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A293" w14:textId="77777777" w:rsidR="00B62FD4" w:rsidRPr="00B62FD4" w:rsidRDefault="00B62FD4" w:rsidP="00B62FD4">
      <w:pPr>
        <w:ind w:left="720" w:hanging="720"/>
        <w:rPr>
          <w:rFonts w:asciiTheme="majorBidi" w:hAnsiTheme="majorBidi" w:cstheme="majorBidi"/>
        </w:rPr>
      </w:pPr>
      <w:r w:rsidRPr="00B62FD4">
        <w:rPr>
          <w:rFonts w:asciiTheme="majorBidi" w:hAnsiTheme="majorBidi" w:cstheme="majorBidi"/>
          <w:sz w:val="24"/>
          <w:szCs w:val="24"/>
          <w:lang w:val="it-IT"/>
        </w:rPr>
        <w:t xml:space="preserve">Mahadevan, N., Gregg, A. P., &amp; Sedikides, C. (2022). </w:t>
      </w:r>
      <w:r w:rsidRPr="00B62FD4">
        <w:rPr>
          <w:rFonts w:asciiTheme="majorBidi" w:hAnsiTheme="majorBidi" w:cstheme="majorBidi"/>
          <w:sz w:val="24"/>
          <w:szCs w:val="24"/>
          <w:lang w:val="en-US"/>
        </w:rPr>
        <w:t xml:space="preserve">Daily fluctuations in social status, self-esteem, and clinically relevant emotions: Testing hierometer theory and social rank theory. </w:t>
      </w:r>
      <w:r w:rsidRPr="00B62FD4">
        <w:rPr>
          <w:rFonts w:asciiTheme="majorBidi" w:hAnsiTheme="majorBidi" w:cstheme="majorBidi"/>
          <w:i/>
          <w:iCs/>
          <w:sz w:val="24"/>
          <w:szCs w:val="24"/>
        </w:rPr>
        <w:t>Journal of Personality</w:t>
      </w:r>
      <w:r w:rsidRPr="00B62FD4">
        <w:rPr>
          <w:rFonts w:asciiTheme="majorBidi" w:hAnsiTheme="majorBidi" w:cstheme="majorBidi"/>
          <w:sz w:val="24"/>
          <w:szCs w:val="24"/>
        </w:rPr>
        <w:t xml:space="preserve">. Advance online publication. </w:t>
      </w:r>
      <w:hyperlink r:id="rId8" w:history="1">
        <w:r w:rsidRPr="00B62FD4">
          <w:rPr>
            <w:rStyle w:val="Hyperlink"/>
            <w:rFonts w:asciiTheme="majorBidi" w:hAnsiTheme="majorBidi" w:cstheme="majorBidi"/>
            <w:color w:val="000000"/>
            <w:sz w:val="24"/>
            <w:szCs w:val="24"/>
            <w:u w:val="none"/>
          </w:rPr>
          <w:t>https://doi.org/</w:t>
        </w:r>
      </w:hyperlink>
      <w:r w:rsidRPr="00B62FD4">
        <w:rPr>
          <w:rFonts w:asciiTheme="majorBidi" w:hAnsiTheme="majorBidi" w:cstheme="majorBidi"/>
          <w:color w:val="201F1E"/>
          <w:sz w:val="24"/>
          <w:szCs w:val="24"/>
          <w:shd w:val="clear" w:color="auto" w:fill="FFFFFF"/>
        </w:rPr>
        <w:t>10.1111/jopy.12752</w:t>
      </w:r>
    </w:p>
    <w:p w14:paraId="222E83EC" w14:textId="77777777" w:rsidR="00B62FD4" w:rsidRPr="008B3FF7" w:rsidRDefault="00B62FD4" w:rsidP="008472DF">
      <w:pPr>
        <w:spacing w:after="0" w:line="480" w:lineRule="auto"/>
        <w:jc w:val="center"/>
        <w:rPr>
          <w:rFonts w:ascii="Times New Roman" w:hAnsi="Times New Roman" w:cs="Times New Roman"/>
          <w:sz w:val="24"/>
          <w:lang w:val="en-IN"/>
        </w:rPr>
      </w:pPr>
    </w:p>
    <w:p w14:paraId="27FF8FAF" w14:textId="77777777" w:rsidR="0043119B" w:rsidRPr="008B3FF7" w:rsidRDefault="0043119B" w:rsidP="00261295">
      <w:pPr>
        <w:spacing w:after="0" w:line="480" w:lineRule="exact"/>
        <w:jc w:val="center"/>
        <w:rPr>
          <w:rFonts w:ascii="Times New Roman" w:hAnsi="Times New Roman" w:cs="Times New Roman"/>
          <w:b/>
          <w:bCs/>
          <w:sz w:val="24"/>
          <w:lang w:val="en-US"/>
        </w:rPr>
      </w:pPr>
      <w:r w:rsidRPr="008B3FF7">
        <w:rPr>
          <w:rFonts w:ascii="Times New Roman" w:hAnsi="Times New Roman" w:cs="Times New Roman"/>
          <w:b/>
          <w:bCs/>
          <w:sz w:val="24"/>
          <w:lang w:val="en-US"/>
        </w:rPr>
        <w:t>Daily Fluctuations in Social Status, Self-</w:t>
      </w:r>
      <w:r w:rsidR="007F5C87" w:rsidRPr="008B3FF7">
        <w:rPr>
          <w:rFonts w:ascii="Times New Roman" w:hAnsi="Times New Roman" w:cs="Times New Roman"/>
          <w:b/>
          <w:bCs/>
          <w:sz w:val="24"/>
          <w:lang w:val="en-US"/>
        </w:rPr>
        <w:t>Esteem</w:t>
      </w:r>
      <w:r w:rsidRPr="008B3FF7">
        <w:rPr>
          <w:rFonts w:ascii="Times New Roman" w:hAnsi="Times New Roman" w:cs="Times New Roman"/>
          <w:b/>
          <w:bCs/>
          <w:sz w:val="24"/>
          <w:lang w:val="en-US"/>
        </w:rPr>
        <w:t xml:space="preserve">, and </w:t>
      </w:r>
      <w:r w:rsidR="009408A3" w:rsidRPr="008B3FF7">
        <w:rPr>
          <w:rFonts w:ascii="Times New Roman" w:hAnsi="Times New Roman" w:cs="Times New Roman"/>
          <w:b/>
          <w:bCs/>
          <w:sz w:val="24"/>
          <w:lang w:val="en-US"/>
        </w:rPr>
        <w:t>Clinically Relevant Emotions</w:t>
      </w:r>
      <w:r w:rsidRPr="008B3FF7">
        <w:rPr>
          <w:rFonts w:ascii="Times New Roman" w:hAnsi="Times New Roman" w:cs="Times New Roman"/>
          <w:b/>
          <w:bCs/>
          <w:sz w:val="24"/>
          <w:lang w:val="en-US"/>
        </w:rPr>
        <w:t>: Test</w:t>
      </w:r>
      <w:r w:rsidR="00A76669" w:rsidRPr="008B3FF7">
        <w:rPr>
          <w:rFonts w:ascii="Times New Roman" w:hAnsi="Times New Roman" w:cs="Times New Roman"/>
          <w:b/>
          <w:bCs/>
          <w:sz w:val="24"/>
          <w:lang w:val="en-US"/>
        </w:rPr>
        <w:t>ing</w:t>
      </w:r>
      <w:r w:rsidRPr="008B3FF7">
        <w:rPr>
          <w:rFonts w:ascii="Times New Roman" w:hAnsi="Times New Roman" w:cs="Times New Roman"/>
          <w:b/>
          <w:bCs/>
          <w:sz w:val="24"/>
          <w:lang w:val="en-US"/>
        </w:rPr>
        <w:t xml:space="preserve"> Hierometer Theory and Social Rank Theory</w:t>
      </w:r>
      <w:r w:rsidR="00397B3A" w:rsidRPr="008B3FF7">
        <w:rPr>
          <w:rFonts w:ascii="Times New Roman" w:hAnsi="Times New Roman" w:cs="Times New Roman"/>
          <w:b/>
          <w:bCs/>
          <w:sz w:val="24"/>
          <w:lang w:val="en-US"/>
        </w:rPr>
        <w:t xml:space="preserve"> </w:t>
      </w:r>
      <w:r w:rsidR="00397B3A" w:rsidRPr="008B3FF7">
        <w:rPr>
          <w:rFonts w:ascii="Times New Roman" w:hAnsi="Times New Roman" w:cs="Times New Roman"/>
          <w:b/>
          <w:bCs/>
          <w:sz w:val="24"/>
        </w:rPr>
        <w:t xml:space="preserve">at </w:t>
      </w:r>
      <w:r w:rsidR="00BB0AEE" w:rsidRPr="008B3FF7">
        <w:rPr>
          <w:rFonts w:ascii="Times New Roman" w:hAnsi="Times New Roman" w:cs="Times New Roman"/>
          <w:b/>
          <w:bCs/>
          <w:sz w:val="24"/>
        </w:rPr>
        <w:t>a</w:t>
      </w:r>
      <w:r w:rsidR="00397B3A" w:rsidRPr="008B3FF7">
        <w:rPr>
          <w:rFonts w:ascii="Times New Roman" w:hAnsi="Times New Roman" w:cs="Times New Roman"/>
          <w:b/>
          <w:bCs/>
          <w:sz w:val="24"/>
        </w:rPr>
        <w:t xml:space="preserve"> Within-Person Level</w:t>
      </w:r>
    </w:p>
    <w:p w14:paraId="1237EE4A" w14:textId="77777777" w:rsidR="007103D3" w:rsidRPr="008B3FF7" w:rsidRDefault="0043119B" w:rsidP="00261295">
      <w:pPr>
        <w:spacing w:after="0" w:line="480" w:lineRule="exact"/>
        <w:jc w:val="center"/>
        <w:rPr>
          <w:rFonts w:ascii="Times New Roman" w:hAnsi="Times New Roman" w:cs="Times New Roman"/>
          <w:sz w:val="24"/>
          <w:lang w:val="en-IN"/>
        </w:rPr>
      </w:pPr>
      <w:r w:rsidRPr="008B3FF7" w:rsidDel="0043119B">
        <w:rPr>
          <w:rFonts w:ascii="Times New Roman" w:hAnsi="Times New Roman" w:cs="Times New Roman"/>
          <w:sz w:val="24"/>
          <w:lang w:val="en-IN"/>
        </w:rPr>
        <w:t xml:space="preserve"> </w:t>
      </w:r>
    </w:p>
    <w:p w14:paraId="06BD4BD4" w14:textId="77777777" w:rsidR="008472DF" w:rsidRPr="008B3FF7" w:rsidRDefault="008472DF" w:rsidP="00261295">
      <w:pPr>
        <w:spacing w:after="0" w:line="480" w:lineRule="exact"/>
        <w:jc w:val="center"/>
        <w:rPr>
          <w:rFonts w:ascii="Times New Roman" w:hAnsi="Times New Roman" w:cs="Times New Roman"/>
          <w:sz w:val="24"/>
          <w:lang w:val="en-US"/>
        </w:rPr>
      </w:pPr>
      <w:r w:rsidRPr="008B3FF7">
        <w:rPr>
          <w:rFonts w:ascii="Times New Roman" w:hAnsi="Times New Roman" w:cs="Times New Roman"/>
          <w:sz w:val="24"/>
          <w:lang w:val="en-US"/>
        </w:rPr>
        <w:t>Nikhila Mahadevan</w:t>
      </w:r>
    </w:p>
    <w:p w14:paraId="2712A74F" w14:textId="77777777" w:rsidR="008472DF" w:rsidRPr="008B3FF7" w:rsidRDefault="008472DF" w:rsidP="00261295">
      <w:pPr>
        <w:spacing w:after="0" w:line="480" w:lineRule="exact"/>
        <w:jc w:val="center"/>
        <w:rPr>
          <w:rFonts w:ascii="Times New Roman" w:hAnsi="Times New Roman" w:cs="Times New Roman"/>
          <w:sz w:val="24"/>
          <w:lang w:val="en-US"/>
        </w:rPr>
      </w:pPr>
      <w:r w:rsidRPr="008B3FF7">
        <w:rPr>
          <w:rFonts w:ascii="Times New Roman" w:hAnsi="Times New Roman" w:cs="Times New Roman"/>
          <w:sz w:val="24"/>
          <w:lang w:val="en-US"/>
        </w:rPr>
        <w:t xml:space="preserve">University of Essex </w:t>
      </w:r>
    </w:p>
    <w:p w14:paraId="11A94A62" w14:textId="77777777" w:rsidR="008472DF" w:rsidRPr="008B3FF7" w:rsidRDefault="008472DF" w:rsidP="00261295">
      <w:pPr>
        <w:spacing w:after="0" w:line="480" w:lineRule="exact"/>
        <w:jc w:val="center"/>
        <w:rPr>
          <w:rFonts w:ascii="Times New Roman" w:hAnsi="Times New Roman" w:cs="Times New Roman"/>
          <w:sz w:val="24"/>
          <w:lang w:val="en-US"/>
        </w:rPr>
      </w:pPr>
    </w:p>
    <w:p w14:paraId="26974C6C" w14:textId="77777777" w:rsidR="008472DF" w:rsidRPr="008B3FF7" w:rsidRDefault="008472DF" w:rsidP="00261295">
      <w:pPr>
        <w:spacing w:after="0" w:line="480" w:lineRule="exact"/>
        <w:jc w:val="center"/>
        <w:rPr>
          <w:rFonts w:ascii="Times New Roman" w:hAnsi="Times New Roman" w:cs="Times New Roman"/>
          <w:sz w:val="24"/>
          <w:lang w:val="en-US"/>
        </w:rPr>
      </w:pPr>
      <w:r w:rsidRPr="008B3FF7">
        <w:rPr>
          <w:rFonts w:ascii="Times New Roman" w:hAnsi="Times New Roman" w:cs="Times New Roman"/>
          <w:sz w:val="24"/>
          <w:lang w:val="en-US"/>
        </w:rPr>
        <w:t xml:space="preserve">Aiden P. Gregg and Constantine Sedikides </w:t>
      </w:r>
    </w:p>
    <w:p w14:paraId="155B9544" w14:textId="77777777" w:rsidR="008472DF" w:rsidRPr="008B3FF7" w:rsidRDefault="008472DF" w:rsidP="00261295">
      <w:pPr>
        <w:spacing w:after="0" w:line="480" w:lineRule="exact"/>
        <w:jc w:val="center"/>
        <w:rPr>
          <w:rFonts w:ascii="Times New Roman" w:hAnsi="Times New Roman" w:cs="Times New Roman"/>
          <w:sz w:val="24"/>
          <w:lang w:val="en-US"/>
        </w:rPr>
      </w:pPr>
      <w:r w:rsidRPr="008B3FF7">
        <w:rPr>
          <w:rFonts w:ascii="Times New Roman" w:hAnsi="Times New Roman" w:cs="Times New Roman"/>
          <w:sz w:val="24"/>
          <w:lang w:val="en-US"/>
        </w:rPr>
        <w:t>University of Southampton</w:t>
      </w:r>
    </w:p>
    <w:p w14:paraId="757A16DC" w14:textId="77777777" w:rsidR="00103221" w:rsidRPr="008B3FF7" w:rsidRDefault="00103221" w:rsidP="00261295">
      <w:pPr>
        <w:spacing w:after="0" w:line="480" w:lineRule="exact"/>
        <w:ind w:firstLine="720"/>
        <w:rPr>
          <w:rFonts w:ascii="Times New Roman" w:hAnsi="Times New Roman" w:cs="Times New Roman"/>
          <w:sz w:val="24"/>
          <w:lang w:val="en-US"/>
        </w:rPr>
      </w:pPr>
    </w:p>
    <w:p w14:paraId="67CBE8DC" w14:textId="77777777" w:rsidR="00103221" w:rsidRPr="008B3FF7" w:rsidRDefault="00103221" w:rsidP="00261295">
      <w:pPr>
        <w:spacing w:after="0" w:line="480" w:lineRule="exact"/>
        <w:ind w:firstLine="720"/>
        <w:rPr>
          <w:rFonts w:ascii="Times New Roman" w:hAnsi="Times New Roman" w:cs="Times New Roman"/>
          <w:sz w:val="24"/>
          <w:lang w:val="en-US"/>
        </w:rPr>
      </w:pPr>
    </w:p>
    <w:p w14:paraId="6CE4F517" w14:textId="0C43A3A4" w:rsidR="00C422A2" w:rsidRPr="008B3FF7" w:rsidRDefault="00A82A4A" w:rsidP="00B62FD4">
      <w:pPr>
        <w:spacing w:after="0" w:line="480" w:lineRule="exact"/>
        <w:ind w:firstLine="720"/>
        <w:rPr>
          <w:rFonts w:ascii="Times New Roman" w:hAnsi="Times New Roman" w:cs="Times New Roman"/>
          <w:sz w:val="24"/>
          <w:lang w:val="en-US"/>
        </w:rPr>
      </w:pPr>
      <w:r w:rsidRPr="008B3FF7">
        <w:rPr>
          <w:rFonts w:ascii="Times New Roman" w:hAnsi="Times New Roman" w:cs="Times New Roman"/>
          <w:sz w:val="24"/>
          <w:lang w:val="en-US"/>
        </w:rPr>
        <w:t xml:space="preserve">All study procedures involving human participants were in accordance with the ethical standards of the </w:t>
      </w:r>
      <w:r w:rsidR="00F6791E" w:rsidRPr="008B3FF7">
        <w:rPr>
          <w:rFonts w:ascii="Times New Roman" w:hAnsi="Times New Roman" w:cs="Times New Roman"/>
          <w:sz w:val="24"/>
          <w:lang w:val="en-US"/>
        </w:rPr>
        <w:t>I</w:t>
      </w:r>
      <w:r w:rsidRPr="008B3FF7">
        <w:rPr>
          <w:rFonts w:ascii="Times New Roman" w:hAnsi="Times New Roman" w:cs="Times New Roman"/>
          <w:sz w:val="24"/>
          <w:lang w:val="en-US"/>
        </w:rPr>
        <w:t xml:space="preserve">nstitutional </w:t>
      </w:r>
      <w:r w:rsidR="00F6791E" w:rsidRPr="008B3FF7">
        <w:rPr>
          <w:rFonts w:ascii="Times New Roman" w:hAnsi="Times New Roman" w:cs="Times New Roman"/>
          <w:sz w:val="24"/>
          <w:lang w:val="en-US"/>
        </w:rPr>
        <w:t>R</w:t>
      </w:r>
      <w:r w:rsidRPr="008B3FF7">
        <w:rPr>
          <w:rFonts w:ascii="Times New Roman" w:hAnsi="Times New Roman" w:cs="Times New Roman"/>
          <w:sz w:val="24"/>
          <w:lang w:val="en-US"/>
        </w:rPr>
        <w:t xml:space="preserve">esearch </w:t>
      </w:r>
      <w:r w:rsidR="00F6791E" w:rsidRPr="008B3FF7">
        <w:rPr>
          <w:rFonts w:ascii="Times New Roman" w:hAnsi="Times New Roman" w:cs="Times New Roman"/>
          <w:sz w:val="24"/>
          <w:lang w:val="en-US"/>
        </w:rPr>
        <w:t xml:space="preserve">Board </w:t>
      </w:r>
      <w:r w:rsidRPr="008B3FF7">
        <w:rPr>
          <w:rFonts w:ascii="Times New Roman" w:hAnsi="Times New Roman" w:cs="Times New Roman"/>
          <w:sz w:val="24"/>
          <w:lang w:val="en-US"/>
        </w:rPr>
        <w:t>and with the 1964 Helsinki declaration and its later amendments or comparable ethical standards. Informed consent was obtained from all participants.</w:t>
      </w:r>
      <w:r w:rsidR="00B62FD4">
        <w:rPr>
          <w:rFonts w:ascii="Times New Roman" w:hAnsi="Times New Roman" w:cs="Times New Roman"/>
          <w:sz w:val="24"/>
          <w:lang w:val="en-US"/>
        </w:rPr>
        <w:t xml:space="preserve"> </w:t>
      </w:r>
      <w:r w:rsidRPr="008B3FF7">
        <w:rPr>
          <w:rFonts w:ascii="Times New Roman" w:hAnsi="Times New Roman" w:cs="Times New Roman"/>
          <w:sz w:val="24"/>
          <w:lang w:val="en-US"/>
        </w:rPr>
        <w:t xml:space="preserve">All authors consented to the submission of this manuscript. The authors declare no conflict of interest. </w:t>
      </w:r>
      <w:r w:rsidR="00374245" w:rsidRPr="008B3FF7">
        <w:rPr>
          <w:rFonts w:ascii="Times New Roman" w:hAnsi="Times New Roman" w:cs="Times New Roman"/>
          <w:sz w:val="24"/>
          <w:lang w:val="en-US"/>
        </w:rPr>
        <w:t xml:space="preserve">The </w:t>
      </w:r>
      <w:r w:rsidR="00C67DDB" w:rsidRPr="008B3FF7">
        <w:rPr>
          <w:rFonts w:ascii="Times New Roman" w:hAnsi="Times New Roman" w:cs="Times New Roman"/>
          <w:sz w:val="24"/>
          <w:lang w:val="en-US"/>
        </w:rPr>
        <w:t xml:space="preserve">reported </w:t>
      </w:r>
      <w:r w:rsidR="00374245" w:rsidRPr="008B3FF7">
        <w:rPr>
          <w:rFonts w:ascii="Times New Roman" w:hAnsi="Times New Roman" w:cs="Times New Roman"/>
          <w:sz w:val="24"/>
          <w:lang w:val="en-US"/>
        </w:rPr>
        <w:t xml:space="preserve">research and analyses were not preregistered in an independent, institutional registry. </w:t>
      </w:r>
      <w:r w:rsidR="0016656C" w:rsidRPr="008B3FF7">
        <w:rPr>
          <w:rFonts w:ascii="Times New Roman" w:hAnsi="Times New Roman" w:cs="Times New Roman"/>
          <w:sz w:val="24"/>
        </w:rPr>
        <w:t xml:space="preserve">The data and analyses code will be deposited in a trusted digital repository upon publication. </w:t>
      </w:r>
      <w:r w:rsidRPr="008B3FF7">
        <w:rPr>
          <w:rFonts w:ascii="Times New Roman" w:hAnsi="Times New Roman" w:cs="Times New Roman"/>
          <w:sz w:val="24"/>
          <w:lang w:val="en-US"/>
        </w:rPr>
        <w:t>This research did not receive any specific grant from funding agencies in the public, commercial, or not-for-profit sectors.</w:t>
      </w:r>
    </w:p>
    <w:p w14:paraId="269B6A1E" w14:textId="77777777" w:rsidR="00506CAE" w:rsidRPr="008B3FF7" w:rsidRDefault="00103221">
      <w:pPr>
        <w:spacing w:after="0" w:line="480" w:lineRule="exact"/>
        <w:ind w:firstLine="720"/>
        <w:rPr>
          <w:rFonts w:ascii="Times New Roman" w:hAnsi="Times New Roman" w:cs="Times New Roman"/>
          <w:b/>
          <w:sz w:val="24"/>
          <w:lang w:val="en-IN"/>
        </w:rPr>
      </w:pPr>
      <w:r w:rsidRPr="008B3FF7">
        <w:rPr>
          <w:rFonts w:ascii="Times New Roman" w:hAnsi="Times New Roman" w:cs="Times New Roman"/>
          <w:sz w:val="24"/>
          <w:lang w:val="en-US"/>
        </w:rPr>
        <w:t xml:space="preserve">Nikhila Mahadevan, Department of Psychology, University of Essex, Colchester, United Kingdom; Aiden P. Gregg and Constantine Sedikides, </w:t>
      </w:r>
      <w:r w:rsidR="00F867F4" w:rsidRPr="008B3FF7">
        <w:rPr>
          <w:rFonts w:ascii="Times New Roman" w:hAnsi="Times New Roman" w:cs="Times New Roman"/>
          <w:sz w:val="24"/>
          <w:lang w:val="en-US"/>
        </w:rPr>
        <w:t xml:space="preserve">Center for Research on Self and Identity, </w:t>
      </w:r>
      <w:r w:rsidRPr="008B3FF7">
        <w:rPr>
          <w:rFonts w:ascii="Times New Roman" w:hAnsi="Times New Roman" w:cs="Times New Roman"/>
          <w:sz w:val="24"/>
          <w:lang w:val="en-US"/>
        </w:rPr>
        <w:t>School of Psychology, University of Southampton, Southampton, United Kingdom.</w:t>
      </w:r>
      <w:r w:rsidR="0055150C" w:rsidRPr="008B3FF7">
        <w:rPr>
          <w:rFonts w:ascii="Times New Roman" w:hAnsi="Times New Roman" w:cs="Times New Roman"/>
          <w:sz w:val="24"/>
          <w:lang w:val="en-US"/>
        </w:rPr>
        <w:t xml:space="preserve"> </w:t>
      </w:r>
      <w:r w:rsidR="00A82A4A" w:rsidRPr="008B3FF7">
        <w:rPr>
          <w:rFonts w:ascii="Times New Roman" w:hAnsi="Times New Roman" w:cs="Times New Roman"/>
          <w:sz w:val="24"/>
          <w:lang w:val="en-US"/>
        </w:rPr>
        <w:t>Corresponding author: Nikhila Mahadevan, Department of Psychology, University of Essex, Wivenhoe Park, Colc</w:t>
      </w:r>
      <w:r w:rsidR="001B2D3A" w:rsidRPr="008B3FF7">
        <w:rPr>
          <w:rFonts w:ascii="Times New Roman" w:hAnsi="Times New Roman" w:cs="Times New Roman"/>
          <w:sz w:val="24"/>
          <w:lang w:val="en-US"/>
        </w:rPr>
        <w:t>hester, CO4 3SQ, United Kingdom;</w:t>
      </w:r>
      <w:r w:rsidR="0085543D" w:rsidRPr="008B3FF7">
        <w:rPr>
          <w:rFonts w:ascii="Times New Roman" w:hAnsi="Times New Roman" w:cs="Times New Roman"/>
          <w:sz w:val="24"/>
          <w:lang w:val="en-US"/>
        </w:rPr>
        <w:t xml:space="preserve"> </w:t>
      </w:r>
      <w:r w:rsidR="00A82A4A" w:rsidRPr="008B3FF7">
        <w:rPr>
          <w:rFonts w:ascii="Times New Roman" w:hAnsi="Times New Roman" w:cs="Times New Roman"/>
          <w:sz w:val="24"/>
          <w:lang w:val="en-US"/>
        </w:rPr>
        <w:t>Email: nikhila.mahadevan@essex.ac.uk</w:t>
      </w:r>
      <w:r w:rsidR="00506CAE" w:rsidRPr="008B3FF7">
        <w:rPr>
          <w:rFonts w:ascii="Times New Roman" w:hAnsi="Times New Roman" w:cs="Times New Roman"/>
          <w:b/>
          <w:sz w:val="24"/>
          <w:lang w:val="en-IN"/>
        </w:rPr>
        <w:br w:type="page"/>
      </w:r>
    </w:p>
    <w:p w14:paraId="3342D6FE" w14:textId="77777777" w:rsidR="007433A3" w:rsidRPr="008B3FF7" w:rsidRDefault="007433A3" w:rsidP="00261295">
      <w:pPr>
        <w:spacing w:after="0" w:line="480" w:lineRule="exact"/>
        <w:jc w:val="center"/>
        <w:rPr>
          <w:rFonts w:ascii="Times New Roman" w:hAnsi="Times New Roman" w:cs="Times New Roman"/>
          <w:b/>
          <w:sz w:val="24"/>
          <w:lang w:val="en-IN"/>
        </w:rPr>
      </w:pPr>
      <w:r w:rsidRPr="008B3FF7">
        <w:rPr>
          <w:rFonts w:ascii="Times New Roman" w:hAnsi="Times New Roman" w:cs="Times New Roman"/>
          <w:b/>
          <w:sz w:val="24"/>
          <w:lang w:val="en-IN"/>
        </w:rPr>
        <w:lastRenderedPageBreak/>
        <w:t>Abstract</w:t>
      </w:r>
    </w:p>
    <w:p w14:paraId="263E9CCD" w14:textId="77777777" w:rsidR="00F6791E" w:rsidRPr="008B3FF7" w:rsidRDefault="00D266A5">
      <w:pPr>
        <w:spacing w:after="0" w:line="480" w:lineRule="exact"/>
        <w:rPr>
          <w:rFonts w:ascii="Times New Roman" w:hAnsi="Times New Roman" w:cs="Times New Roman"/>
          <w:sz w:val="24"/>
          <w:szCs w:val="24"/>
        </w:rPr>
      </w:pPr>
      <w:r w:rsidRPr="008B3FF7">
        <w:rPr>
          <w:rFonts w:ascii="Times New Roman" w:hAnsi="Times New Roman" w:cs="Times New Roman"/>
          <w:b/>
          <w:bCs/>
          <w:sz w:val="24"/>
          <w:lang w:val="en-US"/>
        </w:rPr>
        <w:t>Introduction</w:t>
      </w:r>
      <w:r w:rsidR="004404B0" w:rsidRPr="008B3FF7">
        <w:rPr>
          <w:rFonts w:ascii="Times New Roman" w:hAnsi="Times New Roman" w:cs="Times New Roman"/>
          <w:sz w:val="24"/>
          <w:lang w:val="en-US"/>
        </w:rPr>
        <w:t xml:space="preserve">: </w:t>
      </w:r>
      <w:r w:rsidR="00FF399C" w:rsidRPr="008B3FF7">
        <w:rPr>
          <w:rFonts w:ascii="Times New Roman" w:hAnsi="Times New Roman" w:cs="Times New Roman"/>
          <w:sz w:val="24"/>
          <w:lang w:val="en-US"/>
        </w:rPr>
        <w:t xml:space="preserve">Grounded in hierometer theory and social rank theory, </w:t>
      </w:r>
      <w:r w:rsidR="0013161A" w:rsidRPr="008B3FF7">
        <w:rPr>
          <w:rFonts w:ascii="Times New Roman" w:hAnsi="Times New Roman" w:cs="Times New Roman"/>
          <w:sz w:val="24"/>
          <w:lang w:val="en-US"/>
        </w:rPr>
        <w:t>this</w:t>
      </w:r>
      <w:r w:rsidR="00FF399C" w:rsidRPr="008B3FF7">
        <w:rPr>
          <w:rFonts w:ascii="Times New Roman" w:hAnsi="Times New Roman" w:cs="Times New Roman"/>
          <w:sz w:val="24"/>
          <w:lang w:val="en-US"/>
        </w:rPr>
        <w:t xml:space="preserve"> research examined how within-person fluctuations in </w:t>
      </w:r>
      <w:r w:rsidR="00C757F5" w:rsidRPr="008B3FF7">
        <w:rPr>
          <w:rFonts w:ascii="Times New Roman" w:hAnsi="Times New Roman" w:cs="Times New Roman"/>
          <w:sz w:val="24"/>
          <w:lang w:val="en-US"/>
        </w:rPr>
        <w:t xml:space="preserve">social </w:t>
      </w:r>
      <w:r w:rsidR="00FF399C" w:rsidRPr="008B3FF7">
        <w:rPr>
          <w:rFonts w:ascii="Times New Roman" w:hAnsi="Times New Roman" w:cs="Times New Roman"/>
          <w:sz w:val="24"/>
          <w:lang w:val="en-US"/>
        </w:rPr>
        <w:t xml:space="preserve">status relate to </w:t>
      </w:r>
      <w:r w:rsidR="00C757F5" w:rsidRPr="008B3FF7">
        <w:rPr>
          <w:rFonts w:ascii="Times New Roman" w:hAnsi="Times New Roman" w:cs="Times New Roman"/>
          <w:sz w:val="24"/>
          <w:lang w:val="en-US"/>
        </w:rPr>
        <w:t xml:space="preserve">within-person fluctuations in </w:t>
      </w:r>
      <w:r w:rsidR="00FF399C" w:rsidRPr="008B3FF7">
        <w:rPr>
          <w:rFonts w:ascii="Times New Roman" w:hAnsi="Times New Roman" w:cs="Times New Roman"/>
          <w:sz w:val="24"/>
          <w:lang w:val="en-US"/>
        </w:rPr>
        <w:t>self-</w:t>
      </w:r>
      <w:r w:rsidR="00C757F5" w:rsidRPr="008B3FF7">
        <w:rPr>
          <w:rFonts w:ascii="Times New Roman" w:hAnsi="Times New Roman" w:cs="Times New Roman"/>
          <w:sz w:val="24"/>
          <w:lang w:val="en-US"/>
        </w:rPr>
        <w:t>esteem</w:t>
      </w:r>
      <w:r w:rsidR="00FF399C" w:rsidRPr="008B3FF7">
        <w:rPr>
          <w:rFonts w:ascii="Times New Roman" w:hAnsi="Times New Roman" w:cs="Times New Roman"/>
          <w:sz w:val="24"/>
          <w:lang w:val="en-US"/>
        </w:rPr>
        <w:t xml:space="preserve"> and </w:t>
      </w:r>
      <w:r w:rsidR="00C656F4" w:rsidRPr="008B3FF7">
        <w:rPr>
          <w:rFonts w:ascii="Times New Roman" w:hAnsi="Times New Roman" w:cs="Times New Roman"/>
          <w:sz w:val="24"/>
          <w:lang w:val="en-US"/>
        </w:rPr>
        <w:t xml:space="preserve">several </w:t>
      </w:r>
      <w:r w:rsidR="00C61CA4" w:rsidRPr="008B3FF7">
        <w:rPr>
          <w:rFonts w:ascii="Times New Roman" w:hAnsi="Times New Roman" w:cs="Times New Roman"/>
          <w:sz w:val="24"/>
          <w:lang w:val="en-US"/>
        </w:rPr>
        <w:t xml:space="preserve">clinically relevant </w:t>
      </w:r>
      <w:r w:rsidR="00C757F5" w:rsidRPr="008B3FF7">
        <w:rPr>
          <w:rFonts w:ascii="Times New Roman" w:hAnsi="Times New Roman" w:cs="Times New Roman"/>
          <w:sz w:val="24"/>
          <w:lang w:val="en-US"/>
        </w:rPr>
        <w:t>emotions</w:t>
      </w:r>
      <w:r w:rsidR="00FF399C" w:rsidRPr="008B3FF7">
        <w:rPr>
          <w:rFonts w:ascii="Times New Roman" w:hAnsi="Times New Roman" w:cs="Times New Roman"/>
          <w:sz w:val="24"/>
          <w:lang w:val="en-US"/>
        </w:rPr>
        <w:t xml:space="preserve">. </w:t>
      </w:r>
      <w:r w:rsidR="00B907AD" w:rsidRPr="008B3FF7">
        <w:rPr>
          <w:rFonts w:ascii="Times New Roman" w:hAnsi="Times New Roman" w:cs="Times New Roman"/>
          <w:sz w:val="24"/>
          <w:lang w:val="en-US"/>
        </w:rPr>
        <w:t>Both h</w:t>
      </w:r>
      <w:r w:rsidR="0009744D" w:rsidRPr="008B3FF7">
        <w:rPr>
          <w:rFonts w:ascii="Times New Roman" w:hAnsi="Times New Roman" w:cs="Times New Roman"/>
          <w:sz w:val="24"/>
          <w:lang w:val="en-US"/>
        </w:rPr>
        <w:t>ierometer</w:t>
      </w:r>
      <w:r w:rsidR="00245E24" w:rsidRPr="008B3FF7">
        <w:rPr>
          <w:rFonts w:ascii="Times New Roman" w:hAnsi="Times New Roman" w:cs="Times New Roman"/>
          <w:sz w:val="24"/>
          <w:szCs w:val="24"/>
        </w:rPr>
        <w:t xml:space="preserve"> theory and social rank theory</w:t>
      </w:r>
      <w:r w:rsidR="006B1005" w:rsidRPr="008B3FF7">
        <w:rPr>
          <w:rFonts w:ascii="Times New Roman" w:hAnsi="Times New Roman" w:cs="Times New Roman"/>
          <w:sz w:val="24"/>
          <w:szCs w:val="24"/>
        </w:rPr>
        <w:t xml:space="preserve"> </w:t>
      </w:r>
      <w:r w:rsidR="002B327F" w:rsidRPr="008B3FF7">
        <w:rPr>
          <w:rFonts w:ascii="Times New Roman" w:hAnsi="Times New Roman" w:cs="Times New Roman"/>
          <w:sz w:val="24"/>
          <w:szCs w:val="24"/>
        </w:rPr>
        <w:t>postulate</w:t>
      </w:r>
      <w:r w:rsidR="00D92BD9" w:rsidRPr="008B3FF7">
        <w:rPr>
          <w:rFonts w:ascii="Times New Roman" w:hAnsi="Times New Roman" w:cs="Times New Roman"/>
          <w:sz w:val="24"/>
          <w:szCs w:val="24"/>
        </w:rPr>
        <w:t xml:space="preserve"> that particular psychological mechanisms </w:t>
      </w:r>
      <w:r w:rsidR="00152564" w:rsidRPr="008B3FF7">
        <w:rPr>
          <w:rFonts w:ascii="Times New Roman" w:hAnsi="Times New Roman" w:cs="Times New Roman"/>
          <w:sz w:val="24"/>
          <w:szCs w:val="24"/>
        </w:rPr>
        <w:t xml:space="preserve">help individuals </w:t>
      </w:r>
      <w:r w:rsidR="00DC6767" w:rsidRPr="008B3FF7">
        <w:rPr>
          <w:rFonts w:ascii="Times New Roman" w:hAnsi="Times New Roman" w:cs="Times New Roman"/>
          <w:sz w:val="24"/>
          <w:szCs w:val="24"/>
        </w:rPr>
        <w:t xml:space="preserve">to </w:t>
      </w:r>
      <w:r w:rsidR="00152564" w:rsidRPr="008B3FF7">
        <w:rPr>
          <w:rFonts w:ascii="Times New Roman" w:hAnsi="Times New Roman" w:cs="Times New Roman"/>
          <w:sz w:val="24"/>
          <w:szCs w:val="24"/>
        </w:rPr>
        <w:t>navigate social hierarchies adaptively</w:t>
      </w:r>
      <w:r w:rsidR="0009744D" w:rsidRPr="008B3FF7">
        <w:rPr>
          <w:rFonts w:ascii="Times New Roman" w:hAnsi="Times New Roman" w:cs="Times New Roman"/>
          <w:sz w:val="24"/>
          <w:szCs w:val="24"/>
        </w:rPr>
        <w:t xml:space="preserve">. </w:t>
      </w:r>
      <w:r w:rsidR="0013161A" w:rsidRPr="008B3FF7">
        <w:rPr>
          <w:rFonts w:ascii="Times New Roman" w:hAnsi="Times New Roman" w:cs="Times New Roman"/>
          <w:sz w:val="24"/>
          <w:szCs w:val="24"/>
        </w:rPr>
        <w:t>H</w:t>
      </w:r>
      <w:r w:rsidR="006B1005" w:rsidRPr="008B3FF7">
        <w:rPr>
          <w:rFonts w:ascii="Times New Roman" w:hAnsi="Times New Roman" w:cs="Times New Roman"/>
          <w:sz w:val="24"/>
          <w:szCs w:val="24"/>
        </w:rPr>
        <w:t xml:space="preserve">owever, hierometer theory emphasizes </w:t>
      </w:r>
      <w:r w:rsidR="006B1005" w:rsidRPr="008B3FF7">
        <w:rPr>
          <w:rFonts w:ascii="Times New Roman" w:hAnsi="Times New Roman" w:cs="Times New Roman"/>
          <w:i/>
          <w:sz w:val="24"/>
          <w:szCs w:val="24"/>
        </w:rPr>
        <w:t>self-esteem</w:t>
      </w:r>
      <w:r w:rsidR="00103221" w:rsidRPr="008B3FF7">
        <w:rPr>
          <w:rFonts w:ascii="Times New Roman" w:hAnsi="Times New Roman" w:cs="Times New Roman"/>
          <w:sz w:val="24"/>
          <w:szCs w:val="24"/>
        </w:rPr>
        <w:t xml:space="preserve">, </w:t>
      </w:r>
      <w:r w:rsidR="005569FC" w:rsidRPr="008B3FF7">
        <w:rPr>
          <w:rFonts w:ascii="Times New Roman" w:hAnsi="Times New Roman" w:cs="Times New Roman"/>
          <w:sz w:val="24"/>
          <w:szCs w:val="24"/>
        </w:rPr>
        <w:t xml:space="preserve">whereas </w:t>
      </w:r>
      <w:r w:rsidR="006B1005" w:rsidRPr="008B3FF7">
        <w:rPr>
          <w:rFonts w:ascii="Times New Roman" w:hAnsi="Times New Roman" w:cs="Times New Roman"/>
          <w:sz w:val="24"/>
          <w:szCs w:val="24"/>
        </w:rPr>
        <w:t xml:space="preserve">social rank theory emphasizes </w:t>
      </w:r>
      <w:r w:rsidR="006B1005" w:rsidRPr="008B3FF7">
        <w:rPr>
          <w:rFonts w:ascii="Times New Roman" w:hAnsi="Times New Roman" w:cs="Times New Roman"/>
          <w:i/>
          <w:sz w:val="24"/>
          <w:szCs w:val="24"/>
        </w:rPr>
        <w:t>emotions</w:t>
      </w:r>
      <w:r w:rsidR="006B1005" w:rsidRPr="008B3FF7">
        <w:rPr>
          <w:rFonts w:ascii="Times New Roman" w:hAnsi="Times New Roman" w:cs="Times New Roman"/>
          <w:sz w:val="24"/>
          <w:szCs w:val="24"/>
        </w:rPr>
        <w:t>—</w:t>
      </w:r>
      <w:r w:rsidR="00E17B61" w:rsidRPr="008B3FF7">
        <w:rPr>
          <w:rFonts w:ascii="Times New Roman" w:hAnsi="Times New Roman" w:cs="Times New Roman"/>
          <w:sz w:val="24"/>
          <w:szCs w:val="24"/>
        </w:rPr>
        <w:t>specifically</w:t>
      </w:r>
      <w:r w:rsidR="006B1005" w:rsidRPr="008B3FF7">
        <w:rPr>
          <w:rFonts w:ascii="Times New Roman" w:hAnsi="Times New Roman" w:cs="Times New Roman"/>
          <w:sz w:val="24"/>
          <w:szCs w:val="24"/>
        </w:rPr>
        <w:t xml:space="preserve">, </w:t>
      </w:r>
      <w:r w:rsidR="006B1005" w:rsidRPr="008B3FF7">
        <w:rPr>
          <w:rFonts w:ascii="Times New Roman" w:hAnsi="Times New Roman" w:cs="Times New Roman"/>
          <w:i/>
          <w:sz w:val="24"/>
          <w:szCs w:val="24"/>
        </w:rPr>
        <w:t>depression, anxiety, and shame</w:t>
      </w:r>
      <w:r w:rsidR="006B1005" w:rsidRPr="008B3FF7">
        <w:rPr>
          <w:rFonts w:ascii="Times New Roman" w:hAnsi="Times New Roman" w:cs="Times New Roman"/>
          <w:sz w:val="24"/>
          <w:szCs w:val="24"/>
        </w:rPr>
        <w:t>.</w:t>
      </w:r>
    </w:p>
    <w:p w14:paraId="4B1225BC" w14:textId="77777777" w:rsidR="00F6791E" w:rsidRPr="008B3FF7" w:rsidRDefault="00D266A5">
      <w:pPr>
        <w:spacing w:after="0" w:line="480" w:lineRule="exact"/>
        <w:rPr>
          <w:rFonts w:ascii="Times New Roman" w:hAnsi="Times New Roman" w:cs="Times New Roman"/>
          <w:sz w:val="24"/>
          <w:lang w:val="en-US"/>
        </w:rPr>
      </w:pPr>
      <w:r w:rsidRPr="008B3FF7">
        <w:rPr>
          <w:rFonts w:ascii="Times New Roman" w:hAnsi="Times New Roman" w:cs="Times New Roman"/>
          <w:b/>
          <w:bCs/>
          <w:sz w:val="24"/>
          <w:szCs w:val="24"/>
        </w:rPr>
        <w:t>Methods</w:t>
      </w:r>
      <w:r w:rsidR="004404B0" w:rsidRPr="008B3FF7">
        <w:rPr>
          <w:rFonts w:ascii="Times New Roman" w:hAnsi="Times New Roman" w:cs="Times New Roman"/>
          <w:sz w:val="24"/>
          <w:szCs w:val="24"/>
        </w:rPr>
        <w:t xml:space="preserve">: </w:t>
      </w:r>
      <w:r w:rsidR="00FF399C" w:rsidRPr="008B3FF7">
        <w:rPr>
          <w:rFonts w:ascii="Times New Roman" w:hAnsi="Times New Roman" w:cs="Times New Roman"/>
          <w:sz w:val="24"/>
          <w:lang w:val="en-US"/>
        </w:rPr>
        <w:t>We conducted a 10-day diary study and analyzed the data using multilevel modeling. Participants (</w:t>
      </w:r>
      <w:r w:rsidR="006A5448" w:rsidRPr="008B3FF7">
        <w:rPr>
          <w:rFonts w:ascii="Times New Roman" w:hAnsi="Times New Roman" w:cs="Times New Roman"/>
          <w:i/>
          <w:sz w:val="24"/>
          <w:lang w:val="en-US"/>
        </w:rPr>
        <w:t>N</w:t>
      </w:r>
      <w:r w:rsidR="00FF399C" w:rsidRPr="008B3FF7">
        <w:rPr>
          <w:rFonts w:ascii="Times New Roman" w:hAnsi="Times New Roman" w:cs="Times New Roman"/>
          <w:sz w:val="24"/>
          <w:lang w:val="en-US"/>
        </w:rPr>
        <w:t>=</w:t>
      </w:r>
      <w:r w:rsidR="00C757F5" w:rsidRPr="008B3FF7">
        <w:rPr>
          <w:rFonts w:ascii="Times New Roman" w:hAnsi="Times New Roman" w:cs="Times New Roman"/>
          <w:sz w:val="24"/>
          <w:lang w:val="en-US"/>
        </w:rPr>
        <w:t>345</w:t>
      </w:r>
      <w:r w:rsidR="00FF399C" w:rsidRPr="008B3FF7">
        <w:rPr>
          <w:rFonts w:ascii="Times New Roman" w:hAnsi="Times New Roman" w:cs="Times New Roman"/>
          <w:sz w:val="24"/>
          <w:lang w:val="en-US"/>
        </w:rPr>
        <w:t>) completed daily measures of their status</w:t>
      </w:r>
      <w:r w:rsidR="005F6F67" w:rsidRPr="008B3FF7">
        <w:rPr>
          <w:rFonts w:ascii="Times New Roman" w:hAnsi="Times New Roman" w:cs="Times New Roman"/>
          <w:sz w:val="24"/>
          <w:lang w:val="en-US"/>
        </w:rPr>
        <w:t xml:space="preserve">, </w:t>
      </w:r>
      <w:r w:rsidR="00FF399C" w:rsidRPr="008B3FF7">
        <w:rPr>
          <w:rFonts w:ascii="Times New Roman" w:hAnsi="Times New Roman" w:cs="Times New Roman"/>
          <w:sz w:val="24"/>
          <w:lang w:val="en-US"/>
        </w:rPr>
        <w:t>self-esteem,</w:t>
      </w:r>
      <w:r w:rsidR="005F6F67" w:rsidRPr="008B3FF7">
        <w:rPr>
          <w:rFonts w:ascii="Times New Roman" w:hAnsi="Times New Roman" w:cs="Times New Roman"/>
          <w:sz w:val="24"/>
          <w:lang w:val="en-US"/>
        </w:rPr>
        <w:t xml:space="preserve"> depression, anxiety, shame, and guilt.</w:t>
      </w:r>
    </w:p>
    <w:p w14:paraId="123E7F28" w14:textId="77777777" w:rsidR="00F6791E" w:rsidRPr="008B3FF7" w:rsidRDefault="00D266A5">
      <w:pPr>
        <w:spacing w:after="0" w:line="480" w:lineRule="exact"/>
        <w:rPr>
          <w:rFonts w:ascii="Times New Roman" w:hAnsi="Times New Roman" w:cs="Times New Roman"/>
          <w:sz w:val="24"/>
          <w:lang w:val="en-US"/>
        </w:rPr>
      </w:pPr>
      <w:r w:rsidRPr="008B3FF7">
        <w:rPr>
          <w:rFonts w:ascii="Times New Roman" w:hAnsi="Times New Roman" w:cs="Times New Roman"/>
          <w:b/>
          <w:bCs/>
          <w:sz w:val="24"/>
          <w:lang w:val="en-US"/>
        </w:rPr>
        <w:t>Results</w:t>
      </w:r>
      <w:r w:rsidR="00786913" w:rsidRPr="008B3FF7">
        <w:rPr>
          <w:rFonts w:ascii="Times New Roman" w:hAnsi="Times New Roman" w:cs="Times New Roman"/>
          <w:sz w:val="24"/>
          <w:lang w:val="en-US"/>
        </w:rPr>
        <w:t xml:space="preserve">: </w:t>
      </w:r>
      <w:r w:rsidR="00FF399C" w:rsidRPr="008B3FF7">
        <w:rPr>
          <w:rFonts w:ascii="Times New Roman" w:hAnsi="Times New Roman" w:cs="Times New Roman"/>
          <w:sz w:val="24"/>
          <w:lang w:val="en-US"/>
        </w:rPr>
        <w:t xml:space="preserve">On days when their status </w:t>
      </w:r>
      <w:r w:rsidR="00264310" w:rsidRPr="008B3FF7">
        <w:rPr>
          <w:rFonts w:ascii="Times New Roman" w:hAnsi="Times New Roman" w:cs="Times New Roman"/>
          <w:sz w:val="24"/>
          <w:lang w:val="en-US"/>
        </w:rPr>
        <w:t>was</w:t>
      </w:r>
      <w:r w:rsidR="00FF399C" w:rsidRPr="008B3FF7">
        <w:rPr>
          <w:rFonts w:ascii="Times New Roman" w:hAnsi="Times New Roman" w:cs="Times New Roman"/>
          <w:sz w:val="24"/>
          <w:lang w:val="en-US"/>
        </w:rPr>
        <w:t xml:space="preserve"> higher, participa</w:t>
      </w:r>
      <w:r w:rsidR="00E632DB" w:rsidRPr="008B3FF7">
        <w:rPr>
          <w:rFonts w:ascii="Times New Roman" w:hAnsi="Times New Roman" w:cs="Times New Roman"/>
          <w:sz w:val="24"/>
          <w:lang w:val="en-US"/>
        </w:rPr>
        <w:t>nts reported higher self-esteem</w:t>
      </w:r>
      <w:r w:rsidR="00FF399C" w:rsidRPr="008B3FF7">
        <w:rPr>
          <w:rFonts w:ascii="Times New Roman" w:hAnsi="Times New Roman" w:cs="Times New Roman"/>
          <w:sz w:val="24"/>
          <w:lang w:val="en-US"/>
        </w:rPr>
        <w:t xml:space="preserve"> </w:t>
      </w:r>
      <w:r w:rsidR="00264310" w:rsidRPr="008B3FF7">
        <w:rPr>
          <w:rFonts w:ascii="Times New Roman" w:hAnsi="Times New Roman" w:cs="Times New Roman"/>
          <w:sz w:val="24"/>
          <w:lang w:val="en-US"/>
        </w:rPr>
        <w:t>and lower depression, anxiety, and shame</w:t>
      </w:r>
      <w:r w:rsidR="00FF399C" w:rsidRPr="008B3FF7">
        <w:rPr>
          <w:rFonts w:ascii="Times New Roman" w:hAnsi="Times New Roman" w:cs="Times New Roman"/>
          <w:sz w:val="24"/>
          <w:lang w:val="en-US"/>
        </w:rPr>
        <w:t xml:space="preserve">. </w:t>
      </w:r>
      <w:r w:rsidR="003466F9" w:rsidRPr="008B3FF7">
        <w:rPr>
          <w:rFonts w:ascii="Times New Roman" w:hAnsi="Times New Roman" w:cs="Times New Roman"/>
          <w:sz w:val="24"/>
          <w:lang w:val="en-US"/>
        </w:rPr>
        <w:t>O</w:t>
      </w:r>
      <w:r w:rsidR="00001081" w:rsidRPr="008B3FF7">
        <w:rPr>
          <w:rFonts w:ascii="Times New Roman" w:hAnsi="Times New Roman" w:cs="Times New Roman"/>
          <w:sz w:val="24"/>
          <w:lang w:val="en-US"/>
        </w:rPr>
        <w:t>n</w:t>
      </w:r>
      <w:r w:rsidR="00FF399C" w:rsidRPr="008B3FF7">
        <w:rPr>
          <w:rFonts w:ascii="Times New Roman" w:hAnsi="Times New Roman" w:cs="Times New Roman"/>
          <w:sz w:val="24"/>
          <w:lang w:val="en-US"/>
        </w:rPr>
        <w:t xml:space="preserve"> days when their self-esteem was higher, participants </w:t>
      </w:r>
      <w:r w:rsidR="00264310" w:rsidRPr="008B3FF7">
        <w:rPr>
          <w:rFonts w:ascii="Times New Roman" w:hAnsi="Times New Roman" w:cs="Times New Roman"/>
          <w:sz w:val="24"/>
          <w:lang w:val="en-US"/>
        </w:rPr>
        <w:t>reported lower depression, anxiety, and shame</w:t>
      </w:r>
      <w:r w:rsidR="00FF399C" w:rsidRPr="008B3FF7">
        <w:rPr>
          <w:rFonts w:ascii="Times New Roman" w:hAnsi="Times New Roman" w:cs="Times New Roman"/>
          <w:sz w:val="24"/>
          <w:lang w:val="en-US"/>
        </w:rPr>
        <w:t xml:space="preserve">. These patterns persisted after controlling for baseline individual differences. </w:t>
      </w:r>
      <w:r w:rsidR="00001081" w:rsidRPr="008B3FF7">
        <w:rPr>
          <w:rFonts w:ascii="Times New Roman" w:hAnsi="Times New Roman" w:cs="Times New Roman"/>
          <w:sz w:val="24"/>
          <w:lang w:val="en-US"/>
        </w:rPr>
        <w:t>Furthermore</w:t>
      </w:r>
      <w:r w:rsidR="00E02BF8" w:rsidRPr="008B3FF7">
        <w:rPr>
          <w:rFonts w:ascii="Times New Roman" w:hAnsi="Times New Roman" w:cs="Times New Roman"/>
          <w:sz w:val="24"/>
          <w:lang w:val="en-US"/>
        </w:rPr>
        <w:t>,</w:t>
      </w:r>
      <w:r w:rsidR="00001081" w:rsidRPr="008B3FF7">
        <w:rPr>
          <w:rFonts w:ascii="Times New Roman" w:hAnsi="Times New Roman" w:cs="Times New Roman"/>
          <w:sz w:val="24"/>
          <w:lang w:val="en-US"/>
        </w:rPr>
        <w:t xml:space="preserve"> </w:t>
      </w:r>
      <w:r w:rsidR="004A2F04" w:rsidRPr="008B3FF7">
        <w:rPr>
          <w:rFonts w:ascii="Times New Roman" w:hAnsi="Times New Roman" w:cs="Times New Roman"/>
          <w:sz w:val="24"/>
          <w:lang w:val="en-US"/>
        </w:rPr>
        <w:t xml:space="preserve">multilevel mediation analyses indicated that </w:t>
      </w:r>
      <w:r w:rsidR="00E67A64" w:rsidRPr="008B3FF7">
        <w:rPr>
          <w:rFonts w:ascii="Times New Roman" w:hAnsi="Times New Roman" w:cs="Times New Roman"/>
          <w:sz w:val="24"/>
          <w:lang w:val="en-US"/>
        </w:rPr>
        <w:t xml:space="preserve">daily </w:t>
      </w:r>
      <w:r w:rsidR="00001081" w:rsidRPr="008B3FF7">
        <w:rPr>
          <w:rFonts w:ascii="Times New Roman" w:hAnsi="Times New Roman" w:cs="Times New Roman"/>
          <w:sz w:val="24"/>
          <w:lang w:val="en-US"/>
        </w:rPr>
        <w:t xml:space="preserve">self-esteem </w:t>
      </w:r>
      <w:r w:rsidR="00FF399C" w:rsidRPr="008B3FF7">
        <w:rPr>
          <w:rFonts w:ascii="Times New Roman" w:hAnsi="Times New Roman" w:cs="Times New Roman"/>
          <w:sz w:val="24"/>
          <w:lang w:val="en-US"/>
        </w:rPr>
        <w:t>mediated the links between daily status</w:t>
      </w:r>
      <w:r w:rsidR="00E55398" w:rsidRPr="008B3FF7">
        <w:rPr>
          <w:rFonts w:ascii="Times New Roman" w:hAnsi="Times New Roman" w:cs="Times New Roman"/>
          <w:sz w:val="24"/>
          <w:lang w:val="en-US"/>
        </w:rPr>
        <w:t>,</w:t>
      </w:r>
      <w:r w:rsidR="00FF399C" w:rsidRPr="008B3FF7">
        <w:rPr>
          <w:rFonts w:ascii="Times New Roman" w:hAnsi="Times New Roman" w:cs="Times New Roman"/>
          <w:sz w:val="24"/>
          <w:lang w:val="en-US"/>
        </w:rPr>
        <w:t xml:space="preserve"> and</w:t>
      </w:r>
      <w:r w:rsidR="00B302F5" w:rsidRPr="008B3FF7">
        <w:rPr>
          <w:rFonts w:ascii="Times New Roman" w:hAnsi="Times New Roman" w:cs="Times New Roman"/>
          <w:sz w:val="24"/>
          <w:lang w:val="en-US"/>
        </w:rPr>
        <w:t xml:space="preserve">, individually, </w:t>
      </w:r>
      <w:r w:rsidR="0083200B" w:rsidRPr="008B3FF7">
        <w:rPr>
          <w:rFonts w:ascii="Times New Roman" w:hAnsi="Times New Roman" w:cs="Times New Roman"/>
          <w:sz w:val="24"/>
          <w:lang w:val="en-US"/>
        </w:rPr>
        <w:t xml:space="preserve">daily </w:t>
      </w:r>
      <w:r w:rsidR="0044114B" w:rsidRPr="008B3FF7">
        <w:rPr>
          <w:rFonts w:ascii="Times New Roman" w:hAnsi="Times New Roman" w:cs="Times New Roman"/>
          <w:sz w:val="24"/>
          <w:lang w:val="en-US"/>
        </w:rPr>
        <w:t>depression</w:t>
      </w:r>
      <w:r w:rsidR="00FF399C" w:rsidRPr="008B3FF7">
        <w:rPr>
          <w:rFonts w:ascii="Times New Roman" w:hAnsi="Times New Roman" w:cs="Times New Roman"/>
          <w:sz w:val="24"/>
          <w:lang w:val="en-US"/>
        </w:rPr>
        <w:t xml:space="preserve">, </w:t>
      </w:r>
      <w:r w:rsidR="0044114B" w:rsidRPr="008B3FF7">
        <w:rPr>
          <w:rFonts w:ascii="Times New Roman" w:hAnsi="Times New Roman" w:cs="Times New Roman"/>
          <w:sz w:val="24"/>
          <w:lang w:val="en-US"/>
        </w:rPr>
        <w:t>anxiety, and shame</w:t>
      </w:r>
      <w:r w:rsidR="005B3B29" w:rsidRPr="008B3FF7">
        <w:rPr>
          <w:rFonts w:ascii="Times New Roman" w:hAnsi="Times New Roman" w:cs="Times New Roman"/>
          <w:sz w:val="24"/>
          <w:lang w:val="en-US"/>
        </w:rPr>
        <w:t>,</w:t>
      </w:r>
      <w:r w:rsidR="00184A9C" w:rsidRPr="008B3FF7">
        <w:rPr>
          <w:rFonts w:ascii="Times New Roman" w:hAnsi="Times New Roman" w:cs="Times New Roman"/>
          <w:sz w:val="24"/>
          <w:lang w:val="en-US"/>
        </w:rPr>
        <w:t xml:space="preserve"> but not guilt</w:t>
      </w:r>
      <w:r w:rsidR="0044114B" w:rsidRPr="008B3FF7">
        <w:rPr>
          <w:rFonts w:ascii="Times New Roman" w:hAnsi="Times New Roman" w:cs="Times New Roman"/>
          <w:sz w:val="24"/>
          <w:lang w:val="en-US"/>
        </w:rPr>
        <w:t>.</w:t>
      </w:r>
    </w:p>
    <w:p w14:paraId="02A0DD8E" w14:textId="77777777" w:rsidR="0043119B" w:rsidRPr="008B3FF7" w:rsidRDefault="00D266A5">
      <w:pPr>
        <w:spacing w:after="0" w:line="480" w:lineRule="exact"/>
        <w:rPr>
          <w:rFonts w:ascii="Times New Roman" w:hAnsi="Times New Roman" w:cs="Times New Roman"/>
          <w:i/>
          <w:sz w:val="24"/>
          <w:lang w:val="en-US"/>
        </w:rPr>
      </w:pPr>
      <w:r w:rsidRPr="008B3FF7">
        <w:rPr>
          <w:rFonts w:ascii="Times New Roman" w:hAnsi="Times New Roman" w:cs="Times New Roman"/>
          <w:b/>
          <w:bCs/>
          <w:sz w:val="24"/>
          <w:lang w:val="en-US"/>
        </w:rPr>
        <w:t>Conclusions</w:t>
      </w:r>
      <w:r w:rsidR="009E4DD8" w:rsidRPr="008B3FF7">
        <w:rPr>
          <w:rFonts w:ascii="Times New Roman" w:hAnsi="Times New Roman" w:cs="Times New Roman"/>
          <w:sz w:val="24"/>
          <w:lang w:val="en-US"/>
        </w:rPr>
        <w:t xml:space="preserve">: </w:t>
      </w:r>
      <w:r w:rsidR="00720B40" w:rsidRPr="008B3FF7">
        <w:rPr>
          <w:rFonts w:ascii="Times New Roman" w:hAnsi="Times New Roman" w:cs="Times New Roman"/>
          <w:sz w:val="24"/>
          <w:lang w:val="en-US"/>
        </w:rPr>
        <w:t xml:space="preserve">Supporting hierometer theory and social rank theory, </w:t>
      </w:r>
      <w:r w:rsidR="00D05EFB" w:rsidRPr="008B3FF7">
        <w:rPr>
          <w:rFonts w:ascii="Times New Roman" w:hAnsi="Times New Roman" w:cs="Times New Roman"/>
          <w:sz w:val="24"/>
          <w:lang w:val="en-US"/>
        </w:rPr>
        <w:t xml:space="preserve">self-esteem and the </w:t>
      </w:r>
      <w:r w:rsidR="00786D88" w:rsidRPr="008B3FF7">
        <w:rPr>
          <w:rFonts w:ascii="Times New Roman" w:hAnsi="Times New Roman" w:cs="Times New Roman"/>
          <w:sz w:val="24"/>
          <w:lang w:val="en-US"/>
        </w:rPr>
        <w:t>clinically relevant</w:t>
      </w:r>
      <w:r w:rsidR="00D05EFB" w:rsidRPr="008B3FF7">
        <w:rPr>
          <w:rFonts w:ascii="Times New Roman" w:hAnsi="Times New Roman" w:cs="Times New Roman"/>
          <w:sz w:val="24"/>
          <w:lang w:val="en-US"/>
        </w:rPr>
        <w:t xml:space="preserve"> emotions </w:t>
      </w:r>
      <w:r w:rsidR="00153EC9" w:rsidRPr="008B3FF7">
        <w:rPr>
          <w:rFonts w:ascii="Times New Roman" w:hAnsi="Times New Roman" w:cs="Times New Roman"/>
          <w:sz w:val="24"/>
          <w:lang w:val="en-US"/>
        </w:rPr>
        <w:t>(except</w:t>
      </w:r>
      <w:r w:rsidR="000651F9" w:rsidRPr="008B3FF7">
        <w:rPr>
          <w:rFonts w:ascii="Times New Roman" w:hAnsi="Times New Roman" w:cs="Times New Roman"/>
          <w:sz w:val="24"/>
          <w:lang w:val="en-US"/>
        </w:rPr>
        <w:t xml:space="preserve"> for</w:t>
      </w:r>
      <w:r w:rsidR="00153EC9" w:rsidRPr="008B3FF7">
        <w:rPr>
          <w:rFonts w:ascii="Times New Roman" w:hAnsi="Times New Roman" w:cs="Times New Roman"/>
          <w:sz w:val="24"/>
          <w:lang w:val="en-US"/>
        </w:rPr>
        <w:t xml:space="preserve"> guilt) </w:t>
      </w:r>
      <w:r w:rsidR="00720B40" w:rsidRPr="008B3FF7">
        <w:rPr>
          <w:rFonts w:ascii="Times New Roman" w:hAnsi="Times New Roman" w:cs="Times New Roman"/>
          <w:sz w:val="24"/>
          <w:lang w:val="en-US"/>
        </w:rPr>
        <w:t xml:space="preserve">appear to </w:t>
      </w:r>
      <w:r w:rsidR="00D05EFB" w:rsidRPr="008B3FF7">
        <w:rPr>
          <w:rFonts w:ascii="Times New Roman" w:hAnsi="Times New Roman" w:cs="Times New Roman"/>
          <w:sz w:val="24"/>
          <w:lang w:val="en-US"/>
        </w:rPr>
        <w:t xml:space="preserve">serve </w:t>
      </w:r>
      <w:r w:rsidR="00720B40" w:rsidRPr="008B3FF7">
        <w:rPr>
          <w:rFonts w:ascii="Times New Roman" w:hAnsi="Times New Roman" w:cs="Times New Roman"/>
          <w:sz w:val="24"/>
          <w:lang w:val="en-US"/>
        </w:rPr>
        <w:t>a</w:t>
      </w:r>
      <w:r w:rsidR="00D05EFB" w:rsidRPr="008B3FF7">
        <w:rPr>
          <w:rFonts w:ascii="Times New Roman" w:hAnsi="Times New Roman" w:cs="Times New Roman"/>
          <w:sz w:val="24"/>
          <w:lang w:val="en-US"/>
        </w:rPr>
        <w:t xml:space="preserve"> status-tracking function</w:t>
      </w:r>
      <w:r w:rsidR="001E4BA1" w:rsidRPr="008B3FF7">
        <w:rPr>
          <w:rFonts w:ascii="Times New Roman" w:hAnsi="Times New Roman" w:cs="Times New Roman"/>
          <w:sz w:val="24"/>
          <w:lang w:val="en-US"/>
        </w:rPr>
        <w:t>.</w:t>
      </w:r>
      <w:r w:rsidR="00153EC9" w:rsidRPr="008B3FF7">
        <w:rPr>
          <w:rFonts w:ascii="Times New Roman" w:hAnsi="Times New Roman" w:cs="Times New Roman"/>
          <w:sz w:val="24"/>
          <w:lang w:val="en-US"/>
        </w:rPr>
        <w:t xml:space="preserve"> </w:t>
      </w:r>
      <w:r w:rsidR="00720B40" w:rsidRPr="008B3FF7">
        <w:rPr>
          <w:rFonts w:ascii="Times New Roman" w:hAnsi="Times New Roman" w:cs="Times New Roman"/>
          <w:sz w:val="24"/>
          <w:lang w:val="en-US"/>
        </w:rPr>
        <w:t>S</w:t>
      </w:r>
      <w:r w:rsidR="00153EC9" w:rsidRPr="008B3FF7">
        <w:rPr>
          <w:rFonts w:ascii="Times New Roman" w:hAnsi="Times New Roman" w:cs="Times New Roman"/>
          <w:sz w:val="24"/>
          <w:lang w:val="en-US"/>
        </w:rPr>
        <w:t>elf-esteem play</w:t>
      </w:r>
      <w:r w:rsidR="001E4BA1" w:rsidRPr="008B3FF7">
        <w:rPr>
          <w:rFonts w:ascii="Times New Roman" w:hAnsi="Times New Roman" w:cs="Times New Roman"/>
          <w:sz w:val="24"/>
          <w:lang w:val="en-US"/>
        </w:rPr>
        <w:t>s</w:t>
      </w:r>
      <w:r w:rsidR="00153EC9" w:rsidRPr="008B3FF7">
        <w:rPr>
          <w:rFonts w:ascii="Times New Roman" w:hAnsi="Times New Roman" w:cs="Times New Roman"/>
          <w:sz w:val="24"/>
          <w:lang w:val="en-US"/>
        </w:rPr>
        <w:t xml:space="preserve"> </w:t>
      </w:r>
      <w:r w:rsidR="000651F9" w:rsidRPr="008B3FF7">
        <w:rPr>
          <w:rFonts w:ascii="Times New Roman" w:hAnsi="Times New Roman" w:cs="Times New Roman"/>
          <w:sz w:val="24"/>
          <w:lang w:val="en-US"/>
        </w:rPr>
        <w:t>a</w:t>
      </w:r>
      <w:r w:rsidR="00153EC9" w:rsidRPr="008B3FF7">
        <w:rPr>
          <w:rFonts w:ascii="Times New Roman" w:hAnsi="Times New Roman" w:cs="Times New Roman"/>
          <w:sz w:val="24"/>
          <w:lang w:val="en-US"/>
        </w:rPr>
        <w:t xml:space="preserve"> more primary role</w:t>
      </w:r>
      <w:r w:rsidR="001E4BA1" w:rsidRPr="008B3FF7">
        <w:rPr>
          <w:rFonts w:ascii="Times New Roman" w:hAnsi="Times New Roman" w:cs="Times New Roman"/>
          <w:sz w:val="24"/>
          <w:lang w:val="en-US"/>
        </w:rPr>
        <w:t>, accounti</w:t>
      </w:r>
      <w:r w:rsidR="00AA066C" w:rsidRPr="008B3FF7">
        <w:rPr>
          <w:rFonts w:ascii="Times New Roman" w:hAnsi="Times New Roman" w:cs="Times New Roman"/>
          <w:sz w:val="24"/>
          <w:lang w:val="en-US"/>
        </w:rPr>
        <w:t>ng for the link between status</w:t>
      </w:r>
      <w:r w:rsidR="00412921" w:rsidRPr="008B3FF7">
        <w:rPr>
          <w:rFonts w:ascii="Times New Roman" w:hAnsi="Times New Roman" w:cs="Times New Roman"/>
          <w:sz w:val="24"/>
          <w:lang w:val="en-US"/>
        </w:rPr>
        <w:t>,</w:t>
      </w:r>
      <w:r w:rsidR="00AA066C" w:rsidRPr="008B3FF7">
        <w:rPr>
          <w:rFonts w:ascii="Times New Roman" w:hAnsi="Times New Roman" w:cs="Times New Roman"/>
          <w:sz w:val="24"/>
          <w:lang w:val="en-US"/>
        </w:rPr>
        <w:t xml:space="preserve"> </w:t>
      </w:r>
      <w:r w:rsidR="001E4BA1" w:rsidRPr="008B3FF7">
        <w:rPr>
          <w:rFonts w:ascii="Times New Roman" w:hAnsi="Times New Roman" w:cs="Times New Roman"/>
          <w:sz w:val="24"/>
          <w:lang w:val="en-US"/>
        </w:rPr>
        <w:t>and depression, anxiety, and shame.</w:t>
      </w:r>
    </w:p>
    <w:p w14:paraId="706030A7" w14:textId="77777777" w:rsidR="00FE4545" w:rsidRPr="008B3FF7" w:rsidRDefault="00FE4545">
      <w:pPr>
        <w:spacing w:after="0" w:line="480" w:lineRule="exact"/>
        <w:ind w:firstLine="720"/>
        <w:rPr>
          <w:rFonts w:ascii="Times New Roman" w:hAnsi="Times New Roman" w:cs="Times New Roman"/>
          <w:sz w:val="24"/>
          <w:lang w:val="en-IN"/>
        </w:rPr>
      </w:pPr>
      <w:r w:rsidRPr="008B3FF7">
        <w:rPr>
          <w:rFonts w:ascii="Times New Roman" w:hAnsi="Times New Roman" w:cs="Times New Roman"/>
          <w:i/>
          <w:sz w:val="24"/>
          <w:lang w:val="en-US"/>
        </w:rPr>
        <w:t>Keywords</w:t>
      </w:r>
      <w:r w:rsidRPr="008B3FF7">
        <w:rPr>
          <w:rFonts w:ascii="Times New Roman" w:hAnsi="Times New Roman" w:cs="Times New Roman"/>
          <w:sz w:val="24"/>
          <w:lang w:val="en-US"/>
        </w:rPr>
        <w:t>:</w:t>
      </w:r>
      <w:r w:rsidR="006B11C6" w:rsidRPr="008B3FF7">
        <w:rPr>
          <w:rFonts w:ascii="Times New Roman" w:hAnsi="Times New Roman" w:cs="Times New Roman"/>
          <w:sz w:val="24"/>
          <w:lang w:val="en-US"/>
        </w:rPr>
        <w:t xml:space="preserve"> </w:t>
      </w:r>
      <w:r w:rsidR="008E674E" w:rsidRPr="008B3FF7">
        <w:rPr>
          <w:rFonts w:ascii="Times New Roman" w:hAnsi="Times New Roman" w:cs="Times New Roman"/>
          <w:sz w:val="24"/>
          <w:lang w:val="en-US"/>
        </w:rPr>
        <w:t xml:space="preserve">social </w:t>
      </w:r>
      <w:r w:rsidR="00697262" w:rsidRPr="008B3FF7">
        <w:rPr>
          <w:rFonts w:ascii="Times New Roman" w:hAnsi="Times New Roman" w:cs="Times New Roman"/>
          <w:sz w:val="24"/>
          <w:lang w:val="en-US"/>
        </w:rPr>
        <w:t>status</w:t>
      </w:r>
      <w:r w:rsidR="00103221" w:rsidRPr="008B3FF7">
        <w:rPr>
          <w:rFonts w:ascii="Times New Roman" w:hAnsi="Times New Roman" w:cs="Times New Roman"/>
          <w:sz w:val="24"/>
          <w:lang w:val="en-US"/>
        </w:rPr>
        <w:t>,</w:t>
      </w:r>
      <w:r w:rsidR="00697262" w:rsidRPr="008B3FF7">
        <w:rPr>
          <w:rFonts w:ascii="Times New Roman" w:hAnsi="Times New Roman" w:cs="Times New Roman"/>
          <w:sz w:val="24"/>
          <w:lang w:val="en-US"/>
        </w:rPr>
        <w:t xml:space="preserve"> </w:t>
      </w:r>
      <w:r w:rsidR="008E674E" w:rsidRPr="008B3FF7">
        <w:rPr>
          <w:rFonts w:ascii="Times New Roman" w:hAnsi="Times New Roman" w:cs="Times New Roman"/>
          <w:sz w:val="24"/>
          <w:lang w:val="en-US"/>
        </w:rPr>
        <w:t xml:space="preserve">status, </w:t>
      </w:r>
      <w:r w:rsidR="00697262" w:rsidRPr="008B3FF7">
        <w:rPr>
          <w:rFonts w:ascii="Times New Roman" w:hAnsi="Times New Roman" w:cs="Times New Roman"/>
          <w:sz w:val="24"/>
          <w:lang w:val="en-US"/>
        </w:rPr>
        <w:t>self-esteem</w:t>
      </w:r>
      <w:r w:rsidR="00103221" w:rsidRPr="008B3FF7">
        <w:rPr>
          <w:rFonts w:ascii="Times New Roman" w:hAnsi="Times New Roman" w:cs="Times New Roman"/>
          <w:sz w:val="24"/>
          <w:lang w:val="en-US"/>
        </w:rPr>
        <w:t>,</w:t>
      </w:r>
      <w:r w:rsidR="00697262" w:rsidRPr="008B3FF7">
        <w:rPr>
          <w:rFonts w:ascii="Times New Roman" w:hAnsi="Times New Roman" w:cs="Times New Roman"/>
          <w:sz w:val="24"/>
          <w:lang w:val="en-US"/>
        </w:rPr>
        <w:t xml:space="preserve"> emotion</w:t>
      </w:r>
      <w:r w:rsidR="00103221" w:rsidRPr="008B3FF7">
        <w:rPr>
          <w:rFonts w:ascii="Times New Roman" w:hAnsi="Times New Roman" w:cs="Times New Roman"/>
          <w:sz w:val="24"/>
          <w:lang w:val="en-US"/>
        </w:rPr>
        <w:t>,</w:t>
      </w:r>
      <w:r w:rsidR="00921D81" w:rsidRPr="008B3FF7">
        <w:rPr>
          <w:rFonts w:ascii="Times New Roman" w:hAnsi="Times New Roman" w:cs="Times New Roman"/>
          <w:sz w:val="24"/>
          <w:lang w:val="en-US"/>
        </w:rPr>
        <w:t xml:space="preserve"> hierometer theory</w:t>
      </w:r>
      <w:r w:rsidR="00103221" w:rsidRPr="008B3FF7">
        <w:rPr>
          <w:rFonts w:ascii="Times New Roman" w:hAnsi="Times New Roman" w:cs="Times New Roman"/>
          <w:sz w:val="24"/>
          <w:lang w:val="en-US"/>
        </w:rPr>
        <w:t>,</w:t>
      </w:r>
      <w:r w:rsidR="00921D81" w:rsidRPr="008B3FF7">
        <w:rPr>
          <w:rFonts w:ascii="Times New Roman" w:hAnsi="Times New Roman" w:cs="Times New Roman"/>
          <w:sz w:val="24"/>
          <w:lang w:val="en-US"/>
        </w:rPr>
        <w:t xml:space="preserve"> social rank theory</w:t>
      </w:r>
    </w:p>
    <w:p w14:paraId="35376CFC" w14:textId="77777777" w:rsidR="000326E5" w:rsidRPr="008B3FF7" w:rsidRDefault="000326E5" w:rsidP="00261295">
      <w:pPr>
        <w:spacing w:line="480" w:lineRule="exact"/>
        <w:rPr>
          <w:rFonts w:ascii="Times New Roman" w:hAnsi="Times New Roman" w:cs="Times New Roman"/>
          <w:b/>
          <w:sz w:val="24"/>
          <w:lang w:val="en-IN"/>
        </w:rPr>
      </w:pPr>
      <w:r w:rsidRPr="008B3FF7">
        <w:rPr>
          <w:rFonts w:ascii="Times New Roman" w:hAnsi="Times New Roman" w:cs="Times New Roman"/>
          <w:b/>
          <w:sz w:val="24"/>
          <w:lang w:val="en-IN"/>
        </w:rPr>
        <w:br w:type="page"/>
      </w:r>
    </w:p>
    <w:p w14:paraId="2A5CC2C2" w14:textId="77777777" w:rsidR="00B302F5" w:rsidRPr="008B3FF7" w:rsidRDefault="00736464" w:rsidP="00261295">
      <w:pPr>
        <w:spacing w:after="0" w:line="480" w:lineRule="exact"/>
        <w:jc w:val="center"/>
        <w:rPr>
          <w:rFonts w:ascii="Times New Roman" w:hAnsi="Times New Roman" w:cs="Times New Roman"/>
          <w:b/>
          <w:bCs/>
          <w:sz w:val="24"/>
          <w:lang w:val="en-US"/>
        </w:rPr>
      </w:pPr>
      <w:r w:rsidRPr="008B3FF7">
        <w:rPr>
          <w:rFonts w:ascii="Times New Roman" w:hAnsi="Times New Roman" w:cs="Times New Roman"/>
          <w:b/>
          <w:bCs/>
          <w:sz w:val="24"/>
          <w:lang w:val="en-US"/>
        </w:rPr>
        <w:lastRenderedPageBreak/>
        <w:t>Introduction</w:t>
      </w:r>
    </w:p>
    <w:p w14:paraId="43A863B1" w14:textId="77777777" w:rsidR="00DD518E" w:rsidRPr="008B3FF7" w:rsidRDefault="009B3B22" w:rsidP="00261295">
      <w:pPr>
        <w:spacing w:after="0" w:line="480" w:lineRule="exact"/>
        <w:ind w:firstLine="720"/>
        <w:rPr>
          <w:rFonts w:ascii="Times New Roman" w:hAnsi="Times New Roman" w:cs="Times New Roman"/>
          <w:sz w:val="24"/>
          <w:lang w:val="en-US"/>
        </w:rPr>
      </w:pPr>
      <w:r w:rsidRPr="008B3FF7">
        <w:rPr>
          <w:rFonts w:ascii="Times New Roman" w:hAnsi="Times New Roman" w:cs="Times New Roman"/>
          <w:sz w:val="24"/>
          <w:lang w:val="en-US"/>
        </w:rPr>
        <w:t xml:space="preserve">Social hierarchies are present across </w:t>
      </w:r>
      <w:r w:rsidR="00C13787" w:rsidRPr="008B3FF7">
        <w:rPr>
          <w:rFonts w:ascii="Times New Roman" w:hAnsi="Times New Roman" w:cs="Times New Roman"/>
          <w:sz w:val="24"/>
          <w:lang w:val="en-US"/>
        </w:rPr>
        <w:t>countries, cultures,</w:t>
      </w:r>
      <w:r w:rsidRPr="008B3FF7">
        <w:rPr>
          <w:rFonts w:ascii="Times New Roman" w:hAnsi="Times New Roman" w:cs="Times New Roman"/>
          <w:sz w:val="24"/>
          <w:lang w:val="en-US"/>
        </w:rPr>
        <w:t xml:space="preserve"> and groups</w:t>
      </w:r>
      <w:r w:rsidR="00BC1EF5" w:rsidRPr="008B3FF7">
        <w:rPr>
          <w:rFonts w:ascii="Times New Roman" w:hAnsi="Times New Roman" w:cs="Times New Roman"/>
          <w:sz w:val="24"/>
          <w:lang w:val="en-US"/>
        </w:rPr>
        <w:t>,</w:t>
      </w:r>
      <w:r w:rsidR="00F75771" w:rsidRPr="008B3FF7">
        <w:rPr>
          <w:rFonts w:ascii="Times New Roman" w:hAnsi="Times New Roman" w:cs="Times New Roman"/>
          <w:sz w:val="24"/>
          <w:lang w:val="en-US"/>
        </w:rPr>
        <w:t xml:space="preserve"> and take a variety of forms</w:t>
      </w:r>
      <w:r w:rsidR="00912DB7" w:rsidRPr="008B3FF7">
        <w:rPr>
          <w:rFonts w:ascii="Times New Roman" w:hAnsi="Times New Roman" w:cs="Times New Roman"/>
          <w:sz w:val="24"/>
          <w:lang w:val="en-US"/>
        </w:rPr>
        <w:t xml:space="preserve"> (</w:t>
      </w:r>
      <w:r w:rsidR="00BC1EF5" w:rsidRPr="008B3FF7">
        <w:rPr>
          <w:rFonts w:ascii="Times New Roman" w:hAnsi="Times New Roman" w:cs="Times New Roman"/>
          <w:sz w:val="24"/>
          <w:lang w:val="en-US"/>
        </w:rPr>
        <w:t xml:space="preserve">Sidanius &amp; Pratto, 1994; </w:t>
      </w:r>
      <w:r w:rsidR="00912DB7" w:rsidRPr="008B3FF7">
        <w:rPr>
          <w:rFonts w:ascii="Times New Roman" w:hAnsi="Times New Roman" w:cs="Times New Roman"/>
          <w:sz w:val="24"/>
          <w:lang w:val="en-US"/>
        </w:rPr>
        <w:t>Weber, 19</w:t>
      </w:r>
      <w:r w:rsidR="001D5D11" w:rsidRPr="008B3FF7">
        <w:rPr>
          <w:rFonts w:ascii="Times New Roman" w:hAnsi="Times New Roman" w:cs="Times New Roman"/>
          <w:sz w:val="24"/>
          <w:lang w:val="en-US"/>
        </w:rPr>
        <w:t>46</w:t>
      </w:r>
      <w:r w:rsidR="00912DB7" w:rsidRPr="008B3FF7">
        <w:rPr>
          <w:rFonts w:ascii="Times New Roman" w:hAnsi="Times New Roman" w:cs="Times New Roman"/>
          <w:sz w:val="24"/>
          <w:lang w:val="en-US"/>
        </w:rPr>
        <w:t>)</w:t>
      </w:r>
      <w:r w:rsidRPr="008B3FF7">
        <w:rPr>
          <w:rFonts w:ascii="Times New Roman" w:hAnsi="Times New Roman" w:cs="Times New Roman"/>
          <w:sz w:val="24"/>
          <w:lang w:val="en-US"/>
        </w:rPr>
        <w:t>.</w:t>
      </w:r>
      <w:r w:rsidR="00281152" w:rsidRPr="008B3FF7">
        <w:rPr>
          <w:rFonts w:ascii="Times New Roman" w:hAnsi="Times New Roman" w:cs="Times New Roman"/>
          <w:sz w:val="24"/>
          <w:lang w:val="en-US"/>
        </w:rPr>
        <w:t xml:space="preserve"> </w:t>
      </w:r>
      <w:r w:rsidR="0055421D" w:rsidRPr="008B3FF7">
        <w:rPr>
          <w:rFonts w:ascii="Times New Roman" w:hAnsi="Times New Roman" w:cs="Times New Roman"/>
          <w:sz w:val="24"/>
          <w:lang w:val="en-US"/>
        </w:rPr>
        <w:t xml:space="preserve">For example, </w:t>
      </w:r>
      <w:r w:rsidR="00E7370C" w:rsidRPr="008B3FF7">
        <w:rPr>
          <w:rFonts w:ascii="Times New Roman" w:hAnsi="Times New Roman" w:cs="Times New Roman"/>
          <w:sz w:val="24"/>
          <w:lang w:val="en-US"/>
        </w:rPr>
        <w:t xml:space="preserve">individuals </w:t>
      </w:r>
      <w:r w:rsidR="0055421D" w:rsidRPr="008B3FF7">
        <w:rPr>
          <w:rFonts w:ascii="Times New Roman" w:hAnsi="Times New Roman" w:cs="Times New Roman"/>
          <w:sz w:val="24"/>
          <w:lang w:val="en-US"/>
        </w:rPr>
        <w:t xml:space="preserve">can </w:t>
      </w:r>
      <w:r w:rsidR="00E623EF" w:rsidRPr="008B3FF7">
        <w:rPr>
          <w:rFonts w:ascii="Times New Roman" w:hAnsi="Times New Roman" w:cs="Times New Roman"/>
          <w:sz w:val="24"/>
          <w:lang w:val="en-US"/>
        </w:rPr>
        <w:t xml:space="preserve">be </w:t>
      </w:r>
      <w:r w:rsidR="0055421D" w:rsidRPr="008B3FF7">
        <w:rPr>
          <w:rFonts w:ascii="Times New Roman" w:hAnsi="Times New Roman" w:cs="Times New Roman"/>
          <w:sz w:val="24"/>
          <w:lang w:val="en-US"/>
        </w:rPr>
        <w:t>rank</w:t>
      </w:r>
      <w:r w:rsidR="00E623EF" w:rsidRPr="008B3FF7">
        <w:rPr>
          <w:rFonts w:ascii="Times New Roman" w:hAnsi="Times New Roman" w:cs="Times New Roman"/>
          <w:sz w:val="24"/>
          <w:lang w:val="en-US"/>
        </w:rPr>
        <w:t>ed</w:t>
      </w:r>
      <w:r w:rsidR="0055421D" w:rsidRPr="008B3FF7">
        <w:rPr>
          <w:rFonts w:ascii="Times New Roman" w:hAnsi="Times New Roman" w:cs="Times New Roman"/>
          <w:sz w:val="24"/>
          <w:lang w:val="en-US"/>
        </w:rPr>
        <w:t xml:space="preserve"> higher or lower in terms of their</w:t>
      </w:r>
      <w:r w:rsidR="004B06DC" w:rsidRPr="008B3FF7">
        <w:rPr>
          <w:rFonts w:ascii="Times New Roman" w:hAnsi="Times New Roman" w:cs="Times New Roman"/>
          <w:sz w:val="24"/>
          <w:lang w:val="en-US"/>
        </w:rPr>
        <w:t xml:space="preserve"> </w:t>
      </w:r>
      <w:r w:rsidR="004B06DC" w:rsidRPr="008B3FF7">
        <w:rPr>
          <w:rFonts w:ascii="Times New Roman" w:hAnsi="Times New Roman" w:cs="Times New Roman"/>
          <w:i/>
          <w:sz w:val="24"/>
          <w:lang w:val="en-US"/>
        </w:rPr>
        <w:t>class</w:t>
      </w:r>
      <w:r w:rsidR="00395BDD" w:rsidRPr="008B3FF7">
        <w:rPr>
          <w:rFonts w:ascii="Times New Roman" w:hAnsi="Times New Roman" w:cs="Times New Roman"/>
          <w:sz w:val="24"/>
          <w:lang w:val="en-US"/>
        </w:rPr>
        <w:t xml:space="preserve"> </w:t>
      </w:r>
      <w:r w:rsidR="00E266DE" w:rsidRPr="008B3FF7">
        <w:rPr>
          <w:rFonts w:ascii="Times New Roman" w:hAnsi="Times New Roman" w:cs="Times New Roman"/>
          <w:sz w:val="24"/>
          <w:lang w:val="en-US"/>
        </w:rPr>
        <w:t xml:space="preserve">(traditionally defined as educational, occupational, and financial </w:t>
      </w:r>
      <w:r w:rsidR="00E623EF" w:rsidRPr="008B3FF7">
        <w:rPr>
          <w:rFonts w:ascii="Times New Roman" w:hAnsi="Times New Roman" w:cs="Times New Roman"/>
          <w:sz w:val="24"/>
          <w:lang w:val="en-US"/>
        </w:rPr>
        <w:t>resources;</w:t>
      </w:r>
      <w:r w:rsidR="00C0627C" w:rsidRPr="008B3FF7">
        <w:rPr>
          <w:rFonts w:ascii="Times New Roman" w:hAnsi="Times New Roman" w:cs="Times New Roman"/>
          <w:sz w:val="24"/>
          <w:lang w:val="en-US"/>
        </w:rPr>
        <w:t xml:space="preserve"> </w:t>
      </w:r>
      <w:r w:rsidR="00DC5ADF" w:rsidRPr="008B3FF7">
        <w:rPr>
          <w:rFonts w:ascii="Times New Roman" w:hAnsi="Times New Roman" w:cs="Times New Roman"/>
          <w:sz w:val="24"/>
          <w:lang w:val="en-US"/>
        </w:rPr>
        <w:t>Veblen</w:t>
      </w:r>
      <w:r w:rsidR="00ED2154" w:rsidRPr="008B3FF7">
        <w:rPr>
          <w:rFonts w:ascii="Times New Roman" w:hAnsi="Times New Roman" w:cs="Times New Roman"/>
          <w:sz w:val="24"/>
          <w:lang w:val="en-US"/>
        </w:rPr>
        <w:t xml:space="preserve">, </w:t>
      </w:r>
      <w:r w:rsidR="00DC5ADF" w:rsidRPr="008B3FF7">
        <w:rPr>
          <w:rFonts w:ascii="Times New Roman" w:hAnsi="Times New Roman" w:cs="Times New Roman"/>
          <w:sz w:val="24"/>
          <w:lang w:val="en-US"/>
        </w:rPr>
        <w:t>1899</w:t>
      </w:r>
      <w:r w:rsidR="00E266DE" w:rsidRPr="008B3FF7">
        <w:rPr>
          <w:rFonts w:ascii="Times New Roman" w:hAnsi="Times New Roman" w:cs="Times New Roman"/>
          <w:sz w:val="24"/>
          <w:lang w:val="en-US"/>
        </w:rPr>
        <w:t>)</w:t>
      </w:r>
      <w:r w:rsidR="00660E6E" w:rsidRPr="008B3FF7">
        <w:rPr>
          <w:rFonts w:ascii="Times New Roman" w:hAnsi="Times New Roman" w:cs="Times New Roman"/>
          <w:sz w:val="24"/>
          <w:lang w:val="en-US"/>
        </w:rPr>
        <w:t>,</w:t>
      </w:r>
      <w:r w:rsidR="00E266DE" w:rsidRPr="008B3FF7">
        <w:rPr>
          <w:rFonts w:ascii="Times New Roman" w:hAnsi="Times New Roman" w:cs="Times New Roman"/>
          <w:sz w:val="24"/>
          <w:lang w:val="en-US"/>
        </w:rPr>
        <w:t xml:space="preserve"> </w:t>
      </w:r>
      <w:r w:rsidR="00E623EF" w:rsidRPr="008B3FF7">
        <w:rPr>
          <w:rFonts w:ascii="Times New Roman" w:hAnsi="Times New Roman" w:cs="Times New Roman"/>
          <w:sz w:val="24"/>
          <w:lang w:val="en-US"/>
        </w:rPr>
        <w:t>or</w:t>
      </w:r>
      <w:r w:rsidR="00207499" w:rsidRPr="008B3FF7">
        <w:rPr>
          <w:rFonts w:ascii="Times New Roman" w:hAnsi="Times New Roman" w:cs="Times New Roman"/>
          <w:sz w:val="24"/>
          <w:lang w:val="en-US"/>
        </w:rPr>
        <w:t xml:space="preserve"> </w:t>
      </w:r>
      <w:r w:rsidR="00395BDD" w:rsidRPr="008B3FF7">
        <w:rPr>
          <w:rFonts w:ascii="Times New Roman" w:hAnsi="Times New Roman" w:cs="Times New Roman"/>
          <w:i/>
          <w:sz w:val="24"/>
          <w:lang w:val="en-US"/>
        </w:rPr>
        <w:t>power</w:t>
      </w:r>
      <w:r w:rsidR="00DE16C9" w:rsidRPr="008B3FF7">
        <w:rPr>
          <w:rFonts w:ascii="Times New Roman" w:hAnsi="Times New Roman" w:cs="Times New Roman"/>
          <w:sz w:val="24"/>
          <w:lang w:val="en-US"/>
        </w:rPr>
        <w:t xml:space="preserve"> (</w:t>
      </w:r>
      <w:r w:rsidR="00D11540" w:rsidRPr="008B3FF7">
        <w:rPr>
          <w:rFonts w:ascii="Times New Roman" w:hAnsi="Times New Roman" w:cs="Times New Roman"/>
          <w:sz w:val="24"/>
          <w:lang w:val="en-US"/>
        </w:rPr>
        <w:t xml:space="preserve">traditionally defined as </w:t>
      </w:r>
      <w:r w:rsidR="00DE16C9" w:rsidRPr="008B3FF7">
        <w:rPr>
          <w:rFonts w:ascii="Times New Roman" w:hAnsi="Times New Roman" w:cs="Times New Roman"/>
          <w:sz w:val="24"/>
          <w:lang w:val="en-US"/>
        </w:rPr>
        <w:t>control over outcomes</w:t>
      </w:r>
      <w:r w:rsidR="00CF5B19" w:rsidRPr="008B3FF7">
        <w:rPr>
          <w:rFonts w:ascii="Times New Roman" w:hAnsi="Times New Roman" w:cs="Times New Roman"/>
          <w:sz w:val="24"/>
          <w:lang w:val="en-US"/>
        </w:rPr>
        <w:t>; Fragale</w:t>
      </w:r>
      <w:r w:rsidR="0043119B" w:rsidRPr="008B3FF7">
        <w:rPr>
          <w:rFonts w:ascii="Times New Roman" w:hAnsi="Times New Roman" w:cs="Times New Roman"/>
          <w:sz w:val="24"/>
          <w:lang w:val="en-US"/>
        </w:rPr>
        <w:t xml:space="preserve"> et al.</w:t>
      </w:r>
      <w:r w:rsidR="00CF5B19" w:rsidRPr="008B3FF7">
        <w:rPr>
          <w:rFonts w:ascii="Times New Roman" w:hAnsi="Times New Roman" w:cs="Times New Roman"/>
          <w:sz w:val="24"/>
          <w:lang w:val="en-US"/>
        </w:rPr>
        <w:t>, 20</w:t>
      </w:r>
      <w:r w:rsidR="00F6617F" w:rsidRPr="008B3FF7">
        <w:rPr>
          <w:rFonts w:ascii="Times New Roman" w:hAnsi="Times New Roman" w:cs="Times New Roman"/>
          <w:sz w:val="24"/>
          <w:lang w:val="en-US"/>
        </w:rPr>
        <w:t>11</w:t>
      </w:r>
      <w:r w:rsidR="00DE16C9" w:rsidRPr="008B3FF7">
        <w:rPr>
          <w:rFonts w:ascii="Times New Roman" w:hAnsi="Times New Roman" w:cs="Times New Roman"/>
          <w:sz w:val="24"/>
          <w:lang w:val="en-US"/>
        </w:rPr>
        <w:t>)</w:t>
      </w:r>
      <w:r w:rsidR="00395BDD" w:rsidRPr="008B3FF7">
        <w:rPr>
          <w:rFonts w:ascii="Times New Roman" w:hAnsi="Times New Roman" w:cs="Times New Roman"/>
          <w:sz w:val="24"/>
          <w:lang w:val="en-US"/>
        </w:rPr>
        <w:t xml:space="preserve">. </w:t>
      </w:r>
      <w:r w:rsidR="00207499" w:rsidRPr="008B3FF7">
        <w:rPr>
          <w:rFonts w:ascii="Times New Roman" w:hAnsi="Times New Roman" w:cs="Times New Roman"/>
          <w:sz w:val="24"/>
          <w:lang w:val="en-US"/>
        </w:rPr>
        <w:t xml:space="preserve">However, </w:t>
      </w:r>
      <w:r w:rsidR="00DE16C9" w:rsidRPr="008B3FF7">
        <w:rPr>
          <w:rFonts w:ascii="Times New Roman" w:hAnsi="Times New Roman" w:cs="Times New Roman"/>
          <w:sz w:val="24"/>
          <w:lang w:val="en-US"/>
        </w:rPr>
        <w:t xml:space="preserve">perhaps </w:t>
      </w:r>
      <w:r w:rsidR="00715EF3" w:rsidRPr="008B3FF7">
        <w:rPr>
          <w:rFonts w:ascii="Times New Roman" w:hAnsi="Times New Roman" w:cs="Times New Roman"/>
          <w:sz w:val="24"/>
          <w:lang w:val="en-US"/>
        </w:rPr>
        <w:t xml:space="preserve">the </w:t>
      </w:r>
      <w:r w:rsidR="00207499" w:rsidRPr="008B3FF7">
        <w:rPr>
          <w:rFonts w:ascii="Times New Roman" w:hAnsi="Times New Roman" w:cs="Times New Roman"/>
          <w:sz w:val="24"/>
          <w:lang w:val="en-US"/>
        </w:rPr>
        <w:t xml:space="preserve">pre-eminent form of </w:t>
      </w:r>
      <w:r w:rsidR="00250D43" w:rsidRPr="008B3FF7">
        <w:rPr>
          <w:rFonts w:ascii="Times New Roman" w:hAnsi="Times New Roman" w:cs="Times New Roman"/>
          <w:sz w:val="24"/>
          <w:lang w:val="en-US"/>
        </w:rPr>
        <w:t>hierarchy</w:t>
      </w:r>
      <w:r w:rsidR="009241BD" w:rsidRPr="008B3FF7">
        <w:rPr>
          <w:rFonts w:ascii="Times New Roman" w:hAnsi="Times New Roman" w:cs="Times New Roman"/>
          <w:sz w:val="24"/>
          <w:lang w:val="en-US"/>
        </w:rPr>
        <w:t xml:space="preserve"> </w:t>
      </w:r>
      <w:r w:rsidR="00DE16C9" w:rsidRPr="008B3FF7">
        <w:rPr>
          <w:rFonts w:ascii="Times New Roman" w:hAnsi="Times New Roman" w:cs="Times New Roman"/>
          <w:sz w:val="24"/>
          <w:lang w:val="en-US"/>
        </w:rPr>
        <w:t>in human societies</w:t>
      </w:r>
      <w:r w:rsidR="009E7682" w:rsidRPr="008B3FF7">
        <w:rPr>
          <w:rFonts w:ascii="Times New Roman" w:hAnsi="Times New Roman" w:cs="Times New Roman"/>
          <w:sz w:val="24"/>
          <w:lang w:val="en-US"/>
        </w:rPr>
        <w:t xml:space="preserve"> </w:t>
      </w:r>
      <w:r w:rsidR="00E4466B" w:rsidRPr="008B3FF7">
        <w:rPr>
          <w:rFonts w:ascii="Times New Roman" w:hAnsi="Times New Roman" w:cs="Times New Roman"/>
          <w:sz w:val="24"/>
          <w:lang w:val="en-US"/>
        </w:rPr>
        <w:t xml:space="preserve">is </w:t>
      </w:r>
      <w:r w:rsidR="00715EF3" w:rsidRPr="008B3FF7">
        <w:rPr>
          <w:rFonts w:ascii="Times New Roman" w:hAnsi="Times New Roman" w:cs="Times New Roman"/>
          <w:i/>
          <w:sz w:val="24"/>
          <w:lang w:val="en-US"/>
        </w:rPr>
        <w:t>status</w:t>
      </w:r>
      <w:r w:rsidR="00EE793D" w:rsidRPr="008B3FF7">
        <w:rPr>
          <w:rFonts w:ascii="Times New Roman" w:hAnsi="Times New Roman" w:cs="Times New Roman"/>
          <w:i/>
          <w:sz w:val="24"/>
          <w:lang w:val="en-US"/>
        </w:rPr>
        <w:t xml:space="preserve"> </w:t>
      </w:r>
      <w:r w:rsidR="00EE793D" w:rsidRPr="008B3FF7">
        <w:rPr>
          <w:rFonts w:ascii="Times New Roman" w:hAnsi="Times New Roman" w:cs="Times New Roman"/>
          <w:sz w:val="24"/>
          <w:lang w:val="en-US"/>
        </w:rPr>
        <w:t>(Anderson</w:t>
      </w:r>
      <w:r w:rsidR="0043119B" w:rsidRPr="008B3FF7">
        <w:rPr>
          <w:rFonts w:ascii="Times New Roman" w:hAnsi="Times New Roman" w:cs="Times New Roman"/>
          <w:sz w:val="24"/>
          <w:lang w:val="en-US"/>
        </w:rPr>
        <w:t xml:space="preserve"> et al.</w:t>
      </w:r>
      <w:r w:rsidR="00EE793D" w:rsidRPr="008B3FF7">
        <w:rPr>
          <w:rFonts w:ascii="Times New Roman" w:hAnsi="Times New Roman" w:cs="Times New Roman"/>
          <w:sz w:val="24"/>
          <w:lang w:val="en-US"/>
        </w:rPr>
        <w:t>,</w:t>
      </w:r>
      <w:r w:rsidR="0043119B" w:rsidRPr="008B3FF7">
        <w:rPr>
          <w:rFonts w:ascii="Times New Roman" w:hAnsi="Times New Roman" w:cs="Times New Roman"/>
          <w:sz w:val="24"/>
          <w:lang w:val="en-US"/>
        </w:rPr>
        <w:t xml:space="preserve"> </w:t>
      </w:r>
      <w:r w:rsidR="00EE793D" w:rsidRPr="008B3FF7">
        <w:rPr>
          <w:rFonts w:ascii="Times New Roman" w:hAnsi="Times New Roman" w:cs="Times New Roman"/>
          <w:sz w:val="24"/>
          <w:lang w:val="en-US"/>
        </w:rPr>
        <w:t>2015)</w:t>
      </w:r>
      <w:r w:rsidR="00906FE0" w:rsidRPr="008B3FF7">
        <w:rPr>
          <w:rFonts w:ascii="Times New Roman" w:hAnsi="Times New Roman" w:cs="Times New Roman"/>
          <w:sz w:val="24"/>
          <w:lang w:val="en-US"/>
        </w:rPr>
        <w:t xml:space="preserve">, </w:t>
      </w:r>
      <w:r w:rsidR="00857FE0" w:rsidRPr="008B3FF7">
        <w:rPr>
          <w:rFonts w:ascii="Times New Roman" w:hAnsi="Times New Roman" w:cs="Times New Roman"/>
          <w:sz w:val="24"/>
          <w:lang w:val="en-US"/>
        </w:rPr>
        <w:t>traditionally</w:t>
      </w:r>
      <w:r w:rsidR="00E7370C" w:rsidRPr="008B3FF7">
        <w:rPr>
          <w:rFonts w:ascii="Times New Roman" w:hAnsi="Times New Roman" w:cs="Times New Roman"/>
          <w:sz w:val="24"/>
          <w:lang w:val="en-US"/>
        </w:rPr>
        <w:t xml:space="preserve"> </w:t>
      </w:r>
      <w:r w:rsidR="00F26251" w:rsidRPr="008B3FF7">
        <w:rPr>
          <w:rFonts w:ascii="Times New Roman" w:hAnsi="Times New Roman" w:cs="Times New Roman"/>
          <w:sz w:val="24"/>
          <w:lang w:val="en-US"/>
        </w:rPr>
        <w:t xml:space="preserve">defined as </w:t>
      </w:r>
      <w:r w:rsidR="00C11895" w:rsidRPr="008B3FF7">
        <w:rPr>
          <w:rFonts w:ascii="Times New Roman" w:hAnsi="Times New Roman" w:cs="Times New Roman"/>
          <w:sz w:val="24"/>
          <w:lang w:val="en-US"/>
        </w:rPr>
        <w:t>social respect and admiration</w:t>
      </w:r>
      <w:r w:rsidR="0022786C" w:rsidRPr="008B3FF7">
        <w:rPr>
          <w:rFonts w:ascii="Times New Roman" w:hAnsi="Times New Roman" w:cs="Times New Roman"/>
          <w:sz w:val="24"/>
          <w:lang w:val="en-US"/>
        </w:rPr>
        <w:t xml:space="preserve"> (Magee &amp; Galinsky, 2008)</w:t>
      </w:r>
      <w:r w:rsidR="00DD518E" w:rsidRPr="008B3FF7">
        <w:rPr>
          <w:rFonts w:ascii="Times New Roman" w:hAnsi="Times New Roman" w:cs="Times New Roman"/>
          <w:sz w:val="24"/>
          <w:lang w:val="en-US"/>
        </w:rPr>
        <w:t xml:space="preserve">. </w:t>
      </w:r>
      <w:r w:rsidR="002A6F00" w:rsidRPr="008B3FF7">
        <w:rPr>
          <w:rFonts w:ascii="Times New Roman" w:hAnsi="Times New Roman" w:cs="Times New Roman"/>
          <w:sz w:val="24"/>
          <w:lang w:val="en-US"/>
        </w:rPr>
        <w:t>T</w:t>
      </w:r>
      <w:r w:rsidR="0055421D" w:rsidRPr="008B3FF7">
        <w:rPr>
          <w:rFonts w:ascii="Times New Roman" w:hAnsi="Times New Roman" w:cs="Times New Roman"/>
          <w:sz w:val="24"/>
          <w:lang w:val="en-US"/>
        </w:rPr>
        <w:t>he</w:t>
      </w:r>
      <w:r w:rsidR="00DD518E" w:rsidRPr="008B3FF7">
        <w:rPr>
          <w:rFonts w:ascii="Times New Roman" w:hAnsi="Times New Roman" w:cs="Times New Roman"/>
          <w:sz w:val="24"/>
          <w:lang w:val="en-US"/>
        </w:rPr>
        <w:t xml:space="preserve"> </w:t>
      </w:r>
      <w:r w:rsidR="002B708E" w:rsidRPr="008B3FF7">
        <w:rPr>
          <w:rFonts w:ascii="Times New Roman" w:hAnsi="Times New Roman" w:cs="Times New Roman"/>
          <w:sz w:val="24"/>
          <w:lang w:val="en-US"/>
        </w:rPr>
        <w:t>need for</w:t>
      </w:r>
      <w:r w:rsidR="00F26251" w:rsidRPr="008B3FF7">
        <w:rPr>
          <w:rFonts w:ascii="Times New Roman" w:hAnsi="Times New Roman" w:cs="Times New Roman"/>
          <w:sz w:val="24"/>
          <w:lang w:val="en-US"/>
        </w:rPr>
        <w:t xml:space="preserve"> status</w:t>
      </w:r>
      <w:r w:rsidR="00DE16C9" w:rsidRPr="008B3FF7">
        <w:rPr>
          <w:rFonts w:ascii="Times New Roman" w:hAnsi="Times New Roman" w:cs="Times New Roman"/>
          <w:sz w:val="24"/>
          <w:lang w:val="en-US"/>
        </w:rPr>
        <w:t xml:space="preserve"> </w:t>
      </w:r>
      <w:r w:rsidR="00906FE0" w:rsidRPr="008B3FF7">
        <w:rPr>
          <w:rFonts w:ascii="Times New Roman" w:hAnsi="Times New Roman" w:cs="Times New Roman"/>
          <w:sz w:val="24"/>
          <w:lang w:val="en-US"/>
        </w:rPr>
        <w:t>is</w:t>
      </w:r>
      <w:r w:rsidR="00F26251" w:rsidRPr="008B3FF7">
        <w:rPr>
          <w:rFonts w:ascii="Times New Roman" w:hAnsi="Times New Roman" w:cs="Times New Roman"/>
          <w:sz w:val="24"/>
          <w:lang w:val="en-US"/>
        </w:rPr>
        <w:t xml:space="preserve"> considered </w:t>
      </w:r>
      <w:r w:rsidR="00A46055" w:rsidRPr="008B3FF7">
        <w:rPr>
          <w:rFonts w:ascii="Times New Roman" w:hAnsi="Times New Roman" w:cs="Times New Roman"/>
          <w:sz w:val="24"/>
          <w:lang w:val="en-US"/>
        </w:rPr>
        <w:t xml:space="preserve">to be </w:t>
      </w:r>
      <w:r w:rsidR="002B708E" w:rsidRPr="008B3FF7">
        <w:rPr>
          <w:rFonts w:ascii="Times New Roman" w:hAnsi="Times New Roman" w:cs="Times New Roman"/>
          <w:sz w:val="24"/>
          <w:lang w:val="en-US"/>
        </w:rPr>
        <w:t xml:space="preserve">a </w:t>
      </w:r>
      <w:r w:rsidR="00F26251" w:rsidRPr="008B3FF7">
        <w:rPr>
          <w:rFonts w:ascii="Times New Roman" w:hAnsi="Times New Roman" w:cs="Times New Roman"/>
          <w:sz w:val="24"/>
          <w:lang w:val="en-US"/>
        </w:rPr>
        <w:t>fundamental</w:t>
      </w:r>
      <w:r w:rsidR="002B708E" w:rsidRPr="008B3FF7">
        <w:rPr>
          <w:rFonts w:ascii="Times New Roman" w:hAnsi="Times New Roman" w:cs="Times New Roman"/>
          <w:sz w:val="24"/>
          <w:lang w:val="en-US"/>
        </w:rPr>
        <w:t xml:space="preserve"> </w:t>
      </w:r>
      <w:r w:rsidR="007C238F" w:rsidRPr="008B3FF7">
        <w:rPr>
          <w:rFonts w:ascii="Times New Roman" w:hAnsi="Times New Roman" w:cs="Times New Roman"/>
          <w:sz w:val="24"/>
          <w:lang w:val="en-US"/>
        </w:rPr>
        <w:t xml:space="preserve">human </w:t>
      </w:r>
      <w:r w:rsidR="002B708E" w:rsidRPr="008B3FF7">
        <w:rPr>
          <w:rFonts w:ascii="Times New Roman" w:hAnsi="Times New Roman" w:cs="Times New Roman"/>
          <w:sz w:val="24"/>
          <w:lang w:val="en-US"/>
        </w:rPr>
        <w:t>motive</w:t>
      </w:r>
      <w:r w:rsidR="00E623EF" w:rsidRPr="008B3FF7">
        <w:rPr>
          <w:rFonts w:ascii="Times New Roman" w:hAnsi="Times New Roman" w:cs="Times New Roman"/>
          <w:sz w:val="24"/>
          <w:lang w:val="en-US"/>
        </w:rPr>
        <w:t xml:space="preserve"> (</w:t>
      </w:r>
      <w:r w:rsidR="009D1697" w:rsidRPr="008B3FF7">
        <w:rPr>
          <w:rFonts w:ascii="Times New Roman" w:hAnsi="Times New Roman" w:cs="Times New Roman"/>
          <w:sz w:val="24"/>
          <w:lang w:val="en-US"/>
        </w:rPr>
        <w:t>Anderson et al., 2015)</w:t>
      </w:r>
      <w:r w:rsidR="00E67E0D" w:rsidRPr="008B3FF7">
        <w:rPr>
          <w:rFonts w:ascii="Times New Roman" w:hAnsi="Times New Roman" w:cs="Times New Roman"/>
          <w:sz w:val="24"/>
          <w:lang w:val="en-US"/>
        </w:rPr>
        <w:t>,</w:t>
      </w:r>
      <w:r w:rsidR="009D1697" w:rsidRPr="008B3FF7">
        <w:rPr>
          <w:rFonts w:ascii="Times New Roman" w:hAnsi="Times New Roman" w:cs="Times New Roman"/>
          <w:sz w:val="24"/>
          <w:lang w:val="en-US"/>
        </w:rPr>
        <w:t xml:space="preserve"> </w:t>
      </w:r>
      <w:r w:rsidR="0055421D" w:rsidRPr="008B3FF7">
        <w:rPr>
          <w:rFonts w:ascii="Times New Roman" w:hAnsi="Times New Roman" w:cs="Times New Roman"/>
          <w:sz w:val="24"/>
          <w:lang w:val="en-US"/>
        </w:rPr>
        <w:t>alongside</w:t>
      </w:r>
      <w:r w:rsidR="002B708E" w:rsidRPr="008B3FF7">
        <w:rPr>
          <w:rFonts w:ascii="Times New Roman" w:hAnsi="Times New Roman" w:cs="Times New Roman"/>
          <w:sz w:val="24"/>
          <w:lang w:val="en-US"/>
        </w:rPr>
        <w:t xml:space="preserve"> other</w:t>
      </w:r>
      <w:r w:rsidR="00142107" w:rsidRPr="008B3FF7">
        <w:rPr>
          <w:rFonts w:ascii="Times New Roman" w:hAnsi="Times New Roman" w:cs="Times New Roman"/>
          <w:sz w:val="24"/>
          <w:lang w:val="en-US"/>
        </w:rPr>
        <w:t xml:space="preserve">s </w:t>
      </w:r>
      <w:r w:rsidR="00487056" w:rsidRPr="008B3FF7">
        <w:rPr>
          <w:rFonts w:ascii="Times New Roman" w:hAnsi="Times New Roman" w:cs="Times New Roman"/>
          <w:sz w:val="24"/>
          <w:lang w:val="en-US"/>
        </w:rPr>
        <w:t xml:space="preserve">such as </w:t>
      </w:r>
      <w:r w:rsidR="00E67E0D" w:rsidRPr="008B3FF7">
        <w:rPr>
          <w:rFonts w:ascii="Times New Roman" w:hAnsi="Times New Roman" w:cs="Times New Roman"/>
          <w:sz w:val="24"/>
          <w:lang w:val="en-US"/>
        </w:rPr>
        <w:t>the need to belong</w:t>
      </w:r>
      <w:r w:rsidR="003923C2" w:rsidRPr="008B3FF7">
        <w:rPr>
          <w:rFonts w:ascii="Times New Roman" w:hAnsi="Times New Roman" w:cs="Times New Roman"/>
          <w:sz w:val="24"/>
          <w:lang w:val="en-US"/>
        </w:rPr>
        <w:t xml:space="preserve"> (</w:t>
      </w:r>
      <w:r w:rsidR="009D1697" w:rsidRPr="008B3FF7">
        <w:rPr>
          <w:rFonts w:ascii="Times New Roman" w:hAnsi="Times New Roman" w:cs="Times New Roman"/>
          <w:sz w:val="24"/>
          <w:lang w:val="en-US"/>
        </w:rPr>
        <w:t>Baumeister &amp; Leary, 1995</w:t>
      </w:r>
      <w:r w:rsidR="00463695" w:rsidRPr="008B3FF7">
        <w:rPr>
          <w:rFonts w:ascii="Times New Roman" w:hAnsi="Times New Roman" w:cs="Times New Roman"/>
          <w:sz w:val="24"/>
          <w:lang w:val="en-US"/>
        </w:rPr>
        <w:t>)</w:t>
      </w:r>
      <w:r w:rsidR="00F26251" w:rsidRPr="008B3FF7">
        <w:rPr>
          <w:rFonts w:ascii="Times New Roman" w:hAnsi="Times New Roman" w:cs="Times New Roman"/>
          <w:sz w:val="24"/>
          <w:lang w:val="en-US"/>
        </w:rPr>
        <w:t>.</w:t>
      </w:r>
      <w:r w:rsidR="00F455F7" w:rsidRPr="008B3FF7">
        <w:rPr>
          <w:rFonts w:ascii="Times New Roman" w:hAnsi="Times New Roman" w:cs="Times New Roman"/>
          <w:sz w:val="24"/>
          <w:lang w:val="en-US"/>
        </w:rPr>
        <w:t xml:space="preserve"> </w:t>
      </w:r>
      <w:r w:rsidR="00C504E8" w:rsidRPr="008B3FF7">
        <w:rPr>
          <w:rFonts w:ascii="Times New Roman" w:hAnsi="Times New Roman" w:cs="Times New Roman"/>
          <w:sz w:val="24"/>
          <w:lang w:val="en-US"/>
        </w:rPr>
        <w:t>Accordingly</w:t>
      </w:r>
      <w:r w:rsidR="00F455F7" w:rsidRPr="008B3FF7">
        <w:rPr>
          <w:rFonts w:ascii="Times New Roman" w:hAnsi="Times New Roman" w:cs="Times New Roman"/>
          <w:sz w:val="24"/>
          <w:lang w:val="en-US"/>
        </w:rPr>
        <w:t xml:space="preserve">, </w:t>
      </w:r>
      <w:r w:rsidR="00021E77" w:rsidRPr="008B3FF7">
        <w:rPr>
          <w:rFonts w:ascii="Times New Roman" w:hAnsi="Times New Roman" w:cs="Times New Roman"/>
          <w:sz w:val="24"/>
          <w:lang w:val="en-US"/>
        </w:rPr>
        <w:t xml:space="preserve">status </w:t>
      </w:r>
      <w:r w:rsidR="008B7DAA" w:rsidRPr="008B3FF7">
        <w:rPr>
          <w:rFonts w:ascii="Times New Roman" w:hAnsi="Times New Roman" w:cs="Times New Roman"/>
          <w:sz w:val="24"/>
          <w:lang w:val="en-US"/>
        </w:rPr>
        <w:t>has been</w:t>
      </w:r>
      <w:r w:rsidR="00021E77" w:rsidRPr="008B3FF7">
        <w:rPr>
          <w:rFonts w:ascii="Times New Roman" w:hAnsi="Times New Roman" w:cs="Times New Roman"/>
          <w:sz w:val="24"/>
          <w:lang w:val="en-US"/>
        </w:rPr>
        <w:t xml:space="preserve"> linked to a range of cognitive, emotional, and behavioral outcomes. </w:t>
      </w:r>
      <w:r w:rsidR="00F05AEE" w:rsidRPr="008B3FF7">
        <w:rPr>
          <w:rFonts w:ascii="Times New Roman" w:hAnsi="Times New Roman" w:cs="Times New Roman"/>
          <w:sz w:val="24"/>
          <w:lang w:val="en-US"/>
        </w:rPr>
        <w:t>For example, h</w:t>
      </w:r>
      <w:r w:rsidR="00F455F7" w:rsidRPr="008B3FF7">
        <w:rPr>
          <w:rFonts w:ascii="Times New Roman" w:hAnsi="Times New Roman" w:cs="Times New Roman"/>
          <w:sz w:val="24"/>
          <w:lang w:val="en-US"/>
        </w:rPr>
        <w:t>igher</w:t>
      </w:r>
      <w:r w:rsidR="0072419F" w:rsidRPr="008B3FF7">
        <w:rPr>
          <w:rFonts w:ascii="Times New Roman" w:hAnsi="Times New Roman" w:cs="Times New Roman"/>
          <w:sz w:val="24"/>
          <w:lang w:val="en-US"/>
        </w:rPr>
        <w:t xml:space="preserve"> </w:t>
      </w:r>
      <w:r w:rsidR="00F455F7" w:rsidRPr="008B3FF7">
        <w:rPr>
          <w:rFonts w:ascii="Times New Roman" w:hAnsi="Times New Roman" w:cs="Times New Roman"/>
          <w:sz w:val="24"/>
          <w:lang w:val="en-US"/>
        </w:rPr>
        <w:t xml:space="preserve">status </w:t>
      </w:r>
      <w:r w:rsidR="006974BE" w:rsidRPr="008B3FF7">
        <w:rPr>
          <w:rFonts w:ascii="Times New Roman" w:hAnsi="Times New Roman" w:cs="Times New Roman"/>
          <w:sz w:val="24"/>
          <w:lang w:val="en-US"/>
        </w:rPr>
        <w:t xml:space="preserve">individuals </w:t>
      </w:r>
      <w:r w:rsidR="008D2718" w:rsidRPr="008B3FF7">
        <w:rPr>
          <w:rFonts w:ascii="Times New Roman" w:hAnsi="Times New Roman" w:cs="Times New Roman"/>
          <w:sz w:val="24"/>
          <w:lang w:val="en-US"/>
        </w:rPr>
        <w:t>receive more attention</w:t>
      </w:r>
      <w:r w:rsidR="000C7ABE" w:rsidRPr="008B3FF7">
        <w:rPr>
          <w:rFonts w:ascii="Times New Roman" w:hAnsi="Times New Roman" w:cs="Times New Roman"/>
          <w:sz w:val="24"/>
          <w:lang w:val="en-US"/>
        </w:rPr>
        <w:t xml:space="preserve"> (</w:t>
      </w:r>
      <w:r w:rsidR="008D2718" w:rsidRPr="008B3FF7">
        <w:rPr>
          <w:rFonts w:ascii="Times New Roman" w:hAnsi="Times New Roman" w:cs="Times New Roman"/>
          <w:sz w:val="24"/>
          <w:lang w:val="en-US"/>
        </w:rPr>
        <w:t>Foulsham</w:t>
      </w:r>
      <w:r w:rsidR="0043119B" w:rsidRPr="008B3FF7">
        <w:rPr>
          <w:rFonts w:ascii="Times New Roman" w:hAnsi="Times New Roman" w:cs="Times New Roman"/>
          <w:sz w:val="24"/>
          <w:lang w:val="en-US"/>
        </w:rPr>
        <w:t xml:space="preserve"> et al., </w:t>
      </w:r>
      <w:r w:rsidR="008D2718" w:rsidRPr="008B3FF7">
        <w:rPr>
          <w:rFonts w:ascii="Times New Roman" w:hAnsi="Times New Roman" w:cs="Times New Roman"/>
          <w:sz w:val="24"/>
          <w:lang w:val="en-US"/>
        </w:rPr>
        <w:t>2010</w:t>
      </w:r>
      <w:r w:rsidR="000C7ABE" w:rsidRPr="008B3FF7">
        <w:rPr>
          <w:rFonts w:ascii="Times New Roman" w:hAnsi="Times New Roman" w:cs="Times New Roman"/>
          <w:sz w:val="24"/>
          <w:lang w:val="en-US"/>
        </w:rPr>
        <w:t xml:space="preserve">), </w:t>
      </w:r>
      <w:r w:rsidR="005E74AD" w:rsidRPr="008B3FF7">
        <w:rPr>
          <w:rFonts w:ascii="Times New Roman" w:hAnsi="Times New Roman" w:cs="Times New Roman"/>
          <w:sz w:val="24"/>
          <w:lang w:val="en-US"/>
        </w:rPr>
        <w:t>feel less threatened by others (Gregg</w:t>
      </w:r>
      <w:r w:rsidR="0043119B" w:rsidRPr="008B3FF7">
        <w:rPr>
          <w:rFonts w:ascii="Times New Roman" w:hAnsi="Times New Roman" w:cs="Times New Roman"/>
          <w:sz w:val="24"/>
          <w:lang w:val="en-US"/>
        </w:rPr>
        <w:t xml:space="preserve"> et al., </w:t>
      </w:r>
      <w:r w:rsidR="005E74AD" w:rsidRPr="008B3FF7">
        <w:rPr>
          <w:rFonts w:ascii="Times New Roman" w:hAnsi="Times New Roman" w:cs="Times New Roman"/>
          <w:sz w:val="24"/>
          <w:lang w:val="en-US"/>
        </w:rPr>
        <w:t xml:space="preserve">2018), and </w:t>
      </w:r>
      <w:r w:rsidR="006974BE" w:rsidRPr="008B3FF7">
        <w:rPr>
          <w:rFonts w:ascii="Times New Roman" w:hAnsi="Times New Roman" w:cs="Times New Roman"/>
          <w:sz w:val="24"/>
          <w:lang w:val="en-US"/>
        </w:rPr>
        <w:t>behave more assertively (Mahadevan</w:t>
      </w:r>
      <w:r w:rsidR="0043119B" w:rsidRPr="008B3FF7">
        <w:rPr>
          <w:rFonts w:ascii="Times New Roman" w:hAnsi="Times New Roman" w:cs="Times New Roman"/>
          <w:sz w:val="24"/>
          <w:lang w:val="en-US"/>
        </w:rPr>
        <w:t xml:space="preserve"> et al., </w:t>
      </w:r>
      <w:r w:rsidR="006974BE" w:rsidRPr="008B3FF7">
        <w:rPr>
          <w:rFonts w:ascii="Times New Roman" w:hAnsi="Times New Roman" w:cs="Times New Roman"/>
          <w:sz w:val="24"/>
          <w:lang w:val="en-US"/>
        </w:rPr>
        <w:t>20</w:t>
      </w:r>
      <w:r w:rsidR="00D53327" w:rsidRPr="008B3FF7">
        <w:rPr>
          <w:rFonts w:ascii="Times New Roman" w:hAnsi="Times New Roman" w:cs="Times New Roman"/>
          <w:sz w:val="24"/>
          <w:lang w:val="en-US"/>
        </w:rPr>
        <w:t>20</w:t>
      </w:r>
      <w:r w:rsidR="009B5EFB" w:rsidRPr="008B3FF7">
        <w:rPr>
          <w:rFonts w:ascii="Times New Roman" w:hAnsi="Times New Roman" w:cs="Times New Roman"/>
          <w:sz w:val="24"/>
          <w:lang w:val="en-US"/>
        </w:rPr>
        <w:t>)</w:t>
      </w:r>
      <w:r w:rsidR="000C7ABE" w:rsidRPr="008B3FF7">
        <w:rPr>
          <w:rFonts w:ascii="Times New Roman" w:hAnsi="Times New Roman" w:cs="Times New Roman"/>
          <w:sz w:val="24"/>
          <w:lang w:val="en-US"/>
        </w:rPr>
        <w:t>.</w:t>
      </w:r>
    </w:p>
    <w:p w14:paraId="2E0567A0" w14:textId="77777777" w:rsidR="00C85497" w:rsidRPr="008B3FF7" w:rsidRDefault="00C112BF" w:rsidP="00261295">
      <w:pPr>
        <w:spacing w:after="0" w:line="480" w:lineRule="exact"/>
        <w:rPr>
          <w:rFonts w:ascii="Times New Roman" w:hAnsi="Times New Roman" w:cs="Times New Roman"/>
          <w:b/>
          <w:sz w:val="24"/>
          <w:lang w:val="en-US"/>
        </w:rPr>
      </w:pPr>
      <w:r w:rsidRPr="008B3FF7">
        <w:rPr>
          <w:rFonts w:ascii="Times New Roman" w:hAnsi="Times New Roman" w:cs="Times New Roman"/>
          <w:b/>
          <w:sz w:val="24"/>
          <w:lang w:val="en-US"/>
        </w:rPr>
        <w:t>Within-</w:t>
      </w:r>
      <w:r w:rsidR="0043119B" w:rsidRPr="008B3FF7">
        <w:rPr>
          <w:rFonts w:ascii="Times New Roman" w:hAnsi="Times New Roman" w:cs="Times New Roman"/>
          <w:b/>
          <w:sz w:val="24"/>
          <w:lang w:val="en-US"/>
        </w:rPr>
        <w:t>P</w:t>
      </w:r>
      <w:r w:rsidRPr="008B3FF7">
        <w:rPr>
          <w:rFonts w:ascii="Times New Roman" w:hAnsi="Times New Roman" w:cs="Times New Roman"/>
          <w:b/>
          <w:sz w:val="24"/>
          <w:lang w:val="en-US"/>
        </w:rPr>
        <w:t xml:space="preserve">erson </w:t>
      </w:r>
      <w:r w:rsidR="0043119B" w:rsidRPr="008B3FF7">
        <w:rPr>
          <w:rFonts w:ascii="Times New Roman" w:hAnsi="Times New Roman" w:cs="Times New Roman"/>
          <w:b/>
          <w:sz w:val="24"/>
          <w:lang w:val="en-US"/>
        </w:rPr>
        <w:t>V</w:t>
      </w:r>
      <w:r w:rsidR="000B4207" w:rsidRPr="008B3FF7">
        <w:rPr>
          <w:rFonts w:ascii="Times New Roman" w:hAnsi="Times New Roman" w:cs="Times New Roman"/>
          <w:b/>
          <w:sz w:val="24"/>
          <w:lang w:val="en-US"/>
        </w:rPr>
        <w:t>ariability</w:t>
      </w:r>
    </w:p>
    <w:p w14:paraId="2065354D" w14:textId="77777777" w:rsidR="00794342" w:rsidRPr="008B3FF7" w:rsidRDefault="006F40F2" w:rsidP="00013819">
      <w:pPr>
        <w:spacing w:after="0" w:line="480" w:lineRule="exact"/>
        <w:ind w:firstLine="720"/>
        <w:rPr>
          <w:rFonts w:ascii="Times New Roman" w:hAnsi="Times New Roman" w:cs="Times New Roman"/>
          <w:sz w:val="24"/>
          <w:lang w:val="en-US"/>
        </w:rPr>
      </w:pPr>
      <w:r w:rsidRPr="008B3FF7">
        <w:rPr>
          <w:rFonts w:ascii="Times New Roman" w:hAnsi="Times New Roman" w:cs="Times New Roman"/>
          <w:sz w:val="24"/>
          <w:lang w:val="en-US"/>
        </w:rPr>
        <w:t>Research to date</w:t>
      </w:r>
      <w:r w:rsidR="00C85497" w:rsidRPr="008B3FF7">
        <w:rPr>
          <w:rFonts w:ascii="Times New Roman" w:hAnsi="Times New Roman" w:cs="Times New Roman"/>
          <w:sz w:val="24"/>
          <w:lang w:val="en-US"/>
        </w:rPr>
        <w:t xml:space="preserve"> has predominantly examined </w:t>
      </w:r>
      <w:r w:rsidR="00265093" w:rsidRPr="008B3FF7">
        <w:rPr>
          <w:rFonts w:ascii="Times New Roman" w:hAnsi="Times New Roman" w:cs="Times New Roman"/>
          <w:sz w:val="24"/>
          <w:lang w:val="en-US"/>
        </w:rPr>
        <w:t xml:space="preserve">status </w:t>
      </w:r>
      <w:r w:rsidR="009355F8" w:rsidRPr="008B3FF7">
        <w:rPr>
          <w:rFonts w:ascii="Times New Roman" w:hAnsi="Times New Roman" w:cs="Times New Roman"/>
          <w:sz w:val="24"/>
          <w:lang w:val="en-US"/>
        </w:rPr>
        <w:t xml:space="preserve">differences </w:t>
      </w:r>
      <w:r w:rsidR="00C85497" w:rsidRPr="008B3FF7">
        <w:rPr>
          <w:rFonts w:ascii="Times New Roman" w:hAnsi="Times New Roman" w:cs="Times New Roman"/>
          <w:sz w:val="24"/>
          <w:lang w:val="en-US"/>
        </w:rPr>
        <w:t xml:space="preserve">at the </w:t>
      </w:r>
      <w:r w:rsidR="00C85497" w:rsidRPr="008B3FF7">
        <w:rPr>
          <w:rFonts w:ascii="Times New Roman" w:hAnsi="Times New Roman" w:cs="Times New Roman"/>
          <w:i/>
          <w:sz w:val="24"/>
          <w:lang w:val="en-US"/>
        </w:rPr>
        <w:t>between-person level</w:t>
      </w:r>
      <w:r w:rsidR="00142107" w:rsidRPr="008B3FF7">
        <w:rPr>
          <w:rFonts w:ascii="Times New Roman" w:hAnsi="Times New Roman" w:cs="Times New Roman"/>
          <w:sz w:val="24"/>
          <w:lang w:val="en-US"/>
        </w:rPr>
        <w:t>—</w:t>
      </w:r>
      <w:r w:rsidR="0085584B" w:rsidRPr="008B3FF7">
        <w:rPr>
          <w:rFonts w:ascii="Times New Roman" w:hAnsi="Times New Roman" w:cs="Times New Roman"/>
          <w:sz w:val="24"/>
          <w:lang w:val="en-US"/>
        </w:rPr>
        <w:t xml:space="preserve">the extent to which one </w:t>
      </w:r>
      <w:r w:rsidR="00441FC7" w:rsidRPr="008B3FF7">
        <w:rPr>
          <w:rFonts w:ascii="Times New Roman" w:hAnsi="Times New Roman" w:cs="Times New Roman"/>
          <w:sz w:val="24"/>
          <w:lang w:val="en-US"/>
        </w:rPr>
        <w:t>individual</w:t>
      </w:r>
      <w:r w:rsidR="0085584B" w:rsidRPr="008B3FF7">
        <w:rPr>
          <w:rFonts w:ascii="Times New Roman" w:hAnsi="Times New Roman" w:cs="Times New Roman"/>
          <w:sz w:val="24"/>
          <w:lang w:val="en-US"/>
        </w:rPr>
        <w:t xml:space="preserve"> is more respected and admired than another </w:t>
      </w:r>
      <w:r w:rsidR="007161CA" w:rsidRPr="008B3FF7">
        <w:rPr>
          <w:rFonts w:ascii="Times New Roman" w:hAnsi="Times New Roman" w:cs="Times New Roman"/>
          <w:sz w:val="24"/>
          <w:lang w:val="en-US"/>
        </w:rPr>
        <w:t xml:space="preserve">on </w:t>
      </w:r>
      <w:r w:rsidR="0055421D" w:rsidRPr="008B3FF7">
        <w:rPr>
          <w:rFonts w:ascii="Times New Roman" w:hAnsi="Times New Roman" w:cs="Times New Roman"/>
          <w:sz w:val="24"/>
          <w:lang w:val="en-US"/>
        </w:rPr>
        <w:t>the whole</w:t>
      </w:r>
      <w:r w:rsidR="0085584B" w:rsidRPr="008B3FF7">
        <w:rPr>
          <w:rFonts w:ascii="Times New Roman" w:hAnsi="Times New Roman" w:cs="Times New Roman"/>
          <w:sz w:val="24"/>
          <w:lang w:val="en-US"/>
        </w:rPr>
        <w:t>.</w:t>
      </w:r>
      <w:r w:rsidR="00D44C6B" w:rsidRPr="008B3FF7">
        <w:rPr>
          <w:rFonts w:ascii="Times New Roman" w:hAnsi="Times New Roman" w:cs="Times New Roman"/>
          <w:sz w:val="24"/>
          <w:lang w:val="en-US"/>
        </w:rPr>
        <w:t xml:space="preserve"> However, status </w:t>
      </w:r>
      <w:r w:rsidR="00663F2D" w:rsidRPr="008B3FF7">
        <w:rPr>
          <w:rFonts w:ascii="Times New Roman" w:hAnsi="Times New Roman" w:cs="Times New Roman"/>
          <w:sz w:val="24"/>
          <w:lang w:val="en-US"/>
        </w:rPr>
        <w:t xml:space="preserve">differences </w:t>
      </w:r>
      <w:r w:rsidR="00D44C6B" w:rsidRPr="008B3FF7">
        <w:rPr>
          <w:rFonts w:ascii="Times New Roman" w:hAnsi="Times New Roman" w:cs="Times New Roman"/>
          <w:sz w:val="24"/>
          <w:lang w:val="en-US"/>
        </w:rPr>
        <w:t xml:space="preserve">can also be examined at the </w:t>
      </w:r>
      <w:r w:rsidR="00D44C6B" w:rsidRPr="008B3FF7">
        <w:rPr>
          <w:rFonts w:ascii="Times New Roman" w:hAnsi="Times New Roman" w:cs="Times New Roman"/>
          <w:i/>
          <w:sz w:val="24"/>
          <w:lang w:val="en-US"/>
        </w:rPr>
        <w:t>within-person level</w:t>
      </w:r>
      <w:r w:rsidR="00142107" w:rsidRPr="008B3FF7">
        <w:rPr>
          <w:rFonts w:ascii="Times New Roman" w:hAnsi="Times New Roman" w:cs="Times New Roman"/>
          <w:sz w:val="24"/>
          <w:lang w:val="en-US"/>
        </w:rPr>
        <w:t>—</w:t>
      </w:r>
      <w:r w:rsidR="00A8042D" w:rsidRPr="008B3FF7">
        <w:rPr>
          <w:rFonts w:ascii="Times New Roman" w:hAnsi="Times New Roman" w:cs="Times New Roman"/>
          <w:sz w:val="24"/>
          <w:lang w:val="en-US"/>
        </w:rPr>
        <w:t xml:space="preserve">the extent to which </w:t>
      </w:r>
      <w:r w:rsidR="00802EF9" w:rsidRPr="008B3FF7">
        <w:rPr>
          <w:rFonts w:ascii="Times New Roman" w:hAnsi="Times New Roman" w:cs="Times New Roman"/>
          <w:sz w:val="24"/>
          <w:lang w:val="en-US"/>
        </w:rPr>
        <w:t xml:space="preserve">the same </w:t>
      </w:r>
      <w:r w:rsidR="00875A27" w:rsidRPr="008B3FF7">
        <w:rPr>
          <w:rFonts w:ascii="Times New Roman" w:hAnsi="Times New Roman" w:cs="Times New Roman"/>
          <w:sz w:val="24"/>
          <w:lang w:val="en-US"/>
        </w:rPr>
        <w:t>individual</w:t>
      </w:r>
      <w:r w:rsidR="00802EF9" w:rsidRPr="008B3FF7">
        <w:rPr>
          <w:rFonts w:ascii="Times New Roman" w:hAnsi="Times New Roman" w:cs="Times New Roman"/>
          <w:sz w:val="24"/>
          <w:lang w:val="en-US"/>
        </w:rPr>
        <w:t xml:space="preserve"> </w:t>
      </w:r>
      <w:r w:rsidR="00A8042D" w:rsidRPr="008B3FF7">
        <w:rPr>
          <w:rFonts w:ascii="Times New Roman" w:hAnsi="Times New Roman" w:cs="Times New Roman"/>
          <w:sz w:val="24"/>
          <w:lang w:val="en-US"/>
        </w:rPr>
        <w:t>is more respected and admired on</w:t>
      </w:r>
      <w:r w:rsidR="00802EF9" w:rsidRPr="008B3FF7">
        <w:rPr>
          <w:rFonts w:ascii="Times New Roman" w:hAnsi="Times New Roman" w:cs="Times New Roman"/>
          <w:sz w:val="24"/>
          <w:lang w:val="en-US"/>
        </w:rPr>
        <w:t xml:space="preserve"> some occasions than on others.</w:t>
      </w:r>
      <w:r w:rsidR="00230C0C" w:rsidRPr="008B3FF7">
        <w:rPr>
          <w:rFonts w:ascii="Times New Roman" w:hAnsi="Times New Roman" w:cs="Times New Roman"/>
          <w:sz w:val="24"/>
          <w:lang w:val="en-US"/>
        </w:rPr>
        <w:t xml:space="preserve"> </w:t>
      </w:r>
      <w:r w:rsidR="009B5EFB" w:rsidRPr="008B3FF7">
        <w:rPr>
          <w:rFonts w:ascii="Times New Roman" w:hAnsi="Times New Roman" w:cs="Times New Roman"/>
          <w:sz w:val="24"/>
          <w:lang w:val="en-US"/>
        </w:rPr>
        <w:t xml:space="preserve">Yet, </w:t>
      </w:r>
      <w:r w:rsidR="00285E8F" w:rsidRPr="008B3FF7">
        <w:rPr>
          <w:rFonts w:ascii="Times New Roman" w:hAnsi="Times New Roman" w:cs="Times New Roman"/>
          <w:sz w:val="24"/>
          <w:lang w:val="en-US"/>
        </w:rPr>
        <w:t>scarcely any</w:t>
      </w:r>
      <w:r w:rsidR="000B0188" w:rsidRPr="008B3FF7">
        <w:rPr>
          <w:rFonts w:ascii="Times New Roman" w:hAnsi="Times New Roman" w:cs="Times New Roman"/>
          <w:sz w:val="24"/>
          <w:lang w:val="en-US"/>
        </w:rPr>
        <w:t xml:space="preserve"> studies</w:t>
      </w:r>
      <w:r w:rsidR="00DE0BD1" w:rsidRPr="008B3FF7">
        <w:rPr>
          <w:rFonts w:ascii="Times New Roman" w:hAnsi="Times New Roman" w:cs="Times New Roman"/>
          <w:sz w:val="24"/>
          <w:lang w:val="en-US"/>
        </w:rPr>
        <w:t xml:space="preserve"> have</w:t>
      </w:r>
      <w:r w:rsidRPr="008B3FF7">
        <w:rPr>
          <w:rFonts w:ascii="Times New Roman" w:hAnsi="Times New Roman" w:cs="Times New Roman"/>
          <w:sz w:val="24"/>
          <w:lang w:val="en-US"/>
        </w:rPr>
        <w:t xml:space="preserve"> </w:t>
      </w:r>
      <w:r w:rsidR="00E0600F" w:rsidRPr="008B3FF7">
        <w:rPr>
          <w:rFonts w:ascii="Times New Roman" w:hAnsi="Times New Roman" w:cs="Times New Roman"/>
          <w:sz w:val="24"/>
          <w:lang w:val="en-US"/>
        </w:rPr>
        <w:t xml:space="preserve">examined </w:t>
      </w:r>
      <w:r w:rsidR="009B5EFB" w:rsidRPr="008B3FF7">
        <w:rPr>
          <w:rFonts w:ascii="Times New Roman" w:hAnsi="Times New Roman" w:cs="Times New Roman"/>
          <w:sz w:val="24"/>
          <w:lang w:val="en-US"/>
        </w:rPr>
        <w:t xml:space="preserve">how </w:t>
      </w:r>
      <w:r w:rsidR="00E0600F" w:rsidRPr="008B3FF7">
        <w:rPr>
          <w:rFonts w:ascii="Times New Roman" w:hAnsi="Times New Roman" w:cs="Times New Roman"/>
          <w:sz w:val="24"/>
          <w:lang w:val="en-US"/>
        </w:rPr>
        <w:t>within-person differences in status</w:t>
      </w:r>
      <w:r w:rsidR="009B5EFB" w:rsidRPr="008B3FF7">
        <w:rPr>
          <w:rFonts w:ascii="Times New Roman" w:hAnsi="Times New Roman" w:cs="Times New Roman"/>
          <w:sz w:val="24"/>
          <w:lang w:val="en-US"/>
        </w:rPr>
        <w:t xml:space="preserve"> </w:t>
      </w:r>
      <w:r w:rsidR="00E0600F" w:rsidRPr="008B3FF7">
        <w:rPr>
          <w:rFonts w:ascii="Times New Roman" w:hAnsi="Times New Roman" w:cs="Times New Roman"/>
          <w:sz w:val="24"/>
          <w:lang w:val="en-US"/>
        </w:rPr>
        <w:t xml:space="preserve">relate to </w:t>
      </w:r>
      <w:r w:rsidR="005E4F11" w:rsidRPr="008B3FF7">
        <w:rPr>
          <w:rFonts w:ascii="Times New Roman" w:hAnsi="Times New Roman" w:cs="Times New Roman"/>
          <w:sz w:val="24"/>
          <w:lang w:val="en-US"/>
        </w:rPr>
        <w:t xml:space="preserve">other </w:t>
      </w:r>
      <w:r w:rsidR="009B5EFB" w:rsidRPr="008B3FF7">
        <w:rPr>
          <w:rFonts w:ascii="Times New Roman" w:hAnsi="Times New Roman" w:cs="Times New Roman"/>
          <w:sz w:val="24"/>
          <w:lang w:val="en-US"/>
        </w:rPr>
        <w:t>important</w:t>
      </w:r>
      <w:r w:rsidR="005E4F11" w:rsidRPr="008B3FF7">
        <w:rPr>
          <w:rFonts w:ascii="Times New Roman" w:hAnsi="Times New Roman" w:cs="Times New Roman"/>
          <w:sz w:val="24"/>
          <w:lang w:val="en-US"/>
        </w:rPr>
        <w:t xml:space="preserve"> </w:t>
      </w:r>
      <w:r w:rsidR="008F3330" w:rsidRPr="008B3FF7">
        <w:rPr>
          <w:rFonts w:ascii="Times New Roman" w:hAnsi="Times New Roman" w:cs="Times New Roman"/>
          <w:sz w:val="24"/>
          <w:lang w:val="en-US"/>
        </w:rPr>
        <w:t>within-person differences</w:t>
      </w:r>
      <w:r w:rsidR="00AC4842" w:rsidRPr="008B3FF7">
        <w:rPr>
          <w:rFonts w:ascii="Times New Roman" w:hAnsi="Times New Roman" w:cs="Times New Roman"/>
          <w:sz w:val="24"/>
          <w:lang w:val="en-US"/>
        </w:rPr>
        <w:t>, such as</w:t>
      </w:r>
      <w:r w:rsidR="00145AF4" w:rsidRPr="008B3FF7">
        <w:rPr>
          <w:rFonts w:ascii="Times New Roman" w:hAnsi="Times New Roman" w:cs="Times New Roman"/>
          <w:sz w:val="24"/>
          <w:lang w:val="en-US"/>
        </w:rPr>
        <w:t xml:space="preserve"> </w:t>
      </w:r>
      <w:r w:rsidR="008F3330" w:rsidRPr="008B3FF7">
        <w:rPr>
          <w:rFonts w:ascii="Times New Roman" w:hAnsi="Times New Roman" w:cs="Times New Roman"/>
          <w:sz w:val="24"/>
          <w:lang w:val="en-US"/>
        </w:rPr>
        <w:t>self-</w:t>
      </w:r>
      <w:r w:rsidR="00E36E93" w:rsidRPr="008B3FF7">
        <w:rPr>
          <w:rFonts w:ascii="Times New Roman" w:hAnsi="Times New Roman" w:cs="Times New Roman"/>
          <w:sz w:val="24"/>
          <w:lang w:val="en-US"/>
        </w:rPr>
        <w:t>esteem</w:t>
      </w:r>
      <w:r w:rsidR="008F3330" w:rsidRPr="008B3FF7">
        <w:rPr>
          <w:rFonts w:ascii="Times New Roman" w:hAnsi="Times New Roman" w:cs="Times New Roman"/>
          <w:sz w:val="24"/>
          <w:lang w:val="en-US"/>
        </w:rPr>
        <w:t xml:space="preserve"> and </w:t>
      </w:r>
      <w:r w:rsidR="00C61CA4" w:rsidRPr="008B3FF7">
        <w:rPr>
          <w:rFonts w:ascii="Times New Roman" w:hAnsi="Times New Roman" w:cs="Times New Roman"/>
          <w:sz w:val="24"/>
          <w:lang w:val="en-US"/>
        </w:rPr>
        <w:t xml:space="preserve">clinically relevant </w:t>
      </w:r>
      <w:r w:rsidR="008F3330" w:rsidRPr="008B3FF7">
        <w:rPr>
          <w:rFonts w:ascii="Times New Roman" w:hAnsi="Times New Roman" w:cs="Times New Roman"/>
          <w:sz w:val="24"/>
          <w:lang w:val="en-US"/>
        </w:rPr>
        <w:t>emotions</w:t>
      </w:r>
      <w:r w:rsidR="00142107" w:rsidRPr="008B3FF7">
        <w:rPr>
          <w:rFonts w:ascii="Times New Roman" w:hAnsi="Times New Roman" w:cs="Times New Roman"/>
          <w:sz w:val="24"/>
          <w:lang w:val="en-US"/>
        </w:rPr>
        <w:t xml:space="preserve">. </w:t>
      </w:r>
      <w:r w:rsidR="009B5EFB" w:rsidRPr="008B3FF7">
        <w:rPr>
          <w:rFonts w:ascii="Times New Roman" w:hAnsi="Times New Roman" w:cs="Times New Roman"/>
          <w:sz w:val="24"/>
          <w:lang w:val="en-US"/>
        </w:rPr>
        <w:t xml:space="preserve">Here, we sought to </w:t>
      </w:r>
      <w:r w:rsidR="0055421D" w:rsidRPr="008B3FF7">
        <w:rPr>
          <w:rFonts w:ascii="Times New Roman" w:hAnsi="Times New Roman" w:cs="Times New Roman"/>
          <w:sz w:val="24"/>
          <w:lang w:val="en-US"/>
        </w:rPr>
        <w:t>fill the gap</w:t>
      </w:r>
      <w:r w:rsidR="009B5EFB" w:rsidRPr="008B3FF7">
        <w:rPr>
          <w:rFonts w:ascii="Times New Roman" w:hAnsi="Times New Roman" w:cs="Times New Roman"/>
          <w:sz w:val="24"/>
          <w:lang w:val="en-US"/>
        </w:rPr>
        <w:t>.</w:t>
      </w:r>
      <w:r w:rsidR="00A30A36" w:rsidRPr="008B3FF7">
        <w:rPr>
          <w:rFonts w:ascii="Times New Roman" w:hAnsi="Times New Roman" w:cs="Times New Roman"/>
          <w:sz w:val="24"/>
          <w:lang w:val="en-US"/>
        </w:rPr>
        <w:t xml:space="preserve"> </w:t>
      </w:r>
      <w:r w:rsidR="004835C9" w:rsidRPr="008B3FF7">
        <w:rPr>
          <w:rFonts w:ascii="Times New Roman" w:hAnsi="Times New Roman" w:cs="Times New Roman"/>
          <w:sz w:val="24"/>
          <w:lang w:val="en-US"/>
        </w:rPr>
        <w:t>W</w:t>
      </w:r>
      <w:r w:rsidR="00063BF8" w:rsidRPr="008B3FF7">
        <w:rPr>
          <w:rFonts w:ascii="Times New Roman" w:hAnsi="Times New Roman" w:cs="Times New Roman"/>
          <w:sz w:val="24"/>
          <w:lang w:val="en-US"/>
        </w:rPr>
        <w:t xml:space="preserve">e </w:t>
      </w:r>
      <w:r w:rsidR="0015714F" w:rsidRPr="008B3FF7">
        <w:rPr>
          <w:rFonts w:ascii="Times New Roman" w:hAnsi="Times New Roman" w:cs="Times New Roman"/>
          <w:sz w:val="24"/>
          <w:lang w:val="en-US"/>
        </w:rPr>
        <w:t>rooted</w:t>
      </w:r>
      <w:r w:rsidR="00063BF8" w:rsidRPr="008B3FF7">
        <w:rPr>
          <w:rFonts w:ascii="Times New Roman" w:hAnsi="Times New Roman" w:cs="Times New Roman"/>
          <w:sz w:val="24"/>
          <w:lang w:val="en-US"/>
        </w:rPr>
        <w:t xml:space="preserve"> </w:t>
      </w:r>
      <w:r w:rsidR="009B5EFB" w:rsidRPr="008B3FF7">
        <w:rPr>
          <w:rFonts w:ascii="Times New Roman" w:hAnsi="Times New Roman" w:cs="Times New Roman"/>
          <w:sz w:val="24"/>
          <w:lang w:val="en-US"/>
        </w:rPr>
        <w:t>our</w:t>
      </w:r>
      <w:r w:rsidR="00063BF8" w:rsidRPr="008B3FF7">
        <w:rPr>
          <w:rFonts w:ascii="Times New Roman" w:hAnsi="Times New Roman" w:cs="Times New Roman"/>
          <w:sz w:val="24"/>
          <w:lang w:val="en-US"/>
        </w:rPr>
        <w:t xml:space="preserve"> investigation in two theories—</w:t>
      </w:r>
      <w:r w:rsidR="00063BF8" w:rsidRPr="008B3FF7">
        <w:rPr>
          <w:rFonts w:ascii="Times New Roman" w:hAnsi="Times New Roman" w:cs="Times New Roman"/>
          <w:i/>
          <w:iCs/>
          <w:sz w:val="24"/>
          <w:lang w:val="en-US"/>
        </w:rPr>
        <w:t xml:space="preserve">hierometer theory </w:t>
      </w:r>
      <w:r w:rsidR="00063BF8" w:rsidRPr="008B3FF7">
        <w:rPr>
          <w:rFonts w:ascii="Times New Roman" w:hAnsi="Times New Roman" w:cs="Times New Roman"/>
          <w:iCs/>
          <w:sz w:val="24"/>
          <w:lang w:val="en-US"/>
        </w:rPr>
        <w:t xml:space="preserve">and </w:t>
      </w:r>
      <w:r w:rsidR="00063BF8" w:rsidRPr="008B3FF7">
        <w:rPr>
          <w:rFonts w:ascii="Times New Roman" w:hAnsi="Times New Roman" w:cs="Times New Roman"/>
          <w:i/>
          <w:iCs/>
          <w:sz w:val="24"/>
          <w:lang w:val="en-US"/>
        </w:rPr>
        <w:t>social rank theory</w:t>
      </w:r>
      <w:r w:rsidR="00570407" w:rsidRPr="008B3FF7">
        <w:rPr>
          <w:rFonts w:ascii="Times New Roman" w:hAnsi="Times New Roman" w:cs="Times New Roman"/>
          <w:iCs/>
          <w:sz w:val="24"/>
          <w:lang w:val="en-US"/>
        </w:rPr>
        <w:t>—</w:t>
      </w:r>
      <w:r w:rsidR="00111230" w:rsidRPr="008B3FF7">
        <w:rPr>
          <w:rFonts w:ascii="Times New Roman" w:hAnsi="Times New Roman" w:cs="Times New Roman"/>
          <w:iCs/>
          <w:sz w:val="24"/>
          <w:lang w:val="en-US"/>
        </w:rPr>
        <w:t>and tested hypotheses derived from each</w:t>
      </w:r>
      <w:r w:rsidR="00063BF8" w:rsidRPr="008B3FF7">
        <w:rPr>
          <w:rFonts w:ascii="Times New Roman" w:hAnsi="Times New Roman" w:cs="Times New Roman"/>
          <w:sz w:val="24"/>
          <w:lang w:val="en-US"/>
        </w:rPr>
        <w:t>.</w:t>
      </w:r>
      <w:r w:rsidR="005C72EC" w:rsidRPr="008B3FF7">
        <w:rPr>
          <w:rFonts w:ascii="Times New Roman" w:hAnsi="Times New Roman" w:cs="Times New Roman"/>
          <w:sz w:val="24"/>
          <w:lang w:val="en-US"/>
        </w:rPr>
        <w:t xml:space="preserve"> </w:t>
      </w:r>
      <w:r w:rsidR="005C72EC" w:rsidRPr="008B3FF7">
        <w:rPr>
          <w:rFonts w:ascii="Times New Roman" w:hAnsi="Times New Roman" w:cs="Times New Roman"/>
          <w:sz w:val="24"/>
          <w:szCs w:val="24"/>
        </w:rPr>
        <w:t xml:space="preserve">Both theories postulate that psychological </w:t>
      </w:r>
      <w:r w:rsidR="00AC50E5" w:rsidRPr="008B3FF7">
        <w:rPr>
          <w:rFonts w:ascii="Times New Roman" w:hAnsi="Times New Roman" w:cs="Times New Roman"/>
          <w:sz w:val="24"/>
          <w:szCs w:val="24"/>
        </w:rPr>
        <w:t>phenomena</w:t>
      </w:r>
      <w:r w:rsidR="005C72EC" w:rsidRPr="008B3FF7">
        <w:rPr>
          <w:rFonts w:ascii="Times New Roman" w:hAnsi="Times New Roman" w:cs="Times New Roman"/>
          <w:sz w:val="24"/>
          <w:szCs w:val="24"/>
        </w:rPr>
        <w:t xml:space="preserve"> play a role in helping individuals to </w:t>
      </w:r>
      <w:r w:rsidR="00A57B64" w:rsidRPr="008B3FF7">
        <w:rPr>
          <w:rFonts w:ascii="Times New Roman" w:hAnsi="Times New Roman" w:cs="Times New Roman"/>
          <w:sz w:val="24"/>
          <w:szCs w:val="24"/>
        </w:rPr>
        <w:t xml:space="preserve">navigate </w:t>
      </w:r>
      <w:r w:rsidR="00012215" w:rsidRPr="008B3FF7">
        <w:rPr>
          <w:rFonts w:ascii="Times New Roman" w:hAnsi="Times New Roman" w:cs="Times New Roman"/>
          <w:sz w:val="24"/>
          <w:szCs w:val="24"/>
        </w:rPr>
        <w:t>social hierarchies</w:t>
      </w:r>
      <w:r w:rsidR="001D4DBB" w:rsidRPr="008B3FF7">
        <w:rPr>
          <w:rFonts w:ascii="Times New Roman" w:hAnsi="Times New Roman" w:cs="Times New Roman"/>
          <w:sz w:val="24"/>
          <w:szCs w:val="24"/>
        </w:rPr>
        <w:t xml:space="preserve"> adaptively</w:t>
      </w:r>
      <w:r w:rsidR="009B5EFB" w:rsidRPr="008B3FF7">
        <w:rPr>
          <w:rFonts w:ascii="Times New Roman" w:hAnsi="Times New Roman" w:cs="Times New Roman"/>
          <w:sz w:val="24"/>
          <w:szCs w:val="24"/>
        </w:rPr>
        <w:t>.</w:t>
      </w:r>
      <w:r w:rsidR="005C72EC" w:rsidRPr="008B3FF7">
        <w:rPr>
          <w:rFonts w:ascii="Times New Roman" w:hAnsi="Times New Roman" w:cs="Times New Roman"/>
          <w:sz w:val="24"/>
          <w:szCs w:val="24"/>
        </w:rPr>
        <w:t xml:space="preserve"> </w:t>
      </w:r>
      <w:r w:rsidR="009B5EFB" w:rsidRPr="008B3FF7">
        <w:rPr>
          <w:rFonts w:ascii="Times New Roman" w:hAnsi="Times New Roman" w:cs="Times New Roman"/>
          <w:sz w:val="24"/>
          <w:szCs w:val="24"/>
        </w:rPr>
        <w:t>H</w:t>
      </w:r>
      <w:r w:rsidR="005C72EC" w:rsidRPr="008B3FF7">
        <w:rPr>
          <w:rFonts w:ascii="Times New Roman" w:hAnsi="Times New Roman" w:cs="Times New Roman"/>
          <w:sz w:val="24"/>
          <w:szCs w:val="24"/>
        </w:rPr>
        <w:t xml:space="preserve">owever, </w:t>
      </w:r>
      <w:r w:rsidR="00A57B64" w:rsidRPr="008B3FF7">
        <w:rPr>
          <w:rFonts w:ascii="Times New Roman" w:hAnsi="Times New Roman" w:cs="Times New Roman"/>
          <w:sz w:val="24"/>
          <w:szCs w:val="24"/>
        </w:rPr>
        <w:t>the two</w:t>
      </w:r>
      <w:r w:rsidR="005C72EC" w:rsidRPr="008B3FF7">
        <w:rPr>
          <w:rFonts w:ascii="Times New Roman" w:hAnsi="Times New Roman" w:cs="Times New Roman"/>
          <w:sz w:val="24"/>
          <w:szCs w:val="24"/>
        </w:rPr>
        <w:t xml:space="preserve"> </w:t>
      </w:r>
      <w:r w:rsidR="009B5EFB" w:rsidRPr="008B3FF7">
        <w:rPr>
          <w:rFonts w:ascii="Times New Roman" w:hAnsi="Times New Roman" w:cs="Times New Roman"/>
          <w:sz w:val="24"/>
          <w:szCs w:val="24"/>
        </w:rPr>
        <w:t>theor</w:t>
      </w:r>
      <w:r w:rsidR="00A57B64" w:rsidRPr="008B3FF7">
        <w:rPr>
          <w:rFonts w:ascii="Times New Roman" w:hAnsi="Times New Roman" w:cs="Times New Roman"/>
          <w:sz w:val="24"/>
          <w:szCs w:val="24"/>
        </w:rPr>
        <w:t>ies</w:t>
      </w:r>
      <w:r w:rsidR="009B5EFB" w:rsidRPr="008B3FF7">
        <w:rPr>
          <w:rFonts w:ascii="Times New Roman" w:hAnsi="Times New Roman" w:cs="Times New Roman"/>
          <w:sz w:val="24"/>
          <w:szCs w:val="24"/>
        </w:rPr>
        <w:t xml:space="preserve"> </w:t>
      </w:r>
      <w:r w:rsidR="000724AF" w:rsidRPr="008B3FF7">
        <w:rPr>
          <w:rFonts w:ascii="Times New Roman" w:hAnsi="Times New Roman" w:cs="Times New Roman"/>
          <w:sz w:val="24"/>
          <w:szCs w:val="24"/>
        </w:rPr>
        <w:t>focus on</w:t>
      </w:r>
      <w:r w:rsidR="00FF4270" w:rsidRPr="008B3FF7">
        <w:rPr>
          <w:rFonts w:ascii="Times New Roman" w:hAnsi="Times New Roman" w:cs="Times New Roman"/>
          <w:sz w:val="24"/>
          <w:szCs w:val="24"/>
        </w:rPr>
        <w:t xml:space="preserve"> </w:t>
      </w:r>
      <w:r w:rsidR="005C72EC" w:rsidRPr="008B3FF7">
        <w:rPr>
          <w:rFonts w:ascii="Times New Roman" w:hAnsi="Times New Roman" w:cs="Times New Roman"/>
          <w:sz w:val="24"/>
          <w:szCs w:val="24"/>
        </w:rPr>
        <w:t>di</w:t>
      </w:r>
      <w:r w:rsidR="00A57B64" w:rsidRPr="008B3FF7">
        <w:rPr>
          <w:rFonts w:ascii="Times New Roman" w:hAnsi="Times New Roman" w:cs="Times New Roman"/>
          <w:sz w:val="24"/>
          <w:szCs w:val="24"/>
        </w:rPr>
        <w:t>stinc</w:t>
      </w:r>
      <w:r w:rsidR="005C72EC" w:rsidRPr="008B3FF7">
        <w:rPr>
          <w:rFonts w:ascii="Times New Roman" w:hAnsi="Times New Roman" w:cs="Times New Roman"/>
          <w:sz w:val="24"/>
          <w:szCs w:val="24"/>
        </w:rPr>
        <w:t xml:space="preserve">t psychological </w:t>
      </w:r>
      <w:r w:rsidR="009A289A" w:rsidRPr="008B3FF7">
        <w:rPr>
          <w:rFonts w:ascii="Times New Roman" w:hAnsi="Times New Roman" w:cs="Times New Roman"/>
          <w:sz w:val="24"/>
          <w:szCs w:val="24"/>
        </w:rPr>
        <w:t>phenomen</w:t>
      </w:r>
      <w:r w:rsidR="00086E4C" w:rsidRPr="008B3FF7">
        <w:rPr>
          <w:rFonts w:ascii="Times New Roman" w:hAnsi="Times New Roman" w:cs="Times New Roman"/>
          <w:sz w:val="24"/>
          <w:szCs w:val="24"/>
        </w:rPr>
        <w:t>a</w:t>
      </w:r>
      <w:r w:rsidR="005C72EC" w:rsidRPr="008B3FF7">
        <w:rPr>
          <w:rFonts w:ascii="Times New Roman" w:hAnsi="Times New Roman" w:cs="Times New Roman"/>
          <w:sz w:val="24"/>
          <w:szCs w:val="24"/>
        </w:rPr>
        <w:t xml:space="preserve">. Whereas hierometer theory </w:t>
      </w:r>
      <w:r w:rsidR="00B13FD4" w:rsidRPr="008B3FF7">
        <w:rPr>
          <w:rFonts w:ascii="Times New Roman" w:hAnsi="Times New Roman" w:cs="Times New Roman"/>
          <w:sz w:val="24"/>
          <w:szCs w:val="24"/>
        </w:rPr>
        <w:t>emphasizes</w:t>
      </w:r>
      <w:r w:rsidR="005C72EC" w:rsidRPr="008B3FF7">
        <w:rPr>
          <w:rFonts w:ascii="Times New Roman" w:hAnsi="Times New Roman" w:cs="Times New Roman"/>
          <w:sz w:val="24"/>
          <w:szCs w:val="24"/>
        </w:rPr>
        <w:t xml:space="preserve"> self-regard—principally </w:t>
      </w:r>
      <w:r w:rsidR="005C72EC" w:rsidRPr="008B3FF7">
        <w:rPr>
          <w:rFonts w:ascii="Times New Roman" w:hAnsi="Times New Roman" w:cs="Times New Roman"/>
          <w:i/>
          <w:sz w:val="24"/>
          <w:szCs w:val="24"/>
        </w:rPr>
        <w:t>self-esteem</w:t>
      </w:r>
      <w:r w:rsidR="005C72EC" w:rsidRPr="008B3FF7">
        <w:rPr>
          <w:rFonts w:ascii="Times New Roman" w:hAnsi="Times New Roman" w:cs="Times New Roman"/>
          <w:sz w:val="24"/>
          <w:szCs w:val="24"/>
        </w:rPr>
        <w:t xml:space="preserve"> (Mahadevan</w:t>
      </w:r>
      <w:r w:rsidR="00183F5E" w:rsidRPr="008B3FF7">
        <w:rPr>
          <w:rFonts w:ascii="Times New Roman" w:hAnsi="Times New Roman" w:cs="Times New Roman"/>
          <w:sz w:val="24"/>
          <w:szCs w:val="24"/>
        </w:rPr>
        <w:t xml:space="preserve"> et al., </w:t>
      </w:r>
      <w:r w:rsidR="00D47D03" w:rsidRPr="008B3FF7">
        <w:rPr>
          <w:rFonts w:ascii="Times New Roman" w:hAnsi="Times New Roman" w:cs="Times New Roman"/>
          <w:sz w:val="24"/>
          <w:szCs w:val="24"/>
        </w:rPr>
        <w:t>20</w:t>
      </w:r>
      <w:r w:rsidR="000E5F73" w:rsidRPr="008B3FF7">
        <w:rPr>
          <w:rFonts w:ascii="Times New Roman" w:hAnsi="Times New Roman" w:cs="Times New Roman"/>
          <w:sz w:val="24"/>
          <w:szCs w:val="24"/>
        </w:rPr>
        <w:t>16</w:t>
      </w:r>
      <w:r w:rsidR="005C72EC" w:rsidRPr="008B3FF7">
        <w:rPr>
          <w:rFonts w:ascii="Times New Roman" w:hAnsi="Times New Roman" w:cs="Times New Roman"/>
          <w:sz w:val="24"/>
          <w:szCs w:val="24"/>
        </w:rPr>
        <w:t xml:space="preserve">), social rank theory </w:t>
      </w:r>
      <w:r w:rsidR="00B13FD4" w:rsidRPr="008B3FF7">
        <w:rPr>
          <w:rFonts w:ascii="Times New Roman" w:hAnsi="Times New Roman" w:cs="Times New Roman"/>
          <w:sz w:val="24"/>
          <w:szCs w:val="24"/>
        </w:rPr>
        <w:t>emphasizes</w:t>
      </w:r>
      <w:r w:rsidR="005C72EC" w:rsidRPr="008B3FF7">
        <w:rPr>
          <w:rFonts w:ascii="Times New Roman" w:hAnsi="Times New Roman" w:cs="Times New Roman"/>
          <w:sz w:val="24"/>
          <w:szCs w:val="24"/>
        </w:rPr>
        <w:t xml:space="preserve"> various </w:t>
      </w:r>
      <w:r w:rsidR="00C61CA4" w:rsidRPr="008B3FF7">
        <w:rPr>
          <w:rFonts w:ascii="Times New Roman" w:hAnsi="Times New Roman" w:cs="Times New Roman"/>
          <w:sz w:val="24"/>
          <w:szCs w:val="24"/>
        </w:rPr>
        <w:t xml:space="preserve">clinically relevant </w:t>
      </w:r>
      <w:r w:rsidR="005C72EC" w:rsidRPr="008B3FF7">
        <w:rPr>
          <w:rFonts w:ascii="Times New Roman" w:hAnsi="Times New Roman" w:cs="Times New Roman"/>
          <w:sz w:val="24"/>
          <w:szCs w:val="24"/>
        </w:rPr>
        <w:t xml:space="preserve">emotions—principally </w:t>
      </w:r>
      <w:r w:rsidR="005C72EC" w:rsidRPr="008B3FF7">
        <w:rPr>
          <w:rFonts w:ascii="Times New Roman" w:hAnsi="Times New Roman" w:cs="Times New Roman"/>
          <w:i/>
          <w:sz w:val="24"/>
          <w:szCs w:val="24"/>
        </w:rPr>
        <w:t>depression</w:t>
      </w:r>
      <w:r w:rsidR="005C72EC" w:rsidRPr="008B3FF7">
        <w:rPr>
          <w:rFonts w:ascii="Times New Roman" w:hAnsi="Times New Roman" w:cs="Times New Roman"/>
          <w:sz w:val="24"/>
          <w:szCs w:val="24"/>
        </w:rPr>
        <w:t xml:space="preserve">, </w:t>
      </w:r>
      <w:r w:rsidR="005C72EC" w:rsidRPr="008B3FF7">
        <w:rPr>
          <w:rFonts w:ascii="Times New Roman" w:hAnsi="Times New Roman" w:cs="Times New Roman"/>
          <w:i/>
          <w:sz w:val="24"/>
          <w:szCs w:val="24"/>
        </w:rPr>
        <w:t>anxiety</w:t>
      </w:r>
      <w:r w:rsidR="005C72EC" w:rsidRPr="008B3FF7">
        <w:rPr>
          <w:rFonts w:ascii="Times New Roman" w:hAnsi="Times New Roman" w:cs="Times New Roman"/>
          <w:sz w:val="24"/>
          <w:szCs w:val="24"/>
        </w:rPr>
        <w:t xml:space="preserve">, and </w:t>
      </w:r>
      <w:r w:rsidR="005C72EC" w:rsidRPr="008B3FF7">
        <w:rPr>
          <w:rFonts w:ascii="Times New Roman" w:hAnsi="Times New Roman" w:cs="Times New Roman"/>
          <w:i/>
          <w:sz w:val="24"/>
          <w:szCs w:val="24"/>
        </w:rPr>
        <w:t>shame</w:t>
      </w:r>
      <w:r w:rsidR="005C72EC" w:rsidRPr="008B3FF7">
        <w:rPr>
          <w:rStyle w:val="FootnoteReference"/>
          <w:rFonts w:ascii="Times New Roman" w:hAnsi="Times New Roman" w:cs="Times New Roman"/>
          <w:sz w:val="24"/>
          <w:szCs w:val="24"/>
        </w:rPr>
        <w:footnoteReference w:id="1"/>
      </w:r>
      <w:r w:rsidR="005C72EC" w:rsidRPr="008B3FF7">
        <w:rPr>
          <w:rFonts w:ascii="Times New Roman" w:hAnsi="Times New Roman" w:cs="Times New Roman"/>
          <w:sz w:val="24"/>
          <w:szCs w:val="24"/>
        </w:rPr>
        <w:t xml:space="preserve"> (Gilbert, 2000). </w:t>
      </w:r>
      <w:r w:rsidR="00103221" w:rsidRPr="008B3FF7">
        <w:rPr>
          <w:rFonts w:ascii="Times New Roman" w:hAnsi="Times New Roman" w:cs="Times New Roman"/>
          <w:sz w:val="24"/>
          <w:szCs w:val="24"/>
        </w:rPr>
        <w:t>W</w:t>
      </w:r>
      <w:r w:rsidR="005C72EC" w:rsidRPr="008B3FF7">
        <w:rPr>
          <w:rFonts w:ascii="Times New Roman" w:hAnsi="Times New Roman" w:cs="Times New Roman"/>
          <w:sz w:val="24"/>
          <w:szCs w:val="24"/>
        </w:rPr>
        <w:t xml:space="preserve">e </w:t>
      </w:r>
      <w:r w:rsidR="009B5EFB" w:rsidRPr="008B3FF7">
        <w:rPr>
          <w:rFonts w:ascii="Times New Roman" w:hAnsi="Times New Roman" w:cs="Times New Roman"/>
          <w:sz w:val="24"/>
          <w:szCs w:val="24"/>
        </w:rPr>
        <w:lastRenderedPageBreak/>
        <w:t xml:space="preserve">pioneered </w:t>
      </w:r>
      <w:r w:rsidR="0055421D" w:rsidRPr="008B3FF7">
        <w:rPr>
          <w:rFonts w:ascii="Times New Roman" w:hAnsi="Times New Roman" w:cs="Times New Roman"/>
          <w:sz w:val="24"/>
          <w:szCs w:val="24"/>
        </w:rPr>
        <w:t>an</w:t>
      </w:r>
      <w:r w:rsidR="009B5EFB" w:rsidRPr="008B3FF7">
        <w:rPr>
          <w:rFonts w:ascii="Times New Roman" w:hAnsi="Times New Roman" w:cs="Times New Roman"/>
          <w:sz w:val="24"/>
          <w:szCs w:val="24"/>
        </w:rPr>
        <w:t xml:space="preserve"> investigation </w:t>
      </w:r>
      <w:r w:rsidR="0055421D" w:rsidRPr="008B3FF7">
        <w:rPr>
          <w:rFonts w:ascii="Times New Roman" w:hAnsi="Times New Roman" w:cs="Times New Roman"/>
          <w:sz w:val="24"/>
          <w:szCs w:val="24"/>
        </w:rPr>
        <w:t>into</w:t>
      </w:r>
      <w:r w:rsidR="009B5EFB" w:rsidRPr="008B3FF7">
        <w:rPr>
          <w:rFonts w:ascii="Times New Roman" w:hAnsi="Times New Roman" w:cs="Times New Roman"/>
          <w:sz w:val="24"/>
          <w:szCs w:val="24"/>
        </w:rPr>
        <w:t xml:space="preserve"> </w:t>
      </w:r>
      <w:r w:rsidR="005C72EC" w:rsidRPr="008B3FF7">
        <w:rPr>
          <w:rFonts w:ascii="Times New Roman" w:hAnsi="Times New Roman" w:cs="Times New Roman"/>
          <w:sz w:val="24"/>
          <w:szCs w:val="24"/>
        </w:rPr>
        <w:t>how</w:t>
      </w:r>
      <w:r w:rsidR="009B5EFB" w:rsidRPr="008B3FF7">
        <w:rPr>
          <w:rFonts w:ascii="Times New Roman" w:hAnsi="Times New Roman" w:cs="Times New Roman"/>
          <w:sz w:val="24"/>
          <w:szCs w:val="24"/>
        </w:rPr>
        <w:t>, over the course of several days,</w:t>
      </w:r>
      <w:r w:rsidR="005C72EC" w:rsidRPr="008B3FF7">
        <w:rPr>
          <w:rFonts w:ascii="Times New Roman" w:hAnsi="Times New Roman" w:cs="Times New Roman"/>
          <w:sz w:val="24"/>
          <w:szCs w:val="24"/>
        </w:rPr>
        <w:t xml:space="preserve"> </w:t>
      </w:r>
      <w:r w:rsidR="003360D9" w:rsidRPr="008B3FF7">
        <w:rPr>
          <w:rFonts w:ascii="Times New Roman" w:hAnsi="Times New Roman" w:cs="Times New Roman"/>
          <w:sz w:val="24"/>
          <w:lang w:val="en-US"/>
        </w:rPr>
        <w:t xml:space="preserve">within-person fluctuations in social status relate to </w:t>
      </w:r>
      <w:r w:rsidR="009B5EFB" w:rsidRPr="008B3FF7">
        <w:rPr>
          <w:rFonts w:ascii="Times New Roman" w:hAnsi="Times New Roman" w:cs="Times New Roman"/>
          <w:sz w:val="24"/>
          <w:lang w:val="en-US"/>
        </w:rPr>
        <w:t xml:space="preserve">(a) </w:t>
      </w:r>
      <w:r w:rsidR="003360D9" w:rsidRPr="008B3FF7">
        <w:rPr>
          <w:rFonts w:ascii="Times New Roman" w:hAnsi="Times New Roman" w:cs="Times New Roman"/>
          <w:sz w:val="24"/>
          <w:lang w:val="en-US"/>
        </w:rPr>
        <w:t>within-person fluctuations in self-esteem</w:t>
      </w:r>
      <w:r w:rsidR="00130B85" w:rsidRPr="008B3FF7">
        <w:rPr>
          <w:rFonts w:ascii="Times New Roman" w:hAnsi="Times New Roman" w:cs="Times New Roman"/>
          <w:sz w:val="24"/>
          <w:lang w:val="en-US"/>
        </w:rPr>
        <w:t>,</w:t>
      </w:r>
      <w:r w:rsidR="003360D9" w:rsidRPr="008B3FF7">
        <w:rPr>
          <w:rFonts w:ascii="Times New Roman" w:hAnsi="Times New Roman" w:cs="Times New Roman"/>
          <w:sz w:val="24"/>
          <w:lang w:val="en-US"/>
        </w:rPr>
        <w:t xml:space="preserve"> and </w:t>
      </w:r>
      <w:r w:rsidR="009B5EFB" w:rsidRPr="008B3FF7">
        <w:rPr>
          <w:rFonts w:ascii="Times New Roman" w:hAnsi="Times New Roman" w:cs="Times New Roman"/>
          <w:sz w:val="24"/>
          <w:lang w:val="en-US"/>
        </w:rPr>
        <w:t>(b) within-person fluctuation</w:t>
      </w:r>
      <w:r w:rsidR="00A42F1D" w:rsidRPr="008B3FF7">
        <w:rPr>
          <w:rFonts w:ascii="Times New Roman" w:hAnsi="Times New Roman" w:cs="Times New Roman"/>
          <w:sz w:val="24"/>
          <w:lang w:val="en-US"/>
        </w:rPr>
        <w:t>s</w:t>
      </w:r>
      <w:r w:rsidR="009B5EFB" w:rsidRPr="008B3FF7">
        <w:rPr>
          <w:rFonts w:ascii="Times New Roman" w:hAnsi="Times New Roman" w:cs="Times New Roman"/>
          <w:sz w:val="24"/>
          <w:lang w:val="en-US"/>
        </w:rPr>
        <w:t xml:space="preserve"> in</w:t>
      </w:r>
      <w:r w:rsidR="003360D9" w:rsidRPr="008B3FF7">
        <w:rPr>
          <w:rFonts w:ascii="Times New Roman" w:hAnsi="Times New Roman" w:cs="Times New Roman"/>
          <w:sz w:val="24"/>
          <w:lang w:val="en-US"/>
        </w:rPr>
        <w:t xml:space="preserve"> depression, anxiety, shame, and guilt.</w:t>
      </w:r>
    </w:p>
    <w:p w14:paraId="65BA8C15" w14:textId="77777777" w:rsidR="004B65F7" w:rsidRPr="008B3FF7" w:rsidRDefault="00183F5E" w:rsidP="00261295">
      <w:pPr>
        <w:spacing w:after="0" w:line="480" w:lineRule="exact"/>
        <w:ind w:firstLine="720"/>
        <w:rPr>
          <w:rFonts w:ascii="Times New Roman" w:hAnsi="Times New Roman" w:cs="Times New Roman"/>
          <w:sz w:val="24"/>
          <w:lang w:val="en-US"/>
        </w:rPr>
      </w:pPr>
      <w:r w:rsidRPr="008B3FF7">
        <w:rPr>
          <w:rFonts w:ascii="Times New Roman" w:hAnsi="Times New Roman" w:cs="Times New Roman"/>
          <w:sz w:val="24"/>
          <w:lang w:val="en-US"/>
        </w:rPr>
        <w:t>We consider</w:t>
      </w:r>
      <w:r w:rsidR="0055421D" w:rsidRPr="008B3FF7">
        <w:rPr>
          <w:rFonts w:ascii="Times New Roman" w:hAnsi="Times New Roman" w:cs="Times New Roman"/>
          <w:sz w:val="24"/>
          <w:lang w:val="en-US"/>
        </w:rPr>
        <w:t>ed</w:t>
      </w:r>
      <w:r w:rsidRPr="008B3FF7">
        <w:rPr>
          <w:rFonts w:ascii="Times New Roman" w:hAnsi="Times New Roman" w:cs="Times New Roman"/>
          <w:sz w:val="24"/>
          <w:lang w:val="en-US"/>
        </w:rPr>
        <w:t xml:space="preserve"> </w:t>
      </w:r>
      <w:r w:rsidR="0055421D" w:rsidRPr="008B3FF7">
        <w:rPr>
          <w:rFonts w:ascii="Times New Roman" w:hAnsi="Times New Roman" w:cs="Times New Roman"/>
          <w:sz w:val="24"/>
          <w:lang w:val="en-US"/>
        </w:rPr>
        <w:t>the investigation</w:t>
      </w:r>
      <w:r w:rsidR="000C2554" w:rsidRPr="008B3FF7">
        <w:rPr>
          <w:rFonts w:ascii="Times New Roman" w:hAnsi="Times New Roman" w:cs="Times New Roman"/>
          <w:sz w:val="24"/>
          <w:lang w:val="en-US"/>
        </w:rPr>
        <w:t xml:space="preserve"> </w:t>
      </w:r>
      <w:r w:rsidR="0055421D" w:rsidRPr="008B3FF7">
        <w:rPr>
          <w:rFonts w:ascii="Times New Roman" w:hAnsi="Times New Roman" w:cs="Times New Roman"/>
          <w:sz w:val="24"/>
          <w:lang w:val="en-US"/>
        </w:rPr>
        <w:t xml:space="preserve">of </w:t>
      </w:r>
      <w:r w:rsidR="008C2A0C" w:rsidRPr="008B3FF7">
        <w:rPr>
          <w:rFonts w:ascii="Times New Roman" w:hAnsi="Times New Roman" w:cs="Times New Roman"/>
          <w:sz w:val="24"/>
          <w:lang w:val="en-US"/>
        </w:rPr>
        <w:t xml:space="preserve">within-person variability </w:t>
      </w:r>
      <w:r w:rsidR="00523C82" w:rsidRPr="008B3FF7">
        <w:rPr>
          <w:rFonts w:ascii="Times New Roman" w:hAnsi="Times New Roman" w:cs="Times New Roman"/>
          <w:sz w:val="24"/>
          <w:lang w:val="en-US"/>
        </w:rPr>
        <w:t>worthwhile</w:t>
      </w:r>
      <w:r w:rsidR="0029521F" w:rsidRPr="008B3FF7">
        <w:rPr>
          <w:rFonts w:ascii="Times New Roman" w:hAnsi="Times New Roman" w:cs="Times New Roman"/>
          <w:sz w:val="24"/>
          <w:lang w:val="en-US"/>
        </w:rPr>
        <w:t xml:space="preserve"> </w:t>
      </w:r>
      <w:r w:rsidR="000F09E6" w:rsidRPr="008B3FF7">
        <w:rPr>
          <w:rFonts w:ascii="Times New Roman" w:hAnsi="Times New Roman" w:cs="Times New Roman"/>
          <w:sz w:val="24"/>
          <w:lang w:val="en-US"/>
        </w:rPr>
        <w:t>for several reasons.</w:t>
      </w:r>
      <w:r w:rsidR="001A214B" w:rsidRPr="008B3FF7">
        <w:rPr>
          <w:rFonts w:ascii="Times New Roman" w:hAnsi="Times New Roman" w:cs="Times New Roman"/>
          <w:sz w:val="24"/>
          <w:lang w:val="en-US"/>
        </w:rPr>
        <w:t xml:space="preserve"> </w:t>
      </w:r>
      <w:r w:rsidR="00AE5659" w:rsidRPr="008B3FF7">
        <w:rPr>
          <w:rFonts w:ascii="Times New Roman" w:hAnsi="Times New Roman" w:cs="Times New Roman"/>
          <w:sz w:val="24"/>
          <w:lang w:val="en-US"/>
        </w:rPr>
        <w:t xml:space="preserve">First, </w:t>
      </w:r>
      <w:r w:rsidR="00523C82" w:rsidRPr="008B3FF7">
        <w:rPr>
          <w:rFonts w:ascii="Times New Roman" w:hAnsi="Times New Roman" w:cs="Times New Roman"/>
          <w:sz w:val="24"/>
          <w:lang w:val="en-US"/>
        </w:rPr>
        <w:t>such variability</w:t>
      </w:r>
      <w:r w:rsidR="00CA4962" w:rsidRPr="008B3FF7">
        <w:rPr>
          <w:rFonts w:ascii="Times New Roman" w:hAnsi="Times New Roman" w:cs="Times New Roman"/>
          <w:sz w:val="24"/>
          <w:lang w:val="en-US"/>
        </w:rPr>
        <w:t xml:space="preserve"> </w:t>
      </w:r>
      <w:r w:rsidR="000724AF" w:rsidRPr="008B3FF7">
        <w:rPr>
          <w:rFonts w:ascii="Times New Roman" w:hAnsi="Times New Roman" w:cs="Times New Roman"/>
          <w:sz w:val="24"/>
          <w:lang w:val="en-US"/>
        </w:rPr>
        <w:t xml:space="preserve">is independently informative </w:t>
      </w:r>
      <w:r w:rsidR="0000494F" w:rsidRPr="008B3FF7">
        <w:rPr>
          <w:rFonts w:ascii="Times New Roman" w:hAnsi="Times New Roman" w:cs="Times New Roman"/>
          <w:sz w:val="24"/>
          <w:lang w:val="en-US"/>
        </w:rPr>
        <w:t>(Fleeson, 2001, 2004)</w:t>
      </w:r>
      <w:r w:rsidR="004953A1" w:rsidRPr="008B3FF7">
        <w:rPr>
          <w:rFonts w:ascii="Times New Roman" w:hAnsi="Times New Roman" w:cs="Times New Roman"/>
          <w:sz w:val="24"/>
          <w:lang w:val="en-US"/>
        </w:rPr>
        <w:t>.</w:t>
      </w:r>
      <w:r w:rsidR="00C77338" w:rsidRPr="008B3FF7">
        <w:rPr>
          <w:rFonts w:ascii="Times New Roman" w:hAnsi="Times New Roman" w:cs="Times New Roman"/>
          <w:sz w:val="24"/>
          <w:lang w:val="en-US"/>
        </w:rPr>
        <w:t xml:space="preserve"> </w:t>
      </w:r>
      <w:r w:rsidR="00CF2FBE" w:rsidRPr="008B3FF7">
        <w:rPr>
          <w:rFonts w:ascii="Times New Roman" w:eastAsia="Times New Roman" w:hAnsi="Times New Roman" w:cs="Times New Roman"/>
          <w:sz w:val="24"/>
          <w:szCs w:val="24"/>
          <w:bdr w:val="none" w:sz="0" w:space="0" w:color="auto" w:frame="1"/>
        </w:rPr>
        <w:t>For example, daily fluctuations in stress still predicted daily fluctuations in state self-esteem</w:t>
      </w:r>
      <w:r w:rsidR="00F456C3" w:rsidRPr="008B3FF7">
        <w:rPr>
          <w:rFonts w:ascii="Times New Roman" w:eastAsia="Times New Roman" w:hAnsi="Times New Roman" w:cs="Times New Roman"/>
          <w:sz w:val="24"/>
          <w:szCs w:val="24"/>
          <w:bdr w:val="none" w:sz="0" w:space="0" w:color="auto" w:frame="1"/>
        </w:rPr>
        <w:t>,</w:t>
      </w:r>
      <w:r w:rsidR="00CF2FBE" w:rsidRPr="008B3FF7">
        <w:rPr>
          <w:rFonts w:ascii="Times New Roman" w:eastAsia="Times New Roman" w:hAnsi="Times New Roman" w:cs="Times New Roman"/>
          <w:sz w:val="24"/>
          <w:szCs w:val="24"/>
          <w:bdr w:val="none" w:sz="0" w:space="0" w:color="auto" w:frame="1"/>
        </w:rPr>
        <w:t xml:space="preserve"> after controlling for baseline trait levels of stress and self-esteem (Giacomin &amp; Jordan, 2016); and daily fluctuations in state extraversion and neuroticism still predicted daily fluctuations in life satisfaction, after controlling for baseline trait levels of extraversion, neuroticism and life satisfaction (Heller et al., 2007).</w:t>
      </w:r>
      <w:r w:rsidR="00407E1F" w:rsidRPr="008B3FF7">
        <w:rPr>
          <w:rFonts w:ascii="Times New Roman" w:hAnsi="Times New Roman" w:cs="Times New Roman"/>
          <w:sz w:val="24"/>
          <w:lang w:val="en-US"/>
        </w:rPr>
        <w:t xml:space="preserve"> </w:t>
      </w:r>
      <w:r w:rsidR="000724AF" w:rsidRPr="008B3FF7">
        <w:rPr>
          <w:rFonts w:ascii="Times New Roman" w:hAnsi="Times New Roman" w:cs="Times New Roman"/>
          <w:sz w:val="24"/>
          <w:lang w:val="en-US"/>
        </w:rPr>
        <w:t>Thus, a</w:t>
      </w:r>
      <w:r w:rsidR="005F2EE0" w:rsidRPr="008B3FF7">
        <w:rPr>
          <w:rFonts w:ascii="Times New Roman" w:hAnsi="Times New Roman" w:cs="Times New Roman"/>
          <w:sz w:val="24"/>
          <w:lang w:val="en-US"/>
        </w:rPr>
        <w:t>ssessing w</w:t>
      </w:r>
      <w:r w:rsidR="00407E1F" w:rsidRPr="008B3FF7">
        <w:rPr>
          <w:rFonts w:ascii="Times New Roman" w:hAnsi="Times New Roman" w:cs="Times New Roman"/>
          <w:sz w:val="24"/>
          <w:lang w:val="en-US"/>
        </w:rPr>
        <w:t>ithin-person variability</w:t>
      </w:r>
      <w:r w:rsidR="0055421D" w:rsidRPr="008B3FF7">
        <w:rPr>
          <w:rFonts w:ascii="Times New Roman" w:hAnsi="Times New Roman" w:cs="Times New Roman"/>
          <w:sz w:val="24"/>
          <w:lang w:val="en-US"/>
        </w:rPr>
        <w:t>,</w:t>
      </w:r>
      <w:r w:rsidR="000724AF" w:rsidRPr="008B3FF7">
        <w:rPr>
          <w:rFonts w:ascii="Times New Roman" w:hAnsi="Times New Roman" w:cs="Times New Roman"/>
          <w:sz w:val="24"/>
          <w:lang w:val="en-US"/>
        </w:rPr>
        <w:t xml:space="preserve"> </w:t>
      </w:r>
      <w:r w:rsidR="0055421D" w:rsidRPr="008B3FF7">
        <w:rPr>
          <w:rFonts w:ascii="Times New Roman" w:hAnsi="Times New Roman" w:cs="Times New Roman"/>
          <w:sz w:val="24"/>
          <w:lang w:val="en-US"/>
        </w:rPr>
        <w:t>in addition to</w:t>
      </w:r>
      <w:r w:rsidR="000724AF" w:rsidRPr="008B3FF7">
        <w:rPr>
          <w:rFonts w:ascii="Times New Roman" w:hAnsi="Times New Roman" w:cs="Times New Roman"/>
          <w:sz w:val="24"/>
          <w:lang w:val="en-US"/>
        </w:rPr>
        <w:t xml:space="preserve"> </w:t>
      </w:r>
      <w:r w:rsidR="0055421D" w:rsidRPr="008B3FF7">
        <w:rPr>
          <w:rFonts w:ascii="Times New Roman" w:hAnsi="Times New Roman" w:cs="Times New Roman"/>
          <w:sz w:val="24"/>
          <w:lang w:val="en-US"/>
        </w:rPr>
        <w:t xml:space="preserve">between-person </w:t>
      </w:r>
      <w:r w:rsidR="000724AF" w:rsidRPr="008B3FF7">
        <w:rPr>
          <w:rFonts w:ascii="Times New Roman" w:hAnsi="Times New Roman" w:cs="Times New Roman"/>
          <w:sz w:val="24"/>
          <w:lang w:val="en-US"/>
        </w:rPr>
        <w:t>stability</w:t>
      </w:r>
      <w:r w:rsidR="0055421D" w:rsidRPr="008B3FF7">
        <w:rPr>
          <w:rFonts w:ascii="Times New Roman" w:hAnsi="Times New Roman" w:cs="Times New Roman"/>
          <w:sz w:val="24"/>
          <w:lang w:val="en-US"/>
        </w:rPr>
        <w:t>,</w:t>
      </w:r>
      <w:r w:rsidR="00F75771" w:rsidRPr="008B3FF7">
        <w:rPr>
          <w:rFonts w:ascii="Times New Roman" w:hAnsi="Times New Roman" w:cs="Times New Roman"/>
          <w:sz w:val="24"/>
          <w:lang w:val="en-US"/>
        </w:rPr>
        <w:t xml:space="preserve"> </w:t>
      </w:r>
      <w:r w:rsidR="00123E40" w:rsidRPr="008B3FF7">
        <w:rPr>
          <w:rFonts w:ascii="Times New Roman" w:hAnsi="Times New Roman" w:cs="Times New Roman"/>
          <w:sz w:val="24"/>
          <w:lang w:val="en-US"/>
        </w:rPr>
        <w:t>provides additional information that increases</w:t>
      </w:r>
      <w:r w:rsidR="0021247D" w:rsidRPr="008B3FF7">
        <w:rPr>
          <w:rFonts w:ascii="Times New Roman" w:hAnsi="Times New Roman" w:cs="Times New Roman"/>
          <w:sz w:val="24"/>
          <w:lang w:val="en-US"/>
        </w:rPr>
        <w:t xml:space="preserve"> predictive validity. </w:t>
      </w:r>
      <w:r w:rsidR="00140D95" w:rsidRPr="008B3FF7">
        <w:rPr>
          <w:rFonts w:ascii="Times New Roman" w:hAnsi="Times New Roman" w:cs="Times New Roman"/>
          <w:sz w:val="24"/>
          <w:lang w:val="en-US"/>
        </w:rPr>
        <w:t xml:space="preserve">Second, </w:t>
      </w:r>
      <w:r w:rsidR="0009223D" w:rsidRPr="008B3FF7">
        <w:rPr>
          <w:rFonts w:ascii="Times New Roman" w:hAnsi="Times New Roman" w:cs="Times New Roman"/>
          <w:sz w:val="24"/>
          <w:lang w:val="en-US"/>
        </w:rPr>
        <w:t xml:space="preserve">an </w:t>
      </w:r>
      <w:r w:rsidR="00031757" w:rsidRPr="008B3FF7">
        <w:rPr>
          <w:rFonts w:ascii="Times New Roman" w:hAnsi="Times New Roman" w:cs="Times New Roman"/>
          <w:sz w:val="24"/>
          <w:lang w:val="en-US"/>
        </w:rPr>
        <w:t xml:space="preserve">examination </w:t>
      </w:r>
      <w:r w:rsidR="0009223D" w:rsidRPr="008B3FF7">
        <w:rPr>
          <w:rFonts w:ascii="Times New Roman" w:hAnsi="Times New Roman" w:cs="Times New Roman"/>
          <w:sz w:val="24"/>
          <w:lang w:val="en-US"/>
        </w:rPr>
        <w:t>of</w:t>
      </w:r>
      <w:r w:rsidR="00031757" w:rsidRPr="008B3FF7">
        <w:rPr>
          <w:rFonts w:ascii="Times New Roman" w:hAnsi="Times New Roman" w:cs="Times New Roman"/>
          <w:sz w:val="24"/>
          <w:lang w:val="en-US"/>
        </w:rPr>
        <w:t xml:space="preserve"> how </w:t>
      </w:r>
      <w:r w:rsidR="00F37185" w:rsidRPr="008B3FF7">
        <w:rPr>
          <w:rFonts w:ascii="Times New Roman" w:hAnsi="Times New Roman" w:cs="Times New Roman"/>
          <w:sz w:val="24"/>
          <w:lang w:val="en-US"/>
        </w:rPr>
        <w:t>self-esteem and emotion vary in relation to social</w:t>
      </w:r>
      <w:r w:rsidR="00E031D7" w:rsidRPr="008B3FF7">
        <w:rPr>
          <w:rFonts w:ascii="Times New Roman" w:hAnsi="Times New Roman" w:cs="Times New Roman"/>
          <w:sz w:val="24"/>
          <w:lang w:val="en-US"/>
        </w:rPr>
        <w:t xml:space="preserve"> situations (e.g.</w:t>
      </w:r>
      <w:r w:rsidR="00CA4D9C" w:rsidRPr="008B3FF7">
        <w:rPr>
          <w:rFonts w:ascii="Times New Roman" w:hAnsi="Times New Roman" w:cs="Times New Roman"/>
          <w:sz w:val="24"/>
          <w:lang w:val="en-US"/>
        </w:rPr>
        <w:t>,</w:t>
      </w:r>
      <w:r w:rsidR="00E031D7" w:rsidRPr="008B3FF7">
        <w:rPr>
          <w:rFonts w:ascii="Times New Roman" w:hAnsi="Times New Roman" w:cs="Times New Roman"/>
          <w:sz w:val="24"/>
          <w:lang w:val="en-US"/>
        </w:rPr>
        <w:t xml:space="preserve"> social status)</w:t>
      </w:r>
      <w:r w:rsidR="0009223D" w:rsidRPr="008B3FF7">
        <w:rPr>
          <w:rFonts w:ascii="Times New Roman" w:hAnsi="Times New Roman" w:cs="Times New Roman"/>
          <w:sz w:val="24"/>
          <w:lang w:val="en-US"/>
        </w:rPr>
        <w:t xml:space="preserve"> </w:t>
      </w:r>
      <w:r w:rsidR="00B95FBF" w:rsidRPr="008B3FF7">
        <w:rPr>
          <w:rFonts w:ascii="Times New Roman" w:hAnsi="Times New Roman" w:cs="Times New Roman"/>
          <w:sz w:val="24"/>
          <w:lang w:val="en-US"/>
        </w:rPr>
        <w:t>sheds</w:t>
      </w:r>
      <w:r w:rsidR="0009223D" w:rsidRPr="008B3FF7">
        <w:rPr>
          <w:rFonts w:ascii="Times New Roman" w:hAnsi="Times New Roman" w:cs="Times New Roman"/>
          <w:sz w:val="24"/>
          <w:lang w:val="en-US"/>
        </w:rPr>
        <w:t xml:space="preserve"> </w:t>
      </w:r>
      <w:r w:rsidR="00031757" w:rsidRPr="008B3FF7">
        <w:rPr>
          <w:rFonts w:ascii="Times New Roman" w:hAnsi="Times New Roman" w:cs="Times New Roman"/>
          <w:sz w:val="24"/>
          <w:lang w:val="en-US"/>
        </w:rPr>
        <w:t>light on person-situation dynamics</w:t>
      </w:r>
      <w:r w:rsidR="007C6B21" w:rsidRPr="008B3FF7">
        <w:rPr>
          <w:rFonts w:ascii="Times New Roman" w:hAnsi="Times New Roman" w:cs="Times New Roman"/>
          <w:sz w:val="24"/>
          <w:lang w:val="en-US"/>
        </w:rPr>
        <w:t xml:space="preserve">. </w:t>
      </w:r>
      <w:r w:rsidR="008A69BE" w:rsidRPr="008B3FF7">
        <w:rPr>
          <w:rFonts w:ascii="Times New Roman" w:hAnsi="Times New Roman" w:cs="Times New Roman"/>
          <w:sz w:val="24"/>
          <w:lang w:val="en-US"/>
        </w:rPr>
        <w:t>It</w:t>
      </w:r>
      <w:r w:rsidR="007C6B21" w:rsidRPr="008B3FF7">
        <w:rPr>
          <w:rFonts w:ascii="Times New Roman" w:hAnsi="Times New Roman" w:cs="Times New Roman"/>
          <w:sz w:val="24"/>
          <w:lang w:val="en-US"/>
        </w:rPr>
        <w:t xml:space="preserve"> </w:t>
      </w:r>
      <w:r w:rsidR="00E94258" w:rsidRPr="008B3FF7">
        <w:rPr>
          <w:rFonts w:ascii="Times New Roman" w:hAnsi="Times New Roman" w:cs="Times New Roman"/>
          <w:sz w:val="24"/>
          <w:lang w:val="en-US"/>
        </w:rPr>
        <w:t>provides</w:t>
      </w:r>
      <w:r w:rsidR="007659F3" w:rsidRPr="008B3FF7">
        <w:rPr>
          <w:rFonts w:ascii="Times New Roman" w:hAnsi="Times New Roman" w:cs="Times New Roman"/>
          <w:sz w:val="24"/>
          <w:lang w:val="en-US"/>
        </w:rPr>
        <w:t xml:space="preserve"> </w:t>
      </w:r>
      <w:r w:rsidR="00E70711" w:rsidRPr="008B3FF7">
        <w:rPr>
          <w:rFonts w:ascii="Times New Roman" w:hAnsi="Times New Roman" w:cs="Times New Roman"/>
          <w:sz w:val="24"/>
          <w:lang w:val="en-US"/>
        </w:rPr>
        <w:t xml:space="preserve">a more </w:t>
      </w:r>
      <w:r w:rsidR="007C6B21" w:rsidRPr="008B3FF7">
        <w:rPr>
          <w:rFonts w:ascii="Times New Roman" w:hAnsi="Times New Roman" w:cs="Times New Roman"/>
          <w:sz w:val="24"/>
          <w:lang w:val="en-US"/>
        </w:rPr>
        <w:t>holistic</w:t>
      </w:r>
      <w:r w:rsidR="00E70711" w:rsidRPr="008B3FF7">
        <w:rPr>
          <w:rFonts w:ascii="Times New Roman" w:hAnsi="Times New Roman" w:cs="Times New Roman"/>
          <w:sz w:val="24"/>
          <w:lang w:val="en-US"/>
        </w:rPr>
        <w:t xml:space="preserve"> </w:t>
      </w:r>
      <w:r w:rsidR="0055421D" w:rsidRPr="008B3FF7">
        <w:rPr>
          <w:rFonts w:ascii="Times New Roman" w:hAnsi="Times New Roman" w:cs="Times New Roman"/>
          <w:sz w:val="24"/>
          <w:lang w:val="en-US"/>
        </w:rPr>
        <w:t xml:space="preserve">and nuanced </w:t>
      </w:r>
      <w:r w:rsidR="00E70711" w:rsidRPr="008B3FF7">
        <w:rPr>
          <w:rFonts w:ascii="Times New Roman" w:hAnsi="Times New Roman" w:cs="Times New Roman"/>
          <w:sz w:val="24"/>
          <w:lang w:val="en-US"/>
        </w:rPr>
        <w:t xml:space="preserve">understanding of the person </w:t>
      </w:r>
      <w:r w:rsidR="00EB483F" w:rsidRPr="008B3FF7">
        <w:rPr>
          <w:rFonts w:ascii="Times New Roman" w:hAnsi="Times New Roman" w:cs="Times New Roman"/>
          <w:sz w:val="24"/>
          <w:lang w:val="en-US"/>
        </w:rPr>
        <w:t>with</w:t>
      </w:r>
      <w:r w:rsidR="007C6B21" w:rsidRPr="008B3FF7">
        <w:rPr>
          <w:rFonts w:ascii="Times New Roman" w:hAnsi="Times New Roman" w:cs="Times New Roman"/>
          <w:sz w:val="24"/>
          <w:lang w:val="en-US"/>
        </w:rPr>
        <w:t>in the context of</w:t>
      </w:r>
      <w:r w:rsidR="00E70711" w:rsidRPr="008B3FF7">
        <w:rPr>
          <w:rFonts w:ascii="Times New Roman" w:hAnsi="Times New Roman" w:cs="Times New Roman"/>
          <w:sz w:val="24"/>
          <w:lang w:val="en-US"/>
        </w:rPr>
        <w:t xml:space="preserve"> their social environment</w:t>
      </w:r>
      <w:r w:rsidR="007F5FC4" w:rsidRPr="008B3FF7">
        <w:rPr>
          <w:rFonts w:ascii="Times New Roman" w:hAnsi="Times New Roman" w:cs="Times New Roman"/>
          <w:sz w:val="24"/>
          <w:lang w:val="en-US"/>
        </w:rPr>
        <w:t xml:space="preserve"> (Bleidorn, 2009</w:t>
      </w:r>
      <w:r w:rsidR="00A405D9" w:rsidRPr="008B3FF7">
        <w:rPr>
          <w:rFonts w:ascii="Times New Roman" w:hAnsi="Times New Roman" w:cs="Times New Roman"/>
          <w:sz w:val="24"/>
          <w:lang w:val="en-US"/>
        </w:rPr>
        <w:t>; Fleeson, 2007</w:t>
      </w:r>
      <w:r w:rsidR="007F5FC4" w:rsidRPr="008B3FF7">
        <w:rPr>
          <w:rFonts w:ascii="Times New Roman" w:hAnsi="Times New Roman" w:cs="Times New Roman"/>
          <w:sz w:val="24"/>
          <w:lang w:val="en-US"/>
        </w:rPr>
        <w:t>)</w:t>
      </w:r>
      <w:r w:rsidR="0009223D" w:rsidRPr="008B3FF7">
        <w:rPr>
          <w:rFonts w:ascii="Times New Roman" w:hAnsi="Times New Roman" w:cs="Times New Roman"/>
          <w:sz w:val="24"/>
          <w:lang w:val="en-US"/>
        </w:rPr>
        <w:t>.</w:t>
      </w:r>
      <w:r w:rsidR="00031757" w:rsidRPr="008B3FF7">
        <w:rPr>
          <w:rFonts w:ascii="Times New Roman" w:hAnsi="Times New Roman" w:cs="Times New Roman"/>
          <w:sz w:val="24"/>
          <w:lang w:val="en-US"/>
        </w:rPr>
        <w:t xml:space="preserve"> </w:t>
      </w:r>
      <w:r w:rsidR="00937497" w:rsidRPr="008B3FF7">
        <w:rPr>
          <w:rFonts w:ascii="Times New Roman" w:hAnsi="Times New Roman" w:cs="Times New Roman"/>
          <w:sz w:val="24"/>
          <w:lang w:val="en-US"/>
        </w:rPr>
        <w:t>Third</w:t>
      </w:r>
      <w:r w:rsidR="004E50EA" w:rsidRPr="008B3FF7">
        <w:rPr>
          <w:rFonts w:ascii="Times New Roman" w:hAnsi="Times New Roman" w:cs="Times New Roman"/>
          <w:sz w:val="24"/>
          <w:lang w:val="en-US"/>
        </w:rPr>
        <w:t xml:space="preserve">, </w:t>
      </w:r>
      <w:r w:rsidR="004223EB" w:rsidRPr="008B3FF7">
        <w:rPr>
          <w:rFonts w:ascii="Times New Roman" w:hAnsi="Times New Roman" w:cs="Times New Roman"/>
          <w:sz w:val="24"/>
          <w:lang w:val="en-US"/>
        </w:rPr>
        <w:t xml:space="preserve">findings at the </w:t>
      </w:r>
      <w:r w:rsidR="00FE60C1" w:rsidRPr="008B3FF7">
        <w:rPr>
          <w:rFonts w:ascii="Times New Roman" w:hAnsi="Times New Roman" w:cs="Times New Roman"/>
          <w:sz w:val="24"/>
          <w:lang w:val="en-US"/>
        </w:rPr>
        <w:t>between</w:t>
      </w:r>
      <w:r w:rsidR="0009223D" w:rsidRPr="008B3FF7">
        <w:rPr>
          <w:rFonts w:ascii="Times New Roman" w:hAnsi="Times New Roman" w:cs="Times New Roman"/>
          <w:sz w:val="24"/>
          <w:lang w:val="en-US"/>
        </w:rPr>
        <w:t xml:space="preserve">-person </w:t>
      </w:r>
      <w:r w:rsidR="004223EB" w:rsidRPr="008B3FF7">
        <w:rPr>
          <w:rFonts w:ascii="Times New Roman" w:hAnsi="Times New Roman" w:cs="Times New Roman"/>
          <w:sz w:val="24"/>
          <w:lang w:val="en-US"/>
        </w:rPr>
        <w:t>level</w:t>
      </w:r>
      <w:r w:rsidR="00FE60C1" w:rsidRPr="008B3FF7">
        <w:rPr>
          <w:rFonts w:ascii="Times New Roman" w:hAnsi="Times New Roman" w:cs="Times New Roman"/>
          <w:sz w:val="24"/>
          <w:lang w:val="en-US"/>
        </w:rPr>
        <w:t xml:space="preserve"> </w:t>
      </w:r>
      <w:r w:rsidR="00B71C4B" w:rsidRPr="008B3FF7">
        <w:rPr>
          <w:rFonts w:ascii="Times New Roman" w:hAnsi="Times New Roman" w:cs="Times New Roman"/>
          <w:sz w:val="24"/>
          <w:lang w:val="en-US"/>
        </w:rPr>
        <w:t xml:space="preserve">do not automatically </w:t>
      </w:r>
      <w:r w:rsidR="00C47B3B" w:rsidRPr="008B3FF7">
        <w:rPr>
          <w:rFonts w:ascii="Times New Roman" w:hAnsi="Times New Roman" w:cs="Times New Roman"/>
          <w:sz w:val="24"/>
          <w:lang w:val="en-US"/>
        </w:rPr>
        <w:t>replicate</w:t>
      </w:r>
      <w:r w:rsidR="00B71C4B" w:rsidRPr="008B3FF7">
        <w:rPr>
          <w:rFonts w:ascii="Times New Roman" w:hAnsi="Times New Roman" w:cs="Times New Roman"/>
          <w:sz w:val="24"/>
          <w:lang w:val="en-US"/>
        </w:rPr>
        <w:t xml:space="preserve"> at </w:t>
      </w:r>
      <w:r w:rsidR="00FE60C1" w:rsidRPr="008B3FF7">
        <w:rPr>
          <w:rFonts w:ascii="Times New Roman" w:hAnsi="Times New Roman" w:cs="Times New Roman"/>
          <w:sz w:val="24"/>
          <w:lang w:val="en-US"/>
        </w:rPr>
        <w:t>the within-person level</w:t>
      </w:r>
      <w:r w:rsidR="000026B7" w:rsidRPr="008B3FF7">
        <w:rPr>
          <w:rFonts w:ascii="Times New Roman" w:hAnsi="Times New Roman" w:cs="Times New Roman"/>
          <w:sz w:val="24"/>
          <w:lang w:val="en-US"/>
        </w:rPr>
        <w:t xml:space="preserve"> (</w:t>
      </w:r>
      <w:r w:rsidR="00B71C4B" w:rsidRPr="008B3FF7">
        <w:rPr>
          <w:rFonts w:ascii="Times New Roman" w:hAnsi="Times New Roman" w:cs="Times New Roman"/>
          <w:sz w:val="24"/>
          <w:lang w:val="en-US"/>
        </w:rPr>
        <w:t>and vice versa</w:t>
      </w:r>
      <w:r w:rsidR="000026B7" w:rsidRPr="008B3FF7">
        <w:rPr>
          <w:rFonts w:ascii="Times New Roman" w:hAnsi="Times New Roman" w:cs="Times New Roman"/>
          <w:sz w:val="24"/>
          <w:lang w:val="en-US"/>
        </w:rPr>
        <w:t>),</w:t>
      </w:r>
      <w:r w:rsidR="00227C16" w:rsidRPr="008B3FF7">
        <w:rPr>
          <w:rFonts w:ascii="Times New Roman" w:hAnsi="Times New Roman" w:cs="Times New Roman"/>
          <w:sz w:val="24"/>
          <w:lang w:val="en-US"/>
        </w:rPr>
        <w:t xml:space="preserve"> and must therefore be independently addressed</w:t>
      </w:r>
      <w:r w:rsidR="00C47B3B" w:rsidRPr="008B3FF7">
        <w:rPr>
          <w:rFonts w:ascii="Times New Roman" w:hAnsi="Times New Roman" w:cs="Times New Roman"/>
          <w:sz w:val="24"/>
          <w:lang w:val="en-US"/>
        </w:rPr>
        <w:t xml:space="preserve"> (Hamaker, 2012</w:t>
      </w:r>
      <w:r w:rsidR="009155DC" w:rsidRPr="008B3FF7">
        <w:rPr>
          <w:rFonts w:ascii="Times New Roman" w:hAnsi="Times New Roman" w:cs="Times New Roman"/>
          <w:sz w:val="24"/>
          <w:lang w:val="en-US"/>
        </w:rPr>
        <w:t>; Wilson et al., 2017</w:t>
      </w:r>
      <w:r w:rsidR="00F27A19" w:rsidRPr="008B3FF7">
        <w:rPr>
          <w:rFonts w:ascii="Times New Roman" w:hAnsi="Times New Roman" w:cs="Times New Roman"/>
          <w:sz w:val="24"/>
          <w:lang w:val="en-US"/>
        </w:rPr>
        <w:t>).</w:t>
      </w:r>
      <w:r w:rsidR="003C27EC" w:rsidRPr="008B3FF7">
        <w:rPr>
          <w:rFonts w:ascii="Times New Roman" w:hAnsi="Times New Roman" w:cs="Times New Roman"/>
          <w:sz w:val="24"/>
          <w:lang w:val="en-US"/>
        </w:rPr>
        <w:t xml:space="preserve"> </w:t>
      </w:r>
      <w:r w:rsidR="00C47B3B" w:rsidRPr="008B3FF7">
        <w:rPr>
          <w:rFonts w:ascii="Times New Roman" w:hAnsi="Times New Roman" w:cs="Times New Roman"/>
          <w:sz w:val="24"/>
          <w:lang w:val="en-US"/>
        </w:rPr>
        <w:t xml:space="preserve">For example, </w:t>
      </w:r>
      <w:r w:rsidR="00E351A2" w:rsidRPr="008B3FF7">
        <w:rPr>
          <w:rFonts w:ascii="Times New Roman" w:hAnsi="Times New Roman" w:cs="Times New Roman"/>
          <w:sz w:val="24"/>
          <w:lang w:val="en-US"/>
        </w:rPr>
        <w:t xml:space="preserve">at the between-person level, </w:t>
      </w:r>
      <w:r w:rsidR="007A518B" w:rsidRPr="008B3FF7">
        <w:rPr>
          <w:rFonts w:ascii="Times New Roman" w:hAnsi="Times New Roman" w:cs="Times New Roman"/>
          <w:sz w:val="24"/>
          <w:lang w:val="en-US"/>
        </w:rPr>
        <w:t>more</w:t>
      </w:r>
      <w:r w:rsidR="00335151" w:rsidRPr="008B3FF7">
        <w:rPr>
          <w:rFonts w:ascii="Times New Roman" w:hAnsi="Times New Roman" w:cs="Times New Roman"/>
          <w:sz w:val="24"/>
          <w:lang w:val="en-US"/>
        </w:rPr>
        <w:t xml:space="preserve"> anxious people </w:t>
      </w:r>
      <w:r w:rsidR="00C53000" w:rsidRPr="008B3FF7">
        <w:rPr>
          <w:rFonts w:ascii="Times New Roman" w:hAnsi="Times New Roman" w:cs="Times New Roman"/>
          <w:sz w:val="24"/>
          <w:lang w:val="en-US"/>
        </w:rPr>
        <w:t xml:space="preserve">may </w:t>
      </w:r>
      <w:r w:rsidR="00DD3F6D" w:rsidRPr="008B3FF7">
        <w:rPr>
          <w:rFonts w:ascii="Times New Roman" w:hAnsi="Times New Roman" w:cs="Times New Roman"/>
          <w:sz w:val="24"/>
          <w:lang w:val="en-US"/>
        </w:rPr>
        <w:t xml:space="preserve">also </w:t>
      </w:r>
      <w:r w:rsidR="00C53000" w:rsidRPr="008B3FF7">
        <w:rPr>
          <w:rFonts w:ascii="Times New Roman" w:hAnsi="Times New Roman" w:cs="Times New Roman"/>
          <w:sz w:val="24"/>
          <w:lang w:val="en-US"/>
        </w:rPr>
        <w:t xml:space="preserve">be </w:t>
      </w:r>
      <w:r w:rsidR="007A518B" w:rsidRPr="008B3FF7">
        <w:rPr>
          <w:rFonts w:ascii="Times New Roman" w:hAnsi="Times New Roman" w:cs="Times New Roman"/>
          <w:sz w:val="24"/>
          <w:lang w:val="en-US"/>
        </w:rPr>
        <w:t>more</w:t>
      </w:r>
      <w:r w:rsidR="00335151" w:rsidRPr="008B3FF7">
        <w:rPr>
          <w:rFonts w:ascii="Times New Roman" w:hAnsi="Times New Roman" w:cs="Times New Roman"/>
          <w:sz w:val="24"/>
          <w:lang w:val="en-US"/>
        </w:rPr>
        <w:t xml:space="preserve"> likely to </w:t>
      </w:r>
      <w:r w:rsidR="00B066BC" w:rsidRPr="008B3FF7">
        <w:rPr>
          <w:rFonts w:ascii="Times New Roman" w:hAnsi="Times New Roman" w:cs="Times New Roman"/>
          <w:sz w:val="24"/>
          <w:lang w:val="en-US"/>
        </w:rPr>
        <w:t>see</w:t>
      </w:r>
      <w:r w:rsidR="00335151" w:rsidRPr="008B3FF7">
        <w:rPr>
          <w:rFonts w:ascii="Times New Roman" w:hAnsi="Times New Roman" w:cs="Times New Roman"/>
          <w:sz w:val="24"/>
          <w:lang w:val="en-US"/>
        </w:rPr>
        <w:t xml:space="preserve"> a therapist</w:t>
      </w:r>
      <w:r w:rsidR="00145387" w:rsidRPr="008B3FF7">
        <w:rPr>
          <w:rFonts w:ascii="Times New Roman" w:hAnsi="Times New Roman" w:cs="Times New Roman"/>
          <w:sz w:val="24"/>
          <w:lang w:val="en-US"/>
        </w:rPr>
        <w:t xml:space="preserve">. </w:t>
      </w:r>
      <w:r w:rsidR="00F429C6" w:rsidRPr="008B3FF7">
        <w:rPr>
          <w:rFonts w:ascii="Times New Roman" w:hAnsi="Times New Roman" w:cs="Times New Roman"/>
          <w:sz w:val="24"/>
          <w:lang w:val="en-US"/>
        </w:rPr>
        <w:t xml:space="preserve">That is, </w:t>
      </w:r>
      <w:r w:rsidR="00335151" w:rsidRPr="008B3FF7">
        <w:rPr>
          <w:rFonts w:ascii="Times New Roman" w:hAnsi="Times New Roman" w:cs="Times New Roman"/>
          <w:sz w:val="24"/>
          <w:lang w:val="en-US"/>
        </w:rPr>
        <w:t>anxiety</w:t>
      </w:r>
      <w:r w:rsidR="00145387" w:rsidRPr="008B3FF7">
        <w:rPr>
          <w:rFonts w:ascii="Times New Roman" w:hAnsi="Times New Roman" w:cs="Times New Roman"/>
          <w:sz w:val="24"/>
          <w:lang w:val="en-US"/>
        </w:rPr>
        <w:t xml:space="preserve"> and </w:t>
      </w:r>
      <w:r w:rsidR="00335151" w:rsidRPr="008B3FF7">
        <w:rPr>
          <w:rFonts w:ascii="Times New Roman" w:hAnsi="Times New Roman" w:cs="Times New Roman"/>
          <w:sz w:val="24"/>
          <w:lang w:val="en-US"/>
        </w:rPr>
        <w:t>therapy</w:t>
      </w:r>
      <w:r w:rsidR="00145387" w:rsidRPr="008B3FF7">
        <w:rPr>
          <w:rFonts w:ascii="Times New Roman" w:hAnsi="Times New Roman" w:cs="Times New Roman"/>
          <w:sz w:val="24"/>
          <w:lang w:val="en-US"/>
        </w:rPr>
        <w:t xml:space="preserve"> </w:t>
      </w:r>
      <w:r w:rsidR="00F5567A" w:rsidRPr="008B3FF7">
        <w:rPr>
          <w:rFonts w:ascii="Times New Roman" w:hAnsi="Times New Roman" w:cs="Times New Roman"/>
          <w:sz w:val="24"/>
          <w:lang w:val="en-US"/>
        </w:rPr>
        <w:t xml:space="preserve">may </w:t>
      </w:r>
      <w:r w:rsidR="00D7628A" w:rsidRPr="008B3FF7">
        <w:rPr>
          <w:rFonts w:ascii="Times New Roman" w:hAnsi="Times New Roman" w:cs="Times New Roman"/>
          <w:sz w:val="24"/>
          <w:lang w:val="en-US"/>
        </w:rPr>
        <w:t xml:space="preserve">be </w:t>
      </w:r>
      <w:r w:rsidR="006A6F6E" w:rsidRPr="008B3FF7">
        <w:rPr>
          <w:rFonts w:ascii="Times New Roman" w:hAnsi="Times New Roman" w:cs="Times New Roman"/>
          <w:sz w:val="24"/>
          <w:lang w:val="en-US"/>
        </w:rPr>
        <w:t>positively</w:t>
      </w:r>
      <w:r w:rsidR="00D7628A" w:rsidRPr="008B3FF7">
        <w:rPr>
          <w:rFonts w:ascii="Times New Roman" w:hAnsi="Times New Roman" w:cs="Times New Roman"/>
          <w:sz w:val="24"/>
          <w:lang w:val="en-US"/>
        </w:rPr>
        <w:t xml:space="preserve"> correlated</w:t>
      </w:r>
      <w:r w:rsidR="00975DA5" w:rsidRPr="008B3FF7">
        <w:rPr>
          <w:rFonts w:ascii="Times New Roman" w:hAnsi="Times New Roman" w:cs="Times New Roman"/>
          <w:sz w:val="24"/>
          <w:lang w:val="en-US"/>
        </w:rPr>
        <w:t xml:space="preserve"> </w:t>
      </w:r>
      <w:r w:rsidR="006A5BE9" w:rsidRPr="008B3FF7">
        <w:rPr>
          <w:rFonts w:ascii="Times New Roman" w:hAnsi="Times New Roman" w:cs="Times New Roman"/>
          <w:sz w:val="24"/>
          <w:lang w:val="en-US"/>
        </w:rPr>
        <w:t xml:space="preserve">when </w:t>
      </w:r>
      <w:r w:rsidR="009473CA" w:rsidRPr="008B3FF7">
        <w:rPr>
          <w:rFonts w:ascii="Times New Roman" w:hAnsi="Times New Roman" w:cs="Times New Roman"/>
          <w:sz w:val="24"/>
          <w:lang w:val="en-US"/>
        </w:rPr>
        <w:t>assessed at the between-person level</w:t>
      </w:r>
      <w:r w:rsidR="00F429C6" w:rsidRPr="008B3FF7">
        <w:rPr>
          <w:rFonts w:ascii="Times New Roman" w:hAnsi="Times New Roman" w:cs="Times New Roman"/>
          <w:sz w:val="24"/>
          <w:lang w:val="en-US"/>
        </w:rPr>
        <w:t>.</w:t>
      </w:r>
      <w:r w:rsidR="00145387" w:rsidRPr="008B3FF7">
        <w:rPr>
          <w:rFonts w:ascii="Times New Roman" w:hAnsi="Times New Roman" w:cs="Times New Roman"/>
          <w:sz w:val="24"/>
          <w:lang w:val="en-US"/>
        </w:rPr>
        <w:t xml:space="preserve"> </w:t>
      </w:r>
      <w:r w:rsidR="00F429C6" w:rsidRPr="008B3FF7">
        <w:rPr>
          <w:rFonts w:ascii="Times New Roman" w:hAnsi="Times New Roman" w:cs="Times New Roman"/>
          <w:sz w:val="24"/>
          <w:lang w:val="en-US"/>
        </w:rPr>
        <w:t xml:space="preserve">However, at the </w:t>
      </w:r>
      <w:r w:rsidR="0074628B" w:rsidRPr="008B3FF7">
        <w:rPr>
          <w:rFonts w:ascii="Times New Roman" w:hAnsi="Times New Roman" w:cs="Times New Roman"/>
          <w:sz w:val="24"/>
          <w:lang w:val="en-US"/>
        </w:rPr>
        <w:t>wi</w:t>
      </w:r>
      <w:r w:rsidR="00F429C6" w:rsidRPr="008B3FF7">
        <w:rPr>
          <w:rFonts w:ascii="Times New Roman" w:hAnsi="Times New Roman" w:cs="Times New Roman"/>
          <w:sz w:val="24"/>
          <w:lang w:val="en-US"/>
        </w:rPr>
        <w:t>thin-person level,</w:t>
      </w:r>
      <w:r w:rsidR="0097213A" w:rsidRPr="008B3FF7">
        <w:rPr>
          <w:rFonts w:ascii="Times New Roman" w:hAnsi="Times New Roman" w:cs="Times New Roman"/>
          <w:sz w:val="24"/>
          <w:lang w:val="en-US"/>
        </w:rPr>
        <w:t xml:space="preserve"> </w:t>
      </w:r>
      <w:r w:rsidR="00F95E4F" w:rsidRPr="008B3FF7">
        <w:rPr>
          <w:rFonts w:ascii="Times New Roman" w:hAnsi="Times New Roman" w:cs="Times New Roman"/>
          <w:sz w:val="24"/>
          <w:lang w:val="en-US"/>
        </w:rPr>
        <w:t xml:space="preserve">a given </w:t>
      </w:r>
      <w:r w:rsidR="00B25615" w:rsidRPr="008B3FF7">
        <w:rPr>
          <w:rFonts w:ascii="Times New Roman" w:hAnsi="Times New Roman" w:cs="Times New Roman"/>
          <w:sz w:val="24"/>
          <w:lang w:val="en-US"/>
        </w:rPr>
        <w:t>person</w:t>
      </w:r>
      <w:r w:rsidR="007003C1" w:rsidRPr="008B3FF7">
        <w:rPr>
          <w:rFonts w:ascii="Times New Roman" w:hAnsi="Times New Roman" w:cs="Times New Roman"/>
          <w:sz w:val="24"/>
          <w:lang w:val="en-US"/>
        </w:rPr>
        <w:t xml:space="preserve"> may be less </w:t>
      </w:r>
      <w:r w:rsidR="007848F0" w:rsidRPr="008B3FF7">
        <w:rPr>
          <w:rFonts w:ascii="Times New Roman" w:hAnsi="Times New Roman" w:cs="Times New Roman"/>
          <w:sz w:val="24"/>
          <w:lang w:val="en-US"/>
        </w:rPr>
        <w:t>anxious</w:t>
      </w:r>
      <w:r w:rsidR="007003C1" w:rsidRPr="008B3FF7">
        <w:rPr>
          <w:rFonts w:ascii="Times New Roman" w:hAnsi="Times New Roman" w:cs="Times New Roman"/>
          <w:sz w:val="24"/>
          <w:lang w:val="en-US"/>
        </w:rPr>
        <w:t xml:space="preserve"> </w:t>
      </w:r>
      <w:r w:rsidR="007848F0" w:rsidRPr="008B3FF7">
        <w:rPr>
          <w:rFonts w:ascii="Times New Roman" w:hAnsi="Times New Roman" w:cs="Times New Roman"/>
          <w:sz w:val="24"/>
          <w:lang w:val="en-US"/>
        </w:rPr>
        <w:t xml:space="preserve">on days </w:t>
      </w:r>
      <w:r w:rsidR="003B5B10" w:rsidRPr="008B3FF7">
        <w:rPr>
          <w:rFonts w:ascii="Times New Roman" w:hAnsi="Times New Roman" w:cs="Times New Roman"/>
          <w:sz w:val="24"/>
          <w:lang w:val="en-US"/>
        </w:rPr>
        <w:t>on which</w:t>
      </w:r>
      <w:r w:rsidR="007848F0" w:rsidRPr="008B3FF7">
        <w:rPr>
          <w:rFonts w:ascii="Times New Roman" w:hAnsi="Times New Roman" w:cs="Times New Roman"/>
          <w:sz w:val="24"/>
          <w:lang w:val="en-US"/>
        </w:rPr>
        <w:t xml:space="preserve"> they see a therapist</w:t>
      </w:r>
      <w:r w:rsidR="005F64A3" w:rsidRPr="008B3FF7">
        <w:rPr>
          <w:rFonts w:ascii="Times New Roman" w:hAnsi="Times New Roman" w:cs="Times New Roman"/>
          <w:sz w:val="24"/>
          <w:lang w:val="en-US"/>
        </w:rPr>
        <w:t xml:space="preserve">. </w:t>
      </w:r>
      <w:r w:rsidR="007003C1" w:rsidRPr="008B3FF7">
        <w:rPr>
          <w:rFonts w:ascii="Times New Roman" w:hAnsi="Times New Roman" w:cs="Times New Roman"/>
          <w:sz w:val="24"/>
          <w:lang w:val="en-US"/>
        </w:rPr>
        <w:t xml:space="preserve">That is, </w:t>
      </w:r>
      <w:r w:rsidR="003A1A50" w:rsidRPr="008B3FF7">
        <w:rPr>
          <w:rFonts w:ascii="Times New Roman" w:hAnsi="Times New Roman" w:cs="Times New Roman"/>
          <w:sz w:val="24"/>
          <w:lang w:val="en-US"/>
        </w:rPr>
        <w:t>anxiety and therapy</w:t>
      </w:r>
      <w:r w:rsidR="00E306F7" w:rsidRPr="008B3FF7">
        <w:rPr>
          <w:rFonts w:ascii="Times New Roman" w:hAnsi="Times New Roman" w:cs="Times New Roman"/>
          <w:sz w:val="24"/>
          <w:lang w:val="en-US"/>
        </w:rPr>
        <w:t xml:space="preserve"> may be </w:t>
      </w:r>
      <w:r w:rsidR="003A1A50" w:rsidRPr="008B3FF7">
        <w:rPr>
          <w:rFonts w:ascii="Times New Roman" w:hAnsi="Times New Roman" w:cs="Times New Roman"/>
          <w:sz w:val="24"/>
          <w:lang w:val="en-US"/>
        </w:rPr>
        <w:t>negatively</w:t>
      </w:r>
      <w:r w:rsidR="00E306F7" w:rsidRPr="008B3FF7">
        <w:rPr>
          <w:rFonts w:ascii="Times New Roman" w:hAnsi="Times New Roman" w:cs="Times New Roman"/>
          <w:sz w:val="24"/>
          <w:lang w:val="en-US"/>
        </w:rPr>
        <w:t xml:space="preserve"> correlated</w:t>
      </w:r>
      <w:r w:rsidR="006A5BE9" w:rsidRPr="008B3FF7">
        <w:rPr>
          <w:rFonts w:ascii="Times New Roman" w:hAnsi="Times New Roman" w:cs="Times New Roman"/>
          <w:sz w:val="24"/>
          <w:lang w:val="en-US"/>
        </w:rPr>
        <w:t xml:space="preserve"> </w:t>
      </w:r>
      <w:r w:rsidR="00945FDB" w:rsidRPr="008B3FF7">
        <w:rPr>
          <w:rFonts w:ascii="Times New Roman" w:hAnsi="Times New Roman" w:cs="Times New Roman"/>
          <w:sz w:val="24"/>
          <w:lang w:val="en-US"/>
        </w:rPr>
        <w:t>when assessed at the within-person level</w:t>
      </w:r>
      <w:r w:rsidR="00E306F7" w:rsidRPr="008B3FF7">
        <w:rPr>
          <w:rFonts w:ascii="Times New Roman" w:hAnsi="Times New Roman" w:cs="Times New Roman"/>
          <w:sz w:val="24"/>
          <w:lang w:val="en-US"/>
        </w:rPr>
        <w:t>.</w:t>
      </w:r>
      <w:r w:rsidR="0085407F" w:rsidRPr="008B3FF7">
        <w:rPr>
          <w:rFonts w:ascii="Times New Roman" w:hAnsi="Times New Roman" w:cs="Times New Roman"/>
          <w:sz w:val="24"/>
          <w:lang w:val="en-US"/>
        </w:rPr>
        <w:t xml:space="preserve"> </w:t>
      </w:r>
      <w:r w:rsidR="00BC7124" w:rsidRPr="008B3FF7">
        <w:rPr>
          <w:rFonts w:ascii="Times New Roman" w:hAnsi="Times New Roman" w:cs="Times New Roman"/>
          <w:sz w:val="24"/>
          <w:lang w:val="en-US"/>
        </w:rPr>
        <w:t xml:space="preserve">Thus, the link between </w:t>
      </w:r>
      <w:r w:rsidR="00607E9D" w:rsidRPr="008B3FF7">
        <w:rPr>
          <w:rFonts w:ascii="Times New Roman" w:hAnsi="Times New Roman" w:cs="Times New Roman"/>
          <w:sz w:val="24"/>
          <w:lang w:val="en-US"/>
        </w:rPr>
        <w:t>anxiety and therapy</w:t>
      </w:r>
      <w:r w:rsidR="00BC7124" w:rsidRPr="008B3FF7">
        <w:rPr>
          <w:rFonts w:ascii="Times New Roman" w:hAnsi="Times New Roman" w:cs="Times New Roman"/>
          <w:sz w:val="24"/>
          <w:lang w:val="en-US"/>
        </w:rPr>
        <w:t xml:space="preserve"> may </w:t>
      </w:r>
      <w:r w:rsidR="00491E33" w:rsidRPr="008B3FF7">
        <w:rPr>
          <w:rFonts w:ascii="Times New Roman" w:hAnsi="Times New Roman" w:cs="Times New Roman"/>
          <w:sz w:val="24"/>
          <w:lang w:val="en-US"/>
        </w:rPr>
        <w:t xml:space="preserve">differ, or even </w:t>
      </w:r>
      <w:r w:rsidR="00BC7124" w:rsidRPr="008B3FF7">
        <w:rPr>
          <w:rFonts w:ascii="Times New Roman" w:hAnsi="Times New Roman" w:cs="Times New Roman"/>
          <w:sz w:val="24"/>
          <w:lang w:val="en-US"/>
        </w:rPr>
        <w:t xml:space="preserve">reverse, depending on whether one investigates it at </w:t>
      </w:r>
      <w:r w:rsidR="00BB087D" w:rsidRPr="008B3FF7">
        <w:rPr>
          <w:rFonts w:ascii="Times New Roman" w:hAnsi="Times New Roman" w:cs="Times New Roman"/>
          <w:sz w:val="24"/>
          <w:lang w:val="en-US"/>
        </w:rPr>
        <w:t>a</w:t>
      </w:r>
      <w:r w:rsidR="00BC7124" w:rsidRPr="008B3FF7">
        <w:rPr>
          <w:rFonts w:ascii="Times New Roman" w:hAnsi="Times New Roman" w:cs="Times New Roman"/>
          <w:sz w:val="24"/>
          <w:lang w:val="en-US"/>
        </w:rPr>
        <w:t xml:space="preserve"> between-person level or at </w:t>
      </w:r>
      <w:r w:rsidR="00BB087D" w:rsidRPr="008B3FF7">
        <w:rPr>
          <w:rFonts w:ascii="Times New Roman" w:hAnsi="Times New Roman" w:cs="Times New Roman"/>
          <w:sz w:val="24"/>
          <w:lang w:val="en-US"/>
        </w:rPr>
        <w:t>a</w:t>
      </w:r>
      <w:r w:rsidR="00BC7124" w:rsidRPr="008B3FF7">
        <w:rPr>
          <w:rFonts w:ascii="Times New Roman" w:hAnsi="Times New Roman" w:cs="Times New Roman"/>
          <w:sz w:val="24"/>
          <w:lang w:val="en-US"/>
        </w:rPr>
        <w:t xml:space="preserve"> within-person level. </w:t>
      </w:r>
      <w:r w:rsidR="006A2F95" w:rsidRPr="008B3FF7">
        <w:rPr>
          <w:rFonts w:ascii="Times New Roman" w:hAnsi="Times New Roman" w:cs="Times New Roman"/>
          <w:sz w:val="24"/>
          <w:lang w:val="en-US"/>
        </w:rPr>
        <w:t>L</w:t>
      </w:r>
      <w:r w:rsidR="00C47B3B" w:rsidRPr="008B3FF7">
        <w:rPr>
          <w:rFonts w:ascii="Times New Roman" w:hAnsi="Times New Roman" w:cs="Times New Roman"/>
          <w:sz w:val="24"/>
          <w:lang w:val="en-US"/>
        </w:rPr>
        <w:t>inks at each level of analysis</w:t>
      </w:r>
      <w:r w:rsidR="006A2F95" w:rsidRPr="008B3FF7">
        <w:rPr>
          <w:rFonts w:ascii="Times New Roman" w:hAnsi="Times New Roman" w:cs="Times New Roman"/>
          <w:sz w:val="24"/>
          <w:lang w:val="en-US"/>
        </w:rPr>
        <w:t>, t</w:t>
      </w:r>
      <w:r w:rsidR="007B4C22" w:rsidRPr="008B3FF7">
        <w:rPr>
          <w:rFonts w:ascii="Times New Roman" w:hAnsi="Times New Roman" w:cs="Times New Roman"/>
          <w:sz w:val="24"/>
          <w:lang w:val="en-US"/>
        </w:rPr>
        <w:t>herefore</w:t>
      </w:r>
      <w:r w:rsidR="00523C82" w:rsidRPr="008B3FF7">
        <w:rPr>
          <w:rFonts w:ascii="Times New Roman" w:hAnsi="Times New Roman" w:cs="Times New Roman"/>
          <w:sz w:val="24"/>
          <w:lang w:val="en-US"/>
        </w:rPr>
        <w:t>,</w:t>
      </w:r>
      <w:r w:rsidR="00C47B3B" w:rsidRPr="008B3FF7">
        <w:rPr>
          <w:rFonts w:ascii="Times New Roman" w:hAnsi="Times New Roman" w:cs="Times New Roman"/>
          <w:sz w:val="24"/>
          <w:lang w:val="en-US"/>
        </w:rPr>
        <w:t xml:space="preserve"> need to be independently </w:t>
      </w:r>
      <w:r w:rsidR="00C53000" w:rsidRPr="008B3FF7">
        <w:rPr>
          <w:rFonts w:ascii="Times New Roman" w:hAnsi="Times New Roman" w:cs="Times New Roman"/>
          <w:sz w:val="24"/>
          <w:lang w:val="en-US"/>
        </w:rPr>
        <w:t>addressed</w:t>
      </w:r>
      <w:r w:rsidR="00C47B3B" w:rsidRPr="008B3FF7">
        <w:rPr>
          <w:rFonts w:ascii="Times New Roman" w:hAnsi="Times New Roman" w:cs="Times New Roman"/>
          <w:sz w:val="24"/>
          <w:lang w:val="en-US"/>
        </w:rPr>
        <w:t>.</w:t>
      </w:r>
    </w:p>
    <w:p w14:paraId="409CFBEA" w14:textId="77777777" w:rsidR="00666EFA" w:rsidRPr="008B3FF7" w:rsidRDefault="00975DA5" w:rsidP="00B026FD">
      <w:pPr>
        <w:widowControl w:val="0"/>
        <w:spacing w:after="0" w:line="480" w:lineRule="exact"/>
        <w:ind w:firstLine="720"/>
        <w:rPr>
          <w:rFonts w:ascii="Times New Roman" w:hAnsi="Times New Roman" w:cs="Times New Roman"/>
          <w:sz w:val="24"/>
          <w:lang w:val="en-US"/>
        </w:rPr>
      </w:pPr>
      <w:r w:rsidRPr="008B3FF7">
        <w:rPr>
          <w:rFonts w:ascii="Times New Roman" w:hAnsi="Times New Roman" w:cs="Times New Roman"/>
          <w:sz w:val="24"/>
          <w:lang w:val="en-US"/>
        </w:rPr>
        <w:t>Furthermore, the</w:t>
      </w:r>
      <w:r w:rsidR="00897731" w:rsidRPr="008B3FF7">
        <w:rPr>
          <w:rFonts w:ascii="Times New Roman" w:hAnsi="Times New Roman" w:cs="Times New Roman"/>
          <w:sz w:val="24"/>
          <w:lang w:val="en-US"/>
        </w:rPr>
        <w:t xml:space="preserve"> </w:t>
      </w:r>
      <w:r w:rsidR="005F32E8" w:rsidRPr="008B3FF7">
        <w:rPr>
          <w:rFonts w:ascii="Times New Roman" w:hAnsi="Times New Roman" w:cs="Times New Roman"/>
          <w:sz w:val="24"/>
          <w:lang w:val="en-US"/>
        </w:rPr>
        <w:t>between-person</w:t>
      </w:r>
      <w:r w:rsidR="00523C82" w:rsidRPr="008B3FF7">
        <w:rPr>
          <w:rFonts w:ascii="Times New Roman" w:hAnsi="Times New Roman" w:cs="Times New Roman"/>
          <w:sz w:val="24"/>
          <w:lang w:val="en-US"/>
        </w:rPr>
        <w:t xml:space="preserve"> v</w:t>
      </w:r>
      <w:r w:rsidR="00D85802" w:rsidRPr="008B3FF7">
        <w:rPr>
          <w:rFonts w:ascii="Times New Roman" w:hAnsi="Times New Roman" w:cs="Times New Roman"/>
          <w:sz w:val="24"/>
          <w:lang w:val="en-US"/>
        </w:rPr>
        <w:t>er</w:t>
      </w:r>
      <w:r w:rsidR="00523C82" w:rsidRPr="008B3FF7">
        <w:rPr>
          <w:rFonts w:ascii="Times New Roman" w:hAnsi="Times New Roman" w:cs="Times New Roman"/>
          <w:sz w:val="24"/>
          <w:lang w:val="en-US"/>
        </w:rPr>
        <w:t>s</w:t>
      </w:r>
      <w:r w:rsidR="00D85802" w:rsidRPr="008B3FF7">
        <w:rPr>
          <w:rFonts w:ascii="Times New Roman" w:hAnsi="Times New Roman" w:cs="Times New Roman"/>
          <w:sz w:val="24"/>
          <w:lang w:val="en-US"/>
        </w:rPr>
        <w:t>us</w:t>
      </w:r>
      <w:r w:rsidR="005F32E8" w:rsidRPr="008B3FF7">
        <w:rPr>
          <w:rFonts w:ascii="Times New Roman" w:hAnsi="Times New Roman" w:cs="Times New Roman"/>
          <w:sz w:val="24"/>
          <w:lang w:val="en-US"/>
        </w:rPr>
        <w:t xml:space="preserve"> </w:t>
      </w:r>
      <w:r w:rsidR="00897731" w:rsidRPr="008B3FF7">
        <w:rPr>
          <w:rFonts w:ascii="Times New Roman" w:hAnsi="Times New Roman" w:cs="Times New Roman"/>
          <w:sz w:val="24"/>
          <w:lang w:val="en-US"/>
        </w:rPr>
        <w:t>within-person</w:t>
      </w:r>
      <w:r w:rsidR="00C47B3B" w:rsidRPr="008B3FF7">
        <w:rPr>
          <w:rFonts w:ascii="Times New Roman" w:hAnsi="Times New Roman" w:cs="Times New Roman"/>
          <w:sz w:val="24"/>
          <w:lang w:val="en-US"/>
        </w:rPr>
        <w:t xml:space="preserve"> </w:t>
      </w:r>
      <w:r w:rsidR="00523C82" w:rsidRPr="008B3FF7">
        <w:rPr>
          <w:rFonts w:ascii="Times New Roman" w:hAnsi="Times New Roman" w:cs="Times New Roman"/>
          <w:sz w:val="24"/>
          <w:lang w:val="en-US"/>
        </w:rPr>
        <w:t>distinction</w:t>
      </w:r>
      <w:r w:rsidR="00C47B3B" w:rsidRPr="008B3FF7">
        <w:rPr>
          <w:rFonts w:ascii="Times New Roman" w:hAnsi="Times New Roman" w:cs="Times New Roman"/>
          <w:sz w:val="24"/>
          <w:lang w:val="en-US"/>
        </w:rPr>
        <w:t xml:space="preserve"> </w:t>
      </w:r>
      <w:r w:rsidR="0077426E" w:rsidRPr="008B3FF7">
        <w:rPr>
          <w:rFonts w:ascii="Times New Roman" w:hAnsi="Times New Roman" w:cs="Times New Roman"/>
          <w:sz w:val="24"/>
          <w:lang w:val="en-US"/>
        </w:rPr>
        <w:t>ha</w:t>
      </w:r>
      <w:r w:rsidR="007F6C5F" w:rsidRPr="008B3FF7">
        <w:rPr>
          <w:rFonts w:ascii="Times New Roman" w:hAnsi="Times New Roman" w:cs="Times New Roman"/>
          <w:sz w:val="24"/>
          <w:lang w:val="en-US"/>
        </w:rPr>
        <w:t>s</w:t>
      </w:r>
      <w:r w:rsidR="0077426E" w:rsidRPr="008B3FF7">
        <w:rPr>
          <w:rFonts w:ascii="Times New Roman" w:hAnsi="Times New Roman" w:cs="Times New Roman"/>
          <w:sz w:val="24"/>
          <w:lang w:val="en-US"/>
        </w:rPr>
        <w:t xml:space="preserve"> </w:t>
      </w:r>
      <w:r w:rsidR="004A7781" w:rsidRPr="008B3FF7">
        <w:rPr>
          <w:rFonts w:ascii="Times New Roman" w:hAnsi="Times New Roman" w:cs="Times New Roman"/>
          <w:sz w:val="24"/>
          <w:lang w:val="en-US"/>
        </w:rPr>
        <w:t xml:space="preserve">important </w:t>
      </w:r>
      <w:r w:rsidR="0077426E" w:rsidRPr="008B3FF7">
        <w:rPr>
          <w:rFonts w:ascii="Times New Roman" w:hAnsi="Times New Roman" w:cs="Times New Roman"/>
          <w:sz w:val="24"/>
          <w:lang w:val="en-US"/>
        </w:rPr>
        <w:t>theoretical implications. For example, both hierometer theory and social rank theory</w:t>
      </w:r>
      <w:r w:rsidR="0051287E" w:rsidRPr="008B3FF7">
        <w:rPr>
          <w:rFonts w:ascii="Times New Roman" w:hAnsi="Times New Roman" w:cs="Times New Roman"/>
          <w:sz w:val="24"/>
          <w:lang w:val="en-US"/>
        </w:rPr>
        <w:t xml:space="preserve"> (see </w:t>
      </w:r>
      <w:r w:rsidR="0051287E" w:rsidRPr="008B3FF7">
        <w:rPr>
          <w:rFonts w:ascii="Times New Roman" w:hAnsi="Times New Roman" w:cs="Times New Roman"/>
          <w:sz w:val="24"/>
          <w:lang w:val="en-US"/>
        </w:rPr>
        <w:lastRenderedPageBreak/>
        <w:t xml:space="preserve">below) </w:t>
      </w:r>
      <w:r w:rsidR="007F6C5F" w:rsidRPr="008B3FF7">
        <w:rPr>
          <w:rFonts w:ascii="Times New Roman" w:hAnsi="Times New Roman" w:cs="Times New Roman"/>
          <w:sz w:val="24"/>
          <w:lang w:val="en-US"/>
        </w:rPr>
        <w:t>postulate</w:t>
      </w:r>
      <w:r w:rsidR="0077426E" w:rsidRPr="008B3FF7">
        <w:rPr>
          <w:rFonts w:ascii="Times New Roman" w:hAnsi="Times New Roman" w:cs="Times New Roman"/>
          <w:sz w:val="24"/>
          <w:lang w:val="en-US"/>
        </w:rPr>
        <w:t xml:space="preserve"> that psychological phenomena </w:t>
      </w:r>
      <w:r w:rsidR="0063470B" w:rsidRPr="008B3FF7">
        <w:rPr>
          <w:rFonts w:ascii="Times New Roman" w:hAnsi="Times New Roman" w:cs="Times New Roman"/>
          <w:sz w:val="24"/>
          <w:lang w:val="en-US"/>
        </w:rPr>
        <w:t xml:space="preserve">adaptively </w:t>
      </w:r>
      <w:r w:rsidR="0077426E" w:rsidRPr="008B3FF7">
        <w:rPr>
          <w:rFonts w:ascii="Times New Roman" w:hAnsi="Times New Roman" w:cs="Times New Roman"/>
          <w:sz w:val="24"/>
          <w:lang w:val="en-US"/>
        </w:rPr>
        <w:t xml:space="preserve">track one’s position in a social hierarchy. But do they track </w:t>
      </w:r>
      <w:r w:rsidR="002F22F6" w:rsidRPr="008B3FF7">
        <w:rPr>
          <w:rFonts w:ascii="Times New Roman" w:hAnsi="Times New Roman" w:cs="Times New Roman"/>
          <w:sz w:val="24"/>
          <w:lang w:val="en-US"/>
        </w:rPr>
        <w:t>one’s</w:t>
      </w:r>
      <w:r w:rsidR="0077426E" w:rsidRPr="008B3FF7">
        <w:rPr>
          <w:rFonts w:ascii="Times New Roman" w:hAnsi="Times New Roman" w:cs="Times New Roman"/>
          <w:sz w:val="24"/>
          <w:lang w:val="en-US"/>
        </w:rPr>
        <w:t xml:space="preserve"> position relative to th</w:t>
      </w:r>
      <w:r w:rsidR="002F22F6" w:rsidRPr="008B3FF7">
        <w:rPr>
          <w:rFonts w:ascii="Times New Roman" w:hAnsi="Times New Roman" w:cs="Times New Roman"/>
          <w:sz w:val="24"/>
          <w:lang w:val="en-US"/>
        </w:rPr>
        <w:t>at</w:t>
      </w:r>
      <w:r w:rsidR="0077426E" w:rsidRPr="008B3FF7">
        <w:rPr>
          <w:rFonts w:ascii="Times New Roman" w:hAnsi="Times New Roman" w:cs="Times New Roman"/>
          <w:sz w:val="24"/>
          <w:lang w:val="en-US"/>
        </w:rPr>
        <w:t xml:space="preserve"> of other</w:t>
      </w:r>
      <w:r w:rsidR="00523C82" w:rsidRPr="008B3FF7">
        <w:rPr>
          <w:rFonts w:ascii="Times New Roman" w:hAnsi="Times New Roman" w:cs="Times New Roman"/>
          <w:sz w:val="24"/>
          <w:lang w:val="en-US"/>
        </w:rPr>
        <w:t xml:space="preserve"> people</w:t>
      </w:r>
      <w:r w:rsidR="0077426E" w:rsidRPr="008B3FF7">
        <w:rPr>
          <w:rFonts w:ascii="Times New Roman" w:hAnsi="Times New Roman" w:cs="Times New Roman"/>
          <w:sz w:val="24"/>
          <w:lang w:val="en-US"/>
        </w:rPr>
        <w:t xml:space="preserve"> in the hierarchy—thereby requiring an interpersonal comparison—or </w:t>
      </w:r>
      <w:r w:rsidR="002F22F6" w:rsidRPr="008B3FF7">
        <w:rPr>
          <w:rFonts w:ascii="Times New Roman" w:hAnsi="Times New Roman" w:cs="Times New Roman"/>
          <w:sz w:val="24"/>
          <w:lang w:val="en-US"/>
        </w:rPr>
        <w:t xml:space="preserve">do they track one’s position </w:t>
      </w:r>
      <w:r w:rsidR="0077426E" w:rsidRPr="008B3FF7">
        <w:rPr>
          <w:rFonts w:ascii="Times New Roman" w:hAnsi="Times New Roman" w:cs="Times New Roman"/>
          <w:sz w:val="24"/>
          <w:lang w:val="en-US"/>
        </w:rPr>
        <w:t xml:space="preserve">relative to one’s own </w:t>
      </w:r>
      <w:r w:rsidR="002F22F6" w:rsidRPr="008B3FF7">
        <w:rPr>
          <w:rFonts w:ascii="Times New Roman" w:hAnsi="Times New Roman" w:cs="Times New Roman"/>
          <w:sz w:val="24"/>
          <w:lang w:val="en-US"/>
        </w:rPr>
        <w:t>prior</w:t>
      </w:r>
      <w:r w:rsidR="0077426E" w:rsidRPr="008B3FF7">
        <w:rPr>
          <w:rFonts w:ascii="Times New Roman" w:hAnsi="Times New Roman" w:cs="Times New Roman"/>
          <w:sz w:val="24"/>
          <w:lang w:val="en-US"/>
        </w:rPr>
        <w:t xml:space="preserve"> position in the hierarchy—thereby requiring an intrapersonal comparison?</w:t>
      </w:r>
      <w:r w:rsidR="002F22F6" w:rsidRPr="008B3FF7">
        <w:rPr>
          <w:rFonts w:ascii="Times New Roman" w:hAnsi="Times New Roman" w:cs="Times New Roman"/>
          <w:sz w:val="24"/>
          <w:lang w:val="en-US"/>
        </w:rPr>
        <w:t xml:space="preserve"> In principle, the theories could be interpreted as doing either or both. </w:t>
      </w:r>
      <w:r w:rsidR="00523C82" w:rsidRPr="008B3FF7">
        <w:rPr>
          <w:rFonts w:ascii="Times New Roman" w:hAnsi="Times New Roman" w:cs="Times New Roman"/>
          <w:sz w:val="24"/>
          <w:lang w:val="en-US"/>
        </w:rPr>
        <w:t>But again,</w:t>
      </w:r>
      <w:r w:rsidR="002F22F6" w:rsidRPr="008B3FF7">
        <w:rPr>
          <w:rFonts w:ascii="Times New Roman" w:hAnsi="Times New Roman" w:cs="Times New Roman"/>
          <w:sz w:val="24"/>
          <w:lang w:val="en-US"/>
        </w:rPr>
        <w:t xml:space="preserve"> the one possibility is not identical to the other</w:t>
      </w:r>
      <w:r w:rsidRPr="008B3FF7">
        <w:rPr>
          <w:rFonts w:ascii="Times New Roman" w:hAnsi="Times New Roman" w:cs="Times New Roman"/>
          <w:sz w:val="24"/>
          <w:lang w:val="en-US"/>
        </w:rPr>
        <w:t>,</w:t>
      </w:r>
      <w:r w:rsidR="002F22F6" w:rsidRPr="008B3FF7">
        <w:rPr>
          <w:rFonts w:ascii="Times New Roman" w:hAnsi="Times New Roman" w:cs="Times New Roman"/>
          <w:sz w:val="24"/>
          <w:lang w:val="en-US"/>
        </w:rPr>
        <w:t xml:space="preserve"> and the former has </w:t>
      </w:r>
      <w:r w:rsidR="002E1570" w:rsidRPr="008B3FF7">
        <w:rPr>
          <w:rFonts w:ascii="Times New Roman" w:hAnsi="Times New Roman" w:cs="Times New Roman"/>
          <w:sz w:val="24"/>
          <w:lang w:val="en-US"/>
        </w:rPr>
        <w:t xml:space="preserve">primarily </w:t>
      </w:r>
      <w:r w:rsidR="002F22F6" w:rsidRPr="008B3FF7">
        <w:rPr>
          <w:rFonts w:ascii="Times New Roman" w:hAnsi="Times New Roman" w:cs="Times New Roman"/>
          <w:sz w:val="24"/>
          <w:lang w:val="en-US"/>
        </w:rPr>
        <w:t xml:space="preserve">been investigated. </w:t>
      </w:r>
      <w:r w:rsidR="006A5448" w:rsidRPr="008B3FF7">
        <w:rPr>
          <w:rFonts w:ascii="Times New Roman" w:hAnsi="Times New Roman" w:cs="Times New Roman"/>
          <w:sz w:val="24"/>
          <w:lang w:val="en-US"/>
        </w:rPr>
        <w:t>Hence, investigation of the latter is warranted</w:t>
      </w:r>
      <w:r w:rsidR="002F22F6" w:rsidRPr="008B3FF7">
        <w:rPr>
          <w:rFonts w:ascii="Times New Roman" w:hAnsi="Times New Roman" w:cs="Times New Roman"/>
          <w:sz w:val="24"/>
          <w:lang w:val="en-US"/>
        </w:rPr>
        <w:t>. All else equal, the evidence for hierometer theory</w:t>
      </w:r>
      <w:r w:rsidRPr="008B3FF7">
        <w:rPr>
          <w:rFonts w:ascii="Times New Roman" w:hAnsi="Times New Roman" w:cs="Times New Roman"/>
          <w:sz w:val="24"/>
          <w:lang w:val="en-US"/>
        </w:rPr>
        <w:t>,</w:t>
      </w:r>
      <w:r w:rsidR="002F22F6" w:rsidRPr="008B3FF7">
        <w:rPr>
          <w:rFonts w:ascii="Times New Roman" w:hAnsi="Times New Roman" w:cs="Times New Roman"/>
          <w:sz w:val="24"/>
          <w:lang w:val="en-US"/>
        </w:rPr>
        <w:t xml:space="preserve"> or </w:t>
      </w:r>
      <w:r w:rsidRPr="008B3FF7">
        <w:rPr>
          <w:rFonts w:ascii="Times New Roman" w:hAnsi="Times New Roman" w:cs="Times New Roman"/>
          <w:sz w:val="24"/>
          <w:lang w:val="en-US"/>
        </w:rPr>
        <w:t xml:space="preserve">for </w:t>
      </w:r>
      <w:r w:rsidR="002F22F6" w:rsidRPr="008B3FF7">
        <w:rPr>
          <w:rFonts w:ascii="Times New Roman" w:hAnsi="Times New Roman" w:cs="Times New Roman"/>
          <w:sz w:val="24"/>
          <w:lang w:val="en-US"/>
        </w:rPr>
        <w:t>social rank theory</w:t>
      </w:r>
      <w:r w:rsidRPr="008B3FF7">
        <w:rPr>
          <w:rFonts w:ascii="Times New Roman" w:hAnsi="Times New Roman" w:cs="Times New Roman"/>
          <w:sz w:val="24"/>
          <w:lang w:val="en-US"/>
        </w:rPr>
        <w:t>,</w:t>
      </w:r>
      <w:r w:rsidR="002F22F6" w:rsidRPr="008B3FF7">
        <w:rPr>
          <w:rFonts w:ascii="Times New Roman" w:hAnsi="Times New Roman" w:cs="Times New Roman"/>
          <w:sz w:val="24"/>
          <w:lang w:val="en-US"/>
        </w:rPr>
        <w:t xml:space="preserve"> would be stronger if the </w:t>
      </w:r>
      <w:r w:rsidR="00053498" w:rsidRPr="008B3FF7">
        <w:rPr>
          <w:rFonts w:ascii="Times New Roman" w:hAnsi="Times New Roman" w:cs="Times New Roman"/>
          <w:sz w:val="24"/>
          <w:lang w:val="en-US"/>
        </w:rPr>
        <w:t xml:space="preserve">hypothesized </w:t>
      </w:r>
      <w:r w:rsidR="002F22F6" w:rsidRPr="008B3FF7">
        <w:rPr>
          <w:rFonts w:ascii="Times New Roman" w:hAnsi="Times New Roman" w:cs="Times New Roman"/>
          <w:sz w:val="24"/>
          <w:lang w:val="en-US"/>
        </w:rPr>
        <w:t xml:space="preserve">links between </w:t>
      </w:r>
      <w:r w:rsidR="007338F8" w:rsidRPr="008B3FF7">
        <w:rPr>
          <w:rFonts w:ascii="Times New Roman" w:hAnsi="Times New Roman" w:cs="Times New Roman"/>
          <w:sz w:val="24"/>
          <w:lang w:val="en-US"/>
        </w:rPr>
        <w:t xml:space="preserve">social </w:t>
      </w:r>
      <w:r w:rsidR="002F22F6" w:rsidRPr="008B3FF7">
        <w:rPr>
          <w:rFonts w:ascii="Times New Roman" w:hAnsi="Times New Roman" w:cs="Times New Roman"/>
          <w:sz w:val="24"/>
          <w:lang w:val="en-US"/>
        </w:rPr>
        <w:t xml:space="preserve">status and the specific psychological phenomenon (i.e., self-esteem or </w:t>
      </w:r>
      <w:r w:rsidR="00C61CA4" w:rsidRPr="008B3FF7">
        <w:rPr>
          <w:rFonts w:ascii="Times New Roman" w:hAnsi="Times New Roman" w:cs="Times New Roman"/>
          <w:sz w:val="24"/>
          <w:lang w:val="en-US"/>
        </w:rPr>
        <w:t xml:space="preserve">clinically relevant </w:t>
      </w:r>
      <w:r w:rsidR="002F22F6" w:rsidRPr="008B3FF7">
        <w:rPr>
          <w:rFonts w:ascii="Times New Roman" w:hAnsi="Times New Roman" w:cs="Times New Roman"/>
          <w:sz w:val="24"/>
          <w:lang w:val="en-US"/>
        </w:rPr>
        <w:t>emotion) held both between-person</w:t>
      </w:r>
      <w:r w:rsidR="00793956" w:rsidRPr="008B3FF7">
        <w:rPr>
          <w:rFonts w:ascii="Times New Roman" w:hAnsi="Times New Roman" w:cs="Times New Roman"/>
          <w:sz w:val="24"/>
          <w:lang w:val="en-US"/>
        </w:rPr>
        <w:t>s</w:t>
      </w:r>
      <w:r w:rsidR="002F22F6" w:rsidRPr="008B3FF7">
        <w:rPr>
          <w:rFonts w:ascii="Times New Roman" w:hAnsi="Times New Roman" w:cs="Times New Roman"/>
          <w:sz w:val="24"/>
          <w:lang w:val="en-US"/>
        </w:rPr>
        <w:t xml:space="preserve"> and within-person</w:t>
      </w:r>
      <w:r w:rsidR="00BB2CCF" w:rsidRPr="008B3FF7">
        <w:rPr>
          <w:rFonts w:ascii="Times New Roman" w:hAnsi="Times New Roman" w:cs="Times New Roman"/>
          <w:sz w:val="24"/>
          <w:lang w:val="en-US"/>
        </w:rPr>
        <w:t>s</w:t>
      </w:r>
      <w:r w:rsidR="00523C82" w:rsidRPr="008B3FF7">
        <w:rPr>
          <w:rFonts w:ascii="Times New Roman" w:hAnsi="Times New Roman" w:cs="Times New Roman"/>
          <w:sz w:val="24"/>
          <w:lang w:val="en-US"/>
        </w:rPr>
        <w:t>.</w:t>
      </w:r>
      <w:r w:rsidR="00E364CF" w:rsidRPr="008B3FF7">
        <w:rPr>
          <w:rFonts w:ascii="Times New Roman" w:hAnsi="Times New Roman" w:cs="Times New Roman"/>
          <w:sz w:val="24"/>
          <w:lang w:val="en-US"/>
        </w:rPr>
        <w:t xml:space="preserve"> </w:t>
      </w:r>
      <w:r w:rsidR="00523C82" w:rsidRPr="008B3FF7">
        <w:rPr>
          <w:rFonts w:ascii="Times New Roman" w:hAnsi="Times New Roman" w:cs="Times New Roman"/>
          <w:sz w:val="24"/>
          <w:lang w:val="en-US"/>
        </w:rPr>
        <w:t xml:space="preserve">Accordingly, we set out to test </w:t>
      </w:r>
      <w:r w:rsidR="00301CF3" w:rsidRPr="008B3FF7">
        <w:rPr>
          <w:rFonts w:ascii="Times New Roman" w:hAnsi="Times New Roman" w:cs="Times New Roman"/>
          <w:sz w:val="24"/>
          <w:lang w:val="en-US"/>
        </w:rPr>
        <w:t>these</w:t>
      </w:r>
      <w:r w:rsidR="00523C82" w:rsidRPr="008B3FF7">
        <w:rPr>
          <w:rFonts w:ascii="Times New Roman" w:hAnsi="Times New Roman" w:cs="Times New Roman"/>
          <w:sz w:val="24"/>
          <w:lang w:val="en-US"/>
        </w:rPr>
        <w:t xml:space="preserve"> </w:t>
      </w:r>
      <w:r w:rsidR="00301CF3" w:rsidRPr="008B3FF7">
        <w:rPr>
          <w:rFonts w:ascii="Times New Roman" w:hAnsi="Times New Roman" w:cs="Times New Roman"/>
          <w:sz w:val="24"/>
          <w:lang w:val="en-US"/>
        </w:rPr>
        <w:t xml:space="preserve">relations. </w:t>
      </w:r>
      <w:r w:rsidR="009D1697" w:rsidRPr="008B3FF7">
        <w:rPr>
          <w:rFonts w:ascii="Times New Roman" w:hAnsi="Times New Roman" w:cs="Times New Roman"/>
          <w:sz w:val="24"/>
          <w:lang w:val="en-US"/>
        </w:rPr>
        <w:t xml:space="preserve">To begin, </w:t>
      </w:r>
      <w:r w:rsidR="00624486" w:rsidRPr="008B3FF7">
        <w:rPr>
          <w:rFonts w:ascii="Times New Roman" w:hAnsi="Times New Roman" w:cs="Times New Roman"/>
          <w:sz w:val="24"/>
          <w:lang w:val="en-US"/>
        </w:rPr>
        <w:t xml:space="preserve">we </w:t>
      </w:r>
      <w:r w:rsidR="00EB6B51" w:rsidRPr="008B3FF7">
        <w:rPr>
          <w:rFonts w:ascii="Times New Roman" w:hAnsi="Times New Roman" w:cs="Times New Roman"/>
          <w:sz w:val="24"/>
          <w:lang w:val="en-US"/>
        </w:rPr>
        <w:t>outline</w:t>
      </w:r>
      <w:r w:rsidR="00624486" w:rsidRPr="008B3FF7">
        <w:rPr>
          <w:rFonts w:ascii="Times New Roman" w:hAnsi="Times New Roman" w:cs="Times New Roman"/>
          <w:sz w:val="24"/>
          <w:lang w:val="en-US"/>
        </w:rPr>
        <w:t xml:space="preserve"> hierometer theory and social rank theory</w:t>
      </w:r>
      <w:r w:rsidR="008B5C25" w:rsidRPr="008B3FF7">
        <w:rPr>
          <w:rFonts w:ascii="Times New Roman" w:hAnsi="Times New Roman" w:cs="Times New Roman"/>
          <w:sz w:val="24"/>
          <w:lang w:val="en-US"/>
        </w:rPr>
        <w:t>,</w:t>
      </w:r>
      <w:r w:rsidR="00624486" w:rsidRPr="008B3FF7">
        <w:rPr>
          <w:rFonts w:ascii="Times New Roman" w:hAnsi="Times New Roman" w:cs="Times New Roman"/>
          <w:sz w:val="24"/>
          <w:lang w:val="en-US"/>
        </w:rPr>
        <w:t xml:space="preserve"> </w:t>
      </w:r>
      <w:r w:rsidR="00EB6B51" w:rsidRPr="008B3FF7">
        <w:rPr>
          <w:rFonts w:ascii="Times New Roman" w:hAnsi="Times New Roman" w:cs="Times New Roman"/>
          <w:sz w:val="24"/>
          <w:lang w:val="en-US"/>
        </w:rPr>
        <w:t>and</w:t>
      </w:r>
      <w:r w:rsidR="009D1697" w:rsidRPr="008B3FF7">
        <w:rPr>
          <w:rFonts w:ascii="Times New Roman" w:hAnsi="Times New Roman" w:cs="Times New Roman"/>
          <w:sz w:val="24"/>
          <w:lang w:val="en-US"/>
        </w:rPr>
        <w:t xml:space="preserve"> the evidence for them, so as to furnish </w:t>
      </w:r>
      <w:r w:rsidR="003E25BB" w:rsidRPr="008B3FF7">
        <w:rPr>
          <w:rFonts w:ascii="Times New Roman" w:hAnsi="Times New Roman" w:cs="Times New Roman"/>
          <w:sz w:val="24"/>
          <w:lang w:val="en-US"/>
        </w:rPr>
        <w:t>the</w:t>
      </w:r>
      <w:r w:rsidR="00624486" w:rsidRPr="008B3FF7">
        <w:rPr>
          <w:rFonts w:ascii="Times New Roman" w:hAnsi="Times New Roman" w:cs="Times New Roman"/>
          <w:sz w:val="24"/>
          <w:lang w:val="en-US"/>
        </w:rPr>
        <w:t xml:space="preserve"> </w:t>
      </w:r>
      <w:r w:rsidR="00626726" w:rsidRPr="008B3FF7">
        <w:rPr>
          <w:rFonts w:ascii="Times New Roman" w:hAnsi="Times New Roman" w:cs="Times New Roman"/>
          <w:sz w:val="24"/>
          <w:lang w:val="en-US"/>
        </w:rPr>
        <w:t xml:space="preserve">theoretical </w:t>
      </w:r>
      <w:r w:rsidR="00624486" w:rsidRPr="008B3FF7">
        <w:rPr>
          <w:rFonts w:ascii="Times New Roman" w:hAnsi="Times New Roman" w:cs="Times New Roman"/>
          <w:sz w:val="24"/>
          <w:lang w:val="en-US"/>
        </w:rPr>
        <w:t>rationale for our hypotheses.</w:t>
      </w:r>
    </w:p>
    <w:p w14:paraId="61790444" w14:textId="77777777" w:rsidR="00E47479" w:rsidRPr="008B3FF7" w:rsidRDefault="00E47479" w:rsidP="00261295">
      <w:pPr>
        <w:spacing w:after="0" w:line="480" w:lineRule="exact"/>
        <w:rPr>
          <w:rFonts w:ascii="Times New Roman" w:hAnsi="Times New Roman" w:cs="Times New Roman"/>
          <w:b/>
          <w:sz w:val="24"/>
          <w:lang w:val="en-US"/>
        </w:rPr>
      </w:pPr>
      <w:r w:rsidRPr="008B3FF7">
        <w:rPr>
          <w:rFonts w:ascii="Times New Roman" w:hAnsi="Times New Roman" w:cs="Times New Roman"/>
          <w:b/>
          <w:sz w:val="24"/>
          <w:lang w:val="en-US"/>
        </w:rPr>
        <w:t>Hierometer Theory and Social Rank Theory</w:t>
      </w:r>
      <w:r w:rsidR="006A266F" w:rsidRPr="008B3FF7">
        <w:rPr>
          <w:rFonts w:ascii="Times New Roman" w:hAnsi="Times New Roman" w:cs="Times New Roman"/>
          <w:b/>
          <w:sz w:val="24"/>
          <w:lang w:val="en-US"/>
        </w:rPr>
        <w:t xml:space="preserve">: </w:t>
      </w:r>
      <w:r w:rsidR="00E623EF" w:rsidRPr="008B3FF7">
        <w:rPr>
          <w:rFonts w:ascii="Times New Roman" w:hAnsi="Times New Roman" w:cs="Times New Roman"/>
          <w:b/>
          <w:sz w:val="24"/>
          <w:lang w:val="en-US"/>
        </w:rPr>
        <w:t>Outline and Evidence</w:t>
      </w:r>
    </w:p>
    <w:p w14:paraId="7AA590BF" w14:textId="77777777" w:rsidR="005B14DC" w:rsidRPr="008B3FF7" w:rsidRDefault="000F4B7F" w:rsidP="00261295">
      <w:pPr>
        <w:spacing w:after="0" w:line="480" w:lineRule="exact"/>
        <w:rPr>
          <w:rFonts w:ascii="Times New Roman" w:hAnsi="Times New Roman" w:cs="Times New Roman"/>
          <w:i/>
          <w:iCs/>
          <w:sz w:val="24"/>
          <w:lang w:val="en-IN"/>
        </w:rPr>
      </w:pPr>
      <w:r w:rsidRPr="008B3FF7">
        <w:rPr>
          <w:rFonts w:ascii="Times New Roman" w:hAnsi="Times New Roman" w:cs="Times New Roman"/>
          <w:b/>
          <w:i/>
          <w:iCs/>
          <w:sz w:val="24"/>
          <w:lang w:val="en-IN"/>
        </w:rPr>
        <w:t>Hierometer Theory</w:t>
      </w:r>
    </w:p>
    <w:p w14:paraId="3CAEECBE" w14:textId="77777777" w:rsidR="00F73A60" w:rsidRPr="008B3FF7" w:rsidRDefault="00700D21" w:rsidP="00261295">
      <w:pPr>
        <w:spacing w:after="0" w:line="480" w:lineRule="exact"/>
        <w:ind w:firstLine="720"/>
        <w:rPr>
          <w:rFonts w:ascii="Times New Roman" w:hAnsi="Times New Roman" w:cs="Times New Roman"/>
          <w:sz w:val="24"/>
          <w:lang w:val="en-IN"/>
        </w:rPr>
      </w:pPr>
      <w:r w:rsidRPr="008B3FF7">
        <w:rPr>
          <w:rFonts w:ascii="Times New Roman" w:hAnsi="Times New Roman" w:cs="Times New Roman"/>
          <w:b/>
          <w:bCs/>
          <w:sz w:val="24"/>
          <w:lang w:val="en-IN"/>
        </w:rPr>
        <w:t>Outline.</w:t>
      </w:r>
      <w:r w:rsidR="00E623EF" w:rsidRPr="008B3FF7">
        <w:rPr>
          <w:rFonts w:ascii="Times New Roman" w:hAnsi="Times New Roman" w:cs="Times New Roman"/>
          <w:sz w:val="24"/>
          <w:lang w:val="en-IN"/>
        </w:rPr>
        <w:t xml:space="preserve"> </w:t>
      </w:r>
      <w:r w:rsidR="008B5C25" w:rsidRPr="008B3FF7">
        <w:rPr>
          <w:rFonts w:ascii="Times New Roman" w:hAnsi="Times New Roman" w:cs="Times New Roman"/>
          <w:sz w:val="24"/>
          <w:lang w:val="en-IN"/>
        </w:rPr>
        <w:t>H</w:t>
      </w:r>
      <w:r w:rsidR="00FC2005" w:rsidRPr="008B3FF7">
        <w:rPr>
          <w:rFonts w:ascii="Times New Roman" w:hAnsi="Times New Roman" w:cs="Times New Roman"/>
          <w:sz w:val="24"/>
          <w:lang w:val="en-IN"/>
        </w:rPr>
        <w:t xml:space="preserve">ierometer theory </w:t>
      </w:r>
      <w:r w:rsidR="00762334" w:rsidRPr="008B3FF7">
        <w:rPr>
          <w:rFonts w:ascii="Times New Roman" w:hAnsi="Times New Roman" w:cs="Times New Roman"/>
          <w:sz w:val="24"/>
          <w:lang w:val="en-IN"/>
        </w:rPr>
        <w:t>postulates that self-</w:t>
      </w:r>
      <w:r w:rsidR="00BA58A2" w:rsidRPr="008B3FF7">
        <w:rPr>
          <w:rFonts w:ascii="Times New Roman" w:hAnsi="Times New Roman" w:cs="Times New Roman"/>
          <w:sz w:val="24"/>
          <w:lang w:val="en-IN"/>
        </w:rPr>
        <w:t>esteem (or self-regard more generally)</w:t>
      </w:r>
      <w:r w:rsidR="00762334" w:rsidRPr="008B3FF7">
        <w:rPr>
          <w:rFonts w:ascii="Times New Roman" w:hAnsi="Times New Roman" w:cs="Times New Roman"/>
          <w:sz w:val="24"/>
          <w:lang w:val="en-IN"/>
        </w:rPr>
        <w:t xml:space="preserve"> serves a status-regulating function</w:t>
      </w:r>
      <w:r w:rsidR="00DA5A7B" w:rsidRPr="008B3FF7">
        <w:rPr>
          <w:rFonts w:ascii="Times New Roman" w:hAnsi="Times New Roman" w:cs="Times New Roman"/>
          <w:sz w:val="24"/>
          <w:lang w:val="en-IN"/>
        </w:rPr>
        <w:t xml:space="preserve"> (Mahadevan et al., 2016)</w:t>
      </w:r>
      <w:r w:rsidR="00762334" w:rsidRPr="008B3FF7">
        <w:rPr>
          <w:rFonts w:ascii="Times New Roman" w:hAnsi="Times New Roman" w:cs="Times New Roman"/>
          <w:sz w:val="24"/>
          <w:lang w:val="en-IN"/>
        </w:rPr>
        <w:t xml:space="preserve">. </w:t>
      </w:r>
      <w:r w:rsidR="00C6038D" w:rsidRPr="008B3FF7">
        <w:rPr>
          <w:rFonts w:ascii="Times New Roman" w:hAnsi="Times New Roman" w:cs="Times New Roman"/>
          <w:sz w:val="24"/>
          <w:lang w:val="en-IN"/>
        </w:rPr>
        <w:t xml:space="preserve">When a particular need is </w:t>
      </w:r>
      <w:r w:rsidR="00CF0127" w:rsidRPr="008B3FF7">
        <w:rPr>
          <w:rFonts w:ascii="Times New Roman" w:hAnsi="Times New Roman" w:cs="Times New Roman"/>
          <w:sz w:val="24"/>
          <w:lang w:val="en-IN"/>
        </w:rPr>
        <w:t>fundamental</w:t>
      </w:r>
      <w:r w:rsidR="00C6038D" w:rsidRPr="008B3FF7">
        <w:rPr>
          <w:rFonts w:ascii="Times New Roman" w:hAnsi="Times New Roman" w:cs="Times New Roman"/>
          <w:sz w:val="24"/>
          <w:lang w:val="en-IN"/>
        </w:rPr>
        <w:t xml:space="preserve">, one or more mechanisms </w:t>
      </w:r>
      <w:r w:rsidR="000C08FE" w:rsidRPr="008B3FF7">
        <w:rPr>
          <w:rFonts w:ascii="Times New Roman" w:hAnsi="Times New Roman" w:cs="Times New Roman"/>
          <w:sz w:val="24"/>
          <w:lang w:val="en-IN"/>
        </w:rPr>
        <w:t>are</w:t>
      </w:r>
      <w:r w:rsidR="00C6038D" w:rsidRPr="008B3FF7">
        <w:rPr>
          <w:rFonts w:ascii="Times New Roman" w:hAnsi="Times New Roman" w:cs="Times New Roman"/>
          <w:sz w:val="24"/>
          <w:lang w:val="en-IN"/>
        </w:rPr>
        <w:t xml:space="preserve"> </w:t>
      </w:r>
      <w:r w:rsidR="00396C64" w:rsidRPr="008B3FF7">
        <w:rPr>
          <w:rFonts w:ascii="Times New Roman" w:hAnsi="Times New Roman" w:cs="Times New Roman"/>
          <w:sz w:val="24"/>
          <w:lang w:val="en-IN"/>
        </w:rPr>
        <w:t xml:space="preserve">likely to </w:t>
      </w:r>
      <w:r w:rsidR="004F7129" w:rsidRPr="008B3FF7">
        <w:rPr>
          <w:rFonts w:ascii="Times New Roman" w:hAnsi="Times New Roman" w:cs="Times New Roman"/>
          <w:sz w:val="24"/>
          <w:lang w:val="en-IN"/>
        </w:rPr>
        <w:t>evolve</w:t>
      </w:r>
      <w:r w:rsidR="00396C64" w:rsidRPr="008B3FF7">
        <w:rPr>
          <w:rFonts w:ascii="Times New Roman" w:hAnsi="Times New Roman" w:cs="Times New Roman"/>
          <w:sz w:val="24"/>
          <w:lang w:val="en-IN"/>
        </w:rPr>
        <w:t xml:space="preserve"> </w:t>
      </w:r>
      <w:r w:rsidR="00C6038D" w:rsidRPr="008B3FF7">
        <w:rPr>
          <w:rFonts w:ascii="Times New Roman" w:hAnsi="Times New Roman" w:cs="Times New Roman"/>
          <w:sz w:val="24"/>
          <w:lang w:val="en-IN"/>
        </w:rPr>
        <w:t xml:space="preserve">to regulate its satisfaction. </w:t>
      </w:r>
      <w:r w:rsidR="007C30DB" w:rsidRPr="008B3FF7">
        <w:rPr>
          <w:rFonts w:ascii="Times New Roman" w:hAnsi="Times New Roman" w:cs="Times New Roman"/>
          <w:sz w:val="24"/>
          <w:lang w:val="en-IN"/>
        </w:rPr>
        <w:t xml:space="preserve">For example, hunger operates as an evolved mechanism to regulate </w:t>
      </w:r>
      <w:r w:rsidR="0020431C" w:rsidRPr="008B3FF7">
        <w:rPr>
          <w:rFonts w:ascii="Times New Roman" w:hAnsi="Times New Roman" w:cs="Times New Roman"/>
          <w:sz w:val="24"/>
          <w:lang w:val="en-IN"/>
        </w:rPr>
        <w:t xml:space="preserve">satisfaction of </w:t>
      </w:r>
      <w:r w:rsidR="007C30DB" w:rsidRPr="008B3FF7">
        <w:rPr>
          <w:rFonts w:ascii="Times New Roman" w:hAnsi="Times New Roman" w:cs="Times New Roman"/>
          <w:sz w:val="24"/>
          <w:lang w:val="en-IN"/>
        </w:rPr>
        <w:t>the need for food</w:t>
      </w:r>
      <w:r w:rsidR="005B0B60" w:rsidRPr="008B3FF7">
        <w:rPr>
          <w:rFonts w:ascii="Times New Roman" w:hAnsi="Times New Roman" w:cs="Times New Roman"/>
          <w:sz w:val="24"/>
          <w:lang w:val="en-IN"/>
        </w:rPr>
        <w:t xml:space="preserve"> (Baumeister &amp; Leary, 1995; Leary et al., 1995)</w:t>
      </w:r>
      <w:r w:rsidR="007C30DB" w:rsidRPr="008B3FF7">
        <w:rPr>
          <w:rFonts w:ascii="Times New Roman" w:hAnsi="Times New Roman" w:cs="Times New Roman"/>
          <w:sz w:val="24"/>
          <w:lang w:val="en-IN"/>
        </w:rPr>
        <w:t xml:space="preserve">. </w:t>
      </w:r>
      <w:r w:rsidR="0020431C" w:rsidRPr="008B3FF7">
        <w:rPr>
          <w:rFonts w:ascii="Times New Roman" w:hAnsi="Times New Roman" w:cs="Times New Roman"/>
          <w:sz w:val="24"/>
          <w:lang w:val="en-IN"/>
        </w:rPr>
        <w:t xml:space="preserve">Likewise, </w:t>
      </w:r>
      <w:r w:rsidR="005930B6" w:rsidRPr="008B3FF7">
        <w:rPr>
          <w:rFonts w:ascii="Times New Roman" w:hAnsi="Times New Roman" w:cs="Times New Roman"/>
          <w:sz w:val="24"/>
          <w:lang w:val="en-IN"/>
        </w:rPr>
        <w:t>because</w:t>
      </w:r>
      <w:r w:rsidR="00A47E16" w:rsidRPr="008B3FF7">
        <w:rPr>
          <w:rFonts w:ascii="Times New Roman" w:hAnsi="Times New Roman" w:cs="Times New Roman"/>
          <w:sz w:val="24"/>
          <w:lang w:val="en-IN"/>
        </w:rPr>
        <w:t xml:space="preserve"> the need for status is fundamental, </w:t>
      </w:r>
      <w:r w:rsidR="005459BC" w:rsidRPr="008B3FF7">
        <w:rPr>
          <w:rFonts w:ascii="Times New Roman" w:hAnsi="Times New Roman" w:cs="Times New Roman"/>
          <w:sz w:val="24"/>
          <w:lang w:val="en-IN"/>
        </w:rPr>
        <w:t xml:space="preserve">it is plausible that </w:t>
      </w:r>
      <w:r w:rsidR="00A47E16" w:rsidRPr="008B3FF7">
        <w:rPr>
          <w:rFonts w:ascii="Times New Roman" w:hAnsi="Times New Roman" w:cs="Times New Roman"/>
          <w:sz w:val="24"/>
          <w:lang w:val="en-IN"/>
        </w:rPr>
        <w:t xml:space="preserve">one or more mechanisms evolved to help </w:t>
      </w:r>
      <w:r w:rsidR="00530A47" w:rsidRPr="008B3FF7">
        <w:rPr>
          <w:rFonts w:ascii="Times New Roman" w:hAnsi="Times New Roman" w:cs="Times New Roman"/>
          <w:sz w:val="24"/>
          <w:lang w:val="en-IN"/>
        </w:rPr>
        <w:t xml:space="preserve">individuals </w:t>
      </w:r>
      <w:r w:rsidR="006D0CAE" w:rsidRPr="008B3FF7">
        <w:rPr>
          <w:rFonts w:ascii="Times New Roman" w:hAnsi="Times New Roman" w:cs="Times New Roman"/>
          <w:sz w:val="24"/>
          <w:lang w:val="en-IN"/>
        </w:rPr>
        <w:t xml:space="preserve">to </w:t>
      </w:r>
      <w:r w:rsidR="007910B6" w:rsidRPr="008B3FF7">
        <w:rPr>
          <w:rFonts w:ascii="Times New Roman" w:hAnsi="Times New Roman" w:cs="Times New Roman"/>
          <w:sz w:val="24"/>
          <w:lang w:val="en-IN"/>
        </w:rPr>
        <w:t>regulate it</w:t>
      </w:r>
      <w:r w:rsidR="009C181E" w:rsidRPr="008B3FF7">
        <w:rPr>
          <w:rFonts w:ascii="Times New Roman" w:hAnsi="Times New Roman" w:cs="Times New Roman"/>
          <w:sz w:val="24"/>
          <w:lang w:val="en-IN"/>
        </w:rPr>
        <w:t>s attainment</w:t>
      </w:r>
      <w:r w:rsidR="001A17C1" w:rsidRPr="008B3FF7">
        <w:rPr>
          <w:rFonts w:ascii="Times New Roman" w:hAnsi="Times New Roman" w:cs="Times New Roman"/>
          <w:sz w:val="24"/>
          <w:lang w:val="en-IN"/>
        </w:rPr>
        <w:t xml:space="preserve"> (Anderson et al., 2015</w:t>
      </w:r>
      <w:r w:rsidR="00AA0EEC" w:rsidRPr="008B3FF7">
        <w:rPr>
          <w:rFonts w:ascii="Times New Roman" w:hAnsi="Times New Roman" w:cs="Times New Roman"/>
          <w:sz w:val="24"/>
          <w:lang w:val="en-IN"/>
        </w:rPr>
        <w:t>; Gregg &amp; Mahadevan, 2014</w:t>
      </w:r>
      <w:r w:rsidR="001A17C1" w:rsidRPr="008B3FF7">
        <w:rPr>
          <w:rFonts w:ascii="Times New Roman" w:hAnsi="Times New Roman" w:cs="Times New Roman"/>
          <w:sz w:val="24"/>
          <w:lang w:val="en-IN"/>
        </w:rPr>
        <w:t>)</w:t>
      </w:r>
      <w:r w:rsidR="00A47E16" w:rsidRPr="008B3FF7">
        <w:rPr>
          <w:rFonts w:ascii="Times New Roman" w:hAnsi="Times New Roman" w:cs="Times New Roman"/>
          <w:sz w:val="24"/>
          <w:lang w:val="en-IN"/>
        </w:rPr>
        <w:t xml:space="preserve">. </w:t>
      </w:r>
      <w:r w:rsidR="004853B0" w:rsidRPr="008B3FF7">
        <w:rPr>
          <w:rFonts w:ascii="Times New Roman" w:hAnsi="Times New Roman" w:cs="Times New Roman"/>
          <w:sz w:val="24"/>
          <w:lang w:val="en-IN"/>
        </w:rPr>
        <w:t>Hierometer theory postulates that self-</w:t>
      </w:r>
      <w:r w:rsidR="00BA58A2" w:rsidRPr="008B3FF7">
        <w:rPr>
          <w:rFonts w:ascii="Times New Roman" w:hAnsi="Times New Roman" w:cs="Times New Roman"/>
          <w:sz w:val="24"/>
          <w:lang w:val="en-IN"/>
        </w:rPr>
        <w:t>esteem</w:t>
      </w:r>
      <w:r w:rsidR="004853B0" w:rsidRPr="008B3FF7">
        <w:rPr>
          <w:rFonts w:ascii="Times New Roman" w:hAnsi="Times New Roman" w:cs="Times New Roman"/>
          <w:sz w:val="24"/>
          <w:lang w:val="en-IN"/>
        </w:rPr>
        <w:t xml:space="preserve"> </w:t>
      </w:r>
      <w:r w:rsidR="006D238E" w:rsidRPr="008B3FF7">
        <w:rPr>
          <w:rFonts w:ascii="Times New Roman" w:hAnsi="Times New Roman" w:cs="Times New Roman"/>
          <w:sz w:val="24"/>
          <w:lang w:val="en-IN"/>
        </w:rPr>
        <w:t>is</w:t>
      </w:r>
      <w:r w:rsidR="004853B0" w:rsidRPr="008B3FF7">
        <w:rPr>
          <w:rFonts w:ascii="Times New Roman" w:hAnsi="Times New Roman" w:cs="Times New Roman"/>
          <w:sz w:val="24"/>
          <w:lang w:val="en-IN"/>
        </w:rPr>
        <w:t xml:space="preserve"> </w:t>
      </w:r>
      <w:r w:rsidR="008B5C25" w:rsidRPr="008B3FF7">
        <w:rPr>
          <w:rFonts w:ascii="Times New Roman" w:hAnsi="Times New Roman" w:cs="Times New Roman"/>
          <w:sz w:val="24"/>
          <w:lang w:val="en-IN"/>
        </w:rPr>
        <w:t>a gear in one such</w:t>
      </w:r>
      <w:r w:rsidR="004853B0" w:rsidRPr="008B3FF7">
        <w:rPr>
          <w:rFonts w:ascii="Times New Roman" w:hAnsi="Times New Roman" w:cs="Times New Roman"/>
          <w:sz w:val="24"/>
          <w:lang w:val="en-IN"/>
        </w:rPr>
        <w:t xml:space="preserve"> mechanism. </w:t>
      </w:r>
      <w:r w:rsidR="009A62F2" w:rsidRPr="008B3FF7">
        <w:rPr>
          <w:rFonts w:ascii="Times New Roman" w:hAnsi="Times New Roman" w:cs="Times New Roman"/>
          <w:sz w:val="24"/>
          <w:lang w:val="en-IN"/>
        </w:rPr>
        <w:t xml:space="preserve">It </w:t>
      </w:r>
      <w:r w:rsidR="00987D28" w:rsidRPr="008B3FF7">
        <w:rPr>
          <w:rFonts w:ascii="Times New Roman" w:hAnsi="Times New Roman" w:cs="Times New Roman"/>
          <w:sz w:val="24"/>
          <w:lang w:val="en-IN"/>
        </w:rPr>
        <w:t>helps</w:t>
      </w:r>
      <w:r w:rsidR="00C42F14" w:rsidRPr="008B3FF7">
        <w:rPr>
          <w:rFonts w:ascii="Times New Roman" w:hAnsi="Times New Roman" w:cs="Times New Roman"/>
          <w:sz w:val="24"/>
          <w:lang w:val="en-IN"/>
        </w:rPr>
        <w:t xml:space="preserve"> individuals to </w:t>
      </w:r>
      <w:r w:rsidR="005B14DC" w:rsidRPr="008B3FF7">
        <w:rPr>
          <w:rFonts w:ascii="Times New Roman" w:hAnsi="Times New Roman" w:cs="Times New Roman"/>
          <w:sz w:val="24"/>
          <w:lang w:val="en-IN"/>
        </w:rPr>
        <w:t xml:space="preserve">navigate </w:t>
      </w:r>
      <w:r w:rsidR="00124BED" w:rsidRPr="008B3FF7">
        <w:rPr>
          <w:rFonts w:ascii="Times New Roman" w:hAnsi="Times New Roman" w:cs="Times New Roman"/>
          <w:sz w:val="24"/>
          <w:lang w:val="en-IN"/>
        </w:rPr>
        <w:t>status</w:t>
      </w:r>
      <w:r w:rsidR="00C42F14" w:rsidRPr="008B3FF7">
        <w:rPr>
          <w:rFonts w:ascii="Times New Roman" w:hAnsi="Times New Roman" w:cs="Times New Roman"/>
          <w:sz w:val="24"/>
          <w:lang w:val="en-IN"/>
        </w:rPr>
        <w:t xml:space="preserve"> hierarchies</w:t>
      </w:r>
      <w:r w:rsidR="00A202F0" w:rsidRPr="008B3FF7">
        <w:rPr>
          <w:rFonts w:ascii="Times New Roman" w:hAnsi="Times New Roman" w:cs="Times New Roman"/>
          <w:sz w:val="24"/>
          <w:lang w:val="en-IN"/>
        </w:rPr>
        <w:t xml:space="preserve"> adaptively</w:t>
      </w:r>
      <w:r w:rsidR="00BA58A2" w:rsidRPr="008B3FF7">
        <w:rPr>
          <w:rFonts w:ascii="Times New Roman" w:hAnsi="Times New Roman" w:cs="Times New Roman"/>
          <w:sz w:val="24"/>
          <w:lang w:val="en-IN"/>
        </w:rPr>
        <w:t>. But why might such a gear be needed?</w:t>
      </w:r>
    </w:p>
    <w:p w14:paraId="1DBD0A85" w14:textId="77777777" w:rsidR="00052BF7" w:rsidRPr="008B3FF7" w:rsidRDefault="00BA58A2">
      <w:pPr>
        <w:spacing w:after="0" w:line="480" w:lineRule="exact"/>
        <w:ind w:firstLine="720"/>
        <w:rPr>
          <w:rFonts w:ascii="Times New Roman" w:hAnsi="Times New Roman" w:cs="Times New Roman"/>
          <w:sz w:val="24"/>
          <w:lang w:val="en-IN"/>
        </w:rPr>
      </w:pPr>
      <w:r w:rsidRPr="008B3FF7">
        <w:rPr>
          <w:rFonts w:ascii="Times New Roman" w:hAnsi="Times New Roman" w:cs="Times New Roman"/>
          <w:sz w:val="24"/>
          <w:lang w:val="en-IN"/>
        </w:rPr>
        <w:t>The reason is that, a</w:t>
      </w:r>
      <w:r w:rsidR="00052BF7" w:rsidRPr="008B3FF7">
        <w:rPr>
          <w:rFonts w:ascii="Times New Roman" w:hAnsi="Times New Roman" w:cs="Times New Roman"/>
          <w:sz w:val="24"/>
          <w:lang w:val="en-IN"/>
        </w:rPr>
        <w:t>lthough high status is desirable</w:t>
      </w:r>
      <w:r w:rsidR="00944754" w:rsidRPr="008B3FF7">
        <w:rPr>
          <w:rFonts w:ascii="Times New Roman" w:hAnsi="Times New Roman" w:cs="Times New Roman"/>
          <w:sz w:val="24"/>
          <w:lang w:val="en-IN"/>
        </w:rPr>
        <w:t xml:space="preserve"> and </w:t>
      </w:r>
      <w:r w:rsidR="00E75637" w:rsidRPr="008B3FF7">
        <w:rPr>
          <w:rFonts w:ascii="Times New Roman" w:hAnsi="Times New Roman" w:cs="Times New Roman"/>
          <w:sz w:val="24"/>
          <w:lang w:val="en-IN"/>
        </w:rPr>
        <w:t>offers</w:t>
      </w:r>
      <w:r w:rsidR="00944754" w:rsidRPr="008B3FF7">
        <w:rPr>
          <w:rFonts w:ascii="Times New Roman" w:hAnsi="Times New Roman" w:cs="Times New Roman"/>
          <w:sz w:val="24"/>
          <w:lang w:val="en-IN"/>
        </w:rPr>
        <w:t xml:space="preserve"> many </w:t>
      </w:r>
      <w:r w:rsidR="006726D2" w:rsidRPr="008B3FF7">
        <w:rPr>
          <w:rFonts w:ascii="Times New Roman" w:hAnsi="Times New Roman" w:cs="Times New Roman"/>
          <w:sz w:val="24"/>
          <w:lang w:val="en-IN"/>
        </w:rPr>
        <w:t>advantages,</w:t>
      </w:r>
      <w:r w:rsidR="00052BF7" w:rsidRPr="008B3FF7">
        <w:rPr>
          <w:rFonts w:ascii="Times New Roman" w:hAnsi="Times New Roman" w:cs="Times New Roman"/>
          <w:sz w:val="24"/>
          <w:lang w:val="en-IN"/>
        </w:rPr>
        <w:t xml:space="preserve"> </w:t>
      </w:r>
      <w:r w:rsidR="008F7911" w:rsidRPr="008B3FF7">
        <w:rPr>
          <w:rFonts w:ascii="Times New Roman" w:hAnsi="Times New Roman" w:cs="Times New Roman"/>
          <w:sz w:val="24"/>
          <w:lang w:val="en-IN"/>
        </w:rPr>
        <w:t>its pursuit entails</w:t>
      </w:r>
      <w:r w:rsidR="00914A17"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potential costs as well as benefits</w:t>
      </w:r>
      <w:r w:rsidR="00D2174B" w:rsidRPr="008B3FF7">
        <w:rPr>
          <w:rFonts w:ascii="Times New Roman" w:hAnsi="Times New Roman" w:cs="Times New Roman"/>
          <w:sz w:val="24"/>
          <w:lang w:val="en-IN"/>
        </w:rPr>
        <w:t xml:space="preserve"> (</w:t>
      </w:r>
      <w:r w:rsidR="00C501A6" w:rsidRPr="008B3FF7">
        <w:rPr>
          <w:rFonts w:ascii="Times New Roman" w:hAnsi="Times New Roman" w:cs="Times New Roman"/>
          <w:sz w:val="24"/>
          <w:lang w:val="en-IN"/>
        </w:rPr>
        <w:t xml:space="preserve">Anderson et al., 2008; </w:t>
      </w:r>
      <w:r w:rsidR="009D1697" w:rsidRPr="008B3FF7">
        <w:rPr>
          <w:rFonts w:ascii="Times New Roman" w:hAnsi="Times New Roman" w:cs="Times New Roman"/>
          <w:sz w:val="24"/>
          <w:lang w:val="en-IN"/>
        </w:rPr>
        <w:t>Frank</w:t>
      </w:r>
      <w:r w:rsidR="00BB5E60" w:rsidRPr="008B3FF7">
        <w:rPr>
          <w:rFonts w:ascii="Times New Roman" w:hAnsi="Times New Roman" w:cs="Times New Roman"/>
          <w:sz w:val="24"/>
          <w:lang w:val="en-IN"/>
        </w:rPr>
        <w:t xml:space="preserve"> </w:t>
      </w:r>
      <w:r w:rsidR="00B831EA" w:rsidRPr="008B3FF7">
        <w:rPr>
          <w:rFonts w:ascii="Times New Roman" w:hAnsi="Times New Roman" w:cs="Times New Roman"/>
          <w:sz w:val="24"/>
          <w:lang w:val="en-IN"/>
        </w:rPr>
        <w:t>&amp; Cook</w:t>
      </w:r>
      <w:r w:rsidR="00BB5E60" w:rsidRPr="008B3FF7">
        <w:rPr>
          <w:rFonts w:ascii="Times New Roman" w:hAnsi="Times New Roman" w:cs="Times New Roman"/>
          <w:sz w:val="24"/>
          <w:lang w:val="en-IN"/>
        </w:rPr>
        <w:t>, 201</w:t>
      </w:r>
      <w:r w:rsidR="00B831EA" w:rsidRPr="008B3FF7">
        <w:rPr>
          <w:rFonts w:ascii="Times New Roman" w:hAnsi="Times New Roman" w:cs="Times New Roman"/>
          <w:sz w:val="24"/>
          <w:lang w:val="en-IN"/>
        </w:rPr>
        <w:t>3</w:t>
      </w:r>
      <w:r w:rsidR="00D31EEE" w:rsidRPr="008B3FF7">
        <w:rPr>
          <w:rFonts w:ascii="Times New Roman" w:hAnsi="Times New Roman" w:cs="Times New Roman"/>
          <w:sz w:val="24"/>
          <w:lang w:val="en-IN"/>
        </w:rPr>
        <w:t>; Van Tilburg &amp; Mahadevan, 2020</w:t>
      </w:r>
      <w:r w:rsidR="00AE45F1" w:rsidRPr="008B3FF7">
        <w:rPr>
          <w:rFonts w:ascii="Times New Roman" w:hAnsi="Times New Roman" w:cs="Times New Roman"/>
          <w:sz w:val="24"/>
          <w:lang w:val="en-IN"/>
        </w:rPr>
        <w:t>)</w:t>
      </w:r>
      <w:r w:rsidR="0026480A" w:rsidRPr="008B3FF7">
        <w:rPr>
          <w:rFonts w:ascii="Times New Roman" w:hAnsi="Times New Roman" w:cs="Times New Roman"/>
          <w:sz w:val="24"/>
          <w:lang w:val="en-IN"/>
        </w:rPr>
        <w:t>.</w:t>
      </w:r>
      <w:r w:rsidR="00E62AA7"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In particular, c</w:t>
      </w:r>
      <w:r w:rsidR="006A14DC" w:rsidRPr="008B3FF7">
        <w:rPr>
          <w:rFonts w:ascii="Times New Roman" w:hAnsi="Times New Roman" w:cs="Times New Roman"/>
          <w:sz w:val="24"/>
          <w:lang w:val="en-IN"/>
        </w:rPr>
        <w:t>o</w:t>
      </w:r>
      <w:r w:rsidRPr="008B3FF7">
        <w:rPr>
          <w:rFonts w:ascii="Times New Roman" w:hAnsi="Times New Roman" w:cs="Times New Roman"/>
          <w:sz w:val="24"/>
          <w:lang w:val="en-IN"/>
        </w:rPr>
        <w:t>ntests</w:t>
      </w:r>
      <w:r w:rsidR="0026023B" w:rsidRPr="008B3FF7">
        <w:rPr>
          <w:rFonts w:ascii="Times New Roman" w:hAnsi="Times New Roman" w:cs="Times New Roman"/>
          <w:sz w:val="24"/>
          <w:lang w:val="en-IN"/>
        </w:rPr>
        <w:t xml:space="preserve"> </w:t>
      </w:r>
      <w:r w:rsidR="00212BF3" w:rsidRPr="008B3FF7">
        <w:rPr>
          <w:rFonts w:ascii="Times New Roman" w:hAnsi="Times New Roman" w:cs="Times New Roman"/>
          <w:sz w:val="24"/>
          <w:lang w:val="en-IN"/>
        </w:rPr>
        <w:t xml:space="preserve">that </w:t>
      </w:r>
      <w:r w:rsidR="0005099D" w:rsidRPr="008B3FF7">
        <w:rPr>
          <w:rFonts w:ascii="Times New Roman" w:hAnsi="Times New Roman" w:cs="Times New Roman"/>
          <w:sz w:val="24"/>
          <w:lang w:val="en-IN"/>
        </w:rPr>
        <w:t>come with</w:t>
      </w:r>
      <w:r w:rsidR="00212BF3" w:rsidRPr="008B3FF7">
        <w:rPr>
          <w:rFonts w:ascii="Times New Roman" w:hAnsi="Times New Roman" w:cs="Times New Roman"/>
          <w:sz w:val="24"/>
          <w:lang w:val="en-IN"/>
        </w:rPr>
        <w:t xml:space="preserve"> the p</w:t>
      </w:r>
      <w:r w:rsidR="008F7911" w:rsidRPr="008B3FF7">
        <w:rPr>
          <w:rFonts w:ascii="Times New Roman" w:hAnsi="Times New Roman" w:cs="Times New Roman"/>
          <w:sz w:val="24"/>
          <w:lang w:val="en-IN"/>
        </w:rPr>
        <w:t>rospect of</w:t>
      </w:r>
      <w:r w:rsidR="00F20130" w:rsidRPr="008B3FF7">
        <w:rPr>
          <w:rFonts w:ascii="Times New Roman" w:hAnsi="Times New Roman" w:cs="Times New Roman"/>
          <w:sz w:val="24"/>
          <w:lang w:val="en-IN"/>
        </w:rPr>
        <w:t xml:space="preserve"> gaining</w:t>
      </w:r>
      <w:r w:rsidR="0026023B" w:rsidRPr="008B3FF7">
        <w:rPr>
          <w:rFonts w:ascii="Times New Roman" w:hAnsi="Times New Roman" w:cs="Times New Roman"/>
          <w:sz w:val="24"/>
          <w:lang w:val="en-IN"/>
        </w:rPr>
        <w:t xml:space="preserve"> status </w:t>
      </w:r>
      <w:r w:rsidR="006A14DC" w:rsidRPr="008B3FF7">
        <w:rPr>
          <w:rFonts w:ascii="Times New Roman" w:hAnsi="Times New Roman" w:cs="Times New Roman"/>
          <w:sz w:val="24"/>
          <w:lang w:val="en-IN"/>
        </w:rPr>
        <w:t xml:space="preserve">also </w:t>
      </w:r>
      <w:r w:rsidR="00074859" w:rsidRPr="008B3FF7">
        <w:rPr>
          <w:rFonts w:ascii="Times New Roman" w:hAnsi="Times New Roman" w:cs="Times New Roman"/>
          <w:sz w:val="24"/>
          <w:lang w:val="en-IN"/>
        </w:rPr>
        <w:t>come with</w:t>
      </w:r>
      <w:r w:rsidR="00212BF3" w:rsidRPr="008B3FF7">
        <w:rPr>
          <w:rFonts w:ascii="Times New Roman" w:hAnsi="Times New Roman" w:cs="Times New Roman"/>
          <w:sz w:val="24"/>
          <w:lang w:val="en-IN"/>
        </w:rPr>
        <w:t xml:space="preserve"> the p</w:t>
      </w:r>
      <w:r w:rsidR="008F7911" w:rsidRPr="008B3FF7">
        <w:rPr>
          <w:rFonts w:ascii="Times New Roman" w:hAnsi="Times New Roman" w:cs="Times New Roman"/>
          <w:sz w:val="24"/>
          <w:lang w:val="en-IN"/>
        </w:rPr>
        <w:t xml:space="preserve">rospect </w:t>
      </w:r>
      <w:r w:rsidR="00212BF3" w:rsidRPr="008B3FF7">
        <w:rPr>
          <w:rFonts w:ascii="Times New Roman" w:hAnsi="Times New Roman" w:cs="Times New Roman"/>
          <w:sz w:val="24"/>
          <w:lang w:val="en-IN"/>
        </w:rPr>
        <w:t>of losing it</w:t>
      </w:r>
      <w:r w:rsidR="00CF7D8C" w:rsidRPr="008B3FF7">
        <w:rPr>
          <w:rFonts w:ascii="Times New Roman" w:hAnsi="Times New Roman" w:cs="Times New Roman"/>
          <w:sz w:val="24"/>
          <w:lang w:val="en-IN"/>
        </w:rPr>
        <w:t xml:space="preserve"> (</w:t>
      </w:r>
      <w:r w:rsidR="00103221" w:rsidRPr="008B3FF7">
        <w:rPr>
          <w:rFonts w:ascii="Times New Roman" w:hAnsi="Times New Roman" w:cs="Times New Roman"/>
          <w:sz w:val="24"/>
          <w:szCs w:val="24"/>
        </w:rPr>
        <w:t xml:space="preserve">Ridgeway, 2014; </w:t>
      </w:r>
      <w:r w:rsidR="00CF7D8C" w:rsidRPr="008B3FF7">
        <w:rPr>
          <w:rFonts w:ascii="Times New Roman" w:hAnsi="Times New Roman" w:cs="Times New Roman"/>
          <w:sz w:val="24"/>
          <w:szCs w:val="24"/>
        </w:rPr>
        <w:t>Ridgeway &amp; Berger, 1986)</w:t>
      </w:r>
      <w:r w:rsidR="00212BF3" w:rsidRPr="008B3FF7">
        <w:rPr>
          <w:rFonts w:ascii="Times New Roman" w:hAnsi="Times New Roman" w:cs="Times New Roman"/>
          <w:sz w:val="24"/>
          <w:lang w:val="en-IN"/>
        </w:rPr>
        <w:t xml:space="preserve">. </w:t>
      </w:r>
      <w:r w:rsidR="00B654BD" w:rsidRPr="008B3FF7">
        <w:rPr>
          <w:rFonts w:ascii="Times New Roman" w:hAnsi="Times New Roman" w:cs="Times New Roman"/>
          <w:sz w:val="24"/>
          <w:lang w:val="en-IN"/>
        </w:rPr>
        <w:t xml:space="preserve">For example, an individual who quits their job to enter a </w:t>
      </w:r>
      <w:r w:rsidRPr="008B3FF7">
        <w:rPr>
          <w:rFonts w:ascii="Times New Roman" w:hAnsi="Times New Roman" w:cs="Times New Roman"/>
          <w:sz w:val="24"/>
          <w:lang w:val="en-IN"/>
        </w:rPr>
        <w:t>high-stakes singing</w:t>
      </w:r>
      <w:r w:rsidR="00B654BD" w:rsidRPr="008B3FF7">
        <w:rPr>
          <w:rFonts w:ascii="Times New Roman" w:hAnsi="Times New Roman" w:cs="Times New Roman"/>
          <w:sz w:val="24"/>
          <w:lang w:val="en-IN"/>
        </w:rPr>
        <w:t xml:space="preserve"> competition </w:t>
      </w:r>
      <w:r w:rsidR="008F7911" w:rsidRPr="008B3FF7">
        <w:rPr>
          <w:rFonts w:ascii="Times New Roman" w:hAnsi="Times New Roman" w:cs="Times New Roman"/>
          <w:sz w:val="24"/>
          <w:lang w:val="en-IN"/>
        </w:rPr>
        <w:t>like</w:t>
      </w:r>
      <w:r w:rsidR="00B654BD" w:rsidRPr="008B3FF7">
        <w:rPr>
          <w:rFonts w:ascii="Times New Roman" w:hAnsi="Times New Roman" w:cs="Times New Roman"/>
          <w:sz w:val="24"/>
          <w:lang w:val="en-IN"/>
        </w:rPr>
        <w:t xml:space="preserve"> </w:t>
      </w:r>
      <w:r w:rsidR="00B654BD" w:rsidRPr="008B3FF7">
        <w:rPr>
          <w:rFonts w:ascii="Times New Roman" w:hAnsi="Times New Roman" w:cs="Times New Roman"/>
          <w:i/>
          <w:sz w:val="24"/>
          <w:lang w:val="en-IN"/>
        </w:rPr>
        <w:t>American Idol</w:t>
      </w:r>
      <w:r w:rsidR="00B654BD" w:rsidRPr="008B3FF7">
        <w:rPr>
          <w:rFonts w:ascii="Times New Roman" w:hAnsi="Times New Roman" w:cs="Times New Roman"/>
          <w:sz w:val="24"/>
          <w:lang w:val="en-IN"/>
        </w:rPr>
        <w:t xml:space="preserve"> </w:t>
      </w:r>
      <w:r w:rsidR="00844A29" w:rsidRPr="008B3FF7">
        <w:rPr>
          <w:rFonts w:ascii="Times New Roman" w:hAnsi="Times New Roman" w:cs="Times New Roman"/>
          <w:sz w:val="24"/>
          <w:lang w:val="en-IN"/>
        </w:rPr>
        <w:t>risks losing</w:t>
      </w:r>
      <w:r w:rsidRPr="008B3FF7">
        <w:rPr>
          <w:rFonts w:ascii="Times New Roman" w:hAnsi="Times New Roman" w:cs="Times New Roman"/>
          <w:sz w:val="24"/>
          <w:lang w:val="en-IN"/>
        </w:rPr>
        <w:t>, not only</w:t>
      </w:r>
      <w:r w:rsidR="00844A29" w:rsidRPr="008B3FF7">
        <w:rPr>
          <w:rFonts w:ascii="Times New Roman" w:hAnsi="Times New Roman" w:cs="Times New Roman"/>
          <w:sz w:val="24"/>
          <w:lang w:val="en-IN"/>
        </w:rPr>
        <w:t xml:space="preserve"> </w:t>
      </w:r>
      <w:r w:rsidR="00B654BD" w:rsidRPr="008B3FF7">
        <w:rPr>
          <w:rFonts w:ascii="Times New Roman" w:hAnsi="Times New Roman" w:cs="Times New Roman"/>
          <w:sz w:val="24"/>
          <w:lang w:val="en-IN"/>
        </w:rPr>
        <w:t>time and money</w:t>
      </w:r>
      <w:r w:rsidR="00D121C2" w:rsidRPr="008B3FF7">
        <w:rPr>
          <w:rFonts w:ascii="Times New Roman" w:hAnsi="Times New Roman" w:cs="Times New Roman"/>
          <w:sz w:val="24"/>
          <w:lang w:val="en-IN"/>
        </w:rPr>
        <w:t>,</w:t>
      </w:r>
      <w:r w:rsidR="00B654BD"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but also</w:t>
      </w:r>
      <w:r w:rsidR="008F7911" w:rsidRPr="008B3FF7">
        <w:rPr>
          <w:rFonts w:ascii="Times New Roman" w:hAnsi="Times New Roman" w:cs="Times New Roman"/>
          <w:sz w:val="24"/>
          <w:lang w:val="en-IN"/>
        </w:rPr>
        <w:t xml:space="preserve"> respect and </w:t>
      </w:r>
      <w:r w:rsidR="008F7911" w:rsidRPr="008B3FF7">
        <w:rPr>
          <w:rFonts w:ascii="Times New Roman" w:hAnsi="Times New Roman" w:cs="Times New Roman"/>
          <w:sz w:val="24"/>
          <w:lang w:val="en-IN"/>
        </w:rPr>
        <w:lastRenderedPageBreak/>
        <w:t>admiration</w:t>
      </w:r>
      <w:r w:rsidR="00B654BD" w:rsidRPr="008B3FF7">
        <w:rPr>
          <w:rFonts w:ascii="Times New Roman" w:hAnsi="Times New Roman" w:cs="Times New Roman"/>
          <w:sz w:val="24"/>
          <w:lang w:val="en-IN"/>
        </w:rPr>
        <w:t xml:space="preserve">, if their </w:t>
      </w:r>
      <w:r w:rsidRPr="008B3FF7">
        <w:rPr>
          <w:rFonts w:ascii="Times New Roman" w:hAnsi="Times New Roman" w:cs="Times New Roman"/>
          <w:sz w:val="24"/>
          <w:lang w:val="en-IN"/>
        </w:rPr>
        <w:t>performance</w:t>
      </w:r>
      <w:r w:rsidR="00B654BD" w:rsidRPr="008B3FF7">
        <w:rPr>
          <w:rFonts w:ascii="Times New Roman" w:hAnsi="Times New Roman" w:cs="Times New Roman"/>
          <w:sz w:val="24"/>
          <w:lang w:val="en-IN"/>
        </w:rPr>
        <w:t xml:space="preserve"> is </w:t>
      </w:r>
      <w:r w:rsidR="008F7911" w:rsidRPr="008B3FF7">
        <w:rPr>
          <w:rFonts w:ascii="Times New Roman" w:hAnsi="Times New Roman" w:cs="Times New Roman"/>
          <w:sz w:val="24"/>
          <w:lang w:val="en-IN"/>
        </w:rPr>
        <w:t>below par</w:t>
      </w:r>
      <w:r w:rsidR="00B654BD" w:rsidRPr="008B3FF7">
        <w:rPr>
          <w:rFonts w:ascii="Times New Roman" w:hAnsi="Times New Roman" w:cs="Times New Roman"/>
          <w:sz w:val="24"/>
          <w:lang w:val="en-IN"/>
        </w:rPr>
        <w:t xml:space="preserve">. Thus, the </w:t>
      </w:r>
      <w:r w:rsidR="00B2001B" w:rsidRPr="008B3FF7">
        <w:rPr>
          <w:rFonts w:ascii="Times New Roman" w:hAnsi="Times New Roman" w:cs="Times New Roman"/>
          <w:sz w:val="24"/>
          <w:lang w:val="en-IN"/>
        </w:rPr>
        <w:t>indiscriminate</w:t>
      </w:r>
      <w:r w:rsidR="008758F8" w:rsidRPr="008B3FF7">
        <w:rPr>
          <w:rFonts w:ascii="Times New Roman" w:hAnsi="Times New Roman" w:cs="Times New Roman"/>
          <w:sz w:val="24"/>
          <w:lang w:val="en-IN"/>
        </w:rPr>
        <w:t xml:space="preserve"> pursuit of </w:t>
      </w:r>
      <w:r w:rsidR="00213D27" w:rsidRPr="008B3FF7">
        <w:rPr>
          <w:rFonts w:ascii="Times New Roman" w:hAnsi="Times New Roman" w:cs="Times New Roman"/>
          <w:sz w:val="24"/>
          <w:lang w:val="en-IN"/>
        </w:rPr>
        <w:t>status is</w:t>
      </w:r>
      <w:r w:rsidR="00EC48AA" w:rsidRPr="008B3FF7">
        <w:rPr>
          <w:rFonts w:ascii="Times New Roman" w:hAnsi="Times New Roman" w:cs="Times New Roman"/>
          <w:sz w:val="24"/>
          <w:lang w:val="en-IN"/>
        </w:rPr>
        <w:t xml:space="preserve"> </w:t>
      </w:r>
      <w:r w:rsidR="00213D27" w:rsidRPr="008B3FF7">
        <w:rPr>
          <w:rFonts w:ascii="Times New Roman" w:hAnsi="Times New Roman" w:cs="Times New Roman"/>
          <w:sz w:val="24"/>
          <w:lang w:val="en-IN"/>
        </w:rPr>
        <w:t>unlikely to be beneficial</w:t>
      </w:r>
      <w:r w:rsidR="00D01C0B" w:rsidRPr="008B3FF7">
        <w:rPr>
          <w:rFonts w:ascii="Times New Roman" w:hAnsi="Times New Roman" w:cs="Times New Roman"/>
          <w:sz w:val="24"/>
          <w:lang w:val="en-IN"/>
        </w:rPr>
        <w:t xml:space="preserve">; one or </w:t>
      </w:r>
      <w:r w:rsidR="005B14DC" w:rsidRPr="008B3FF7">
        <w:rPr>
          <w:rFonts w:ascii="Times New Roman" w:hAnsi="Times New Roman" w:cs="Times New Roman"/>
          <w:sz w:val="24"/>
          <w:lang w:val="en-IN"/>
        </w:rPr>
        <w:t xml:space="preserve">more </w:t>
      </w:r>
      <w:r w:rsidR="00D01C0B" w:rsidRPr="008B3FF7">
        <w:rPr>
          <w:rFonts w:ascii="Times New Roman" w:hAnsi="Times New Roman" w:cs="Times New Roman"/>
          <w:sz w:val="24"/>
          <w:lang w:val="en-IN"/>
        </w:rPr>
        <w:t xml:space="preserve">mechanisms to regulate </w:t>
      </w:r>
      <w:r w:rsidR="00D50DD4" w:rsidRPr="008B3FF7">
        <w:rPr>
          <w:rFonts w:ascii="Times New Roman" w:hAnsi="Times New Roman" w:cs="Times New Roman"/>
          <w:sz w:val="24"/>
          <w:lang w:val="en-IN"/>
        </w:rPr>
        <w:t>its</w:t>
      </w:r>
      <w:r w:rsidR="00D01C0B" w:rsidRPr="008B3FF7">
        <w:rPr>
          <w:rFonts w:ascii="Times New Roman" w:hAnsi="Times New Roman" w:cs="Times New Roman"/>
          <w:sz w:val="24"/>
          <w:lang w:val="en-IN"/>
        </w:rPr>
        <w:t xml:space="preserve"> pursuit</w:t>
      </w:r>
      <w:r w:rsidR="009D1697" w:rsidRPr="008B3FF7">
        <w:rPr>
          <w:rFonts w:ascii="Times New Roman" w:hAnsi="Times New Roman" w:cs="Times New Roman"/>
          <w:sz w:val="24"/>
          <w:lang w:val="en-IN"/>
        </w:rPr>
        <w:t xml:space="preserve"> would be adaptive</w:t>
      </w:r>
      <w:r w:rsidR="00D01C0B" w:rsidRPr="008B3FF7">
        <w:rPr>
          <w:rFonts w:ascii="Times New Roman" w:hAnsi="Times New Roman" w:cs="Times New Roman"/>
          <w:sz w:val="24"/>
          <w:lang w:val="en-IN"/>
        </w:rPr>
        <w:t>.</w:t>
      </w:r>
    </w:p>
    <w:p w14:paraId="78494D74" w14:textId="77777777" w:rsidR="006541CF" w:rsidRPr="008B3FF7" w:rsidRDefault="009D1697" w:rsidP="00261295">
      <w:pPr>
        <w:spacing w:after="0" w:line="480" w:lineRule="exact"/>
        <w:ind w:firstLine="720"/>
        <w:rPr>
          <w:rFonts w:ascii="Times New Roman" w:hAnsi="Times New Roman" w:cs="Times New Roman"/>
          <w:sz w:val="24"/>
          <w:lang w:val="en-IN"/>
        </w:rPr>
      </w:pPr>
      <w:r w:rsidRPr="008B3FF7">
        <w:rPr>
          <w:rFonts w:ascii="Times New Roman" w:hAnsi="Times New Roman" w:cs="Times New Roman"/>
          <w:sz w:val="24"/>
          <w:lang w:val="en-IN"/>
        </w:rPr>
        <w:t>S</w:t>
      </w:r>
      <w:r w:rsidR="005F5DEA" w:rsidRPr="008B3FF7">
        <w:rPr>
          <w:rFonts w:ascii="Times New Roman" w:hAnsi="Times New Roman" w:cs="Times New Roman"/>
          <w:sz w:val="24"/>
          <w:lang w:val="en-IN"/>
        </w:rPr>
        <w:t>elf-</w:t>
      </w:r>
      <w:r w:rsidR="00BA58A2" w:rsidRPr="008B3FF7">
        <w:rPr>
          <w:rFonts w:ascii="Times New Roman" w:hAnsi="Times New Roman" w:cs="Times New Roman"/>
          <w:sz w:val="24"/>
          <w:lang w:val="en-IN"/>
        </w:rPr>
        <w:t>esteem</w:t>
      </w:r>
      <w:r w:rsidRPr="008B3FF7">
        <w:rPr>
          <w:rFonts w:ascii="Times New Roman" w:hAnsi="Times New Roman" w:cs="Times New Roman"/>
          <w:sz w:val="24"/>
          <w:lang w:val="en-IN"/>
        </w:rPr>
        <w:t xml:space="preserve">, as the key gear in </w:t>
      </w:r>
      <w:r w:rsidR="00210102" w:rsidRPr="008B3FF7">
        <w:rPr>
          <w:rFonts w:ascii="Times New Roman" w:hAnsi="Times New Roman" w:cs="Times New Roman"/>
          <w:sz w:val="24"/>
          <w:lang w:val="en-IN"/>
        </w:rPr>
        <w:t>that</w:t>
      </w:r>
      <w:r w:rsidRPr="008B3FF7">
        <w:rPr>
          <w:rFonts w:ascii="Times New Roman" w:hAnsi="Times New Roman" w:cs="Times New Roman"/>
          <w:sz w:val="24"/>
          <w:lang w:val="en-IN"/>
        </w:rPr>
        <w:t xml:space="preserve"> mechanism,</w:t>
      </w:r>
      <w:r w:rsidR="005F5DEA" w:rsidRPr="008B3FF7">
        <w:rPr>
          <w:rFonts w:ascii="Times New Roman" w:hAnsi="Times New Roman" w:cs="Times New Roman"/>
          <w:sz w:val="24"/>
          <w:lang w:val="en-IN"/>
        </w:rPr>
        <w:t xml:space="preserve"> </w:t>
      </w:r>
      <w:r w:rsidR="00FB5F48" w:rsidRPr="008B3FF7">
        <w:rPr>
          <w:rFonts w:ascii="Times New Roman" w:hAnsi="Times New Roman" w:cs="Times New Roman"/>
          <w:sz w:val="24"/>
          <w:lang w:val="en-IN"/>
        </w:rPr>
        <w:t>is theori</w:t>
      </w:r>
      <w:r w:rsidR="00C160A0" w:rsidRPr="008B3FF7">
        <w:rPr>
          <w:rFonts w:ascii="Times New Roman" w:hAnsi="Times New Roman" w:cs="Times New Roman"/>
          <w:sz w:val="24"/>
          <w:lang w:val="en-IN"/>
        </w:rPr>
        <w:t>z</w:t>
      </w:r>
      <w:r w:rsidR="00FB5F48" w:rsidRPr="008B3FF7">
        <w:rPr>
          <w:rFonts w:ascii="Times New Roman" w:hAnsi="Times New Roman" w:cs="Times New Roman"/>
          <w:sz w:val="24"/>
          <w:lang w:val="en-IN"/>
        </w:rPr>
        <w:t xml:space="preserve">ed to </w:t>
      </w:r>
      <w:r w:rsidR="009B1DAE" w:rsidRPr="008B3FF7">
        <w:rPr>
          <w:rFonts w:ascii="Times New Roman" w:hAnsi="Times New Roman" w:cs="Times New Roman"/>
          <w:sz w:val="24"/>
          <w:lang w:val="en-IN"/>
        </w:rPr>
        <w:t>serve</w:t>
      </w:r>
      <w:r w:rsidR="005F5DEA" w:rsidRPr="008B3FF7">
        <w:rPr>
          <w:rFonts w:ascii="Times New Roman" w:hAnsi="Times New Roman" w:cs="Times New Roman"/>
          <w:sz w:val="24"/>
          <w:lang w:val="en-IN"/>
        </w:rPr>
        <w:t xml:space="preserve"> two interrelated </w:t>
      </w:r>
      <w:r w:rsidR="00A802E3" w:rsidRPr="008B3FF7">
        <w:rPr>
          <w:rFonts w:ascii="Times New Roman" w:hAnsi="Times New Roman" w:cs="Times New Roman"/>
          <w:sz w:val="24"/>
          <w:lang w:val="en-IN"/>
        </w:rPr>
        <w:t>functions</w:t>
      </w:r>
      <w:r w:rsidR="00550C78" w:rsidRPr="008B3FF7">
        <w:rPr>
          <w:rFonts w:ascii="Times New Roman" w:hAnsi="Times New Roman" w:cs="Times New Roman"/>
          <w:sz w:val="24"/>
          <w:lang w:val="en-IN"/>
        </w:rPr>
        <w:t xml:space="preserve"> (Mahadevan et al., </w:t>
      </w:r>
      <w:r w:rsidR="00C46D7E" w:rsidRPr="008B3FF7">
        <w:rPr>
          <w:rFonts w:ascii="Times New Roman" w:hAnsi="Times New Roman" w:cs="Times New Roman"/>
          <w:sz w:val="24"/>
          <w:lang w:val="en-IN"/>
        </w:rPr>
        <w:t>2020</w:t>
      </w:r>
      <w:r w:rsidR="00550C78" w:rsidRPr="008B3FF7">
        <w:rPr>
          <w:rFonts w:ascii="Times New Roman" w:hAnsi="Times New Roman" w:cs="Times New Roman"/>
          <w:sz w:val="24"/>
          <w:lang w:val="en-IN"/>
        </w:rPr>
        <w:t>)</w:t>
      </w:r>
      <w:r w:rsidR="005F5DEA" w:rsidRPr="008B3FF7">
        <w:rPr>
          <w:rFonts w:ascii="Times New Roman" w:hAnsi="Times New Roman" w:cs="Times New Roman"/>
          <w:sz w:val="24"/>
          <w:lang w:val="en-IN"/>
        </w:rPr>
        <w:t>. First,</w:t>
      </w:r>
      <w:r w:rsidR="00427C76" w:rsidRPr="008B3FF7">
        <w:rPr>
          <w:rFonts w:ascii="Times New Roman" w:hAnsi="Times New Roman" w:cs="Times New Roman"/>
          <w:sz w:val="24"/>
          <w:lang w:val="en-IN"/>
        </w:rPr>
        <w:t xml:space="preserve"> </w:t>
      </w:r>
      <w:r w:rsidR="00F55D41" w:rsidRPr="008B3FF7">
        <w:rPr>
          <w:rFonts w:ascii="Times New Roman" w:hAnsi="Times New Roman" w:cs="Times New Roman"/>
          <w:sz w:val="24"/>
          <w:lang w:val="en-IN"/>
        </w:rPr>
        <w:t xml:space="preserve">it </w:t>
      </w:r>
      <w:r w:rsidR="00BA58A2" w:rsidRPr="008B3FF7">
        <w:rPr>
          <w:rFonts w:ascii="Times New Roman" w:hAnsi="Times New Roman" w:cs="Times New Roman"/>
          <w:sz w:val="24"/>
          <w:lang w:val="en-IN"/>
        </w:rPr>
        <w:t>signals</w:t>
      </w:r>
      <w:r w:rsidR="00F55D41" w:rsidRPr="008B3FF7">
        <w:rPr>
          <w:rFonts w:ascii="Times New Roman" w:hAnsi="Times New Roman" w:cs="Times New Roman"/>
          <w:sz w:val="24"/>
          <w:lang w:val="en-IN"/>
        </w:rPr>
        <w:t xml:space="preserve"> to the individual wh</w:t>
      </w:r>
      <w:r w:rsidR="00BA58A2" w:rsidRPr="008B3FF7">
        <w:rPr>
          <w:rFonts w:ascii="Times New Roman" w:hAnsi="Times New Roman" w:cs="Times New Roman"/>
          <w:sz w:val="24"/>
          <w:lang w:val="en-IN"/>
        </w:rPr>
        <w:t>at their overall s</w:t>
      </w:r>
      <w:r w:rsidR="00F55D41" w:rsidRPr="008B3FF7">
        <w:rPr>
          <w:rFonts w:ascii="Times New Roman" w:hAnsi="Times New Roman" w:cs="Times New Roman"/>
          <w:sz w:val="24"/>
          <w:lang w:val="en-IN"/>
        </w:rPr>
        <w:t>tatus</w:t>
      </w:r>
      <w:r w:rsidR="00BA58A2" w:rsidRPr="008B3FF7">
        <w:rPr>
          <w:rFonts w:ascii="Times New Roman" w:hAnsi="Times New Roman" w:cs="Times New Roman"/>
          <w:sz w:val="24"/>
          <w:lang w:val="en-IN"/>
        </w:rPr>
        <w:t xml:space="preserve"> is</w:t>
      </w:r>
      <w:r w:rsidR="00F940A2" w:rsidRPr="008B3FF7">
        <w:rPr>
          <w:rFonts w:ascii="Times New Roman" w:hAnsi="Times New Roman" w:cs="Times New Roman"/>
          <w:sz w:val="24"/>
          <w:lang w:val="en-IN"/>
        </w:rPr>
        <w:t xml:space="preserve">. </w:t>
      </w:r>
      <w:r w:rsidR="0052612B" w:rsidRPr="008B3FF7">
        <w:rPr>
          <w:rFonts w:ascii="Times New Roman" w:hAnsi="Times New Roman" w:cs="Times New Roman"/>
          <w:sz w:val="24"/>
          <w:lang w:val="en-IN"/>
        </w:rPr>
        <w:t xml:space="preserve">This function may be termed </w:t>
      </w:r>
      <w:r w:rsidR="0052612B" w:rsidRPr="008B3FF7">
        <w:rPr>
          <w:rFonts w:ascii="Times New Roman" w:hAnsi="Times New Roman" w:cs="Times New Roman"/>
          <w:i/>
          <w:sz w:val="24"/>
          <w:lang w:val="en-IN"/>
        </w:rPr>
        <w:t xml:space="preserve">indicative </w:t>
      </w:r>
      <w:r w:rsidR="0052612B" w:rsidRPr="008B3FF7">
        <w:rPr>
          <w:rFonts w:ascii="Times New Roman" w:hAnsi="Times New Roman" w:cs="Times New Roman"/>
          <w:sz w:val="24"/>
          <w:lang w:val="en-IN"/>
        </w:rPr>
        <w:t xml:space="preserve">(from the Latin </w:t>
      </w:r>
      <w:r w:rsidR="0052612B" w:rsidRPr="008B3FF7">
        <w:rPr>
          <w:rFonts w:ascii="Times New Roman" w:hAnsi="Times New Roman" w:cs="Times New Roman"/>
          <w:i/>
          <w:sz w:val="24"/>
          <w:lang w:val="en-IN"/>
        </w:rPr>
        <w:t>indicare</w:t>
      </w:r>
      <w:r w:rsidR="00BA58A2" w:rsidRPr="008B3FF7">
        <w:rPr>
          <w:rFonts w:ascii="Times New Roman" w:hAnsi="Times New Roman" w:cs="Times New Roman"/>
          <w:sz w:val="24"/>
          <w:lang w:val="en-IN"/>
        </w:rPr>
        <w:t>, “</w:t>
      </w:r>
      <w:r w:rsidR="0052612B" w:rsidRPr="008B3FF7">
        <w:rPr>
          <w:rFonts w:ascii="Times New Roman" w:hAnsi="Times New Roman" w:cs="Times New Roman"/>
          <w:sz w:val="24"/>
          <w:lang w:val="en-IN"/>
        </w:rPr>
        <w:t>to point out</w:t>
      </w:r>
      <w:r w:rsidR="00BA58A2" w:rsidRPr="008B3FF7">
        <w:rPr>
          <w:rFonts w:ascii="Times New Roman" w:hAnsi="Times New Roman" w:cs="Times New Roman"/>
          <w:sz w:val="24"/>
          <w:lang w:val="en-IN"/>
        </w:rPr>
        <w:t>”</w:t>
      </w:r>
      <w:r w:rsidR="0052612B" w:rsidRPr="008B3FF7">
        <w:rPr>
          <w:rFonts w:ascii="Times New Roman" w:hAnsi="Times New Roman" w:cs="Times New Roman"/>
          <w:sz w:val="24"/>
          <w:lang w:val="en-IN"/>
        </w:rPr>
        <w:t xml:space="preserve">). </w:t>
      </w:r>
      <w:r w:rsidR="002F7354" w:rsidRPr="008B3FF7">
        <w:rPr>
          <w:rFonts w:ascii="Times New Roman" w:hAnsi="Times New Roman" w:cs="Times New Roman"/>
          <w:sz w:val="24"/>
          <w:lang w:val="en-IN"/>
        </w:rPr>
        <w:t>H</w:t>
      </w:r>
      <w:r w:rsidR="00065F03" w:rsidRPr="008B3FF7">
        <w:rPr>
          <w:rFonts w:ascii="Times New Roman" w:hAnsi="Times New Roman" w:cs="Times New Roman"/>
          <w:sz w:val="24"/>
          <w:lang w:val="en-IN"/>
        </w:rPr>
        <w:t xml:space="preserve">igher status, in the form of greater respect and admiration, </w:t>
      </w:r>
      <w:r w:rsidRPr="008B3FF7">
        <w:rPr>
          <w:rFonts w:ascii="Times New Roman" w:hAnsi="Times New Roman" w:cs="Times New Roman"/>
          <w:sz w:val="24"/>
          <w:lang w:val="en-IN"/>
        </w:rPr>
        <w:t xml:space="preserve">is posited to </w:t>
      </w:r>
      <w:r w:rsidR="00BA58A2" w:rsidRPr="008B3FF7">
        <w:rPr>
          <w:rFonts w:ascii="Times New Roman" w:hAnsi="Times New Roman" w:cs="Times New Roman"/>
          <w:sz w:val="24"/>
          <w:lang w:val="en-IN"/>
        </w:rPr>
        <w:t>raise</w:t>
      </w:r>
      <w:r w:rsidR="008F7911" w:rsidRPr="008B3FF7">
        <w:rPr>
          <w:rFonts w:ascii="Times New Roman" w:hAnsi="Times New Roman" w:cs="Times New Roman"/>
          <w:sz w:val="24"/>
          <w:lang w:val="en-IN"/>
        </w:rPr>
        <w:t xml:space="preserve"> </w:t>
      </w:r>
      <w:r w:rsidR="00065F03" w:rsidRPr="008B3FF7">
        <w:rPr>
          <w:rFonts w:ascii="Times New Roman" w:hAnsi="Times New Roman" w:cs="Times New Roman"/>
          <w:sz w:val="24"/>
          <w:lang w:val="en-IN"/>
        </w:rPr>
        <w:t>self-</w:t>
      </w:r>
      <w:r w:rsidR="00BA58A2" w:rsidRPr="008B3FF7">
        <w:rPr>
          <w:rFonts w:ascii="Times New Roman" w:hAnsi="Times New Roman" w:cs="Times New Roman"/>
          <w:sz w:val="24"/>
          <w:lang w:val="en-IN"/>
        </w:rPr>
        <w:t>esteem</w:t>
      </w:r>
      <w:r w:rsidR="00065F03" w:rsidRPr="008B3FF7">
        <w:rPr>
          <w:rFonts w:ascii="Times New Roman" w:hAnsi="Times New Roman" w:cs="Times New Roman"/>
          <w:sz w:val="24"/>
          <w:lang w:val="en-IN"/>
        </w:rPr>
        <w:t xml:space="preserve">, whereas lower status, in the form of </w:t>
      </w:r>
      <w:r w:rsidR="00C15214" w:rsidRPr="008B3FF7">
        <w:rPr>
          <w:rFonts w:ascii="Times New Roman" w:hAnsi="Times New Roman" w:cs="Times New Roman"/>
          <w:sz w:val="24"/>
          <w:lang w:val="en-IN"/>
        </w:rPr>
        <w:t xml:space="preserve">reduced </w:t>
      </w:r>
      <w:r w:rsidR="00065F03" w:rsidRPr="008B3FF7">
        <w:rPr>
          <w:rFonts w:ascii="Times New Roman" w:hAnsi="Times New Roman" w:cs="Times New Roman"/>
          <w:sz w:val="24"/>
          <w:lang w:val="en-IN"/>
        </w:rPr>
        <w:t xml:space="preserve">respect and admiration, </w:t>
      </w:r>
      <w:r w:rsidRPr="008B3FF7">
        <w:rPr>
          <w:rFonts w:ascii="Times New Roman" w:hAnsi="Times New Roman" w:cs="Times New Roman"/>
          <w:sz w:val="24"/>
          <w:lang w:val="en-IN"/>
        </w:rPr>
        <w:t xml:space="preserve">is posited to </w:t>
      </w:r>
      <w:r w:rsidR="00B831EA" w:rsidRPr="008B3FF7">
        <w:rPr>
          <w:rFonts w:ascii="Times New Roman" w:hAnsi="Times New Roman" w:cs="Times New Roman"/>
          <w:sz w:val="24"/>
          <w:lang w:val="en-IN"/>
        </w:rPr>
        <w:t>lower it</w:t>
      </w:r>
      <w:r w:rsidR="00BF6029" w:rsidRPr="008B3FF7">
        <w:rPr>
          <w:rFonts w:ascii="Times New Roman" w:hAnsi="Times New Roman" w:cs="Times New Roman"/>
          <w:sz w:val="24"/>
          <w:lang w:val="en-IN"/>
        </w:rPr>
        <w:t xml:space="preserve">. </w:t>
      </w:r>
      <w:r w:rsidR="00F940A2" w:rsidRPr="008B3FF7">
        <w:rPr>
          <w:rFonts w:ascii="Times New Roman" w:hAnsi="Times New Roman" w:cs="Times New Roman"/>
          <w:sz w:val="24"/>
          <w:lang w:val="en-IN"/>
        </w:rPr>
        <w:t xml:space="preserve">Second, </w:t>
      </w:r>
      <w:r w:rsidR="004D7E32" w:rsidRPr="008B3FF7">
        <w:rPr>
          <w:rFonts w:ascii="Times New Roman" w:hAnsi="Times New Roman" w:cs="Times New Roman"/>
          <w:sz w:val="24"/>
          <w:lang w:val="en-IN"/>
        </w:rPr>
        <w:t>self-</w:t>
      </w:r>
      <w:r w:rsidR="008F7911" w:rsidRPr="008B3FF7">
        <w:rPr>
          <w:rFonts w:ascii="Times New Roman" w:hAnsi="Times New Roman" w:cs="Times New Roman"/>
          <w:sz w:val="24"/>
          <w:lang w:val="en-IN"/>
        </w:rPr>
        <w:t>esteem</w:t>
      </w:r>
      <w:r w:rsidR="00F940A2" w:rsidRPr="008B3FF7">
        <w:rPr>
          <w:rFonts w:ascii="Times New Roman" w:hAnsi="Times New Roman" w:cs="Times New Roman"/>
          <w:sz w:val="24"/>
          <w:lang w:val="en-IN"/>
        </w:rPr>
        <w:t xml:space="preserve"> regulates a</w:t>
      </w:r>
      <w:r w:rsidR="008F7911" w:rsidRPr="008B3FF7">
        <w:rPr>
          <w:rFonts w:ascii="Times New Roman" w:hAnsi="Times New Roman" w:cs="Times New Roman"/>
          <w:sz w:val="24"/>
          <w:lang w:val="en-IN"/>
        </w:rPr>
        <w:t>n individual’s</w:t>
      </w:r>
      <w:r w:rsidR="00F940A2" w:rsidRPr="008B3FF7">
        <w:rPr>
          <w:rFonts w:ascii="Times New Roman" w:hAnsi="Times New Roman" w:cs="Times New Roman"/>
          <w:sz w:val="24"/>
          <w:lang w:val="en-IN"/>
        </w:rPr>
        <w:t xml:space="preserve"> status-seeking behavior</w:t>
      </w:r>
      <w:r w:rsidR="00D96287" w:rsidRPr="008B3FF7">
        <w:rPr>
          <w:rFonts w:ascii="Times New Roman" w:hAnsi="Times New Roman" w:cs="Times New Roman"/>
          <w:sz w:val="24"/>
          <w:lang w:val="en-IN"/>
        </w:rPr>
        <w:t>.</w:t>
      </w:r>
      <w:r w:rsidR="00155FBC" w:rsidRPr="008B3FF7">
        <w:rPr>
          <w:rFonts w:ascii="Times New Roman" w:hAnsi="Times New Roman" w:cs="Times New Roman"/>
          <w:sz w:val="24"/>
          <w:lang w:val="en-IN"/>
        </w:rPr>
        <w:t xml:space="preserve"> </w:t>
      </w:r>
      <w:r w:rsidR="00E639DA" w:rsidRPr="008B3FF7">
        <w:rPr>
          <w:rFonts w:ascii="Times New Roman" w:hAnsi="Times New Roman" w:cs="Times New Roman"/>
          <w:sz w:val="24"/>
          <w:lang w:val="en-IN"/>
        </w:rPr>
        <w:t xml:space="preserve">This function may be termed </w:t>
      </w:r>
      <w:r w:rsidR="00E639DA" w:rsidRPr="008B3FF7">
        <w:rPr>
          <w:rFonts w:ascii="Times New Roman" w:hAnsi="Times New Roman" w:cs="Times New Roman"/>
          <w:i/>
          <w:sz w:val="24"/>
          <w:lang w:val="en-IN"/>
        </w:rPr>
        <w:t xml:space="preserve">imperative </w:t>
      </w:r>
      <w:r w:rsidR="00E639DA" w:rsidRPr="008B3FF7">
        <w:rPr>
          <w:rFonts w:ascii="Times New Roman" w:hAnsi="Times New Roman" w:cs="Times New Roman"/>
          <w:sz w:val="24"/>
          <w:lang w:val="en-IN"/>
        </w:rPr>
        <w:t xml:space="preserve">(from the Latin </w:t>
      </w:r>
      <w:r w:rsidR="00E639DA" w:rsidRPr="008B3FF7">
        <w:rPr>
          <w:rFonts w:ascii="Times New Roman" w:hAnsi="Times New Roman" w:cs="Times New Roman"/>
          <w:i/>
          <w:sz w:val="24"/>
          <w:lang w:val="en-IN"/>
        </w:rPr>
        <w:t>imperare</w:t>
      </w:r>
      <w:r w:rsidR="00E639DA" w:rsidRPr="008B3FF7">
        <w:rPr>
          <w:rFonts w:ascii="Times New Roman" w:hAnsi="Times New Roman" w:cs="Times New Roman"/>
          <w:sz w:val="24"/>
          <w:lang w:val="en-IN"/>
        </w:rPr>
        <w:t>,</w:t>
      </w:r>
      <w:r w:rsidR="008F7911" w:rsidRPr="008B3FF7">
        <w:rPr>
          <w:rFonts w:ascii="Times New Roman" w:hAnsi="Times New Roman" w:cs="Times New Roman"/>
          <w:sz w:val="24"/>
          <w:lang w:val="en-IN"/>
        </w:rPr>
        <w:t xml:space="preserve"> “</w:t>
      </w:r>
      <w:r w:rsidR="00E639DA" w:rsidRPr="008B3FF7">
        <w:rPr>
          <w:rFonts w:ascii="Times New Roman" w:hAnsi="Times New Roman" w:cs="Times New Roman"/>
          <w:sz w:val="24"/>
          <w:lang w:val="en-IN"/>
        </w:rPr>
        <w:t>to command</w:t>
      </w:r>
      <w:r w:rsidR="008F7911" w:rsidRPr="008B3FF7">
        <w:rPr>
          <w:rFonts w:ascii="Times New Roman" w:hAnsi="Times New Roman" w:cs="Times New Roman"/>
          <w:sz w:val="24"/>
          <w:lang w:val="en-IN"/>
        </w:rPr>
        <w:t>”</w:t>
      </w:r>
      <w:r w:rsidR="00E639DA" w:rsidRPr="008B3FF7">
        <w:rPr>
          <w:rFonts w:ascii="Times New Roman" w:hAnsi="Times New Roman" w:cs="Times New Roman"/>
          <w:sz w:val="24"/>
          <w:lang w:val="en-IN"/>
        </w:rPr>
        <w:t xml:space="preserve">). </w:t>
      </w:r>
      <w:r w:rsidR="00BF6482" w:rsidRPr="008B3FF7">
        <w:rPr>
          <w:rFonts w:ascii="Times New Roman" w:hAnsi="Times New Roman" w:cs="Times New Roman"/>
          <w:sz w:val="24"/>
          <w:lang w:val="en-IN"/>
        </w:rPr>
        <w:t>Higher self-</w:t>
      </w:r>
      <w:r w:rsidR="008F7911" w:rsidRPr="008B3FF7">
        <w:rPr>
          <w:rFonts w:ascii="Times New Roman" w:hAnsi="Times New Roman" w:cs="Times New Roman"/>
          <w:sz w:val="24"/>
          <w:lang w:val="en-IN"/>
        </w:rPr>
        <w:t>esteem</w:t>
      </w:r>
      <w:r w:rsidR="00D96287"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 xml:space="preserve">is posited to </w:t>
      </w:r>
      <w:r w:rsidR="008F7911" w:rsidRPr="008B3FF7">
        <w:rPr>
          <w:rFonts w:ascii="Times New Roman" w:hAnsi="Times New Roman" w:cs="Times New Roman"/>
          <w:sz w:val="24"/>
          <w:lang w:val="en-IN"/>
        </w:rPr>
        <w:t>augment</w:t>
      </w:r>
      <w:r w:rsidR="00D96287" w:rsidRPr="008B3FF7">
        <w:rPr>
          <w:rFonts w:ascii="Times New Roman" w:hAnsi="Times New Roman" w:cs="Times New Roman"/>
          <w:sz w:val="24"/>
          <w:lang w:val="en-IN"/>
        </w:rPr>
        <w:t xml:space="preserve"> </w:t>
      </w:r>
      <w:r w:rsidR="008F7911" w:rsidRPr="008B3FF7">
        <w:rPr>
          <w:rFonts w:ascii="Times New Roman" w:hAnsi="Times New Roman" w:cs="Times New Roman"/>
          <w:sz w:val="24"/>
          <w:lang w:val="en-IN"/>
        </w:rPr>
        <w:t>readiness to compete</w:t>
      </w:r>
      <w:r w:rsidR="0026589D" w:rsidRPr="008B3FF7">
        <w:rPr>
          <w:rFonts w:ascii="Times New Roman" w:hAnsi="Times New Roman" w:cs="Times New Roman"/>
          <w:sz w:val="24"/>
          <w:lang w:val="en-IN"/>
        </w:rPr>
        <w:t>,</w:t>
      </w:r>
      <w:r w:rsidR="008F7911" w:rsidRPr="008B3FF7">
        <w:rPr>
          <w:rFonts w:ascii="Times New Roman" w:hAnsi="Times New Roman" w:cs="Times New Roman"/>
          <w:sz w:val="24"/>
          <w:lang w:val="en-IN"/>
        </w:rPr>
        <w:t xml:space="preserve"> </w:t>
      </w:r>
      <w:r w:rsidR="006E0ED7" w:rsidRPr="008B3FF7">
        <w:rPr>
          <w:rFonts w:ascii="Times New Roman" w:hAnsi="Times New Roman" w:cs="Times New Roman"/>
          <w:sz w:val="24"/>
          <w:lang w:val="en-IN"/>
        </w:rPr>
        <w:t>in the form</w:t>
      </w:r>
      <w:r w:rsidR="008F7911" w:rsidRPr="008B3FF7">
        <w:rPr>
          <w:rFonts w:ascii="Times New Roman" w:hAnsi="Times New Roman" w:cs="Times New Roman"/>
          <w:sz w:val="24"/>
          <w:lang w:val="en-IN"/>
        </w:rPr>
        <w:t xml:space="preserve"> </w:t>
      </w:r>
      <w:r w:rsidR="0026589D" w:rsidRPr="008B3FF7">
        <w:rPr>
          <w:rFonts w:ascii="Times New Roman" w:hAnsi="Times New Roman" w:cs="Times New Roman"/>
          <w:sz w:val="24"/>
          <w:lang w:val="en-IN"/>
        </w:rPr>
        <w:t xml:space="preserve">interpersonal </w:t>
      </w:r>
      <w:r w:rsidR="00D96287" w:rsidRPr="008B3FF7">
        <w:rPr>
          <w:rFonts w:ascii="Times New Roman" w:hAnsi="Times New Roman" w:cs="Times New Roman"/>
          <w:sz w:val="24"/>
          <w:lang w:val="en-IN"/>
        </w:rPr>
        <w:t>assertiveness, whereas lower self-</w:t>
      </w:r>
      <w:r w:rsidR="008F7911" w:rsidRPr="008B3FF7">
        <w:rPr>
          <w:rFonts w:ascii="Times New Roman" w:hAnsi="Times New Roman" w:cs="Times New Roman"/>
          <w:sz w:val="24"/>
          <w:lang w:val="en-IN"/>
        </w:rPr>
        <w:t xml:space="preserve">esteem </w:t>
      </w:r>
      <w:r w:rsidRPr="008B3FF7">
        <w:rPr>
          <w:rFonts w:ascii="Times New Roman" w:hAnsi="Times New Roman" w:cs="Times New Roman"/>
          <w:sz w:val="24"/>
          <w:lang w:val="en-IN"/>
        </w:rPr>
        <w:t xml:space="preserve">is posited to </w:t>
      </w:r>
      <w:r w:rsidR="008F7911" w:rsidRPr="008B3FF7">
        <w:rPr>
          <w:rFonts w:ascii="Times New Roman" w:hAnsi="Times New Roman" w:cs="Times New Roman"/>
          <w:sz w:val="24"/>
          <w:lang w:val="en-IN"/>
        </w:rPr>
        <w:t xml:space="preserve">diminish </w:t>
      </w:r>
      <w:r w:rsidR="00B831EA" w:rsidRPr="008B3FF7">
        <w:rPr>
          <w:rFonts w:ascii="Times New Roman" w:hAnsi="Times New Roman" w:cs="Times New Roman"/>
          <w:sz w:val="24"/>
          <w:lang w:val="en-IN"/>
        </w:rPr>
        <w:t>it</w:t>
      </w:r>
      <w:r w:rsidR="0026589D" w:rsidRPr="008B3FF7">
        <w:rPr>
          <w:rFonts w:ascii="Times New Roman" w:hAnsi="Times New Roman" w:cs="Times New Roman"/>
          <w:sz w:val="24"/>
          <w:lang w:val="en-IN"/>
        </w:rPr>
        <w:t xml:space="preserve">, </w:t>
      </w:r>
      <w:r w:rsidR="006E0ED7" w:rsidRPr="008B3FF7">
        <w:rPr>
          <w:rFonts w:ascii="Times New Roman" w:hAnsi="Times New Roman" w:cs="Times New Roman"/>
          <w:sz w:val="24"/>
          <w:lang w:val="en-IN"/>
        </w:rPr>
        <w:t>in the form of</w:t>
      </w:r>
      <w:r w:rsidR="0026589D" w:rsidRPr="008B3FF7">
        <w:rPr>
          <w:rFonts w:ascii="Times New Roman" w:hAnsi="Times New Roman" w:cs="Times New Roman"/>
          <w:sz w:val="24"/>
          <w:lang w:val="en-IN"/>
        </w:rPr>
        <w:t xml:space="preserve"> interpersonal </w:t>
      </w:r>
      <w:r w:rsidR="00D96287" w:rsidRPr="008B3FF7">
        <w:rPr>
          <w:rFonts w:ascii="Times New Roman" w:hAnsi="Times New Roman" w:cs="Times New Roman"/>
          <w:sz w:val="24"/>
          <w:lang w:val="en-IN"/>
        </w:rPr>
        <w:t>acquiescence</w:t>
      </w:r>
      <w:r w:rsidR="00704AA6" w:rsidRPr="008B3FF7">
        <w:rPr>
          <w:rFonts w:ascii="Times New Roman" w:hAnsi="Times New Roman" w:cs="Times New Roman"/>
          <w:sz w:val="24"/>
          <w:lang w:val="en-IN"/>
        </w:rPr>
        <w:t>.</w:t>
      </w:r>
      <w:r w:rsidR="007D0352" w:rsidRPr="008B3FF7">
        <w:rPr>
          <w:rStyle w:val="FootnoteReference"/>
          <w:rFonts w:ascii="Times New Roman" w:hAnsi="Times New Roman" w:cs="Times New Roman"/>
          <w:sz w:val="24"/>
          <w:lang w:val="en-IN"/>
        </w:rPr>
        <w:footnoteReference w:id="2"/>
      </w:r>
    </w:p>
    <w:p w14:paraId="2F2D63BC" w14:textId="77777777" w:rsidR="00E623EF" w:rsidRPr="008B3FF7" w:rsidRDefault="00E623EF">
      <w:pPr>
        <w:spacing w:after="0" w:line="480" w:lineRule="exact"/>
        <w:ind w:firstLine="720"/>
        <w:rPr>
          <w:rFonts w:ascii="Times New Roman" w:hAnsi="Times New Roman" w:cs="Times New Roman"/>
          <w:sz w:val="24"/>
          <w:lang w:val="en-IN"/>
        </w:rPr>
      </w:pPr>
      <w:r w:rsidRPr="008B3FF7">
        <w:rPr>
          <w:rFonts w:ascii="Times New Roman" w:hAnsi="Times New Roman" w:cs="Times New Roman"/>
          <w:b/>
          <w:bCs/>
          <w:sz w:val="24"/>
          <w:lang w:val="en-IN"/>
        </w:rPr>
        <w:t>Evidence.</w:t>
      </w:r>
      <w:r w:rsidRPr="008B3FF7">
        <w:rPr>
          <w:rFonts w:ascii="Times New Roman" w:hAnsi="Times New Roman" w:cs="Times New Roman"/>
          <w:sz w:val="24"/>
          <w:lang w:val="en-IN"/>
        </w:rPr>
        <w:t xml:space="preserve"> Given its relative novelty, hierometer theory has been tested predominantly at the between-person level. </w:t>
      </w:r>
      <w:r w:rsidR="006A5448" w:rsidRPr="008B3FF7">
        <w:rPr>
          <w:rFonts w:ascii="Times New Roman" w:hAnsi="Times New Roman" w:cs="Times New Roman"/>
          <w:sz w:val="24"/>
          <w:lang w:val="en-IN"/>
        </w:rPr>
        <w:t xml:space="preserve">Here, </w:t>
      </w:r>
      <w:r w:rsidRPr="008B3FF7">
        <w:rPr>
          <w:rFonts w:ascii="Times New Roman" w:hAnsi="Times New Roman" w:cs="Times New Roman"/>
          <w:sz w:val="24"/>
          <w:lang w:val="en-IN"/>
        </w:rPr>
        <w:t xml:space="preserve">empirical evidence so far supports it. </w:t>
      </w:r>
      <w:r w:rsidR="00B831EA" w:rsidRPr="008B3FF7">
        <w:rPr>
          <w:rFonts w:ascii="Times New Roman" w:hAnsi="Times New Roman" w:cs="Times New Roman"/>
          <w:sz w:val="24"/>
          <w:lang w:val="en-IN"/>
        </w:rPr>
        <w:t xml:space="preserve">For example, </w:t>
      </w:r>
      <w:r w:rsidR="00676565" w:rsidRPr="008B3FF7">
        <w:rPr>
          <w:rFonts w:ascii="Times New Roman" w:hAnsi="Times New Roman" w:cs="Times New Roman"/>
          <w:sz w:val="24"/>
          <w:lang w:val="en-IN"/>
        </w:rPr>
        <w:t xml:space="preserve">in </w:t>
      </w:r>
      <w:r w:rsidR="006E3B95" w:rsidRPr="008B3FF7">
        <w:rPr>
          <w:rFonts w:ascii="Times New Roman" w:hAnsi="Times New Roman" w:cs="Times New Roman"/>
          <w:sz w:val="24"/>
          <w:lang w:val="en-IN"/>
        </w:rPr>
        <w:t xml:space="preserve">several </w:t>
      </w:r>
      <w:r w:rsidR="00000C33" w:rsidRPr="008B3FF7">
        <w:rPr>
          <w:rFonts w:ascii="Times New Roman" w:hAnsi="Times New Roman" w:cs="Times New Roman"/>
          <w:sz w:val="24"/>
          <w:lang w:val="en-IN"/>
        </w:rPr>
        <w:t>cross-sectional studies</w:t>
      </w:r>
      <w:r w:rsidR="00AD2E61" w:rsidRPr="008B3FF7">
        <w:rPr>
          <w:rFonts w:ascii="Times New Roman" w:hAnsi="Times New Roman" w:cs="Times New Roman"/>
          <w:sz w:val="24"/>
          <w:lang w:val="en-IN"/>
        </w:rPr>
        <w:t>,</w:t>
      </w:r>
      <w:r w:rsidR="00A85100" w:rsidRPr="008B3FF7">
        <w:rPr>
          <w:rFonts w:ascii="Times New Roman" w:hAnsi="Times New Roman" w:cs="Times New Roman"/>
          <w:sz w:val="24"/>
          <w:lang w:val="en-IN"/>
        </w:rPr>
        <w:t xml:space="preserve"> </w:t>
      </w:r>
      <w:r w:rsidR="00B831EA" w:rsidRPr="008B3FF7">
        <w:rPr>
          <w:rFonts w:ascii="Times New Roman" w:hAnsi="Times New Roman" w:cs="Times New Roman"/>
          <w:sz w:val="24"/>
          <w:lang w:val="en-IN"/>
        </w:rPr>
        <w:t>h</w:t>
      </w:r>
      <w:r w:rsidRPr="008B3FF7">
        <w:rPr>
          <w:rFonts w:ascii="Times New Roman" w:hAnsi="Times New Roman" w:cs="Times New Roman"/>
          <w:sz w:val="24"/>
          <w:lang w:val="en-IN"/>
        </w:rPr>
        <w:t xml:space="preserve">igher status (defined as respect and admiration) correlates </w:t>
      </w:r>
      <w:r w:rsidR="00000C33" w:rsidRPr="008B3FF7">
        <w:rPr>
          <w:rFonts w:ascii="Times New Roman" w:hAnsi="Times New Roman" w:cs="Times New Roman"/>
          <w:sz w:val="24"/>
          <w:lang w:val="en-IN"/>
        </w:rPr>
        <w:t xml:space="preserve">strongly </w:t>
      </w:r>
      <w:r w:rsidRPr="008B3FF7">
        <w:rPr>
          <w:rFonts w:ascii="Times New Roman" w:hAnsi="Times New Roman" w:cs="Times New Roman"/>
          <w:sz w:val="24"/>
          <w:lang w:val="en-IN"/>
        </w:rPr>
        <w:t>with higher trait self-esteem</w:t>
      </w:r>
      <w:r w:rsidR="004028CB" w:rsidRPr="008B3FF7">
        <w:rPr>
          <w:rFonts w:ascii="Times New Roman" w:hAnsi="Times New Roman" w:cs="Times New Roman"/>
          <w:sz w:val="24"/>
          <w:lang w:val="en-IN"/>
        </w:rPr>
        <w:t xml:space="preserve"> (</w:t>
      </w:r>
      <w:r w:rsidR="004028CB" w:rsidRPr="008B3FF7">
        <w:rPr>
          <w:rFonts w:ascii="Times New Roman" w:hAnsi="Times New Roman" w:cs="Times New Roman"/>
          <w:i/>
          <w:sz w:val="24"/>
          <w:lang w:val="en-IN"/>
        </w:rPr>
        <w:t xml:space="preserve">r </w:t>
      </w:r>
      <w:r w:rsidR="00A06839" w:rsidRPr="008B3FF7">
        <w:rPr>
          <w:rFonts w:ascii="Times New Roman" w:hAnsi="Times New Roman" w:cs="Times New Roman"/>
          <w:sz w:val="24"/>
          <w:lang w:val="en-IN"/>
        </w:rPr>
        <w:t>≈</w:t>
      </w:r>
      <w:r w:rsidR="004028CB" w:rsidRPr="008B3FF7">
        <w:rPr>
          <w:rFonts w:ascii="Times New Roman" w:hAnsi="Times New Roman" w:cs="Times New Roman"/>
          <w:sz w:val="24"/>
          <w:lang w:val="en-IN"/>
        </w:rPr>
        <w:t xml:space="preserve"> .</w:t>
      </w:r>
      <w:r w:rsidR="00CF3E8D" w:rsidRPr="008B3FF7">
        <w:rPr>
          <w:rFonts w:ascii="Times New Roman" w:hAnsi="Times New Roman" w:cs="Times New Roman"/>
          <w:sz w:val="24"/>
          <w:lang w:val="en-IN"/>
        </w:rPr>
        <w:t>60</w:t>
      </w:r>
      <w:r w:rsidR="004028CB" w:rsidRPr="008B3FF7">
        <w:rPr>
          <w:rFonts w:ascii="Times New Roman" w:hAnsi="Times New Roman" w:cs="Times New Roman"/>
          <w:sz w:val="24"/>
          <w:lang w:val="en-IN"/>
        </w:rPr>
        <w:t>)</w:t>
      </w:r>
      <w:r w:rsidR="009C5CDE" w:rsidRPr="008B3FF7">
        <w:rPr>
          <w:rFonts w:ascii="Times New Roman" w:hAnsi="Times New Roman" w:cs="Times New Roman"/>
          <w:sz w:val="24"/>
          <w:lang w:val="en-IN"/>
        </w:rPr>
        <w:t xml:space="preserve">, and this </w:t>
      </w:r>
      <w:r w:rsidR="00140B4E" w:rsidRPr="008B3FF7">
        <w:rPr>
          <w:rFonts w:ascii="Times New Roman" w:hAnsi="Times New Roman" w:cs="Times New Roman"/>
          <w:sz w:val="24"/>
          <w:lang w:val="en-IN"/>
        </w:rPr>
        <w:t>link</w:t>
      </w:r>
      <w:r w:rsidR="009C5CDE" w:rsidRPr="008B3FF7">
        <w:rPr>
          <w:rFonts w:ascii="Times New Roman" w:hAnsi="Times New Roman" w:cs="Times New Roman"/>
          <w:sz w:val="24"/>
          <w:lang w:val="en-IN"/>
        </w:rPr>
        <w:t xml:space="preserve"> persists </w:t>
      </w:r>
      <w:r w:rsidRPr="008B3FF7">
        <w:rPr>
          <w:rFonts w:ascii="Times New Roman" w:hAnsi="Times New Roman" w:cs="Times New Roman"/>
          <w:sz w:val="24"/>
          <w:lang w:val="en-IN"/>
        </w:rPr>
        <w:t>even after controlling for social inclusion (defined as liking and acceptance;</w:t>
      </w:r>
      <w:r w:rsidR="008B5CC2" w:rsidRPr="008B3FF7">
        <w:rPr>
          <w:rFonts w:ascii="Times New Roman" w:hAnsi="Times New Roman" w:cs="Times New Roman"/>
          <w:sz w:val="24"/>
          <w:lang w:val="en-IN"/>
        </w:rPr>
        <w:t xml:space="preserve"> </w:t>
      </w:r>
      <w:proofErr w:type="spellStart"/>
      <w:r w:rsidR="000D6D2F" w:rsidRPr="008B3FF7">
        <w:rPr>
          <w:rFonts w:ascii="Times New Roman" w:hAnsi="Times New Roman" w:cs="Times New Roman"/>
          <w:i/>
          <w:sz w:val="24"/>
          <w:lang w:val="en-IN"/>
        </w:rPr>
        <w:t>r</w:t>
      </w:r>
      <w:r w:rsidR="000E1159" w:rsidRPr="008B3FF7">
        <w:rPr>
          <w:rFonts w:ascii="Times New Roman" w:hAnsi="Times New Roman" w:cs="Times New Roman"/>
          <w:sz w:val="24"/>
          <w:vertAlign w:val="subscript"/>
          <w:lang w:val="en-IN"/>
        </w:rPr>
        <w:t>p</w:t>
      </w:r>
      <w:proofErr w:type="spellEnd"/>
      <w:r w:rsidR="000D6D2F" w:rsidRPr="008B3FF7">
        <w:rPr>
          <w:rFonts w:ascii="Times New Roman" w:hAnsi="Times New Roman" w:cs="Times New Roman"/>
          <w:i/>
          <w:sz w:val="24"/>
          <w:lang w:val="en-IN"/>
        </w:rPr>
        <w:t xml:space="preserve"> </w:t>
      </w:r>
      <w:r w:rsidR="000D6D2F" w:rsidRPr="008B3FF7">
        <w:rPr>
          <w:rFonts w:ascii="Times New Roman" w:hAnsi="Times New Roman" w:cs="Times New Roman"/>
          <w:sz w:val="24"/>
          <w:lang w:val="en-IN"/>
        </w:rPr>
        <w:t>≈ .3</w:t>
      </w:r>
      <w:r w:rsidR="00CF3E8D" w:rsidRPr="008B3FF7">
        <w:rPr>
          <w:rFonts w:ascii="Times New Roman" w:hAnsi="Times New Roman" w:cs="Times New Roman"/>
          <w:sz w:val="24"/>
          <w:lang w:val="en-IN"/>
        </w:rPr>
        <w:t>5</w:t>
      </w:r>
      <w:r w:rsidR="000E1159" w:rsidRPr="008B3FF7">
        <w:rPr>
          <w:rFonts w:ascii="Times New Roman" w:hAnsi="Times New Roman" w:cs="Times New Roman"/>
          <w:sz w:val="24"/>
          <w:lang w:val="en-IN"/>
        </w:rPr>
        <w:t xml:space="preserve">; </w:t>
      </w:r>
      <w:r w:rsidR="00467F2C" w:rsidRPr="008B3FF7">
        <w:rPr>
          <w:rFonts w:ascii="Times New Roman" w:hAnsi="Times New Roman" w:cs="Times New Roman"/>
          <w:sz w:val="24"/>
          <w:lang w:val="en-IN"/>
        </w:rPr>
        <w:t xml:space="preserve">Gregg et al., 2017; </w:t>
      </w:r>
      <w:r w:rsidR="0096310C" w:rsidRPr="008B3FF7">
        <w:rPr>
          <w:rFonts w:ascii="Times New Roman" w:hAnsi="Times New Roman" w:cs="Times New Roman"/>
          <w:sz w:val="24"/>
          <w:lang w:val="en-IN"/>
        </w:rPr>
        <w:t xml:space="preserve">Huo et al., 2010; </w:t>
      </w:r>
      <w:r w:rsidRPr="008B3FF7">
        <w:rPr>
          <w:rFonts w:ascii="Times New Roman" w:hAnsi="Times New Roman" w:cs="Times New Roman"/>
          <w:sz w:val="24"/>
          <w:lang w:val="en-IN"/>
        </w:rPr>
        <w:t xml:space="preserve">Mahadevan et al., </w:t>
      </w:r>
      <w:r w:rsidR="004331C1" w:rsidRPr="008B3FF7">
        <w:rPr>
          <w:rFonts w:ascii="Times New Roman" w:hAnsi="Times New Roman" w:cs="Times New Roman"/>
          <w:sz w:val="24"/>
          <w:lang w:val="en-IN"/>
        </w:rPr>
        <w:t xml:space="preserve">2016, </w:t>
      </w:r>
      <w:r w:rsidRPr="008B3FF7">
        <w:rPr>
          <w:rFonts w:ascii="Times New Roman" w:hAnsi="Times New Roman" w:cs="Times New Roman"/>
          <w:sz w:val="24"/>
          <w:lang w:val="en-IN"/>
        </w:rPr>
        <w:t>2019</w:t>
      </w:r>
      <w:r w:rsidR="0079047A" w:rsidRPr="008B3FF7">
        <w:rPr>
          <w:rFonts w:ascii="Times New Roman" w:hAnsi="Times New Roman" w:cs="Times New Roman"/>
          <w:sz w:val="24"/>
          <w:lang w:val="en-IN"/>
        </w:rPr>
        <w:t>a,</w:t>
      </w:r>
      <w:r w:rsidRPr="008B3FF7">
        <w:rPr>
          <w:rFonts w:ascii="Times New Roman" w:hAnsi="Times New Roman" w:cs="Times New Roman"/>
          <w:sz w:val="24"/>
          <w:lang w:val="en-IN"/>
        </w:rPr>
        <w:t>b).</w:t>
      </w:r>
      <w:r w:rsidR="00676565" w:rsidRPr="008B3FF7">
        <w:rPr>
          <w:rStyle w:val="FootnoteReference"/>
          <w:rFonts w:ascii="Times New Roman" w:hAnsi="Times New Roman" w:cs="Times New Roman"/>
          <w:sz w:val="24"/>
          <w:lang w:val="en-IN"/>
        </w:rPr>
        <w:footnoteReference w:id="3"/>
      </w:r>
      <w:r w:rsidRPr="008B3FF7">
        <w:rPr>
          <w:rFonts w:ascii="Times New Roman" w:hAnsi="Times New Roman" w:cs="Times New Roman"/>
          <w:sz w:val="24"/>
          <w:lang w:val="en-IN"/>
        </w:rPr>
        <w:t xml:space="preserve"> </w:t>
      </w:r>
      <w:r w:rsidR="006F35F7" w:rsidRPr="008B3FF7">
        <w:rPr>
          <w:rFonts w:ascii="Times New Roman" w:hAnsi="Times New Roman" w:cs="Times New Roman"/>
          <w:sz w:val="24"/>
          <w:lang w:val="en-IN"/>
        </w:rPr>
        <w:t>In addition, c</w:t>
      </w:r>
      <w:r w:rsidR="00872C2B" w:rsidRPr="008B3FF7">
        <w:rPr>
          <w:rFonts w:ascii="Times New Roman" w:hAnsi="Times New Roman" w:cs="Times New Roman"/>
          <w:sz w:val="24"/>
          <w:lang w:val="en-IN"/>
        </w:rPr>
        <w:t xml:space="preserve">ross-sectional </w:t>
      </w:r>
      <w:r w:rsidR="003D1B1B" w:rsidRPr="008B3FF7">
        <w:rPr>
          <w:rFonts w:ascii="Times New Roman" w:hAnsi="Times New Roman" w:cs="Times New Roman"/>
          <w:sz w:val="24"/>
          <w:lang w:val="en-IN"/>
        </w:rPr>
        <w:t>studies</w:t>
      </w:r>
      <w:r w:rsidR="007E7967" w:rsidRPr="008B3FF7">
        <w:rPr>
          <w:rFonts w:ascii="Times New Roman" w:hAnsi="Times New Roman" w:cs="Times New Roman"/>
          <w:sz w:val="24"/>
          <w:lang w:val="en-IN"/>
        </w:rPr>
        <w:t xml:space="preserve"> find</w:t>
      </w:r>
      <w:r w:rsidR="00832055" w:rsidRPr="008B3FF7">
        <w:rPr>
          <w:rFonts w:ascii="Times New Roman" w:hAnsi="Times New Roman" w:cs="Times New Roman"/>
          <w:sz w:val="24"/>
          <w:lang w:val="en-IN"/>
        </w:rPr>
        <w:t xml:space="preserve"> </w:t>
      </w:r>
      <w:r w:rsidR="00D2165B" w:rsidRPr="008B3FF7">
        <w:rPr>
          <w:rFonts w:ascii="Times New Roman" w:hAnsi="Times New Roman" w:cs="Times New Roman"/>
          <w:sz w:val="24"/>
          <w:lang w:val="en-IN"/>
        </w:rPr>
        <w:t xml:space="preserve">that </w:t>
      </w:r>
      <w:r w:rsidR="00AE6400" w:rsidRPr="008B3FF7">
        <w:rPr>
          <w:rFonts w:ascii="Times New Roman" w:hAnsi="Times New Roman" w:cs="Times New Roman"/>
          <w:sz w:val="24"/>
          <w:lang w:val="en-IN"/>
        </w:rPr>
        <w:t>h</w:t>
      </w:r>
      <w:r w:rsidRPr="008B3FF7">
        <w:rPr>
          <w:rFonts w:ascii="Times New Roman" w:hAnsi="Times New Roman" w:cs="Times New Roman"/>
          <w:sz w:val="24"/>
          <w:lang w:val="en-IN"/>
        </w:rPr>
        <w:t xml:space="preserve">igher status </w:t>
      </w:r>
      <w:r w:rsidR="00832055" w:rsidRPr="008B3FF7">
        <w:rPr>
          <w:rFonts w:ascii="Times New Roman" w:hAnsi="Times New Roman" w:cs="Times New Roman"/>
          <w:sz w:val="24"/>
          <w:lang w:val="en-IN"/>
        </w:rPr>
        <w:t xml:space="preserve">correlates </w:t>
      </w:r>
      <w:r w:rsidR="00872C2B" w:rsidRPr="008B3FF7">
        <w:rPr>
          <w:rFonts w:ascii="Times New Roman" w:hAnsi="Times New Roman" w:cs="Times New Roman"/>
          <w:sz w:val="24"/>
          <w:lang w:val="en-IN"/>
        </w:rPr>
        <w:t>moderately</w:t>
      </w:r>
      <w:r w:rsidR="006A65DE" w:rsidRPr="008B3FF7">
        <w:rPr>
          <w:rFonts w:ascii="Times New Roman" w:hAnsi="Times New Roman" w:cs="Times New Roman"/>
          <w:sz w:val="24"/>
          <w:lang w:val="en-IN"/>
        </w:rPr>
        <w:t xml:space="preserve"> with </w:t>
      </w:r>
      <w:r w:rsidRPr="008B3FF7">
        <w:rPr>
          <w:rFonts w:ascii="Times New Roman" w:hAnsi="Times New Roman" w:cs="Times New Roman"/>
          <w:sz w:val="24"/>
          <w:lang w:val="en-IN"/>
        </w:rPr>
        <w:t>greater assertiveness</w:t>
      </w:r>
      <w:r w:rsidR="00A06839" w:rsidRPr="008B3FF7">
        <w:rPr>
          <w:rFonts w:ascii="Times New Roman" w:hAnsi="Times New Roman" w:cs="Times New Roman"/>
          <w:sz w:val="24"/>
          <w:lang w:val="en-IN"/>
        </w:rPr>
        <w:t xml:space="preserve"> (</w:t>
      </w:r>
      <w:r w:rsidR="00A06839" w:rsidRPr="008B3FF7">
        <w:rPr>
          <w:rFonts w:ascii="Times New Roman" w:hAnsi="Times New Roman" w:cs="Times New Roman"/>
          <w:i/>
          <w:sz w:val="24"/>
          <w:lang w:val="en-IN"/>
        </w:rPr>
        <w:t xml:space="preserve">r </w:t>
      </w:r>
      <w:r w:rsidR="00A06839" w:rsidRPr="008B3FF7">
        <w:rPr>
          <w:rFonts w:ascii="Times New Roman" w:hAnsi="Times New Roman" w:cs="Times New Roman"/>
          <w:sz w:val="24"/>
          <w:lang w:val="en-IN"/>
        </w:rPr>
        <w:t>≈ .40)</w:t>
      </w:r>
      <w:r w:rsidR="001A2FF9" w:rsidRPr="008B3FF7">
        <w:rPr>
          <w:rFonts w:ascii="Times New Roman" w:hAnsi="Times New Roman" w:cs="Times New Roman"/>
          <w:sz w:val="24"/>
          <w:lang w:val="en-IN"/>
        </w:rPr>
        <w:t>,</w:t>
      </w:r>
      <w:r w:rsidRPr="008B3FF7">
        <w:rPr>
          <w:rFonts w:ascii="Times New Roman" w:hAnsi="Times New Roman" w:cs="Times New Roman"/>
          <w:sz w:val="24"/>
          <w:lang w:val="en-IN"/>
        </w:rPr>
        <w:t xml:space="preserve"> and </w:t>
      </w:r>
      <w:r w:rsidR="00080142" w:rsidRPr="008B3FF7">
        <w:rPr>
          <w:rFonts w:ascii="Times New Roman" w:hAnsi="Times New Roman" w:cs="Times New Roman"/>
          <w:sz w:val="24"/>
          <w:lang w:val="en-IN"/>
        </w:rPr>
        <w:t xml:space="preserve">that </w:t>
      </w:r>
      <w:r w:rsidRPr="008B3FF7">
        <w:rPr>
          <w:rFonts w:ascii="Times New Roman" w:hAnsi="Times New Roman" w:cs="Times New Roman"/>
          <w:sz w:val="24"/>
          <w:lang w:val="en-IN"/>
        </w:rPr>
        <w:t xml:space="preserve">trait self-esteem </w:t>
      </w:r>
      <w:r w:rsidR="006B6102" w:rsidRPr="008B3FF7">
        <w:rPr>
          <w:rFonts w:ascii="Times New Roman" w:hAnsi="Times New Roman" w:cs="Times New Roman"/>
          <w:sz w:val="24"/>
          <w:lang w:val="en-IN"/>
        </w:rPr>
        <w:t xml:space="preserve">statistically </w:t>
      </w:r>
      <w:r w:rsidRPr="008B3FF7">
        <w:rPr>
          <w:rFonts w:ascii="Times New Roman" w:hAnsi="Times New Roman" w:cs="Times New Roman"/>
          <w:sz w:val="24"/>
          <w:lang w:val="en-IN"/>
        </w:rPr>
        <w:t xml:space="preserve">mediates </w:t>
      </w:r>
      <w:r w:rsidR="000C7781" w:rsidRPr="008B3FF7">
        <w:rPr>
          <w:rFonts w:ascii="Times New Roman" w:hAnsi="Times New Roman" w:cs="Times New Roman"/>
          <w:sz w:val="24"/>
          <w:lang w:val="en-IN"/>
        </w:rPr>
        <w:t>the</w:t>
      </w:r>
      <w:r w:rsidRPr="008B3FF7">
        <w:rPr>
          <w:rFonts w:ascii="Times New Roman" w:hAnsi="Times New Roman" w:cs="Times New Roman"/>
          <w:sz w:val="24"/>
          <w:lang w:val="en-IN"/>
        </w:rPr>
        <w:t xml:space="preserve"> link (Mahadevan et al., 2016). </w:t>
      </w:r>
      <w:r w:rsidR="00825C6C" w:rsidRPr="008B3FF7">
        <w:rPr>
          <w:rFonts w:ascii="Times New Roman" w:hAnsi="Times New Roman" w:cs="Times New Roman"/>
          <w:sz w:val="24"/>
          <w:lang w:val="en-IN"/>
        </w:rPr>
        <w:t>E</w:t>
      </w:r>
      <w:r w:rsidRPr="008B3FF7">
        <w:rPr>
          <w:rFonts w:ascii="Times New Roman" w:hAnsi="Times New Roman" w:cs="Times New Roman"/>
          <w:sz w:val="24"/>
          <w:lang w:val="en-IN"/>
        </w:rPr>
        <w:t>xperimental evidence</w:t>
      </w:r>
      <w:r w:rsidR="00825C6C" w:rsidRPr="008B3FF7">
        <w:rPr>
          <w:rFonts w:ascii="Times New Roman" w:hAnsi="Times New Roman" w:cs="Times New Roman"/>
          <w:sz w:val="24"/>
          <w:lang w:val="en-IN"/>
        </w:rPr>
        <w:t>, moreover,</w:t>
      </w:r>
      <w:r w:rsidRPr="008B3FF7">
        <w:rPr>
          <w:rFonts w:ascii="Times New Roman" w:hAnsi="Times New Roman" w:cs="Times New Roman"/>
          <w:sz w:val="24"/>
          <w:lang w:val="en-IN"/>
        </w:rPr>
        <w:t xml:space="preserve"> </w:t>
      </w:r>
      <w:r w:rsidRPr="008B3FF7">
        <w:rPr>
          <w:rFonts w:ascii="Times New Roman" w:hAnsi="Times New Roman" w:cs="Times New Roman"/>
          <w:sz w:val="24"/>
          <w:lang w:val="en-IN"/>
        </w:rPr>
        <w:lastRenderedPageBreak/>
        <w:t>provide</w:t>
      </w:r>
      <w:r w:rsidR="009D1697" w:rsidRPr="008B3FF7">
        <w:rPr>
          <w:rFonts w:ascii="Times New Roman" w:hAnsi="Times New Roman" w:cs="Times New Roman"/>
          <w:sz w:val="24"/>
          <w:lang w:val="en-IN"/>
        </w:rPr>
        <w:t>s</w:t>
      </w:r>
      <w:r w:rsidRPr="008B3FF7">
        <w:rPr>
          <w:rFonts w:ascii="Times New Roman" w:hAnsi="Times New Roman" w:cs="Times New Roman"/>
          <w:sz w:val="24"/>
          <w:lang w:val="en-IN"/>
        </w:rPr>
        <w:t xml:space="preserve"> more telling support</w:t>
      </w:r>
      <w:r w:rsidR="009D1697" w:rsidRPr="008B3FF7">
        <w:rPr>
          <w:rFonts w:ascii="Times New Roman" w:hAnsi="Times New Roman" w:cs="Times New Roman"/>
          <w:sz w:val="24"/>
          <w:lang w:val="en-IN"/>
        </w:rPr>
        <w:t xml:space="preserve"> for </w:t>
      </w:r>
      <w:r w:rsidR="00A40ABB" w:rsidRPr="008B3FF7">
        <w:rPr>
          <w:rFonts w:ascii="Times New Roman" w:hAnsi="Times New Roman" w:cs="Times New Roman"/>
          <w:sz w:val="24"/>
          <w:lang w:val="en-IN"/>
        </w:rPr>
        <w:t>self-esteem’s posited</w:t>
      </w:r>
      <w:r w:rsidR="009D1697" w:rsidRPr="008B3FF7">
        <w:rPr>
          <w:rFonts w:ascii="Times New Roman" w:hAnsi="Times New Roman" w:cs="Times New Roman"/>
          <w:sz w:val="24"/>
          <w:lang w:val="en-IN"/>
        </w:rPr>
        <w:t xml:space="preserve"> indicative function</w:t>
      </w:r>
      <w:r w:rsidRPr="008B3FF7">
        <w:rPr>
          <w:rFonts w:ascii="Times New Roman" w:hAnsi="Times New Roman" w:cs="Times New Roman"/>
          <w:sz w:val="24"/>
          <w:lang w:val="en-IN"/>
        </w:rPr>
        <w:t>. Specifically, manipulating status to make it higher or lower causes state self-esteem in turn to become higher or lower</w:t>
      </w:r>
      <w:r w:rsidR="004C4035" w:rsidRPr="008B3FF7">
        <w:rPr>
          <w:rFonts w:ascii="Times New Roman" w:hAnsi="Times New Roman" w:cs="Times New Roman"/>
          <w:sz w:val="24"/>
          <w:lang w:val="en-IN"/>
        </w:rPr>
        <w:t>, respectively</w:t>
      </w:r>
      <w:r w:rsidRPr="008B3FF7">
        <w:rPr>
          <w:rFonts w:ascii="Times New Roman" w:hAnsi="Times New Roman" w:cs="Times New Roman"/>
          <w:sz w:val="24"/>
          <w:lang w:val="en-IN"/>
        </w:rPr>
        <w:t xml:space="preserve"> (Mahadevan et al., </w:t>
      </w:r>
      <w:r w:rsidR="00057500" w:rsidRPr="008B3FF7">
        <w:rPr>
          <w:rFonts w:ascii="Times New Roman" w:hAnsi="Times New Roman" w:cs="Times New Roman"/>
          <w:sz w:val="24"/>
          <w:lang w:val="en-IN"/>
        </w:rPr>
        <w:t>2021</w:t>
      </w:r>
      <w:r w:rsidRPr="008B3FF7">
        <w:rPr>
          <w:rFonts w:ascii="Times New Roman" w:hAnsi="Times New Roman" w:cs="Times New Roman"/>
          <w:sz w:val="24"/>
          <w:lang w:val="en-IN"/>
        </w:rPr>
        <w:t>). This effect</w:t>
      </w:r>
      <w:r w:rsidR="00A413E1" w:rsidRPr="008B3FF7">
        <w:rPr>
          <w:rFonts w:ascii="Times New Roman" w:hAnsi="Times New Roman" w:cs="Times New Roman"/>
          <w:sz w:val="24"/>
          <w:lang w:val="en-IN"/>
        </w:rPr>
        <w:t>, moreover,</w:t>
      </w:r>
      <w:r w:rsidRPr="008B3FF7">
        <w:rPr>
          <w:rFonts w:ascii="Times New Roman" w:hAnsi="Times New Roman" w:cs="Times New Roman"/>
          <w:sz w:val="24"/>
          <w:lang w:val="en-IN"/>
        </w:rPr>
        <w:t xml:space="preserve"> occurs independent</w:t>
      </w:r>
      <w:r w:rsidR="00C751F2" w:rsidRPr="008B3FF7">
        <w:rPr>
          <w:rFonts w:ascii="Times New Roman" w:hAnsi="Times New Roman" w:cs="Times New Roman"/>
          <w:sz w:val="24"/>
          <w:lang w:val="en-IN"/>
        </w:rPr>
        <w:t>l</w:t>
      </w:r>
      <w:r w:rsidRPr="008B3FF7">
        <w:rPr>
          <w:rFonts w:ascii="Times New Roman" w:hAnsi="Times New Roman" w:cs="Times New Roman"/>
          <w:sz w:val="24"/>
          <w:lang w:val="en-IN"/>
        </w:rPr>
        <w:t xml:space="preserve">y of </w:t>
      </w:r>
      <w:r w:rsidR="00B26A27" w:rsidRPr="008B3FF7">
        <w:rPr>
          <w:rFonts w:ascii="Times New Roman" w:hAnsi="Times New Roman" w:cs="Times New Roman"/>
          <w:sz w:val="24"/>
          <w:lang w:val="en-IN"/>
        </w:rPr>
        <w:t xml:space="preserve">the </w:t>
      </w:r>
      <w:r w:rsidR="00E22035" w:rsidRPr="008B3FF7">
        <w:rPr>
          <w:rFonts w:ascii="Times New Roman" w:hAnsi="Times New Roman" w:cs="Times New Roman"/>
          <w:sz w:val="24"/>
          <w:lang w:val="en-IN"/>
        </w:rPr>
        <w:t xml:space="preserve">orthogonal </w:t>
      </w:r>
      <w:r w:rsidRPr="008B3FF7">
        <w:rPr>
          <w:rFonts w:ascii="Times New Roman" w:hAnsi="Times New Roman" w:cs="Times New Roman"/>
          <w:sz w:val="24"/>
          <w:lang w:val="en-IN"/>
        </w:rPr>
        <w:t>manipulati</w:t>
      </w:r>
      <w:r w:rsidR="00B26A27" w:rsidRPr="008B3FF7">
        <w:rPr>
          <w:rFonts w:ascii="Times New Roman" w:hAnsi="Times New Roman" w:cs="Times New Roman"/>
          <w:sz w:val="24"/>
          <w:lang w:val="en-IN"/>
        </w:rPr>
        <w:t>o</w:t>
      </w:r>
      <w:r w:rsidR="00073977" w:rsidRPr="008B3FF7">
        <w:rPr>
          <w:rFonts w:ascii="Times New Roman" w:hAnsi="Times New Roman" w:cs="Times New Roman"/>
          <w:sz w:val="24"/>
          <w:lang w:val="en-IN"/>
        </w:rPr>
        <w:t>n</w:t>
      </w:r>
      <w:r w:rsidR="00B26A27" w:rsidRPr="008B3FF7">
        <w:rPr>
          <w:rFonts w:ascii="Times New Roman" w:hAnsi="Times New Roman" w:cs="Times New Roman"/>
          <w:sz w:val="24"/>
          <w:lang w:val="en-IN"/>
        </w:rPr>
        <w:t xml:space="preserve"> of</w:t>
      </w:r>
      <w:r w:rsidRPr="008B3FF7">
        <w:rPr>
          <w:rFonts w:ascii="Times New Roman" w:hAnsi="Times New Roman" w:cs="Times New Roman"/>
          <w:sz w:val="24"/>
          <w:lang w:val="en-IN"/>
        </w:rPr>
        <w:t xml:space="preserve"> inclusion, which </w:t>
      </w:r>
      <w:r w:rsidR="00B831EA" w:rsidRPr="008B3FF7">
        <w:rPr>
          <w:rFonts w:ascii="Times New Roman" w:hAnsi="Times New Roman" w:cs="Times New Roman"/>
          <w:sz w:val="24"/>
          <w:lang w:val="en-IN"/>
        </w:rPr>
        <w:t>exerts</w:t>
      </w:r>
      <w:r w:rsidRPr="008B3FF7">
        <w:rPr>
          <w:rFonts w:ascii="Times New Roman" w:hAnsi="Times New Roman" w:cs="Times New Roman"/>
          <w:sz w:val="24"/>
          <w:lang w:val="en-IN"/>
        </w:rPr>
        <w:t xml:space="preserve"> a parallel effect</w:t>
      </w:r>
      <w:r w:rsidR="0062322F" w:rsidRPr="008B3FF7">
        <w:rPr>
          <w:rFonts w:ascii="Times New Roman" w:hAnsi="Times New Roman" w:cs="Times New Roman"/>
          <w:sz w:val="24"/>
          <w:lang w:val="en-IN"/>
        </w:rPr>
        <w:t xml:space="preserve"> (Mahadevan et al., 20</w:t>
      </w:r>
      <w:r w:rsidR="0086635E" w:rsidRPr="008B3FF7">
        <w:rPr>
          <w:rFonts w:ascii="Times New Roman" w:hAnsi="Times New Roman" w:cs="Times New Roman"/>
          <w:sz w:val="24"/>
          <w:lang w:val="en-IN"/>
        </w:rPr>
        <w:t>19a</w:t>
      </w:r>
      <w:r w:rsidR="0062322F" w:rsidRPr="008B3FF7">
        <w:rPr>
          <w:rFonts w:ascii="Times New Roman" w:hAnsi="Times New Roman" w:cs="Times New Roman"/>
          <w:sz w:val="24"/>
          <w:lang w:val="en-IN"/>
        </w:rPr>
        <w:t>)</w:t>
      </w:r>
      <w:r w:rsidRPr="008B3FF7">
        <w:rPr>
          <w:rFonts w:ascii="Times New Roman" w:hAnsi="Times New Roman" w:cs="Times New Roman"/>
          <w:sz w:val="24"/>
          <w:lang w:val="en-IN"/>
        </w:rPr>
        <w:t>.</w:t>
      </w:r>
    </w:p>
    <w:p w14:paraId="7B58023A" w14:textId="77777777" w:rsidR="00E623EF" w:rsidRPr="008B3FF7" w:rsidRDefault="00E623EF" w:rsidP="00261295">
      <w:pPr>
        <w:spacing w:after="0" w:line="480" w:lineRule="exact"/>
        <w:ind w:firstLine="720"/>
        <w:rPr>
          <w:rFonts w:ascii="Times New Roman" w:hAnsi="Times New Roman" w:cs="Times New Roman"/>
          <w:sz w:val="24"/>
          <w:lang w:val="en-IN"/>
        </w:rPr>
      </w:pPr>
      <w:r w:rsidRPr="008B3FF7">
        <w:rPr>
          <w:rFonts w:ascii="Times New Roman" w:hAnsi="Times New Roman" w:cs="Times New Roman"/>
          <w:sz w:val="24"/>
          <w:lang w:val="en-IN"/>
        </w:rPr>
        <w:t xml:space="preserve">One study also tested hierometer theory at the within-person level (Mahadevan et al., 2020). Adopting a daily diary design, this study found that daily fluctuations in status </w:t>
      </w:r>
      <w:r w:rsidR="009D1697" w:rsidRPr="008B3FF7">
        <w:rPr>
          <w:rFonts w:ascii="Times New Roman" w:hAnsi="Times New Roman" w:cs="Times New Roman"/>
          <w:sz w:val="24"/>
          <w:lang w:val="en-IN"/>
        </w:rPr>
        <w:t>moved in tandem with</w:t>
      </w:r>
      <w:r w:rsidRPr="008B3FF7">
        <w:rPr>
          <w:rFonts w:ascii="Times New Roman" w:hAnsi="Times New Roman" w:cs="Times New Roman"/>
          <w:sz w:val="24"/>
          <w:lang w:val="en-IN"/>
        </w:rPr>
        <w:t xml:space="preserve"> daily fluctuations in self-esteem and assertiveness</w:t>
      </w:r>
      <w:r w:rsidR="00B23C84" w:rsidRPr="008B3FF7">
        <w:rPr>
          <w:rFonts w:ascii="Times New Roman" w:hAnsi="Times New Roman" w:cs="Times New Roman"/>
          <w:sz w:val="24"/>
          <w:lang w:val="en-IN"/>
        </w:rPr>
        <w:t>.</w:t>
      </w:r>
      <w:r w:rsidRPr="008B3FF7">
        <w:rPr>
          <w:rFonts w:ascii="Times New Roman" w:hAnsi="Times New Roman" w:cs="Times New Roman"/>
          <w:sz w:val="24"/>
          <w:lang w:val="en-IN"/>
        </w:rPr>
        <w:t xml:space="preserve"> However, this study did not aim to test social rank theory</w:t>
      </w:r>
      <w:r w:rsidR="00DF000C" w:rsidRPr="008B3FF7">
        <w:rPr>
          <w:rFonts w:ascii="Times New Roman" w:hAnsi="Times New Roman" w:cs="Times New Roman"/>
          <w:sz w:val="24"/>
          <w:lang w:val="en-IN"/>
        </w:rPr>
        <w:t>,</w:t>
      </w:r>
      <w:r w:rsidRPr="008B3FF7">
        <w:rPr>
          <w:rFonts w:ascii="Times New Roman" w:hAnsi="Times New Roman" w:cs="Times New Roman"/>
          <w:sz w:val="24"/>
          <w:lang w:val="en-IN"/>
        </w:rPr>
        <w:t xml:space="preserve"> and so it did not examine how daily fluctuations in status relate to daily fluctuations in depression, anxiety, </w:t>
      </w:r>
      <w:r w:rsidR="00410F10" w:rsidRPr="008B3FF7">
        <w:rPr>
          <w:rFonts w:ascii="Times New Roman" w:hAnsi="Times New Roman" w:cs="Times New Roman"/>
          <w:sz w:val="24"/>
          <w:lang w:val="en-IN"/>
        </w:rPr>
        <w:t xml:space="preserve">and </w:t>
      </w:r>
      <w:r w:rsidRPr="008B3FF7">
        <w:rPr>
          <w:rFonts w:ascii="Times New Roman" w:hAnsi="Times New Roman" w:cs="Times New Roman"/>
          <w:sz w:val="24"/>
          <w:lang w:val="en-IN"/>
        </w:rPr>
        <w:t xml:space="preserve">shame. </w:t>
      </w:r>
      <w:r w:rsidR="009D57EF" w:rsidRPr="008B3FF7">
        <w:rPr>
          <w:rFonts w:ascii="Times New Roman" w:hAnsi="Times New Roman" w:cs="Times New Roman"/>
          <w:sz w:val="24"/>
          <w:lang w:val="en-IN"/>
        </w:rPr>
        <w:t>Further</w:t>
      </w:r>
      <w:r w:rsidR="00B831EA" w:rsidRPr="008B3FF7">
        <w:rPr>
          <w:rFonts w:ascii="Times New Roman" w:hAnsi="Times New Roman" w:cs="Times New Roman"/>
          <w:sz w:val="24"/>
          <w:lang w:val="en-IN"/>
        </w:rPr>
        <w:t>more</w:t>
      </w:r>
      <w:r w:rsidR="009D57EF" w:rsidRPr="008B3FF7">
        <w:rPr>
          <w:rFonts w:ascii="Times New Roman" w:hAnsi="Times New Roman" w:cs="Times New Roman"/>
          <w:sz w:val="24"/>
          <w:lang w:val="en-IN"/>
        </w:rPr>
        <w:t xml:space="preserve">, the study </w:t>
      </w:r>
      <w:r w:rsidRPr="008B3FF7">
        <w:rPr>
          <w:rFonts w:ascii="Times New Roman" w:hAnsi="Times New Roman" w:cs="Times New Roman"/>
          <w:sz w:val="24"/>
          <w:lang w:val="en-IN"/>
        </w:rPr>
        <w:t xml:space="preserve">did not </w:t>
      </w:r>
      <w:r w:rsidR="00F321B0" w:rsidRPr="008B3FF7">
        <w:rPr>
          <w:rFonts w:ascii="Times New Roman" w:hAnsi="Times New Roman" w:cs="Times New Roman"/>
          <w:sz w:val="24"/>
          <w:lang w:val="en-IN"/>
        </w:rPr>
        <w:t xml:space="preserve">examine </w:t>
      </w:r>
      <w:r w:rsidR="00AB1C84" w:rsidRPr="008B3FF7">
        <w:rPr>
          <w:rFonts w:ascii="Times New Roman" w:hAnsi="Times New Roman" w:cs="Times New Roman"/>
          <w:sz w:val="24"/>
          <w:lang w:val="en-IN"/>
        </w:rPr>
        <w:t xml:space="preserve">the interrelations </w:t>
      </w:r>
      <w:r w:rsidR="00620150" w:rsidRPr="008B3FF7">
        <w:rPr>
          <w:rFonts w:ascii="Times New Roman" w:hAnsi="Times New Roman" w:cs="Times New Roman"/>
          <w:sz w:val="24"/>
          <w:lang w:val="en-IN"/>
        </w:rPr>
        <w:t>among</w:t>
      </w:r>
      <w:r w:rsidR="00AB1C84" w:rsidRPr="008B3FF7">
        <w:rPr>
          <w:rFonts w:ascii="Times New Roman" w:hAnsi="Times New Roman" w:cs="Times New Roman"/>
          <w:sz w:val="24"/>
          <w:lang w:val="en-IN"/>
        </w:rPr>
        <w:t xml:space="preserve"> </w:t>
      </w:r>
      <w:r w:rsidR="00F321B0" w:rsidRPr="008B3FF7">
        <w:rPr>
          <w:rFonts w:ascii="Times New Roman" w:hAnsi="Times New Roman" w:cs="Times New Roman"/>
          <w:sz w:val="24"/>
          <w:lang w:val="en-IN"/>
        </w:rPr>
        <w:t xml:space="preserve">daily fluctuations in status, self-esteem, and these emotions </w:t>
      </w:r>
      <w:r w:rsidR="00AB1C84" w:rsidRPr="008B3FF7">
        <w:rPr>
          <w:rFonts w:ascii="Times New Roman" w:hAnsi="Times New Roman" w:cs="Times New Roman"/>
          <w:sz w:val="24"/>
          <w:lang w:val="en-IN"/>
        </w:rPr>
        <w:t xml:space="preserve">(e.g., </w:t>
      </w:r>
      <w:r w:rsidRPr="008B3FF7">
        <w:rPr>
          <w:rFonts w:ascii="Times New Roman" w:hAnsi="Times New Roman" w:cs="Times New Roman"/>
          <w:sz w:val="24"/>
          <w:lang w:val="en-IN"/>
        </w:rPr>
        <w:t xml:space="preserve">whether </w:t>
      </w:r>
      <w:r w:rsidR="00792A28" w:rsidRPr="008B3FF7">
        <w:rPr>
          <w:rFonts w:ascii="Times New Roman" w:hAnsi="Times New Roman" w:cs="Times New Roman"/>
          <w:sz w:val="24"/>
          <w:lang w:val="en-IN"/>
        </w:rPr>
        <w:t xml:space="preserve">daily fluctuations in </w:t>
      </w:r>
      <w:r w:rsidRPr="008B3FF7">
        <w:rPr>
          <w:rFonts w:ascii="Times New Roman" w:hAnsi="Times New Roman" w:cs="Times New Roman"/>
          <w:sz w:val="24"/>
          <w:lang w:val="en-IN"/>
        </w:rPr>
        <w:t xml:space="preserve">self-esteem </w:t>
      </w:r>
      <w:r w:rsidR="00D843A6" w:rsidRPr="008B3FF7">
        <w:rPr>
          <w:rFonts w:ascii="Times New Roman" w:hAnsi="Times New Roman" w:cs="Times New Roman"/>
          <w:sz w:val="24"/>
          <w:lang w:val="en-IN"/>
        </w:rPr>
        <w:t>account for</w:t>
      </w:r>
      <w:r w:rsidRPr="008B3FF7">
        <w:rPr>
          <w:rFonts w:ascii="Times New Roman" w:hAnsi="Times New Roman" w:cs="Times New Roman"/>
          <w:sz w:val="24"/>
          <w:lang w:val="en-IN"/>
        </w:rPr>
        <w:t xml:space="preserve"> the links between daily fluctuations in status and daily fluctuations in depression, anxiety, and shame</w:t>
      </w:r>
      <w:r w:rsidR="0081125F" w:rsidRPr="008B3FF7">
        <w:rPr>
          <w:rFonts w:ascii="Times New Roman" w:hAnsi="Times New Roman" w:cs="Times New Roman"/>
          <w:sz w:val="24"/>
          <w:lang w:val="en-IN"/>
        </w:rPr>
        <w:t>)</w:t>
      </w:r>
      <w:r w:rsidRPr="008B3FF7">
        <w:rPr>
          <w:rFonts w:ascii="Times New Roman" w:hAnsi="Times New Roman" w:cs="Times New Roman"/>
          <w:sz w:val="24"/>
          <w:lang w:val="en-IN"/>
        </w:rPr>
        <w:t>.</w:t>
      </w:r>
      <w:r w:rsidR="008755C9" w:rsidRPr="008B3FF7">
        <w:rPr>
          <w:rFonts w:ascii="Times New Roman" w:hAnsi="Times New Roman" w:cs="Times New Roman"/>
          <w:sz w:val="24"/>
          <w:lang w:val="en-IN"/>
        </w:rPr>
        <w:t xml:space="preserve"> Thus, how status, self-esteem, and clinically relevant emotions mutually interrelate at </w:t>
      </w:r>
      <w:r w:rsidR="00DC1ECB" w:rsidRPr="008B3FF7">
        <w:rPr>
          <w:rFonts w:ascii="Times New Roman" w:hAnsi="Times New Roman" w:cs="Times New Roman"/>
          <w:sz w:val="24"/>
          <w:lang w:val="en-IN"/>
        </w:rPr>
        <w:t>a</w:t>
      </w:r>
      <w:r w:rsidR="008755C9" w:rsidRPr="008B3FF7">
        <w:rPr>
          <w:rFonts w:ascii="Times New Roman" w:hAnsi="Times New Roman" w:cs="Times New Roman"/>
          <w:sz w:val="24"/>
          <w:lang w:val="en-IN"/>
        </w:rPr>
        <w:t xml:space="preserve"> within-person level remains unknown</w:t>
      </w:r>
      <w:r w:rsidR="00840F90" w:rsidRPr="008B3FF7">
        <w:rPr>
          <w:rFonts w:ascii="Times New Roman" w:hAnsi="Times New Roman" w:cs="Times New Roman"/>
          <w:sz w:val="24"/>
          <w:lang w:val="en-IN"/>
        </w:rPr>
        <w:t xml:space="preserve"> and in need of explication</w:t>
      </w:r>
      <w:r w:rsidR="008755C9" w:rsidRPr="008B3FF7">
        <w:rPr>
          <w:rFonts w:ascii="Times New Roman" w:hAnsi="Times New Roman" w:cs="Times New Roman"/>
          <w:sz w:val="24"/>
          <w:lang w:val="en-IN"/>
        </w:rPr>
        <w:t>.</w:t>
      </w:r>
    </w:p>
    <w:p w14:paraId="7A5A7097" w14:textId="77777777" w:rsidR="005B14DC" w:rsidRPr="008B3FF7" w:rsidRDefault="000F4B7F" w:rsidP="00261295">
      <w:pPr>
        <w:spacing w:after="0" w:line="480" w:lineRule="exact"/>
        <w:rPr>
          <w:rFonts w:ascii="Times New Roman" w:hAnsi="Times New Roman" w:cs="Times New Roman"/>
          <w:i/>
          <w:iCs/>
          <w:sz w:val="24"/>
          <w:lang w:val="en-IN"/>
        </w:rPr>
      </w:pPr>
      <w:r w:rsidRPr="008B3FF7">
        <w:rPr>
          <w:rFonts w:ascii="Times New Roman" w:hAnsi="Times New Roman" w:cs="Times New Roman"/>
          <w:b/>
          <w:i/>
          <w:iCs/>
          <w:sz w:val="24"/>
          <w:lang w:val="en-IN"/>
        </w:rPr>
        <w:t xml:space="preserve">Social </w:t>
      </w:r>
      <w:r w:rsidR="005B14DC" w:rsidRPr="008B3FF7">
        <w:rPr>
          <w:rFonts w:ascii="Times New Roman" w:hAnsi="Times New Roman" w:cs="Times New Roman"/>
          <w:b/>
          <w:i/>
          <w:iCs/>
          <w:sz w:val="24"/>
          <w:lang w:val="en-IN"/>
        </w:rPr>
        <w:t>R</w:t>
      </w:r>
      <w:r w:rsidRPr="008B3FF7">
        <w:rPr>
          <w:rFonts w:ascii="Times New Roman" w:hAnsi="Times New Roman" w:cs="Times New Roman"/>
          <w:b/>
          <w:i/>
          <w:iCs/>
          <w:sz w:val="24"/>
          <w:lang w:val="en-IN"/>
        </w:rPr>
        <w:t xml:space="preserve">ank </w:t>
      </w:r>
      <w:r w:rsidR="005B14DC" w:rsidRPr="008B3FF7">
        <w:rPr>
          <w:rFonts w:ascii="Times New Roman" w:hAnsi="Times New Roman" w:cs="Times New Roman"/>
          <w:b/>
          <w:i/>
          <w:iCs/>
          <w:sz w:val="24"/>
          <w:lang w:val="en-IN"/>
        </w:rPr>
        <w:t>T</w:t>
      </w:r>
      <w:r w:rsidRPr="008B3FF7">
        <w:rPr>
          <w:rFonts w:ascii="Times New Roman" w:hAnsi="Times New Roman" w:cs="Times New Roman"/>
          <w:b/>
          <w:i/>
          <w:iCs/>
          <w:sz w:val="24"/>
          <w:lang w:val="en-IN"/>
        </w:rPr>
        <w:t>heory</w:t>
      </w:r>
    </w:p>
    <w:p w14:paraId="7A9E4511" w14:textId="77777777" w:rsidR="00D360C4" w:rsidRPr="008B3FF7" w:rsidRDefault="00700D21" w:rsidP="00261295">
      <w:pPr>
        <w:spacing w:after="0" w:line="480" w:lineRule="exact"/>
        <w:ind w:firstLine="720"/>
        <w:rPr>
          <w:rFonts w:ascii="Times New Roman" w:hAnsi="Times New Roman" w:cs="Times New Roman"/>
          <w:sz w:val="24"/>
        </w:rPr>
      </w:pPr>
      <w:r w:rsidRPr="008B3FF7">
        <w:rPr>
          <w:rFonts w:ascii="Times New Roman" w:hAnsi="Times New Roman" w:cs="Times New Roman"/>
          <w:b/>
          <w:bCs/>
          <w:sz w:val="24"/>
          <w:lang w:val="en-IN"/>
        </w:rPr>
        <w:t>Outline</w:t>
      </w:r>
      <w:r w:rsidR="00E623EF" w:rsidRPr="008B3FF7">
        <w:rPr>
          <w:rFonts w:ascii="Times New Roman" w:hAnsi="Times New Roman" w:cs="Times New Roman"/>
          <w:sz w:val="24"/>
          <w:lang w:val="en-IN"/>
        </w:rPr>
        <w:t xml:space="preserve">. </w:t>
      </w:r>
      <w:r w:rsidR="007740D5" w:rsidRPr="008B3FF7">
        <w:rPr>
          <w:rFonts w:ascii="Times New Roman" w:hAnsi="Times New Roman" w:cs="Times New Roman"/>
          <w:sz w:val="24"/>
          <w:lang w:val="en-IN"/>
        </w:rPr>
        <w:t xml:space="preserve">Social rank theory </w:t>
      </w:r>
      <w:r w:rsidR="00257B6E" w:rsidRPr="008B3FF7">
        <w:rPr>
          <w:rFonts w:ascii="Times New Roman" w:hAnsi="Times New Roman" w:cs="Times New Roman"/>
          <w:sz w:val="24"/>
          <w:lang w:val="en-IN"/>
        </w:rPr>
        <w:t xml:space="preserve">also </w:t>
      </w:r>
      <w:r w:rsidR="0026589D" w:rsidRPr="008B3FF7">
        <w:rPr>
          <w:rFonts w:ascii="Times New Roman" w:hAnsi="Times New Roman" w:cs="Times New Roman"/>
          <w:sz w:val="24"/>
          <w:lang w:val="en-IN"/>
        </w:rPr>
        <w:t>postulates that</w:t>
      </w:r>
      <w:r w:rsidR="00257B6E" w:rsidRPr="008B3FF7">
        <w:rPr>
          <w:rFonts w:ascii="Times New Roman" w:hAnsi="Times New Roman" w:cs="Times New Roman"/>
          <w:sz w:val="24"/>
          <w:lang w:val="en-IN"/>
        </w:rPr>
        <w:t xml:space="preserve"> </w:t>
      </w:r>
      <w:r w:rsidR="00257B6E" w:rsidRPr="008B3FF7">
        <w:rPr>
          <w:rFonts w:ascii="Times New Roman" w:hAnsi="Times New Roman" w:cs="Times New Roman"/>
          <w:sz w:val="24"/>
          <w:szCs w:val="24"/>
        </w:rPr>
        <w:t>psychological phenomena</w:t>
      </w:r>
      <w:r w:rsidR="0026589D" w:rsidRPr="008B3FF7">
        <w:rPr>
          <w:rFonts w:ascii="Times New Roman" w:hAnsi="Times New Roman" w:cs="Times New Roman"/>
          <w:sz w:val="24"/>
          <w:szCs w:val="24"/>
        </w:rPr>
        <w:t xml:space="preserve"> play</w:t>
      </w:r>
      <w:r w:rsidR="00257B6E" w:rsidRPr="008B3FF7">
        <w:rPr>
          <w:rFonts w:ascii="Times New Roman" w:hAnsi="Times New Roman" w:cs="Times New Roman"/>
          <w:sz w:val="24"/>
          <w:szCs w:val="24"/>
        </w:rPr>
        <w:t xml:space="preserve"> a functional role in helping individuals to navigate social hierarchies</w:t>
      </w:r>
      <w:r w:rsidR="007C7211" w:rsidRPr="008B3FF7">
        <w:rPr>
          <w:rFonts w:ascii="Times New Roman" w:hAnsi="Times New Roman" w:cs="Times New Roman"/>
          <w:sz w:val="24"/>
          <w:szCs w:val="24"/>
        </w:rPr>
        <w:t xml:space="preserve"> </w:t>
      </w:r>
      <w:r w:rsidR="007C7211" w:rsidRPr="008B3FF7">
        <w:rPr>
          <w:rFonts w:ascii="Times New Roman" w:hAnsi="Times New Roman" w:cs="Times New Roman"/>
          <w:sz w:val="24"/>
          <w:lang w:val="en-IN"/>
        </w:rPr>
        <w:t>(Gilbert, 2000)</w:t>
      </w:r>
      <w:r w:rsidR="00257B6E" w:rsidRPr="008B3FF7">
        <w:rPr>
          <w:rFonts w:ascii="Times New Roman" w:hAnsi="Times New Roman" w:cs="Times New Roman"/>
          <w:sz w:val="24"/>
          <w:szCs w:val="24"/>
        </w:rPr>
        <w:t xml:space="preserve">. </w:t>
      </w:r>
      <w:r w:rsidR="008F3491" w:rsidRPr="008B3FF7">
        <w:rPr>
          <w:rFonts w:ascii="Times New Roman" w:hAnsi="Times New Roman" w:cs="Times New Roman"/>
          <w:sz w:val="24"/>
          <w:szCs w:val="24"/>
        </w:rPr>
        <w:t xml:space="preserve">It is one of several theoretical perspectives </w:t>
      </w:r>
      <w:r w:rsidR="00B53161" w:rsidRPr="008B3FF7">
        <w:rPr>
          <w:rFonts w:ascii="Times New Roman" w:hAnsi="Times New Roman" w:cs="Times New Roman"/>
          <w:sz w:val="24"/>
          <w:szCs w:val="24"/>
        </w:rPr>
        <w:t>that attempt</w:t>
      </w:r>
      <w:r w:rsidR="008F3491" w:rsidRPr="008B3FF7">
        <w:rPr>
          <w:rFonts w:ascii="Times New Roman" w:hAnsi="Times New Roman" w:cs="Times New Roman"/>
          <w:sz w:val="24"/>
          <w:szCs w:val="24"/>
        </w:rPr>
        <w:t xml:space="preserve"> to explain how </w:t>
      </w:r>
      <w:r w:rsidR="008F3491" w:rsidRPr="008B3FF7">
        <w:rPr>
          <w:rFonts w:ascii="Times New Roman" w:eastAsia="Times New Roman" w:hAnsi="Times New Roman" w:cs="Times New Roman"/>
          <w:sz w:val="24"/>
          <w:szCs w:val="24"/>
          <w:bdr w:val="none" w:sz="0" w:space="0" w:color="auto" w:frame="1"/>
        </w:rPr>
        <w:t>seemingly maladaptive emotions have continued to persist within the human population</w:t>
      </w:r>
      <w:r w:rsidR="00123080" w:rsidRPr="008B3FF7">
        <w:rPr>
          <w:rFonts w:ascii="Times New Roman" w:eastAsia="Times New Roman" w:hAnsi="Times New Roman" w:cs="Times New Roman"/>
          <w:sz w:val="24"/>
          <w:szCs w:val="24"/>
          <w:bdr w:val="none" w:sz="0" w:space="0" w:color="auto" w:frame="1"/>
        </w:rPr>
        <w:t xml:space="preserve"> </w:t>
      </w:r>
      <w:r w:rsidR="00123080" w:rsidRPr="008B3FF7">
        <w:rPr>
          <w:rFonts w:ascii="Times New Roman" w:hAnsi="Times New Roman" w:cs="Times New Roman"/>
          <w:sz w:val="24"/>
        </w:rPr>
        <w:t xml:space="preserve">(Price et al., </w:t>
      </w:r>
      <w:r w:rsidR="00DC27D9" w:rsidRPr="008B3FF7">
        <w:rPr>
          <w:rFonts w:ascii="Times New Roman" w:hAnsi="Times New Roman" w:cs="Times New Roman"/>
          <w:sz w:val="24"/>
        </w:rPr>
        <w:t>2007</w:t>
      </w:r>
      <w:r w:rsidR="00123080" w:rsidRPr="008B3FF7">
        <w:rPr>
          <w:rFonts w:ascii="Times New Roman" w:hAnsi="Times New Roman" w:cs="Times New Roman"/>
          <w:sz w:val="24"/>
        </w:rPr>
        <w:t>)</w:t>
      </w:r>
      <w:r w:rsidR="008F3491" w:rsidRPr="008B3FF7">
        <w:rPr>
          <w:rFonts w:ascii="Times New Roman" w:eastAsia="Times New Roman" w:hAnsi="Times New Roman" w:cs="Times New Roman"/>
          <w:sz w:val="24"/>
          <w:szCs w:val="24"/>
          <w:bdr w:val="none" w:sz="0" w:space="0" w:color="auto" w:frame="1"/>
        </w:rPr>
        <w:t>.</w:t>
      </w:r>
      <w:r w:rsidR="008F3491" w:rsidRPr="008B3FF7">
        <w:rPr>
          <w:rFonts w:ascii="Times New Roman" w:hAnsi="Times New Roman" w:cs="Times New Roman"/>
          <w:sz w:val="24"/>
          <w:szCs w:val="24"/>
        </w:rPr>
        <w:t xml:space="preserve"> </w:t>
      </w:r>
      <w:r w:rsidR="0026589D" w:rsidRPr="008B3FF7">
        <w:rPr>
          <w:rFonts w:ascii="Times New Roman" w:hAnsi="Times New Roman" w:cs="Times New Roman"/>
          <w:sz w:val="24"/>
          <w:lang w:val="en-IN"/>
        </w:rPr>
        <w:t xml:space="preserve">Here, the </w:t>
      </w:r>
      <w:r w:rsidR="009D1697" w:rsidRPr="008B3FF7">
        <w:rPr>
          <w:rFonts w:ascii="Times New Roman" w:hAnsi="Times New Roman" w:cs="Times New Roman"/>
          <w:sz w:val="24"/>
          <w:lang w:val="en-IN"/>
        </w:rPr>
        <w:t xml:space="preserve">main </w:t>
      </w:r>
      <w:r w:rsidR="0026589D" w:rsidRPr="008B3FF7">
        <w:rPr>
          <w:rFonts w:ascii="Times New Roman" w:hAnsi="Times New Roman" w:cs="Times New Roman"/>
          <w:sz w:val="24"/>
          <w:lang w:val="en-IN"/>
        </w:rPr>
        <w:t xml:space="preserve">gears in the </w:t>
      </w:r>
      <w:r w:rsidR="000A0C07" w:rsidRPr="008B3FF7">
        <w:rPr>
          <w:rFonts w:ascii="Times New Roman" w:hAnsi="Times New Roman" w:cs="Times New Roman"/>
          <w:sz w:val="24"/>
          <w:lang w:val="en-IN"/>
        </w:rPr>
        <w:t xml:space="preserve">underlying </w:t>
      </w:r>
      <w:r w:rsidR="0026589D" w:rsidRPr="008B3FF7">
        <w:rPr>
          <w:rFonts w:ascii="Times New Roman" w:hAnsi="Times New Roman" w:cs="Times New Roman"/>
          <w:sz w:val="24"/>
          <w:lang w:val="en-IN"/>
        </w:rPr>
        <w:t>mechanism</w:t>
      </w:r>
      <w:r w:rsidR="007740D5" w:rsidRPr="008B3FF7">
        <w:rPr>
          <w:rFonts w:ascii="Times New Roman" w:hAnsi="Times New Roman" w:cs="Times New Roman"/>
          <w:sz w:val="24"/>
          <w:lang w:val="en-IN"/>
        </w:rPr>
        <w:t xml:space="preserve"> </w:t>
      </w:r>
      <w:r w:rsidR="0026589D" w:rsidRPr="008B3FF7">
        <w:rPr>
          <w:rFonts w:ascii="Times New Roman" w:hAnsi="Times New Roman" w:cs="Times New Roman"/>
          <w:sz w:val="24"/>
          <w:lang w:val="en-IN"/>
        </w:rPr>
        <w:t xml:space="preserve">are </w:t>
      </w:r>
      <w:r w:rsidR="009D1697" w:rsidRPr="008B3FF7">
        <w:rPr>
          <w:rFonts w:ascii="Times New Roman" w:hAnsi="Times New Roman" w:cs="Times New Roman"/>
          <w:sz w:val="24"/>
          <w:lang w:val="en-IN"/>
        </w:rPr>
        <w:t>posited to be</w:t>
      </w:r>
      <w:r w:rsidR="00AF2A7A" w:rsidRPr="008B3FF7">
        <w:rPr>
          <w:rFonts w:ascii="Times New Roman" w:hAnsi="Times New Roman" w:cs="Times New Roman"/>
          <w:sz w:val="24"/>
          <w:lang w:val="en-IN"/>
        </w:rPr>
        <w:t xml:space="preserve"> </w:t>
      </w:r>
      <w:r w:rsidR="00C61CA4" w:rsidRPr="008B3FF7">
        <w:rPr>
          <w:rFonts w:ascii="Times New Roman" w:hAnsi="Times New Roman" w:cs="Times New Roman"/>
          <w:sz w:val="24"/>
          <w:lang w:val="en-IN"/>
        </w:rPr>
        <w:t xml:space="preserve">clinically relevant </w:t>
      </w:r>
      <w:r w:rsidR="007740D5" w:rsidRPr="008B3FF7">
        <w:rPr>
          <w:rFonts w:ascii="Times New Roman" w:hAnsi="Times New Roman" w:cs="Times New Roman"/>
          <w:sz w:val="24"/>
          <w:lang w:val="en-IN"/>
        </w:rPr>
        <w:t>emotions</w:t>
      </w:r>
      <w:r w:rsidR="00F47DD1" w:rsidRPr="008B3FF7">
        <w:rPr>
          <w:rFonts w:ascii="Times New Roman" w:hAnsi="Times New Roman" w:cs="Times New Roman"/>
          <w:sz w:val="24"/>
          <w:lang w:val="en-IN"/>
        </w:rPr>
        <w:t xml:space="preserve">—such </w:t>
      </w:r>
      <w:r w:rsidR="007740D5" w:rsidRPr="008B3FF7">
        <w:rPr>
          <w:rFonts w:ascii="Times New Roman" w:hAnsi="Times New Roman" w:cs="Times New Roman"/>
          <w:sz w:val="24"/>
          <w:lang w:val="en-IN"/>
        </w:rPr>
        <w:t>as depression, anxiety, and shame</w:t>
      </w:r>
      <w:r w:rsidR="00F47DD1" w:rsidRPr="008B3FF7">
        <w:rPr>
          <w:rFonts w:ascii="Times New Roman" w:hAnsi="Times New Roman" w:cs="Times New Roman"/>
          <w:sz w:val="24"/>
          <w:lang w:val="en-IN"/>
        </w:rPr>
        <w:t>—</w:t>
      </w:r>
      <w:r w:rsidR="009D1697" w:rsidRPr="008B3FF7">
        <w:rPr>
          <w:rFonts w:ascii="Times New Roman" w:hAnsi="Times New Roman" w:cs="Times New Roman"/>
          <w:sz w:val="24"/>
          <w:lang w:val="en-IN"/>
        </w:rPr>
        <w:t xml:space="preserve">whose </w:t>
      </w:r>
      <w:r w:rsidR="0026589D" w:rsidRPr="008B3FF7">
        <w:rPr>
          <w:rFonts w:ascii="Times New Roman" w:hAnsi="Times New Roman" w:cs="Times New Roman"/>
          <w:sz w:val="24"/>
          <w:lang w:val="en-IN"/>
        </w:rPr>
        <w:t xml:space="preserve">evolutionary roots </w:t>
      </w:r>
      <w:r w:rsidR="009D1697" w:rsidRPr="008B3FF7">
        <w:rPr>
          <w:rFonts w:ascii="Times New Roman" w:hAnsi="Times New Roman" w:cs="Times New Roman"/>
          <w:sz w:val="24"/>
          <w:lang w:val="en-IN"/>
        </w:rPr>
        <w:t>can be plausibly traced</w:t>
      </w:r>
      <w:r w:rsidR="0026589D" w:rsidRPr="008B3FF7">
        <w:rPr>
          <w:rFonts w:ascii="Times New Roman" w:hAnsi="Times New Roman" w:cs="Times New Roman"/>
          <w:sz w:val="24"/>
          <w:lang w:val="en-IN"/>
        </w:rPr>
        <w:t xml:space="preserve"> </w:t>
      </w:r>
      <w:r w:rsidR="009D1697" w:rsidRPr="008B3FF7">
        <w:rPr>
          <w:rFonts w:ascii="Times New Roman" w:hAnsi="Times New Roman" w:cs="Times New Roman"/>
          <w:sz w:val="24"/>
          <w:lang w:val="en-IN"/>
        </w:rPr>
        <w:t xml:space="preserve">to </w:t>
      </w:r>
      <w:r w:rsidR="0026589D" w:rsidRPr="008B3FF7">
        <w:rPr>
          <w:rFonts w:ascii="Times New Roman" w:hAnsi="Times New Roman" w:cs="Times New Roman"/>
          <w:sz w:val="24"/>
          <w:lang w:val="en-IN"/>
        </w:rPr>
        <w:t xml:space="preserve">the </w:t>
      </w:r>
      <w:r w:rsidR="007740D5" w:rsidRPr="008B3FF7">
        <w:rPr>
          <w:rFonts w:ascii="Times New Roman" w:hAnsi="Times New Roman" w:cs="Times New Roman"/>
          <w:i/>
          <w:iCs/>
          <w:sz w:val="24"/>
        </w:rPr>
        <w:t>ritual agonistic encounters</w:t>
      </w:r>
      <w:r w:rsidR="007740D5" w:rsidRPr="008B3FF7">
        <w:rPr>
          <w:rFonts w:ascii="Times New Roman" w:hAnsi="Times New Roman" w:cs="Times New Roman"/>
          <w:sz w:val="24"/>
        </w:rPr>
        <w:t xml:space="preserve"> </w:t>
      </w:r>
      <w:r w:rsidR="00FB709A" w:rsidRPr="008B3FF7">
        <w:rPr>
          <w:rFonts w:ascii="Times New Roman" w:hAnsi="Times New Roman" w:cs="Times New Roman"/>
          <w:sz w:val="24"/>
        </w:rPr>
        <w:t>that occur</w:t>
      </w:r>
      <w:r w:rsidR="007740D5" w:rsidRPr="008B3FF7">
        <w:rPr>
          <w:rFonts w:ascii="Times New Roman" w:hAnsi="Times New Roman" w:cs="Times New Roman"/>
          <w:sz w:val="24"/>
        </w:rPr>
        <w:t xml:space="preserve"> in nonhuman animals (Price</w:t>
      </w:r>
      <w:r w:rsidR="005B14DC" w:rsidRPr="008B3FF7">
        <w:rPr>
          <w:rFonts w:ascii="Times New Roman" w:hAnsi="Times New Roman" w:cs="Times New Roman"/>
          <w:sz w:val="24"/>
        </w:rPr>
        <w:t xml:space="preserve"> et al.</w:t>
      </w:r>
      <w:r w:rsidR="007740D5" w:rsidRPr="008B3FF7">
        <w:rPr>
          <w:rFonts w:ascii="Times New Roman" w:hAnsi="Times New Roman" w:cs="Times New Roman"/>
          <w:sz w:val="24"/>
        </w:rPr>
        <w:t xml:space="preserve">, </w:t>
      </w:r>
      <w:r w:rsidR="00DC27D9" w:rsidRPr="008B3FF7">
        <w:rPr>
          <w:rFonts w:ascii="Times New Roman" w:hAnsi="Times New Roman" w:cs="Times New Roman"/>
          <w:sz w:val="24"/>
        </w:rPr>
        <w:t>1994</w:t>
      </w:r>
      <w:r w:rsidR="00F4301B" w:rsidRPr="008B3FF7">
        <w:rPr>
          <w:rFonts w:ascii="Times New Roman" w:hAnsi="Times New Roman" w:cs="Times New Roman"/>
          <w:sz w:val="24"/>
        </w:rPr>
        <w:t xml:space="preserve">). </w:t>
      </w:r>
      <w:r w:rsidR="00B26A27" w:rsidRPr="008B3FF7">
        <w:rPr>
          <w:rFonts w:ascii="Times New Roman" w:hAnsi="Times New Roman" w:cs="Times New Roman"/>
          <w:sz w:val="24"/>
        </w:rPr>
        <w:t>Such</w:t>
      </w:r>
      <w:r w:rsidR="00B26A27" w:rsidRPr="008B3FF7">
        <w:rPr>
          <w:rFonts w:ascii="Times New Roman" w:hAnsi="Times New Roman" w:cs="Times New Roman"/>
          <w:iCs/>
          <w:sz w:val="24"/>
        </w:rPr>
        <w:t xml:space="preserve"> </w:t>
      </w:r>
      <w:r w:rsidR="005E5783" w:rsidRPr="008B3FF7">
        <w:rPr>
          <w:rFonts w:ascii="Times New Roman" w:hAnsi="Times New Roman" w:cs="Times New Roman"/>
          <w:sz w:val="24"/>
        </w:rPr>
        <w:t xml:space="preserve">encounters </w:t>
      </w:r>
      <w:r w:rsidR="0026589D" w:rsidRPr="008B3FF7">
        <w:rPr>
          <w:rFonts w:ascii="Times New Roman" w:hAnsi="Times New Roman" w:cs="Times New Roman"/>
          <w:sz w:val="24"/>
        </w:rPr>
        <w:t>are defined as</w:t>
      </w:r>
      <w:r w:rsidR="00AE6DEF" w:rsidRPr="008B3FF7">
        <w:rPr>
          <w:rFonts w:ascii="Times New Roman" w:hAnsi="Times New Roman" w:cs="Times New Roman"/>
          <w:sz w:val="24"/>
        </w:rPr>
        <w:t xml:space="preserve"> “stereotyped interaction</w:t>
      </w:r>
      <w:r w:rsidR="0026589D" w:rsidRPr="008B3FF7">
        <w:rPr>
          <w:rFonts w:ascii="Times New Roman" w:hAnsi="Times New Roman" w:cs="Times New Roman"/>
          <w:sz w:val="24"/>
        </w:rPr>
        <w:t>[s]</w:t>
      </w:r>
      <w:r w:rsidR="00AE6DEF" w:rsidRPr="008B3FF7">
        <w:rPr>
          <w:rFonts w:ascii="Times New Roman" w:hAnsi="Times New Roman" w:cs="Times New Roman"/>
          <w:sz w:val="24"/>
        </w:rPr>
        <w:t xml:space="preserve"> between two (or more) individuals that </w:t>
      </w:r>
      <w:r w:rsidR="0026589D" w:rsidRPr="008B3FF7">
        <w:rPr>
          <w:rFonts w:ascii="Times New Roman" w:hAnsi="Times New Roman" w:cs="Times New Roman"/>
          <w:sz w:val="24"/>
        </w:rPr>
        <w:t>[</w:t>
      </w:r>
      <w:r w:rsidR="00AE6DEF" w:rsidRPr="008B3FF7">
        <w:rPr>
          <w:rFonts w:ascii="Times New Roman" w:hAnsi="Times New Roman" w:cs="Times New Roman"/>
          <w:sz w:val="24"/>
        </w:rPr>
        <w:t>start</w:t>
      </w:r>
      <w:r w:rsidR="0026589D" w:rsidRPr="008B3FF7">
        <w:rPr>
          <w:rFonts w:ascii="Times New Roman" w:hAnsi="Times New Roman" w:cs="Times New Roman"/>
          <w:sz w:val="24"/>
        </w:rPr>
        <w:t>]</w:t>
      </w:r>
      <w:r w:rsidR="00AE6DEF" w:rsidRPr="008B3FF7">
        <w:rPr>
          <w:rFonts w:ascii="Times New Roman" w:hAnsi="Times New Roman" w:cs="Times New Roman"/>
          <w:sz w:val="24"/>
        </w:rPr>
        <w:t xml:space="preserve"> with a symmetric exchange of threat signals and </w:t>
      </w:r>
      <w:r w:rsidR="0026589D" w:rsidRPr="008B3FF7">
        <w:rPr>
          <w:rFonts w:ascii="Times New Roman" w:hAnsi="Times New Roman" w:cs="Times New Roman"/>
          <w:sz w:val="24"/>
        </w:rPr>
        <w:t>[</w:t>
      </w:r>
      <w:r w:rsidR="00AE6DEF" w:rsidRPr="008B3FF7">
        <w:rPr>
          <w:rFonts w:ascii="Times New Roman" w:hAnsi="Times New Roman" w:cs="Times New Roman"/>
          <w:sz w:val="24"/>
        </w:rPr>
        <w:t>end</w:t>
      </w:r>
      <w:r w:rsidR="0026589D" w:rsidRPr="008B3FF7">
        <w:rPr>
          <w:rFonts w:ascii="Times New Roman" w:hAnsi="Times New Roman" w:cs="Times New Roman"/>
          <w:sz w:val="24"/>
        </w:rPr>
        <w:t>]</w:t>
      </w:r>
      <w:r w:rsidR="00AE6DEF" w:rsidRPr="008B3FF7">
        <w:rPr>
          <w:rFonts w:ascii="Times New Roman" w:hAnsi="Times New Roman" w:cs="Times New Roman"/>
          <w:sz w:val="24"/>
        </w:rPr>
        <w:t xml:space="preserve"> with escape or submission by one of the individuals…</w:t>
      </w:r>
      <w:r w:rsidR="00A00DD2" w:rsidRPr="008B3FF7">
        <w:rPr>
          <w:rFonts w:ascii="Times New Roman" w:hAnsi="Times New Roman" w:cs="Times New Roman"/>
          <w:sz w:val="24"/>
        </w:rPr>
        <w:t xml:space="preserve"> </w:t>
      </w:r>
      <w:r w:rsidR="00AE6DEF" w:rsidRPr="008B3FF7">
        <w:rPr>
          <w:rFonts w:ascii="Times New Roman" w:hAnsi="Times New Roman" w:cs="Times New Roman"/>
          <w:sz w:val="24"/>
        </w:rPr>
        <w:t>In subsequent encounters, the loser defers to the winner without contesting the issue (Sloman &amp; Price, 1987, p. 100).”</w:t>
      </w:r>
    </w:p>
    <w:p w14:paraId="24CC92E4" w14:textId="77777777" w:rsidR="002E5B36" w:rsidRPr="008B3FF7" w:rsidRDefault="0026589D" w:rsidP="00261295">
      <w:pPr>
        <w:spacing w:after="0" w:line="480" w:lineRule="exact"/>
        <w:ind w:firstLine="720"/>
        <w:rPr>
          <w:rFonts w:ascii="Times New Roman" w:hAnsi="Times New Roman" w:cs="Times New Roman"/>
          <w:sz w:val="24"/>
        </w:rPr>
      </w:pPr>
      <w:r w:rsidRPr="008B3FF7">
        <w:rPr>
          <w:rFonts w:ascii="Times New Roman" w:hAnsi="Times New Roman" w:cs="Times New Roman"/>
          <w:sz w:val="24"/>
        </w:rPr>
        <w:t>During a</w:t>
      </w:r>
      <w:r w:rsidR="00AE6DEF" w:rsidRPr="008B3FF7">
        <w:rPr>
          <w:rFonts w:ascii="Times New Roman" w:hAnsi="Times New Roman" w:cs="Times New Roman"/>
          <w:sz w:val="24"/>
        </w:rPr>
        <w:t xml:space="preserve"> ritual agonistic encounter, an </w:t>
      </w:r>
      <w:r w:rsidRPr="008B3FF7">
        <w:rPr>
          <w:rFonts w:ascii="Times New Roman" w:hAnsi="Times New Roman" w:cs="Times New Roman"/>
          <w:sz w:val="24"/>
        </w:rPr>
        <w:t>organism</w:t>
      </w:r>
      <w:r w:rsidR="00AE6DEF" w:rsidRPr="008B3FF7">
        <w:rPr>
          <w:rFonts w:ascii="Times New Roman" w:hAnsi="Times New Roman" w:cs="Times New Roman"/>
          <w:sz w:val="24"/>
        </w:rPr>
        <w:t xml:space="preserve"> </w:t>
      </w:r>
      <w:r w:rsidRPr="008B3FF7">
        <w:rPr>
          <w:rFonts w:ascii="Times New Roman" w:hAnsi="Times New Roman" w:cs="Times New Roman"/>
          <w:sz w:val="24"/>
        </w:rPr>
        <w:t>faces an ongoing choice</w:t>
      </w:r>
      <w:r w:rsidR="00AE6DEF" w:rsidRPr="008B3FF7">
        <w:rPr>
          <w:rFonts w:ascii="Times New Roman" w:hAnsi="Times New Roman" w:cs="Times New Roman"/>
          <w:sz w:val="24"/>
        </w:rPr>
        <w:t xml:space="preserve">: to compete </w:t>
      </w:r>
      <w:r w:rsidR="00266AA5" w:rsidRPr="008B3FF7">
        <w:rPr>
          <w:rFonts w:ascii="Times New Roman" w:hAnsi="Times New Roman" w:cs="Times New Roman"/>
          <w:sz w:val="24"/>
        </w:rPr>
        <w:t>or</w:t>
      </w:r>
      <w:r w:rsidR="00AE6DEF" w:rsidRPr="008B3FF7">
        <w:rPr>
          <w:rFonts w:ascii="Times New Roman" w:hAnsi="Times New Roman" w:cs="Times New Roman"/>
          <w:sz w:val="24"/>
        </w:rPr>
        <w:t xml:space="preserve"> </w:t>
      </w:r>
      <w:r w:rsidRPr="008B3FF7">
        <w:rPr>
          <w:rFonts w:ascii="Times New Roman" w:hAnsi="Times New Roman" w:cs="Times New Roman"/>
          <w:sz w:val="24"/>
        </w:rPr>
        <w:t>to concede</w:t>
      </w:r>
      <w:r w:rsidR="00AE6DEF" w:rsidRPr="008B3FF7">
        <w:rPr>
          <w:rFonts w:ascii="Times New Roman" w:hAnsi="Times New Roman" w:cs="Times New Roman"/>
          <w:sz w:val="24"/>
        </w:rPr>
        <w:t>. M</w:t>
      </w:r>
      <w:r w:rsidRPr="008B3FF7">
        <w:rPr>
          <w:rFonts w:ascii="Times New Roman" w:hAnsi="Times New Roman" w:cs="Times New Roman"/>
          <w:sz w:val="24"/>
        </w:rPr>
        <w:t>any</w:t>
      </w:r>
      <w:r w:rsidR="00B2543C" w:rsidRPr="008B3FF7">
        <w:rPr>
          <w:rFonts w:ascii="Times New Roman" w:hAnsi="Times New Roman" w:cs="Times New Roman"/>
          <w:sz w:val="24"/>
        </w:rPr>
        <w:t>,</w:t>
      </w:r>
      <w:r w:rsidRPr="008B3FF7">
        <w:rPr>
          <w:rFonts w:ascii="Times New Roman" w:hAnsi="Times New Roman" w:cs="Times New Roman"/>
          <w:sz w:val="24"/>
        </w:rPr>
        <w:t xml:space="preserve"> if not most</w:t>
      </w:r>
      <w:r w:rsidR="00B2543C" w:rsidRPr="008B3FF7">
        <w:rPr>
          <w:rFonts w:ascii="Times New Roman" w:hAnsi="Times New Roman" w:cs="Times New Roman"/>
          <w:sz w:val="24"/>
        </w:rPr>
        <w:t>,</w:t>
      </w:r>
      <w:r w:rsidRPr="008B3FF7">
        <w:rPr>
          <w:rFonts w:ascii="Times New Roman" w:hAnsi="Times New Roman" w:cs="Times New Roman"/>
          <w:sz w:val="24"/>
        </w:rPr>
        <w:t xml:space="preserve"> such encounters</w:t>
      </w:r>
      <w:r w:rsidR="00AE6DEF" w:rsidRPr="008B3FF7">
        <w:rPr>
          <w:rFonts w:ascii="Times New Roman" w:hAnsi="Times New Roman" w:cs="Times New Roman"/>
          <w:sz w:val="24"/>
        </w:rPr>
        <w:t xml:space="preserve"> </w:t>
      </w:r>
      <w:r w:rsidR="006F189E" w:rsidRPr="008B3FF7">
        <w:rPr>
          <w:rFonts w:ascii="Times New Roman" w:hAnsi="Times New Roman" w:cs="Times New Roman"/>
          <w:sz w:val="24"/>
        </w:rPr>
        <w:t>terminate</w:t>
      </w:r>
      <w:r w:rsidR="00AE6DEF" w:rsidRPr="008B3FF7">
        <w:rPr>
          <w:rFonts w:ascii="Times New Roman" w:hAnsi="Times New Roman" w:cs="Times New Roman"/>
          <w:sz w:val="24"/>
        </w:rPr>
        <w:t xml:space="preserve"> without open combat</w:t>
      </w:r>
      <w:r w:rsidR="00345CDD" w:rsidRPr="008B3FF7">
        <w:rPr>
          <w:rFonts w:ascii="Times New Roman" w:hAnsi="Times New Roman" w:cs="Times New Roman"/>
          <w:sz w:val="24"/>
        </w:rPr>
        <w:t xml:space="preserve"> when</w:t>
      </w:r>
      <w:r w:rsidR="00AE6DEF" w:rsidRPr="008B3FF7">
        <w:rPr>
          <w:rFonts w:ascii="Times New Roman" w:hAnsi="Times New Roman" w:cs="Times New Roman"/>
          <w:sz w:val="24"/>
        </w:rPr>
        <w:t xml:space="preserve"> one </w:t>
      </w:r>
      <w:r w:rsidR="00AE6DEF" w:rsidRPr="008B3FF7">
        <w:rPr>
          <w:rFonts w:ascii="Times New Roman" w:hAnsi="Times New Roman" w:cs="Times New Roman"/>
          <w:sz w:val="24"/>
        </w:rPr>
        <w:lastRenderedPageBreak/>
        <w:t>party</w:t>
      </w:r>
      <w:r w:rsidRPr="008B3FF7">
        <w:rPr>
          <w:rFonts w:ascii="Times New Roman" w:hAnsi="Times New Roman" w:cs="Times New Roman"/>
          <w:sz w:val="24"/>
        </w:rPr>
        <w:t xml:space="preserve"> </w:t>
      </w:r>
      <w:r w:rsidR="00903C66" w:rsidRPr="008B3FF7">
        <w:rPr>
          <w:rFonts w:ascii="Times New Roman" w:hAnsi="Times New Roman" w:cs="Times New Roman"/>
          <w:sz w:val="24"/>
        </w:rPr>
        <w:t xml:space="preserve">decides to submit and </w:t>
      </w:r>
      <w:r w:rsidRPr="008B3FF7">
        <w:rPr>
          <w:rFonts w:ascii="Times New Roman" w:hAnsi="Times New Roman" w:cs="Times New Roman"/>
          <w:sz w:val="24"/>
        </w:rPr>
        <w:t>signal</w:t>
      </w:r>
      <w:r w:rsidR="00345CDD" w:rsidRPr="008B3FF7">
        <w:rPr>
          <w:rFonts w:ascii="Times New Roman" w:hAnsi="Times New Roman" w:cs="Times New Roman"/>
          <w:sz w:val="24"/>
        </w:rPr>
        <w:t>s</w:t>
      </w:r>
      <w:r w:rsidRPr="008B3FF7">
        <w:rPr>
          <w:rFonts w:ascii="Times New Roman" w:hAnsi="Times New Roman" w:cs="Times New Roman"/>
          <w:sz w:val="24"/>
        </w:rPr>
        <w:t xml:space="preserve"> its</w:t>
      </w:r>
      <w:r w:rsidR="00AE6DEF" w:rsidRPr="008B3FF7">
        <w:rPr>
          <w:rFonts w:ascii="Times New Roman" w:hAnsi="Times New Roman" w:cs="Times New Roman"/>
          <w:iCs/>
          <w:sz w:val="24"/>
        </w:rPr>
        <w:t xml:space="preserve"> submission</w:t>
      </w:r>
      <w:r w:rsidR="00AE6DEF" w:rsidRPr="008B3FF7">
        <w:rPr>
          <w:rFonts w:ascii="Times New Roman" w:hAnsi="Times New Roman" w:cs="Times New Roman"/>
          <w:sz w:val="24"/>
        </w:rPr>
        <w:t xml:space="preserve"> </w:t>
      </w:r>
      <w:r w:rsidRPr="008B3FF7">
        <w:rPr>
          <w:rFonts w:ascii="Times New Roman" w:hAnsi="Times New Roman" w:cs="Times New Roman"/>
          <w:sz w:val="24"/>
        </w:rPr>
        <w:t xml:space="preserve">(e.g., </w:t>
      </w:r>
      <w:r w:rsidR="00FE078F" w:rsidRPr="008B3FF7">
        <w:rPr>
          <w:rFonts w:ascii="Times New Roman" w:hAnsi="Times New Roman" w:cs="Times New Roman"/>
          <w:sz w:val="24"/>
        </w:rPr>
        <w:t xml:space="preserve">by </w:t>
      </w:r>
      <w:r w:rsidRPr="008B3FF7">
        <w:rPr>
          <w:rFonts w:ascii="Times New Roman" w:hAnsi="Times New Roman" w:cs="Times New Roman"/>
          <w:sz w:val="24"/>
        </w:rPr>
        <w:t>b</w:t>
      </w:r>
      <w:r w:rsidR="00221585" w:rsidRPr="008B3FF7">
        <w:rPr>
          <w:rFonts w:ascii="Times New Roman" w:hAnsi="Times New Roman" w:cs="Times New Roman"/>
          <w:sz w:val="24"/>
        </w:rPr>
        <w:t>a</w:t>
      </w:r>
      <w:r w:rsidRPr="008B3FF7">
        <w:rPr>
          <w:rFonts w:ascii="Times New Roman" w:hAnsi="Times New Roman" w:cs="Times New Roman"/>
          <w:sz w:val="24"/>
        </w:rPr>
        <w:t>ring its neck</w:t>
      </w:r>
      <w:r w:rsidR="00230329" w:rsidRPr="008B3FF7">
        <w:rPr>
          <w:rFonts w:ascii="Times New Roman" w:hAnsi="Times New Roman" w:cs="Times New Roman"/>
          <w:sz w:val="24"/>
        </w:rPr>
        <w:t>)</w:t>
      </w:r>
      <w:r w:rsidR="00AE6DEF" w:rsidRPr="008B3FF7">
        <w:rPr>
          <w:rFonts w:ascii="Times New Roman" w:hAnsi="Times New Roman" w:cs="Times New Roman"/>
          <w:sz w:val="24"/>
        </w:rPr>
        <w:t xml:space="preserve">, </w:t>
      </w:r>
      <w:r w:rsidR="00B831EA" w:rsidRPr="008B3FF7">
        <w:rPr>
          <w:rFonts w:ascii="Times New Roman" w:hAnsi="Times New Roman" w:cs="Times New Roman"/>
          <w:sz w:val="24"/>
        </w:rPr>
        <w:t>with the</w:t>
      </w:r>
      <w:r w:rsidR="00AE6DEF" w:rsidRPr="008B3FF7">
        <w:rPr>
          <w:rFonts w:ascii="Times New Roman" w:hAnsi="Times New Roman" w:cs="Times New Roman"/>
          <w:sz w:val="24"/>
        </w:rPr>
        <w:t xml:space="preserve"> other party </w:t>
      </w:r>
      <w:r w:rsidR="00B831EA" w:rsidRPr="008B3FF7">
        <w:rPr>
          <w:rFonts w:ascii="Times New Roman" w:hAnsi="Times New Roman" w:cs="Times New Roman"/>
          <w:sz w:val="24"/>
        </w:rPr>
        <w:t xml:space="preserve">duly </w:t>
      </w:r>
      <w:r w:rsidR="00AE6DEF" w:rsidRPr="008B3FF7">
        <w:rPr>
          <w:rFonts w:ascii="Times New Roman" w:hAnsi="Times New Roman" w:cs="Times New Roman"/>
          <w:sz w:val="24"/>
        </w:rPr>
        <w:t>ac</w:t>
      </w:r>
      <w:r w:rsidR="00B831EA" w:rsidRPr="008B3FF7">
        <w:rPr>
          <w:rFonts w:ascii="Times New Roman" w:hAnsi="Times New Roman" w:cs="Times New Roman"/>
          <w:sz w:val="24"/>
        </w:rPr>
        <w:t>knowledging</w:t>
      </w:r>
      <w:r w:rsidR="00AE6DEF" w:rsidRPr="008B3FF7">
        <w:rPr>
          <w:rFonts w:ascii="Times New Roman" w:hAnsi="Times New Roman" w:cs="Times New Roman"/>
          <w:sz w:val="24"/>
        </w:rPr>
        <w:t xml:space="preserve"> this submission and </w:t>
      </w:r>
      <w:r w:rsidR="003E5B74" w:rsidRPr="008B3FF7">
        <w:rPr>
          <w:rFonts w:ascii="Times New Roman" w:hAnsi="Times New Roman" w:cs="Times New Roman"/>
          <w:sz w:val="24"/>
        </w:rPr>
        <w:t>signal</w:t>
      </w:r>
      <w:r w:rsidR="00B831EA" w:rsidRPr="008B3FF7">
        <w:rPr>
          <w:rFonts w:ascii="Times New Roman" w:hAnsi="Times New Roman" w:cs="Times New Roman"/>
          <w:sz w:val="24"/>
        </w:rPr>
        <w:t>ling</w:t>
      </w:r>
      <w:r w:rsidR="00AE6DEF" w:rsidRPr="008B3FF7">
        <w:rPr>
          <w:rFonts w:ascii="Times New Roman" w:hAnsi="Times New Roman" w:cs="Times New Roman"/>
          <w:sz w:val="24"/>
        </w:rPr>
        <w:t xml:space="preserve"> its dominance (e.g., by strutting; Lorenz, </w:t>
      </w:r>
      <w:r w:rsidR="00BA0868" w:rsidRPr="008B3FF7">
        <w:rPr>
          <w:rFonts w:ascii="Times New Roman" w:hAnsi="Times New Roman" w:cs="Times New Roman"/>
          <w:sz w:val="24"/>
        </w:rPr>
        <w:t>1981</w:t>
      </w:r>
      <w:r w:rsidR="00776172" w:rsidRPr="008B3FF7">
        <w:rPr>
          <w:rFonts w:ascii="Times New Roman" w:hAnsi="Times New Roman" w:cs="Times New Roman"/>
          <w:sz w:val="24"/>
        </w:rPr>
        <w:t>,</w:t>
      </w:r>
      <w:r w:rsidR="00BA0868" w:rsidRPr="008B3FF7">
        <w:rPr>
          <w:rFonts w:ascii="Times New Roman" w:hAnsi="Times New Roman" w:cs="Times New Roman"/>
          <w:sz w:val="24"/>
        </w:rPr>
        <w:t xml:space="preserve"> 1996</w:t>
      </w:r>
      <w:r w:rsidR="00AE6DEF" w:rsidRPr="008B3FF7">
        <w:rPr>
          <w:rFonts w:ascii="Times New Roman" w:hAnsi="Times New Roman" w:cs="Times New Roman"/>
          <w:sz w:val="24"/>
        </w:rPr>
        <w:t xml:space="preserve">). </w:t>
      </w:r>
      <w:r w:rsidRPr="008B3FF7">
        <w:rPr>
          <w:rFonts w:ascii="Times New Roman" w:hAnsi="Times New Roman" w:cs="Times New Roman"/>
          <w:sz w:val="24"/>
        </w:rPr>
        <w:t>Such a</w:t>
      </w:r>
      <w:r w:rsidR="006E0ED7" w:rsidRPr="008B3FF7">
        <w:rPr>
          <w:rFonts w:ascii="Times New Roman" w:hAnsi="Times New Roman" w:cs="Times New Roman"/>
          <w:sz w:val="24"/>
        </w:rPr>
        <w:t xml:space="preserve"> </w:t>
      </w:r>
      <w:r w:rsidRPr="008B3FF7">
        <w:rPr>
          <w:rFonts w:ascii="Times New Roman" w:hAnsi="Times New Roman" w:cs="Times New Roman"/>
          <w:sz w:val="24"/>
        </w:rPr>
        <w:t>strategy</w:t>
      </w:r>
      <w:r w:rsidR="002E1B68" w:rsidRPr="008B3FF7">
        <w:rPr>
          <w:rFonts w:ascii="Times New Roman" w:hAnsi="Times New Roman" w:cs="Times New Roman"/>
          <w:sz w:val="24"/>
        </w:rPr>
        <w:t xml:space="preserve"> </w:t>
      </w:r>
      <w:r w:rsidR="00BE7ED4" w:rsidRPr="008B3FF7">
        <w:rPr>
          <w:rFonts w:ascii="Times New Roman" w:hAnsi="Times New Roman" w:cs="Times New Roman"/>
          <w:sz w:val="24"/>
        </w:rPr>
        <w:t>enabl</w:t>
      </w:r>
      <w:r w:rsidR="002E1B68" w:rsidRPr="008B3FF7">
        <w:rPr>
          <w:rFonts w:ascii="Times New Roman" w:hAnsi="Times New Roman" w:cs="Times New Roman"/>
          <w:sz w:val="24"/>
        </w:rPr>
        <w:t>e</w:t>
      </w:r>
      <w:r w:rsidR="00265F7E" w:rsidRPr="008B3FF7">
        <w:rPr>
          <w:rFonts w:ascii="Times New Roman" w:hAnsi="Times New Roman" w:cs="Times New Roman"/>
          <w:sz w:val="24"/>
        </w:rPr>
        <w:t>s</w:t>
      </w:r>
      <w:r w:rsidR="00BE7ED4" w:rsidRPr="008B3FF7">
        <w:rPr>
          <w:rFonts w:ascii="Times New Roman" w:hAnsi="Times New Roman" w:cs="Times New Roman"/>
          <w:sz w:val="24"/>
        </w:rPr>
        <w:t xml:space="preserve"> likely losers to survive and avoid serious injury</w:t>
      </w:r>
      <w:r w:rsidR="00D75CC3" w:rsidRPr="008B3FF7">
        <w:rPr>
          <w:rFonts w:ascii="Times New Roman" w:hAnsi="Times New Roman" w:cs="Times New Roman"/>
          <w:sz w:val="24"/>
        </w:rPr>
        <w:t xml:space="preserve">, </w:t>
      </w:r>
      <w:r w:rsidR="00292EC9" w:rsidRPr="008B3FF7">
        <w:rPr>
          <w:rFonts w:ascii="Times New Roman" w:hAnsi="Times New Roman" w:cs="Times New Roman"/>
          <w:sz w:val="24"/>
        </w:rPr>
        <w:t>and</w:t>
      </w:r>
      <w:r w:rsidR="006F189E" w:rsidRPr="008B3FF7">
        <w:rPr>
          <w:rFonts w:ascii="Times New Roman" w:hAnsi="Times New Roman" w:cs="Times New Roman"/>
          <w:sz w:val="24"/>
        </w:rPr>
        <w:t xml:space="preserve"> </w:t>
      </w:r>
      <w:r w:rsidR="00D75CC3" w:rsidRPr="008B3FF7">
        <w:rPr>
          <w:rFonts w:ascii="Times New Roman" w:hAnsi="Times New Roman" w:cs="Times New Roman"/>
          <w:sz w:val="24"/>
        </w:rPr>
        <w:t>enabl</w:t>
      </w:r>
      <w:r w:rsidR="00292EC9" w:rsidRPr="008B3FF7">
        <w:rPr>
          <w:rFonts w:ascii="Times New Roman" w:hAnsi="Times New Roman" w:cs="Times New Roman"/>
          <w:sz w:val="24"/>
        </w:rPr>
        <w:t>es</w:t>
      </w:r>
      <w:r w:rsidR="00BE7ED4" w:rsidRPr="008B3FF7">
        <w:rPr>
          <w:rFonts w:ascii="Times New Roman" w:hAnsi="Times New Roman" w:cs="Times New Roman"/>
          <w:sz w:val="24"/>
        </w:rPr>
        <w:t xml:space="preserve"> likely winners to save time and energy </w:t>
      </w:r>
      <w:r w:rsidR="00DD0268" w:rsidRPr="008B3FF7">
        <w:rPr>
          <w:rFonts w:ascii="Times New Roman" w:hAnsi="Times New Roman" w:cs="Times New Roman"/>
          <w:sz w:val="24"/>
        </w:rPr>
        <w:t xml:space="preserve">from </w:t>
      </w:r>
      <w:r w:rsidR="005B0796" w:rsidRPr="008B3FF7">
        <w:rPr>
          <w:rFonts w:ascii="Times New Roman" w:hAnsi="Times New Roman" w:cs="Times New Roman"/>
          <w:sz w:val="24"/>
        </w:rPr>
        <w:t>fighting</w:t>
      </w:r>
      <w:r w:rsidR="00BE7ED4" w:rsidRPr="008B3FF7">
        <w:rPr>
          <w:rFonts w:ascii="Times New Roman" w:hAnsi="Times New Roman" w:cs="Times New Roman"/>
          <w:sz w:val="24"/>
        </w:rPr>
        <w:t xml:space="preserve"> unworthy opponent</w:t>
      </w:r>
      <w:r w:rsidR="006F189E" w:rsidRPr="008B3FF7">
        <w:rPr>
          <w:rFonts w:ascii="Times New Roman" w:hAnsi="Times New Roman" w:cs="Times New Roman"/>
          <w:sz w:val="24"/>
        </w:rPr>
        <w:t>s (Smith &amp; Parker, 1976). The</w:t>
      </w:r>
      <w:r w:rsidR="00265F7E" w:rsidRPr="008B3FF7">
        <w:rPr>
          <w:rFonts w:ascii="Times New Roman" w:hAnsi="Times New Roman" w:cs="Times New Roman"/>
          <w:sz w:val="24"/>
        </w:rPr>
        <w:t xml:space="preserve"> collective result </w:t>
      </w:r>
      <w:r w:rsidR="006F189E" w:rsidRPr="008B3FF7">
        <w:rPr>
          <w:rFonts w:ascii="Times New Roman" w:hAnsi="Times New Roman" w:cs="Times New Roman"/>
          <w:sz w:val="24"/>
        </w:rPr>
        <w:t>is</w:t>
      </w:r>
      <w:r w:rsidR="00265F7E" w:rsidRPr="008B3FF7">
        <w:rPr>
          <w:rFonts w:ascii="Times New Roman" w:hAnsi="Times New Roman" w:cs="Times New Roman"/>
          <w:sz w:val="24"/>
        </w:rPr>
        <w:t xml:space="preserve"> the formation of hierarchies </w:t>
      </w:r>
      <w:r w:rsidR="006C3B45" w:rsidRPr="008B3FF7">
        <w:rPr>
          <w:rFonts w:ascii="Times New Roman" w:hAnsi="Times New Roman" w:cs="Times New Roman"/>
          <w:sz w:val="24"/>
        </w:rPr>
        <w:t>in which</w:t>
      </w:r>
      <w:r w:rsidR="00077CE5" w:rsidRPr="008B3FF7">
        <w:rPr>
          <w:rFonts w:ascii="Times New Roman" w:hAnsi="Times New Roman" w:cs="Times New Roman"/>
          <w:sz w:val="24"/>
        </w:rPr>
        <w:t xml:space="preserve"> </w:t>
      </w:r>
      <w:r w:rsidR="000A0C07" w:rsidRPr="008B3FF7">
        <w:rPr>
          <w:rFonts w:ascii="Times New Roman" w:hAnsi="Times New Roman" w:cs="Times New Roman"/>
          <w:sz w:val="24"/>
        </w:rPr>
        <w:t xml:space="preserve">differentially successful </w:t>
      </w:r>
      <w:r w:rsidR="00077CE5" w:rsidRPr="008B3FF7">
        <w:rPr>
          <w:rFonts w:ascii="Times New Roman" w:hAnsi="Times New Roman" w:cs="Times New Roman"/>
          <w:sz w:val="24"/>
        </w:rPr>
        <w:t>organisms occupy semi-stable rank</w:t>
      </w:r>
      <w:r w:rsidR="000A0C07" w:rsidRPr="008B3FF7">
        <w:rPr>
          <w:rFonts w:ascii="Times New Roman" w:hAnsi="Times New Roman" w:cs="Times New Roman"/>
          <w:sz w:val="24"/>
        </w:rPr>
        <w:t>s</w:t>
      </w:r>
      <w:r w:rsidR="00077CE5" w:rsidRPr="008B3FF7">
        <w:rPr>
          <w:rFonts w:ascii="Times New Roman" w:hAnsi="Times New Roman" w:cs="Times New Roman"/>
          <w:sz w:val="24"/>
        </w:rPr>
        <w:t xml:space="preserve"> </w:t>
      </w:r>
      <w:r w:rsidR="00265F7E" w:rsidRPr="008B3FF7">
        <w:rPr>
          <w:rFonts w:ascii="Times New Roman" w:hAnsi="Times New Roman" w:cs="Times New Roman"/>
          <w:sz w:val="24"/>
        </w:rPr>
        <w:t>(</w:t>
      </w:r>
      <w:r w:rsidR="006F189E" w:rsidRPr="008B3FF7">
        <w:rPr>
          <w:rFonts w:ascii="Times New Roman" w:hAnsi="Times New Roman" w:cs="Times New Roman"/>
          <w:sz w:val="24"/>
        </w:rPr>
        <w:t>Broom, 2002</w:t>
      </w:r>
      <w:r w:rsidR="00B12457" w:rsidRPr="008B3FF7">
        <w:rPr>
          <w:rFonts w:ascii="Times New Roman" w:hAnsi="Times New Roman" w:cs="Times New Roman"/>
          <w:sz w:val="24"/>
        </w:rPr>
        <w:t xml:space="preserve">; </w:t>
      </w:r>
      <w:r w:rsidR="00B12457" w:rsidRPr="008B3FF7">
        <w:rPr>
          <w:rFonts w:ascii="Times New Roman" w:hAnsi="Times New Roman" w:cs="Times New Roman"/>
          <w:sz w:val="24"/>
          <w:szCs w:val="24"/>
        </w:rPr>
        <w:t>Schjelderup-Ebbe, 1975</w:t>
      </w:r>
      <w:r w:rsidR="00BE7ED4" w:rsidRPr="008B3FF7">
        <w:rPr>
          <w:rFonts w:ascii="Times New Roman" w:hAnsi="Times New Roman" w:cs="Times New Roman"/>
          <w:sz w:val="24"/>
        </w:rPr>
        <w:t>).</w:t>
      </w:r>
    </w:p>
    <w:p w14:paraId="572BF617" w14:textId="77777777" w:rsidR="00DC5D0F" w:rsidRPr="008B3FF7" w:rsidRDefault="00CE0252">
      <w:pPr>
        <w:spacing w:after="0" w:line="480" w:lineRule="exact"/>
        <w:ind w:firstLine="720"/>
        <w:rPr>
          <w:rFonts w:ascii="Times New Roman" w:hAnsi="Times New Roman" w:cs="Times New Roman"/>
          <w:sz w:val="24"/>
        </w:rPr>
      </w:pPr>
      <w:r w:rsidRPr="008B3FF7">
        <w:rPr>
          <w:rFonts w:ascii="Times New Roman" w:hAnsi="Times New Roman" w:cs="Times New Roman"/>
          <w:sz w:val="24"/>
        </w:rPr>
        <w:t>Social rank theory proposes that</w:t>
      </w:r>
      <w:r w:rsidR="00265F7E" w:rsidRPr="008B3FF7">
        <w:rPr>
          <w:rFonts w:ascii="Times New Roman" w:hAnsi="Times New Roman" w:cs="Times New Roman"/>
          <w:sz w:val="24"/>
        </w:rPr>
        <w:t xml:space="preserve"> </w:t>
      </w:r>
      <w:r w:rsidR="00B81456" w:rsidRPr="008B3FF7">
        <w:rPr>
          <w:rFonts w:ascii="Times New Roman" w:hAnsi="Times New Roman" w:cs="Times New Roman"/>
          <w:sz w:val="24"/>
        </w:rPr>
        <w:t xml:space="preserve">the </w:t>
      </w:r>
      <w:r w:rsidR="000D3CE1" w:rsidRPr="008B3FF7">
        <w:rPr>
          <w:rFonts w:ascii="Times New Roman" w:hAnsi="Times New Roman" w:cs="Times New Roman"/>
          <w:sz w:val="24"/>
        </w:rPr>
        <w:t>negative emotions</w:t>
      </w:r>
      <w:r w:rsidR="00F7640A" w:rsidRPr="008B3FF7">
        <w:rPr>
          <w:rFonts w:ascii="Times New Roman" w:hAnsi="Times New Roman" w:cs="Times New Roman"/>
          <w:sz w:val="24"/>
        </w:rPr>
        <w:t xml:space="preserve"> of</w:t>
      </w:r>
      <w:r w:rsidR="000B4A67" w:rsidRPr="008B3FF7">
        <w:rPr>
          <w:rFonts w:ascii="Times New Roman" w:hAnsi="Times New Roman" w:cs="Times New Roman"/>
          <w:sz w:val="24"/>
        </w:rPr>
        <w:t xml:space="preserve"> depression, anxiety, and shame</w:t>
      </w:r>
      <w:r w:rsidR="000B4A67" w:rsidRPr="008B3FF7">
        <w:rPr>
          <w:rFonts w:ascii="Times New Roman" w:eastAsia="Times New Roman" w:hAnsi="Times New Roman" w:cs="Times New Roman"/>
          <w:sz w:val="24"/>
          <w:szCs w:val="24"/>
          <w:bdr w:val="none" w:sz="0" w:space="0" w:color="auto" w:frame="1"/>
        </w:rPr>
        <w:t xml:space="preserve"> </w:t>
      </w:r>
      <w:r w:rsidR="008459AE" w:rsidRPr="008B3FF7">
        <w:rPr>
          <w:rFonts w:ascii="Times New Roman" w:eastAsia="Times New Roman" w:hAnsi="Times New Roman" w:cs="Times New Roman"/>
          <w:sz w:val="24"/>
          <w:szCs w:val="24"/>
          <w:bdr w:val="none" w:sz="0" w:space="0" w:color="auto" w:frame="1"/>
        </w:rPr>
        <w:t xml:space="preserve">evolved in response to </w:t>
      </w:r>
      <w:r w:rsidR="00117E88" w:rsidRPr="008B3FF7">
        <w:rPr>
          <w:rFonts w:ascii="Times New Roman" w:eastAsia="Times New Roman" w:hAnsi="Times New Roman" w:cs="Times New Roman"/>
          <w:sz w:val="24"/>
          <w:szCs w:val="24"/>
          <w:bdr w:val="none" w:sz="0" w:space="0" w:color="auto" w:frame="1"/>
        </w:rPr>
        <w:t>these</w:t>
      </w:r>
      <w:r w:rsidR="005A40AA" w:rsidRPr="008B3FF7">
        <w:rPr>
          <w:rFonts w:ascii="Times New Roman" w:eastAsia="Times New Roman" w:hAnsi="Times New Roman" w:cs="Times New Roman"/>
          <w:sz w:val="24"/>
          <w:szCs w:val="24"/>
          <w:bdr w:val="none" w:sz="0" w:space="0" w:color="auto" w:frame="1"/>
        </w:rPr>
        <w:t xml:space="preserve"> ritual agonistic</w:t>
      </w:r>
      <w:r w:rsidR="008459AE" w:rsidRPr="008B3FF7">
        <w:rPr>
          <w:rFonts w:ascii="Times New Roman" w:eastAsia="Times New Roman" w:hAnsi="Times New Roman" w:cs="Times New Roman"/>
          <w:sz w:val="24"/>
          <w:szCs w:val="24"/>
          <w:bdr w:val="none" w:sz="0" w:space="0" w:color="auto" w:frame="1"/>
        </w:rPr>
        <w:t xml:space="preserve"> encounters and operate as a primitive mechanism of submission. </w:t>
      </w:r>
      <w:r w:rsidR="00877A91" w:rsidRPr="008B3FF7">
        <w:rPr>
          <w:rFonts w:ascii="Times New Roman" w:eastAsia="Times New Roman" w:hAnsi="Times New Roman" w:cs="Times New Roman"/>
          <w:sz w:val="24"/>
          <w:szCs w:val="24"/>
          <w:bdr w:val="none" w:sz="0" w:space="0" w:color="auto" w:frame="1"/>
        </w:rPr>
        <w:t>A</w:t>
      </w:r>
      <w:r w:rsidR="006F7FA3" w:rsidRPr="008B3FF7">
        <w:rPr>
          <w:rFonts w:ascii="Times New Roman" w:eastAsia="Times New Roman" w:hAnsi="Times New Roman" w:cs="Times New Roman"/>
          <w:sz w:val="24"/>
          <w:szCs w:val="24"/>
          <w:bdr w:val="none" w:sz="0" w:space="0" w:color="auto" w:frame="1"/>
        </w:rPr>
        <w:t xml:space="preserve">ccording to </w:t>
      </w:r>
      <w:r w:rsidR="0080573E" w:rsidRPr="008B3FF7">
        <w:rPr>
          <w:rFonts w:ascii="Times New Roman" w:eastAsia="Times New Roman" w:hAnsi="Times New Roman" w:cs="Times New Roman"/>
          <w:sz w:val="24"/>
          <w:szCs w:val="24"/>
          <w:bdr w:val="none" w:sz="0" w:space="0" w:color="auto" w:frame="1"/>
        </w:rPr>
        <w:t>this</w:t>
      </w:r>
      <w:r w:rsidR="006F7FA3" w:rsidRPr="008B3FF7">
        <w:rPr>
          <w:rFonts w:ascii="Times New Roman" w:eastAsia="Times New Roman" w:hAnsi="Times New Roman" w:cs="Times New Roman"/>
          <w:sz w:val="24"/>
          <w:szCs w:val="24"/>
          <w:bdr w:val="none" w:sz="0" w:space="0" w:color="auto" w:frame="1"/>
        </w:rPr>
        <w:t xml:space="preserve"> theory,</w:t>
      </w:r>
      <w:r w:rsidR="00990420" w:rsidRPr="008B3FF7">
        <w:rPr>
          <w:rFonts w:ascii="Times New Roman" w:eastAsia="Times New Roman" w:hAnsi="Times New Roman" w:cs="Times New Roman"/>
          <w:sz w:val="24"/>
          <w:szCs w:val="24"/>
          <w:bdr w:val="none" w:sz="0" w:space="0" w:color="auto" w:frame="1"/>
        </w:rPr>
        <w:t xml:space="preserve"> many of the symptoms and behaviors exhibited by depressed, anxious, and shame-ridden individuals resemble the submissive behaviors </w:t>
      </w:r>
      <w:r w:rsidR="00EF4642" w:rsidRPr="008B3FF7">
        <w:rPr>
          <w:rFonts w:ascii="Times New Roman" w:eastAsia="Times New Roman" w:hAnsi="Times New Roman" w:cs="Times New Roman"/>
          <w:sz w:val="24"/>
          <w:szCs w:val="24"/>
          <w:bdr w:val="none" w:sz="0" w:space="0" w:color="auto" w:frame="1"/>
        </w:rPr>
        <w:t>observed in</w:t>
      </w:r>
      <w:r w:rsidR="00990420" w:rsidRPr="008B3FF7">
        <w:rPr>
          <w:rFonts w:ascii="Times New Roman" w:eastAsia="Times New Roman" w:hAnsi="Times New Roman" w:cs="Times New Roman"/>
          <w:sz w:val="24"/>
          <w:szCs w:val="24"/>
          <w:bdr w:val="none" w:sz="0" w:space="0" w:color="auto" w:frame="1"/>
        </w:rPr>
        <w:t xml:space="preserve"> subordinate animals (e.g., social withdrawal, eye-contact avoidance, lack of motivation, timid manner, and attempts to hide and escape; </w:t>
      </w:r>
      <w:r w:rsidR="00DA208B" w:rsidRPr="008B3FF7">
        <w:rPr>
          <w:rFonts w:ascii="Times New Roman" w:eastAsia="Times New Roman" w:hAnsi="Times New Roman" w:cs="Times New Roman"/>
          <w:sz w:val="24"/>
          <w:szCs w:val="24"/>
          <w:bdr w:val="none" w:sz="0" w:space="0" w:color="auto" w:frame="1"/>
        </w:rPr>
        <w:t>Gilbert</w:t>
      </w:r>
      <w:r w:rsidR="00990420" w:rsidRPr="008B3FF7">
        <w:rPr>
          <w:rFonts w:ascii="Times New Roman" w:eastAsia="Times New Roman" w:hAnsi="Times New Roman" w:cs="Times New Roman"/>
          <w:sz w:val="24"/>
          <w:szCs w:val="24"/>
          <w:bdr w:val="none" w:sz="0" w:space="0" w:color="auto" w:frame="1"/>
        </w:rPr>
        <w:t xml:space="preserve">, </w:t>
      </w:r>
      <w:r w:rsidR="007E2D0A" w:rsidRPr="008B3FF7">
        <w:rPr>
          <w:rFonts w:ascii="Times New Roman" w:eastAsia="Times New Roman" w:hAnsi="Times New Roman" w:cs="Times New Roman"/>
          <w:sz w:val="24"/>
          <w:szCs w:val="24"/>
          <w:bdr w:val="none" w:sz="0" w:space="0" w:color="auto" w:frame="1"/>
        </w:rPr>
        <w:t xml:space="preserve">2000; </w:t>
      </w:r>
      <w:r w:rsidR="00DA208B" w:rsidRPr="008B3FF7">
        <w:rPr>
          <w:rFonts w:ascii="Times New Roman" w:eastAsia="Times New Roman" w:hAnsi="Times New Roman" w:cs="Times New Roman"/>
          <w:sz w:val="24"/>
          <w:szCs w:val="24"/>
          <w:bdr w:val="none" w:sz="0" w:space="0" w:color="auto" w:frame="1"/>
        </w:rPr>
        <w:t xml:space="preserve">Price et al., </w:t>
      </w:r>
      <w:r w:rsidR="007E2D0A" w:rsidRPr="008B3FF7">
        <w:rPr>
          <w:rFonts w:ascii="Times New Roman" w:eastAsia="Times New Roman" w:hAnsi="Times New Roman" w:cs="Times New Roman"/>
          <w:sz w:val="24"/>
          <w:szCs w:val="24"/>
          <w:bdr w:val="none" w:sz="0" w:space="0" w:color="auto" w:frame="1"/>
        </w:rPr>
        <w:t xml:space="preserve">1994, </w:t>
      </w:r>
      <w:r w:rsidR="00990420" w:rsidRPr="008B3FF7">
        <w:rPr>
          <w:rFonts w:ascii="Times New Roman" w:eastAsia="Times New Roman" w:hAnsi="Times New Roman" w:cs="Times New Roman"/>
          <w:sz w:val="24"/>
          <w:szCs w:val="24"/>
          <w:bdr w:val="none" w:sz="0" w:space="0" w:color="auto" w:frame="1"/>
        </w:rPr>
        <w:t>2007).</w:t>
      </w:r>
      <w:r w:rsidR="004244C4" w:rsidRPr="008B3FF7">
        <w:rPr>
          <w:rFonts w:ascii="Times New Roman" w:eastAsia="Times New Roman" w:hAnsi="Times New Roman" w:cs="Times New Roman"/>
          <w:sz w:val="24"/>
          <w:szCs w:val="24"/>
          <w:bdr w:val="none" w:sz="0" w:space="0" w:color="auto" w:frame="1"/>
        </w:rPr>
        <w:t xml:space="preserve"> </w:t>
      </w:r>
      <w:r w:rsidR="00C27442" w:rsidRPr="008B3FF7">
        <w:rPr>
          <w:rFonts w:ascii="Times New Roman" w:eastAsia="Times New Roman" w:hAnsi="Times New Roman" w:cs="Times New Roman"/>
          <w:sz w:val="24"/>
          <w:szCs w:val="24"/>
          <w:bdr w:val="none" w:sz="0" w:space="0" w:color="auto" w:frame="1"/>
        </w:rPr>
        <w:t>T</w:t>
      </w:r>
      <w:r w:rsidR="00B522C1" w:rsidRPr="008B3FF7">
        <w:rPr>
          <w:rFonts w:ascii="Times New Roman" w:eastAsia="Times New Roman" w:hAnsi="Times New Roman" w:cs="Times New Roman"/>
          <w:sz w:val="24"/>
          <w:szCs w:val="24"/>
          <w:bdr w:val="none" w:sz="0" w:space="0" w:color="auto" w:frame="1"/>
        </w:rPr>
        <w:t xml:space="preserve">hese particular emotions are theorised to </w:t>
      </w:r>
      <w:r w:rsidRPr="008B3FF7">
        <w:rPr>
          <w:rFonts w:ascii="Times New Roman" w:hAnsi="Times New Roman" w:cs="Times New Roman"/>
          <w:sz w:val="24"/>
        </w:rPr>
        <w:t>operate a</w:t>
      </w:r>
      <w:r w:rsidR="00265F7E" w:rsidRPr="008B3FF7">
        <w:rPr>
          <w:rFonts w:ascii="Times New Roman" w:hAnsi="Times New Roman" w:cs="Times New Roman"/>
          <w:sz w:val="24"/>
        </w:rPr>
        <w:t>s part of an</w:t>
      </w:r>
      <w:r w:rsidRPr="008B3FF7">
        <w:rPr>
          <w:rFonts w:ascii="Times New Roman" w:hAnsi="Times New Roman" w:cs="Times New Roman"/>
          <w:sz w:val="24"/>
        </w:rPr>
        <w:t xml:space="preserve"> </w:t>
      </w:r>
      <w:r w:rsidR="00B522C1" w:rsidRPr="008B3FF7">
        <w:rPr>
          <w:rFonts w:ascii="Times New Roman" w:hAnsi="Times New Roman" w:cs="Times New Roman"/>
          <w:sz w:val="24"/>
        </w:rPr>
        <w:t xml:space="preserve">evolved </w:t>
      </w:r>
      <w:r w:rsidRPr="008B3FF7">
        <w:rPr>
          <w:rFonts w:ascii="Times New Roman" w:hAnsi="Times New Roman" w:cs="Times New Roman"/>
          <w:i/>
          <w:sz w:val="24"/>
        </w:rPr>
        <w:t>involuntary defeat strateg</w:t>
      </w:r>
      <w:r w:rsidR="00A00DD2" w:rsidRPr="008B3FF7">
        <w:rPr>
          <w:rFonts w:ascii="Times New Roman" w:hAnsi="Times New Roman" w:cs="Times New Roman"/>
          <w:i/>
          <w:sz w:val="24"/>
        </w:rPr>
        <w:t>y</w:t>
      </w:r>
      <w:r w:rsidR="00990420" w:rsidRPr="008B3FF7">
        <w:rPr>
          <w:rFonts w:ascii="Times New Roman" w:hAnsi="Times New Roman" w:cs="Times New Roman"/>
          <w:sz w:val="24"/>
        </w:rPr>
        <w:t xml:space="preserve">, which </w:t>
      </w:r>
      <w:r w:rsidR="00C61E14" w:rsidRPr="008B3FF7">
        <w:rPr>
          <w:rFonts w:ascii="Times New Roman" w:hAnsi="Times New Roman" w:cs="Times New Roman"/>
          <w:sz w:val="24"/>
        </w:rPr>
        <w:t xml:space="preserve">may be </w:t>
      </w:r>
      <w:r w:rsidR="00265F7E" w:rsidRPr="008B3FF7">
        <w:rPr>
          <w:rFonts w:ascii="Times New Roman" w:hAnsi="Times New Roman" w:cs="Times New Roman"/>
          <w:sz w:val="24"/>
        </w:rPr>
        <w:t>automatically triggered by the prospect of competitive loss</w:t>
      </w:r>
      <w:r w:rsidR="00A62DB4" w:rsidRPr="008B3FF7">
        <w:rPr>
          <w:rFonts w:ascii="Times New Roman" w:hAnsi="Times New Roman" w:cs="Times New Roman"/>
          <w:sz w:val="24"/>
        </w:rPr>
        <w:t xml:space="preserve"> and low </w:t>
      </w:r>
      <w:r w:rsidR="00827D28" w:rsidRPr="008B3FF7">
        <w:rPr>
          <w:rFonts w:ascii="Times New Roman" w:hAnsi="Times New Roman" w:cs="Times New Roman"/>
          <w:sz w:val="24"/>
        </w:rPr>
        <w:t>rank</w:t>
      </w:r>
      <w:r w:rsidR="00A62DB4" w:rsidRPr="008B3FF7">
        <w:rPr>
          <w:rFonts w:ascii="Times New Roman" w:hAnsi="Times New Roman" w:cs="Times New Roman"/>
          <w:sz w:val="24"/>
        </w:rPr>
        <w:t xml:space="preserve">. </w:t>
      </w:r>
      <w:r w:rsidR="00A6405E" w:rsidRPr="008B3FF7">
        <w:rPr>
          <w:rFonts w:ascii="Times New Roman" w:hAnsi="Times New Roman" w:cs="Times New Roman"/>
          <w:sz w:val="24"/>
        </w:rPr>
        <w:t xml:space="preserve">Such an involuntary defeat strategy </w:t>
      </w:r>
      <w:r w:rsidR="00077CE5" w:rsidRPr="008B3FF7">
        <w:rPr>
          <w:rFonts w:ascii="Times New Roman" w:hAnsi="Times New Roman" w:cs="Times New Roman"/>
          <w:sz w:val="24"/>
        </w:rPr>
        <w:t xml:space="preserve">serves to </w:t>
      </w:r>
      <w:r w:rsidR="00265F7E" w:rsidRPr="008B3FF7">
        <w:rPr>
          <w:rFonts w:ascii="Times New Roman" w:hAnsi="Times New Roman" w:cs="Times New Roman"/>
          <w:sz w:val="24"/>
        </w:rPr>
        <w:t>override any inclination an organism might have to keep competing</w:t>
      </w:r>
      <w:r w:rsidR="00E430E1" w:rsidRPr="008B3FF7">
        <w:rPr>
          <w:rFonts w:ascii="Times New Roman" w:hAnsi="Times New Roman" w:cs="Times New Roman"/>
          <w:sz w:val="24"/>
        </w:rPr>
        <w:t>,</w:t>
      </w:r>
      <w:r w:rsidR="00323145" w:rsidRPr="008B3FF7">
        <w:rPr>
          <w:rFonts w:ascii="Times New Roman" w:hAnsi="Times New Roman" w:cs="Times New Roman"/>
          <w:sz w:val="24"/>
        </w:rPr>
        <w:t xml:space="preserve"> </w:t>
      </w:r>
      <w:r w:rsidR="00E430E1" w:rsidRPr="008B3FF7">
        <w:rPr>
          <w:rFonts w:ascii="Times New Roman" w:eastAsia="Times New Roman" w:hAnsi="Times New Roman" w:cs="Times New Roman"/>
          <w:sz w:val="24"/>
          <w:szCs w:val="24"/>
          <w:bdr w:val="none" w:sz="0" w:space="0" w:color="auto" w:frame="1"/>
        </w:rPr>
        <w:t>thereby preventing them from challenging stronger opponents and risking injury or death</w:t>
      </w:r>
      <w:r w:rsidR="00E430E1" w:rsidRPr="008B3FF7">
        <w:rPr>
          <w:rFonts w:ascii="Times New Roman" w:hAnsi="Times New Roman" w:cs="Times New Roman"/>
          <w:sz w:val="24"/>
        </w:rPr>
        <w:t xml:space="preserve"> </w:t>
      </w:r>
      <w:r w:rsidR="00323145" w:rsidRPr="008B3FF7">
        <w:rPr>
          <w:rFonts w:ascii="Times New Roman" w:hAnsi="Times New Roman" w:cs="Times New Roman"/>
          <w:sz w:val="24"/>
        </w:rPr>
        <w:t>(</w:t>
      </w:r>
      <w:r w:rsidR="006F189E" w:rsidRPr="008B3FF7">
        <w:rPr>
          <w:rFonts w:ascii="Times New Roman" w:hAnsi="Times New Roman" w:cs="Times New Roman"/>
          <w:sz w:val="24"/>
        </w:rPr>
        <w:t xml:space="preserve">Price &amp; Sloman, 1987; </w:t>
      </w:r>
      <w:r w:rsidR="00C47547" w:rsidRPr="008B3FF7">
        <w:rPr>
          <w:rFonts w:ascii="Times New Roman" w:hAnsi="Times New Roman" w:cs="Times New Roman"/>
          <w:sz w:val="24"/>
        </w:rPr>
        <w:t>Sloman, 2008</w:t>
      </w:r>
      <w:r w:rsidR="00323145" w:rsidRPr="008B3FF7">
        <w:rPr>
          <w:rFonts w:ascii="Times New Roman" w:hAnsi="Times New Roman" w:cs="Times New Roman"/>
          <w:sz w:val="24"/>
        </w:rPr>
        <w:t>)</w:t>
      </w:r>
      <w:r w:rsidR="00077CE5" w:rsidRPr="008B3FF7">
        <w:rPr>
          <w:rFonts w:ascii="Times New Roman" w:hAnsi="Times New Roman" w:cs="Times New Roman"/>
          <w:sz w:val="24"/>
        </w:rPr>
        <w:t>.</w:t>
      </w:r>
      <w:r w:rsidR="00EC75D1" w:rsidRPr="008B3FF7">
        <w:rPr>
          <w:rFonts w:ascii="Times New Roman" w:hAnsi="Times New Roman" w:cs="Times New Roman"/>
          <w:sz w:val="24"/>
        </w:rPr>
        <w:t xml:space="preserve"> </w:t>
      </w:r>
      <w:r w:rsidR="00EB7807" w:rsidRPr="008B3FF7">
        <w:rPr>
          <w:rFonts w:ascii="Times New Roman" w:hAnsi="Times New Roman" w:cs="Times New Roman"/>
          <w:sz w:val="24"/>
        </w:rPr>
        <w:t xml:space="preserve">In this way, </w:t>
      </w:r>
      <w:r w:rsidR="00B522C1" w:rsidRPr="008B3FF7">
        <w:rPr>
          <w:rFonts w:ascii="Times New Roman" w:hAnsi="Times New Roman" w:cs="Times New Roman"/>
          <w:sz w:val="24"/>
        </w:rPr>
        <w:t xml:space="preserve">these </w:t>
      </w:r>
      <w:r w:rsidR="00E22A55" w:rsidRPr="008B3FF7">
        <w:rPr>
          <w:rFonts w:ascii="Times New Roman" w:hAnsi="Times New Roman" w:cs="Times New Roman"/>
          <w:sz w:val="24"/>
        </w:rPr>
        <w:t>negative</w:t>
      </w:r>
      <w:r w:rsidR="00077CE5" w:rsidRPr="008B3FF7">
        <w:rPr>
          <w:rFonts w:ascii="Times New Roman" w:hAnsi="Times New Roman" w:cs="Times New Roman"/>
          <w:sz w:val="24"/>
        </w:rPr>
        <w:t xml:space="preserve"> </w:t>
      </w:r>
      <w:r w:rsidR="005F26DE" w:rsidRPr="008B3FF7">
        <w:rPr>
          <w:rFonts w:ascii="Times New Roman" w:hAnsi="Times New Roman" w:cs="Times New Roman"/>
          <w:sz w:val="24"/>
        </w:rPr>
        <w:t>emotions</w:t>
      </w:r>
      <w:r w:rsidR="00EB7807" w:rsidRPr="008B3FF7">
        <w:rPr>
          <w:rFonts w:ascii="Times New Roman" w:hAnsi="Times New Roman" w:cs="Times New Roman"/>
          <w:sz w:val="24"/>
        </w:rPr>
        <w:t xml:space="preserve"> </w:t>
      </w:r>
      <w:r w:rsidR="00265F7E" w:rsidRPr="008B3FF7">
        <w:rPr>
          <w:rFonts w:ascii="Times New Roman" w:hAnsi="Times New Roman" w:cs="Times New Roman"/>
          <w:sz w:val="24"/>
        </w:rPr>
        <w:t xml:space="preserve">are </w:t>
      </w:r>
      <w:r w:rsidR="005842E1" w:rsidRPr="008B3FF7">
        <w:rPr>
          <w:rFonts w:ascii="Times New Roman" w:hAnsi="Times New Roman" w:cs="Times New Roman"/>
          <w:sz w:val="24"/>
        </w:rPr>
        <w:t xml:space="preserve">purported </w:t>
      </w:r>
      <w:r w:rsidR="00265F7E" w:rsidRPr="008B3FF7">
        <w:rPr>
          <w:rFonts w:ascii="Times New Roman" w:hAnsi="Times New Roman" w:cs="Times New Roman"/>
          <w:sz w:val="24"/>
        </w:rPr>
        <w:t xml:space="preserve">to </w:t>
      </w:r>
      <w:r w:rsidR="00EB7807" w:rsidRPr="008B3FF7">
        <w:rPr>
          <w:rFonts w:ascii="Times New Roman" w:hAnsi="Times New Roman" w:cs="Times New Roman"/>
          <w:sz w:val="24"/>
        </w:rPr>
        <w:t>offer a</w:t>
      </w:r>
      <w:r w:rsidR="005E5783" w:rsidRPr="008B3FF7">
        <w:rPr>
          <w:rFonts w:ascii="Times New Roman" w:hAnsi="Times New Roman" w:cs="Times New Roman"/>
          <w:sz w:val="24"/>
        </w:rPr>
        <w:t xml:space="preserve"> potential</w:t>
      </w:r>
      <w:r w:rsidR="00EB7807" w:rsidRPr="008B3FF7">
        <w:rPr>
          <w:rFonts w:ascii="Times New Roman" w:hAnsi="Times New Roman" w:cs="Times New Roman"/>
          <w:sz w:val="24"/>
        </w:rPr>
        <w:t xml:space="preserve"> adaptive benefit</w:t>
      </w:r>
      <w:r w:rsidR="00265F7E" w:rsidRPr="008B3FF7">
        <w:rPr>
          <w:rFonts w:ascii="Times New Roman" w:hAnsi="Times New Roman" w:cs="Times New Roman"/>
          <w:sz w:val="24"/>
        </w:rPr>
        <w:t>:</w:t>
      </w:r>
      <w:r w:rsidR="00EB7807" w:rsidRPr="008B3FF7">
        <w:rPr>
          <w:rFonts w:ascii="Times New Roman" w:hAnsi="Times New Roman" w:cs="Times New Roman"/>
          <w:sz w:val="24"/>
        </w:rPr>
        <w:t xml:space="preserve"> </w:t>
      </w:r>
      <w:r w:rsidR="00057500" w:rsidRPr="008B3FF7">
        <w:rPr>
          <w:rFonts w:ascii="Times New Roman" w:hAnsi="Times New Roman" w:cs="Times New Roman"/>
          <w:sz w:val="24"/>
        </w:rPr>
        <w:t xml:space="preserve">They </w:t>
      </w:r>
      <w:r w:rsidR="00EC75D1" w:rsidRPr="008B3FF7">
        <w:rPr>
          <w:rFonts w:ascii="Times New Roman" w:hAnsi="Times New Roman" w:cs="Times New Roman"/>
          <w:sz w:val="24"/>
        </w:rPr>
        <w:t xml:space="preserve">prevent the </w:t>
      </w:r>
      <w:r w:rsidR="00265F7E" w:rsidRPr="008B3FF7">
        <w:rPr>
          <w:rFonts w:ascii="Times New Roman" w:hAnsi="Times New Roman" w:cs="Times New Roman"/>
          <w:sz w:val="24"/>
        </w:rPr>
        <w:t>organism</w:t>
      </w:r>
      <w:r w:rsidR="00EC75D1" w:rsidRPr="008B3FF7">
        <w:rPr>
          <w:rFonts w:ascii="Times New Roman" w:hAnsi="Times New Roman" w:cs="Times New Roman"/>
          <w:sz w:val="24"/>
        </w:rPr>
        <w:t xml:space="preserve"> from </w:t>
      </w:r>
      <w:r w:rsidR="00265F7E" w:rsidRPr="008B3FF7">
        <w:rPr>
          <w:rFonts w:ascii="Times New Roman" w:hAnsi="Times New Roman" w:cs="Times New Roman"/>
          <w:sz w:val="24"/>
        </w:rPr>
        <w:t>pointless</w:t>
      </w:r>
      <w:r w:rsidR="00077CE5" w:rsidRPr="008B3FF7">
        <w:rPr>
          <w:rFonts w:ascii="Times New Roman" w:hAnsi="Times New Roman" w:cs="Times New Roman"/>
          <w:sz w:val="24"/>
        </w:rPr>
        <w:t>ly</w:t>
      </w:r>
      <w:r w:rsidR="00265F7E" w:rsidRPr="008B3FF7">
        <w:rPr>
          <w:rFonts w:ascii="Times New Roman" w:hAnsi="Times New Roman" w:cs="Times New Roman"/>
          <w:sz w:val="24"/>
        </w:rPr>
        <w:t xml:space="preserve"> </w:t>
      </w:r>
      <w:r w:rsidR="00B56C85" w:rsidRPr="008B3FF7">
        <w:rPr>
          <w:rFonts w:ascii="Times New Roman" w:hAnsi="Times New Roman" w:cs="Times New Roman"/>
          <w:sz w:val="24"/>
        </w:rPr>
        <w:t xml:space="preserve">engaging in competitive behavior </w:t>
      </w:r>
      <w:r w:rsidR="00265F7E" w:rsidRPr="008B3FF7">
        <w:rPr>
          <w:rFonts w:ascii="Times New Roman" w:hAnsi="Times New Roman" w:cs="Times New Roman"/>
          <w:sz w:val="24"/>
        </w:rPr>
        <w:t xml:space="preserve">under </w:t>
      </w:r>
      <w:proofErr w:type="spellStart"/>
      <w:r w:rsidR="00265F7E" w:rsidRPr="008B3FF7">
        <w:rPr>
          <w:rFonts w:ascii="Times New Roman" w:hAnsi="Times New Roman" w:cs="Times New Roman"/>
          <w:sz w:val="24"/>
        </w:rPr>
        <w:t>unfavorable</w:t>
      </w:r>
      <w:proofErr w:type="spellEnd"/>
      <w:r w:rsidR="00EC75D1" w:rsidRPr="008B3FF7">
        <w:rPr>
          <w:rFonts w:ascii="Times New Roman" w:hAnsi="Times New Roman" w:cs="Times New Roman"/>
          <w:sz w:val="24"/>
        </w:rPr>
        <w:t xml:space="preserve"> conditions</w:t>
      </w:r>
      <w:r w:rsidR="00DF286C" w:rsidRPr="008B3FF7">
        <w:rPr>
          <w:rFonts w:ascii="Times New Roman" w:hAnsi="Times New Roman" w:cs="Times New Roman"/>
          <w:sz w:val="24"/>
        </w:rPr>
        <w:t xml:space="preserve"> (</w:t>
      </w:r>
      <w:r w:rsidR="00DF286C" w:rsidRPr="008B3FF7">
        <w:rPr>
          <w:rFonts w:ascii="Times New Roman" w:hAnsi="Times New Roman" w:cs="Times New Roman"/>
          <w:sz w:val="24"/>
          <w:szCs w:val="24"/>
        </w:rPr>
        <w:t>Bergstrom &amp; Meacham, 2016; Price et al., 2004)</w:t>
      </w:r>
      <w:r w:rsidR="00EC75D1" w:rsidRPr="008B3FF7">
        <w:rPr>
          <w:rFonts w:ascii="Times New Roman" w:hAnsi="Times New Roman" w:cs="Times New Roman"/>
          <w:sz w:val="24"/>
        </w:rPr>
        <w:t>.</w:t>
      </w:r>
      <w:r w:rsidR="00265F7E" w:rsidRPr="008B3FF7">
        <w:rPr>
          <w:rFonts w:ascii="Times New Roman" w:hAnsi="Times New Roman" w:cs="Times New Roman"/>
          <w:sz w:val="24"/>
        </w:rPr>
        <w:t xml:space="preserve"> </w:t>
      </w:r>
      <w:r w:rsidR="009452EB" w:rsidRPr="008B3FF7">
        <w:rPr>
          <w:rFonts w:ascii="Times New Roman" w:hAnsi="Times New Roman" w:cs="Times New Roman"/>
          <w:sz w:val="24"/>
        </w:rPr>
        <w:t xml:space="preserve">Thus, </w:t>
      </w:r>
      <w:r w:rsidR="00077CE5" w:rsidRPr="008B3FF7">
        <w:rPr>
          <w:rFonts w:ascii="Times New Roman" w:hAnsi="Times New Roman" w:cs="Times New Roman"/>
          <w:sz w:val="24"/>
        </w:rPr>
        <w:t>depress</w:t>
      </w:r>
      <w:r w:rsidR="00345CDD" w:rsidRPr="008B3FF7">
        <w:rPr>
          <w:rFonts w:ascii="Times New Roman" w:hAnsi="Times New Roman" w:cs="Times New Roman"/>
          <w:sz w:val="24"/>
        </w:rPr>
        <w:t>ion, anxiety, and shame</w:t>
      </w:r>
      <w:r w:rsidR="00077CE5" w:rsidRPr="008B3FF7">
        <w:rPr>
          <w:rFonts w:ascii="Times New Roman" w:hAnsi="Times New Roman" w:cs="Times New Roman"/>
          <w:sz w:val="24"/>
        </w:rPr>
        <w:t xml:space="preserve"> </w:t>
      </w:r>
      <w:r w:rsidR="00345CDD" w:rsidRPr="008B3FF7">
        <w:rPr>
          <w:rFonts w:ascii="Times New Roman" w:hAnsi="Times New Roman" w:cs="Times New Roman"/>
          <w:sz w:val="24"/>
        </w:rPr>
        <w:t>are said to be—at least sometimes and in part—adaptive responses to losing situations</w:t>
      </w:r>
      <w:r w:rsidR="001E70FD" w:rsidRPr="008B3FF7">
        <w:rPr>
          <w:rFonts w:ascii="Times New Roman" w:hAnsi="Times New Roman" w:cs="Times New Roman"/>
          <w:sz w:val="24"/>
        </w:rPr>
        <w:t xml:space="preserve"> </w:t>
      </w:r>
      <w:r w:rsidR="00162887" w:rsidRPr="008B3FF7">
        <w:rPr>
          <w:rFonts w:ascii="Times New Roman" w:hAnsi="Times New Roman" w:cs="Times New Roman"/>
          <w:sz w:val="24"/>
        </w:rPr>
        <w:t xml:space="preserve">and low rank </w:t>
      </w:r>
      <w:r w:rsidR="001E70FD" w:rsidRPr="008B3FF7">
        <w:rPr>
          <w:rFonts w:ascii="Times New Roman" w:hAnsi="Times New Roman" w:cs="Times New Roman"/>
          <w:sz w:val="24"/>
        </w:rPr>
        <w:t>that put a br</w:t>
      </w:r>
      <w:r w:rsidR="005E5783" w:rsidRPr="008B3FF7">
        <w:rPr>
          <w:rFonts w:ascii="Times New Roman" w:hAnsi="Times New Roman" w:cs="Times New Roman"/>
          <w:sz w:val="24"/>
        </w:rPr>
        <w:t>ak</w:t>
      </w:r>
      <w:r w:rsidR="001E70FD" w:rsidRPr="008B3FF7">
        <w:rPr>
          <w:rFonts w:ascii="Times New Roman" w:hAnsi="Times New Roman" w:cs="Times New Roman"/>
          <w:sz w:val="24"/>
        </w:rPr>
        <w:t>e</w:t>
      </w:r>
      <w:r w:rsidR="005E5783" w:rsidRPr="008B3FF7">
        <w:rPr>
          <w:rFonts w:ascii="Times New Roman" w:hAnsi="Times New Roman" w:cs="Times New Roman"/>
          <w:sz w:val="24"/>
        </w:rPr>
        <w:t xml:space="preserve"> on fruitless </w:t>
      </w:r>
      <w:r w:rsidR="00A5316A" w:rsidRPr="008B3FF7">
        <w:rPr>
          <w:rFonts w:ascii="Times New Roman" w:hAnsi="Times New Roman" w:cs="Times New Roman"/>
          <w:sz w:val="24"/>
        </w:rPr>
        <w:t>competitiveness</w:t>
      </w:r>
      <w:r w:rsidR="00C61CA4" w:rsidRPr="008B3FF7">
        <w:rPr>
          <w:rFonts w:ascii="Times New Roman" w:hAnsi="Times New Roman" w:cs="Times New Roman"/>
          <w:sz w:val="24"/>
        </w:rPr>
        <w:t xml:space="preserve"> (Nesse </w:t>
      </w:r>
      <w:r w:rsidR="00AD564D" w:rsidRPr="008B3FF7">
        <w:rPr>
          <w:rFonts w:ascii="Times New Roman" w:hAnsi="Times New Roman" w:cs="Times New Roman"/>
          <w:sz w:val="24"/>
        </w:rPr>
        <w:t>&amp; Ellsworth,</w:t>
      </w:r>
      <w:r w:rsidR="00C61CA4" w:rsidRPr="008B3FF7">
        <w:rPr>
          <w:rFonts w:ascii="Times New Roman" w:hAnsi="Times New Roman" w:cs="Times New Roman"/>
          <w:sz w:val="24"/>
        </w:rPr>
        <w:t xml:space="preserve"> 2009</w:t>
      </w:r>
      <w:r w:rsidR="006E7844" w:rsidRPr="008B3FF7">
        <w:rPr>
          <w:rFonts w:ascii="Times New Roman" w:hAnsi="Times New Roman" w:cs="Times New Roman"/>
          <w:sz w:val="24"/>
        </w:rPr>
        <w:t xml:space="preserve">; </w:t>
      </w:r>
      <w:r w:rsidR="006E7844" w:rsidRPr="008B3FF7">
        <w:rPr>
          <w:rFonts w:ascii="Times New Roman" w:eastAsia="Times New Roman" w:hAnsi="Times New Roman" w:cs="Times New Roman"/>
          <w:sz w:val="24"/>
          <w:szCs w:val="24"/>
          <w:lang w:eastAsia="en-GB"/>
        </w:rPr>
        <w:t>Price et al., 2004</w:t>
      </w:r>
      <w:r w:rsidR="00C61CA4" w:rsidRPr="008B3FF7">
        <w:rPr>
          <w:rFonts w:ascii="Times New Roman" w:hAnsi="Times New Roman" w:cs="Times New Roman"/>
          <w:sz w:val="24"/>
        </w:rPr>
        <w:t>)</w:t>
      </w:r>
      <w:r w:rsidR="00E623EF" w:rsidRPr="008B3FF7">
        <w:rPr>
          <w:rFonts w:ascii="Times New Roman" w:hAnsi="Times New Roman" w:cs="Times New Roman"/>
          <w:sz w:val="24"/>
        </w:rPr>
        <w:t>.</w:t>
      </w:r>
    </w:p>
    <w:p w14:paraId="4C8CB236" w14:textId="77777777" w:rsidR="00E623EF" w:rsidRPr="008B3FF7" w:rsidRDefault="00700D21" w:rsidP="00261295">
      <w:pPr>
        <w:spacing w:after="0" w:line="480" w:lineRule="exact"/>
        <w:ind w:firstLine="720"/>
        <w:rPr>
          <w:rFonts w:ascii="Times New Roman" w:hAnsi="Times New Roman" w:cs="Times New Roman"/>
          <w:sz w:val="24"/>
          <w:lang w:val="en-IN"/>
        </w:rPr>
      </w:pPr>
      <w:r w:rsidRPr="008B3FF7">
        <w:rPr>
          <w:rFonts w:ascii="Times New Roman" w:hAnsi="Times New Roman" w:cs="Times New Roman"/>
          <w:b/>
          <w:bCs/>
          <w:sz w:val="24"/>
          <w:lang w:val="en-IN"/>
        </w:rPr>
        <w:t>Evidence.</w:t>
      </w:r>
      <w:r w:rsidR="00E623EF" w:rsidRPr="008B3FF7">
        <w:rPr>
          <w:rFonts w:ascii="Times New Roman" w:hAnsi="Times New Roman" w:cs="Times New Roman"/>
          <w:sz w:val="24"/>
          <w:lang w:val="en-IN"/>
        </w:rPr>
        <w:t xml:space="preserve"> Social rank theory has been tested predominantly at the between-person level. Much correlational </w:t>
      </w:r>
      <w:r w:rsidR="00F073B4" w:rsidRPr="008B3FF7">
        <w:rPr>
          <w:rFonts w:ascii="Times New Roman" w:hAnsi="Times New Roman" w:cs="Times New Roman"/>
          <w:sz w:val="24"/>
          <w:lang w:val="en-IN"/>
        </w:rPr>
        <w:t xml:space="preserve">evidence </w:t>
      </w:r>
      <w:r w:rsidR="00E623EF" w:rsidRPr="008B3FF7">
        <w:rPr>
          <w:rFonts w:ascii="Times New Roman" w:hAnsi="Times New Roman" w:cs="Times New Roman"/>
          <w:sz w:val="24"/>
          <w:lang w:val="en-IN"/>
        </w:rPr>
        <w:t xml:space="preserve">is consistent with the theory. For example, negative social comparisons (e.g., rating oneself as less attractive, likeable, and competent than others) correlate with greater depression, social anxiety, and shame (Aderka et al., 2009; Gilbert, 2000). In addition, lower socioeconomic class </w:t>
      </w:r>
      <w:r w:rsidR="002302E1" w:rsidRPr="008B3FF7">
        <w:rPr>
          <w:rFonts w:ascii="Times New Roman" w:hAnsi="Times New Roman" w:cs="Times New Roman"/>
          <w:sz w:val="24"/>
          <w:lang w:val="en-IN"/>
        </w:rPr>
        <w:t>correlates</w:t>
      </w:r>
      <w:r w:rsidR="00E623EF" w:rsidRPr="008B3FF7">
        <w:rPr>
          <w:rFonts w:ascii="Times New Roman" w:hAnsi="Times New Roman" w:cs="Times New Roman"/>
          <w:sz w:val="24"/>
          <w:lang w:val="en-IN"/>
        </w:rPr>
        <w:t xml:space="preserve"> with higher rates of depression and anxiety (Lorant et al., 2003, 2007).</w:t>
      </w:r>
      <w:r w:rsidR="00B6314A" w:rsidRPr="008B3FF7">
        <w:rPr>
          <w:rFonts w:ascii="Times New Roman" w:hAnsi="Times New Roman" w:cs="Times New Roman"/>
          <w:sz w:val="24"/>
          <w:lang w:val="en-IN"/>
        </w:rPr>
        <w:t xml:space="preserve"> </w:t>
      </w:r>
      <w:r w:rsidR="00E623EF" w:rsidRPr="008B3FF7">
        <w:rPr>
          <w:rFonts w:ascii="Times New Roman" w:hAnsi="Times New Roman" w:cs="Times New Roman"/>
          <w:sz w:val="24"/>
          <w:lang w:val="en-IN"/>
        </w:rPr>
        <w:t xml:space="preserve">Some experimental </w:t>
      </w:r>
      <w:r w:rsidR="00B838BA" w:rsidRPr="008B3FF7">
        <w:rPr>
          <w:rFonts w:ascii="Times New Roman" w:hAnsi="Times New Roman" w:cs="Times New Roman"/>
          <w:sz w:val="24"/>
          <w:lang w:val="en-IN"/>
        </w:rPr>
        <w:t xml:space="preserve">and experience sampling </w:t>
      </w:r>
      <w:r w:rsidR="00E623EF" w:rsidRPr="008B3FF7">
        <w:rPr>
          <w:rFonts w:ascii="Times New Roman" w:hAnsi="Times New Roman" w:cs="Times New Roman"/>
          <w:sz w:val="24"/>
          <w:lang w:val="en-IN"/>
        </w:rPr>
        <w:t xml:space="preserve">work also </w:t>
      </w:r>
      <w:r w:rsidR="00E623EF" w:rsidRPr="008B3FF7">
        <w:rPr>
          <w:rFonts w:ascii="Times New Roman" w:hAnsi="Times New Roman" w:cs="Times New Roman"/>
          <w:sz w:val="24"/>
          <w:lang w:val="en-IN"/>
        </w:rPr>
        <w:lastRenderedPageBreak/>
        <w:t xml:space="preserve">provides indirect support for the theory. For instance, success versus failure feedback in a game led to pride and shame, respectively, but only when the feedback was characterized as implying social rank (Rebar &amp; Conroy, 2013). </w:t>
      </w:r>
      <w:r w:rsidR="00AD564D" w:rsidRPr="008B3FF7">
        <w:rPr>
          <w:rFonts w:ascii="Times New Roman" w:hAnsi="Times New Roman" w:cs="Times New Roman"/>
          <w:sz w:val="24"/>
          <w:lang w:val="en-IN"/>
        </w:rPr>
        <w:t xml:space="preserve">In addition, </w:t>
      </w:r>
      <w:r w:rsidR="00EF12DE" w:rsidRPr="008B3FF7">
        <w:rPr>
          <w:rFonts w:ascii="Times New Roman" w:hAnsi="Times New Roman" w:cs="Times New Roman"/>
          <w:sz w:val="24"/>
          <w:lang w:val="en-IN"/>
        </w:rPr>
        <w:t>an</w:t>
      </w:r>
      <w:r w:rsidR="00E623EF" w:rsidRPr="008B3FF7">
        <w:rPr>
          <w:rFonts w:ascii="Times New Roman" w:hAnsi="Times New Roman" w:cs="Times New Roman"/>
          <w:sz w:val="24"/>
          <w:lang w:val="en-IN"/>
        </w:rPr>
        <w:t xml:space="preserve"> experience sampling study found a pattern reminiscent of an involuntary defeat strategy: depressed participants, but not non-depressed ones, felt more inferior and behaved more submissively if their partners behaved more dominantly (</w:t>
      </w:r>
      <w:r w:rsidR="00E623EF" w:rsidRPr="008B3FF7">
        <w:rPr>
          <w:rFonts w:ascii="Times New Roman" w:hAnsi="Times New Roman" w:cs="Times New Roman"/>
          <w:sz w:val="24"/>
          <w:szCs w:val="24"/>
        </w:rPr>
        <w:t>Zuroff et al., 2007)</w:t>
      </w:r>
      <w:r w:rsidR="00E623EF" w:rsidRPr="008B3FF7">
        <w:rPr>
          <w:rFonts w:ascii="Times New Roman" w:hAnsi="Times New Roman" w:cs="Times New Roman"/>
          <w:sz w:val="24"/>
          <w:lang w:val="en-IN"/>
        </w:rPr>
        <w:t>.</w:t>
      </w:r>
      <w:r w:rsidR="00574E71" w:rsidRPr="008B3FF7">
        <w:rPr>
          <w:rFonts w:ascii="Times New Roman" w:hAnsi="Times New Roman" w:cs="Times New Roman"/>
          <w:sz w:val="24"/>
          <w:lang w:val="en-IN"/>
        </w:rPr>
        <w:t xml:space="preserve"> </w:t>
      </w:r>
      <w:r w:rsidR="006A5448" w:rsidRPr="008B3FF7">
        <w:rPr>
          <w:rFonts w:ascii="Times New Roman" w:hAnsi="Times New Roman" w:cs="Times New Roman"/>
          <w:sz w:val="24"/>
          <w:lang w:val="en-IN"/>
        </w:rPr>
        <w:t>Finally, one ecologically valid study examined college athletes</w:t>
      </w:r>
      <w:r w:rsidR="009920D6" w:rsidRPr="008B3FF7">
        <w:rPr>
          <w:rFonts w:ascii="Times New Roman" w:hAnsi="Times New Roman" w:cs="Times New Roman"/>
          <w:sz w:val="24"/>
          <w:lang w:val="en-IN"/>
        </w:rPr>
        <w:t>’</w:t>
      </w:r>
      <w:r w:rsidR="006A5448" w:rsidRPr="008B3FF7">
        <w:rPr>
          <w:rFonts w:ascii="Times New Roman" w:hAnsi="Times New Roman" w:cs="Times New Roman"/>
          <w:sz w:val="24"/>
          <w:lang w:val="en-IN"/>
        </w:rPr>
        <w:t xml:space="preserve"> emotions upon winning or losing a sporting contest, finding that dysphoria and anxiety were higher in the latter case, particularly if participants were dispositionally prone to neuroticism or self-criticism (Sturman &amp; Mongrain, 2007).</w:t>
      </w:r>
    </w:p>
    <w:p w14:paraId="4C9DA3FF" w14:textId="77777777" w:rsidR="00D25D0A" w:rsidRPr="008B3FF7" w:rsidRDefault="00BE0490" w:rsidP="00261295">
      <w:pPr>
        <w:spacing w:after="0" w:line="480" w:lineRule="exact"/>
        <w:rPr>
          <w:rFonts w:ascii="Times New Roman" w:hAnsi="Times New Roman" w:cs="Times New Roman"/>
          <w:b/>
          <w:sz w:val="24"/>
          <w:lang w:val="en-US"/>
        </w:rPr>
      </w:pPr>
      <w:r w:rsidRPr="008B3FF7">
        <w:rPr>
          <w:rFonts w:ascii="Times New Roman" w:hAnsi="Times New Roman" w:cs="Times New Roman"/>
          <w:b/>
          <w:sz w:val="24"/>
          <w:lang w:val="en-US"/>
        </w:rPr>
        <w:t>Derivation of Hypotheses</w:t>
      </w:r>
    </w:p>
    <w:p w14:paraId="56A95A6E" w14:textId="77777777" w:rsidR="00BE0490" w:rsidRPr="008B3FF7" w:rsidRDefault="00BE0490" w:rsidP="00261295">
      <w:pPr>
        <w:spacing w:after="0" w:line="480" w:lineRule="exact"/>
        <w:rPr>
          <w:rFonts w:ascii="Times New Roman" w:hAnsi="Times New Roman" w:cs="Times New Roman"/>
          <w:b/>
          <w:i/>
          <w:iCs/>
          <w:sz w:val="24"/>
          <w:lang w:val="en-US"/>
        </w:rPr>
      </w:pPr>
      <w:r w:rsidRPr="008B3FF7">
        <w:rPr>
          <w:rFonts w:ascii="Times New Roman" w:hAnsi="Times New Roman" w:cs="Times New Roman"/>
          <w:b/>
          <w:i/>
          <w:iCs/>
          <w:sz w:val="24"/>
          <w:lang w:val="en-US"/>
        </w:rPr>
        <w:t xml:space="preserve">The Functional Roles of </w:t>
      </w:r>
      <w:r w:rsidR="00700D21" w:rsidRPr="008B3FF7">
        <w:rPr>
          <w:rFonts w:ascii="Times New Roman" w:hAnsi="Times New Roman" w:cs="Times New Roman"/>
          <w:b/>
          <w:i/>
          <w:iCs/>
          <w:sz w:val="24"/>
          <w:lang w:val="en-US"/>
        </w:rPr>
        <w:t xml:space="preserve">Self-esteem, </w:t>
      </w:r>
      <w:r w:rsidRPr="008B3FF7">
        <w:rPr>
          <w:rFonts w:ascii="Times New Roman" w:hAnsi="Times New Roman" w:cs="Times New Roman"/>
          <w:b/>
          <w:i/>
          <w:iCs/>
          <w:sz w:val="24"/>
          <w:lang w:val="en-US"/>
        </w:rPr>
        <w:t>D</w:t>
      </w:r>
      <w:r w:rsidR="00700D21" w:rsidRPr="008B3FF7">
        <w:rPr>
          <w:rFonts w:ascii="Times New Roman" w:hAnsi="Times New Roman" w:cs="Times New Roman"/>
          <w:b/>
          <w:i/>
          <w:iCs/>
          <w:sz w:val="24"/>
          <w:lang w:val="en-US"/>
        </w:rPr>
        <w:t xml:space="preserve">epression, </w:t>
      </w:r>
      <w:r w:rsidRPr="008B3FF7">
        <w:rPr>
          <w:rFonts w:ascii="Times New Roman" w:hAnsi="Times New Roman" w:cs="Times New Roman"/>
          <w:b/>
          <w:i/>
          <w:iCs/>
          <w:sz w:val="24"/>
          <w:lang w:val="en-US"/>
        </w:rPr>
        <w:t>A</w:t>
      </w:r>
      <w:r w:rsidR="00700D21" w:rsidRPr="008B3FF7">
        <w:rPr>
          <w:rFonts w:ascii="Times New Roman" w:hAnsi="Times New Roman" w:cs="Times New Roman"/>
          <w:b/>
          <w:i/>
          <w:iCs/>
          <w:sz w:val="24"/>
          <w:lang w:val="en-US"/>
        </w:rPr>
        <w:t xml:space="preserve">nxiety, and </w:t>
      </w:r>
      <w:r w:rsidRPr="008B3FF7">
        <w:rPr>
          <w:rFonts w:ascii="Times New Roman" w:hAnsi="Times New Roman" w:cs="Times New Roman"/>
          <w:b/>
          <w:i/>
          <w:iCs/>
          <w:sz w:val="24"/>
          <w:lang w:val="en-US"/>
        </w:rPr>
        <w:t>S</w:t>
      </w:r>
      <w:r w:rsidR="00700D21" w:rsidRPr="008B3FF7">
        <w:rPr>
          <w:rFonts w:ascii="Times New Roman" w:hAnsi="Times New Roman" w:cs="Times New Roman"/>
          <w:b/>
          <w:i/>
          <w:iCs/>
          <w:sz w:val="24"/>
          <w:lang w:val="en-US"/>
        </w:rPr>
        <w:t>hame</w:t>
      </w:r>
    </w:p>
    <w:p w14:paraId="39FF2446" w14:textId="77777777" w:rsidR="000C1811" w:rsidRPr="008B3FF7" w:rsidRDefault="000A0C07">
      <w:pPr>
        <w:spacing w:after="0" w:line="480" w:lineRule="exact"/>
        <w:ind w:firstLine="720"/>
        <w:rPr>
          <w:rFonts w:ascii="Times New Roman" w:hAnsi="Times New Roman" w:cs="Times New Roman"/>
          <w:sz w:val="24"/>
          <w:lang w:val="en-IN"/>
        </w:rPr>
      </w:pPr>
      <w:r w:rsidRPr="008B3FF7">
        <w:rPr>
          <w:rFonts w:ascii="Times New Roman" w:hAnsi="Times New Roman" w:cs="Times New Roman"/>
          <w:sz w:val="24"/>
          <w:lang w:val="en-IN"/>
        </w:rPr>
        <w:t>B</w:t>
      </w:r>
      <w:r w:rsidR="001B0258" w:rsidRPr="008B3FF7">
        <w:rPr>
          <w:rFonts w:ascii="Times New Roman" w:hAnsi="Times New Roman" w:cs="Times New Roman"/>
          <w:sz w:val="24"/>
          <w:lang w:val="en-IN"/>
        </w:rPr>
        <w:t>oth hierometer theory and social rank theory</w:t>
      </w:r>
      <w:r w:rsidR="005F676D" w:rsidRPr="008B3FF7">
        <w:rPr>
          <w:rFonts w:ascii="Times New Roman" w:hAnsi="Times New Roman" w:cs="Times New Roman"/>
          <w:sz w:val="24"/>
          <w:lang w:val="en-IN"/>
        </w:rPr>
        <w:t xml:space="preserve"> </w:t>
      </w:r>
      <w:r w:rsidR="00E54A81" w:rsidRPr="008B3FF7">
        <w:rPr>
          <w:rFonts w:ascii="Times New Roman" w:hAnsi="Times New Roman" w:cs="Times New Roman"/>
          <w:sz w:val="24"/>
          <w:lang w:val="en-IN"/>
        </w:rPr>
        <w:t xml:space="preserve">posit that </w:t>
      </w:r>
      <w:r w:rsidR="007B052C" w:rsidRPr="008B3FF7">
        <w:rPr>
          <w:rFonts w:ascii="Times New Roman" w:hAnsi="Times New Roman" w:cs="Times New Roman"/>
          <w:sz w:val="24"/>
          <w:szCs w:val="24"/>
        </w:rPr>
        <w:t xml:space="preserve">psychological phenomena help individuals </w:t>
      </w:r>
      <w:r w:rsidR="00E22570" w:rsidRPr="008B3FF7">
        <w:rPr>
          <w:rFonts w:ascii="Times New Roman" w:hAnsi="Times New Roman" w:cs="Times New Roman"/>
          <w:sz w:val="24"/>
          <w:szCs w:val="24"/>
        </w:rPr>
        <w:t xml:space="preserve">to </w:t>
      </w:r>
      <w:r w:rsidR="007B052C" w:rsidRPr="008B3FF7">
        <w:rPr>
          <w:rFonts w:ascii="Times New Roman" w:hAnsi="Times New Roman" w:cs="Times New Roman"/>
          <w:sz w:val="24"/>
          <w:szCs w:val="24"/>
        </w:rPr>
        <w:t>navigate social hierarchies</w:t>
      </w:r>
      <w:r w:rsidRPr="008B3FF7">
        <w:rPr>
          <w:rFonts w:ascii="Times New Roman" w:hAnsi="Times New Roman" w:cs="Times New Roman"/>
          <w:sz w:val="24"/>
          <w:szCs w:val="24"/>
        </w:rPr>
        <w:t>.</w:t>
      </w:r>
      <w:r w:rsidR="00DC2CCB" w:rsidRPr="008B3FF7">
        <w:rPr>
          <w:rFonts w:ascii="Times New Roman" w:hAnsi="Times New Roman" w:cs="Times New Roman"/>
          <w:sz w:val="24"/>
          <w:szCs w:val="24"/>
        </w:rPr>
        <w:t xml:space="preserve"> </w:t>
      </w:r>
      <w:r w:rsidRPr="008B3FF7">
        <w:rPr>
          <w:rFonts w:ascii="Times New Roman" w:hAnsi="Times New Roman" w:cs="Times New Roman"/>
          <w:sz w:val="24"/>
          <w:szCs w:val="24"/>
        </w:rPr>
        <w:t>H</w:t>
      </w:r>
      <w:r w:rsidR="00525E4A" w:rsidRPr="008B3FF7">
        <w:rPr>
          <w:rFonts w:ascii="Times New Roman" w:hAnsi="Times New Roman" w:cs="Times New Roman"/>
          <w:sz w:val="24"/>
          <w:szCs w:val="24"/>
        </w:rPr>
        <w:t xml:space="preserve">owever, </w:t>
      </w:r>
      <w:r w:rsidRPr="008B3FF7">
        <w:rPr>
          <w:rFonts w:ascii="Times New Roman" w:hAnsi="Times New Roman" w:cs="Times New Roman"/>
          <w:sz w:val="24"/>
          <w:szCs w:val="24"/>
        </w:rPr>
        <w:t xml:space="preserve">as noted above, </w:t>
      </w:r>
      <w:r w:rsidR="00CA401C" w:rsidRPr="008B3FF7">
        <w:rPr>
          <w:rFonts w:ascii="Times New Roman" w:hAnsi="Times New Roman" w:cs="Times New Roman"/>
          <w:sz w:val="24"/>
          <w:szCs w:val="24"/>
        </w:rPr>
        <w:t>whereas</w:t>
      </w:r>
      <w:r w:rsidR="004E6D3A" w:rsidRPr="008B3FF7">
        <w:rPr>
          <w:rFonts w:ascii="Times New Roman" w:hAnsi="Times New Roman" w:cs="Times New Roman"/>
          <w:sz w:val="24"/>
          <w:lang w:val="en-IN"/>
        </w:rPr>
        <w:t xml:space="preserve"> </w:t>
      </w:r>
      <w:r w:rsidR="006A6814" w:rsidRPr="008B3FF7">
        <w:rPr>
          <w:rFonts w:ascii="Times New Roman" w:hAnsi="Times New Roman" w:cs="Times New Roman"/>
          <w:sz w:val="24"/>
          <w:lang w:val="en-IN"/>
        </w:rPr>
        <w:t>hierometer theory</w:t>
      </w:r>
      <w:r w:rsidR="00A5316A" w:rsidRPr="008B3FF7">
        <w:rPr>
          <w:rFonts w:ascii="Times New Roman" w:hAnsi="Times New Roman" w:cs="Times New Roman"/>
          <w:sz w:val="24"/>
          <w:lang w:val="en-IN"/>
        </w:rPr>
        <w:t xml:space="preserve"> focuses on</w:t>
      </w:r>
      <w:r w:rsidR="00D41452" w:rsidRPr="008B3FF7">
        <w:rPr>
          <w:rFonts w:ascii="Times New Roman" w:hAnsi="Times New Roman" w:cs="Times New Roman"/>
          <w:sz w:val="24"/>
          <w:lang w:val="en-IN"/>
        </w:rPr>
        <w:t xml:space="preserve"> </w:t>
      </w:r>
      <w:r w:rsidR="006A6814" w:rsidRPr="008B3FF7">
        <w:rPr>
          <w:rFonts w:ascii="Times New Roman" w:hAnsi="Times New Roman" w:cs="Times New Roman"/>
          <w:sz w:val="24"/>
          <w:lang w:val="en-IN"/>
        </w:rPr>
        <w:t>self-</w:t>
      </w:r>
      <w:r w:rsidR="007B1E25" w:rsidRPr="008B3FF7">
        <w:rPr>
          <w:rFonts w:ascii="Times New Roman" w:hAnsi="Times New Roman" w:cs="Times New Roman"/>
          <w:sz w:val="24"/>
          <w:lang w:val="en-IN"/>
        </w:rPr>
        <w:t>esteem</w:t>
      </w:r>
      <w:r w:rsidR="007F76C4" w:rsidRPr="008B3FF7">
        <w:rPr>
          <w:rFonts w:ascii="Times New Roman" w:hAnsi="Times New Roman" w:cs="Times New Roman"/>
          <w:sz w:val="24"/>
          <w:lang w:val="en-IN"/>
        </w:rPr>
        <w:t xml:space="preserve">, </w:t>
      </w:r>
      <w:r w:rsidR="006A6814" w:rsidRPr="008B3FF7">
        <w:rPr>
          <w:rFonts w:ascii="Times New Roman" w:hAnsi="Times New Roman" w:cs="Times New Roman"/>
          <w:sz w:val="24"/>
          <w:lang w:val="en-IN"/>
        </w:rPr>
        <w:t xml:space="preserve">social rank theory </w:t>
      </w:r>
      <w:r w:rsidR="00A616F8" w:rsidRPr="008B3FF7">
        <w:rPr>
          <w:rFonts w:ascii="Times New Roman" w:hAnsi="Times New Roman" w:cs="Times New Roman"/>
          <w:sz w:val="24"/>
          <w:lang w:val="en-IN"/>
        </w:rPr>
        <w:t>focuses on</w:t>
      </w:r>
      <w:r w:rsidR="00A5316A" w:rsidRPr="008B3FF7">
        <w:rPr>
          <w:rFonts w:ascii="Times New Roman" w:hAnsi="Times New Roman" w:cs="Times New Roman"/>
          <w:sz w:val="24"/>
          <w:lang w:val="en-IN"/>
        </w:rPr>
        <w:t xml:space="preserve"> </w:t>
      </w:r>
      <w:r w:rsidR="00C61CA4" w:rsidRPr="008B3FF7">
        <w:rPr>
          <w:rFonts w:ascii="Times New Roman" w:hAnsi="Times New Roman" w:cs="Times New Roman"/>
          <w:sz w:val="24"/>
          <w:lang w:val="en-IN"/>
        </w:rPr>
        <w:t xml:space="preserve">clinically relevant </w:t>
      </w:r>
      <w:r w:rsidR="006A6814" w:rsidRPr="008B3FF7">
        <w:rPr>
          <w:rFonts w:ascii="Times New Roman" w:hAnsi="Times New Roman" w:cs="Times New Roman"/>
          <w:sz w:val="24"/>
          <w:lang w:val="en-IN"/>
        </w:rPr>
        <w:t>emotion</w:t>
      </w:r>
      <w:r w:rsidR="00A5316A" w:rsidRPr="008B3FF7">
        <w:rPr>
          <w:rFonts w:ascii="Times New Roman" w:hAnsi="Times New Roman" w:cs="Times New Roman"/>
          <w:sz w:val="24"/>
          <w:lang w:val="en-IN"/>
        </w:rPr>
        <w:t>s. In addition, the theories differ subtly in other ways. For example, whereas hierometer theory specifies its input variable precisely (i.e., status: being respected and admired), social rank theory</w:t>
      </w:r>
      <w:r w:rsidR="006E0ED7" w:rsidRPr="008B3FF7">
        <w:rPr>
          <w:rFonts w:ascii="Times New Roman" w:hAnsi="Times New Roman" w:cs="Times New Roman"/>
          <w:sz w:val="24"/>
          <w:lang w:val="en-IN"/>
        </w:rPr>
        <w:t xml:space="preserve"> leaves its nature open </w:t>
      </w:r>
      <w:r w:rsidR="00FD07E4" w:rsidRPr="008B3FF7">
        <w:rPr>
          <w:rFonts w:ascii="Times New Roman" w:hAnsi="Times New Roman" w:cs="Times New Roman"/>
          <w:sz w:val="24"/>
          <w:lang w:val="en-IN"/>
        </w:rPr>
        <w:t>(</w:t>
      </w:r>
      <w:r w:rsidR="00CF3620" w:rsidRPr="008B3FF7">
        <w:rPr>
          <w:rFonts w:ascii="Times New Roman" w:hAnsi="Times New Roman" w:cs="Times New Roman"/>
          <w:sz w:val="24"/>
          <w:lang w:val="en-IN"/>
        </w:rPr>
        <w:t xml:space="preserve">i.e., status, class, or power can all be a type of </w:t>
      </w:r>
      <w:r w:rsidR="00352161" w:rsidRPr="008B3FF7">
        <w:rPr>
          <w:rFonts w:ascii="Times New Roman" w:hAnsi="Times New Roman" w:cs="Times New Roman"/>
          <w:sz w:val="24"/>
          <w:lang w:val="en-IN"/>
        </w:rPr>
        <w:t xml:space="preserve">social </w:t>
      </w:r>
      <w:r w:rsidR="00CF3620" w:rsidRPr="008B3FF7">
        <w:rPr>
          <w:rFonts w:ascii="Times New Roman" w:hAnsi="Times New Roman" w:cs="Times New Roman"/>
          <w:sz w:val="24"/>
          <w:lang w:val="en-IN"/>
        </w:rPr>
        <w:t>rank</w:t>
      </w:r>
      <w:r w:rsidR="009563A2" w:rsidRPr="008B3FF7">
        <w:rPr>
          <w:rFonts w:ascii="Times New Roman" w:hAnsi="Times New Roman" w:cs="Times New Roman"/>
          <w:sz w:val="24"/>
          <w:lang w:val="en-IN"/>
        </w:rPr>
        <w:t>)</w:t>
      </w:r>
      <w:r w:rsidRPr="008B3FF7">
        <w:rPr>
          <w:rFonts w:ascii="Times New Roman" w:hAnsi="Times New Roman" w:cs="Times New Roman"/>
          <w:sz w:val="24"/>
          <w:lang w:val="en-IN"/>
        </w:rPr>
        <w:t xml:space="preserve">. </w:t>
      </w:r>
      <w:r w:rsidR="00A5316A" w:rsidRPr="008B3FF7">
        <w:rPr>
          <w:rFonts w:ascii="Times New Roman" w:hAnsi="Times New Roman" w:cs="Times New Roman"/>
          <w:sz w:val="24"/>
          <w:lang w:val="en-IN"/>
        </w:rPr>
        <w:t>Nonetheless</w:t>
      </w:r>
      <w:r w:rsidRPr="008B3FF7">
        <w:rPr>
          <w:rFonts w:ascii="Times New Roman" w:hAnsi="Times New Roman" w:cs="Times New Roman"/>
          <w:sz w:val="24"/>
          <w:lang w:val="en-IN"/>
        </w:rPr>
        <w:t xml:space="preserve">, </w:t>
      </w:r>
      <w:r w:rsidR="009E36E4" w:rsidRPr="008B3FF7">
        <w:rPr>
          <w:rFonts w:ascii="Times New Roman" w:hAnsi="Times New Roman" w:cs="Times New Roman"/>
          <w:sz w:val="24"/>
          <w:lang w:val="en-IN"/>
        </w:rPr>
        <w:t xml:space="preserve">we derive </w:t>
      </w:r>
      <w:r w:rsidRPr="008B3FF7">
        <w:rPr>
          <w:rFonts w:ascii="Times New Roman" w:hAnsi="Times New Roman" w:cs="Times New Roman"/>
          <w:sz w:val="24"/>
          <w:lang w:val="en-IN"/>
        </w:rPr>
        <w:t>the following</w:t>
      </w:r>
      <w:r w:rsidR="00057500" w:rsidRPr="008B3FF7">
        <w:rPr>
          <w:rFonts w:ascii="Times New Roman" w:hAnsi="Times New Roman" w:cs="Times New Roman"/>
          <w:sz w:val="24"/>
          <w:lang w:val="en-IN"/>
        </w:rPr>
        <w:t xml:space="preserve"> general</w:t>
      </w:r>
      <w:r w:rsidRPr="008B3FF7">
        <w:rPr>
          <w:rFonts w:ascii="Times New Roman" w:hAnsi="Times New Roman" w:cs="Times New Roman"/>
          <w:sz w:val="24"/>
          <w:lang w:val="en-IN"/>
        </w:rPr>
        <w:t xml:space="preserve"> </w:t>
      </w:r>
      <w:r w:rsidR="00057500" w:rsidRPr="008B3FF7">
        <w:rPr>
          <w:rFonts w:ascii="Times New Roman" w:hAnsi="Times New Roman" w:cs="Times New Roman"/>
          <w:sz w:val="24"/>
          <w:lang w:val="en-IN"/>
        </w:rPr>
        <w:t>hypotheses</w:t>
      </w:r>
      <w:r w:rsidRPr="008B3FF7">
        <w:rPr>
          <w:rFonts w:ascii="Times New Roman" w:hAnsi="Times New Roman" w:cs="Times New Roman"/>
          <w:sz w:val="24"/>
          <w:lang w:val="en-IN"/>
        </w:rPr>
        <w:t>.</w:t>
      </w:r>
      <w:r w:rsidRPr="008B3FF7">
        <w:rPr>
          <w:rFonts w:ascii="Times New Roman" w:hAnsi="Times New Roman" w:cs="Times New Roman"/>
          <w:b/>
          <w:i/>
          <w:iCs/>
          <w:sz w:val="24"/>
          <w:lang w:val="en-IN"/>
        </w:rPr>
        <w:t xml:space="preserve"> </w:t>
      </w:r>
      <w:r w:rsidR="00F72831" w:rsidRPr="008B3FF7">
        <w:rPr>
          <w:rFonts w:ascii="Times New Roman" w:hAnsi="Times New Roman" w:cs="Times New Roman"/>
          <w:sz w:val="24"/>
          <w:lang w:val="en-IN"/>
        </w:rPr>
        <w:t>From hierometer theory: We hypothesize that self-esteem will track status at a within-person level. That is, people will experience higher self-esteem on days when their status is higher. From social rank theory: We hypothesize that depression, anxiety, and shame will track status at a within-person level. That is, people will experience greater depression, anxiety, and shame on days when their status is lower.</w:t>
      </w:r>
      <w:r w:rsidR="00E862A3" w:rsidRPr="008B3FF7">
        <w:rPr>
          <w:rFonts w:ascii="Times New Roman" w:hAnsi="Times New Roman" w:cs="Times New Roman"/>
          <w:sz w:val="24"/>
          <w:lang w:val="en-IN"/>
        </w:rPr>
        <w:t xml:space="preserve"> Note that both hypotheses pertain solely to the indicative function of the psychological phenomena in question.</w:t>
      </w:r>
    </w:p>
    <w:p w14:paraId="0C1F6401" w14:textId="77777777" w:rsidR="00D5257C" w:rsidRPr="008B3FF7" w:rsidRDefault="00D5257C" w:rsidP="00D5257C">
      <w:pPr>
        <w:spacing w:after="0" w:line="480" w:lineRule="exact"/>
        <w:rPr>
          <w:rFonts w:ascii="Times New Roman" w:hAnsi="Times New Roman" w:cs="Times New Roman"/>
          <w:sz w:val="24"/>
          <w:lang w:val="en-IN"/>
        </w:rPr>
      </w:pPr>
      <w:r w:rsidRPr="008B3FF7">
        <w:rPr>
          <w:rFonts w:ascii="Times New Roman" w:hAnsi="Times New Roman" w:cs="Times New Roman"/>
          <w:b/>
          <w:i/>
          <w:iCs/>
          <w:sz w:val="24"/>
          <w:lang w:val="en-IN"/>
        </w:rPr>
        <w:t>The Primacy of Self-Esteem</w:t>
      </w:r>
    </w:p>
    <w:p w14:paraId="2B4C3449" w14:textId="77777777" w:rsidR="00F16E4E" w:rsidRPr="008B3FF7" w:rsidRDefault="00057500" w:rsidP="00261295">
      <w:pPr>
        <w:spacing w:after="0" w:line="480" w:lineRule="exact"/>
        <w:ind w:firstLine="720"/>
        <w:rPr>
          <w:rFonts w:ascii="Times New Roman" w:hAnsi="Times New Roman" w:cs="Times New Roman"/>
          <w:sz w:val="24"/>
          <w:lang w:val="en-IN"/>
        </w:rPr>
      </w:pPr>
      <w:r w:rsidRPr="008B3FF7">
        <w:rPr>
          <w:rFonts w:ascii="Times New Roman" w:hAnsi="Times New Roman" w:cs="Times New Roman"/>
          <w:sz w:val="24"/>
          <w:lang w:val="en-IN"/>
        </w:rPr>
        <w:t xml:space="preserve">Yet </w:t>
      </w:r>
      <w:r w:rsidR="006E0ED7" w:rsidRPr="008B3FF7">
        <w:rPr>
          <w:rFonts w:ascii="Times New Roman" w:hAnsi="Times New Roman" w:cs="Times New Roman"/>
          <w:sz w:val="24"/>
          <w:lang w:val="en-IN"/>
        </w:rPr>
        <w:t>a</w:t>
      </w:r>
      <w:r w:rsidR="00E862A3" w:rsidRPr="008B3FF7">
        <w:rPr>
          <w:rFonts w:ascii="Times New Roman" w:hAnsi="Times New Roman" w:cs="Times New Roman"/>
          <w:sz w:val="24"/>
          <w:lang w:val="en-IN"/>
        </w:rPr>
        <w:t>n</w:t>
      </w:r>
      <w:r w:rsidR="00B26A27" w:rsidRPr="008B3FF7">
        <w:rPr>
          <w:rFonts w:ascii="Times New Roman" w:hAnsi="Times New Roman" w:cs="Times New Roman"/>
          <w:sz w:val="24"/>
          <w:lang w:val="en-IN"/>
        </w:rPr>
        <w:t xml:space="preserve"> issue remains</w:t>
      </w:r>
      <w:r w:rsidR="00E862A3" w:rsidRPr="008B3FF7">
        <w:rPr>
          <w:rFonts w:ascii="Times New Roman" w:hAnsi="Times New Roman" w:cs="Times New Roman"/>
          <w:sz w:val="24"/>
          <w:lang w:val="en-IN"/>
        </w:rPr>
        <w:t xml:space="preserve"> unresolved</w:t>
      </w:r>
      <w:r w:rsidR="00705245" w:rsidRPr="008B3FF7">
        <w:rPr>
          <w:rFonts w:ascii="Times New Roman" w:hAnsi="Times New Roman" w:cs="Times New Roman"/>
          <w:sz w:val="24"/>
          <w:lang w:val="en-IN"/>
        </w:rPr>
        <w:t>:</w:t>
      </w:r>
      <w:r w:rsidR="00525E4A" w:rsidRPr="008B3FF7">
        <w:rPr>
          <w:rFonts w:ascii="Times New Roman" w:hAnsi="Times New Roman" w:cs="Times New Roman"/>
          <w:sz w:val="24"/>
          <w:lang w:val="en-IN"/>
        </w:rPr>
        <w:t xml:space="preserve"> How</w:t>
      </w:r>
      <w:r w:rsidR="005E5783" w:rsidRPr="008B3FF7">
        <w:rPr>
          <w:rFonts w:ascii="Times New Roman" w:hAnsi="Times New Roman" w:cs="Times New Roman"/>
          <w:sz w:val="24"/>
          <w:lang w:val="en-IN"/>
        </w:rPr>
        <w:t xml:space="preserve"> should</w:t>
      </w:r>
      <w:r w:rsidR="00525E4A" w:rsidRPr="008B3FF7">
        <w:rPr>
          <w:rFonts w:ascii="Times New Roman" w:hAnsi="Times New Roman" w:cs="Times New Roman"/>
          <w:sz w:val="24"/>
          <w:lang w:val="en-IN"/>
        </w:rPr>
        <w:t xml:space="preserve"> </w:t>
      </w:r>
      <w:r w:rsidR="00E00849" w:rsidRPr="008B3FF7">
        <w:rPr>
          <w:rFonts w:ascii="Times New Roman" w:hAnsi="Times New Roman" w:cs="Times New Roman"/>
          <w:sz w:val="24"/>
          <w:lang w:val="en-IN"/>
        </w:rPr>
        <w:t xml:space="preserve">status, self-esteem, and </w:t>
      </w:r>
      <w:r w:rsidR="005E5783" w:rsidRPr="008B3FF7">
        <w:rPr>
          <w:rFonts w:ascii="Times New Roman" w:hAnsi="Times New Roman" w:cs="Times New Roman"/>
          <w:sz w:val="24"/>
          <w:lang w:val="en-IN"/>
        </w:rPr>
        <w:t>clinically</w:t>
      </w:r>
      <w:r w:rsidR="00331550" w:rsidRPr="008B3FF7">
        <w:rPr>
          <w:rFonts w:ascii="Times New Roman" w:hAnsi="Times New Roman" w:cs="Times New Roman"/>
          <w:sz w:val="24"/>
          <w:lang w:val="en-IN"/>
        </w:rPr>
        <w:t xml:space="preserve"> </w:t>
      </w:r>
      <w:r w:rsidR="005E5783" w:rsidRPr="008B3FF7">
        <w:rPr>
          <w:rFonts w:ascii="Times New Roman" w:hAnsi="Times New Roman" w:cs="Times New Roman"/>
          <w:sz w:val="24"/>
          <w:lang w:val="en-IN"/>
        </w:rPr>
        <w:t xml:space="preserve">relevant </w:t>
      </w:r>
      <w:r w:rsidR="00E00849" w:rsidRPr="008B3FF7">
        <w:rPr>
          <w:rFonts w:ascii="Times New Roman" w:hAnsi="Times New Roman" w:cs="Times New Roman"/>
          <w:sz w:val="24"/>
          <w:lang w:val="en-IN"/>
        </w:rPr>
        <w:t xml:space="preserve">emotion </w:t>
      </w:r>
      <w:r w:rsidR="005E5783" w:rsidRPr="008B3FF7">
        <w:rPr>
          <w:rFonts w:ascii="Times New Roman" w:hAnsi="Times New Roman" w:cs="Times New Roman"/>
          <w:sz w:val="24"/>
          <w:lang w:val="en-IN"/>
        </w:rPr>
        <w:t xml:space="preserve">mutually </w:t>
      </w:r>
      <w:r w:rsidR="002158CC" w:rsidRPr="008B3FF7">
        <w:rPr>
          <w:rFonts w:ascii="Times New Roman" w:hAnsi="Times New Roman" w:cs="Times New Roman"/>
          <w:sz w:val="24"/>
          <w:lang w:val="en-IN"/>
        </w:rPr>
        <w:t>interrelate</w:t>
      </w:r>
      <w:r w:rsidR="00231D70" w:rsidRPr="008B3FF7">
        <w:rPr>
          <w:rFonts w:ascii="Times New Roman" w:hAnsi="Times New Roman" w:cs="Times New Roman"/>
          <w:sz w:val="24"/>
          <w:lang w:val="en-IN"/>
        </w:rPr>
        <w:t xml:space="preserve"> </w:t>
      </w:r>
      <w:r w:rsidR="00E00849" w:rsidRPr="008B3FF7">
        <w:rPr>
          <w:rFonts w:ascii="Times New Roman" w:hAnsi="Times New Roman" w:cs="Times New Roman"/>
          <w:sz w:val="24"/>
          <w:lang w:val="en-IN"/>
        </w:rPr>
        <w:t>at the within-person level</w:t>
      </w:r>
      <w:r w:rsidR="000509C7" w:rsidRPr="008B3FF7">
        <w:rPr>
          <w:rFonts w:ascii="Times New Roman" w:hAnsi="Times New Roman" w:cs="Times New Roman"/>
          <w:sz w:val="24"/>
          <w:lang w:val="en-IN"/>
        </w:rPr>
        <w:t>?</w:t>
      </w:r>
      <w:r w:rsidR="00F16E4E" w:rsidRPr="008B3FF7">
        <w:rPr>
          <w:rFonts w:ascii="Times New Roman" w:hAnsi="Times New Roman" w:cs="Times New Roman"/>
          <w:sz w:val="24"/>
          <w:lang w:val="en-IN"/>
        </w:rPr>
        <w:t xml:space="preserve"> Here</w:t>
      </w:r>
      <w:r w:rsidR="00705245" w:rsidRPr="008B3FF7">
        <w:rPr>
          <w:rFonts w:ascii="Times New Roman" w:hAnsi="Times New Roman" w:cs="Times New Roman"/>
          <w:sz w:val="24"/>
          <w:lang w:val="en-IN"/>
        </w:rPr>
        <w:t>, we</w:t>
      </w:r>
      <w:r w:rsidR="000509C7" w:rsidRPr="008B3FF7">
        <w:rPr>
          <w:rFonts w:ascii="Times New Roman" w:hAnsi="Times New Roman" w:cs="Times New Roman"/>
          <w:sz w:val="24"/>
          <w:lang w:val="en-IN"/>
        </w:rPr>
        <w:t xml:space="preserve"> </w:t>
      </w:r>
      <w:r w:rsidR="007B1E27" w:rsidRPr="008B3FF7">
        <w:rPr>
          <w:rFonts w:ascii="Times New Roman" w:hAnsi="Times New Roman" w:cs="Times New Roman"/>
          <w:sz w:val="24"/>
          <w:lang w:val="en-IN"/>
        </w:rPr>
        <w:t>propose</w:t>
      </w:r>
      <w:r w:rsidR="000509C7" w:rsidRPr="008B3FF7">
        <w:rPr>
          <w:rFonts w:ascii="Times New Roman" w:hAnsi="Times New Roman" w:cs="Times New Roman"/>
          <w:sz w:val="24"/>
          <w:lang w:val="en-IN"/>
        </w:rPr>
        <w:t xml:space="preserve"> that</w:t>
      </w:r>
      <w:r w:rsidR="00F16E4E" w:rsidRPr="008B3FF7">
        <w:rPr>
          <w:rFonts w:ascii="Times New Roman" w:hAnsi="Times New Roman" w:cs="Times New Roman"/>
          <w:sz w:val="24"/>
          <w:lang w:val="en-IN"/>
        </w:rPr>
        <w:t xml:space="preserve"> </w:t>
      </w:r>
      <w:r w:rsidR="009F5327" w:rsidRPr="008B3FF7">
        <w:rPr>
          <w:rFonts w:ascii="Times New Roman" w:hAnsi="Times New Roman" w:cs="Times New Roman"/>
          <w:sz w:val="24"/>
          <w:lang w:val="en-IN"/>
        </w:rPr>
        <w:t xml:space="preserve">self-esteem </w:t>
      </w:r>
      <w:r w:rsidR="00B264BE" w:rsidRPr="008B3FF7">
        <w:rPr>
          <w:rFonts w:ascii="Times New Roman" w:hAnsi="Times New Roman" w:cs="Times New Roman"/>
          <w:sz w:val="24"/>
          <w:lang w:val="en-IN"/>
        </w:rPr>
        <w:t>operates</w:t>
      </w:r>
      <w:r w:rsidR="005E5783" w:rsidRPr="008B3FF7">
        <w:rPr>
          <w:rFonts w:ascii="Times New Roman" w:hAnsi="Times New Roman" w:cs="Times New Roman"/>
          <w:sz w:val="24"/>
          <w:lang w:val="en-IN"/>
        </w:rPr>
        <w:t xml:space="preserve"> </w:t>
      </w:r>
      <w:r w:rsidR="009920E9" w:rsidRPr="008B3FF7">
        <w:rPr>
          <w:rFonts w:ascii="Times New Roman" w:hAnsi="Times New Roman" w:cs="Times New Roman"/>
          <w:sz w:val="24"/>
          <w:lang w:val="en-IN"/>
        </w:rPr>
        <w:t xml:space="preserve">as the </w:t>
      </w:r>
      <w:r w:rsidR="00B264BE" w:rsidRPr="008B3FF7">
        <w:rPr>
          <w:rFonts w:ascii="Times New Roman" w:hAnsi="Times New Roman" w:cs="Times New Roman"/>
          <w:sz w:val="24"/>
          <w:lang w:val="en-IN"/>
        </w:rPr>
        <w:t xml:space="preserve">more primary </w:t>
      </w:r>
      <w:r w:rsidR="00F16E4E" w:rsidRPr="008B3FF7">
        <w:rPr>
          <w:rFonts w:ascii="Times New Roman" w:hAnsi="Times New Roman" w:cs="Times New Roman"/>
          <w:sz w:val="24"/>
          <w:lang w:val="en-IN"/>
        </w:rPr>
        <w:t>gear in the adaptive mechanism</w:t>
      </w:r>
      <w:r w:rsidR="000A0C07" w:rsidRPr="008B3FF7">
        <w:rPr>
          <w:rFonts w:ascii="Times New Roman" w:hAnsi="Times New Roman" w:cs="Times New Roman"/>
          <w:sz w:val="24"/>
          <w:lang w:val="en-IN"/>
        </w:rPr>
        <w:t xml:space="preserve">. </w:t>
      </w:r>
      <w:r w:rsidR="005E5783" w:rsidRPr="008B3FF7">
        <w:rPr>
          <w:rFonts w:ascii="Times New Roman" w:hAnsi="Times New Roman" w:cs="Times New Roman"/>
          <w:sz w:val="24"/>
          <w:lang w:val="en-IN"/>
        </w:rPr>
        <w:t>In particular</w:t>
      </w:r>
      <w:r w:rsidR="000A0C07" w:rsidRPr="008B3FF7">
        <w:rPr>
          <w:rFonts w:ascii="Times New Roman" w:hAnsi="Times New Roman" w:cs="Times New Roman"/>
          <w:sz w:val="24"/>
          <w:lang w:val="en-IN"/>
        </w:rPr>
        <w:t>,</w:t>
      </w:r>
      <w:r w:rsidR="005E5783" w:rsidRPr="008B3FF7">
        <w:rPr>
          <w:rFonts w:ascii="Times New Roman" w:hAnsi="Times New Roman" w:cs="Times New Roman"/>
          <w:sz w:val="24"/>
          <w:lang w:val="en-IN"/>
        </w:rPr>
        <w:t xml:space="preserve"> we propose that</w:t>
      </w:r>
      <w:r w:rsidR="00F16E4E" w:rsidRPr="008B3FF7">
        <w:rPr>
          <w:rFonts w:ascii="Times New Roman" w:hAnsi="Times New Roman" w:cs="Times New Roman"/>
          <w:sz w:val="24"/>
          <w:lang w:val="en-IN"/>
        </w:rPr>
        <w:t xml:space="preserve"> </w:t>
      </w:r>
      <w:r w:rsidR="000A0C07" w:rsidRPr="008B3FF7">
        <w:rPr>
          <w:rFonts w:ascii="Times New Roman" w:hAnsi="Times New Roman" w:cs="Times New Roman"/>
          <w:sz w:val="24"/>
          <w:lang w:val="en-IN"/>
        </w:rPr>
        <w:t xml:space="preserve">fluctuations in status </w:t>
      </w:r>
      <w:r w:rsidR="005E5783" w:rsidRPr="008B3FF7">
        <w:rPr>
          <w:rFonts w:ascii="Times New Roman" w:hAnsi="Times New Roman" w:cs="Times New Roman"/>
          <w:sz w:val="24"/>
          <w:lang w:val="en-IN"/>
        </w:rPr>
        <w:t xml:space="preserve">will </w:t>
      </w:r>
      <w:r w:rsidR="000A0C07" w:rsidRPr="008B3FF7">
        <w:rPr>
          <w:rFonts w:ascii="Times New Roman" w:hAnsi="Times New Roman" w:cs="Times New Roman"/>
          <w:sz w:val="24"/>
          <w:lang w:val="en-IN"/>
        </w:rPr>
        <w:t>trigger fluctuations in self-esteem</w:t>
      </w:r>
      <w:r w:rsidR="00583F5B" w:rsidRPr="008B3FF7">
        <w:rPr>
          <w:rFonts w:ascii="Times New Roman" w:hAnsi="Times New Roman" w:cs="Times New Roman"/>
          <w:sz w:val="24"/>
          <w:lang w:val="en-IN"/>
        </w:rPr>
        <w:t xml:space="preserve"> </w:t>
      </w:r>
      <w:r w:rsidR="000A0C07" w:rsidRPr="008B3FF7">
        <w:rPr>
          <w:rFonts w:ascii="Times New Roman" w:hAnsi="Times New Roman" w:cs="Times New Roman"/>
          <w:sz w:val="24"/>
          <w:lang w:val="en-IN"/>
        </w:rPr>
        <w:t xml:space="preserve">before they </w:t>
      </w:r>
      <w:r w:rsidR="005E5783" w:rsidRPr="008B3FF7">
        <w:rPr>
          <w:rFonts w:ascii="Times New Roman" w:hAnsi="Times New Roman" w:cs="Times New Roman"/>
          <w:sz w:val="24"/>
          <w:lang w:val="en-IN"/>
        </w:rPr>
        <w:t xml:space="preserve">trigger </w:t>
      </w:r>
      <w:r w:rsidR="005E5783" w:rsidRPr="008B3FF7">
        <w:rPr>
          <w:rFonts w:ascii="Times New Roman" w:hAnsi="Times New Roman" w:cs="Times New Roman"/>
          <w:sz w:val="24"/>
          <w:lang w:val="en-IN"/>
        </w:rPr>
        <w:lastRenderedPageBreak/>
        <w:t xml:space="preserve">fluctuations in </w:t>
      </w:r>
      <w:r w:rsidR="00C61CA4" w:rsidRPr="008B3FF7">
        <w:rPr>
          <w:rFonts w:ascii="Times New Roman" w:hAnsi="Times New Roman" w:cs="Times New Roman"/>
          <w:sz w:val="24"/>
          <w:lang w:val="en-IN"/>
        </w:rPr>
        <w:t xml:space="preserve">clinically relevant </w:t>
      </w:r>
      <w:r w:rsidR="005E5783" w:rsidRPr="008B3FF7">
        <w:rPr>
          <w:rFonts w:ascii="Times New Roman" w:hAnsi="Times New Roman" w:cs="Times New Roman"/>
          <w:sz w:val="24"/>
          <w:lang w:val="en-IN"/>
        </w:rPr>
        <w:t>emotion</w:t>
      </w:r>
      <w:r w:rsidR="00F16E4E" w:rsidRPr="008B3FF7">
        <w:rPr>
          <w:rFonts w:ascii="Times New Roman" w:hAnsi="Times New Roman" w:cs="Times New Roman"/>
          <w:sz w:val="24"/>
          <w:lang w:val="en-IN"/>
        </w:rPr>
        <w:t>s</w:t>
      </w:r>
      <w:r w:rsidR="00CF3620" w:rsidRPr="008B3FF7">
        <w:rPr>
          <w:rFonts w:ascii="Times New Roman" w:hAnsi="Times New Roman" w:cs="Times New Roman"/>
          <w:sz w:val="24"/>
          <w:lang w:val="en-IN"/>
        </w:rPr>
        <w:t>,</w:t>
      </w:r>
      <w:r w:rsidR="005E5783" w:rsidRPr="008B3FF7">
        <w:rPr>
          <w:rFonts w:ascii="Times New Roman" w:hAnsi="Times New Roman" w:cs="Times New Roman"/>
          <w:sz w:val="24"/>
          <w:lang w:val="en-IN"/>
        </w:rPr>
        <w:t xml:space="preserve"> and</w:t>
      </w:r>
      <w:r w:rsidR="00AC67C0" w:rsidRPr="008B3FF7">
        <w:rPr>
          <w:rFonts w:ascii="Times New Roman" w:hAnsi="Times New Roman" w:cs="Times New Roman"/>
          <w:sz w:val="24"/>
          <w:lang w:val="en-IN"/>
        </w:rPr>
        <w:t>,</w:t>
      </w:r>
      <w:r w:rsidR="005E5783" w:rsidRPr="008B3FF7">
        <w:rPr>
          <w:rFonts w:ascii="Times New Roman" w:hAnsi="Times New Roman" w:cs="Times New Roman"/>
          <w:sz w:val="24"/>
          <w:lang w:val="en-IN"/>
        </w:rPr>
        <w:t xml:space="preserve"> </w:t>
      </w:r>
      <w:r w:rsidR="00F16E4E" w:rsidRPr="008B3FF7">
        <w:rPr>
          <w:rFonts w:ascii="Times New Roman" w:hAnsi="Times New Roman" w:cs="Times New Roman"/>
          <w:sz w:val="24"/>
          <w:lang w:val="en-IN"/>
        </w:rPr>
        <w:t>furthermore</w:t>
      </w:r>
      <w:r w:rsidR="00AD564D" w:rsidRPr="008B3FF7">
        <w:rPr>
          <w:rFonts w:ascii="Times New Roman" w:hAnsi="Times New Roman" w:cs="Times New Roman"/>
          <w:sz w:val="24"/>
          <w:lang w:val="en-IN"/>
        </w:rPr>
        <w:t>,</w:t>
      </w:r>
      <w:r w:rsidR="00F16E4E" w:rsidRPr="008B3FF7">
        <w:rPr>
          <w:rFonts w:ascii="Times New Roman" w:hAnsi="Times New Roman" w:cs="Times New Roman"/>
          <w:sz w:val="24"/>
          <w:lang w:val="en-IN"/>
        </w:rPr>
        <w:t xml:space="preserve"> that </w:t>
      </w:r>
      <w:r w:rsidR="005E5783" w:rsidRPr="008B3FF7">
        <w:rPr>
          <w:rFonts w:ascii="Times New Roman" w:hAnsi="Times New Roman" w:cs="Times New Roman"/>
          <w:sz w:val="24"/>
          <w:lang w:val="en-IN"/>
        </w:rPr>
        <w:t xml:space="preserve">fluctuations in </w:t>
      </w:r>
      <w:r w:rsidR="0038518B" w:rsidRPr="008B3FF7">
        <w:rPr>
          <w:rFonts w:ascii="Times New Roman" w:hAnsi="Times New Roman" w:cs="Times New Roman"/>
          <w:sz w:val="24"/>
          <w:lang w:val="en-IN"/>
        </w:rPr>
        <w:t>self-esteem</w:t>
      </w:r>
      <w:r w:rsidR="005E5783" w:rsidRPr="008B3FF7">
        <w:rPr>
          <w:rFonts w:ascii="Times New Roman" w:hAnsi="Times New Roman" w:cs="Times New Roman"/>
          <w:sz w:val="24"/>
          <w:lang w:val="en-IN"/>
        </w:rPr>
        <w:t xml:space="preserve"> will </w:t>
      </w:r>
      <w:r w:rsidR="0038518B" w:rsidRPr="008B3FF7">
        <w:rPr>
          <w:rFonts w:ascii="Times New Roman" w:hAnsi="Times New Roman" w:cs="Times New Roman"/>
          <w:sz w:val="24"/>
          <w:lang w:val="en-IN"/>
        </w:rPr>
        <w:t>trigger</w:t>
      </w:r>
      <w:r w:rsidR="00700D21" w:rsidRPr="008B3FF7">
        <w:rPr>
          <w:rFonts w:ascii="Times New Roman" w:hAnsi="Times New Roman" w:cs="Times New Roman"/>
          <w:sz w:val="24"/>
          <w:lang w:val="en-IN"/>
        </w:rPr>
        <w:t xml:space="preserve"> </w:t>
      </w:r>
      <w:r w:rsidR="00F16E4E" w:rsidRPr="008B3FF7">
        <w:rPr>
          <w:rFonts w:ascii="Times New Roman" w:hAnsi="Times New Roman" w:cs="Times New Roman"/>
          <w:sz w:val="24"/>
          <w:lang w:val="en-IN"/>
        </w:rPr>
        <w:t>those daily</w:t>
      </w:r>
      <w:r w:rsidR="00700D21" w:rsidRPr="008B3FF7">
        <w:rPr>
          <w:rFonts w:ascii="Times New Roman" w:hAnsi="Times New Roman" w:cs="Times New Roman"/>
          <w:sz w:val="24"/>
          <w:lang w:val="en-IN"/>
        </w:rPr>
        <w:t xml:space="preserve"> </w:t>
      </w:r>
      <w:r w:rsidR="005E5783" w:rsidRPr="008B3FF7">
        <w:rPr>
          <w:rFonts w:ascii="Times New Roman" w:hAnsi="Times New Roman" w:cs="Times New Roman"/>
          <w:sz w:val="24"/>
          <w:lang w:val="en-IN"/>
        </w:rPr>
        <w:t>fluctuations</w:t>
      </w:r>
      <w:r w:rsidR="00583F5B" w:rsidRPr="008B3FF7">
        <w:rPr>
          <w:rFonts w:ascii="Times New Roman" w:hAnsi="Times New Roman" w:cs="Times New Roman"/>
          <w:sz w:val="24"/>
          <w:lang w:val="en-IN"/>
        </w:rPr>
        <w:t xml:space="preserve"> </w:t>
      </w:r>
      <w:r w:rsidR="005E5783" w:rsidRPr="008B3FF7">
        <w:rPr>
          <w:rFonts w:ascii="Times New Roman" w:hAnsi="Times New Roman" w:cs="Times New Roman"/>
          <w:sz w:val="24"/>
          <w:lang w:val="en-IN"/>
        </w:rPr>
        <w:t xml:space="preserve">in </w:t>
      </w:r>
      <w:r w:rsidR="0096654E" w:rsidRPr="008B3FF7">
        <w:rPr>
          <w:rFonts w:ascii="Times New Roman" w:hAnsi="Times New Roman" w:cs="Times New Roman"/>
          <w:sz w:val="24"/>
          <w:lang w:val="en-IN"/>
        </w:rPr>
        <w:t xml:space="preserve">clinically relevant </w:t>
      </w:r>
      <w:r w:rsidR="0038518B" w:rsidRPr="008B3FF7">
        <w:rPr>
          <w:rFonts w:ascii="Times New Roman" w:hAnsi="Times New Roman" w:cs="Times New Roman"/>
          <w:sz w:val="24"/>
          <w:lang w:val="en-IN"/>
        </w:rPr>
        <w:t>emotion</w:t>
      </w:r>
      <w:r w:rsidR="0096654E" w:rsidRPr="008B3FF7">
        <w:rPr>
          <w:rFonts w:ascii="Times New Roman" w:hAnsi="Times New Roman" w:cs="Times New Roman"/>
          <w:sz w:val="24"/>
          <w:lang w:val="en-IN"/>
        </w:rPr>
        <w:t>s</w:t>
      </w:r>
      <w:r w:rsidR="005E5783" w:rsidRPr="008B3FF7">
        <w:rPr>
          <w:rFonts w:ascii="Times New Roman" w:hAnsi="Times New Roman" w:cs="Times New Roman"/>
          <w:sz w:val="24"/>
          <w:lang w:val="en-IN"/>
        </w:rPr>
        <w:t xml:space="preserve">. </w:t>
      </w:r>
      <w:r w:rsidR="00705245" w:rsidRPr="008B3FF7">
        <w:rPr>
          <w:rFonts w:ascii="Times New Roman" w:hAnsi="Times New Roman" w:cs="Times New Roman"/>
          <w:sz w:val="24"/>
          <w:lang w:val="en-IN"/>
        </w:rPr>
        <w:t>If so</w:t>
      </w:r>
      <w:r w:rsidR="00F16E4E" w:rsidRPr="008B3FF7">
        <w:rPr>
          <w:rFonts w:ascii="Times New Roman" w:hAnsi="Times New Roman" w:cs="Times New Roman"/>
          <w:sz w:val="24"/>
          <w:lang w:val="en-IN"/>
        </w:rPr>
        <w:t>,</w:t>
      </w:r>
      <w:r w:rsidR="005E5783" w:rsidRPr="008B3FF7">
        <w:rPr>
          <w:rFonts w:ascii="Times New Roman" w:hAnsi="Times New Roman" w:cs="Times New Roman"/>
          <w:sz w:val="24"/>
          <w:lang w:val="en-IN"/>
        </w:rPr>
        <w:t xml:space="preserve"> </w:t>
      </w:r>
      <w:r w:rsidR="00705245" w:rsidRPr="008B3FF7">
        <w:rPr>
          <w:rFonts w:ascii="Times New Roman" w:hAnsi="Times New Roman" w:cs="Times New Roman"/>
          <w:sz w:val="24"/>
          <w:lang w:val="en-IN"/>
        </w:rPr>
        <w:t xml:space="preserve">then </w:t>
      </w:r>
      <w:r w:rsidR="00F16E4E" w:rsidRPr="008B3FF7">
        <w:rPr>
          <w:rFonts w:ascii="Times New Roman" w:hAnsi="Times New Roman" w:cs="Times New Roman"/>
          <w:sz w:val="24"/>
          <w:lang w:val="en-IN"/>
        </w:rPr>
        <w:t xml:space="preserve">daily fluctuations in </w:t>
      </w:r>
      <w:r w:rsidR="005E5783" w:rsidRPr="008B3FF7">
        <w:rPr>
          <w:rFonts w:ascii="Times New Roman" w:hAnsi="Times New Roman" w:cs="Times New Roman"/>
          <w:sz w:val="24"/>
          <w:lang w:val="en-IN"/>
        </w:rPr>
        <w:t>self-esteem</w:t>
      </w:r>
      <w:r w:rsidR="00705245" w:rsidRPr="008B3FF7">
        <w:rPr>
          <w:rFonts w:ascii="Times New Roman" w:hAnsi="Times New Roman" w:cs="Times New Roman"/>
          <w:sz w:val="24"/>
          <w:lang w:val="en-IN"/>
        </w:rPr>
        <w:t xml:space="preserve"> </w:t>
      </w:r>
      <w:r w:rsidR="009E36E4" w:rsidRPr="008B3FF7">
        <w:rPr>
          <w:rFonts w:ascii="Times New Roman" w:hAnsi="Times New Roman" w:cs="Times New Roman"/>
          <w:sz w:val="24"/>
          <w:lang w:val="en-IN"/>
        </w:rPr>
        <w:t xml:space="preserve">will </w:t>
      </w:r>
      <w:r w:rsidR="006E0ED7" w:rsidRPr="008B3FF7">
        <w:rPr>
          <w:rFonts w:ascii="Times New Roman" w:hAnsi="Times New Roman" w:cs="Times New Roman"/>
          <w:sz w:val="24"/>
          <w:lang w:val="en-IN"/>
        </w:rPr>
        <w:t>mediate</w:t>
      </w:r>
      <w:r w:rsidR="005E5783" w:rsidRPr="008B3FF7">
        <w:rPr>
          <w:rFonts w:ascii="Times New Roman" w:hAnsi="Times New Roman" w:cs="Times New Roman"/>
          <w:sz w:val="24"/>
          <w:lang w:val="en-IN"/>
        </w:rPr>
        <w:t xml:space="preserve"> the </w:t>
      </w:r>
      <w:r w:rsidR="00F16E4E" w:rsidRPr="008B3FF7">
        <w:rPr>
          <w:rFonts w:ascii="Times New Roman" w:hAnsi="Times New Roman" w:cs="Times New Roman"/>
          <w:sz w:val="24"/>
          <w:lang w:val="en-IN"/>
        </w:rPr>
        <w:t xml:space="preserve">links between daily fluctuations in status and daily fluctuations in </w:t>
      </w:r>
      <w:r w:rsidR="00705245" w:rsidRPr="008B3FF7">
        <w:rPr>
          <w:rFonts w:ascii="Times New Roman" w:hAnsi="Times New Roman" w:cs="Times New Roman"/>
          <w:sz w:val="24"/>
          <w:lang w:val="en-IN"/>
        </w:rPr>
        <w:t xml:space="preserve">depression, anxiety, and </w:t>
      </w:r>
      <w:r w:rsidR="006647A4" w:rsidRPr="008B3FF7">
        <w:rPr>
          <w:rFonts w:ascii="Times New Roman" w:hAnsi="Times New Roman" w:cs="Times New Roman"/>
          <w:sz w:val="24"/>
          <w:lang w:val="en-IN"/>
        </w:rPr>
        <w:t>shame.</w:t>
      </w:r>
    </w:p>
    <w:p w14:paraId="257E97A8" w14:textId="77777777" w:rsidR="001C5038" w:rsidRPr="008B3FF7" w:rsidRDefault="00F16E4E">
      <w:pPr>
        <w:spacing w:after="0" w:line="480" w:lineRule="exact"/>
        <w:ind w:firstLine="720"/>
        <w:rPr>
          <w:rFonts w:ascii="Times New Roman" w:hAnsi="Times New Roman" w:cs="Times New Roman"/>
          <w:sz w:val="24"/>
          <w:lang w:val="en-IN"/>
        </w:rPr>
      </w:pPr>
      <w:r w:rsidRPr="008B3FF7">
        <w:rPr>
          <w:rFonts w:ascii="Times New Roman" w:hAnsi="Times New Roman" w:cs="Times New Roman"/>
          <w:sz w:val="24"/>
          <w:lang w:val="en-IN"/>
        </w:rPr>
        <w:t xml:space="preserve">Why should self-esteem be expected to play a more primary role? </w:t>
      </w:r>
      <w:r w:rsidR="00C80D13" w:rsidRPr="008B3FF7">
        <w:rPr>
          <w:rFonts w:ascii="Times New Roman" w:hAnsi="Times New Roman" w:cs="Times New Roman"/>
          <w:sz w:val="24"/>
          <w:lang w:val="en-IN"/>
        </w:rPr>
        <w:t>We submit that th</w:t>
      </w:r>
      <w:r w:rsidR="00017B9F" w:rsidRPr="008B3FF7">
        <w:rPr>
          <w:rFonts w:ascii="Times New Roman" w:hAnsi="Times New Roman" w:cs="Times New Roman"/>
          <w:sz w:val="24"/>
          <w:lang w:val="en-IN"/>
        </w:rPr>
        <w:t>ere are at least t</w:t>
      </w:r>
      <w:r w:rsidRPr="008B3FF7">
        <w:rPr>
          <w:rFonts w:ascii="Times New Roman" w:hAnsi="Times New Roman" w:cs="Times New Roman"/>
          <w:sz w:val="24"/>
          <w:lang w:val="en-IN"/>
        </w:rPr>
        <w:t xml:space="preserve">wo reasons: </w:t>
      </w:r>
      <w:r w:rsidR="00017B9F" w:rsidRPr="008B3FF7">
        <w:rPr>
          <w:rFonts w:ascii="Times New Roman" w:hAnsi="Times New Roman" w:cs="Times New Roman"/>
          <w:sz w:val="24"/>
          <w:lang w:val="en-IN"/>
        </w:rPr>
        <w:t>(</w:t>
      </w:r>
      <w:r w:rsidR="00AC67C0" w:rsidRPr="008B3FF7">
        <w:rPr>
          <w:rFonts w:ascii="Times New Roman" w:hAnsi="Times New Roman" w:cs="Times New Roman"/>
          <w:sz w:val="24"/>
          <w:lang w:val="en-IN"/>
        </w:rPr>
        <w:t>1</w:t>
      </w:r>
      <w:r w:rsidR="00017B9F"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self-esteem</w:t>
      </w:r>
      <w:r w:rsidR="00015F9E"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 xml:space="preserve">is </w:t>
      </w:r>
      <w:r w:rsidR="00F95857" w:rsidRPr="008B3FF7">
        <w:rPr>
          <w:rFonts w:ascii="Times New Roman" w:hAnsi="Times New Roman" w:cs="Times New Roman"/>
          <w:sz w:val="24"/>
          <w:lang w:val="en-IN"/>
        </w:rPr>
        <w:t xml:space="preserve">structurally </w:t>
      </w:r>
      <w:r w:rsidR="008B261D" w:rsidRPr="008B3FF7">
        <w:rPr>
          <w:rFonts w:ascii="Times New Roman" w:hAnsi="Times New Roman" w:cs="Times New Roman"/>
          <w:i/>
          <w:sz w:val="24"/>
          <w:lang w:val="en-IN"/>
        </w:rPr>
        <w:t>simpler</w:t>
      </w:r>
      <w:r w:rsidR="008B261D" w:rsidRPr="008B3FF7">
        <w:rPr>
          <w:rFonts w:ascii="Times New Roman" w:hAnsi="Times New Roman" w:cs="Times New Roman"/>
          <w:sz w:val="24"/>
          <w:lang w:val="en-IN"/>
        </w:rPr>
        <w:t xml:space="preserve"> than emotion</w:t>
      </w:r>
      <w:r w:rsidR="00CF3620" w:rsidRPr="008B3FF7">
        <w:rPr>
          <w:rFonts w:ascii="Times New Roman" w:hAnsi="Times New Roman" w:cs="Times New Roman"/>
          <w:sz w:val="24"/>
          <w:lang w:val="en-IN"/>
        </w:rPr>
        <w:t>;</w:t>
      </w:r>
      <w:r w:rsidR="00315808" w:rsidRPr="008B3FF7">
        <w:rPr>
          <w:rFonts w:ascii="Times New Roman" w:hAnsi="Times New Roman" w:cs="Times New Roman"/>
          <w:sz w:val="24"/>
          <w:lang w:val="en-IN"/>
        </w:rPr>
        <w:t xml:space="preserve"> and </w:t>
      </w:r>
      <w:r w:rsidR="00017B9F" w:rsidRPr="008B3FF7">
        <w:rPr>
          <w:rFonts w:ascii="Times New Roman" w:hAnsi="Times New Roman" w:cs="Times New Roman"/>
          <w:sz w:val="24"/>
          <w:lang w:val="en-IN"/>
        </w:rPr>
        <w:t>(</w:t>
      </w:r>
      <w:r w:rsidR="00AC67C0" w:rsidRPr="008B3FF7">
        <w:rPr>
          <w:rFonts w:ascii="Times New Roman" w:hAnsi="Times New Roman" w:cs="Times New Roman"/>
          <w:sz w:val="24"/>
          <w:lang w:val="en-IN"/>
        </w:rPr>
        <w:t>2</w:t>
      </w:r>
      <w:r w:rsidR="00017B9F"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 xml:space="preserve">self-esteem </w:t>
      </w:r>
      <w:r w:rsidR="009E36E4" w:rsidRPr="008B3FF7">
        <w:rPr>
          <w:rFonts w:ascii="Times New Roman" w:hAnsi="Times New Roman" w:cs="Times New Roman"/>
          <w:sz w:val="24"/>
          <w:lang w:val="en-IN"/>
        </w:rPr>
        <w:t xml:space="preserve">is </w:t>
      </w:r>
      <w:r w:rsidRPr="008B3FF7">
        <w:rPr>
          <w:rFonts w:ascii="Times New Roman" w:hAnsi="Times New Roman" w:cs="Times New Roman"/>
          <w:sz w:val="24"/>
          <w:lang w:val="en-IN"/>
        </w:rPr>
        <w:t xml:space="preserve">liable to </w:t>
      </w:r>
      <w:r w:rsidR="008B261D" w:rsidRPr="008B3FF7">
        <w:rPr>
          <w:rFonts w:ascii="Times New Roman" w:hAnsi="Times New Roman" w:cs="Times New Roman"/>
          <w:sz w:val="24"/>
          <w:lang w:val="en-IN"/>
        </w:rPr>
        <w:t xml:space="preserve">operate more </w:t>
      </w:r>
      <w:r w:rsidR="008B261D" w:rsidRPr="008B3FF7">
        <w:rPr>
          <w:rFonts w:ascii="Times New Roman" w:hAnsi="Times New Roman" w:cs="Times New Roman"/>
          <w:i/>
          <w:sz w:val="24"/>
          <w:lang w:val="en-IN"/>
        </w:rPr>
        <w:t>swiftly</w:t>
      </w:r>
      <w:r w:rsidR="008B261D" w:rsidRPr="008B3FF7">
        <w:rPr>
          <w:rFonts w:ascii="Times New Roman" w:hAnsi="Times New Roman" w:cs="Times New Roman"/>
          <w:sz w:val="24"/>
          <w:lang w:val="en-IN"/>
        </w:rPr>
        <w:t xml:space="preserve"> than emotion.</w:t>
      </w:r>
      <w:r w:rsidR="00FC7E8A" w:rsidRPr="008B3FF7">
        <w:rPr>
          <w:rFonts w:ascii="Times New Roman" w:hAnsi="Times New Roman" w:cs="Times New Roman"/>
          <w:sz w:val="24"/>
          <w:lang w:val="en-IN"/>
        </w:rPr>
        <w:t xml:space="preserve"> </w:t>
      </w:r>
      <w:r w:rsidR="00AD564D" w:rsidRPr="008B3FF7">
        <w:rPr>
          <w:rFonts w:ascii="Times New Roman" w:hAnsi="Times New Roman" w:cs="Times New Roman"/>
          <w:sz w:val="24"/>
          <w:lang w:val="en-IN"/>
        </w:rPr>
        <w:t>As regards structural simplicity</w:t>
      </w:r>
      <w:r w:rsidRPr="008B3FF7">
        <w:rPr>
          <w:rFonts w:ascii="Times New Roman" w:hAnsi="Times New Roman" w:cs="Times New Roman"/>
          <w:sz w:val="24"/>
          <w:lang w:val="en-IN"/>
        </w:rPr>
        <w:t>, s</w:t>
      </w:r>
      <w:r w:rsidR="00FC7E8A" w:rsidRPr="008B3FF7">
        <w:rPr>
          <w:rFonts w:ascii="Times New Roman" w:hAnsi="Times New Roman" w:cs="Times New Roman"/>
          <w:sz w:val="24"/>
          <w:lang w:val="en-IN"/>
        </w:rPr>
        <w:t xml:space="preserve">elf-esteem </w:t>
      </w:r>
      <w:r w:rsidR="00632BC2" w:rsidRPr="008B3FF7">
        <w:rPr>
          <w:rFonts w:ascii="Times New Roman" w:hAnsi="Times New Roman" w:cs="Times New Roman"/>
          <w:sz w:val="24"/>
          <w:lang w:val="en-IN"/>
        </w:rPr>
        <w:t xml:space="preserve">is typically </w:t>
      </w:r>
      <w:r w:rsidR="007E0042" w:rsidRPr="008B3FF7">
        <w:rPr>
          <w:rFonts w:ascii="Times New Roman" w:hAnsi="Times New Roman" w:cs="Times New Roman"/>
          <w:sz w:val="24"/>
          <w:lang w:val="en-IN"/>
        </w:rPr>
        <w:t>conceptuali</w:t>
      </w:r>
      <w:r w:rsidR="005B14DC" w:rsidRPr="008B3FF7">
        <w:rPr>
          <w:rFonts w:ascii="Times New Roman" w:hAnsi="Times New Roman" w:cs="Times New Roman"/>
          <w:sz w:val="24"/>
          <w:lang w:val="en-IN"/>
        </w:rPr>
        <w:t>z</w:t>
      </w:r>
      <w:r w:rsidR="007E0042" w:rsidRPr="008B3FF7">
        <w:rPr>
          <w:rFonts w:ascii="Times New Roman" w:hAnsi="Times New Roman" w:cs="Times New Roman"/>
          <w:sz w:val="24"/>
          <w:lang w:val="en-IN"/>
        </w:rPr>
        <w:t>ed</w:t>
      </w:r>
      <w:r w:rsidR="00632BC2" w:rsidRPr="008B3FF7">
        <w:rPr>
          <w:rFonts w:ascii="Times New Roman" w:hAnsi="Times New Roman" w:cs="Times New Roman"/>
          <w:sz w:val="24"/>
          <w:lang w:val="en-IN"/>
        </w:rPr>
        <w:t xml:space="preserve"> as</w:t>
      </w:r>
      <w:r w:rsidR="00FC7E8A" w:rsidRPr="008B3FF7">
        <w:rPr>
          <w:rFonts w:ascii="Times New Roman" w:hAnsi="Times New Roman" w:cs="Times New Roman"/>
          <w:sz w:val="24"/>
          <w:lang w:val="en-IN"/>
        </w:rPr>
        <w:t xml:space="preserve"> a</w:t>
      </w:r>
      <w:r w:rsidR="00705245" w:rsidRPr="008B3FF7">
        <w:rPr>
          <w:rFonts w:ascii="Times New Roman" w:hAnsi="Times New Roman" w:cs="Times New Roman"/>
          <w:sz w:val="24"/>
          <w:lang w:val="en-IN"/>
        </w:rPr>
        <w:t xml:space="preserve"> unitary </w:t>
      </w:r>
      <w:r w:rsidR="006E0ED7" w:rsidRPr="008B3FF7">
        <w:rPr>
          <w:rFonts w:ascii="Times New Roman" w:hAnsi="Times New Roman" w:cs="Times New Roman"/>
          <w:sz w:val="24"/>
          <w:lang w:val="en-IN"/>
        </w:rPr>
        <w:t>and overall</w:t>
      </w:r>
      <w:r w:rsidR="00847669" w:rsidRPr="008B3FF7">
        <w:rPr>
          <w:rFonts w:ascii="Times New Roman" w:hAnsi="Times New Roman" w:cs="Times New Roman"/>
          <w:sz w:val="24"/>
          <w:lang w:val="en-IN"/>
        </w:rPr>
        <w:t xml:space="preserve"> </w:t>
      </w:r>
      <w:r w:rsidR="00FC7E8A" w:rsidRPr="008B3FF7">
        <w:rPr>
          <w:rFonts w:ascii="Times New Roman" w:hAnsi="Times New Roman" w:cs="Times New Roman"/>
          <w:sz w:val="24"/>
          <w:lang w:val="en-IN"/>
        </w:rPr>
        <w:t>evaluation of the self</w:t>
      </w:r>
      <w:r w:rsidR="00705245" w:rsidRPr="008B3FF7">
        <w:rPr>
          <w:rFonts w:ascii="Times New Roman" w:hAnsi="Times New Roman" w:cs="Times New Roman"/>
          <w:sz w:val="24"/>
          <w:lang w:val="en-IN"/>
        </w:rPr>
        <w:t xml:space="preserve">, </w:t>
      </w:r>
      <w:r w:rsidR="006E0ED7" w:rsidRPr="008B3FF7">
        <w:rPr>
          <w:rFonts w:ascii="Times New Roman" w:hAnsi="Times New Roman" w:cs="Times New Roman"/>
          <w:sz w:val="24"/>
          <w:lang w:val="en-IN"/>
        </w:rPr>
        <w:t>which</w:t>
      </w:r>
      <w:r w:rsidR="00705245" w:rsidRPr="008B3FF7">
        <w:rPr>
          <w:rFonts w:ascii="Times New Roman" w:hAnsi="Times New Roman" w:cs="Times New Roman"/>
          <w:sz w:val="24"/>
          <w:lang w:val="en-IN"/>
        </w:rPr>
        <w:t xml:space="preserve"> is </w:t>
      </w:r>
      <w:r w:rsidR="00E0313C" w:rsidRPr="008B3FF7">
        <w:rPr>
          <w:rFonts w:ascii="Times New Roman" w:hAnsi="Times New Roman" w:cs="Times New Roman"/>
          <w:sz w:val="24"/>
          <w:lang w:val="en-IN"/>
        </w:rPr>
        <w:t>positive or negative</w:t>
      </w:r>
      <w:r w:rsidR="00A00DD2" w:rsidRPr="008B3FF7">
        <w:rPr>
          <w:rFonts w:ascii="Times New Roman" w:hAnsi="Times New Roman" w:cs="Times New Roman"/>
          <w:sz w:val="24"/>
          <w:lang w:val="en-IN"/>
        </w:rPr>
        <w:t xml:space="preserve"> </w:t>
      </w:r>
      <w:r w:rsidR="00705245" w:rsidRPr="008B3FF7">
        <w:rPr>
          <w:rFonts w:ascii="Times New Roman" w:hAnsi="Times New Roman" w:cs="Times New Roman"/>
          <w:sz w:val="24"/>
          <w:lang w:val="en-IN"/>
        </w:rPr>
        <w:t xml:space="preserve">to some degree </w:t>
      </w:r>
      <w:r w:rsidR="00A00DD2" w:rsidRPr="008B3FF7">
        <w:rPr>
          <w:rFonts w:ascii="Times New Roman" w:hAnsi="Times New Roman" w:cs="Times New Roman"/>
          <w:sz w:val="24"/>
          <w:lang w:val="en-IN"/>
        </w:rPr>
        <w:t>(</w:t>
      </w:r>
      <w:r w:rsidR="00A76669" w:rsidRPr="008B3FF7">
        <w:rPr>
          <w:rFonts w:ascii="Times New Roman" w:hAnsi="Times New Roman" w:cs="Times New Roman"/>
          <w:sz w:val="24"/>
          <w:lang w:val="en-IN"/>
        </w:rPr>
        <w:t xml:space="preserve">Rosenberg, 1965; </w:t>
      </w:r>
      <w:r w:rsidR="00A00DD2" w:rsidRPr="008B3FF7">
        <w:rPr>
          <w:rFonts w:ascii="Times New Roman" w:hAnsi="Times New Roman" w:cs="Times New Roman"/>
          <w:sz w:val="24"/>
          <w:lang w:val="en-IN"/>
        </w:rPr>
        <w:t>Sedikides &amp; Gregg, 2003)</w:t>
      </w:r>
      <w:r w:rsidR="001C20AC" w:rsidRPr="008B3FF7">
        <w:rPr>
          <w:rFonts w:ascii="Times New Roman" w:hAnsi="Times New Roman" w:cs="Times New Roman"/>
          <w:sz w:val="24"/>
          <w:lang w:val="en-IN"/>
        </w:rPr>
        <w:t xml:space="preserve">. </w:t>
      </w:r>
      <w:r w:rsidR="00FC7E8A" w:rsidRPr="008B3FF7">
        <w:rPr>
          <w:rFonts w:ascii="Times New Roman" w:hAnsi="Times New Roman" w:cs="Times New Roman"/>
          <w:sz w:val="24"/>
          <w:lang w:val="en-IN"/>
        </w:rPr>
        <w:t xml:space="preserve">In contrast, </w:t>
      </w:r>
      <w:r w:rsidR="00605F96" w:rsidRPr="008B3FF7">
        <w:rPr>
          <w:rFonts w:ascii="Times New Roman" w:hAnsi="Times New Roman" w:cs="Times New Roman"/>
          <w:sz w:val="24"/>
          <w:lang w:val="en-IN"/>
        </w:rPr>
        <w:t>emotions typically involve</w:t>
      </w:r>
      <w:r w:rsidRPr="008B3FF7">
        <w:rPr>
          <w:rFonts w:ascii="Times New Roman" w:hAnsi="Times New Roman" w:cs="Times New Roman"/>
          <w:sz w:val="24"/>
          <w:lang w:val="en-IN"/>
        </w:rPr>
        <w:t>, not only an</w:t>
      </w:r>
      <w:r w:rsidR="005C5978" w:rsidRPr="008B3FF7">
        <w:rPr>
          <w:rFonts w:ascii="Times New Roman" w:hAnsi="Times New Roman" w:cs="Times New Roman"/>
          <w:sz w:val="24"/>
          <w:lang w:val="en-IN"/>
        </w:rPr>
        <w:t xml:space="preserve"> evaluation of some target (oneself, another person</w:t>
      </w:r>
      <w:r w:rsidR="007C3335" w:rsidRPr="008B3FF7">
        <w:rPr>
          <w:rFonts w:ascii="Times New Roman" w:hAnsi="Times New Roman" w:cs="Times New Roman"/>
          <w:sz w:val="24"/>
          <w:lang w:val="en-IN"/>
        </w:rPr>
        <w:t>,</w:t>
      </w:r>
      <w:r w:rsidR="005C5978" w:rsidRPr="008B3FF7">
        <w:rPr>
          <w:rFonts w:ascii="Times New Roman" w:hAnsi="Times New Roman" w:cs="Times New Roman"/>
          <w:sz w:val="24"/>
          <w:lang w:val="en-IN"/>
        </w:rPr>
        <w:t xml:space="preserve"> or the world), </w:t>
      </w:r>
      <w:r w:rsidRPr="008B3FF7">
        <w:rPr>
          <w:rFonts w:ascii="Times New Roman" w:hAnsi="Times New Roman" w:cs="Times New Roman"/>
          <w:sz w:val="24"/>
          <w:lang w:val="en-IN"/>
        </w:rPr>
        <w:t xml:space="preserve">but </w:t>
      </w:r>
      <w:r w:rsidR="006E0ED7" w:rsidRPr="008B3FF7">
        <w:rPr>
          <w:rFonts w:ascii="Times New Roman" w:hAnsi="Times New Roman" w:cs="Times New Roman"/>
          <w:sz w:val="24"/>
          <w:lang w:val="en-IN"/>
        </w:rPr>
        <w:t>a mix of components</w:t>
      </w:r>
      <w:r w:rsidR="00705245" w:rsidRPr="008B3FF7">
        <w:rPr>
          <w:rFonts w:ascii="Times New Roman" w:hAnsi="Times New Roman" w:cs="Times New Roman"/>
          <w:sz w:val="24"/>
          <w:lang w:val="en-IN"/>
        </w:rPr>
        <w:t>:</w:t>
      </w:r>
      <w:r w:rsidRPr="008B3FF7">
        <w:rPr>
          <w:rFonts w:ascii="Times New Roman" w:hAnsi="Times New Roman" w:cs="Times New Roman"/>
          <w:sz w:val="24"/>
          <w:lang w:val="en-IN"/>
        </w:rPr>
        <w:t xml:space="preserve"> </w:t>
      </w:r>
      <w:r w:rsidR="00FB5B8F" w:rsidRPr="008B3FF7">
        <w:rPr>
          <w:rFonts w:ascii="Times New Roman" w:hAnsi="Times New Roman" w:cs="Times New Roman"/>
          <w:sz w:val="24"/>
          <w:lang w:val="en-IN"/>
        </w:rPr>
        <w:t>affective experience</w:t>
      </w:r>
      <w:r w:rsidR="005C5978" w:rsidRPr="008B3FF7">
        <w:rPr>
          <w:rFonts w:ascii="Times New Roman" w:hAnsi="Times New Roman" w:cs="Times New Roman"/>
          <w:sz w:val="24"/>
          <w:lang w:val="en-IN"/>
        </w:rPr>
        <w:t>,</w:t>
      </w:r>
      <w:r w:rsidR="00403117" w:rsidRPr="008B3FF7">
        <w:rPr>
          <w:rFonts w:ascii="Times New Roman" w:hAnsi="Times New Roman" w:cs="Times New Roman"/>
          <w:sz w:val="24"/>
          <w:lang w:val="en-IN"/>
        </w:rPr>
        <w:t xml:space="preserve"> </w:t>
      </w:r>
      <w:r w:rsidR="00B311C0" w:rsidRPr="008B3FF7">
        <w:rPr>
          <w:rFonts w:ascii="Times New Roman" w:hAnsi="Times New Roman" w:cs="Times New Roman"/>
          <w:sz w:val="24"/>
          <w:lang w:val="en-IN"/>
        </w:rPr>
        <w:t xml:space="preserve">physiological changes, </w:t>
      </w:r>
      <w:r w:rsidR="00B35060" w:rsidRPr="008B3FF7">
        <w:rPr>
          <w:rFonts w:ascii="Times New Roman" w:hAnsi="Times New Roman" w:cs="Times New Roman"/>
          <w:sz w:val="24"/>
          <w:lang w:val="en-IN"/>
        </w:rPr>
        <w:t>and facial</w:t>
      </w:r>
      <w:r w:rsidR="00B311C0" w:rsidRPr="008B3FF7">
        <w:rPr>
          <w:rFonts w:ascii="Times New Roman" w:hAnsi="Times New Roman" w:cs="Times New Roman"/>
          <w:sz w:val="24"/>
          <w:lang w:val="en-IN"/>
        </w:rPr>
        <w:t xml:space="preserve"> expressions</w:t>
      </w:r>
      <w:r w:rsidR="00E651A1" w:rsidRPr="008B3FF7">
        <w:rPr>
          <w:rFonts w:ascii="Times New Roman" w:hAnsi="Times New Roman" w:cs="Times New Roman"/>
          <w:sz w:val="24"/>
          <w:lang w:val="en-IN"/>
        </w:rPr>
        <w:t xml:space="preserve"> (</w:t>
      </w:r>
      <w:r w:rsidR="00B71E78" w:rsidRPr="008B3FF7">
        <w:rPr>
          <w:rFonts w:asciiTheme="majorBidi" w:eastAsia="Times New Roman" w:hAnsiTheme="majorBidi" w:cstheme="majorBidi"/>
          <w:sz w:val="24"/>
          <w:szCs w:val="24"/>
        </w:rPr>
        <w:t>Barrett et al., 201</w:t>
      </w:r>
      <w:r w:rsidR="008372E1" w:rsidRPr="008B3FF7">
        <w:rPr>
          <w:rFonts w:asciiTheme="majorBidi" w:eastAsia="Times New Roman" w:hAnsiTheme="majorBidi" w:cstheme="majorBidi"/>
          <w:sz w:val="24"/>
          <w:szCs w:val="24"/>
        </w:rPr>
        <w:t>6</w:t>
      </w:r>
      <w:r w:rsidR="00B71E78" w:rsidRPr="008B3FF7">
        <w:rPr>
          <w:rFonts w:asciiTheme="majorBidi" w:eastAsia="Times New Roman" w:hAnsiTheme="majorBidi" w:cstheme="majorBidi"/>
          <w:sz w:val="24"/>
          <w:szCs w:val="24"/>
        </w:rPr>
        <w:t xml:space="preserve">; </w:t>
      </w:r>
      <w:r w:rsidR="00E651A1" w:rsidRPr="008B3FF7">
        <w:rPr>
          <w:rFonts w:ascii="Times New Roman" w:hAnsi="Times New Roman" w:cs="Times New Roman"/>
          <w:sz w:val="24"/>
          <w:lang w:val="en-IN"/>
        </w:rPr>
        <w:t>E</w:t>
      </w:r>
      <w:r w:rsidR="00342F89" w:rsidRPr="008B3FF7">
        <w:rPr>
          <w:rFonts w:ascii="Times New Roman" w:hAnsi="Times New Roman" w:cs="Times New Roman"/>
          <w:sz w:val="24"/>
          <w:lang w:val="en-IN"/>
        </w:rPr>
        <w:t>kman</w:t>
      </w:r>
      <w:r w:rsidR="00217AB7" w:rsidRPr="008B3FF7">
        <w:rPr>
          <w:rFonts w:ascii="Times New Roman" w:hAnsi="Times New Roman" w:cs="Times New Roman"/>
          <w:sz w:val="24"/>
          <w:lang w:val="en-IN"/>
        </w:rPr>
        <w:t xml:space="preserve"> </w:t>
      </w:r>
      <w:r w:rsidR="00113CD8" w:rsidRPr="008B3FF7">
        <w:rPr>
          <w:rFonts w:asciiTheme="majorBidi" w:hAnsiTheme="majorBidi" w:cstheme="majorBidi"/>
          <w:sz w:val="24"/>
          <w:szCs w:val="24"/>
          <w:shd w:val="clear" w:color="auto" w:fill="FFFFFF"/>
        </w:rPr>
        <w:t>&amp; Davidson, 1994</w:t>
      </w:r>
      <w:r w:rsidR="006A5448" w:rsidRPr="008B3FF7">
        <w:rPr>
          <w:rFonts w:ascii="Times New Roman" w:hAnsi="Times New Roman" w:cs="Times New Roman"/>
          <w:sz w:val="24"/>
          <w:lang w:val="en-IN"/>
        </w:rPr>
        <w:t>).</w:t>
      </w:r>
      <w:r w:rsidR="00B311C0" w:rsidRPr="008B3FF7">
        <w:rPr>
          <w:rFonts w:ascii="Times New Roman" w:hAnsi="Times New Roman" w:cs="Times New Roman"/>
          <w:sz w:val="24"/>
          <w:lang w:val="en-IN"/>
        </w:rPr>
        <w:t xml:space="preserve"> </w:t>
      </w:r>
      <w:r w:rsidR="00705245" w:rsidRPr="008B3FF7">
        <w:rPr>
          <w:rFonts w:ascii="Times New Roman" w:hAnsi="Times New Roman" w:cs="Times New Roman"/>
          <w:sz w:val="24"/>
          <w:lang w:val="en-IN"/>
        </w:rPr>
        <w:t xml:space="preserve">In general, the more </w:t>
      </w:r>
      <w:r w:rsidR="006E0ED7" w:rsidRPr="008B3FF7">
        <w:rPr>
          <w:rFonts w:ascii="Times New Roman" w:hAnsi="Times New Roman" w:cs="Times New Roman"/>
          <w:sz w:val="24"/>
          <w:lang w:val="en-IN"/>
        </w:rPr>
        <w:t xml:space="preserve">semi-connected </w:t>
      </w:r>
      <w:r w:rsidR="00705245" w:rsidRPr="008B3FF7">
        <w:rPr>
          <w:rFonts w:ascii="Times New Roman" w:hAnsi="Times New Roman" w:cs="Times New Roman"/>
          <w:sz w:val="24"/>
          <w:lang w:val="en-IN"/>
        </w:rPr>
        <w:t xml:space="preserve">parts something has, the more time and coordination is required </w:t>
      </w:r>
      <w:r w:rsidR="00850108" w:rsidRPr="008B3FF7">
        <w:rPr>
          <w:rFonts w:ascii="Times New Roman" w:hAnsi="Times New Roman" w:cs="Times New Roman"/>
          <w:sz w:val="24"/>
          <w:lang w:val="en-IN"/>
        </w:rPr>
        <w:t>for it to operate</w:t>
      </w:r>
      <w:r w:rsidR="00705245" w:rsidRPr="008B3FF7">
        <w:rPr>
          <w:rFonts w:ascii="Times New Roman" w:hAnsi="Times New Roman" w:cs="Times New Roman"/>
          <w:sz w:val="24"/>
          <w:lang w:val="en-IN"/>
        </w:rPr>
        <w:t>.</w:t>
      </w:r>
      <w:r w:rsidR="002468D6" w:rsidRPr="008B3FF7">
        <w:rPr>
          <w:rFonts w:ascii="Times New Roman" w:hAnsi="Times New Roman" w:cs="Times New Roman"/>
          <w:sz w:val="24"/>
          <w:lang w:val="en-IN"/>
        </w:rPr>
        <w:t xml:space="preserve"> A</w:t>
      </w:r>
      <w:r w:rsidR="008967B6" w:rsidRPr="008B3FF7">
        <w:rPr>
          <w:rFonts w:ascii="Times New Roman" w:hAnsi="Times New Roman" w:cs="Times New Roman"/>
          <w:sz w:val="24"/>
          <w:lang w:val="en-IN"/>
        </w:rPr>
        <w:t>s regards swiftness of operation</w:t>
      </w:r>
      <w:r w:rsidRPr="008B3FF7">
        <w:rPr>
          <w:rFonts w:ascii="Times New Roman" w:hAnsi="Times New Roman" w:cs="Times New Roman"/>
          <w:sz w:val="24"/>
          <w:lang w:val="en-IN"/>
        </w:rPr>
        <w:t>,</w:t>
      </w:r>
      <w:r w:rsidR="007C3335" w:rsidRPr="008B3FF7">
        <w:rPr>
          <w:rFonts w:ascii="Times New Roman" w:hAnsi="Times New Roman" w:cs="Times New Roman"/>
          <w:sz w:val="24"/>
          <w:lang w:val="en-IN"/>
        </w:rPr>
        <w:t xml:space="preserve"> </w:t>
      </w:r>
      <w:r w:rsidR="00705245" w:rsidRPr="008B3FF7">
        <w:rPr>
          <w:rFonts w:ascii="Times New Roman" w:hAnsi="Times New Roman" w:cs="Times New Roman"/>
          <w:sz w:val="24"/>
          <w:lang w:val="en-IN"/>
        </w:rPr>
        <w:t xml:space="preserve">global </w:t>
      </w:r>
      <w:r w:rsidRPr="008B3FF7">
        <w:rPr>
          <w:rFonts w:ascii="Times New Roman" w:hAnsi="Times New Roman" w:cs="Times New Roman"/>
          <w:sz w:val="24"/>
          <w:lang w:val="en-IN"/>
        </w:rPr>
        <w:t>e</w:t>
      </w:r>
      <w:r w:rsidR="007C3335" w:rsidRPr="008B3FF7">
        <w:rPr>
          <w:rFonts w:ascii="Times New Roman" w:hAnsi="Times New Roman" w:cs="Times New Roman"/>
          <w:sz w:val="24"/>
          <w:lang w:val="en-IN"/>
        </w:rPr>
        <w:t>valuations</w:t>
      </w:r>
      <w:r w:rsidR="00705245" w:rsidRPr="008B3FF7">
        <w:rPr>
          <w:rFonts w:ascii="Times New Roman" w:hAnsi="Times New Roman" w:cs="Times New Roman"/>
          <w:sz w:val="24"/>
          <w:lang w:val="en-IN"/>
        </w:rPr>
        <w:t>, including about the self, are known to be made automatically and immediately</w:t>
      </w:r>
      <w:r w:rsidR="00C9553D" w:rsidRPr="008B3FF7">
        <w:rPr>
          <w:rFonts w:ascii="Times New Roman" w:hAnsi="Times New Roman" w:cs="Times New Roman"/>
          <w:sz w:val="24"/>
          <w:lang w:val="en-IN"/>
        </w:rPr>
        <w:t xml:space="preserve"> (</w:t>
      </w:r>
      <w:proofErr w:type="spellStart"/>
      <w:r w:rsidR="00C9553D" w:rsidRPr="008B3FF7">
        <w:rPr>
          <w:rFonts w:ascii="Times New Roman" w:hAnsi="Times New Roman" w:cs="Times New Roman"/>
          <w:sz w:val="24"/>
          <w:lang w:val="en-IN"/>
        </w:rPr>
        <w:t>Chatard</w:t>
      </w:r>
      <w:proofErr w:type="spellEnd"/>
      <w:r w:rsidR="00C9553D" w:rsidRPr="008B3FF7">
        <w:rPr>
          <w:rFonts w:ascii="Times New Roman" w:hAnsi="Times New Roman" w:cs="Times New Roman"/>
          <w:sz w:val="24"/>
          <w:lang w:val="en-IN"/>
        </w:rPr>
        <w:t xml:space="preserve"> et al., 2017</w:t>
      </w:r>
      <w:r w:rsidR="000751A9" w:rsidRPr="008B3FF7">
        <w:rPr>
          <w:rFonts w:ascii="Times New Roman" w:hAnsi="Times New Roman" w:cs="Times New Roman"/>
          <w:sz w:val="24"/>
          <w:lang w:val="en-IN"/>
        </w:rPr>
        <w:t>; Ferguson, 2007</w:t>
      </w:r>
      <w:r w:rsidR="00B26A27" w:rsidRPr="008B3FF7">
        <w:rPr>
          <w:rFonts w:ascii="Times New Roman" w:hAnsi="Times New Roman" w:cs="Times New Roman"/>
          <w:sz w:val="24"/>
          <w:lang w:val="en-IN"/>
        </w:rPr>
        <w:t>; Gebauer et al., 2012</w:t>
      </w:r>
      <w:r w:rsidR="00C9553D" w:rsidRPr="008B3FF7">
        <w:rPr>
          <w:rFonts w:ascii="Times New Roman" w:hAnsi="Times New Roman" w:cs="Times New Roman"/>
          <w:sz w:val="24"/>
          <w:lang w:val="en-IN"/>
        </w:rPr>
        <w:t>)</w:t>
      </w:r>
      <w:r w:rsidR="00705245" w:rsidRPr="008B3FF7">
        <w:rPr>
          <w:rFonts w:ascii="Times New Roman" w:hAnsi="Times New Roman" w:cs="Times New Roman"/>
          <w:sz w:val="24"/>
          <w:lang w:val="en-IN"/>
        </w:rPr>
        <w:t>.</w:t>
      </w:r>
      <w:r w:rsidRPr="008B3FF7">
        <w:rPr>
          <w:rFonts w:ascii="Times New Roman" w:hAnsi="Times New Roman" w:cs="Times New Roman"/>
          <w:sz w:val="24"/>
          <w:lang w:val="en-IN"/>
        </w:rPr>
        <w:t xml:space="preserve"> In contrast,</w:t>
      </w:r>
      <w:r w:rsidR="00705245" w:rsidRPr="008B3FF7">
        <w:rPr>
          <w:rFonts w:ascii="Times New Roman" w:hAnsi="Times New Roman" w:cs="Times New Roman"/>
          <w:sz w:val="24"/>
          <w:lang w:val="en-IN"/>
        </w:rPr>
        <w:t xml:space="preserve"> the </w:t>
      </w:r>
      <w:r w:rsidR="00217AB7" w:rsidRPr="008B3FF7">
        <w:rPr>
          <w:rFonts w:ascii="Times New Roman" w:hAnsi="Times New Roman" w:cs="Times New Roman"/>
          <w:sz w:val="24"/>
          <w:lang w:val="en-IN"/>
        </w:rPr>
        <w:t xml:space="preserve">influence </w:t>
      </w:r>
      <w:r w:rsidR="00705245" w:rsidRPr="008B3FF7">
        <w:rPr>
          <w:rFonts w:ascii="Times New Roman" w:hAnsi="Times New Roman" w:cs="Times New Roman"/>
          <w:sz w:val="24"/>
          <w:lang w:val="en-IN"/>
        </w:rPr>
        <w:t>of</w:t>
      </w:r>
      <w:r w:rsidR="002D4862" w:rsidRPr="008B3FF7">
        <w:rPr>
          <w:rFonts w:ascii="Times New Roman" w:hAnsi="Times New Roman" w:cs="Times New Roman"/>
          <w:sz w:val="24"/>
          <w:lang w:val="en-IN"/>
        </w:rPr>
        <w:t xml:space="preserve"> </w:t>
      </w:r>
      <w:r w:rsidR="00884781" w:rsidRPr="008B3FF7">
        <w:rPr>
          <w:rFonts w:ascii="Times New Roman" w:hAnsi="Times New Roman" w:cs="Times New Roman"/>
          <w:sz w:val="24"/>
          <w:lang w:val="en-IN"/>
        </w:rPr>
        <w:t xml:space="preserve">emotions </w:t>
      </w:r>
      <w:r w:rsidR="002D4862" w:rsidRPr="008B3FF7">
        <w:rPr>
          <w:rFonts w:ascii="Times New Roman" w:hAnsi="Times New Roman" w:cs="Times New Roman"/>
          <w:sz w:val="24"/>
          <w:lang w:val="en-IN"/>
        </w:rPr>
        <w:t xml:space="preserve">on behavior </w:t>
      </w:r>
      <w:r w:rsidR="00884781" w:rsidRPr="008B3FF7">
        <w:rPr>
          <w:rFonts w:ascii="Times New Roman" w:hAnsi="Times New Roman" w:cs="Times New Roman"/>
          <w:sz w:val="24"/>
          <w:lang w:val="en-IN"/>
        </w:rPr>
        <w:t xml:space="preserve">is </w:t>
      </w:r>
      <w:r w:rsidR="00A5316A" w:rsidRPr="008B3FF7">
        <w:rPr>
          <w:rFonts w:ascii="Times New Roman" w:hAnsi="Times New Roman" w:cs="Times New Roman"/>
          <w:sz w:val="24"/>
          <w:lang w:val="en-IN"/>
        </w:rPr>
        <w:t>mostly</w:t>
      </w:r>
      <w:r w:rsidR="00705245" w:rsidRPr="008B3FF7">
        <w:rPr>
          <w:rFonts w:ascii="Times New Roman" w:hAnsi="Times New Roman" w:cs="Times New Roman"/>
          <w:sz w:val="24"/>
          <w:lang w:val="en-IN"/>
        </w:rPr>
        <w:t xml:space="preserve"> cumulative and </w:t>
      </w:r>
      <w:r w:rsidR="00884781" w:rsidRPr="008B3FF7">
        <w:rPr>
          <w:rFonts w:ascii="Times New Roman" w:hAnsi="Times New Roman" w:cs="Times New Roman"/>
          <w:sz w:val="24"/>
          <w:lang w:val="en-IN"/>
        </w:rPr>
        <w:t>indirect (Baumeister et al., 2007</w:t>
      </w:r>
      <w:r w:rsidR="001555E6" w:rsidRPr="008B3FF7">
        <w:rPr>
          <w:rFonts w:ascii="Times New Roman" w:hAnsi="Times New Roman" w:cs="Times New Roman"/>
          <w:sz w:val="24"/>
          <w:lang w:val="en-IN"/>
        </w:rPr>
        <w:t>; Hermans et al., 2001</w:t>
      </w:r>
      <w:r w:rsidR="00884781" w:rsidRPr="008B3FF7">
        <w:rPr>
          <w:rFonts w:ascii="Times New Roman" w:hAnsi="Times New Roman" w:cs="Times New Roman"/>
          <w:sz w:val="24"/>
          <w:lang w:val="en-IN"/>
        </w:rPr>
        <w:t>).</w:t>
      </w:r>
      <w:r w:rsidR="00587713" w:rsidRPr="008B3FF7">
        <w:rPr>
          <w:rFonts w:ascii="Times New Roman" w:hAnsi="Times New Roman" w:cs="Times New Roman"/>
          <w:sz w:val="24"/>
          <w:lang w:val="en-IN"/>
        </w:rPr>
        <w:t xml:space="preserve"> </w:t>
      </w:r>
      <w:r w:rsidR="008F0EE2" w:rsidRPr="008B3FF7">
        <w:rPr>
          <w:rFonts w:ascii="Times New Roman" w:hAnsi="Times New Roman" w:cs="Times New Roman"/>
          <w:iCs/>
          <w:sz w:val="24"/>
          <w:lang w:val="en-IN"/>
        </w:rPr>
        <w:t xml:space="preserve">Hence, self-esteem, being likely to change first, is more likely to shape emotion than vice versa. </w:t>
      </w:r>
      <w:r w:rsidR="008F0EE2" w:rsidRPr="008B3FF7">
        <w:rPr>
          <w:rFonts w:ascii="Times New Roman" w:hAnsi="Times New Roman" w:cs="Times New Roman"/>
          <w:sz w:val="24"/>
          <w:lang w:val="en-IN"/>
        </w:rPr>
        <w:t xml:space="preserve">Some longitudinal evidence is consistent with this proposition. For example, </w:t>
      </w:r>
      <w:r w:rsidR="00F22D5F" w:rsidRPr="008B3FF7">
        <w:rPr>
          <w:rFonts w:ascii="Times New Roman" w:hAnsi="Times New Roman" w:cs="Times New Roman"/>
          <w:sz w:val="24"/>
          <w:lang w:val="en-IN"/>
        </w:rPr>
        <w:t xml:space="preserve">trait </w:t>
      </w:r>
      <w:r w:rsidR="008F0EE2" w:rsidRPr="008B3FF7">
        <w:rPr>
          <w:rFonts w:ascii="Times New Roman" w:hAnsi="Times New Roman" w:cs="Times New Roman"/>
          <w:sz w:val="24"/>
          <w:lang w:val="en-IN"/>
        </w:rPr>
        <w:t>self-esteem predicts depression considerably better than vice versa (i.e., validating the “vulnerability” as opposed to “scar” model), although the pattern for anxiety is less pronounced</w:t>
      </w:r>
      <w:r w:rsidR="008F0EE2" w:rsidRPr="008B3FF7">
        <w:rPr>
          <w:rFonts w:ascii="Times New Roman" w:hAnsi="Times New Roman" w:cs="Times New Roman"/>
          <w:iCs/>
          <w:sz w:val="24"/>
          <w:lang w:val="en-IN"/>
        </w:rPr>
        <w:t xml:space="preserve"> </w:t>
      </w:r>
      <w:r w:rsidR="008F0EE2" w:rsidRPr="008B3FF7">
        <w:rPr>
          <w:rFonts w:ascii="Times New Roman" w:hAnsi="Times New Roman" w:cs="Times New Roman"/>
          <w:sz w:val="24"/>
          <w:lang w:val="en-IN"/>
        </w:rPr>
        <w:t>(</w:t>
      </w:r>
      <w:r w:rsidR="008F0EE2" w:rsidRPr="008B3FF7">
        <w:rPr>
          <w:rFonts w:ascii="Times New Roman" w:hAnsi="Times New Roman" w:cs="Times New Roman"/>
          <w:sz w:val="24"/>
          <w:szCs w:val="24"/>
        </w:rPr>
        <w:t xml:space="preserve">Sowislo &amp; Orth, 2013; Steiger et al., 2015). More recent research has replicated the predictive asymmetry over time for </w:t>
      </w:r>
      <w:r w:rsidR="00F22D5F" w:rsidRPr="008B3FF7">
        <w:rPr>
          <w:rFonts w:ascii="Times New Roman" w:hAnsi="Times New Roman" w:cs="Times New Roman"/>
          <w:sz w:val="24"/>
          <w:szCs w:val="24"/>
        </w:rPr>
        <w:t xml:space="preserve">trait </w:t>
      </w:r>
      <w:r w:rsidR="008F0EE2" w:rsidRPr="008B3FF7">
        <w:rPr>
          <w:rFonts w:ascii="Times New Roman" w:hAnsi="Times New Roman" w:cs="Times New Roman"/>
          <w:sz w:val="24"/>
          <w:szCs w:val="24"/>
        </w:rPr>
        <w:t xml:space="preserve">self-esteem and depression, and further found that the former predicts peer victimization via the latter (Saint-Georges &amp; Vaillancourt, 2020). As regards the link between self-esteem and emotion at the state level, we are unaware of any </w:t>
      </w:r>
      <w:r w:rsidR="008F0EE2" w:rsidRPr="008B3FF7">
        <w:rPr>
          <w:rFonts w:ascii="Times New Roman" w:hAnsi="Times New Roman" w:cs="Times New Roman"/>
          <w:iCs/>
          <w:sz w:val="24"/>
          <w:szCs w:val="24"/>
        </w:rPr>
        <w:t xml:space="preserve">comparative </w:t>
      </w:r>
      <w:r w:rsidR="008F0EE2" w:rsidRPr="008B3FF7">
        <w:rPr>
          <w:rFonts w:ascii="Times New Roman" w:hAnsi="Times New Roman" w:cs="Times New Roman"/>
          <w:sz w:val="24"/>
          <w:szCs w:val="24"/>
        </w:rPr>
        <w:t>investigation</w:t>
      </w:r>
      <w:r w:rsidR="00BD5697" w:rsidRPr="008B3FF7">
        <w:rPr>
          <w:rFonts w:ascii="Times New Roman" w:hAnsi="Times New Roman" w:cs="Times New Roman"/>
          <w:sz w:val="24"/>
          <w:szCs w:val="24"/>
        </w:rPr>
        <w:t>s</w:t>
      </w:r>
      <w:r w:rsidR="008F0EE2" w:rsidRPr="008B3FF7">
        <w:rPr>
          <w:rFonts w:ascii="Times New Roman" w:hAnsi="Times New Roman" w:cs="Times New Roman"/>
          <w:sz w:val="24"/>
          <w:szCs w:val="24"/>
        </w:rPr>
        <w:t xml:space="preserve"> of relative directional potency. What data there are merely show that manipulations of self-esteem suffice to manipulate depressive mood (Coleman, 1975; Wilson &amp; Krane, 1980) and vice versa (Brown &amp; Mankowski, 1993; Smith &amp; Petty, 1995).</w:t>
      </w:r>
      <w:r w:rsidR="008F0EE2" w:rsidRPr="008B3FF7">
        <w:rPr>
          <w:rFonts w:ascii="Times New Roman" w:hAnsi="Times New Roman" w:cs="Times New Roman"/>
          <w:iCs/>
          <w:sz w:val="24"/>
          <w:lang w:val="en-IN"/>
        </w:rPr>
        <w:t xml:space="preserve"> </w:t>
      </w:r>
      <w:r w:rsidR="008F0EE2" w:rsidRPr="008B3FF7">
        <w:rPr>
          <w:rFonts w:ascii="Times New Roman" w:hAnsi="Times New Roman" w:cs="Times New Roman"/>
          <w:sz w:val="24"/>
          <w:lang w:val="en-IN"/>
        </w:rPr>
        <w:t xml:space="preserve">Nonetheless, in accord with our </w:t>
      </w:r>
      <w:r w:rsidR="008F0EE2" w:rsidRPr="008B3FF7">
        <w:rPr>
          <w:rFonts w:ascii="Times New Roman" w:hAnsi="Times New Roman" w:cs="Times New Roman"/>
          <w:sz w:val="24"/>
          <w:lang w:val="en-IN"/>
        </w:rPr>
        <w:lastRenderedPageBreak/>
        <w:t>theoretical reasoning, we hypothesized that</w:t>
      </w:r>
      <w:r w:rsidR="008F0EE2" w:rsidRPr="008B3FF7">
        <w:rPr>
          <w:rFonts w:ascii="Times New Roman" w:hAnsi="Times New Roman" w:cs="Times New Roman"/>
          <w:iCs/>
          <w:sz w:val="24"/>
          <w:lang w:val="en-IN"/>
        </w:rPr>
        <w:t xml:space="preserve"> self-esteem would account for the link between social status and clinically relevant emotions at the within-person level.</w:t>
      </w:r>
    </w:p>
    <w:p w14:paraId="048CD849" w14:textId="77777777" w:rsidR="005B14DC" w:rsidRPr="008B3FF7" w:rsidRDefault="00BE0490" w:rsidP="00261295">
      <w:pPr>
        <w:spacing w:after="0" w:line="480" w:lineRule="exact"/>
        <w:rPr>
          <w:rFonts w:ascii="Times New Roman" w:hAnsi="Times New Roman" w:cs="Times New Roman"/>
          <w:b/>
          <w:i/>
          <w:iCs/>
          <w:sz w:val="24"/>
          <w:lang w:val="en-IN"/>
        </w:rPr>
      </w:pPr>
      <w:r w:rsidRPr="008B3FF7">
        <w:rPr>
          <w:rFonts w:ascii="Times New Roman" w:hAnsi="Times New Roman" w:cs="Times New Roman"/>
          <w:b/>
          <w:i/>
          <w:iCs/>
          <w:sz w:val="24"/>
          <w:lang w:val="en-IN"/>
        </w:rPr>
        <w:t xml:space="preserve">A Functional </w:t>
      </w:r>
      <w:r w:rsidR="005B14DC" w:rsidRPr="008B3FF7">
        <w:rPr>
          <w:rFonts w:ascii="Times New Roman" w:hAnsi="Times New Roman" w:cs="Times New Roman"/>
          <w:b/>
          <w:i/>
          <w:iCs/>
          <w:sz w:val="24"/>
          <w:lang w:val="en-IN"/>
        </w:rPr>
        <w:t>R</w:t>
      </w:r>
      <w:r w:rsidR="00F87949" w:rsidRPr="008B3FF7">
        <w:rPr>
          <w:rFonts w:ascii="Times New Roman" w:hAnsi="Times New Roman" w:cs="Times New Roman"/>
          <w:b/>
          <w:i/>
          <w:iCs/>
          <w:sz w:val="24"/>
          <w:lang w:val="en-IN"/>
        </w:rPr>
        <w:t xml:space="preserve">ole </w:t>
      </w:r>
      <w:r w:rsidRPr="008B3FF7">
        <w:rPr>
          <w:rFonts w:ascii="Times New Roman" w:hAnsi="Times New Roman" w:cs="Times New Roman"/>
          <w:b/>
          <w:i/>
          <w:iCs/>
          <w:sz w:val="24"/>
          <w:lang w:val="en-IN"/>
        </w:rPr>
        <w:t>for</w:t>
      </w:r>
      <w:r w:rsidR="00F87949" w:rsidRPr="008B3FF7">
        <w:rPr>
          <w:rFonts w:ascii="Times New Roman" w:hAnsi="Times New Roman" w:cs="Times New Roman"/>
          <w:b/>
          <w:i/>
          <w:iCs/>
          <w:sz w:val="24"/>
          <w:lang w:val="en-IN"/>
        </w:rPr>
        <w:t xml:space="preserve"> </w:t>
      </w:r>
      <w:r w:rsidR="005B14DC" w:rsidRPr="008B3FF7">
        <w:rPr>
          <w:rFonts w:ascii="Times New Roman" w:hAnsi="Times New Roman" w:cs="Times New Roman"/>
          <w:b/>
          <w:i/>
          <w:iCs/>
          <w:sz w:val="24"/>
          <w:lang w:val="en-IN"/>
        </w:rPr>
        <w:t>G</w:t>
      </w:r>
      <w:r w:rsidR="00F87949" w:rsidRPr="008B3FF7">
        <w:rPr>
          <w:rFonts w:ascii="Times New Roman" w:hAnsi="Times New Roman" w:cs="Times New Roman"/>
          <w:b/>
          <w:i/>
          <w:iCs/>
          <w:sz w:val="24"/>
          <w:lang w:val="en-IN"/>
        </w:rPr>
        <w:t>uilt</w:t>
      </w:r>
      <w:r w:rsidRPr="008B3FF7">
        <w:rPr>
          <w:rFonts w:ascii="Times New Roman" w:hAnsi="Times New Roman" w:cs="Times New Roman"/>
          <w:b/>
          <w:i/>
          <w:iCs/>
          <w:sz w:val="24"/>
          <w:lang w:val="en-IN"/>
        </w:rPr>
        <w:t>?</w:t>
      </w:r>
    </w:p>
    <w:p w14:paraId="2A520A3D" w14:textId="77777777" w:rsidR="001A2816" w:rsidRPr="008B3FF7" w:rsidRDefault="006E0ED7">
      <w:pPr>
        <w:spacing w:after="0" w:line="480" w:lineRule="exact"/>
        <w:ind w:firstLine="720"/>
        <w:rPr>
          <w:rFonts w:ascii="Times New Roman" w:hAnsi="Times New Roman" w:cs="Times New Roman"/>
          <w:sz w:val="24"/>
          <w:lang w:val="en-IN"/>
        </w:rPr>
      </w:pPr>
      <w:r w:rsidRPr="008B3FF7">
        <w:rPr>
          <w:rFonts w:ascii="Times New Roman" w:hAnsi="Times New Roman" w:cs="Times New Roman"/>
          <w:sz w:val="24"/>
          <w:lang w:val="en-IN"/>
        </w:rPr>
        <w:t>H</w:t>
      </w:r>
      <w:r w:rsidR="00F615E4" w:rsidRPr="008B3FF7">
        <w:rPr>
          <w:rFonts w:ascii="Times New Roman" w:hAnsi="Times New Roman" w:cs="Times New Roman"/>
          <w:sz w:val="24"/>
          <w:lang w:val="en-IN"/>
        </w:rPr>
        <w:t xml:space="preserve">ierometer theory </w:t>
      </w:r>
      <w:r w:rsidR="00AF2F7E" w:rsidRPr="008B3FF7">
        <w:rPr>
          <w:rFonts w:ascii="Times New Roman" w:hAnsi="Times New Roman" w:cs="Times New Roman"/>
          <w:sz w:val="24"/>
          <w:lang w:val="en-IN"/>
        </w:rPr>
        <w:t xml:space="preserve">and social rank theory </w:t>
      </w:r>
      <w:r w:rsidR="00DB128C" w:rsidRPr="008B3FF7">
        <w:rPr>
          <w:rFonts w:ascii="Times New Roman" w:hAnsi="Times New Roman" w:cs="Times New Roman"/>
          <w:sz w:val="24"/>
          <w:lang w:val="en-IN"/>
        </w:rPr>
        <w:t xml:space="preserve">both </w:t>
      </w:r>
      <w:r w:rsidR="00482184" w:rsidRPr="008B3FF7">
        <w:rPr>
          <w:rFonts w:ascii="Times New Roman" w:hAnsi="Times New Roman" w:cs="Times New Roman"/>
          <w:sz w:val="24"/>
          <w:lang w:val="en-IN"/>
        </w:rPr>
        <w:t>postulate</w:t>
      </w:r>
      <w:r w:rsidR="00AF2F7E" w:rsidRPr="008B3FF7">
        <w:rPr>
          <w:rFonts w:ascii="Times New Roman" w:hAnsi="Times New Roman" w:cs="Times New Roman"/>
          <w:sz w:val="24"/>
          <w:lang w:val="en-IN"/>
        </w:rPr>
        <w:t xml:space="preserve"> that</w:t>
      </w:r>
      <w:r w:rsidR="00A5316A" w:rsidRPr="008B3FF7">
        <w:rPr>
          <w:rFonts w:ascii="Times New Roman" w:hAnsi="Times New Roman" w:cs="Times New Roman"/>
          <w:sz w:val="24"/>
          <w:lang w:val="en-IN"/>
        </w:rPr>
        <w:t xml:space="preserve"> </w:t>
      </w:r>
      <w:r w:rsidR="00A6538E" w:rsidRPr="008B3FF7">
        <w:rPr>
          <w:rFonts w:ascii="Times New Roman" w:hAnsi="Times New Roman" w:cs="Times New Roman"/>
          <w:sz w:val="24"/>
          <w:lang w:val="en-IN"/>
        </w:rPr>
        <w:t xml:space="preserve">various </w:t>
      </w:r>
      <w:r w:rsidR="00AF2F7E" w:rsidRPr="008B3FF7">
        <w:rPr>
          <w:rFonts w:ascii="Times New Roman" w:hAnsi="Times New Roman" w:cs="Times New Roman"/>
          <w:sz w:val="24"/>
          <w:lang w:val="en-IN"/>
        </w:rPr>
        <w:t>psychological states</w:t>
      </w:r>
      <w:r w:rsidR="00DB128C" w:rsidRPr="008B3FF7">
        <w:rPr>
          <w:rFonts w:ascii="Times New Roman" w:hAnsi="Times New Roman" w:cs="Times New Roman"/>
          <w:sz w:val="24"/>
          <w:lang w:val="en-IN"/>
        </w:rPr>
        <w:t>/</w:t>
      </w:r>
      <w:r w:rsidR="00AF2F7E" w:rsidRPr="008B3FF7">
        <w:rPr>
          <w:rFonts w:ascii="Times New Roman" w:hAnsi="Times New Roman" w:cs="Times New Roman"/>
          <w:sz w:val="24"/>
          <w:lang w:val="en-IN"/>
        </w:rPr>
        <w:t>traits serve as gears in an adaptive mechanism that regulates competitive status-seeking</w:t>
      </w:r>
      <w:r w:rsidR="00DB128C" w:rsidRPr="008B3FF7">
        <w:rPr>
          <w:rFonts w:ascii="Times New Roman" w:hAnsi="Times New Roman" w:cs="Times New Roman"/>
          <w:sz w:val="24"/>
          <w:lang w:val="en-IN"/>
        </w:rPr>
        <w:t xml:space="preserve"> (</w:t>
      </w:r>
      <w:r w:rsidR="00A6538E" w:rsidRPr="008B3FF7">
        <w:rPr>
          <w:rFonts w:ascii="Times New Roman" w:hAnsi="Times New Roman" w:cs="Times New Roman"/>
          <w:sz w:val="24"/>
          <w:lang w:val="en-IN"/>
        </w:rPr>
        <w:t xml:space="preserve">namely, </w:t>
      </w:r>
      <w:r w:rsidR="00AF2F7E" w:rsidRPr="008B3FF7">
        <w:rPr>
          <w:rFonts w:ascii="Times New Roman" w:hAnsi="Times New Roman" w:cs="Times New Roman"/>
          <w:sz w:val="24"/>
          <w:lang w:val="en-IN"/>
        </w:rPr>
        <w:t>self-esteem</w:t>
      </w:r>
      <w:r w:rsidR="00A6538E" w:rsidRPr="008B3FF7">
        <w:rPr>
          <w:rFonts w:ascii="Times New Roman" w:hAnsi="Times New Roman" w:cs="Times New Roman"/>
          <w:sz w:val="24"/>
          <w:lang w:val="en-IN"/>
        </w:rPr>
        <w:t>, on the one hand, and</w:t>
      </w:r>
      <w:r w:rsidR="00DB128C" w:rsidRPr="008B3FF7">
        <w:rPr>
          <w:rFonts w:ascii="Times New Roman" w:hAnsi="Times New Roman" w:cs="Times New Roman"/>
          <w:sz w:val="24"/>
          <w:lang w:val="en-IN"/>
        </w:rPr>
        <w:t xml:space="preserve"> </w:t>
      </w:r>
      <w:r w:rsidR="00AF2F7E" w:rsidRPr="008B3FF7">
        <w:rPr>
          <w:rFonts w:ascii="Times New Roman" w:hAnsi="Times New Roman" w:cs="Times New Roman"/>
          <w:sz w:val="24"/>
          <w:lang w:val="en-IN"/>
        </w:rPr>
        <w:t>depression, anxiety, and shame</w:t>
      </w:r>
      <w:r w:rsidR="00A6538E" w:rsidRPr="008B3FF7">
        <w:rPr>
          <w:rFonts w:ascii="Times New Roman" w:hAnsi="Times New Roman" w:cs="Times New Roman"/>
          <w:sz w:val="24"/>
          <w:lang w:val="en-IN"/>
        </w:rPr>
        <w:t>, on the other</w:t>
      </w:r>
      <w:r w:rsidR="00DB128C" w:rsidRPr="008B3FF7">
        <w:rPr>
          <w:rFonts w:ascii="Times New Roman" w:hAnsi="Times New Roman" w:cs="Times New Roman"/>
          <w:sz w:val="24"/>
          <w:lang w:val="en-IN"/>
        </w:rPr>
        <w:t>)</w:t>
      </w:r>
      <w:r w:rsidR="00AF2F7E" w:rsidRPr="008B3FF7">
        <w:rPr>
          <w:rFonts w:ascii="Times New Roman" w:hAnsi="Times New Roman" w:cs="Times New Roman"/>
          <w:sz w:val="24"/>
          <w:lang w:val="en-IN"/>
        </w:rPr>
        <w:t xml:space="preserve">. </w:t>
      </w:r>
      <w:r w:rsidRPr="008B3FF7">
        <w:rPr>
          <w:rFonts w:ascii="Times New Roman" w:hAnsi="Times New Roman" w:cs="Times New Roman"/>
          <w:sz w:val="24"/>
          <w:lang w:val="en-IN"/>
        </w:rPr>
        <w:t>Yet n</w:t>
      </w:r>
      <w:r w:rsidR="00576DB7" w:rsidRPr="008B3FF7">
        <w:rPr>
          <w:rFonts w:ascii="Times New Roman" w:hAnsi="Times New Roman" w:cs="Times New Roman"/>
          <w:sz w:val="24"/>
          <w:lang w:val="en-IN"/>
        </w:rPr>
        <w:t xml:space="preserve">either theory </w:t>
      </w:r>
      <w:r w:rsidR="00C115EA" w:rsidRPr="008B3FF7">
        <w:rPr>
          <w:rFonts w:ascii="Times New Roman" w:hAnsi="Times New Roman" w:cs="Times New Roman"/>
          <w:sz w:val="24"/>
          <w:lang w:val="en-IN"/>
        </w:rPr>
        <w:t>specifies</w:t>
      </w:r>
      <w:r w:rsidR="004C1179" w:rsidRPr="008B3FF7">
        <w:rPr>
          <w:rFonts w:ascii="Times New Roman" w:hAnsi="Times New Roman" w:cs="Times New Roman"/>
          <w:sz w:val="24"/>
          <w:lang w:val="en-IN"/>
        </w:rPr>
        <w:t xml:space="preserve"> a</w:t>
      </w:r>
      <w:r w:rsidR="00A5316A" w:rsidRPr="008B3FF7">
        <w:rPr>
          <w:rFonts w:ascii="Times New Roman" w:hAnsi="Times New Roman" w:cs="Times New Roman"/>
          <w:sz w:val="24"/>
          <w:lang w:val="en-IN"/>
        </w:rPr>
        <w:t>ny adaptive</w:t>
      </w:r>
      <w:r w:rsidR="00576DB7" w:rsidRPr="008B3FF7">
        <w:rPr>
          <w:rFonts w:ascii="Times New Roman" w:hAnsi="Times New Roman" w:cs="Times New Roman"/>
          <w:sz w:val="24"/>
          <w:lang w:val="en-IN"/>
        </w:rPr>
        <w:t xml:space="preserve"> role for </w:t>
      </w:r>
      <w:r w:rsidR="00576DB7" w:rsidRPr="008B3FF7">
        <w:rPr>
          <w:rFonts w:ascii="Times New Roman" w:hAnsi="Times New Roman" w:cs="Times New Roman"/>
          <w:i/>
          <w:sz w:val="24"/>
          <w:lang w:val="en-IN"/>
        </w:rPr>
        <w:t>guilt</w:t>
      </w:r>
      <w:r w:rsidR="00576DB7" w:rsidRPr="008B3FF7">
        <w:rPr>
          <w:rFonts w:ascii="Times New Roman" w:hAnsi="Times New Roman" w:cs="Times New Roman"/>
          <w:sz w:val="24"/>
          <w:lang w:val="en-IN"/>
        </w:rPr>
        <w:t>.</w:t>
      </w:r>
      <w:r w:rsidR="00522EA8" w:rsidRPr="008B3FF7">
        <w:rPr>
          <w:rFonts w:ascii="Times New Roman" w:hAnsi="Times New Roman" w:cs="Times New Roman"/>
          <w:sz w:val="24"/>
          <w:lang w:val="en-IN"/>
        </w:rPr>
        <w:t xml:space="preserve"> </w:t>
      </w:r>
      <w:r w:rsidR="00FF61CE" w:rsidRPr="008B3FF7">
        <w:rPr>
          <w:rFonts w:ascii="Times New Roman" w:hAnsi="Times New Roman" w:cs="Times New Roman"/>
          <w:sz w:val="24"/>
          <w:lang w:val="en-IN"/>
        </w:rPr>
        <w:t>G</w:t>
      </w:r>
      <w:r w:rsidR="00522EA8" w:rsidRPr="008B3FF7">
        <w:rPr>
          <w:rFonts w:ascii="Times New Roman" w:hAnsi="Times New Roman" w:cs="Times New Roman"/>
          <w:sz w:val="24"/>
          <w:lang w:val="en-IN"/>
        </w:rPr>
        <w:t>uilt is</w:t>
      </w:r>
      <w:r w:rsidR="004C78DC" w:rsidRPr="008B3FF7">
        <w:rPr>
          <w:rFonts w:ascii="Times New Roman" w:hAnsi="Times New Roman" w:cs="Times New Roman"/>
          <w:sz w:val="24"/>
          <w:lang w:val="en-IN"/>
        </w:rPr>
        <w:t xml:space="preserve"> </w:t>
      </w:r>
      <w:r w:rsidR="002202EE" w:rsidRPr="008B3FF7">
        <w:rPr>
          <w:rFonts w:ascii="Times New Roman" w:hAnsi="Times New Roman" w:cs="Times New Roman"/>
          <w:sz w:val="24"/>
          <w:lang w:val="en-IN"/>
        </w:rPr>
        <w:t>a</w:t>
      </w:r>
      <w:r w:rsidR="004C78DC" w:rsidRPr="008B3FF7">
        <w:rPr>
          <w:rFonts w:ascii="Times New Roman" w:hAnsi="Times New Roman" w:cs="Times New Roman"/>
          <w:sz w:val="24"/>
          <w:lang w:val="en-IN"/>
        </w:rPr>
        <w:t xml:space="preserve"> negative emotion</w:t>
      </w:r>
      <w:r w:rsidR="004B30DF" w:rsidRPr="008B3FF7">
        <w:rPr>
          <w:rFonts w:ascii="Times New Roman" w:hAnsi="Times New Roman" w:cs="Times New Roman"/>
          <w:sz w:val="24"/>
          <w:lang w:val="en-IN"/>
        </w:rPr>
        <w:t xml:space="preserve"> </w:t>
      </w:r>
      <w:r w:rsidR="00AC416C" w:rsidRPr="008B3FF7">
        <w:rPr>
          <w:rFonts w:ascii="Times New Roman" w:hAnsi="Times New Roman" w:cs="Times New Roman"/>
          <w:sz w:val="24"/>
          <w:lang w:val="en-IN"/>
        </w:rPr>
        <w:t>characteri</w:t>
      </w:r>
      <w:r w:rsidR="00AC67C0" w:rsidRPr="008B3FF7">
        <w:rPr>
          <w:rFonts w:ascii="Times New Roman" w:hAnsi="Times New Roman" w:cs="Times New Roman"/>
          <w:sz w:val="24"/>
          <w:lang w:val="en-IN"/>
        </w:rPr>
        <w:t>z</w:t>
      </w:r>
      <w:r w:rsidR="00AC416C" w:rsidRPr="008B3FF7">
        <w:rPr>
          <w:rFonts w:ascii="Times New Roman" w:hAnsi="Times New Roman" w:cs="Times New Roman"/>
          <w:sz w:val="24"/>
          <w:lang w:val="en-IN"/>
        </w:rPr>
        <w:t xml:space="preserve">ed by </w:t>
      </w:r>
      <w:r w:rsidR="00B75CEE" w:rsidRPr="008B3FF7">
        <w:rPr>
          <w:rFonts w:ascii="Times New Roman" w:hAnsi="Times New Roman" w:cs="Times New Roman"/>
          <w:sz w:val="24"/>
          <w:szCs w:val="24"/>
        </w:rPr>
        <w:t>regret, remorse</w:t>
      </w:r>
      <w:r w:rsidR="00A2194F" w:rsidRPr="008B3FF7">
        <w:rPr>
          <w:rFonts w:ascii="Times New Roman" w:hAnsi="Times New Roman" w:cs="Times New Roman"/>
          <w:sz w:val="24"/>
          <w:szCs w:val="24"/>
        </w:rPr>
        <w:t xml:space="preserve">, and the </w:t>
      </w:r>
      <w:r w:rsidR="00A6538E" w:rsidRPr="008B3FF7">
        <w:rPr>
          <w:rFonts w:ascii="Times New Roman" w:hAnsi="Times New Roman" w:cs="Times New Roman"/>
          <w:sz w:val="24"/>
          <w:szCs w:val="24"/>
        </w:rPr>
        <w:t>motivation to</w:t>
      </w:r>
      <w:r w:rsidR="00A2194F" w:rsidRPr="008B3FF7">
        <w:rPr>
          <w:rFonts w:ascii="Times New Roman" w:hAnsi="Times New Roman" w:cs="Times New Roman"/>
          <w:sz w:val="24"/>
          <w:szCs w:val="24"/>
        </w:rPr>
        <w:t xml:space="preserve"> </w:t>
      </w:r>
      <w:r w:rsidR="00A6538E" w:rsidRPr="008B3FF7">
        <w:rPr>
          <w:rFonts w:ascii="Times New Roman" w:hAnsi="Times New Roman" w:cs="Times New Roman"/>
          <w:sz w:val="24"/>
          <w:szCs w:val="24"/>
        </w:rPr>
        <w:t>make amends</w:t>
      </w:r>
      <w:r w:rsidR="00E812A6" w:rsidRPr="008B3FF7">
        <w:rPr>
          <w:rFonts w:ascii="Times New Roman" w:hAnsi="Times New Roman" w:cs="Times New Roman"/>
          <w:sz w:val="24"/>
          <w:szCs w:val="24"/>
        </w:rPr>
        <w:t xml:space="preserve"> for </w:t>
      </w:r>
      <w:r w:rsidR="00B75CEE" w:rsidRPr="008B3FF7">
        <w:rPr>
          <w:rFonts w:ascii="Times New Roman" w:hAnsi="Times New Roman" w:cs="Times New Roman"/>
          <w:sz w:val="24"/>
          <w:szCs w:val="24"/>
        </w:rPr>
        <w:t xml:space="preserve">one’s </w:t>
      </w:r>
      <w:r w:rsidR="00A6538E" w:rsidRPr="008B3FF7">
        <w:rPr>
          <w:rFonts w:ascii="Times New Roman" w:hAnsi="Times New Roman" w:cs="Times New Roman"/>
          <w:sz w:val="24"/>
          <w:szCs w:val="24"/>
        </w:rPr>
        <w:t>transgressions</w:t>
      </w:r>
      <w:r w:rsidR="00C61CA4" w:rsidRPr="008B3FF7">
        <w:rPr>
          <w:rFonts w:ascii="Times New Roman" w:hAnsi="Times New Roman" w:cs="Times New Roman"/>
          <w:sz w:val="24"/>
          <w:szCs w:val="24"/>
        </w:rPr>
        <w:t xml:space="preserve"> (Tangney &amp; Dearing, 2002). </w:t>
      </w:r>
      <w:r w:rsidR="00A6538E" w:rsidRPr="008B3FF7">
        <w:rPr>
          <w:rFonts w:ascii="Times New Roman" w:hAnsi="Times New Roman" w:cs="Times New Roman"/>
          <w:sz w:val="24"/>
          <w:szCs w:val="24"/>
        </w:rPr>
        <w:t>It</w:t>
      </w:r>
      <w:r w:rsidR="00C61CA4" w:rsidRPr="008B3FF7">
        <w:rPr>
          <w:rFonts w:ascii="Times New Roman" w:hAnsi="Times New Roman" w:cs="Times New Roman"/>
          <w:sz w:val="24"/>
          <w:szCs w:val="24"/>
        </w:rPr>
        <w:t xml:space="preserve"> </w:t>
      </w:r>
      <w:r w:rsidR="00A5316A" w:rsidRPr="008B3FF7">
        <w:rPr>
          <w:rFonts w:ascii="Times New Roman" w:hAnsi="Times New Roman" w:cs="Times New Roman"/>
          <w:sz w:val="24"/>
          <w:szCs w:val="24"/>
        </w:rPr>
        <w:t xml:space="preserve">conceptually </w:t>
      </w:r>
      <w:r w:rsidR="00A6538E" w:rsidRPr="008B3FF7">
        <w:rPr>
          <w:rFonts w:ascii="Times New Roman" w:hAnsi="Times New Roman" w:cs="Times New Roman"/>
          <w:sz w:val="24"/>
          <w:szCs w:val="24"/>
        </w:rPr>
        <w:t>overlaps, and</w:t>
      </w:r>
      <w:r w:rsidR="00A5316A" w:rsidRPr="008B3FF7">
        <w:rPr>
          <w:rFonts w:ascii="Times New Roman" w:hAnsi="Times New Roman" w:cs="Times New Roman"/>
          <w:sz w:val="24"/>
          <w:szCs w:val="24"/>
        </w:rPr>
        <w:t xml:space="preserve"> empirically </w:t>
      </w:r>
      <w:r w:rsidR="00A6538E" w:rsidRPr="008B3FF7">
        <w:rPr>
          <w:rFonts w:ascii="Times New Roman" w:hAnsi="Times New Roman" w:cs="Times New Roman"/>
          <w:sz w:val="24"/>
          <w:szCs w:val="24"/>
        </w:rPr>
        <w:t>correlates</w:t>
      </w:r>
      <w:r w:rsidR="00AC67C0" w:rsidRPr="008B3FF7">
        <w:rPr>
          <w:rFonts w:ascii="Times New Roman" w:hAnsi="Times New Roman" w:cs="Times New Roman"/>
          <w:sz w:val="24"/>
          <w:szCs w:val="24"/>
        </w:rPr>
        <w:t>,</w:t>
      </w:r>
      <w:r w:rsidR="00A6538E" w:rsidRPr="008B3FF7">
        <w:rPr>
          <w:rFonts w:ascii="Times New Roman" w:hAnsi="Times New Roman" w:cs="Times New Roman"/>
          <w:sz w:val="24"/>
          <w:szCs w:val="24"/>
        </w:rPr>
        <w:t xml:space="preserve"> with</w:t>
      </w:r>
      <w:r w:rsidR="0093173F" w:rsidRPr="008B3FF7">
        <w:rPr>
          <w:rFonts w:ascii="Times New Roman" w:hAnsi="Times New Roman" w:cs="Times New Roman"/>
          <w:sz w:val="24"/>
          <w:szCs w:val="24"/>
        </w:rPr>
        <w:t xml:space="preserve"> shame</w:t>
      </w:r>
      <w:r w:rsidR="00E862A3" w:rsidRPr="008B3FF7">
        <w:rPr>
          <w:rFonts w:ascii="Times New Roman" w:hAnsi="Times New Roman" w:cs="Times New Roman"/>
          <w:sz w:val="24"/>
          <w:szCs w:val="24"/>
        </w:rPr>
        <w:t xml:space="preserve"> (Tangney et al.</w:t>
      </w:r>
      <w:r w:rsidR="005B7EAE" w:rsidRPr="008B3FF7">
        <w:rPr>
          <w:rFonts w:ascii="Times New Roman" w:hAnsi="Times New Roman" w:cs="Times New Roman"/>
          <w:sz w:val="24"/>
          <w:szCs w:val="24"/>
        </w:rPr>
        <w:t>,</w:t>
      </w:r>
      <w:r w:rsidR="00E862A3" w:rsidRPr="008B3FF7">
        <w:rPr>
          <w:rFonts w:ascii="Times New Roman" w:hAnsi="Times New Roman" w:cs="Times New Roman"/>
          <w:sz w:val="24"/>
          <w:szCs w:val="24"/>
        </w:rPr>
        <w:t xml:space="preserve"> 1992)</w:t>
      </w:r>
      <w:r w:rsidR="00A6538E" w:rsidRPr="008B3FF7">
        <w:rPr>
          <w:rFonts w:ascii="Times New Roman" w:hAnsi="Times New Roman" w:cs="Times New Roman"/>
          <w:sz w:val="24"/>
          <w:szCs w:val="24"/>
        </w:rPr>
        <w:t>. Nonetheless, shame and guilt</w:t>
      </w:r>
      <w:r w:rsidR="00916FB0" w:rsidRPr="008B3FF7">
        <w:rPr>
          <w:rFonts w:ascii="Times New Roman" w:hAnsi="Times New Roman" w:cs="Times New Roman"/>
          <w:sz w:val="24"/>
          <w:szCs w:val="24"/>
        </w:rPr>
        <w:t xml:space="preserve"> </w:t>
      </w:r>
      <w:r w:rsidR="00A6538E" w:rsidRPr="008B3FF7">
        <w:rPr>
          <w:rFonts w:ascii="Times New Roman" w:hAnsi="Times New Roman" w:cs="Times New Roman"/>
          <w:sz w:val="24"/>
          <w:szCs w:val="24"/>
        </w:rPr>
        <w:t>can be distinguished</w:t>
      </w:r>
      <w:r w:rsidR="005870B0" w:rsidRPr="008B3FF7">
        <w:rPr>
          <w:rStyle w:val="CommentReference"/>
        </w:rPr>
        <w:t>.</w:t>
      </w:r>
      <w:r w:rsidR="00C61CA4" w:rsidRPr="008B3FF7">
        <w:rPr>
          <w:rFonts w:ascii="Times New Roman" w:hAnsi="Times New Roman" w:cs="Times New Roman"/>
          <w:sz w:val="24"/>
          <w:szCs w:val="24"/>
        </w:rPr>
        <w:t xml:space="preserve"> </w:t>
      </w:r>
      <w:r w:rsidR="00A545D0" w:rsidRPr="008B3FF7">
        <w:rPr>
          <w:rFonts w:ascii="Times New Roman" w:hAnsi="Times New Roman" w:cs="Times New Roman"/>
          <w:sz w:val="24"/>
          <w:szCs w:val="24"/>
        </w:rPr>
        <w:t>According to</w:t>
      </w:r>
      <w:r w:rsidR="006D126D" w:rsidRPr="008B3FF7">
        <w:rPr>
          <w:rFonts w:ascii="Times New Roman" w:hAnsi="Times New Roman" w:cs="Times New Roman"/>
          <w:sz w:val="24"/>
          <w:szCs w:val="24"/>
        </w:rPr>
        <w:t xml:space="preserve"> </w:t>
      </w:r>
      <w:r w:rsidR="00A6538E" w:rsidRPr="008B3FF7">
        <w:rPr>
          <w:rFonts w:ascii="Times New Roman" w:hAnsi="Times New Roman" w:cs="Times New Roman"/>
          <w:sz w:val="24"/>
          <w:szCs w:val="24"/>
        </w:rPr>
        <w:t xml:space="preserve">one </w:t>
      </w:r>
      <w:r w:rsidR="006D126D" w:rsidRPr="008B3FF7">
        <w:rPr>
          <w:rFonts w:ascii="Times New Roman" w:hAnsi="Times New Roman" w:cs="Times New Roman"/>
          <w:sz w:val="24"/>
          <w:szCs w:val="24"/>
        </w:rPr>
        <w:t xml:space="preserve">leading </w:t>
      </w:r>
      <w:r w:rsidR="00A545D0" w:rsidRPr="008B3FF7">
        <w:rPr>
          <w:rFonts w:ascii="Times New Roman" w:hAnsi="Times New Roman" w:cs="Times New Roman"/>
          <w:sz w:val="24"/>
          <w:szCs w:val="24"/>
        </w:rPr>
        <w:t>formulation</w:t>
      </w:r>
      <w:r w:rsidR="00A6538E" w:rsidRPr="008B3FF7">
        <w:rPr>
          <w:rFonts w:ascii="Times New Roman" w:hAnsi="Times New Roman" w:cs="Times New Roman"/>
          <w:sz w:val="24"/>
          <w:szCs w:val="24"/>
        </w:rPr>
        <w:t xml:space="preserve"> (Lewis, 1971)</w:t>
      </w:r>
      <w:r w:rsidR="006D126D" w:rsidRPr="008B3FF7">
        <w:rPr>
          <w:rFonts w:ascii="Times New Roman" w:hAnsi="Times New Roman" w:cs="Times New Roman"/>
          <w:sz w:val="24"/>
          <w:szCs w:val="24"/>
        </w:rPr>
        <w:t xml:space="preserve">, </w:t>
      </w:r>
      <w:r w:rsidR="00E867E1" w:rsidRPr="008B3FF7">
        <w:rPr>
          <w:rFonts w:ascii="Times New Roman" w:hAnsi="Times New Roman" w:cs="Times New Roman"/>
          <w:sz w:val="24"/>
          <w:szCs w:val="24"/>
        </w:rPr>
        <w:t xml:space="preserve">shame involves feeling small, inferior, and </w:t>
      </w:r>
      <w:r w:rsidR="00747F24" w:rsidRPr="008B3FF7">
        <w:rPr>
          <w:rFonts w:ascii="Times New Roman" w:hAnsi="Times New Roman" w:cs="Times New Roman"/>
          <w:sz w:val="24"/>
          <w:szCs w:val="24"/>
        </w:rPr>
        <w:t>wanting to escape</w:t>
      </w:r>
      <w:r w:rsidR="00D36FC6" w:rsidRPr="008B3FF7">
        <w:rPr>
          <w:rFonts w:ascii="Times New Roman" w:hAnsi="Times New Roman" w:cs="Times New Roman"/>
          <w:sz w:val="24"/>
          <w:szCs w:val="24"/>
        </w:rPr>
        <w:t>—</w:t>
      </w:r>
      <w:r w:rsidR="00E862A3" w:rsidRPr="008B3FF7">
        <w:rPr>
          <w:rFonts w:ascii="Times New Roman" w:hAnsi="Times New Roman" w:cs="Times New Roman"/>
          <w:sz w:val="24"/>
          <w:szCs w:val="24"/>
        </w:rPr>
        <w:t xml:space="preserve">thereby </w:t>
      </w:r>
      <w:r w:rsidR="005F6699" w:rsidRPr="008B3FF7">
        <w:rPr>
          <w:rFonts w:ascii="Times New Roman" w:hAnsi="Times New Roman" w:cs="Times New Roman"/>
          <w:sz w:val="24"/>
          <w:szCs w:val="24"/>
        </w:rPr>
        <w:t>promp</w:t>
      </w:r>
      <w:r w:rsidR="00E867E1" w:rsidRPr="008B3FF7">
        <w:rPr>
          <w:rFonts w:ascii="Times New Roman" w:hAnsi="Times New Roman" w:cs="Times New Roman"/>
          <w:sz w:val="24"/>
          <w:szCs w:val="24"/>
        </w:rPr>
        <w:t>ting</w:t>
      </w:r>
      <w:r w:rsidR="00D36FC6" w:rsidRPr="008B3FF7">
        <w:rPr>
          <w:rFonts w:ascii="Times New Roman" w:hAnsi="Times New Roman" w:cs="Times New Roman"/>
          <w:sz w:val="24"/>
          <w:szCs w:val="24"/>
        </w:rPr>
        <w:t xml:space="preserve"> </w:t>
      </w:r>
      <w:r w:rsidR="00E867E1" w:rsidRPr="008B3FF7">
        <w:rPr>
          <w:rFonts w:ascii="Times New Roman" w:hAnsi="Times New Roman" w:cs="Times New Roman"/>
          <w:sz w:val="24"/>
          <w:szCs w:val="24"/>
        </w:rPr>
        <w:t>interpersonal withdrawal</w:t>
      </w:r>
      <w:r w:rsidR="00A6538E" w:rsidRPr="008B3FF7">
        <w:rPr>
          <w:rFonts w:ascii="Times New Roman" w:hAnsi="Times New Roman" w:cs="Times New Roman"/>
          <w:sz w:val="24"/>
          <w:szCs w:val="24"/>
        </w:rPr>
        <w:t xml:space="preserve">. In contrast, </w:t>
      </w:r>
      <w:r w:rsidR="00E867E1" w:rsidRPr="008B3FF7">
        <w:rPr>
          <w:rFonts w:ascii="Times New Roman" w:hAnsi="Times New Roman" w:cs="Times New Roman"/>
          <w:sz w:val="24"/>
          <w:szCs w:val="24"/>
        </w:rPr>
        <w:t>guilt</w:t>
      </w:r>
      <w:r w:rsidR="00D36FC6" w:rsidRPr="008B3FF7">
        <w:rPr>
          <w:rFonts w:ascii="Times New Roman" w:hAnsi="Times New Roman" w:cs="Times New Roman"/>
          <w:sz w:val="24"/>
          <w:szCs w:val="24"/>
        </w:rPr>
        <w:t xml:space="preserve"> </w:t>
      </w:r>
      <w:r w:rsidR="00E867E1" w:rsidRPr="008B3FF7">
        <w:rPr>
          <w:rFonts w:ascii="Times New Roman" w:hAnsi="Times New Roman" w:cs="Times New Roman"/>
          <w:sz w:val="24"/>
          <w:szCs w:val="24"/>
        </w:rPr>
        <w:t xml:space="preserve">involves </w:t>
      </w:r>
      <w:r w:rsidR="00263649" w:rsidRPr="008B3FF7">
        <w:rPr>
          <w:rFonts w:ascii="Times New Roman" w:hAnsi="Times New Roman" w:cs="Times New Roman"/>
          <w:sz w:val="24"/>
          <w:szCs w:val="24"/>
        </w:rPr>
        <w:t xml:space="preserve">feeling </w:t>
      </w:r>
      <w:r w:rsidR="00C6472B" w:rsidRPr="008B3FF7">
        <w:rPr>
          <w:rFonts w:ascii="Times New Roman" w:hAnsi="Times New Roman" w:cs="Times New Roman"/>
          <w:sz w:val="24"/>
          <w:szCs w:val="24"/>
        </w:rPr>
        <w:t>remorse</w:t>
      </w:r>
      <w:r w:rsidR="006476D1" w:rsidRPr="008B3FF7">
        <w:rPr>
          <w:rFonts w:ascii="Times New Roman" w:hAnsi="Times New Roman" w:cs="Times New Roman"/>
          <w:sz w:val="24"/>
          <w:szCs w:val="24"/>
        </w:rPr>
        <w:t>,</w:t>
      </w:r>
      <w:r w:rsidR="00263649" w:rsidRPr="008B3FF7">
        <w:rPr>
          <w:rFonts w:ascii="Times New Roman" w:hAnsi="Times New Roman" w:cs="Times New Roman"/>
          <w:sz w:val="24"/>
          <w:szCs w:val="24"/>
        </w:rPr>
        <w:t xml:space="preserve"> </w:t>
      </w:r>
      <w:r w:rsidR="00C6472B" w:rsidRPr="008B3FF7">
        <w:rPr>
          <w:rFonts w:ascii="Times New Roman" w:hAnsi="Times New Roman" w:cs="Times New Roman"/>
          <w:sz w:val="24"/>
          <w:szCs w:val="24"/>
        </w:rPr>
        <w:t xml:space="preserve">empathy, </w:t>
      </w:r>
      <w:r w:rsidR="00B85915" w:rsidRPr="008B3FF7">
        <w:rPr>
          <w:rFonts w:ascii="Times New Roman" w:hAnsi="Times New Roman" w:cs="Times New Roman"/>
          <w:sz w:val="24"/>
          <w:szCs w:val="24"/>
        </w:rPr>
        <w:t xml:space="preserve">and </w:t>
      </w:r>
      <w:r w:rsidR="00C6472B" w:rsidRPr="008B3FF7">
        <w:rPr>
          <w:rFonts w:ascii="Times New Roman" w:hAnsi="Times New Roman" w:cs="Times New Roman"/>
          <w:sz w:val="24"/>
          <w:szCs w:val="24"/>
        </w:rPr>
        <w:t>wanting to</w:t>
      </w:r>
      <w:r w:rsidR="00B85915" w:rsidRPr="008B3FF7">
        <w:rPr>
          <w:rFonts w:ascii="Times New Roman" w:hAnsi="Times New Roman" w:cs="Times New Roman"/>
          <w:sz w:val="24"/>
          <w:szCs w:val="24"/>
        </w:rPr>
        <w:t xml:space="preserve"> </w:t>
      </w:r>
      <w:r w:rsidR="00A6538E" w:rsidRPr="008B3FF7">
        <w:rPr>
          <w:rFonts w:ascii="Times New Roman" w:hAnsi="Times New Roman" w:cs="Times New Roman"/>
          <w:sz w:val="24"/>
          <w:szCs w:val="24"/>
        </w:rPr>
        <w:t>a</w:t>
      </w:r>
      <w:r w:rsidR="00B6323D" w:rsidRPr="008B3FF7">
        <w:rPr>
          <w:rFonts w:ascii="Times New Roman" w:hAnsi="Times New Roman" w:cs="Times New Roman"/>
          <w:sz w:val="24"/>
          <w:szCs w:val="24"/>
        </w:rPr>
        <w:t>t</w:t>
      </w:r>
      <w:r w:rsidR="00A6538E" w:rsidRPr="008B3FF7">
        <w:rPr>
          <w:rFonts w:ascii="Times New Roman" w:hAnsi="Times New Roman" w:cs="Times New Roman"/>
          <w:sz w:val="24"/>
          <w:szCs w:val="24"/>
        </w:rPr>
        <w:t>one</w:t>
      </w:r>
      <w:r w:rsidR="00D36FC6" w:rsidRPr="008B3FF7">
        <w:rPr>
          <w:rFonts w:ascii="Times New Roman" w:hAnsi="Times New Roman" w:cs="Times New Roman"/>
          <w:sz w:val="24"/>
          <w:szCs w:val="24"/>
        </w:rPr>
        <w:t>—</w:t>
      </w:r>
      <w:r w:rsidR="00E862A3" w:rsidRPr="008B3FF7">
        <w:rPr>
          <w:rFonts w:ascii="Times New Roman" w:hAnsi="Times New Roman" w:cs="Times New Roman"/>
          <w:sz w:val="24"/>
          <w:szCs w:val="24"/>
        </w:rPr>
        <w:t xml:space="preserve">thereby </w:t>
      </w:r>
      <w:r w:rsidR="00B85915" w:rsidRPr="008B3FF7">
        <w:rPr>
          <w:rFonts w:ascii="Times New Roman" w:hAnsi="Times New Roman" w:cs="Times New Roman"/>
          <w:sz w:val="24"/>
          <w:szCs w:val="24"/>
        </w:rPr>
        <w:t>prompting</w:t>
      </w:r>
      <w:r w:rsidR="00D36FC6" w:rsidRPr="008B3FF7">
        <w:rPr>
          <w:rFonts w:ascii="Times New Roman" w:hAnsi="Times New Roman" w:cs="Times New Roman"/>
          <w:sz w:val="24"/>
          <w:szCs w:val="24"/>
        </w:rPr>
        <w:t xml:space="preserve"> </w:t>
      </w:r>
      <w:r w:rsidR="00B85915" w:rsidRPr="008B3FF7">
        <w:rPr>
          <w:rFonts w:ascii="Times New Roman" w:hAnsi="Times New Roman" w:cs="Times New Roman"/>
          <w:sz w:val="24"/>
          <w:szCs w:val="24"/>
        </w:rPr>
        <w:t>interpersonal reparation</w:t>
      </w:r>
      <w:r w:rsidR="00A6538E" w:rsidRPr="008B3FF7">
        <w:rPr>
          <w:rFonts w:ascii="Times New Roman" w:hAnsi="Times New Roman" w:cs="Times New Roman"/>
          <w:sz w:val="24"/>
          <w:szCs w:val="24"/>
        </w:rPr>
        <w:t>.</w:t>
      </w:r>
      <w:r w:rsidR="00E862A3" w:rsidRPr="008B3FF7">
        <w:rPr>
          <w:rFonts w:ascii="Times New Roman" w:hAnsi="Times New Roman" w:cs="Times New Roman"/>
          <w:sz w:val="24"/>
          <w:szCs w:val="24"/>
        </w:rPr>
        <w:t xml:space="preserve"> </w:t>
      </w:r>
      <w:r w:rsidR="00A6538E" w:rsidRPr="008B3FF7">
        <w:rPr>
          <w:rFonts w:ascii="Times New Roman" w:hAnsi="Times New Roman" w:cs="Times New Roman"/>
          <w:sz w:val="24"/>
          <w:szCs w:val="24"/>
        </w:rPr>
        <w:t>Thus, g</w:t>
      </w:r>
      <w:r w:rsidR="00980529" w:rsidRPr="008B3FF7">
        <w:rPr>
          <w:rFonts w:ascii="Times New Roman" w:hAnsi="Times New Roman" w:cs="Times New Roman"/>
          <w:sz w:val="24"/>
          <w:szCs w:val="24"/>
        </w:rPr>
        <w:t>ive</w:t>
      </w:r>
      <w:r w:rsidR="00CA4CF7" w:rsidRPr="008B3FF7">
        <w:rPr>
          <w:rFonts w:ascii="Times New Roman" w:hAnsi="Times New Roman" w:cs="Times New Roman"/>
          <w:sz w:val="24"/>
          <w:szCs w:val="24"/>
        </w:rPr>
        <w:t>n</w:t>
      </w:r>
      <w:r w:rsidR="00980529" w:rsidRPr="008B3FF7">
        <w:rPr>
          <w:rFonts w:ascii="Times New Roman" w:hAnsi="Times New Roman" w:cs="Times New Roman"/>
          <w:sz w:val="24"/>
          <w:szCs w:val="24"/>
        </w:rPr>
        <w:t xml:space="preserve"> the more prosocial and active </w:t>
      </w:r>
      <w:r w:rsidR="00A6538E" w:rsidRPr="008B3FF7">
        <w:rPr>
          <w:rFonts w:ascii="Times New Roman" w:hAnsi="Times New Roman" w:cs="Times New Roman"/>
          <w:sz w:val="24"/>
          <w:szCs w:val="24"/>
        </w:rPr>
        <w:t>character</w:t>
      </w:r>
      <w:r w:rsidR="00980529" w:rsidRPr="008B3FF7">
        <w:rPr>
          <w:rFonts w:ascii="Times New Roman" w:hAnsi="Times New Roman" w:cs="Times New Roman"/>
          <w:sz w:val="24"/>
          <w:szCs w:val="24"/>
        </w:rPr>
        <w:t xml:space="preserve"> of guilt, </w:t>
      </w:r>
      <w:r w:rsidR="006D126D" w:rsidRPr="008B3FF7">
        <w:rPr>
          <w:rFonts w:ascii="Times New Roman" w:hAnsi="Times New Roman" w:cs="Times New Roman"/>
          <w:sz w:val="24"/>
          <w:szCs w:val="24"/>
        </w:rPr>
        <w:t xml:space="preserve">it </w:t>
      </w:r>
      <w:r w:rsidR="00E862A3" w:rsidRPr="008B3FF7">
        <w:rPr>
          <w:rFonts w:ascii="Times New Roman" w:hAnsi="Times New Roman" w:cs="Times New Roman"/>
          <w:sz w:val="24"/>
          <w:szCs w:val="24"/>
        </w:rPr>
        <w:t>is</w:t>
      </w:r>
      <w:r w:rsidR="006D126D" w:rsidRPr="008B3FF7">
        <w:rPr>
          <w:rFonts w:ascii="Times New Roman" w:hAnsi="Times New Roman" w:cs="Times New Roman"/>
          <w:sz w:val="24"/>
          <w:szCs w:val="24"/>
        </w:rPr>
        <w:t xml:space="preserve"> a less natural candidate for </w:t>
      </w:r>
      <w:r w:rsidR="00937405" w:rsidRPr="008B3FF7">
        <w:rPr>
          <w:rFonts w:ascii="Times New Roman" w:hAnsi="Times New Roman" w:cs="Times New Roman"/>
          <w:sz w:val="24"/>
          <w:szCs w:val="24"/>
        </w:rPr>
        <w:t xml:space="preserve">featuring as part of the </w:t>
      </w:r>
      <w:r w:rsidR="00734E83" w:rsidRPr="008B3FF7">
        <w:rPr>
          <w:rFonts w:ascii="Times New Roman" w:hAnsi="Times New Roman" w:cs="Times New Roman"/>
          <w:sz w:val="24"/>
          <w:szCs w:val="24"/>
        </w:rPr>
        <w:t>involuntary defeat strategy</w:t>
      </w:r>
      <w:r w:rsidR="00937405" w:rsidRPr="008B3FF7">
        <w:rPr>
          <w:rFonts w:ascii="Times New Roman" w:hAnsi="Times New Roman" w:cs="Times New Roman"/>
          <w:sz w:val="24"/>
          <w:szCs w:val="24"/>
        </w:rPr>
        <w:t xml:space="preserve"> and </w:t>
      </w:r>
      <w:r w:rsidR="006D126D" w:rsidRPr="008B3FF7">
        <w:rPr>
          <w:rFonts w:ascii="Times New Roman" w:hAnsi="Times New Roman" w:cs="Times New Roman"/>
          <w:sz w:val="24"/>
          <w:szCs w:val="24"/>
        </w:rPr>
        <w:t xml:space="preserve">prompting </w:t>
      </w:r>
      <w:r w:rsidR="00CA4CF7" w:rsidRPr="008B3FF7">
        <w:rPr>
          <w:rFonts w:ascii="Times New Roman" w:hAnsi="Times New Roman" w:cs="Times New Roman"/>
          <w:sz w:val="24"/>
          <w:szCs w:val="24"/>
        </w:rPr>
        <w:t xml:space="preserve">the </w:t>
      </w:r>
      <w:r w:rsidR="00A6538E" w:rsidRPr="008B3FF7">
        <w:rPr>
          <w:rFonts w:ascii="Times New Roman" w:hAnsi="Times New Roman" w:cs="Times New Roman"/>
          <w:sz w:val="24"/>
          <w:szCs w:val="24"/>
        </w:rPr>
        <w:t>passive</w:t>
      </w:r>
      <w:r w:rsidR="006D126D" w:rsidRPr="008B3FF7">
        <w:rPr>
          <w:rFonts w:ascii="Times New Roman" w:hAnsi="Times New Roman" w:cs="Times New Roman"/>
          <w:sz w:val="24"/>
          <w:szCs w:val="24"/>
        </w:rPr>
        <w:t xml:space="preserve"> </w:t>
      </w:r>
      <w:r w:rsidR="00A6538E" w:rsidRPr="008B3FF7">
        <w:rPr>
          <w:rFonts w:ascii="Times New Roman" w:hAnsi="Times New Roman" w:cs="Times New Roman"/>
          <w:sz w:val="24"/>
          <w:szCs w:val="24"/>
        </w:rPr>
        <w:t xml:space="preserve">behavioral </w:t>
      </w:r>
      <w:r w:rsidR="006D126D" w:rsidRPr="008B3FF7">
        <w:rPr>
          <w:rFonts w:ascii="Times New Roman" w:hAnsi="Times New Roman" w:cs="Times New Roman"/>
          <w:sz w:val="24"/>
          <w:szCs w:val="24"/>
        </w:rPr>
        <w:t xml:space="preserve">acquiescence that would </w:t>
      </w:r>
      <w:r w:rsidR="00CA4CF7" w:rsidRPr="008B3FF7">
        <w:rPr>
          <w:rFonts w:ascii="Times New Roman" w:hAnsi="Times New Roman" w:cs="Times New Roman"/>
          <w:sz w:val="24"/>
          <w:szCs w:val="24"/>
        </w:rPr>
        <w:t xml:space="preserve">suppress competitive </w:t>
      </w:r>
      <w:r w:rsidR="006D126D" w:rsidRPr="008B3FF7">
        <w:rPr>
          <w:rFonts w:ascii="Times New Roman" w:hAnsi="Times New Roman" w:cs="Times New Roman"/>
          <w:sz w:val="24"/>
          <w:szCs w:val="24"/>
        </w:rPr>
        <w:t>status-seeking</w:t>
      </w:r>
      <w:r w:rsidR="009A4AE9" w:rsidRPr="008B3FF7">
        <w:rPr>
          <w:rFonts w:ascii="Times New Roman" w:hAnsi="Times New Roman" w:cs="Times New Roman"/>
          <w:sz w:val="24"/>
          <w:szCs w:val="24"/>
        </w:rPr>
        <w:t xml:space="preserve"> (Gilbert, 2003)</w:t>
      </w:r>
      <w:r w:rsidR="006D126D" w:rsidRPr="008B3FF7">
        <w:rPr>
          <w:rFonts w:ascii="Times New Roman" w:hAnsi="Times New Roman" w:cs="Times New Roman"/>
          <w:sz w:val="24"/>
          <w:szCs w:val="24"/>
        </w:rPr>
        <w:t xml:space="preserve">. </w:t>
      </w:r>
      <w:r w:rsidR="00C57333" w:rsidRPr="008B3FF7">
        <w:rPr>
          <w:rFonts w:ascii="Times New Roman" w:hAnsi="Times New Roman" w:cs="Times New Roman"/>
          <w:sz w:val="24"/>
          <w:szCs w:val="24"/>
        </w:rPr>
        <w:t xml:space="preserve">Accordingly, </w:t>
      </w:r>
      <w:r w:rsidR="00795F8E" w:rsidRPr="008B3FF7">
        <w:rPr>
          <w:rFonts w:ascii="Times New Roman" w:hAnsi="Times New Roman" w:cs="Times New Roman"/>
          <w:sz w:val="24"/>
          <w:szCs w:val="24"/>
        </w:rPr>
        <w:t xml:space="preserve">we </w:t>
      </w:r>
      <w:r w:rsidR="001137EE" w:rsidRPr="008B3FF7">
        <w:rPr>
          <w:rFonts w:ascii="Times New Roman" w:hAnsi="Times New Roman" w:cs="Times New Roman"/>
          <w:sz w:val="24"/>
          <w:szCs w:val="24"/>
        </w:rPr>
        <w:t xml:space="preserve">did not </w:t>
      </w:r>
      <w:r w:rsidR="00795F8E" w:rsidRPr="008B3FF7">
        <w:rPr>
          <w:rFonts w:ascii="Times New Roman" w:hAnsi="Times New Roman" w:cs="Times New Roman"/>
          <w:sz w:val="24"/>
          <w:szCs w:val="24"/>
        </w:rPr>
        <w:t>expect</w:t>
      </w:r>
      <w:r w:rsidR="001137EE" w:rsidRPr="008B3FF7">
        <w:rPr>
          <w:rFonts w:ascii="Times New Roman" w:hAnsi="Times New Roman" w:cs="Times New Roman"/>
          <w:sz w:val="24"/>
          <w:szCs w:val="24"/>
        </w:rPr>
        <w:t xml:space="preserve"> </w:t>
      </w:r>
      <w:r w:rsidR="006D2886" w:rsidRPr="008B3FF7">
        <w:rPr>
          <w:rFonts w:ascii="Times New Roman" w:hAnsi="Times New Roman" w:cs="Times New Roman"/>
          <w:sz w:val="24"/>
          <w:szCs w:val="24"/>
        </w:rPr>
        <w:t xml:space="preserve">guilt </w:t>
      </w:r>
      <w:r w:rsidR="001137EE" w:rsidRPr="008B3FF7">
        <w:rPr>
          <w:rFonts w:ascii="Times New Roman" w:hAnsi="Times New Roman" w:cs="Times New Roman"/>
          <w:sz w:val="24"/>
          <w:szCs w:val="24"/>
        </w:rPr>
        <w:t>to</w:t>
      </w:r>
      <w:r w:rsidR="006D2886" w:rsidRPr="008B3FF7">
        <w:rPr>
          <w:rFonts w:ascii="Times New Roman" w:hAnsi="Times New Roman" w:cs="Times New Roman"/>
          <w:sz w:val="24"/>
          <w:szCs w:val="24"/>
        </w:rPr>
        <w:t xml:space="preserve"> track status in the same manner as shame (and depression and anxiety). </w:t>
      </w:r>
      <w:r w:rsidR="00C97FAC" w:rsidRPr="008B3FF7">
        <w:rPr>
          <w:rFonts w:ascii="Times New Roman" w:hAnsi="Times New Roman" w:cs="Times New Roman"/>
          <w:sz w:val="24"/>
          <w:szCs w:val="24"/>
        </w:rPr>
        <w:t>We expected that</w:t>
      </w:r>
      <w:r w:rsidR="000F7ED7" w:rsidRPr="008B3FF7">
        <w:rPr>
          <w:rFonts w:ascii="Times New Roman" w:hAnsi="Times New Roman" w:cs="Times New Roman"/>
          <w:sz w:val="24"/>
          <w:szCs w:val="24"/>
        </w:rPr>
        <w:t xml:space="preserve"> </w:t>
      </w:r>
      <w:r w:rsidR="00C97FAC" w:rsidRPr="008B3FF7">
        <w:rPr>
          <w:rFonts w:ascii="Times New Roman" w:hAnsi="Times New Roman" w:cs="Times New Roman"/>
          <w:sz w:val="24"/>
          <w:szCs w:val="24"/>
        </w:rPr>
        <w:t>d</w:t>
      </w:r>
      <w:r w:rsidR="00795F8E" w:rsidRPr="008B3FF7">
        <w:rPr>
          <w:rFonts w:ascii="Times New Roman" w:hAnsi="Times New Roman" w:cs="Times New Roman"/>
          <w:sz w:val="24"/>
          <w:szCs w:val="24"/>
        </w:rPr>
        <w:t xml:space="preserve">aily fluctuations in status would covary negatively with daily fluctuations in shame (after the empirical overlap with guilt </w:t>
      </w:r>
      <w:r w:rsidR="00545F37" w:rsidRPr="008B3FF7">
        <w:rPr>
          <w:rFonts w:ascii="Times New Roman" w:hAnsi="Times New Roman" w:cs="Times New Roman"/>
          <w:sz w:val="24"/>
          <w:szCs w:val="24"/>
        </w:rPr>
        <w:t>was</w:t>
      </w:r>
      <w:r w:rsidR="00795F8E" w:rsidRPr="008B3FF7">
        <w:rPr>
          <w:rFonts w:ascii="Times New Roman" w:hAnsi="Times New Roman" w:cs="Times New Roman"/>
          <w:sz w:val="24"/>
          <w:szCs w:val="24"/>
        </w:rPr>
        <w:t xml:space="preserve"> taken into account)</w:t>
      </w:r>
      <w:r w:rsidR="00545F37" w:rsidRPr="008B3FF7">
        <w:rPr>
          <w:rFonts w:ascii="Times New Roman" w:hAnsi="Times New Roman" w:cs="Times New Roman"/>
          <w:sz w:val="24"/>
          <w:szCs w:val="24"/>
        </w:rPr>
        <w:t>,</w:t>
      </w:r>
      <w:r w:rsidR="00795F8E" w:rsidRPr="008B3FF7">
        <w:rPr>
          <w:rFonts w:ascii="Times New Roman" w:hAnsi="Times New Roman" w:cs="Times New Roman"/>
          <w:sz w:val="24"/>
          <w:szCs w:val="24"/>
        </w:rPr>
        <w:t xml:space="preserve"> </w:t>
      </w:r>
      <w:r w:rsidR="00545F37" w:rsidRPr="008B3FF7">
        <w:rPr>
          <w:rFonts w:ascii="Times New Roman" w:hAnsi="Times New Roman" w:cs="Times New Roman"/>
          <w:sz w:val="24"/>
          <w:szCs w:val="24"/>
        </w:rPr>
        <w:t>but</w:t>
      </w:r>
      <w:r w:rsidR="00CA4CF7" w:rsidRPr="008B3FF7">
        <w:rPr>
          <w:rFonts w:ascii="Times New Roman" w:hAnsi="Times New Roman" w:cs="Times New Roman"/>
          <w:sz w:val="24"/>
          <w:szCs w:val="24"/>
        </w:rPr>
        <w:t xml:space="preserve"> </w:t>
      </w:r>
      <w:r w:rsidR="00C542E9" w:rsidRPr="008B3FF7">
        <w:rPr>
          <w:rFonts w:ascii="Times New Roman" w:hAnsi="Times New Roman" w:cs="Times New Roman"/>
          <w:sz w:val="24"/>
          <w:szCs w:val="24"/>
        </w:rPr>
        <w:t xml:space="preserve">not </w:t>
      </w:r>
      <w:r w:rsidR="00CA4CF7" w:rsidRPr="008B3FF7">
        <w:rPr>
          <w:rFonts w:ascii="Times New Roman" w:hAnsi="Times New Roman" w:cs="Times New Roman"/>
          <w:sz w:val="24"/>
          <w:szCs w:val="24"/>
        </w:rPr>
        <w:t xml:space="preserve">with </w:t>
      </w:r>
      <w:r w:rsidR="00044DA2" w:rsidRPr="008B3FF7">
        <w:rPr>
          <w:rFonts w:ascii="Times New Roman" w:hAnsi="Times New Roman" w:cs="Times New Roman"/>
          <w:sz w:val="24"/>
          <w:szCs w:val="24"/>
        </w:rPr>
        <w:t xml:space="preserve">daily </w:t>
      </w:r>
      <w:r w:rsidR="00CA4CF7" w:rsidRPr="008B3FF7">
        <w:rPr>
          <w:rFonts w:ascii="Times New Roman" w:hAnsi="Times New Roman" w:cs="Times New Roman"/>
          <w:sz w:val="24"/>
          <w:szCs w:val="24"/>
        </w:rPr>
        <w:t xml:space="preserve">fluctuations in </w:t>
      </w:r>
      <w:r w:rsidR="00044DA2" w:rsidRPr="008B3FF7">
        <w:rPr>
          <w:rFonts w:ascii="Times New Roman" w:hAnsi="Times New Roman" w:cs="Times New Roman"/>
          <w:sz w:val="24"/>
          <w:szCs w:val="24"/>
        </w:rPr>
        <w:t>guilt</w:t>
      </w:r>
      <w:r w:rsidR="001548E5" w:rsidRPr="008B3FF7">
        <w:rPr>
          <w:rFonts w:ascii="Times New Roman" w:hAnsi="Times New Roman" w:cs="Times New Roman"/>
          <w:sz w:val="24"/>
          <w:szCs w:val="24"/>
        </w:rPr>
        <w:t xml:space="preserve"> (</w:t>
      </w:r>
      <w:r w:rsidR="00795F8E" w:rsidRPr="008B3FF7">
        <w:rPr>
          <w:rFonts w:ascii="Times New Roman" w:hAnsi="Times New Roman" w:cs="Times New Roman"/>
          <w:sz w:val="24"/>
          <w:szCs w:val="24"/>
        </w:rPr>
        <w:t>after</w:t>
      </w:r>
      <w:r w:rsidR="00F02EE6" w:rsidRPr="008B3FF7">
        <w:rPr>
          <w:rFonts w:ascii="Times New Roman" w:hAnsi="Times New Roman" w:cs="Times New Roman"/>
          <w:sz w:val="24"/>
          <w:szCs w:val="24"/>
        </w:rPr>
        <w:t xml:space="preserve"> the empirical overlap </w:t>
      </w:r>
      <w:r w:rsidR="002B39C5" w:rsidRPr="008B3FF7">
        <w:rPr>
          <w:rFonts w:ascii="Times New Roman" w:hAnsi="Times New Roman" w:cs="Times New Roman"/>
          <w:sz w:val="24"/>
          <w:szCs w:val="24"/>
        </w:rPr>
        <w:t xml:space="preserve">with shame </w:t>
      </w:r>
      <w:r w:rsidR="00545F37" w:rsidRPr="008B3FF7">
        <w:rPr>
          <w:rFonts w:ascii="Times New Roman" w:hAnsi="Times New Roman" w:cs="Times New Roman"/>
          <w:sz w:val="24"/>
          <w:szCs w:val="24"/>
        </w:rPr>
        <w:t>was</w:t>
      </w:r>
      <w:r w:rsidR="00F02EE6" w:rsidRPr="008B3FF7">
        <w:rPr>
          <w:rFonts w:ascii="Times New Roman" w:hAnsi="Times New Roman" w:cs="Times New Roman"/>
          <w:sz w:val="24"/>
          <w:szCs w:val="24"/>
        </w:rPr>
        <w:t xml:space="preserve"> taken into account</w:t>
      </w:r>
      <w:r w:rsidR="001548E5" w:rsidRPr="008B3FF7">
        <w:rPr>
          <w:rFonts w:ascii="Times New Roman" w:hAnsi="Times New Roman" w:cs="Times New Roman"/>
          <w:sz w:val="24"/>
          <w:szCs w:val="24"/>
        </w:rPr>
        <w:t>)</w:t>
      </w:r>
      <w:r w:rsidR="00C02F71" w:rsidRPr="008B3FF7">
        <w:rPr>
          <w:rFonts w:ascii="Times New Roman" w:hAnsi="Times New Roman" w:cs="Times New Roman"/>
          <w:sz w:val="24"/>
          <w:szCs w:val="24"/>
        </w:rPr>
        <w:t>.</w:t>
      </w:r>
      <w:r w:rsidR="00C10ECC" w:rsidRPr="008B3FF7">
        <w:rPr>
          <w:rFonts w:ascii="Times New Roman" w:hAnsi="Times New Roman" w:cs="Times New Roman"/>
          <w:sz w:val="24"/>
          <w:szCs w:val="24"/>
        </w:rPr>
        <w:t xml:space="preserve"> Hence, our </w:t>
      </w:r>
      <w:r w:rsidR="00E87E25" w:rsidRPr="008B3FF7">
        <w:rPr>
          <w:rFonts w:ascii="Times New Roman" w:hAnsi="Times New Roman" w:cs="Times New Roman"/>
          <w:sz w:val="24"/>
          <w:szCs w:val="24"/>
        </w:rPr>
        <w:t xml:space="preserve">research </w:t>
      </w:r>
      <w:r w:rsidR="00C10ECC" w:rsidRPr="008B3FF7">
        <w:rPr>
          <w:rFonts w:ascii="Times New Roman" w:hAnsi="Times New Roman" w:cs="Times New Roman"/>
          <w:sz w:val="24"/>
          <w:szCs w:val="24"/>
        </w:rPr>
        <w:t xml:space="preserve">approach offered the possibility </w:t>
      </w:r>
      <w:r w:rsidR="005B7EAE" w:rsidRPr="008B3FF7">
        <w:rPr>
          <w:rFonts w:ascii="Times New Roman" w:hAnsi="Times New Roman" w:cs="Times New Roman"/>
          <w:sz w:val="24"/>
          <w:szCs w:val="24"/>
        </w:rPr>
        <w:t xml:space="preserve">of </w:t>
      </w:r>
      <w:r w:rsidR="00E87E25" w:rsidRPr="008B3FF7">
        <w:rPr>
          <w:rFonts w:ascii="Times New Roman" w:hAnsi="Times New Roman" w:cs="Times New Roman"/>
          <w:sz w:val="24"/>
          <w:szCs w:val="24"/>
        </w:rPr>
        <w:t>examining</w:t>
      </w:r>
      <w:r w:rsidR="00C10ECC" w:rsidRPr="008B3FF7">
        <w:rPr>
          <w:rFonts w:ascii="Times New Roman" w:hAnsi="Times New Roman" w:cs="Times New Roman"/>
          <w:sz w:val="24"/>
          <w:szCs w:val="24"/>
        </w:rPr>
        <w:t xml:space="preserve"> hierometer theory and social rank theory</w:t>
      </w:r>
      <w:r w:rsidR="00A6538E" w:rsidRPr="008B3FF7">
        <w:rPr>
          <w:rFonts w:ascii="Times New Roman" w:hAnsi="Times New Roman" w:cs="Times New Roman"/>
          <w:sz w:val="24"/>
          <w:szCs w:val="24"/>
        </w:rPr>
        <w:t>,</w:t>
      </w:r>
      <w:r w:rsidR="005B7EAE" w:rsidRPr="008B3FF7">
        <w:rPr>
          <w:rFonts w:ascii="Times New Roman" w:hAnsi="Times New Roman" w:cs="Times New Roman"/>
          <w:sz w:val="24"/>
          <w:szCs w:val="24"/>
        </w:rPr>
        <w:t xml:space="preserve"> not only</w:t>
      </w:r>
      <w:r w:rsidR="00C10ECC" w:rsidRPr="008B3FF7">
        <w:rPr>
          <w:rFonts w:ascii="Times New Roman" w:hAnsi="Times New Roman" w:cs="Times New Roman"/>
          <w:sz w:val="24"/>
          <w:szCs w:val="24"/>
        </w:rPr>
        <w:t xml:space="preserve"> convergently</w:t>
      </w:r>
      <w:r w:rsidR="00A6538E" w:rsidRPr="008B3FF7">
        <w:rPr>
          <w:rFonts w:ascii="Times New Roman" w:hAnsi="Times New Roman" w:cs="Times New Roman"/>
          <w:sz w:val="24"/>
          <w:szCs w:val="24"/>
        </w:rPr>
        <w:t xml:space="preserve"> in terms of </w:t>
      </w:r>
      <w:r w:rsidR="000C7F56" w:rsidRPr="008B3FF7">
        <w:rPr>
          <w:rFonts w:ascii="Times New Roman" w:hAnsi="Times New Roman" w:cs="Times New Roman"/>
          <w:sz w:val="24"/>
          <w:szCs w:val="24"/>
        </w:rPr>
        <w:t xml:space="preserve">the </w:t>
      </w:r>
      <w:r w:rsidR="00A6538E" w:rsidRPr="008B3FF7">
        <w:rPr>
          <w:rFonts w:ascii="Times New Roman" w:hAnsi="Times New Roman" w:cs="Times New Roman"/>
          <w:sz w:val="24"/>
          <w:szCs w:val="24"/>
        </w:rPr>
        <w:t>psychological variable</w:t>
      </w:r>
      <w:r w:rsidR="00E87E25" w:rsidRPr="008B3FF7">
        <w:rPr>
          <w:rFonts w:ascii="Times New Roman" w:hAnsi="Times New Roman" w:cs="Times New Roman"/>
          <w:sz w:val="24"/>
          <w:szCs w:val="24"/>
        </w:rPr>
        <w:t>s</w:t>
      </w:r>
      <w:r w:rsidR="00A6538E" w:rsidRPr="008B3FF7">
        <w:rPr>
          <w:rFonts w:ascii="Times New Roman" w:hAnsi="Times New Roman" w:cs="Times New Roman"/>
          <w:sz w:val="24"/>
          <w:szCs w:val="24"/>
        </w:rPr>
        <w:t xml:space="preserve"> they invoke</w:t>
      </w:r>
      <w:r w:rsidR="005B7EAE" w:rsidRPr="008B3FF7">
        <w:rPr>
          <w:rFonts w:ascii="Times New Roman" w:hAnsi="Times New Roman" w:cs="Times New Roman"/>
          <w:sz w:val="24"/>
          <w:szCs w:val="24"/>
        </w:rPr>
        <w:t>,</w:t>
      </w:r>
      <w:r w:rsidR="00C10ECC" w:rsidRPr="008B3FF7">
        <w:rPr>
          <w:rFonts w:ascii="Times New Roman" w:hAnsi="Times New Roman" w:cs="Times New Roman"/>
          <w:sz w:val="24"/>
          <w:szCs w:val="24"/>
        </w:rPr>
        <w:t xml:space="preserve"> but also discriminantly</w:t>
      </w:r>
      <w:r w:rsidR="00A6538E" w:rsidRPr="008B3FF7">
        <w:rPr>
          <w:rFonts w:ascii="Times New Roman" w:hAnsi="Times New Roman" w:cs="Times New Roman"/>
          <w:sz w:val="24"/>
          <w:szCs w:val="24"/>
        </w:rPr>
        <w:t xml:space="preserve">, in terms of </w:t>
      </w:r>
      <w:r w:rsidR="00E87E25" w:rsidRPr="008B3FF7">
        <w:rPr>
          <w:rFonts w:ascii="Times New Roman" w:hAnsi="Times New Roman" w:cs="Times New Roman"/>
          <w:sz w:val="24"/>
          <w:szCs w:val="24"/>
        </w:rPr>
        <w:t>a cognate psychological variable</w:t>
      </w:r>
      <w:r w:rsidR="00A6538E" w:rsidRPr="008B3FF7">
        <w:rPr>
          <w:rFonts w:ascii="Times New Roman" w:hAnsi="Times New Roman" w:cs="Times New Roman"/>
          <w:sz w:val="24"/>
          <w:szCs w:val="24"/>
        </w:rPr>
        <w:t xml:space="preserve"> they </w:t>
      </w:r>
      <w:r w:rsidR="00A21172" w:rsidRPr="008B3FF7">
        <w:rPr>
          <w:rFonts w:ascii="Times New Roman" w:hAnsi="Times New Roman" w:cs="Times New Roman"/>
          <w:sz w:val="24"/>
          <w:szCs w:val="24"/>
        </w:rPr>
        <w:t>do</w:t>
      </w:r>
      <w:r w:rsidR="00A6538E" w:rsidRPr="008B3FF7">
        <w:rPr>
          <w:rFonts w:ascii="Times New Roman" w:hAnsi="Times New Roman" w:cs="Times New Roman"/>
          <w:sz w:val="24"/>
          <w:szCs w:val="24"/>
        </w:rPr>
        <w:t xml:space="preserve"> not</w:t>
      </w:r>
      <w:r w:rsidR="00C533E7" w:rsidRPr="008B3FF7">
        <w:rPr>
          <w:rFonts w:ascii="Times New Roman" w:hAnsi="Times New Roman" w:cs="Times New Roman"/>
          <w:sz w:val="24"/>
          <w:szCs w:val="24"/>
        </w:rPr>
        <w:t xml:space="preserve"> invoke</w:t>
      </w:r>
      <w:r w:rsidR="00A6538E" w:rsidRPr="008B3FF7">
        <w:rPr>
          <w:rFonts w:ascii="Times New Roman" w:hAnsi="Times New Roman" w:cs="Times New Roman"/>
          <w:sz w:val="24"/>
          <w:szCs w:val="24"/>
        </w:rPr>
        <w:t>.</w:t>
      </w:r>
    </w:p>
    <w:p w14:paraId="285F95F6" w14:textId="77777777" w:rsidR="00C02F71" w:rsidRPr="008B3FF7" w:rsidRDefault="00C02F71" w:rsidP="00261295">
      <w:pPr>
        <w:spacing w:after="0" w:line="480" w:lineRule="exact"/>
        <w:jc w:val="center"/>
        <w:rPr>
          <w:rFonts w:ascii="Times New Roman" w:hAnsi="Times New Roman" w:cs="Times New Roman"/>
          <w:b/>
          <w:sz w:val="24"/>
        </w:rPr>
      </w:pPr>
      <w:r w:rsidRPr="008B3FF7">
        <w:rPr>
          <w:rFonts w:ascii="Times New Roman" w:hAnsi="Times New Roman" w:cs="Times New Roman"/>
          <w:b/>
          <w:sz w:val="24"/>
        </w:rPr>
        <w:t>Overview and Hypotheses</w:t>
      </w:r>
    </w:p>
    <w:p w14:paraId="7608C300" w14:textId="77777777" w:rsidR="00E824BC" w:rsidRPr="008B3FF7" w:rsidRDefault="00E623EF" w:rsidP="00261295">
      <w:pPr>
        <w:widowControl w:val="0"/>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rPr>
        <w:t xml:space="preserve">We tested </w:t>
      </w:r>
      <w:r w:rsidR="00057500" w:rsidRPr="008B3FF7">
        <w:rPr>
          <w:rFonts w:ascii="Times New Roman" w:hAnsi="Times New Roman" w:cs="Times New Roman"/>
          <w:sz w:val="24"/>
          <w:szCs w:val="24"/>
        </w:rPr>
        <w:t xml:space="preserve">10 </w:t>
      </w:r>
      <w:r w:rsidR="00CE1B83" w:rsidRPr="008B3FF7">
        <w:rPr>
          <w:rFonts w:ascii="Times New Roman" w:hAnsi="Times New Roman" w:cs="Times New Roman"/>
          <w:sz w:val="24"/>
          <w:szCs w:val="24"/>
        </w:rPr>
        <w:t xml:space="preserve">hypotheses </w:t>
      </w:r>
      <w:r w:rsidRPr="008B3FF7">
        <w:rPr>
          <w:rFonts w:ascii="Times New Roman" w:hAnsi="Times New Roman" w:cs="Times New Roman"/>
          <w:sz w:val="24"/>
          <w:szCs w:val="24"/>
        </w:rPr>
        <w:t xml:space="preserve">derived </w:t>
      </w:r>
      <w:r w:rsidR="00CE1B83" w:rsidRPr="008B3FF7">
        <w:rPr>
          <w:rFonts w:ascii="Times New Roman" w:hAnsi="Times New Roman" w:cs="Times New Roman"/>
          <w:sz w:val="24"/>
          <w:szCs w:val="24"/>
        </w:rPr>
        <w:t>from both hierometer theory and social rank theory at the within-person level.</w:t>
      </w:r>
      <w:r w:rsidR="008043E2" w:rsidRPr="008B3FF7">
        <w:rPr>
          <w:rFonts w:ascii="Times New Roman" w:hAnsi="Times New Roman" w:cs="Times New Roman"/>
          <w:sz w:val="24"/>
          <w:szCs w:val="24"/>
        </w:rPr>
        <w:t xml:space="preserve"> </w:t>
      </w:r>
      <w:r w:rsidR="00983B90" w:rsidRPr="008B3FF7">
        <w:rPr>
          <w:rFonts w:ascii="Times New Roman" w:hAnsi="Times New Roman" w:cs="Times New Roman"/>
          <w:sz w:val="24"/>
          <w:szCs w:val="24"/>
        </w:rPr>
        <w:t>Based on hierometer theory, we hypothesized that</w:t>
      </w:r>
      <w:r w:rsidR="00983B90" w:rsidRPr="008B3FF7">
        <w:rPr>
          <w:rFonts w:ascii="Times New Roman" w:hAnsi="Times New Roman" w:cs="Times New Roman"/>
          <w:sz w:val="24"/>
          <w:szCs w:val="24"/>
          <w:lang w:val="en-IN"/>
        </w:rPr>
        <w:t xml:space="preserve"> (</w:t>
      </w:r>
      <w:r w:rsidR="00E87E25" w:rsidRPr="008B3FF7">
        <w:rPr>
          <w:rFonts w:ascii="Times New Roman" w:hAnsi="Times New Roman" w:cs="Times New Roman"/>
          <w:sz w:val="24"/>
          <w:szCs w:val="24"/>
          <w:lang w:val="en-IN"/>
        </w:rPr>
        <w:t>1</w:t>
      </w:r>
      <w:r w:rsidR="00983B90" w:rsidRPr="008B3FF7">
        <w:rPr>
          <w:rFonts w:ascii="Times New Roman" w:hAnsi="Times New Roman" w:cs="Times New Roman"/>
          <w:sz w:val="24"/>
          <w:szCs w:val="24"/>
          <w:lang w:val="en-IN"/>
        </w:rPr>
        <w:t xml:space="preserve">) on days when participants’ status was higher (vs. lower), they would exhibit higher (vs. lower) self-esteem. Based on social rank theory, </w:t>
      </w:r>
      <w:r w:rsidR="00983B90" w:rsidRPr="008B3FF7">
        <w:rPr>
          <w:rFonts w:ascii="Times New Roman" w:hAnsi="Times New Roman" w:cs="Times New Roman"/>
          <w:sz w:val="24"/>
          <w:szCs w:val="24"/>
        </w:rPr>
        <w:t>we hypothesized that</w:t>
      </w:r>
      <w:r w:rsidR="00983B90" w:rsidRPr="008B3FF7">
        <w:rPr>
          <w:rFonts w:ascii="Times New Roman" w:hAnsi="Times New Roman" w:cs="Times New Roman"/>
          <w:sz w:val="24"/>
          <w:szCs w:val="24"/>
          <w:lang w:val="en-IN"/>
        </w:rPr>
        <w:t xml:space="preserve"> (</w:t>
      </w:r>
      <w:r w:rsidR="00E87E25" w:rsidRPr="008B3FF7">
        <w:rPr>
          <w:rFonts w:ascii="Times New Roman" w:hAnsi="Times New Roman" w:cs="Times New Roman"/>
          <w:sz w:val="24"/>
          <w:szCs w:val="24"/>
          <w:lang w:val="en-IN"/>
        </w:rPr>
        <w:t>2</w:t>
      </w:r>
      <w:r w:rsidR="00983B90" w:rsidRPr="008B3FF7">
        <w:rPr>
          <w:rFonts w:ascii="Times New Roman" w:hAnsi="Times New Roman" w:cs="Times New Roman"/>
          <w:sz w:val="24"/>
          <w:szCs w:val="24"/>
          <w:lang w:val="en-IN"/>
        </w:rPr>
        <w:t>) on days when participants’ status was lower (vs. higher), they would experience more (vs</w:t>
      </w:r>
      <w:r w:rsidR="004E0012" w:rsidRPr="008B3FF7">
        <w:rPr>
          <w:rFonts w:ascii="Times New Roman" w:hAnsi="Times New Roman" w:cs="Times New Roman"/>
          <w:sz w:val="24"/>
          <w:szCs w:val="24"/>
          <w:lang w:val="en-IN"/>
        </w:rPr>
        <w:t>.</w:t>
      </w:r>
      <w:r w:rsidR="00983B90" w:rsidRPr="008B3FF7">
        <w:rPr>
          <w:rFonts w:ascii="Times New Roman" w:hAnsi="Times New Roman" w:cs="Times New Roman"/>
          <w:sz w:val="24"/>
          <w:szCs w:val="24"/>
          <w:lang w:val="en-IN"/>
        </w:rPr>
        <w:t xml:space="preserve"> less) depression, anxiety, and </w:t>
      </w:r>
      <w:r w:rsidR="00983B90" w:rsidRPr="008B3FF7">
        <w:rPr>
          <w:rFonts w:ascii="Times New Roman" w:hAnsi="Times New Roman" w:cs="Times New Roman"/>
          <w:sz w:val="24"/>
          <w:szCs w:val="24"/>
          <w:lang w:val="en-IN"/>
        </w:rPr>
        <w:lastRenderedPageBreak/>
        <w:t>shame. W</w:t>
      </w:r>
      <w:proofErr w:type="spellStart"/>
      <w:r w:rsidR="00983B90" w:rsidRPr="008B3FF7">
        <w:rPr>
          <w:rFonts w:ascii="Times New Roman" w:hAnsi="Times New Roman" w:cs="Times New Roman"/>
          <w:sz w:val="24"/>
          <w:szCs w:val="24"/>
        </w:rPr>
        <w:t>e</w:t>
      </w:r>
      <w:proofErr w:type="spellEnd"/>
      <w:r w:rsidR="00983B90" w:rsidRPr="008B3FF7">
        <w:rPr>
          <w:rFonts w:ascii="Times New Roman" w:hAnsi="Times New Roman" w:cs="Times New Roman"/>
          <w:sz w:val="24"/>
          <w:szCs w:val="24"/>
        </w:rPr>
        <w:t xml:space="preserve"> </w:t>
      </w:r>
      <w:r w:rsidR="00E862A3" w:rsidRPr="008B3FF7">
        <w:rPr>
          <w:rFonts w:ascii="Times New Roman" w:hAnsi="Times New Roman" w:cs="Times New Roman"/>
          <w:sz w:val="24"/>
          <w:szCs w:val="24"/>
        </w:rPr>
        <w:t>also</w:t>
      </w:r>
      <w:r w:rsidR="00983B90" w:rsidRPr="008B3FF7">
        <w:rPr>
          <w:rFonts w:ascii="Times New Roman" w:hAnsi="Times New Roman" w:cs="Times New Roman"/>
          <w:sz w:val="24"/>
          <w:szCs w:val="24"/>
        </w:rPr>
        <w:t xml:space="preserve"> hypothesized that</w:t>
      </w:r>
      <w:r w:rsidR="00983B90" w:rsidRPr="008B3FF7">
        <w:rPr>
          <w:rFonts w:ascii="Times New Roman" w:hAnsi="Times New Roman" w:cs="Times New Roman"/>
          <w:sz w:val="24"/>
          <w:szCs w:val="24"/>
          <w:lang w:val="en-IN"/>
        </w:rPr>
        <w:t xml:space="preserve"> (</w:t>
      </w:r>
      <w:r w:rsidR="00E87E25" w:rsidRPr="008B3FF7">
        <w:rPr>
          <w:rFonts w:ascii="Times New Roman" w:hAnsi="Times New Roman" w:cs="Times New Roman"/>
          <w:sz w:val="24"/>
          <w:szCs w:val="24"/>
          <w:lang w:val="en-IN"/>
        </w:rPr>
        <w:t>3</w:t>
      </w:r>
      <w:r w:rsidR="00983B90" w:rsidRPr="008B3FF7">
        <w:rPr>
          <w:rFonts w:ascii="Times New Roman" w:hAnsi="Times New Roman" w:cs="Times New Roman"/>
          <w:sz w:val="24"/>
          <w:szCs w:val="24"/>
          <w:lang w:val="en-IN"/>
        </w:rPr>
        <w:t>) on days when participants’ status was lower</w:t>
      </w:r>
      <w:r w:rsidR="00DD6377" w:rsidRPr="008B3FF7">
        <w:rPr>
          <w:rFonts w:ascii="Times New Roman" w:hAnsi="Times New Roman" w:cs="Times New Roman"/>
          <w:sz w:val="24"/>
          <w:szCs w:val="24"/>
          <w:lang w:val="en-IN"/>
        </w:rPr>
        <w:t xml:space="preserve"> (vs. higher)</w:t>
      </w:r>
      <w:r w:rsidR="00983B90" w:rsidRPr="008B3FF7">
        <w:rPr>
          <w:rFonts w:ascii="Times New Roman" w:hAnsi="Times New Roman" w:cs="Times New Roman"/>
          <w:sz w:val="24"/>
          <w:szCs w:val="24"/>
          <w:lang w:val="en-IN"/>
        </w:rPr>
        <w:t>, they would experience more</w:t>
      </w:r>
      <w:r w:rsidR="00DD6377" w:rsidRPr="008B3FF7">
        <w:rPr>
          <w:rFonts w:ascii="Times New Roman" w:hAnsi="Times New Roman" w:cs="Times New Roman"/>
          <w:sz w:val="24"/>
          <w:szCs w:val="24"/>
          <w:lang w:val="en-IN"/>
        </w:rPr>
        <w:t xml:space="preserve"> (vs. less)</w:t>
      </w:r>
      <w:r w:rsidR="00983B90" w:rsidRPr="008B3FF7">
        <w:rPr>
          <w:rFonts w:ascii="Times New Roman" w:hAnsi="Times New Roman" w:cs="Times New Roman"/>
          <w:sz w:val="24"/>
          <w:szCs w:val="24"/>
          <w:lang w:val="en-IN"/>
        </w:rPr>
        <w:t xml:space="preserve"> shame after controlling for guilt</w:t>
      </w:r>
      <w:r w:rsidR="006C61DF" w:rsidRPr="008B3FF7">
        <w:rPr>
          <w:rFonts w:ascii="Times New Roman" w:hAnsi="Times New Roman" w:cs="Times New Roman"/>
          <w:sz w:val="24"/>
          <w:szCs w:val="24"/>
          <w:lang w:val="en-IN"/>
        </w:rPr>
        <w:t>, but</w:t>
      </w:r>
      <w:r w:rsidR="00F02EE6" w:rsidRPr="008B3FF7">
        <w:rPr>
          <w:rFonts w:ascii="Times New Roman" w:hAnsi="Times New Roman" w:cs="Times New Roman"/>
          <w:sz w:val="24"/>
          <w:szCs w:val="24"/>
          <w:lang w:val="en-IN"/>
        </w:rPr>
        <w:t xml:space="preserve"> that </w:t>
      </w:r>
      <w:r w:rsidR="00983B90" w:rsidRPr="008B3FF7">
        <w:rPr>
          <w:rFonts w:ascii="Times New Roman" w:hAnsi="Times New Roman" w:cs="Times New Roman"/>
          <w:sz w:val="24"/>
          <w:szCs w:val="24"/>
          <w:lang w:val="en-IN"/>
        </w:rPr>
        <w:t>(</w:t>
      </w:r>
      <w:r w:rsidR="00E87E25" w:rsidRPr="008B3FF7">
        <w:rPr>
          <w:rFonts w:ascii="Times New Roman" w:hAnsi="Times New Roman" w:cs="Times New Roman"/>
          <w:sz w:val="24"/>
          <w:szCs w:val="24"/>
          <w:lang w:val="en-IN"/>
        </w:rPr>
        <w:t>4</w:t>
      </w:r>
      <w:r w:rsidR="00983B90" w:rsidRPr="008B3FF7">
        <w:rPr>
          <w:rFonts w:ascii="Times New Roman" w:hAnsi="Times New Roman" w:cs="Times New Roman"/>
          <w:sz w:val="24"/>
          <w:szCs w:val="24"/>
          <w:lang w:val="en-IN"/>
        </w:rPr>
        <w:t xml:space="preserve">) </w:t>
      </w:r>
      <w:r w:rsidR="00F02EE6" w:rsidRPr="008B3FF7">
        <w:rPr>
          <w:rFonts w:ascii="Times New Roman" w:hAnsi="Times New Roman" w:cs="Times New Roman"/>
          <w:sz w:val="24"/>
          <w:szCs w:val="24"/>
          <w:lang w:val="en-IN"/>
        </w:rPr>
        <w:t>participants</w:t>
      </w:r>
      <w:r w:rsidR="00E862A3" w:rsidRPr="008B3FF7">
        <w:rPr>
          <w:rFonts w:ascii="Times New Roman" w:hAnsi="Times New Roman" w:cs="Times New Roman"/>
          <w:sz w:val="24"/>
          <w:szCs w:val="24"/>
          <w:lang w:val="en-IN"/>
        </w:rPr>
        <w:t xml:space="preserve"> </w:t>
      </w:r>
      <w:r w:rsidR="00983B90" w:rsidRPr="008B3FF7">
        <w:rPr>
          <w:rFonts w:ascii="Times New Roman" w:hAnsi="Times New Roman" w:cs="Times New Roman"/>
          <w:sz w:val="24"/>
          <w:szCs w:val="24"/>
          <w:lang w:val="en-IN"/>
        </w:rPr>
        <w:t xml:space="preserve">would </w:t>
      </w:r>
      <w:r w:rsidR="00700D21" w:rsidRPr="008B3FF7">
        <w:rPr>
          <w:rFonts w:ascii="Times New Roman" w:hAnsi="Times New Roman" w:cs="Times New Roman"/>
          <w:iCs/>
          <w:sz w:val="24"/>
          <w:szCs w:val="24"/>
          <w:lang w:val="en-IN"/>
        </w:rPr>
        <w:t xml:space="preserve">not </w:t>
      </w:r>
      <w:r w:rsidR="00983B90" w:rsidRPr="008B3FF7">
        <w:rPr>
          <w:rFonts w:ascii="Times New Roman" w:hAnsi="Times New Roman" w:cs="Times New Roman"/>
          <w:sz w:val="24"/>
          <w:szCs w:val="24"/>
          <w:lang w:val="en-IN"/>
        </w:rPr>
        <w:t xml:space="preserve">experience more </w:t>
      </w:r>
      <w:r w:rsidR="00DD6377" w:rsidRPr="008B3FF7">
        <w:rPr>
          <w:rFonts w:ascii="Times New Roman" w:hAnsi="Times New Roman" w:cs="Times New Roman"/>
          <w:sz w:val="24"/>
          <w:szCs w:val="24"/>
          <w:lang w:val="en-IN"/>
        </w:rPr>
        <w:t xml:space="preserve">(vs. less) </w:t>
      </w:r>
      <w:r w:rsidR="00983B90" w:rsidRPr="008B3FF7">
        <w:rPr>
          <w:rFonts w:ascii="Times New Roman" w:hAnsi="Times New Roman" w:cs="Times New Roman"/>
          <w:sz w:val="24"/>
          <w:szCs w:val="24"/>
          <w:lang w:val="en-IN"/>
        </w:rPr>
        <w:t xml:space="preserve">guilt after controlling for shame. </w:t>
      </w:r>
      <w:r w:rsidR="00E862A3" w:rsidRPr="008B3FF7">
        <w:rPr>
          <w:rFonts w:ascii="Times New Roman" w:hAnsi="Times New Roman" w:cs="Times New Roman"/>
          <w:sz w:val="24"/>
          <w:szCs w:val="24"/>
          <w:lang w:val="en-IN"/>
        </w:rPr>
        <w:t>We further hypothesized (</w:t>
      </w:r>
      <w:r w:rsidR="00E87E25" w:rsidRPr="008B3FF7">
        <w:rPr>
          <w:rFonts w:ascii="Times New Roman" w:hAnsi="Times New Roman" w:cs="Times New Roman"/>
          <w:sz w:val="24"/>
          <w:szCs w:val="24"/>
          <w:lang w:val="en-IN"/>
        </w:rPr>
        <w:t>5</w:t>
      </w:r>
      <w:r w:rsidR="00E862A3" w:rsidRPr="008B3FF7">
        <w:rPr>
          <w:rFonts w:ascii="Times New Roman" w:hAnsi="Times New Roman" w:cs="Times New Roman"/>
          <w:sz w:val="24"/>
          <w:szCs w:val="24"/>
          <w:lang w:val="en-IN"/>
        </w:rPr>
        <w:t xml:space="preserve">) that these effects would persist, even after controlling for between-person (i.e., trait-level) </w:t>
      </w:r>
      <w:r w:rsidR="007A38BD" w:rsidRPr="008B3FF7">
        <w:rPr>
          <w:rFonts w:ascii="Times New Roman" w:hAnsi="Times New Roman" w:cs="Times New Roman"/>
          <w:sz w:val="24"/>
          <w:szCs w:val="24"/>
          <w:lang w:val="en-IN"/>
        </w:rPr>
        <w:t xml:space="preserve">individual </w:t>
      </w:r>
      <w:r w:rsidR="00E862A3" w:rsidRPr="008B3FF7">
        <w:rPr>
          <w:rFonts w:ascii="Times New Roman" w:hAnsi="Times New Roman" w:cs="Times New Roman"/>
          <w:sz w:val="24"/>
          <w:szCs w:val="24"/>
          <w:lang w:val="en-IN"/>
        </w:rPr>
        <w:t>differences in the same constructs</w:t>
      </w:r>
      <w:r w:rsidR="00BE0490" w:rsidRPr="008B3FF7">
        <w:rPr>
          <w:rFonts w:ascii="Times New Roman" w:hAnsi="Times New Roman" w:cs="Times New Roman"/>
          <w:sz w:val="24"/>
          <w:szCs w:val="24"/>
          <w:lang w:val="en-IN"/>
        </w:rPr>
        <w:t xml:space="preserve"> (Geiser, 2013</w:t>
      </w:r>
      <w:r w:rsidR="00670474" w:rsidRPr="008B3FF7">
        <w:rPr>
          <w:rFonts w:ascii="Times New Roman" w:hAnsi="Times New Roman" w:cs="Times New Roman"/>
          <w:sz w:val="24"/>
          <w:szCs w:val="24"/>
          <w:lang w:val="en-IN"/>
        </w:rPr>
        <w:t>; Lee, 2014</w:t>
      </w:r>
      <w:r w:rsidR="00BE0490" w:rsidRPr="008B3FF7">
        <w:rPr>
          <w:rFonts w:ascii="Times New Roman" w:hAnsi="Times New Roman" w:cs="Times New Roman"/>
          <w:sz w:val="24"/>
          <w:szCs w:val="24"/>
          <w:lang w:val="en-IN"/>
        </w:rPr>
        <w:t>)</w:t>
      </w:r>
      <w:r w:rsidR="00E862A3" w:rsidRPr="008B3FF7">
        <w:rPr>
          <w:rFonts w:ascii="Times New Roman" w:hAnsi="Times New Roman" w:cs="Times New Roman"/>
          <w:sz w:val="24"/>
          <w:szCs w:val="24"/>
          <w:lang w:val="en-IN"/>
        </w:rPr>
        <w:t>.</w:t>
      </w:r>
    </w:p>
    <w:p w14:paraId="492DBF86" w14:textId="77777777" w:rsidR="006569D0" w:rsidRPr="008B3FF7" w:rsidRDefault="004E0012">
      <w:pPr>
        <w:widowControl w:val="0"/>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lang w:val="en-IN"/>
        </w:rPr>
        <w:t>Next, we hypothesized that</w:t>
      </w:r>
      <w:r w:rsidR="00DD6377" w:rsidRPr="008B3FF7">
        <w:rPr>
          <w:rFonts w:ascii="Times New Roman" w:hAnsi="Times New Roman" w:cs="Times New Roman"/>
          <w:sz w:val="24"/>
          <w:szCs w:val="24"/>
          <w:lang w:val="en-IN"/>
        </w:rPr>
        <w:t xml:space="preserve"> </w:t>
      </w:r>
      <w:r w:rsidR="00E87E25" w:rsidRPr="008B3FF7">
        <w:rPr>
          <w:rFonts w:ascii="Times New Roman" w:hAnsi="Times New Roman" w:cs="Times New Roman"/>
          <w:sz w:val="24"/>
          <w:szCs w:val="24"/>
          <w:lang w:val="en-IN"/>
        </w:rPr>
        <w:t>(6</w:t>
      </w:r>
      <w:r w:rsidR="00DD6377" w:rsidRPr="008B3FF7">
        <w:rPr>
          <w:rFonts w:ascii="Times New Roman" w:hAnsi="Times New Roman" w:cs="Times New Roman"/>
          <w:sz w:val="24"/>
          <w:szCs w:val="24"/>
          <w:lang w:val="en-IN"/>
        </w:rPr>
        <w:t>)</w:t>
      </w:r>
      <w:r w:rsidRPr="008B3FF7">
        <w:rPr>
          <w:rFonts w:ascii="Times New Roman" w:hAnsi="Times New Roman" w:cs="Times New Roman"/>
          <w:sz w:val="24"/>
          <w:szCs w:val="24"/>
          <w:lang w:val="en-IN"/>
        </w:rPr>
        <w:t xml:space="preserve"> on days when participants’ self-esteem was </w:t>
      </w:r>
      <w:r w:rsidR="000054F8" w:rsidRPr="008B3FF7">
        <w:rPr>
          <w:rFonts w:ascii="Times New Roman" w:hAnsi="Times New Roman" w:cs="Times New Roman"/>
          <w:sz w:val="24"/>
          <w:szCs w:val="24"/>
          <w:lang w:val="en-IN"/>
        </w:rPr>
        <w:t>lower</w:t>
      </w:r>
      <w:r w:rsidRPr="008B3FF7">
        <w:rPr>
          <w:rFonts w:ascii="Times New Roman" w:hAnsi="Times New Roman" w:cs="Times New Roman"/>
          <w:sz w:val="24"/>
          <w:szCs w:val="24"/>
          <w:lang w:val="en-IN"/>
        </w:rPr>
        <w:t xml:space="preserve"> (vs. </w:t>
      </w:r>
      <w:r w:rsidR="000054F8" w:rsidRPr="008B3FF7">
        <w:rPr>
          <w:rFonts w:ascii="Times New Roman" w:hAnsi="Times New Roman" w:cs="Times New Roman"/>
          <w:sz w:val="24"/>
          <w:szCs w:val="24"/>
          <w:lang w:val="en-IN"/>
        </w:rPr>
        <w:t>higher</w:t>
      </w:r>
      <w:r w:rsidRPr="008B3FF7">
        <w:rPr>
          <w:rFonts w:ascii="Times New Roman" w:hAnsi="Times New Roman" w:cs="Times New Roman"/>
          <w:sz w:val="24"/>
          <w:szCs w:val="24"/>
          <w:lang w:val="en-IN"/>
        </w:rPr>
        <w:t xml:space="preserve">), they would exhibit </w:t>
      </w:r>
      <w:r w:rsidR="000054F8" w:rsidRPr="008B3FF7">
        <w:rPr>
          <w:rFonts w:ascii="Times New Roman" w:hAnsi="Times New Roman" w:cs="Times New Roman"/>
          <w:sz w:val="24"/>
          <w:szCs w:val="24"/>
          <w:lang w:val="en-IN"/>
        </w:rPr>
        <w:t>more (vs. less</w:t>
      </w:r>
      <w:r w:rsidRPr="008B3FF7">
        <w:rPr>
          <w:rFonts w:ascii="Times New Roman" w:hAnsi="Times New Roman" w:cs="Times New Roman"/>
          <w:sz w:val="24"/>
          <w:szCs w:val="24"/>
          <w:lang w:val="en-IN"/>
        </w:rPr>
        <w:t>) depression, anxiety, and shame</w:t>
      </w:r>
      <w:r w:rsidR="00DD6377" w:rsidRPr="008B3FF7">
        <w:rPr>
          <w:rFonts w:ascii="Times New Roman" w:hAnsi="Times New Roman" w:cs="Times New Roman"/>
          <w:sz w:val="24"/>
          <w:szCs w:val="24"/>
          <w:lang w:val="en-IN"/>
        </w:rPr>
        <w:t>. We</w:t>
      </w:r>
      <w:r w:rsidR="00DD6377" w:rsidRPr="008B3FF7">
        <w:rPr>
          <w:rFonts w:ascii="Times New Roman" w:hAnsi="Times New Roman" w:cs="Times New Roman"/>
          <w:sz w:val="24"/>
          <w:szCs w:val="24"/>
        </w:rPr>
        <w:t xml:space="preserve"> also hypothesized that</w:t>
      </w:r>
      <w:r w:rsidR="00DD6377" w:rsidRPr="008B3FF7">
        <w:rPr>
          <w:rFonts w:ascii="Times New Roman" w:hAnsi="Times New Roman" w:cs="Times New Roman"/>
          <w:sz w:val="24"/>
          <w:szCs w:val="24"/>
          <w:lang w:val="en-IN"/>
        </w:rPr>
        <w:t xml:space="preserve"> (</w:t>
      </w:r>
      <w:r w:rsidR="00E87E25" w:rsidRPr="008B3FF7">
        <w:rPr>
          <w:rFonts w:ascii="Times New Roman" w:hAnsi="Times New Roman" w:cs="Times New Roman"/>
          <w:sz w:val="24"/>
          <w:szCs w:val="24"/>
          <w:lang w:val="en-IN"/>
        </w:rPr>
        <w:t>7</w:t>
      </w:r>
      <w:r w:rsidR="00DD6377" w:rsidRPr="008B3FF7">
        <w:rPr>
          <w:rFonts w:ascii="Times New Roman" w:hAnsi="Times New Roman" w:cs="Times New Roman"/>
          <w:sz w:val="24"/>
          <w:szCs w:val="24"/>
          <w:lang w:val="en-IN"/>
        </w:rPr>
        <w:t>) on days when participants’ self-esteem was lower (vs. higher), they would experience more (vs. less) shame after controlling for guilt</w:t>
      </w:r>
      <w:r w:rsidR="003B5B36" w:rsidRPr="008B3FF7">
        <w:rPr>
          <w:rFonts w:ascii="Times New Roman" w:hAnsi="Times New Roman" w:cs="Times New Roman"/>
          <w:sz w:val="24"/>
          <w:szCs w:val="24"/>
          <w:lang w:val="en-IN"/>
        </w:rPr>
        <w:t>, but</w:t>
      </w:r>
      <w:r w:rsidR="00F02EE6" w:rsidRPr="008B3FF7">
        <w:rPr>
          <w:rFonts w:ascii="Times New Roman" w:hAnsi="Times New Roman" w:cs="Times New Roman"/>
          <w:sz w:val="24"/>
          <w:szCs w:val="24"/>
          <w:lang w:val="en-IN"/>
        </w:rPr>
        <w:t xml:space="preserve"> that </w:t>
      </w:r>
      <w:r w:rsidR="00DD6377" w:rsidRPr="008B3FF7">
        <w:rPr>
          <w:rFonts w:ascii="Times New Roman" w:hAnsi="Times New Roman" w:cs="Times New Roman"/>
          <w:sz w:val="24"/>
          <w:szCs w:val="24"/>
          <w:lang w:val="en-IN"/>
        </w:rPr>
        <w:t>(</w:t>
      </w:r>
      <w:r w:rsidR="00E87E25" w:rsidRPr="008B3FF7">
        <w:rPr>
          <w:rFonts w:ascii="Times New Roman" w:hAnsi="Times New Roman" w:cs="Times New Roman"/>
          <w:sz w:val="24"/>
          <w:szCs w:val="24"/>
          <w:lang w:val="en-IN"/>
        </w:rPr>
        <w:t>8</w:t>
      </w:r>
      <w:r w:rsidR="00DD6377" w:rsidRPr="008B3FF7">
        <w:rPr>
          <w:rFonts w:ascii="Times New Roman" w:hAnsi="Times New Roman" w:cs="Times New Roman"/>
          <w:sz w:val="24"/>
          <w:szCs w:val="24"/>
          <w:lang w:val="en-IN"/>
        </w:rPr>
        <w:t xml:space="preserve">) </w:t>
      </w:r>
      <w:r w:rsidR="00F02EE6" w:rsidRPr="008B3FF7">
        <w:rPr>
          <w:rFonts w:ascii="Times New Roman" w:hAnsi="Times New Roman" w:cs="Times New Roman"/>
          <w:sz w:val="24"/>
          <w:szCs w:val="24"/>
          <w:lang w:val="en-IN"/>
        </w:rPr>
        <w:t>participants</w:t>
      </w:r>
      <w:r w:rsidR="00DD6377" w:rsidRPr="008B3FF7">
        <w:rPr>
          <w:rFonts w:ascii="Times New Roman" w:hAnsi="Times New Roman" w:cs="Times New Roman"/>
          <w:sz w:val="24"/>
          <w:szCs w:val="24"/>
          <w:lang w:val="en-IN"/>
        </w:rPr>
        <w:t xml:space="preserve"> would </w:t>
      </w:r>
      <w:r w:rsidR="00DD6377" w:rsidRPr="008B3FF7">
        <w:rPr>
          <w:rFonts w:ascii="Times New Roman" w:hAnsi="Times New Roman" w:cs="Times New Roman"/>
          <w:iCs/>
          <w:sz w:val="24"/>
          <w:szCs w:val="24"/>
          <w:lang w:val="en-IN"/>
        </w:rPr>
        <w:t xml:space="preserve">not </w:t>
      </w:r>
      <w:r w:rsidR="00DD6377" w:rsidRPr="008B3FF7">
        <w:rPr>
          <w:rFonts w:ascii="Times New Roman" w:hAnsi="Times New Roman" w:cs="Times New Roman"/>
          <w:sz w:val="24"/>
          <w:szCs w:val="24"/>
          <w:lang w:val="en-IN"/>
        </w:rPr>
        <w:t>experience more (vs. less) guilt after controlling for shame. We further hypothesized (</w:t>
      </w:r>
      <w:r w:rsidR="00E87E25" w:rsidRPr="008B3FF7">
        <w:rPr>
          <w:rFonts w:ascii="Times New Roman" w:hAnsi="Times New Roman" w:cs="Times New Roman"/>
          <w:sz w:val="24"/>
          <w:szCs w:val="24"/>
          <w:lang w:val="en-IN"/>
        </w:rPr>
        <w:t>9</w:t>
      </w:r>
      <w:r w:rsidR="00DD6377" w:rsidRPr="008B3FF7">
        <w:rPr>
          <w:rFonts w:ascii="Times New Roman" w:hAnsi="Times New Roman" w:cs="Times New Roman"/>
          <w:sz w:val="24"/>
          <w:szCs w:val="24"/>
          <w:lang w:val="en-IN"/>
        </w:rPr>
        <w:t>) that these effects would persist, even after controlling for between-person (i.e., trait-level) differences in the same constructs.</w:t>
      </w:r>
      <w:r w:rsidR="00AC67C0" w:rsidRPr="008B3FF7">
        <w:rPr>
          <w:rFonts w:ascii="Times New Roman" w:hAnsi="Times New Roman" w:cs="Times New Roman"/>
          <w:sz w:val="24"/>
          <w:szCs w:val="24"/>
          <w:lang w:val="en-IN"/>
        </w:rPr>
        <w:t xml:space="preserve"> </w:t>
      </w:r>
      <w:r w:rsidR="00983B90" w:rsidRPr="008B3FF7">
        <w:rPr>
          <w:rFonts w:ascii="Times New Roman" w:hAnsi="Times New Roman" w:cs="Times New Roman"/>
          <w:sz w:val="24"/>
          <w:szCs w:val="24"/>
          <w:lang w:val="en-IN"/>
        </w:rPr>
        <w:t>Finally, we hypothesized that (</w:t>
      </w:r>
      <w:r w:rsidR="00E87E25" w:rsidRPr="008B3FF7">
        <w:rPr>
          <w:rFonts w:ascii="Times New Roman" w:hAnsi="Times New Roman" w:cs="Times New Roman"/>
          <w:sz w:val="24"/>
          <w:szCs w:val="24"/>
          <w:lang w:val="en-IN"/>
        </w:rPr>
        <w:t>10</w:t>
      </w:r>
      <w:r w:rsidR="00983B90" w:rsidRPr="008B3FF7">
        <w:rPr>
          <w:rFonts w:ascii="Times New Roman" w:hAnsi="Times New Roman" w:cs="Times New Roman"/>
          <w:sz w:val="24"/>
          <w:szCs w:val="24"/>
          <w:lang w:val="en-IN"/>
        </w:rPr>
        <w:t xml:space="preserve">) the relation between </w:t>
      </w:r>
      <w:r w:rsidR="00E862A3" w:rsidRPr="008B3FF7">
        <w:rPr>
          <w:rFonts w:ascii="Times New Roman" w:hAnsi="Times New Roman" w:cs="Times New Roman"/>
          <w:sz w:val="24"/>
          <w:szCs w:val="24"/>
          <w:lang w:val="en-IN"/>
        </w:rPr>
        <w:t xml:space="preserve">daily </w:t>
      </w:r>
      <w:r w:rsidR="00F37B28" w:rsidRPr="008B3FF7">
        <w:rPr>
          <w:rFonts w:ascii="Times New Roman" w:hAnsi="Times New Roman" w:cs="Times New Roman"/>
          <w:sz w:val="24"/>
          <w:szCs w:val="24"/>
          <w:lang w:val="en-IN"/>
        </w:rPr>
        <w:t>fluctuations in</w:t>
      </w:r>
      <w:r w:rsidR="00E862A3" w:rsidRPr="008B3FF7">
        <w:rPr>
          <w:rFonts w:ascii="Times New Roman" w:hAnsi="Times New Roman" w:cs="Times New Roman"/>
          <w:sz w:val="24"/>
          <w:szCs w:val="24"/>
          <w:lang w:val="en-IN"/>
        </w:rPr>
        <w:t xml:space="preserve"> </w:t>
      </w:r>
      <w:r w:rsidR="005E4ECA" w:rsidRPr="008B3FF7">
        <w:rPr>
          <w:rFonts w:ascii="Times New Roman" w:hAnsi="Times New Roman" w:cs="Times New Roman"/>
          <w:sz w:val="24"/>
          <w:szCs w:val="24"/>
          <w:lang w:val="en-IN"/>
        </w:rPr>
        <w:t xml:space="preserve">social </w:t>
      </w:r>
      <w:r w:rsidR="00983B90" w:rsidRPr="008B3FF7">
        <w:rPr>
          <w:rFonts w:ascii="Times New Roman" w:hAnsi="Times New Roman" w:cs="Times New Roman"/>
          <w:sz w:val="24"/>
          <w:szCs w:val="24"/>
          <w:lang w:val="en-IN"/>
        </w:rPr>
        <w:t xml:space="preserve">status, on the one hand, and </w:t>
      </w:r>
      <w:r w:rsidR="00E862A3" w:rsidRPr="008B3FF7">
        <w:rPr>
          <w:rFonts w:ascii="Times New Roman" w:hAnsi="Times New Roman" w:cs="Times New Roman"/>
          <w:sz w:val="24"/>
          <w:szCs w:val="24"/>
          <w:lang w:val="en-IN"/>
        </w:rPr>
        <w:t xml:space="preserve">daily </w:t>
      </w:r>
      <w:r w:rsidR="00F37B28" w:rsidRPr="008B3FF7">
        <w:rPr>
          <w:rFonts w:ascii="Times New Roman" w:hAnsi="Times New Roman" w:cs="Times New Roman"/>
          <w:sz w:val="24"/>
          <w:szCs w:val="24"/>
          <w:lang w:val="en-IN"/>
        </w:rPr>
        <w:t>fluctuations in</w:t>
      </w:r>
      <w:r w:rsidR="00983B90" w:rsidRPr="008B3FF7">
        <w:rPr>
          <w:rFonts w:ascii="Times New Roman" w:hAnsi="Times New Roman" w:cs="Times New Roman"/>
          <w:sz w:val="24"/>
          <w:szCs w:val="24"/>
          <w:lang w:val="en-IN"/>
        </w:rPr>
        <w:t xml:space="preserve"> depression, anxiety, and shame, on the other, </w:t>
      </w:r>
      <w:r w:rsidR="00E862A3" w:rsidRPr="008B3FF7">
        <w:rPr>
          <w:rFonts w:ascii="Times New Roman" w:hAnsi="Times New Roman" w:cs="Times New Roman"/>
          <w:sz w:val="24"/>
          <w:szCs w:val="24"/>
          <w:lang w:val="en-IN"/>
        </w:rPr>
        <w:t xml:space="preserve">would be </w:t>
      </w:r>
      <w:r w:rsidR="00BE0490" w:rsidRPr="008B3FF7">
        <w:rPr>
          <w:rFonts w:ascii="Times New Roman" w:hAnsi="Times New Roman" w:cs="Times New Roman"/>
          <w:sz w:val="24"/>
          <w:szCs w:val="24"/>
          <w:lang w:val="en-IN"/>
        </w:rPr>
        <w:t xml:space="preserve">statistically </w:t>
      </w:r>
      <w:r w:rsidR="00E862A3" w:rsidRPr="008B3FF7">
        <w:rPr>
          <w:rFonts w:ascii="Times New Roman" w:hAnsi="Times New Roman" w:cs="Times New Roman"/>
          <w:sz w:val="24"/>
          <w:szCs w:val="24"/>
          <w:lang w:val="en-IN"/>
        </w:rPr>
        <w:t xml:space="preserve">mediated by </w:t>
      </w:r>
      <w:r w:rsidR="00BE0490" w:rsidRPr="008B3FF7">
        <w:rPr>
          <w:rFonts w:ascii="Times New Roman" w:hAnsi="Times New Roman" w:cs="Times New Roman"/>
          <w:sz w:val="24"/>
          <w:szCs w:val="24"/>
          <w:lang w:val="en-IN"/>
        </w:rPr>
        <w:t xml:space="preserve">daily </w:t>
      </w:r>
      <w:r w:rsidR="00F37B28" w:rsidRPr="008B3FF7">
        <w:rPr>
          <w:rFonts w:ascii="Times New Roman" w:hAnsi="Times New Roman" w:cs="Times New Roman"/>
          <w:sz w:val="24"/>
          <w:szCs w:val="24"/>
          <w:lang w:val="en-IN"/>
        </w:rPr>
        <w:t>fluctuations in</w:t>
      </w:r>
      <w:r w:rsidR="00E862A3" w:rsidRPr="008B3FF7">
        <w:rPr>
          <w:rFonts w:ascii="Times New Roman" w:hAnsi="Times New Roman" w:cs="Times New Roman"/>
          <w:sz w:val="24"/>
          <w:szCs w:val="24"/>
          <w:lang w:val="en-IN"/>
        </w:rPr>
        <w:t xml:space="preserve"> self-esteem.</w:t>
      </w:r>
    </w:p>
    <w:p w14:paraId="7B196080" w14:textId="77777777" w:rsidR="00900251" w:rsidRPr="008B3FF7" w:rsidRDefault="00C319BD">
      <w:pPr>
        <w:widowControl w:val="0"/>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rPr>
        <w:t>We conducted a 10-day daily diary study t</w:t>
      </w:r>
      <w:r w:rsidR="009A4AE9" w:rsidRPr="008B3FF7">
        <w:rPr>
          <w:rFonts w:ascii="Times New Roman" w:hAnsi="Times New Roman" w:cs="Times New Roman"/>
          <w:sz w:val="24"/>
          <w:szCs w:val="24"/>
        </w:rPr>
        <w:t xml:space="preserve">o </w:t>
      </w:r>
      <w:r w:rsidR="00E862A3" w:rsidRPr="008B3FF7">
        <w:rPr>
          <w:rFonts w:ascii="Times New Roman" w:hAnsi="Times New Roman" w:cs="Times New Roman"/>
          <w:sz w:val="24"/>
          <w:szCs w:val="24"/>
        </w:rPr>
        <w:t xml:space="preserve">test </w:t>
      </w:r>
      <w:r w:rsidR="00EF082B" w:rsidRPr="008B3FF7">
        <w:rPr>
          <w:rFonts w:ascii="Times New Roman" w:hAnsi="Times New Roman" w:cs="Times New Roman"/>
          <w:sz w:val="24"/>
          <w:szCs w:val="24"/>
        </w:rPr>
        <w:t>these</w:t>
      </w:r>
      <w:r w:rsidR="00E862A3" w:rsidRPr="008B3FF7">
        <w:rPr>
          <w:rFonts w:ascii="Times New Roman" w:hAnsi="Times New Roman" w:cs="Times New Roman"/>
          <w:sz w:val="24"/>
          <w:szCs w:val="24"/>
        </w:rPr>
        <w:t xml:space="preserve"> hypotheses</w:t>
      </w:r>
      <w:r w:rsidR="00AC67C0" w:rsidRPr="008B3FF7">
        <w:rPr>
          <w:rFonts w:ascii="Times New Roman" w:hAnsi="Times New Roman" w:cs="Times New Roman"/>
          <w:sz w:val="24"/>
          <w:szCs w:val="24"/>
        </w:rPr>
        <w:t>. We</w:t>
      </w:r>
      <w:r w:rsidR="00CE1B83" w:rsidRPr="008B3FF7">
        <w:rPr>
          <w:rFonts w:ascii="Times New Roman" w:hAnsi="Times New Roman" w:cs="Times New Roman"/>
          <w:sz w:val="24"/>
          <w:szCs w:val="24"/>
        </w:rPr>
        <w:t xml:space="preserve"> analy</w:t>
      </w:r>
      <w:r w:rsidR="004B58DB" w:rsidRPr="008B3FF7">
        <w:rPr>
          <w:rFonts w:ascii="Times New Roman" w:hAnsi="Times New Roman" w:cs="Times New Roman"/>
          <w:sz w:val="24"/>
          <w:szCs w:val="24"/>
        </w:rPr>
        <w:t>z</w:t>
      </w:r>
      <w:r w:rsidR="00CE1B83" w:rsidRPr="008B3FF7">
        <w:rPr>
          <w:rFonts w:ascii="Times New Roman" w:hAnsi="Times New Roman" w:cs="Times New Roman"/>
          <w:sz w:val="24"/>
          <w:szCs w:val="24"/>
        </w:rPr>
        <w:t xml:space="preserve">ed </w:t>
      </w:r>
      <w:r w:rsidR="00AC67C0" w:rsidRPr="008B3FF7">
        <w:rPr>
          <w:rFonts w:ascii="Times New Roman" w:hAnsi="Times New Roman" w:cs="Times New Roman"/>
          <w:sz w:val="24"/>
          <w:szCs w:val="24"/>
        </w:rPr>
        <w:t xml:space="preserve">the </w:t>
      </w:r>
      <w:r w:rsidR="00CE1B83" w:rsidRPr="008B3FF7">
        <w:rPr>
          <w:rFonts w:ascii="Times New Roman" w:hAnsi="Times New Roman" w:cs="Times New Roman"/>
          <w:sz w:val="24"/>
          <w:szCs w:val="24"/>
        </w:rPr>
        <w:t>data using multilevel modelling</w:t>
      </w:r>
      <w:r w:rsidR="00FA1F1C" w:rsidRPr="008B3FF7">
        <w:rPr>
          <w:rFonts w:ascii="Times New Roman" w:hAnsi="Times New Roman" w:cs="Times New Roman"/>
          <w:sz w:val="24"/>
          <w:szCs w:val="24"/>
        </w:rPr>
        <w:t xml:space="preserve"> </w:t>
      </w:r>
      <w:r w:rsidR="00E45568" w:rsidRPr="008B3FF7">
        <w:rPr>
          <w:rFonts w:ascii="Times New Roman" w:hAnsi="Times New Roman" w:cs="Times New Roman"/>
          <w:sz w:val="24"/>
          <w:szCs w:val="24"/>
        </w:rPr>
        <w:t>(MLM)</w:t>
      </w:r>
      <w:r w:rsidR="00C10ECC" w:rsidRPr="008B3FF7">
        <w:rPr>
          <w:rFonts w:ascii="Times New Roman" w:hAnsi="Times New Roman" w:cs="Times New Roman"/>
          <w:sz w:val="24"/>
          <w:szCs w:val="24"/>
        </w:rPr>
        <w:t xml:space="preserve"> </w:t>
      </w:r>
      <w:r w:rsidR="00F02EE6" w:rsidRPr="008B3FF7">
        <w:rPr>
          <w:rFonts w:ascii="Times New Roman" w:hAnsi="Times New Roman" w:cs="Times New Roman"/>
          <w:sz w:val="24"/>
          <w:szCs w:val="24"/>
        </w:rPr>
        <w:t xml:space="preserve">that </w:t>
      </w:r>
      <w:r w:rsidR="00DC6C4C" w:rsidRPr="008B3FF7">
        <w:rPr>
          <w:rFonts w:ascii="Times New Roman" w:hAnsi="Times New Roman" w:cs="Times New Roman"/>
          <w:sz w:val="24"/>
          <w:szCs w:val="24"/>
        </w:rPr>
        <w:t>incorporat</w:t>
      </w:r>
      <w:r w:rsidR="00F02EE6" w:rsidRPr="008B3FF7">
        <w:rPr>
          <w:rFonts w:ascii="Times New Roman" w:hAnsi="Times New Roman" w:cs="Times New Roman"/>
          <w:sz w:val="24"/>
          <w:szCs w:val="24"/>
        </w:rPr>
        <w:t>ed</w:t>
      </w:r>
      <w:r w:rsidR="00DC6C4C" w:rsidRPr="008B3FF7">
        <w:rPr>
          <w:rFonts w:ascii="Times New Roman" w:hAnsi="Times New Roman" w:cs="Times New Roman"/>
          <w:sz w:val="24"/>
          <w:szCs w:val="24"/>
        </w:rPr>
        <w:t xml:space="preserve"> </w:t>
      </w:r>
      <w:r w:rsidR="00FA1F1C" w:rsidRPr="008B3FF7">
        <w:rPr>
          <w:rFonts w:ascii="Times New Roman" w:hAnsi="Times New Roman" w:cs="Times New Roman"/>
          <w:sz w:val="24"/>
          <w:szCs w:val="24"/>
        </w:rPr>
        <w:t xml:space="preserve">multilevel </w:t>
      </w:r>
      <w:r w:rsidR="00DC6C4C" w:rsidRPr="008B3FF7">
        <w:rPr>
          <w:rFonts w:ascii="Times New Roman" w:hAnsi="Times New Roman" w:cs="Times New Roman"/>
          <w:sz w:val="24"/>
          <w:szCs w:val="24"/>
        </w:rPr>
        <w:t xml:space="preserve">mediation </w:t>
      </w:r>
      <w:r w:rsidR="00C10ECC" w:rsidRPr="008B3FF7">
        <w:rPr>
          <w:rFonts w:ascii="Times New Roman" w:hAnsi="Times New Roman" w:cs="Times New Roman"/>
          <w:sz w:val="24"/>
          <w:szCs w:val="24"/>
        </w:rPr>
        <w:t>(</w:t>
      </w:r>
      <w:r w:rsidR="00C10ECC" w:rsidRPr="008B3FF7">
        <w:rPr>
          <w:rFonts w:ascii="Times New Roman" w:hAnsi="Times New Roman" w:cs="Times New Roman"/>
          <w:sz w:val="24"/>
          <w:szCs w:val="24"/>
          <w:lang w:val="en-IN"/>
        </w:rPr>
        <w:t>Hayes, 2013</w:t>
      </w:r>
      <w:r w:rsidR="00BE0490" w:rsidRPr="008B3FF7">
        <w:rPr>
          <w:rFonts w:ascii="Times New Roman" w:hAnsi="Times New Roman" w:cs="Times New Roman"/>
          <w:sz w:val="24"/>
          <w:szCs w:val="24"/>
          <w:lang w:val="en-IN"/>
        </w:rPr>
        <w:t>).</w:t>
      </w:r>
      <w:r w:rsidR="00BE7195" w:rsidRPr="008B3FF7">
        <w:rPr>
          <w:rFonts w:ascii="Times New Roman" w:hAnsi="Times New Roman" w:cs="Times New Roman"/>
          <w:sz w:val="24"/>
          <w:szCs w:val="24"/>
          <w:lang w:val="en-IN"/>
        </w:rPr>
        <w:t xml:space="preserve"> Note that t</w:t>
      </w:r>
      <w:r w:rsidR="00BE7195" w:rsidRPr="008B3FF7">
        <w:rPr>
          <w:rFonts w:ascii="Times New Roman" w:eastAsia="Times New Roman" w:hAnsi="Times New Roman" w:cs="Times New Roman"/>
          <w:sz w:val="24"/>
          <w:szCs w:val="24"/>
          <w:bdr w:val="none" w:sz="0" w:space="0" w:color="auto" w:frame="1"/>
          <w:shd w:val="clear" w:color="auto" w:fill="FFFFFF"/>
          <w:lang w:eastAsia="en-GB"/>
        </w:rPr>
        <w:t>his design can assess whether the patterns of association that emerge are consistent or inconsistent with these hypotheses, thereby supporting or casting doubt on them. However, it cannot establish directional causal links.</w:t>
      </w:r>
    </w:p>
    <w:p w14:paraId="17981320" w14:textId="77777777" w:rsidR="00CE1B83" w:rsidRPr="008B3FF7" w:rsidRDefault="00CE1B83" w:rsidP="00261295">
      <w:pPr>
        <w:spacing w:after="0" w:line="480" w:lineRule="exact"/>
        <w:jc w:val="center"/>
        <w:rPr>
          <w:rFonts w:ascii="Times New Roman" w:hAnsi="Times New Roman" w:cs="Times New Roman"/>
          <w:b/>
          <w:sz w:val="24"/>
        </w:rPr>
      </w:pPr>
      <w:r w:rsidRPr="008B3FF7">
        <w:rPr>
          <w:rFonts w:ascii="Times New Roman" w:hAnsi="Times New Roman" w:cs="Times New Roman"/>
          <w:b/>
          <w:sz w:val="24"/>
        </w:rPr>
        <w:t>Method</w:t>
      </w:r>
    </w:p>
    <w:p w14:paraId="40227995" w14:textId="77777777" w:rsidR="00CE1B83" w:rsidRPr="008B3FF7" w:rsidRDefault="00CE1B83" w:rsidP="00261295">
      <w:pPr>
        <w:widowControl w:val="0"/>
        <w:spacing w:after="0" w:line="480" w:lineRule="exact"/>
        <w:rPr>
          <w:rFonts w:ascii="Times New Roman" w:hAnsi="Times New Roman" w:cs="Times New Roman"/>
          <w:sz w:val="24"/>
          <w:szCs w:val="24"/>
          <w:lang w:val="en-IN"/>
        </w:rPr>
      </w:pPr>
      <w:r w:rsidRPr="008B3FF7">
        <w:rPr>
          <w:rFonts w:ascii="Times New Roman" w:hAnsi="Times New Roman" w:cs="Times New Roman"/>
          <w:b/>
          <w:sz w:val="24"/>
          <w:szCs w:val="24"/>
          <w:lang w:val="en-IN"/>
        </w:rPr>
        <w:t>Participants and Procedure</w:t>
      </w:r>
    </w:p>
    <w:p w14:paraId="059F237F" w14:textId="77777777" w:rsidR="00CE1B83" w:rsidRPr="008B3FF7" w:rsidRDefault="004B58DB" w:rsidP="00261295">
      <w:pPr>
        <w:spacing w:after="0" w:line="480" w:lineRule="exact"/>
        <w:ind w:firstLine="720"/>
        <w:rPr>
          <w:rFonts w:ascii="Times New Roman" w:hAnsi="Times New Roman" w:cs="Times New Roman"/>
          <w:sz w:val="24"/>
        </w:rPr>
      </w:pPr>
      <w:r w:rsidRPr="008B3FF7">
        <w:rPr>
          <w:rFonts w:ascii="Times New Roman" w:hAnsi="Times New Roman" w:cs="Times New Roman"/>
          <w:sz w:val="24"/>
        </w:rPr>
        <w:t>We advertised the s</w:t>
      </w:r>
      <w:r w:rsidR="00CE1B83" w:rsidRPr="008B3FF7">
        <w:rPr>
          <w:rFonts w:ascii="Times New Roman" w:hAnsi="Times New Roman" w:cs="Times New Roman"/>
          <w:sz w:val="24"/>
        </w:rPr>
        <w:t xml:space="preserve">tudy on </w:t>
      </w:r>
      <w:r w:rsidR="0091326F" w:rsidRPr="008B3FF7">
        <w:rPr>
          <w:rFonts w:ascii="Times New Roman" w:hAnsi="Times New Roman" w:cs="Times New Roman"/>
          <w:sz w:val="24"/>
        </w:rPr>
        <w:t xml:space="preserve">university </w:t>
      </w:r>
      <w:r w:rsidR="00CE1B83" w:rsidRPr="008B3FF7">
        <w:rPr>
          <w:rFonts w:ascii="Times New Roman" w:hAnsi="Times New Roman" w:cs="Times New Roman"/>
          <w:sz w:val="24"/>
          <w:szCs w:val="24"/>
          <w:lang w:val="en-IN"/>
        </w:rPr>
        <w:t>notice boards and the</w:t>
      </w:r>
      <w:r w:rsidR="0065179C" w:rsidRPr="008B3FF7">
        <w:rPr>
          <w:rFonts w:ascii="Times New Roman" w:hAnsi="Times New Roman" w:cs="Times New Roman"/>
          <w:sz w:val="24"/>
          <w:szCs w:val="24"/>
          <w:lang w:val="en-IN"/>
        </w:rPr>
        <w:t xml:space="preserve"> </w:t>
      </w:r>
      <w:r w:rsidR="002021CF" w:rsidRPr="008B3FF7">
        <w:rPr>
          <w:rFonts w:ascii="Times New Roman" w:hAnsi="Times New Roman" w:cs="Times New Roman"/>
          <w:sz w:val="24"/>
        </w:rPr>
        <w:t>university’s participant</w:t>
      </w:r>
      <w:r w:rsidR="002021CF" w:rsidRPr="008B3FF7">
        <w:rPr>
          <w:rFonts w:ascii="Times New Roman" w:hAnsi="Times New Roman" w:cs="Times New Roman"/>
          <w:sz w:val="24"/>
          <w:szCs w:val="24"/>
          <w:lang w:val="en-IN"/>
        </w:rPr>
        <w:t xml:space="preserve"> </w:t>
      </w:r>
      <w:r w:rsidR="006A5448" w:rsidRPr="008B3FF7">
        <w:rPr>
          <w:rFonts w:ascii="Times New Roman" w:hAnsi="Times New Roman" w:cs="Times New Roman"/>
          <w:sz w:val="24"/>
          <w:szCs w:val="24"/>
          <w:lang w:val="en-IN"/>
        </w:rPr>
        <w:t>recruitment intranet</w:t>
      </w:r>
      <w:r w:rsidR="00CE1B83" w:rsidRPr="008B3FF7">
        <w:rPr>
          <w:rFonts w:ascii="Times New Roman" w:hAnsi="Times New Roman" w:cs="Times New Roman"/>
          <w:sz w:val="24"/>
          <w:szCs w:val="24"/>
          <w:lang w:val="en-IN"/>
        </w:rPr>
        <w:t>.</w:t>
      </w:r>
      <w:r w:rsidR="00CE1B83" w:rsidRPr="008B3FF7">
        <w:rPr>
          <w:rFonts w:ascii="Times New Roman" w:hAnsi="Times New Roman" w:cs="Times New Roman"/>
          <w:sz w:val="24"/>
        </w:rPr>
        <w:t xml:space="preserve"> </w:t>
      </w:r>
      <w:r w:rsidR="0065179C" w:rsidRPr="008B3FF7">
        <w:rPr>
          <w:rFonts w:ascii="Times New Roman" w:hAnsi="Times New Roman" w:cs="Times New Roman"/>
          <w:sz w:val="24"/>
        </w:rPr>
        <w:t xml:space="preserve">The study </w:t>
      </w:r>
      <w:r w:rsidR="00CE1B83" w:rsidRPr="008B3FF7">
        <w:rPr>
          <w:rFonts w:ascii="Times New Roman" w:hAnsi="Times New Roman" w:cs="Times New Roman"/>
          <w:sz w:val="24"/>
        </w:rPr>
        <w:t xml:space="preserve">was open to adults aged 18 and above who were fluent in English. </w:t>
      </w:r>
      <w:r w:rsidR="00CE1B83" w:rsidRPr="008B3FF7">
        <w:rPr>
          <w:rFonts w:ascii="Times New Roman" w:hAnsi="Times New Roman" w:cs="Times New Roman"/>
          <w:sz w:val="24"/>
          <w:szCs w:val="24"/>
          <w:lang w:val="en-IN"/>
        </w:rPr>
        <w:t xml:space="preserve">Participants first completed a baseline survey online. </w:t>
      </w:r>
      <w:r w:rsidR="001B5BFF" w:rsidRPr="008B3FF7">
        <w:rPr>
          <w:rFonts w:ascii="Times New Roman" w:hAnsi="Times New Roman" w:cs="Times New Roman"/>
          <w:sz w:val="24"/>
          <w:szCs w:val="24"/>
          <w:lang w:val="en-IN"/>
        </w:rPr>
        <w:t>T</w:t>
      </w:r>
      <w:r w:rsidRPr="008B3FF7">
        <w:rPr>
          <w:rFonts w:ascii="Times New Roman" w:hAnsi="Times New Roman" w:cs="Times New Roman"/>
          <w:sz w:val="24"/>
          <w:szCs w:val="24"/>
          <w:lang w:val="en-IN"/>
        </w:rPr>
        <w:t>he</w:t>
      </w:r>
      <w:r w:rsidR="001B5BFF" w:rsidRPr="008B3FF7">
        <w:rPr>
          <w:rFonts w:ascii="Times New Roman" w:hAnsi="Times New Roman" w:cs="Times New Roman"/>
          <w:sz w:val="24"/>
          <w:szCs w:val="24"/>
          <w:lang w:val="en-IN"/>
        </w:rPr>
        <w:t>n</w:t>
      </w:r>
      <w:r w:rsidR="00C533E7" w:rsidRPr="008B3FF7">
        <w:rPr>
          <w:rFonts w:ascii="Times New Roman" w:hAnsi="Times New Roman" w:cs="Times New Roman"/>
          <w:sz w:val="24"/>
          <w:szCs w:val="24"/>
          <w:lang w:val="en-IN"/>
        </w:rPr>
        <w:t xml:space="preserve"> they</w:t>
      </w:r>
      <w:r w:rsidR="001B5BFF" w:rsidRPr="008B3FF7">
        <w:rPr>
          <w:rFonts w:ascii="Times New Roman" w:hAnsi="Times New Roman" w:cs="Times New Roman"/>
          <w:sz w:val="24"/>
          <w:szCs w:val="24"/>
          <w:lang w:val="en-IN"/>
        </w:rPr>
        <w:t xml:space="preserve"> </w:t>
      </w:r>
      <w:r w:rsidR="00CE1B83" w:rsidRPr="008B3FF7">
        <w:rPr>
          <w:rFonts w:ascii="Times New Roman" w:hAnsi="Times New Roman" w:cs="Times New Roman"/>
          <w:sz w:val="24"/>
          <w:szCs w:val="24"/>
          <w:lang w:val="en-IN"/>
        </w:rPr>
        <w:t xml:space="preserve">completed short daily surveys, also online, every day for the next 10 days. All surveys were hosted on </w:t>
      </w:r>
      <w:r w:rsidR="00CE1B83" w:rsidRPr="008B3FF7">
        <w:rPr>
          <w:rFonts w:ascii="Times New Roman" w:hAnsi="Times New Roman" w:cs="Times New Roman"/>
          <w:i/>
          <w:sz w:val="24"/>
          <w:szCs w:val="24"/>
          <w:lang w:val="en-IN"/>
        </w:rPr>
        <w:t>Qualtrics</w:t>
      </w:r>
      <w:r w:rsidR="00CE1B83" w:rsidRPr="008B3FF7">
        <w:rPr>
          <w:rFonts w:ascii="Times New Roman" w:hAnsi="Times New Roman" w:cs="Times New Roman"/>
          <w:i/>
          <w:sz w:val="24"/>
          <w:szCs w:val="24"/>
          <w:vertAlign w:val="superscript"/>
          <w:lang w:val="en-IN"/>
        </w:rPr>
        <w:t>TM</w:t>
      </w:r>
      <w:r w:rsidR="00CE1B83" w:rsidRPr="008B3FF7">
        <w:rPr>
          <w:rFonts w:ascii="Times New Roman" w:hAnsi="Times New Roman" w:cs="Times New Roman"/>
          <w:sz w:val="24"/>
          <w:szCs w:val="24"/>
          <w:lang w:val="en-IN"/>
        </w:rPr>
        <w:t xml:space="preserve"> and could be completed over the computer or mobile phone. Participants were emailed the link to each daily survey at 4pm each day, followed by a reminder</w:t>
      </w:r>
      <w:r w:rsidR="00DC6C4C" w:rsidRPr="008B3FF7">
        <w:rPr>
          <w:rFonts w:ascii="Times New Roman" w:hAnsi="Times New Roman" w:cs="Times New Roman"/>
          <w:sz w:val="24"/>
          <w:szCs w:val="24"/>
          <w:lang w:val="en-IN"/>
        </w:rPr>
        <w:t xml:space="preserve"> </w:t>
      </w:r>
      <w:r w:rsidR="00CE1B83" w:rsidRPr="008B3FF7">
        <w:rPr>
          <w:rFonts w:ascii="Times New Roman" w:hAnsi="Times New Roman" w:cs="Times New Roman"/>
          <w:sz w:val="24"/>
          <w:szCs w:val="24"/>
          <w:lang w:val="en-IN"/>
        </w:rPr>
        <w:t>at 9pm each day.</w:t>
      </w:r>
    </w:p>
    <w:p w14:paraId="452174DC" w14:textId="77777777" w:rsidR="00CE1B83" w:rsidRPr="008B3FF7" w:rsidRDefault="00CE1B83" w:rsidP="00261295">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rPr>
        <w:lastRenderedPageBreak/>
        <w:t xml:space="preserve">Participants comprised students who took part for course credit </w:t>
      </w:r>
      <w:r w:rsidR="00DC6C4C" w:rsidRPr="008B3FF7">
        <w:rPr>
          <w:rFonts w:ascii="Times New Roman" w:hAnsi="Times New Roman" w:cs="Times New Roman"/>
          <w:sz w:val="24"/>
        </w:rPr>
        <w:t>along with</w:t>
      </w:r>
      <w:r w:rsidRPr="008B3FF7">
        <w:rPr>
          <w:rFonts w:ascii="Times New Roman" w:hAnsi="Times New Roman" w:cs="Times New Roman"/>
          <w:sz w:val="24"/>
        </w:rPr>
        <w:t xml:space="preserve"> non-student</w:t>
      </w:r>
      <w:r w:rsidR="00DC6C4C" w:rsidRPr="008B3FF7">
        <w:rPr>
          <w:rFonts w:ascii="Times New Roman" w:hAnsi="Times New Roman" w:cs="Times New Roman"/>
          <w:sz w:val="24"/>
        </w:rPr>
        <w:t xml:space="preserve"> volunteers</w:t>
      </w:r>
      <w:r w:rsidRPr="008B3FF7">
        <w:rPr>
          <w:rFonts w:ascii="Times New Roman" w:hAnsi="Times New Roman" w:cs="Times New Roman"/>
          <w:sz w:val="24"/>
        </w:rPr>
        <w:t xml:space="preserve">. In total, 345 participants </w:t>
      </w:r>
      <w:r w:rsidRPr="008B3FF7">
        <w:rPr>
          <w:rFonts w:ascii="Times New Roman" w:hAnsi="Times New Roman" w:cs="Times New Roman"/>
          <w:sz w:val="24"/>
          <w:szCs w:val="24"/>
          <w:lang w:val="en-IN"/>
        </w:rPr>
        <w:t xml:space="preserve">completed at least one survey resulting in </w:t>
      </w:r>
      <w:r w:rsidR="00C67F59" w:rsidRPr="008B3FF7">
        <w:rPr>
          <w:rFonts w:ascii="Times New Roman" w:hAnsi="Times New Roman" w:cs="Times New Roman"/>
          <w:sz w:val="24"/>
          <w:szCs w:val="24"/>
          <w:lang w:val="en-IN"/>
        </w:rPr>
        <w:t>2,831</w:t>
      </w:r>
      <w:r w:rsidRPr="008B3FF7">
        <w:rPr>
          <w:rFonts w:ascii="Times New Roman" w:hAnsi="Times New Roman" w:cs="Times New Roman"/>
          <w:sz w:val="24"/>
          <w:szCs w:val="24"/>
          <w:lang w:val="en-IN"/>
        </w:rPr>
        <w:t xml:space="preserve"> observations</w:t>
      </w:r>
      <w:r w:rsidRPr="008B3FF7">
        <w:rPr>
          <w:rFonts w:ascii="Times New Roman" w:hAnsi="Times New Roman" w:cs="Times New Roman"/>
          <w:sz w:val="24"/>
        </w:rPr>
        <w:t>. Of these, 328 participants (</w:t>
      </w:r>
      <w:r w:rsidRPr="008B3FF7">
        <w:rPr>
          <w:rFonts w:ascii="Times New Roman" w:hAnsi="Times New Roman" w:cs="Times New Roman"/>
          <w:sz w:val="24"/>
          <w:szCs w:val="24"/>
          <w:lang w:val="en-IN"/>
        </w:rPr>
        <w:t xml:space="preserve">230 women, 94 men, four </w:t>
      </w:r>
      <w:r w:rsidR="004B58DB" w:rsidRPr="008B3FF7">
        <w:rPr>
          <w:rFonts w:ascii="Times New Roman" w:hAnsi="Times New Roman" w:cs="Times New Roman"/>
          <w:sz w:val="24"/>
          <w:szCs w:val="24"/>
          <w:lang w:val="en-IN"/>
        </w:rPr>
        <w:t>unidentified</w:t>
      </w:r>
      <w:r w:rsidRPr="008B3FF7">
        <w:rPr>
          <w:rFonts w:ascii="Times New Roman" w:hAnsi="Times New Roman" w:cs="Times New Roman"/>
          <w:sz w:val="24"/>
          <w:szCs w:val="24"/>
          <w:lang w:val="en-IN"/>
        </w:rPr>
        <w:t>)</w:t>
      </w:r>
      <w:r w:rsidRPr="008B3FF7">
        <w:rPr>
          <w:rFonts w:ascii="Times New Roman" w:hAnsi="Times New Roman" w:cs="Times New Roman"/>
          <w:sz w:val="24"/>
        </w:rPr>
        <w:t xml:space="preserve"> completed </w:t>
      </w:r>
      <w:r w:rsidRPr="008B3FF7">
        <w:rPr>
          <w:rFonts w:ascii="Times New Roman" w:hAnsi="Times New Roman" w:cs="Times New Roman"/>
          <w:sz w:val="24"/>
          <w:szCs w:val="24"/>
          <w:lang w:val="en-IN"/>
        </w:rPr>
        <w:t xml:space="preserve">the initial baseline survey. Their ages </w:t>
      </w:r>
      <w:r w:rsidRPr="008B3FF7">
        <w:rPr>
          <w:rFonts w:ascii="Times New Roman" w:hAnsi="Times New Roman" w:cs="Times New Roman"/>
          <w:sz w:val="24"/>
        </w:rPr>
        <w:t xml:space="preserve">ranged from </w:t>
      </w:r>
      <w:r w:rsidRPr="008B3FF7">
        <w:rPr>
          <w:rFonts w:ascii="Times New Roman" w:hAnsi="Times New Roman" w:cs="Times New Roman"/>
          <w:sz w:val="24"/>
          <w:szCs w:val="24"/>
          <w:lang w:val="en-IN"/>
        </w:rPr>
        <w:t>18 to 66 years (</w:t>
      </w:r>
      <w:r w:rsidRPr="008B3FF7">
        <w:rPr>
          <w:rFonts w:ascii="Times New Roman" w:hAnsi="Times New Roman" w:cs="Times New Roman"/>
          <w:i/>
          <w:sz w:val="24"/>
          <w:szCs w:val="24"/>
          <w:lang w:val="en-IN"/>
        </w:rPr>
        <w:t>M</w:t>
      </w:r>
      <w:r w:rsidRPr="008B3FF7">
        <w:rPr>
          <w:rFonts w:ascii="Times New Roman" w:hAnsi="Times New Roman" w:cs="Times New Roman"/>
          <w:sz w:val="24"/>
          <w:szCs w:val="24"/>
          <w:lang w:val="en-IN"/>
        </w:rPr>
        <w:t xml:space="preserve"> = 27.50, </w:t>
      </w:r>
      <w:r w:rsidRPr="008B3FF7">
        <w:rPr>
          <w:rFonts w:ascii="Times New Roman" w:hAnsi="Times New Roman" w:cs="Times New Roman"/>
          <w:i/>
          <w:sz w:val="24"/>
          <w:szCs w:val="24"/>
          <w:lang w:val="en-IN"/>
        </w:rPr>
        <w:t>SD</w:t>
      </w:r>
      <w:r w:rsidRPr="008B3FF7">
        <w:rPr>
          <w:rFonts w:ascii="Times New Roman" w:hAnsi="Times New Roman" w:cs="Times New Roman"/>
          <w:sz w:val="24"/>
          <w:szCs w:val="24"/>
          <w:lang w:val="en-IN"/>
        </w:rPr>
        <w:t xml:space="preserve"> = 10.67). Sixty one percent were White, 13.1% Black, 10.1% South Asian, 1.8% Hispanic, 1.2% East Asian, and 12.8% </w:t>
      </w:r>
      <w:r w:rsidR="00DC6C4C" w:rsidRPr="008B3FF7">
        <w:rPr>
          <w:rFonts w:ascii="Times New Roman" w:hAnsi="Times New Roman" w:cs="Times New Roman"/>
          <w:sz w:val="24"/>
          <w:szCs w:val="24"/>
          <w:lang w:val="en-IN"/>
        </w:rPr>
        <w:t xml:space="preserve">some </w:t>
      </w:r>
      <w:r w:rsidRPr="008B3FF7">
        <w:rPr>
          <w:rFonts w:ascii="Times New Roman" w:hAnsi="Times New Roman" w:cs="Times New Roman"/>
          <w:sz w:val="24"/>
          <w:szCs w:val="24"/>
          <w:lang w:val="en-IN"/>
        </w:rPr>
        <w:t xml:space="preserve">other ethnicity. </w:t>
      </w:r>
      <w:r w:rsidR="004B58DB" w:rsidRPr="008B3FF7">
        <w:rPr>
          <w:rFonts w:ascii="Times New Roman" w:hAnsi="Times New Roman" w:cs="Times New Roman"/>
          <w:sz w:val="24"/>
          <w:szCs w:val="24"/>
          <w:lang w:val="en-IN"/>
        </w:rPr>
        <w:t>On average, p</w:t>
      </w:r>
      <w:r w:rsidRPr="008B3FF7">
        <w:rPr>
          <w:rFonts w:ascii="Times New Roman" w:hAnsi="Times New Roman" w:cs="Times New Roman"/>
          <w:sz w:val="24"/>
          <w:szCs w:val="24"/>
          <w:lang w:val="en-IN"/>
        </w:rPr>
        <w:t>articipants completed 7.26 daily surveys (</w:t>
      </w:r>
      <w:r w:rsidRPr="008B3FF7">
        <w:rPr>
          <w:rFonts w:ascii="Times New Roman" w:hAnsi="Times New Roman" w:cs="Times New Roman"/>
          <w:i/>
          <w:sz w:val="24"/>
          <w:szCs w:val="24"/>
          <w:lang w:val="en-IN"/>
        </w:rPr>
        <w:t>SD</w:t>
      </w:r>
      <w:r w:rsidRPr="008B3FF7">
        <w:rPr>
          <w:rFonts w:ascii="Times New Roman" w:hAnsi="Times New Roman" w:cs="Times New Roman"/>
          <w:sz w:val="24"/>
          <w:szCs w:val="24"/>
          <w:lang w:val="en-IN"/>
        </w:rPr>
        <w:t xml:space="preserve"> = 3.57). This sample size allowed </w:t>
      </w:r>
      <w:r w:rsidRPr="008B3FF7">
        <w:rPr>
          <w:rFonts w:ascii="Times New Roman" w:hAnsi="Times New Roman" w:cs="Times New Roman"/>
          <w:sz w:val="24"/>
          <w:szCs w:val="24"/>
        </w:rPr>
        <w:t xml:space="preserve">us to detect small-to-medium effects </w:t>
      </w:r>
      <w:r w:rsidR="00096A1F" w:rsidRPr="008B3FF7">
        <w:rPr>
          <w:rFonts w:ascii="Times New Roman" w:hAnsi="Times New Roman" w:cs="Times New Roman"/>
          <w:sz w:val="24"/>
          <w:szCs w:val="24"/>
        </w:rPr>
        <w:t xml:space="preserve">of approximately </w:t>
      </w:r>
      <w:r w:rsidRPr="008B3FF7">
        <w:rPr>
          <w:rFonts w:ascii="Times New Roman" w:hAnsi="Times New Roman" w:cs="Times New Roman"/>
          <w:i/>
          <w:iCs/>
          <w:sz w:val="24"/>
          <w:szCs w:val="24"/>
        </w:rPr>
        <w:t>r</w:t>
      </w:r>
      <w:r w:rsidRPr="008B3FF7">
        <w:rPr>
          <w:rFonts w:ascii="Times New Roman" w:hAnsi="Times New Roman" w:cs="Times New Roman"/>
          <w:iCs/>
          <w:sz w:val="24"/>
          <w:szCs w:val="24"/>
        </w:rPr>
        <w:t xml:space="preserve"> = </w:t>
      </w:r>
      <w:r w:rsidR="00FE2426" w:rsidRPr="008B3FF7">
        <w:rPr>
          <w:rFonts w:ascii="Times New Roman" w:hAnsi="Times New Roman" w:cs="Times New Roman"/>
          <w:iCs/>
          <w:sz w:val="24"/>
          <w:szCs w:val="24"/>
        </w:rPr>
        <w:t>.07</w:t>
      </w:r>
      <w:r w:rsidR="00096A1F" w:rsidRPr="008B3FF7">
        <w:rPr>
          <w:rFonts w:ascii="Times New Roman" w:hAnsi="Times New Roman" w:cs="Times New Roman"/>
          <w:iCs/>
          <w:sz w:val="24"/>
          <w:szCs w:val="24"/>
        </w:rPr>
        <w:t xml:space="preserve"> to </w:t>
      </w:r>
      <w:r w:rsidR="00FE2426" w:rsidRPr="008B3FF7">
        <w:rPr>
          <w:rFonts w:ascii="Times New Roman" w:hAnsi="Times New Roman" w:cs="Times New Roman"/>
          <w:iCs/>
          <w:sz w:val="24"/>
          <w:szCs w:val="24"/>
        </w:rPr>
        <w:t>.19</w:t>
      </w:r>
      <w:r w:rsidRPr="008B3FF7">
        <w:rPr>
          <w:rFonts w:ascii="Times New Roman" w:hAnsi="Times New Roman" w:cs="Times New Roman"/>
          <w:sz w:val="24"/>
          <w:szCs w:val="24"/>
        </w:rPr>
        <w:t xml:space="preserve"> with </w:t>
      </w:r>
      <w:r w:rsidR="00EE6CFA" w:rsidRPr="008B3FF7">
        <w:rPr>
          <w:rFonts w:ascii="Times New Roman" w:hAnsi="Times New Roman" w:cs="Times New Roman"/>
          <w:sz w:val="24"/>
          <w:szCs w:val="24"/>
        </w:rPr>
        <w:t xml:space="preserve">a high power of </w:t>
      </w:r>
      <w:r w:rsidR="001F7C87" w:rsidRPr="008B3FF7">
        <w:rPr>
          <w:rFonts w:ascii="Times New Roman" w:hAnsi="Times New Roman" w:cs="Times New Roman"/>
          <w:sz w:val="24"/>
          <w:szCs w:val="24"/>
        </w:rPr>
        <w:t xml:space="preserve">95% </w:t>
      </w:r>
      <w:r w:rsidRPr="008B3FF7">
        <w:rPr>
          <w:rFonts w:ascii="Times New Roman" w:hAnsi="Times New Roman" w:cs="Times New Roman"/>
          <w:sz w:val="24"/>
          <w:szCs w:val="24"/>
        </w:rPr>
        <w:t xml:space="preserve">at </w:t>
      </w:r>
      <w:r w:rsidR="005B1943" w:rsidRPr="008B3FF7">
        <w:rPr>
          <w:rFonts w:ascii="Times New Roman" w:hAnsi="Times New Roman" w:cs="Times New Roman"/>
          <w:sz w:val="24"/>
          <w:szCs w:val="24"/>
        </w:rPr>
        <w:t>two-tailed</w:t>
      </w:r>
      <w:r w:rsidR="005B1943" w:rsidRPr="008B3FF7">
        <w:rPr>
          <w:rFonts w:ascii="Times New Roman" w:hAnsi="Times New Roman" w:cs="Times New Roman"/>
          <w:iCs/>
          <w:sz w:val="24"/>
          <w:szCs w:val="24"/>
        </w:rPr>
        <w:t xml:space="preserve"> </w:t>
      </w:r>
      <w:r w:rsidR="00700D21" w:rsidRPr="008B3FF7">
        <w:rPr>
          <w:rFonts w:ascii="Times New Roman" w:hAnsi="Times New Roman" w:cs="Times New Roman"/>
          <w:iCs/>
          <w:sz w:val="24"/>
          <w:szCs w:val="24"/>
        </w:rPr>
        <w:t>α</w:t>
      </w:r>
      <w:r w:rsidRPr="008B3FF7">
        <w:rPr>
          <w:rFonts w:ascii="Times New Roman" w:hAnsi="Times New Roman" w:cs="Times New Roman"/>
          <w:sz w:val="24"/>
          <w:szCs w:val="24"/>
        </w:rPr>
        <w:t xml:space="preserve"> = .05.</w:t>
      </w:r>
    </w:p>
    <w:p w14:paraId="2F8CFED4" w14:textId="77777777" w:rsidR="00CE1B83" w:rsidRPr="008B3FF7" w:rsidRDefault="00CE1B83" w:rsidP="00261295">
      <w:pPr>
        <w:spacing w:after="0" w:line="480" w:lineRule="exact"/>
        <w:rPr>
          <w:rFonts w:ascii="Times New Roman" w:hAnsi="Times New Roman" w:cs="Times New Roman"/>
          <w:b/>
          <w:sz w:val="24"/>
          <w:szCs w:val="24"/>
          <w:lang w:val="en-IN"/>
        </w:rPr>
      </w:pPr>
      <w:r w:rsidRPr="008B3FF7">
        <w:rPr>
          <w:rFonts w:ascii="Times New Roman" w:hAnsi="Times New Roman" w:cs="Times New Roman"/>
          <w:b/>
          <w:sz w:val="24"/>
          <w:szCs w:val="24"/>
          <w:lang w:val="en-IN"/>
        </w:rPr>
        <w:t>Baseline Measures</w:t>
      </w:r>
    </w:p>
    <w:p w14:paraId="4F18DBDD" w14:textId="77777777" w:rsidR="00CE1B83" w:rsidRPr="008B3FF7" w:rsidRDefault="00CE1B83" w:rsidP="00261295">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lang w:val="en-IN"/>
        </w:rPr>
        <w:t xml:space="preserve">Participants completed the following trait measures as part of the baseline survey. </w:t>
      </w:r>
      <w:r w:rsidR="004B58DB" w:rsidRPr="008B3FF7">
        <w:rPr>
          <w:rFonts w:ascii="Times New Roman" w:hAnsi="Times New Roman" w:cs="Times New Roman"/>
          <w:sz w:val="24"/>
          <w:szCs w:val="24"/>
          <w:lang w:val="en-IN"/>
        </w:rPr>
        <w:t>We averaged i</w:t>
      </w:r>
      <w:r w:rsidRPr="008B3FF7">
        <w:rPr>
          <w:rFonts w:ascii="Times New Roman" w:hAnsi="Times New Roman" w:cs="Times New Roman"/>
          <w:sz w:val="24"/>
          <w:szCs w:val="24"/>
          <w:lang w:val="en-IN"/>
        </w:rPr>
        <w:t>tem scores for all measures, with higher scores indicating higher levels of the corresponding construct.</w:t>
      </w:r>
    </w:p>
    <w:p w14:paraId="07B786C1" w14:textId="77777777" w:rsidR="004B58DB" w:rsidRPr="008B3FF7" w:rsidRDefault="009A2FF9" w:rsidP="00261295">
      <w:pPr>
        <w:spacing w:after="0" w:line="480" w:lineRule="exact"/>
        <w:rPr>
          <w:rFonts w:ascii="Times New Roman" w:hAnsi="Times New Roman" w:cs="Times New Roman"/>
          <w:i/>
          <w:iCs/>
          <w:sz w:val="24"/>
          <w:szCs w:val="24"/>
          <w:lang w:val="en-IN"/>
        </w:rPr>
      </w:pPr>
      <w:r w:rsidRPr="008B3FF7">
        <w:rPr>
          <w:rFonts w:ascii="Times New Roman" w:hAnsi="Times New Roman" w:cs="Times New Roman"/>
          <w:b/>
          <w:i/>
          <w:iCs/>
          <w:sz w:val="24"/>
          <w:szCs w:val="24"/>
          <w:lang w:val="en-IN"/>
        </w:rPr>
        <w:t xml:space="preserve">Social </w:t>
      </w:r>
      <w:r w:rsidR="004B58DB" w:rsidRPr="008B3FF7">
        <w:rPr>
          <w:rFonts w:ascii="Times New Roman" w:hAnsi="Times New Roman" w:cs="Times New Roman"/>
          <w:b/>
          <w:i/>
          <w:iCs/>
          <w:sz w:val="24"/>
          <w:szCs w:val="24"/>
          <w:lang w:val="en-IN"/>
        </w:rPr>
        <w:t>S</w:t>
      </w:r>
      <w:r w:rsidR="00CE1B83" w:rsidRPr="008B3FF7">
        <w:rPr>
          <w:rFonts w:ascii="Times New Roman" w:hAnsi="Times New Roman" w:cs="Times New Roman"/>
          <w:b/>
          <w:i/>
          <w:iCs/>
          <w:sz w:val="24"/>
          <w:szCs w:val="24"/>
          <w:lang w:val="en-IN"/>
        </w:rPr>
        <w:t>tatus</w:t>
      </w:r>
    </w:p>
    <w:p w14:paraId="26B948F2" w14:textId="77777777" w:rsidR="00CE1B83" w:rsidRPr="008B3FF7" w:rsidRDefault="00CE1B83" w:rsidP="00261295">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lang w:val="en-IN"/>
        </w:rPr>
        <w:t xml:space="preserve">We assessed </w:t>
      </w:r>
      <w:r w:rsidR="00B31AEF" w:rsidRPr="008B3FF7">
        <w:rPr>
          <w:rFonts w:ascii="Times New Roman" w:hAnsi="Times New Roman" w:cs="Times New Roman"/>
          <w:sz w:val="24"/>
          <w:szCs w:val="24"/>
          <w:lang w:val="en-IN"/>
        </w:rPr>
        <w:t xml:space="preserve">overall </w:t>
      </w:r>
      <w:r w:rsidRPr="008B3FF7">
        <w:rPr>
          <w:rFonts w:ascii="Times New Roman" w:hAnsi="Times New Roman" w:cs="Times New Roman"/>
          <w:sz w:val="24"/>
          <w:szCs w:val="24"/>
          <w:lang w:val="en-IN"/>
        </w:rPr>
        <w:t xml:space="preserve">social status with an 8-item questionnaire (Mahadevan et al., 2016). It began with the stem, “Most of the time I feel that people...” Sample items </w:t>
      </w:r>
      <w:r w:rsidRPr="008B3FF7">
        <w:rPr>
          <w:rFonts w:ascii="Times New Roman" w:hAnsi="Times New Roman" w:cs="Times New Roman"/>
          <w:sz w:val="24"/>
        </w:rPr>
        <w:t>include</w:t>
      </w:r>
      <w:r w:rsidR="004F4A02" w:rsidRPr="008B3FF7">
        <w:rPr>
          <w:rFonts w:ascii="Times New Roman" w:hAnsi="Times New Roman" w:cs="Times New Roman"/>
          <w:sz w:val="24"/>
        </w:rPr>
        <w:t>:</w:t>
      </w:r>
      <w:r w:rsidRPr="008B3FF7">
        <w:rPr>
          <w:rFonts w:ascii="Times New Roman" w:hAnsi="Times New Roman" w:cs="Times New Roman"/>
          <w:sz w:val="24"/>
          <w:szCs w:val="24"/>
          <w:lang w:val="en-IN"/>
        </w:rPr>
        <w:t xml:space="preserve"> “</w:t>
      </w:r>
      <w:r w:rsidR="00DC6C4C" w:rsidRPr="008B3FF7">
        <w:rPr>
          <w:rFonts w:ascii="Times New Roman" w:hAnsi="Times New Roman" w:cs="Times New Roman"/>
          <w:sz w:val="24"/>
          <w:szCs w:val="24"/>
          <w:lang w:val="en-IN"/>
        </w:rPr>
        <w:t>…</w:t>
      </w:r>
      <w:r w:rsidRPr="008B3FF7">
        <w:rPr>
          <w:rFonts w:ascii="Times New Roman" w:hAnsi="Times New Roman" w:cs="Times New Roman"/>
          <w:sz w:val="24"/>
          <w:szCs w:val="24"/>
          <w:lang w:val="en-IN"/>
        </w:rPr>
        <w:t>respect my achievements” and “</w:t>
      </w:r>
      <w:r w:rsidR="00DC6C4C" w:rsidRPr="008B3FF7">
        <w:rPr>
          <w:rFonts w:ascii="Times New Roman" w:hAnsi="Times New Roman" w:cs="Times New Roman"/>
          <w:sz w:val="24"/>
          <w:szCs w:val="24"/>
          <w:lang w:val="en-IN"/>
        </w:rPr>
        <w:t>…</w:t>
      </w:r>
      <w:r w:rsidRPr="008B3FF7">
        <w:rPr>
          <w:rFonts w:ascii="Times New Roman" w:hAnsi="Times New Roman" w:cs="Times New Roman"/>
          <w:sz w:val="24"/>
          <w:szCs w:val="24"/>
          <w:lang w:val="en-IN"/>
        </w:rPr>
        <w:t>admire me”</w:t>
      </w:r>
      <w:r w:rsidR="004B58DB" w:rsidRPr="008B3FF7">
        <w:rPr>
          <w:rFonts w:ascii="Times New Roman" w:hAnsi="Times New Roman" w:cs="Times New Roman"/>
          <w:sz w:val="24"/>
          <w:szCs w:val="24"/>
          <w:lang w:val="en-IN"/>
        </w:rPr>
        <w:t xml:space="preserve"> (1 = </w:t>
      </w:r>
      <w:r w:rsidR="004B58DB" w:rsidRPr="008B3FF7">
        <w:rPr>
          <w:rFonts w:ascii="Times New Roman" w:hAnsi="Times New Roman" w:cs="Times New Roman"/>
          <w:i/>
          <w:sz w:val="24"/>
          <w:szCs w:val="24"/>
          <w:lang w:val="en-IN"/>
        </w:rPr>
        <w:t>strongly disagree</w:t>
      </w:r>
      <w:r w:rsidR="004B58DB" w:rsidRPr="008B3FF7">
        <w:rPr>
          <w:rFonts w:ascii="Times New Roman" w:hAnsi="Times New Roman" w:cs="Times New Roman"/>
          <w:sz w:val="24"/>
          <w:szCs w:val="24"/>
          <w:lang w:val="en-IN"/>
        </w:rPr>
        <w:t xml:space="preserve">, 5 = </w:t>
      </w:r>
      <w:r w:rsidR="004B58DB" w:rsidRPr="008B3FF7">
        <w:rPr>
          <w:rFonts w:ascii="Times New Roman" w:hAnsi="Times New Roman" w:cs="Times New Roman"/>
          <w:i/>
          <w:sz w:val="24"/>
          <w:szCs w:val="24"/>
          <w:lang w:val="en-IN"/>
        </w:rPr>
        <w:t>strongly agree</w:t>
      </w:r>
      <w:r w:rsidR="004B58DB" w:rsidRPr="008B3FF7">
        <w:rPr>
          <w:rFonts w:ascii="Times New Roman" w:hAnsi="Times New Roman" w:cs="Times New Roman"/>
          <w:sz w:val="24"/>
          <w:szCs w:val="24"/>
          <w:lang w:val="en-IN"/>
        </w:rPr>
        <w:t xml:space="preserve">; </w:t>
      </w:r>
      <w:r w:rsidR="004B58DB" w:rsidRPr="008B3FF7">
        <w:rPr>
          <w:rFonts w:ascii="Times New Roman" w:hAnsi="Times New Roman" w:cs="Times New Roman"/>
          <w:i/>
          <w:sz w:val="24"/>
          <w:szCs w:val="24"/>
          <w:lang w:val="en-IN"/>
        </w:rPr>
        <w:t>M</w:t>
      </w:r>
      <w:r w:rsidR="004B58DB" w:rsidRPr="008B3FF7">
        <w:rPr>
          <w:rFonts w:ascii="Times New Roman" w:hAnsi="Times New Roman" w:cs="Times New Roman"/>
          <w:sz w:val="24"/>
          <w:szCs w:val="24"/>
          <w:lang w:val="en-IN"/>
        </w:rPr>
        <w:t xml:space="preserve"> = 3.20, </w:t>
      </w:r>
      <w:r w:rsidR="004B58DB" w:rsidRPr="008B3FF7">
        <w:rPr>
          <w:rFonts w:ascii="Times New Roman" w:hAnsi="Times New Roman" w:cs="Times New Roman"/>
          <w:i/>
          <w:sz w:val="24"/>
          <w:szCs w:val="24"/>
          <w:lang w:val="en-IN"/>
        </w:rPr>
        <w:t>SD</w:t>
      </w:r>
      <w:r w:rsidR="004B58DB" w:rsidRPr="008B3FF7">
        <w:rPr>
          <w:rFonts w:ascii="Times New Roman" w:hAnsi="Times New Roman" w:cs="Times New Roman"/>
          <w:sz w:val="24"/>
          <w:szCs w:val="24"/>
          <w:lang w:val="en-IN"/>
        </w:rPr>
        <w:t xml:space="preserve"> = .72,</w:t>
      </w:r>
      <w:r w:rsidR="004B58DB" w:rsidRPr="008B3FF7">
        <w:rPr>
          <w:rFonts w:ascii="Times New Roman" w:hAnsi="Times New Roman" w:cs="Times New Roman"/>
          <w:i/>
          <w:sz w:val="24"/>
          <w:szCs w:val="24"/>
          <w:lang w:val="en-IN"/>
        </w:rPr>
        <w:t xml:space="preserve"> </w:t>
      </w:r>
      <w:r w:rsidR="004B58DB" w:rsidRPr="008B3FF7">
        <w:rPr>
          <w:rFonts w:ascii="Times New Roman" w:hAnsi="Times New Roman" w:cs="Times New Roman"/>
          <w:sz w:val="24"/>
          <w:szCs w:val="24"/>
          <w:lang w:val="en-IN"/>
        </w:rPr>
        <w:t>α = .89).</w:t>
      </w:r>
      <w:r w:rsidRPr="008B3FF7">
        <w:rPr>
          <w:rFonts w:ascii="Times New Roman" w:hAnsi="Times New Roman" w:cs="Times New Roman"/>
          <w:sz w:val="24"/>
          <w:szCs w:val="24"/>
          <w:lang w:val="en-IN"/>
        </w:rPr>
        <w:t xml:space="preserve"> The social status questionnaire is structurally validated and shows good internal consistency (Huo et a</w:t>
      </w:r>
      <w:r w:rsidR="00D73A13" w:rsidRPr="008B3FF7">
        <w:rPr>
          <w:rFonts w:ascii="Times New Roman" w:hAnsi="Times New Roman" w:cs="Times New Roman"/>
          <w:sz w:val="24"/>
          <w:szCs w:val="24"/>
          <w:lang w:val="en-IN"/>
        </w:rPr>
        <w:t xml:space="preserve">l., 2010; Mahadevan et al., </w:t>
      </w:r>
      <w:r w:rsidRPr="008B3FF7">
        <w:rPr>
          <w:rFonts w:ascii="Times New Roman" w:hAnsi="Times New Roman" w:cs="Times New Roman"/>
          <w:sz w:val="24"/>
          <w:szCs w:val="24"/>
          <w:lang w:val="en-IN"/>
        </w:rPr>
        <w:t>2019a,b).</w:t>
      </w:r>
    </w:p>
    <w:p w14:paraId="2D30338C" w14:textId="77777777" w:rsidR="004B58DB" w:rsidRPr="008B3FF7" w:rsidRDefault="00CE1B83" w:rsidP="00261295">
      <w:pPr>
        <w:spacing w:after="0" w:line="480" w:lineRule="exact"/>
        <w:rPr>
          <w:rFonts w:ascii="Times New Roman" w:hAnsi="Times New Roman" w:cs="Times New Roman"/>
          <w:b/>
          <w:i/>
          <w:iCs/>
          <w:sz w:val="24"/>
          <w:szCs w:val="24"/>
          <w:lang w:val="en-IN"/>
        </w:rPr>
      </w:pPr>
      <w:r w:rsidRPr="008B3FF7">
        <w:rPr>
          <w:rFonts w:ascii="Times New Roman" w:hAnsi="Times New Roman" w:cs="Times New Roman"/>
          <w:b/>
          <w:i/>
          <w:iCs/>
          <w:sz w:val="24"/>
          <w:szCs w:val="24"/>
          <w:lang w:val="en-IN"/>
        </w:rPr>
        <w:t>Self-</w:t>
      </w:r>
      <w:r w:rsidR="004B58DB" w:rsidRPr="008B3FF7">
        <w:rPr>
          <w:rFonts w:ascii="Times New Roman" w:hAnsi="Times New Roman" w:cs="Times New Roman"/>
          <w:b/>
          <w:i/>
          <w:iCs/>
          <w:sz w:val="24"/>
          <w:szCs w:val="24"/>
          <w:lang w:val="en-IN"/>
        </w:rPr>
        <w:t>E</w:t>
      </w:r>
      <w:r w:rsidRPr="008B3FF7">
        <w:rPr>
          <w:rFonts w:ascii="Times New Roman" w:hAnsi="Times New Roman" w:cs="Times New Roman"/>
          <w:b/>
          <w:i/>
          <w:iCs/>
          <w:sz w:val="24"/>
          <w:szCs w:val="24"/>
          <w:lang w:val="en-IN"/>
        </w:rPr>
        <w:t>steem</w:t>
      </w:r>
    </w:p>
    <w:p w14:paraId="2D364E36" w14:textId="77777777" w:rsidR="00CE1B83" w:rsidRPr="008B3FF7" w:rsidRDefault="00CE1B83" w:rsidP="00261295">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lang w:val="en-IN"/>
        </w:rPr>
        <w:t xml:space="preserve">We assessed trait self-esteem with the 10-item </w:t>
      </w:r>
      <w:r w:rsidRPr="008B3FF7">
        <w:rPr>
          <w:rFonts w:ascii="Times New Roman" w:hAnsi="Times New Roman" w:cs="Times New Roman"/>
          <w:i/>
          <w:sz w:val="24"/>
          <w:szCs w:val="24"/>
          <w:lang w:val="en-IN"/>
        </w:rPr>
        <w:t>Rosenberg Self-Esteem Scale</w:t>
      </w:r>
      <w:r w:rsidRPr="008B3FF7">
        <w:rPr>
          <w:rFonts w:ascii="Times New Roman" w:hAnsi="Times New Roman" w:cs="Times New Roman"/>
          <w:sz w:val="24"/>
          <w:szCs w:val="24"/>
          <w:lang w:val="en-IN"/>
        </w:rPr>
        <w:t xml:space="preserve"> (RSES; Rosenberg, 1965). </w:t>
      </w:r>
      <w:r w:rsidR="00BA6251" w:rsidRPr="008B3FF7">
        <w:rPr>
          <w:rFonts w:ascii="Times New Roman" w:hAnsi="Times New Roman" w:cs="Times New Roman"/>
          <w:sz w:val="24"/>
          <w:szCs w:val="24"/>
          <w:lang w:val="en-IN"/>
        </w:rPr>
        <w:t>The RSES is the most frequently used measure of global trait self-esteem (Donnellan et al., 2015). Its internal consistency, test-retest reliability, convergent validity, and discriminant validity have been amply demonstrated (Schmitt &amp; Allik, 2005).</w:t>
      </w:r>
      <w:r w:rsidR="00827FCF" w:rsidRPr="008B3FF7">
        <w:rPr>
          <w:rFonts w:ascii="Times New Roman" w:hAnsi="Times New Roman" w:cs="Times New Roman"/>
          <w:sz w:val="24"/>
          <w:szCs w:val="24"/>
          <w:lang w:val="en-IN"/>
        </w:rPr>
        <w:t xml:space="preserve"> Sample items </w:t>
      </w:r>
      <w:r w:rsidR="00827FCF" w:rsidRPr="008B3FF7">
        <w:rPr>
          <w:rFonts w:ascii="Times New Roman" w:hAnsi="Times New Roman" w:cs="Times New Roman"/>
          <w:sz w:val="24"/>
        </w:rPr>
        <w:t>include</w:t>
      </w:r>
      <w:r w:rsidR="00827FCF" w:rsidRPr="008B3FF7">
        <w:rPr>
          <w:rFonts w:ascii="Times New Roman" w:hAnsi="Times New Roman" w:cs="Times New Roman"/>
          <w:sz w:val="24"/>
          <w:szCs w:val="24"/>
          <w:lang w:val="en-IN"/>
        </w:rPr>
        <w:t xml:space="preserve">: “I feel that I have a number of good qualities” and “At times I think I am no good at all (reverse-coded)” (1 = </w:t>
      </w:r>
      <w:r w:rsidR="00827FCF" w:rsidRPr="008B3FF7">
        <w:rPr>
          <w:rFonts w:ascii="Times New Roman" w:hAnsi="Times New Roman" w:cs="Times New Roman"/>
          <w:i/>
          <w:sz w:val="24"/>
          <w:szCs w:val="24"/>
          <w:lang w:val="en-IN"/>
        </w:rPr>
        <w:t>strongly disagree</w:t>
      </w:r>
      <w:r w:rsidR="00827FCF" w:rsidRPr="008B3FF7">
        <w:rPr>
          <w:rFonts w:ascii="Times New Roman" w:hAnsi="Times New Roman" w:cs="Times New Roman"/>
          <w:sz w:val="24"/>
          <w:szCs w:val="24"/>
          <w:lang w:val="en-IN"/>
        </w:rPr>
        <w:t xml:space="preserve">, 5 = </w:t>
      </w:r>
      <w:r w:rsidR="00827FCF" w:rsidRPr="008B3FF7">
        <w:rPr>
          <w:rFonts w:ascii="Times New Roman" w:hAnsi="Times New Roman" w:cs="Times New Roman"/>
          <w:i/>
          <w:sz w:val="24"/>
          <w:szCs w:val="24"/>
          <w:lang w:val="en-IN"/>
        </w:rPr>
        <w:t>strongly agree</w:t>
      </w:r>
      <w:r w:rsidR="00827FCF" w:rsidRPr="008B3FF7">
        <w:rPr>
          <w:rFonts w:ascii="Times New Roman" w:hAnsi="Times New Roman" w:cs="Times New Roman"/>
          <w:sz w:val="24"/>
          <w:szCs w:val="24"/>
          <w:lang w:val="en-IN"/>
        </w:rPr>
        <w:t>;</w:t>
      </w:r>
      <w:r w:rsidR="00827FCF" w:rsidRPr="008B3FF7">
        <w:rPr>
          <w:rFonts w:ascii="Times New Roman" w:hAnsi="Times New Roman" w:cs="Times New Roman"/>
          <w:i/>
          <w:sz w:val="24"/>
          <w:szCs w:val="24"/>
          <w:lang w:val="en-IN"/>
        </w:rPr>
        <w:t xml:space="preserve"> M</w:t>
      </w:r>
      <w:r w:rsidR="00827FCF" w:rsidRPr="008B3FF7">
        <w:rPr>
          <w:rFonts w:ascii="Times New Roman" w:hAnsi="Times New Roman" w:cs="Times New Roman"/>
          <w:sz w:val="24"/>
          <w:szCs w:val="24"/>
          <w:lang w:val="en-IN"/>
        </w:rPr>
        <w:t xml:space="preserve"> = 3.32, </w:t>
      </w:r>
      <w:r w:rsidR="00827FCF" w:rsidRPr="008B3FF7">
        <w:rPr>
          <w:rFonts w:ascii="Times New Roman" w:hAnsi="Times New Roman" w:cs="Times New Roman"/>
          <w:i/>
          <w:sz w:val="24"/>
          <w:szCs w:val="24"/>
          <w:lang w:val="en-IN"/>
        </w:rPr>
        <w:t>SD</w:t>
      </w:r>
      <w:r w:rsidR="00827FCF" w:rsidRPr="008B3FF7">
        <w:rPr>
          <w:rFonts w:ascii="Times New Roman" w:hAnsi="Times New Roman" w:cs="Times New Roman"/>
          <w:sz w:val="24"/>
          <w:szCs w:val="24"/>
          <w:lang w:val="en-IN"/>
        </w:rPr>
        <w:t xml:space="preserve"> = .77,</w:t>
      </w:r>
      <w:r w:rsidR="00827FCF" w:rsidRPr="008B3FF7">
        <w:rPr>
          <w:rFonts w:ascii="Times New Roman" w:hAnsi="Times New Roman" w:cs="Times New Roman"/>
          <w:i/>
          <w:sz w:val="24"/>
          <w:szCs w:val="24"/>
          <w:lang w:val="en-IN"/>
        </w:rPr>
        <w:t xml:space="preserve"> </w:t>
      </w:r>
      <w:r w:rsidR="00827FCF" w:rsidRPr="008B3FF7">
        <w:rPr>
          <w:rFonts w:ascii="Times New Roman" w:hAnsi="Times New Roman" w:cs="Times New Roman"/>
          <w:sz w:val="24"/>
          <w:szCs w:val="24"/>
          <w:lang w:val="en-IN"/>
        </w:rPr>
        <w:t>α = .88).</w:t>
      </w:r>
    </w:p>
    <w:p w14:paraId="17634AFB" w14:textId="77777777" w:rsidR="004B58DB" w:rsidRPr="008B3FF7" w:rsidRDefault="00CE1B83" w:rsidP="00261295">
      <w:pPr>
        <w:spacing w:after="0" w:line="480" w:lineRule="exact"/>
        <w:rPr>
          <w:rFonts w:ascii="Times New Roman" w:hAnsi="Times New Roman" w:cs="Times New Roman"/>
          <w:b/>
          <w:i/>
          <w:iCs/>
          <w:sz w:val="24"/>
          <w:szCs w:val="24"/>
          <w:lang w:val="en-IN"/>
        </w:rPr>
      </w:pPr>
      <w:r w:rsidRPr="008B3FF7">
        <w:rPr>
          <w:rFonts w:ascii="Times New Roman" w:hAnsi="Times New Roman" w:cs="Times New Roman"/>
          <w:b/>
          <w:i/>
          <w:iCs/>
          <w:sz w:val="24"/>
          <w:szCs w:val="24"/>
          <w:lang w:val="en-IN"/>
        </w:rPr>
        <w:t>Depression</w:t>
      </w:r>
    </w:p>
    <w:p w14:paraId="57403F19" w14:textId="77777777" w:rsidR="00CE1B83" w:rsidRPr="008B3FF7" w:rsidRDefault="00CE1B83" w:rsidP="00261295">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lang w:val="en-IN"/>
        </w:rPr>
        <w:t xml:space="preserve">We assessed depression with the </w:t>
      </w:r>
      <w:r w:rsidRPr="008B3FF7">
        <w:rPr>
          <w:rFonts w:asciiTheme="majorBidi" w:hAnsiTheme="majorBidi" w:cstheme="majorBidi"/>
          <w:sz w:val="24"/>
          <w:szCs w:val="24"/>
        </w:rPr>
        <w:t>20-item</w:t>
      </w:r>
      <w:r w:rsidRPr="008B3FF7">
        <w:rPr>
          <w:rFonts w:asciiTheme="majorBidi" w:hAnsiTheme="majorBidi" w:cstheme="majorBidi"/>
          <w:i/>
          <w:sz w:val="24"/>
          <w:szCs w:val="24"/>
        </w:rPr>
        <w:t xml:space="preserve"> Centre for Epidemiological Studies Depression Scale </w:t>
      </w:r>
      <w:r w:rsidRPr="008B3FF7">
        <w:rPr>
          <w:rFonts w:asciiTheme="majorBidi" w:hAnsiTheme="majorBidi" w:cstheme="majorBidi"/>
          <w:sz w:val="24"/>
          <w:szCs w:val="24"/>
        </w:rPr>
        <w:t>(</w:t>
      </w:r>
      <w:r w:rsidRPr="008B3FF7">
        <w:rPr>
          <w:rFonts w:asciiTheme="majorBidi" w:hAnsiTheme="majorBidi" w:cstheme="majorBidi"/>
          <w:iCs/>
          <w:sz w:val="24"/>
          <w:szCs w:val="24"/>
        </w:rPr>
        <w:t>CES-D</w:t>
      </w:r>
      <w:r w:rsidRPr="008B3FF7">
        <w:rPr>
          <w:rFonts w:asciiTheme="majorBidi" w:hAnsiTheme="majorBidi" w:cstheme="majorBidi"/>
          <w:sz w:val="24"/>
          <w:szCs w:val="24"/>
        </w:rPr>
        <w:t xml:space="preserve">; Radloff, 1977). </w:t>
      </w:r>
      <w:r w:rsidR="00827FCF" w:rsidRPr="008B3FF7">
        <w:rPr>
          <w:rFonts w:asciiTheme="majorBidi" w:hAnsiTheme="majorBidi" w:cstheme="majorBidi"/>
          <w:sz w:val="24"/>
          <w:szCs w:val="24"/>
        </w:rPr>
        <w:t xml:space="preserve">The CES-D is a reliable and well-validated </w:t>
      </w:r>
      <w:r w:rsidR="00827FCF" w:rsidRPr="008B3FF7">
        <w:rPr>
          <w:rFonts w:asciiTheme="majorBidi" w:hAnsiTheme="majorBidi" w:cstheme="majorBidi"/>
          <w:sz w:val="24"/>
          <w:szCs w:val="24"/>
        </w:rPr>
        <w:lastRenderedPageBreak/>
        <w:t xml:space="preserve">measure of depression in non-psychiatric populations (Cosco et al., 2017). </w:t>
      </w:r>
      <w:r w:rsidR="004B58DB" w:rsidRPr="008B3FF7">
        <w:rPr>
          <w:rFonts w:asciiTheme="majorBidi" w:hAnsiTheme="majorBidi" w:cstheme="majorBidi"/>
          <w:sz w:val="24"/>
          <w:szCs w:val="24"/>
        </w:rPr>
        <w:t xml:space="preserve">Sample items </w:t>
      </w:r>
      <w:r w:rsidR="004B58DB" w:rsidRPr="008B3FF7">
        <w:rPr>
          <w:rFonts w:ascii="Times New Roman" w:hAnsi="Times New Roman" w:cs="Times New Roman"/>
          <w:sz w:val="24"/>
        </w:rPr>
        <w:t>include</w:t>
      </w:r>
      <w:r w:rsidR="004B58DB" w:rsidRPr="008B3FF7">
        <w:rPr>
          <w:rFonts w:asciiTheme="majorBidi" w:hAnsiTheme="majorBidi" w:cstheme="majorBidi"/>
          <w:sz w:val="24"/>
          <w:szCs w:val="24"/>
        </w:rPr>
        <w:t>: “I felt depressed” and “I felt that I could not shake off the blues even with help from my family or friend” (</w:t>
      </w:r>
      <w:r w:rsidR="004B58DB" w:rsidRPr="008B3FF7">
        <w:rPr>
          <w:rFonts w:asciiTheme="majorBidi" w:hAnsiTheme="majorBidi" w:cstheme="majorBidi"/>
          <w:iCs/>
          <w:sz w:val="24"/>
          <w:szCs w:val="24"/>
        </w:rPr>
        <w:t>1 =</w:t>
      </w:r>
      <w:r w:rsidR="004B58DB" w:rsidRPr="008B3FF7">
        <w:rPr>
          <w:rFonts w:asciiTheme="majorBidi" w:hAnsiTheme="majorBidi" w:cstheme="majorBidi"/>
          <w:i/>
          <w:iCs/>
          <w:sz w:val="24"/>
          <w:szCs w:val="24"/>
        </w:rPr>
        <w:t xml:space="preserve"> never or hardly ever; </w:t>
      </w:r>
      <w:r w:rsidR="004B58DB" w:rsidRPr="008B3FF7">
        <w:rPr>
          <w:rFonts w:asciiTheme="majorBidi" w:hAnsiTheme="majorBidi" w:cstheme="majorBidi"/>
          <w:iCs/>
          <w:sz w:val="24"/>
          <w:szCs w:val="24"/>
        </w:rPr>
        <w:t>2 =</w:t>
      </w:r>
      <w:r w:rsidR="004B58DB" w:rsidRPr="008B3FF7">
        <w:rPr>
          <w:rFonts w:asciiTheme="majorBidi" w:hAnsiTheme="majorBidi" w:cstheme="majorBidi"/>
          <w:i/>
          <w:iCs/>
          <w:sz w:val="24"/>
          <w:szCs w:val="24"/>
        </w:rPr>
        <w:t xml:space="preserve"> occasionally, now and then; </w:t>
      </w:r>
      <w:r w:rsidR="004B58DB" w:rsidRPr="008B3FF7">
        <w:rPr>
          <w:rFonts w:asciiTheme="majorBidi" w:hAnsiTheme="majorBidi" w:cstheme="majorBidi"/>
          <w:iCs/>
          <w:sz w:val="24"/>
          <w:szCs w:val="24"/>
        </w:rPr>
        <w:t>3 =</w:t>
      </w:r>
      <w:r w:rsidR="004B58DB" w:rsidRPr="008B3FF7">
        <w:rPr>
          <w:rFonts w:asciiTheme="majorBidi" w:hAnsiTheme="majorBidi" w:cstheme="majorBidi"/>
          <w:i/>
          <w:iCs/>
          <w:sz w:val="24"/>
          <w:szCs w:val="24"/>
        </w:rPr>
        <w:t xml:space="preserve"> a good deal of the time; </w:t>
      </w:r>
      <w:r w:rsidR="004B58DB" w:rsidRPr="008B3FF7">
        <w:rPr>
          <w:rFonts w:asciiTheme="majorBidi" w:hAnsiTheme="majorBidi" w:cstheme="majorBidi"/>
          <w:iCs/>
          <w:sz w:val="24"/>
          <w:szCs w:val="24"/>
        </w:rPr>
        <w:t>4 =</w:t>
      </w:r>
      <w:r w:rsidR="004B58DB" w:rsidRPr="008B3FF7">
        <w:rPr>
          <w:rFonts w:asciiTheme="majorBidi" w:hAnsiTheme="majorBidi" w:cstheme="majorBidi"/>
          <w:i/>
          <w:iCs/>
          <w:sz w:val="24"/>
          <w:szCs w:val="24"/>
        </w:rPr>
        <w:t xml:space="preserve"> mostly or all of the time</w:t>
      </w:r>
      <w:r w:rsidR="004B58DB" w:rsidRPr="008B3FF7">
        <w:rPr>
          <w:rFonts w:asciiTheme="majorBidi" w:hAnsiTheme="majorBidi" w:cstheme="majorBidi"/>
          <w:iCs/>
          <w:sz w:val="24"/>
          <w:szCs w:val="24"/>
        </w:rPr>
        <w:t>;</w:t>
      </w:r>
      <w:r w:rsidR="004B58DB" w:rsidRPr="008B3FF7">
        <w:rPr>
          <w:rFonts w:asciiTheme="majorBidi" w:hAnsiTheme="majorBidi" w:cstheme="majorBidi"/>
          <w:i/>
          <w:iCs/>
          <w:sz w:val="24"/>
          <w:szCs w:val="24"/>
        </w:rPr>
        <w:t xml:space="preserve"> </w:t>
      </w:r>
      <w:r w:rsidR="004B58DB" w:rsidRPr="008B3FF7">
        <w:rPr>
          <w:rFonts w:ascii="Times New Roman" w:hAnsi="Times New Roman" w:cs="Times New Roman"/>
          <w:i/>
          <w:sz w:val="24"/>
          <w:szCs w:val="24"/>
          <w:lang w:val="en-IN"/>
        </w:rPr>
        <w:t>M</w:t>
      </w:r>
      <w:r w:rsidR="004B58DB" w:rsidRPr="008B3FF7">
        <w:rPr>
          <w:rFonts w:ascii="Times New Roman" w:hAnsi="Times New Roman" w:cs="Times New Roman"/>
          <w:sz w:val="24"/>
          <w:szCs w:val="24"/>
          <w:lang w:val="en-IN"/>
        </w:rPr>
        <w:t xml:space="preserve"> = 2.05, </w:t>
      </w:r>
      <w:r w:rsidR="004B58DB" w:rsidRPr="008B3FF7">
        <w:rPr>
          <w:rFonts w:ascii="Times New Roman" w:hAnsi="Times New Roman" w:cs="Times New Roman"/>
          <w:i/>
          <w:sz w:val="24"/>
          <w:szCs w:val="24"/>
          <w:lang w:val="en-IN"/>
        </w:rPr>
        <w:t>SD</w:t>
      </w:r>
      <w:r w:rsidR="004B58DB" w:rsidRPr="008B3FF7">
        <w:rPr>
          <w:rFonts w:ascii="Times New Roman" w:hAnsi="Times New Roman" w:cs="Times New Roman"/>
          <w:sz w:val="24"/>
          <w:szCs w:val="24"/>
          <w:lang w:val="en-IN"/>
        </w:rPr>
        <w:t xml:space="preserve"> = .64,</w:t>
      </w:r>
      <w:r w:rsidR="004B58DB" w:rsidRPr="008B3FF7">
        <w:rPr>
          <w:rFonts w:ascii="Times New Roman" w:hAnsi="Times New Roman" w:cs="Times New Roman"/>
          <w:i/>
          <w:sz w:val="24"/>
          <w:szCs w:val="24"/>
          <w:lang w:val="en-IN"/>
        </w:rPr>
        <w:t xml:space="preserve"> </w:t>
      </w:r>
      <w:r w:rsidR="004B58DB" w:rsidRPr="008B3FF7">
        <w:rPr>
          <w:rFonts w:ascii="Times New Roman" w:hAnsi="Times New Roman" w:cs="Times New Roman"/>
          <w:sz w:val="24"/>
          <w:szCs w:val="24"/>
          <w:lang w:val="en-IN"/>
        </w:rPr>
        <w:t>α = .93</w:t>
      </w:r>
      <w:r w:rsidR="004B58DB" w:rsidRPr="008B3FF7">
        <w:rPr>
          <w:rFonts w:asciiTheme="majorBidi" w:hAnsiTheme="majorBidi" w:cstheme="majorBidi"/>
          <w:sz w:val="24"/>
          <w:szCs w:val="24"/>
        </w:rPr>
        <w:t xml:space="preserve">). </w:t>
      </w:r>
    </w:p>
    <w:p w14:paraId="56C17999" w14:textId="77777777" w:rsidR="004B58DB" w:rsidRPr="008B3FF7" w:rsidRDefault="00CE1B83" w:rsidP="00261295">
      <w:pPr>
        <w:widowControl w:val="0"/>
        <w:spacing w:after="0" w:line="480" w:lineRule="exact"/>
        <w:rPr>
          <w:rFonts w:ascii="Times New Roman" w:hAnsi="Times New Roman" w:cs="Times New Roman"/>
          <w:b/>
          <w:i/>
          <w:iCs/>
          <w:sz w:val="24"/>
        </w:rPr>
      </w:pPr>
      <w:r w:rsidRPr="008B3FF7">
        <w:rPr>
          <w:rFonts w:ascii="Times New Roman" w:hAnsi="Times New Roman" w:cs="Times New Roman"/>
          <w:b/>
          <w:i/>
          <w:iCs/>
          <w:sz w:val="24"/>
        </w:rPr>
        <w:t>Anxiety</w:t>
      </w:r>
    </w:p>
    <w:p w14:paraId="5762C26A" w14:textId="77777777" w:rsidR="00CE1B83" w:rsidRPr="008B3FF7" w:rsidRDefault="00CE1B83" w:rsidP="00261295">
      <w:pPr>
        <w:spacing w:after="0" w:line="480" w:lineRule="exact"/>
        <w:ind w:firstLine="720"/>
        <w:rPr>
          <w:rFonts w:asciiTheme="majorBidi" w:hAnsiTheme="majorBidi" w:cstheme="majorBidi"/>
          <w:sz w:val="24"/>
          <w:szCs w:val="24"/>
        </w:rPr>
      </w:pPr>
      <w:r w:rsidRPr="008B3FF7">
        <w:rPr>
          <w:rFonts w:ascii="Times New Roman" w:hAnsi="Times New Roman" w:cs="Times New Roman"/>
          <w:sz w:val="24"/>
        </w:rPr>
        <w:t xml:space="preserve">We assessed anxiety with the </w:t>
      </w:r>
      <w:r w:rsidRPr="008B3FF7">
        <w:rPr>
          <w:rFonts w:asciiTheme="majorBidi" w:hAnsiTheme="majorBidi" w:cstheme="majorBidi"/>
          <w:sz w:val="24"/>
          <w:szCs w:val="24"/>
        </w:rPr>
        <w:t xml:space="preserve">20-item trait version of the </w:t>
      </w:r>
      <w:r w:rsidRPr="008B3FF7">
        <w:rPr>
          <w:rFonts w:asciiTheme="majorBidi" w:hAnsiTheme="majorBidi" w:cstheme="majorBidi"/>
          <w:i/>
          <w:iCs/>
          <w:sz w:val="24"/>
          <w:szCs w:val="24"/>
        </w:rPr>
        <w:t>State Trait Anxiety Inventory</w:t>
      </w:r>
      <w:r w:rsidRPr="008B3FF7">
        <w:rPr>
          <w:rFonts w:asciiTheme="majorBidi" w:hAnsiTheme="majorBidi" w:cstheme="majorBidi"/>
          <w:sz w:val="24"/>
          <w:szCs w:val="24"/>
        </w:rPr>
        <w:t xml:space="preserve"> (</w:t>
      </w:r>
      <w:r w:rsidRPr="008B3FF7">
        <w:rPr>
          <w:rFonts w:asciiTheme="majorBidi" w:hAnsiTheme="majorBidi" w:cstheme="majorBidi"/>
          <w:iCs/>
          <w:sz w:val="24"/>
          <w:szCs w:val="24"/>
        </w:rPr>
        <w:t>STAI</w:t>
      </w:r>
      <w:r w:rsidRPr="008B3FF7">
        <w:rPr>
          <w:rFonts w:asciiTheme="majorBidi" w:hAnsiTheme="majorBidi" w:cstheme="majorBidi"/>
          <w:sz w:val="24"/>
          <w:szCs w:val="24"/>
        </w:rPr>
        <w:t>; Spielberger</w:t>
      </w:r>
      <w:r w:rsidR="00FE207D" w:rsidRPr="008B3FF7">
        <w:rPr>
          <w:rFonts w:asciiTheme="majorBidi" w:hAnsiTheme="majorBidi" w:cstheme="majorBidi"/>
          <w:sz w:val="24"/>
          <w:szCs w:val="24"/>
        </w:rPr>
        <w:t xml:space="preserve"> et al.</w:t>
      </w:r>
      <w:r w:rsidRPr="008B3FF7">
        <w:rPr>
          <w:rFonts w:asciiTheme="majorBidi" w:hAnsiTheme="majorBidi" w:cstheme="majorBidi"/>
          <w:sz w:val="24"/>
          <w:szCs w:val="24"/>
        </w:rPr>
        <w:t xml:space="preserve">, 1983). </w:t>
      </w:r>
      <w:r w:rsidR="00827FCF" w:rsidRPr="008B3FF7">
        <w:rPr>
          <w:rFonts w:asciiTheme="majorBidi" w:hAnsiTheme="majorBidi" w:cstheme="majorBidi"/>
          <w:sz w:val="24"/>
          <w:szCs w:val="24"/>
        </w:rPr>
        <w:t xml:space="preserve">The </w:t>
      </w:r>
      <w:r w:rsidR="00827FCF" w:rsidRPr="008B3FF7">
        <w:rPr>
          <w:rFonts w:asciiTheme="majorBidi" w:hAnsiTheme="majorBidi" w:cstheme="majorBidi"/>
          <w:iCs/>
          <w:sz w:val="24"/>
          <w:szCs w:val="24"/>
        </w:rPr>
        <w:t xml:space="preserve">STAI </w:t>
      </w:r>
      <w:r w:rsidR="00827FCF" w:rsidRPr="008B3FF7">
        <w:rPr>
          <w:rFonts w:asciiTheme="majorBidi" w:hAnsiTheme="majorBidi" w:cstheme="majorBidi"/>
          <w:sz w:val="24"/>
          <w:szCs w:val="24"/>
        </w:rPr>
        <w:t xml:space="preserve">is a reliable and well-validated measure of anxiety (Spielberger, 1989). </w:t>
      </w:r>
      <w:r w:rsidR="004B58DB" w:rsidRPr="008B3FF7">
        <w:rPr>
          <w:rFonts w:asciiTheme="majorBidi" w:hAnsiTheme="majorBidi" w:cstheme="majorBidi"/>
          <w:sz w:val="24"/>
          <w:szCs w:val="24"/>
        </w:rPr>
        <w:t xml:space="preserve">Sample items </w:t>
      </w:r>
      <w:r w:rsidR="00DC6C4C" w:rsidRPr="008B3FF7">
        <w:rPr>
          <w:rFonts w:ascii="Times New Roman" w:hAnsi="Times New Roman" w:cs="Times New Roman"/>
          <w:sz w:val="24"/>
        </w:rPr>
        <w:t>include</w:t>
      </w:r>
      <w:r w:rsidR="004B58DB" w:rsidRPr="008B3FF7">
        <w:rPr>
          <w:rFonts w:asciiTheme="majorBidi" w:hAnsiTheme="majorBidi" w:cstheme="majorBidi"/>
          <w:sz w:val="24"/>
          <w:szCs w:val="24"/>
        </w:rPr>
        <w:t>: “I feel tense” and “I worry over possible misfortunes” (1</w:t>
      </w:r>
      <w:r w:rsidR="004B58DB" w:rsidRPr="008B3FF7">
        <w:rPr>
          <w:rFonts w:asciiTheme="majorBidi" w:hAnsiTheme="majorBidi" w:cstheme="majorBidi"/>
          <w:i/>
          <w:iCs/>
          <w:sz w:val="24"/>
          <w:szCs w:val="24"/>
        </w:rPr>
        <w:t xml:space="preserve"> = </w:t>
      </w:r>
      <w:r w:rsidR="004B58DB" w:rsidRPr="008B3FF7">
        <w:rPr>
          <w:rFonts w:asciiTheme="majorBidi" w:hAnsiTheme="majorBidi" w:cstheme="majorBidi"/>
          <w:i/>
          <w:sz w:val="24"/>
          <w:szCs w:val="24"/>
        </w:rPr>
        <w:t>not at all</w:t>
      </w:r>
      <w:r w:rsidR="004B58DB" w:rsidRPr="008B3FF7">
        <w:rPr>
          <w:rFonts w:asciiTheme="majorBidi" w:hAnsiTheme="majorBidi" w:cstheme="majorBidi"/>
          <w:sz w:val="24"/>
          <w:szCs w:val="24"/>
        </w:rPr>
        <w:t xml:space="preserve">; 2 = </w:t>
      </w:r>
      <w:r w:rsidR="004B58DB" w:rsidRPr="008B3FF7">
        <w:rPr>
          <w:rFonts w:asciiTheme="majorBidi" w:hAnsiTheme="majorBidi" w:cstheme="majorBidi"/>
          <w:i/>
          <w:sz w:val="24"/>
          <w:szCs w:val="24"/>
        </w:rPr>
        <w:t>a little</w:t>
      </w:r>
      <w:r w:rsidR="004B58DB" w:rsidRPr="008B3FF7">
        <w:rPr>
          <w:rFonts w:asciiTheme="majorBidi" w:hAnsiTheme="majorBidi" w:cstheme="majorBidi"/>
          <w:sz w:val="24"/>
          <w:szCs w:val="24"/>
        </w:rPr>
        <w:t xml:space="preserve">; 3 = </w:t>
      </w:r>
      <w:r w:rsidR="004B58DB" w:rsidRPr="008B3FF7">
        <w:rPr>
          <w:rFonts w:asciiTheme="majorBidi" w:hAnsiTheme="majorBidi" w:cstheme="majorBidi"/>
          <w:i/>
          <w:sz w:val="24"/>
          <w:szCs w:val="24"/>
        </w:rPr>
        <w:t>somewhat</w:t>
      </w:r>
      <w:r w:rsidR="004B58DB" w:rsidRPr="008B3FF7">
        <w:rPr>
          <w:rFonts w:asciiTheme="majorBidi" w:hAnsiTheme="majorBidi" w:cstheme="majorBidi"/>
          <w:sz w:val="24"/>
          <w:szCs w:val="24"/>
        </w:rPr>
        <w:t xml:space="preserve">; and 4 = </w:t>
      </w:r>
      <w:r w:rsidR="004B58DB" w:rsidRPr="008B3FF7">
        <w:rPr>
          <w:rFonts w:asciiTheme="majorBidi" w:hAnsiTheme="majorBidi" w:cstheme="majorBidi"/>
          <w:i/>
          <w:sz w:val="24"/>
          <w:szCs w:val="24"/>
        </w:rPr>
        <w:t>very much so</w:t>
      </w:r>
      <w:r w:rsidR="004B58DB" w:rsidRPr="008B3FF7">
        <w:rPr>
          <w:rFonts w:asciiTheme="majorBidi" w:hAnsiTheme="majorBidi" w:cstheme="majorBidi"/>
          <w:sz w:val="24"/>
          <w:szCs w:val="24"/>
        </w:rPr>
        <w:t>;</w:t>
      </w:r>
      <w:r w:rsidR="004B58DB" w:rsidRPr="008B3FF7">
        <w:rPr>
          <w:rFonts w:ascii="Times New Roman" w:hAnsi="Times New Roman" w:cs="Times New Roman"/>
          <w:i/>
          <w:sz w:val="24"/>
          <w:szCs w:val="24"/>
          <w:lang w:val="en-IN"/>
        </w:rPr>
        <w:t xml:space="preserve"> M</w:t>
      </w:r>
      <w:r w:rsidR="004B58DB" w:rsidRPr="008B3FF7">
        <w:rPr>
          <w:rFonts w:ascii="Times New Roman" w:hAnsi="Times New Roman" w:cs="Times New Roman"/>
          <w:sz w:val="24"/>
          <w:szCs w:val="24"/>
          <w:lang w:val="en-IN"/>
        </w:rPr>
        <w:t xml:space="preserve"> = 2.27, </w:t>
      </w:r>
      <w:r w:rsidR="004B58DB" w:rsidRPr="008B3FF7">
        <w:rPr>
          <w:rFonts w:ascii="Times New Roman" w:hAnsi="Times New Roman" w:cs="Times New Roman"/>
          <w:i/>
          <w:sz w:val="24"/>
          <w:szCs w:val="24"/>
          <w:lang w:val="en-IN"/>
        </w:rPr>
        <w:t>SD</w:t>
      </w:r>
      <w:r w:rsidR="004B58DB" w:rsidRPr="008B3FF7">
        <w:rPr>
          <w:rFonts w:ascii="Times New Roman" w:hAnsi="Times New Roman" w:cs="Times New Roman"/>
          <w:sz w:val="24"/>
          <w:szCs w:val="24"/>
          <w:lang w:val="en-IN"/>
        </w:rPr>
        <w:t xml:space="preserve"> = .65,</w:t>
      </w:r>
      <w:r w:rsidR="004B58DB" w:rsidRPr="008B3FF7">
        <w:rPr>
          <w:rFonts w:ascii="Times New Roman" w:hAnsi="Times New Roman" w:cs="Times New Roman"/>
          <w:i/>
          <w:sz w:val="24"/>
          <w:szCs w:val="24"/>
          <w:lang w:val="en-IN"/>
        </w:rPr>
        <w:t xml:space="preserve"> </w:t>
      </w:r>
      <w:r w:rsidR="004B58DB" w:rsidRPr="008B3FF7">
        <w:rPr>
          <w:rFonts w:ascii="Times New Roman" w:hAnsi="Times New Roman" w:cs="Times New Roman"/>
          <w:sz w:val="24"/>
          <w:szCs w:val="24"/>
          <w:lang w:val="en-IN"/>
        </w:rPr>
        <w:t>α = .94</w:t>
      </w:r>
      <w:r w:rsidR="004B58DB" w:rsidRPr="008B3FF7">
        <w:rPr>
          <w:rFonts w:asciiTheme="majorBidi" w:hAnsiTheme="majorBidi" w:cstheme="majorBidi"/>
          <w:sz w:val="24"/>
          <w:szCs w:val="24"/>
        </w:rPr>
        <w:t xml:space="preserve">). </w:t>
      </w:r>
    </w:p>
    <w:p w14:paraId="02C94290" w14:textId="77777777" w:rsidR="004B58DB" w:rsidRPr="008B3FF7" w:rsidRDefault="00CE1B83" w:rsidP="00261295">
      <w:pPr>
        <w:spacing w:after="0" w:line="480" w:lineRule="exact"/>
        <w:rPr>
          <w:rFonts w:ascii="Times New Roman" w:hAnsi="Times New Roman" w:cs="Times New Roman"/>
          <w:i/>
          <w:iCs/>
          <w:sz w:val="24"/>
        </w:rPr>
      </w:pPr>
      <w:r w:rsidRPr="008B3FF7">
        <w:rPr>
          <w:rFonts w:ascii="Times New Roman" w:hAnsi="Times New Roman" w:cs="Times New Roman"/>
          <w:b/>
          <w:i/>
          <w:iCs/>
          <w:sz w:val="24"/>
        </w:rPr>
        <w:t xml:space="preserve">Shame and </w:t>
      </w:r>
      <w:r w:rsidR="004B58DB" w:rsidRPr="008B3FF7">
        <w:rPr>
          <w:rFonts w:ascii="Times New Roman" w:hAnsi="Times New Roman" w:cs="Times New Roman"/>
          <w:b/>
          <w:i/>
          <w:iCs/>
          <w:sz w:val="24"/>
        </w:rPr>
        <w:t>G</w:t>
      </w:r>
      <w:r w:rsidRPr="008B3FF7">
        <w:rPr>
          <w:rFonts w:ascii="Times New Roman" w:hAnsi="Times New Roman" w:cs="Times New Roman"/>
          <w:b/>
          <w:i/>
          <w:iCs/>
          <w:sz w:val="24"/>
        </w:rPr>
        <w:t>uilt</w:t>
      </w:r>
    </w:p>
    <w:p w14:paraId="7E0B50EC" w14:textId="77777777" w:rsidR="00CE1B83" w:rsidRPr="008B3FF7" w:rsidRDefault="00CE1B83" w:rsidP="00261295">
      <w:pPr>
        <w:spacing w:after="0" w:line="480" w:lineRule="exact"/>
        <w:ind w:firstLine="720"/>
        <w:rPr>
          <w:rFonts w:ascii="Times New Roman" w:hAnsi="Times New Roman" w:cs="Times New Roman"/>
          <w:sz w:val="24"/>
        </w:rPr>
      </w:pPr>
      <w:r w:rsidRPr="008B3FF7">
        <w:rPr>
          <w:rFonts w:ascii="Times New Roman" w:hAnsi="Times New Roman" w:cs="Times New Roman"/>
          <w:sz w:val="24"/>
        </w:rPr>
        <w:t xml:space="preserve">We assessed general proneness to shame and guilt with the 16-item </w:t>
      </w:r>
      <w:r w:rsidRPr="008B3FF7">
        <w:rPr>
          <w:rFonts w:ascii="Times New Roman" w:hAnsi="Times New Roman" w:cs="Times New Roman"/>
          <w:i/>
          <w:sz w:val="24"/>
        </w:rPr>
        <w:t>Guilt and Shame Proneness Scale</w:t>
      </w:r>
      <w:r w:rsidRPr="008B3FF7">
        <w:rPr>
          <w:rFonts w:ascii="Times New Roman" w:hAnsi="Times New Roman" w:cs="Times New Roman"/>
          <w:sz w:val="24"/>
        </w:rPr>
        <w:t xml:space="preserve"> (GASP; Cohen</w:t>
      </w:r>
      <w:r w:rsidR="004B58DB" w:rsidRPr="008B3FF7">
        <w:rPr>
          <w:rFonts w:ascii="Times New Roman" w:hAnsi="Times New Roman" w:cs="Times New Roman"/>
          <w:sz w:val="24"/>
        </w:rPr>
        <w:t xml:space="preserve"> et al., </w:t>
      </w:r>
      <w:r w:rsidRPr="008B3FF7">
        <w:rPr>
          <w:rFonts w:ascii="Times New Roman" w:hAnsi="Times New Roman" w:cs="Times New Roman"/>
          <w:sz w:val="24"/>
        </w:rPr>
        <w:t xml:space="preserve">2011). The GASP presents participants with 16 hypothetical scenarios along with possible reactions to each one. It asks participants to indicate the likelihood that they would react in </w:t>
      </w:r>
      <w:r w:rsidR="009B4AF8" w:rsidRPr="008B3FF7">
        <w:rPr>
          <w:rFonts w:ascii="Times New Roman" w:hAnsi="Times New Roman" w:cs="Times New Roman"/>
          <w:sz w:val="24"/>
        </w:rPr>
        <w:t>each</w:t>
      </w:r>
      <w:r w:rsidRPr="008B3FF7">
        <w:rPr>
          <w:rFonts w:ascii="Times New Roman" w:hAnsi="Times New Roman" w:cs="Times New Roman"/>
          <w:sz w:val="24"/>
        </w:rPr>
        <w:t xml:space="preserve"> way described. The GASP </w:t>
      </w:r>
      <w:r w:rsidR="009B4AF8" w:rsidRPr="008B3FF7">
        <w:rPr>
          <w:rFonts w:ascii="Times New Roman" w:hAnsi="Times New Roman" w:cs="Times New Roman"/>
          <w:sz w:val="24"/>
        </w:rPr>
        <w:t>exhibits</w:t>
      </w:r>
      <w:r w:rsidRPr="008B3FF7">
        <w:rPr>
          <w:rFonts w:ascii="Times New Roman" w:hAnsi="Times New Roman" w:cs="Times New Roman"/>
          <w:sz w:val="24"/>
        </w:rPr>
        <w:t xml:space="preserve"> good internal consistency, construct validity, and predictive validity (Cohen et al., 2011). Sample items include: “A friend tells you that you boast a great deal. What is the likelihood that you would stop spending time with that friend?” and “You secretly commit a felony. What is the likelihood that you would feel remorse about breaking the law?”</w:t>
      </w:r>
      <w:r w:rsidRPr="008B3FF7">
        <w:rPr>
          <w:rFonts w:asciiTheme="majorBidi" w:hAnsiTheme="majorBidi" w:cstheme="majorBidi"/>
          <w:sz w:val="24"/>
          <w:szCs w:val="24"/>
        </w:rPr>
        <w:t xml:space="preserve"> </w:t>
      </w:r>
      <w:r w:rsidRPr="008B3FF7">
        <w:rPr>
          <w:rFonts w:ascii="Times New Roman" w:hAnsi="Times New Roman" w:cs="Times New Roman"/>
          <w:sz w:val="24"/>
        </w:rPr>
        <w:t xml:space="preserve">(1 = </w:t>
      </w:r>
      <w:r w:rsidRPr="008B3FF7">
        <w:rPr>
          <w:rFonts w:ascii="Times New Roman" w:hAnsi="Times New Roman" w:cs="Times New Roman"/>
          <w:i/>
          <w:sz w:val="24"/>
        </w:rPr>
        <w:t xml:space="preserve">very unlikely, </w:t>
      </w:r>
      <w:r w:rsidRPr="008B3FF7">
        <w:rPr>
          <w:rFonts w:ascii="Times New Roman" w:hAnsi="Times New Roman" w:cs="Times New Roman"/>
          <w:sz w:val="24"/>
        </w:rPr>
        <w:t xml:space="preserve">7 = </w:t>
      </w:r>
      <w:r w:rsidRPr="008B3FF7">
        <w:rPr>
          <w:rFonts w:ascii="Times New Roman" w:hAnsi="Times New Roman" w:cs="Times New Roman"/>
          <w:i/>
          <w:sz w:val="24"/>
        </w:rPr>
        <w:t>very likely</w:t>
      </w:r>
      <w:r w:rsidRPr="008B3FF7">
        <w:rPr>
          <w:rFonts w:ascii="Times New Roman" w:hAnsi="Times New Roman" w:cs="Times New Roman"/>
          <w:sz w:val="24"/>
        </w:rPr>
        <w:t xml:space="preserve">; </w:t>
      </w:r>
      <w:r w:rsidR="00057500" w:rsidRPr="008B3FF7">
        <w:rPr>
          <w:rFonts w:ascii="Times New Roman" w:hAnsi="Times New Roman" w:cs="Times New Roman"/>
          <w:sz w:val="24"/>
        </w:rPr>
        <w:t>s</w:t>
      </w:r>
      <w:r w:rsidRPr="008B3FF7">
        <w:rPr>
          <w:rFonts w:ascii="Times New Roman" w:hAnsi="Times New Roman" w:cs="Times New Roman"/>
          <w:sz w:val="24"/>
        </w:rPr>
        <w:t xml:space="preserve">hame: </w:t>
      </w:r>
      <w:r w:rsidRPr="008B3FF7">
        <w:rPr>
          <w:rFonts w:ascii="Times New Roman" w:hAnsi="Times New Roman" w:cs="Times New Roman"/>
          <w:i/>
          <w:sz w:val="24"/>
          <w:szCs w:val="24"/>
          <w:lang w:val="en-IN"/>
        </w:rPr>
        <w:t>M</w:t>
      </w:r>
      <w:r w:rsidRPr="008B3FF7">
        <w:rPr>
          <w:rFonts w:ascii="Times New Roman" w:hAnsi="Times New Roman" w:cs="Times New Roman"/>
          <w:sz w:val="24"/>
          <w:szCs w:val="24"/>
          <w:lang w:val="en-IN"/>
        </w:rPr>
        <w:t xml:space="preserve"> = 4.87, </w:t>
      </w:r>
      <w:r w:rsidRPr="008B3FF7">
        <w:rPr>
          <w:rFonts w:ascii="Times New Roman" w:hAnsi="Times New Roman" w:cs="Times New Roman"/>
          <w:i/>
          <w:sz w:val="24"/>
          <w:szCs w:val="24"/>
          <w:lang w:val="en-IN"/>
        </w:rPr>
        <w:t>SD</w:t>
      </w:r>
      <w:r w:rsidRPr="008B3FF7">
        <w:rPr>
          <w:rFonts w:ascii="Times New Roman" w:hAnsi="Times New Roman" w:cs="Times New Roman"/>
          <w:sz w:val="24"/>
          <w:szCs w:val="24"/>
          <w:lang w:val="en-IN"/>
        </w:rPr>
        <w:t xml:space="preserve"> = 1.31,</w:t>
      </w:r>
      <w:r w:rsidRPr="008B3FF7">
        <w:rPr>
          <w:rFonts w:ascii="Times New Roman" w:hAnsi="Times New Roman" w:cs="Times New Roman"/>
          <w:i/>
          <w:sz w:val="24"/>
          <w:szCs w:val="24"/>
          <w:lang w:val="en-IN"/>
        </w:rPr>
        <w:t xml:space="preserve"> </w:t>
      </w:r>
      <w:r w:rsidRPr="008B3FF7">
        <w:rPr>
          <w:rFonts w:ascii="Times New Roman" w:hAnsi="Times New Roman" w:cs="Times New Roman"/>
          <w:sz w:val="24"/>
          <w:szCs w:val="24"/>
          <w:lang w:val="en-IN"/>
        </w:rPr>
        <w:t xml:space="preserve">α = .66; </w:t>
      </w:r>
      <w:r w:rsidR="00057500" w:rsidRPr="008B3FF7">
        <w:rPr>
          <w:rFonts w:ascii="Times New Roman" w:hAnsi="Times New Roman" w:cs="Times New Roman"/>
          <w:sz w:val="24"/>
          <w:szCs w:val="24"/>
          <w:lang w:val="en-IN"/>
        </w:rPr>
        <w:t>g</w:t>
      </w:r>
      <w:r w:rsidRPr="008B3FF7">
        <w:rPr>
          <w:rFonts w:ascii="Times New Roman" w:hAnsi="Times New Roman" w:cs="Times New Roman"/>
          <w:sz w:val="24"/>
          <w:szCs w:val="24"/>
          <w:lang w:val="en-IN"/>
        </w:rPr>
        <w:t xml:space="preserve">uilt: </w:t>
      </w:r>
      <w:r w:rsidRPr="008B3FF7">
        <w:rPr>
          <w:rFonts w:ascii="Times New Roman" w:hAnsi="Times New Roman" w:cs="Times New Roman"/>
          <w:i/>
          <w:sz w:val="24"/>
          <w:szCs w:val="24"/>
          <w:lang w:val="en-IN"/>
        </w:rPr>
        <w:t>M</w:t>
      </w:r>
      <w:r w:rsidRPr="008B3FF7">
        <w:rPr>
          <w:rFonts w:ascii="Times New Roman" w:hAnsi="Times New Roman" w:cs="Times New Roman"/>
          <w:sz w:val="24"/>
          <w:szCs w:val="24"/>
          <w:lang w:val="en-IN"/>
        </w:rPr>
        <w:t xml:space="preserve"> = 5.97, </w:t>
      </w:r>
      <w:r w:rsidRPr="008B3FF7">
        <w:rPr>
          <w:rFonts w:ascii="Times New Roman" w:hAnsi="Times New Roman" w:cs="Times New Roman"/>
          <w:i/>
          <w:sz w:val="24"/>
          <w:szCs w:val="24"/>
          <w:lang w:val="en-IN"/>
        </w:rPr>
        <w:t>SD</w:t>
      </w:r>
      <w:r w:rsidRPr="008B3FF7">
        <w:rPr>
          <w:rFonts w:ascii="Times New Roman" w:hAnsi="Times New Roman" w:cs="Times New Roman"/>
          <w:sz w:val="24"/>
          <w:szCs w:val="24"/>
          <w:lang w:val="en-IN"/>
        </w:rPr>
        <w:t xml:space="preserve"> = 1.47, α = .74</w:t>
      </w:r>
      <w:r w:rsidRPr="008B3FF7">
        <w:rPr>
          <w:rFonts w:ascii="Times New Roman" w:hAnsi="Times New Roman" w:cs="Times New Roman"/>
          <w:sz w:val="24"/>
        </w:rPr>
        <w:t>).</w:t>
      </w:r>
    </w:p>
    <w:p w14:paraId="132C59F0" w14:textId="77777777" w:rsidR="00CE1B83" w:rsidRPr="008B3FF7" w:rsidRDefault="00CE1B83" w:rsidP="00261295">
      <w:pPr>
        <w:spacing w:after="0" w:line="480" w:lineRule="exact"/>
        <w:rPr>
          <w:rFonts w:ascii="Times New Roman" w:hAnsi="Times New Roman" w:cs="Times New Roman"/>
          <w:b/>
          <w:sz w:val="24"/>
        </w:rPr>
      </w:pPr>
      <w:r w:rsidRPr="008B3FF7">
        <w:rPr>
          <w:rFonts w:ascii="Times New Roman" w:hAnsi="Times New Roman" w:cs="Times New Roman"/>
          <w:b/>
          <w:sz w:val="24"/>
        </w:rPr>
        <w:t xml:space="preserve">Daily </w:t>
      </w:r>
      <w:r w:rsidR="004B58DB" w:rsidRPr="008B3FF7">
        <w:rPr>
          <w:rFonts w:ascii="Times New Roman" w:hAnsi="Times New Roman" w:cs="Times New Roman"/>
          <w:b/>
          <w:sz w:val="24"/>
        </w:rPr>
        <w:t>D</w:t>
      </w:r>
      <w:r w:rsidRPr="008B3FF7">
        <w:rPr>
          <w:rFonts w:ascii="Times New Roman" w:hAnsi="Times New Roman" w:cs="Times New Roman"/>
          <w:b/>
          <w:sz w:val="24"/>
        </w:rPr>
        <w:t xml:space="preserve">iary </w:t>
      </w:r>
      <w:r w:rsidR="004B58DB" w:rsidRPr="008B3FF7">
        <w:rPr>
          <w:rFonts w:ascii="Times New Roman" w:hAnsi="Times New Roman" w:cs="Times New Roman"/>
          <w:b/>
          <w:sz w:val="24"/>
        </w:rPr>
        <w:t>M</w:t>
      </w:r>
      <w:r w:rsidRPr="008B3FF7">
        <w:rPr>
          <w:rFonts w:ascii="Times New Roman" w:hAnsi="Times New Roman" w:cs="Times New Roman"/>
          <w:b/>
          <w:sz w:val="24"/>
        </w:rPr>
        <w:t>easures</w:t>
      </w:r>
    </w:p>
    <w:p w14:paraId="2782FB78" w14:textId="77777777" w:rsidR="00CE1B83" w:rsidRPr="008B3FF7" w:rsidRDefault="00CE1B83" w:rsidP="00261295">
      <w:pPr>
        <w:spacing w:after="0" w:line="480" w:lineRule="exact"/>
        <w:ind w:firstLine="720"/>
        <w:rPr>
          <w:rFonts w:ascii="Times New Roman" w:hAnsi="Times New Roman" w:cs="Times New Roman"/>
          <w:sz w:val="24"/>
        </w:rPr>
      </w:pPr>
      <w:r w:rsidRPr="008B3FF7">
        <w:rPr>
          <w:rFonts w:ascii="Times New Roman" w:hAnsi="Times New Roman" w:cs="Times New Roman"/>
          <w:sz w:val="24"/>
          <w:szCs w:val="24"/>
          <w:lang w:val="en-IN"/>
        </w:rPr>
        <w:t>Participants completed the following short daily measures each day. They received the instruction:</w:t>
      </w:r>
      <w:r w:rsidRPr="008B3FF7">
        <w:rPr>
          <w:rFonts w:ascii="Times New Roman" w:hAnsi="Times New Roman" w:cs="Times New Roman"/>
          <w:sz w:val="24"/>
        </w:rPr>
        <w:t xml:space="preserve"> “Now, we would like you to reflect upon your day today. Think about what occurred and how you felt and acted.</w:t>
      </w:r>
      <w:r w:rsidR="00FB238E" w:rsidRPr="008B3FF7">
        <w:rPr>
          <w:rFonts w:ascii="Times New Roman" w:hAnsi="Times New Roman" w:cs="Times New Roman"/>
          <w:sz w:val="24"/>
        </w:rPr>
        <w:t xml:space="preserve"> </w:t>
      </w:r>
      <w:r w:rsidRPr="008B3FF7">
        <w:rPr>
          <w:rFonts w:ascii="Times New Roman" w:hAnsi="Times New Roman" w:cs="Times New Roman"/>
          <w:sz w:val="24"/>
        </w:rPr>
        <w:t>There are no right or wrong answers. Please answer honestly. Your responses are strictly confidential.”</w:t>
      </w:r>
    </w:p>
    <w:p w14:paraId="66F5F5AB" w14:textId="77777777" w:rsidR="00F249E8" w:rsidRPr="008B3FF7" w:rsidRDefault="00CE1B83" w:rsidP="00261295">
      <w:pPr>
        <w:spacing w:after="0" w:line="480" w:lineRule="exact"/>
        <w:rPr>
          <w:rFonts w:ascii="Times New Roman" w:hAnsi="Times New Roman" w:cs="Times New Roman"/>
          <w:i/>
          <w:iCs/>
          <w:sz w:val="24"/>
        </w:rPr>
      </w:pPr>
      <w:r w:rsidRPr="008B3FF7">
        <w:rPr>
          <w:rFonts w:ascii="Times New Roman" w:hAnsi="Times New Roman" w:cs="Times New Roman"/>
          <w:b/>
          <w:i/>
          <w:iCs/>
          <w:sz w:val="24"/>
        </w:rPr>
        <w:t xml:space="preserve">Daily </w:t>
      </w:r>
      <w:r w:rsidR="00F249E8" w:rsidRPr="008B3FF7">
        <w:rPr>
          <w:rFonts w:ascii="Times New Roman" w:hAnsi="Times New Roman" w:cs="Times New Roman"/>
          <w:b/>
          <w:i/>
          <w:iCs/>
          <w:sz w:val="24"/>
        </w:rPr>
        <w:t>S</w:t>
      </w:r>
      <w:r w:rsidRPr="008B3FF7">
        <w:rPr>
          <w:rFonts w:ascii="Times New Roman" w:hAnsi="Times New Roman" w:cs="Times New Roman"/>
          <w:b/>
          <w:i/>
          <w:iCs/>
          <w:sz w:val="24"/>
        </w:rPr>
        <w:t>tatus</w:t>
      </w:r>
    </w:p>
    <w:p w14:paraId="04DEA17A" w14:textId="77777777" w:rsidR="00CE1B83" w:rsidRPr="008B3FF7" w:rsidRDefault="00CE1B83">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rPr>
        <w:t xml:space="preserve">We assessed daily status </w:t>
      </w:r>
      <w:r w:rsidR="00860551" w:rsidRPr="008B3FF7">
        <w:rPr>
          <w:rFonts w:ascii="Times New Roman" w:hAnsi="Times New Roman" w:cs="Times New Roman"/>
          <w:sz w:val="24"/>
        </w:rPr>
        <w:t xml:space="preserve">with </w:t>
      </w:r>
      <w:r w:rsidRPr="008B3FF7">
        <w:rPr>
          <w:rFonts w:ascii="Times New Roman" w:hAnsi="Times New Roman" w:cs="Times New Roman"/>
          <w:sz w:val="24"/>
        </w:rPr>
        <w:t xml:space="preserve">seven items (Giacomin &amp; Jordan, 2016; Mahadevan et al., 2020): </w:t>
      </w:r>
      <w:r w:rsidRPr="008B3FF7">
        <w:rPr>
          <w:rFonts w:ascii="Times New Roman" w:hAnsi="Times New Roman" w:cs="Times New Roman"/>
          <w:sz w:val="24"/>
          <w:szCs w:val="24"/>
          <w:lang w:val="en-IN"/>
        </w:rPr>
        <w:t xml:space="preserve">“Were you assigned to an important role in a group?”, “Did you receive any recognition?”, “Did you feel that people respected you?”, “Did you feel that someone </w:t>
      </w:r>
      <w:r w:rsidRPr="008B3FF7">
        <w:rPr>
          <w:rFonts w:ascii="Times New Roman" w:hAnsi="Times New Roman" w:cs="Times New Roman"/>
          <w:sz w:val="24"/>
          <w:szCs w:val="24"/>
          <w:lang w:val="en-IN"/>
        </w:rPr>
        <w:lastRenderedPageBreak/>
        <w:t xml:space="preserve">admired you?”, “Did people treat you as someone important?”, “Did people seem to think highly of your abilities and talents?”, and “Did you feel that people saw you as someone successful?” (1 = </w:t>
      </w:r>
      <w:r w:rsidRPr="008B3FF7">
        <w:rPr>
          <w:rFonts w:ascii="Times New Roman" w:hAnsi="Times New Roman" w:cs="Times New Roman"/>
          <w:i/>
          <w:sz w:val="24"/>
          <w:szCs w:val="24"/>
          <w:lang w:val="en-IN"/>
        </w:rPr>
        <w:t>yes</w:t>
      </w:r>
      <w:r w:rsidRPr="008B3FF7">
        <w:rPr>
          <w:rFonts w:ascii="Times New Roman" w:hAnsi="Times New Roman" w:cs="Times New Roman"/>
          <w:sz w:val="24"/>
          <w:szCs w:val="24"/>
          <w:lang w:val="en-IN"/>
        </w:rPr>
        <w:t xml:space="preserve">, 0 = </w:t>
      </w:r>
      <w:r w:rsidRPr="008B3FF7">
        <w:rPr>
          <w:rFonts w:ascii="Times New Roman" w:hAnsi="Times New Roman" w:cs="Times New Roman"/>
          <w:i/>
          <w:sz w:val="24"/>
          <w:szCs w:val="24"/>
          <w:lang w:val="en-IN"/>
        </w:rPr>
        <w:t>no</w:t>
      </w:r>
      <w:r w:rsidRPr="008B3FF7">
        <w:rPr>
          <w:rFonts w:ascii="Times New Roman" w:hAnsi="Times New Roman" w:cs="Times New Roman"/>
          <w:sz w:val="24"/>
          <w:szCs w:val="24"/>
          <w:lang w:val="en-IN"/>
        </w:rPr>
        <w:t xml:space="preserve">; </w:t>
      </w:r>
      <w:r w:rsidRPr="008B3FF7">
        <w:rPr>
          <w:rFonts w:ascii="Times New Roman" w:hAnsi="Times New Roman" w:cs="Times New Roman"/>
          <w:i/>
          <w:sz w:val="24"/>
          <w:szCs w:val="24"/>
          <w:lang w:val="en-IN"/>
        </w:rPr>
        <w:t>M</w:t>
      </w:r>
      <w:r w:rsidRPr="008B3FF7">
        <w:rPr>
          <w:rFonts w:ascii="Times New Roman" w:hAnsi="Times New Roman" w:cs="Times New Roman"/>
          <w:sz w:val="24"/>
          <w:szCs w:val="24"/>
          <w:lang w:val="en-IN"/>
        </w:rPr>
        <w:t xml:space="preserve"> = 0.54, </w:t>
      </w:r>
      <w:r w:rsidRPr="008B3FF7">
        <w:rPr>
          <w:rFonts w:ascii="Times New Roman" w:hAnsi="Times New Roman" w:cs="Times New Roman"/>
          <w:i/>
          <w:sz w:val="24"/>
          <w:szCs w:val="24"/>
          <w:lang w:val="en-IN"/>
        </w:rPr>
        <w:t>SD</w:t>
      </w:r>
      <w:r w:rsidRPr="008B3FF7">
        <w:rPr>
          <w:rFonts w:ascii="Times New Roman" w:hAnsi="Times New Roman" w:cs="Times New Roman"/>
          <w:sz w:val="24"/>
          <w:szCs w:val="24"/>
          <w:lang w:val="en-IN"/>
        </w:rPr>
        <w:t xml:space="preserve"> = 0.36, α</w:t>
      </w:r>
      <w:r w:rsidRPr="008B3FF7">
        <w:rPr>
          <w:rFonts w:ascii="Times New Roman" w:hAnsi="Times New Roman" w:cs="Times New Roman"/>
          <w:sz w:val="24"/>
          <w:szCs w:val="24"/>
          <w:vertAlign w:val="subscript"/>
          <w:lang w:val="en-IN"/>
        </w:rPr>
        <w:t xml:space="preserve">mean </w:t>
      </w:r>
      <w:r w:rsidRPr="008B3FF7">
        <w:rPr>
          <w:rFonts w:ascii="Times New Roman" w:hAnsi="Times New Roman" w:cs="Times New Roman"/>
          <w:sz w:val="24"/>
          <w:szCs w:val="24"/>
          <w:lang w:val="en-IN"/>
        </w:rPr>
        <w:t>= .87, α</w:t>
      </w:r>
      <w:r w:rsidRPr="008B3FF7">
        <w:rPr>
          <w:rFonts w:ascii="Times New Roman" w:hAnsi="Times New Roman" w:cs="Times New Roman"/>
          <w:sz w:val="24"/>
          <w:szCs w:val="24"/>
          <w:vertAlign w:val="subscript"/>
          <w:lang w:val="en-IN"/>
        </w:rPr>
        <w:t>range</w:t>
      </w:r>
      <w:r w:rsidRPr="008B3FF7">
        <w:rPr>
          <w:rFonts w:ascii="Times New Roman" w:hAnsi="Times New Roman" w:cs="Times New Roman"/>
          <w:sz w:val="24"/>
          <w:szCs w:val="24"/>
          <w:lang w:val="en-IN"/>
        </w:rPr>
        <w:t xml:space="preserve"> = .77-.91).</w:t>
      </w:r>
      <w:r w:rsidRPr="008B3FF7">
        <w:rPr>
          <w:rStyle w:val="FootnoteReference"/>
          <w:rFonts w:ascii="Times New Roman" w:hAnsi="Times New Roman" w:cs="Times New Roman"/>
          <w:sz w:val="24"/>
          <w:szCs w:val="24"/>
          <w:lang w:val="en-IN"/>
        </w:rPr>
        <w:footnoteReference w:id="4"/>
      </w:r>
    </w:p>
    <w:p w14:paraId="6BE57E90" w14:textId="77777777" w:rsidR="00F249E8" w:rsidRPr="008B3FF7" w:rsidRDefault="00CE1B83" w:rsidP="00261295">
      <w:pPr>
        <w:spacing w:after="0" w:line="480" w:lineRule="exact"/>
        <w:rPr>
          <w:rFonts w:ascii="Times New Roman" w:hAnsi="Times New Roman" w:cs="Times New Roman"/>
          <w:b/>
          <w:i/>
          <w:iCs/>
          <w:sz w:val="24"/>
          <w:szCs w:val="24"/>
          <w:lang w:val="en-IN"/>
        </w:rPr>
      </w:pPr>
      <w:r w:rsidRPr="008B3FF7">
        <w:rPr>
          <w:rFonts w:ascii="Times New Roman" w:hAnsi="Times New Roman" w:cs="Times New Roman"/>
          <w:b/>
          <w:i/>
          <w:iCs/>
          <w:sz w:val="24"/>
          <w:szCs w:val="24"/>
          <w:lang w:val="en-IN"/>
        </w:rPr>
        <w:t xml:space="preserve">Daily </w:t>
      </w:r>
      <w:r w:rsidR="00F249E8" w:rsidRPr="008B3FF7">
        <w:rPr>
          <w:rFonts w:ascii="Times New Roman" w:hAnsi="Times New Roman" w:cs="Times New Roman"/>
          <w:b/>
          <w:i/>
          <w:iCs/>
          <w:sz w:val="24"/>
          <w:szCs w:val="24"/>
          <w:lang w:val="en-IN"/>
        </w:rPr>
        <w:t>S</w:t>
      </w:r>
      <w:r w:rsidRPr="008B3FF7">
        <w:rPr>
          <w:rFonts w:ascii="Times New Roman" w:hAnsi="Times New Roman" w:cs="Times New Roman"/>
          <w:b/>
          <w:i/>
          <w:iCs/>
          <w:sz w:val="24"/>
          <w:szCs w:val="24"/>
          <w:lang w:val="en-IN"/>
        </w:rPr>
        <w:t>elf-</w:t>
      </w:r>
      <w:r w:rsidR="00F249E8" w:rsidRPr="008B3FF7">
        <w:rPr>
          <w:rFonts w:ascii="Times New Roman" w:hAnsi="Times New Roman" w:cs="Times New Roman"/>
          <w:b/>
          <w:i/>
          <w:iCs/>
          <w:sz w:val="24"/>
          <w:szCs w:val="24"/>
          <w:lang w:val="en-IN"/>
        </w:rPr>
        <w:t>E</w:t>
      </w:r>
      <w:r w:rsidRPr="008B3FF7">
        <w:rPr>
          <w:rFonts w:ascii="Times New Roman" w:hAnsi="Times New Roman" w:cs="Times New Roman"/>
          <w:b/>
          <w:i/>
          <w:iCs/>
          <w:sz w:val="24"/>
          <w:szCs w:val="24"/>
          <w:lang w:val="en-IN"/>
        </w:rPr>
        <w:t>steem</w:t>
      </w:r>
    </w:p>
    <w:p w14:paraId="5E3551D2" w14:textId="77777777" w:rsidR="00CE1B83" w:rsidRPr="008B3FF7" w:rsidRDefault="00CE1B83">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rPr>
        <w:t xml:space="preserve">We assessed daily self-esteem </w:t>
      </w:r>
      <w:r w:rsidR="00E00D5B" w:rsidRPr="008B3FF7">
        <w:rPr>
          <w:rFonts w:ascii="Times New Roman" w:hAnsi="Times New Roman" w:cs="Times New Roman"/>
          <w:sz w:val="24"/>
        </w:rPr>
        <w:t xml:space="preserve">with </w:t>
      </w:r>
      <w:r w:rsidRPr="008B3FF7">
        <w:rPr>
          <w:rFonts w:ascii="Times New Roman" w:hAnsi="Times New Roman" w:cs="Times New Roman"/>
          <w:sz w:val="24"/>
        </w:rPr>
        <w:t xml:space="preserve">three items: </w:t>
      </w:r>
      <w:r w:rsidRPr="008B3FF7">
        <w:rPr>
          <w:rFonts w:ascii="Times New Roman" w:hAnsi="Times New Roman" w:cs="Times New Roman"/>
          <w:sz w:val="24"/>
          <w:szCs w:val="24"/>
          <w:lang w:val="en-IN"/>
        </w:rPr>
        <w:t xml:space="preserve">“How do you feel about yourself?” (1 = </w:t>
      </w:r>
      <w:r w:rsidRPr="008B3FF7">
        <w:rPr>
          <w:rFonts w:ascii="Times New Roman" w:hAnsi="Times New Roman" w:cs="Times New Roman"/>
          <w:i/>
          <w:sz w:val="24"/>
          <w:szCs w:val="24"/>
          <w:lang w:val="en-IN"/>
        </w:rPr>
        <w:t>very negative</w:t>
      </w:r>
      <w:r w:rsidRPr="008B3FF7">
        <w:rPr>
          <w:rFonts w:ascii="Times New Roman" w:hAnsi="Times New Roman" w:cs="Times New Roman"/>
          <w:sz w:val="24"/>
          <w:szCs w:val="24"/>
          <w:lang w:val="en-IN"/>
        </w:rPr>
        <w:t xml:space="preserve">, 8 = </w:t>
      </w:r>
      <w:r w:rsidRPr="008B3FF7">
        <w:rPr>
          <w:rFonts w:ascii="Times New Roman" w:hAnsi="Times New Roman" w:cs="Times New Roman"/>
          <w:i/>
          <w:sz w:val="24"/>
          <w:szCs w:val="24"/>
          <w:lang w:val="en-IN"/>
        </w:rPr>
        <w:t>very positive</w:t>
      </w:r>
      <w:r w:rsidRPr="008B3FF7">
        <w:rPr>
          <w:rFonts w:ascii="Times New Roman" w:hAnsi="Times New Roman" w:cs="Times New Roman"/>
          <w:sz w:val="24"/>
          <w:szCs w:val="24"/>
          <w:lang w:val="en-IN"/>
        </w:rPr>
        <w:t xml:space="preserve">), “How do you feel about yourself?” (1 = </w:t>
      </w:r>
      <w:r w:rsidRPr="008B3FF7">
        <w:rPr>
          <w:rFonts w:ascii="Times New Roman" w:hAnsi="Times New Roman" w:cs="Times New Roman"/>
          <w:i/>
          <w:sz w:val="24"/>
          <w:szCs w:val="24"/>
          <w:lang w:val="en-IN"/>
        </w:rPr>
        <w:t>very bad</w:t>
      </w:r>
      <w:r w:rsidRPr="008B3FF7">
        <w:rPr>
          <w:rFonts w:ascii="Times New Roman" w:hAnsi="Times New Roman" w:cs="Times New Roman"/>
          <w:sz w:val="24"/>
          <w:szCs w:val="24"/>
          <w:lang w:val="en-IN"/>
        </w:rPr>
        <w:t xml:space="preserve">, 8 = </w:t>
      </w:r>
      <w:r w:rsidRPr="008B3FF7">
        <w:rPr>
          <w:rFonts w:ascii="Times New Roman" w:hAnsi="Times New Roman" w:cs="Times New Roman"/>
          <w:i/>
          <w:sz w:val="24"/>
          <w:szCs w:val="24"/>
          <w:lang w:val="en-IN"/>
        </w:rPr>
        <w:t>very good</w:t>
      </w:r>
      <w:r w:rsidRPr="008B3FF7">
        <w:rPr>
          <w:rFonts w:ascii="Times New Roman" w:hAnsi="Times New Roman" w:cs="Times New Roman"/>
          <w:sz w:val="24"/>
          <w:szCs w:val="24"/>
          <w:lang w:val="en-IN"/>
        </w:rPr>
        <w:t xml:space="preserve">), and “I have high self-esteem” (1 = </w:t>
      </w:r>
      <w:r w:rsidRPr="008B3FF7">
        <w:rPr>
          <w:rFonts w:ascii="Times New Roman" w:hAnsi="Times New Roman" w:cs="Times New Roman"/>
          <w:i/>
          <w:sz w:val="24"/>
          <w:szCs w:val="24"/>
          <w:lang w:val="en-IN"/>
        </w:rPr>
        <w:t>strongly disagree</w:t>
      </w:r>
      <w:r w:rsidRPr="008B3FF7">
        <w:rPr>
          <w:rFonts w:ascii="Times New Roman" w:hAnsi="Times New Roman" w:cs="Times New Roman"/>
          <w:sz w:val="24"/>
          <w:szCs w:val="24"/>
          <w:lang w:val="en-IN"/>
        </w:rPr>
        <w:t xml:space="preserve">, 8 = </w:t>
      </w:r>
      <w:r w:rsidRPr="008B3FF7">
        <w:rPr>
          <w:rFonts w:ascii="Times New Roman" w:hAnsi="Times New Roman" w:cs="Times New Roman"/>
          <w:i/>
          <w:sz w:val="24"/>
          <w:szCs w:val="24"/>
          <w:lang w:val="en-IN"/>
        </w:rPr>
        <w:t>strongly agree</w:t>
      </w:r>
      <w:r w:rsidR="00F249E8" w:rsidRPr="008B3FF7">
        <w:rPr>
          <w:rFonts w:ascii="Times New Roman" w:hAnsi="Times New Roman" w:cs="Times New Roman"/>
          <w:iCs/>
          <w:sz w:val="24"/>
          <w:szCs w:val="24"/>
          <w:lang w:val="en-IN"/>
        </w:rPr>
        <w:t xml:space="preserve">; </w:t>
      </w:r>
      <w:r w:rsidR="00F249E8" w:rsidRPr="008B3FF7">
        <w:rPr>
          <w:rFonts w:ascii="Times New Roman" w:hAnsi="Times New Roman" w:cs="Times New Roman"/>
          <w:i/>
          <w:sz w:val="24"/>
          <w:szCs w:val="24"/>
          <w:lang w:val="en-IN"/>
        </w:rPr>
        <w:t>M</w:t>
      </w:r>
      <w:r w:rsidR="00F249E8" w:rsidRPr="008B3FF7">
        <w:rPr>
          <w:rFonts w:ascii="Times New Roman" w:hAnsi="Times New Roman" w:cs="Times New Roman"/>
          <w:sz w:val="24"/>
          <w:szCs w:val="24"/>
          <w:lang w:val="en-IN"/>
        </w:rPr>
        <w:t xml:space="preserve"> = 5.41, </w:t>
      </w:r>
      <w:r w:rsidR="00F249E8" w:rsidRPr="008B3FF7">
        <w:rPr>
          <w:rFonts w:ascii="Times New Roman" w:hAnsi="Times New Roman" w:cs="Times New Roman"/>
          <w:i/>
          <w:sz w:val="24"/>
          <w:szCs w:val="24"/>
          <w:lang w:val="en-IN"/>
        </w:rPr>
        <w:t>SD</w:t>
      </w:r>
      <w:r w:rsidR="00F249E8" w:rsidRPr="008B3FF7">
        <w:rPr>
          <w:rFonts w:ascii="Times New Roman" w:hAnsi="Times New Roman" w:cs="Times New Roman"/>
          <w:sz w:val="24"/>
          <w:szCs w:val="24"/>
          <w:lang w:val="en-IN"/>
        </w:rPr>
        <w:t xml:space="preserve"> = 1.85, α</w:t>
      </w:r>
      <w:r w:rsidR="00F249E8" w:rsidRPr="008B3FF7">
        <w:rPr>
          <w:rFonts w:ascii="Times New Roman" w:hAnsi="Times New Roman" w:cs="Times New Roman"/>
          <w:sz w:val="24"/>
          <w:szCs w:val="24"/>
          <w:vertAlign w:val="subscript"/>
          <w:lang w:val="en-IN"/>
        </w:rPr>
        <w:t xml:space="preserve">mean </w:t>
      </w:r>
      <w:r w:rsidR="00F249E8" w:rsidRPr="008B3FF7">
        <w:rPr>
          <w:rFonts w:ascii="Times New Roman" w:hAnsi="Times New Roman" w:cs="Times New Roman"/>
          <w:sz w:val="24"/>
          <w:szCs w:val="24"/>
          <w:lang w:val="en-IN"/>
        </w:rPr>
        <w:t>= .95, α</w:t>
      </w:r>
      <w:r w:rsidR="00F249E8" w:rsidRPr="008B3FF7">
        <w:rPr>
          <w:rFonts w:ascii="Times New Roman" w:hAnsi="Times New Roman" w:cs="Times New Roman"/>
          <w:sz w:val="24"/>
          <w:szCs w:val="24"/>
          <w:vertAlign w:val="subscript"/>
          <w:lang w:val="en-IN"/>
        </w:rPr>
        <w:t>range</w:t>
      </w:r>
      <w:r w:rsidR="00F249E8" w:rsidRPr="008B3FF7">
        <w:rPr>
          <w:rFonts w:ascii="Times New Roman" w:hAnsi="Times New Roman" w:cs="Times New Roman"/>
          <w:sz w:val="24"/>
          <w:szCs w:val="24"/>
          <w:lang w:val="en-IN"/>
        </w:rPr>
        <w:t xml:space="preserve"> = .92-.96</w:t>
      </w:r>
      <w:r w:rsidRPr="008B3FF7">
        <w:rPr>
          <w:rFonts w:ascii="Times New Roman" w:hAnsi="Times New Roman" w:cs="Times New Roman"/>
          <w:sz w:val="24"/>
          <w:szCs w:val="24"/>
          <w:lang w:val="en-IN"/>
        </w:rPr>
        <w:t>). These items have been used in previous research and found to be reliable and valid measures of state self-esteem (Mahadevan et al., 2020; Robins</w:t>
      </w:r>
      <w:r w:rsidR="00F249E8" w:rsidRPr="008B3FF7">
        <w:rPr>
          <w:rFonts w:ascii="Times New Roman" w:hAnsi="Times New Roman" w:cs="Times New Roman"/>
          <w:sz w:val="24"/>
          <w:szCs w:val="24"/>
          <w:lang w:val="en-IN"/>
        </w:rPr>
        <w:t xml:space="preserve"> et al., </w:t>
      </w:r>
      <w:r w:rsidRPr="008B3FF7">
        <w:rPr>
          <w:rFonts w:ascii="Times New Roman" w:hAnsi="Times New Roman" w:cs="Times New Roman"/>
          <w:sz w:val="24"/>
          <w:szCs w:val="24"/>
          <w:lang w:val="en-IN"/>
        </w:rPr>
        <w:t>2001).</w:t>
      </w:r>
    </w:p>
    <w:p w14:paraId="3E90DAB4" w14:textId="77777777" w:rsidR="00F249E8" w:rsidRPr="008B3FF7" w:rsidRDefault="00CE1B83" w:rsidP="00261295">
      <w:pPr>
        <w:spacing w:after="0" w:line="480" w:lineRule="exact"/>
        <w:rPr>
          <w:rFonts w:ascii="Times New Roman" w:hAnsi="Times New Roman" w:cs="Times New Roman"/>
          <w:i/>
          <w:iCs/>
          <w:sz w:val="24"/>
          <w:szCs w:val="24"/>
          <w:lang w:val="en-IN"/>
        </w:rPr>
      </w:pPr>
      <w:r w:rsidRPr="008B3FF7">
        <w:rPr>
          <w:rFonts w:ascii="Times New Roman" w:hAnsi="Times New Roman" w:cs="Times New Roman"/>
          <w:b/>
          <w:i/>
          <w:iCs/>
          <w:sz w:val="24"/>
          <w:szCs w:val="24"/>
          <w:lang w:val="en-IN"/>
        </w:rPr>
        <w:t xml:space="preserve">Daily </w:t>
      </w:r>
      <w:r w:rsidR="00F249E8" w:rsidRPr="008B3FF7">
        <w:rPr>
          <w:rFonts w:ascii="Times New Roman" w:hAnsi="Times New Roman" w:cs="Times New Roman"/>
          <w:b/>
          <w:i/>
          <w:iCs/>
          <w:sz w:val="24"/>
          <w:szCs w:val="24"/>
          <w:lang w:val="en-IN"/>
        </w:rPr>
        <w:t>D</w:t>
      </w:r>
      <w:r w:rsidRPr="008B3FF7">
        <w:rPr>
          <w:rFonts w:ascii="Times New Roman" w:hAnsi="Times New Roman" w:cs="Times New Roman"/>
          <w:b/>
          <w:i/>
          <w:iCs/>
          <w:sz w:val="24"/>
          <w:szCs w:val="24"/>
          <w:lang w:val="en-IN"/>
        </w:rPr>
        <w:t xml:space="preserve">epression and </w:t>
      </w:r>
      <w:r w:rsidR="00F249E8" w:rsidRPr="008B3FF7">
        <w:rPr>
          <w:rFonts w:ascii="Times New Roman" w:hAnsi="Times New Roman" w:cs="Times New Roman"/>
          <w:b/>
          <w:i/>
          <w:iCs/>
          <w:sz w:val="24"/>
          <w:szCs w:val="24"/>
          <w:lang w:val="en-IN"/>
        </w:rPr>
        <w:t>A</w:t>
      </w:r>
      <w:r w:rsidRPr="008B3FF7">
        <w:rPr>
          <w:rFonts w:ascii="Times New Roman" w:hAnsi="Times New Roman" w:cs="Times New Roman"/>
          <w:b/>
          <w:i/>
          <w:iCs/>
          <w:sz w:val="24"/>
          <w:szCs w:val="24"/>
          <w:lang w:val="en-IN"/>
        </w:rPr>
        <w:t>nxiety</w:t>
      </w:r>
    </w:p>
    <w:p w14:paraId="5622F711" w14:textId="77777777" w:rsidR="00CE1B83" w:rsidRPr="008B3FF7" w:rsidRDefault="00CE1B83" w:rsidP="00261295">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rPr>
        <w:t xml:space="preserve">We assessed </w:t>
      </w:r>
      <w:r w:rsidRPr="008B3FF7">
        <w:rPr>
          <w:rFonts w:ascii="Times New Roman" w:hAnsi="Times New Roman" w:cs="Times New Roman"/>
          <w:sz w:val="24"/>
          <w:szCs w:val="24"/>
          <w:lang w:val="en-IN"/>
        </w:rPr>
        <w:t xml:space="preserve">daily depression and anxiety </w:t>
      </w:r>
      <w:r w:rsidR="00BC4998" w:rsidRPr="008B3FF7">
        <w:rPr>
          <w:rFonts w:ascii="Times New Roman" w:hAnsi="Times New Roman" w:cs="Times New Roman"/>
          <w:sz w:val="24"/>
          <w:szCs w:val="24"/>
          <w:lang w:val="en-IN"/>
        </w:rPr>
        <w:t>with</w:t>
      </w:r>
      <w:r w:rsidRPr="008B3FF7">
        <w:rPr>
          <w:rFonts w:ascii="Times New Roman" w:hAnsi="Times New Roman" w:cs="Times New Roman"/>
          <w:sz w:val="24"/>
          <w:szCs w:val="24"/>
          <w:lang w:val="en-IN"/>
        </w:rPr>
        <w:t xml:space="preserve"> the </w:t>
      </w:r>
      <w:r w:rsidRPr="008B3FF7">
        <w:rPr>
          <w:rFonts w:ascii="Times New Roman" w:hAnsi="Times New Roman" w:cs="Times New Roman"/>
          <w:i/>
          <w:sz w:val="24"/>
          <w:szCs w:val="24"/>
        </w:rPr>
        <w:t>Profile of Mood States - Revised</w:t>
      </w:r>
      <w:r w:rsidRPr="008B3FF7">
        <w:rPr>
          <w:rFonts w:ascii="Times New Roman" w:hAnsi="Times New Roman" w:cs="Times New Roman"/>
          <w:sz w:val="24"/>
          <w:szCs w:val="24"/>
        </w:rPr>
        <w:t xml:space="preserve"> (POMS-R; McNair</w:t>
      </w:r>
      <w:r w:rsidR="00E00D5B" w:rsidRPr="008B3FF7">
        <w:rPr>
          <w:rFonts w:ascii="Times New Roman" w:hAnsi="Times New Roman" w:cs="Times New Roman"/>
          <w:sz w:val="24"/>
          <w:szCs w:val="24"/>
        </w:rPr>
        <w:t xml:space="preserve"> et al.</w:t>
      </w:r>
      <w:r w:rsidRPr="008B3FF7">
        <w:rPr>
          <w:rFonts w:ascii="Times New Roman" w:hAnsi="Times New Roman" w:cs="Times New Roman"/>
          <w:sz w:val="24"/>
          <w:szCs w:val="24"/>
        </w:rPr>
        <w:t>, 1992).</w:t>
      </w:r>
      <w:r w:rsidRPr="008B3FF7">
        <w:rPr>
          <w:rFonts w:ascii="Times New Roman" w:hAnsi="Times New Roman" w:cs="Times New Roman"/>
          <w:sz w:val="24"/>
          <w:szCs w:val="24"/>
          <w:lang w:val="en-IN"/>
        </w:rPr>
        <w:t xml:space="preserve"> S</w:t>
      </w:r>
      <w:r w:rsidRPr="008B3FF7">
        <w:rPr>
          <w:rFonts w:ascii="Times New Roman" w:hAnsi="Times New Roman" w:cs="Times New Roman"/>
          <w:sz w:val="24"/>
          <w:szCs w:val="24"/>
        </w:rPr>
        <w:t xml:space="preserve">ix items </w:t>
      </w:r>
      <w:r w:rsidR="00E00D5B" w:rsidRPr="008B3FF7">
        <w:rPr>
          <w:rFonts w:ascii="Times New Roman" w:hAnsi="Times New Roman" w:cs="Times New Roman"/>
          <w:sz w:val="24"/>
          <w:szCs w:val="24"/>
        </w:rPr>
        <w:t xml:space="preserve">referred to </w:t>
      </w:r>
      <w:r w:rsidRPr="008B3FF7">
        <w:rPr>
          <w:rFonts w:ascii="Times New Roman" w:hAnsi="Times New Roman" w:cs="Times New Roman"/>
          <w:sz w:val="24"/>
          <w:szCs w:val="24"/>
        </w:rPr>
        <w:t>depression: “unhappy,” “miserable,” “depressed,” “downhearted,” “sad,” “gloomy” (</w:t>
      </w:r>
      <w:r w:rsidR="00CD59BC" w:rsidRPr="008B3FF7">
        <w:rPr>
          <w:rFonts w:ascii="Times New Roman" w:hAnsi="Times New Roman" w:cs="Times New Roman"/>
          <w:sz w:val="24"/>
          <w:szCs w:val="24"/>
          <w:lang w:val="en-IN"/>
        </w:rPr>
        <w:t xml:space="preserve">1 = </w:t>
      </w:r>
      <w:r w:rsidR="00CD59BC" w:rsidRPr="008B3FF7">
        <w:rPr>
          <w:rFonts w:ascii="Times New Roman" w:hAnsi="Times New Roman" w:cs="Times New Roman"/>
          <w:i/>
          <w:sz w:val="24"/>
          <w:szCs w:val="24"/>
          <w:lang w:val="en-IN"/>
        </w:rPr>
        <w:t>not at all</w:t>
      </w:r>
      <w:r w:rsidR="00CD59BC" w:rsidRPr="008B3FF7">
        <w:rPr>
          <w:rFonts w:ascii="Times New Roman" w:hAnsi="Times New Roman" w:cs="Times New Roman"/>
          <w:sz w:val="24"/>
          <w:szCs w:val="24"/>
          <w:lang w:val="en-IN"/>
        </w:rPr>
        <w:t xml:space="preserve">, 7 = </w:t>
      </w:r>
      <w:r w:rsidR="00CD59BC" w:rsidRPr="008B3FF7">
        <w:rPr>
          <w:rFonts w:ascii="Times New Roman" w:hAnsi="Times New Roman" w:cs="Times New Roman"/>
          <w:i/>
          <w:sz w:val="24"/>
          <w:szCs w:val="24"/>
          <w:lang w:val="en-IN"/>
        </w:rPr>
        <w:t>extremely</w:t>
      </w:r>
      <w:r w:rsidR="00CD59BC" w:rsidRPr="008B3FF7">
        <w:rPr>
          <w:rFonts w:ascii="Times New Roman" w:hAnsi="Times New Roman" w:cs="Times New Roman"/>
          <w:iCs/>
          <w:sz w:val="24"/>
          <w:szCs w:val="24"/>
          <w:lang w:val="en-IN"/>
        </w:rPr>
        <w:t xml:space="preserve">; </w:t>
      </w:r>
      <w:r w:rsidRPr="008B3FF7">
        <w:rPr>
          <w:rFonts w:ascii="Times New Roman" w:hAnsi="Times New Roman" w:cs="Times New Roman"/>
          <w:i/>
          <w:sz w:val="24"/>
          <w:szCs w:val="24"/>
        </w:rPr>
        <w:t>M</w:t>
      </w:r>
      <w:r w:rsidRPr="008B3FF7">
        <w:rPr>
          <w:rFonts w:ascii="Times New Roman" w:hAnsi="Times New Roman" w:cs="Times New Roman"/>
          <w:sz w:val="24"/>
          <w:szCs w:val="24"/>
        </w:rPr>
        <w:t xml:space="preserve"> = 2.25, </w:t>
      </w:r>
      <w:r w:rsidRPr="008B3FF7">
        <w:rPr>
          <w:rFonts w:ascii="Times New Roman" w:hAnsi="Times New Roman" w:cs="Times New Roman"/>
          <w:i/>
          <w:sz w:val="24"/>
          <w:szCs w:val="24"/>
        </w:rPr>
        <w:t>SD</w:t>
      </w:r>
      <w:r w:rsidRPr="008B3FF7">
        <w:rPr>
          <w:rFonts w:ascii="Times New Roman" w:hAnsi="Times New Roman" w:cs="Times New Roman"/>
          <w:sz w:val="24"/>
          <w:szCs w:val="24"/>
        </w:rPr>
        <w:t xml:space="preserve"> = 1.61, </w:t>
      </w:r>
      <w:r w:rsidRPr="008B3FF7">
        <w:rPr>
          <w:rFonts w:ascii="Times New Roman" w:hAnsi="Times New Roman" w:cs="Times New Roman"/>
          <w:sz w:val="24"/>
          <w:szCs w:val="24"/>
          <w:lang w:val="en-IN"/>
        </w:rPr>
        <w:t>α</w:t>
      </w:r>
      <w:r w:rsidRPr="008B3FF7">
        <w:rPr>
          <w:rFonts w:ascii="Times New Roman" w:hAnsi="Times New Roman" w:cs="Times New Roman"/>
          <w:sz w:val="24"/>
          <w:szCs w:val="24"/>
          <w:vertAlign w:val="subscript"/>
          <w:lang w:val="en-IN"/>
        </w:rPr>
        <w:t xml:space="preserve">mean </w:t>
      </w:r>
      <w:r w:rsidRPr="008B3FF7">
        <w:rPr>
          <w:rFonts w:ascii="Times New Roman" w:hAnsi="Times New Roman" w:cs="Times New Roman"/>
          <w:sz w:val="24"/>
          <w:szCs w:val="24"/>
          <w:lang w:val="en-IN"/>
        </w:rPr>
        <w:t>= .97, α</w:t>
      </w:r>
      <w:r w:rsidRPr="008B3FF7">
        <w:rPr>
          <w:rFonts w:ascii="Times New Roman" w:hAnsi="Times New Roman" w:cs="Times New Roman"/>
          <w:sz w:val="24"/>
          <w:szCs w:val="24"/>
          <w:vertAlign w:val="subscript"/>
          <w:lang w:val="en-IN"/>
        </w:rPr>
        <w:t>range</w:t>
      </w:r>
      <w:r w:rsidRPr="008B3FF7">
        <w:rPr>
          <w:rFonts w:ascii="Times New Roman" w:hAnsi="Times New Roman" w:cs="Times New Roman"/>
          <w:sz w:val="24"/>
          <w:szCs w:val="24"/>
          <w:lang w:val="en-IN"/>
        </w:rPr>
        <w:t xml:space="preserve"> = .96-.98</w:t>
      </w:r>
      <w:r w:rsidRPr="008B3FF7">
        <w:rPr>
          <w:rFonts w:ascii="Times New Roman" w:hAnsi="Times New Roman" w:cs="Times New Roman"/>
          <w:sz w:val="24"/>
          <w:szCs w:val="24"/>
        </w:rPr>
        <w:t xml:space="preserve">). Seven items </w:t>
      </w:r>
      <w:r w:rsidR="00E00D5B" w:rsidRPr="008B3FF7">
        <w:rPr>
          <w:rFonts w:ascii="Times New Roman" w:hAnsi="Times New Roman" w:cs="Times New Roman"/>
          <w:sz w:val="24"/>
          <w:szCs w:val="24"/>
        </w:rPr>
        <w:t xml:space="preserve">referred to </w:t>
      </w:r>
      <w:r w:rsidRPr="008B3FF7">
        <w:rPr>
          <w:rFonts w:ascii="Times New Roman" w:hAnsi="Times New Roman" w:cs="Times New Roman"/>
          <w:sz w:val="24"/>
          <w:szCs w:val="24"/>
        </w:rPr>
        <w:t>anxiety: “worried,” “nervous,” “anxious,” “panicky,” “on edge,” “tense,” and “stressed” (</w:t>
      </w:r>
      <w:r w:rsidR="00F249E8" w:rsidRPr="008B3FF7">
        <w:rPr>
          <w:rFonts w:ascii="Times New Roman" w:hAnsi="Times New Roman" w:cs="Times New Roman"/>
          <w:sz w:val="24"/>
          <w:szCs w:val="24"/>
          <w:lang w:val="en-IN"/>
        </w:rPr>
        <w:t xml:space="preserve">1 = </w:t>
      </w:r>
      <w:r w:rsidR="00F249E8" w:rsidRPr="008B3FF7">
        <w:rPr>
          <w:rFonts w:ascii="Times New Roman" w:hAnsi="Times New Roman" w:cs="Times New Roman"/>
          <w:i/>
          <w:sz w:val="24"/>
          <w:szCs w:val="24"/>
          <w:lang w:val="en-IN"/>
        </w:rPr>
        <w:t>not at all</w:t>
      </w:r>
      <w:r w:rsidR="00F249E8" w:rsidRPr="008B3FF7">
        <w:rPr>
          <w:rFonts w:ascii="Times New Roman" w:hAnsi="Times New Roman" w:cs="Times New Roman"/>
          <w:sz w:val="24"/>
          <w:szCs w:val="24"/>
          <w:lang w:val="en-IN"/>
        </w:rPr>
        <w:t xml:space="preserve">, 7 = </w:t>
      </w:r>
      <w:r w:rsidR="00F249E8" w:rsidRPr="008B3FF7">
        <w:rPr>
          <w:rFonts w:ascii="Times New Roman" w:hAnsi="Times New Roman" w:cs="Times New Roman"/>
          <w:i/>
          <w:sz w:val="24"/>
          <w:szCs w:val="24"/>
          <w:lang w:val="en-IN"/>
        </w:rPr>
        <w:t>extremely</w:t>
      </w:r>
      <w:r w:rsidR="00F249E8" w:rsidRPr="008B3FF7">
        <w:rPr>
          <w:rFonts w:ascii="Times New Roman" w:hAnsi="Times New Roman" w:cs="Times New Roman"/>
          <w:iCs/>
          <w:sz w:val="24"/>
          <w:szCs w:val="24"/>
          <w:lang w:val="en-IN"/>
        </w:rPr>
        <w:t>;</w:t>
      </w:r>
      <w:r w:rsidR="00F249E8" w:rsidRPr="008B3FF7">
        <w:rPr>
          <w:rFonts w:ascii="Times New Roman" w:hAnsi="Times New Roman" w:cs="Times New Roman"/>
          <w:i/>
          <w:sz w:val="24"/>
          <w:szCs w:val="24"/>
        </w:rPr>
        <w:t xml:space="preserve"> </w:t>
      </w:r>
      <w:r w:rsidRPr="008B3FF7">
        <w:rPr>
          <w:rFonts w:ascii="Times New Roman" w:hAnsi="Times New Roman" w:cs="Times New Roman"/>
          <w:i/>
          <w:sz w:val="24"/>
          <w:szCs w:val="24"/>
        </w:rPr>
        <w:t>M</w:t>
      </w:r>
      <w:r w:rsidRPr="008B3FF7">
        <w:rPr>
          <w:rFonts w:ascii="Times New Roman" w:hAnsi="Times New Roman" w:cs="Times New Roman"/>
          <w:sz w:val="24"/>
          <w:szCs w:val="24"/>
        </w:rPr>
        <w:t xml:space="preserve"> = 2.44, </w:t>
      </w:r>
      <w:r w:rsidRPr="008B3FF7">
        <w:rPr>
          <w:rFonts w:ascii="Times New Roman" w:hAnsi="Times New Roman" w:cs="Times New Roman"/>
          <w:i/>
          <w:sz w:val="24"/>
          <w:szCs w:val="24"/>
        </w:rPr>
        <w:t>SD</w:t>
      </w:r>
      <w:r w:rsidRPr="008B3FF7">
        <w:rPr>
          <w:rFonts w:ascii="Times New Roman" w:hAnsi="Times New Roman" w:cs="Times New Roman"/>
          <w:sz w:val="24"/>
          <w:szCs w:val="24"/>
        </w:rPr>
        <w:t xml:space="preserve"> = 1.68, </w:t>
      </w:r>
      <w:r w:rsidRPr="008B3FF7">
        <w:rPr>
          <w:rFonts w:ascii="Times New Roman" w:hAnsi="Times New Roman" w:cs="Times New Roman"/>
          <w:sz w:val="24"/>
          <w:szCs w:val="24"/>
          <w:lang w:val="en-IN"/>
        </w:rPr>
        <w:t>α</w:t>
      </w:r>
      <w:r w:rsidRPr="008B3FF7">
        <w:rPr>
          <w:rFonts w:ascii="Times New Roman" w:hAnsi="Times New Roman" w:cs="Times New Roman"/>
          <w:sz w:val="24"/>
          <w:szCs w:val="24"/>
          <w:vertAlign w:val="subscript"/>
          <w:lang w:val="en-IN"/>
        </w:rPr>
        <w:t xml:space="preserve">mean </w:t>
      </w:r>
      <w:r w:rsidRPr="008B3FF7">
        <w:rPr>
          <w:rFonts w:ascii="Times New Roman" w:hAnsi="Times New Roman" w:cs="Times New Roman"/>
          <w:sz w:val="24"/>
          <w:szCs w:val="24"/>
          <w:lang w:val="en-IN"/>
        </w:rPr>
        <w:t>= .96, α</w:t>
      </w:r>
      <w:r w:rsidRPr="008B3FF7">
        <w:rPr>
          <w:rFonts w:ascii="Times New Roman" w:hAnsi="Times New Roman" w:cs="Times New Roman"/>
          <w:sz w:val="24"/>
          <w:szCs w:val="24"/>
          <w:vertAlign w:val="subscript"/>
          <w:lang w:val="en-IN"/>
        </w:rPr>
        <w:t>range</w:t>
      </w:r>
      <w:r w:rsidRPr="008B3FF7">
        <w:rPr>
          <w:rFonts w:ascii="Times New Roman" w:hAnsi="Times New Roman" w:cs="Times New Roman"/>
          <w:sz w:val="24"/>
          <w:szCs w:val="24"/>
          <w:lang w:val="en-IN"/>
        </w:rPr>
        <w:t xml:space="preserve"> = .93-.97).</w:t>
      </w:r>
    </w:p>
    <w:p w14:paraId="166D328D" w14:textId="77777777" w:rsidR="00F249E8" w:rsidRPr="008B3FF7" w:rsidRDefault="00CE1B83" w:rsidP="00261295">
      <w:pPr>
        <w:spacing w:after="0" w:line="480" w:lineRule="exact"/>
        <w:rPr>
          <w:rFonts w:ascii="Times New Roman" w:hAnsi="Times New Roman" w:cs="Times New Roman"/>
          <w:i/>
          <w:iCs/>
          <w:sz w:val="24"/>
          <w:szCs w:val="24"/>
          <w:lang w:val="en-IN"/>
        </w:rPr>
      </w:pPr>
      <w:r w:rsidRPr="008B3FF7">
        <w:rPr>
          <w:rFonts w:ascii="Times New Roman" w:hAnsi="Times New Roman" w:cs="Times New Roman"/>
          <w:b/>
          <w:i/>
          <w:iCs/>
          <w:sz w:val="24"/>
          <w:szCs w:val="24"/>
          <w:lang w:val="en-IN"/>
        </w:rPr>
        <w:t xml:space="preserve">Daily </w:t>
      </w:r>
      <w:r w:rsidR="00F249E8" w:rsidRPr="008B3FF7">
        <w:rPr>
          <w:rFonts w:ascii="Times New Roman" w:hAnsi="Times New Roman" w:cs="Times New Roman"/>
          <w:b/>
          <w:i/>
          <w:iCs/>
          <w:sz w:val="24"/>
          <w:szCs w:val="24"/>
          <w:lang w:val="en-IN"/>
        </w:rPr>
        <w:t>S</w:t>
      </w:r>
      <w:r w:rsidRPr="008B3FF7">
        <w:rPr>
          <w:rFonts w:ascii="Times New Roman" w:hAnsi="Times New Roman" w:cs="Times New Roman"/>
          <w:b/>
          <w:i/>
          <w:iCs/>
          <w:sz w:val="24"/>
          <w:szCs w:val="24"/>
          <w:lang w:val="en-IN"/>
        </w:rPr>
        <w:t xml:space="preserve">hame and </w:t>
      </w:r>
      <w:r w:rsidR="00F249E8" w:rsidRPr="008B3FF7">
        <w:rPr>
          <w:rFonts w:ascii="Times New Roman" w:hAnsi="Times New Roman" w:cs="Times New Roman"/>
          <w:b/>
          <w:i/>
          <w:iCs/>
          <w:sz w:val="24"/>
          <w:szCs w:val="24"/>
          <w:lang w:val="en-IN"/>
        </w:rPr>
        <w:t>G</w:t>
      </w:r>
      <w:r w:rsidRPr="008B3FF7">
        <w:rPr>
          <w:rFonts w:ascii="Times New Roman" w:hAnsi="Times New Roman" w:cs="Times New Roman"/>
          <w:b/>
          <w:i/>
          <w:iCs/>
          <w:sz w:val="24"/>
          <w:szCs w:val="24"/>
          <w:lang w:val="en-IN"/>
        </w:rPr>
        <w:t>uilt</w:t>
      </w:r>
    </w:p>
    <w:p w14:paraId="763909DC" w14:textId="77777777" w:rsidR="00CE1B83" w:rsidRPr="008B3FF7" w:rsidRDefault="00CE1B83" w:rsidP="00261295">
      <w:pPr>
        <w:spacing w:after="0" w:line="480" w:lineRule="exact"/>
        <w:ind w:firstLine="720"/>
        <w:rPr>
          <w:rFonts w:ascii="Times New Roman" w:hAnsi="Times New Roman" w:cs="Times New Roman"/>
          <w:sz w:val="24"/>
          <w:szCs w:val="24"/>
        </w:rPr>
      </w:pPr>
      <w:r w:rsidRPr="008B3FF7">
        <w:rPr>
          <w:rFonts w:ascii="Times New Roman" w:hAnsi="Times New Roman" w:cs="Times New Roman"/>
          <w:sz w:val="24"/>
        </w:rPr>
        <w:t xml:space="preserve">We assessed </w:t>
      </w:r>
      <w:r w:rsidRPr="008B3FF7">
        <w:rPr>
          <w:rFonts w:ascii="Times New Roman" w:hAnsi="Times New Roman" w:cs="Times New Roman"/>
          <w:sz w:val="24"/>
          <w:szCs w:val="24"/>
          <w:lang w:val="en-IN"/>
        </w:rPr>
        <w:t xml:space="preserve">daily shame and guilt using the 10-item </w:t>
      </w:r>
      <w:r w:rsidRPr="008B3FF7">
        <w:rPr>
          <w:rFonts w:ascii="Times New Roman" w:hAnsi="Times New Roman" w:cs="Times New Roman"/>
          <w:i/>
          <w:sz w:val="24"/>
          <w:szCs w:val="24"/>
        </w:rPr>
        <w:t>State Shame and Guilt Scale</w:t>
      </w:r>
      <w:r w:rsidRPr="008B3FF7">
        <w:rPr>
          <w:rFonts w:ascii="Times New Roman" w:hAnsi="Times New Roman" w:cs="Times New Roman"/>
          <w:sz w:val="24"/>
          <w:szCs w:val="24"/>
        </w:rPr>
        <w:t xml:space="preserve"> (SSGS; Marschall</w:t>
      </w:r>
      <w:r w:rsidR="00E00D5B" w:rsidRPr="008B3FF7">
        <w:rPr>
          <w:rFonts w:ascii="Times New Roman" w:hAnsi="Times New Roman" w:cs="Times New Roman"/>
          <w:sz w:val="24"/>
          <w:szCs w:val="24"/>
        </w:rPr>
        <w:t xml:space="preserve"> et al</w:t>
      </w:r>
      <w:r w:rsidRPr="008B3FF7">
        <w:rPr>
          <w:rFonts w:ascii="Times New Roman" w:hAnsi="Times New Roman" w:cs="Times New Roman"/>
          <w:sz w:val="24"/>
          <w:szCs w:val="24"/>
        </w:rPr>
        <w:t xml:space="preserve">, 1994). Five items </w:t>
      </w:r>
      <w:r w:rsidR="00E00D5B" w:rsidRPr="008B3FF7">
        <w:rPr>
          <w:rFonts w:ascii="Times New Roman" w:hAnsi="Times New Roman" w:cs="Times New Roman"/>
          <w:sz w:val="24"/>
          <w:szCs w:val="24"/>
        </w:rPr>
        <w:t xml:space="preserve">referred to </w:t>
      </w:r>
      <w:r w:rsidRPr="008B3FF7">
        <w:rPr>
          <w:rFonts w:ascii="Times New Roman" w:hAnsi="Times New Roman" w:cs="Times New Roman"/>
          <w:sz w:val="24"/>
          <w:szCs w:val="24"/>
        </w:rPr>
        <w:t>shame: “I want to sink into the floor and disappear,” “I feel small,” “I feel like I am a bad person,” “I feel humiliated, disgraced,” and “I feel worthless, powerless” (</w:t>
      </w:r>
      <w:r w:rsidR="00F249E8" w:rsidRPr="008B3FF7">
        <w:rPr>
          <w:rFonts w:ascii="Times New Roman" w:hAnsi="Times New Roman" w:cs="Times New Roman"/>
          <w:sz w:val="24"/>
          <w:szCs w:val="24"/>
        </w:rPr>
        <w:t xml:space="preserve">1 = </w:t>
      </w:r>
      <w:r w:rsidR="00F249E8" w:rsidRPr="008B3FF7">
        <w:rPr>
          <w:rFonts w:ascii="Times New Roman" w:hAnsi="Times New Roman" w:cs="Times New Roman"/>
          <w:i/>
          <w:sz w:val="24"/>
          <w:szCs w:val="24"/>
        </w:rPr>
        <w:t>not feeling this way at all</w:t>
      </w:r>
      <w:r w:rsidR="00F249E8" w:rsidRPr="008B3FF7">
        <w:rPr>
          <w:rFonts w:ascii="Times New Roman" w:hAnsi="Times New Roman" w:cs="Times New Roman"/>
          <w:sz w:val="24"/>
          <w:szCs w:val="24"/>
        </w:rPr>
        <w:t xml:space="preserve">, 7 = </w:t>
      </w:r>
      <w:r w:rsidR="00F249E8" w:rsidRPr="008B3FF7">
        <w:rPr>
          <w:rFonts w:ascii="Times New Roman" w:hAnsi="Times New Roman" w:cs="Times New Roman"/>
          <w:i/>
          <w:sz w:val="24"/>
          <w:szCs w:val="24"/>
        </w:rPr>
        <w:t>feeling this way very strongly</w:t>
      </w:r>
      <w:r w:rsidR="00F249E8" w:rsidRPr="008B3FF7">
        <w:rPr>
          <w:rFonts w:ascii="Times New Roman" w:hAnsi="Times New Roman" w:cs="Times New Roman"/>
          <w:iCs/>
          <w:sz w:val="24"/>
          <w:szCs w:val="24"/>
        </w:rPr>
        <w:t>;</w:t>
      </w:r>
      <w:r w:rsidR="00F249E8" w:rsidRPr="008B3FF7">
        <w:rPr>
          <w:rFonts w:ascii="Times New Roman" w:hAnsi="Times New Roman" w:cs="Times New Roman"/>
          <w:i/>
          <w:sz w:val="24"/>
          <w:szCs w:val="24"/>
        </w:rPr>
        <w:t xml:space="preserve"> </w:t>
      </w:r>
      <w:r w:rsidRPr="008B3FF7">
        <w:rPr>
          <w:rFonts w:ascii="Times New Roman" w:hAnsi="Times New Roman" w:cs="Times New Roman"/>
          <w:i/>
          <w:sz w:val="24"/>
          <w:szCs w:val="24"/>
        </w:rPr>
        <w:t>M</w:t>
      </w:r>
      <w:r w:rsidRPr="008B3FF7">
        <w:rPr>
          <w:rFonts w:ascii="Times New Roman" w:hAnsi="Times New Roman" w:cs="Times New Roman"/>
          <w:sz w:val="24"/>
          <w:szCs w:val="24"/>
        </w:rPr>
        <w:t xml:space="preserve"> = 1.91, </w:t>
      </w:r>
      <w:r w:rsidRPr="008B3FF7">
        <w:rPr>
          <w:rFonts w:ascii="Times New Roman" w:hAnsi="Times New Roman" w:cs="Times New Roman"/>
          <w:i/>
          <w:sz w:val="24"/>
          <w:szCs w:val="24"/>
        </w:rPr>
        <w:t>SD</w:t>
      </w:r>
      <w:r w:rsidRPr="008B3FF7">
        <w:rPr>
          <w:rFonts w:ascii="Times New Roman" w:hAnsi="Times New Roman" w:cs="Times New Roman"/>
          <w:sz w:val="24"/>
          <w:szCs w:val="24"/>
        </w:rPr>
        <w:t xml:space="preserve"> = 1.51, </w:t>
      </w:r>
      <w:r w:rsidRPr="008B3FF7">
        <w:rPr>
          <w:rFonts w:ascii="Times New Roman" w:hAnsi="Times New Roman" w:cs="Times New Roman"/>
          <w:sz w:val="24"/>
          <w:szCs w:val="24"/>
          <w:lang w:val="en-IN"/>
        </w:rPr>
        <w:t>α</w:t>
      </w:r>
      <w:r w:rsidRPr="008B3FF7">
        <w:rPr>
          <w:rFonts w:ascii="Times New Roman" w:hAnsi="Times New Roman" w:cs="Times New Roman"/>
          <w:sz w:val="24"/>
          <w:szCs w:val="24"/>
          <w:vertAlign w:val="subscript"/>
          <w:lang w:val="en-IN"/>
        </w:rPr>
        <w:t xml:space="preserve">mean </w:t>
      </w:r>
      <w:r w:rsidRPr="008B3FF7">
        <w:rPr>
          <w:rFonts w:ascii="Times New Roman" w:hAnsi="Times New Roman" w:cs="Times New Roman"/>
          <w:sz w:val="24"/>
          <w:szCs w:val="24"/>
          <w:lang w:val="en-IN"/>
        </w:rPr>
        <w:t>= .94, α</w:t>
      </w:r>
      <w:r w:rsidRPr="008B3FF7">
        <w:rPr>
          <w:rFonts w:ascii="Times New Roman" w:hAnsi="Times New Roman" w:cs="Times New Roman"/>
          <w:sz w:val="24"/>
          <w:szCs w:val="24"/>
          <w:vertAlign w:val="subscript"/>
          <w:lang w:val="en-IN"/>
        </w:rPr>
        <w:t>range</w:t>
      </w:r>
      <w:r w:rsidRPr="008B3FF7">
        <w:rPr>
          <w:rFonts w:ascii="Times New Roman" w:hAnsi="Times New Roman" w:cs="Times New Roman"/>
          <w:sz w:val="24"/>
          <w:szCs w:val="24"/>
          <w:lang w:val="en-IN"/>
        </w:rPr>
        <w:t xml:space="preserve"> = .92-.96).</w:t>
      </w:r>
      <w:r w:rsidRPr="008B3FF7">
        <w:rPr>
          <w:rFonts w:ascii="Times New Roman" w:hAnsi="Times New Roman" w:cs="Times New Roman"/>
          <w:sz w:val="24"/>
          <w:szCs w:val="24"/>
        </w:rPr>
        <w:t xml:space="preserve"> </w:t>
      </w:r>
      <w:r w:rsidR="00E00D5B" w:rsidRPr="008B3FF7">
        <w:rPr>
          <w:rFonts w:ascii="Times New Roman" w:hAnsi="Times New Roman" w:cs="Times New Roman"/>
          <w:sz w:val="24"/>
          <w:szCs w:val="24"/>
        </w:rPr>
        <w:t>Another f</w:t>
      </w:r>
      <w:r w:rsidRPr="008B3FF7">
        <w:rPr>
          <w:rFonts w:ascii="Times New Roman" w:hAnsi="Times New Roman" w:cs="Times New Roman"/>
          <w:sz w:val="24"/>
          <w:szCs w:val="24"/>
        </w:rPr>
        <w:t xml:space="preserve">ive items </w:t>
      </w:r>
      <w:r w:rsidR="00E00D5B" w:rsidRPr="008B3FF7">
        <w:rPr>
          <w:rFonts w:ascii="Times New Roman" w:hAnsi="Times New Roman" w:cs="Times New Roman"/>
          <w:sz w:val="24"/>
          <w:szCs w:val="24"/>
        </w:rPr>
        <w:t xml:space="preserve">referred to </w:t>
      </w:r>
      <w:r w:rsidRPr="008B3FF7">
        <w:rPr>
          <w:rFonts w:ascii="Times New Roman" w:hAnsi="Times New Roman" w:cs="Times New Roman"/>
          <w:sz w:val="24"/>
          <w:szCs w:val="24"/>
        </w:rPr>
        <w:t>guilt: “I feel remorse, regret,” “I feel tension about something I have done,” “I cannot stop thinking about something bad I have done,” “I feel like apologizing, confessing,” and “I feel bad about something I have done” (</w:t>
      </w:r>
      <w:r w:rsidR="00F249E8" w:rsidRPr="008B3FF7">
        <w:rPr>
          <w:rFonts w:ascii="Times New Roman" w:hAnsi="Times New Roman" w:cs="Times New Roman"/>
          <w:sz w:val="24"/>
          <w:szCs w:val="24"/>
        </w:rPr>
        <w:t xml:space="preserve">1 = </w:t>
      </w:r>
      <w:r w:rsidR="00F249E8" w:rsidRPr="008B3FF7">
        <w:rPr>
          <w:rFonts w:ascii="Times New Roman" w:hAnsi="Times New Roman" w:cs="Times New Roman"/>
          <w:i/>
          <w:sz w:val="24"/>
          <w:szCs w:val="24"/>
        </w:rPr>
        <w:t>not feeling this way at all</w:t>
      </w:r>
      <w:r w:rsidR="00F249E8" w:rsidRPr="008B3FF7">
        <w:rPr>
          <w:rFonts w:ascii="Times New Roman" w:hAnsi="Times New Roman" w:cs="Times New Roman"/>
          <w:sz w:val="24"/>
          <w:szCs w:val="24"/>
        </w:rPr>
        <w:t xml:space="preserve">, 7 = </w:t>
      </w:r>
      <w:r w:rsidR="00F249E8" w:rsidRPr="008B3FF7">
        <w:rPr>
          <w:rFonts w:ascii="Times New Roman" w:hAnsi="Times New Roman" w:cs="Times New Roman"/>
          <w:i/>
          <w:sz w:val="24"/>
          <w:szCs w:val="24"/>
        </w:rPr>
        <w:t>feeling this way very strongly</w:t>
      </w:r>
      <w:r w:rsidR="00F249E8" w:rsidRPr="008B3FF7">
        <w:rPr>
          <w:rFonts w:ascii="Times New Roman" w:hAnsi="Times New Roman" w:cs="Times New Roman"/>
          <w:iCs/>
          <w:sz w:val="24"/>
          <w:szCs w:val="24"/>
        </w:rPr>
        <w:t>;</w:t>
      </w:r>
      <w:r w:rsidR="00F249E8" w:rsidRPr="008B3FF7">
        <w:rPr>
          <w:rFonts w:ascii="Times New Roman" w:hAnsi="Times New Roman" w:cs="Times New Roman"/>
          <w:i/>
          <w:sz w:val="24"/>
          <w:szCs w:val="24"/>
        </w:rPr>
        <w:t xml:space="preserve"> </w:t>
      </w:r>
      <w:r w:rsidRPr="008B3FF7">
        <w:rPr>
          <w:rFonts w:ascii="Times New Roman" w:hAnsi="Times New Roman" w:cs="Times New Roman"/>
          <w:i/>
          <w:sz w:val="24"/>
          <w:szCs w:val="24"/>
        </w:rPr>
        <w:t>M</w:t>
      </w:r>
      <w:r w:rsidRPr="008B3FF7">
        <w:rPr>
          <w:rFonts w:ascii="Times New Roman" w:hAnsi="Times New Roman" w:cs="Times New Roman"/>
          <w:sz w:val="24"/>
          <w:szCs w:val="24"/>
        </w:rPr>
        <w:t xml:space="preserve"> = 1.81, </w:t>
      </w:r>
      <w:r w:rsidRPr="008B3FF7">
        <w:rPr>
          <w:rFonts w:ascii="Times New Roman" w:hAnsi="Times New Roman" w:cs="Times New Roman"/>
          <w:i/>
          <w:sz w:val="24"/>
          <w:szCs w:val="24"/>
        </w:rPr>
        <w:t>SD</w:t>
      </w:r>
      <w:r w:rsidRPr="008B3FF7">
        <w:rPr>
          <w:rFonts w:ascii="Times New Roman" w:hAnsi="Times New Roman" w:cs="Times New Roman"/>
          <w:sz w:val="24"/>
          <w:szCs w:val="24"/>
        </w:rPr>
        <w:t xml:space="preserve"> = 1.47, </w:t>
      </w:r>
      <w:r w:rsidRPr="008B3FF7">
        <w:rPr>
          <w:rFonts w:ascii="Times New Roman" w:hAnsi="Times New Roman" w:cs="Times New Roman"/>
          <w:sz w:val="24"/>
          <w:szCs w:val="24"/>
          <w:lang w:val="en-IN"/>
        </w:rPr>
        <w:t>α</w:t>
      </w:r>
      <w:r w:rsidRPr="008B3FF7">
        <w:rPr>
          <w:rFonts w:ascii="Times New Roman" w:hAnsi="Times New Roman" w:cs="Times New Roman"/>
          <w:sz w:val="24"/>
          <w:szCs w:val="24"/>
          <w:vertAlign w:val="subscript"/>
          <w:lang w:val="en-IN"/>
        </w:rPr>
        <w:t xml:space="preserve">mean </w:t>
      </w:r>
      <w:r w:rsidRPr="008B3FF7">
        <w:rPr>
          <w:rFonts w:ascii="Times New Roman" w:hAnsi="Times New Roman" w:cs="Times New Roman"/>
          <w:sz w:val="24"/>
          <w:szCs w:val="24"/>
          <w:lang w:val="en-IN"/>
        </w:rPr>
        <w:t>= .96, α</w:t>
      </w:r>
      <w:r w:rsidRPr="008B3FF7">
        <w:rPr>
          <w:rFonts w:ascii="Times New Roman" w:hAnsi="Times New Roman" w:cs="Times New Roman"/>
          <w:sz w:val="24"/>
          <w:szCs w:val="24"/>
          <w:vertAlign w:val="subscript"/>
          <w:lang w:val="en-IN"/>
        </w:rPr>
        <w:t>range</w:t>
      </w:r>
      <w:r w:rsidRPr="008B3FF7">
        <w:rPr>
          <w:rFonts w:ascii="Times New Roman" w:hAnsi="Times New Roman" w:cs="Times New Roman"/>
          <w:sz w:val="24"/>
          <w:szCs w:val="24"/>
          <w:lang w:val="en-IN"/>
        </w:rPr>
        <w:t xml:space="preserve"> = .93-.98).</w:t>
      </w:r>
    </w:p>
    <w:p w14:paraId="053C376F" w14:textId="77777777" w:rsidR="00CE1B83" w:rsidRPr="008B3FF7" w:rsidRDefault="00CE1B83" w:rsidP="001170BA">
      <w:pPr>
        <w:keepNext/>
        <w:spacing w:after="0" w:line="480" w:lineRule="exact"/>
        <w:rPr>
          <w:rFonts w:ascii="Times New Roman" w:hAnsi="Times New Roman" w:cs="Times New Roman"/>
          <w:b/>
          <w:bCs/>
          <w:sz w:val="24"/>
          <w:szCs w:val="24"/>
        </w:rPr>
      </w:pPr>
      <w:r w:rsidRPr="008B3FF7">
        <w:rPr>
          <w:rFonts w:ascii="Times New Roman" w:hAnsi="Times New Roman" w:cs="Times New Roman"/>
          <w:b/>
          <w:bCs/>
          <w:sz w:val="24"/>
          <w:szCs w:val="24"/>
        </w:rPr>
        <w:lastRenderedPageBreak/>
        <w:t>Data Analytic Approach</w:t>
      </w:r>
    </w:p>
    <w:p w14:paraId="72275033" w14:textId="77777777" w:rsidR="00CE1B83" w:rsidRPr="008B3FF7" w:rsidRDefault="00CE1B83" w:rsidP="00261295">
      <w:pPr>
        <w:spacing w:after="0" w:line="480" w:lineRule="exact"/>
        <w:ind w:firstLine="720"/>
        <w:rPr>
          <w:rFonts w:ascii="Times New Roman" w:hAnsi="Times New Roman" w:cs="Times New Roman"/>
          <w:bCs/>
          <w:sz w:val="24"/>
          <w:szCs w:val="24"/>
        </w:rPr>
      </w:pPr>
      <w:r w:rsidRPr="008B3FF7">
        <w:rPr>
          <w:rFonts w:ascii="Times New Roman" w:hAnsi="Times New Roman" w:cs="Times New Roman"/>
          <w:bCs/>
          <w:sz w:val="24"/>
          <w:szCs w:val="24"/>
        </w:rPr>
        <w:t>The data followed a nested structure such that the daily surveys (Level 1) were nested within participants (Level 2). Accordingly, we used multilevel modelling</w:t>
      </w:r>
      <w:r w:rsidR="00671729" w:rsidRPr="008B3FF7">
        <w:rPr>
          <w:rFonts w:ascii="Times New Roman" w:hAnsi="Times New Roman" w:cs="Times New Roman"/>
          <w:bCs/>
          <w:sz w:val="24"/>
          <w:szCs w:val="24"/>
        </w:rPr>
        <w:t xml:space="preserve"> </w:t>
      </w:r>
      <w:r w:rsidR="002660C7" w:rsidRPr="008B3FF7">
        <w:rPr>
          <w:rFonts w:ascii="Times New Roman" w:hAnsi="Times New Roman" w:cs="Times New Roman"/>
          <w:bCs/>
          <w:sz w:val="24"/>
          <w:szCs w:val="24"/>
        </w:rPr>
        <w:t xml:space="preserve">(MLM) </w:t>
      </w:r>
      <w:r w:rsidR="00671729" w:rsidRPr="008B3FF7">
        <w:rPr>
          <w:rFonts w:ascii="Times New Roman" w:hAnsi="Times New Roman" w:cs="Times New Roman"/>
          <w:bCs/>
          <w:sz w:val="24"/>
          <w:szCs w:val="24"/>
        </w:rPr>
        <w:t xml:space="preserve">to </w:t>
      </w:r>
      <w:proofErr w:type="spellStart"/>
      <w:r w:rsidR="00671729" w:rsidRPr="008B3FF7">
        <w:rPr>
          <w:rFonts w:ascii="Times New Roman" w:hAnsi="Times New Roman" w:cs="Times New Roman"/>
          <w:bCs/>
          <w:sz w:val="24"/>
          <w:szCs w:val="24"/>
        </w:rPr>
        <w:t>analyze</w:t>
      </w:r>
      <w:proofErr w:type="spellEnd"/>
      <w:r w:rsidR="00671729" w:rsidRPr="008B3FF7">
        <w:rPr>
          <w:rFonts w:ascii="Times New Roman" w:hAnsi="Times New Roman" w:cs="Times New Roman"/>
          <w:bCs/>
          <w:sz w:val="24"/>
          <w:szCs w:val="24"/>
        </w:rPr>
        <w:t xml:space="preserve"> it</w:t>
      </w:r>
      <w:r w:rsidRPr="008B3FF7">
        <w:rPr>
          <w:rFonts w:ascii="Times New Roman" w:hAnsi="Times New Roman" w:cs="Times New Roman"/>
          <w:bCs/>
          <w:sz w:val="24"/>
          <w:szCs w:val="24"/>
        </w:rPr>
        <w:t xml:space="preserve">. This analytic approach was also theoretically motivated. </w:t>
      </w:r>
      <w:r w:rsidR="00F249E8" w:rsidRPr="008B3FF7">
        <w:rPr>
          <w:rFonts w:ascii="Times New Roman" w:hAnsi="Times New Roman" w:cs="Times New Roman"/>
          <w:bCs/>
          <w:sz w:val="24"/>
          <w:szCs w:val="24"/>
        </w:rPr>
        <w:t>We aimed</w:t>
      </w:r>
      <w:r w:rsidRPr="008B3FF7">
        <w:rPr>
          <w:rFonts w:ascii="Times New Roman" w:hAnsi="Times New Roman" w:cs="Times New Roman"/>
          <w:bCs/>
          <w:sz w:val="24"/>
          <w:szCs w:val="24"/>
        </w:rPr>
        <w:t xml:space="preserve"> to examine (a) whether and to what extent daily within-person fluctuations in three types of </w:t>
      </w:r>
      <w:proofErr w:type="gramStart"/>
      <w:r w:rsidRPr="008B3FF7">
        <w:rPr>
          <w:rFonts w:ascii="Times New Roman" w:hAnsi="Times New Roman" w:cs="Times New Roman"/>
          <w:bCs/>
          <w:sz w:val="24"/>
          <w:szCs w:val="24"/>
        </w:rPr>
        <w:t>variable</w:t>
      </w:r>
      <w:proofErr w:type="gramEnd"/>
      <w:r w:rsidRPr="008B3FF7">
        <w:rPr>
          <w:rFonts w:ascii="Times New Roman" w:hAnsi="Times New Roman" w:cs="Times New Roman"/>
          <w:bCs/>
          <w:sz w:val="24"/>
          <w:szCs w:val="24"/>
        </w:rPr>
        <w:t xml:space="preserve">—social status, self-esteem, </w:t>
      </w:r>
      <w:r w:rsidR="001A4C95" w:rsidRPr="008B3FF7">
        <w:rPr>
          <w:rFonts w:ascii="Times New Roman" w:hAnsi="Times New Roman" w:cs="Times New Roman"/>
          <w:bCs/>
          <w:sz w:val="24"/>
          <w:szCs w:val="24"/>
        </w:rPr>
        <w:t xml:space="preserve">and </w:t>
      </w:r>
      <w:r w:rsidRPr="008B3FF7">
        <w:rPr>
          <w:rFonts w:ascii="Times New Roman" w:hAnsi="Times New Roman" w:cs="Times New Roman"/>
          <w:bCs/>
          <w:sz w:val="24"/>
          <w:szCs w:val="24"/>
        </w:rPr>
        <w:t xml:space="preserve">emotion—existed, and (b) whether and to what extent these daily within-person fluctuations corresponded with hypotheses derived from hierometer theory and social rank theory. </w:t>
      </w:r>
      <w:r w:rsidRPr="008B3FF7">
        <w:rPr>
          <w:rFonts w:ascii="Times New Roman" w:hAnsi="Times New Roman" w:cs="Times New Roman"/>
          <w:sz w:val="24"/>
          <w:szCs w:val="24"/>
          <w:lang w:val="en-IN"/>
        </w:rPr>
        <w:t xml:space="preserve">We did not formulate hypotheses regarding the durability or time-onset of effects (e.g., the impact of status on depression from one day to the next), nor did we hypothesize specific trends over time (e.g., a linear or quadratic increase in status as days progressed). Accordingly, MLM represented the most appropriate analytic technique to test our hypotheses (as opposed to, say, cross-lagged analyses or </w:t>
      </w:r>
      <w:r w:rsidR="00F96298" w:rsidRPr="008B3FF7">
        <w:rPr>
          <w:rFonts w:ascii="Times New Roman" w:hAnsi="Times New Roman" w:cs="Times New Roman"/>
          <w:sz w:val="24"/>
          <w:szCs w:val="24"/>
          <w:lang w:val="en-IN"/>
        </w:rPr>
        <w:t xml:space="preserve">growth modelling). In addition, </w:t>
      </w:r>
      <w:r w:rsidR="00CE4695" w:rsidRPr="008B3FF7">
        <w:rPr>
          <w:rFonts w:ascii="Times New Roman" w:eastAsia="Times New Roman" w:hAnsi="Times New Roman" w:cs="Times New Roman"/>
          <w:sz w:val="24"/>
          <w:szCs w:val="24"/>
          <w:bdr w:val="none" w:sz="0" w:space="0" w:color="auto" w:frame="1"/>
        </w:rPr>
        <w:t>there was no minimum number of daily surveys that participants needed to have completed in order to be included in the analyses</w:t>
      </w:r>
      <w:r w:rsidR="003C38F7" w:rsidRPr="008B3FF7">
        <w:rPr>
          <w:rFonts w:ascii="Times New Roman" w:eastAsia="Times New Roman" w:hAnsi="Times New Roman" w:cs="Times New Roman"/>
          <w:sz w:val="24"/>
          <w:szCs w:val="24"/>
          <w:bdr w:val="none" w:sz="0" w:space="0" w:color="auto" w:frame="1"/>
        </w:rPr>
        <w:t>,</w:t>
      </w:r>
      <w:r w:rsidR="00CE4695" w:rsidRPr="008B3FF7">
        <w:rPr>
          <w:rFonts w:ascii="Times New Roman" w:eastAsia="Times New Roman" w:hAnsi="Times New Roman" w:cs="Times New Roman"/>
          <w:sz w:val="24"/>
          <w:szCs w:val="24"/>
          <w:bdr w:val="none" w:sz="0" w:space="0" w:color="auto" w:frame="1"/>
        </w:rPr>
        <w:t xml:space="preserve"> </w:t>
      </w:r>
      <w:r w:rsidR="00C533E7" w:rsidRPr="008B3FF7">
        <w:rPr>
          <w:rFonts w:ascii="Times New Roman" w:eastAsia="Times New Roman" w:hAnsi="Times New Roman" w:cs="Times New Roman"/>
          <w:sz w:val="24"/>
          <w:szCs w:val="24"/>
          <w:bdr w:val="none" w:sz="0" w:space="0" w:color="auto" w:frame="1"/>
        </w:rPr>
        <w:t>given that</w:t>
      </w:r>
      <w:r w:rsidR="00C533E7" w:rsidRPr="008B3FF7">
        <w:rPr>
          <w:rFonts w:ascii="Times New Roman" w:hAnsi="Times New Roman" w:cs="Times New Roman"/>
          <w:sz w:val="24"/>
          <w:szCs w:val="24"/>
          <w:lang w:val="en-IN"/>
        </w:rPr>
        <w:t xml:space="preserve"> </w:t>
      </w:r>
      <w:r w:rsidRPr="008B3FF7">
        <w:rPr>
          <w:rFonts w:ascii="Times New Roman" w:hAnsi="Times New Roman" w:cs="Times New Roman"/>
          <w:sz w:val="24"/>
          <w:szCs w:val="24"/>
          <w:lang w:val="en-IN"/>
        </w:rPr>
        <w:t xml:space="preserve">MLM </w:t>
      </w:r>
      <w:r w:rsidRPr="008B3FF7">
        <w:rPr>
          <w:rFonts w:ascii="Times New Roman" w:hAnsi="Times New Roman" w:cs="Times New Roman"/>
          <w:sz w:val="24"/>
          <w:szCs w:val="24"/>
        </w:rPr>
        <w:t xml:space="preserve">allows for the analysis of all available data and is </w:t>
      </w:r>
      <w:r w:rsidR="00F96298" w:rsidRPr="008B3FF7">
        <w:rPr>
          <w:rFonts w:ascii="Times New Roman" w:hAnsi="Times New Roman" w:cs="Times New Roman"/>
          <w:sz w:val="24"/>
          <w:szCs w:val="24"/>
        </w:rPr>
        <w:t>capable of handling</w:t>
      </w:r>
      <w:r w:rsidRPr="008B3FF7">
        <w:rPr>
          <w:rFonts w:ascii="Times New Roman" w:hAnsi="Times New Roman" w:cs="Times New Roman"/>
          <w:sz w:val="24"/>
          <w:szCs w:val="24"/>
        </w:rPr>
        <w:t xml:space="preserve"> </w:t>
      </w:r>
      <w:r w:rsidR="00F96298" w:rsidRPr="008B3FF7">
        <w:rPr>
          <w:rFonts w:ascii="Times New Roman" w:hAnsi="Times New Roman" w:cs="Times New Roman"/>
          <w:sz w:val="24"/>
          <w:szCs w:val="24"/>
        </w:rPr>
        <w:t xml:space="preserve">participants with </w:t>
      </w:r>
      <w:r w:rsidRPr="008B3FF7">
        <w:rPr>
          <w:rFonts w:ascii="Times New Roman" w:hAnsi="Times New Roman" w:cs="Times New Roman"/>
          <w:sz w:val="24"/>
          <w:szCs w:val="24"/>
        </w:rPr>
        <w:t xml:space="preserve">missing data (weaknesses that can compromise other analytic techniques, such as cross-lagged analyses; Kearney, 2017; Snijders &amp; Bosker, 2004). </w:t>
      </w:r>
      <w:r w:rsidR="00A055D6" w:rsidRPr="008B3FF7">
        <w:rPr>
          <w:rFonts w:ascii="Times New Roman" w:hAnsi="Times New Roman" w:cs="Times New Roman"/>
          <w:sz w:val="24"/>
          <w:szCs w:val="24"/>
          <w:lang w:val="en-IN"/>
        </w:rPr>
        <w:t>The use of MLM</w:t>
      </w:r>
      <w:r w:rsidR="004317A0" w:rsidRPr="008B3FF7">
        <w:rPr>
          <w:rFonts w:ascii="Times New Roman" w:hAnsi="Times New Roman" w:cs="Times New Roman"/>
          <w:sz w:val="24"/>
          <w:szCs w:val="24"/>
          <w:lang w:val="en-IN"/>
        </w:rPr>
        <w:t>, moreover,</w:t>
      </w:r>
      <w:r w:rsidRPr="008B3FF7">
        <w:rPr>
          <w:rFonts w:ascii="Times New Roman" w:hAnsi="Times New Roman" w:cs="Times New Roman"/>
          <w:sz w:val="24"/>
          <w:szCs w:val="24"/>
          <w:lang w:val="en-IN"/>
        </w:rPr>
        <w:t xml:space="preserve"> </w:t>
      </w:r>
      <w:r w:rsidR="005726D4" w:rsidRPr="008B3FF7">
        <w:rPr>
          <w:rFonts w:ascii="Times New Roman" w:hAnsi="Times New Roman" w:cs="Times New Roman"/>
          <w:sz w:val="24"/>
          <w:szCs w:val="24"/>
          <w:lang w:val="en-IN"/>
        </w:rPr>
        <w:t>was</w:t>
      </w:r>
      <w:r w:rsidRPr="008B3FF7">
        <w:rPr>
          <w:rFonts w:ascii="Times New Roman" w:hAnsi="Times New Roman" w:cs="Times New Roman"/>
          <w:sz w:val="24"/>
          <w:szCs w:val="24"/>
          <w:lang w:val="en-IN"/>
        </w:rPr>
        <w:t xml:space="preserve"> consistent with past research </w:t>
      </w:r>
      <w:r w:rsidR="00E625EF" w:rsidRPr="008B3FF7">
        <w:rPr>
          <w:rFonts w:ascii="Times New Roman" w:hAnsi="Times New Roman" w:cs="Times New Roman"/>
          <w:sz w:val="24"/>
          <w:szCs w:val="24"/>
          <w:lang w:val="en-IN"/>
        </w:rPr>
        <w:t xml:space="preserve">that has </w:t>
      </w:r>
      <w:r w:rsidRPr="008B3FF7">
        <w:rPr>
          <w:rFonts w:ascii="Times New Roman" w:hAnsi="Times New Roman" w:cs="Times New Roman"/>
          <w:sz w:val="24"/>
          <w:szCs w:val="24"/>
          <w:lang w:val="en-IN"/>
        </w:rPr>
        <w:t>address</w:t>
      </w:r>
      <w:r w:rsidR="00E625EF" w:rsidRPr="008B3FF7">
        <w:rPr>
          <w:rFonts w:ascii="Times New Roman" w:hAnsi="Times New Roman" w:cs="Times New Roman"/>
          <w:sz w:val="24"/>
          <w:szCs w:val="24"/>
          <w:lang w:val="en-IN"/>
        </w:rPr>
        <w:t>ed</w:t>
      </w:r>
      <w:r w:rsidRPr="008B3FF7">
        <w:rPr>
          <w:rFonts w:ascii="Times New Roman" w:hAnsi="Times New Roman" w:cs="Times New Roman"/>
          <w:sz w:val="24"/>
          <w:szCs w:val="24"/>
          <w:lang w:val="en-IN"/>
        </w:rPr>
        <w:t xml:space="preserve"> similar questions (Giacomin &amp; Jordan, 2016; </w:t>
      </w:r>
      <w:r w:rsidR="0039115B" w:rsidRPr="008B3FF7">
        <w:rPr>
          <w:rFonts w:ascii="Times New Roman" w:hAnsi="Times New Roman" w:cs="Times New Roman"/>
          <w:sz w:val="24"/>
          <w:szCs w:val="24"/>
          <w:lang w:val="en-IN"/>
        </w:rPr>
        <w:t xml:space="preserve">Mahadevan et al., 2020; </w:t>
      </w:r>
      <w:r w:rsidRPr="008B3FF7">
        <w:rPr>
          <w:rFonts w:ascii="Times New Roman" w:hAnsi="Times New Roman" w:cs="Times New Roman"/>
          <w:sz w:val="24"/>
          <w:szCs w:val="24"/>
          <w:lang w:val="en-IN"/>
        </w:rPr>
        <w:t>Wilson et al., 2017).</w:t>
      </w:r>
    </w:p>
    <w:p w14:paraId="693C9B2D" w14:textId="77777777" w:rsidR="00CE1B83" w:rsidRPr="008B3FF7" w:rsidRDefault="00CE1B83" w:rsidP="00261295">
      <w:pPr>
        <w:spacing w:after="0" w:line="480" w:lineRule="exact"/>
        <w:ind w:firstLine="720"/>
        <w:rPr>
          <w:rFonts w:ascii="Times New Roman" w:eastAsiaTheme="minorEastAsia" w:hAnsi="Times New Roman" w:cs="Times New Roman"/>
          <w:sz w:val="24"/>
          <w:szCs w:val="24"/>
          <w:lang w:val="en-IN"/>
        </w:rPr>
      </w:pPr>
      <w:r w:rsidRPr="008B3FF7">
        <w:rPr>
          <w:rFonts w:ascii="Times New Roman" w:hAnsi="Times New Roman" w:cs="Times New Roman"/>
          <w:sz w:val="24"/>
          <w:szCs w:val="24"/>
          <w:lang w:val="en-IN"/>
        </w:rPr>
        <w:t xml:space="preserve">We used random-intercept MLM analyses (Singer, 1998), which allowed us to partition variance in a dependent variable (e.g., anxiety) at the between-person level and </w:t>
      </w:r>
      <w:r w:rsidR="0043481B" w:rsidRPr="008B3FF7">
        <w:rPr>
          <w:rFonts w:ascii="Times New Roman" w:hAnsi="Times New Roman" w:cs="Times New Roman"/>
          <w:sz w:val="24"/>
          <w:szCs w:val="24"/>
          <w:lang w:val="en-IN"/>
        </w:rPr>
        <w:t xml:space="preserve">at </w:t>
      </w:r>
      <w:r w:rsidRPr="008B3FF7">
        <w:rPr>
          <w:rFonts w:ascii="Times New Roman" w:hAnsi="Times New Roman" w:cs="Times New Roman"/>
          <w:sz w:val="24"/>
          <w:szCs w:val="24"/>
          <w:lang w:val="en-IN"/>
        </w:rPr>
        <w:t>the within-person level. Between-person variance reflects the distribution of people’s scores relative to the population average, whereas within-person variance reflects the distribution of people’s daily scores relative to their overall score. Specifically, random-intercept models, illustrated here with a single predictor, follow the structure:</w:t>
      </w:r>
    </w:p>
    <w:p w14:paraId="551A07DB" w14:textId="77777777" w:rsidR="00CE1B83" w:rsidRPr="008B3FF7" w:rsidRDefault="00CE1B83" w:rsidP="00261295">
      <w:pPr>
        <w:spacing w:after="0" w:line="480" w:lineRule="exact"/>
        <w:ind w:left="720"/>
        <w:rPr>
          <w:rFonts w:ascii="Times New Roman" w:eastAsiaTheme="minorEastAsia" w:hAnsi="Times New Roman" w:cs="Times New Roman"/>
          <w:sz w:val="24"/>
          <w:szCs w:val="24"/>
          <w:lang w:val="en-IN"/>
        </w:rPr>
      </w:pPr>
      <w:r w:rsidRPr="008B3FF7">
        <w:rPr>
          <w:rFonts w:ascii="Times New Roman" w:eastAsiaTheme="minorEastAsia" w:hAnsi="Times New Roman" w:cs="Times New Roman"/>
          <w:sz w:val="24"/>
          <w:szCs w:val="24"/>
          <w:lang w:val="en-IN"/>
        </w:rPr>
        <w:t>Level 1</w:t>
      </w:r>
      <w:r w:rsidRPr="008B3FF7">
        <w:rPr>
          <w:rFonts w:ascii="Times New Roman" w:eastAsiaTheme="minorEastAsia" w:hAnsi="Times New Roman" w:cs="Times New Roman"/>
          <w:sz w:val="24"/>
          <w:szCs w:val="24"/>
          <w:lang w:val="en-IN"/>
        </w:rPr>
        <w:tab/>
      </w:r>
      <m:oMath>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Y</m:t>
            </m:r>
          </m:e>
          <m:sub>
            <m:r>
              <w:rPr>
                <w:rFonts w:ascii="Cambria Math" w:hAnsi="Cambria Math" w:cs="Times New Roman"/>
                <w:sz w:val="24"/>
                <w:szCs w:val="24"/>
                <w:lang w:val="en-IN"/>
              </w:rPr>
              <m:t>ij</m:t>
            </m:r>
          </m:sub>
        </m:sSub>
        <m:r>
          <w:rPr>
            <w:rFonts w:ascii="Cambria Math" w:hAnsi="Times New Roman" w:cs="Times New Roman"/>
            <w:sz w:val="24"/>
            <w:szCs w:val="24"/>
            <w:lang w:val="en-IN"/>
          </w:rPr>
          <m:t xml:space="preserve"> =</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0</m:t>
            </m:r>
            <m:r>
              <w:rPr>
                <w:rFonts w:ascii="Cambria Math" w:hAnsi="Cambria Math" w:cs="Times New Roman"/>
                <w:sz w:val="24"/>
                <w:szCs w:val="24"/>
                <w:lang w:val="en-IN"/>
              </w:rPr>
              <m:t>j</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10</m:t>
            </m:r>
          </m:sub>
        </m:sSub>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X</m:t>
            </m:r>
          </m:e>
          <m:sub>
            <m:r>
              <w:rPr>
                <w:rFonts w:ascii="Cambria Math" w:hAnsi="Cambria Math" w:cs="Times New Roman"/>
                <w:sz w:val="24"/>
                <w:szCs w:val="24"/>
                <w:lang w:val="en-IN"/>
              </w:rPr>
              <m:t>ij</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ij</m:t>
            </m:r>
          </m:sub>
        </m:sSub>
        <m:r>
          <w:rPr>
            <w:rFonts w:ascii="Cambria Math" w:eastAsiaTheme="minorEastAsia" w:hAnsi="Times New Roman" w:cs="Times New Roman"/>
            <w:sz w:val="24"/>
            <w:szCs w:val="24"/>
            <w:lang w:val="en-IN"/>
          </w:rPr>
          <m:t xml:space="preserve"> </m:t>
        </m:r>
      </m:oMath>
      <w:r w:rsidRPr="008B3FF7">
        <w:rPr>
          <w:rFonts w:ascii="Times New Roman" w:eastAsiaTheme="minorEastAsia" w:hAnsi="Times New Roman" w:cs="Times New Roman"/>
          <w:sz w:val="24"/>
          <w:szCs w:val="24"/>
          <w:lang w:val="en-IN"/>
        </w:rPr>
        <w:tab/>
      </w:r>
      <m:oMath>
        <m:r>
          <w:rPr>
            <w:rFonts w:ascii="Cambria Math" w:eastAsiaTheme="minorEastAsia" w:hAnsi="Cambria Math" w:cs="Times New Roman"/>
            <w:sz w:val="24"/>
            <w:szCs w:val="24"/>
            <w:lang w:val="en-IN"/>
          </w:rPr>
          <m:t>where</m:t>
        </m:r>
        <m:r>
          <w:rPr>
            <w:rFonts w:ascii="Cambria Math" w:eastAsiaTheme="minorEastAsia" w:hAnsi="Times New Roman" w:cs="Times New Roman"/>
            <w:sz w:val="24"/>
            <w:szCs w:val="24"/>
            <w:lang w:val="en-IN"/>
          </w:rPr>
          <m:t xml:space="preserve"> </m:t>
        </m:r>
        <m:sSub>
          <m:sSubPr>
            <m:ctrlPr>
              <w:rPr>
                <w:rFonts w:ascii="Cambria Math" w:eastAsiaTheme="minorEastAsia" w:hAnsi="Times New Roman" w:cs="Times New Roman"/>
                <w:i/>
                <w:sz w:val="24"/>
                <w:szCs w:val="24"/>
                <w:lang w:val="en-IN"/>
              </w:rPr>
            </m:ctrlPr>
          </m:sSubPr>
          <m:e>
            <m:r>
              <w:rPr>
                <w:rFonts w:ascii="Cambria Math" w:eastAsiaTheme="minorEastAsia" w:hAnsi="Cambria Math" w:cs="Times New Roman"/>
                <w:sz w:val="24"/>
                <w:szCs w:val="24"/>
                <w:lang w:val="en-IN"/>
              </w:rPr>
              <m:t>e</m:t>
            </m:r>
          </m:e>
          <m:sub>
            <m:r>
              <w:rPr>
                <w:rFonts w:ascii="Cambria Math" w:eastAsiaTheme="minorEastAsia" w:hAnsi="Cambria Math" w:cs="Times New Roman"/>
                <w:sz w:val="24"/>
                <w:szCs w:val="24"/>
                <w:lang w:val="en-IN"/>
              </w:rPr>
              <m:t>ij</m:t>
            </m:r>
          </m:sub>
        </m:sSub>
        <m:r>
          <w:rPr>
            <w:rFonts w:ascii="Cambria Math" w:eastAsiaTheme="minorEastAsia" w:hAnsi="Times New Roman" w:cs="Times New Roman"/>
            <w:sz w:val="24"/>
            <w:szCs w:val="24"/>
            <w:lang w:val="en-IN"/>
          </w:rPr>
          <m:t xml:space="preserve"> ~ </m:t>
        </m:r>
        <m:r>
          <w:rPr>
            <w:rFonts w:ascii="Cambria Math" w:eastAsiaTheme="minorEastAsia" w:hAnsi="Cambria Math" w:cs="Times New Roman"/>
            <w:sz w:val="24"/>
            <w:szCs w:val="24"/>
            <w:lang w:val="en-IN"/>
          </w:rPr>
          <m:t>N</m:t>
        </m:r>
        <m:d>
          <m:dPr>
            <m:ctrlPr>
              <w:rPr>
                <w:rFonts w:ascii="Cambria Math" w:eastAsiaTheme="minorEastAsia" w:hAnsi="Times New Roman" w:cs="Times New Roman"/>
                <w:i/>
                <w:sz w:val="24"/>
                <w:szCs w:val="24"/>
                <w:lang w:val="en-IN"/>
              </w:rPr>
            </m:ctrlPr>
          </m:dPr>
          <m:e>
            <m:r>
              <w:rPr>
                <w:rFonts w:ascii="Cambria Math" w:eastAsiaTheme="minorEastAsia" w:hAnsi="Times New Roman" w:cs="Times New Roman"/>
                <w:sz w:val="24"/>
                <w:szCs w:val="24"/>
                <w:lang w:val="en-IN"/>
              </w:rPr>
              <m:t>0,</m:t>
            </m:r>
            <m:sSup>
              <m:sSupPr>
                <m:ctrlPr>
                  <w:rPr>
                    <w:rFonts w:ascii="Cambria Math" w:eastAsiaTheme="minorEastAsia" w:hAnsi="Times New Roman"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Times New Roman" w:cs="Times New Roman"/>
                    <w:sz w:val="24"/>
                    <w:szCs w:val="24"/>
                    <w:lang w:val="en-IN"/>
                  </w:rPr>
                  <m:t>2</m:t>
                </m:r>
              </m:sup>
            </m:sSup>
          </m:e>
        </m:d>
      </m:oMath>
    </w:p>
    <w:p w14:paraId="62AC35B9" w14:textId="77777777" w:rsidR="00CE1B83" w:rsidRPr="008B3FF7" w:rsidRDefault="00CE1B83" w:rsidP="00261295">
      <w:pPr>
        <w:spacing w:after="0" w:line="480" w:lineRule="exact"/>
        <w:ind w:firstLine="720"/>
        <w:rPr>
          <w:rFonts w:ascii="Times New Roman" w:hAnsi="Times New Roman" w:cs="Times New Roman"/>
          <w:bCs/>
          <w:sz w:val="24"/>
          <w:szCs w:val="24"/>
        </w:rPr>
      </w:pPr>
      <w:r w:rsidRPr="008B3FF7">
        <w:rPr>
          <w:rFonts w:ascii="Times New Roman" w:eastAsiaTheme="minorEastAsia" w:hAnsi="Times New Roman" w:cs="Times New Roman"/>
          <w:sz w:val="24"/>
          <w:szCs w:val="24"/>
          <w:lang w:val="en-IN"/>
        </w:rPr>
        <w:t>Level 2</w:t>
      </w:r>
      <w:r w:rsidRPr="008B3FF7">
        <w:rPr>
          <w:rFonts w:ascii="Times New Roman" w:eastAsiaTheme="minorEastAsia" w:hAnsi="Times New Roman" w:cs="Times New Roman"/>
          <w:sz w:val="24"/>
          <w:szCs w:val="24"/>
          <w:lang w:val="en-IN"/>
        </w:rPr>
        <w:tab/>
      </w:r>
      <m:oMath>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0</m:t>
            </m:r>
            <m:r>
              <w:rPr>
                <w:rFonts w:ascii="Cambria Math" w:hAnsi="Cambria Math" w:cs="Times New Roman"/>
                <w:sz w:val="24"/>
                <w:szCs w:val="24"/>
                <w:lang w:val="en-IN"/>
              </w:rPr>
              <m:t>j</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00</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u</m:t>
            </m:r>
          </m:e>
          <m:sub>
            <m:r>
              <w:rPr>
                <w:rFonts w:ascii="Cambria Math" w:hAnsi="Times New Roman" w:cs="Times New Roman"/>
                <w:sz w:val="24"/>
                <w:szCs w:val="24"/>
                <w:lang w:val="en-IN"/>
              </w:rPr>
              <m:t>0</m:t>
            </m:r>
            <m:r>
              <w:rPr>
                <w:rFonts w:ascii="Cambria Math" w:hAnsi="Cambria Math" w:cs="Times New Roman"/>
                <w:sz w:val="24"/>
                <w:szCs w:val="24"/>
                <w:lang w:val="en-IN"/>
              </w:rPr>
              <m:t>j</m:t>
            </m:r>
          </m:sub>
        </m:sSub>
        <m:r>
          <w:rPr>
            <w:rFonts w:ascii="Cambria Math" w:eastAsiaTheme="minorEastAsia" w:hAnsi="Times New Roman" w:cs="Times New Roman"/>
            <w:sz w:val="24"/>
            <w:szCs w:val="24"/>
            <w:lang w:val="en-IN"/>
          </w:rPr>
          <m:t xml:space="preserve"> </m:t>
        </m:r>
      </m:oMath>
      <w:r w:rsidRPr="008B3FF7">
        <w:rPr>
          <w:rFonts w:ascii="Times New Roman" w:eastAsiaTheme="minorEastAsia" w:hAnsi="Times New Roman" w:cs="Times New Roman"/>
          <w:sz w:val="24"/>
          <w:szCs w:val="24"/>
          <w:lang w:val="en-IN"/>
        </w:rPr>
        <w:tab/>
      </w:r>
      <w:r w:rsidRPr="008B3FF7">
        <w:rPr>
          <w:rFonts w:ascii="Times New Roman" w:eastAsiaTheme="minorEastAsia" w:hAnsi="Times New Roman" w:cs="Times New Roman"/>
          <w:sz w:val="24"/>
          <w:szCs w:val="24"/>
          <w:lang w:val="en-IN"/>
        </w:rPr>
        <w:tab/>
      </w:r>
      <m:oMath>
        <m:r>
          <w:rPr>
            <w:rFonts w:ascii="Cambria Math" w:eastAsiaTheme="minorEastAsia" w:hAnsi="Cambria Math" w:cs="Times New Roman"/>
            <w:sz w:val="24"/>
            <w:szCs w:val="24"/>
            <w:lang w:val="en-IN"/>
          </w:rPr>
          <m:t>where</m:t>
        </m:r>
        <m:r>
          <w:rPr>
            <w:rFonts w:ascii="Cambria Math" w:eastAsiaTheme="minorEastAsia" w:hAnsi="Times New Roman" w:cs="Times New Roman"/>
            <w:sz w:val="24"/>
            <w:szCs w:val="24"/>
            <w:lang w:val="en-IN"/>
          </w:rPr>
          <m:t xml:space="preserve"> </m:t>
        </m:r>
        <m:sSub>
          <m:sSubPr>
            <m:ctrlPr>
              <w:rPr>
                <w:rFonts w:ascii="Cambria Math" w:eastAsiaTheme="minorEastAsia" w:hAnsi="Times New Roman" w:cs="Times New Roman"/>
                <w:i/>
                <w:sz w:val="24"/>
                <w:szCs w:val="24"/>
                <w:lang w:val="en-IN"/>
              </w:rPr>
            </m:ctrlPr>
          </m:sSubPr>
          <m:e>
            <m:r>
              <w:rPr>
                <w:rFonts w:ascii="Cambria Math" w:eastAsiaTheme="minorEastAsia" w:hAnsi="Cambria Math" w:cs="Times New Roman"/>
                <w:sz w:val="24"/>
                <w:szCs w:val="24"/>
                <w:lang w:val="en-IN"/>
              </w:rPr>
              <m:t>u</m:t>
            </m:r>
          </m:e>
          <m:sub>
            <m:r>
              <w:rPr>
                <w:rFonts w:ascii="Cambria Math" w:eastAsiaTheme="minorEastAsia" w:hAnsi="Times New Roman" w:cs="Times New Roman"/>
                <w:sz w:val="24"/>
                <w:szCs w:val="24"/>
                <w:lang w:val="en-IN"/>
              </w:rPr>
              <m:t>0</m:t>
            </m:r>
            <m:r>
              <w:rPr>
                <w:rFonts w:ascii="Cambria Math" w:eastAsiaTheme="minorEastAsia" w:hAnsi="Cambria Math" w:cs="Times New Roman"/>
                <w:sz w:val="24"/>
                <w:szCs w:val="24"/>
                <w:lang w:val="en-IN"/>
              </w:rPr>
              <m:t>j</m:t>
            </m:r>
          </m:sub>
        </m:sSub>
        <m:r>
          <w:rPr>
            <w:rFonts w:ascii="Cambria Math" w:eastAsiaTheme="minorEastAsia" w:hAnsi="Times New Roman" w:cs="Times New Roman"/>
            <w:sz w:val="24"/>
            <w:szCs w:val="24"/>
            <w:lang w:val="en-IN"/>
          </w:rPr>
          <m:t xml:space="preserve"> ~ </m:t>
        </m:r>
        <m:r>
          <w:rPr>
            <w:rFonts w:ascii="Cambria Math" w:eastAsiaTheme="minorEastAsia" w:hAnsi="Cambria Math" w:cs="Times New Roman"/>
            <w:sz w:val="24"/>
            <w:szCs w:val="24"/>
            <w:lang w:val="en-IN"/>
          </w:rPr>
          <m:t>N</m:t>
        </m:r>
        <m:d>
          <m:dPr>
            <m:ctrlPr>
              <w:rPr>
                <w:rFonts w:ascii="Cambria Math" w:eastAsiaTheme="minorEastAsia" w:hAnsi="Times New Roman" w:cs="Times New Roman"/>
                <w:i/>
                <w:sz w:val="24"/>
                <w:szCs w:val="24"/>
                <w:lang w:val="en-IN"/>
              </w:rPr>
            </m:ctrlPr>
          </m:dPr>
          <m:e>
            <m:r>
              <w:rPr>
                <w:rFonts w:ascii="Cambria Math" w:eastAsiaTheme="minorEastAsia" w:hAnsi="Times New Roman" w:cs="Times New Roman"/>
                <w:sz w:val="24"/>
                <w:szCs w:val="24"/>
                <w:lang w:val="en-IN"/>
              </w:rPr>
              <m:t>0,</m:t>
            </m:r>
            <m:sSup>
              <m:sSupPr>
                <m:ctrlPr>
                  <w:rPr>
                    <w:rFonts w:ascii="Cambria Math" w:eastAsiaTheme="minorEastAsia" w:hAnsi="Times New Roman" w:cs="Times New Roman"/>
                    <w:i/>
                    <w:sz w:val="24"/>
                    <w:szCs w:val="24"/>
                    <w:lang w:val="en-IN"/>
                  </w:rPr>
                </m:ctrlPr>
              </m:sSupPr>
              <m:e>
                <m:r>
                  <w:rPr>
                    <w:rFonts w:ascii="Cambria Math" w:eastAsiaTheme="minorEastAsia" w:hAnsi="Cambria Math" w:cs="Times New Roman"/>
                    <w:sz w:val="24"/>
                    <w:szCs w:val="24"/>
                    <w:lang w:val="en-IN"/>
                  </w:rPr>
                  <m:t>τ</m:t>
                </m:r>
              </m:e>
              <m:sup>
                <m:r>
                  <w:rPr>
                    <w:rFonts w:ascii="Cambria Math" w:eastAsiaTheme="minorEastAsia" w:hAnsi="Times New Roman" w:cs="Times New Roman"/>
                    <w:sz w:val="24"/>
                    <w:szCs w:val="24"/>
                    <w:lang w:val="en-IN"/>
                  </w:rPr>
                  <m:t>2</m:t>
                </m:r>
              </m:sup>
            </m:sSup>
          </m:e>
        </m:d>
      </m:oMath>
      <w:r w:rsidRPr="008B3FF7">
        <w:rPr>
          <w:rFonts w:ascii="Times New Roman" w:hAnsi="Times New Roman" w:cs="Times New Roman"/>
          <w:bCs/>
          <w:sz w:val="24"/>
          <w:szCs w:val="24"/>
        </w:rPr>
        <w:t xml:space="preserve"> </w:t>
      </w:r>
    </w:p>
    <w:p w14:paraId="0395D9E5" w14:textId="77777777" w:rsidR="00CE1B83" w:rsidRPr="008B3FF7" w:rsidRDefault="00CE1B83" w:rsidP="00261295">
      <w:pPr>
        <w:spacing w:after="0" w:line="480" w:lineRule="exact"/>
        <w:ind w:firstLine="720"/>
        <w:rPr>
          <w:rFonts w:ascii="Times New Roman" w:hAnsi="Times New Roman" w:cs="Times New Roman"/>
          <w:bCs/>
          <w:sz w:val="24"/>
          <w:szCs w:val="24"/>
        </w:rPr>
      </w:pPr>
      <w:r w:rsidRPr="008B3FF7">
        <w:rPr>
          <w:rFonts w:ascii="Times New Roman" w:hAnsi="Times New Roman" w:cs="Times New Roman"/>
          <w:bCs/>
          <w:sz w:val="24"/>
          <w:szCs w:val="24"/>
        </w:rPr>
        <w:lastRenderedPageBreak/>
        <w:t>We treated the participant-level intercept as a random effect (i.e., we included a variance component to represent the effect of participants; Singer, 1998). We entered all covariates as fixed effects.</w:t>
      </w:r>
      <w:r w:rsidRPr="008B3FF7">
        <w:rPr>
          <w:rStyle w:val="FootnoteReference"/>
          <w:rFonts w:ascii="Times New Roman" w:hAnsi="Times New Roman" w:cs="Times New Roman"/>
          <w:sz w:val="24"/>
          <w:szCs w:val="24"/>
          <w:lang w:val="en-IN"/>
        </w:rPr>
        <w:footnoteReference w:id="5"/>
      </w:r>
    </w:p>
    <w:p w14:paraId="26D4D7F2" w14:textId="77777777" w:rsidR="00CE1B83" w:rsidRPr="008B3FF7" w:rsidRDefault="00CE1B83" w:rsidP="00261295">
      <w:pPr>
        <w:spacing w:after="0" w:line="480" w:lineRule="exact"/>
        <w:ind w:firstLine="720"/>
        <w:rPr>
          <w:rFonts w:ascii="Times New Roman" w:hAnsi="Times New Roman" w:cs="Times New Roman"/>
          <w:sz w:val="24"/>
          <w:szCs w:val="24"/>
          <w:lang w:val="en-IN"/>
        </w:rPr>
      </w:pPr>
      <w:r w:rsidRPr="008B3FF7">
        <w:rPr>
          <w:rFonts w:ascii="Times New Roman" w:hAnsi="Times New Roman" w:cs="Times New Roman"/>
          <w:sz w:val="24"/>
          <w:szCs w:val="24"/>
          <w:lang w:val="en-IN"/>
        </w:rPr>
        <w:t xml:space="preserve">Following </w:t>
      </w:r>
      <w:r w:rsidR="005D54F0" w:rsidRPr="008B3FF7">
        <w:rPr>
          <w:rFonts w:ascii="Times New Roman" w:hAnsi="Times New Roman" w:cs="Times New Roman"/>
          <w:sz w:val="24"/>
          <w:szCs w:val="24"/>
          <w:lang w:val="en-IN"/>
        </w:rPr>
        <w:t>an</w:t>
      </w:r>
      <w:r w:rsidRPr="008B3FF7">
        <w:rPr>
          <w:rFonts w:ascii="Times New Roman" w:hAnsi="Times New Roman" w:cs="Times New Roman"/>
          <w:sz w:val="24"/>
          <w:szCs w:val="24"/>
          <w:lang w:val="en-IN"/>
        </w:rPr>
        <w:t xml:space="preserve"> approach recommended by Simmons</w:t>
      </w:r>
      <w:r w:rsidR="00F249E8" w:rsidRPr="008B3FF7">
        <w:rPr>
          <w:rFonts w:ascii="Times New Roman" w:hAnsi="Times New Roman" w:cs="Times New Roman"/>
          <w:sz w:val="24"/>
          <w:szCs w:val="24"/>
          <w:lang w:val="en-IN"/>
        </w:rPr>
        <w:t xml:space="preserve"> et al. (</w:t>
      </w:r>
      <w:r w:rsidRPr="008B3FF7">
        <w:rPr>
          <w:rFonts w:ascii="Times New Roman" w:hAnsi="Times New Roman" w:cs="Times New Roman"/>
          <w:sz w:val="24"/>
          <w:szCs w:val="24"/>
          <w:lang w:val="en-IN"/>
        </w:rPr>
        <w:t xml:space="preserve">2011), we tested our hypotheses in three stages. First, we computed the zero-order </w:t>
      </w:r>
      <w:r w:rsidR="00BF0D1D" w:rsidRPr="008B3FF7">
        <w:rPr>
          <w:rFonts w:ascii="Times New Roman" w:hAnsi="Times New Roman" w:cs="Times New Roman"/>
          <w:sz w:val="24"/>
          <w:szCs w:val="24"/>
          <w:lang w:val="en-IN"/>
        </w:rPr>
        <w:t xml:space="preserve">daily </w:t>
      </w:r>
      <w:r w:rsidRPr="008B3FF7">
        <w:rPr>
          <w:rFonts w:ascii="Times New Roman" w:hAnsi="Times New Roman" w:cs="Times New Roman"/>
          <w:sz w:val="24"/>
          <w:szCs w:val="24"/>
          <w:lang w:val="en-IN"/>
        </w:rPr>
        <w:t>within-person associations by regressing the relevant outcome variables on the relevant predictor variables (e.g., daily anxiety on daily status) in the multilevel analys</w:t>
      </w:r>
      <w:r w:rsidR="0054030B" w:rsidRPr="008B3FF7">
        <w:rPr>
          <w:rFonts w:ascii="Times New Roman" w:hAnsi="Times New Roman" w:cs="Times New Roman"/>
          <w:sz w:val="24"/>
          <w:szCs w:val="24"/>
          <w:lang w:val="en-IN"/>
        </w:rPr>
        <w:t>i</w:t>
      </w:r>
      <w:r w:rsidRPr="008B3FF7">
        <w:rPr>
          <w:rFonts w:ascii="Times New Roman" w:hAnsi="Times New Roman" w:cs="Times New Roman"/>
          <w:sz w:val="24"/>
          <w:szCs w:val="24"/>
          <w:lang w:val="en-IN"/>
        </w:rPr>
        <w:t xml:space="preserve">s. Second, for daily shame and guilt, we additionally controlled for daily fluctuations in the other emotion (i.e., the association between daily status and daily shame controlled for daily guilt and the association between daily status and daily guilt controlled for daily shame). Third, we computed </w:t>
      </w:r>
      <w:r w:rsidR="003A5AC8" w:rsidRPr="008B3FF7">
        <w:rPr>
          <w:rFonts w:ascii="Times New Roman" w:hAnsi="Times New Roman" w:cs="Times New Roman"/>
          <w:sz w:val="24"/>
          <w:szCs w:val="24"/>
          <w:lang w:val="en-IN"/>
        </w:rPr>
        <w:t xml:space="preserve">all </w:t>
      </w:r>
      <w:r w:rsidR="00F83A7C" w:rsidRPr="008B3FF7">
        <w:rPr>
          <w:rFonts w:ascii="Times New Roman" w:hAnsi="Times New Roman" w:cs="Times New Roman"/>
          <w:sz w:val="24"/>
          <w:szCs w:val="24"/>
          <w:lang w:val="en-IN"/>
        </w:rPr>
        <w:t xml:space="preserve">the </w:t>
      </w:r>
      <w:r w:rsidRPr="008B3FF7">
        <w:rPr>
          <w:rFonts w:ascii="Times New Roman" w:hAnsi="Times New Roman" w:cs="Times New Roman"/>
          <w:sz w:val="24"/>
          <w:szCs w:val="24"/>
          <w:lang w:val="en-IN"/>
        </w:rPr>
        <w:t xml:space="preserve">daily within-person associations further controlling for participants’ baseline scores on the </w:t>
      </w:r>
      <w:r w:rsidR="006B61F8" w:rsidRPr="008B3FF7">
        <w:rPr>
          <w:rFonts w:ascii="Times New Roman" w:hAnsi="Times New Roman" w:cs="Times New Roman"/>
          <w:sz w:val="24"/>
          <w:szCs w:val="24"/>
          <w:lang w:val="en-IN"/>
        </w:rPr>
        <w:t xml:space="preserve">relevant </w:t>
      </w:r>
      <w:r w:rsidRPr="008B3FF7">
        <w:rPr>
          <w:rFonts w:ascii="Times New Roman" w:hAnsi="Times New Roman" w:cs="Times New Roman"/>
          <w:sz w:val="24"/>
          <w:szCs w:val="24"/>
          <w:lang w:val="en-IN"/>
        </w:rPr>
        <w:t xml:space="preserve">trait measures to </w:t>
      </w:r>
      <w:r w:rsidR="00BF0D1D" w:rsidRPr="008B3FF7">
        <w:rPr>
          <w:rFonts w:ascii="Times New Roman" w:hAnsi="Times New Roman" w:cs="Times New Roman"/>
          <w:sz w:val="24"/>
          <w:szCs w:val="24"/>
          <w:lang w:val="en-IN"/>
        </w:rPr>
        <w:t>determine</w:t>
      </w:r>
      <w:r w:rsidR="007D45B4" w:rsidRPr="008B3FF7">
        <w:rPr>
          <w:rFonts w:ascii="Times New Roman" w:hAnsi="Times New Roman" w:cs="Times New Roman"/>
          <w:sz w:val="24"/>
          <w:szCs w:val="24"/>
          <w:lang w:val="en-IN"/>
        </w:rPr>
        <w:t xml:space="preserve"> </w:t>
      </w:r>
      <w:r w:rsidR="009B4AF8" w:rsidRPr="008B3FF7">
        <w:rPr>
          <w:rFonts w:ascii="Times New Roman" w:hAnsi="Times New Roman" w:cs="Times New Roman"/>
          <w:sz w:val="24"/>
          <w:szCs w:val="24"/>
          <w:lang w:val="en-IN"/>
        </w:rPr>
        <w:t>whether</w:t>
      </w:r>
      <w:r w:rsidRPr="008B3FF7">
        <w:rPr>
          <w:rFonts w:ascii="Times New Roman" w:hAnsi="Times New Roman" w:cs="Times New Roman"/>
          <w:sz w:val="24"/>
          <w:szCs w:val="24"/>
          <w:lang w:val="en-IN"/>
        </w:rPr>
        <w:t xml:space="preserve"> within-person fluctuations in daily status continued to predict within-person fluctuations in daily self-esteem and emotion </w:t>
      </w:r>
      <w:r w:rsidR="00BF0D1D" w:rsidRPr="008B3FF7">
        <w:rPr>
          <w:rFonts w:ascii="Times New Roman" w:hAnsi="Times New Roman" w:cs="Times New Roman"/>
          <w:sz w:val="24"/>
          <w:szCs w:val="24"/>
          <w:lang w:val="en-IN"/>
        </w:rPr>
        <w:t xml:space="preserve">after </w:t>
      </w:r>
      <w:r w:rsidR="00512692" w:rsidRPr="008B3FF7">
        <w:rPr>
          <w:rFonts w:ascii="Times New Roman" w:hAnsi="Times New Roman" w:cs="Times New Roman"/>
          <w:sz w:val="24"/>
          <w:szCs w:val="24"/>
          <w:lang w:val="en-IN"/>
        </w:rPr>
        <w:t>taking these into account</w:t>
      </w:r>
      <w:r w:rsidR="002B5279" w:rsidRPr="008B3FF7">
        <w:rPr>
          <w:rFonts w:ascii="Times New Roman" w:hAnsi="Times New Roman" w:cs="Times New Roman"/>
          <w:sz w:val="24"/>
          <w:szCs w:val="24"/>
          <w:lang w:val="en-IN"/>
        </w:rPr>
        <w:t xml:space="preserve"> </w:t>
      </w:r>
      <w:r w:rsidRPr="008B3FF7">
        <w:rPr>
          <w:rFonts w:ascii="Times New Roman" w:hAnsi="Times New Roman" w:cs="Times New Roman"/>
          <w:sz w:val="24"/>
          <w:szCs w:val="24"/>
          <w:lang w:val="en-IN"/>
        </w:rPr>
        <w:t xml:space="preserve">(Geiser, 2013; Lee, 2014). Finally, using multilevel mediation (Hayes, 2013), we tested whether </w:t>
      </w:r>
      <w:r w:rsidR="000A7A43" w:rsidRPr="008B3FF7">
        <w:rPr>
          <w:rFonts w:ascii="Times New Roman" w:hAnsi="Times New Roman" w:cs="Times New Roman"/>
          <w:sz w:val="24"/>
          <w:szCs w:val="24"/>
          <w:lang w:val="en-IN"/>
        </w:rPr>
        <w:t xml:space="preserve">daily </w:t>
      </w:r>
      <w:r w:rsidRPr="008B3FF7">
        <w:rPr>
          <w:rFonts w:ascii="Times New Roman" w:hAnsi="Times New Roman" w:cs="Times New Roman"/>
          <w:sz w:val="24"/>
          <w:szCs w:val="24"/>
          <w:lang w:val="en-IN"/>
        </w:rPr>
        <w:t xml:space="preserve">fluctuations in self-esteem mediated the associations between </w:t>
      </w:r>
      <w:r w:rsidR="000A7A43" w:rsidRPr="008B3FF7">
        <w:rPr>
          <w:rFonts w:ascii="Times New Roman" w:hAnsi="Times New Roman" w:cs="Times New Roman"/>
          <w:sz w:val="24"/>
          <w:szCs w:val="24"/>
          <w:lang w:val="en-IN"/>
        </w:rPr>
        <w:t xml:space="preserve">daily </w:t>
      </w:r>
      <w:r w:rsidRPr="008B3FF7">
        <w:rPr>
          <w:rFonts w:ascii="Times New Roman" w:hAnsi="Times New Roman" w:cs="Times New Roman"/>
          <w:sz w:val="24"/>
          <w:szCs w:val="24"/>
          <w:lang w:val="en-IN"/>
        </w:rPr>
        <w:t>fluctuations in</w:t>
      </w:r>
      <w:r w:rsidRPr="008B3FF7">
        <w:rPr>
          <w:rFonts w:ascii="Times New Roman" w:hAnsi="Times New Roman" w:cs="Times New Roman"/>
          <w:sz w:val="24"/>
          <w:szCs w:val="24"/>
        </w:rPr>
        <w:t xml:space="preserve"> status, and </w:t>
      </w:r>
      <w:r w:rsidR="000A7A43" w:rsidRPr="008B3FF7">
        <w:rPr>
          <w:rFonts w:ascii="Times New Roman" w:hAnsi="Times New Roman" w:cs="Times New Roman"/>
          <w:sz w:val="24"/>
          <w:szCs w:val="24"/>
        </w:rPr>
        <w:t xml:space="preserve">daily </w:t>
      </w:r>
      <w:r w:rsidRPr="008B3FF7">
        <w:rPr>
          <w:rFonts w:ascii="Times New Roman" w:hAnsi="Times New Roman" w:cs="Times New Roman"/>
          <w:sz w:val="24"/>
          <w:szCs w:val="24"/>
        </w:rPr>
        <w:t xml:space="preserve">fluctuations in depression, anxiety, and shame. </w:t>
      </w:r>
      <w:r w:rsidRPr="008B3FF7">
        <w:rPr>
          <w:rFonts w:ascii="Times New Roman" w:hAnsi="Times New Roman" w:cs="Times New Roman"/>
          <w:sz w:val="24"/>
          <w:szCs w:val="24"/>
          <w:lang w:val="en-IN"/>
        </w:rPr>
        <w:t xml:space="preserve">In all analyses, we controlled for measurement day (1-10) to account for the possibility that some days might be </w:t>
      </w:r>
      <w:r w:rsidR="00F83A7C" w:rsidRPr="008B3FF7">
        <w:rPr>
          <w:rFonts w:ascii="Times New Roman" w:hAnsi="Times New Roman" w:cs="Times New Roman"/>
          <w:sz w:val="24"/>
          <w:szCs w:val="24"/>
          <w:lang w:val="en-IN"/>
        </w:rPr>
        <w:t xml:space="preserve">systematically </w:t>
      </w:r>
      <w:r w:rsidRPr="008B3FF7">
        <w:rPr>
          <w:rFonts w:ascii="Times New Roman" w:hAnsi="Times New Roman" w:cs="Times New Roman"/>
          <w:sz w:val="24"/>
          <w:szCs w:val="24"/>
          <w:lang w:val="en-IN"/>
        </w:rPr>
        <w:t xml:space="preserve">linked to different responses (e.g., people responding more positively on the last day; Bolger &amp; </w:t>
      </w:r>
      <w:proofErr w:type="spellStart"/>
      <w:r w:rsidRPr="008B3FF7">
        <w:rPr>
          <w:rFonts w:ascii="Times New Roman" w:hAnsi="Times New Roman" w:cs="Times New Roman"/>
          <w:sz w:val="24"/>
          <w:szCs w:val="24"/>
          <w:lang w:val="en-IN"/>
        </w:rPr>
        <w:t>Laurenceau</w:t>
      </w:r>
      <w:proofErr w:type="spellEnd"/>
      <w:r w:rsidRPr="008B3FF7">
        <w:rPr>
          <w:rFonts w:ascii="Times New Roman" w:hAnsi="Times New Roman" w:cs="Times New Roman"/>
          <w:sz w:val="24"/>
          <w:szCs w:val="24"/>
          <w:lang w:val="en-IN"/>
        </w:rPr>
        <w:t xml:space="preserve">, 2013; </w:t>
      </w:r>
      <w:r w:rsidRPr="008B3FF7">
        <w:rPr>
          <w:rFonts w:ascii="Times New Roman" w:hAnsi="Times New Roman" w:cs="Times New Roman"/>
          <w:sz w:val="24"/>
          <w:szCs w:val="24"/>
        </w:rPr>
        <w:t>Snijders &amp; Bosker, 2004</w:t>
      </w:r>
      <w:r w:rsidRPr="008B3FF7">
        <w:rPr>
          <w:rFonts w:ascii="Times New Roman" w:hAnsi="Times New Roman" w:cs="Times New Roman"/>
          <w:sz w:val="24"/>
          <w:szCs w:val="24"/>
          <w:lang w:val="en-IN"/>
        </w:rPr>
        <w:t>).</w:t>
      </w:r>
    </w:p>
    <w:p w14:paraId="4E6D29C4" w14:textId="77777777" w:rsidR="00657AB0" w:rsidRPr="008B3FF7" w:rsidRDefault="00657AB0" w:rsidP="00261295">
      <w:pPr>
        <w:spacing w:after="0" w:line="480" w:lineRule="exact"/>
        <w:jc w:val="center"/>
        <w:rPr>
          <w:rFonts w:ascii="Times New Roman" w:hAnsi="Times New Roman" w:cs="Times New Roman"/>
          <w:b/>
          <w:sz w:val="24"/>
          <w:szCs w:val="24"/>
        </w:rPr>
      </w:pPr>
      <w:r w:rsidRPr="008B3FF7">
        <w:rPr>
          <w:rFonts w:ascii="Times New Roman" w:hAnsi="Times New Roman" w:cs="Times New Roman"/>
          <w:b/>
          <w:sz w:val="24"/>
          <w:szCs w:val="24"/>
        </w:rPr>
        <w:t>Results</w:t>
      </w:r>
    </w:p>
    <w:p w14:paraId="4CE82FA6" w14:textId="77777777" w:rsidR="00CE1B83" w:rsidRPr="008B3FF7" w:rsidRDefault="00CE1B83" w:rsidP="00261295">
      <w:pPr>
        <w:spacing w:after="0" w:line="480" w:lineRule="exact"/>
        <w:rPr>
          <w:rFonts w:ascii="Times New Roman" w:hAnsi="Times New Roman" w:cs="Times New Roman"/>
          <w:b/>
          <w:bCs/>
          <w:sz w:val="24"/>
          <w:szCs w:val="24"/>
        </w:rPr>
      </w:pPr>
      <w:r w:rsidRPr="008B3FF7">
        <w:rPr>
          <w:rFonts w:ascii="Times New Roman" w:hAnsi="Times New Roman" w:cs="Times New Roman"/>
          <w:b/>
          <w:bCs/>
          <w:sz w:val="24"/>
          <w:szCs w:val="24"/>
        </w:rPr>
        <w:t>Within-Person Variability</w:t>
      </w:r>
    </w:p>
    <w:p w14:paraId="0278DF48" w14:textId="77777777" w:rsidR="00CE1B83" w:rsidRPr="008B3FF7" w:rsidRDefault="00CE1B83" w:rsidP="00261295">
      <w:pPr>
        <w:widowControl w:val="0"/>
        <w:spacing w:after="0" w:line="480" w:lineRule="exact"/>
        <w:ind w:firstLine="720"/>
        <w:rPr>
          <w:rFonts w:ascii="Times New Roman" w:hAnsi="Times New Roman" w:cs="Times New Roman"/>
          <w:sz w:val="24"/>
          <w:szCs w:val="24"/>
        </w:rPr>
      </w:pPr>
      <w:r w:rsidRPr="008B3FF7">
        <w:rPr>
          <w:rFonts w:ascii="Times New Roman" w:hAnsi="Times New Roman" w:cs="Times New Roman"/>
          <w:bCs/>
          <w:sz w:val="24"/>
          <w:szCs w:val="24"/>
        </w:rPr>
        <w:t xml:space="preserve">Before proceeding to the main analyses, we </w:t>
      </w:r>
      <w:r w:rsidR="005432B7" w:rsidRPr="008B3FF7">
        <w:rPr>
          <w:rFonts w:ascii="Times New Roman" w:hAnsi="Times New Roman" w:cs="Times New Roman"/>
          <w:bCs/>
          <w:sz w:val="24"/>
          <w:szCs w:val="24"/>
        </w:rPr>
        <w:t>quantified the</w:t>
      </w:r>
      <w:r w:rsidRPr="008B3FF7">
        <w:rPr>
          <w:rFonts w:ascii="Times New Roman" w:hAnsi="Times New Roman" w:cs="Times New Roman"/>
          <w:bCs/>
          <w:sz w:val="24"/>
          <w:szCs w:val="24"/>
        </w:rPr>
        <w:t xml:space="preserve"> extent to which each of the six key constructs fluctuated within-person over the 10-day period. </w:t>
      </w:r>
      <w:r w:rsidR="005432B7" w:rsidRPr="008B3FF7">
        <w:rPr>
          <w:rFonts w:ascii="Times New Roman" w:hAnsi="Times New Roman" w:cs="Times New Roman"/>
          <w:bCs/>
          <w:sz w:val="24"/>
          <w:szCs w:val="24"/>
        </w:rPr>
        <w:t xml:space="preserve">A </w:t>
      </w:r>
      <w:r w:rsidRPr="008B3FF7">
        <w:rPr>
          <w:rFonts w:ascii="Times New Roman" w:hAnsi="Times New Roman" w:cs="Times New Roman"/>
          <w:bCs/>
          <w:sz w:val="24"/>
          <w:szCs w:val="24"/>
        </w:rPr>
        <w:t xml:space="preserve">significant proportion </w:t>
      </w:r>
      <w:r w:rsidRPr="008B3FF7">
        <w:rPr>
          <w:rFonts w:ascii="Times New Roman" w:hAnsi="Times New Roman" w:cs="Times New Roman"/>
          <w:bCs/>
          <w:sz w:val="24"/>
          <w:szCs w:val="24"/>
        </w:rPr>
        <w:lastRenderedPageBreak/>
        <w:t xml:space="preserve">of the variance in all constructs occurred within-person (status: 50%, self-esteem: 42%, depression: 45%, anxiety: 36%, shame: 37%, guilt: 43%). Thus, participants </w:t>
      </w:r>
      <w:r w:rsidRPr="008B3FF7">
        <w:rPr>
          <w:rFonts w:ascii="Times New Roman" w:hAnsi="Times New Roman" w:cs="Times New Roman"/>
          <w:sz w:val="24"/>
          <w:szCs w:val="24"/>
        </w:rPr>
        <w:t>experienced considerable fluctuation in their status, self-esteem</w:t>
      </w:r>
      <w:r w:rsidR="00D2552A" w:rsidRPr="008B3FF7">
        <w:rPr>
          <w:rFonts w:ascii="Times New Roman" w:hAnsi="Times New Roman" w:cs="Times New Roman"/>
          <w:sz w:val="24"/>
          <w:szCs w:val="24"/>
        </w:rPr>
        <w:t>,</w:t>
      </w:r>
      <w:r w:rsidRPr="008B3FF7">
        <w:rPr>
          <w:rFonts w:ascii="Times New Roman" w:hAnsi="Times New Roman" w:cs="Times New Roman"/>
          <w:sz w:val="24"/>
          <w:szCs w:val="24"/>
        </w:rPr>
        <w:t xml:space="preserve"> and emotions on a day-to-day basis</w:t>
      </w:r>
      <w:r w:rsidR="006A5448" w:rsidRPr="008B3FF7">
        <w:rPr>
          <w:rFonts w:ascii="Times New Roman" w:hAnsi="Times New Roman" w:cs="Times New Roman"/>
          <w:sz w:val="24"/>
          <w:szCs w:val="24"/>
        </w:rPr>
        <w:t xml:space="preserve">, above and beyond </w:t>
      </w:r>
      <w:r w:rsidR="00D57832" w:rsidRPr="008B3FF7">
        <w:rPr>
          <w:rFonts w:ascii="Times New Roman" w:hAnsi="Times New Roman" w:cs="Times New Roman"/>
          <w:sz w:val="24"/>
          <w:szCs w:val="24"/>
        </w:rPr>
        <w:t>between-person</w:t>
      </w:r>
      <w:r w:rsidR="006A5448" w:rsidRPr="008B3FF7">
        <w:rPr>
          <w:rFonts w:ascii="Times New Roman" w:hAnsi="Times New Roman" w:cs="Times New Roman"/>
          <w:sz w:val="24"/>
          <w:szCs w:val="24"/>
        </w:rPr>
        <w:t xml:space="preserve"> difference</w:t>
      </w:r>
      <w:r w:rsidR="00D2552A" w:rsidRPr="008B3FF7">
        <w:rPr>
          <w:rFonts w:ascii="Times New Roman" w:hAnsi="Times New Roman" w:cs="Times New Roman"/>
          <w:sz w:val="24"/>
          <w:szCs w:val="24"/>
        </w:rPr>
        <w:t>s</w:t>
      </w:r>
      <w:r w:rsidR="006A5448" w:rsidRPr="008B3FF7">
        <w:rPr>
          <w:rFonts w:ascii="Times New Roman" w:hAnsi="Times New Roman" w:cs="Times New Roman"/>
          <w:sz w:val="24"/>
          <w:szCs w:val="24"/>
        </w:rPr>
        <w:t xml:space="preserve"> </w:t>
      </w:r>
      <w:r w:rsidR="004A63DD" w:rsidRPr="008B3FF7">
        <w:rPr>
          <w:rFonts w:ascii="Times New Roman" w:hAnsi="Times New Roman" w:cs="Times New Roman"/>
          <w:sz w:val="24"/>
          <w:szCs w:val="24"/>
        </w:rPr>
        <w:t>i</w:t>
      </w:r>
      <w:r w:rsidR="006A5448" w:rsidRPr="008B3FF7">
        <w:rPr>
          <w:rFonts w:ascii="Times New Roman" w:hAnsi="Times New Roman" w:cs="Times New Roman"/>
          <w:sz w:val="24"/>
          <w:szCs w:val="24"/>
        </w:rPr>
        <w:t>n the same variables.</w:t>
      </w:r>
      <w:r w:rsidR="00ED06F6" w:rsidRPr="008B3FF7">
        <w:rPr>
          <w:rFonts w:ascii="Times New Roman" w:hAnsi="Times New Roman" w:cs="Times New Roman"/>
          <w:sz w:val="24"/>
          <w:szCs w:val="24"/>
        </w:rPr>
        <w:t xml:space="preserve"> We report the zero-order correlations between </w:t>
      </w:r>
      <w:r w:rsidR="00DA25EA" w:rsidRPr="008B3FF7">
        <w:rPr>
          <w:rFonts w:ascii="Times New Roman" w:hAnsi="Times New Roman" w:cs="Times New Roman"/>
          <w:sz w:val="24"/>
          <w:szCs w:val="24"/>
        </w:rPr>
        <w:t>the</w:t>
      </w:r>
      <w:r w:rsidR="00EB41EF" w:rsidRPr="008B3FF7">
        <w:rPr>
          <w:rFonts w:ascii="Times New Roman" w:hAnsi="Times New Roman" w:cs="Times New Roman"/>
          <w:sz w:val="24"/>
          <w:szCs w:val="24"/>
        </w:rPr>
        <w:t xml:space="preserve"> </w:t>
      </w:r>
      <w:r w:rsidR="00ED06F6" w:rsidRPr="008B3FF7">
        <w:rPr>
          <w:rFonts w:ascii="Times New Roman" w:hAnsi="Times New Roman" w:cs="Times New Roman"/>
          <w:sz w:val="24"/>
          <w:szCs w:val="24"/>
        </w:rPr>
        <w:t xml:space="preserve">baseline trait </w:t>
      </w:r>
      <w:r w:rsidR="00EB41EF" w:rsidRPr="008B3FF7">
        <w:rPr>
          <w:rFonts w:ascii="Times New Roman" w:hAnsi="Times New Roman" w:cs="Times New Roman"/>
          <w:sz w:val="24"/>
          <w:szCs w:val="24"/>
        </w:rPr>
        <w:t xml:space="preserve">variables </w:t>
      </w:r>
      <w:r w:rsidR="00ED06F6" w:rsidRPr="008B3FF7">
        <w:rPr>
          <w:rFonts w:ascii="Times New Roman" w:hAnsi="Times New Roman" w:cs="Times New Roman"/>
          <w:sz w:val="24"/>
          <w:szCs w:val="24"/>
        </w:rPr>
        <w:t>and daily state variables in</w:t>
      </w:r>
      <w:r w:rsidR="0099310C" w:rsidRPr="008B3FF7">
        <w:rPr>
          <w:rFonts w:ascii="Times New Roman" w:hAnsi="Times New Roman" w:cs="Times New Roman"/>
          <w:sz w:val="24"/>
          <w:szCs w:val="24"/>
        </w:rPr>
        <w:t xml:space="preserve"> </w:t>
      </w:r>
      <w:r w:rsidR="00ED06F6" w:rsidRPr="008B3FF7">
        <w:rPr>
          <w:rFonts w:ascii="Times New Roman" w:hAnsi="Times New Roman" w:cs="Times New Roman"/>
          <w:sz w:val="24"/>
          <w:szCs w:val="24"/>
        </w:rPr>
        <w:t>Supplemental Materials</w:t>
      </w:r>
      <w:r w:rsidR="00EB41EF" w:rsidRPr="008B3FF7">
        <w:rPr>
          <w:rFonts w:ascii="Times New Roman" w:hAnsi="Times New Roman" w:cs="Times New Roman"/>
          <w:sz w:val="24"/>
          <w:szCs w:val="24"/>
        </w:rPr>
        <w:t xml:space="preserve"> (Tables 1-10).</w:t>
      </w:r>
    </w:p>
    <w:p w14:paraId="721A76D0" w14:textId="77777777" w:rsidR="00CE1B83" w:rsidRPr="008B3FF7" w:rsidRDefault="00CE1B83" w:rsidP="00261295">
      <w:pPr>
        <w:widowControl w:val="0"/>
        <w:spacing w:after="0" w:line="480" w:lineRule="exact"/>
        <w:rPr>
          <w:rFonts w:ascii="Times New Roman" w:hAnsi="Times New Roman" w:cs="Times New Roman"/>
          <w:b/>
          <w:bCs/>
          <w:sz w:val="24"/>
          <w:szCs w:val="24"/>
        </w:rPr>
      </w:pPr>
      <w:r w:rsidRPr="008B3FF7">
        <w:rPr>
          <w:rFonts w:ascii="Times New Roman" w:hAnsi="Times New Roman" w:cs="Times New Roman"/>
          <w:b/>
          <w:bCs/>
          <w:sz w:val="24"/>
          <w:szCs w:val="24"/>
        </w:rPr>
        <w:t>Main Analyses I: Status, Self-Esteem, and Emotion</w:t>
      </w:r>
    </w:p>
    <w:p w14:paraId="7C4D0977" w14:textId="77777777" w:rsidR="00CE1B83" w:rsidRPr="008B3FF7" w:rsidRDefault="00CE1B83" w:rsidP="00261295">
      <w:pPr>
        <w:widowControl w:val="0"/>
        <w:spacing w:after="0" w:line="480" w:lineRule="exact"/>
        <w:ind w:firstLine="720"/>
        <w:rPr>
          <w:rFonts w:ascii="Times New Roman" w:hAnsi="Times New Roman" w:cs="Times New Roman"/>
          <w:b/>
          <w:bCs/>
          <w:sz w:val="24"/>
          <w:szCs w:val="24"/>
        </w:rPr>
      </w:pPr>
      <w:r w:rsidRPr="008B3FF7">
        <w:rPr>
          <w:rFonts w:ascii="Times New Roman" w:hAnsi="Times New Roman" w:cs="Times New Roman"/>
          <w:bCs/>
          <w:sz w:val="24"/>
          <w:szCs w:val="24"/>
        </w:rPr>
        <w:t xml:space="preserve">In the first set of analyses, we examined the links </w:t>
      </w:r>
      <w:r w:rsidR="00F249E8" w:rsidRPr="008B3FF7">
        <w:rPr>
          <w:rFonts w:ascii="Times New Roman" w:hAnsi="Times New Roman" w:cs="Times New Roman"/>
          <w:bCs/>
          <w:sz w:val="24"/>
          <w:szCs w:val="24"/>
        </w:rPr>
        <w:t xml:space="preserve">among </w:t>
      </w:r>
      <w:r w:rsidRPr="008B3FF7">
        <w:rPr>
          <w:rFonts w:ascii="Times New Roman" w:hAnsi="Times New Roman" w:cs="Times New Roman"/>
          <w:bCs/>
          <w:sz w:val="24"/>
          <w:szCs w:val="24"/>
        </w:rPr>
        <w:t>daily status, self-esteem, and emotion at the within-person level to test hypotheses from hierometer theory and social rank theory. Specifically, we tested whether daily fluctuations in status covaried positively with daily fluctuations in self-estee</w:t>
      </w:r>
      <w:r w:rsidR="004E0012" w:rsidRPr="008B3FF7">
        <w:rPr>
          <w:rFonts w:ascii="Times New Roman" w:hAnsi="Times New Roman" w:cs="Times New Roman"/>
          <w:bCs/>
          <w:sz w:val="24"/>
          <w:szCs w:val="24"/>
        </w:rPr>
        <w:t>m</w:t>
      </w:r>
      <w:r w:rsidRPr="008B3FF7">
        <w:rPr>
          <w:rFonts w:ascii="Times New Roman" w:hAnsi="Times New Roman" w:cs="Times New Roman"/>
          <w:bCs/>
          <w:sz w:val="24"/>
          <w:szCs w:val="24"/>
        </w:rPr>
        <w:t>, and negatively with daily fluctuations in depression, anxiety, and shame</w:t>
      </w:r>
      <w:r w:rsidR="00E45568" w:rsidRPr="008B3FF7">
        <w:rPr>
          <w:rFonts w:ascii="Times New Roman" w:hAnsi="Times New Roman" w:cs="Times New Roman"/>
          <w:bCs/>
          <w:sz w:val="24"/>
          <w:szCs w:val="24"/>
        </w:rPr>
        <w:t>.</w:t>
      </w:r>
      <w:r w:rsidR="00324E00" w:rsidRPr="008B3FF7">
        <w:rPr>
          <w:rStyle w:val="FootnoteReference"/>
          <w:rFonts w:ascii="Times New Roman" w:hAnsi="Times New Roman" w:cs="Times New Roman"/>
          <w:bCs/>
          <w:sz w:val="24"/>
          <w:szCs w:val="24"/>
        </w:rPr>
        <w:footnoteReference w:id="6"/>
      </w:r>
    </w:p>
    <w:p w14:paraId="32710D65" w14:textId="77777777" w:rsidR="00F249E8" w:rsidRPr="008B3FF7" w:rsidRDefault="00CE1B83" w:rsidP="00261295">
      <w:pPr>
        <w:widowControl w:val="0"/>
        <w:spacing w:after="0" w:line="480" w:lineRule="exact"/>
        <w:rPr>
          <w:rFonts w:ascii="Times New Roman" w:hAnsi="Times New Roman" w:cs="Times New Roman"/>
          <w:bCs/>
          <w:sz w:val="24"/>
          <w:szCs w:val="24"/>
        </w:rPr>
      </w:pPr>
      <w:r w:rsidRPr="008B3FF7">
        <w:rPr>
          <w:rFonts w:ascii="Times New Roman" w:hAnsi="Times New Roman" w:cs="Times New Roman"/>
          <w:b/>
          <w:bCs/>
          <w:sz w:val="24"/>
          <w:szCs w:val="24"/>
        </w:rPr>
        <w:t>Zero-</w:t>
      </w:r>
      <w:r w:rsidR="00F249E8" w:rsidRPr="008B3FF7">
        <w:rPr>
          <w:rFonts w:ascii="Times New Roman" w:hAnsi="Times New Roman" w:cs="Times New Roman"/>
          <w:b/>
          <w:bCs/>
          <w:sz w:val="24"/>
          <w:szCs w:val="24"/>
        </w:rPr>
        <w:t>O</w:t>
      </w:r>
      <w:r w:rsidRPr="008B3FF7">
        <w:rPr>
          <w:rFonts w:ascii="Times New Roman" w:hAnsi="Times New Roman" w:cs="Times New Roman"/>
          <w:b/>
          <w:bCs/>
          <w:sz w:val="24"/>
          <w:szCs w:val="24"/>
        </w:rPr>
        <w:t xml:space="preserve">rder </w:t>
      </w:r>
      <w:r w:rsidR="00F249E8" w:rsidRPr="008B3FF7">
        <w:rPr>
          <w:rFonts w:ascii="Times New Roman" w:hAnsi="Times New Roman" w:cs="Times New Roman"/>
          <w:b/>
          <w:bCs/>
          <w:sz w:val="24"/>
          <w:szCs w:val="24"/>
        </w:rPr>
        <w:t>A</w:t>
      </w:r>
      <w:r w:rsidRPr="008B3FF7">
        <w:rPr>
          <w:rFonts w:ascii="Times New Roman" w:hAnsi="Times New Roman" w:cs="Times New Roman"/>
          <w:b/>
          <w:bCs/>
          <w:sz w:val="24"/>
          <w:szCs w:val="24"/>
        </w:rPr>
        <w:t>ssociations</w:t>
      </w:r>
    </w:p>
    <w:p w14:paraId="361BBC93" w14:textId="77777777" w:rsidR="00CE1B83" w:rsidRPr="008B3FF7" w:rsidRDefault="00CE1B83" w:rsidP="00261295">
      <w:pPr>
        <w:widowControl w:val="0"/>
        <w:spacing w:after="0" w:line="480" w:lineRule="exact"/>
        <w:ind w:firstLine="720"/>
        <w:rPr>
          <w:rFonts w:ascii="Times New Roman" w:hAnsi="Times New Roman" w:cs="Times New Roman"/>
          <w:sz w:val="24"/>
          <w:szCs w:val="24"/>
        </w:rPr>
      </w:pPr>
      <w:r w:rsidRPr="008B3FF7">
        <w:rPr>
          <w:rFonts w:ascii="Times New Roman" w:hAnsi="Times New Roman" w:cs="Times New Roman"/>
          <w:bCs/>
          <w:sz w:val="24"/>
          <w:szCs w:val="24"/>
        </w:rPr>
        <w:t>Daily status covaried positively with daily self-esteem. It</w:t>
      </w:r>
      <w:r w:rsidRPr="008B3FF7">
        <w:rPr>
          <w:rFonts w:ascii="Times New Roman" w:hAnsi="Times New Roman" w:cs="Times New Roman"/>
          <w:sz w:val="24"/>
          <w:szCs w:val="24"/>
        </w:rPr>
        <w:t xml:space="preserve"> covaried negatively with daily depression</w:t>
      </w:r>
      <w:r w:rsidR="006C2C85" w:rsidRPr="008B3FF7">
        <w:rPr>
          <w:rFonts w:ascii="Times New Roman" w:hAnsi="Times New Roman" w:cs="Times New Roman"/>
          <w:sz w:val="24"/>
          <w:szCs w:val="24"/>
        </w:rPr>
        <w:t xml:space="preserve">, </w:t>
      </w:r>
      <w:r w:rsidRPr="008B3FF7">
        <w:rPr>
          <w:rFonts w:ascii="Times New Roman" w:hAnsi="Times New Roman" w:cs="Times New Roman"/>
          <w:sz w:val="24"/>
          <w:szCs w:val="24"/>
        </w:rPr>
        <w:t>anxiety</w:t>
      </w:r>
      <w:r w:rsidR="006C2C85" w:rsidRPr="008B3FF7">
        <w:rPr>
          <w:rFonts w:ascii="Times New Roman" w:hAnsi="Times New Roman" w:cs="Times New Roman"/>
          <w:sz w:val="24"/>
          <w:szCs w:val="24"/>
        </w:rPr>
        <w:t>, and shame</w:t>
      </w:r>
      <w:r w:rsidRPr="008B3FF7">
        <w:rPr>
          <w:rFonts w:ascii="Times New Roman" w:hAnsi="Times New Roman" w:cs="Times New Roman"/>
          <w:sz w:val="24"/>
          <w:szCs w:val="24"/>
        </w:rPr>
        <w:t xml:space="preserve"> (Table 1, upper panel). </w:t>
      </w:r>
      <w:r w:rsidR="005432B7" w:rsidRPr="008B3FF7">
        <w:rPr>
          <w:rFonts w:ascii="Times New Roman" w:hAnsi="Times New Roman" w:cs="Times New Roman"/>
          <w:sz w:val="24"/>
          <w:szCs w:val="24"/>
        </w:rPr>
        <w:t>Thus, hypothes</w:t>
      </w:r>
      <w:r w:rsidR="003A02B5" w:rsidRPr="008B3FF7">
        <w:rPr>
          <w:rFonts w:ascii="Times New Roman" w:hAnsi="Times New Roman" w:cs="Times New Roman"/>
          <w:sz w:val="24"/>
          <w:szCs w:val="24"/>
        </w:rPr>
        <w:t>e</w:t>
      </w:r>
      <w:r w:rsidR="005432B7" w:rsidRPr="008B3FF7">
        <w:rPr>
          <w:rFonts w:ascii="Times New Roman" w:hAnsi="Times New Roman" w:cs="Times New Roman"/>
          <w:sz w:val="24"/>
          <w:szCs w:val="24"/>
        </w:rPr>
        <w:t>s (</w:t>
      </w:r>
      <w:r w:rsidR="0057412B" w:rsidRPr="008B3FF7">
        <w:rPr>
          <w:rFonts w:ascii="Times New Roman" w:hAnsi="Times New Roman" w:cs="Times New Roman"/>
          <w:sz w:val="24"/>
          <w:szCs w:val="24"/>
        </w:rPr>
        <w:t>1</w:t>
      </w:r>
      <w:r w:rsidR="005432B7" w:rsidRPr="008B3FF7">
        <w:rPr>
          <w:rFonts w:ascii="Times New Roman" w:hAnsi="Times New Roman" w:cs="Times New Roman"/>
          <w:sz w:val="24"/>
          <w:szCs w:val="24"/>
        </w:rPr>
        <w:t>) and (</w:t>
      </w:r>
      <w:r w:rsidR="0057412B" w:rsidRPr="008B3FF7">
        <w:rPr>
          <w:rFonts w:ascii="Times New Roman" w:hAnsi="Times New Roman" w:cs="Times New Roman"/>
          <w:sz w:val="24"/>
          <w:szCs w:val="24"/>
        </w:rPr>
        <w:t>2</w:t>
      </w:r>
      <w:r w:rsidR="005432B7" w:rsidRPr="008B3FF7">
        <w:rPr>
          <w:rFonts w:ascii="Times New Roman" w:hAnsi="Times New Roman" w:cs="Times New Roman"/>
          <w:sz w:val="24"/>
          <w:szCs w:val="24"/>
        </w:rPr>
        <w:t>) received support.</w:t>
      </w:r>
      <w:r w:rsidR="006C2C85" w:rsidRPr="008B3FF7">
        <w:rPr>
          <w:rFonts w:ascii="Times New Roman" w:hAnsi="Times New Roman" w:cs="Times New Roman"/>
          <w:sz w:val="24"/>
          <w:szCs w:val="24"/>
        </w:rPr>
        <w:t xml:space="preserve"> In addition, </w:t>
      </w:r>
      <w:r w:rsidR="006C2C85" w:rsidRPr="008B3FF7">
        <w:rPr>
          <w:rFonts w:ascii="Times New Roman" w:hAnsi="Times New Roman" w:cs="Times New Roman"/>
          <w:bCs/>
          <w:sz w:val="24"/>
          <w:szCs w:val="24"/>
        </w:rPr>
        <w:t>daily status covaried negatively with daily guilt</w:t>
      </w:r>
      <w:r w:rsidR="00F02EE6" w:rsidRPr="008B3FF7">
        <w:rPr>
          <w:rFonts w:ascii="Times New Roman" w:hAnsi="Times New Roman" w:cs="Times New Roman"/>
          <w:bCs/>
          <w:sz w:val="24"/>
          <w:szCs w:val="24"/>
        </w:rPr>
        <w:t>.</w:t>
      </w:r>
    </w:p>
    <w:p w14:paraId="611E27EB" w14:textId="77777777" w:rsidR="00F249E8" w:rsidRPr="008B3FF7" w:rsidRDefault="00CE1B83" w:rsidP="00261295">
      <w:pPr>
        <w:widowControl w:val="0"/>
        <w:spacing w:after="0" w:line="480" w:lineRule="exact"/>
        <w:rPr>
          <w:rFonts w:ascii="Times New Roman" w:hAnsi="Times New Roman" w:cs="Times New Roman"/>
          <w:i/>
          <w:iCs/>
          <w:sz w:val="24"/>
          <w:szCs w:val="24"/>
        </w:rPr>
      </w:pPr>
      <w:r w:rsidRPr="008B3FF7">
        <w:rPr>
          <w:rFonts w:ascii="Times New Roman" w:hAnsi="Times New Roman" w:cs="Times New Roman"/>
          <w:b/>
          <w:i/>
          <w:iCs/>
          <w:sz w:val="24"/>
          <w:szCs w:val="24"/>
        </w:rPr>
        <w:t xml:space="preserve">Adjusted </w:t>
      </w:r>
      <w:r w:rsidR="00F249E8" w:rsidRPr="008B3FF7">
        <w:rPr>
          <w:rFonts w:ascii="Times New Roman" w:hAnsi="Times New Roman" w:cs="Times New Roman"/>
          <w:b/>
          <w:i/>
          <w:iCs/>
          <w:sz w:val="24"/>
          <w:szCs w:val="24"/>
        </w:rPr>
        <w:t>A</w:t>
      </w:r>
      <w:r w:rsidRPr="008B3FF7">
        <w:rPr>
          <w:rFonts w:ascii="Times New Roman" w:hAnsi="Times New Roman" w:cs="Times New Roman"/>
          <w:b/>
          <w:i/>
          <w:iCs/>
          <w:sz w:val="24"/>
          <w:szCs w:val="24"/>
        </w:rPr>
        <w:t>ssociations I</w:t>
      </w:r>
    </w:p>
    <w:p w14:paraId="5CEE5E60" w14:textId="77777777" w:rsidR="00CE1B83" w:rsidRPr="008B3FF7" w:rsidRDefault="00104198" w:rsidP="00261295">
      <w:pPr>
        <w:widowControl w:val="0"/>
        <w:spacing w:after="0" w:line="480" w:lineRule="exact"/>
        <w:ind w:firstLine="720"/>
        <w:rPr>
          <w:rFonts w:ascii="Times New Roman" w:hAnsi="Times New Roman" w:cs="Times New Roman"/>
          <w:bCs/>
          <w:sz w:val="24"/>
          <w:szCs w:val="24"/>
        </w:rPr>
      </w:pPr>
      <w:r w:rsidRPr="008B3FF7">
        <w:rPr>
          <w:rFonts w:ascii="Times New Roman" w:hAnsi="Times New Roman" w:cs="Times New Roman"/>
          <w:sz w:val="24"/>
          <w:szCs w:val="24"/>
        </w:rPr>
        <w:lastRenderedPageBreak/>
        <w:t>S</w:t>
      </w:r>
      <w:r w:rsidR="00CE1B83" w:rsidRPr="008B3FF7">
        <w:rPr>
          <w:rFonts w:ascii="Times New Roman" w:hAnsi="Times New Roman" w:cs="Times New Roman"/>
          <w:sz w:val="24"/>
          <w:szCs w:val="24"/>
        </w:rPr>
        <w:t>hame and guilt overlap considerably, both theoretically and empirically</w:t>
      </w:r>
      <w:r w:rsidRPr="008B3FF7">
        <w:rPr>
          <w:rFonts w:ascii="Times New Roman" w:hAnsi="Times New Roman" w:cs="Times New Roman"/>
          <w:sz w:val="24"/>
          <w:szCs w:val="24"/>
        </w:rPr>
        <w:t>. Hence,</w:t>
      </w:r>
      <w:r w:rsidR="00CE1B83" w:rsidRPr="008B3FF7">
        <w:rPr>
          <w:rFonts w:ascii="Times New Roman" w:hAnsi="Times New Roman" w:cs="Times New Roman"/>
          <w:sz w:val="24"/>
          <w:szCs w:val="24"/>
        </w:rPr>
        <w:t xml:space="preserve"> </w:t>
      </w:r>
      <w:r w:rsidRPr="008B3FF7">
        <w:rPr>
          <w:rFonts w:ascii="Times New Roman" w:hAnsi="Times New Roman" w:cs="Times New Roman"/>
          <w:sz w:val="24"/>
          <w:szCs w:val="24"/>
        </w:rPr>
        <w:t>we</w:t>
      </w:r>
      <w:r w:rsidR="00CE1B83" w:rsidRPr="008B3FF7">
        <w:rPr>
          <w:rFonts w:ascii="Times New Roman" w:hAnsi="Times New Roman" w:cs="Times New Roman"/>
          <w:sz w:val="24"/>
          <w:szCs w:val="24"/>
        </w:rPr>
        <w:t xml:space="preserve"> </w:t>
      </w:r>
      <w:r w:rsidRPr="008B3FF7">
        <w:rPr>
          <w:rFonts w:ascii="Times New Roman" w:hAnsi="Times New Roman" w:cs="Times New Roman"/>
          <w:sz w:val="24"/>
          <w:szCs w:val="24"/>
        </w:rPr>
        <w:t xml:space="preserve">sought to </w:t>
      </w:r>
      <w:r w:rsidR="00CE1B83" w:rsidRPr="008B3FF7">
        <w:rPr>
          <w:rFonts w:ascii="Times New Roman" w:hAnsi="Times New Roman" w:cs="Times New Roman"/>
          <w:sz w:val="24"/>
          <w:szCs w:val="24"/>
        </w:rPr>
        <w:t>determine the independent association of daily status with daily shame</w:t>
      </w:r>
      <w:r w:rsidRPr="008B3FF7">
        <w:rPr>
          <w:rFonts w:ascii="Times New Roman" w:hAnsi="Times New Roman" w:cs="Times New Roman"/>
          <w:sz w:val="24"/>
          <w:szCs w:val="24"/>
        </w:rPr>
        <w:t>, and the independent association of</w:t>
      </w:r>
      <w:r w:rsidR="00CE1B83" w:rsidRPr="008B3FF7">
        <w:rPr>
          <w:rFonts w:ascii="Times New Roman" w:hAnsi="Times New Roman" w:cs="Times New Roman"/>
          <w:sz w:val="24"/>
          <w:szCs w:val="24"/>
        </w:rPr>
        <w:t xml:space="preserve"> </w:t>
      </w:r>
      <w:r w:rsidRPr="008B3FF7">
        <w:rPr>
          <w:rFonts w:ascii="Times New Roman" w:hAnsi="Times New Roman" w:cs="Times New Roman"/>
          <w:sz w:val="24"/>
          <w:szCs w:val="24"/>
        </w:rPr>
        <w:t xml:space="preserve">daily status with </w:t>
      </w:r>
      <w:r w:rsidR="00277065" w:rsidRPr="008B3FF7">
        <w:rPr>
          <w:rFonts w:ascii="Times New Roman" w:hAnsi="Times New Roman" w:cs="Times New Roman"/>
          <w:sz w:val="24"/>
          <w:szCs w:val="24"/>
        </w:rPr>
        <w:t xml:space="preserve">daily </w:t>
      </w:r>
      <w:r w:rsidR="00CE1B83" w:rsidRPr="008B3FF7">
        <w:rPr>
          <w:rFonts w:ascii="Times New Roman" w:hAnsi="Times New Roman" w:cs="Times New Roman"/>
          <w:sz w:val="24"/>
          <w:szCs w:val="24"/>
        </w:rPr>
        <w:t>guilt. After controlling for daily guilt, daily status still covaried negatively with daily shame. In contrast, after controlling for daily shame, daily status no longer covaried negatively with daily guilt</w:t>
      </w:r>
      <w:r w:rsidR="006C2C85" w:rsidRPr="008B3FF7">
        <w:rPr>
          <w:rFonts w:ascii="Times New Roman" w:hAnsi="Times New Roman" w:cs="Times New Roman"/>
          <w:sz w:val="24"/>
          <w:szCs w:val="24"/>
        </w:rPr>
        <w:t>;</w:t>
      </w:r>
      <w:r w:rsidR="003208AC" w:rsidRPr="008B3FF7">
        <w:rPr>
          <w:rFonts w:ascii="Times New Roman" w:hAnsi="Times New Roman" w:cs="Times New Roman"/>
          <w:sz w:val="24"/>
          <w:szCs w:val="24"/>
        </w:rPr>
        <w:t xml:space="preserve"> instead</w:t>
      </w:r>
      <w:r w:rsidR="005432B7" w:rsidRPr="008B3FF7">
        <w:rPr>
          <w:rFonts w:ascii="Times New Roman" w:hAnsi="Times New Roman" w:cs="Times New Roman"/>
          <w:sz w:val="24"/>
          <w:szCs w:val="24"/>
        </w:rPr>
        <w:t>,</w:t>
      </w:r>
      <w:r w:rsidR="003208AC" w:rsidRPr="008B3FF7">
        <w:rPr>
          <w:rFonts w:ascii="Times New Roman" w:hAnsi="Times New Roman" w:cs="Times New Roman"/>
          <w:sz w:val="24"/>
          <w:szCs w:val="24"/>
        </w:rPr>
        <w:t xml:space="preserve"> a </w:t>
      </w:r>
      <w:r w:rsidR="008F3639" w:rsidRPr="008B3FF7">
        <w:rPr>
          <w:rFonts w:ascii="Times New Roman" w:hAnsi="Times New Roman" w:cs="Times New Roman"/>
          <w:sz w:val="24"/>
          <w:szCs w:val="24"/>
        </w:rPr>
        <w:t xml:space="preserve">small </w:t>
      </w:r>
      <w:r w:rsidR="003208AC" w:rsidRPr="008B3FF7">
        <w:rPr>
          <w:rFonts w:ascii="Times New Roman" w:hAnsi="Times New Roman" w:cs="Times New Roman"/>
          <w:sz w:val="24"/>
          <w:szCs w:val="24"/>
        </w:rPr>
        <w:t xml:space="preserve">positive association emerged between </w:t>
      </w:r>
      <w:r w:rsidR="00F46C41" w:rsidRPr="008B3FF7">
        <w:rPr>
          <w:rFonts w:ascii="Times New Roman" w:hAnsi="Times New Roman" w:cs="Times New Roman"/>
          <w:sz w:val="24"/>
          <w:szCs w:val="24"/>
        </w:rPr>
        <w:t>the two</w:t>
      </w:r>
      <w:r w:rsidR="00CE1B83" w:rsidRPr="008B3FF7">
        <w:rPr>
          <w:rFonts w:ascii="Times New Roman" w:hAnsi="Times New Roman" w:cs="Times New Roman"/>
          <w:bCs/>
          <w:sz w:val="24"/>
          <w:szCs w:val="24"/>
        </w:rPr>
        <w:t xml:space="preserve"> (Table 1, middle panel). </w:t>
      </w:r>
      <w:r w:rsidR="004E0012" w:rsidRPr="008B3FF7">
        <w:rPr>
          <w:rFonts w:ascii="Times New Roman" w:hAnsi="Times New Roman" w:cs="Times New Roman"/>
          <w:sz w:val="24"/>
          <w:szCs w:val="24"/>
        </w:rPr>
        <w:t xml:space="preserve">Thus, </w:t>
      </w:r>
      <w:r w:rsidR="003A7074" w:rsidRPr="008B3FF7">
        <w:rPr>
          <w:rFonts w:asciiTheme="majorBidi" w:hAnsiTheme="majorBidi" w:cstheme="majorBidi"/>
          <w:sz w:val="24"/>
          <w:szCs w:val="24"/>
        </w:rPr>
        <w:t xml:space="preserve">shame and guilt </w:t>
      </w:r>
      <w:r w:rsidR="00085561" w:rsidRPr="008B3FF7">
        <w:rPr>
          <w:rFonts w:asciiTheme="majorBidi" w:hAnsiTheme="majorBidi" w:cstheme="majorBidi"/>
          <w:sz w:val="24"/>
          <w:szCs w:val="24"/>
        </w:rPr>
        <w:t xml:space="preserve">did not relate to status </w:t>
      </w:r>
      <w:r w:rsidR="003A7074" w:rsidRPr="008B3FF7">
        <w:rPr>
          <w:rFonts w:asciiTheme="majorBidi" w:hAnsiTheme="majorBidi" w:cstheme="majorBidi"/>
          <w:sz w:val="24"/>
          <w:szCs w:val="24"/>
        </w:rPr>
        <w:t>in the same manner</w:t>
      </w:r>
      <w:r w:rsidR="003A7074" w:rsidRPr="008B3FF7">
        <w:rPr>
          <w:rFonts w:ascii="Times New Roman" w:hAnsi="Times New Roman" w:cs="Times New Roman"/>
          <w:sz w:val="24"/>
          <w:szCs w:val="24"/>
        </w:rPr>
        <w:t>. H</w:t>
      </w:r>
      <w:r w:rsidR="004E0012" w:rsidRPr="008B3FF7">
        <w:rPr>
          <w:rFonts w:ascii="Times New Roman" w:hAnsi="Times New Roman" w:cs="Times New Roman"/>
          <w:sz w:val="24"/>
          <w:szCs w:val="24"/>
        </w:rPr>
        <w:t>ypothes</w:t>
      </w:r>
      <w:r w:rsidR="00660B6C" w:rsidRPr="008B3FF7">
        <w:rPr>
          <w:rFonts w:ascii="Times New Roman" w:hAnsi="Times New Roman" w:cs="Times New Roman"/>
          <w:sz w:val="24"/>
          <w:szCs w:val="24"/>
        </w:rPr>
        <w:t>e</w:t>
      </w:r>
      <w:r w:rsidR="004E0012" w:rsidRPr="008B3FF7">
        <w:rPr>
          <w:rFonts w:ascii="Times New Roman" w:hAnsi="Times New Roman" w:cs="Times New Roman"/>
          <w:sz w:val="24"/>
          <w:szCs w:val="24"/>
        </w:rPr>
        <w:t xml:space="preserve">s </w:t>
      </w:r>
      <w:r w:rsidR="0057412B" w:rsidRPr="008B3FF7">
        <w:rPr>
          <w:rFonts w:ascii="Times New Roman" w:hAnsi="Times New Roman" w:cs="Times New Roman"/>
          <w:sz w:val="24"/>
          <w:szCs w:val="24"/>
        </w:rPr>
        <w:t>(3</w:t>
      </w:r>
      <w:r w:rsidR="004E0012" w:rsidRPr="008B3FF7">
        <w:rPr>
          <w:rFonts w:ascii="Times New Roman" w:hAnsi="Times New Roman" w:cs="Times New Roman"/>
          <w:sz w:val="24"/>
          <w:szCs w:val="24"/>
        </w:rPr>
        <w:t xml:space="preserve">) </w:t>
      </w:r>
      <w:r w:rsidR="00660B6C" w:rsidRPr="008B3FF7">
        <w:rPr>
          <w:rFonts w:ascii="Times New Roman" w:hAnsi="Times New Roman" w:cs="Times New Roman"/>
          <w:sz w:val="24"/>
          <w:szCs w:val="24"/>
        </w:rPr>
        <w:t xml:space="preserve">and (4) </w:t>
      </w:r>
      <w:r w:rsidR="004E0012" w:rsidRPr="008B3FF7">
        <w:rPr>
          <w:rFonts w:ascii="Times New Roman" w:hAnsi="Times New Roman" w:cs="Times New Roman"/>
          <w:sz w:val="24"/>
          <w:szCs w:val="24"/>
        </w:rPr>
        <w:t>received support</w:t>
      </w:r>
      <w:r w:rsidR="003A7074" w:rsidRPr="008B3FF7">
        <w:rPr>
          <w:rFonts w:ascii="Times New Roman" w:hAnsi="Times New Roman" w:cs="Times New Roman"/>
          <w:sz w:val="24"/>
          <w:szCs w:val="24"/>
        </w:rPr>
        <w:t>.</w:t>
      </w:r>
    </w:p>
    <w:p w14:paraId="3FA77A51" w14:textId="77777777" w:rsidR="00F249E8" w:rsidRPr="008B3FF7" w:rsidRDefault="00CE1B83" w:rsidP="00261295">
      <w:pPr>
        <w:widowControl w:val="0"/>
        <w:spacing w:after="0" w:line="480" w:lineRule="exact"/>
        <w:rPr>
          <w:rFonts w:ascii="Times New Roman" w:hAnsi="Times New Roman" w:cs="Times New Roman"/>
          <w:i/>
          <w:iCs/>
          <w:sz w:val="24"/>
          <w:szCs w:val="24"/>
        </w:rPr>
      </w:pPr>
      <w:r w:rsidRPr="008B3FF7">
        <w:rPr>
          <w:rFonts w:ascii="Times New Roman" w:hAnsi="Times New Roman" w:cs="Times New Roman"/>
          <w:b/>
          <w:i/>
          <w:iCs/>
          <w:sz w:val="24"/>
          <w:szCs w:val="24"/>
        </w:rPr>
        <w:t xml:space="preserve">Adjusted </w:t>
      </w:r>
      <w:r w:rsidR="00F249E8" w:rsidRPr="008B3FF7">
        <w:rPr>
          <w:rFonts w:ascii="Times New Roman" w:hAnsi="Times New Roman" w:cs="Times New Roman"/>
          <w:b/>
          <w:i/>
          <w:iCs/>
          <w:sz w:val="24"/>
          <w:szCs w:val="24"/>
        </w:rPr>
        <w:t>A</w:t>
      </w:r>
      <w:r w:rsidRPr="008B3FF7">
        <w:rPr>
          <w:rFonts w:ascii="Times New Roman" w:hAnsi="Times New Roman" w:cs="Times New Roman"/>
          <w:b/>
          <w:i/>
          <w:iCs/>
          <w:sz w:val="24"/>
          <w:szCs w:val="24"/>
        </w:rPr>
        <w:t>ssociations II</w:t>
      </w:r>
    </w:p>
    <w:p w14:paraId="170C4F6B" w14:textId="77777777" w:rsidR="00CE1B83" w:rsidRPr="008B3FF7" w:rsidRDefault="00CE1B83" w:rsidP="00261295">
      <w:pPr>
        <w:widowControl w:val="0"/>
        <w:spacing w:after="0" w:line="480" w:lineRule="exact"/>
        <w:ind w:firstLine="720"/>
        <w:rPr>
          <w:rFonts w:ascii="Times New Roman" w:hAnsi="Times New Roman" w:cs="Times New Roman"/>
          <w:bCs/>
          <w:sz w:val="24"/>
          <w:szCs w:val="24"/>
        </w:rPr>
      </w:pPr>
      <w:r w:rsidRPr="008B3FF7">
        <w:rPr>
          <w:rFonts w:ascii="Times New Roman" w:hAnsi="Times New Roman" w:cs="Times New Roman"/>
          <w:sz w:val="24"/>
          <w:szCs w:val="24"/>
        </w:rPr>
        <w:t>W</w:t>
      </w:r>
      <w:r w:rsidRPr="008B3FF7">
        <w:rPr>
          <w:rFonts w:ascii="Times New Roman" w:hAnsi="Times New Roman" w:cs="Times New Roman"/>
          <w:bCs/>
          <w:sz w:val="24"/>
          <w:szCs w:val="24"/>
        </w:rPr>
        <w:t>e then added a further layer of statistical adjustment.</w:t>
      </w:r>
      <w:r w:rsidRPr="008B3FF7">
        <w:rPr>
          <w:rFonts w:ascii="Times New Roman" w:hAnsi="Times New Roman" w:cs="Times New Roman"/>
          <w:sz w:val="24"/>
          <w:szCs w:val="24"/>
        </w:rPr>
        <w:t xml:space="preserve"> Specifically, we examined the above set of associations, but after additionally controlling for </w:t>
      </w:r>
      <w:r w:rsidRPr="008B3FF7">
        <w:rPr>
          <w:rFonts w:ascii="Times New Roman" w:hAnsi="Times New Roman" w:cs="Times New Roman"/>
          <w:sz w:val="24"/>
          <w:szCs w:val="24"/>
          <w:lang w:val="en-IN"/>
        </w:rPr>
        <w:t>participants’ baseline scores on the relevant trait measures.</w:t>
      </w:r>
      <w:r w:rsidRPr="008B3FF7">
        <w:rPr>
          <w:rFonts w:ascii="Times New Roman" w:hAnsi="Times New Roman" w:cs="Times New Roman"/>
          <w:bCs/>
          <w:sz w:val="24"/>
          <w:szCs w:val="24"/>
        </w:rPr>
        <w:t xml:space="preserve"> Once again, the same pattern of findings persisted (Table 1, bottom panel).</w:t>
      </w:r>
      <w:r w:rsidR="004E0012" w:rsidRPr="008B3FF7">
        <w:rPr>
          <w:rFonts w:ascii="Times New Roman" w:hAnsi="Times New Roman" w:cs="Times New Roman"/>
          <w:bCs/>
          <w:sz w:val="24"/>
          <w:szCs w:val="24"/>
        </w:rPr>
        <w:t xml:space="preserve"> Thus, hypothesis (</w:t>
      </w:r>
      <w:r w:rsidR="0057412B" w:rsidRPr="008B3FF7">
        <w:rPr>
          <w:rFonts w:ascii="Times New Roman" w:hAnsi="Times New Roman" w:cs="Times New Roman"/>
          <w:bCs/>
          <w:sz w:val="24"/>
          <w:szCs w:val="24"/>
        </w:rPr>
        <w:t>5</w:t>
      </w:r>
      <w:r w:rsidR="004E0012" w:rsidRPr="008B3FF7">
        <w:rPr>
          <w:rFonts w:ascii="Times New Roman" w:hAnsi="Times New Roman" w:cs="Times New Roman"/>
          <w:bCs/>
          <w:sz w:val="24"/>
          <w:szCs w:val="24"/>
        </w:rPr>
        <w:t>) received support.</w:t>
      </w:r>
    </w:p>
    <w:p w14:paraId="4E4F751E" w14:textId="77777777" w:rsidR="00F249E8" w:rsidRPr="008B3FF7" w:rsidRDefault="00A76669" w:rsidP="00261295">
      <w:pPr>
        <w:widowControl w:val="0"/>
        <w:spacing w:after="0" w:line="480" w:lineRule="exact"/>
        <w:rPr>
          <w:rFonts w:ascii="Times New Roman" w:hAnsi="Times New Roman" w:cs="Times New Roman"/>
          <w:b/>
          <w:bCs/>
          <w:i/>
          <w:iCs/>
          <w:sz w:val="24"/>
          <w:szCs w:val="24"/>
        </w:rPr>
      </w:pPr>
      <w:r w:rsidRPr="008B3FF7">
        <w:rPr>
          <w:rFonts w:ascii="Times New Roman" w:hAnsi="Times New Roman" w:cs="Times New Roman"/>
          <w:b/>
          <w:bCs/>
          <w:i/>
          <w:iCs/>
          <w:sz w:val="24"/>
          <w:szCs w:val="24"/>
        </w:rPr>
        <w:t>Summary</w:t>
      </w:r>
    </w:p>
    <w:p w14:paraId="594CD10B" w14:textId="77777777" w:rsidR="00CE1B83" w:rsidRPr="008B3FF7" w:rsidRDefault="00CE1B83" w:rsidP="00261295">
      <w:pPr>
        <w:widowControl w:val="0"/>
        <w:spacing w:after="0" w:line="480" w:lineRule="exact"/>
        <w:ind w:firstLine="720"/>
        <w:rPr>
          <w:rFonts w:ascii="Times New Roman" w:hAnsi="Times New Roman" w:cs="Times New Roman"/>
          <w:bCs/>
          <w:sz w:val="24"/>
          <w:szCs w:val="24"/>
        </w:rPr>
      </w:pPr>
      <w:r w:rsidRPr="008B3FF7">
        <w:rPr>
          <w:rFonts w:ascii="Times New Roman" w:hAnsi="Times New Roman" w:cs="Times New Roman"/>
          <w:bCs/>
          <w:sz w:val="24"/>
          <w:szCs w:val="24"/>
        </w:rPr>
        <w:t>Supporting hierometer theory, on days when participants’ status was higher</w:t>
      </w:r>
      <w:r w:rsidR="00715FDD" w:rsidRPr="008B3FF7">
        <w:rPr>
          <w:rFonts w:ascii="Times New Roman" w:hAnsi="Times New Roman" w:cs="Times New Roman"/>
          <w:bCs/>
          <w:sz w:val="24"/>
          <w:szCs w:val="24"/>
        </w:rPr>
        <w:t xml:space="preserve"> (vs. lower)</w:t>
      </w:r>
      <w:r w:rsidRPr="008B3FF7">
        <w:rPr>
          <w:rFonts w:ascii="Times New Roman" w:hAnsi="Times New Roman" w:cs="Times New Roman"/>
          <w:bCs/>
          <w:sz w:val="24"/>
          <w:szCs w:val="24"/>
        </w:rPr>
        <w:t xml:space="preserve">, their self-esteem was </w:t>
      </w:r>
      <w:r w:rsidR="00715FDD" w:rsidRPr="008B3FF7">
        <w:rPr>
          <w:rFonts w:ascii="Times New Roman" w:hAnsi="Times New Roman" w:cs="Times New Roman"/>
          <w:bCs/>
          <w:sz w:val="24"/>
          <w:szCs w:val="24"/>
        </w:rPr>
        <w:t xml:space="preserve">higher (vs. lower) </w:t>
      </w:r>
      <w:r w:rsidRPr="008B3FF7">
        <w:rPr>
          <w:rFonts w:ascii="Times New Roman" w:hAnsi="Times New Roman" w:cs="Times New Roman"/>
          <w:bCs/>
          <w:sz w:val="24"/>
          <w:szCs w:val="24"/>
        </w:rPr>
        <w:t>too. Supporting social rank theory, on days when participants’ status was higher</w:t>
      </w:r>
      <w:r w:rsidR="00715FDD" w:rsidRPr="008B3FF7">
        <w:rPr>
          <w:rFonts w:ascii="Times New Roman" w:hAnsi="Times New Roman" w:cs="Times New Roman"/>
          <w:bCs/>
          <w:sz w:val="24"/>
          <w:szCs w:val="24"/>
        </w:rPr>
        <w:t xml:space="preserve"> (vs. lower)</w:t>
      </w:r>
      <w:r w:rsidRPr="008B3FF7">
        <w:rPr>
          <w:rFonts w:ascii="Times New Roman" w:hAnsi="Times New Roman" w:cs="Times New Roman"/>
          <w:bCs/>
          <w:sz w:val="24"/>
          <w:szCs w:val="24"/>
        </w:rPr>
        <w:t xml:space="preserve">, their depression, anxiety, and shame were lower </w:t>
      </w:r>
      <w:r w:rsidR="00715FDD" w:rsidRPr="008B3FF7">
        <w:rPr>
          <w:rFonts w:ascii="Times New Roman" w:hAnsi="Times New Roman" w:cs="Times New Roman"/>
          <w:bCs/>
          <w:sz w:val="24"/>
          <w:szCs w:val="24"/>
        </w:rPr>
        <w:t xml:space="preserve">(vs. higher) </w:t>
      </w:r>
      <w:r w:rsidRPr="008B3FF7">
        <w:rPr>
          <w:rFonts w:ascii="Times New Roman" w:hAnsi="Times New Roman" w:cs="Times New Roman"/>
          <w:bCs/>
          <w:sz w:val="24"/>
          <w:szCs w:val="24"/>
        </w:rPr>
        <w:t>too. These patterns also held after controlling for baseline individual differences</w:t>
      </w:r>
      <w:r w:rsidR="004E0012" w:rsidRPr="008B3FF7">
        <w:rPr>
          <w:rFonts w:ascii="Times New Roman" w:hAnsi="Times New Roman" w:cs="Times New Roman"/>
          <w:bCs/>
          <w:sz w:val="24"/>
          <w:szCs w:val="24"/>
        </w:rPr>
        <w:t xml:space="preserve"> in the same constructs</w:t>
      </w:r>
      <w:r w:rsidRPr="008B3FF7">
        <w:rPr>
          <w:rFonts w:ascii="Times New Roman" w:hAnsi="Times New Roman" w:cs="Times New Roman"/>
          <w:bCs/>
          <w:sz w:val="24"/>
          <w:szCs w:val="24"/>
        </w:rPr>
        <w:t>.</w:t>
      </w:r>
    </w:p>
    <w:p w14:paraId="72FC8855" w14:textId="77777777" w:rsidR="00CE1B83" w:rsidRPr="008B3FF7" w:rsidRDefault="00CE1B83" w:rsidP="00261295">
      <w:pPr>
        <w:widowControl w:val="0"/>
        <w:spacing w:after="0" w:line="480" w:lineRule="exact"/>
        <w:rPr>
          <w:rFonts w:ascii="Times New Roman" w:hAnsi="Times New Roman" w:cs="Times New Roman"/>
          <w:b/>
          <w:bCs/>
          <w:sz w:val="24"/>
          <w:szCs w:val="24"/>
        </w:rPr>
      </w:pPr>
      <w:r w:rsidRPr="008B3FF7">
        <w:rPr>
          <w:rFonts w:ascii="Times New Roman" w:hAnsi="Times New Roman" w:cs="Times New Roman"/>
          <w:b/>
          <w:bCs/>
          <w:sz w:val="24"/>
          <w:szCs w:val="24"/>
        </w:rPr>
        <w:t>Main Analyses II: Self-Esteem and Emotion</w:t>
      </w:r>
    </w:p>
    <w:p w14:paraId="5D070FF3" w14:textId="77777777" w:rsidR="00CE1B83" w:rsidRPr="008B3FF7" w:rsidRDefault="00CE1B83" w:rsidP="00261295">
      <w:pPr>
        <w:widowControl w:val="0"/>
        <w:spacing w:after="0" w:line="480" w:lineRule="exact"/>
        <w:ind w:firstLine="720"/>
        <w:rPr>
          <w:rFonts w:ascii="Times New Roman" w:hAnsi="Times New Roman" w:cs="Times New Roman"/>
          <w:b/>
          <w:bCs/>
          <w:sz w:val="24"/>
          <w:szCs w:val="24"/>
        </w:rPr>
      </w:pPr>
      <w:r w:rsidRPr="008B3FF7">
        <w:rPr>
          <w:rFonts w:ascii="Times New Roman" w:hAnsi="Times New Roman" w:cs="Times New Roman"/>
          <w:bCs/>
          <w:sz w:val="24"/>
          <w:szCs w:val="24"/>
        </w:rPr>
        <w:t>In the second set of analyses, we examined the links between daily self-esteem and emotion at the within-person level to test hypotheses from hierometer theory and social rank theory. Specifically, we tested if daily fluctuations in self-esteem covaried negatively with daily fluctuations in depression, anxiety, and shame</w:t>
      </w:r>
      <w:r w:rsidR="006C2C85" w:rsidRPr="008B3FF7">
        <w:rPr>
          <w:rFonts w:ascii="Times New Roman" w:hAnsi="Times New Roman" w:cs="Times New Roman"/>
          <w:bCs/>
          <w:sz w:val="24"/>
          <w:szCs w:val="24"/>
        </w:rPr>
        <w:t>.</w:t>
      </w:r>
    </w:p>
    <w:p w14:paraId="72FBCCD8" w14:textId="77777777" w:rsidR="00F249E8" w:rsidRPr="008B3FF7" w:rsidRDefault="00CE1B83" w:rsidP="00261295">
      <w:pPr>
        <w:widowControl w:val="0"/>
        <w:spacing w:after="0" w:line="480" w:lineRule="exact"/>
        <w:rPr>
          <w:rFonts w:ascii="Times New Roman" w:hAnsi="Times New Roman" w:cs="Times New Roman"/>
          <w:b/>
          <w:bCs/>
          <w:i/>
          <w:iCs/>
          <w:sz w:val="24"/>
          <w:szCs w:val="24"/>
        </w:rPr>
      </w:pPr>
      <w:r w:rsidRPr="008B3FF7">
        <w:rPr>
          <w:rFonts w:ascii="Times New Roman" w:hAnsi="Times New Roman" w:cs="Times New Roman"/>
          <w:b/>
          <w:bCs/>
          <w:i/>
          <w:iCs/>
          <w:sz w:val="24"/>
          <w:szCs w:val="24"/>
        </w:rPr>
        <w:t>Zero-</w:t>
      </w:r>
      <w:r w:rsidR="00F249E8" w:rsidRPr="008B3FF7">
        <w:rPr>
          <w:rFonts w:ascii="Times New Roman" w:hAnsi="Times New Roman" w:cs="Times New Roman"/>
          <w:b/>
          <w:bCs/>
          <w:i/>
          <w:iCs/>
          <w:sz w:val="24"/>
          <w:szCs w:val="24"/>
        </w:rPr>
        <w:t>O</w:t>
      </w:r>
      <w:r w:rsidRPr="008B3FF7">
        <w:rPr>
          <w:rFonts w:ascii="Times New Roman" w:hAnsi="Times New Roman" w:cs="Times New Roman"/>
          <w:b/>
          <w:bCs/>
          <w:i/>
          <w:iCs/>
          <w:sz w:val="24"/>
          <w:szCs w:val="24"/>
        </w:rPr>
        <w:t xml:space="preserve">rder </w:t>
      </w:r>
      <w:r w:rsidR="00F249E8" w:rsidRPr="008B3FF7">
        <w:rPr>
          <w:rFonts w:ascii="Times New Roman" w:hAnsi="Times New Roman" w:cs="Times New Roman"/>
          <w:b/>
          <w:bCs/>
          <w:i/>
          <w:iCs/>
          <w:sz w:val="24"/>
          <w:szCs w:val="24"/>
        </w:rPr>
        <w:t>A</w:t>
      </w:r>
      <w:r w:rsidRPr="008B3FF7">
        <w:rPr>
          <w:rFonts w:ascii="Times New Roman" w:hAnsi="Times New Roman" w:cs="Times New Roman"/>
          <w:b/>
          <w:bCs/>
          <w:i/>
          <w:iCs/>
          <w:sz w:val="24"/>
          <w:szCs w:val="24"/>
        </w:rPr>
        <w:t>ssociations</w:t>
      </w:r>
    </w:p>
    <w:p w14:paraId="40EE6611" w14:textId="77777777" w:rsidR="00CE1B83" w:rsidRPr="008B3FF7" w:rsidRDefault="00CE1B83" w:rsidP="00261295">
      <w:pPr>
        <w:widowControl w:val="0"/>
        <w:spacing w:after="0" w:line="480" w:lineRule="exact"/>
        <w:ind w:firstLine="720"/>
        <w:rPr>
          <w:rFonts w:ascii="Times New Roman" w:hAnsi="Times New Roman" w:cs="Times New Roman"/>
          <w:sz w:val="24"/>
          <w:szCs w:val="24"/>
        </w:rPr>
      </w:pPr>
      <w:r w:rsidRPr="008B3FF7">
        <w:rPr>
          <w:rFonts w:ascii="Times New Roman" w:hAnsi="Times New Roman" w:cs="Times New Roman"/>
          <w:bCs/>
          <w:sz w:val="24"/>
          <w:szCs w:val="24"/>
        </w:rPr>
        <w:t>Daily self-esteem covaried negatively with daily depression</w:t>
      </w:r>
      <w:r w:rsidR="006C2C85" w:rsidRPr="008B3FF7">
        <w:rPr>
          <w:rFonts w:ascii="Times New Roman" w:hAnsi="Times New Roman" w:cs="Times New Roman"/>
          <w:bCs/>
          <w:sz w:val="24"/>
          <w:szCs w:val="24"/>
        </w:rPr>
        <w:t>,</w:t>
      </w:r>
      <w:r w:rsidRPr="008B3FF7">
        <w:rPr>
          <w:rFonts w:ascii="Times New Roman" w:hAnsi="Times New Roman" w:cs="Times New Roman"/>
          <w:bCs/>
          <w:sz w:val="24"/>
          <w:szCs w:val="24"/>
        </w:rPr>
        <w:t xml:space="preserve"> anxiety</w:t>
      </w:r>
      <w:r w:rsidR="006C2C85" w:rsidRPr="008B3FF7">
        <w:rPr>
          <w:rFonts w:ascii="Times New Roman" w:hAnsi="Times New Roman" w:cs="Times New Roman"/>
          <w:bCs/>
          <w:sz w:val="24"/>
          <w:szCs w:val="24"/>
        </w:rPr>
        <w:t>, and shame (Table 2, upper panel)</w:t>
      </w:r>
      <w:r w:rsidRPr="008B3FF7">
        <w:rPr>
          <w:rFonts w:ascii="Times New Roman" w:hAnsi="Times New Roman" w:cs="Times New Roman"/>
          <w:bCs/>
          <w:sz w:val="24"/>
          <w:szCs w:val="24"/>
        </w:rPr>
        <w:t xml:space="preserve">. </w:t>
      </w:r>
      <w:r w:rsidR="006C2C85" w:rsidRPr="008B3FF7">
        <w:rPr>
          <w:rFonts w:ascii="Times New Roman" w:hAnsi="Times New Roman" w:cs="Times New Roman"/>
          <w:sz w:val="24"/>
          <w:szCs w:val="24"/>
        </w:rPr>
        <w:t>Thus, hypothesis (</w:t>
      </w:r>
      <w:r w:rsidR="0057412B" w:rsidRPr="008B3FF7">
        <w:rPr>
          <w:rFonts w:ascii="Times New Roman" w:hAnsi="Times New Roman" w:cs="Times New Roman"/>
          <w:sz w:val="24"/>
          <w:szCs w:val="24"/>
        </w:rPr>
        <w:t>6</w:t>
      </w:r>
      <w:r w:rsidR="006C2C85" w:rsidRPr="008B3FF7">
        <w:rPr>
          <w:rFonts w:ascii="Times New Roman" w:hAnsi="Times New Roman" w:cs="Times New Roman"/>
          <w:sz w:val="24"/>
          <w:szCs w:val="24"/>
        </w:rPr>
        <w:t xml:space="preserve">) received support. </w:t>
      </w:r>
      <w:r w:rsidR="006C2C85" w:rsidRPr="008B3FF7">
        <w:rPr>
          <w:rFonts w:ascii="Times New Roman" w:hAnsi="Times New Roman" w:cs="Times New Roman"/>
          <w:bCs/>
          <w:sz w:val="24"/>
          <w:szCs w:val="24"/>
        </w:rPr>
        <w:t>In addition, d</w:t>
      </w:r>
      <w:r w:rsidRPr="008B3FF7">
        <w:rPr>
          <w:rFonts w:ascii="Times New Roman" w:hAnsi="Times New Roman" w:cs="Times New Roman"/>
          <w:bCs/>
          <w:sz w:val="24"/>
          <w:szCs w:val="24"/>
        </w:rPr>
        <w:t>aily self-esteem also covaried negatively with daily guilt</w:t>
      </w:r>
      <w:r w:rsidR="00741ACF" w:rsidRPr="008B3FF7">
        <w:rPr>
          <w:rFonts w:ascii="Times New Roman" w:hAnsi="Times New Roman" w:cs="Times New Roman"/>
          <w:bCs/>
          <w:sz w:val="24"/>
          <w:szCs w:val="24"/>
        </w:rPr>
        <w:t>.</w:t>
      </w:r>
    </w:p>
    <w:p w14:paraId="14CE6DB9" w14:textId="77777777" w:rsidR="00F249E8" w:rsidRPr="008B3FF7" w:rsidRDefault="00CE1B83" w:rsidP="00261295">
      <w:pPr>
        <w:spacing w:after="0" w:line="480" w:lineRule="exact"/>
        <w:rPr>
          <w:rFonts w:ascii="Times New Roman" w:hAnsi="Times New Roman" w:cs="Times New Roman"/>
          <w:b/>
          <w:bCs/>
          <w:i/>
          <w:iCs/>
          <w:sz w:val="24"/>
          <w:szCs w:val="24"/>
        </w:rPr>
      </w:pPr>
      <w:r w:rsidRPr="008B3FF7">
        <w:rPr>
          <w:rFonts w:ascii="Times New Roman" w:hAnsi="Times New Roman" w:cs="Times New Roman"/>
          <w:b/>
          <w:bCs/>
          <w:i/>
          <w:iCs/>
          <w:sz w:val="24"/>
          <w:szCs w:val="24"/>
        </w:rPr>
        <w:t xml:space="preserve">Adjusted </w:t>
      </w:r>
      <w:r w:rsidR="00F249E8" w:rsidRPr="008B3FF7">
        <w:rPr>
          <w:rFonts w:ascii="Times New Roman" w:hAnsi="Times New Roman" w:cs="Times New Roman"/>
          <w:b/>
          <w:bCs/>
          <w:i/>
          <w:iCs/>
          <w:sz w:val="24"/>
          <w:szCs w:val="24"/>
        </w:rPr>
        <w:t>A</w:t>
      </w:r>
      <w:r w:rsidRPr="008B3FF7">
        <w:rPr>
          <w:rFonts w:ascii="Times New Roman" w:hAnsi="Times New Roman" w:cs="Times New Roman"/>
          <w:b/>
          <w:bCs/>
          <w:i/>
          <w:iCs/>
          <w:sz w:val="24"/>
          <w:szCs w:val="24"/>
        </w:rPr>
        <w:t>ssociations I</w:t>
      </w:r>
    </w:p>
    <w:p w14:paraId="4E5419FD" w14:textId="77777777" w:rsidR="00900251" w:rsidRPr="008B3FF7" w:rsidRDefault="00CE1B83" w:rsidP="00261295">
      <w:pPr>
        <w:spacing w:after="0" w:line="480" w:lineRule="exact"/>
        <w:ind w:firstLine="720"/>
        <w:rPr>
          <w:rFonts w:ascii="Times New Roman" w:hAnsi="Times New Roman" w:cs="Times New Roman"/>
          <w:bCs/>
          <w:sz w:val="24"/>
          <w:szCs w:val="24"/>
        </w:rPr>
      </w:pPr>
      <w:r w:rsidRPr="008B3FF7">
        <w:rPr>
          <w:rFonts w:ascii="Times New Roman" w:hAnsi="Times New Roman" w:cs="Times New Roman"/>
          <w:bCs/>
          <w:sz w:val="24"/>
          <w:szCs w:val="24"/>
        </w:rPr>
        <w:lastRenderedPageBreak/>
        <w:t>Again,</w:t>
      </w:r>
      <w:r w:rsidR="00104198" w:rsidRPr="008B3FF7">
        <w:rPr>
          <w:rFonts w:ascii="Times New Roman" w:hAnsi="Times New Roman" w:cs="Times New Roman"/>
          <w:bCs/>
          <w:sz w:val="24"/>
          <w:szCs w:val="24"/>
        </w:rPr>
        <w:t xml:space="preserve"> give</w:t>
      </w:r>
      <w:r w:rsidR="008578BB" w:rsidRPr="008B3FF7">
        <w:rPr>
          <w:rFonts w:ascii="Times New Roman" w:hAnsi="Times New Roman" w:cs="Times New Roman"/>
          <w:bCs/>
          <w:sz w:val="24"/>
          <w:szCs w:val="24"/>
        </w:rPr>
        <w:t>n</w:t>
      </w:r>
      <w:r w:rsidR="00104198" w:rsidRPr="008B3FF7">
        <w:rPr>
          <w:rFonts w:ascii="Times New Roman" w:hAnsi="Times New Roman" w:cs="Times New Roman"/>
          <w:bCs/>
          <w:sz w:val="24"/>
          <w:szCs w:val="24"/>
        </w:rPr>
        <w:t xml:space="preserve"> the overlap between shame and guilt, we sought to determine </w:t>
      </w:r>
      <w:r w:rsidR="00104198" w:rsidRPr="008B3FF7">
        <w:rPr>
          <w:rFonts w:ascii="Times New Roman" w:hAnsi="Times New Roman" w:cs="Times New Roman"/>
          <w:sz w:val="24"/>
          <w:szCs w:val="24"/>
        </w:rPr>
        <w:t>the independent association of daily self-esteem with daily shame, and the independent association of daily self-esteem with daily guilt</w:t>
      </w:r>
      <w:r w:rsidRPr="008B3FF7">
        <w:rPr>
          <w:rFonts w:ascii="Times New Roman" w:hAnsi="Times New Roman" w:cs="Times New Roman"/>
          <w:sz w:val="24"/>
          <w:szCs w:val="24"/>
        </w:rPr>
        <w:t>. After controlling for daily guilt, daily self-esteem still covaried negatively with daily shame. In contrast, after controlling for daily shame, daily self-esteem no longer covaried negatively with daily guilt</w:t>
      </w:r>
      <w:r w:rsidRPr="008B3FF7">
        <w:rPr>
          <w:rFonts w:ascii="Times New Roman" w:hAnsi="Times New Roman" w:cs="Times New Roman"/>
          <w:bCs/>
          <w:sz w:val="24"/>
          <w:szCs w:val="24"/>
        </w:rPr>
        <w:t xml:space="preserve"> (Table 2, middle panel).</w:t>
      </w:r>
      <w:r w:rsidR="003A66C7" w:rsidRPr="008B3FF7">
        <w:rPr>
          <w:rFonts w:ascii="Times New Roman" w:hAnsi="Times New Roman" w:cs="Times New Roman"/>
          <w:bCs/>
          <w:sz w:val="24"/>
          <w:szCs w:val="24"/>
        </w:rPr>
        <w:t xml:space="preserve"> </w:t>
      </w:r>
      <w:r w:rsidR="00104198" w:rsidRPr="008B3FF7">
        <w:rPr>
          <w:rFonts w:ascii="Times New Roman" w:hAnsi="Times New Roman" w:cs="Times New Roman"/>
          <w:sz w:val="24"/>
          <w:szCs w:val="24"/>
        </w:rPr>
        <w:t>Thus,</w:t>
      </w:r>
      <w:r w:rsidR="00E20FDC" w:rsidRPr="008B3FF7">
        <w:rPr>
          <w:rFonts w:ascii="Times New Roman" w:hAnsi="Times New Roman" w:cs="Times New Roman"/>
          <w:sz w:val="24"/>
          <w:szCs w:val="24"/>
        </w:rPr>
        <w:t xml:space="preserve"> </w:t>
      </w:r>
      <w:r w:rsidR="00E20FDC" w:rsidRPr="008B3FF7">
        <w:rPr>
          <w:rFonts w:asciiTheme="majorBidi" w:hAnsiTheme="majorBidi" w:cstheme="majorBidi"/>
          <w:sz w:val="24"/>
          <w:szCs w:val="24"/>
        </w:rPr>
        <w:t>shame and guilt did not relate to self-esteem in the same manner</w:t>
      </w:r>
      <w:r w:rsidR="00E20FDC" w:rsidRPr="008B3FF7">
        <w:rPr>
          <w:rFonts w:ascii="Times New Roman" w:hAnsi="Times New Roman" w:cs="Times New Roman"/>
          <w:sz w:val="24"/>
          <w:szCs w:val="24"/>
        </w:rPr>
        <w:t>. H</w:t>
      </w:r>
      <w:r w:rsidR="00104198" w:rsidRPr="008B3FF7">
        <w:rPr>
          <w:rFonts w:ascii="Times New Roman" w:hAnsi="Times New Roman" w:cs="Times New Roman"/>
          <w:sz w:val="24"/>
          <w:szCs w:val="24"/>
        </w:rPr>
        <w:t>ypothes</w:t>
      </w:r>
      <w:r w:rsidR="00723AF3" w:rsidRPr="008B3FF7">
        <w:rPr>
          <w:rFonts w:ascii="Times New Roman" w:hAnsi="Times New Roman" w:cs="Times New Roman"/>
          <w:sz w:val="24"/>
          <w:szCs w:val="24"/>
        </w:rPr>
        <w:t>e</w:t>
      </w:r>
      <w:r w:rsidR="00104198" w:rsidRPr="008B3FF7">
        <w:rPr>
          <w:rFonts w:ascii="Times New Roman" w:hAnsi="Times New Roman" w:cs="Times New Roman"/>
          <w:sz w:val="24"/>
          <w:szCs w:val="24"/>
        </w:rPr>
        <w:t>s (</w:t>
      </w:r>
      <w:r w:rsidR="0057412B" w:rsidRPr="008B3FF7">
        <w:rPr>
          <w:rFonts w:ascii="Times New Roman" w:hAnsi="Times New Roman" w:cs="Times New Roman"/>
          <w:sz w:val="24"/>
          <w:szCs w:val="24"/>
        </w:rPr>
        <w:t>7</w:t>
      </w:r>
      <w:r w:rsidR="00104198" w:rsidRPr="008B3FF7">
        <w:rPr>
          <w:rFonts w:ascii="Times New Roman" w:hAnsi="Times New Roman" w:cs="Times New Roman"/>
          <w:sz w:val="24"/>
          <w:szCs w:val="24"/>
        </w:rPr>
        <w:t xml:space="preserve">) </w:t>
      </w:r>
      <w:r w:rsidR="00723AF3" w:rsidRPr="008B3FF7">
        <w:rPr>
          <w:rFonts w:ascii="Times New Roman" w:hAnsi="Times New Roman" w:cs="Times New Roman"/>
          <w:sz w:val="24"/>
          <w:szCs w:val="24"/>
        </w:rPr>
        <w:t xml:space="preserve">and (8) </w:t>
      </w:r>
      <w:r w:rsidR="0057412B" w:rsidRPr="008B3FF7">
        <w:rPr>
          <w:rFonts w:ascii="Times New Roman" w:hAnsi="Times New Roman" w:cs="Times New Roman"/>
          <w:sz w:val="24"/>
          <w:szCs w:val="24"/>
        </w:rPr>
        <w:t>received support</w:t>
      </w:r>
      <w:r w:rsidR="00723AF3" w:rsidRPr="008B3FF7">
        <w:rPr>
          <w:rFonts w:ascii="Times New Roman" w:hAnsi="Times New Roman" w:cs="Times New Roman"/>
          <w:sz w:val="24"/>
          <w:szCs w:val="24"/>
        </w:rPr>
        <w:t>.</w:t>
      </w:r>
    </w:p>
    <w:p w14:paraId="0B75D934" w14:textId="77777777" w:rsidR="00F249E8" w:rsidRPr="008B3FF7" w:rsidRDefault="00CE1B83" w:rsidP="00261295">
      <w:pPr>
        <w:widowControl w:val="0"/>
        <w:spacing w:after="0" w:line="480" w:lineRule="exact"/>
        <w:rPr>
          <w:rFonts w:ascii="Times New Roman" w:hAnsi="Times New Roman" w:cs="Times New Roman"/>
          <w:i/>
          <w:iCs/>
          <w:sz w:val="24"/>
          <w:szCs w:val="24"/>
        </w:rPr>
      </w:pPr>
      <w:r w:rsidRPr="008B3FF7">
        <w:rPr>
          <w:rFonts w:ascii="Times New Roman" w:hAnsi="Times New Roman" w:cs="Times New Roman"/>
          <w:b/>
          <w:i/>
          <w:iCs/>
          <w:sz w:val="24"/>
          <w:szCs w:val="24"/>
        </w:rPr>
        <w:t xml:space="preserve">Adjusted </w:t>
      </w:r>
      <w:r w:rsidR="00F249E8" w:rsidRPr="008B3FF7">
        <w:rPr>
          <w:rFonts w:ascii="Times New Roman" w:hAnsi="Times New Roman" w:cs="Times New Roman"/>
          <w:b/>
          <w:i/>
          <w:iCs/>
          <w:sz w:val="24"/>
          <w:szCs w:val="24"/>
        </w:rPr>
        <w:t>A</w:t>
      </w:r>
      <w:r w:rsidRPr="008B3FF7">
        <w:rPr>
          <w:rFonts w:ascii="Times New Roman" w:hAnsi="Times New Roman" w:cs="Times New Roman"/>
          <w:b/>
          <w:i/>
          <w:iCs/>
          <w:sz w:val="24"/>
          <w:szCs w:val="24"/>
        </w:rPr>
        <w:t>ssociations II</w:t>
      </w:r>
    </w:p>
    <w:p w14:paraId="431A4EA5" w14:textId="77777777" w:rsidR="00CE1B83" w:rsidRPr="008B3FF7" w:rsidRDefault="00CE1B83" w:rsidP="00261295">
      <w:pPr>
        <w:widowControl w:val="0"/>
        <w:spacing w:after="0" w:line="480" w:lineRule="exact"/>
        <w:ind w:firstLine="720"/>
        <w:rPr>
          <w:rFonts w:ascii="Times New Roman" w:hAnsi="Times New Roman" w:cs="Times New Roman"/>
          <w:bCs/>
          <w:sz w:val="24"/>
          <w:szCs w:val="24"/>
        </w:rPr>
      </w:pPr>
      <w:r w:rsidRPr="008B3FF7">
        <w:rPr>
          <w:rFonts w:ascii="Times New Roman" w:hAnsi="Times New Roman" w:cs="Times New Roman"/>
          <w:sz w:val="24"/>
          <w:szCs w:val="24"/>
        </w:rPr>
        <w:t>W</w:t>
      </w:r>
      <w:r w:rsidRPr="008B3FF7">
        <w:rPr>
          <w:rFonts w:ascii="Times New Roman" w:hAnsi="Times New Roman" w:cs="Times New Roman"/>
          <w:bCs/>
          <w:sz w:val="24"/>
          <w:szCs w:val="24"/>
        </w:rPr>
        <w:t>e then added a further layer of statistical adjustment.</w:t>
      </w:r>
      <w:r w:rsidRPr="008B3FF7">
        <w:rPr>
          <w:rFonts w:ascii="Times New Roman" w:hAnsi="Times New Roman" w:cs="Times New Roman"/>
          <w:sz w:val="24"/>
          <w:szCs w:val="24"/>
        </w:rPr>
        <w:t xml:space="preserve"> </w:t>
      </w:r>
      <w:r w:rsidR="0061698D" w:rsidRPr="008B3FF7">
        <w:rPr>
          <w:rFonts w:ascii="Times New Roman" w:hAnsi="Times New Roman" w:cs="Times New Roman"/>
          <w:sz w:val="24"/>
          <w:szCs w:val="24"/>
        </w:rPr>
        <w:t>In particular</w:t>
      </w:r>
      <w:r w:rsidRPr="008B3FF7">
        <w:rPr>
          <w:rFonts w:ascii="Times New Roman" w:hAnsi="Times New Roman" w:cs="Times New Roman"/>
          <w:sz w:val="24"/>
          <w:szCs w:val="24"/>
        </w:rPr>
        <w:t xml:space="preserve">, we examined the above set of associations, but after additionally controlling for </w:t>
      </w:r>
      <w:r w:rsidRPr="008B3FF7">
        <w:rPr>
          <w:rFonts w:ascii="Times New Roman" w:hAnsi="Times New Roman" w:cs="Times New Roman"/>
          <w:sz w:val="24"/>
          <w:szCs w:val="24"/>
          <w:lang w:val="en-IN"/>
        </w:rPr>
        <w:t>participants’ baseline scores on the relevant trait measures.</w:t>
      </w:r>
      <w:r w:rsidRPr="008B3FF7">
        <w:rPr>
          <w:rFonts w:ascii="Times New Roman" w:hAnsi="Times New Roman" w:cs="Times New Roman"/>
          <w:bCs/>
          <w:sz w:val="24"/>
          <w:szCs w:val="24"/>
        </w:rPr>
        <w:t xml:space="preserve"> Once again, the same pattern of findings persisted (Table 2, bottom panel).</w:t>
      </w:r>
      <w:r w:rsidR="00104198" w:rsidRPr="008B3FF7">
        <w:rPr>
          <w:rFonts w:ascii="Times New Roman" w:hAnsi="Times New Roman" w:cs="Times New Roman"/>
          <w:bCs/>
          <w:sz w:val="24"/>
          <w:szCs w:val="24"/>
        </w:rPr>
        <w:t xml:space="preserve"> Thus, hypothesis (</w:t>
      </w:r>
      <w:r w:rsidR="00733CD6" w:rsidRPr="008B3FF7">
        <w:rPr>
          <w:rFonts w:ascii="Times New Roman" w:hAnsi="Times New Roman" w:cs="Times New Roman"/>
          <w:bCs/>
          <w:sz w:val="24"/>
          <w:szCs w:val="24"/>
        </w:rPr>
        <w:t>9</w:t>
      </w:r>
      <w:r w:rsidR="00104198" w:rsidRPr="008B3FF7">
        <w:rPr>
          <w:rFonts w:ascii="Times New Roman" w:hAnsi="Times New Roman" w:cs="Times New Roman"/>
          <w:bCs/>
          <w:sz w:val="24"/>
          <w:szCs w:val="24"/>
        </w:rPr>
        <w:t>) received support.</w:t>
      </w:r>
    </w:p>
    <w:p w14:paraId="6347F6F7" w14:textId="77777777" w:rsidR="00F249E8" w:rsidRPr="008B3FF7" w:rsidRDefault="00A76669" w:rsidP="00261295">
      <w:pPr>
        <w:widowControl w:val="0"/>
        <w:spacing w:after="0" w:line="480" w:lineRule="exact"/>
        <w:rPr>
          <w:rFonts w:ascii="Times New Roman" w:hAnsi="Times New Roman" w:cs="Times New Roman"/>
          <w:b/>
          <w:bCs/>
          <w:i/>
          <w:iCs/>
          <w:sz w:val="24"/>
          <w:szCs w:val="24"/>
        </w:rPr>
      </w:pPr>
      <w:r w:rsidRPr="008B3FF7">
        <w:rPr>
          <w:rFonts w:ascii="Times New Roman" w:hAnsi="Times New Roman" w:cs="Times New Roman"/>
          <w:b/>
          <w:bCs/>
          <w:i/>
          <w:iCs/>
          <w:sz w:val="24"/>
          <w:szCs w:val="24"/>
        </w:rPr>
        <w:t>Summary</w:t>
      </w:r>
    </w:p>
    <w:p w14:paraId="5ADA5891" w14:textId="77777777" w:rsidR="00CE1B83" w:rsidRPr="008B3FF7" w:rsidRDefault="00CE1B83" w:rsidP="00261295">
      <w:pPr>
        <w:widowControl w:val="0"/>
        <w:spacing w:after="0" w:line="480" w:lineRule="exact"/>
        <w:ind w:firstLine="720"/>
        <w:rPr>
          <w:rFonts w:ascii="Times New Roman" w:hAnsi="Times New Roman" w:cs="Times New Roman"/>
          <w:sz w:val="24"/>
          <w:szCs w:val="24"/>
        </w:rPr>
      </w:pPr>
      <w:r w:rsidRPr="008B3FF7">
        <w:rPr>
          <w:rFonts w:ascii="Times New Roman" w:hAnsi="Times New Roman" w:cs="Times New Roman"/>
          <w:bCs/>
          <w:sz w:val="24"/>
          <w:szCs w:val="24"/>
        </w:rPr>
        <w:t xml:space="preserve">As hypothesized, on days when participants’ self-esteem was higher (vs. lower), their depression, anxiety, and shame were lower (vs. higher) too. </w:t>
      </w:r>
      <w:r w:rsidR="00985AEB" w:rsidRPr="008B3FF7">
        <w:rPr>
          <w:rFonts w:ascii="Times New Roman" w:hAnsi="Times New Roman" w:cs="Times New Roman"/>
          <w:bCs/>
          <w:sz w:val="24"/>
          <w:szCs w:val="24"/>
        </w:rPr>
        <w:t>These patterns also held after controlling for baseline individual differences in the same constructs.</w:t>
      </w:r>
      <w:r w:rsidR="00BA42D3" w:rsidRPr="008B3FF7">
        <w:rPr>
          <w:rStyle w:val="FootnoteReference"/>
          <w:rFonts w:ascii="Times New Roman" w:hAnsi="Times New Roman" w:cs="Times New Roman"/>
          <w:bCs/>
          <w:sz w:val="24"/>
          <w:szCs w:val="24"/>
        </w:rPr>
        <w:footnoteReference w:id="7"/>
      </w:r>
    </w:p>
    <w:p w14:paraId="05848FAA" w14:textId="77777777" w:rsidR="00CE1B83" w:rsidRPr="008B3FF7" w:rsidRDefault="00CE1B83" w:rsidP="00261295">
      <w:pPr>
        <w:spacing w:after="0" w:line="480" w:lineRule="exact"/>
        <w:rPr>
          <w:rFonts w:ascii="Times New Roman" w:hAnsi="Times New Roman" w:cs="Times New Roman"/>
          <w:sz w:val="24"/>
          <w:szCs w:val="24"/>
        </w:rPr>
      </w:pPr>
      <w:r w:rsidRPr="008B3FF7">
        <w:rPr>
          <w:rFonts w:ascii="Times New Roman" w:hAnsi="Times New Roman" w:cs="Times New Roman"/>
          <w:b/>
          <w:bCs/>
          <w:sz w:val="24"/>
          <w:szCs w:val="24"/>
        </w:rPr>
        <w:t xml:space="preserve">Main Analyses III: Mediations </w:t>
      </w:r>
      <w:r w:rsidRPr="008B3FF7">
        <w:rPr>
          <w:rFonts w:ascii="Times New Roman" w:hAnsi="Times New Roman" w:cs="Times New Roman"/>
          <w:b/>
          <w:sz w:val="24"/>
          <w:szCs w:val="24"/>
        </w:rPr>
        <w:t>by Self-Esteem</w:t>
      </w:r>
    </w:p>
    <w:p w14:paraId="49883031" w14:textId="77777777" w:rsidR="00CE1B83" w:rsidRPr="008B3FF7" w:rsidRDefault="00CE1B83" w:rsidP="00261295">
      <w:pPr>
        <w:spacing w:after="0" w:line="480" w:lineRule="exact"/>
        <w:ind w:firstLine="720"/>
        <w:rPr>
          <w:rFonts w:ascii="Times New Roman" w:hAnsi="Times New Roman" w:cs="Times New Roman"/>
          <w:bCs/>
          <w:sz w:val="24"/>
          <w:szCs w:val="24"/>
        </w:rPr>
      </w:pPr>
      <w:r w:rsidRPr="008B3FF7">
        <w:rPr>
          <w:rFonts w:ascii="Times New Roman" w:hAnsi="Times New Roman" w:cs="Times New Roman"/>
          <w:bCs/>
          <w:sz w:val="24"/>
          <w:szCs w:val="24"/>
        </w:rPr>
        <w:t xml:space="preserve">In the final set of analyses, we examined how daily status, </w:t>
      </w:r>
      <w:r w:rsidR="00BB7318" w:rsidRPr="008B3FF7">
        <w:rPr>
          <w:rFonts w:ascii="Times New Roman" w:hAnsi="Times New Roman" w:cs="Times New Roman"/>
          <w:bCs/>
          <w:sz w:val="24"/>
          <w:szCs w:val="24"/>
        </w:rPr>
        <w:t xml:space="preserve">daily </w:t>
      </w:r>
      <w:r w:rsidRPr="008B3FF7">
        <w:rPr>
          <w:rFonts w:ascii="Times New Roman" w:hAnsi="Times New Roman" w:cs="Times New Roman"/>
          <w:bCs/>
          <w:sz w:val="24"/>
          <w:szCs w:val="24"/>
        </w:rPr>
        <w:t xml:space="preserve">self-esteem, and </w:t>
      </w:r>
      <w:r w:rsidR="00BB7318" w:rsidRPr="008B3FF7">
        <w:rPr>
          <w:rFonts w:ascii="Times New Roman" w:hAnsi="Times New Roman" w:cs="Times New Roman"/>
          <w:bCs/>
          <w:sz w:val="24"/>
          <w:szCs w:val="24"/>
        </w:rPr>
        <w:t xml:space="preserve">daily </w:t>
      </w:r>
      <w:r w:rsidRPr="008B3FF7">
        <w:rPr>
          <w:rFonts w:ascii="Times New Roman" w:hAnsi="Times New Roman" w:cs="Times New Roman"/>
          <w:bCs/>
          <w:sz w:val="24"/>
          <w:szCs w:val="24"/>
        </w:rPr>
        <w:t>emotion</w:t>
      </w:r>
      <w:r w:rsidR="00B03E27" w:rsidRPr="008B3FF7">
        <w:rPr>
          <w:rFonts w:ascii="Times New Roman" w:hAnsi="Times New Roman" w:cs="Times New Roman"/>
          <w:bCs/>
          <w:sz w:val="24"/>
          <w:szCs w:val="24"/>
        </w:rPr>
        <w:t>s</w:t>
      </w:r>
      <w:r w:rsidRPr="008B3FF7">
        <w:rPr>
          <w:rFonts w:ascii="Times New Roman" w:hAnsi="Times New Roman" w:cs="Times New Roman"/>
          <w:bCs/>
          <w:sz w:val="24"/>
          <w:szCs w:val="24"/>
        </w:rPr>
        <w:t xml:space="preserve"> </w:t>
      </w:r>
      <w:r w:rsidR="00104198" w:rsidRPr="008B3FF7">
        <w:rPr>
          <w:rFonts w:ascii="Times New Roman" w:hAnsi="Times New Roman" w:cs="Times New Roman"/>
          <w:bCs/>
          <w:sz w:val="24"/>
          <w:szCs w:val="24"/>
        </w:rPr>
        <w:t xml:space="preserve">all </w:t>
      </w:r>
      <w:r w:rsidRPr="008B3FF7">
        <w:rPr>
          <w:rFonts w:ascii="Times New Roman" w:hAnsi="Times New Roman" w:cs="Times New Roman"/>
          <w:bCs/>
          <w:sz w:val="24"/>
          <w:szCs w:val="24"/>
        </w:rPr>
        <w:t>interrelate</w:t>
      </w:r>
      <w:r w:rsidR="00104198" w:rsidRPr="008B3FF7">
        <w:rPr>
          <w:rFonts w:ascii="Times New Roman" w:hAnsi="Times New Roman" w:cs="Times New Roman"/>
          <w:bCs/>
          <w:sz w:val="24"/>
          <w:szCs w:val="24"/>
        </w:rPr>
        <w:t>d</w:t>
      </w:r>
      <w:r w:rsidRPr="008B3FF7">
        <w:rPr>
          <w:rFonts w:ascii="Times New Roman" w:hAnsi="Times New Roman" w:cs="Times New Roman"/>
          <w:bCs/>
          <w:sz w:val="24"/>
          <w:szCs w:val="24"/>
        </w:rPr>
        <w:t xml:space="preserve"> at the within-person level. Specifically, using multilevel mediation (Hayes, 2013), we tested</w:t>
      </w:r>
      <w:r w:rsidR="00104198" w:rsidRPr="008B3FF7">
        <w:rPr>
          <w:rFonts w:ascii="Times New Roman" w:hAnsi="Times New Roman" w:cs="Times New Roman"/>
          <w:bCs/>
          <w:sz w:val="24"/>
          <w:szCs w:val="24"/>
        </w:rPr>
        <w:t xml:space="preserve"> whether</w:t>
      </w:r>
      <w:r w:rsidRPr="008B3FF7">
        <w:rPr>
          <w:rFonts w:ascii="Times New Roman" w:hAnsi="Times New Roman" w:cs="Times New Roman"/>
          <w:bCs/>
          <w:sz w:val="24"/>
          <w:szCs w:val="24"/>
        </w:rPr>
        <w:t xml:space="preserve"> </w:t>
      </w:r>
      <w:r w:rsidR="00032DD5" w:rsidRPr="008B3FF7">
        <w:rPr>
          <w:rFonts w:ascii="Times New Roman" w:hAnsi="Times New Roman" w:cs="Times New Roman"/>
          <w:bCs/>
          <w:sz w:val="24"/>
          <w:szCs w:val="24"/>
        </w:rPr>
        <w:t xml:space="preserve">daily </w:t>
      </w:r>
      <w:r w:rsidRPr="008B3FF7">
        <w:rPr>
          <w:rFonts w:ascii="Times New Roman" w:hAnsi="Times New Roman" w:cs="Times New Roman"/>
          <w:bCs/>
          <w:sz w:val="24"/>
          <w:szCs w:val="24"/>
        </w:rPr>
        <w:t xml:space="preserve">fluctuations in self-esteem </w:t>
      </w:r>
      <w:r w:rsidR="00104198" w:rsidRPr="008B3FF7">
        <w:rPr>
          <w:rFonts w:ascii="Times New Roman" w:hAnsi="Times New Roman" w:cs="Times New Roman"/>
          <w:bCs/>
          <w:sz w:val="24"/>
          <w:szCs w:val="24"/>
        </w:rPr>
        <w:t xml:space="preserve">statistically </w:t>
      </w:r>
      <w:r w:rsidRPr="008B3FF7">
        <w:rPr>
          <w:rFonts w:ascii="Times New Roman" w:hAnsi="Times New Roman" w:cs="Times New Roman"/>
          <w:bCs/>
          <w:sz w:val="24"/>
          <w:szCs w:val="24"/>
        </w:rPr>
        <w:t>mediate</w:t>
      </w:r>
      <w:r w:rsidR="00104198" w:rsidRPr="008B3FF7">
        <w:rPr>
          <w:rFonts w:ascii="Times New Roman" w:hAnsi="Times New Roman" w:cs="Times New Roman"/>
          <w:bCs/>
          <w:sz w:val="24"/>
          <w:szCs w:val="24"/>
        </w:rPr>
        <w:t>d</w:t>
      </w:r>
      <w:r w:rsidRPr="008B3FF7">
        <w:rPr>
          <w:rFonts w:ascii="Times New Roman" w:hAnsi="Times New Roman" w:cs="Times New Roman"/>
          <w:bCs/>
          <w:sz w:val="24"/>
          <w:szCs w:val="24"/>
        </w:rPr>
        <w:t xml:space="preserve"> the link between </w:t>
      </w:r>
      <w:r w:rsidR="00032DD5" w:rsidRPr="008B3FF7">
        <w:rPr>
          <w:rFonts w:ascii="Times New Roman" w:hAnsi="Times New Roman" w:cs="Times New Roman"/>
          <w:bCs/>
          <w:sz w:val="24"/>
          <w:szCs w:val="24"/>
        </w:rPr>
        <w:t xml:space="preserve">daily </w:t>
      </w:r>
      <w:r w:rsidRPr="008B3FF7">
        <w:rPr>
          <w:rFonts w:ascii="Times New Roman" w:hAnsi="Times New Roman" w:cs="Times New Roman"/>
          <w:bCs/>
          <w:sz w:val="24"/>
          <w:szCs w:val="24"/>
        </w:rPr>
        <w:t xml:space="preserve">fluctuations in status, </w:t>
      </w:r>
      <w:r w:rsidR="00104198" w:rsidRPr="008B3FF7">
        <w:rPr>
          <w:rFonts w:ascii="Times New Roman" w:hAnsi="Times New Roman" w:cs="Times New Roman"/>
          <w:bCs/>
          <w:sz w:val="24"/>
          <w:szCs w:val="24"/>
        </w:rPr>
        <w:t xml:space="preserve">on the one hand, </w:t>
      </w:r>
      <w:r w:rsidRPr="008B3FF7">
        <w:rPr>
          <w:rFonts w:ascii="Times New Roman" w:hAnsi="Times New Roman" w:cs="Times New Roman"/>
          <w:bCs/>
          <w:sz w:val="24"/>
          <w:szCs w:val="24"/>
        </w:rPr>
        <w:t xml:space="preserve">and </w:t>
      </w:r>
      <w:r w:rsidR="00032DD5" w:rsidRPr="008B3FF7">
        <w:rPr>
          <w:rFonts w:ascii="Times New Roman" w:hAnsi="Times New Roman" w:cs="Times New Roman"/>
          <w:bCs/>
          <w:sz w:val="24"/>
          <w:szCs w:val="24"/>
        </w:rPr>
        <w:t xml:space="preserve">daily </w:t>
      </w:r>
      <w:r w:rsidRPr="008B3FF7">
        <w:rPr>
          <w:rFonts w:ascii="Times New Roman" w:hAnsi="Times New Roman" w:cs="Times New Roman"/>
          <w:bCs/>
          <w:sz w:val="24"/>
          <w:szCs w:val="24"/>
        </w:rPr>
        <w:t>fluctuations in depression, anxiety, and shame</w:t>
      </w:r>
      <w:r w:rsidR="0084081E" w:rsidRPr="008B3FF7">
        <w:rPr>
          <w:rFonts w:ascii="Times New Roman" w:hAnsi="Times New Roman" w:cs="Times New Roman"/>
          <w:bCs/>
          <w:sz w:val="24"/>
          <w:szCs w:val="24"/>
        </w:rPr>
        <w:t>,</w:t>
      </w:r>
      <w:r w:rsidR="00104198" w:rsidRPr="008B3FF7">
        <w:rPr>
          <w:rFonts w:ascii="Times New Roman" w:hAnsi="Times New Roman" w:cs="Times New Roman"/>
          <w:bCs/>
          <w:sz w:val="24"/>
          <w:szCs w:val="24"/>
        </w:rPr>
        <w:t xml:space="preserve"> on the other.</w:t>
      </w:r>
    </w:p>
    <w:p w14:paraId="08ADB3ED" w14:textId="77777777" w:rsidR="00F249E8" w:rsidRPr="008B3FF7" w:rsidRDefault="00CE1B83" w:rsidP="00261295">
      <w:pPr>
        <w:spacing w:after="0" w:line="480" w:lineRule="exact"/>
        <w:rPr>
          <w:rFonts w:ascii="Times New Roman" w:hAnsi="Times New Roman" w:cs="Times New Roman"/>
          <w:b/>
          <w:i/>
          <w:iCs/>
          <w:sz w:val="24"/>
          <w:szCs w:val="24"/>
        </w:rPr>
      </w:pPr>
      <w:r w:rsidRPr="008B3FF7">
        <w:rPr>
          <w:rFonts w:ascii="Times New Roman" w:hAnsi="Times New Roman" w:cs="Times New Roman"/>
          <w:b/>
          <w:i/>
          <w:iCs/>
          <w:sz w:val="24"/>
          <w:szCs w:val="24"/>
        </w:rPr>
        <w:t xml:space="preserve">Did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elf-</w:t>
      </w:r>
      <w:r w:rsidR="00F249E8" w:rsidRPr="008B3FF7">
        <w:rPr>
          <w:rFonts w:ascii="Times New Roman" w:hAnsi="Times New Roman" w:cs="Times New Roman"/>
          <w:b/>
          <w:i/>
          <w:iCs/>
          <w:sz w:val="24"/>
          <w:szCs w:val="24"/>
        </w:rPr>
        <w:t>E</w:t>
      </w:r>
      <w:r w:rsidRPr="008B3FF7">
        <w:rPr>
          <w:rFonts w:ascii="Times New Roman" w:hAnsi="Times New Roman" w:cs="Times New Roman"/>
          <w:b/>
          <w:i/>
          <w:iCs/>
          <w:sz w:val="24"/>
          <w:szCs w:val="24"/>
        </w:rPr>
        <w:t xml:space="preserve">steem </w:t>
      </w:r>
      <w:r w:rsidR="00F249E8" w:rsidRPr="008B3FF7">
        <w:rPr>
          <w:rFonts w:ascii="Times New Roman" w:hAnsi="Times New Roman" w:cs="Times New Roman"/>
          <w:b/>
          <w:i/>
          <w:iCs/>
          <w:sz w:val="24"/>
          <w:szCs w:val="24"/>
        </w:rPr>
        <w:t>M</w:t>
      </w:r>
      <w:r w:rsidRPr="008B3FF7">
        <w:rPr>
          <w:rFonts w:ascii="Times New Roman" w:hAnsi="Times New Roman" w:cs="Times New Roman"/>
          <w:b/>
          <w:i/>
          <w:iCs/>
          <w:sz w:val="24"/>
          <w:szCs w:val="24"/>
        </w:rPr>
        <w:t xml:space="preserve">ediate the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tatus–</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epression </w:t>
      </w:r>
      <w:r w:rsidR="00F249E8" w:rsidRPr="008B3FF7">
        <w:rPr>
          <w:rFonts w:ascii="Times New Roman" w:hAnsi="Times New Roman" w:cs="Times New Roman"/>
          <w:b/>
          <w:i/>
          <w:iCs/>
          <w:sz w:val="24"/>
          <w:szCs w:val="24"/>
        </w:rPr>
        <w:t>L</w:t>
      </w:r>
      <w:r w:rsidRPr="008B3FF7">
        <w:rPr>
          <w:rFonts w:ascii="Times New Roman" w:hAnsi="Times New Roman" w:cs="Times New Roman"/>
          <w:b/>
          <w:i/>
          <w:iCs/>
          <w:sz w:val="24"/>
          <w:szCs w:val="24"/>
        </w:rPr>
        <w:t>ink</w:t>
      </w:r>
      <w:r w:rsidR="00F249E8" w:rsidRPr="008B3FF7">
        <w:rPr>
          <w:rFonts w:ascii="Times New Roman" w:hAnsi="Times New Roman" w:cs="Times New Roman"/>
          <w:b/>
          <w:i/>
          <w:iCs/>
          <w:sz w:val="24"/>
          <w:szCs w:val="24"/>
        </w:rPr>
        <w:t>?</w:t>
      </w:r>
    </w:p>
    <w:p w14:paraId="0ADC42B3" w14:textId="77777777" w:rsidR="008A5E40" w:rsidRPr="008B3FF7" w:rsidRDefault="00CE1B83" w:rsidP="00261295">
      <w:pPr>
        <w:spacing w:after="0" w:line="480" w:lineRule="exact"/>
        <w:ind w:firstLine="720"/>
        <w:rPr>
          <w:rFonts w:ascii="Times New Roman" w:hAnsi="Times New Roman" w:cs="Times New Roman"/>
          <w:sz w:val="24"/>
          <w:szCs w:val="24"/>
        </w:rPr>
      </w:pPr>
      <w:r w:rsidRPr="008B3FF7">
        <w:rPr>
          <w:rFonts w:ascii="Times New Roman" w:hAnsi="Times New Roman" w:cs="Times New Roman"/>
          <w:sz w:val="24"/>
          <w:szCs w:val="24"/>
        </w:rPr>
        <w:t xml:space="preserve">We examined the mediating role of daily self-esteem in a model with daily status as the predictor, daily self-esteem as the mediator, and daily depression as the outcome variable. </w:t>
      </w:r>
      <w:r w:rsidRPr="008B3FF7">
        <w:rPr>
          <w:rFonts w:ascii="Times New Roman" w:hAnsi="Times New Roman" w:cs="Times New Roman"/>
          <w:sz w:val="24"/>
          <w:szCs w:val="24"/>
        </w:rPr>
        <w:lastRenderedPageBreak/>
        <w:t xml:space="preserve">We treated paths </w:t>
      </w:r>
      <w:r w:rsidRPr="008B3FF7">
        <w:rPr>
          <w:rFonts w:ascii="Times New Roman" w:hAnsi="Times New Roman" w:cs="Times New Roman"/>
          <w:i/>
          <w:sz w:val="24"/>
          <w:szCs w:val="24"/>
        </w:rPr>
        <w:t>a</w:t>
      </w:r>
      <w:r w:rsidRPr="008B3FF7">
        <w:rPr>
          <w:rFonts w:ascii="Times New Roman" w:hAnsi="Times New Roman" w:cs="Times New Roman"/>
          <w:sz w:val="24"/>
          <w:szCs w:val="24"/>
        </w:rPr>
        <w:t xml:space="preserve"> (from the predictor to the mediator) and </w:t>
      </w:r>
      <w:r w:rsidRPr="008B3FF7">
        <w:rPr>
          <w:rFonts w:ascii="Times New Roman" w:hAnsi="Times New Roman" w:cs="Times New Roman"/>
          <w:i/>
          <w:sz w:val="24"/>
          <w:szCs w:val="24"/>
        </w:rPr>
        <w:t>b</w:t>
      </w:r>
      <w:r w:rsidRPr="008B3FF7">
        <w:rPr>
          <w:rFonts w:ascii="Times New Roman" w:hAnsi="Times New Roman" w:cs="Times New Roman"/>
          <w:sz w:val="24"/>
          <w:szCs w:val="24"/>
        </w:rPr>
        <w:t xml:space="preserve"> (from the mediator to the outcome) as fixed effects, and used the MCMED macro to construct 95% Monte Carlo confidence intervals (</w:t>
      </w:r>
      <w:r w:rsidRPr="008B3FF7">
        <w:rPr>
          <w:rFonts w:ascii="Times New Roman" w:hAnsi="Times New Roman" w:cs="Times New Roman"/>
          <w:i/>
          <w:sz w:val="24"/>
          <w:szCs w:val="24"/>
        </w:rPr>
        <w:t>CI</w:t>
      </w:r>
      <w:r w:rsidRPr="008B3FF7">
        <w:rPr>
          <w:rFonts w:ascii="Times New Roman" w:hAnsi="Times New Roman" w:cs="Times New Roman"/>
          <w:sz w:val="24"/>
          <w:szCs w:val="24"/>
        </w:rPr>
        <w:t>) for the indirect effect (Hayes, 2013).</w:t>
      </w:r>
    </w:p>
    <w:p w14:paraId="3EF777F6" w14:textId="77777777" w:rsidR="00CE1B83" w:rsidRPr="008B3FF7" w:rsidRDefault="00CE1B83" w:rsidP="00261295">
      <w:pPr>
        <w:spacing w:after="0" w:line="480" w:lineRule="exact"/>
        <w:ind w:firstLine="720"/>
        <w:rPr>
          <w:rFonts w:ascii="Times New Roman" w:hAnsi="Times New Roman" w:cs="Times New Roman"/>
          <w:sz w:val="24"/>
          <w:szCs w:val="24"/>
        </w:rPr>
      </w:pPr>
      <w:r w:rsidRPr="008B3FF7">
        <w:rPr>
          <w:rFonts w:ascii="Times New Roman" w:hAnsi="Times New Roman" w:cs="Times New Roman"/>
          <w:sz w:val="24"/>
          <w:szCs w:val="24"/>
        </w:rPr>
        <w:t xml:space="preserve">Daily fluctuations in status covaried negatively with daily fluctuations in depression, </w:t>
      </w:r>
      <w:r w:rsidRPr="008B3FF7">
        <w:rPr>
          <w:rFonts w:ascii="Times New Roman" w:hAnsi="Times New Roman" w:cs="Times New Roman"/>
          <w:szCs w:val="24"/>
        </w:rPr>
        <w:t>γ</w:t>
      </w:r>
      <w:r w:rsidRPr="008B3FF7">
        <w:rPr>
          <w:rFonts w:ascii="Times New Roman" w:eastAsia="PMingLiU" w:hAnsi="Times New Roman" w:cs="Times New Roman"/>
          <w:sz w:val="24"/>
          <w:szCs w:val="24"/>
          <w:lang w:eastAsia="zh-TW"/>
        </w:rPr>
        <w:t xml:space="preserve"> = -1.08, </w:t>
      </w:r>
      <w:r w:rsidRPr="008B3FF7">
        <w:rPr>
          <w:rFonts w:ascii="Times New Roman" w:hAnsi="Times New Roman" w:cs="Times New Roman"/>
          <w:i/>
          <w:iCs/>
          <w:sz w:val="24"/>
          <w:szCs w:val="24"/>
        </w:rPr>
        <w:t>S</w:t>
      </w:r>
      <w:r w:rsidRPr="008B3FF7">
        <w:rPr>
          <w:rFonts w:ascii="Times New Roman" w:hAnsi="Times New Roman" w:cs="Times New Roman"/>
          <w:i/>
          <w:sz w:val="24"/>
          <w:szCs w:val="24"/>
        </w:rPr>
        <w:t>E</w:t>
      </w:r>
      <w:r w:rsidRPr="008B3FF7">
        <w:rPr>
          <w:rFonts w:ascii="Times New Roman" w:eastAsia="PMingLiU" w:hAnsi="Times New Roman" w:cs="Times New Roman"/>
          <w:sz w:val="24"/>
          <w:szCs w:val="24"/>
          <w:lang w:eastAsia="zh-TW"/>
        </w:rPr>
        <w:t xml:space="preserve"> = 0.08, </w:t>
      </w:r>
      <w:r w:rsidRPr="008B3FF7">
        <w:rPr>
          <w:rFonts w:ascii="Times New Roman" w:eastAsia="PMingLiU" w:hAnsi="Times New Roman" w:cs="Times New Roman"/>
          <w:i/>
          <w:iCs/>
          <w:sz w:val="24"/>
          <w:szCs w:val="24"/>
          <w:lang w:eastAsia="zh-TW"/>
        </w:rPr>
        <w:t>t</w:t>
      </w:r>
      <w:r w:rsidRPr="008B3FF7">
        <w:rPr>
          <w:rFonts w:ascii="Times New Roman" w:eastAsia="PMingLiU" w:hAnsi="Times New Roman" w:cs="Times New Roman"/>
          <w:sz w:val="24"/>
          <w:szCs w:val="24"/>
          <w:lang w:eastAsia="zh-TW"/>
        </w:rPr>
        <w:t xml:space="preserve">(2,488) = -12.93, </w:t>
      </w:r>
      <w:r w:rsidRPr="008B3FF7">
        <w:rPr>
          <w:rFonts w:ascii="Times New Roman" w:eastAsia="PMingLiU" w:hAnsi="Times New Roman" w:cs="Times New Roman"/>
          <w:i/>
          <w:iCs/>
          <w:sz w:val="24"/>
          <w:szCs w:val="24"/>
          <w:lang w:eastAsia="zh-TW"/>
        </w:rPr>
        <w:t xml:space="preserve">p </w:t>
      </w:r>
      <w:r w:rsidRPr="008B3FF7">
        <w:rPr>
          <w:rFonts w:ascii="Times New Roman" w:eastAsia="PMingLiU" w:hAnsi="Times New Roman" w:cs="Times New Roman"/>
          <w:sz w:val="24"/>
          <w:szCs w:val="24"/>
          <w:lang w:eastAsia="zh-TW"/>
        </w:rPr>
        <w:t xml:space="preserve">&lt; .001, </w:t>
      </w:r>
      <w:r w:rsidRPr="008B3FF7">
        <w:rPr>
          <w:rFonts w:ascii="Times New Roman" w:hAnsi="Times New Roman" w:cs="Times New Roman"/>
          <w:sz w:val="24"/>
          <w:szCs w:val="24"/>
        </w:rPr>
        <w:t>95%</w:t>
      </w:r>
      <w:r w:rsidR="00A70B3F" w:rsidRPr="008B3FF7">
        <w:rPr>
          <w:rFonts w:ascii="Times New Roman" w:hAnsi="Times New Roman" w:cs="Times New Roman"/>
          <w:sz w:val="24"/>
          <w:szCs w:val="24"/>
        </w:rPr>
        <w:t xml:space="preserve"> </w:t>
      </w:r>
      <w:r w:rsidRPr="008B3FF7">
        <w:rPr>
          <w:rFonts w:ascii="Times New Roman" w:hAnsi="Times New Roman" w:cs="Times New Roman"/>
          <w:i/>
          <w:sz w:val="24"/>
          <w:szCs w:val="24"/>
        </w:rPr>
        <w:t>CI</w:t>
      </w:r>
      <w:r w:rsidRPr="008B3FF7">
        <w:rPr>
          <w:rFonts w:ascii="Times New Roman" w:hAnsi="Times New Roman" w:cs="Times New Roman"/>
          <w:sz w:val="24"/>
          <w:szCs w:val="24"/>
        </w:rPr>
        <w:t xml:space="preserve"> [-1.24, -0.91]</w:t>
      </w:r>
      <w:r w:rsidRPr="008B3FF7">
        <w:rPr>
          <w:rFonts w:ascii="Times New Roman" w:eastAsia="PMingLiU" w:hAnsi="Times New Roman" w:cs="Times New Roman"/>
          <w:sz w:val="24"/>
          <w:szCs w:val="24"/>
          <w:lang w:eastAsia="zh-TW"/>
        </w:rPr>
        <w:t xml:space="preserve">. Daily fluctuations in self-esteem covaried negatively with daily </w:t>
      </w:r>
      <w:r w:rsidR="000F7370" w:rsidRPr="008B3FF7">
        <w:rPr>
          <w:rFonts w:ascii="Times New Roman" w:eastAsia="PMingLiU" w:hAnsi="Times New Roman" w:cs="Times New Roman"/>
          <w:sz w:val="24"/>
          <w:szCs w:val="24"/>
          <w:lang w:eastAsia="zh-TW"/>
        </w:rPr>
        <w:t xml:space="preserve">fluctuations in </w:t>
      </w:r>
      <w:r w:rsidRPr="008B3FF7">
        <w:rPr>
          <w:rFonts w:ascii="Times New Roman" w:eastAsia="PMingLiU" w:hAnsi="Times New Roman" w:cs="Times New Roman"/>
          <w:sz w:val="24"/>
          <w:szCs w:val="24"/>
          <w:lang w:eastAsia="zh-TW"/>
        </w:rPr>
        <w:t xml:space="preserve">depression, over and above daily fluctuations in status, </w:t>
      </w:r>
      <w:r w:rsidRPr="008B3FF7">
        <w:rPr>
          <w:rFonts w:ascii="Times New Roman" w:hAnsi="Times New Roman" w:cs="Times New Roman"/>
          <w:szCs w:val="24"/>
        </w:rPr>
        <w:t>γ</w:t>
      </w:r>
      <w:r w:rsidRPr="008B3FF7">
        <w:rPr>
          <w:rFonts w:ascii="Times New Roman" w:eastAsia="PMingLiU" w:hAnsi="Times New Roman" w:cs="Times New Roman"/>
          <w:sz w:val="24"/>
          <w:szCs w:val="24"/>
          <w:lang w:eastAsia="zh-TW"/>
        </w:rPr>
        <w:t xml:space="preserve"> = -0.47, </w:t>
      </w:r>
      <w:r w:rsidRPr="008B3FF7">
        <w:rPr>
          <w:rFonts w:ascii="Times New Roman" w:hAnsi="Times New Roman" w:cs="Times New Roman"/>
          <w:i/>
          <w:iCs/>
          <w:sz w:val="24"/>
          <w:szCs w:val="24"/>
        </w:rPr>
        <w:t>S</w:t>
      </w:r>
      <w:r w:rsidRPr="008B3FF7">
        <w:rPr>
          <w:rFonts w:ascii="Times New Roman" w:hAnsi="Times New Roman" w:cs="Times New Roman"/>
          <w:i/>
          <w:sz w:val="24"/>
          <w:szCs w:val="24"/>
        </w:rPr>
        <w:t>E</w:t>
      </w:r>
      <w:r w:rsidRPr="008B3FF7">
        <w:rPr>
          <w:rFonts w:ascii="Times New Roman" w:eastAsia="PMingLiU" w:hAnsi="Times New Roman" w:cs="Times New Roman"/>
          <w:sz w:val="24"/>
          <w:szCs w:val="24"/>
          <w:lang w:eastAsia="zh-TW"/>
        </w:rPr>
        <w:t xml:space="preserve"> = 0.02, </w:t>
      </w:r>
      <w:r w:rsidRPr="008B3FF7">
        <w:rPr>
          <w:rFonts w:ascii="Times New Roman" w:eastAsia="PMingLiU" w:hAnsi="Times New Roman" w:cs="Times New Roman"/>
          <w:i/>
          <w:iCs/>
          <w:sz w:val="24"/>
          <w:szCs w:val="24"/>
          <w:lang w:eastAsia="zh-TW"/>
        </w:rPr>
        <w:t>t</w:t>
      </w:r>
      <w:r w:rsidRPr="008B3FF7">
        <w:rPr>
          <w:rFonts w:ascii="Times New Roman" w:eastAsia="PMingLiU" w:hAnsi="Times New Roman" w:cs="Times New Roman"/>
          <w:sz w:val="24"/>
          <w:szCs w:val="24"/>
          <w:lang w:eastAsia="zh-TW"/>
        </w:rPr>
        <w:t xml:space="preserve">(2,487) = -28.87, </w:t>
      </w:r>
      <w:r w:rsidRPr="008B3FF7">
        <w:rPr>
          <w:rFonts w:ascii="Times New Roman" w:eastAsia="PMingLiU" w:hAnsi="Times New Roman" w:cs="Times New Roman"/>
          <w:i/>
          <w:iCs/>
          <w:sz w:val="24"/>
          <w:szCs w:val="24"/>
          <w:lang w:eastAsia="zh-TW"/>
        </w:rPr>
        <w:t xml:space="preserve">p </w:t>
      </w:r>
      <w:r w:rsidRPr="008B3FF7">
        <w:rPr>
          <w:rFonts w:ascii="Times New Roman" w:eastAsia="PMingLiU" w:hAnsi="Times New Roman" w:cs="Times New Roman"/>
          <w:sz w:val="24"/>
          <w:szCs w:val="24"/>
          <w:lang w:eastAsia="zh-TW"/>
        </w:rPr>
        <w:t xml:space="preserve">&lt; .001, </w:t>
      </w:r>
      <w:r w:rsidRPr="008B3FF7">
        <w:rPr>
          <w:rFonts w:ascii="Times New Roman" w:hAnsi="Times New Roman" w:cs="Times New Roman"/>
          <w:sz w:val="24"/>
          <w:szCs w:val="24"/>
        </w:rPr>
        <w:t>95%</w:t>
      </w:r>
      <w:r w:rsidR="00A70B3F" w:rsidRPr="008B3FF7">
        <w:rPr>
          <w:rFonts w:ascii="Times New Roman" w:hAnsi="Times New Roman" w:cs="Times New Roman"/>
          <w:sz w:val="24"/>
          <w:szCs w:val="24"/>
        </w:rPr>
        <w:t xml:space="preserve"> </w:t>
      </w:r>
      <w:r w:rsidRPr="008B3FF7">
        <w:rPr>
          <w:rFonts w:ascii="Times New Roman" w:hAnsi="Times New Roman" w:cs="Times New Roman"/>
          <w:i/>
          <w:sz w:val="24"/>
          <w:szCs w:val="24"/>
        </w:rPr>
        <w:t>CI</w:t>
      </w:r>
      <w:r w:rsidRPr="008B3FF7">
        <w:rPr>
          <w:rFonts w:ascii="Times New Roman" w:hAnsi="Times New Roman" w:cs="Times New Roman"/>
          <w:sz w:val="24"/>
          <w:szCs w:val="24"/>
        </w:rPr>
        <w:t xml:space="preserve"> [-0.50, -0.44]</w:t>
      </w:r>
      <w:r w:rsidRPr="008B3FF7">
        <w:rPr>
          <w:rFonts w:ascii="Times New Roman" w:eastAsia="PMingLiU" w:hAnsi="Times New Roman" w:cs="Times New Roman"/>
          <w:sz w:val="24"/>
          <w:szCs w:val="24"/>
          <w:lang w:eastAsia="zh-TW"/>
        </w:rPr>
        <w:t xml:space="preserve">, and vice versa, </w:t>
      </w:r>
      <w:r w:rsidRPr="008B3FF7">
        <w:rPr>
          <w:rFonts w:ascii="Times New Roman" w:hAnsi="Times New Roman" w:cs="Times New Roman"/>
          <w:szCs w:val="24"/>
        </w:rPr>
        <w:t>γ</w:t>
      </w:r>
      <w:r w:rsidRPr="008B3FF7">
        <w:rPr>
          <w:rFonts w:ascii="Times New Roman" w:eastAsia="PMingLiU" w:hAnsi="Times New Roman" w:cs="Times New Roman"/>
          <w:sz w:val="24"/>
          <w:szCs w:val="24"/>
          <w:lang w:eastAsia="zh-TW"/>
        </w:rPr>
        <w:t xml:space="preserve"> = -0.24, </w:t>
      </w:r>
      <w:r w:rsidRPr="008B3FF7">
        <w:rPr>
          <w:rFonts w:ascii="Times New Roman" w:hAnsi="Times New Roman" w:cs="Times New Roman"/>
          <w:i/>
          <w:iCs/>
          <w:sz w:val="24"/>
          <w:szCs w:val="24"/>
        </w:rPr>
        <w:t>S</w:t>
      </w:r>
      <w:r w:rsidRPr="008B3FF7">
        <w:rPr>
          <w:rFonts w:ascii="Times New Roman" w:hAnsi="Times New Roman" w:cs="Times New Roman"/>
          <w:i/>
          <w:sz w:val="24"/>
          <w:szCs w:val="24"/>
        </w:rPr>
        <w:t>E</w:t>
      </w:r>
      <w:r w:rsidRPr="008B3FF7">
        <w:rPr>
          <w:rFonts w:ascii="Times New Roman" w:eastAsia="PMingLiU" w:hAnsi="Times New Roman" w:cs="Times New Roman"/>
          <w:sz w:val="24"/>
          <w:szCs w:val="24"/>
          <w:lang w:eastAsia="zh-TW"/>
        </w:rPr>
        <w:t xml:space="preserve"> = 0.08, </w:t>
      </w:r>
      <w:r w:rsidRPr="008B3FF7">
        <w:rPr>
          <w:rFonts w:ascii="Times New Roman" w:eastAsia="PMingLiU" w:hAnsi="Times New Roman" w:cs="Times New Roman"/>
          <w:i/>
          <w:iCs/>
          <w:sz w:val="24"/>
          <w:szCs w:val="24"/>
          <w:lang w:eastAsia="zh-TW"/>
        </w:rPr>
        <w:t>t</w:t>
      </w:r>
      <w:r w:rsidRPr="008B3FF7">
        <w:rPr>
          <w:rFonts w:ascii="Times New Roman" w:eastAsia="PMingLiU" w:hAnsi="Times New Roman" w:cs="Times New Roman"/>
          <w:sz w:val="24"/>
          <w:szCs w:val="24"/>
          <w:lang w:eastAsia="zh-TW"/>
        </w:rPr>
        <w:t xml:space="preserve">(2,487) = -3.01, </w:t>
      </w:r>
      <w:r w:rsidRPr="008B3FF7">
        <w:rPr>
          <w:rFonts w:ascii="Times New Roman" w:eastAsia="PMingLiU" w:hAnsi="Times New Roman" w:cs="Times New Roman"/>
          <w:i/>
          <w:iCs/>
          <w:sz w:val="24"/>
          <w:szCs w:val="24"/>
          <w:lang w:eastAsia="zh-TW"/>
        </w:rPr>
        <w:t>p</w:t>
      </w:r>
      <w:r w:rsidRPr="008B3FF7">
        <w:rPr>
          <w:rFonts w:ascii="Times New Roman" w:eastAsia="PMingLiU" w:hAnsi="Times New Roman" w:cs="Times New Roman"/>
          <w:sz w:val="24"/>
          <w:szCs w:val="24"/>
          <w:lang w:eastAsia="zh-TW"/>
        </w:rPr>
        <w:t xml:space="preserve"> = .003, </w:t>
      </w:r>
      <w:r w:rsidRPr="008B3FF7">
        <w:rPr>
          <w:rFonts w:ascii="Times New Roman" w:hAnsi="Times New Roman" w:cs="Times New Roman"/>
          <w:sz w:val="24"/>
          <w:szCs w:val="24"/>
        </w:rPr>
        <w:t>95%</w:t>
      </w:r>
      <w:r w:rsidR="00A70B3F" w:rsidRPr="008B3FF7">
        <w:rPr>
          <w:rFonts w:ascii="Times New Roman" w:hAnsi="Times New Roman" w:cs="Times New Roman"/>
          <w:sz w:val="24"/>
          <w:szCs w:val="24"/>
        </w:rPr>
        <w:t xml:space="preserve"> </w:t>
      </w:r>
      <w:r w:rsidRPr="008B3FF7">
        <w:rPr>
          <w:rFonts w:ascii="Times New Roman" w:hAnsi="Times New Roman" w:cs="Times New Roman"/>
          <w:i/>
          <w:sz w:val="24"/>
          <w:szCs w:val="24"/>
        </w:rPr>
        <w:t>CI</w:t>
      </w:r>
      <w:r w:rsidRPr="008B3FF7">
        <w:rPr>
          <w:rFonts w:ascii="Times New Roman" w:hAnsi="Times New Roman" w:cs="Times New Roman"/>
          <w:sz w:val="24"/>
          <w:szCs w:val="24"/>
        </w:rPr>
        <w:t xml:space="preserve"> [-0.39, -0.08].</w:t>
      </w:r>
      <w:r w:rsidRPr="008B3FF7">
        <w:rPr>
          <w:rFonts w:ascii="Times New Roman" w:eastAsia="PMingLiU" w:hAnsi="Times New Roman" w:cs="Times New Roman"/>
          <w:sz w:val="24"/>
          <w:szCs w:val="24"/>
          <w:lang w:eastAsia="zh-TW"/>
        </w:rPr>
        <w:t xml:space="preserve"> </w:t>
      </w:r>
      <w:r w:rsidRPr="008B3FF7">
        <w:rPr>
          <w:rFonts w:ascii="Times New Roman" w:hAnsi="Times New Roman" w:cs="Times New Roman"/>
          <w:sz w:val="24"/>
          <w:szCs w:val="24"/>
        </w:rPr>
        <w:t xml:space="preserve">As a final step, we tested the indirect effect, </w:t>
      </w:r>
      <w:r w:rsidRPr="008B3FF7">
        <w:rPr>
          <w:rFonts w:ascii="Times New Roman" w:eastAsia="PMingLiU" w:hAnsi="Times New Roman" w:cs="Times New Roman"/>
          <w:sz w:val="24"/>
          <w:szCs w:val="24"/>
          <w:lang w:eastAsia="zh-TW"/>
        </w:rPr>
        <w:t>indicative of mediation</w:t>
      </w:r>
      <w:r w:rsidRPr="008B3FF7">
        <w:rPr>
          <w:rFonts w:ascii="Times New Roman" w:hAnsi="Times New Roman" w:cs="Times New Roman"/>
          <w:sz w:val="24"/>
          <w:szCs w:val="24"/>
        </w:rPr>
        <w:t xml:space="preserve">, of daily </w:t>
      </w:r>
      <w:r w:rsidR="000F7370" w:rsidRPr="008B3FF7">
        <w:rPr>
          <w:rFonts w:ascii="Times New Roman" w:hAnsi="Times New Roman" w:cs="Times New Roman"/>
          <w:sz w:val="24"/>
          <w:szCs w:val="24"/>
        </w:rPr>
        <w:t xml:space="preserve">fluctuations in </w:t>
      </w:r>
      <w:r w:rsidRPr="008B3FF7">
        <w:rPr>
          <w:rFonts w:ascii="Times New Roman" w:eastAsia="PMingLiU" w:hAnsi="Times New Roman" w:cs="Times New Roman"/>
          <w:sz w:val="24"/>
          <w:szCs w:val="24"/>
          <w:lang w:eastAsia="zh-TW"/>
        </w:rPr>
        <w:t xml:space="preserve">status on daily </w:t>
      </w:r>
      <w:r w:rsidR="000F7370" w:rsidRPr="008B3FF7">
        <w:rPr>
          <w:rFonts w:ascii="Times New Roman" w:eastAsia="PMingLiU" w:hAnsi="Times New Roman" w:cs="Times New Roman"/>
          <w:sz w:val="24"/>
          <w:szCs w:val="24"/>
          <w:lang w:eastAsia="zh-TW"/>
        </w:rPr>
        <w:t xml:space="preserve">fluctuations in </w:t>
      </w:r>
      <w:r w:rsidRPr="008B3FF7">
        <w:rPr>
          <w:rFonts w:ascii="Times New Roman" w:eastAsia="PMingLiU" w:hAnsi="Times New Roman" w:cs="Times New Roman"/>
          <w:sz w:val="24"/>
          <w:szCs w:val="24"/>
          <w:lang w:eastAsia="zh-TW"/>
        </w:rPr>
        <w:t xml:space="preserve">depression through daily </w:t>
      </w:r>
      <w:r w:rsidR="000F7370" w:rsidRPr="008B3FF7">
        <w:rPr>
          <w:rFonts w:ascii="Times New Roman" w:eastAsia="PMingLiU" w:hAnsi="Times New Roman" w:cs="Times New Roman"/>
          <w:sz w:val="24"/>
          <w:szCs w:val="24"/>
          <w:lang w:eastAsia="zh-TW"/>
        </w:rPr>
        <w:t xml:space="preserve">fluctuations in </w:t>
      </w:r>
      <w:r w:rsidRPr="008B3FF7">
        <w:rPr>
          <w:rFonts w:ascii="Times New Roman" w:eastAsia="PMingLiU" w:hAnsi="Times New Roman" w:cs="Times New Roman"/>
          <w:sz w:val="24"/>
          <w:szCs w:val="24"/>
          <w:lang w:eastAsia="zh-TW"/>
        </w:rPr>
        <w:t>self-esteem</w:t>
      </w:r>
      <w:r w:rsidRPr="008B3FF7">
        <w:rPr>
          <w:rFonts w:ascii="Times New Roman" w:hAnsi="Times New Roman" w:cs="Times New Roman"/>
          <w:sz w:val="24"/>
          <w:szCs w:val="24"/>
        </w:rPr>
        <w:t xml:space="preserve">. </w:t>
      </w:r>
      <w:r w:rsidR="006E11A6" w:rsidRPr="008B3FF7">
        <w:rPr>
          <w:rFonts w:ascii="Times New Roman" w:hAnsi="Times New Roman" w:cs="Times New Roman"/>
          <w:sz w:val="24"/>
          <w:szCs w:val="24"/>
        </w:rPr>
        <w:t>T</w:t>
      </w:r>
      <w:r w:rsidRPr="008B3FF7">
        <w:rPr>
          <w:rFonts w:ascii="Times New Roman" w:eastAsia="PMingLiU" w:hAnsi="Times New Roman" w:cs="Times New Roman"/>
          <w:sz w:val="24"/>
          <w:szCs w:val="24"/>
          <w:lang w:eastAsia="zh-TW"/>
        </w:rPr>
        <w:t>he indirect effect (</w:t>
      </w:r>
      <w:r w:rsidRPr="008B3FF7">
        <w:rPr>
          <w:rFonts w:ascii="Times New Roman" w:hAnsi="Times New Roman" w:cs="Times New Roman"/>
          <w:sz w:val="24"/>
          <w:szCs w:val="24"/>
        </w:rPr>
        <w:t xml:space="preserve">denoted as </w:t>
      </w:r>
      <w:r w:rsidRPr="008B3FF7">
        <w:rPr>
          <w:rFonts w:ascii="Times New Roman" w:hAnsi="Times New Roman" w:cs="Times New Roman"/>
          <w:i/>
          <w:sz w:val="24"/>
          <w:szCs w:val="24"/>
        </w:rPr>
        <w:t>ab</w:t>
      </w:r>
      <w:r w:rsidRPr="008B3FF7">
        <w:rPr>
          <w:rFonts w:ascii="Times New Roman" w:hAnsi="Times New Roman" w:cs="Times New Roman"/>
          <w:sz w:val="24"/>
          <w:szCs w:val="24"/>
        </w:rPr>
        <w:t xml:space="preserve">) </w:t>
      </w:r>
      <w:r w:rsidRPr="008B3FF7">
        <w:rPr>
          <w:rFonts w:ascii="Times New Roman" w:eastAsia="PMingLiU" w:hAnsi="Times New Roman" w:cs="Times New Roman"/>
          <w:sz w:val="24"/>
          <w:szCs w:val="24"/>
          <w:lang w:eastAsia="zh-TW"/>
        </w:rPr>
        <w:t xml:space="preserve">was significant, </w:t>
      </w:r>
      <w:r w:rsidRPr="008B3FF7">
        <w:rPr>
          <w:rFonts w:ascii="Times New Roman" w:eastAsia="PMingLiU" w:hAnsi="Times New Roman" w:cs="Times New Roman"/>
          <w:i/>
          <w:sz w:val="24"/>
          <w:szCs w:val="24"/>
          <w:lang w:eastAsia="zh-TW"/>
        </w:rPr>
        <w:t>ab</w:t>
      </w:r>
      <w:r w:rsidRPr="008B3FF7">
        <w:rPr>
          <w:rFonts w:ascii="Times New Roman" w:eastAsia="PMingLiU" w:hAnsi="Times New Roman" w:cs="Times New Roman"/>
          <w:sz w:val="24"/>
          <w:szCs w:val="24"/>
          <w:lang w:eastAsia="zh-TW"/>
        </w:rPr>
        <w:t xml:space="preserve"> = -0.84, 95%</w:t>
      </w:r>
      <w:r w:rsidR="00A70B3F"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i/>
          <w:sz w:val="24"/>
          <w:szCs w:val="24"/>
          <w:lang w:eastAsia="zh-TW"/>
        </w:rPr>
        <w:t>CI</w:t>
      </w:r>
      <w:r w:rsidRPr="008B3FF7">
        <w:rPr>
          <w:rFonts w:ascii="Times New Roman" w:eastAsia="PMingLiU" w:hAnsi="Times New Roman" w:cs="Times New Roman"/>
          <w:sz w:val="24"/>
          <w:szCs w:val="24"/>
          <w:lang w:eastAsia="zh-TW"/>
        </w:rPr>
        <w:t xml:space="preserve"> = </w:t>
      </w:r>
      <w:r w:rsidRPr="008B3FF7">
        <w:rPr>
          <w:rFonts w:ascii="Times New Roman" w:hAnsi="Times New Roman" w:cs="Times New Roman"/>
          <w:sz w:val="24"/>
          <w:szCs w:val="24"/>
        </w:rPr>
        <w:t>[-0.94, -0.74]</w:t>
      </w:r>
      <w:r w:rsidRPr="008B3FF7">
        <w:rPr>
          <w:rFonts w:ascii="Times New Roman" w:eastAsia="PMingLiU" w:hAnsi="Times New Roman" w:cs="Times New Roman"/>
          <w:sz w:val="24"/>
          <w:szCs w:val="24"/>
          <w:lang w:eastAsia="zh-TW"/>
        </w:rPr>
        <w:t>.</w:t>
      </w:r>
      <w:r w:rsidRPr="008B3FF7">
        <w:rPr>
          <w:rStyle w:val="FootnoteReference"/>
          <w:rFonts w:ascii="Times New Roman" w:hAnsi="Times New Roman"/>
          <w:sz w:val="24"/>
          <w:szCs w:val="24"/>
        </w:rPr>
        <w:footnoteReference w:id="8"/>
      </w:r>
      <w:r w:rsidRPr="008B3FF7">
        <w:rPr>
          <w:rFonts w:ascii="Times New Roman" w:eastAsia="PMingLiU" w:hAnsi="Times New Roman" w:cs="Times New Roman"/>
          <w:sz w:val="24"/>
          <w:szCs w:val="24"/>
          <w:lang w:eastAsia="zh-TW"/>
        </w:rPr>
        <w:t xml:space="preserve"> Thus, daily fluctuations in self-esteem </w:t>
      </w:r>
      <w:r w:rsidR="00104198" w:rsidRPr="008B3FF7">
        <w:rPr>
          <w:rFonts w:ascii="Times New Roman" w:eastAsia="PMingLiU" w:hAnsi="Times New Roman" w:cs="Times New Roman"/>
          <w:sz w:val="24"/>
          <w:szCs w:val="24"/>
          <w:lang w:eastAsia="zh-TW"/>
        </w:rPr>
        <w:t xml:space="preserve">statistically </w:t>
      </w:r>
      <w:r w:rsidRPr="008B3FF7">
        <w:rPr>
          <w:rFonts w:ascii="Times New Roman" w:eastAsia="PMingLiU" w:hAnsi="Times New Roman" w:cs="Times New Roman"/>
          <w:sz w:val="24"/>
          <w:szCs w:val="24"/>
          <w:lang w:eastAsia="zh-TW"/>
        </w:rPr>
        <w:t>mediated the link between daily fluctuations in status and daily fluctuations in depression.</w:t>
      </w:r>
    </w:p>
    <w:p w14:paraId="36C1F547" w14:textId="77777777" w:rsidR="00F249E8" w:rsidRPr="008B3FF7" w:rsidRDefault="00CE1B83" w:rsidP="00261295">
      <w:pPr>
        <w:spacing w:after="0" w:line="480" w:lineRule="exact"/>
        <w:rPr>
          <w:rFonts w:ascii="Times New Roman" w:hAnsi="Times New Roman" w:cs="Times New Roman"/>
          <w:b/>
          <w:i/>
          <w:iCs/>
          <w:sz w:val="24"/>
          <w:szCs w:val="24"/>
        </w:rPr>
      </w:pPr>
      <w:r w:rsidRPr="008B3FF7">
        <w:rPr>
          <w:rFonts w:ascii="Times New Roman" w:hAnsi="Times New Roman" w:cs="Times New Roman"/>
          <w:b/>
          <w:i/>
          <w:iCs/>
          <w:sz w:val="24"/>
          <w:szCs w:val="24"/>
        </w:rPr>
        <w:t xml:space="preserve">Did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elf-</w:t>
      </w:r>
      <w:r w:rsidR="00F249E8" w:rsidRPr="008B3FF7">
        <w:rPr>
          <w:rFonts w:ascii="Times New Roman" w:hAnsi="Times New Roman" w:cs="Times New Roman"/>
          <w:b/>
          <w:i/>
          <w:iCs/>
          <w:sz w:val="24"/>
          <w:szCs w:val="24"/>
        </w:rPr>
        <w:t>E</w:t>
      </w:r>
      <w:r w:rsidRPr="008B3FF7">
        <w:rPr>
          <w:rFonts w:ascii="Times New Roman" w:hAnsi="Times New Roman" w:cs="Times New Roman"/>
          <w:b/>
          <w:i/>
          <w:iCs/>
          <w:sz w:val="24"/>
          <w:szCs w:val="24"/>
        </w:rPr>
        <w:t xml:space="preserve">steem </w:t>
      </w:r>
      <w:r w:rsidR="00F249E8" w:rsidRPr="008B3FF7">
        <w:rPr>
          <w:rFonts w:ascii="Times New Roman" w:hAnsi="Times New Roman" w:cs="Times New Roman"/>
          <w:b/>
          <w:i/>
          <w:iCs/>
          <w:sz w:val="24"/>
          <w:szCs w:val="24"/>
        </w:rPr>
        <w:t>M</w:t>
      </w:r>
      <w:r w:rsidRPr="008B3FF7">
        <w:rPr>
          <w:rFonts w:ascii="Times New Roman" w:hAnsi="Times New Roman" w:cs="Times New Roman"/>
          <w:b/>
          <w:i/>
          <w:iCs/>
          <w:sz w:val="24"/>
          <w:szCs w:val="24"/>
        </w:rPr>
        <w:t xml:space="preserve">ediate the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tatus–</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A</w:t>
      </w:r>
      <w:r w:rsidRPr="008B3FF7">
        <w:rPr>
          <w:rFonts w:ascii="Times New Roman" w:hAnsi="Times New Roman" w:cs="Times New Roman"/>
          <w:b/>
          <w:i/>
          <w:iCs/>
          <w:sz w:val="24"/>
          <w:szCs w:val="24"/>
        </w:rPr>
        <w:t xml:space="preserve">nxiety </w:t>
      </w:r>
      <w:r w:rsidR="00F249E8" w:rsidRPr="008B3FF7">
        <w:rPr>
          <w:rFonts w:ascii="Times New Roman" w:hAnsi="Times New Roman" w:cs="Times New Roman"/>
          <w:b/>
          <w:i/>
          <w:iCs/>
          <w:sz w:val="24"/>
          <w:szCs w:val="24"/>
        </w:rPr>
        <w:t>L</w:t>
      </w:r>
      <w:r w:rsidRPr="008B3FF7">
        <w:rPr>
          <w:rFonts w:ascii="Times New Roman" w:hAnsi="Times New Roman" w:cs="Times New Roman"/>
          <w:b/>
          <w:i/>
          <w:iCs/>
          <w:sz w:val="24"/>
          <w:szCs w:val="24"/>
        </w:rPr>
        <w:t>ink?</w:t>
      </w:r>
    </w:p>
    <w:p w14:paraId="49EB87A0" w14:textId="77777777" w:rsidR="00CE1B83" w:rsidRPr="008B3FF7" w:rsidRDefault="00DA609D" w:rsidP="00316438">
      <w:pPr>
        <w:widowControl w:val="0"/>
        <w:spacing w:after="0" w:line="480" w:lineRule="exact"/>
        <w:ind w:firstLine="720"/>
        <w:rPr>
          <w:rFonts w:ascii="Times New Roman" w:hAnsi="Times New Roman" w:cs="Times New Roman"/>
          <w:b/>
          <w:sz w:val="24"/>
          <w:szCs w:val="24"/>
        </w:rPr>
      </w:pPr>
      <w:r w:rsidRPr="008B3FF7">
        <w:rPr>
          <w:rFonts w:ascii="Times New Roman" w:hAnsi="Times New Roman" w:cs="Times New Roman"/>
          <w:sz w:val="24"/>
          <w:szCs w:val="24"/>
        </w:rPr>
        <w:t>We then examined the mediating role of daily self-esteem in a model with daily status as the predictor, daily self-esteem as the mediator, and daily anxiety as the outcome variable.</w:t>
      </w:r>
      <w:r w:rsidR="00CE1B83" w:rsidRPr="008B3FF7">
        <w:rPr>
          <w:rFonts w:ascii="Times New Roman" w:hAnsi="Times New Roman" w:cs="Times New Roman"/>
          <w:b/>
          <w:sz w:val="24"/>
          <w:szCs w:val="24"/>
        </w:rPr>
        <w:t xml:space="preserve"> </w:t>
      </w:r>
      <w:r w:rsidRPr="008B3FF7">
        <w:rPr>
          <w:rFonts w:ascii="Times New Roman" w:hAnsi="Times New Roman" w:cs="Times New Roman"/>
          <w:sz w:val="24"/>
          <w:szCs w:val="24"/>
        </w:rPr>
        <w:t>D</w:t>
      </w:r>
      <w:r w:rsidR="00CE1B83" w:rsidRPr="008B3FF7">
        <w:rPr>
          <w:rFonts w:ascii="Times New Roman" w:eastAsia="PMingLiU" w:hAnsi="Times New Roman" w:cs="Times New Roman"/>
          <w:sz w:val="24"/>
          <w:szCs w:val="24"/>
          <w:lang w:eastAsia="zh-TW"/>
        </w:rPr>
        <w:t>aily fluctuations in status covaried negatively with daily fluctuations in anxiety,</w:t>
      </w:r>
      <w:r w:rsidR="00CE1B83" w:rsidRPr="008B3FF7">
        <w:rPr>
          <w:rFonts w:ascii="Times New Roman" w:hAnsi="Times New Roman" w:cs="Times New Roman"/>
          <w:sz w:val="24"/>
          <w:szCs w:val="24"/>
        </w:rPr>
        <w:t xml:space="preserve">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-0.76,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0.08,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(2,463) = -9.49, </w:t>
      </w:r>
      <w:r w:rsidR="00CE1B83" w:rsidRPr="008B3FF7">
        <w:rPr>
          <w:rFonts w:ascii="Times New Roman" w:eastAsia="PMingLiU" w:hAnsi="Times New Roman" w:cs="Times New Roman"/>
          <w:i/>
          <w:iCs/>
          <w:sz w:val="24"/>
          <w:szCs w:val="24"/>
          <w:lang w:eastAsia="zh-TW"/>
        </w:rPr>
        <w:t xml:space="preserve">p </w:t>
      </w:r>
      <w:r w:rsidR="00CE1B83" w:rsidRPr="008B3FF7">
        <w:rPr>
          <w:rFonts w:ascii="Times New Roman" w:eastAsia="PMingLiU" w:hAnsi="Times New Roman" w:cs="Times New Roman"/>
          <w:sz w:val="24"/>
          <w:szCs w:val="24"/>
          <w:lang w:eastAsia="zh-TW"/>
        </w:rPr>
        <w:t xml:space="preserve">&lt; .001, </w:t>
      </w:r>
      <w:r w:rsidR="00CE1B83" w:rsidRPr="008B3FF7">
        <w:rPr>
          <w:rFonts w:ascii="Times New Roman" w:hAnsi="Times New Roman" w:cs="Times New Roman"/>
          <w:sz w:val="24"/>
          <w:szCs w:val="24"/>
        </w:rPr>
        <w:t>95%</w:t>
      </w:r>
      <w:r w:rsidR="009D7584"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[-0.92, -0.61]</w:t>
      </w:r>
      <w:r w:rsidR="00CE1B83" w:rsidRPr="008B3FF7">
        <w:rPr>
          <w:rFonts w:ascii="Times New Roman" w:eastAsia="PMingLiU" w:hAnsi="Times New Roman" w:cs="Times New Roman"/>
          <w:sz w:val="24"/>
          <w:szCs w:val="24"/>
          <w:lang w:eastAsia="zh-TW"/>
        </w:rPr>
        <w:t xml:space="preserve">. </w:t>
      </w:r>
      <w:r w:rsidR="00CE1B83" w:rsidRPr="008B3FF7">
        <w:rPr>
          <w:rFonts w:ascii="Times New Roman" w:hAnsi="Times New Roman" w:cs="Times New Roman"/>
          <w:sz w:val="24"/>
          <w:szCs w:val="24"/>
        </w:rPr>
        <w:t>In addition,</w:t>
      </w:r>
      <w:r w:rsidR="00CE1B83" w:rsidRPr="008B3FF7">
        <w:rPr>
          <w:rFonts w:ascii="Times New Roman" w:eastAsia="PMingLiU" w:hAnsi="Times New Roman" w:cs="Times New Roman"/>
          <w:sz w:val="24"/>
          <w:szCs w:val="24"/>
          <w:lang w:eastAsia="zh-TW"/>
        </w:rPr>
        <w:t xml:space="preserve"> daily fluctuations in self-esteem covaried negatively with daily fluctuations in </w:t>
      </w:r>
      <w:r w:rsidR="00CE1B83" w:rsidRPr="008B3FF7">
        <w:rPr>
          <w:rFonts w:ascii="Times New Roman" w:hAnsi="Times New Roman" w:cs="Times New Roman"/>
          <w:sz w:val="24"/>
          <w:szCs w:val="24"/>
        </w:rPr>
        <w:t>anxiety</w:t>
      </w:r>
      <w:r w:rsidR="00CE1B83" w:rsidRPr="008B3FF7">
        <w:rPr>
          <w:rFonts w:ascii="Times New Roman" w:eastAsia="PMingLiU" w:hAnsi="Times New Roman" w:cs="Times New Roman"/>
          <w:sz w:val="24"/>
          <w:szCs w:val="24"/>
          <w:lang w:eastAsia="zh-TW"/>
        </w:rPr>
        <w:t xml:space="preserve">, over and above daily fluctuations in status,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-0.38,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0.02,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(2,462) = -23.17, </w:t>
      </w:r>
      <w:r w:rsidR="00CE1B83" w:rsidRPr="008B3FF7">
        <w:rPr>
          <w:rFonts w:ascii="Times New Roman" w:eastAsia="PMingLiU" w:hAnsi="Times New Roman" w:cs="Times New Roman"/>
          <w:i/>
          <w:iCs/>
          <w:sz w:val="24"/>
          <w:szCs w:val="24"/>
          <w:lang w:eastAsia="zh-TW"/>
        </w:rPr>
        <w:t xml:space="preserve">p </w:t>
      </w:r>
      <w:r w:rsidR="00CE1B83" w:rsidRPr="008B3FF7">
        <w:rPr>
          <w:rFonts w:ascii="Times New Roman" w:eastAsia="PMingLiU" w:hAnsi="Times New Roman" w:cs="Times New Roman"/>
          <w:sz w:val="24"/>
          <w:szCs w:val="24"/>
          <w:lang w:eastAsia="zh-TW"/>
        </w:rPr>
        <w:t xml:space="preserve">&lt; .001, </w:t>
      </w:r>
      <w:r w:rsidR="00CE1B83" w:rsidRPr="008B3FF7">
        <w:rPr>
          <w:rFonts w:ascii="Times New Roman" w:hAnsi="Times New Roman" w:cs="Times New Roman"/>
          <w:sz w:val="24"/>
          <w:szCs w:val="24"/>
        </w:rPr>
        <w:t>95%</w:t>
      </w:r>
      <w:r w:rsidR="009D7584"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[-0.42, -0.35]</w:t>
      </w:r>
      <w:r w:rsidR="00CE1B83" w:rsidRPr="008B3FF7">
        <w:rPr>
          <w:rFonts w:ascii="Times New Roman" w:eastAsia="PMingLiU" w:hAnsi="Times New Roman" w:cs="Times New Roman"/>
          <w:sz w:val="24"/>
          <w:szCs w:val="24"/>
          <w:lang w:eastAsia="zh-TW"/>
        </w:rPr>
        <w:t xml:space="preserve">, and vice versa,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-0.10,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0.08,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(2,462) = -1.22, </w:t>
      </w:r>
      <w:r w:rsidR="00CE1B83" w:rsidRPr="008B3FF7">
        <w:rPr>
          <w:rFonts w:ascii="Times New Roman" w:eastAsia="PMingLiU" w:hAnsi="Times New Roman" w:cs="Times New Roman"/>
          <w:i/>
          <w:iCs/>
          <w:sz w:val="24"/>
          <w:szCs w:val="24"/>
          <w:lang w:eastAsia="zh-TW"/>
        </w:rPr>
        <w:t>p</w:t>
      </w:r>
      <w:r w:rsidR="00CE1B83" w:rsidRPr="008B3FF7">
        <w:rPr>
          <w:rFonts w:ascii="Times New Roman" w:eastAsia="PMingLiU" w:hAnsi="Times New Roman" w:cs="Times New Roman"/>
          <w:sz w:val="24"/>
          <w:szCs w:val="24"/>
          <w:lang w:eastAsia="zh-TW"/>
        </w:rPr>
        <w:t xml:space="preserve"> = .224, </w:t>
      </w:r>
      <w:r w:rsidR="00CE1B83" w:rsidRPr="008B3FF7">
        <w:rPr>
          <w:rFonts w:ascii="Times New Roman" w:hAnsi="Times New Roman" w:cs="Times New Roman"/>
          <w:sz w:val="24"/>
          <w:szCs w:val="24"/>
        </w:rPr>
        <w:t>95%</w:t>
      </w:r>
      <w:r w:rsidR="009D7584"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[-0.25, 0.06]. Importantly, the indirect effect was significant, </w:t>
      </w:r>
      <w:r w:rsidR="00CE1B83" w:rsidRPr="008B3FF7">
        <w:rPr>
          <w:rFonts w:ascii="Times New Roman" w:eastAsia="PMingLiU" w:hAnsi="Times New Roman" w:cs="Times New Roman"/>
          <w:i/>
          <w:sz w:val="24"/>
          <w:szCs w:val="24"/>
          <w:lang w:eastAsia="zh-TW"/>
        </w:rPr>
        <w:t>ab</w:t>
      </w:r>
      <w:r w:rsidR="00CE1B83" w:rsidRPr="008B3FF7">
        <w:rPr>
          <w:rFonts w:ascii="Times New Roman" w:eastAsia="PMingLiU" w:hAnsi="Times New Roman" w:cs="Times New Roman"/>
          <w:sz w:val="24"/>
          <w:szCs w:val="24"/>
          <w:lang w:eastAsia="zh-TW"/>
        </w:rPr>
        <w:t xml:space="preserve"> = -0.69, 95%</w:t>
      </w:r>
      <w:r w:rsidR="009D7584" w:rsidRPr="008B3FF7">
        <w:rPr>
          <w:rFonts w:ascii="Times New Roman" w:eastAsia="PMingLiU" w:hAnsi="Times New Roman" w:cs="Times New Roman"/>
          <w:sz w:val="24"/>
          <w:szCs w:val="24"/>
          <w:lang w:eastAsia="zh-TW"/>
        </w:rPr>
        <w:t xml:space="preserve"> </w:t>
      </w:r>
      <w:r w:rsidR="00CE1B83" w:rsidRPr="008B3FF7">
        <w:rPr>
          <w:rFonts w:ascii="Times New Roman" w:eastAsia="PMingLiU" w:hAnsi="Times New Roman" w:cs="Times New Roman"/>
          <w:i/>
          <w:sz w:val="24"/>
          <w:szCs w:val="24"/>
          <w:lang w:eastAsia="zh-TW"/>
        </w:rPr>
        <w:t>CI</w:t>
      </w:r>
      <w:r w:rsidR="00CE1B83" w:rsidRPr="008B3FF7">
        <w:rPr>
          <w:rFonts w:ascii="Times New Roman" w:eastAsia="PMingLiU" w:hAnsi="Times New Roman" w:cs="Times New Roman"/>
          <w:sz w:val="24"/>
          <w:szCs w:val="24"/>
          <w:lang w:eastAsia="zh-TW"/>
        </w:rPr>
        <w:t xml:space="preserve"> = [-0.78, -0.60]. Thus, daily fluctuations in self-esteem </w:t>
      </w:r>
      <w:r w:rsidR="00104198" w:rsidRPr="008B3FF7">
        <w:rPr>
          <w:rFonts w:ascii="Times New Roman" w:eastAsia="PMingLiU" w:hAnsi="Times New Roman" w:cs="Times New Roman"/>
          <w:sz w:val="24"/>
          <w:szCs w:val="24"/>
          <w:lang w:eastAsia="zh-TW"/>
        </w:rPr>
        <w:t xml:space="preserve">statistically </w:t>
      </w:r>
      <w:r w:rsidR="00CE1B83" w:rsidRPr="008B3FF7">
        <w:rPr>
          <w:rFonts w:ascii="Times New Roman" w:eastAsia="PMingLiU" w:hAnsi="Times New Roman" w:cs="Times New Roman"/>
          <w:sz w:val="24"/>
          <w:szCs w:val="24"/>
          <w:lang w:eastAsia="zh-TW"/>
        </w:rPr>
        <w:t>mediated the link between daily fluctuations in status and daily fluctuations in anxiety.</w:t>
      </w:r>
    </w:p>
    <w:p w14:paraId="6BBECF01" w14:textId="77777777" w:rsidR="00F249E8" w:rsidRPr="008B3FF7" w:rsidRDefault="00CE1B83" w:rsidP="00261295">
      <w:pPr>
        <w:widowControl w:val="0"/>
        <w:spacing w:after="0" w:line="480" w:lineRule="exact"/>
        <w:rPr>
          <w:rFonts w:ascii="Times New Roman" w:hAnsi="Times New Roman" w:cs="Times New Roman"/>
          <w:b/>
          <w:i/>
          <w:iCs/>
          <w:sz w:val="24"/>
          <w:szCs w:val="24"/>
        </w:rPr>
      </w:pPr>
      <w:r w:rsidRPr="008B3FF7">
        <w:rPr>
          <w:rFonts w:ascii="Times New Roman" w:hAnsi="Times New Roman" w:cs="Times New Roman"/>
          <w:b/>
          <w:i/>
          <w:iCs/>
          <w:sz w:val="24"/>
          <w:szCs w:val="24"/>
        </w:rPr>
        <w:t xml:space="preserve">Did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elf-</w:t>
      </w:r>
      <w:r w:rsidR="00F249E8" w:rsidRPr="008B3FF7">
        <w:rPr>
          <w:rFonts w:ascii="Times New Roman" w:hAnsi="Times New Roman" w:cs="Times New Roman"/>
          <w:b/>
          <w:i/>
          <w:iCs/>
          <w:sz w:val="24"/>
          <w:szCs w:val="24"/>
        </w:rPr>
        <w:t>E</w:t>
      </w:r>
      <w:r w:rsidRPr="008B3FF7">
        <w:rPr>
          <w:rFonts w:ascii="Times New Roman" w:hAnsi="Times New Roman" w:cs="Times New Roman"/>
          <w:b/>
          <w:i/>
          <w:iCs/>
          <w:sz w:val="24"/>
          <w:szCs w:val="24"/>
        </w:rPr>
        <w:t xml:space="preserve">steem </w:t>
      </w:r>
      <w:r w:rsidR="00F249E8" w:rsidRPr="008B3FF7">
        <w:rPr>
          <w:rFonts w:ascii="Times New Roman" w:hAnsi="Times New Roman" w:cs="Times New Roman"/>
          <w:b/>
          <w:i/>
          <w:iCs/>
          <w:sz w:val="24"/>
          <w:szCs w:val="24"/>
        </w:rPr>
        <w:t>M</w:t>
      </w:r>
      <w:r w:rsidRPr="008B3FF7">
        <w:rPr>
          <w:rFonts w:ascii="Times New Roman" w:hAnsi="Times New Roman" w:cs="Times New Roman"/>
          <w:b/>
          <w:i/>
          <w:iCs/>
          <w:sz w:val="24"/>
          <w:szCs w:val="24"/>
        </w:rPr>
        <w:t xml:space="preserve">ediate the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tatus–</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 xml:space="preserve">hame </w:t>
      </w:r>
      <w:r w:rsidR="00F249E8" w:rsidRPr="008B3FF7">
        <w:rPr>
          <w:rFonts w:ascii="Times New Roman" w:hAnsi="Times New Roman" w:cs="Times New Roman"/>
          <w:b/>
          <w:i/>
          <w:iCs/>
          <w:sz w:val="24"/>
          <w:szCs w:val="24"/>
        </w:rPr>
        <w:t>L</w:t>
      </w:r>
      <w:r w:rsidRPr="008B3FF7">
        <w:rPr>
          <w:rFonts w:ascii="Times New Roman" w:hAnsi="Times New Roman" w:cs="Times New Roman"/>
          <w:b/>
          <w:i/>
          <w:iCs/>
          <w:sz w:val="24"/>
          <w:szCs w:val="24"/>
        </w:rPr>
        <w:t>ink?</w:t>
      </w:r>
    </w:p>
    <w:p w14:paraId="121836F4" w14:textId="77777777" w:rsidR="00CE1B83" w:rsidRPr="008B3FF7" w:rsidRDefault="00BA4297" w:rsidP="00261295">
      <w:pPr>
        <w:widowControl w:val="0"/>
        <w:spacing w:after="0" w:line="480" w:lineRule="exact"/>
        <w:ind w:firstLine="720"/>
        <w:rPr>
          <w:rFonts w:ascii="Times New Roman" w:eastAsia="PMingLiU" w:hAnsi="Times New Roman" w:cs="Times New Roman"/>
          <w:sz w:val="24"/>
          <w:szCs w:val="24"/>
          <w:lang w:eastAsia="zh-TW"/>
        </w:rPr>
      </w:pPr>
      <w:r w:rsidRPr="008B3FF7">
        <w:rPr>
          <w:rFonts w:ascii="Times New Roman" w:hAnsi="Times New Roman" w:cs="Times New Roman"/>
          <w:sz w:val="24"/>
          <w:szCs w:val="24"/>
        </w:rPr>
        <w:t xml:space="preserve">We </w:t>
      </w:r>
      <w:r w:rsidR="00AB33A6" w:rsidRPr="008B3FF7">
        <w:rPr>
          <w:rFonts w:ascii="Times New Roman" w:hAnsi="Times New Roman" w:cs="Times New Roman"/>
          <w:sz w:val="24"/>
          <w:szCs w:val="24"/>
        </w:rPr>
        <w:t xml:space="preserve">then </w:t>
      </w:r>
      <w:r w:rsidRPr="008B3FF7">
        <w:rPr>
          <w:rFonts w:ascii="Times New Roman" w:hAnsi="Times New Roman" w:cs="Times New Roman"/>
          <w:sz w:val="24"/>
          <w:szCs w:val="24"/>
        </w:rPr>
        <w:t xml:space="preserve">examined the mediating role of daily self-esteem </w:t>
      </w:r>
      <w:r w:rsidR="00CE1B83" w:rsidRPr="008B3FF7">
        <w:rPr>
          <w:rFonts w:ascii="Times New Roman" w:hAnsi="Times New Roman" w:cs="Times New Roman"/>
          <w:sz w:val="24"/>
          <w:szCs w:val="24"/>
        </w:rPr>
        <w:t>in a model with daily status as the predictor, daily self-esteem as the mediator, and daily shame as the outcome variable.</w:t>
      </w:r>
      <w:r w:rsidRPr="008B3FF7">
        <w:rPr>
          <w:rFonts w:ascii="Times New Roman" w:hAnsi="Times New Roman" w:cs="Times New Roman"/>
          <w:sz w:val="24"/>
          <w:szCs w:val="24"/>
        </w:rPr>
        <w:t xml:space="preserve"> </w:t>
      </w:r>
      <w:r w:rsidRPr="008B3FF7">
        <w:rPr>
          <w:rFonts w:ascii="Times New Roman" w:hAnsi="Times New Roman" w:cs="Times New Roman"/>
          <w:sz w:val="24"/>
          <w:szCs w:val="24"/>
        </w:rPr>
        <w:lastRenderedPageBreak/>
        <w:t>Moreover, to</w:t>
      </w:r>
      <w:r w:rsidR="00CE1B83" w:rsidRPr="008B3FF7">
        <w:rPr>
          <w:rFonts w:ascii="Times New Roman" w:hAnsi="Times New Roman" w:cs="Times New Roman"/>
          <w:sz w:val="24"/>
          <w:szCs w:val="24"/>
        </w:rPr>
        <w:t xml:space="preserve"> examine the independent influences of shame and guilt, we controlled for daily guilt in </w:t>
      </w:r>
      <w:r w:rsidR="004C6957" w:rsidRPr="008B3FF7">
        <w:rPr>
          <w:rFonts w:ascii="Times New Roman" w:hAnsi="Times New Roman" w:cs="Times New Roman"/>
          <w:sz w:val="24"/>
          <w:szCs w:val="24"/>
        </w:rPr>
        <w:t>all</w:t>
      </w:r>
      <w:r w:rsidR="00CE1B83" w:rsidRPr="008B3FF7">
        <w:rPr>
          <w:rFonts w:ascii="Times New Roman" w:hAnsi="Times New Roman" w:cs="Times New Roman"/>
          <w:sz w:val="24"/>
          <w:szCs w:val="24"/>
        </w:rPr>
        <w:t xml:space="preserve"> analyses. D</w:t>
      </w:r>
      <w:r w:rsidR="00CE1B83" w:rsidRPr="008B3FF7">
        <w:rPr>
          <w:rFonts w:ascii="Times New Roman" w:eastAsia="PMingLiU" w:hAnsi="Times New Roman" w:cs="Times New Roman"/>
          <w:sz w:val="24"/>
          <w:szCs w:val="24"/>
          <w:lang w:eastAsia="zh-TW"/>
        </w:rPr>
        <w:t>aily fluctuations in status</w:t>
      </w:r>
      <w:r w:rsidR="00CE1B83" w:rsidRPr="008B3FF7">
        <w:rPr>
          <w:rFonts w:ascii="Times New Roman" w:hAnsi="Times New Roman" w:cs="Times New Roman"/>
          <w:sz w:val="24"/>
          <w:szCs w:val="24"/>
        </w:rPr>
        <w:t xml:space="preserve"> covaried negatively with daily fluctuations in shame</w:t>
      </w:r>
      <w:r w:rsidR="00F2216D" w:rsidRPr="008B3FF7">
        <w:rPr>
          <w:rFonts w:ascii="Times New Roman" w:hAnsi="Times New Roman" w:cs="Times New Roman"/>
          <w:sz w:val="24"/>
          <w:szCs w:val="24"/>
        </w:rPr>
        <w:t>,</w:t>
      </w:r>
      <w:r w:rsidR="00CE1B83" w:rsidRPr="008B3FF7">
        <w:rPr>
          <w:rFonts w:ascii="Times New Roman" w:hAnsi="Times New Roman" w:cs="Times New Roman"/>
          <w:szCs w:val="24"/>
        </w:rPr>
        <w:t xml:space="preserve"> γ</w:t>
      </w:r>
      <w:r w:rsidR="00CE1B83" w:rsidRPr="008B3FF7">
        <w:rPr>
          <w:rFonts w:ascii="Times New Roman" w:eastAsia="PMingLiU" w:hAnsi="Times New Roman" w:cs="Times New Roman"/>
          <w:sz w:val="24"/>
          <w:szCs w:val="24"/>
          <w:lang w:eastAsia="zh-TW"/>
        </w:rPr>
        <w:t xml:space="preserve"> = -0.64,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0.06,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(2,488) = -11.16, </w:t>
      </w:r>
      <w:r w:rsidR="00CE1B83" w:rsidRPr="008B3FF7">
        <w:rPr>
          <w:rFonts w:ascii="Times New Roman" w:eastAsia="PMingLiU" w:hAnsi="Times New Roman" w:cs="Times New Roman"/>
          <w:i/>
          <w:iCs/>
          <w:sz w:val="24"/>
          <w:szCs w:val="24"/>
          <w:lang w:eastAsia="zh-TW"/>
        </w:rPr>
        <w:t xml:space="preserve">p </w:t>
      </w:r>
      <w:r w:rsidR="00CE1B83" w:rsidRPr="008B3FF7">
        <w:rPr>
          <w:rFonts w:ascii="Times New Roman" w:eastAsia="PMingLiU" w:hAnsi="Times New Roman" w:cs="Times New Roman"/>
          <w:sz w:val="24"/>
          <w:szCs w:val="24"/>
          <w:lang w:eastAsia="zh-TW"/>
        </w:rPr>
        <w:t xml:space="preserve">&lt; .001, </w:t>
      </w:r>
      <w:r w:rsidR="00CE1B83" w:rsidRPr="008B3FF7">
        <w:rPr>
          <w:rFonts w:ascii="Times New Roman" w:hAnsi="Times New Roman" w:cs="Times New Roman"/>
          <w:sz w:val="24"/>
          <w:szCs w:val="24"/>
        </w:rPr>
        <w:t>95%</w:t>
      </w:r>
      <w:r w:rsidR="00B105B8"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[-0.75, -0.52]. </w:t>
      </w:r>
      <w:r w:rsidR="00CE1B83" w:rsidRPr="008B3FF7">
        <w:rPr>
          <w:rFonts w:ascii="Times New Roman" w:eastAsia="PMingLiU" w:hAnsi="Times New Roman" w:cs="Times New Roman"/>
          <w:sz w:val="24"/>
          <w:szCs w:val="24"/>
          <w:lang w:eastAsia="zh-TW"/>
        </w:rPr>
        <w:t xml:space="preserve">Daily fluctuations in self-esteem covaried negatively with daily fluctuations in </w:t>
      </w:r>
      <w:r w:rsidR="00CE1B83" w:rsidRPr="008B3FF7">
        <w:rPr>
          <w:rFonts w:ascii="Times New Roman" w:hAnsi="Times New Roman" w:cs="Times New Roman"/>
          <w:sz w:val="24"/>
          <w:szCs w:val="24"/>
        </w:rPr>
        <w:t>shame</w:t>
      </w:r>
      <w:r w:rsidR="00CE1B83" w:rsidRPr="008B3FF7">
        <w:rPr>
          <w:rFonts w:ascii="Times New Roman" w:eastAsia="PMingLiU" w:hAnsi="Times New Roman" w:cs="Times New Roman"/>
          <w:sz w:val="24"/>
          <w:szCs w:val="24"/>
          <w:lang w:eastAsia="zh-TW"/>
        </w:rPr>
        <w:t xml:space="preserve">, over and above daily fluctuations in status,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-0.25,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0.01,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(2,487) = -19.94, </w:t>
      </w:r>
      <w:r w:rsidR="00CE1B83" w:rsidRPr="008B3FF7">
        <w:rPr>
          <w:rFonts w:ascii="Times New Roman" w:eastAsia="PMingLiU" w:hAnsi="Times New Roman" w:cs="Times New Roman"/>
          <w:i/>
          <w:iCs/>
          <w:sz w:val="24"/>
          <w:szCs w:val="24"/>
          <w:lang w:eastAsia="zh-TW"/>
        </w:rPr>
        <w:t xml:space="preserve">p </w:t>
      </w:r>
      <w:r w:rsidR="00CE1B83" w:rsidRPr="008B3FF7">
        <w:rPr>
          <w:rFonts w:ascii="Times New Roman" w:eastAsia="PMingLiU" w:hAnsi="Times New Roman" w:cs="Times New Roman"/>
          <w:sz w:val="24"/>
          <w:szCs w:val="24"/>
          <w:lang w:eastAsia="zh-TW"/>
        </w:rPr>
        <w:t xml:space="preserve">&lt; .001, </w:t>
      </w:r>
      <w:r w:rsidR="00CE1B83" w:rsidRPr="008B3FF7">
        <w:rPr>
          <w:rFonts w:ascii="Times New Roman" w:hAnsi="Times New Roman" w:cs="Times New Roman"/>
          <w:sz w:val="24"/>
          <w:szCs w:val="24"/>
        </w:rPr>
        <w:t>95%</w:t>
      </w:r>
      <w:r w:rsidR="00B105B8"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[-0.27, -0.23]</w:t>
      </w:r>
      <w:r w:rsidR="00CE1B83" w:rsidRPr="008B3FF7">
        <w:rPr>
          <w:rFonts w:ascii="Times New Roman" w:eastAsia="PMingLiU" w:hAnsi="Times New Roman" w:cs="Times New Roman"/>
          <w:sz w:val="24"/>
          <w:szCs w:val="24"/>
          <w:lang w:eastAsia="zh-TW"/>
        </w:rPr>
        <w:t xml:space="preserve">, and vice versa,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-0.22,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0.06,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(2,487) = -3.92, </w:t>
      </w:r>
      <w:r w:rsidR="00CE1B83" w:rsidRPr="008B3FF7">
        <w:rPr>
          <w:rFonts w:ascii="Times New Roman" w:eastAsia="PMingLiU" w:hAnsi="Times New Roman" w:cs="Times New Roman"/>
          <w:i/>
          <w:iCs/>
          <w:sz w:val="24"/>
          <w:szCs w:val="24"/>
          <w:lang w:eastAsia="zh-TW"/>
        </w:rPr>
        <w:t>p</w:t>
      </w:r>
      <w:r w:rsidR="00CE1B83" w:rsidRPr="008B3FF7">
        <w:rPr>
          <w:rFonts w:ascii="Times New Roman" w:eastAsia="PMingLiU" w:hAnsi="Times New Roman" w:cs="Times New Roman"/>
          <w:sz w:val="24"/>
          <w:szCs w:val="24"/>
          <w:lang w:eastAsia="zh-TW"/>
        </w:rPr>
        <w:t xml:space="preserve"> = .003, </w:t>
      </w:r>
      <w:r w:rsidR="00CE1B83" w:rsidRPr="008B3FF7">
        <w:rPr>
          <w:rFonts w:ascii="Times New Roman" w:hAnsi="Times New Roman" w:cs="Times New Roman"/>
          <w:sz w:val="24"/>
          <w:szCs w:val="24"/>
        </w:rPr>
        <w:t>95%</w:t>
      </w:r>
      <w:r w:rsidR="00B105B8"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[-0.33, -0.11]. Importantly, the indirect effect was significant, </w:t>
      </w:r>
      <w:r w:rsidR="00CE1B83" w:rsidRPr="008B3FF7">
        <w:rPr>
          <w:rFonts w:ascii="Times New Roman" w:eastAsia="PMingLiU" w:hAnsi="Times New Roman" w:cs="Times New Roman"/>
          <w:i/>
          <w:sz w:val="24"/>
          <w:szCs w:val="24"/>
          <w:lang w:eastAsia="zh-TW"/>
        </w:rPr>
        <w:t>ab</w:t>
      </w:r>
      <w:r w:rsidR="00CE1B83" w:rsidRPr="008B3FF7">
        <w:rPr>
          <w:rFonts w:ascii="Times New Roman" w:eastAsia="PMingLiU" w:hAnsi="Times New Roman" w:cs="Times New Roman"/>
          <w:sz w:val="24"/>
          <w:szCs w:val="24"/>
          <w:lang w:eastAsia="zh-TW"/>
        </w:rPr>
        <w:t xml:space="preserve"> = -0.41, 95%</w:t>
      </w:r>
      <w:r w:rsidR="00B105B8" w:rsidRPr="008B3FF7">
        <w:rPr>
          <w:rFonts w:ascii="Times New Roman" w:eastAsia="PMingLiU" w:hAnsi="Times New Roman" w:cs="Times New Roman"/>
          <w:sz w:val="24"/>
          <w:szCs w:val="24"/>
          <w:lang w:eastAsia="zh-TW"/>
        </w:rPr>
        <w:t xml:space="preserve"> </w:t>
      </w:r>
      <w:r w:rsidR="00CE1B83" w:rsidRPr="008B3FF7">
        <w:rPr>
          <w:rFonts w:ascii="Times New Roman" w:eastAsia="PMingLiU" w:hAnsi="Times New Roman" w:cs="Times New Roman"/>
          <w:i/>
          <w:sz w:val="24"/>
          <w:szCs w:val="24"/>
          <w:lang w:eastAsia="zh-TW"/>
        </w:rPr>
        <w:t>CI</w:t>
      </w:r>
      <w:r w:rsidR="00CE1B83" w:rsidRPr="008B3FF7">
        <w:rPr>
          <w:rFonts w:ascii="Times New Roman" w:eastAsia="PMingLiU" w:hAnsi="Times New Roman" w:cs="Times New Roman"/>
          <w:sz w:val="24"/>
          <w:szCs w:val="24"/>
          <w:lang w:eastAsia="zh-TW"/>
        </w:rPr>
        <w:t xml:space="preserve"> = </w:t>
      </w:r>
      <w:r w:rsidR="00CE1B83" w:rsidRPr="008B3FF7">
        <w:rPr>
          <w:rFonts w:ascii="Times New Roman" w:hAnsi="Times New Roman" w:cs="Times New Roman"/>
          <w:sz w:val="24"/>
        </w:rPr>
        <w:t>[-0.47, -0.35]</w:t>
      </w:r>
      <w:r w:rsidR="00CE1B83" w:rsidRPr="008B3FF7">
        <w:rPr>
          <w:rFonts w:ascii="Times New Roman" w:eastAsia="PMingLiU" w:hAnsi="Times New Roman" w:cs="Times New Roman"/>
          <w:sz w:val="24"/>
          <w:szCs w:val="24"/>
          <w:lang w:eastAsia="zh-TW"/>
        </w:rPr>
        <w:t xml:space="preserve">. Thus, daily fluctuations in self-esteem </w:t>
      </w:r>
      <w:r w:rsidR="00D672FC" w:rsidRPr="008B3FF7">
        <w:rPr>
          <w:rFonts w:ascii="Times New Roman" w:eastAsia="PMingLiU" w:hAnsi="Times New Roman" w:cs="Times New Roman"/>
          <w:sz w:val="24"/>
          <w:szCs w:val="24"/>
          <w:lang w:eastAsia="zh-TW"/>
        </w:rPr>
        <w:t xml:space="preserve">statistically </w:t>
      </w:r>
      <w:r w:rsidR="00CE1B83" w:rsidRPr="008B3FF7">
        <w:rPr>
          <w:rFonts w:ascii="Times New Roman" w:eastAsia="PMingLiU" w:hAnsi="Times New Roman" w:cs="Times New Roman"/>
          <w:sz w:val="24"/>
          <w:szCs w:val="24"/>
          <w:lang w:eastAsia="zh-TW"/>
        </w:rPr>
        <w:t>mediated the link between daily fluctuations in status and daily fluctuations in shame.</w:t>
      </w:r>
    </w:p>
    <w:p w14:paraId="4600DD2C" w14:textId="77777777" w:rsidR="00F249E8" w:rsidRPr="008B3FF7" w:rsidRDefault="00CE1B83" w:rsidP="00261295">
      <w:pPr>
        <w:widowControl w:val="0"/>
        <w:spacing w:after="0" w:line="480" w:lineRule="exact"/>
        <w:rPr>
          <w:rFonts w:ascii="Times New Roman" w:hAnsi="Times New Roman" w:cs="Times New Roman"/>
          <w:b/>
          <w:i/>
          <w:iCs/>
          <w:sz w:val="24"/>
          <w:szCs w:val="24"/>
        </w:rPr>
      </w:pPr>
      <w:r w:rsidRPr="008B3FF7">
        <w:rPr>
          <w:rFonts w:ascii="Times New Roman" w:hAnsi="Times New Roman" w:cs="Times New Roman"/>
          <w:b/>
          <w:i/>
          <w:iCs/>
          <w:sz w:val="24"/>
          <w:szCs w:val="24"/>
        </w:rPr>
        <w:t xml:space="preserve">Did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elf-</w:t>
      </w:r>
      <w:r w:rsidR="00F249E8" w:rsidRPr="008B3FF7">
        <w:rPr>
          <w:rFonts w:ascii="Times New Roman" w:hAnsi="Times New Roman" w:cs="Times New Roman"/>
          <w:b/>
          <w:i/>
          <w:iCs/>
          <w:sz w:val="24"/>
          <w:szCs w:val="24"/>
        </w:rPr>
        <w:t>E</w:t>
      </w:r>
      <w:r w:rsidRPr="008B3FF7">
        <w:rPr>
          <w:rFonts w:ascii="Times New Roman" w:hAnsi="Times New Roman" w:cs="Times New Roman"/>
          <w:b/>
          <w:i/>
          <w:iCs/>
          <w:sz w:val="24"/>
          <w:szCs w:val="24"/>
        </w:rPr>
        <w:t xml:space="preserve">steem </w:t>
      </w:r>
      <w:r w:rsidR="00F249E8" w:rsidRPr="008B3FF7">
        <w:rPr>
          <w:rFonts w:ascii="Times New Roman" w:hAnsi="Times New Roman" w:cs="Times New Roman"/>
          <w:b/>
          <w:i/>
          <w:iCs/>
          <w:sz w:val="24"/>
          <w:szCs w:val="24"/>
        </w:rPr>
        <w:t>M</w:t>
      </w:r>
      <w:r w:rsidRPr="008B3FF7">
        <w:rPr>
          <w:rFonts w:ascii="Times New Roman" w:hAnsi="Times New Roman" w:cs="Times New Roman"/>
          <w:b/>
          <w:i/>
          <w:iCs/>
          <w:sz w:val="24"/>
          <w:szCs w:val="24"/>
        </w:rPr>
        <w:t xml:space="preserve">ediate the </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S</w:t>
      </w:r>
      <w:r w:rsidRPr="008B3FF7">
        <w:rPr>
          <w:rFonts w:ascii="Times New Roman" w:hAnsi="Times New Roman" w:cs="Times New Roman"/>
          <w:b/>
          <w:i/>
          <w:iCs/>
          <w:sz w:val="24"/>
          <w:szCs w:val="24"/>
        </w:rPr>
        <w:t>tatus–</w:t>
      </w:r>
      <w:r w:rsidR="00F249E8" w:rsidRPr="008B3FF7">
        <w:rPr>
          <w:rFonts w:ascii="Times New Roman" w:hAnsi="Times New Roman" w:cs="Times New Roman"/>
          <w:b/>
          <w:i/>
          <w:iCs/>
          <w:sz w:val="24"/>
          <w:szCs w:val="24"/>
        </w:rPr>
        <w:t>D</w:t>
      </w:r>
      <w:r w:rsidRPr="008B3FF7">
        <w:rPr>
          <w:rFonts w:ascii="Times New Roman" w:hAnsi="Times New Roman" w:cs="Times New Roman"/>
          <w:b/>
          <w:i/>
          <w:iCs/>
          <w:sz w:val="24"/>
          <w:szCs w:val="24"/>
        </w:rPr>
        <w:t xml:space="preserve">aily </w:t>
      </w:r>
      <w:r w:rsidR="00F249E8" w:rsidRPr="008B3FF7">
        <w:rPr>
          <w:rFonts w:ascii="Times New Roman" w:hAnsi="Times New Roman" w:cs="Times New Roman"/>
          <w:b/>
          <w:i/>
          <w:iCs/>
          <w:sz w:val="24"/>
          <w:szCs w:val="24"/>
        </w:rPr>
        <w:t>G</w:t>
      </w:r>
      <w:r w:rsidRPr="008B3FF7">
        <w:rPr>
          <w:rFonts w:ascii="Times New Roman" w:hAnsi="Times New Roman" w:cs="Times New Roman"/>
          <w:b/>
          <w:i/>
          <w:iCs/>
          <w:sz w:val="24"/>
          <w:szCs w:val="24"/>
        </w:rPr>
        <w:t xml:space="preserve">uilt </w:t>
      </w:r>
      <w:r w:rsidR="00F249E8" w:rsidRPr="008B3FF7">
        <w:rPr>
          <w:rFonts w:ascii="Times New Roman" w:hAnsi="Times New Roman" w:cs="Times New Roman"/>
          <w:b/>
          <w:i/>
          <w:iCs/>
          <w:sz w:val="24"/>
          <w:szCs w:val="24"/>
        </w:rPr>
        <w:t>L</w:t>
      </w:r>
      <w:r w:rsidRPr="008B3FF7">
        <w:rPr>
          <w:rFonts w:ascii="Times New Roman" w:hAnsi="Times New Roman" w:cs="Times New Roman"/>
          <w:b/>
          <w:i/>
          <w:iCs/>
          <w:sz w:val="24"/>
          <w:szCs w:val="24"/>
        </w:rPr>
        <w:t>ink?</w:t>
      </w:r>
    </w:p>
    <w:p w14:paraId="2A31B31C" w14:textId="77777777" w:rsidR="00CE1B83" w:rsidRPr="008B3FF7" w:rsidRDefault="00BA4297" w:rsidP="00261295">
      <w:pPr>
        <w:widowControl w:val="0"/>
        <w:spacing w:after="0" w:line="480" w:lineRule="exact"/>
        <w:ind w:firstLine="720"/>
        <w:rPr>
          <w:rFonts w:ascii="Times New Roman" w:eastAsia="PMingLiU" w:hAnsi="Times New Roman" w:cs="Times New Roman"/>
          <w:sz w:val="24"/>
          <w:szCs w:val="24"/>
          <w:lang w:eastAsia="zh-TW"/>
        </w:rPr>
      </w:pPr>
      <w:r w:rsidRPr="008B3FF7">
        <w:rPr>
          <w:rFonts w:ascii="Times New Roman" w:hAnsi="Times New Roman" w:cs="Times New Roman"/>
          <w:sz w:val="24"/>
          <w:szCs w:val="24"/>
        </w:rPr>
        <w:t xml:space="preserve">Finally, for </w:t>
      </w:r>
      <w:r w:rsidR="0084081E" w:rsidRPr="008B3FF7">
        <w:rPr>
          <w:rFonts w:ascii="Times New Roman" w:hAnsi="Times New Roman" w:cs="Times New Roman"/>
          <w:sz w:val="24"/>
          <w:szCs w:val="24"/>
        </w:rPr>
        <w:t>exploratory purposes</w:t>
      </w:r>
      <w:r w:rsidRPr="008B3FF7">
        <w:rPr>
          <w:rFonts w:ascii="Times New Roman" w:hAnsi="Times New Roman" w:cs="Times New Roman"/>
          <w:sz w:val="24"/>
          <w:szCs w:val="24"/>
        </w:rPr>
        <w:t>, we examined the mediating role of daily self-esteem in a model with</w:t>
      </w:r>
      <w:r w:rsidR="00CE1B83" w:rsidRPr="008B3FF7">
        <w:rPr>
          <w:rFonts w:ascii="Times New Roman" w:hAnsi="Times New Roman" w:cs="Times New Roman"/>
          <w:sz w:val="24"/>
          <w:szCs w:val="24"/>
        </w:rPr>
        <w:t xml:space="preserve"> daily status as the predictor, daily self-esteem as the mediator, and daily </w:t>
      </w:r>
      <w:r w:rsidRPr="008B3FF7">
        <w:rPr>
          <w:rFonts w:ascii="Times New Roman" w:hAnsi="Times New Roman" w:cs="Times New Roman"/>
          <w:sz w:val="24"/>
          <w:szCs w:val="24"/>
        </w:rPr>
        <w:t>guilt</w:t>
      </w:r>
      <w:r w:rsidR="00CE1B83" w:rsidRPr="008B3FF7">
        <w:rPr>
          <w:rFonts w:ascii="Times New Roman" w:hAnsi="Times New Roman" w:cs="Times New Roman"/>
          <w:sz w:val="24"/>
          <w:szCs w:val="24"/>
        </w:rPr>
        <w:t xml:space="preserve"> as the outcome variable. </w:t>
      </w:r>
      <w:r w:rsidRPr="008B3FF7">
        <w:rPr>
          <w:rFonts w:ascii="Times New Roman" w:hAnsi="Times New Roman" w:cs="Times New Roman"/>
          <w:sz w:val="24"/>
          <w:szCs w:val="24"/>
        </w:rPr>
        <w:t>Moreover, to</w:t>
      </w:r>
      <w:r w:rsidR="00CE1B83" w:rsidRPr="008B3FF7">
        <w:rPr>
          <w:rFonts w:ascii="Times New Roman" w:hAnsi="Times New Roman" w:cs="Times New Roman"/>
          <w:sz w:val="24"/>
          <w:szCs w:val="24"/>
        </w:rPr>
        <w:t xml:space="preserve"> examine the independent influences of shame and guilt, we controlled for daily shame in </w:t>
      </w:r>
      <w:r w:rsidR="00310D71" w:rsidRPr="008B3FF7">
        <w:rPr>
          <w:rFonts w:ascii="Times New Roman" w:hAnsi="Times New Roman" w:cs="Times New Roman"/>
          <w:sz w:val="24"/>
          <w:szCs w:val="24"/>
        </w:rPr>
        <w:t>all</w:t>
      </w:r>
      <w:r w:rsidR="00CE1B83" w:rsidRPr="008B3FF7">
        <w:rPr>
          <w:rFonts w:ascii="Times New Roman" w:hAnsi="Times New Roman" w:cs="Times New Roman"/>
          <w:sz w:val="24"/>
          <w:szCs w:val="24"/>
        </w:rPr>
        <w:t xml:space="preserve"> analyses. Daily fluctuations in status did not covary negatively with daily fluctuations in guilt</w:t>
      </w:r>
      <w:r w:rsidRPr="008B3FF7">
        <w:rPr>
          <w:rFonts w:ascii="Times New Roman" w:hAnsi="Times New Roman" w:cs="Times New Roman"/>
          <w:sz w:val="24"/>
          <w:szCs w:val="24"/>
        </w:rPr>
        <w:t>;</w:t>
      </w:r>
      <w:r w:rsidR="00CE1B83" w:rsidRPr="008B3FF7">
        <w:rPr>
          <w:rFonts w:ascii="Times New Roman" w:hAnsi="Times New Roman" w:cs="Times New Roman"/>
          <w:sz w:val="24"/>
          <w:szCs w:val="24"/>
        </w:rPr>
        <w:t xml:space="preserve"> instead</w:t>
      </w:r>
      <w:r w:rsidRPr="008B3FF7">
        <w:rPr>
          <w:rFonts w:ascii="Times New Roman" w:hAnsi="Times New Roman" w:cs="Times New Roman"/>
          <w:sz w:val="24"/>
          <w:szCs w:val="24"/>
        </w:rPr>
        <w:t>,</w:t>
      </w:r>
      <w:r w:rsidR="00CE1B83" w:rsidRPr="008B3FF7">
        <w:rPr>
          <w:rFonts w:ascii="Times New Roman" w:hAnsi="Times New Roman" w:cs="Times New Roman"/>
          <w:sz w:val="24"/>
          <w:szCs w:val="24"/>
        </w:rPr>
        <w:t xml:space="preserve"> a positive association emerged,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0.15,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0.06,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(2,488) = 2.53, </w:t>
      </w:r>
      <w:r w:rsidR="00CE1B83" w:rsidRPr="008B3FF7">
        <w:rPr>
          <w:rFonts w:ascii="Times New Roman" w:eastAsia="PMingLiU" w:hAnsi="Times New Roman" w:cs="Times New Roman"/>
          <w:i/>
          <w:iCs/>
          <w:sz w:val="24"/>
          <w:szCs w:val="24"/>
          <w:lang w:eastAsia="zh-TW"/>
        </w:rPr>
        <w:t xml:space="preserve">p </w:t>
      </w:r>
      <w:r w:rsidR="00CE1B83" w:rsidRPr="008B3FF7">
        <w:rPr>
          <w:rFonts w:ascii="Times New Roman" w:eastAsia="PMingLiU" w:hAnsi="Times New Roman" w:cs="Times New Roman"/>
          <w:sz w:val="24"/>
          <w:szCs w:val="24"/>
          <w:lang w:eastAsia="zh-TW"/>
        </w:rPr>
        <w:t xml:space="preserve">= .011, </w:t>
      </w:r>
      <w:r w:rsidR="00CE1B83" w:rsidRPr="008B3FF7">
        <w:rPr>
          <w:rFonts w:ascii="Times New Roman" w:hAnsi="Times New Roman" w:cs="Times New Roman"/>
          <w:sz w:val="24"/>
          <w:szCs w:val="24"/>
        </w:rPr>
        <w:t>95%</w:t>
      </w:r>
      <w:r w:rsidR="00A86D39"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[0.04, 0.27]</w:t>
      </w:r>
      <w:r w:rsidR="00CE1B83" w:rsidRPr="008B3FF7">
        <w:rPr>
          <w:rFonts w:ascii="Times New Roman" w:eastAsia="PMingLiU" w:hAnsi="Times New Roman" w:cs="Times New Roman"/>
          <w:sz w:val="24"/>
          <w:szCs w:val="24"/>
          <w:lang w:eastAsia="zh-TW"/>
        </w:rPr>
        <w:t xml:space="preserve">. Daily fluctuations in self-esteem </w:t>
      </w:r>
      <w:r w:rsidR="0029075E" w:rsidRPr="008B3FF7">
        <w:rPr>
          <w:rFonts w:ascii="Times New Roman" w:eastAsia="PMingLiU" w:hAnsi="Times New Roman" w:cs="Times New Roman"/>
          <w:sz w:val="24"/>
          <w:szCs w:val="24"/>
          <w:lang w:eastAsia="zh-TW"/>
        </w:rPr>
        <w:t xml:space="preserve">also </w:t>
      </w:r>
      <w:r w:rsidR="00CE1B83" w:rsidRPr="008B3FF7">
        <w:rPr>
          <w:rFonts w:ascii="Times New Roman" w:eastAsia="PMingLiU" w:hAnsi="Times New Roman" w:cs="Times New Roman"/>
          <w:sz w:val="24"/>
          <w:szCs w:val="24"/>
          <w:lang w:eastAsia="zh-TW"/>
        </w:rPr>
        <w:t>did not covary negatively with daily fluctuations in guilt</w:t>
      </w:r>
      <w:r w:rsidR="00BE478D" w:rsidRPr="008B3FF7">
        <w:rPr>
          <w:rFonts w:ascii="Times New Roman" w:eastAsia="PMingLiU" w:hAnsi="Times New Roman" w:cs="Times New Roman"/>
          <w:sz w:val="24"/>
          <w:szCs w:val="24"/>
          <w:lang w:eastAsia="zh-TW"/>
        </w:rPr>
        <w:t>,</w:t>
      </w:r>
      <w:r w:rsidR="00CE1B83" w:rsidRPr="008B3FF7">
        <w:rPr>
          <w:rFonts w:ascii="Times New Roman" w:eastAsia="PMingLiU" w:hAnsi="Times New Roman" w:cs="Times New Roman"/>
          <w:sz w:val="24"/>
          <w:szCs w:val="24"/>
          <w:lang w:eastAsia="zh-TW"/>
        </w:rPr>
        <w:t xml:space="preserve"> over and above daily fluctuations in status,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-0.03,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0.02,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(2,487) = -1.79, </w:t>
      </w:r>
      <w:r w:rsidR="00CE1B83" w:rsidRPr="008B3FF7">
        <w:rPr>
          <w:rFonts w:ascii="Times New Roman" w:eastAsia="PMingLiU" w:hAnsi="Times New Roman" w:cs="Times New Roman"/>
          <w:i/>
          <w:iCs/>
          <w:sz w:val="24"/>
          <w:szCs w:val="24"/>
          <w:lang w:eastAsia="zh-TW"/>
        </w:rPr>
        <w:t xml:space="preserve">p </w:t>
      </w:r>
      <w:r w:rsidR="00CE1B83" w:rsidRPr="008B3FF7">
        <w:rPr>
          <w:rFonts w:ascii="Times New Roman" w:eastAsia="PMingLiU" w:hAnsi="Times New Roman" w:cs="Times New Roman"/>
          <w:sz w:val="24"/>
          <w:szCs w:val="24"/>
          <w:lang w:eastAsia="zh-TW"/>
        </w:rPr>
        <w:t xml:space="preserve">= .074, </w:t>
      </w:r>
      <w:r w:rsidR="00CE1B83" w:rsidRPr="008B3FF7">
        <w:rPr>
          <w:rFonts w:ascii="Times New Roman" w:hAnsi="Times New Roman" w:cs="Times New Roman"/>
          <w:sz w:val="24"/>
          <w:szCs w:val="24"/>
        </w:rPr>
        <w:t>95%</w:t>
      </w:r>
      <w:r w:rsidR="00A0245A"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[-0.06, -0.003]</w:t>
      </w:r>
      <w:r w:rsidR="00CE1B83"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sz w:val="24"/>
          <w:szCs w:val="24"/>
          <w:lang w:eastAsia="zh-TW"/>
        </w:rPr>
        <w:t xml:space="preserve">nor </w:t>
      </w:r>
      <w:r w:rsidR="0029075E" w:rsidRPr="008B3FF7">
        <w:rPr>
          <w:rFonts w:ascii="Times New Roman" w:eastAsia="PMingLiU" w:hAnsi="Times New Roman" w:cs="Times New Roman"/>
          <w:sz w:val="24"/>
          <w:szCs w:val="24"/>
          <w:lang w:eastAsia="zh-TW"/>
        </w:rPr>
        <w:t>vice versa</w:t>
      </w:r>
      <w:r w:rsidR="00CE1B83" w:rsidRPr="008B3FF7">
        <w:rPr>
          <w:rFonts w:ascii="Times New Roman" w:eastAsia="PMingLiU" w:hAnsi="Times New Roman" w:cs="Times New Roman"/>
          <w:sz w:val="24"/>
          <w:szCs w:val="24"/>
          <w:lang w:eastAsia="zh-TW"/>
        </w:rPr>
        <w:t xml:space="preserve">, </w:t>
      </w:r>
      <w:r w:rsidR="00CE1B83" w:rsidRPr="008B3FF7">
        <w:rPr>
          <w:rFonts w:ascii="Times New Roman" w:hAnsi="Times New Roman" w:cs="Times New Roman"/>
          <w:szCs w:val="24"/>
        </w:rPr>
        <w:t>γ</w:t>
      </w:r>
      <w:r w:rsidR="00CE1B83" w:rsidRPr="008B3FF7">
        <w:rPr>
          <w:rFonts w:ascii="Times New Roman" w:eastAsia="PMingLiU" w:hAnsi="Times New Roman" w:cs="Times New Roman"/>
          <w:sz w:val="24"/>
          <w:szCs w:val="24"/>
          <w:lang w:eastAsia="zh-TW"/>
        </w:rPr>
        <w:t xml:space="preserve"> = 0.19, </w:t>
      </w:r>
      <w:r w:rsidR="00CE1B83" w:rsidRPr="008B3FF7">
        <w:rPr>
          <w:rFonts w:ascii="Times New Roman" w:hAnsi="Times New Roman" w:cs="Times New Roman"/>
          <w:i/>
          <w:iCs/>
          <w:sz w:val="24"/>
          <w:szCs w:val="24"/>
        </w:rPr>
        <w:t>S</w:t>
      </w:r>
      <w:r w:rsidR="00CE1B83" w:rsidRPr="008B3FF7">
        <w:rPr>
          <w:rFonts w:ascii="Times New Roman" w:hAnsi="Times New Roman" w:cs="Times New Roman"/>
          <w:i/>
          <w:sz w:val="24"/>
          <w:szCs w:val="24"/>
        </w:rPr>
        <w:t>E</w:t>
      </w:r>
      <w:r w:rsidR="00CE1B83" w:rsidRPr="008B3FF7">
        <w:rPr>
          <w:rFonts w:ascii="Times New Roman" w:eastAsia="PMingLiU" w:hAnsi="Times New Roman" w:cs="Times New Roman"/>
          <w:sz w:val="24"/>
          <w:szCs w:val="24"/>
          <w:lang w:eastAsia="zh-TW"/>
        </w:rPr>
        <w:t xml:space="preserve"> = 0.06, </w:t>
      </w:r>
      <w:r w:rsidR="00CE1B83" w:rsidRPr="008B3FF7">
        <w:rPr>
          <w:rFonts w:ascii="Times New Roman" w:eastAsia="PMingLiU" w:hAnsi="Times New Roman" w:cs="Times New Roman"/>
          <w:i/>
          <w:iCs/>
          <w:sz w:val="24"/>
          <w:szCs w:val="24"/>
          <w:lang w:eastAsia="zh-TW"/>
        </w:rPr>
        <w:t>t</w:t>
      </w:r>
      <w:r w:rsidR="00CE1B83" w:rsidRPr="008B3FF7">
        <w:rPr>
          <w:rFonts w:ascii="Times New Roman" w:eastAsia="PMingLiU" w:hAnsi="Times New Roman" w:cs="Times New Roman"/>
          <w:sz w:val="24"/>
          <w:szCs w:val="24"/>
          <w:lang w:eastAsia="zh-TW"/>
        </w:rPr>
        <w:t xml:space="preserve">(2,487) = 2.96, </w:t>
      </w:r>
      <w:r w:rsidR="00CE1B83" w:rsidRPr="008B3FF7">
        <w:rPr>
          <w:rFonts w:ascii="Times New Roman" w:eastAsia="PMingLiU" w:hAnsi="Times New Roman" w:cs="Times New Roman"/>
          <w:i/>
          <w:iCs/>
          <w:sz w:val="24"/>
          <w:szCs w:val="24"/>
          <w:lang w:eastAsia="zh-TW"/>
        </w:rPr>
        <w:t>p</w:t>
      </w:r>
      <w:r w:rsidR="00CE1B83" w:rsidRPr="008B3FF7">
        <w:rPr>
          <w:rFonts w:ascii="Times New Roman" w:eastAsia="PMingLiU" w:hAnsi="Times New Roman" w:cs="Times New Roman"/>
          <w:sz w:val="24"/>
          <w:szCs w:val="24"/>
          <w:lang w:eastAsia="zh-TW"/>
        </w:rPr>
        <w:t xml:space="preserve"> = .003, </w:t>
      </w:r>
      <w:r w:rsidR="00CE1B83" w:rsidRPr="008B3FF7">
        <w:rPr>
          <w:rFonts w:ascii="Times New Roman" w:hAnsi="Times New Roman" w:cs="Times New Roman"/>
          <w:sz w:val="24"/>
          <w:szCs w:val="24"/>
        </w:rPr>
        <w:t>95%</w:t>
      </w:r>
      <w:r w:rsidR="00A86D39" w:rsidRPr="008B3FF7">
        <w:rPr>
          <w:rFonts w:ascii="Times New Roman" w:hAnsi="Times New Roman" w:cs="Times New Roman"/>
          <w:sz w:val="24"/>
          <w:szCs w:val="24"/>
        </w:rPr>
        <w:t xml:space="preserve"> </w:t>
      </w:r>
      <w:r w:rsidR="00CE1B83" w:rsidRPr="008B3FF7">
        <w:rPr>
          <w:rFonts w:ascii="Times New Roman" w:hAnsi="Times New Roman" w:cs="Times New Roman"/>
          <w:i/>
          <w:sz w:val="24"/>
          <w:szCs w:val="24"/>
        </w:rPr>
        <w:t>CI</w:t>
      </w:r>
      <w:r w:rsidR="00CE1B83" w:rsidRPr="008B3FF7">
        <w:rPr>
          <w:rFonts w:ascii="Times New Roman" w:hAnsi="Times New Roman" w:cs="Times New Roman"/>
          <w:sz w:val="24"/>
          <w:szCs w:val="24"/>
        </w:rPr>
        <w:t xml:space="preserve"> [0.06, 0.32]. </w:t>
      </w:r>
      <w:r w:rsidR="00511FBC" w:rsidRPr="008B3FF7">
        <w:rPr>
          <w:rFonts w:ascii="Times New Roman" w:hAnsi="Times New Roman" w:cs="Times New Roman"/>
          <w:sz w:val="24"/>
          <w:szCs w:val="24"/>
        </w:rPr>
        <w:t>Finally</w:t>
      </w:r>
      <w:r w:rsidR="00CE1B83" w:rsidRPr="008B3FF7">
        <w:rPr>
          <w:rFonts w:ascii="Times New Roman" w:hAnsi="Times New Roman" w:cs="Times New Roman"/>
          <w:sz w:val="24"/>
          <w:szCs w:val="24"/>
        </w:rPr>
        <w:t xml:space="preserve">, the indirect effect was not significant, </w:t>
      </w:r>
      <w:r w:rsidR="00CE1B83" w:rsidRPr="008B3FF7">
        <w:rPr>
          <w:rFonts w:ascii="Times New Roman" w:eastAsia="PMingLiU" w:hAnsi="Times New Roman" w:cs="Times New Roman"/>
          <w:i/>
          <w:sz w:val="24"/>
          <w:szCs w:val="24"/>
          <w:lang w:eastAsia="zh-TW"/>
        </w:rPr>
        <w:t>ab</w:t>
      </w:r>
      <w:r w:rsidR="00CE1B83" w:rsidRPr="008B3FF7">
        <w:rPr>
          <w:rFonts w:ascii="Times New Roman" w:eastAsia="PMingLiU" w:hAnsi="Times New Roman" w:cs="Times New Roman"/>
          <w:sz w:val="24"/>
          <w:szCs w:val="24"/>
          <w:lang w:eastAsia="zh-TW"/>
        </w:rPr>
        <w:t xml:space="preserve"> = -0.04, 95%</w:t>
      </w:r>
      <w:r w:rsidR="00A86D39" w:rsidRPr="008B3FF7">
        <w:rPr>
          <w:rFonts w:ascii="Times New Roman" w:eastAsia="PMingLiU" w:hAnsi="Times New Roman" w:cs="Times New Roman"/>
          <w:sz w:val="24"/>
          <w:szCs w:val="24"/>
          <w:lang w:eastAsia="zh-TW"/>
        </w:rPr>
        <w:t xml:space="preserve"> </w:t>
      </w:r>
      <w:r w:rsidR="00CE1B83" w:rsidRPr="008B3FF7">
        <w:rPr>
          <w:rFonts w:ascii="Times New Roman" w:eastAsia="PMingLiU" w:hAnsi="Times New Roman" w:cs="Times New Roman"/>
          <w:i/>
          <w:sz w:val="24"/>
          <w:szCs w:val="24"/>
          <w:lang w:eastAsia="zh-TW"/>
        </w:rPr>
        <w:t>CI</w:t>
      </w:r>
      <w:r w:rsidR="00CE1B83" w:rsidRPr="008B3FF7">
        <w:rPr>
          <w:rFonts w:ascii="Times New Roman" w:eastAsia="PMingLiU" w:hAnsi="Times New Roman" w:cs="Times New Roman"/>
          <w:sz w:val="24"/>
          <w:szCs w:val="24"/>
          <w:lang w:eastAsia="zh-TW"/>
        </w:rPr>
        <w:t xml:space="preserve"> = </w:t>
      </w:r>
      <w:r w:rsidR="00CE1B83" w:rsidRPr="008B3FF7">
        <w:rPr>
          <w:rFonts w:ascii="Times New Roman" w:hAnsi="Times New Roman" w:cs="Times New Roman"/>
          <w:sz w:val="24"/>
        </w:rPr>
        <w:t>[-.07, .003]</w:t>
      </w:r>
      <w:r w:rsidR="00CE1B83" w:rsidRPr="008B3FF7">
        <w:rPr>
          <w:rFonts w:ascii="Times New Roman" w:eastAsia="PMingLiU" w:hAnsi="Times New Roman" w:cs="Times New Roman"/>
          <w:sz w:val="24"/>
          <w:szCs w:val="24"/>
          <w:lang w:eastAsia="zh-TW"/>
        </w:rPr>
        <w:t xml:space="preserve">. Thus, daily fluctuations in self-esteem did not </w:t>
      </w:r>
      <w:r w:rsidRPr="008B3FF7">
        <w:rPr>
          <w:rFonts w:ascii="Times New Roman" w:eastAsia="PMingLiU" w:hAnsi="Times New Roman" w:cs="Times New Roman"/>
          <w:sz w:val="24"/>
          <w:szCs w:val="24"/>
          <w:lang w:eastAsia="zh-TW"/>
        </w:rPr>
        <w:t xml:space="preserve">statistically </w:t>
      </w:r>
      <w:r w:rsidR="00CE1B83" w:rsidRPr="008B3FF7">
        <w:rPr>
          <w:rFonts w:ascii="Times New Roman" w:eastAsia="PMingLiU" w:hAnsi="Times New Roman" w:cs="Times New Roman"/>
          <w:sz w:val="24"/>
          <w:szCs w:val="24"/>
          <w:lang w:eastAsia="zh-TW"/>
        </w:rPr>
        <w:t>mediate the link between daily fluctuations in status and daily fluctuations in guilt.</w:t>
      </w:r>
    </w:p>
    <w:p w14:paraId="4FB0EFA5" w14:textId="77777777" w:rsidR="00F249E8" w:rsidRPr="008B3FF7" w:rsidRDefault="00A76669" w:rsidP="00261295">
      <w:pPr>
        <w:widowControl w:val="0"/>
        <w:spacing w:after="0" w:line="480" w:lineRule="exact"/>
        <w:rPr>
          <w:rFonts w:ascii="Times New Roman" w:eastAsia="PMingLiU" w:hAnsi="Times New Roman" w:cs="Times New Roman"/>
          <w:b/>
          <w:i/>
          <w:iCs/>
          <w:sz w:val="24"/>
          <w:szCs w:val="24"/>
          <w:lang w:eastAsia="zh-TW"/>
        </w:rPr>
      </w:pPr>
      <w:r w:rsidRPr="008B3FF7">
        <w:rPr>
          <w:rFonts w:ascii="Times New Roman" w:eastAsia="PMingLiU" w:hAnsi="Times New Roman" w:cs="Times New Roman"/>
          <w:b/>
          <w:i/>
          <w:iCs/>
          <w:sz w:val="24"/>
          <w:szCs w:val="24"/>
          <w:lang w:eastAsia="zh-TW"/>
        </w:rPr>
        <w:t>Summary</w:t>
      </w:r>
    </w:p>
    <w:p w14:paraId="51E668CD" w14:textId="77777777" w:rsidR="00A00DD2" w:rsidRPr="008B3FF7" w:rsidRDefault="00CE1B83" w:rsidP="00261295">
      <w:pPr>
        <w:widowControl w:val="0"/>
        <w:spacing w:after="0" w:line="480" w:lineRule="exact"/>
        <w:ind w:firstLine="720"/>
        <w:rPr>
          <w:rFonts w:ascii="Times New Roman" w:hAnsi="Times New Roman" w:cs="Times New Roman"/>
          <w:bCs/>
          <w:sz w:val="24"/>
          <w:szCs w:val="24"/>
        </w:rPr>
      </w:pPr>
      <w:r w:rsidRPr="008B3FF7">
        <w:rPr>
          <w:rFonts w:ascii="Times New Roman" w:eastAsia="PMingLiU" w:hAnsi="Times New Roman" w:cs="Times New Roman"/>
          <w:sz w:val="24"/>
          <w:szCs w:val="24"/>
          <w:lang w:eastAsia="zh-TW"/>
        </w:rPr>
        <w:t xml:space="preserve">These mediational findings provide insight into how </w:t>
      </w:r>
      <w:r w:rsidRPr="008B3FF7">
        <w:rPr>
          <w:rFonts w:ascii="Times New Roman" w:hAnsi="Times New Roman" w:cs="Times New Roman"/>
          <w:bCs/>
          <w:sz w:val="24"/>
          <w:szCs w:val="24"/>
        </w:rPr>
        <w:t xml:space="preserve">daily status, self-esteem, and </w:t>
      </w:r>
      <w:r w:rsidR="00BA4297" w:rsidRPr="008B3FF7">
        <w:rPr>
          <w:rFonts w:ascii="Times New Roman" w:hAnsi="Times New Roman" w:cs="Times New Roman"/>
          <w:bCs/>
          <w:sz w:val="24"/>
          <w:szCs w:val="24"/>
        </w:rPr>
        <w:t xml:space="preserve">clinically relevant </w:t>
      </w:r>
      <w:r w:rsidRPr="008B3FF7">
        <w:rPr>
          <w:rFonts w:ascii="Times New Roman" w:hAnsi="Times New Roman" w:cs="Times New Roman"/>
          <w:bCs/>
          <w:sz w:val="24"/>
          <w:szCs w:val="24"/>
        </w:rPr>
        <w:t xml:space="preserve">emotions interrelate at the within-person level. Specifically, they </w:t>
      </w:r>
      <w:r w:rsidR="005D6B75" w:rsidRPr="008B3FF7">
        <w:rPr>
          <w:rFonts w:ascii="Times New Roman" w:hAnsi="Times New Roman" w:cs="Times New Roman"/>
          <w:bCs/>
          <w:sz w:val="24"/>
          <w:szCs w:val="24"/>
        </w:rPr>
        <w:t>indicate</w:t>
      </w:r>
      <w:r w:rsidRPr="008B3FF7">
        <w:rPr>
          <w:rFonts w:ascii="Times New Roman" w:hAnsi="Times New Roman" w:cs="Times New Roman"/>
          <w:bCs/>
          <w:sz w:val="24"/>
          <w:szCs w:val="24"/>
        </w:rPr>
        <w:t xml:space="preserve"> that daily social status relates to daily </w:t>
      </w:r>
      <w:r w:rsidR="00BA4297" w:rsidRPr="008B3FF7">
        <w:rPr>
          <w:rFonts w:ascii="Times New Roman" w:hAnsi="Times New Roman" w:cs="Times New Roman"/>
          <w:bCs/>
          <w:sz w:val="24"/>
          <w:szCs w:val="24"/>
        </w:rPr>
        <w:t>depression, anxiety, and shame</w:t>
      </w:r>
      <w:r w:rsidRPr="008B3FF7">
        <w:rPr>
          <w:rFonts w:ascii="Times New Roman" w:hAnsi="Times New Roman" w:cs="Times New Roman"/>
          <w:bCs/>
          <w:sz w:val="24"/>
          <w:szCs w:val="24"/>
        </w:rPr>
        <w:t xml:space="preserve"> </w:t>
      </w:r>
      <w:r w:rsidRPr="008B3FF7">
        <w:rPr>
          <w:rFonts w:ascii="Times New Roman" w:hAnsi="Times New Roman" w:cs="Times New Roman"/>
          <w:bCs/>
          <w:i/>
          <w:sz w:val="24"/>
          <w:szCs w:val="24"/>
        </w:rPr>
        <w:t>via</w:t>
      </w:r>
      <w:r w:rsidRPr="008B3FF7">
        <w:rPr>
          <w:rFonts w:ascii="Times New Roman" w:hAnsi="Times New Roman" w:cs="Times New Roman"/>
          <w:bCs/>
          <w:sz w:val="24"/>
          <w:szCs w:val="24"/>
        </w:rPr>
        <w:t xml:space="preserve"> daily self-esteem</w:t>
      </w:r>
      <w:r w:rsidR="003921F4" w:rsidRPr="008B3FF7">
        <w:rPr>
          <w:rFonts w:ascii="Times New Roman" w:hAnsi="Times New Roman" w:cs="Times New Roman"/>
          <w:bCs/>
          <w:sz w:val="24"/>
          <w:szCs w:val="24"/>
        </w:rPr>
        <w:t>.</w:t>
      </w:r>
      <w:r w:rsidR="000B38A2" w:rsidRPr="008B3FF7">
        <w:rPr>
          <w:rFonts w:ascii="Times New Roman" w:hAnsi="Times New Roman" w:cs="Times New Roman"/>
          <w:bCs/>
          <w:sz w:val="24"/>
          <w:szCs w:val="24"/>
        </w:rPr>
        <w:t xml:space="preserve"> </w:t>
      </w:r>
      <w:r w:rsidR="0084081E" w:rsidRPr="008B3FF7">
        <w:rPr>
          <w:rFonts w:ascii="Times New Roman" w:hAnsi="Times New Roman" w:cs="Times New Roman"/>
          <w:bCs/>
          <w:sz w:val="24"/>
          <w:szCs w:val="24"/>
        </w:rPr>
        <w:t>Thus,</w:t>
      </w:r>
      <w:r w:rsidR="00733CD6" w:rsidRPr="008B3FF7">
        <w:rPr>
          <w:rFonts w:ascii="Times New Roman" w:hAnsi="Times New Roman" w:cs="Times New Roman"/>
          <w:bCs/>
          <w:sz w:val="24"/>
          <w:szCs w:val="24"/>
        </w:rPr>
        <w:t xml:space="preserve"> hypothesis </w:t>
      </w:r>
      <w:r w:rsidR="0084081E" w:rsidRPr="008B3FF7">
        <w:rPr>
          <w:rFonts w:ascii="Times New Roman" w:hAnsi="Times New Roman" w:cs="Times New Roman"/>
          <w:bCs/>
          <w:sz w:val="24"/>
          <w:szCs w:val="24"/>
        </w:rPr>
        <w:t>(</w:t>
      </w:r>
      <w:r w:rsidR="00733CD6" w:rsidRPr="008B3FF7">
        <w:rPr>
          <w:rFonts w:ascii="Times New Roman" w:hAnsi="Times New Roman" w:cs="Times New Roman"/>
          <w:bCs/>
          <w:sz w:val="24"/>
          <w:szCs w:val="24"/>
        </w:rPr>
        <w:t>10</w:t>
      </w:r>
      <w:r w:rsidR="0084081E" w:rsidRPr="008B3FF7">
        <w:rPr>
          <w:rFonts w:ascii="Times New Roman" w:hAnsi="Times New Roman" w:cs="Times New Roman"/>
          <w:bCs/>
          <w:sz w:val="24"/>
          <w:szCs w:val="24"/>
        </w:rPr>
        <w:t xml:space="preserve">) </w:t>
      </w:r>
      <w:r w:rsidR="0089513E" w:rsidRPr="008B3FF7">
        <w:rPr>
          <w:rFonts w:ascii="Times New Roman" w:hAnsi="Times New Roman" w:cs="Times New Roman"/>
          <w:bCs/>
          <w:sz w:val="24"/>
          <w:szCs w:val="24"/>
        </w:rPr>
        <w:t>received support</w:t>
      </w:r>
      <w:r w:rsidR="00733CD6" w:rsidRPr="008B3FF7">
        <w:rPr>
          <w:rFonts w:ascii="Times New Roman" w:hAnsi="Times New Roman" w:cs="Times New Roman"/>
          <w:bCs/>
          <w:sz w:val="24"/>
          <w:szCs w:val="24"/>
        </w:rPr>
        <w:t>.</w:t>
      </w:r>
      <w:r w:rsidR="003921F4" w:rsidRPr="008B3FF7">
        <w:rPr>
          <w:rFonts w:ascii="Times New Roman" w:hAnsi="Times New Roman" w:cs="Times New Roman"/>
          <w:bCs/>
          <w:sz w:val="24"/>
          <w:szCs w:val="24"/>
        </w:rPr>
        <w:t xml:space="preserve"> </w:t>
      </w:r>
      <w:r w:rsidR="00BA4297" w:rsidRPr="008B3FF7">
        <w:rPr>
          <w:rFonts w:ascii="Times New Roman" w:hAnsi="Times New Roman" w:cs="Times New Roman"/>
          <w:bCs/>
          <w:sz w:val="24"/>
          <w:szCs w:val="24"/>
        </w:rPr>
        <w:t>Th</w:t>
      </w:r>
      <w:r w:rsidR="00733CD6" w:rsidRPr="008B3FF7">
        <w:rPr>
          <w:rFonts w:ascii="Times New Roman" w:hAnsi="Times New Roman" w:cs="Times New Roman"/>
          <w:bCs/>
          <w:sz w:val="24"/>
          <w:szCs w:val="24"/>
        </w:rPr>
        <w:t>e pattern</w:t>
      </w:r>
      <w:r w:rsidR="00BA4297" w:rsidRPr="008B3FF7">
        <w:rPr>
          <w:rFonts w:ascii="Times New Roman" w:hAnsi="Times New Roman" w:cs="Times New Roman"/>
          <w:bCs/>
          <w:sz w:val="24"/>
          <w:szCs w:val="24"/>
        </w:rPr>
        <w:t xml:space="preserve"> is co</w:t>
      </w:r>
      <w:r w:rsidRPr="008B3FF7">
        <w:rPr>
          <w:rFonts w:ascii="Times New Roman" w:hAnsi="Times New Roman" w:cs="Times New Roman"/>
          <w:bCs/>
          <w:sz w:val="24"/>
          <w:szCs w:val="24"/>
        </w:rPr>
        <w:t xml:space="preserve">nsistent with self-esteem acting as </w:t>
      </w:r>
      <w:r w:rsidR="00BA4297" w:rsidRPr="008B3FF7">
        <w:rPr>
          <w:rFonts w:ascii="Times New Roman" w:hAnsi="Times New Roman" w:cs="Times New Roman"/>
          <w:bCs/>
          <w:sz w:val="24"/>
          <w:szCs w:val="24"/>
        </w:rPr>
        <w:t xml:space="preserve">the </w:t>
      </w:r>
      <w:r w:rsidR="00FA7931" w:rsidRPr="008B3FF7">
        <w:rPr>
          <w:rFonts w:ascii="Times New Roman" w:hAnsi="Times New Roman" w:cs="Times New Roman"/>
          <w:bCs/>
          <w:sz w:val="24"/>
          <w:szCs w:val="24"/>
        </w:rPr>
        <w:t>primary</w:t>
      </w:r>
      <w:r w:rsidRPr="008B3FF7">
        <w:rPr>
          <w:rFonts w:ascii="Times New Roman" w:hAnsi="Times New Roman" w:cs="Times New Roman"/>
          <w:bCs/>
          <w:sz w:val="24"/>
          <w:szCs w:val="24"/>
        </w:rPr>
        <w:t xml:space="preserve"> gear</w:t>
      </w:r>
      <w:r w:rsidR="00BA4297" w:rsidRPr="008B3FF7">
        <w:rPr>
          <w:rFonts w:ascii="Times New Roman" w:hAnsi="Times New Roman" w:cs="Times New Roman"/>
          <w:bCs/>
          <w:sz w:val="24"/>
          <w:szCs w:val="24"/>
        </w:rPr>
        <w:t xml:space="preserve">, and clinically relevant emotions as the subsequent </w:t>
      </w:r>
      <w:r w:rsidR="00FD6383" w:rsidRPr="008B3FF7">
        <w:rPr>
          <w:rFonts w:ascii="Times New Roman" w:hAnsi="Times New Roman" w:cs="Times New Roman"/>
          <w:bCs/>
          <w:sz w:val="24"/>
          <w:szCs w:val="24"/>
        </w:rPr>
        <w:t>ones</w:t>
      </w:r>
      <w:r w:rsidR="00BA4297" w:rsidRPr="008B3FF7">
        <w:rPr>
          <w:rFonts w:ascii="Times New Roman" w:hAnsi="Times New Roman" w:cs="Times New Roman"/>
          <w:bCs/>
          <w:sz w:val="24"/>
          <w:szCs w:val="24"/>
        </w:rPr>
        <w:t>,</w:t>
      </w:r>
      <w:r w:rsidRPr="008B3FF7">
        <w:rPr>
          <w:rFonts w:ascii="Times New Roman" w:hAnsi="Times New Roman" w:cs="Times New Roman"/>
          <w:bCs/>
          <w:sz w:val="24"/>
          <w:szCs w:val="24"/>
        </w:rPr>
        <w:t xml:space="preserve"> in the</w:t>
      </w:r>
      <w:r w:rsidR="00BA4297" w:rsidRPr="008B3FF7">
        <w:rPr>
          <w:rFonts w:ascii="Times New Roman" w:hAnsi="Times New Roman" w:cs="Times New Roman"/>
          <w:bCs/>
          <w:sz w:val="24"/>
          <w:szCs w:val="24"/>
        </w:rPr>
        <w:t xml:space="preserve"> regulatory</w:t>
      </w:r>
      <w:r w:rsidRPr="008B3FF7">
        <w:rPr>
          <w:rFonts w:ascii="Times New Roman" w:hAnsi="Times New Roman" w:cs="Times New Roman"/>
          <w:bCs/>
          <w:sz w:val="24"/>
          <w:szCs w:val="24"/>
        </w:rPr>
        <w:t xml:space="preserve"> mechanism </w:t>
      </w:r>
      <w:r w:rsidR="00BA4297" w:rsidRPr="008B3FF7">
        <w:rPr>
          <w:rFonts w:ascii="Times New Roman" w:hAnsi="Times New Roman" w:cs="Times New Roman"/>
          <w:bCs/>
          <w:sz w:val="24"/>
          <w:szCs w:val="24"/>
        </w:rPr>
        <w:t>jointly implied by</w:t>
      </w:r>
      <w:r w:rsidRPr="008B3FF7">
        <w:rPr>
          <w:rFonts w:ascii="Times New Roman" w:hAnsi="Times New Roman" w:cs="Times New Roman"/>
          <w:bCs/>
          <w:sz w:val="24"/>
          <w:szCs w:val="24"/>
        </w:rPr>
        <w:t xml:space="preserve"> hierometer theory and social rank theory. The findings</w:t>
      </w:r>
      <w:r w:rsidR="00F761F7" w:rsidRPr="008B3FF7">
        <w:rPr>
          <w:rFonts w:ascii="Times New Roman" w:hAnsi="Times New Roman" w:cs="Times New Roman"/>
          <w:bCs/>
          <w:sz w:val="24"/>
          <w:szCs w:val="24"/>
        </w:rPr>
        <w:t xml:space="preserve"> </w:t>
      </w:r>
      <w:r w:rsidRPr="008B3FF7">
        <w:rPr>
          <w:rFonts w:ascii="Times New Roman" w:hAnsi="Times New Roman" w:cs="Times New Roman"/>
          <w:bCs/>
          <w:sz w:val="24"/>
          <w:szCs w:val="24"/>
        </w:rPr>
        <w:t xml:space="preserve">show </w:t>
      </w:r>
      <w:r w:rsidRPr="008B3FF7">
        <w:rPr>
          <w:rFonts w:ascii="Times New Roman" w:hAnsi="Times New Roman" w:cs="Times New Roman"/>
          <w:bCs/>
          <w:sz w:val="24"/>
          <w:szCs w:val="24"/>
        </w:rPr>
        <w:lastRenderedPageBreak/>
        <w:t xml:space="preserve">that self-esteem and emotion not only relate to social status as these theories would predict, but also that self-esteem and </w:t>
      </w:r>
      <w:r w:rsidR="00D459E7" w:rsidRPr="008B3FF7">
        <w:rPr>
          <w:rFonts w:ascii="Times New Roman" w:hAnsi="Times New Roman" w:cs="Times New Roman"/>
          <w:bCs/>
          <w:sz w:val="24"/>
          <w:szCs w:val="24"/>
        </w:rPr>
        <w:t xml:space="preserve">these </w:t>
      </w:r>
      <w:r w:rsidR="0084081E" w:rsidRPr="008B3FF7">
        <w:rPr>
          <w:rFonts w:ascii="Times New Roman" w:hAnsi="Times New Roman" w:cs="Times New Roman"/>
          <w:bCs/>
          <w:sz w:val="24"/>
          <w:szCs w:val="24"/>
        </w:rPr>
        <w:t xml:space="preserve">clinically relevant </w:t>
      </w:r>
      <w:r w:rsidRPr="008B3FF7">
        <w:rPr>
          <w:rFonts w:ascii="Times New Roman" w:hAnsi="Times New Roman" w:cs="Times New Roman"/>
          <w:bCs/>
          <w:sz w:val="24"/>
          <w:szCs w:val="24"/>
        </w:rPr>
        <w:t xml:space="preserve">emotion relate to one another in theoretically meaningful ways, with self-esteem accounting for the link between social status and </w:t>
      </w:r>
      <w:r w:rsidR="00D459E7" w:rsidRPr="008B3FF7">
        <w:rPr>
          <w:rFonts w:ascii="Times New Roman" w:hAnsi="Times New Roman" w:cs="Times New Roman"/>
          <w:bCs/>
          <w:sz w:val="24"/>
          <w:szCs w:val="24"/>
        </w:rPr>
        <w:t xml:space="preserve">these </w:t>
      </w:r>
      <w:r w:rsidR="0084081E" w:rsidRPr="008B3FF7">
        <w:rPr>
          <w:rFonts w:ascii="Times New Roman" w:hAnsi="Times New Roman" w:cs="Times New Roman"/>
          <w:bCs/>
          <w:sz w:val="24"/>
          <w:szCs w:val="24"/>
        </w:rPr>
        <w:t xml:space="preserve">clinically relevant </w:t>
      </w:r>
      <w:r w:rsidRPr="008B3FF7">
        <w:rPr>
          <w:rFonts w:ascii="Times New Roman" w:hAnsi="Times New Roman" w:cs="Times New Roman"/>
          <w:bCs/>
          <w:sz w:val="24"/>
          <w:szCs w:val="24"/>
        </w:rPr>
        <w:t>emotion</w:t>
      </w:r>
      <w:r w:rsidR="00D459E7" w:rsidRPr="008B3FF7">
        <w:rPr>
          <w:rFonts w:ascii="Times New Roman" w:hAnsi="Times New Roman" w:cs="Times New Roman"/>
          <w:bCs/>
          <w:sz w:val="24"/>
          <w:szCs w:val="24"/>
        </w:rPr>
        <w:t>s</w:t>
      </w:r>
      <w:r w:rsidRPr="008B3FF7">
        <w:rPr>
          <w:rFonts w:ascii="Times New Roman" w:hAnsi="Times New Roman" w:cs="Times New Roman"/>
          <w:bCs/>
          <w:sz w:val="24"/>
          <w:szCs w:val="24"/>
        </w:rPr>
        <w:t xml:space="preserve"> at the within-person level.</w:t>
      </w:r>
    </w:p>
    <w:p w14:paraId="0F4F74D7" w14:textId="77777777" w:rsidR="00AB2145" w:rsidRPr="008B3FF7" w:rsidRDefault="00AB2145" w:rsidP="00261295">
      <w:pPr>
        <w:widowControl w:val="0"/>
        <w:spacing w:after="0" w:line="480" w:lineRule="exact"/>
        <w:jc w:val="center"/>
        <w:rPr>
          <w:rFonts w:ascii="Times New Roman" w:hAnsi="Times New Roman" w:cs="Times New Roman"/>
          <w:b/>
          <w:bCs/>
          <w:sz w:val="24"/>
          <w:szCs w:val="24"/>
        </w:rPr>
      </w:pPr>
      <w:r w:rsidRPr="008B3FF7">
        <w:rPr>
          <w:rFonts w:ascii="Times New Roman" w:hAnsi="Times New Roman" w:cs="Times New Roman"/>
          <w:b/>
          <w:bCs/>
          <w:sz w:val="24"/>
          <w:szCs w:val="24"/>
        </w:rPr>
        <w:t>General Discussion</w:t>
      </w:r>
    </w:p>
    <w:p w14:paraId="764212F3" w14:textId="77777777" w:rsidR="004B0C7C" w:rsidRPr="008B3FF7" w:rsidRDefault="004B0C7C" w:rsidP="00261295">
      <w:pPr>
        <w:widowControl w:val="0"/>
        <w:spacing w:after="0" w:line="480" w:lineRule="exact"/>
        <w:ind w:firstLine="720"/>
        <w:rPr>
          <w:rFonts w:ascii="Times New Roman" w:eastAsia="PMingLiU" w:hAnsi="Times New Roman" w:cs="Times New Roman"/>
          <w:sz w:val="24"/>
          <w:szCs w:val="24"/>
          <w:lang w:eastAsia="zh-TW"/>
        </w:rPr>
      </w:pPr>
      <w:r w:rsidRPr="008B3FF7">
        <w:rPr>
          <w:rFonts w:ascii="Times New Roman" w:hAnsi="Times New Roman" w:cs="Times New Roman"/>
          <w:sz w:val="24"/>
          <w:lang w:val="en-US"/>
        </w:rPr>
        <w:t>The need for status</w:t>
      </w:r>
      <w:r w:rsidR="0087441C" w:rsidRPr="008B3FF7">
        <w:rPr>
          <w:rFonts w:ascii="Times New Roman" w:hAnsi="Times New Roman" w:cs="Times New Roman"/>
          <w:sz w:val="24"/>
          <w:lang w:val="en-US"/>
        </w:rPr>
        <w:t>, regarded as</w:t>
      </w:r>
      <w:r w:rsidRPr="008B3FF7">
        <w:rPr>
          <w:rFonts w:ascii="Times New Roman" w:hAnsi="Times New Roman" w:cs="Times New Roman"/>
          <w:sz w:val="24"/>
          <w:lang w:val="en-US"/>
        </w:rPr>
        <w:t xml:space="preserve"> </w:t>
      </w:r>
      <w:r w:rsidR="00CA37A4" w:rsidRPr="008B3FF7">
        <w:rPr>
          <w:rFonts w:ascii="Times New Roman" w:hAnsi="Times New Roman" w:cs="Times New Roman"/>
          <w:sz w:val="24"/>
          <w:lang w:val="en-US"/>
        </w:rPr>
        <w:t xml:space="preserve">a </w:t>
      </w:r>
      <w:r w:rsidRPr="008B3FF7">
        <w:rPr>
          <w:rFonts w:ascii="Times New Roman" w:hAnsi="Times New Roman" w:cs="Times New Roman"/>
          <w:sz w:val="24"/>
          <w:lang w:val="en-US"/>
        </w:rPr>
        <w:t>fundamental human motive</w:t>
      </w:r>
      <w:r w:rsidR="0087441C" w:rsidRPr="008B3FF7">
        <w:rPr>
          <w:rFonts w:ascii="Times New Roman" w:hAnsi="Times New Roman" w:cs="Times New Roman"/>
          <w:sz w:val="24"/>
          <w:lang w:val="en-US"/>
        </w:rPr>
        <w:t xml:space="preserve">, </w:t>
      </w:r>
      <w:r w:rsidR="00197BD0" w:rsidRPr="008B3FF7">
        <w:rPr>
          <w:rFonts w:ascii="Times New Roman" w:hAnsi="Times New Roman" w:cs="Times New Roman"/>
          <w:sz w:val="24"/>
          <w:lang w:val="en-US"/>
        </w:rPr>
        <w:t xml:space="preserve">has been </w:t>
      </w:r>
      <w:r w:rsidRPr="008B3FF7">
        <w:rPr>
          <w:rFonts w:ascii="Times New Roman" w:hAnsi="Times New Roman" w:cs="Times New Roman"/>
          <w:sz w:val="24"/>
          <w:lang w:val="en-US"/>
        </w:rPr>
        <w:t>linked to a range of cognitive, emotional, and behavioral outcomes</w:t>
      </w:r>
      <w:r w:rsidR="0087441C" w:rsidRPr="008B3FF7">
        <w:rPr>
          <w:rFonts w:ascii="Times New Roman" w:hAnsi="Times New Roman" w:cs="Times New Roman"/>
          <w:sz w:val="24"/>
          <w:lang w:val="en-US"/>
        </w:rPr>
        <w:t xml:space="preserve"> (</w:t>
      </w:r>
      <w:r w:rsidR="00553F8A" w:rsidRPr="008B3FF7">
        <w:rPr>
          <w:rFonts w:ascii="Times New Roman" w:hAnsi="Times New Roman" w:cs="Times New Roman"/>
          <w:sz w:val="24"/>
          <w:lang w:val="en-US"/>
        </w:rPr>
        <w:t xml:space="preserve">Anderson et al., 2015; </w:t>
      </w:r>
      <w:r w:rsidR="0087441C" w:rsidRPr="008B3FF7">
        <w:rPr>
          <w:rFonts w:ascii="Times New Roman" w:hAnsi="Times New Roman" w:cs="Times New Roman"/>
          <w:sz w:val="24"/>
          <w:lang w:val="en-US"/>
        </w:rPr>
        <w:t>Magee &amp; Galinsky, 2008)</w:t>
      </w:r>
      <w:r w:rsidR="003166F0" w:rsidRPr="008B3FF7">
        <w:rPr>
          <w:rFonts w:ascii="Times New Roman" w:hAnsi="Times New Roman" w:cs="Times New Roman"/>
          <w:sz w:val="24"/>
          <w:lang w:val="en-US"/>
        </w:rPr>
        <w:t>.</w:t>
      </w:r>
      <w:r w:rsidRPr="008B3FF7">
        <w:rPr>
          <w:rFonts w:ascii="Times New Roman" w:hAnsi="Times New Roman" w:cs="Times New Roman"/>
          <w:sz w:val="24"/>
          <w:lang w:val="en-US"/>
        </w:rPr>
        <w:t xml:space="preserve"> </w:t>
      </w:r>
      <w:r w:rsidRPr="008B3FF7">
        <w:rPr>
          <w:rFonts w:ascii="Times New Roman" w:eastAsia="PMingLiU" w:hAnsi="Times New Roman" w:cs="Times New Roman"/>
          <w:sz w:val="24"/>
          <w:szCs w:val="24"/>
          <w:lang w:eastAsia="zh-TW"/>
        </w:rPr>
        <w:t xml:space="preserve">However, research to date has focused predominantly on </w:t>
      </w:r>
      <w:r w:rsidRPr="008B3FF7">
        <w:rPr>
          <w:rFonts w:ascii="Times New Roman" w:eastAsia="PMingLiU" w:hAnsi="Times New Roman" w:cs="Times New Roman"/>
          <w:i/>
          <w:sz w:val="24"/>
          <w:szCs w:val="24"/>
          <w:lang w:eastAsia="zh-TW"/>
        </w:rPr>
        <w:t>between-person</w:t>
      </w:r>
      <w:r w:rsidRPr="008B3FF7">
        <w:rPr>
          <w:rFonts w:ascii="Times New Roman" w:eastAsia="PMingLiU" w:hAnsi="Times New Roman" w:cs="Times New Roman"/>
          <w:sz w:val="24"/>
          <w:szCs w:val="24"/>
          <w:lang w:eastAsia="zh-TW"/>
        </w:rPr>
        <w:t xml:space="preserve"> differences in status</w:t>
      </w:r>
      <w:r w:rsidR="00E75E7F" w:rsidRPr="008B3FF7">
        <w:rPr>
          <w:rFonts w:ascii="Times New Roman" w:eastAsia="PMingLiU" w:hAnsi="Times New Roman" w:cs="Times New Roman"/>
          <w:sz w:val="24"/>
          <w:szCs w:val="24"/>
          <w:lang w:eastAsia="zh-TW"/>
        </w:rPr>
        <w:t xml:space="preserve"> (i.e., </w:t>
      </w:r>
      <w:r w:rsidR="00DF6D6F" w:rsidRPr="008B3FF7">
        <w:rPr>
          <w:rFonts w:ascii="Times New Roman" w:hAnsi="Times New Roman" w:cs="Times New Roman"/>
          <w:sz w:val="24"/>
          <w:lang w:val="en-US"/>
        </w:rPr>
        <w:t>the extent to which one person is</w:t>
      </w:r>
      <w:r w:rsidR="0087441C" w:rsidRPr="008B3FF7">
        <w:rPr>
          <w:rFonts w:ascii="Times New Roman" w:hAnsi="Times New Roman" w:cs="Times New Roman"/>
          <w:sz w:val="24"/>
          <w:lang w:val="en-US"/>
        </w:rPr>
        <w:t>, on the whole,</w:t>
      </w:r>
      <w:r w:rsidR="00DF6D6F" w:rsidRPr="008B3FF7">
        <w:rPr>
          <w:rFonts w:ascii="Times New Roman" w:hAnsi="Times New Roman" w:cs="Times New Roman"/>
          <w:sz w:val="24"/>
          <w:lang w:val="en-US"/>
        </w:rPr>
        <w:t xml:space="preserve"> more respected and admired than another)</w:t>
      </w:r>
      <w:r w:rsidR="00D2461F" w:rsidRPr="008B3FF7">
        <w:rPr>
          <w:rFonts w:ascii="Times New Roman" w:hAnsi="Times New Roman" w:cs="Times New Roman"/>
          <w:sz w:val="24"/>
          <w:lang w:val="en-US"/>
        </w:rPr>
        <w:t xml:space="preserve"> </w:t>
      </w:r>
      <w:r w:rsidR="0087441C" w:rsidRPr="008B3FF7">
        <w:rPr>
          <w:rFonts w:ascii="Times New Roman" w:hAnsi="Times New Roman" w:cs="Times New Roman"/>
          <w:sz w:val="24"/>
          <w:lang w:val="en-US"/>
        </w:rPr>
        <w:t>as opposed to</w:t>
      </w:r>
      <w:r w:rsidR="00D2461F" w:rsidRPr="008B3FF7">
        <w:rPr>
          <w:rFonts w:ascii="Times New Roman" w:hAnsi="Times New Roman" w:cs="Times New Roman"/>
          <w:sz w:val="24"/>
          <w:lang w:val="en-US"/>
        </w:rPr>
        <w:t xml:space="preserve"> </w:t>
      </w:r>
      <w:r w:rsidRPr="008B3FF7">
        <w:rPr>
          <w:rFonts w:ascii="Times New Roman" w:eastAsia="PMingLiU" w:hAnsi="Times New Roman" w:cs="Times New Roman"/>
          <w:i/>
          <w:sz w:val="24"/>
          <w:szCs w:val="24"/>
          <w:lang w:eastAsia="zh-TW"/>
        </w:rPr>
        <w:t>within-person</w:t>
      </w:r>
      <w:r w:rsidRPr="008B3FF7">
        <w:rPr>
          <w:rFonts w:ascii="Times New Roman" w:eastAsia="PMingLiU" w:hAnsi="Times New Roman" w:cs="Times New Roman"/>
          <w:sz w:val="24"/>
          <w:szCs w:val="24"/>
          <w:lang w:eastAsia="zh-TW"/>
        </w:rPr>
        <w:t xml:space="preserve"> differences in status</w:t>
      </w:r>
      <w:r w:rsidR="008736C0" w:rsidRPr="008B3FF7">
        <w:rPr>
          <w:rFonts w:ascii="Times New Roman" w:eastAsia="PMingLiU" w:hAnsi="Times New Roman" w:cs="Times New Roman"/>
          <w:sz w:val="24"/>
          <w:szCs w:val="24"/>
          <w:lang w:eastAsia="zh-TW"/>
        </w:rPr>
        <w:t xml:space="preserve"> (i.e., the </w:t>
      </w:r>
      <w:r w:rsidR="006B3A5C" w:rsidRPr="008B3FF7">
        <w:rPr>
          <w:rFonts w:ascii="Times New Roman" w:eastAsia="PMingLiU" w:hAnsi="Times New Roman" w:cs="Times New Roman"/>
          <w:sz w:val="24"/>
          <w:szCs w:val="24"/>
          <w:lang w:eastAsia="zh-TW"/>
        </w:rPr>
        <w:t xml:space="preserve">extent to which the </w:t>
      </w:r>
      <w:r w:rsidR="008736C0" w:rsidRPr="008B3FF7">
        <w:rPr>
          <w:rFonts w:ascii="Times New Roman" w:eastAsia="PMingLiU" w:hAnsi="Times New Roman" w:cs="Times New Roman"/>
          <w:sz w:val="24"/>
          <w:szCs w:val="24"/>
          <w:lang w:eastAsia="zh-TW"/>
        </w:rPr>
        <w:t xml:space="preserve">same person </w:t>
      </w:r>
      <w:r w:rsidR="008736C0" w:rsidRPr="008B3FF7">
        <w:rPr>
          <w:rFonts w:ascii="Times New Roman" w:hAnsi="Times New Roman" w:cs="Times New Roman"/>
          <w:sz w:val="24"/>
          <w:lang w:val="en-US"/>
        </w:rPr>
        <w:t>is</w:t>
      </w:r>
      <w:r w:rsidR="0087441C" w:rsidRPr="008B3FF7">
        <w:rPr>
          <w:rFonts w:ascii="Times New Roman" w:hAnsi="Times New Roman" w:cs="Times New Roman"/>
          <w:sz w:val="24"/>
          <w:lang w:val="en-US"/>
        </w:rPr>
        <w:t xml:space="preserve">, on some occasions than on others, </w:t>
      </w:r>
      <w:r w:rsidR="008736C0" w:rsidRPr="008B3FF7">
        <w:rPr>
          <w:rFonts w:ascii="Times New Roman" w:hAnsi="Times New Roman" w:cs="Times New Roman"/>
          <w:sz w:val="24"/>
          <w:lang w:val="en-US"/>
        </w:rPr>
        <w:t>more respected and admired</w:t>
      </w:r>
      <w:r w:rsidR="00C41C98" w:rsidRPr="008B3FF7">
        <w:rPr>
          <w:rFonts w:ascii="Times New Roman" w:hAnsi="Times New Roman" w:cs="Times New Roman"/>
          <w:sz w:val="24"/>
          <w:lang w:val="en-US"/>
        </w:rPr>
        <w:t>)</w:t>
      </w:r>
      <w:r w:rsidRPr="008B3FF7">
        <w:rPr>
          <w:rFonts w:ascii="Times New Roman" w:eastAsia="PMingLiU" w:hAnsi="Times New Roman" w:cs="Times New Roman"/>
          <w:sz w:val="24"/>
          <w:szCs w:val="24"/>
          <w:lang w:eastAsia="zh-TW"/>
        </w:rPr>
        <w:t>.</w:t>
      </w:r>
      <w:r w:rsidR="0021008D"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sz w:val="24"/>
          <w:szCs w:val="24"/>
          <w:lang w:eastAsia="zh-TW"/>
        </w:rPr>
        <w:t xml:space="preserve">Here, we examined, for the first time, how social status, self-esteem, and several emotions—depression, anxiety, shame, and guilt—interrelate at the within-person level. </w:t>
      </w:r>
      <w:r w:rsidR="006467F8" w:rsidRPr="008B3FF7">
        <w:rPr>
          <w:rFonts w:ascii="Times New Roman" w:eastAsia="PMingLiU" w:hAnsi="Times New Roman" w:cs="Times New Roman"/>
          <w:sz w:val="24"/>
          <w:szCs w:val="24"/>
          <w:lang w:eastAsia="zh-TW"/>
        </w:rPr>
        <w:t>Moreover, we</w:t>
      </w:r>
      <w:r w:rsidRPr="008B3FF7">
        <w:rPr>
          <w:rFonts w:ascii="Times New Roman" w:eastAsia="PMingLiU" w:hAnsi="Times New Roman" w:cs="Times New Roman"/>
          <w:sz w:val="24"/>
          <w:szCs w:val="24"/>
          <w:lang w:eastAsia="zh-TW"/>
        </w:rPr>
        <w:t xml:space="preserve"> rooted our investigation in two theories pertaining to social hierarchies—hierometer theory and social rank theory—and tested hypotheses derived from each.</w:t>
      </w:r>
    </w:p>
    <w:p w14:paraId="5FDDF2FB" w14:textId="77777777" w:rsidR="004B0C7C" w:rsidRPr="008B3FF7" w:rsidRDefault="004B0C7C" w:rsidP="00261295">
      <w:pPr>
        <w:widowControl w:val="0"/>
        <w:spacing w:after="0" w:line="480" w:lineRule="exact"/>
        <w:rPr>
          <w:rFonts w:ascii="Times New Roman" w:eastAsia="PMingLiU" w:hAnsi="Times New Roman" w:cs="Times New Roman"/>
          <w:b/>
          <w:sz w:val="24"/>
          <w:szCs w:val="24"/>
          <w:lang w:eastAsia="zh-TW"/>
        </w:rPr>
      </w:pPr>
      <w:r w:rsidRPr="008B3FF7">
        <w:rPr>
          <w:rFonts w:ascii="Times New Roman" w:eastAsia="PMingLiU" w:hAnsi="Times New Roman" w:cs="Times New Roman"/>
          <w:b/>
          <w:sz w:val="24"/>
          <w:szCs w:val="24"/>
          <w:lang w:eastAsia="zh-TW"/>
        </w:rPr>
        <w:t xml:space="preserve">Summary of </w:t>
      </w:r>
      <w:r w:rsidR="00FC6204" w:rsidRPr="008B3FF7">
        <w:rPr>
          <w:rFonts w:ascii="Times New Roman" w:eastAsia="PMingLiU" w:hAnsi="Times New Roman" w:cs="Times New Roman"/>
          <w:b/>
          <w:sz w:val="24"/>
          <w:szCs w:val="24"/>
          <w:lang w:eastAsia="zh-TW"/>
        </w:rPr>
        <w:t>R</w:t>
      </w:r>
      <w:r w:rsidRPr="008B3FF7">
        <w:rPr>
          <w:rFonts w:ascii="Times New Roman" w:eastAsia="PMingLiU" w:hAnsi="Times New Roman" w:cs="Times New Roman"/>
          <w:b/>
          <w:sz w:val="24"/>
          <w:szCs w:val="24"/>
          <w:lang w:eastAsia="zh-TW"/>
        </w:rPr>
        <w:t>esults</w:t>
      </w:r>
    </w:p>
    <w:p w14:paraId="60BF6704" w14:textId="77777777" w:rsidR="004B0C7C" w:rsidRPr="008B3FF7" w:rsidRDefault="004B0C7C" w:rsidP="00261295">
      <w:pPr>
        <w:widowControl w:val="0"/>
        <w:spacing w:after="0" w:line="480" w:lineRule="exact"/>
        <w:rPr>
          <w:rFonts w:ascii="Times New Roman" w:eastAsia="PMingLiU" w:hAnsi="Times New Roman" w:cs="Times New Roman"/>
          <w:sz w:val="24"/>
          <w:szCs w:val="24"/>
          <w:lang w:val="en-US" w:eastAsia="zh-TW"/>
        </w:rPr>
      </w:pPr>
      <w:r w:rsidRPr="008B3FF7">
        <w:rPr>
          <w:rFonts w:ascii="Times New Roman" w:eastAsia="PMingLiU" w:hAnsi="Times New Roman" w:cs="Times New Roman"/>
          <w:sz w:val="24"/>
          <w:szCs w:val="24"/>
          <w:lang w:eastAsia="zh-TW"/>
        </w:rPr>
        <w:tab/>
      </w:r>
      <w:r w:rsidR="0073307B" w:rsidRPr="008B3FF7">
        <w:rPr>
          <w:rFonts w:ascii="Times New Roman" w:eastAsia="PMingLiU" w:hAnsi="Times New Roman" w:cs="Times New Roman"/>
          <w:sz w:val="24"/>
          <w:szCs w:val="24"/>
          <w:lang w:eastAsia="zh-TW"/>
        </w:rPr>
        <w:t xml:space="preserve">The results of a </w:t>
      </w:r>
      <w:r w:rsidRPr="008B3FF7">
        <w:rPr>
          <w:rFonts w:ascii="Times New Roman" w:eastAsia="PMingLiU" w:hAnsi="Times New Roman" w:cs="Times New Roman"/>
          <w:sz w:val="24"/>
          <w:szCs w:val="24"/>
          <w:lang w:eastAsia="zh-TW"/>
        </w:rPr>
        <w:t xml:space="preserve">10-day diary study </w:t>
      </w:r>
      <w:r w:rsidR="0073307B" w:rsidRPr="008B3FF7">
        <w:rPr>
          <w:rFonts w:ascii="Times New Roman" w:eastAsia="PMingLiU" w:hAnsi="Times New Roman" w:cs="Times New Roman"/>
          <w:sz w:val="24"/>
          <w:szCs w:val="24"/>
          <w:lang w:eastAsia="zh-TW"/>
        </w:rPr>
        <w:t>showed</w:t>
      </w:r>
      <w:r w:rsidR="006A6280" w:rsidRPr="008B3FF7">
        <w:rPr>
          <w:rFonts w:ascii="Times New Roman" w:eastAsia="PMingLiU" w:hAnsi="Times New Roman" w:cs="Times New Roman"/>
          <w:sz w:val="24"/>
          <w:szCs w:val="24"/>
          <w:lang w:eastAsia="zh-TW"/>
        </w:rPr>
        <w:t xml:space="preserve"> that status, self-esteem, depression, anxiety, shame, and guilt </w:t>
      </w:r>
      <w:r w:rsidR="004D2F13" w:rsidRPr="008B3FF7">
        <w:rPr>
          <w:rFonts w:ascii="Times New Roman" w:eastAsia="PMingLiU" w:hAnsi="Times New Roman" w:cs="Times New Roman"/>
          <w:sz w:val="24"/>
          <w:szCs w:val="24"/>
          <w:lang w:eastAsia="zh-TW"/>
        </w:rPr>
        <w:t>all</w:t>
      </w:r>
      <w:r w:rsidR="00787EEF" w:rsidRPr="008B3FF7">
        <w:rPr>
          <w:rFonts w:ascii="Times New Roman" w:eastAsia="PMingLiU" w:hAnsi="Times New Roman" w:cs="Times New Roman"/>
          <w:sz w:val="24"/>
          <w:szCs w:val="24"/>
          <w:lang w:eastAsia="zh-TW"/>
        </w:rPr>
        <w:t xml:space="preserve"> </w:t>
      </w:r>
      <w:r w:rsidR="008F22CE" w:rsidRPr="008B3FF7">
        <w:rPr>
          <w:rFonts w:ascii="Times New Roman" w:eastAsia="PMingLiU" w:hAnsi="Times New Roman" w:cs="Times New Roman"/>
          <w:sz w:val="24"/>
          <w:szCs w:val="24"/>
          <w:lang w:eastAsia="zh-TW"/>
        </w:rPr>
        <w:t xml:space="preserve">exhibited </w:t>
      </w:r>
      <w:r w:rsidR="004D2F13" w:rsidRPr="008B3FF7">
        <w:rPr>
          <w:rFonts w:ascii="Times New Roman" w:eastAsia="PMingLiU" w:hAnsi="Times New Roman" w:cs="Times New Roman"/>
          <w:sz w:val="24"/>
          <w:szCs w:val="24"/>
          <w:lang w:eastAsia="zh-TW"/>
        </w:rPr>
        <w:t xml:space="preserve">considerable </w:t>
      </w:r>
      <w:r w:rsidR="00787EEF" w:rsidRPr="008B3FF7">
        <w:rPr>
          <w:rFonts w:ascii="Times New Roman" w:eastAsia="PMingLiU" w:hAnsi="Times New Roman" w:cs="Times New Roman"/>
          <w:sz w:val="24"/>
          <w:szCs w:val="24"/>
          <w:lang w:eastAsia="zh-TW"/>
        </w:rPr>
        <w:t>w</w:t>
      </w:r>
      <w:r w:rsidR="006A6280" w:rsidRPr="008B3FF7">
        <w:rPr>
          <w:rFonts w:ascii="Times New Roman" w:eastAsia="PMingLiU" w:hAnsi="Times New Roman" w:cs="Times New Roman"/>
          <w:sz w:val="24"/>
          <w:szCs w:val="24"/>
          <w:lang w:eastAsia="zh-TW"/>
        </w:rPr>
        <w:t xml:space="preserve">ithin-person </w:t>
      </w:r>
      <w:r w:rsidR="00787EEF" w:rsidRPr="008B3FF7">
        <w:rPr>
          <w:rFonts w:ascii="Times New Roman" w:eastAsia="PMingLiU" w:hAnsi="Times New Roman" w:cs="Times New Roman"/>
          <w:sz w:val="24"/>
          <w:szCs w:val="24"/>
          <w:lang w:eastAsia="zh-TW"/>
        </w:rPr>
        <w:t xml:space="preserve">fluctuation </w:t>
      </w:r>
      <w:r w:rsidR="006A6280" w:rsidRPr="008B3FF7">
        <w:rPr>
          <w:rFonts w:ascii="Times New Roman" w:eastAsia="PMingLiU" w:hAnsi="Times New Roman" w:cs="Times New Roman"/>
          <w:sz w:val="24"/>
          <w:szCs w:val="24"/>
          <w:lang w:eastAsia="zh-TW"/>
        </w:rPr>
        <w:t xml:space="preserve">across </w:t>
      </w:r>
      <w:r w:rsidR="0087441C" w:rsidRPr="008B3FF7">
        <w:rPr>
          <w:rFonts w:ascii="Times New Roman" w:eastAsia="PMingLiU" w:hAnsi="Times New Roman" w:cs="Times New Roman"/>
          <w:sz w:val="24"/>
          <w:szCs w:val="24"/>
          <w:lang w:eastAsia="zh-TW"/>
        </w:rPr>
        <w:t xml:space="preserve">different </w:t>
      </w:r>
      <w:r w:rsidR="006A6280" w:rsidRPr="008B3FF7">
        <w:rPr>
          <w:rFonts w:ascii="Times New Roman" w:eastAsia="PMingLiU" w:hAnsi="Times New Roman" w:cs="Times New Roman"/>
          <w:sz w:val="24"/>
          <w:szCs w:val="24"/>
          <w:lang w:eastAsia="zh-TW"/>
        </w:rPr>
        <w:t xml:space="preserve">days. Importantly, </w:t>
      </w:r>
      <w:r w:rsidR="008F22CE" w:rsidRPr="008B3FF7">
        <w:rPr>
          <w:rFonts w:ascii="Times New Roman" w:eastAsia="PMingLiU" w:hAnsi="Times New Roman" w:cs="Times New Roman"/>
          <w:sz w:val="24"/>
          <w:szCs w:val="24"/>
          <w:lang w:eastAsia="zh-TW"/>
        </w:rPr>
        <w:t xml:space="preserve">these </w:t>
      </w:r>
      <w:r w:rsidR="006C616F" w:rsidRPr="008B3FF7">
        <w:rPr>
          <w:rFonts w:ascii="Times New Roman" w:eastAsia="PMingLiU" w:hAnsi="Times New Roman" w:cs="Times New Roman"/>
          <w:sz w:val="24"/>
          <w:szCs w:val="24"/>
          <w:lang w:eastAsia="zh-TW"/>
        </w:rPr>
        <w:t xml:space="preserve">daily </w:t>
      </w:r>
      <w:r w:rsidR="008F22CE" w:rsidRPr="008B3FF7">
        <w:rPr>
          <w:rFonts w:ascii="Times New Roman" w:eastAsia="PMingLiU" w:hAnsi="Times New Roman" w:cs="Times New Roman"/>
          <w:sz w:val="24"/>
          <w:szCs w:val="24"/>
          <w:lang w:eastAsia="zh-TW"/>
        </w:rPr>
        <w:t xml:space="preserve">within-person fluctuations </w:t>
      </w:r>
      <w:r w:rsidR="00B43DF1" w:rsidRPr="008B3FF7">
        <w:rPr>
          <w:rFonts w:ascii="Times New Roman" w:eastAsia="PMingLiU" w:hAnsi="Times New Roman" w:cs="Times New Roman"/>
          <w:sz w:val="24"/>
          <w:szCs w:val="24"/>
          <w:lang w:eastAsia="zh-TW"/>
        </w:rPr>
        <w:t>covaried</w:t>
      </w:r>
      <w:r w:rsidR="008F22CE" w:rsidRPr="008B3FF7">
        <w:rPr>
          <w:rFonts w:ascii="Times New Roman" w:eastAsia="PMingLiU" w:hAnsi="Times New Roman" w:cs="Times New Roman"/>
          <w:sz w:val="24"/>
          <w:szCs w:val="24"/>
          <w:lang w:eastAsia="zh-TW"/>
        </w:rPr>
        <w:t xml:space="preserve"> in a manner consistent with </w:t>
      </w:r>
      <w:r w:rsidRPr="008B3FF7">
        <w:rPr>
          <w:rFonts w:ascii="Times New Roman" w:eastAsia="PMingLiU" w:hAnsi="Times New Roman" w:cs="Times New Roman"/>
          <w:sz w:val="24"/>
          <w:szCs w:val="24"/>
          <w:lang w:eastAsia="zh-TW"/>
        </w:rPr>
        <w:t>both hierometer theory and social rank theory</w:t>
      </w:r>
      <w:r w:rsidR="006A5448" w:rsidRPr="008B3FF7">
        <w:rPr>
          <w:rFonts w:ascii="Times New Roman" w:eastAsia="PMingLiU" w:hAnsi="Times New Roman" w:cs="Times New Roman"/>
          <w:sz w:val="24"/>
          <w:szCs w:val="24"/>
          <w:lang w:eastAsia="zh-TW"/>
        </w:rPr>
        <w:t>.</w:t>
      </w:r>
      <w:r w:rsidRPr="008B3FF7">
        <w:rPr>
          <w:rFonts w:ascii="Times New Roman" w:eastAsia="PMingLiU" w:hAnsi="Times New Roman" w:cs="Times New Roman"/>
          <w:sz w:val="24"/>
          <w:szCs w:val="24"/>
          <w:lang w:eastAsia="zh-TW"/>
        </w:rPr>
        <w:t xml:space="preserve"> </w:t>
      </w:r>
      <w:r w:rsidR="006467F8" w:rsidRPr="008B3FF7">
        <w:rPr>
          <w:rFonts w:ascii="Times New Roman" w:eastAsia="PMingLiU" w:hAnsi="Times New Roman" w:cs="Times New Roman"/>
          <w:sz w:val="24"/>
          <w:szCs w:val="24"/>
          <w:lang w:eastAsia="zh-TW"/>
        </w:rPr>
        <w:t>Specifically, in</w:t>
      </w:r>
      <w:r w:rsidR="00D2461F" w:rsidRPr="008B3FF7">
        <w:rPr>
          <w:rFonts w:ascii="Times New Roman" w:eastAsia="PMingLiU" w:hAnsi="Times New Roman" w:cs="Times New Roman"/>
          <w:sz w:val="24"/>
          <w:szCs w:val="24"/>
          <w:lang w:eastAsia="zh-TW"/>
        </w:rPr>
        <w:t xml:space="preserve"> line </w:t>
      </w:r>
      <w:r w:rsidRPr="008B3FF7">
        <w:rPr>
          <w:rFonts w:ascii="Times New Roman" w:eastAsia="PMingLiU" w:hAnsi="Times New Roman" w:cs="Times New Roman"/>
          <w:sz w:val="24"/>
          <w:szCs w:val="24"/>
          <w:lang w:eastAsia="zh-TW"/>
        </w:rPr>
        <w:t>with hierometer theory, daily</w:t>
      </w:r>
      <w:r w:rsidRPr="008B3FF7">
        <w:rPr>
          <w:rFonts w:ascii="Times New Roman" w:eastAsia="PMingLiU" w:hAnsi="Times New Roman" w:cs="Times New Roman"/>
          <w:sz w:val="24"/>
          <w:szCs w:val="24"/>
          <w:lang w:val="en-US" w:eastAsia="zh-TW"/>
        </w:rPr>
        <w:t xml:space="preserve"> fluctuations in status covaried positively with daily fluctuations in self-esteem.</w:t>
      </w:r>
      <w:r w:rsidRPr="008B3FF7">
        <w:rPr>
          <w:rFonts w:ascii="Times New Roman" w:eastAsia="PMingLiU" w:hAnsi="Times New Roman" w:cs="Times New Roman"/>
          <w:sz w:val="24"/>
          <w:szCs w:val="24"/>
          <w:lang w:eastAsia="zh-TW"/>
        </w:rPr>
        <w:t xml:space="preserve"> </w:t>
      </w:r>
      <w:r w:rsidR="006467F8" w:rsidRPr="008B3FF7">
        <w:rPr>
          <w:rFonts w:ascii="Times New Roman" w:eastAsia="PMingLiU" w:hAnsi="Times New Roman" w:cs="Times New Roman"/>
          <w:sz w:val="24"/>
          <w:szCs w:val="24"/>
          <w:lang w:eastAsia="zh-TW"/>
        </w:rPr>
        <w:t>Also, in</w:t>
      </w:r>
      <w:r w:rsidR="00D2461F" w:rsidRPr="008B3FF7">
        <w:rPr>
          <w:rFonts w:ascii="Times New Roman" w:eastAsia="PMingLiU" w:hAnsi="Times New Roman" w:cs="Times New Roman"/>
          <w:sz w:val="24"/>
          <w:szCs w:val="24"/>
          <w:lang w:eastAsia="zh-TW"/>
        </w:rPr>
        <w:t xml:space="preserve"> line </w:t>
      </w:r>
      <w:r w:rsidRPr="008B3FF7">
        <w:rPr>
          <w:rFonts w:ascii="Times New Roman" w:eastAsia="PMingLiU" w:hAnsi="Times New Roman" w:cs="Times New Roman"/>
          <w:sz w:val="24"/>
          <w:szCs w:val="24"/>
          <w:lang w:eastAsia="zh-TW"/>
        </w:rPr>
        <w:t>with social rank theory, daily</w:t>
      </w:r>
      <w:r w:rsidRPr="008B3FF7">
        <w:rPr>
          <w:rFonts w:ascii="Times New Roman" w:eastAsia="PMingLiU" w:hAnsi="Times New Roman" w:cs="Times New Roman"/>
          <w:sz w:val="24"/>
          <w:szCs w:val="24"/>
          <w:lang w:val="en-US" w:eastAsia="zh-TW"/>
        </w:rPr>
        <w:t xml:space="preserve"> fluctuations in status covaried negatively with daily fluctuations </w:t>
      </w:r>
      <w:r w:rsidR="00C12757" w:rsidRPr="008B3FF7">
        <w:rPr>
          <w:rFonts w:ascii="Times New Roman" w:eastAsia="PMingLiU" w:hAnsi="Times New Roman" w:cs="Times New Roman"/>
          <w:sz w:val="24"/>
          <w:szCs w:val="24"/>
          <w:lang w:val="en-US" w:eastAsia="zh-TW"/>
        </w:rPr>
        <w:t xml:space="preserve">in </w:t>
      </w:r>
      <w:r w:rsidR="00E64700" w:rsidRPr="008B3FF7">
        <w:rPr>
          <w:rFonts w:ascii="Times New Roman" w:eastAsia="PMingLiU" w:hAnsi="Times New Roman" w:cs="Times New Roman"/>
          <w:sz w:val="24"/>
          <w:szCs w:val="24"/>
          <w:lang w:val="en-US" w:eastAsia="zh-TW"/>
        </w:rPr>
        <w:t>depression, anxiety, and shame</w:t>
      </w:r>
      <w:r w:rsidRPr="008B3FF7">
        <w:rPr>
          <w:rFonts w:ascii="Times New Roman" w:eastAsia="PMingLiU" w:hAnsi="Times New Roman" w:cs="Times New Roman"/>
          <w:sz w:val="24"/>
          <w:szCs w:val="24"/>
          <w:lang w:val="en-US" w:eastAsia="zh-TW"/>
        </w:rPr>
        <w:t>.</w:t>
      </w:r>
      <w:r w:rsidR="006467F8" w:rsidRPr="008B3FF7">
        <w:rPr>
          <w:rFonts w:ascii="Times New Roman" w:eastAsia="PMingLiU" w:hAnsi="Times New Roman" w:cs="Times New Roman"/>
          <w:sz w:val="24"/>
          <w:szCs w:val="24"/>
          <w:lang w:val="en-US" w:eastAsia="zh-TW"/>
        </w:rPr>
        <w:t xml:space="preserve"> </w:t>
      </w:r>
      <w:r w:rsidR="00BE5535" w:rsidRPr="008B3FF7">
        <w:rPr>
          <w:rFonts w:ascii="Times New Roman" w:eastAsia="PMingLiU" w:hAnsi="Times New Roman" w:cs="Times New Roman"/>
          <w:sz w:val="24"/>
          <w:szCs w:val="24"/>
          <w:lang w:val="en-US" w:eastAsia="zh-TW"/>
        </w:rPr>
        <w:t>In addition</w:t>
      </w:r>
      <w:r w:rsidR="006467F8" w:rsidRPr="008B3FF7">
        <w:rPr>
          <w:rFonts w:ascii="Times New Roman" w:eastAsia="PMingLiU" w:hAnsi="Times New Roman" w:cs="Times New Roman"/>
          <w:sz w:val="24"/>
          <w:szCs w:val="24"/>
          <w:lang w:val="en-US" w:eastAsia="zh-TW"/>
        </w:rPr>
        <w:t>,</w:t>
      </w:r>
      <w:r w:rsidR="00BE5535" w:rsidRPr="008B3FF7">
        <w:rPr>
          <w:rFonts w:ascii="Times New Roman" w:eastAsia="PMingLiU" w:hAnsi="Times New Roman" w:cs="Times New Roman"/>
          <w:sz w:val="24"/>
          <w:szCs w:val="24"/>
          <w:lang w:val="en-US" w:eastAsia="zh-TW"/>
        </w:rPr>
        <w:t xml:space="preserve"> providing some discriminant as well as convergent </w:t>
      </w:r>
      <w:r w:rsidR="004078F7" w:rsidRPr="008B3FF7">
        <w:rPr>
          <w:rFonts w:ascii="Times New Roman" w:eastAsia="PMingLiU" w:hAnsi="Times New Roman" w:cs="Times New Roman"/>
          <w:sz w:val="24"/>
          <w:szCs w:val="24"/>
          <w:lang w:val="en-US" w:eastAsia="zh-TW"/>
        </w:rPr>
        <w:t>validation</w:t>
      </w:r>
      <w:r w:rsidR="00BE5535" w:rsidRPr="008B3FF7">
        <w:rPr>
          <w:rFonts w:ascii="Times New Roman" w:eastAsia="PMingLiU" w:hAnsi="Times New Roman" w:cs="Times New Roman"/>
          <w:sz w:val="24"/>
          <w:szCs w:val="24"/>
          <w:lang w:val="en-US" w:eastAsia="zh-TW"/>
        </w:rPr>
        <w:t>,</w:t>
      </w:r>
      <w:r w:rsidR="00491D7E" w:rsidRPr="008B3FF7">
        <w:rPr>
          <w:rFonts w:ascii="Times New Roman" w:eastAsia="PMingLiU" w:hAnsi="Times New Roman" w:cs="Times New Roman"/>
          <w:sz w:val="24"/>
          <w:szCs w:val="24"/>
          <w:lang w:val="en-US" w:eastAsia="zh-TW"/>
        </w:rPr>
        <w:t xml:space="preserve"> daily fluctuations in status covaried negatively with daily fluctuations in shame </w:t>
      </w:r>
      <w:r w:rsidR="004579D2" w:rsidRPr="008B3FF7">
        <w:rPr>
          <w:rFonts w:ascii="Times New Roman" w:eastAsia="PMingLiU" w:hAnsi="Times New Roman" w:cs="Times New Roman"/>
          <w:sz w:val="24"/>
          <w:szCs w:val="24"/>
          <w:lang w:val="en-US" w:eastAsia="zh-TW"/>
        </w:rPr>
        <w:t>(</w:t>
      </w:r>
      <w:r w:rsidR="00491D7E" w:rsidRPr="008B3FF7">
        <w:rPr>
          <w:rFonts w:ascii="Times New Roman" w:eastAsia="PMingLiU" w:hAnsi="Times New Roman" w:cs="Times New Roman"/>
          <w:sz w:val="24"/>
          <w:szCs w:val="24"/>
          <w:lang w:val="en-US" w:eastAsia="zh-TW"/>
        </w:rPr>
        <w:t>after accounting for daily fluctuations in guilt</w:t>
      </w:r>
      <w:r w:rsidR="004579D2" w:rsidRPr="008B3FF7">
        <w:rPr>
          <w:rFonts w:ascii="Times New Roman" w:eastAsia="PMingLiU" w:hAnsi="Times New Roman" w:cs="Times New Roman"/>
          <w:sz w:val="24"/>
          <w:szCs w:val="24"/>
          <w:lang w:val="en-US" w:eastAsia="zh-TW"/>
        </w:rPr>
        <w:t>)</w:t>
      </w:r>
      <w:r w:rsidR="00380B87" w:rsidRPr="008B3FF7">
        <w:rPr>
          <w:rFonts w:ascii="Times New Roman" w:eastAsia="PMingLiU" w:hAnsi="Times New Roman" w:cs="Times New Roman"/>
          <w:sz w:val="24"/>
          <w:szCs w:val="24"/>
          <w:lang w:val="en-US" w:eastAsia="zh-TW"/>
        </w:rPr>
        <w:t>,</w:t>
      </w:r>
      <w:r w:rsidR="00491D7E" w:rsidRPr="008B3FF7">
        <w:rPr>
          <w:rFonts w:ascii="Times New Roman" w:eastAsia="PMingLiU" w:hAnsi="Times New Roman" w:cs="Times New Roman"/>
          <w:sz w:val="24"/>
          <w:szCs w:val="24"/>
          <w:lang w:val="en-US" w:eastAsia="zh-TW"/>
        </w:rPr>
        <w:t xml:space="preserve"> </w:t>
      </w:r>
      <w:r w:rsidR="00255AA9" w:rsidRPr="008B3FF7">
        <w:rPr>
          <w:rFonts w:ascii="Times New Roman" w:eastAsia="PMingLiU" w:hAnsi="Times New Roman" w:cs="Times New Roman"/>
          <w:sz w:val="24"/>
          <w:szCs w:val="24"/>
          <w:lang w:val="en-US" w:eastAsia="zh-TW"/>
        </w:rPr>
        <w:t xml:space="preserve">but </w:t>
      </w:r>
      <w:r w:rsidR="0087441C" w:rsidRPr="008B3FF7">
        <w:rPr>
          <w:rFonts w:ascii="Times New Roman" w:eastAsia="PMingLiU" w:hAnsi="Times New Roman" w:cs="Times New Roman"/>
          <w:sz w:val="24"/>
          <w:szCs w:val="24"/>
          <w:lang w:val="en-US" w:eastAsia="zh-TW"/>
        </w:rPr>
        <w:t>not with</w:t>
      </w:r>
      <w:r w:rsidR="00491D7E" w:rsidRPr="008B3FF7">
        <w:rPr>
          <w:rFonts w:ascii="Times New Roman" w:eastAsia="PMingLiU" w:hAnsi="Times New Roman" w:cs="Times New Roman"/>
          <w:sz w:val="24"/>
          <w:szCs w:val="24"/>
          <w:lang w:val="en-US" w:eastAsia="zh-TW"/>
        </w:rPr>
        <w:t xml:space="preserve"> daily fluctuations in guilt </w:t>
      </w:r>
      <w:r w:rsidR="004579D2" w:rsidRPr="008B3FF7">
        <w:rPr>
          <w:rFonts w:ascii="Times New Roman" w:eastAsia="PMingLiU" w:hAnsi="Times New Roman" w:cs="Times New Roman"/>
          <w:sz w:val="24"/>
          <w:szCs w:val="24"/>
          <w:lang w:val="en-US" w:eastAsia="zh-TW"/>
        </w:rPr>
        <w:t>(</w:t>
      </w:r>
      <w:r w:rsidRPr="008B3FF7">
        <w:rPr>
          <w:rFonts w:ascii="Times New Roman" w:eastAsia="PMingLiU" w:hAnsi="Times New Roman" w:cs="Times New Roman"/>
          <w:sz w:val="24"/>
          <w:szCs w:val="24"/>
          <w:lang w:val="en-US" w:eastAsia="zh-TW"/>
        </w:rPr>
        <w:t xml:space="preserve">after accounting for daily </w:t>
      </w:r>
      <w:r w:rsidR="00491D7E" w:rsidRPr="008B3FF7">
        <w:rPr>
          <w:rFonts w:ascii="Times New Roman" w:eastAsia="PMingLiU" w:hAnsi="Times New Roman" w:cs="Times New Roman"/>
          <w:sz w:val="24"/>
          <w:szCs w:val="24"/>
          <w:lang w:val="en-US" w:eastAsia="zh-TW"/>
        </w:rPr>
        <w:t xml:space="preserve">fluctuations in </w:t>
      </w:r>
      <w:r w:rsidRPr="008B3FF7">
        <w:rPr>
          <w:rFonts w:ascii="Times New Roman" w:eastAsia="PMingLiU" w:hAnsi="Times New Roman" w:cs="Times New Roman"/>
          <w:sz w:val="24"/>
          <w:szCs w:val="24"/>
          <w:lang w:val="en-US" w:eastAsia="zh-TW"/>
        </w:rPr>
        <w:t>shame</w:t>
      </w:r>
      <w:r w:rsidR="004579D2" w:rsidRPr="008B3FF7">
        <w:rPr>
          <w:rFonts w:ascii="Times New Roman" w:eastAsia="PMingLiU" w:hAnsi="Times New Roman" w:cs="Times New Roman"/>
          <w:sz w:val="24"/>
          <w:szCs w:val="24"/>
          <w:lang w:val="en-US" w:eastAsia="zh-TW"/>
        </w:rPr>
        <w:t>)</w:t>
      </w:r>
      <w:r w:rsidRPr="008B3FF7">
        <w:rPr>
          <w:rFonts w:ascii="Times New Roman" w:eastAsia="PMingLiU" w:hAnsi="Times New Roman" w:cs="Times New Roman"/>
          <w:sz w:val="24"/>
          <w:szCs w:val="24"/>
          <w:lang w:val="en-US" w:eastAsia="zh-TW"/>
        </w:rPr>
        <w:t xml:space="preserve">. </w:t>
      </w:r>
      <w:r w:rsidR="006467F8" w:rsidRPr="008B3FF7">
        <w:rPr>
          <w:rFonts w:ascii="Times New Roman" w:eastAsia="PMingLiU" w:hAnsi="Times New Roman" w:cs="Times New Roman"/>
          <w:sz w:val="24"/>
          <w:szCs w:val="24"/>
          <w:lang w:eastAsia="zh-TW"/>
        </w:rPr>
        <w:t xml:space="preserve">Moreover, </w:t>
      </w:r>
      <w:r w:rsidR="00BE5535" w:rsidRPr="008B3FF7">
        <w:rPr>
          <w:rFonts w:ascii="Times New Roman" w:eastAsia="PMingLiU" w:hAnsi="Times New Roman" w:cs="Times New Roman"/>
          <w:sz w:val="24"/>
          <w:szCs w:val="24"/>
          <w:lang w:eastAsia="zh-TW"/>
        </w:rPr>
        <w:t>all foregoing</w:t>
      </w:r>
      <w:r w:rsidR="006467F8" w:rsidRPr="008B3FF7">
        <w:rPr>
          <w:rFonts w:ascii="Times New Roman" w:eastAsia="PMingLiU" w:hAnsi="Times New Roman" w:cs="Times New Roman"/>
          <w:sz w:val="24"/>
          <w:szCs w:val="24"/>
          <w:lang w:eastAsia="zh-TW"/>
        </w:rPr>
        <w:t xml:space="preserve"> patterns</w:t>
      </w:r>
      <w:r w:rsidR="00E42C32"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sz w:val="24"/>
          <w:szCs w:val="24"/>
          <w:lang w:eastAsia="zh-TW"/>
        </w:rPr>
        <w:t xml:space="preserve">remained </w:t>
      </w:r>
      <w:r w:rsidR="006467F8" w:rsidRPr="008B3FF7">
        <w:rPr>
          <w:rFonts w:ascii="Times New Roman" w:eastAsia="PMingLiU" w:hAnsi="Times New Roman" w:cs="Times New Roman"/>
          <w:sz w:val="24"/>
          <w:szCs w:val="24"/>
          <w:lang w:eastAsia="zh-TW"/>
        </w:rPr>
        <w:t>even</w:t>
      </w:r>
      <w:r w:rsidR="00D2461F"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sz w:val="24"/>
          <w:szCs w:val="24"/>
          <w:lang w:eastAsia="zh-TW"/>
        </w:rPr>
        <w:t>after controlling for baseline individual differences</w:t>
      </w:r>
      <w:r w:rsidR="00525C5E" w:rsidRPr="008B3FF7">
        <w:rPr>
          <w:rFonts w:ascii="Times New Roman" w:eastAsia="PMingLiU" w:hAnsi="Times New Roman" w:cs="Times New Roman"/>
          <w:sz w:val="24"/>
          <w:szCs w:val="24"/>
          <w:lang w:eastAsia="zh-TW"/>
        </w:rPr>
        <w:t xml:space="preserve"> in the relevant constructs</w:t>
      </w:r>
      <w:r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sz w:val="24"/>
          <w:szCs w:val="24"/>
          <w:lang w:val="en-US" w:eastAsia="zh-TW"/>
        </w:rPr>
        <w:t>Finally</w:t>
      </w:r>
      <w:r w:rsidR="00A10D88" w:rsidRPr="008B3FF7">
        <w:rPr>
          <w:rFonts w:ascii="Times New Roman" w:eastAsia="PMingLiU" w:hAnsi="Times New Roman" w:cs="Times New Roman"/>
          <w:sz w:val="24"/>
          <w:szCs w:val="24"/>
          <w:lang w:val="en-US" w:eastAsia="zh-TW"/>
        </w:rPr>
        <w:t xml:space="preserve">, </w:t>
      </w:r>
      <w:r w:rsidR="00551185" w:rsidRPr="008B3FF7">
        <w:rPr>
          <w:rFonts w:ascii="Times New Roman" w:eastAsia="PMingLiU" w:hAnsi="Times New Roman" w:cs="Times New Roman"/>
          <w:sz w:val="24"/>
          <w:szCs w:val="24"/>
          <w:lang w:val="en-US" w:eastAsia="zh-TW"/>
        </w:rPr>
        <w:t xml:space="preserve">tests of multilevel mediation indicated that </w:t>
      </w:r>
      <w:r w:rsidRPr="008B3FF7">
        <w:rPr>
          <w:rFonts w:ascii="Times New Roman" w:eastAsia="PMingLiU" w:hAnsi="Times New Roman" w:cs="Times New Roman"/>
          <w:sz w:val="24"/>
          <w:szCs w:val="24"/>
          <w:lang w:val="en-US" w:eastAsia="zh-TW"/>
        </w:rPr>
        <w:t xml:space="preserve">daily fluctuations in self-esteem </w:t>
      </w:r>
      <w:r w:rsidR="00301C31" w:rsidRPr="008B3FF7">
        <w:rPr>
          <w:rFonts w:ascii="Times New Roman" w:eastAsia="PMingLiU" w:hAnsi="Times New Roman" w:cs="Times New Roman"/>
          <w:sz w:val="24"/>
          <w:szCs w:val="24"/>
          <w:lang w:val="en-US" w:eastAsia="zh-TW"/>
        </w:rPr>
        <w:t>explained</w:t>
      </w:r>
      <w:r w:rsidRPr="008B3FF7">
        <w:rPr>
          <w:rFonts w:ascii="Times New Roman" w:eastAsia="PMingLiU" w:hAnsi="Times New Roman" w:cs="Times New Roman"/>
          <w:sz w:val="24"/>
          <w:szCs w:val="24"/>
          <w:lang w:val="en-US" w:eastAsia="zh-TW"/>
        </w:rPr>
        <w:t xml:space="preserve"> the link</w:t>
      </w:r>
      <w:r w:rsidR="003E5DB4" w:rsidRPr="008B3FF7">
        <w:rPr>
          <w:rFonts w:ascii="Times New Roman" w:eastAsia="PMingLiU" w:hAnsi="Times New Roman" w:cs="Times New Roman"/>
          <w:sz w:val="24"/>
          <w:szCs w:val="24"/>
          <w:lang w:val="en-US" w:eastAsia="zh-TW"/>
        </w:rPr>
        <w:t>s</w:t>
      </w:r>
      <w:r w:rsidRPr="008B3FF7">
        <w:rPr>
          <w:rFonts w:ascii="Times New Roman" w:eastAsia="PMingLiU" w:hAnsi="Times New Roman" w:cs="Times New Roman"/>
          <w:sz w:val="24"/>
          <w:szCs w:val="24"/>
          <w:lang w:val="en-US" w:eastAsia="zh-TW"/>
        </w:rPr>
        <w:t xml:space="preserve"> between daily fluctuations in status</w:t>
      </w:r>
      <w:r w:rsidR="001F2106" w:rsidRPr="008B3FF7">
        <w:rPr>
          <w:rFonts w:ascii="Times New Roman" w:eastAsia="PMingLiU" w:hAnsi="Times New Roman" w:cs="Times New Roman"/>
          <w:sz w:val="24"/>
          <w:szCs w:val="24"/>
          <w:lang w:val="en-US" w:eastAsia="zh-TW"/>
        </w:rPr>
        <w:t>,</w:t>
      </w:r>
      <w:r w:rsidR="00D2461F" w:rsidRPr="008B3FF7">
        <w:rPr>
          <w:rFonts w:ascii="Times New Roman" w:eastAsia="PMingLiU" w:hAnsi="Times New Roman" w:cs="Times New Roman"/>
          <w:sz w:val="24"/>
          <w:szCs w:val="24"/>
          <w:lang w:val="en-US" w:eastAsia="zh-TW"/>
        </w:rPr>
        <w:t xml:space="preserve"> on the one hand</w:t>
      </w:r>
      <w:r w:rsidR="001F2106" w:rsidRPr="008B3FF7">
        <w:rPr>
          <w:rFonts w:ascii="Times New Roman" w:eastAsia="PMingLiU" w:hAnsi="Times New Roman" w:cs="Times New Roman"/>
          <w:sz w:val="24"/>
          <w:szCs w:val="24"/>
          <w:lang w:val="en-US" w:eastAsia="zh-TW"/>
        </w:rPr>
        <w:t>,</w:t>
      </w:r>
      <w:r w:rsidRPr="008B3FF7">
        <w:rPr>
          <w:rFonts w:ascii="Times New Roman" w:eastAsia="PMingLiU" w:hAnsi="Times New Roman" w:cs="Times New Roman"/>
          <w:sz w:val="24"/>
          <w:szCs w:val="24"/>
          <w:lang w:val="en-US" w:eastAsia="zh-TW"/>
        </w:rPr>
        <w:t xml:space="preserve"> and </w:t>
      </w:r>
      <w:r w:rsidRPr="008B3FF7">
        <w:rPr>
          <w:rFonts w:ascii="Times New Roman" w:eastAsia="PMingLiU" w:hAnsi="Times New Roman" w:cs="Times New Roman"/>
          <w:sz w:val="24"/>
          <w:szCs w:val="24"/>
          <w:lang w:val="en-US" w:eastAsia="zh-TW"/>
        </w:rPr>
        <w:lastRenderedPageBreak/>
        <w:t>daily fluctuations in depression, anxiety, and shame</w:t>
      </w:r>
      <w:r w:rsidR="00EF2EF5" w:rsidRPr="008B3FF7">
        <w:rPr>
          <w:rFonts w:ascii="Times New Roman" w:eastAsia="PMingLiU" w:hAnsi="Times New Roman" w:cs="Times New Roman"/>
          <w:sz w:val="24"/>
          <w:szCs w:val="24"/>
          <w:lang w:val="en-US" w:eastAsia="zh-TW"/>
        </w:rPr>
        <w:t xml:space="preserve"> (</w:t>
      </w:r>
      <w:r w:rsidR="00CF63A8" w:rsidRPr="008B3FF7">
        <w:rPr>
          <w:rFonts w:ascii="Times New Roman" w:eastAsia="PMingLiU" w:hAnsi="Times New Roman" w:cs="Times New Roman"/>
          <w:sz w:val="24"/>
          <w:szCs w:val="24"/>
          <w:lang w:val="en-US" w:eastAsia="zh-TW"/>
        </w:rPr>
        <w:t>but not guilt</w:t>
      </w:r>
      <w:r w:rsidR="00EF2EF5" w:rsidRPr="008B3FF7">
        <w:rPr>
          <w:rFonts w:ascii="Times New Roman" w:eastAsia="PMingLiU" w:hAnsi="Times New Roman" w:cs="Times New Roman"/>
          <w:sz w:val="24"/>
          <w:szCs w:val="24"/>
          <w:lang w:val="en-US" w:eastAsia="zh-TW"/>
        </w:rPr>
        <w:t>)</w:t>
      </w:r>
      <w:r w:rsidR="001F2106" w:rsidRPr="008B3FF7">
        <w:rPr>
          <w:rFonts w:ascii="Times New Roman" w:eastAsia="PMingLiU" w:hAnsi="Times New Roman" w:cs="Times New Roman"/>
          <w:sz w:val="24"/>
          <w:szCs w:val="24"/>
          <w:lang w:val="en-US" w:eastAsia="zh-TW"/>
        </w:rPr>
        <w:t>,</w:t>
      </w:r>
      <w:r w:rsidR="00D2461F" w:rsidRPr="008B3FF7">
        <w:rPr>
          <w:rFonts w:ascii="Times New Roman" w:eastAsia="PMingLiU" w:hAnsi="Times New Roman" w:cs="Times New Roman"/>
          <w:sz w:val="24"/>
          <w:szCs w:val="24"/>
          <w:lang w:val="en-US" w:eastAsia="zh-TW"/>
        </w:rPr>
        <w:t xml:space="preserve"> on the other</w:t>
      </w:r>
      <w:r w:rsidR="00CF63A8" w:rsidRPr="008B3FF7">
        <w:rPr>
          <w:rFonts w:ascii="Times New Roman" w:eastAsia="PMingLiU" w:hAnsi="Times New Roman" w:cs="Times New Roman"/>
          <w:sz w:val="24"/>
          <w:szCs w:val="24"/>
          <w:lang w:val="en-US" w:eastAsia="zh-TW"/>
        </w:rPr>
        <w:t>.</w:t>
      </w:r>
      <w:r w:rsidR="00BE5535" w:rsidRPr="008B3FF7">
        <w:rPr>
          <w:rFonts w:ascii="Times New Roman" w:eastAsia="PMingLiU" w:hAnsi="Times New Roman" w:cs="Times New Roman"/>
          <w:sz w:val="24"/>
          <w:szCs w:val="24"/>
          <w:lang w:val="en-US" w:eastAsia="zh-TW"/>
        </w:rPr>
        <w:t xml:space="preserve"> This is consistent with self-esteem playing the more primary role as a tracker of status.</w:t>
      </w:r>
    </w:p>
    <w:p w14:paraId="29DFEA82" w14:textId="77777777" w:rsidR="002712BF" w:rsidRPr="008B3FF7" w:rsidRDefault="002712BF" w:rsidP="00261295">
      <w:pPr>
        <w:widowControl w:val="0"/>
        <w:spacing w:after="0" w:line="480" w:lineRule="exact"/>
        <w:rPr>
          <w:rFonts w:ascii="Times New Roman" w:eastAsia="PMingLiU" w:hAnsi="Times New Roman" w:cs="Times New Roman"/>
          <w:b/>
          <w:sz w:val="24"/>
          <w:szCs w:val="24"/>
          <w:lang w:val="en-US" w:eastAsia="zh-TW"/>
        </w:rPr>
      </w:pPr>
      <w:r w:rsidRPr="008B3FF7">
        <w:rPr>
          <w:rFonts w:ascii="Times New Roman" w:eastAsia="PMingLiU" w:hAnsi="Times New Roman" w:cs="Times New Roman"/>
          <w:b/>
          <w:sz w:val="24"/>
          <w:szCs w:val="24"/>
          <w:lang w:val="en-US" w:eastAsia="zh-TW"/>
        </w:rPr>
        <w:t>Implications</w:t>
      </w:r>
    </w:p>
    <w:p w14:paraId="0E343FD7" w14:textId="77777777" w:rsidR="00A57432" w:rsidRPr="008B3FF7" w:rsidRDefault="002712BF" w:rsidP="00261295">
      <w:pPr>
        <w:widowControl w:val="0"/>
        <w:spacing w:after="0" w:line="480" w:lineRule="exact"/>
        <w:rPr>
          <w:rFonts w:ascii="Times New Roman" w:eastAsia="PMingLiU" w:hAnsi="Times New Roman" w:cs="Times New Roman"/>
          <w:sz w:val="24"/>
          <w:szCs w:val="24"/>
          <w:lang w:val="en-US" w:eastAsia="zh-TW"/>
        </w:rPr>
      </w:pPr>
      <w:r w:rsidRPr="008B3FF7">
        <w:rPr>
          <w:rFonts w:ascii="Times New Roman" w:eastAsia="PMingLiU" w:hAnsi="Times New Roman" w:cs="Times New Roman"/>
          <w:b/>
          <w:sz w:val="24"/>
          <w:szCs w:val="24"/>
          <w:lang w:val="en-US" w:eastAsia="zh-TW"/>
        </w:rPr>
        <w:tab/>
        <w:t xml:space="preserve"> </w:t>
      </w:r>
      <w:r w:rsidR="00D2461F" w:rsidRPr="008B3FF7">
        <w:rPr>
          <w:rFonts w:ascii="Times New Roman" w:eastAsia="PMingLiU" w:hAnsi="Times New Roman" w:cs="Times New Roman"/>
          <w:sz w:val="24"/>
          <w:szCs w:val="24"/>
          <w:lang w:val="en-US" w:eastAsia="zh-TW"/>
        </w:rPr>
        <w:t>Our findings</w:t>
      </w:r>
      <w:r w:rsidR="00170D9E" w:rsidRPr="008B3FF7">
        <w:rPr>
          <w:rFonts w:ascii="Times New Roman" w:eastAsia="PMingLiU" w:hAnsi="Times New Roman" w:cs="Times New Roman"/>
          <w:sz w:val="24"/>
          <w:szCs w:val="24"/>
          <w:lang w:val="en-US" w:eastAsia="zh-TW"/>
        </w:rPr>
        <w:t xml:space="preserve"> </w:t>
      </w:r>
      <w:r w:rsidR="00B32EC8" w:rsidRPr="008B3FF7">
        <w:rPr>
          <w:rFonts w:ascii="Times New Roman" w:eastAsia="PMingLiU" w:hAnsi="Times New Roman" w:cs="Times New Roman"/>
          <w:sz w:val="24"/>
          <w:szCs w:val="24"/>
          <w:lang w:val="en-US" w:eastAsia="zh-TW"/>
        </w:rPr>
        <w:t xml:space="preserve">highlight the </w:t>
      </w:r>
      <w:r w:rsidR="00233FEB" w:rsidRPr="008B3FF7">
        <w:rPr>
          <w:rFonts w:ascii="Times New Roman" w:eastAsia="PMingLiU" w:hAnsi="Times New Roman" w:cs="Times New Roman"/>
          <w:sz w:val="24"/>
          <w:szCs w:val="24"/>
          <w:lang w:val="en-US" w:eastAsia="zh-TW"/>
        </w:rPr>
        <w:t xml:space="preserve">fruitfulness </w:t>
      </w:r>
      <w:r w:rsidR="00B32EC8" w:rsidRPr="008B3FF7">
        <w:rPr>
          <w:rFonts w:ascii="Times New Roman" w:eastAsia="PMingLiU" w:hAnsi="Times New Roman" w:cs="Times New Roman"/>
          <w:sz w:val="24"/>
          <w:szCs w:val="24"/>
          <w:lang w:val="en-US" w:eastAsia="zh-TW"/>
        </w:rPr>
        <w:t xml:space="preserve">of </w:t>
      </w:r>
      <w:r w:rsidR="00E00B70" w:rsidRPr="008B3FF7">
        <w:rPr>
          <w:rFonts w:ascii="Times New Roman" w:eastAsia="PMingLiU" w:hAnsi="Times New Roman" w:cs="Times New Roman"/>
          <w:sz w:val="24"/>
          <w:szCs w:val="24"/>
          <w:lang w:val="en-US" w:eastAsia="zh-TW"/>
        </w:rPr>
        <w:t>examining</w:t>
      </w:r>
      <w:r w:rsidR="005776DB" w:rsidRPr="008B3FF7">
        <w:rPr>
          <w:rFonts w:ascii="Times New Roman" w:eastAsia="PMingLiU" w:hAnsi="Times New Roman" w:cs="Times New Roman"/>
          <w:sz w:val="24"/>
          <w:szCs w:val="24"/>
          <w:lang w:val="en-US" w:eastAsia="zh-TW"/>
        </w:rPr>
        <w:t xml:space="preserve"> status, self-esteem, and </w:t>
      </w:r>
      <w:r w:rsidR="00EF2EF5" w:rsidRPr="008B3FF7">
        <w:rPr>
          <w:rFonts w:ascii="Times New Roman" w:eastAsia="PMingLiU" w:hAnsi="Times New Roman" w:cs="Times New Roman"/>
          <w:sz w:val="24"/>
          <w:szCs w:val="24"/>
          <w:lang w:val="en-US" w:eastAsia="zh-TW"/>
        </w:rPr>
        <w:t xml:space="preserve">clinically relevant </w:t>
      </w:r>
      <w:r w:rsidR="005776DB" w:rsidRPr="008B3FF7">
        <w:rPr>
          <w:rFonts w:ascii="Times New Roman" w:eastAsia="PMingLiU" w:hAnsi="Times New Roman" w:cs="Times New Roman"/>
          <w:sz w:val="24"/>
          <w:szCs w:val="24"/>
          <w:lang w:val="en-US" w:eastAsia="zh-TW"/>
        </w:rPr>
        <w:t>emotion</w:t>
      </w:r>
      <w:r w:rsidR="005B130E" w:rsidRPr="008B3FF7">
        <w:rPr>
          <w:rFonts w:ascii="Times New Roman" w:eastAsia="PMingLiU" w:hAnsi="Times New Roman" w:cs="Times New Roman"/>
          <w:sz w:val="24"/>
          <w:szCs w:val="24"/>
          <w:lang w:val="en-US" w:eastAsia="zh-TW"/>
        </w:rPr>
        <w:t>s</w:t>
      </w:r>
      <w:r w:rsidR="005776DB" w:rsidRPr="008B3FF7">
        <w:rPr>
          <w:rFonts w:ascii="Times New Roman" w:eastAsia="PMingLiU" w:hAnsi="Times New Roman" w:cs="Times New Roman"/>
          <w:sz w:val="24"/>
          <w:szCs w:val="24"/>
          <w:lang w:val="en-US" w:eastAsia="zh-TW"/>
        </w:rPr>
        <w:t xml:space="preserve"> at </w:t>
      </w:r>
      <w:r w:rsidR="004A3E4A" w:rsidRPr="008B3FF7">
        <w:rPr>
          <w:rFonts w:ascii="Times New Roman" w:eastAsia="PMingLiU" w:hAnsi="Times New Roman" w:cs="Times New Roman"/>
          <w:sz w:val="24"/>
          <w:szCs w:val="24"/>
          <w:lang w:val="en-US" w:eastAsia="zh-TW"/>
        </w:rPr>
        <w:t>a</w:t>
      </w:r>
      <w:r w:rsidR="005776DB" w:rsidRPr="008B3FF7">
        <w:rPr>
          <w:rFonts w:ascii="Times New Roman" w:eastAsia="PMingLiU" w:hAnsi="Times New Roman" w:cs="Times New Roman"/>
          <w:sz w:val="24"/>
          <w:szCs w:val="24"/>
          <w:lang w:val="en-US" w:eastAsia="zh-TW"/>
        </w:rPr>
        <w:t xml:space="preserve"> within-person level</w:t>
      </w:r>
      <w:r w:rsidR="00371392" w:rsidRPr="008B3FF7">
        <w:rPr>
          <w:rFonts w:ascii="Times New Roman" w:eastAsia="PMingLiU" w:hAnsi="Times New Roman" w:cs="Times New Roman"/>
          <w:sz w:val="24"/>
          <w:szCs w:val="24"/>
          <w:lang w:val="en-US" w:eastAsia="zh-TW"/>
        </w:rPr>
        <w:t xml:space="preserve">. </w:t>
      </w:r>
      <w:r w:rsidR="00233FEB" w:rsidRPr="008B3FF7">
        <w:rPr>
          <w:rFonts w:ascii="Times New Roman" w:hAnsi="Times New Roman" w:cs="Times New Roman"/>
          <w:sz w:val="24"/>
          <w:lang w:val="en-US"/>
        </w:rPr>
        <w:t xml:space="preserve">First, each </w:t>
      </w:r>
      <w:r w:rsidR="00233FEB" w:rsidRPr="008B3FF7">
        <w:rPr>
          <w:rFonts w:ascii="Times New Roman" w:eastAsia="PMingLiU" w:hAnsi="Times New Roman" w:cs="Times New Roman"/>
          <w:sz w:val="24"/>
          <w:szCs w:val="24"/>
          <w:lang w:val="en-US" w:eastAsia="zh-TW"/>
        </w:rPr>
        <w:t xml:space="preserve">of our six constructs exhibited considerable </w:t>
      </w:r>
      <w:r w:rsidR="00A66FF1" w:rsidRPr="008B3FF7">
        <w:rPr>
          <w:rFonts w:ascii="Times New Roman" w:eastAsia="PMingLiU" w:hAnsi="Times New Roman" w:cs="Times New Roman"/>
          <w:sz w:val="24"/>
          <w:szCs w:val="24"/>
          <w:lang w:val="en-US" w:eastAsia="zh-TW"/>
        </w:rPr>
        <w:t xml:space="preserve">observable </w:t>
      </w:r>
      <w:r w:rsidR="00233FEB" w:rsidRPr="008B3FF7">
        <w:rPr>
          <w:rFonts w:ascii="Times New Roman" w:eastAsia="PMingLiU" w:hAnsi="Times New Roman" w:cs="Times New Roman"/>
          <w:sz w:val="24"/>
          <w:szCs w:val="24"/>
          <w:lang w:val="en-US" w:eastAsia="zh-TW"/>
        </w:rPr>
        <w:t xml:space="preserve">fluctuation </w:t>
      </w:r>
      <w:r w:rsidR="006B231B" w:rsidRPr="008B3FF7">
        <w:rPr>
          <w:rFonts w:ascii="Times New Roman" w:eastAsia="PMingLiU" w:hAnsi="Times New Roman" w:cs="Times New Roman"/>
          <w:sz w:val="24"/>
          <w:szCs w:val="24"/>
          <w:lang w:val="en-US" w:eastAsia="zh-TW"/>
        </w:rPr>
        <w:t xml:space="preserve">across different days </w:t>
      </w:r>
      <w:r w:rsidR="00F551A2" w:rsidRPr="008B3FF7">
        <w:rPr>
          <w:rFonts w:ascii="Times New Roman" w:eastAsia="PMingLiU" w:hAnsi="Times New Roman" w:cs="Times New Roman"/>
          <w:sz w:val="24"/>
          <w:szCs w:val="24"/>
          <w:lang w:val="en-US" w:eastAsia="zh-TW"/>
        </w:rPr>
        <w:t xml:space="preserve">(about one-third to one-half </w:t>
      </w:r>
      <w:r w:rsidR="00321A20" w:rsidRPr="008B3FF7">
        <w:rPr>
          <w:rFonts w:ascii="Times New Roman" w:eastAsia="PMingLiU" w:hAnsi="Times New Roman" w:cs="Times New Roman"/>
          <w:sz w:val="24"/>
          <w:szCs w:val="24"/>
          <w:lang w:val="en-US" w:eastAsia="zh-TW"/>
        </w:rPr>
        <w:t xml:space="preserve">of </w:t>
      </w:r>
      <w:r w:rsidR="00F551A2" w:rsidRPr="008B3FF7">
        <w:rPr>
          <w:rFonts w:ascii="Times New Roman" w:eastAsia="PMingLiU" w:hAnsi="Times New Roman" w:cs="Times New Roman"/>
          <w:sz w:val="24"/>
          <w:szCs w:val="24"/>
          <w:lang w:val="en-US" w:eastAsia="zh-TW"/>
        </w:rPr>
        <w:t>the available variance)</w:t>
      </w:r>
      <w:r w:rsidR="000F04D0" w:rsidRPr="008B3FF7">
        <w:rPr>
          <w:rFonts w:ascii="Times New Roman" w:eastAsia="PMingLiU" w:hAnsi="Times New Roman" w:cs="Times New Roman"/>
          <w:sz w:val="24"/>
          <w:szCs w:val="24"/>
          <w:lang w:val="en-US" w:eastAsia="zh-TW"/>
        </w:rPr>
        <w:t>. This</w:t>
      </w:r>
      <w:r w:rsidR="00233FEB" w:rsidRPr="008B3FF7">
        <w:rPr>
          <w:rFonts w:ascii="Times New Roman" w:eastAsia="PMingLiU" w:hAnsi="Times New Roman" w:cs="Times New Roman"/>
          <w:sz w:val="24"/>
          <w:szCs w:val="24"/>
          <w:lang w:val="en-US" w:eastAsia="zh-TW"/>
        </w:rPr>
        <w:t xml:space="preserve"> </w:t>
      </w:r>
      <w:r w:rsidR="007D6F98" w:rsidRPr="008B3FF7">
        <w:rPr>
          <w:rFonts w:ascii="Times New Roman" w:eastAsia="PMingLiU" w:hAnsi="Times New Roman" w:cs="Times New Roman"/>
          <w:sz w:val="24"/>
          <w:szCs w:val="24"/>
          <w:lang w:val="en-US" w:eastAsia="zh-TW"/>
        </w:rPr>
        <w:t>indicates</w:t>
      </w:r>
      <w:r w:rsidR="00233FEB" w:rsidRPr="008B3FF7">
        <w:rPr>
          <w:rFonts w:ascii="Times New Roman" w:eastAsia="PMingLiU" w:hAnsi="Times New Roman" w:cs="Times New Roman"/>
          <w:sz w:val="24"/>
          <w:szCs w:val="24"/>
          <w:lang w:val="en-US" w:eastAsia="zh-TW"/>
        </w:rPr>
        <w:t xml:space="preserve"> </w:t>
      </w:r>
      <w:r w:rsidR="000328DB" w:rsidRPr="008B3FF7">
        <w:rPr>
          <w:rFonts w:ascii="Times New Roman" w:eastAsia="PMingLiU" w:hAnsi="Times New Roman" w:cs="Times New Roman"/>
          <w:sz w:val="24"/>
          <w:szCs w:val="24"/>
          <w:lang w:val="en-US" w:eastAsia="zh-TW"/>
        </w:rPr>
        <w:t xml:space="preserve">that </w:t>
      </w:r>
      <w:r w:rsidR="00233FEB" w:rsidRPr="008B3FF7">
        <w:rPr>
          <w:rFonts w:ascii="Times New Roman" w:eastAsia="PMingLiU" w:hAnsi="Times New Roman" w:cs="Times New Roman"/>
          <w:sz w:val="24"/>
          <w:szCs w:val="24"/>
          <w:lang w:val="en-US" w:eastAsia="zh-TW"/>
        </w:rPr>
        <w:t xml:space="preserve">there </w:t>
      </w:r>
      <w:r w:rsidR="00500C23" w:rsidRPr="008B3FF7">
        <w:rPr>
          <w:rFonts w:ascii="Times New Roman" w:eastAsia="PMingLiU" w:hAnsi="Times New Roman" w:cs="Times New Roman"/>
          <w:sz w:val="24"/>
          <w:szCs w:val="24"/>
          <w:lang w:val="en-US" w:eastAsia="zh-TW"/>
        </w:rPr>
        <w:t>is</w:t>
      </w:r>
      <w:r w:rsidR="00233FEB" w:rsidRPr="008B3FF7">
        <w:rPr>
          <w:rFonts w:ascii="Times New Roman" w:eastAsia="PMingLiU" w:hAnsi="Times New Roman" w:cs="Times New Roman"/>
          <w:sz w:val="24"/>
          <w:szCs w:val="24"/>
          <w:lang w:val="en-US" w:eastAsia="zh-TW"/>
        </w:rPr>
        <w:t xml:space="preserve"> meaningful </w:t>
      </w:r>
      <w:r w:rsidR="008A2A19" w:rsidRPr="008B3FF7">
        <w:rPr>
          <w:rFonts w:ascii="Times New Roman" w:eastAsia="PMingLiU" w:hAnsi="Times New Roman" w:cs="Times New Roman"/>
          <w:sz w:val="24"/>
          <w:szCs w:val="24"/>
          <w:lang w:val="en-US" w:eastAsia="zh-TW"/>
        </w:rPr>
        <w:t xml:space="preserve">within-person </w:t>
      </w:r>
      <w:r w:rsidR="00233FEB" w:rsidRPr="008B3FF7">
        <w:rPr>
          <w:rFonts w:ascii="Times New Roman" w:eastAsia="PMingLiU" w:hAnsi="Times New Roman" w:cs="Times New Roman"/>
          <w:sz w:val="24"/>
          <w:szCs w:val="24"/>
          <w:lang w:val="en-US" w:eastAsia="zh-TW"/>
        </w:rPr>
        <w:t>variability present</w:t>
      </w:r>
      <w:r w:rsidR="00500C23" w:rsidRPr="008B3FF7">
        <w:rPr>
          <w:rFonts w:ascii="Times New Roman" w:eastAsia="PMingLiU" w:hAnsi="Times New Roman" w:cs="Times New Roman"/>
          <w:sz w:val="24"/>
          <w:szCs w:val="24"/>
          <w:lang w:val="en-US" w:eastAsia="zh-TW"/>
        </w:rPr>
        <w:t xml:space="preserve"> in </w:t>
      </w:r>
      <w:r w:rsidR="000F04D0" w:rsidRPr="008B3FF7">
        <w:rPr>
          <w:rFonts w:ascii="Times New Roman" w:eastAsia="PMingLiU" w:hAnsi="Times New Roman" w:cs="Times New Roman"/>
          <w:sz w:val="24"/>
          <w:szCs w:val="24"/>
          <w:lang w:val="en-US" w:eastAsia="zh-TW"/>
        </w:rPr>
        <w:t>each construct</w:t>
      </w:r>
      <w:r w:rsidR="00A66FF1" w:rsidRPr="008B3FF7">
        <w:rPr>
          <w:rFonts w:ascii="Times New Roman" w:eastAsia="PMingLiU" w:hAnsi="Times New Roman" w:cs="Times New Roman"/>
          <w:sz w:val="24"/>
          <w:szCs w:val="24"/>
          <w:lang w:val="en-US" w:eastAsia="zh-TW"/>
        </w:rPr>
        <w:t xml:space="preserve">, </w:t>
      </w:r>
      <w:r w:rsidR="00F551A2" w:rsidRPr="008B3FF7">
        <w:rPr>
          <w:rFonts w:ascii="Times New Roman" w:eastAsia="PMingLiU" w:hAnsi="Times New Roman" w:cs="Times New Roman"/>
          <w:sz w:val="24"/>
          <w:szCs w:val="24"/>
          <w:lang w:val="en-US" w:eastAsia="zh-TW"/>
        </w:rPr>
        <w:t>available</w:t>
      </w:r>
      <w:r w:rsidR="00A66FF1" w:rsidRPr="008B3FF7">
        <w:rPr>
          <w:rFonts w:ascii="Times New Roman" w:eastAsia="PMingLiU" w:hAnsi="Times New Roman" w:cs="Times New Roman"/>
          <w:sz w:val="24"/>
          <w:szCs w:val="24"/>
          <w:lang w:val="en-US" w:eastAsia="zh-TW"/>
        </w:rPr>
        <w:t xml:space="preserve"> to be</w:t>
      </w:r>
      <w:r w:rsidR="00500C23" w:rsidRPr="008B3FF7">
        <w:rPr>
          <w:rFonts w:ascii="Times New Roman" w:eastAsia="PMingLiU" w:hAnsi="Times New Roman" w:cs="Times New Roman"/>
          <w:sz w:val="24"/>
          <w:szCs w:val="24"/>
          <w:lang w:val="en-US" w:eastAsia="zh-TW"/>
        </w:rPr>
        <w:t xml:space="preserve"> </w:t>
      </w:r>
      <w:r w:rsidR="00380F72" w:rsidRPr="008B3FF7">
        <w:rPr>
          <w:rFonts w:ascii="Times New Roman" w:eastAsia="PMingLiU" w:hAnsi="Times New Roman" w:cs="Times New Roman"/>
          <w:sz w:val="24"/>
          <w:szCs w:val="24"/>
          <w:lang w:val="en-US" w:eastAsia="zh-TW"/>
        </w:rPr>
        <w:t>examined</w:t>
      </w:r>
      <w:r w:rsidR="00233FEB" w:rsidRPr="008B3FF7">
        <w:rPr>
          <w:rFonts w:ascii="Times New Roman" w:eastAsia="PMingLiU" w:hAnsi="Times New Roman" w:cs="Times New Roman"/>
          <w:sz w:val="24"/>
          <w:szCs w:val="24"/>
          <w:lang w:val="en-US" w:eastAsia="zh-TW"/>
        </w:rPr>
        <w:t>.</w:t>
      </w:r>
      <w:r w:rsidR="008A2A19" w:rsidRPr="008B3FF7">
        <w:rPr>
          <w:rStyle w:val="FootnoteReference"/>
          <w:rFonts w:ascii="Times New Roman" w:eastAsia="PMingLiU" w:hAnsi="Times New Roman" w:cs="Times New Roman"/>
          <w:sz w:val="24"/>
          <w:szCs w:val="24"/>
          <w:lang w:val="en-US" w:eastAsia="zh-TW"/>
        </w:rPr>
        <w:footnoteReference w:id="9"/>
      </w:r>
      <w:r w:rsidR="00233FEB" w:rsidRPr="008B3FF7">
        <w:rPr>
          <w:rFonts w:ascii="Times New Roman" w:eastAsia="PMingLiU" w:hAnsi="Times New Roman" w:cs="Times New Roman"/>
          <w:sz w:val="24"/>
          <w:szCs w:val="24"/>
          <w:lang w:val="en-US" w:eastAsia="zh-TW"/>
        </w:rPr>
        <w:t xml:space="preserve"> Second,</w:t>
      </w:r>
      <w:r w:rsidR="008A2A19" w:rsidRPr="008B3FF7">
        <w:rPr>
          <w:rFonts w:ascii="Times New Roman" w:eastAsia="PMingLiU" w:hAnsi="Times New Roman" w:cs="Times New Roman"/>
          <w:sz w:val="24"/>
          <w:szCs w:val="24"/>
          <w:lang w:val="en-US" w:eastAsia="zh-TW"/>
        </w:rPr>
        <w:t xml:space="preserve"> as </w:t>
      </w:r>
      <w:r w:rsidR="00EF2EF5" w:rsidRPr="008B3FF7">
        <w:rPr>
          <w:rFonts w:ascii="Times New Roman" w:eastAsia="PMingLiU" w:hAnsi="Times New Roman" w:cs="Times New Roman"/>
          <w:sz w:val="24"/>
          <w:szCs w:val="24"/>
          <w:lang w:val="en-US" w:eastAsia="zh-TW"/>
        </w:rPr>
        <w:t xml:space="preserve">we </w:t>
      </w:r>
      <w:r w:rsidR="00233FEB" w:rsidRPr="008B3FF7">
        <w:rPr>
          <w:rFonts w:ascii="Times New Roman" w:eastAsia="PMingLiU" w:hAnsi="Times New Roman" w:cs="Times New Roman"/>
          <w:sz w:val="24"/>
          <w:szCs w:val="24"/>
          <w:lang w:val="en-US" w:eastAsia="zh-TW"/>
        </w:rPr>
        <w:t>illustrated</w:t>
      </w:r>
      <w:r w:rsidR="00EF2EF5" w:rsidRPr="008B3FF7">
        <w:rPr>
          <w:rFonts w:ascii="Times New Roman" w:eastAsia="PMingLiU" w:hAnsi="Times New Roman" w:cs="Times New Roman"/>
          <w:sz w:val="24"/>
          <w:szCs w:val="24"/>
          <w:lang w:val="en-US" w:eastAsia="zh-TW"/>
        </w:rPr>
        <w:t xml:space="preserve"> empirically</w:t>
      </w:r>
      <w:r w:rsidR="00233FEB" w:rsidRPr="008B3FF7">
        <w:rPr>
          <w:rFonts w:ascii="Times New Roman" w:eastAsia="PMingLiU" w:hAnsi="Times New Roman" w:cs="Times New Roman"/>
          <w:sz w:val="24"/>
          <w:szCs w:val="24"/>
          <w:lang w:val="en-US" w:eastAsia="zh-TW"/>
        </w:rPr>
        <w:t xml:space="preserve">, </w:t>
      </w:r>
      <w:r w:rsidR="00A57432" w:rsidRPr="008B3FF7">
        <w:rPr>
          <w:rFonts w:ascii="Times New Roman" w:eastAsia="PMingLiU" w:hAnsi="Times New Roman" w:cs="Times New Roman"/>
          <w:sz w:val="24"/>
          <w:szCs w:val="24"/>
          <w:lang w:val="en-US" w:eastAsia="zh-TW"/>
        </w:rPr>
        <w:t>such</w:t>
      </w:r>
      <w:r w:rsidR="005B130E" w:rsidRPr="008B3FF7">
        <w:rPr>
          <w:rFonts w:ascii="Times New Roman" w:eastAsia="PMingLiU" w:hAnsi="Times New Roman" w:cs="Times New Roman"/>
          <w:sz w:val="24"/>
          <w:szCs w:val="24"/>
          <w:lang w:val="en-US" w:eastAsia="zh-TW"/>
        </w:rPr>
        <w:t xml:space="preserve"> </w:t>
      </w:r>
      <w:r w:rsidR="008F1CC6" w:rsidRPr="008B3FF7">
        <w:rPr>
          <w:rFonts w:ascii="Times New Roman" w:hAnsi="Times New Roman" w:cs="Times New Roman"/>
          <w:sz w:val="24"/>
          <w:lang w:val="en-US"/>
        </w:rPr>
        <w:t xml:space="preserve">within-person variability </w:t>
      </w:r>
      <w:r w:rsidR="000651F9" w:rsidRPr="008B3FF7">
        <w:rPr>
          <w:rFonts w:ascii="Times New Roman" w:hAnsi="Times New Roman" w:cs="Times New Roman"/>
          <w:sz w:val="24"/>
          <w:lang w:val="en-US"/>
        </w:rPr>
        <w:t xml:space="preserve">can </w:t>
      </w:r>
      <w:r w:rsidR="00A66FF1" w:rsidRPr="008B3FF7">
        <w:rPr>
          <w:rFonts w:ascii="Times New Roman" w:hAnsi="Times New Roman" w:cs="Times New Roman"/>
          <w:sz w:val="24"/>
          <w:lang w:val="en-US"/>
        </w:rPr>
        <w:t xml:space="preserve">prove </w:t>
      </w:r>
      <w:r w:rsidR="008F1CC6" w:rsidRPr="008B3FF7">
        <w:rPr>
          <w:rFonts w:ascii="Times New Roman" w:hAnsi="Times New Roman" w:cs="Times New Roman"/>
          <w:sz w:val="24"/>
          <w:lang w:val="en-US"/>
        </w:rPr>
        <w:t>predictive above and beyond</w:t>
      </w:r>
      <w:r w:rsidR="00500C23" w:rsidRPr="008B3FF7">
        <w:rPr>
          <w:rFonts w:ascii="Times New Roman" w:hAnsi="Times New Roman" w:cs="Times New Roman"/>
          <w:sz w:val="24"/>
          <w:lang w:val="en-US"/>
        </w:rPr>
        <w:t xml:space="preserve"> </w:t>
      </w:r>
      <w:r w:rsidR="008F1CC6" w:rsidRPr="008B3FF7">
        <w:rPr>
          <w:rFonts w:ascii="Times New Roman" w:hAnsi="Times New Roman" w:cs="Times New Roman"/>
          <w:sz w:val="24"/>
          <w:lang w:val="en-US"/>
        </w:rPr>
        <w:t>between-person</w:t>
      </w:r>
      <w:r w:rsidR="000F04D0" w:rsidRPr="008B3FF7">
        <w:rPr>
          <w:rFonts w:ascii="Times New Roman" w:hAnsi="Times New Roman" w:cs="Times New Roman"/>
          <w:sz w:val="24"/>
          <w:lang w:val="en-US"/>
        </w:rPr>
        <w:t xml:space="preserve"> differences</w:t>
      </w:r>
      <w:r w:rsidR="008F1CC6" w:rsidRPr="008B3FF7">
        <w:rPr>
          <w:rFonts w:ascii="Times New Roman" w:hAnsi="Times New Roman" w:cs="Times New Roman"/>
          <w:sz w:val="24"/>
          <w:lang w:val="en-US"/>
        </w:rPr>
        <w:t xml:space="preserve"> </w:t>
      </w:r>
      <w:r w:rsidR="00233FEB" w:rsidRPr="008B3FF7">
        <w:rPr>
          <w:rFonts w:ascii="Times New Roman" w:hAnsi="Times New Roman" w:cs="Times New Roman"/>
          <w:sz w:val="24"/>
          <w:lang w:val="en-US"/>
        </w:rPr>
        <w:t>(</w:t>
      </w:r>
      <w:r w:rsidR="00653342" w:rsidRPr="008B3FF7">
        <w:rPr>
          <w:rFonts w:ascii="Times New Roman" w:hAnsi="Times New Roman" w:cs="Times New Roman"/>
          <w:sz w:val="24"/>
          <w:lang w:val="en-US"/>
        </w:rPr>
        <w:t>i.e.,</w:t>
      </w:r>
      <w:r w:rsidR="00233FEB" w:rsidRPr="008B3FF7">
        <w:rPr>
          <w:rFonts w:ascii="Times New Roman" w:hAnsi="Times New Roman" w:cs="Times New Roman"/>
          <w:sz w:val="24"/>
          <w:lang w:val="en-US"/>
        </w:rPr>
        <w:t xml:space="preserve"> </w:t>
      </w:r>
      <w:r w:rsidR="008A2A19" w:rsidRPr="008B3FF7">
        <w:rPr>
          <w:rFonts w:ascii="Times New Roman" w:hAnsi="Times New Roman" w:cs="Times New Roman"/>
          <w:sz w:val="24"/>
          <w:lang w:val="en-US"/>
        </w:rPr>
        <w:t>H</w:t>
      </w:r>
      <w:r w:rsidR="00233FEB" w:rsidRPr="008B3FF7">
        <w:rPr>
          <w:rFonts w:ascii="Times New Roman" w:hAnsi="Times New Roman" w:cs="Times New Roman"/>
          <w:sz w:val="24"/>
          <w:lang w:val="en-US"/>
        </w:rPr>
        <w:t>ypothesis [5]</w:t>
      </w:r>
      <w:r w:rsidR="008A2A19" w:rsidRPr="008B3FF7">
        <w:rPr>
          <w:rFonts w:ascii="Times New Roman" w:hAnsi="Times New Roman" w:cs="Times New Roman"/>
          <w:sz w:val="24"/>
          <w:lang w:val="en-US"/>
        </w:rPr>
        <w:t xml:space="preserve"> was confirmed</w:t>
      </w:r>
      <w:r w:rsidR="00233FEB" w:rsidRPr="008B3FF7">
        <w:rPr>
          <w:rFonts w:ascii="Times New Roman" w:hAnsi="Times New Roman" w:cs="Times New Roman"/>
          <w:sz w:val="24"/>
          <w:lang w:val="en-US"/>
        </w:rPr>
        <w:t>)</w:t>
      </w:r>
      <w:r w:rsidR="005C5E22" w:rsidRPr="008B3FF7">
        <w:rPr>
          <w:rFonts w:ascii="Times New Roman" w:hAnsi="Times New Roman" w:cs="Times New Roman"/>
          <w:sz w:val="24"/>
          <w:lang w:val="en-US"/>
        </w:rPr>
        <w:t>.</w:t>
      </w:r>
      <w:r w:rsidR="00790C17" w:rsidRPr="008B3FF7">
        <w:rPr>
          <w:rFonts w:ascii="Times New Roman" w:hAnsi="Times New Roman" w:cs="Times New Roman"/>
          <w:sz w:val="24"/>
          <w:lang w:val="en-US"/>
        </w:rPr>
        <w:t xml:space="preserve"> </w:t>
      </w:r>
      <w:r w:rsidR="00233FEB" w:rsidRPr="008B3FF7">
        <w:rPr>
          <w:rFonts w:ascii="Times New Roman" w:hAnsi="Times New Roman" w:cs="Times New Roman"/>
          <w:sz w:val="24"/>
          <w:lang w:val="en-US"/>
        </w:rPr>
        <w:t>Th</w:t>
      </w:r>
      <w:r w:rsidR="005B130E" w:rsidRPr="008B3FF7">
        <w:rPr>
          <w:rFonts w:ascii="Times New Roman" w:hAnsi="Times New Roman" w:cs="Times New Roman"/>
          <w:sz w:val="24"/>
          <w:lang w:val="en-US"/>
        </w:rPr>
        <w:t xml:space="preserve">ird, our findings show that, at a within-person level, daily fluctuations in </w:t>
      </w:r>
      <w:r w:rsidR="005B130E" w:rsidRPr="008B3FF7">
        <w:rPr>
          <w:rFonts w:ascii="Times New Roman" w:eastAsia="PMingLiU" w:hAnsi="Times New Roman" w:cs="Times New Roman"/>
          <w:sz w:val="24"/>
          <w:szCs w:val="24"/>
          <w:lang w:val="en-US" w:eastAsia="zh-TW"/>
        </w:rPr>
        <w:t xml:space="preserve">status, self-esteem, and clinically relevant emotions are </w:t>
      </w:r>
      <w:r w:rsidR="005B130E" w:rsidRPr="008B3FF7">
        <w:rPr>
          <w:rFonts w:ascii="Times New Roman" w:hAnsi="Times New Roman" w:cs="Times New Roman"/>
          <w:sz w:val="24"/>
          <w:lang w:val="en-US"/>
        </w:rPr>
        <w:t xml:space="preserve">far from </w:t>
      </w:r>
      <w:r w:rsidR="009506D2" w:rsidRPr="008B3FF7">
        <w:rPr>
          <w:rFonts w:ascii="Times New Roman" w:hAnsi="Times New Roman" w:cs="Times New Roman"/>
          <w:sz w:val="24"/>
          <w:lang w:val="en-US"/>
        </w:rPr>
        <w:t>incoherent</w:t>
      </w:r>
      <w:r w:rsidR="00653342" w:rsidRPr="008B3FF7">
        <w:rPr>
          <w:rFonts w:ascii="Times New Roman" w:hAnsi="Times New Roman" w:cs="Times New Roman"/>
          <w:sz w:val="24"/>
          <w:lang w:val="en-US"/>
        </w:rPr>
        <w:t>;</w:t>
      </w:r>
      <w:r w:rsidR="005B130E" w:rsidRPr="008B3FF7">
        <w:rPr>
          <w:rFonts w:ascii="Times New Roman" w:hAnsi="Times New Roman" w:cs="Times New Roman"/>
          <w:sz w:val="24"/>
          <w:lang w:val="en-US"/>
        </w:rPr>
        <w:t xml:space="preserve"> </w:t>
      </w:r>
      <w:r w:rsidR="00653342" w:rsidRPr="008B3FF7">
        <w:rPr>
          <w:rFonts w:ascii="Times New Roman" w:hAnsi="Times New Roman" w:cs="Times New Roman"/>
          <w:sz w:val="24"/>
          <w:lang w:val="en-US"/>
        </w:rPr>
        <w:t>r</w:t>
      </w:r>
      <w:r w:rsidR="005B130E" w:rsidRPr="008B3FF7">
        <w:rPr>
          <w:rFonts w:ascii="Times New Roman" w:hAnsi="Times New Roman" w:cs="Times New Roman"/>
          <w:sz w:val="24"/>
          <w:lang w:val="en-US"/>
        </w:rPr>
        <w:t xml:space="preserve">ather, </w:t>
      </w:r>
      <w:r w:rsidR="00653342" w:rsidRPr="008B3FF7">
        <w:rPr>
          <w:rFonts w:ascii="Times New Roman" w:hAnsi="Times New Roman" w:cs="Times New Roman"/>
          <w:sz w:val="24"/>
          <w:lang w:val="en-US"/>
        </w:rPr>
        <w:t xml:space="preserve">just like their between-person analogues, they </w:t>
      </w:r>
      <w:r w:rsidR="005B130E" w:rsidRPr="008B3FF7">
        <w:rPr>
          <w:rFonts w:ascii="Times New Roman" w:hAnsi="Times New Roman" w:cs="Times New Roman"/>
          <w:sz w:val="24"/>
          <w:lang w:val="en-US"/>
        </w:rPr>
        <w:t>exhibit intelligible patterns of covariation</w:t>
      </w:r>
      <w:r w:rsidR="00653342" w:rsidRPr="008B3FF7">
        <w:rPr>
          <w:rFonts w:ascii="Times New Roman" w:hAnsi="Times New Roman" w:cs="Times New Roman"/>
          <w:sz w:val="24"/>
          <w:lang w:val="en-US"/>
        </w:rPr>
        <w:t>.</w:t>
      </w:r>
      <w:r w:rsidR="00A57432" w:rsidRPr="008B3FF7">
        <w:rPr>
          <w:rFonts w:ascii="Times New Roman" w:hAnsi="Times New Roman" w:cs="Times New Roman"/>
          <w:sz w:val="24"/>
          <w:lang w:val="en-US"/>
        </w:rPr>
        <w:t xml:space="preserve"> </w:t>
      </w:r>
      <w:r w:rsidR="00A57432" w:rsidRPr="008B3FF7">
        <w:rPr>
          <w:rFonts w:ascii="Times New Roman" w:eastAsia="PMingLiU" w:hAnsi="Times New Roman" w:cs="Times New Roman"/>
          <w:sz w:val="24"/>
          <w:szCs w:val="24"/>
          <w:lang w:val="en-US" w:eastAsia="zh-TW"/>
        </w:rPr>
        <w:t>Fourth</w:t>
      </w:r>
      <w:r w:rsidR="00CF5DDB" w:rsidRPr="008B3FF7">
        <w:rPr>
          <w:rFonts w:ascii="Times New Roman" w:eastAsia="PMingLiU" w:hAnsi="Times New Roman" w:cs="Times New Roman"/>
          <w:sz w:val="24"/>
          <w:szCs w:val="24"/>
          <w:lang w:val="en-US" w:eastAsia="zh-TW"/>
        </w:rPr>
        <w:t xml:space="preserve">, </w:t>
      </w:r>
      <w:r w:rsidR="00500C23" w:rsidRPr="008B3FF7">
        <w:rPr>
          <w:rFonts w:ascii="Times New Roman" w:eastAsia="PMingLiU" w:hAnsi="Times New Roman" w:cs="Times New Roman"/>
          <w:sz w:val="24"/>
          <w:szCs w:val="24"/>
          <w:lang w:val="en-US" w:eastAsia="zh-TW"/>
        </w:rPr>
        <w:t xml:space="preserve">these </w:t>
      </w:r>
      <w:r w:rsidR="00BE5535" w:rsidRPr="008B3FF7">
        <w:rPr>
          <w:rFonts w:ascii="Times New Roman" w:eastAsia="PMingLiU" w:hAnsi="Times New Roman" w:cs="Times New Roman"/>
          <w:sz w:val="24"/>
          <w:szCs w:val="24"/>
          <w:lang w:val="en-US" w:eastAsia="zh-TW"/>
        </w:rPr>
        <w:t xml:space="preserve">intelligible </w:t>
      </w:r>
      <w:r w:rsidR="00500C23" w:rsidRPr="008B3FF7">
        <w:rPr>
          <w:rFonts w:ascii="Times New Roman" w:eastAsia="PMingLiU" w:hAnsi="Times New Roman" w:cs="Times New Roman"/>
          <w:sz w:val="24"/>
          <w:szCs w:val="24"/>
          <w:lang w:val="en-US" w:eastAsia="zh-TW"/>
        </w:rPr>
        <w:t xml:space="preserve">patterns are theoretically relevant. In particular, </w:t>
      </w:r>
      <w:r w:rsidR="00D2461F" w:rsidRPr="008B3FF7">
        <w:rPr>
          <w:rFonts w:ascii="Times New Roman" w:eastAsia="PMingLiU" w:hAnsi="Times New Roman" w:cs="Times New Roman"/>
          <w:sz w:val="24"/>
          <w:szCs w:val="24"/>
          <w:lang w:val="en-US" w:eastAsia="zh-TW"/>
        </w:rPr>
        <w:t>our findings</w:t>
      </w:r>
      <w:r w:rsidR="00D40E6D" w:rsidRPr="008B3FF7">
        <w:rPr>
          <w:rFonts w:ascii="Times New Roman" w:eastAsia="PMingLiU" w:hAnsi="Times New Roman" w:cs="Times New Roman"/>
          <w:sz w:val="24"/>
          <w:szCs w:val="24"/>
          <w:lang w:val="en-US" w:eastAsia="zh-TW"/>
        </w:rPr>
        <w:t xml:space="preserve"> </w:t>
      </w:r>
      <w:r w:rsidR="00A57432" w:rsidRPr="008B3FF7">
        <w:rPr>
          <w:rFonts w:ascii="Times New Roman" w:eastAsia="PMingLiU" w:hAnsi="Times New Roman" w:cs="Times New Roman"/>
          <w:sz w:val="24"/>
          <w:szCs w:val="24"/>
          <w:lang w:val="en-US" w:eastAsia="zh-TW"/>
        </w:rPr>
        <w:t xml:space="preserve">add meaningfully to the growing body of evidence that self-esteem and </w:t>
      </w:r>
      <w:r w:rsidR="00A12B7A" w:rsidRPr="008B3FF7">
        <w:rPr>
          <w:rFonts w:ascii="Times New Roman" w:eastAsia="PMingLiU" w:hAnsi="Times New Roman" w:cs="Times New Roman"/>
          <w:sz w:val="24"/>
          <w:szCs w:val="24"/>
          <w:lang w:val="en-US" w:eastAsia="zh-TW"/>
        </w:rPr>
        <w:t xml:space="preserve">some </w:t>
      </w:r>
      <w:r w:rsidR="001F5534" w:rsidRPr="008B3FF7">
        <w:rPr>
          <w:rFonts w:ascii="Times New Roman" w:eastAsia="PMingLiU" w:hAnsi="Times New Roman" w:cs="Times New Roman"/>
          <w:sz w:val="24"/>
          <w:szCs w:val="24"/>
          <w:lang w:val="en-US" w:eastAsia="zh-TW"/>
        </w:rPr>
        <w:t>clinically relevant emotions</w:t>
      </w:r>
      <w:r w:rsidR="00A57432" w:rsidRPr="008B3FF7">
        <w:rPr>
          <w:rFonts w:ascii="Times New Roman" w:eastAsia="PMingLiU" w:hAnsi="Times New Roman" w:cs="Times New Roman"/>
          <w:sz w:val="24"/>
          <w:szCs w:val="24"/>
          <w:lang w:val="en-US" w:eastAsia="zh-TW"/>
        </w:rPr>
        <w:t xml:space="preserve"> play a functional role as intrapsychic </w:t>
      </w:r>
      <w:r w:rsidR="00C46504" w:rsidRPr="008B3FF7">
        <w:rPr>
          <w:rFonts w:ascii="Times New Roman" w:eastAsia="PMingLiU" w:hAnsi="Times New Roman" w:cs="Times New Roman"/>
          <w:sz w:val="24"/>
          <w:szCs w:val="24"/>
          <w:lang w:val="en-US" w:eastAsia="zh-TW"/>
        </w:rPr>
        <w:t>trackers</w:t>
      </w:r>
      <w:r w:rsidR="00A57432" w:rsidRPr="008B3FF7">
        <w:rPr>
          <w:rFonts w:ascii="Times New Roman" w:eastAsia="PMingLiU" w:hAnsi="Times New Roman" w:cs="Times New Roman"/>
          <w:sz w:val="24"/>
          <w:szCs w:val="24"/>
          <w:lang w:val="en-US" w:eastAsia="zh-TW"/>
        </w:rPr>
        <w:t xml:space="preserve"> of social status. </w:t>
      </w:r>
      <w:r w:rsidR="00500C23" w:rsidRPr="008B3FF7">
        <w:rPr>
          <w:rFonts w:ascii="Times New Roman" w:eastAsia="PMingLiU" w:hAnsi="Times New Roman" w:cs="Times New Roman"/>
          <w:sz w:val="24"/>
          <w:szCs w:val="24"/>
          <w:lang w:val="en-US" w:eastAsia="zh-TW"/>
        </w:rPr>
        <w:t xml:space="preserve">This is especially </w:t>
      </w:r>
      <w:r w:rsidR="00423F8F" w:rsidRPr="008B3FF7">
        <w:rPr>
          <w:rFonts w:ascii="Times New Roman" w:eastAsia="PMingLiU" w:hAnsi="Times New Roman" w:cs="Times New Roman"/>
          <w:sz w:val="24"/>
          <w:szCs w:val="24"/>
          <w:lang w:val="en-US" w:eastAsia="zh-TW"/>
        </w:rPr>
        <w:t xml:space="preserve">important </w:t>
      </w:r>
      <w:r w:rsidR="00500C23" w:rsidRPr="008B3FF7">
        <w:rPr>
          <w:rFonts w:ascii="Times New Roman" w:eastAsia="PMingLiU" w:hAnsi="Times New Roman" w:cs="Times New Roman"/>
          <w:sz w:val="24"/>
          <w:szCs w:val="24"/>
          <w:lang w:val="en-US" w:eastAsia="zh-TW"/>
        </w:rPr>
        <w:t>because</w:t>
      </w:r>
      <w:r w:rsidR="00BE5535" w:rsidRPr="008B3FF7">
        <w:rPr>
          <w:rFonts w:ascii="Times New Roman" w:eastAsia="PMingLiU" w:hAnsi="Times New Roman" w:cs="Times New Roman"/>
          <w:sz w:val="24"/>
          <w:szCs w:val="24"/>
          <w:lang w:val="en-US" w:eastAsia="zh-TW"/>
        </w:rPr>
        <w:t>—</w:t>
      </w:r>
      <w:r w:rsidR="00500C23" w:rsidRPr="008B3FF7">
        <w:rPr>
          <w:rFonts w:ascii="Times New Roman" w:eastAsia="PMingLiU" w:hAnsi="Times New Roman" w:cs="Times New Roman"/>
          <w:sz w:val="24"/>
          <w:szCs w:val="24"/>
          <w:lang w:val="en-US" w:eastAsia="zh-TW"/>
        </w:rPr>
        <w:t>as</w:t>
      </w:r>
      <w:r w:rsidR="00A57432" w:rsidRPr="008B3FF7">
        <w:rPr>
          <w:rFonts w:ascii="Times New Roman" w:eastAsia="PMingLiU" w:hAnsi="Times New Roman" w:cs="Times New Roman"/>
          <w:sz w:val="24"/>
          <w:szCs w:val="24"/>
          <w:lang w:val="en-US" w:eastAsia="zh-TW"/>
        </w:rPr>
        <w:t xml:space="preserve"> highlighted in the Introduction</w:t>
      </w:r>
      <w:r w:rsidR="00BE5535" w:rsidRPr="008B3FF7">
        <w:rPr>
          <w:rFonts w:ascii="Times New Roman" w:eastAsia="PMingLiU" w:hAnsi="Times New Roman" w:cs="Times New Roman"/>
          <w:sz w:val="24"/>
          <w:szCs w:val="24"/>
          <w:lang w:val="en-US" w:eastAsia="zh-TW"/>
        </w:rPr>
        <w:t>—</w:t>
      </w:r>
      <w:r w:rsidR="00A57432" w:rsidRPr="008B3FF7">
        <w:rPr>
          <w:rFonts w:ascii="Times New Roman" w:eastAsia="PMingLiU" w:hAnsi="Times New Roman" w:cs="Times New Roman"/>
          <w:sz w:val="24"/>
          <w:szCs w:val="24"/>
          <w:lang w:val="en-US" w:eastAsia="zh-TW"/>
        </w:rPr>
        <w:t>findings at a within-person level need not replicate findings at a between-person leve</w:t>
      </w:r>
      <w:r w:rsidR="00BE5535" w:rsidRPr="008B3FF7">
        <w:rPr>
          <w:rFonts w:ascii="Times New Roman" w:eastAsia="PMingLiU" w:hAnsi="Times New Roman" w:cs="Times New Roman"/>
          <w:sz w:val="24"/>
          <w:szCs w:val="24"/>
          <w:lang w:val="en-US" w:eastAsia="zh-TW"/>
        </w:rPr>
        <w:t xml:space="preserve">l. </w:t>
      </w:r>
      <w:r w:rsidR="006B231B" w:rsidRPr="008B3FF7">
        <w:rPr>
          <w:rFonts w:ascii="Times New Roman" w:eastAsia="PMingLiU" w:hAnsi="Times New Roman" w:cs="Times New Roman"/>
          <w:sz w:val="24"/>
          <w:szCs w:val="24"/>
          <w:lang w:val="en-US" w:eastAsia="zh-TW"/>
        </w:rPr>
        <w:t>Accordingly</w:t>
      </w:r>
      <w:r w:rsidR="00BE5535" w:rsidRPr="008B3FF7">
        <w:rPr>
          <w:rFonts w:ascii="Times New Roman" w:eastAsia="PMingLiU" w:hAnsi="Times New Roman" w:cs="Times New Roman"/>
          <w:sz w:val="24"/>
          <w:szCs w:val="24"/>
          <w:lang w:val="en-US" w:eastAsia="zh-TW"/>
        </w:rPr>
        <w:t>,</w:t>
      </w:r>
      <w:r w:rsidR="00500C23" w:rsidRPr="008B3FF7">
        <w:rPr>
          <w:rFonts w:ascii="Times New Roman" w:eastAsia="PMingLiU" w:hAnsi="Times New Roman" w:cs="Times New Roman"/>
          <w:sz w:val="24"/>
          <w:szCs w:val="24"/>
          <w:lang w:val="en-US" w:eastAsia="zh-TW"/>
        </w:rPr>
        <w:t xml:space="preserve"> parallel findings</w:t>
      </w:r>
      <w:r w:rsidR="00A57432" w:rsidRPr="008B3FF7">
        <w:rPr>
          <w:rFonts w:ascii="Times New Roman" w:eastAsia="PMingLiU" w:hAnsi="Times New Roman" w:cs="Times New Roman"/>
          <w:sz w:val="24"/>
          <w:szCs w:val="24"/>
          <w:lang w:val="en-US" w:eastAsia="zh-TW"/>
        </w:rPr>
        <w:t xml:space="preserve"> </w:t>
      </w:r>
      <w:r w:rsidR="00BE5535" w:rsidRPr="008B3FF7">
        <w:rPr>
          <w:rFonts w:ascii="Times New Roman" w:eastAsia="PMingLiU" w:hAnsi="Times New Roman" w:cs="Times New Roman"/>
          <w:sz w:val="24"/>
          <w:szCs w:val="24"/>
          <w:lang w:val="en-US" w:eastAsia="zh-TW"/>
        </w:rPr>
        <w:t xml:space="preserve">at each level </w:t>
      </w:r>
      <w:r w:rsidR="00500C23" w:rsidRPr="008B3FF7">
        <w:rPr>
          <w:rFonts w:ascii="Times New Roman" w:eastAsia="PMingLiU" w:hAnsi="Times New Roman" w:cs="Times New Roman"/>
          <w:sz w:val="24"/>
          <w:szCs w:val="24"/>
          <w:lang w:val="en-US" w:eastAsia="zh-TW"/>
        </w:rPr>
        <w:t>are</w:t>
      </w:r>
      <w:r w:rsidR="00A57432" w:rsidRPr="008B3FF7">
        <w:rPr>
          <w:rFonts w:ascii="Times New Roman" w:eastAsia="PMingLiU" w:hAnsi="Times New Roman" w:cs="Times New Roman"/>
          <w:sz w:val="24"/>
          <w:szCs w:val="24"/>
          <w:lang w:val="en-US" w:eastAsia="zh-TW"/>
        </w:rPr>
        <w:t xml:space="preserve"> </w:t>
      </w:r>
      <w:r w:rsidR="00BE5535" w:rsidRPr="008B3FF7">
        <w:rPr>
          <w:rFonts w:ascii="Times New Roman" w:eastAsia="PMingLiU" w:hAnsi="Times New Roman" w:cs="Times New Roman"/>
          <w:sz w:val="24"/>
          <w:szCs w:val="24"/>
          <w:lang w:val="en-US" w:eastAsia="zh-TW"/>
        </w:rPr>
        <w:t>logica</w:t>
      </w:r>
      <w:r w:rsidR="000F04D0" w:rsidRPr="008B3FF7">
        <w:rPr>
          <w:rFonts w:ascii="Times New Roman" w:eastAsia="PMingLiU" w:hAnsi="Times New Roman" w:cs="Times New Roman"/>
          <w:sz w:val="24"/>
          <w:szCs w:val="24"/>
          <w:lang w:val="en-US" w:eastAsia="zh-TW"/>
        </w:rPr>
        <w:t>l</w:t>
      </w:r>
      <w:r w:rsidR="00BE5535" w:rsidRPr="008B3FF7">
        <w:rPr>
          <w:rFonts w:ascii="Times New Roman" w:eastAsia="PMingLiU" w:hAnsi="Times New Roman" w:cs="Times New Roman"/>
          <w:sz w:val="24"/>
          <w:szCs w:val="24"/>
          <w:lang w:val="en-US" w:eastAsia="zh-TW"/>
        </w:rPr>
        <w:t xml:space="preserve">ly non-redundant and </w:t>
      </w:r>
      <w:r w:rsidR="00500C23" w:rsidRPr="008B3FF7">
        <w:rPr>
          <w:rFonts w:ascii="Times New Roman" w:eastAsia="PMingLiU" w:hAnsi="Times New Roman" w:cs="Times New Roman"/>
          <w:sz w:val="24"/>
          <w:szCs w:val="24"/>
          <w:lang w:val="en-US" w:eastAsia="zh-TW"/>
        </w:rPr>
        <w:t>mutually</w:t>
      </w:r>
      <w:r w:rsidR="00A57432" w:rsidRPr="008B3FF7">
        <w:rPr>
          <w:rFonts w:ascii="Times New Roman" w:eastAsia="PMingLiU" w:hAnsi="Times New Roman" w:cs="Times New Roman"/>
          <w:sz w:val="24"/>
          <w:szCs w:val="24"/>
          <w:lang w:val="en-US" w:eastAsia="zh-TW"/>
        </w:rPr>
        <w:t xml:space="preserve"> confirm</w:t>
      </w:r>
      <w:r w:rsidR="00500C23" w:rsidRPr="008B3FF7">
        <w:rPr>
          <w:rFonts w:ascii="Times New Roman" w:eastAsia="PMingLiU" w:hAnsi="Times New Roman" w:cs="Times New Roman"/>
          <w:sz w:val="24"/>
          <w:szCs w:val="24"/>
          <w:lang w:val="en-US" w:eastAsia="zh-TW"/>
        </w:rPr>
        <w:t>ing</w:t>
      </w:r>
      <w:r w:rsidR="00A57432" w:rsidRPr="008B3FF7">
        <w:rPr>
          <w:rFonts w:ascii="Times New Roman" w:eastAsia="PMingLiU" w:hAnsi="Times New Roman" w:cs="Times New Roman"/>
          <w:sz w:val="24"/>
          <w:szCs w:val="24"/>
          <w:lang w:val="en-US" w:eastAsia="zh-TW"/>
        </w:rPr>
        <w:t>.</w:t>
      </w:r>
    </w:p>
    <w:p w14:paraId="0581E0F1" w14:textId="77777777" w:rsidR="00A95772" w:rsidRPr="008B3FF7" w:rsidRDefault="00A66FF1" w:rsidP="003A3828">
      <w:pPr>
        <w:widowControl w:val="0"/>
        <w:spacing w:after="0" w:line="480" w:lineRule="exact"/>
        <w:ind w:firstLine="720"/>
        <w:rPr>
          <w:rFonts w:ascii="Times New Roman" w:hAnsi="Times New Roman" w:cs="Times New Roman"/>
          <w:sz w:val="24"/>
          <w:szCs w:val="24"/>
        </w:rPr>
      </w:pPr>
      <w:r w:rsidRPr="008B3FF7">
        <w:rPr>
          <w:rFonts w:ascii="Times New Roman" w:eastAsia="PMingLiU" w:hAnsi="Times New Roman" w:cs="Times New Roman"/>
          <w:sz w:val="24"/>
          <w:szCs w:val="24"/>
          <w:lang w:val="en-US" w:eastAsia="zh-TW"/>
        </w:rPr>
        <w:t>As it turned out,</w:t>
      </w:r>
      <w:r w:rsidR="000F04D0" w:rsidRPr="008B3FF7">
        <w:rPr>
          <w:rFonts w:ascii="Times New Roman" w:eastAsia="PMingLiU" w:hAnsi="Times New Roman" w:cs="Times New Roman"/>
          <w:sz w:val="24"/>
          <w:szCs w:val="24"/>
          <w:lang w:val="en-US" w:eastAsia="zh-TW"/>
        </w:rPr>
        <w:t xml:space="preserve"> our</w:t>
      </w:r>
      <w:r w:rsidR="00945528" w:rsidRPr="008B3FF7">
        <w:rPr>
          <w:rFonts w:ascii="Times New Roman" w:eastAsia="PMingLiU" w:hAnsi="Times New Roman" w:cs="Times New Roman"/>
          <w:sz w:val="24"/>
          <w:szCs w:val="24"/>
          <w:lang w:val="en-US" w:eastAsia="zh-TW"/>
        </w:rPr>
        <w:t xml:space="preserve"> findings</w:t>
      </w:r>
      <w:r w:rsidR="00BE5535" w:rsidRPr="008B3FF7">
        <w:rPr>
          <w:rFonts w:ascii="Times New Roman" w:eastAsia="PMingLiU" w:hAnsi="Times New Roman" w:cs="Times New Roman"/>
          <w:sz w:val="24"/>
          <w:szCs w:val="24"/>
          <w:lang w:val="en-US" w:eastAsia="zh-TW"/>
        </w:rPr>
        <w:t xml:space="preserve"> </w:t>
      </w:r>
      <w:r w:rsidR="00A46103" w:rsidRPr="008B3FF7">
        <w:rPr>
          <w:rFonts w:ascii="Times New Roman" w:eastAsia="PMingLiU" w:hAnsi="Times New Roman" w:cs="Times New Roman"/>
          <w:sz w:val="24"/>
          <w:szCs w:val="24"/>
          <w:lang w:val="en-US" w:eastAsia="zh-TW"/>
        </w:rPr>
        <w:t>provid</w:t>
      </w:r>
      <w:r w:rsidR="000F04D0" w:rsidRPr="008B3FF7">
        <w:rPr>
          <w:rFonts w:ascii="Times New Roman" w:eastAsia="PMingLiU" w:hAnsi="Times New Roman" w:cs="Times New Roman"/>
          <w:sz w:val="24"/>
          <w:szCs w:val="24"/>
          <w:lang w:val="en-US" w:eastAsia="zh-TW"/>
        </w:rPr>
        <w:t>e</w:t>
      </w:r>
      <w:r w:rsidR="006B231B" w:rsidRPr="008B3FF7">
        <w:rPr>
          <w:rFonts w:ascii="Times New Roman" w:eastAsia="PMingLiU" w:hAnsi="Times New Roman" w:cs="Times New Roman"/>
          <w:sz w:val="24"/>
          <w:szCs w:val="24"/>
          <w:lang w:val="en-US" w:eastAsia="zh-TW"/>
        </w:rPr>
        <w:t>d</w:t>
      </w:r>
      <w:r w:rsidR="00400B7B" w:rsidRPr="008B3FF7">
        <w:rPr>
          <w:rFonts w:ascii="Times New Roman" w:eastAsia="PMingLiU" w:hAnsi="Times New Roman" w:cs="Times New Roman"/>
          <w:sz w:val="24"/>
          <w:szCs w:val="24"/>
          <w:lang w:val="en-US" w:eastAsia="zh-TW"/>
        </w:rPr>
        <w:t xml:space="preserve"> </w:t>
      </w:r>
      <w:r w:rsidR="006B231B" w:rsidRPr="008B3FF7">
        <w:rPr>
          <w:rFonts w:ascii="Times New Roman" w:eastAsia="PMingLiU" w:hAnsi="Times New Roman" w:cs="Times New Roman"/>
          <w:sz w:val="24"/>
          <w:szCs w:val="24"/>
          <w:lang w:val="en-US" w:eastAsia="zh-TW"/>
        </w:rPr>
        <w:t xml:space="preserve">good </w:t>
      </w:r>
      <w:r w:rsidR="00945528" w:rsidRPr="008B3FF7">
        <w:rPr>
          <w:rFonts w:ascii="Times New Roman" w:eastAsia="PMingLiU" w:hAnsi="Times New Roman" w:cs="Times New Roman"/>
          <w:sz w:val="24"/>
          <w:szCs w:val="24"/>
          <w:lang w:val="en-US" w:eastAsia="zh-TW"/>
        </w:rPr>
        <w:t xml:space="preserve">independent </w:t>
      </w:r>
      <w:r w:rsidR="00A46103" w:rsidRPr="008B3FF7">
        <w:rPr>
          <w:rFonts w:ascii="Times New Roman" w:eastAsia="PMingLiU" w:hAnsi="Times New Roman" w:cs="Times New Roman"/>
          <w:sz w:val="24"/>
          <w:szCs w:val="24"/>
          <w:lang w:val="en-US" w:eastAsia="zh-TW"/>
        </w:rPr>
        <w:t xml:space="preserve">support for </w:t>
      </w:r>
      <w:r w:rsidR="00945528" w:rsidRPr="008B3FF7">
        <w:rPr>
          <w:rFonts w:ascii="Times New Roman" w:eastAsia="PMingLiU" w:hAnsi="Times New Roman" w:cs="Times New Roman"/>
          <w:sz w:val="24"/>
          <w:szCs w:val="24"/>
          <w:lang w:val="en-US" w:eastAsia="zh-TW"/>
        </w:rPr>
        <w:t xml:space="preserve">both </w:t>
      </w:r>
      <w:r w:rsidR="003F7A49" w:rsidRPr="008B3FF7">
        <w:rPr>
          <w:rFonts w:ascii="Times New Roman" w:eastAsia="PMingLiU" w:hAnsi="Times New Roman" w:cs="Times New Roman"/>
          <w:sz w:val="24"/>
          <w:szCs w:val="24"/>
          <w:lang w:val="en-US" w:eastAsia="zh-TW"/>
        </w:rPr>
        <w:t xml:space="preserve">hierometer theory and </w:t>
      </w:r>
      <w:r w:rsidR="00A46103" w:rsidRPr="008B3FF7">
        <w:rPr>
          <w:rFonts w:ascii="Times New Roman" w:eastAsia="PMingLiU" w:hAnsi="Times New Roman" w:cs="Times New Roman"/>
          <w:sz w:val="24"/>
          <w:szCs w:val="24"/>
          <w:lang w:val="en-US" w:eastAsia="zh-TW"/>
        </w:rPr>
        <w:t>social rank theory</w:t>
      </w:r>
      <w:r w:rsidR="00945528" w:rsidRPr="008B3FF7">
        <w:rPr>
          <w:rFonts w:ascii="Times New Roman" w:eastAsia="PMingLiU" w:hAnsi="Times New Roman" w:cs="Times New Roman"/>
          <w:sz w:val="24"/>
          <w:szCs w:val="24"/>
          <w:lang w:val="en-US" w:eastAsia="zh-TW"/>
        </w:rPr>
        <w:t xml:space="preserve">. </w:t>
      </w:r>
      <w:r w:rsidR="00945528" w:rsidRPr="008B3FF7">
        <w:rPr>
          <w:rFonts w:ascii="Times New Roman" w:hAnsi="Times New Roman" w:cs="Times New Roman"/>
          <w:sz w:val="24"/>
          <w:lang w:val="en-IN"/>
        </w:rPr>
        <w:t>To reiterate</w:t>
      </w:r>
      <w:r w:rsidR="00423F8F" w:rsidRPr="008B3FF7">
        <w:rPr>
          <w:rFonts w:ascii="Times New Roman" w:hAnsi="Times New Roman" w:cs="Times New Roman"/>
          <w:sz w:val="24"/>
          <w:lang w:val="en-IN"/>
        </w:rPr>
        <w:t xml:space="preserve">, </w:t>
      </w:r>
      <w:r w:rsidR="00E83A61" w:rsidRPr="008B3FF7">
        <w:rPr>
          <w:rFonts w:ascii="Times New Roman" w:hAnsi="Times New Roman" w:cs="Times New Roman"/>
          <w:sz w:val="24"/>
          <w:szCs w:val="24"/>
        </w:rPr>
        <w:t>hierometer theory posits that self-esteem plays a functional role</w:t>
      </w:r>
      <w:r w:rsidR="00FD17B7" w:rsidRPr="008B3FF7">
        <w:rPr>
          <w:rFonts w:ascii="Times New Roman" w:hAnsi="Times New Roman" w:cs="Times New Roman"/>
          <w:sz w:val="24"/>
          <w:szCs w:val="24"/>
        </w:rPr>
        <w:t xml:space="preserve"> in helping individuals to navigate social hierarchies</w:t>
      </w:r>
      <w:r w:rsidR="00E83A61" w:rsidRPr="008B3FF7">
        <w:rPr>
          <w:rFonts w:ascii="Times New Roman" w:hAnsi="Times New Roman" w:cs="Times New Roman"/>
          <w:sz w:val="24"/>
          <w:szCs w:val="24"/>
        </w:rPr>
        <w:t>.</w:t>
      </w:r>
      <w:r w:rsidR="000F04D0" w:rsidRPr="008B3FF7">
        <w:rPr>
          <w:rFonts w:ascii="Times New Roman" w:hAnsi="Times New Roman" w:cs="Times New Roman"/>
          <w:sz w:val="24"/>
          <w:szCs w:val="24"/>
        </w:rPr>
        <w:t xml:space="preserve"> </w:t>
      </w:r>
      <w:r w:rsidR="00BD0F98" w:rsidRPr="008B3FF7">
        <w:rPr>
          <w:rFonts w:ascii="Times New Roman" w:hAnsi="Times New Roman" w:cs="Times New Roman"/>
          <w:sz w:val="24"/>
          <w:szCs w:val="24"/>
        </w:rPr>
        <w:t>I</w:t>
      </w:r>
      <w:r w:rsidR="000F04D0" w:rsidRPr="008B3FF7">
        <w:rPr>
          <w:rFonts w:ascii="Times New Roman" w:hAnsi="Times New Roman" w:cs="Times New Roman"/>
          <w:sz w:val="24"/>
          <w:szCs w:val="24"/>
        </w:rPr>
        <w:t xml:space="preserve">t </w:t>
      </w:r>
      <w:r w:rsidR="00E83A61" w:rsidRPr="008B3FF7">
        <w:rPr>
          <w:rFonts w:ascii="Times New Roman" w:hAnsi="Times New Roman" w:cs="Times New Roman"/>
          <w:sz w:val="24"/>
          <w:szCs w:val="24"/>
        </w:rPr>
        <w:t>assumes that current levels of status</w:t>
      </w:r>
      <w:r w:rsidR="000F04D0" w:rsidRPr="008B3FF7">
        <w:rPr>
          <w:rFonts w:ascii="Times New Roman" w:hAnsi="Times New Roman" w:cs="Times New Roman"/>
          <w:sz w:val="24"/>
          <w:szCs w:val="24"/>
        </w:rPr>
        <w:t>—</w:t>
      </w:r>
      <w:r w:rsidR="00E83A61" w:rsidRPr="008B3FF7">
        <w:rPr>
          <w:rFonts w:ascii="Times New Roman" w:hAnsi="Times New Roman" w:cs="Times New Roman"/>
          <w:sz w:val="24"/>
          <w:szCs w:val="24"/>
        </w:rPr>
        <w:t>specifically defined as respect and admiration</w:t>
      </w:r>
      <w:r w:rsidR="000F04D0" w:rsidRPr="008B3FF7">
        <w:rPr>
          <w:rFonts w:ascii="Times New Roman" w:hAnsi="Times New Roman" w:cs="Times New Roman"/>
          <w:sz w:val="24"/>
          <w:szCs w:val="24"/>
        </w:rPr>
        <w:t>—</w:t>
      </w:r>
      <w:r w:rsidR="006467F8" w:rsidRPr="008B3FF7">
        <w:rPr>
          <w:rFonts w:ascii="Times New Roman" w:hAnsi="Times New Roman" w:cs="Times New Roman"/>
          <w:sz w:val="24"/>
          <w:szCs w:val="24"/>
        </w:rPr>
        <w:t>are</w:t>
      </w:r>
      <w:r w:rsidR="00E83A61" w:rsidRPr="008B3FF7">
        <w:rPr>
          <w:rFonts w:ascii="Times New Roman" w:hAnsi="Times New Roman" w:cs="Times New Roman"/>
          <w:sz w:val="24"/>
          <w:szCs w:val="24"/>
        </w:rPr>
        <w:t xml:space="preserve"> a good predictor of the </w:t>
      </w:r>
      <w:r w:rsidR="006467F8" w:rsidRPr="008B3FF7">
        <w:rPr>
          <w:rFonts w:ascii="Times New Roman" w:hAnsi="Times New Roman" w:cs="Times New Roman"/>
          <w:sz w:val="24"/>
          <w:szCs w:val="24"/>
        </w:rPr>
        <w:t>utility</w:t>
      </w:r>
      <w:r w:rsidR="00E83A61" w:rsidRPr="008B3FF7">
        <w:rPr>
          <w:rFonts w:ascii="Times New Roman" w:hAnsi="Times New Roman" w:cs="Times New Roman"/>
          <w:sz w:val="24"/>
          <w:szCs w:val="24"/>
        </w:rPr>
        <w:t xml:space="preserve"> of additional status pursuit.</w:t>
      </w:r>
      <w:r w:rsidR="006467F8" w:rsidRPr="008B3FF7">
        <w:rPr>
          <w:rFonts w:ascii="Times New Roman" w:hAnsi="Times New Roman" w:cs="Times New Roman"/>
          <w:sz w:val="24"/>
          <w:szCs w:val="24"/>
        </w:rPr>
        <w:t xml:space="preserve"> </w:t>
      </w:r>
      <w:r w:rsidR="00DF6F7D" w:rsidRPr="008B3FF7">
        <w:rPr>
          <w:rFonts w:ascii="Times New Roman" w:hAnsi="Times New Roman" w:cs="Times New Roman"/>
          <w:sz w:val="24"/>
          <w:szCs w:val="24"/>
        </w:rPr>
        <w:t>Accordingly, it predicts that higher level</w:t>
      </w:r>
      <w:r w:rsidR="007D0925" w:rsidRPr="008B3FF7">
        <w:rPr>
          <w:rFonts w:ascii="Times New Roman" w:hAnsi="Times New Roman" w:cs="Times New Roman"/>
          <w:sz w:val="24"/>
          <w:szCs w:val="24"/>
        </w:rPr>
        <w:t>s</w:t>
      </w:r>
      <w:r w:rsidR="00DF6F7D" w:rsidRPr="008B3FF7">
        <w:rPr>
          <w:rFonts w:ascii="Times New Roman" w:hAnsi="Times New Roman" w:cs="Times New Roman"/>
          <w:sz w:val="24"/>
          <w:szCs w:val="24"/>
        </w:rPr>
        <w:t xml:space="preserve"> of status will ultimately augment assertiveness and lower levels diminish it.</w:t>
      </w:r>
      <w:r w:rsidR="00E93474" w:rsidRPr="008B3FF7">
        <w:rPr>
          <w:rStyle w:val="FootnoteReference"/>
          <w:rFonts w:ascii="Times New Roman" w:hAnsi="Times New Roman" w:cs="Times New Roman"/>
          <w:sz w:val="24"/>
          <w:szCs w:val="24"/>
        </w:rPr>
        <w:footnoteReference w:id="10"/>
      </w:r>
      <w:r w:rsidR="00DF6F7D" w:rsidRPr="008B3FF7">
        <w:rPr>
          <w:rFonts w:ascii="Times New Roman" w:hAnsi="Times New Roman" w:cs="Times New Roman"/>
          <w:sz w:val="24"/>
          <w:szCs w:val="24"/>
        </w:rPr>
        <w:t xml:space="preserve"> As a precondition for achieving this imperative function, however, self-esteem must function to indicatively track </w:t>
      </w:r>
      <w:r w:rsidR="00DF6F7D" w:rsidRPr="008B3FF7">
        <w:rPr>
          <w:rFonts w:ascii="Times New Roman" w:hAnsi="Times New Roman" w:cs="Times New Roman"/>
          <w:sz w:val="24"/>
          <w:szCs w:val="24"/>
        </w:rPr>
        <w:lastRenderedPageBreak/>
        <w:t xml:space="preserve">status. </w:t>
      </w:r>
      <w:r w:rsidR="000B55DE" w:rsidRPr="008B3FF7">
        <w:rPr>
          <w:rFonts w:ascii="Times New Roman" w:hAnsi="Times New Roman" w:cs="Times New Roman"/>
          <w:sz w:val="24"/>
          <w:szCs w:val="24"/>
        </w:rPr>
        <w:t xml:space="preserve">Likewise, </w:t>
      </w:r>
      <w:r w:rsidR="00DE7217" w:rsidRPr="008B3FF7">
        <w:rPr>
          <w:rFonts w:ascii="Times New Roman" w:hAnsi="Times New Roman" w:cs="Times New Roman"/>
          <w:sz w:val="24"/>
          <w:lang w:val="en-IN"/>
        </w:rPr>
        <w:t>social rank theory posits that emotions like depression, anxiety, and shame</w:t>
      </w:r>
      <w:r w:rsidR="00DE7217" w:rsidRPr="008B3FF7">
        <w:rPr>
          <w:rFonts w:ascii="Times New Roman" w:hAnsi="Times New Roman" w:cs="Times New Roman"/>
          <w:sz w:val="24"/>
          <w:szCs w:val="24"/>
        </w:rPr>
        <w:t xml:space="preserve"> play a </w:t>
      </w:r>
      <w:r w:rsidR="00DF6F7D" w:rsidRPr="008B3FF7">
        <w:rPr>
          <w:rFonts w:ascii="Times New Roman" w:hAnsi="Times New Roman" w:cs="Times New Roman"/>
          <w:sz w:val="24"/>
          <w:szCs w:val="24"/>
        </w:rPr>
        <w:t xml:space="preserve">similar </w:t>
      </w:r>
      <w:r w:rsidR="00DE7217" w:rsidRPr="008B3FF7">
        <w:rPr>
          <w:rFonts w:ascii="Times New Roman" w:hAnsi="Times New Roman" w:cs="Times New Roman"/>
          <w:sz w:val="24"/>
          <w:szCs w:val="24"/>
        </w:rPr>
        <w:t>functional</w:t>
      </w:r>
      <w:r w:rsidR="00A56B9C" w:rsidRPr="008B3FF7">
        <w:rPr>
          <w:rFonts w:ascii="Times New Roman" w:hAnsi="Times New Roman" w:cs="Times New Roman"/>
          <w:sz w:val="24"/>
          <w:szCs w:val="24"/>
        </w:rPr>
        <w:t xml:space="preserve"> role</w:t>
      </w:r>
      <w:r w:rsidR="00DE7217" w:rsidRPr="008B3FF7">
        <w:rPr>
          <w:rFonts w:ascii="Times New Roman" w:hAnsi="Times New Roman" w:cs="Times New Roman"/>
          <w:sz w:val="24"/>
          <w:szCs w:val="24"/>
        </w:rPr>
        <w:t>.</w:t>
      </w:r>
      <w:r w:rsidR="00AC5A4B" w:rsidRPr="008B3FF7">
        <w:rPr>
          <w:rFonts w:ascii="Times New Roman" w:hAnsi="Times New Roman" w:cs="Times New Roman"/>
          <w:sz w:val="24"/>
          <w:szCs w:val="24"/>
        </w:rPr>
        <w:t xml:space="preserve"> </w:t>
      </w:r>
      <w:r w:rsidR="00DE7217" w:rsidRPr="008B3FF7">
        <w:rPr>
          <w:rFonts w:ascii="Times New Roman" w:hAnsi="Times New Roman" w:cs="Times New Roman"/>
          <w:sz w:val="24"/>
          <w:szCs w:val="24"/>
        </w:rPr>
        <w:t xml:space="preserve">Specifically, </w:t>
      </w:r>
      <w:r w:rsidR="00AC61D5" w:rsidRPr="008B3FF7">
        <w:rPr>
          <w:rFonts w:ascii="Times New Roman" w:hAnsi="Times New Roman" w:cs="Times New Roman"/>
          <w:sz w:val="24"/>
          <w:szCs w:val="24"/>
        </w:rPr>
        <w:t xml:space="preserve">it assumes </w:t>
      </w:r>
      <w:r w:rsidR="000F7947" w:rsidRPr="008B3FF7">
        <w:rPr>
          <w:rFonts w:ascii="Times New Roman" w:hAnsi="Times New Roman" w:cs="Times New Roman"/>
          <w:sz w:val="24"/>
          <w:szCs w:val="24"/>
        </w:rPr>
        <w:t>these emotions</w:t>
      </w:r>
      <w:r w:rsidR="00DE7217" w:rsidRPr="008B3FF7">
        <w:rPr>
          <w:rFonts w:ascii="Times New Roman" w:hAnsi="Times New Roman" w:cs="Times New Roman"/>
          <w:sz w:val="24"/>
          <w:szCs w:val="24"/>
        </w:rPr>
        <w:t xml:space="preserve"> operate as part of an involuntary defeat strategy, established over the course of evolution, and triggered by competitive losses that lower one’s rank</w:t>
      </w:r>
      <w:r w:rsidR="00D84B50" w:rsidRPr="008B3FF7">
        <w:rPr>
          <w:rFonts w:ascii="Times New Roman" w:hAnsi="Times New Roman" w:cs="Times New Roman"/>
          <w:sz w:val="24"/>
          <w:szCs w:val="24"/>
        </w:rPr>
        <w:t xml:space="preserve"> </w:t>
      </w:r>
      <w:r w:rsidR="00DE7217" w:rsidRPr="008B3FF7">
        <w:rPr>
          <w:rFonts w:ascii="Times New Roman" w:hAnsi="Times New Roman" w:cs="Times New Roman"/>
          <w:sz w:val="24"/>
          <w:szCs w:val="24"/>
        </w:rPr>
        <w:t xml:space="preserve">in some hierarchy. Thus, as one’s rank declines, levels of demotivating depression, anxiety, and shame should grow. </w:t>
      </w:r>
      <w:r w:rsidR="00F551A2" w:rsidRPr="008B3FF7">
        <w:rPr>
          <w:rFonts w:ascii="Times New Roman" w:hAnsi="Times New Roman" w:cs="Times New Roman"/>
          <w:sz w:val="24"/>
          <w:szCs w:val="24"/>
        </w:rPr>
        <w:t>To date,</w:t>
      </w:r>
      <w:r w:rsidR="000F04D0" w:rsidRPr="008B3FF7">
        <w:rPr>
          <w:rFonts w:ascii="Times New Roman" w:hAnsi="Times New Roman" w:cs="Times New Roman"/>
          <w:sz w:val="24"/>
          <w:szCs w:val="24"/>
        </w:rPr>
        <w:t xml:space="preserve"> both theories have been tested </w:t>
      </w:r>
      <w:r w:rsidR="004B70C1" w:rsidRPr="008B3FF7">
        <w:rPr>
          <w:rFonts w:ascii="Times New Roman" w:hAnsi="Times New Roman" w:cs="Times New Roman"/>
          <w:sz w:val="24"/>
          <w:szCs w:val="24"/>
        </w:rPr>
        <w:t xml:space="preserve">mostly </w:t>
      </w:r>
      <w:r w:rsidR="000F04D0" w:rsidRPr="008B3FF7">
        <w:rPr>
          <w:rFonts w:ascii="Times New Roman" w:hAnsi="Times New Roman" w:cs="Times New Roman"/>
          <w:sz w:val="24"/>
          <w:szCs w:val="24"/>
        </w:rPr>
        <w:t xml:space="preserve">at </w:t>
      </w:r>
      <w:r w:rsidR="0028496B" w:rsidRPr="008B3FF7">
        <w:rPr>
          <w:rFonts w:ascii="Times New Roman" w:hAnsi="Times New Roman" w:cs="Times New Roman"/>
          <w:sz w:val="24"/>
          <w:szCs w:val="24"/>
        </w:rPr>
        <w:t>a</w:t>
      </w:r>
      <w:r w:rsidR="000F04D0" w:rsidRPr="008B3FF7">
        <w:rPr>
          <w:rFonts w:ascii="Times New Roman" w:hAnsi="Times New Roman" w:cs="Times New Roman"/>
          <w:sz w:val="24"/>
          <w:szCs w:val="24"/>
        </w:rPr>
        <w:t xml:space="preserve"> between-person level (Mahadevan et al., 2016; Gilbert, 2000; but see Mahadevan et al., </w:t>
      </w:r>
      <w:r w:rsidR="004B70C1" w:rsidRPr="008B3FF7">
        <w:rPr>
          <w:rFonts w:ascii="Times New Roman" w:hAnsi="Times New Roman" w:cs="Times New Roman"/>
          <w:sz w:val="24"/>
          <w:szCs w:val="24"/>
        </w:rPr>
        <w:t>2020</w:t>
      </w:r>
      <w:r w:rsidR="000F04D0" w:rsidRPr="008B3FF7">
        <w:rPr>
          <w:rFonts w:ascii="Times New Roman" w:hAnsi="Times New Roman" w:cs="Times New Roman"/>
          <w:sz w:val="24"/>
          <w:szCs w:val="24"/>
        </w:rPr>
        <w:t>).</w:t>
      </w:r>
      <w:r w:rsidRPr="008B3FF7">
        <w:rPr>
          <w:rFonts w:ascii="Times New Roman" w:hAnsi="Times New Roman" w:cs="Times New Roman"/>
          <w:sz w:val="24"/>
          <w:szCs w:val="24"/>
        </w:rPr>
        <w:t xml:space="preserve"> One might argue, however, that a</w:t>
      </w:r>
      <w:r w:rsidR="00B93D09" w:rsidRPr="008B3FF7">
        <w:rPr>
          <w:rFonts w:ascii="Times New Roman" w:hAnsi="Times New Roman" w:cs="Times New Roman"/>
          <w:sz w:val="24"/>
          <w:szCs w:val="24"/>
        </w:rPr>
        <w:t>n</w:t>
      </w:r>
      <w:r w:rsidRPr="008B3FF7">
        <w:rPr>
          <w:rFonts w:ascii="Times New Roman" w:hAnsi="Times New Roman" w:cs="Times New Roman"/>
          <w:sz w:val="24"/>
          <w:szCs w:val="24"/>
        </w:rPr>
        <w:t xml:space="preserve"> </w:t>
      </w:r>
      <w:r w:rsidR="007C7A6B" w:rsidRPr="008B3FF7">
        <w:rPr>
          <w:rFonts w:ascii="Times New Roman" w:hAnsi="Times New Roman" w:cs="Times New Roman"/>
          <w:sz w:val="24"/>
          <w:szCs w:val="24"/>
        </w:rPr>
        <w:t>equally</w:t>
      </w:r>
      <w:r w:rsidRPr="008B3FF7">
        <w:rPr>
          <w:rFonts w:ascii="Times New Roman" w:hAnsi="Times New Roman" w:cs="Times New Roman"/>
          <w:sz w:val="24"/>
          <w:szCs w:val="24"/>
        </w:rPr>
        <w:t xml:space="preserve"> stringent test of their validity can </w:t>
      </w:r>
      <w:r w:rsidR="005A713E" w:rsidRPr="008B3FF7">
        <w:rPr>
          <w:rFonts w:ascii="Times New Roman" w:hAnsi="Times New Roman" w:cs="Times New Roman"/>
          <w:sz w:val="24"/>
          <w:szCs w:val="24"/>
        </w:rPr>
        <w:t xml:space="preserve">be </w:t>
      </w:r>
      <w:r w:rsidRPr="008B3FF7">
        <w:rPr>
          <w:rFonts w:ascii="Times New Roman" w:hAnsi="Times New Roman" w:cs="Times New Roman"/>
          <w:sz w:val="24"/>
          <w:szCs w:val="24"/>
        </w:rPr>
        <w:t xml:space="preserve">achieved by looking at the same person </w:t>
      </w:r>
      <w:r w:rsidR="00391AC8" w:rsidRPr="008B3FF7">
        <w:rPr>
          <w:rFonts w:ascii="Times New Roman" w:hAnsi="Times New Roman" w:cs="Times New Roman"/>
          <w:sz w:val="24"/>
          <w:szCs w:val="24"/>
        </w:rPr>
        <w:t xml:space="preserve">across </w:t>
      </w:r>
      <w:r w:rsidR="00035D17" w:rsidRPr="008B3FF7">
        <w:rPr>
          <w:rFonts w:ascii="Times New Roman" w:hAnsi="Times New Roman" w:cs="Times New Roman"/>
          <w:sz w:val="24"/>
          <w:szCs w:val="24"/>
        </w:rPr>
        <w:t>time</w:t>
      </w:r>
      <w:r w:rsidR="00E142A2" w:rsidRPr="008B3FF7">
        <w:rPr>
          <w:rFonts w:ascii="Times New Roman" w:hAnsi="Times New Roman" w:cs="Times New Roman"/>
          <w:sz w:val="24"/>
          <w:szCs w:val="24"/>
        </w:rPr>
        <w:t xml:space="preserve"> </w:t>
      </w:r>
      <w:r w:rsidR="00035D17" w:rsidRPr="008B3FF7">
        <w:rPr>
          <w:rFonts w:ascii="Times New Roman" w:hAnsi="Times New Roman" w:cs="Times New Roman"/>
          <w:sz w:val="24"/>
          <w:szCs w:val="24"/>
        </w:rPr>
        <w:t xml:space="preserve">rather than at </w:t>
      </w:r>
      <w:r w:rsidRPr="008B3FF7">
        <w:rPr>
          <w:rFonts w:ascii="Times New Roman" w:hAnsi="Times New Roman" w:cs="Times New Roman"/>
          <w:sz w:val="24"/>
          <w:szCs w:val="24"/>
        </w:rPr>
        <w:t xml:space="preserve">different people at the same time. </w:t>
      </w:r>
      <w:r w:rsidR="00F551A2" w:rsidRPr="008B3FF7">
        <w:rPr>
          <w:rFonts w:ascii="Times New Roman" w:hAnsi="Times New Roman" w:cs="Times New Roman"/>
          <w:sz w:val="24"/>
          <w:szCs w:val="24"/>
        </w:rPr>
        <w:t xml:space="preserve">Accordingly, </w:t>
      </w:r>
      <w:r w:rsidR="006B231B" w:rsidRPr="008B3FF7">
        <w:rPr>
          <w:rFonts w:ascii="Times New Roman" w:hAnsi="Times New Roman" w:cs="Times New Roman"/>
          <w:sz w:val="24"/>
          <w:szCs w:val="24"/>
        </w:rPr>
        <w:t>our</w:t>
      </w:r>
      <w:r w:rsidRPr="008B3FF7">
        <w:rPr>
          <w:rFonts w:ascii="Times New Roman" w:hAnsi="Times New Roman" w:cs="Times New Roman"/>
          <w:sz w:val="24"/>
          <w:szCs w:val="24"/>
        </w:rPr>
        <w:t xml:space="preserve"> research </w:t>
      </w:r>
      <w:r w:rsidR="00F551A2" w:rsidRPr="008B3FF7">
        <w:rPr>
          <w:rFonts w:ascii="Times New Roman" w:hAnsi="Times New Roman" w:cs="Times New Roman"/>
          <w:sz w:val="24"/>
          <w:szCs w:val="24"/>
        </w:rPr>
        <w:t xml:space="preserve">conducted such a </w:t>
      </w:r>
      <w:r w:rsidR="005B446E" w:rsidRPr="008B3FF7">
        <w:rPr>
          <w:rFonts w:ascii="Times New Roman" w:hAnsi="Times New Roman" w:cs="Times New Roman"/>
          <w:sz w:val="24"/>
          <w:szCs w:val="24"/>
        </w:rPr>
        <w:t xml:space="preserve">within-person </w:t>
      </w:r>
      <w:r w:rsidR="00F551A2" w:rsidRPr="008B3FF7">
        <w:rPr>
          <w:rFonts w:ascii="Times New Roman" w:hAnsi="Times New Roman" w:cs="Times New Roman"/>
          <w:sz w:val="24"/>
          <w:szCs w:val="24"/>
        </w:rPr>
        <w:t>test of both hierometer theory</w:t>
      </w:r>
      <w:r w:rsidR="00B91317" w:rsidRPr="008B3FF7">
        <w:rPr>
          <w:rFonts w:ascii="Times New Roman" w:hAnsi="Times New Roman" w:cs="Times New Roman"/>
          <w:sz w:val="24"/>
          <w:szCs w:val="24"/>
        </w:rPr>
        <w:t xml:space="preserve"> and social rank theory</w:t>
      </w:r>
      <w:r w:rsidR="00F551A2" w:rsidRPr="008B3FF7">
        <w:rPr>
          <w:rFonts w:ascii="Times New Roman" w:hAnsi="Times New Roman" w:cs="Times New Roman"/>
          <w:sz w:val="24"/>
          <w:szCs w:val="24"/>
        </w:rPr>
        <w:t>.</w:t>
      </w:r>
    </w:p>
    <w:p w14:paraId="629F3C1D" w14:textId="77777777" w:rsidR="00474226" w:rsidRPr="008B3FF7" w:rsidRDefault="00F551A2">
      <w:pPr>
        <w:widowControl w:val="0"/>
        <w:spacing w:after="0" w:line="480" w:lineRule="exact"/>
        <w:ind w:firstLine="720"/>
        <w:rPr>
          <w:rFonts w:ascii="Times New Roman" w:hAnsi="Times New Roman" w:cs="Times New Roman"/>
          <w:sz w:val="24"/>
          <w:szCs w:val="24"/>
        </w:rPr>
      </w:pPr>
      <w:r w:rsidRPr="008B3FF7">
        <w:rPr>
          <w:rFonts w:ascii="Times New Roman" w:hAnsi="Times New Roman" w:cs="Times New Roman"/>
          <w:sz w:val="24"/>
          <w:szCs w:val="24"/>
        </w:rPr>
        <w:t>As it happened, the results that emerged</w:t>
      </w:r>
      <w:r w:rsidR="005B446E" w:rsidRPr="008B3FF7">
        <w:rPr>
          <w:rFonts w:ascii="Times New Roman" w:hAnsi="Times New Roman" w:cs="Times New Roman"/>
          <w:sz w:val="24"/>
          <w:szCs w:val="24"/>
        </w:rPr>
        <w:t xml:space="preserve"> </w:t>
      </w:r>
      <w:r w:rsidR="0088181A" w:rsidRPr="008B3FF7">
        <w:rPr>
          <w:rFonts w:ascii="Times New Roman" w:hAnsi="Times New Roman" w:cs="Times New Roman"/>
          <w:sz w:val="24"/>
          <w:szCs w:val="24"/>
        </w:rPr>
        <w:t>fully supported both</w:t>
      </w:r>
      <w:r w:rsidR="005B446E" w:rsidRPr="008B3FF7">
        <w:rPr>
          <w:rFonts w:ascii="Times New Roman" w:hAnsi="Times New Roman" w:cs="Times New Roman"/>
          <w:sz w:val="24"/>
          <w:szCs w:val="24"/>
        </w:rPr>
        <w:t xml:space="preserve"> hierometer theory</w:t>
      </w:r>
      <w:r w:rsidR="00634870" w:rsidRPr="008B3FF7">
        <w:rPr>
          <w:rFonts w:ascii="Times New Roman" w:hAnsi="Times New Roman" w:cs="Times New Roman"/>
          <w:sz w:val="24"/>
          <w:szCs w:val="24"/>
        </w:rPr>
        <w:t xml:space="preserve"> and</w:t>
      </w:r>
      <w:r w:rsidR="005B446E" w:rsidRPr="008B3FF7">
        <w:rPr>
          <w:rFonts w:ascii="Times New Roman" w:hAnsi="Times New Roman" w:cs="Times New Roman"/>
          <w:sz w:val="24"/>
          <w:szCs w:val="24"/>
        </w:rPr>
        <w:t xml:space="preserve"> </w:t>
      </w:r>
      <w:r w:rsidRPr="008B3FF7">
        <w:rPr>
          <w:rFonts w:ascii="Times New Roman" w:hAnsi="Times New Roman" w:cs="Times New Roman"/>
          <w:sz w:val="24"/>
          <w:szCs w:val="24"/>
        </w:rPr>
        <w:t>social rank theory</w:t>
      </w:r>
      <w:r w:rsidR="00634870" w:rsidRPr="008B3FF7">
        <w:rPr>
          <w:rFonts w:ascii="Times New Roman" w:hAnsi="Times New Roman" w:cs="Times New Roman"/>
          <w:sz w:val="24"/>
          <w:szCs w:val="24"/>
        </w:rPr>
        <w:t xml:space="preserve"> </w:t>
      </w:r>
      <w:r w:rsidR="00332A38" w:rsidRPr="008B3FF7">
        <w:rPr>
          <w:rFonts w:ascii="Times New Roman" w:hAnsi="Times New Roman" w:cs="Times New Roman"/>
          <w:sz w:val="24"/>
          <w:szCs w:val="24"/>
        </w:rPr>
        <w:t xml:space="preserve">at the within-person level </w:t>
      </w:r>
      <w:r w:rsidR="00634870" w:rsidRPr="008B3FF7">
        <w:rPr>
          <w:rFonts w:ascii="Times New Roman" w:hAnsi="Times New Roman" w:cs="Times New Roman"/>
          <w:sz w:val="24"/>
          <w:szCs w:val="24"/>
        </w:rPr>
        <w:t>(</w:t>
      </w:r>
      <w:r w:rsidR="005B446E" w:rsidRPr="008B3FF7">
        <w:rPr>
          <w:rFonts w:ascii="Times New Roman" w:hAnsi="Times New Roman" w:cs="Times New Roman"/>
          <w:sz w:val="24"/>
          <w:szCs w:val="24"/>
        </w:rPr>
        <w:t xml:space="preserve">given that status is one </w:t>
      </w:r>
      <w:r w:rsidR="00E0461B" w:rsidRPr="008B3FF7">
        <w:rPr>
          <w:rFonts w:ascii="Times New Roman" w:hAnsi="Times New Roman" w:cs="Times New Roman"/>
          <w:sz w:val="24"/>
          <w:szCs w:val="24"/>
        </w:rPr>
        <w:t>key form</w:t>
      </w:r>
      <w:r w:rsidR="005B446E" w:rsidRPr="008B3FF7">
        <w:rPr>
          <w:rFonts w:ascii="Times New Roman" w:hAnsi="Times New Roman" w:cs="Times New Roman"/>
          <w:sz w:val="24"/>
          <w:szCs w:val="24"/>
        </w:rPr>
        <w:t xml:space="preserve"> of social rank</w:t>
      </w:r>
      <w:r w:rsidR="00634870" w:rsidRPr="008B3FF7">
        <w:rPr>
          <w:rFonts w:ascii="Times New Roman" w:hAnsi="Times New Roman" w:cs="Times New Roman"/>
          <w:sz w:val="24"/>
          <w:szCs w:val="24"/>
        </w:rPr>
        <w:t>)</w:t>
      </w:r>
      <w:r w:rsidR="005B446E" w:rsidRPr="008B3FF7">
        <w:rPr>
          <w:rFonts w:ascii="Times New Roman" w:hAnsi="Times New Roman" w:cs="Times New Roman"/>
          <w:sz w:val="24"/>
          <w:szCs w:val="24"/>
        </w:rPr>
        <w:t>. Specifically, on days when their status was high</w:t>
      </w:r>
      <w:r w:rsidR="00310B30" w:rsidRPr="008B3FF7">
        <w:rPr>
          <w:rFonts w:ascii="Times New Roman" w:hAnsi="Times New Roman" w:cs="Times New Roman"/>
          <w:sz w:val="24"/>
          <w:szCs w:val="24"/>
        </w:rPr>
        <w:t>er or lower</w:t>
      </w:r>
      <w:r w:rsidR="005B446E" w:rsidRPr="008B3FF7">
        <w:rPr>
          <w:rFonts w:ascii="Times New Roman" w:hAnsi="Times New Roman" w:cs="Times New Roman"/>
          <w:sz w:val="24"/>
          <w:szCs w:val="24"/>
        </w:rPr>
        <w:t xml:space="preserve">, </w:t>
      </w:r>
      <w:r w:rsidR="00310B30" w:rsidRPr="008B3FF7">
        <w:rPr>
          <w:rFonts w:ascii="Times New Roman" w:hAnsi="Times New Roman" w:cs="Times New Roman"/>
          <w:sz w:val="24"/>
          <w:szCs w:val="24"/>
        </w:rPr>
        <w:t xml:space="preserve">the same </w:t>
      </w:r>
      <w:r w:rsidR="005B446E" w:rsidRPr="008B3FF7">
        <w:rPr>
          <w:rFonts w:ascii="Times New Roman" w:hAnsi="Times New Roman" w:cs="Times New Roman"/>
          <w:sz w:val="24"/>
          <w:szCs w:val="24"/>
        </w:rPr>
        <w:t>participants</w:t>
      </w:r>
      <w:r w:rsidR="00310B30" w:rsidRPr="008B3FF7">
        <w:rPr>
          <w:rFonts w:ascii="Times New Roman" w:hAnsi="Times New Roman" w:cs="Times New Roman"/>
          <w:sz w:val="24"/>
          <w:szCs w:val="24"/>
        </w:rPr>
        <w:t xml:space="preserve"> in our study</w:t>
      </w:r>
      <w:r w:rsidR="005B446E" w:rsidRPr="008B3FF7">
        <w:rPr>
          <w:rFonts w:ascii="Times New Roman" w:hAnsi="Times New Roman" w:cs="Times New Roman"/>
          <w:sz w:val="24"/>
          <w:szCs w:val="24"/>
        </w:rPr>
        <w:t xml:space="preserve"> </w:t>
      </w:r>
      <w:r w:rsidR="00310B30" w:rsidRPr="008B3FF7">
        <w:rPr>
          <w:rFonts w:ascii="Times New Roman" w:hAnsi="Times New Roman" w:cs="Times New Roman"/>
          <w:sz w:val="24"/>
          <w:szCs w:val="24"/>
        </w:rPr>
        <w:t xml:space="preserve">experienced </w:t>
      </w:r>
      <w:r w:rsidR="005B446E" w:rsidRPr="008B3FF7">
        <w:rPr>
          <w:rFonts w:ascii="Times New Roman" w:hAnsi="Times New Roman" w:cs="Times New Roman"/>
          <w:sz w:val="24"/>
          <w:szCs w:val="24"/>
        </w:rPr>
        <w:t>higher</w:t>
      </w:r>
      <w:r w:rsidR="00310B30" w:rsidRPr="008B3FF7">
        <w:rPr>
          <w:rFonts w:ascii="Times New Roman" w:hAnsi="Times New Roman" w:cs="Times New Roman"/>
          <w:sz w:val="24"/>
          <w:szCs w:val="24"/>
        </w:rPr>
        <w:t xml:space="preserve"> or lower</w:t>
      </w:r>
      <w:r w:rsidR="005B446E" w:rsidRPr="008B3FF7">
        <w:rPr>
          <w:rFonts w:ascii="Times New Roman" w:hAnsi="Times New Roman" w:cs="Times New Roman"/>
          <w:sz w:val="24"/>
          <w:szCs w:val="24"/>
        </w:rPr>
        <w:t xml:space="preserve"> levels of self-esteem</w:t>
      </w:r>
      <w:r w:rsidR="00310B30" w:rsidRPr="008B3FF7">
        <w:rPr>
          <w:rFonts w:ascii="Times New Roman" w:hAnsi="Times New Roman" w:cs="Times New Roman"/>
          <w:sz w:val="24"/>
          <w:szCs w:val="24"/>
        </w:rPr>
        <w:t>—just as in prior research</w:t>
      </w:r>
      <w:r w:rsidR="00634870" w:rsidRPr="008B3FF7">
        <w:rPr>
          <w:rFonts w:ascii="Times New Roman" w:hAnsi="Times New Roman" w:cs="Times New Roman"/>
          <w:sz w:val="24"/>
          <w:szCs w:val="24"/>
        </w:rPr>
        <w:t xml:space="preserve"> on hierometer theory</w:t>
      </w:r>
      <w:r w:rsidR="00310B30" w:rsidRPr="008B3FF7">
        <w:rPr>
          <w:rFonts w:ascii="Times New Roman" w:hAnsi="Times New Roman" w:cs="Times New Roman"/>
          <w:sz w:val="24"/>
          <w:szCs w:val="24"/>
        </w:rPr>
        <w:t xml:space="preserve">, different participants, whose status </w:t>
      </w:r>
      <w:r w:rsidR="000651F9" w:rsidRPr="008B3FF7">
        <w:rPr>
          <w:rFonts w:ascii="Times New Roman" w:hAnsi="Times New Roman" w:cs="Times New Roman"/>
          <w:sz w:val="24"/>
          <w:szCs w:val="24"/>
        </w:rPr>
        <w:t>had been</w:t>
      </w:r>
      <w:r w:rsidR="00310B30" w:rsidRPr="008B3FF7">
        <w:rPr>
          <w:rFonts w:ascii="Times New Roman" w:hAnsi="Times New Roman" w:cs="Times New Roman"/>
          <w:sz w:val="24"/>
          <w:szCs w:val="24"/>
        </w:rPr>
        <w:t xml:space="preserve"> higher or lower, </w:t>
      </w:r>
      <w:r w:rsidR="006B231B" w:rsidRPr="008B3FF7">
        <w:rPr>
          <w:rFonts w:ascii="Times New Roman" w:hAnsi="Times New Roman" w:cs="Times New Roman"/>
          <w:sz w:val="24"/>
          <w:szCs w:val="24"/>
        </w:rPr>
        <w:t xml:space="preserve">had </w:t>
      </w:r>
      <w:r w:rsidR="00310B30" w:rsidRPr="008B3FF7">
        <w:rPr>
          <w:rFonts w:ascii="Times New Roman" w:hAnsi="Times New Roman" w:cs="Times New Roman"/>
          <w:sz w:val="24"/>
          <w:szCs w:val="24"/>
        </w:rPr>
        <w:t>exhibited higher or lower levels of self-esteem (Mahadevan et al</w:t>
      </w:r>
      <w:r w:rsidR="00AB4A48" w:rsidRPr="008B3FF7">
        <w:rPr>
          <w:rFonts w:ascii="Times New Roman" w:hAnsi="Times New Roman" w:cs="Times New Roman"/>
          <w:sz w:val="24"/>
          <w:szCs w:val="24"/>
        </w:rPr>
        <w:t>.</w:t>
      </w:r>
      <w:r w:rsidR="00310B30" w:rsidRPr="008B3FF7">
        <w:rPr>
          <w:rFonts w:ascii="Times New Roman" w:hAnsi="Times New Roman" w:cs="Times New Roman"/>
          <w:sz w:val="24"/>
          <w:szCs w:val="24"/>
        </w:rPr>
        <w:t>, 2016, 201</w:t>
      </w:r>
      <w:r w:rsidR="00A95772" w:rsidRPr="008B3FF7">
        <w:rPr>
          <w:rFonts w:ascii="Times New Roman" w:hAnsi="Times New Roman" w:cs="Times New Roman"/>
          <w:sz w:val="24"/>
          <w:szCs w:val="24"/>
        </w:rPr>
        <w:t>9a,b</w:t>
      </w:r>
      <w:r w:rsidR="000B259B" w:rsidRPr="008B3FF7">
        <w:rPr>
          <w:rFonts w:ascii="Times New Roman" w:hAnsi="Times New Roman" w:cs="Times New Roman"/>
          <w:sz w:val="24"/>
          <w:szCs w:val="24"/>
        </w:rPr>
        <w:t>, 2021</w:t>
      </w:r>
      <w:r w:rsidR="00310B30" w:rsidRPr="008B3FF7">
        <w:rPr>
          <w:rFonts w:ascii="Times New Roman" w:hAnsi="Times New Roman" w:cs="Times New Roman"/>
          <w:sz w:val="24"/>
          <w:szCs w:val="24"/>
        </w:rPr>
        <w:t>).</w:t>
      </w:r>
      <w:r w:rsidR="00A95772" w:rsidRPr="008B3FF7">
        <w:rPr>
          <w:rFonts w:ascii="Times New Roman" w:hAnsi="Times New Roman" w:cs="Times New Roman"/>
          <w:sz w:val="24"/>
          <w:szCs w:val="24"/>
        </w:rPr>
        <w:t xml:space="preserve"> </w:t>
      </w:r>
      <w:r w:rsidR="006B231B" w:rsidRPr="008B3FF7">
        <w:rPr>
          <w:rFonts w:ascii="Times New Roman" w:hAnsi="Times New Roman" w:cs="Times New Roman"/>
          <w:sz w:val="24"/>
          <w:szCs w:val="24"/>
        </w:rPr>
        <w:t>Moreover</w:t>
      </w:r>
      <w:r w:rsidR="00310B30" w:rsidRPr="008B3FF7">
        <w:rPr>
          <w:rFonts w:ascii="Times New Roman" w:hAnsi="Times New Roman" w:cs="Times New Roman"/>
          <w:sz w:val="24"/>
          <w:szCs w:val="24"/>
        </w:rPr>
        <w:t>, on days when their status was higher or lower, the same participants experienced lower or higher levels of depression, anxiety, and shame—just as in prior research</w:t>
      </w:r>
      <w:r w:rsidR="00634870" w:rsidRPr="008B3FF7">
        <w:rPr>
          <w:rFonts w:ascii="Times New Roman" w:hAnsi="Times New Roman" w:cs="Times New Roman"/>
          <w:sz w:val="24"/>
          <w:szCs w:val="24"/>
        </w:rPr>
        <w:t xml:space="preserve"> on social rank theory</w:t>
      </w:r>
      <w:r w:rsidR="00310B30" w:rsidRPr="008B3FF7">
        <w:rPr>
          <w:rFonts w:ascii="Times New Roman" w:hAnsi="Times New Roman" w:cs="Times New Roman"/>
          <w:sz w:val="24"/>
          <w:szCs w:val="24"/>
        </w:rPr>
        <w:t>, different participants, who had ranked themselves higher or lower relative to others</w:t>
      </w:r>
      <w:r w:rsidR="00211CC5" w:rsidRPr="008B3FF7">
        <w:rPr>
          <w:rFonts w:ascii="Times New Roman" w:hAnsi="Times New Roman" w:cs="Times New Roman"/>
          <w:sz w:val="24"/>
          <w:szCs w:val="24"/>
        </w:rPr>
        <w:t xml:space="preserve"> on a range of dimensions</w:t>
      </w:r>
      <w:r w:rsidR="00F169FC" w:rsidRPr="008B3FF7">
        <w:rPr>
          <w:rFonts w:ascii="Times New Roman" w:hAnsi="Times New Roman" w:cs="Times New Roman"/>
          <w:sz w:val="24"/>
          <w:szCs w:val="24"/>
        </w:rPr>
        <w:t xml:space="preserve"> (e.g., attractiveness and likeability)</w:t>
      </w:r>
      <w:r w:rsidR="00310B30" w:rsidRPr="008B3FF7">
        <w:rPr>
          <w:rFonts w:ascii="Times New Roman" w:hAnsi="Times New Roman" w:cs="Times New Roman"/>
          <w:sz w:val="24"/>
          <w:szCs w:val="24"/>
        </w:rPr>
        <w:t xml:space="preserve">, </w:t>
      </w:r>
      <w:r w:rsidR="006B231B" w:rsidRPr="008B3FF7">
        <w:rPr>
          <w:rFonts w:ascii="Times New Roman" w:hAnsi="Times New Roman" w:cs="Times New Roman"/>
          <w:sz w:val="24"/>
          <w:szCs w:val="24"/>
        </w:rPr>
        <w:t xml:space="preserve">had </w:t>
      </w:r>
      <w:r w:rsidR="00366604" w:rsidRPr="008B3FF7">
        <w:rPr>
          <w:rFonts w:ascii="Times New Roman" w:hAnsi="Times New Roman" w:cs="Times New Roman"/>
          <w:sz w:val="24"/>
          <w:szCs w:val="24"/>
        </w:rPr>
        <w:t>reported</w:t>
      </w:r>
      <w:r w:rsidR="00310B30" w:rsidRPr="008B3FF7">
        <w:rPr>
          <w:rFonts w:ascii="Times New Roman" w:hAnsi="Times New Roman" w:cs="Times New Roman"/>
          <w:sz w:val="24"/>
          <w:szCs w:val="24"/>
        </w:rPr>
        <w:t xml:space="preserve"> lower and higher levels of depression, anxiety, and shame</w:t>
      </w:r>
      <w:r w:rsidR="00634870" w:rsidRPr="008B3FF7">
        <w:rPr>
          <w:rFonts w:ascii="Times New Roman" w:hAnsi="Times New Roman" w:cs="Times New Roman"/>
          <w:sz w:val="24"/>
          <w:szCs w:val="24"/>
        </w:rPr>
        <w:t xml:space="preserve"> (Gilbert, 2000)</w:t>
      </w:r>
      <w:r w:rsidR="00310B30" w:rsidRPr="008B3FF7">
        <w:rPr>
          <w:rFonts w:ascii="Times New Roman" w:hAnsi="Times New Roman" w:cs="Times New Roman"/>
          <w:sz w:val="24"/>
          <w:szCs w:val="24"/>
        </w:rPr>
        <w:t>.</w:t>
      </w:r>
    </w:p>
    <w:p w14:paraId="11D21814" w14:textId="77777777" w:rsidR="00C553DB" w:rsidRPr="008B3FF7" w:rsidRDefault="006B231B">
      <w:pPr>
        <w:widowControl w:val="0"/>
        <w:spacing w:after="0" w:line="480" w:lineRule="exact"/>
        <w:ind w:firstLine="720"/>
        <w:rPr>
          <w:rFonts w:ascii="Times New Roman" w:eastAsia="PMingLiU" w:hAnsi="Times New Roman" w:cs="Times New Roman"/>
          <w:sz w:val="24"/>
          <w:szCs w:val="24"/>
          <w:lang w:val="en-US" w:eastAsia="zh-TW"/>
        </w:rPr>
      </w:pPr>
      <w:r w:rsidRPr="008B3FF7">
        <w:rPr>
          <w:rFonts w:ascii="Times New Roman" w:hAnsi="Times New Roman" w:cs="Times New Roman"/>
          <w:sz w:val="24"/>
          <w:szCs w:val="24"/>
        </w:rPr>
        <w:t>Moreover</w:t>
      </w:r>
      <w:r w:rsidR="005B446E" w:rsidRPr="008B3FF7">
        <w:rPr>
          <w:rFonts w:ascii="Times New Roman" w:hAnsi="Times New Roman" w:cs="Times New Roman"/>
          <w:sz w:val="24"/>
          <w:szCs w:val="24"/>
        </w:rPr>
        <w:t>, our findings have further implications</w:t>
      </w:r>
      <w:r w:rsidR="000651F9" w:rsidRPr="008B3FF7">
        <w:rPr>
          <w:rFonts w:ascii="Times New Roman" w:hAnsi="Times New Roman" w:cs="Times New Roman"/>
          <w:sz w:val="24"/>
          <w:szCs w:val="24"/>
        </w:rPr>
        <w:t>, because they also</w:t>
      </w:r>
      <w:r w:rsidR="005B446E" w:rsidRPr="008B3FF7">
        <w:rPr>
          <w:rFonts w:ascii="Times New Roman" w:hAnsi="Times New Roman" w:cs="Times New Roman"/>
          <w:sz w:val="24"/>
          <w:szCs w:val="24"/>
        </w:rPr>
        <w:t xml:space="preserve"> addressed</w:t>
      </w:r>
      <w:r w:rsidR="000651F9" w:rsidRPr="008B3FF7">
        <w:rPr>
          <w:rFonts w:ascii="Times New Roman" w:hAnsi="Times New Roman" w:cs="Times New Roman"/>
          <w:sz w:val="24"/>
          <w:szCs w:val="24"/>
        </w:rPr>
        <w:t>, for the first time</w:t>
      </w:r>
      <w:r w:rsidR="00C553DB" w:rsidRPr="008B3FF7">
        <w:rPr>
          <w:rFonts w:ascii="Times New Roman" w:hAnsi="Times New Roman" w:cs="Times New Roman"/>
          <w:sz w:val="24"/>
          <w:szCs w:val="24"/>
        </w:rPr>
        <w:t xml:space="preserve"> at </w:t>
      </w:r>
      <w:r w:rsidR="00231152" w:rsidRPr="008B3FF7">
        <w:rPr>
          <w:rFonts w:ascii="Times New Roman" w:hAnsi="Times New Roman" w:cs="Times New Roman"/>
          <w:sz w:val="24"/>
          <w:szCs w:val="24"/>
        </w:rPr>
        <w:t>the</w:t>
      </w:r>
      <w:r w:rsidR="00C553DB" w:rsidRPr="008B3FF7">
        <w:rPr>
          <w:rFonts w:ascii="Times New Roman" w:hAnsi="Times New Roman" w:cs="Times New Roman"/>
          <w:sz w:val="24"/>
          <w:szCs w:val="24"/>
        </w:rPr>
        <w:t xml:space="preserve"> within-person level</w:t>
      </w:r>
      <w:r w:rsidR="000651F9" w:rsidRPr="008B3FF7">
        <w:rPr>
          <w:rFonts w:ascii="Times New Roman" w:hAnsi="Times New Roman" w:cs="Times New Roman"/>
          <w:sz w:val="24"/>
          <w:szCs w:val="24"/>
        </w:rPr>
        <w:t>,</w:t>
      </w:r>
      <w:r w:rsidR="005B446E" w:rsidRPr="008B3FF7">
        <w:rPr>
          <w:rFonts w:ascii="Times New Roman" w:hAnsi="Times New Roman" w:cs="Times New Roman"/>
          <w:sz w:val="24"/>
          <w:szCs w:val="24"/>
        </w:rPr>
        <w:t xml:space="preserve"> how </w:t>
      </w:r>
      <w:r w:rsidR="00231152" w:rsidRPr="008B3FF7">
        <w:rPr>
          <w:rFonts w:ascii="Times New Roman" w:hAnsi="Times New Roman" w:cs="Times New Roman"/>
          <w:sz w:val="24"/>
          <w:szCs w:val="24"/>
        </w:rPr>
        <w:t xml:space="preserve">status, </w:t>
      </w:r>
      <w:r w:rsidR="005B446E" w:rsidRPr="008B3FF7">
        <w:rPr>
          <w:rFonts w:ascii="Times New Roman" w:hAnsi="Times New Roman" w:cs="Times New Roman"/>
          <w:sz w:val="24"/>
          <w:szCs w:val="24"/>
        </w:rPr>
        <w:t>self-esteem and clinical</w:t>
      </w:r>
      <w:r w:rsidR="00231152" w:rsidRPr="008B3FF7">
        <w:rPr>
          <w:rFonts w:ascii="Times New Roman" w:hAnsi="Times New Roman" w:cs="Times New Roman"/>
          <w:sz w:val="24"/>
          <w:szCs w:val="24"/>
        </w:rPr>
        <w:t>ly relevant</w:t>
      </w:r>
      <w:r w:rsidR="005B446E" w:rsidRPr="008B3FF7">
        <w:rPr>
          <w:rFonts w:ascii="Times New Roman" w:hAnsi="Times New Roman" w:cs="Times New Roman"/>
          <w:sz w:val="24"/>
          <w:szCs w:val="24"/>
        </w:rPr>
        <w:t xml:space="preserve"> emotions interrelate, thereby helping to theoretically integrate hierometer theory and social rank theory.</w:t>
      </w:r>
      <w:r w:rsidR="008364F7" w:rsidRPr="008B3FF7">
        <w:rPr>
          <w:rFonts w:ascii="Times New Roman" w:hAnsi="Times New Roman" w:cs="Times New Roman"/>
          <w:sz w:val="24"/>
          <w:szCs w:val="24"/>
        </w:rPr>
        <w:t xml:space="preserve"> </w:t>
      </w:r>
      <w:r w:rsidR="005B446E" w:rsidRPr="008B3FF7">
        <w:rPr>
          <w:rFonts w:ascii="Times New Roman" w:hAnsi="Times New Roman" w:cs="Times New Roman"/>
          <w:sz w:val="24"/>
          <w:szCs w:val="24"/>
        </w:rPr>
        <w:t>Specifically, we posited that self-esteem—being structurally simpler than clinically relevant emotions and liable to operate more swiftly—</w:t>
      </w:r>
      <w:r w:rsidR="00C553DB" w:rsidRPr="008B3FF7">
        <w:rPr>
          <w:rFonts w:ascii="Times New Roman" w:hAnsi="Times New Roman" w:cs="Times New Roman"/>
          <w:sz w:val="24"/>
          <w:szCs w:val="24"/>
        </w:rPr>
        <w:t xml:space="preserve">would </w:t>
      </w:r>
      <w:r w:rsidR="005B446E" w:rsidRPr="008B3FF7">
        <w:rPr>
          <w:rFonts w:ascii="Times New Roman" w:hAnsi="Times New Roman" w:cs="Times New Roman"/>
          <w:sz w:val="24"/>
          <w:szCs w:val="24"/>
        </w:rPr>
        <w:t>respond to level</w:t>
      </w:r>
      <w:r w:rsidR="00C553DB" w:rsidRPr="008B3FF7">
        <w:rPr>
          <w:rFonts w:ascii="Times New Roman" w:hAnsi="Times New Roman" w:cs="Times New Roman"/>
          <w:sz w:val="24"/>
          <w:szCs w:val="24"/>
        </w:rPr>
        <w:t>s</w:t>
      </w:r>
      <w:r w:rsidR="005B446E" w:rsidRPr="008B3FF7">
        <w:rPr>
          <w:rFonts w:ascii="Times New Roman" w:hAnsi="Times New Roman" w:cs="Times New Roman"/>
          <w:sz w:val="24"/>
          <w:szCs w:val="24"/>
        </w:rPr>
        <w:t xml:space="preserve"> of status</w:t>
      </w:r>
      <w:r w:rsidR="00C553DB" w:rsidRPr="008B3FF7">
        <w:rPr>
          <w:rFonts w:ascii="Times New Roman" w:hAnsi="Times New Roman" w:cs="Times New Roman"/>
          <w:sz w:val="24"/>
          <w:szCs w:val="24"/>
        </w:rPr>
        <w:t xml:space="preserve"> earlier</w:t>
      </w:r>
      <w:r w:rsidR="00876FA7" w:rsidRPr="008B3FF7">
        <w:rPr>
          <w:rFonts w:ascii="Times New Roman" w:hAnsi="Times New Roman" w:cs="Times New Roman"/>
          <w:sz w:val="24"/>
          <w:szCs w:val="24"/>
        </w:rPr>
        <w:t>,</w:t>
      </w:r>
      <w:r w:rsidR="000651F9" w:rsidRPr="008B3FF7">
        <w:rPr>
          <w:rFonts w:ascii="Times New Roman" w:hAnsi="Times New Roman" w:cs="Times New Roman"/>
          <w:sz w:val="24"/>
          <w:szCs w:val="24"/>
        </w:rPr>
        <w:t xml:space="preserve"> and </w:t>
      </w:r>
      <w:r w:rsidR="00C553DB" w:rsidRPr="008B3FF7">
        <w:rPr>
          <w:rFonts w:ascii="Times New Roman" w:hAnsi="Times New Roman" w:cs="Times New Roman"/>
          <w:sz w:val="24"/>
          <w:szCs w:val="24"/>
        </w:rPr>
        <w:t xml:space="preserve">would </w:t>
      </w:r>
      <w:r w:rsidR="000651F9" w:rsidRPr="008B3FF7">
        <w:rPr>
          <w:rFonts w:ascii="Times New Roman" w:hAnsi="Times New Roman" w:cs="Times New Roman"/>
          <w:sz w:val="24"/>
          <w:szCs w:val="24"/>
        </w:rPr>
        <w:t>trigger clinically relevant emotions</w:t>
      </w:r>
      <w:r w:rsidR="00C553DB" w:rsidRPr="008B3FF7">
        <w:rPr>
          <w:rFonts w:ascii="Times New Roman" w:hAnsi="Times New Roman" w:cs="Times New Roman"/>
          <w:sz w:val="24"/>
          <w:szCs w:val="24"/>
        </w:rPr>
        <w:t xml:space="preserve"> later</w:t>
      </w:r>
      <w:r w:rsidR="000651F9" w:rsidRPr="008B3FF7">
        <w:rPr>
          <w:rFonts w:ascii="Times New Roman" w:hAnsi="Times New Roman" w:cs="Times New Roman"/>
          <w:sz w:val="24"/>
          <w:szCs w:val="24"/>
        </w:rPr>
        <w:t xml:space="preserve">. </w:t>
      </w:r>
      <w:r w:rsidR="00860551" w:rsidRPr="008B3FF7">
        <w:rPr>
          <w:rFonts w:ascii="Times New Roman" w:hAnsi="Times New Roman" w:cs="Times New Roman"/>
          <w:sz w:val="24"/>
          <w:szCs w:val="24"/>
        </w:rPr>
        <w:t>Stated otherwise</w:t>
      </w:r>
      <w:r w:rsidR="00C553DB" w:rsidRPr="008B3FF7">
        <w:rPr>
          <w:rFonts w:ascii="Times New Roman" w:hAnsi="Times New Roman" w:cs="Times New Roman"/>
          <w:sz w:val="24"/>
          <w:szCs w:val="24"/>
        </w:rPr>
        <w:t xml:space="preserve">, we posited that, </w:t>
      </w:r>
      <w:r w:rsidR="000651F9" w:rsidRPr="008B3FF7">
        <w:rPr>
          <w:rFonts w:ascii="Times New Roman" w:hAnsi="Times New Roman" w:cs="Times New Roman"/>
          <w:sz w:val="24"/>
          <w:szCs w:val="24"/>
        </w:rPr>
        <w:t xml:space="preserve">although self-esteem </w:t>
      </w:r>
      <w:r w:rsidR="00C553DB" w:rsidRPr="008B3FF7">
        <w:rPr>
          <w:rFonts w:ascii="Times New Roman" w:hAnsi="Times New Roman" w:cs="Times New Roman"/>
          <w:sz w:val="24"/>
          <w:szCs w:val="24"/>
        </w:rPr>
        <w:t>and</w:t>
      </w:r>
      <w:r w:rsidR="000651F9" w:rsidRPr="008B3FF7">
        <w:rPr>
          <w:rFonts w:ascii="Times New Roman" w:hAnsi="Times New Roman" w:cs="Times New Roman"/>
          <w:sz w:val="24"/>
          <w:szCs w:val="24"/>
        </w:rPr>
        <w:t xml:space="preserve"> clinically relevant emotions </w:t>
      </w:r>
      <w:r w:rsidR="00C553DB" w:rsidRPr="008B3FF7">
        <w:rPr>
          <w:rFonts w:ascii="Times New Roman" w:hAnsi="Times New Roman" w:cs="Times New Roman"/>
          <w:sz w:val="24"/>
          <w:szCs w:val="24"/>
        </w:rPr>
        <w:t>would both ultimately bridge that gap between</w:t>
      </w:r>
      <w:r w:rsidR="000651F9" w:rsidRPr="008B3FF7">
        <w:rPr>
          <w:rFonts w:ascii="Times New Roman" w:hAnsi="Times New Roman" w:cs="Times New Roman"/>
          <w:sz w:val="24"/>
          <w:szCs w:val="24"/>
        </w:rPr>
        <w:t xml:space="preserve"> </w:t>
      </w:r>
      <w:r w:rsidR="001362FF" w:rsidRPr="008B3FF7">
        <w:rPr>
          <w:rFonts w:ascii="Times New Roman" w:hAnsi="Times New Roman" w:cs="Times New Roman"/>
          <w:sz w:val="24"/>
          <w:szCs w:val="24"/>
        </w:rPr>
        <w:t>social status</w:t>
      </w:r>
      <w:r w:rsidR="00E81103" w:rsidRPr="008B3FF7">
        <w:rPr>
          <w:rFonts w:ascii="Times New Roman" w:hAnsi="Times New Roman" w:cs="Times New Roman"/>
          <w:sz w:val="24"/>
          <w:szCs w:val="24"/>
        </w:rPr>
        <w:t xml:space="preserve"> or rank</w:t>
      </w:r>
      <w:r w:rsidR="000651F9" w:rsidRPr="008B3FF7">
        <w:rPr>
          <w:rFonts w:ascii="Times New Roman" w:hAnsi="Times New Roman" w:cs="Times New Roman"/>
          <w:sz w:val="24"/>
          <w:szCs w:val="24"/>
        </w:rPr>
        <w:t xml:space="preserve">, and </w:t>
      </w:r>
      <w:r w:rsidR="00C553DB" w:rsidRPr="008B3FF7">
        <w:rPr>
          <w:rFonts w:ascii="Times New Roman" w:hAnsi="Times New Roman" w:cs="Times New Roman"/>
          <w:sz w:val="24"/>
          <w:szCs w:val="24"/>
        </w:rPr>
        <w:t>interpersonal assertiveness or submission</w:t>
      </w:r>
      <w:r w:rsidR="000651F9" w:rsidRPr="008B3FF7">
        <w:rPr>
          <w:rFonts w:ascii="Times New Roman" w:hAnsi="Times New Roman" w:cs="Times New Roman"/>
          <w:sz w:val="24"/>
          <w:szCs w:val="24"/>
        </w:rPr>
        <w:t>,</w:t>
      </w:r>
      <w:r w:rsidR="00C553DB" w:rsidRPr="008B3FF7">
        <w:rPr>
          <w:rFonts w:ascii="Times New Roman" w:hAnsi="Times New Roman" w:cs="Times New Roman"/>
          <w:sz w:val="24"/>
          <w:szCs w:val="24"/>
        </w:rPr>
        <w:t xml:space="preserve"> self-esteem would </w:t>
      </w:r>
      <w:r w:rsidRPr="008B3FF7">
        <w:rPr>
          <w:rFonts w:ascii="Times New Roman" w:hAnsi="Times New Roman" w:cs="Times New Roman"/>
          <w:sz w:val="24"/>
          <w:szCs w:val="24"/>
        </w:rPr>
        <w:t xml:space="preserve">serve </w:t>
      </w:r>
      <w:r w:rsidRPr="008B3FF7">
        <w:rPr>
          <w:rFonts w:ascii="Times New Roman" w:hAnsi="Times New Roman" w:cs="Times New Roman"/>
          <w:sz w:val="24"/>
          <w:szCs w:val="24"/>
        </w:rPr>
        <w:lastRenderedPageBreak/>
        <w:t>as</w:t>
      </w:r>
      <w:r w:rsidR="00C553DB" w:rsidRPr="008B3FF7">
        <w:rPr>
          <w:rFonts w:ascii="Times New Roman" w:hAnsi="Times New Roman" w:cs="Times New Roman"/>
          <w:sz w:val="24"/>
          <w:szCs w:val="24"/>
        </w:rPr>
        <w:t xml:space="preserve"> the first part of that bridge, and clinically relevant emotion</w:t>
      </w:r>
      <w:r w:rsidR="00FA3613" w:rsidRPr="008B3FF7">
        <w:rPr>
          <w:rFonts w:ascii="Times New Roman" w:hAnsi="Times New Roman" w:cs="Times New Roman"/>
          <w:sz w:val="24"/>
          <w:szCs w:val="24"/>
        </w:rPr>
        <w:t>s</w:t>
      </w:r>
      <w:r w:rsidR="00C553DB" w:rsidRPr="008B3FF7">
        <w:rPr>
          <w:rFonts w:ascii="Times New Roman" w:hAnsi="Times New Roman" w:cs="Times New Roman"/>
          <w:sz w:val="24"/>
          <w:szCs w:val="24"/>
        </w:rPr>
        <w:t xml:space="preserve"> </w:t>
      </w:r>
      <w:r w:rsidRPr="008B3FF7">
        <w:rPr>
          <w:rFonts w:ascii="Times New Roman" w:hAnsi="Times New Roman" w:cs="Times New Roman"/>
          <w:sz w:val="24"/>
          <w:szCs w:val="24"/>
        </w:rPr>
        <w:t xml:space="preserve">as </w:t>
      </w:r>
      <w:r w:rsidR="00C553DB" w:rsidRPr="008B3FF7">
        <w:rPr>
          <w:rFonts w:ascii="Times New Roman" w:hAnsi="Times New Roman" w:cs="Times New Roman"/>
          <w:sz w:val="24"/>
          <w:szCs w:val="24"/>
        </w:rPr>
        <w:t xml:space="preserve">the second. Consistent with self-esteem playing this more primary role, we found </w:t>
      </w:r>
      <w:r w:rsidR="00436C99" w:rsidRPr="008B3FF7">
        <w:rPr>
          <w:rFonts w:ascii="Times New Roman" w:hAnsi="Times New Roman" w:cs="Times New Roman"/>
          <w:sz w:val="24"/>
          <w:szCs w:val="24"/>
        </w:rPr>
        <w:t xml:space="preserve">that </w:t>
      </w:r>
      <w:r w:rsidR="00C553DB" w:rsidRPr="008B3FF7">
        <w:rPr>
          <w:rFonts w:ascii="Times New Roman" w:eastAsia="PMingLiU" w:hAnsi="Times New Roman" w:cs="Times New Roman"/>
          <w:sz w:val="24"/>
          <w:szCs w:val="24"/>
          <w:lang w:eastAsia="zh-TW"/>
        </w:rPr>
        <w:t>daily</w:t>
      </w:r>
      <w:r w:rsidR="00C553DB" w:rsidRPr="008B3FF7">
        <w:rPr>
          <w:rFonts w:ascii="Times New Roman" w:eastAsia="PMingLiU" w:hAnsi="Times New Roman" w:cs="Times New Roman"/>
          <w:sz w:val="24"/>
          <w:szCs w:val="24"/>
          <w:lang w:val="en-US" w:eastAsia="zh-TW"/>
        </w:rPr>
        <w:t xml:space="preserve"> fluctuations in self-esteem stati</w:t>
      </w:r>
      <w:r w:rsidR="00E26115" w:rsidRPr="008B3FF7">
        <w:rPr>
          <w:rFonts w:ascii="Times New Roman" w:eastAsia="PMingLiU" w:hAnsi="Times New Roman" w:cs="Times New Roman"/>
          <w:sz w:val="24"/>
          <w:szCs w:val="24"/>
          <w:lang w:val="en-US" w:eastAsia="zh-TW"/>
        </w:rPr>
        <w:t>sti</w:t>
      </w:r>
      <w:r w:rsidR="00C553DB" w:rsidRPr="008B3FF7">
        <w:rPr>
          <w:rFonts w:ascii="Times New Roman" w:eastAsia="PMingLiU" w:hAnsi="Times New Roman" w:cs="Times New Roman"/>
          <w:sz w:val="24"/>
          <w:szCs w:val="24"/>
          <w:lang w:val="en-US" w:eastAsia="zh-TW"/>
        </w:rPr>
        <w:t xml:space="preserve">cally </w:t>
      </w:r>
      <w:r w:rsidR="00F53815" w:rsidRPr="008B3FF7">
        <w:rPr>
          <w:rFonts w:ascii="Times New Roman" w:eastAsia="PMingLiU" w:hAnsi="Times New Roman" w:cs="Times New Roman"/>
          <w:sz w:val="24"/>
          <w:szCs w:val="24"/>
          <w:lang w:val="en-US" w:eastAsia="zh-TW"/>
        </w:rPr>
        <w:t>mediated</w:t>
      </w:r>
      <w:r w:rsidR="00C553DB" w:rsidRPr="008B3FF7">
        <w:rPr>
          <w:rFonts w:ascii="Times New Roman" w:eastAsia="PMingLiU" w:hAnsi="Times New Roman" w:cs="Times New Roman"/>
          <w:sz w:val="24"/>
          <w:szCs w:val="24"/>
          <w:lang w:val="en-US" w:eastAsia="zh-TW"/>
        </w:rPr>
        <w:t xml:space="preserve"> the links between daily fluctuations in status and daily fluctuations in depression, anxiety, and shame. </w:t>
      </w:r>
      <w:r w:rsidR="00860551" w:rsidRPr="008B3FF7">
        <w:rPr>
          <w:rFonts w:ascii="Times New Roman" w:eastAsia="PMingLiU" w:hAnsi="Times New Roman" w:cs="Times New Roman"/>
          <w:sz w:val="24"/>
          <w:szCs w:val="24"/>
          <w:lang w:val="en-US" w:eastAsia="zh-TW"/>
        </w:rPr>
        <w:t xml:space="preserve">Although </w:t>
      </w:r>
      <w:r w:rsidR="001258D1" w:rsidRPr="008B3FF7">
        <w:rPr>
          <w:rFonts w:ascii="Times New Roman" w:eastAsia="PMingLiU" w:hAnsi="Times New Roman" w:cs="Times New Roman"/>
          <w:sz w:val="24"/>
          <w:szCs w:val="24"/>
          <w:lang w:val="en-US" w:eastAsia="zh-TW"/>
        </w:rPr>
        <w:t>experimental</w:t>
      </w:r>
      <w:r w:rsidR="00C553DB" w:rsidRPr="008B3FF7">
        <w:rPr>
          <w:rFonts w:ascii="Times New Roman" w:eastAsia="PMingLiU" w:hAnsi="Times New Roman" w:cs="Times New Roman"/>
          <w:sz w:val="24"/>
          <w:szCs w:val="24"/>
          <w:lang w:val="en-US" w:eastAsia="zh-TW"/>
        </w:rPr>
        <w:t xml:space="preserve"> designs are required </w:t>
      </w:r>
      <w:r w:rsidR="00F53815" w:rsidRPr="008B3FF7">
        <w:rPr>
          <w:rFonts w:ascii="Times New Roman" w:eastAsia="PMingLiU" w:hAnsi="Times New Roman" w:cs="Times New Roman"/>
          <w:sz w:val="24"/>
          <w:szCs w:val="24"/>
          <w:lang w:val="en-US" w:eastAsia="zh-TW"/>
        </w:rPr>
        <w:t xml:space="preserve">to </w:t>
      </w:r>
      <w:r w:rsidRPr="008B3FF7">
        <w:rPr>
          <w:rFonts w:ascii="Times New Roman" w:eastAsia="PMingLiU" w:hAnsi="Times New Roman" w:cs="Times New Roman"/>
          <w:sz w:val="24"/>
          <w:szCs w:val="24"/>
          <w:lang w:val="en-US" w:eastAsia="zh-TW"/>
        </w:rPr>
        <w:t>settle the issue, our current findings nonetheless add usefully to the cumulative findings bearing on the causal priority of self-esteem and clinically relevant emotion</w:t>
      </w:r>
      <w:r w:rsidR="00EE1644" w:rsidRPr="008B3FF7">
        <w:rPr>
          <w:rFonts w:ascii="Times New Roman" w:eastAsia="PMingLiU" w:hAnsi="Times New Roman" w:cs="Times New Roman"/>
          <w:sz w:val="24"/>
          <w:szCs w:val="24"/>
          <w:lang w:val="en-US" w:eastAsia="zh-TW"/>
        </w:rPr>
        <w:t>s</w:t>
      </w:r>
      <w:r w:rsidRPr="008B3FF7">
        <w:rPr>
          <w:rFonts w:ascii="Times New Roman" w:eastAsia="PMingLiU" w:hAnsi="Times New Roman" w:cs="Times New Roman"/>
          <w:sz w:val="24"/>
          <w:szCs w:val="24"/>
          <w:lang w:val="en-US" w:eastAsia="zh-TW"/>
        </w:rPr>
        <w:t xml:space="preserve"> (Sowislo &amp; Orth, 2013).</w:t>
      </w:r>
    </w:p>
    <w:p w14:paraId="43F26E30" w14:textId="77777777" w:rsidR="00474226" w:rsidRPr="008B3FF7" w:rsidRDefault="006B231B">
      <w:pPr>
        <w:widowControl w:val="0"/>
        <w:spacing w:after="0" w:line="480" w:lineRule="exact"/>
        <w:ind w:firstLine="720"/>
        <w:rPr>
          <w:rFonts w:ascii="Times New Roman" w:hAnsi="Times New Roman" w:cs="Times New Roman"/>
          <w:sz w:val="24"/>
          <w:szCs w:val="24"/>
        </w:rPr>
      </w:pPr>
      <w:r w:rsidRPr="008B3FF7">
        <w:rPr>
          <w:rFonts w:ascii="Times New Roman" w:eastAsia="PMingLiU" w:hAnsi="Times New Roman" w:cs="Times New Roman"/>
          <w:sz w:val="24"/>
          <w:szCs w:val="24"/>
          <w:lang w:val="en-US" w:eastAsia="zh-TW"/>
        </w:rPr>
        <w:t xml:space="preserve">Finally, our </w:t>
      </w:r>
      <w:r w:rsidR="00215EC1" w:rsidRPr="008B3FF7">
        <w:rPr>
          <w:rFonts w:ascii="Times New Roman" w:eastAsia="PMingLiU" w:hAnsi="Times New Roman" w:cs="Times New Roman"/>
          <w:sz w:val="24"/>
          <w:szCs w:val="24"/>
          <w:lang w:val="en-US" w:eastAsia="zh-TW"/>
        </w:rPr>
        <w:t xml:space="preserve">findings suggest </w:t>
      </w:r>
      <w:r w:rsidRPr="008B3FF7">
        <w:rPr>
          <w:rFonts w:ascii="Times New Roman" w:eastAsia="PMingLiU" w:hAnsi="Times New Roman" w:cs="Times New Roman"/>
          <w:sz w:val="24"/>
          <w:szCs w:val="24"/>
          <w:lang w:val="en-US" w:eastAsia="zh-TW"/>
        </w:rPr>
        <w:t xml:space="preserve">that the emotions of shame and guilt, despite </w:t>
      </w:r>
      <w:r w:rsidR="00EA1AA5" w:rsidRPr="008B3FF7">
        <w:rPr>
          <w:rFonts w:ascii="Times New Roman" w:eastAsia="PMingLiU" w:hAnsi="Times New Roman" w:cs="Times New Roman"/>
          <w:sz w:val="24"/>
          <w:szCs w:val="24"/>
          <w:lang w:val="en-US" w:eastAsia="zh-TW"/>
        </w:rPr>
        <w:t>their</w:t>
      </w:r>
      <w:r w:rsidRPr="008B3FF7">
        <w:rPr>
          <w:rFonts w:ascii="Times New Roman" w:eastAsia="PMingLiU" w:hAnsi="Times New Roman" w:cs="Times New Roman"/>
          <w:sz w:val="24"/>
          <w:szCs w:val="24"/>
          <w:lang w:val="en-US" w:eastAsia="zh-TW"/>
        </w:rPr>
        <w:t xml:space="preserve"> similarities, </w:t>
      </w:r>
      <w:r w:rsidR="007B7EB6" w:rsidRPr="008B3FF7">
        <w:rPr>
          <w:rFonts w:ascii="Times New Roman" w:eastAsia="PMingLiU" w:hAnsi="Times New Roman" w:cs="Times New Roman"/>
          <w:sz w:val="24"/>
          <w:szCs w:val="24"/>
          <w:lang w:val="en-US" w:eastAsia="zh-TW"/>
        </w:rPr>
        <w:t xml:space="preserve">are unlikely to </w:t>
      </w:r>
      <w:r w:rsidRPr="008B3FF7">
        <w:rPr>
          <w:rFonts w:ascii="Times New Roman" w:eastAsia="PMingLiU" w:hAnsi="Times New Roman" w:cs="Times New Roman"/>
          <w:sz w:val="24"/>
          <w:szCs w:val="24"/>
          <w:lang w:val="en-US" w:eastAsia="zh-TW"/>
        </w:rPr>
        <w:t xml:space="preserve">serve </w:t>
      </w:r>
      <w:r w:rsidR="007B7EB6" w:rsidRPr="008B3FF7">
        <w:rPr>
          <w:rFonts w:ascii="Times New Roman" w:eastAsia="PMingLiU" w:hAnsi="Times New Roman" w:cs="Times New Roman"/>
          <w:sz w:val="24"/>
          <w:szCs w:val="24"/>
          <w:lang w:val="en-US" w:eastAsia="zh-TW"/>
        </w:rPr>
        <w:t>the same</w:t>
      </w:r>
      <w:r w:rsidRPr="008B3FF7">
        <w:rPr>
          <w:rFonts w:ascii="Times New Roman" w:eastAsia="PMingLiU" w:hAnsi="Times New Roman" w:cs="Times New Roman"/>
          <w:sz w:val="24"/>
          <w:szCs w:val="24"/>
          <w:lang w:val="en-US" w:eastAsia="zh-TW"/>
        </w:rPr>
        <w:t xml:space="preserve"> psychological </w:t>
      </w:r>
      <w:r w:rsidR="007B7EB6" w:rsidRPr="008B3FF7">
        <w:rPr>
          <w:rFonts w:ascii="Times New Roman" w:eastAsia="PMingLiU" w:hAnsi="Times New Roman" w:cs="Times New Roman"/>
          <w:sz w:val="24"/>
          <w:szCs w:val="24"/>
          <w:lang w:val="en-US" w:eastAsia="zh-TW"/>
        </w:rPr>
        <w:t>function</w:t>
      </w:r>
      <w:r w:rsidRPr="008B3FF7">
        <w:rPr>
          <w:rFonts w:ascii="Times New Roman" w:eastAsia="PMingLiU" w:hAnsi="Times New Roman" w:cs="Times New Roman"/>
          <w:sz w:val="24"/>
          <w:szCs w:val="24"/>
          <w:lang w:val="en-US" w:eastAsia="zh-TW"/>
        </w:rPr>
        <w:t>. Whereas shame related to status and self-esteem in the same way as depression and anxiety</w:t>
      </w:r>
      <w:r w:rsidR="007B7EB6" w:rsidRPr="008B3FF7">
        <w:rPr>
          <w:rFonts w:ascii="Times New Roman" w:eastAsia="PMingLiU" w:hAnsi="Times New Roman" w:cs="Times New Roman"/>
          <w:sz w:val="24"/>
          <w:szCs w:val="24"/>
          <w:lang w:val="en-US" w:eastAsia="zh-TW"/>
        </w:rPr>
        <w:t xml:space="preserve"> (i.e., </w:t>
      </w:r>
      <w:r w:rsidR="0051287E" w:rsidRPr="008B3FF7">
        <w:rPr>
          <w:rFonts w:ascii="Times New Roman" w:eastAsia="PMingLiU" w:hAnsi="Times New Roman" w:cs="Times New Roman"/>
          <w:sz w:val="24"/>
          <w:szCs w:val="24"/>
          <w:lang w:val="en-US" w:eastAsia="zh-TW"/>
        </w:rPr>
        <w:t>covaried negatively with it, day by day</w:t>
      </w:r>
      <w:r w:rsidR="007B7EB6" w:rsidRPr="008B3FF7">
        <w:rPr>
          <w:rFonts w:ascii="Times New Roman" w:eastAsia="PMingLiU" w:hAnsi="Times New Roman" w:cs="Times New Roman"/>
          <w:sz w:val="24"/>
          <w:szCs w:val="24"/>
          <w:lang w:val="en-US" w:eastAsia="zh-TW"/>
        </w:rPr>
        <w:t>)</w:t>
      </w:r>
      <w:r w:rsidRPr="008B3FF7">
        <w:rPr>
          <w:rFonts w:ascii="Times New Roman" w:eastAsia="PMingLiU" w:hAnsi="Times New Roman" w:cs="Times New Roman"/>
          <w:sz w:val="24"/>
          <w:szCs w:val="24"/>
          <w:lang w:val="en-US" w:eastAsia="zh-TW"/>
        </w:rPr>
        <w:t>, guilt</w:t>
      </w:r>
      <w:r w:rsidR="007B7EB6" w:rsidRPr="008B3FF7">
        <w:rPr>
          <w:rFonts w:ascii="Times New Roman" w:eastAsia="PMingLiU" w:hAnsi="Times New Roman" w:cs="Times New Roman"/>
          <w:sz w:val="24"/>
          <w:szCs w:val="24"/>
          <w:lang w:val="en-US" w:eastAsia="zh-TW"/>
        </w:rPr>
        <w:t xml:space="preserve"> showed a different pattern, at least when controlling for its overlap with shame. One possibility is that, whereas shame is a functional emotion when it comes to the regulation of status or rank, because shame promotes </w:t>
      </w:r>
      <w:r w:rsidR="0051287E" w:rsidRPr="008B3FF7">
        <w:rPr>
          <w:rFonts w:ascii="Times New Roman" w:eastAsia="PMingLiU" w:hAnsi="Times New Roman" w:cs="Times New Roman"/>
          <w:sz w:val="24"/>
          <w:szCs w:val="24"/>
          <w:lang w:val="en-US" w:eastAsia="zh-TW"/>
        </w:rPr>
        <w:t>interpersonal withdrawal</w:t>
      </w:r>
      <w:r w:rsidR="007B7EB6" w:rsidRPr="008B3FF7">
        <w:rPr>
          <w:rFonts w:ascii="Times New Roman" w:eastAsia="PMingLiU" w:hAnsi="Times New Roman" w:cs="Times New Roman"/>
          <w:sz w:val="24"/>
          <w:szCs w:val="24"/>
          <w:lang w:val="en-US" w:eastAsia="zh-TW"/>
        </w:rPr>
        <w:t xml:space="preserve">, guilt is a functional emotion when it comes to the regulation of inclusion or belongingness, because it promotes interpersonal </w:t>
      </w:r>
      <w:r w:rsidR="00E5684C" w:rsidRPr="008B3FF7">
        <w:rPr>
          <w:rFonts w:ascii="Times New Roman" w:eastAsia="PMingLiU" w:hAnsi="Times New Roman" w:cs="Times New Roman"/>
          <w:sz w:val="24"/>
          <w:szCs w:val="24"/>
          <w:lang w:val="en-US" w:eastAsia="zh-TW"/>
        </w:rPr>
        <w:t>reconciliation</w:t>
      </w:r>
      <w:r w:rsidR="0051287E" w:rsidRPr="008B3FF7">
        <w:rPr>
          <w:rFonts w:ascii="Times New Roman" w:eastAsia="PMingLiU" w:hAnsi="Times New Roman" w:cs="Times New Roman"/>
          <w:sz w:val="24"/>
          <w:szCs w:val="24"/>
          <w:lang w:val="en-US" w:eastAsia="zh-TW"/>
        </w:rPr>
        <w:t xml:space="preserve"> (Lewis, 1971</w:t>
      </w:r>
      <w:r w:rsidR="00786013" w:rsidRPr="008B3FF7">
        <w:rPr>
          <w:rFonts w:ascii="Times New Roman" w:eastAsia="PMingLiU" w:hAnsi="Times New Roman" w:cs="Times New Roman"/>
          <w:sz w:val="24"/>
          <w:szCs w:val="24"/>
          <w:lang w:val="en-US" w:eastAsia="zh-TW"/>
        </w:rPr>
        <w:t>; Tangney &amp; Dearing, 2002</w:t>
      </w:r>
      <w:r w:rsidR="007B7EB6" w:rsidRPr="008B3FF7">
        <w:rPr>
          <w:rFonts w:ascii="Times New Roman" w:eastAsia="PMingLiU" w:hAnsi="Times New Roman" w:cs="Times New Roman"/>
          <w:sz w:val="24"/>
          <w:szCs w:val="24"/>
          <w:lang w:val="en-US" w:eastAsia="zh-TW"/>
        </w:rPr>
        <w:t xml:space="preserve">). </w:t>
      </w:r>
      <w:r w:rsidR="0051287E" w:rsidRPr="008B3FF7">
        <w:rPr>
          <w:rFonts w:ascii="Times New Roman" w:eastAsia="PMingLiU" w:hAnsi="Times New Roman" w:cs="Times New Roman"/>
          <w:sz w:val="24"/>
          <w:szCs w:val="24"/>
          <w:lang w:val="en-US" w:eastAsia="zh-TW"/>
        </w:rPr>
        <w:t xml:space="preserve">That is, where shame may be triggered by a loss of status, in a manner addressed by social rank theory </w:t>
      </w:r>
      <w:r w:rsidR="00607019" w:rsidRPr="008B3FF7">
        <w:rPr>
          <w:rFonts w:ascii="Times New Roman" w:eastAsia="PMingLiU" w:hAnsi="Times New Roman" w:cs="Times New Roman"/>
          <w:sz w:val="24"/>
          <w:szCs w:val="24"/>
          <w:lang w:val="en-US" w:eastAsia="zh-TW"/>
        </w:rPr>
        <w:t>and</w:t>
      </w:r>
      <w:r w:rsidR="0051287E" w:rsidRPr="008B3FF7">
        <w:rPr>
          <w:rFonts w:ascii="Times New Roman" w:eastAsia="PMingLiU" w:hAnsi="Times New Roman" w:cs="Times New Roman"/>
          <w:sz w:val="24"/>
          <w:szCs w:val="24"/>
          <w:lang w:val="en-US" w:eastAsia="zh-TW"/>
        </w:rPr>
        <w:t xml:space="preserve"> hierometer theory, guilt may be triggered by a loss of inclusion, in a manner addressed by </w:t>
      </w:r>
      <w:r w:rsidR="009D164E" w:rsidRPr="008B3FF7">
        <w:rPr>
          <w:rFonts w:ascii="Times New Roman" w:eastAsia="PMingLiU" w:hAnsi="Times New Roman" w:cs="Times New Roman"/>
          <w:iCs/>
          <w:sz w:val="24"/>
          <w:szCs w:val="24"/>
          <w:lang w:val="en-US" w:eastAsia="zh-TW"/>
        </w:rPr>
        <w:t>sociometer theory</w:t>
      </w:r>
      <w:r w:rsidR="007B7EB6" w:rsidRPr="008B3FF7">
        <w:rPr>
          <w:rFonts w:ascii="Times New Roman" w:eastAsia="PMingLiU" w:hAnsi="Times New Roman" w:cs="Times New Roman"/>
          <w:sz w:val="24"/>
          <w:szCs w:val="24"/>
          <w:lang w:val="en-US" w:eastAsia="zh-TW"/>
        </w:rPr>
        <w:t xml:space="preserve"> </w:t>
      </w:r>
      <w:r w:rsidR="0051287E" w:rsidRPr="008B3FF7">
        <w:rPr>
          <w:rFonts w:ascii="Times New Roman" w:eastAsia="PMingLiU" w:hAnsi="Times New Roman" w:cs="Times New Roman"/>
          <w:sz w:val="24"/>
          <w:szCs w:val="24"/>
          <w:lang w:val="en-US" w:eastAsia="zh-TW"/>
        </w:rPr>
        <w:t>(</w:t>
      </w:r>
      <w:r w:rsidR="007B7EB6" w:rsidRPr="008B3FF7">
        <w:rPr>
          <w:rFonts w:ascii="Times New Roman" w:eastAsia="PMingLiU" w:hAnsi="Times New Roman" w:cs="Times New Roman"/>
          <w:sz w:val="24"/>
          <w:szCs w:val="24"/>
          <w:lang w:val="en-US" w:eastAsia="zh-TW"/>
        </w:rPr>
        <w:t>Leary</w:t>
      </w:r>
      <w:r w:rsidR="00D8395B" w:rsidRPr="008B3FF7">
        <w:rPr>
          <w:rFonts w:ascii="Times New Roman" w:eastAsia="PMingLiU" w:hAnsi="Times New Roman" w:cs="Times New Roman"/>
          <w:sz w:val="24"/>
          <w:szCs w:val="24"/>
          <w:lang w:val="en-US" w:eastAsia="zh-TW"/>
        </w:rPr>
        <w:t xml:space="preserve"> et al., 1995</w:t>
      </w:r>
      <w:r w:rsidR="0051287E" w:rsidRPr="008B3FF7">
        <w:rPr>
          <w:rFonts w:ascii="Times New Roman" w:eastAsia="PMingLiU" w:hAnsi="Times New Roman" w:cs="Times New Roman"/>
          <w:sz w:val="24"/>
          <w:szCs w:val="24"/>
          <w:lang w:val="en-US" w:eastAsia="zh-TW"/>
        </w:rPr>
        <w:t>). Th</w:t>
      </w:r>
      <w:r w:rsidR="00D8395B" w:rsidRPr="008B3FF7">
        <w:rPr>
          <w:rFonts w:ascii="Times New Roman" w:eastAsia="PMingLiU" w:hAnsi="Times New Roman" w:cs="Times New Roman"/>
          <w:sz w:val="24"/>
          <w:szCs w:val="24"/>
          <w:lang w:val="en-US" w:eastAsia="zh-TW"/>
        </w:rPr>
        <w:t>is theory</w:t>
      </w:r>
      <w:r w:rsidR="00836773" w:rsidRPr="008B3FF7">
        <w:rPr>
          <w:rFonts w:ascii="Times New Roman" w:eastAsia="PMingLiU" w:hAnsi="Times New Roman" w:cs="Times New Roman"/>
          <w:sz w:val="24"/>
          <w:szCs w:val="24"/>
          <w:lang w:val="en-US" w:eastAsia="zh-TW"/>
        </w:rPr>
        <w:t xml:space="preserve"> (at least in its original form: see Mahadevan et al., 2016</w:t>
      </w:r>
      <w:r w:rsidR="00E6653D" w:rsidRPr="008B3FF7">
        <w:rPr>
          <w:rFonts w:ascii="Times New Roman" w:eastAsia="PMingLiU" w:hAnsi="Times New Roman" w:cs="Times New Roman"/>
          <w:sz w:val="24"/>
          <w:szCs w:val="24"/>
          <w:lang w:val="en-US" w:eastAsia="zh-TW"/>
        </w:rPr>
        <w:t xml:space="preserve">, </w:t>
      </w:r>
      <w:r w:rsidR="007954E3" w:rsidRPr="008B3FF7">
        <w:rPr>
          <w:rFonts w:ascii="Times New Roman" w:eastAsia="PMingLiU" w:hAnsi="Times New Roman" w:cs="Times New Roman"/>
          <w:sz w:val="24"/>
          <w:szCs w:val="24"/>
          <w:lang w:val="en-US" w:eastAsia="zh-TW"/>
        </w:rPr>
        <w:t xml:space="preserve">2019a,b, </w:t>
      </w:r>
      <w:r w:rsidR="00E6653D" w:rsidRPr="008B3FF7">
        <w:rPr>
          <w:rFonts w:ascii="Times New Roman" w:eastAsia="PMingLiU" w:hAnsi="Times New Roman" w:cs="Times New Roman"/>
          <w:sz w:val="24"/>
          <w:szCs w:val="24"/>
          <w:lang w:val="en-US" w:eastAsia="zh-TW"/>
        </w:rPr>
        <w:t>2020,</w:t>
      </w:r>
      <w:r w:rsidR="00836773" w:rsidRPr="008B3FF7">
        <w:rPr>
          <w:rFonts w:ascii="Times New Roman" w:eastAsia="PMingLiU" w:hAnsi="Times New Roman" w:cs="Times New Roman"/>
          <w:sz w:val="24"/>
          <w:szCs w:val="24"/>
          <w:lang w:val="en-US" w:eastAsia="zh-TW"/>
        </w:rPr>
        <w:t xml:space="preserve"> for further discussion)</w:t>
      </w:r>
      <w:r w:rsidR="0051287E" w:rsidRPr="008B3FF7">
        <w:rPr>
          <w:rFonts w:ascii="Times New Roman" w:eastAsia="PMingLiU" w:hAnsi="Times New Roman" w:cs="Times New Roman"/>
          <w:sz w:val="24"/>
          <w:szCs w:val="24"/>
          <w:lang w:val="en-US" w:eastAsia="zh-TW"/>
        </w:rPr>
        <w:t xml:space="preserve"> postulates that </w:t>
      </w:r>
      <w:r w:rsidR="00836773" w:rsidRPr="008B3FF7">
        <w:rPr>
          <w:rFonts w:ascii="Times New Roman" w:eastAsia="PMingLiU" w:hAnsi="Times New Roman" w:cs="Times New Roman"/>
          <w:sz w:val="24"/>
          <w:szCs w:val="24"/>
          <w:lang w:val="en-US" w:eastAsia="zh-TW"/>
        </w:rPr>
        <w:t xml:space="preserve">self-esteem indicatively tracks inclusion and </w:t>
      </w:r>
      <w:r w:rsidR="00D8395B" w:rsidRPr="008B3FF7">
        <w:rPr>
          <w:rFonts w:ascii="Times New Roman" w:eastAsia="PMingLiU" w:hAnsi="Times New Roman" w:cs="Times New Roman"/>
          <w:sz w:val="24"/>
          <w:szCs w:val="24"/>
          <w:lang w:val="en-US" w:eastAsia="zh-TW"/>
        </w:rPr>
        <w:t xml:space="preserve">then </w:t>
      </w:r>
      <w:r w:rsidR="00FB1D80" w:rsidRPr="008B3FF7">
        <w:rPr>
          <w:rFonts w:ascii="Times New Roman" w:eastAsia="PMingLiU" w:hAnsi="Times New Roman" w:cs="Times New Roman"/>
          <w:sz w:val="24"/>
          <w:szCs w:val="24"/>
          <w:lang w:val="en-US" w:eastAsia="zh-TW"/>
        </w:rPr>
        <w:t>imperatively prompts affiliative behavior</w:t>
      </w:r>
      <w:r w:rsidR="00836773" w:rsidRPr="008B3FF7">
        <w:rPr>
          <w:rFonts w:ascii="Times New Roman" w:eastAsia="PMingLiU" w:hAnsi="Times New Roman" w:cs="Times New Roman"/>
          <w:sz w:val="24"/>
          <w:szCs w:val="24"/>
          <w:lang w:val="en-US" w:eastAsia="zh-TW"/>
        </w:rPr>
        <w:t xml:space="preserve"> if </w:t>
      </w:r>
      <w:r w:rsidR="00D8395B" w:rsidRPr="008B3FF7">
        <w:rPr>
          <w:rFonts w:ascii="Times New Roman" w:eastAsia="PMingLiU" w:hAnsi="Times New Roman" w:cs="Times New Roman"/>
          <w:sz w:val="24"/>
          <w:szCs w:val="24"/>
          <w:lang w:val="en-US" w:eastAsia="zh-TW"/>
        </w:rPr>
        <w:t>inclusion</w:t>
      </w:r>
      <w:r w:rsidR="00836773" w:rsidRPr="008B3FF7">
        <w:rPr>
          <w:rFonts w:ascii="Times New Roman" w:eastAsia="PMingLiU" w:hAnsi="Times New Roman" w:cs="Times New Roman"/>
          <w:sz w:val="24"/>
          <w:szCs w:val="24"/>
          <w:lang w:val="en-US" w:eastAsia="zh-TW"/>
        </w:rPr>
        <w:t xml:space="preserve"> falls below</w:t>
      </w:r>
      <w:r w:rsidR="00D8395B" w:rsidRPr="008B3FF7">
        <w:rPr>
          <w:rFonts w:ascii="Times New Roman" w:eastAsia="PMingLiU" w:hAnsi="Times New Roman" w:cs="Times New Roman"/>
          <w:sz w:val="24"/>
          <w:szCs w:val="24"/>
          <w:lang w:val="en-US" w:eastAsia="zh-TW"/>
        </w:rPr>
        <w:t xml:space="preserve"> a critical value. Prima facie</w:t>
      </w:r>
      <w:r w:rsidR="00970823" w:rsidRPr="008B3FF7">
        <w:rPr>
          <w:rFonts w:ascii="Times New Roman" w:eastAsia="PMingLiU" w:hAnsi="Times New Roman" w:cs="Times New Roman"/>
          <w:sz w:val="24"/>
          <w:szCs w:val="24"/>
          <w:lang w:val="en-US" w:eastAsia="zh-TW"/>
        </w:rPr>
        <w:t xml:space="preserve"> then</w:t>
      </w:r>
      <w:r w:rsidR="00D8395B" w:rsidRPr="008B3FF7">
        <w:rPr>
          <w:rFonts w:ascii="Times New Roman" w:eastAsia="PMingLiU" w:hAnsi="Times New Roman" w:cs="Times New Roman"/>
          <w:sz w:val="24"/>
          <w:szCs w:val="24"/>
          <w:lang w:val="en-US" w:eastAsia="zh-TW"/>
        </w:rPr>
        <w:t>, guilt would appear well-suited to act as an emotional gear in a sociometer mechanism</w:t>
      </w:r>
      <w:r w:rsidR="00607019" w:rsidRPr="008B3FF7">
        <w:rPr>
          <w:rFonts w:ascii="Times New Roman" w:eastAsia="PMingLiU" w:hAnsi="Times New Roman" w:cs="Times New Roman"/>
          <w:sz w:val="24"/>
          <w:szCs w:val="24"/>
          <w:lang w:val="en-US" w:eastAsia="zh-TW"/>
        </w:rPr>
        <w:t xml:space="preserve"> (Baumeister et al., 1994)</w:t>
      </w:r>
      <w:r w:rsidR="00D8395B" w:rsidRPr="008B3FF7">
        <w:rPr>
          <w:rFonts w:ascii="Times New Roman" w:eastAsia="PMingLiU" w:hAnsi="Times New Roman" w:cs="Times New Roman"/>
          <w:sz w:val="24"/>
          <w:szCs w:val="24"/>
          <w:lang w:val="en-US" w:eastAsia="zh-TW"/>
        </w:rPr>
        <w:t xml:space="preserve">, perhaps intervening </w:t>
      </w:r>
      <w:r w:rsidR="00607019" w:rsidRPr="008B3FF7">
        <w:rPr>
          <w:rFonts w:ascii="Times New Roman" w:eastAsia="PMingLiU" w:hAnsi="Times New Roman" w:cs="Times New Roman"/>
          <w:sz w:val="24"/>
          <w:szCs w:val="24"/>
          <w:lang w:val="en-US" w:eastAsia="zh-TW"/>
        </w:rPr>
        <w:t xml:space="preserve">causally </w:t>
      </w:r>
      <w:r w:rsidR="00D8395B" w:rsidRPr="008B3FF7">
        <w:rPr>
          <w:rFonts w:ascii="Times New Roman" w:eastAsia="PMingLiU" w:hAnsi="Times New Roman" w:cs="Times New Roman"/>
          <w:sz w:val="24"/>
          <w:szCs w:val="24"/>
          <w:lang w:val="en-US" w:eastAsia="zh-TW"/>
        </w:rPr>
        <w:t xml:space="preserve">between decreases in </w:t>
      </w:r>
      <w:r w:rsidR="00C461B2" w:rsidRPr="008B3FF7">
        <w:rPr>
          <w:rFonts w:ascii="Times New Roman" w:eastAsia="PMingLiU" w:hAnsi="Times New Roman" w:cs="Times New Roman"/>
          <w:sz w:val="24"/>
          <w:szCs w:val="24"/>
          <w:lang w:val="en-US" w:eastAsia="zh-TW"/>
        </w:rPr>
        <w:t>social inclusion</w:t>
      </w:r>
      <w:r w:rsidR="009B6CCF" w:rsidRPr="008B3FF7">
        <w:rPr>
          <w:rFonts w:ascii="Times New Roman" w:eastAsia="PMingLiU" w:hAnsi="Times New Roman" w:cs="Times New Roman"/>
          <w:sz w:val="24"/>
          <w:szCs w:val="24"/>
          <w:lang w:val="en-US" w:eastAsia="zh-TW"/>
        </w:rPr>
        <w:t xml:space="preserve"> and </w:t>
      </w:r>
      <w:r w:rsidR="00D8395B" w:rsidRPr="008B3FF7">
        <w:rPr>
          <w:rFonts w:ascii="Times New Roman" w:eastAsia="PMingLiU" w:hAnsi="Times New Roman" w:cs="Times New Roman"/>
          <w:sz w:val="24"/>
          <w:szCs w:val="24"/>
          <w:lang w:val="en-US" w:eastAsia="zh-TW"/>
        </w:rPr>
        <w:t>increases in interpersonal affiliation.</w:t>
      </w:r>
    </w:p>
    <w:p w14:paraId="467A06BF" w14:textId="77777777" w:rsidR="004B0C7C" w:rsidRPr="008B3FF7" w:rsidRDefault="004B0C7C" w:rsidP="00261295">
      <w:pPr>
        <w:widowControl w:val="0"/>
        <w:spacing w:after="0" w:line="480" w:lineRule="exact"/>
        <w:rPr>
          <w:rFonts w:ascii="Times New Roman" w:eastAsia="PMingLiU" w:hAnsi="Times New Roman" w:cs="Times New Roman"/>
          <w:b/>
          <w:sz w:val="24"/>
          <w:szCs w:val="24"/>
          <w:lang w:eastAsia="zh-TW"/>
        </w:rPr>
      </w:pPr>
      <w:r w:rsidRPr="008B3FF7">
        <w:rPr>
          <w:rFonts w:ascii="Times New Roman" w:eastAsia="PMingLiU" w:hAnsi="Times New Roman" w:cs="Times New Roman"/>
          <w:b/>
          <w:sz w:val="24"/>
          <w:szCs w:val="24"/>
          <w:lang w:eastAsia="zh-TW"/>
        </w:rPr>
        <w:t>Strengths</w:t>
      </w:r>
      <w:r w:rsidR="00F755F6" w:rsidRPr="008B3FF7">
        <w:rPr>
          <w:rFonts w:ascii="Times New Roman" w:eastAsia="PMingLiU" w:hAnsi="Times New Roman" w:cs="Times New Roman"/>
          <w:b/>
          <w:sz w:val="24"/>
          <w:szCs w:val="24"/>
          <w:lang w:eastAsia="zh-TW"/>
        </w:rPr>
        <w:t xml:space="preserve">, </w:t>
      </w:r>
      <w:r w:rsidRPr="008B3FF7">
        <w:rPr>
          <w:rFonts w:ascii="Times New Roman" w:eastAsia="PMingLiU" w:hAnsi="Times New Roman" w:cs="Times New Roman"/>
          <w:b/>
          <w:sz w:val="24"/>
          <w:szCs w:val="24"/>
          <w:lang w:eastAsia="zh-TW"/>
        </w:rPr>
        <w:t>Limitations</w:t>
      </w:r>
      <w:r w:rsidR="00F755F6" w:rsidRPr="008B3FF7">
        <w:rPr>
          <w:rFonts w:ascii="Times New Roman" w:eastAsia="PMingLiU" w:hAnsi="Times New Roman" w:cs="Times New Roman"/>
          <w:b/>
          <w:sz w:val="24"/>
          <w:szCs w:val="24"/>
          <w:lang w:eastAsia="zh-TW"/>
        </w:rPr>
        <w:t>, and Future Directions</w:t>
      </w:r>
    </w:p>
    <w:p w14:paraId="5261A906" w14:textId="77777777" w:rsidR="004B0C7C" w:rsidRPr="008B3FF7" w:rsidRDefault="004B0C7C" w:rsidP="00261295">
      <w:pPr>
        <w:widowControl w:val="0"/>
        <w:spacing w:after="0" w:line="480" w:lineRule="exact"/>
        <w:ind w:firstLine="720"/>
        <w:rPr>
          <w:rFonts w:ascii="Times New Roman" w:eastAsia="PMingLiU" w:hAnsi="Times New Roman" w:cs="Times New Roman"/>
          <w:sz w:val="24"/>
          <w:szCs w:val="24"/>
          <w:lang w:eastAsia="zh-TW"/>
        </w:rPr>
      </w:pPr>
      <w:r w:rsidRPr="008B3FF7">
        <w:rPr>
          <w:rFonts w:ascii="Times New Roman" w:eastAsia="PMingLiU" w:hAnsi="Times New Roman" w:cs="Times New Roman"/>
          <w:sz w:val="24"/>
          <w:szCs w:val="24"/>
          <w:lang w:eastAsia="zh-TW"/>
        </w:rPr>
        <w:t xml:space="preserve">The current research had several strengths. </w:t>
      </w:r>
      <w:r w:rsidR="00A425B4" w:rsidRPr="008B3FF7">
        <w:rPr>
          <w:rFonts w:ascii="Times New Roman" w:eastAsia="PMingLiU" w:hAnsi="Times New Roman" w:cs="Times New Roman"/>
          <w:sz w:val="24"/>
          <w:szCs w:val="24"/>
          <w:lang w:eastAsia="zh-TW"/>
        </w:rPr>
        <w:t xml:space="preserve">Theoretically, it </w:t>
      </w:r>
      <w:r w:rsidR="00607019" w:rsidRPr="008B3FF7">
        <w:rPr>
          <w:rFonts w:ascii="Times New Roman" w:eastAsia="PMingLiU" w:hAnsi="Times New Roman" w:cs="Times New Roman"/>
          <w:sz w:val="24"/>
          <w:szCs w:val="24"/>
          <w:lang w:eastAsia="zh-TW"/>
        </w:rPr>
        <w:t xml:space="preserve">began by </w:t>
      </w:r>
      <w:r w:rsidRPr="008B3FF7">
        <w:rPr>
          <w:rFonts w:ascii="Times New Roman" w:eastAsia="PMingLiU" w:hAnsi="Times New Roman" w:cs="Times New Roman"/>
          <w:sz w:val="24"/>
          <w:szCs w:val="24"/>
          <w:lang w:eastAsia="zh-TW"/>
        </w:rPr>
        <w:t>synthesiz</w:t>
      </w:r>
      <w:r w:rsidR="00607019" w:rsidRPr="008B3FF7">
        <w:rPr>
          <w:rFonts w:ascii="Times New Roman" w:eastAsia="PMingLiU" w:hAnsi="Times New Roman" w:cs="Times New Roman"/>
          <w:sz w:val="24"/>
          <w:szCs w:val="24"/>
          <w:lang w:eastAsia="zh-TW"/>
        </w:rPr>
        <w:t>ing</w:t>
      </w:r>
      <w:r w:rsidRPr="008B3FF7">
        <w:rPr>
          <w:rFonts w:ascii="Times New Roman" w:eastAsia="PMingLiU" w:hAnsi="Times New Roman" w:cs="Times New Roman"/>
          <w:sz w:val="24"/>
          <w:szCs w:val="24"/>
          <w:lang w:eastAsia="zh-TW"/>
        </w:rPr>
        <w:t xml:space="preserve"> disparate literatures on </w:t>
      </w:r>
      <w:r w:rsidR="000C207B" w:rsidRPr="008B3FF7">
        <w:rPr>
          <w:rFonts w:ascii="Times New Roman" w:eastAsia="PMingLiU" w:hAnsi="Times New Roman" w:cs="Times New Roman"/>
          <w:sz w:val="24"/>
          <w:szCs w:val="24"/>
          <w:lang w:eastAsia="zh-TW"/>
        </w:rPr>
        <w:t xml:space="preserve">social </w:t>
      </w:r>
      <w:r w:rsidRPr="008B3FF7">
        <w:rPr>
          <w:rFonts w:ascii="Times New Roman" w:eastAsia="PMingLiU" w:hAnsi="Times New Roman" w:cs="Times New Roman"/>
          <w:sz w:val="24"/>
          <w:szCs w:val="24"/>
          <w:lang w:eastAsia="zh-TW"/>
        </w:rPr>
        <w:t>status, self-esteem, and emotion</w:t>
      </w:r>
      <w:r w:rsidR="00607019" w:rsidRPr="008B3FF7">
        <w:rPr>
          <w:rFonts w:ascii="Times New Roman" w:eastAsia="PMingLiU" w:hAnsi="Times New Roman" w:cs="Times New Roman"/>
          <w:sz w:val="24"/>
          <w:szCs w:val="24"/>
          <w:lang w:eastAsia="zh-TW"/>
        </w:rPr>
        <w:t>,</w:t>
      </w:r>
      <w:r w:rsidRPr="008B3FF7">
        <w:rPr>
          <w:rFonts w:ascii="Times New Roman" w:eastAsia="PMingLiU" w:hAnsi="Times New Roman" w:cs="Times New Roman"/>
          <w:sz w:val="24"/>
          <w:szCs w:val="24"/>
          <w:lang w:eastAsia="zh-TW"/>
        </w:rPr>
        <w:t xml:space="preserve"> </w:t>
      </w:r>
      <w:r w:rsidR="004C5937" w:rsidRPr="008B3FF7">
        <w:rPr>
          <w:rFonts w:ascii="Times New Roman" w:eastAsia="PMingLiU" w:hAnsi="Times New Roman" w:cs="Times New Roman"/>
          <w:sz w:val="24"/>
          <w:szCs w:val="24"/>
          <w:lang w:eastAsia="zh-TW"/>
        </w:rPr>
        <w:t>to p</w:t>
      </w:r>
      <w:r w:rsidRPr="008B3FF7">
        <w:rPr>
          <w:rFonts w:ascii="Times New Roman" w:eastAsia="PMingLiU" w:hAnsi="Times New Roman" w:cs="Times New Roman"/>
          <w:sz w:val="24"/>
          <w:szCs w:val="24"/>
          <w:lang w:eastAsia="zh-TW"/>
        </w:rPr>
        <w:t>rovid</w:t>
      </w:r>
      <w:r w:rsidR="004C5937" w:rsidRPr="008B3FF7">
        <w:rPr>
          <w:rFonts w:ascii="Times New Roman" w:eastAsia="PMingLiU" w:hAnsi="Times New Roman" w:cs="Times New Roman"/>
          <w:sz w:val="24"/>
          <w:szCs w:val="24"/>
          <w:lang w:eastAsia="zh-TW"/>
        </w:rPr>
        <w:t xml:space="preserve">e </w:t>
      </w:r>
      <w:r w:rsidRPr="008B3FF7">
        <w:rPr>
          <w:rFonts w:ascii="Times New Roman" w:eastAsia="PMingLiU" w:hAnsi="Times New Roman" w:cs="Times New Roman"/>
          <w:sz w:val="24"/>
          <w:szCs w:val="24"/>
          <w:lang w:eastAsia="zh-TW"/>
        </w:rPr>
        <w:t xml:space="preserve">a theoretically-grounded investigation of how they interrelate. It </w:t>
      </w:r>
      <w:r w:rsidR="00607019" w:rsidRPr="008B3FF7">
        <w:rPr>
          <w:rFonts w:ascii="Times New Roman" w:eastAsia="PMingLiU" w:hAnsi="Times New Roman" w:cs="Times New Roman"/>
          <w:sz w:val="24"/>
          <w:szCs w:val="24"/>
          <w:lang w:eastAsia="zh-TW"/>
        </w:rPr>
        <w:t xml:space="preserve">proceeded to concurrently </w:t>
      </w:r>
      <w:r w:rsidRPr="008B3FF7">
        <w:rPr>
          <w:rFonts w:ascii="Times New Roman" w:eastAsia="PMingLiU" w:hAnsi="Times New Roman" w:cs="Times New Roman"/>
          <w:sz w:val="24"/>
          <w:szCs w:val="24"/>
          <w:lang w:eastAsia="zh-TW"/>
        </w:rPr>
        <w:t xml:space="preserve">test hypotheses </w:t>
      </w:r>
      <w:r w:rsidR="00607019" w:rsidRPr="008B3FF7">
        <w:rPr>
          <w:rFonts w:ascii="Times New Roman" w:eastAsia="PMingLiU" w:hAnsi="Times New Roman" w:cs="Times New Roman"/>
          <w:sz w:val="24"/>
          <w:szCs w:val="24"/>
          <w:lang w:eastAsia="zh-TW"/>
        </w:rPr>
        <w:t xml:space="preserve">systematically derived </w:t>
      </w:r>
      <w:r w:rsidRPr="008B3FF7">
        <w:rPr>
          <w:rFonts w:ascii="Times New Roman" w:eastAsia="PMingLiU" w:hAnsi="Times New Roman" w:cs="Times New Roman"/>
          <w:sz w:val="24"/>
          <w:szCs w:val="24"/>
          <w:lang w:eastAsia="zh-TW"/>
        </w:rPr>
        <w:t xml:space="preserve">from two theories—hierometer theory and social rank theory—at </w:t>
      </w:r>
      <w:r w:rsidR="00607019" w:rsidRPr="008B3FF7">
        <w:rPr>
          <w:rFonts w:ascii="Times New Roman" w:eastAsia="PMingLiU" w:hAnsi="Times New Roman" w:cs="Times New Roman"/>
          <w:sz w:val="24"/>
          <w:szCs w:val="24"/>
          <w:lang w:eastAsia="zh-TW"/>
        </w:rPr>
        <w:t>a novel</w:t>
      </w:r>
      <w:r w:rsidRPr="008B3FF7">
        <w:rPr>
          <w:rFonts w:ascii="Times New Roman" w:eastAsia="PMingLiU" w:hAnsi="Times New Roman" w:cs="Times New Roman"/>
          <w:sz w:val="24"/>
          <w:szCs w:val="24"/>
          <w:lang w:eastAsia="zh-TW"/>
        </w:rPr>
        <w:t xml:space="preserve"> within-person level</w:t>
      </w:r>
      <w:r w:rsidR="00607019" w:rsidRPr="008B3FF7">
        <w:rPr>
          <w:rFonts w:ascii="Times New Roman" w:eastAsia="PMingLiU" w:hAnsi="Times New Roman" w:cs="Times New Roman"/>
          <w:sz w:val="24"/>
          <w:szCs w:val="24"/>
          <w:lang w:eastAsia="zh-TW"/>
        </w:rPr>
        <w:t xml:space="preserve">, including after </w:t>
      </w:r>
      <w:r w:rsidR="006B5D84" w:rsidRPr="008B3FF7">
        <w:rPr>
          <w:rFonts w:ascii="Times New Roman" w:eastAsia="PMingLiU" w:hAnsi="Times New Roman" w:cs="Times New Roman"/>
          <w:sz w:val="24"/>
          <w:szCs w:val="24"/>
          <w:lang w:eastAsia="zh-TW"/>
        </w:rPr>
        <w:t>controll</w:t>
      </w:r>
      <w:r w:rsidR="00F63512" w:rsidRPr="008B3FF7">
        <w:rPr>
          <w:rFonts w:ascii="Times New Roman" w:eastAsia="PMingLiU" w:hAnsi="Times New Roman" w:cs="Times New Roman"/>
          <w:sz w:val="24"/>
          <w:szCs w:val="24"/>
          <w:lang w:eastAsia="zh-TW"/>
        </w:rPr>
        <w:t>ing</w:t>
      </w:r>
      <w:r w:rsidR="006B5D84" w:rsidRPr="008B3FF7">
        <w:rPr>
          <w:rFonts w:ascii="Times New Roman" w:eastAsia="PMingLiU" w:hAnsi="Times New Roman" w:cs="Times New Roman"/>
          <w:sz w:val="24"/>
          <w:szCs w:val="24"/>
          <w:lang w:eastAsia="zh-TW"/>
        </w:rPr>
        <w:t xml:space="preserve"> for </w:t>
      </w:r>
      <w:r w:rsidR="00502254" w:rsidRPr="008B3FF7">
        <w:rPr>
          <w:rFonts w:ascii="Times New Roman" w:eastAsia="PMingLiU" w:hAnsi="Times New Roman" w:cs="Times New Roman"/>
          <w:sz w:val="24"/>
          <w:szCs w:val="24"/>
          <w:lang w:eastAsia="zh-TW"/>
        </w:rPr>
        <w:t>baseline individual differences</w:t>
      </w:r>
      <w:r w:rsidR="00607019" w:rsidRPr="008B3FF7">
        <w:rPr>
          <w:rFonts w:ascii="Times New Roman" w:eastAsia="PMingLiU" w:hAnsi="Times New Roman" w:cs="Times New Roman"/>
          <w:sz w:val="24"/>
          <w:szCs w:val="24"/>
          <w:lang w:eastAsia="zh-TW"/>
        </w:rPr>
        <w:t xml:space="preserve"> in a </w:t>
      </w:r>
      <w:r w:rsidR="00F63AB4" w:rsidRPr="008B3FF7">
        <w:rPr>
          <w:rFonts w:ascii="Times New Roman" w:eastAsia="PMingLiU" w:hAnsi="Times New Roman" w:cs="Times New Roman"/>
          <w:sz w:val="24"/>
          <w:szCs w:val="24"/>
          <w:lang w:eastAsia="zh-TW"/>
        </w:rPr>
        <w:t xml:space="preserve">multilevel </w:t>
      </w:r>
      <w:r w:rsidR="00502254" w:rsidRPr="008B3FF7">
        <w:rPr>
          <w:rFonts w:ascii="Times New Roman" w:eastAsia="PMingLiU" w:hAnsi="Times New Roman" w:cs="Times New Roman"/>
          <w:sz w:val="24"/>
          <w:szCs w:val="24"/>
          <w:lang w:eastAsia="zh-TW"/>
        </w:rPr>
        <w:t>m</w:t>
      </w:r>
      <w:r w:rsidR="00607019" w:rsidRPr="008B3FF7">
        <w:rPr>
          <w:rFonts w:ascii="Times New Roman" w:eastAsia="PMingLiU" w:hAnsi="Times New Roman" w:cs="Times New Roman"/>
          <w:sz w:val="24"/>
          <w:szCs w:val="24"/>
          <w:lang w:eastAsia="zh-TW"/>
        </w:rPr>
        <w:t>odel</w:t>
      </w:r>
      <w:r w:rsidR="00502254" w:rsidRPr="008B3FF7">
        <w:rPr>
          <w:rFonts w:ascii="Times New Roman" w:eastAsia="PMingLiU" w:hAnsi="Times New Roman" w:cs="Times New Roman"/>
          <w:sz w:val="24"/>
          <w:szCs w:val="24"/>
          <w:lang w:eastAsia="zh-TW"/>
        </w:rPr>
        <w:t xml:space="preserve">. </w:t>
      </w:r>
      <w:r w:rsidR="00607019" w:rsidRPr="008B3FF7">
        <w:rPr>
          <w:rFonts w:ascii="Times New Roman" w:eastAsia="PMingLiU" w:hAnsi="Times New Roman" w:cs="Times New Roman"/>
          <w:sz w:val="24"/>
          <w:szCs w:val="24"/>
          <w:lang w:eastAsia="zh-TW"/>
        </w:rPr>
        <w:t>The</w:t>
      </w:r>
      <w:r w:rsidR="00A425B4"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sz w:val="24"/>
          <w:szCs w:val="24"/>
          <w:lang w:eastAsia="zh-TW"/>
        </w:rPr>
        <w:t xml:space="preserve">daily diary design </w:t>
      </w:r>
      <w:r w:rsidR="00607019" w:rsidRPr="008B3FF7">
        <w:rPr>
          <w:rFonts w:ascii="Times New Roman" w:eastAsia="PMingLiU" w:hAnsi="Times New Roman" w:cs="Times New Roman"/>
          <w:sz w:val="24"/>
          <w:szCs w:val="24"/>
          <w:lang w:eastAsia="zh-TW"/>
        </w:rPr>
        <w:t xml:space="preserve">also </w:t>
      </w:r>
      <w:r w:rsidR="00EE731E" w:rsidRPr="008B3FF7">
        <w:rPr>
          <w:rFonts w:ascii="Times New Roman" w:eastAsia="PMingLiU" w:hAnsi="Times New Roman" w:cs="Times New Roman"/>
          <w:sz w:val="24"/>
          <w:szCs w:val="24"/>
          <w:lang w:val="en-US" w:eastAsia="zh-TW"/>
        </w:rPr>
        <w:t>provided</w:t>
      </w:r>
      <w:r w:rsidRPr="008B3FF7">
        <w:rPr>
          <w:rFonts w:ascii="Times New Roman" w:eastAsia="PMingLiU" w:hAnsi="Times New Roman" w:cs="Times New Roman"/>
          <w:sz w:val="24"/>
          <w:szCs w:val="24"/>
          <w:lang w:val="en-US" w:eastAsia="zh-TW"/>
        </w:rPr>
        <w:t xml:space="preserve"> an ecologically valid way to study the </w:t>
      </w:r>
      <w:r w:rsidRPr="008B3FF7">
        <w:rPr>
          <w:rFonts w:ascii="Times New Roman" w:eastAsia="PMingLiU" w:hAnsi="Times New Roman" w:cs="Times New Roman"/>
          <w:sz w:val="24"/>
          <w:szCs w:val="24"/>
          <w:lang w:val="en-US" w:eastAsia="zh-TW"/>
        </w:rPr>
        <w:lastRenderedPageBreak/>
        <w:t xml:space="preserve">links </w:t>
      </w:r>
      <w:r w:rsidR="00F63512" w:rsidRPr="008B3FF7">
        <w:rPr>
          <w:rFonts w:ascii="Times New Roman" w:eastAsia="PMingLiU" w:hAnsi="Times New Roman" w:cs="Times New Roman"/>
          <w:sz w:val="24"/>
          <w:szCs w:val="24"/>
          <w:lang w:val="en-US" w:eastAsia="zh-TW"/>
        </w:rPr>
        <w:t>among</w:t>
      </w:r>
      <w:r w:rsidRPr="008B3FF7">
        <w:rPr>
          <w:rFonts w:ascii="Times New Roman" w:eastAsia="PMingLiU" w:hAnsi="Times New Roman" w:cs="Times New Roman"/>
          <w:sz w:val="24"/>
          <w:szCs w:val="24"/>
          <w:lang w:val="en-US" w:eastAsia="zh-TW"/>
        </w:rPr>
        <w:t xml:space="preserve"> social status, </w:t>
      </w:r>
      <w:r w:rsidRPr="008B3FF7">
        <w:rPr>
          <w:rFonts w:ascii="Times New Roman" w:eastAsia="PMingLiU" w:hAnsi="Times New Roman" w:cs="Times New Roman"/>
          <w:sz w:val="24"/>
          <w:szCs w:val="24"/>
          <w:lang w:eastAsia="zh-TW"/>
        </w:rPr>
        <w:t xml:space="preserve">self-esteem, and emotion </w:t>
      </w:r>
      <w:r w:rsidR="0088535D" w:rsidRPr="008B3FF7">
        <w:rPr>
          <w:rFonts w:ascii="Times New Roman" w:eastAsia="PMingLiU" w:hAnsi="Times New Roman" w:cs="Times New Roman"/>
          <w:sz w:val="24"/>
          <w:szCs w:val="24"/>
          <w:lang w:eastAsia="zh-TW"/>
        </w:rPr>
        <w:t>as they unfold</w:t>
      </w:r>
      <w:r w:rsidR="0037500A" w:rsidRPr="008B3FF7">
        <w:rPr>
          <w:rFonts w:ascii="Times New Roman" w:eastAsia="PMingLiU" w:hAnsi="Times New Roman" w:cs="Times New Roman"/>
          <w:sz w:val="24"/>
          <w:szCs w:val="24"/>
          <w:lang w:eastAsia="zh-TW"/>
        </w:rPr>
        <w:t>ed</w:t>
      </w:r>
      <w:r w:rsidR="0088535D" w:rsidRPr="008B3FF7">
        <w:rPr>
          <w:rFonts w:ascii="Times New Roman" w:eastAsia="PMingLiU" w:hAnsi="Times New Roman" w:cs="Times New Roman"/>
          <w:sz w:val="24"/>
          <w:szCs w:val="24"/>
          <w:lang w:eastAsia="zh-TW"/>
        </w:rPr>
        <w:t xml:space="preserve"> </w:t>
      </w:r>
      <w:r w:rsidRPr="008B3FF7">
        <w:rPr>
          <w:rFonts w:ascii="Times New Roman" w:eastAsia="PMingLiU" w:hAnsi="Times New Roman" w:cs="Times New Roman"/>
          <w:sz w:val="24"/>
          <w:szCs w:val="24"/>
          <w:lang w:eastAsia="zh-TW"/>
        </w:rPr>
        <w:t xml:space="preserve">in the course of people’s everyday lives. </w:t>
      </w:r>
      <w:r w:rsidR="00BC501E" w:rsidRPr="008B3FF7">
        <w:rPr>
          <w:rFonts w:ascii="Times New Roman" w:eastAsia="PMingLiU" w:hAnsi="Times New Roman" w:cs="Times New Roman"/>
          <w:sz w:val="24"/>
          <w:szCs w:val="24"/>
          <w:lang w:eastAsia="zh-TW"/>
        </w:rPr>
        <w:t>Furthermore,</w:t>
      </w:r>
      <w:r w:rsidR="009621A1" w:rsidRPr="008B3FF7">
        <w:rPr>
          <w:rFonts w:ascii="Times New Roman" w:eastAsia="PMingLiU" w:hAnsi="Times New Roman" w:cs="Times New Roman"/>
          <w:sz w:val="24"/>
          <w:szCs w:val="24"/>
          <w:lang w:eastAsia="zh-TW"/>
        </w:rPr>
        <w:t xml:space="preserve"> the </w:t>
      </w:r>
      <w:r w:rsidRPr="008B3FF7">
        <w:rPr>
          <w:rFonts w:ascii="Times New Roman" w:eastAsia="PMingLiU" w:hAnsi="Times New Roman" w:cs="Times New Roman"/>
          <w:sz w:val="24"/>
          <w:szCs w:val="24"/>
          <w:lang w:eastAsia="zh-TW"/>
        </w:rPr>
        <w:t>study was highly powered</w:t>
      </w:r>
      <w:r w:rsidR="00F04971" w:rsidRPr="008B3FF7">
        <w:rPr>
          <w:rFonts w:ascii="Times New Roman" w:eastAsia="PMingLiU" w:hAnsi="Times New Roman" w:cs="Times New Roman"/>
          <w:sz w:val="24"/>
          <w:szCs w:val="24"/>
          <w:lang w:eastAsia="zh-TW"/>
        </w:rPr>
        <w:t>.</w:t>
      </w:r>
      <w:r w:rsidR="006C5ECF" w:rsidRPr="008B3FF7">
        <w:rPr>
          <w:rFonts w:ascii="Times New Roman" w:eastAsia="PMingLiU" w:hAnsi="Times New Roman" w:cs="Times New Roman"/>
          <w:sz w:val="24"/>
          <w:szCs w:val="24"/>
          <w:lang w:eastAsia="zh-TW"/>
        </w:rPr>
        <w:t xml:space="preserve"> </w:t>
      </w:r>
    </w:p>
    <w:p w14:paraId="079E2AA4" w14:textId="77777777" w:rsidR="00EA0FC4" w:rsidRPr="008B3FF7" w:rsidRDefault="00607019" w:rsidP="00261295">
      <w:pPr>
        <w:widowControl w:val="0"/>
        <w:spacing w:after="0" w:line="480" w:lineRule="exact"/>
        <w:ind w:firstLine="720"/>
        <w:rPr>
          <w:rFonts w:ascii="Times New Roman" w:hAnsi="Times New Roman" w:cs="Times New Roman"/>
          <w:sz w:val="24"/>
          <w:szCs w:val="24"/>
        </w:rPr>
      </w:pPr>
      <w:r w:rsidRPr="008B3FF7">
        <w:rPr>
          <w:rFonts w:ascii="Times New Roman" w:eastAsia="PMingLiU" w:hAnsi="Times New Roman" w:cs="Times New Roman"/>
          <w:sz w:val="24"/>
          <w:szCs w:val="24"/>
          <w:lang w:val="en-US" w:eastAsia="zh-TW"/>
        </w:rPr>
        <w:t>Yet the</w:t>
      </w:r>
      <w:r w:rsidR="004B0C7C" w:rsidRPr="008B3FF7">
        <w:rPr>
          <w:rFonts w:ascii="Times New Roman" w:eastAsia="PMingLiU" w:hAnsi="Times New Roman" w:cs="Times New Roman"/>
          <w:sz w:val="24"/>
          <w:szCs w:val="24"/>
          <w:lang w:val="en-US" w:eastAsia="zh-TW"/>
        </w:rPr>
        <w:t xml:space="preserve"> current research was </w:t>
      </w:r>
      <w:r w:rsidR="0050371B" w:rsidRPr="008B3FF7">
        <w:rPr>
          <w:rFonts w:ascii="Times New Roman" w:eastAsia="PMingLiU" w:hAnsi="Times New Roman" w:cs="Times New Roman"/>
          <w:sz w:val="24"/>
          <w:szCs w:val="24"/>
          <w:lang w:val="en-US" w:eastAsia="zh-TW"/>
        </w:rPr>
        <w:t xml:space="preserve">also </w:t>
      </w:r>
      <w:r w:rsidR="004B0C7C" w:rsidRPr="008B3FF7">
        <w:rPr>
          <w:rFonts w:ascii="Times New Roman" w:eastAsia="PMingLiU" w:hAnsi="Times New Roman" w:cs="Times New Roman"/>
          <w:sz w:val="24"/>
          <w:szCs w:val="24"/>
          <w:lang w:val="en-US" w:eastAsia="zh-TW"/>
        </w:rPr>
        <w:t xml:space="preserve">not without </w:t>
      </w:r>
      <w:r w:rsidRPr="008B3FF7">
        <w:rPr>
          <w:rFonts w:ascii="Times New Roman" w:eastAsia="PMingLiU" w:hAnsi="Times New Roman" w:cs="Times New Roman"/>
          <w:sz w:val="24"/>
          <w:szCs w:val="24"/>
          <w:lang w:val="en-US" w:eastAsia="zh-TW"/>
        </w:rPr>
        <w:t xml:space="preserve">its </w:t>
      </w:r>
      <w:r w:rsidR="004B0C7C" w:rsidRPr="008B3FF7">
        <w:rPr>
          <w:rFonts w:ascii="Times New Roman" w:eastAsia="PMingLiU" w:hAnsi="Times New Roman" w:cs="Times New Roman"/>
          <w:sz w:val="24"/>
          <w:szCs w:val="24"/>
          <w:lang w:val="en-US" w:eastAsia="zh-TW"/>
        </w:rPr>
        <w:t>limitations.</w:t>
      </w:r>
      <w:r w:rsidR="00402C6B" w:rsidRPr="008B3FF7">
        <w:rPr>
          <w:rFonts w:ascii="Times New Roman" w:eastAsia="PMingLiU" w:hAnsi="Times New Roman" w:cs="Times New Roman"/>
          <w:sz w:val="24"/>
          <w:szCs w:val="24"/>
          <w:lang w:val="en-US" w:eastAsia="zh-TW"/>
        </w:rPr>
        <w:t xml:space="preserve"> </w:t>
      </w:r>
      <w:r w:rsidR="004B0C7C" w:rsidRPr="008B3FF7">
        <w:rPr>
          <w:rFonts w:ascii="Times New Roman" w:eastAsia="PMingLiU" w:hAnsi="Times New Roman" w:cs="Times New Roman"/>
          <w:sz w:val="24"/>
          <w:szCs w:val="24"/>
          <w:lang w:val="en-US" w:eastAsia="zh-TW"/>
        </w:rPr>
        <w:t>The daily diary design relied on self-reports</w:t>
      </w:r>
      <w:r w:rsidRPr="008B3FF7">
        <w:rPr>
          <w:rFonts w:ascii="Times New Roman" w:eastAsia="PMingLiU" w:hAnsi="Times New Roman" w:cs="Times New Roman"/>
          <w:sz w:val="24"/>
          <w:szCs w:val="24"/>
          <w:lang w:val="en-US" w:eastAsia="zh-TW"/>
        </w:rPr>
        <w:t xml:space="preserve"> that</w:t>
      </w:r>
      <w:r w:rsidR="00402C6B" w:rsidRPr="008B3FF7">
        <w:rPr>
          <w:rFonts w:ascii="Times New Roman" w:eastAsia="PMingLiU" w:hAnsi="Times New Roman" w:cs="Times New Roman"/>
          <w:sz w:val="24"/>
          <w:szCs w:val="24"/>
          <w:lang w:val="en-US" w:eastAsia="zh-TW"/>
        </w:rPr>
        <w:t xml:space="preserve"> </w:t>
      </w:r>
      <w:r w:rsidR="004B0C7C" w:rsidRPr="008B3FF7">
        <w:rPr>
          <w:rFonts w:ascii="Times New Roman" w:eastAsia="PMingLiU" w:hAnsi="Times New Roman" w:cs="Times New Roman"/>
          <w:sz w:val="24"/>
          <w:szCs w:val="24"/>
          <w:lang w:val="en-US" w:eastAsia="zh-TW"/>
        </w:rPr>
        <w:t xml:space="preserve">can be vulnerable to </w:t>
      </w:r>
      <w:r w:rsidRPr="008B3FF7">
        <w:rPr>
          <w:rFonts w:ascii="Times New Roman" w:eastAsia="PMingLiU" w:hAnsi="Times New Roman" w:cs="Times New Roman"/>
          <w:sz w:val="24"/>
          <w:szCs w:val="24"/>
          <w:lang w:val="en-US" w:eastAsia="zh-TW"/>
        </w:rPr>
        <w:t xml:space="preserve">assorted </w:t>
      </w:r>
      <w:r w:rsidR="004B0C7C" w:rsidRPr="008B3FF7">
        <w:rPr>
          <w:rFonts w:ascii="Times New Roman" w:eastAsia="PMingLiU" w:hAnsi="Times New Roman" w:cs="Times New Roman"/>
          <w:sz w:val="24"/>
          <w:szCs w:val="24"/>
          <w:lang w:val="en-US" w:eastAsia="zh-TW"/>
        </w:rPr>
        <w:t>response biases,</w:t>
      </w:r>
      <w:r w:rsidR="005316ED" w:rsidRPr="008B3FF7">
        <w:rPr>
          <w:rFonts w:ascii="Times New Roman" w:eastAsia="PMingLiU" w:hAnsi="Times New Roman" w:cs="Times New Roman"/>
          <w:sz w:val="24"/>
          <w:szCs w:val="24"/>
          <w:lang w:val="en-US" w:eastAsia="zh-TW"/>
        </w:rPr>
        <w:t xml:space="preserve"> including</w:t>
      </w:r>
      <w:r w:rsidR="004B0C7C" w:rsidRPr="008B3FF7">
        <w:rPr>
          <w:rFonts w:ascii="Times New Roman" w:eastAsia="PMingLiU" w:hAnsi="Times New Roman" w:cs="Times New Roman"/>
          <w:sz w:val="24"/>
          <w:szCs w:val="24"/>
          <w:lang w:val="en-US" w:eastAsia="zh-TW"/>
        </w:rPr>
        <w:t xml:space="preserve"> social desirability</w:t>
      </w:r>
      <w:r w:rsidR="005316ED" w:rsidRPr="008B3FF7">
        <w:rPr>
          <w:rFonts w:ascii="Times New Roman" w:eastAsia="PMingLiU" w:hAnsi="Times New Roman" w:cs="Times New Roman"/>
          <w:sz w:val="24"/>
          <w:szCs w:val="24"/>
          <w:lang w:val="en-US" w:eastAsia="zh-TW"/>
        </w:rPr>
        <w:t xml:space="preserve"> and</w:t>
      </w:r>
      <w:r w:rsidR="004B0C7C" w:rsidRPr="008B3FF7">
        <w:rPr>
          <w:rFonts w:ascii="Times New Roman" w:eastAsia="PMingLiU" w:hAnsi="Times New Roman" w:cs="Times New Roman"/>
          <w:sz w:val="24"/>
          <w:szCs w:val="24"/>
          <w:lang w:val="en-US" w:eastAsia="zh-TW"/>
        </w:rPr>
        <w:t xml:space="preserve"> shared method variance (Podsakoff</w:t>
      </w:r>
      <w:r w:rsidR="00F410D6" w:rsidRPr="008B3FF7">
        <w:rPr>
          <w:rFonts w:ascii="Times New Roman" w:eastAsia="PMingLiU" w:hAnsi="Times New Roman" w:cs="Times New Roman"/>
          <w:sz w:val="24"/>
          <w:szCs w:val="24"/>
          <w:lang w:val="en-US" w:eastAsia="zh-TW"/>
        </w:rPr>
        <w:t xml:space="preserve"> et al.</w:t>
      </w:r>
      <w:r w:rsidR="004B0C7C" w:rsidRPr="008B3FF7">
        <w:rPr>
          <w:rFonts w:ascii="Times New Roman" w:eastAsia="PMingLiU" w:hAnsi="Times New Roman" w:cs="Times New Roman"/>
          <w:sz w:val="24"/>
          <w:szCs w:val="24"/>
          <w:lang w:val="en-US" w:eastAsia="zh-TW"/>
        </w:rPr>
        <w:t xml:space="preserve">, 2003). Although we attempted to minimize the likelihood of such </w:t>
      </w:r>
      <w:r w:rsidR="00925A6D" w:rsidRPr="008B3FF7">
        <w:rPr>
          <w:rFonts w:ascii="Times New Roman" w:eastAsia="PMingLiU" w:hAnsi="Times New Roman" w:cs="Times New Roman"/>
          <w:sz w:val="24"/>
          <w:szCs w:val="24"/>
          <w:lang w:val="en-US" w:eastAsia="zh-TW"/>
        </w:rPr>
        <w:t xml:space="preserve">response </w:t>
      </w:r>
      <w:r w:rsidR="004B0C7C" w:rsidRPr="008B3FF7">
        <w:rPr>
          <w:rFonts w:ascii="Times New Roman" w:eastAsia="PMingLiU" w:hAnsi="Times New Roman" w:cs="Times New Roman"/>
          <w:sz w:val="24"/>
          <w:szCs w:val="24"/>
          <w:lang w:val="en-US" w:eastAsia="zh-TW"/>
        </w:rPr>
        <w:t>biases</w:t>
      </w:r>
      <w:r w:rsidR="00000DFA" w:rsidRPr="008B3FF7">
        <w:rPr>
          <w:rFonts w:ascii="Times New Roman" w:eastAsia="PMingLiU" w:hAnsi="Times New Roman" w:cs="Times New Roman"/>
          <w:sz w:val="24"/>
          <w:szCs w:val="24"/>
          <w:lang w:val="en-US" w:eastAsia="zh-TW"/>
        </w:rPr>
        <w:t xml:space="preserve"> (e.g., </w:t>
      </w:r>
      <w:r w:rsidR="004B0C7C" w:rsidRPr="008B3FF7">
        <w:rPr>
          <w:rFonts w:ascii="Times New Roman" w:eastAsia="PMingLiU" w:hAnsi="Times New Roman" w:cs="Times New Roman"/>
          <w:sz w:val="24"/>
          <w:szCs w:val="24"/>
          <w:lang w:val="en-US" w:eastAsia="zh-TW"/>
        </w:rPr>
        <w:t>by emphasizing confidentiality of responses and adopting different response formats for different measures), future research would do well to implement additional methods beyond self-reports, such as other-reports or observational methods.</w:t>
      </w:r>
      <w:r w:rsidRPr="008B3FF7">
        <w:rPr>
          <w:rFonts w:ascii="Times New Roman" w:eastAsia="PMingLiU" w:hAnsi="Times New Roman" w:cs="Times New Roman"/>
          <w:sz w:val="24"/>
          <w:szCs w:val="24"/>
          <w:lang w:val="en-US" w:eastAsia="zh-TW"/>
        </w:rPr>
        <w:t xml:space="preserve"> </w:t>
      </w:r>
      <w:r w:rsidR="00C42613" w:rsidRPr="008B3FF7">
        <w:rPr>
          <w:rFonts w:asciiTheme="majorBidi" w:eastAsia="Times New Roman" w:hAnsiTheme="majorBidi" w:cstheme="majorBidi"/>
          <w:sz w:val="24"/>
          <w:szCs w:val="24"/>
          <w:bdr w:val="none" w:sz="0" w:space="0" w:color="auto" w:frame="1"/>
        </w:rPr>
        <w:t xml:space="preserve">In addition, we did not assess </w:t>
      </w:r>
      <w:r w:rsidR="009F5A5E" w:rsidRPr="008B3FF7">
        <w:rPr>
          <w:rFonts w:asciiTheme="majorBidi" w:eastAsia="Times New Roman" w:hAnsiTheme="majorBidi" w:cstheme="majorBidi"/>
          <w:sz w:val="24"/>
          <w:szCs w:val="24"/>
          <w:bdr w:val="none" w:sz="0" w:space="0" w:color="auto" w:frame="1"/>
        </w:rPr>
        <w:t xml:space="preserve">or control for </w:t>
      </w:r>
      <w:r w:rsidR="00C42613" w:rsidRPr="008B3FF7">
        <w:rPr>
          <w:rFonts w:asciiTheme="majorBidi" w:eastAsia="Times New Roman" w:hAnsiTheme="majorBidi" w:cstheme="majorBidi"/>
          <w:sz w:val="24"/>
          <w:szCs w:val="24"/>
          <w:bdr w:val="none" w:sz="0" w:space="0" w:color="auto" w:frame="1"/>
        </w:rPr>
        <w:t xml:space="preserve">the number of social interactions </w:t>
      </w:r>
      <w:r w:rsidR="008C0730" w:rsidRPr="008B3FF7">
        <w:rPr>
          <w:rFonts w:asciiTheme="majorBidi" w:eastAsia="Times New Roman" w:hAnsiTheme="majorBidi" w:cstheme="majorBidi"/>
          <w:sz w:val="24"/>
          <w:szCs w:val="24"/>
          <w:bdr w:val="none" w:sz="0" w:space="0" w:color="auto" w:frame="1"/>
        </w:rPr>
        <w:t xml:space="preserve">that </w:t>
      </w:r>
      <w:r w:rsidR="00C42613" w:rsidRPr="008B3FF7">
        <w:rPr>
          <w:rFonts w:asciiTheme="majorBidi" w:eastAsia="Times New Roman" w:hAnsiTheme="majorBidi" w:cstheme="majorBidi"/>
          <w:sz w:val="24"/>
          <w:szCs w:val="24"/>
          <w:bdr w:val="none" w:sz="0" w:space="0" w:color="auto" w:frame="1"/>
        </w:rPr>
        <w:t xml:space="preserve">participants had </w:t>
      </w:r>
      <w:r w:rsidR="002F482A" w:rsidRPr="008B3FF7">
        <w:rPr>
          <w:rFonts w:asciiTheme="majorBidi" w:eastAsia="Times New Roman" w:hAnsiTheme="majorBidi" w:cstheme="majorBidi"/>
          <w:sz w:val="24"/>
          <w:szCs w:val="24"/>
          <w:bdr w:val="none" w:sz="0" w:space="0" w:color="auto" w:frame="1"/>
        </w:rPr>
        <w:t xml:space="preserve">on </w:t>
      </w:r>
      <w:r w:rsidR="004B3F40" w:rsidRPr="008B3FF7">
        <w:rPr>
          <w:rFonts w:asciiTheme="majorBidi" w:eastAsia="Times New Roman" w:hAnsiTheme="majorBidi" w:cstheme="majorBidi"/>
          <w:sz w:val="24"/>
          <w:szCs w:val="24"/>
          <w:bdr w:val="none" w:sz="0" w:space="0" w:color="auto" w:frame="1"/>
        </w:rPr>
        <w:t xml:space="preserve">a given </w:t>
      </w:r>
      <w:r w:rsidR="00C42613" w:rsidRPr="008B3FF7">
        <w:rPr>
          <w:rFonts w:asciiTheme="majorBidi" w:eastAsia="Times New Roman" w:hAnsiTheme="majorBidi" w:cstheme="majorBidi"/>
          <w:sz w:val="24"/>
          <w:szCs w:val="24"/>
          <w:bdr w:val="none" w:sz="0" w:space="0" w:color="auto" w:frame="1"/>
        </w:rPr>
        <w:t>day.</w:t>
      </w:r>
      <w:r w:rsidR="00725361" w:rsidRPr="008B3FF7">
        <w:rPr>
          <w:rFonts w:asciiTheme="majorBidi" w:eastAsia="Times New Roman" w:hAnsiTheme="majorBidi" w:cstheme="majorBidi"/>
          <w:sz w:val="24"/>
          <w:szCs w:val="24"/>
          <w:bdr w:val="none" w:sz="0" w:space="0" w:color="auto" w:frame="1"/>
        </w:rPr>
        <w:t xml:space="preserve"> It is possible that </w:t>
      </w:r>
      <w:r w:rsidR="004B3F40" w:rsidRPr="008B3FF7">
        <w:rPr>
          <w:rFonts w:asciiTheme="majorBidi" w:eastAsia="Times New Roman" w:hAnsiTheme="majorBidi" w:cstheme="majorBidi"/>
          <w:sz w:val="24"/>
          <w:szCs w:val="24"/>
          <w:bdr w:val="none" w:sz="0" w:space="0" w:color="auto" w:frame="1"/>
        </w:rPr>
        <w:t xml:space="preserve">the </w:t>
      </w:r>
      <w:r w:rsidR="00725361" w:rsidRPr="008B3FF7">
        <w:rPr>
          <w:rFonts w:asciiTheme="majorBidi" w:eastAsia="Times New Roman" w:hAnsiTheme="majorBidi" w:cstheme="majorBidi"/>
          <w:sz w:val="24"/>
          <w:szCs w:val="24"/>
          <w:bdr w:val="none" w:sz="0" w:space="0" w:color="auto" w:frame="1"/>
        </w:rPr>
        <w:t xml:space="preserve">number of </w:t>
      </w:r>
      <w:r w:rsidR="007D55F3" w:rsidRPr="008B3FF7">
        <w:rPr>
          <w:rFonts w:asciiTheme="majorBidi" w:eastAsia="Times New Roman" w:hAnsiTheme="majorBidi" w:cstheme="majorBidi"/>
          <w:sz w:val="24"/>
          <w:szCs w:val="24"/>
          <w:bdr w:val="none" w:sz="0" w:space="0" w:color="auto" w:frame="1"/>
        </w:rPr>
        <w:t xml:space="preserve">social </w:t>
      </w:r>
      <w:r w:rsidR="00725361" w:rsidRPr="008B3FF7">
        <w:rPr>
          <w:rFonts w:asciiTheme="majorBidi" w:eastAsia="Times New Roman" w:hAnsiTheme="majorBidi" w:cstheme="majorBidi"/>
          <w:sz w:val="24"/>
          <w:szCs w:val="24"/>
          <w:bdr w:val="none" w:sz="0" w:space="0" w:color="auto" w:frame="1"/>
        </w:rPr>
        <w:t xml:space="preserve">interactions people </w:t>
      </w:r>
      <w:r w:rsidR="00C8321D" w:rsidRPr="008B3FF7">
        <w:rPr>
          <w:rFonts w:asciiTheme="majorBidi" w:eastAsia="Times New Roman" w:hAnsiTheme="majorBidi" w:cstheme="majorBidi"/>
          <w:sz w:val="24"/>
          <w:szCs w:val="24"/>
          <w:bdr w:val="none" w:sz="0" w:space="0" w:color="auto" w:frame="1"/>
        </w:rPr>
        <w:t>have</w:t>
      </w:r>
      <w:r w:rsidR="00725361" w:rsidRPr="008B3FF7">
        <w:rPr>
          <w:rFonts w:asciiTheme="majorBidi" w:eastAsia="Times New Roman" w:hAnsiTheme="majorBidi" w:cstheme="majorBidi"/>
          <w:sz w:val="24"/>
          <w:szCs w:val="24"/>
          <w:bdr w:val="none" w:sz="0" w:space="0" w:color="auto" w:frame="1"/>
        </w:rPr>
        <w:t xml:space="preserve"> </w:t>
      </w:r>
      <w:r w:rsidR="00C8321D" w:rsidRPr="008B3FF7">
        <w:rPr>
          <w:rFonts w:asciiTheme="majorBidi" w:eastAsia="Times New Roman" w:hAnsiTheme="majorBidi" w:cstheme="majorBidi"/>
          <w:sz w:val="24"/>
          <w:szCs w:val="24"/>
          <w:bdr w:val="none" w:sz="0" w:space="0" w:color="auto" w:frame="1"/>
        </w:rPr>
        <w:t>bears</w:t>
      </w:r>
      <w:r w:rsidR="00725361" w:rsidRPr="008B3FF7">
        <w:rPr>
          <w:rFonts w:asciiTheme="majorBidi" w:eastAsia="Times New Roman" w:hAnsiTheme="majorBidi" w:cstheme="majorBidi"/>
          <w:sz w:val="24"/>
          <w:szCs w:val="24"/>
          <w:bdr w:val="none" w:sz="0" w:space="0" w:color="auto" w:frame="1"/>
        </w:rPr>
        <w:t xml:space="preserve"> some relationship </w:t>
      </w:r>
      <w:r w:rsidR="002F482A" w:rsidRPr="008B3FF7">
        <w:rPr>
          <w:rFonts w:asciiTheme="majorBidi" w:eastAsia="Times New Roman" w:hAnsiTheme="majorBidi" w:cstheme="majorBidi"/>
          <w:sz w:val="24"/>
          <w:szCs w:val="24"/>
          <w:bdr w:val="none" w:sz="0" w:space="0" w:color="auto" w:frame="1"/>
        </w:rPr>
        <w:t>to</w:t>
      </w:r>
      <w:r w:rsidR="00725361" w:rsidRPr="008B3FF7">
        <w:rPr>
          <w:rFonts w:asciiTheme="majorBidi" w:eastAsia="Times New Roman" w:hAnsiTheme="majorBidi" w:cstheme="majorBidi"/>
          <w:sz w:val="24"/>
          <w:szCs w:val="24"/>
          <w:bdr w:val="none" w:sz="0" w:space="0" w:color="auto" w:frame="1"/>
        </w:rPr>
        <w:t xml:space="preserve"> </w:t>
      </w:r>
      <w:r w:rsidR="00C8321D" w:rsidRPr="008B3FF7">
        <w:rPr>
          <w:rFonts w:asciiTheme="majorBidi" w:eastAsia="Times New Roman" w:hAnsiTheme="majorBidi" w:cstheme="majorBidi"/>
          <w:sz w:val="24"/>
          <w:szCs w:val="24"/>
          <w:bdr w:val="none" w:sz="0" w:space="0" w:color="auto" w:frame="1"/>
        </w:rPr>
        <w:t xml:space="preserve">the </w:t>
      </w:r>
      <w:r w:rsidR="007D55F3" w:rsidRPr="008B3FF7">
        <w:rPr>
          <w:rFonts w:asciiTheme="majorBidi" w:eastAsia="Times New Roman" w:hAnsiTheme="majorBidi" w:cstheme="majorBidi"/>
          <w:sz w:val="24"/>
          <w:szCs w:val="24"/>
          <w:bdr w:val="none" w:sz="0" w:space="0" w:color="auto" w:frame="1"/>
        </w:rPr>
        <w:t>constructs</w:t>
      </w:r>
      <w:r w:rsidR="00725361" w:rsidRPr="008B3FF7">
        <w:rPr>
          <w:rFonts w:asciiTheme="majorBidi" w:eastAsia="Times New Roman" w:hAnsiTheme="majorBidi" w:cstheme="majorBidi"/>
          <w:sz w:val="24"/>
          <w:szCs w:val="24"/>
          <w:bdr w:val="none" w:sz="0" w:space="0" w:color="auto" w:frame="1"/>
        </w:rPr>
        <w:t xml:space="preserve"> we measured, and </w:t>
      </w:r>
      <w:r w:rsidR="00DB79CE" w:rsidRPr="008B3FF7">
        <w:rPr>
          <w:rFonts w:asciiTheme="majorBidi" w:eastAsia="Times New Roman" w:hAnsiTheme="majorBidi" w:cstheme="majorBidi"/>
          <w:sz w:val="24"/>
          <w:szCs w:val="24"/>
          <w:bdr w:val="none" w:sz="0" w:space="0" w:color="auto" w:frame="1"/>
        </w:rPr>
        <w:t xml:space="preserve">that </w:t>
      </w:r>
      <w:r w:rsidR="00591C78" w:rsidRPr="008B3FF7">
        <w:rPr>
          <w:rFonts w:asciiTheme="majorBidi" w:eastAsia="Times New Roman" w:hAnsiTheme="majorBidi" w:cstheme="majorBidi"/>
          <w:sz w:val="24"/>
          <w:szCs w:val="24"/>
          <w:bdr w:val="none" w:sz="0" w:space="0" w:color="auto" w:frame="1"/>
        </w:rPr>
        <w:t xml:space="preserve">having </w:t>
      </w:r>
      <w:r w:rsidR="00725361" w:rsidRPr="008B3FF7">
        <w:rPr>
          <w:rFonts w:asciiTheme="majorBidi" w:eastAsia="Times New Roman" w:hAnsiTheme="majorBidi" w:cstheme="majorBidi"/>
          <w:sz w:val="24"/>
          <w:szCs w:val="24"/>
          <w:bdr w:val="none" w:sz="0" w:space="0" w:color="auto" w:frame="1"/>
        </w:rPr>
        <w:t xml:space="preserve">social interactions </w:t>
      </w:r>
      <w:r w:rsidR="002F482A" w:rsidRPr="008B3FF7">
        <w:rPr>
          <w:rFonts w:asciiTheme="majorBidi" w:eastAsia="Times New Roman" w:hAnsiTheme="majorBidi" w:cstheme="majorBidi"/>
          <w:sz w:val="24"/>
          <w:szCs w:val="24"/>
          <w:bdr w:val="none" w:sz="0" w:space="0" w:color="auto" w:frame="1"/>
        </w:rPr>
        <w:t>might</w:t>
      </w:r>
      <w:r w:rsidR="00725361" w:rsidRPr="008B3FF7">
        <w:rPr>
          <w:rFonts w:asciiTheme="majorBidi" w:eastAsia="Times New Roman" w:hAnsiTheme="majorBidi" w:cstheme="majorBidi"/>
          <w:sz w:val="24"/>
          <w:szCs w:val="24"/>
          <w:bdr w:val="none" w:sz="0" w:space="0" w:color="auto" w:frame="1"/>
        </w:rPr>
        <w:t xml:space="preserve"> be a vehicle that allows people to obtain the status that subsequently grants them </w:t>
      </w:r>
      <w:r w:rsidR="00DB79CE" w:rsidRPr="008B3FF7">
        <w:rPr>
          <w:rFonts w:asciiTheme="majorBidi" w:eastAsia="Times New Roman" w:hAnsiTheme="majorBidi" w:cstheme="majorBidi"/>
          <w:sz w:val="24"/>
          <w:szCs w:val="24"/>
          <w:bdr w:val="none" w:sz="0" w:space="0" w:color="auto" w:frame="1"/>
        </w:rPr>
        <w:t xml:space="preserve">higher </w:t>
      </w:r>
      <w:r w:rsidR="00725361" w:rsidRPr="008B3FF7">
        <w:rPr>
          <w:rFonts w:asciiTheme="majorBidi" w:eastAsia="Times New Roman" w:hAnsiTheme="majorBidi" w:cstheme="majorBidi"/>
          <w:sz w:val="24"/>
          <w:szCs w:val="24"/>
          <w:bdr w:val="none" w:sz="0" w:space="0" w:color="auto" w:frame="1"/>
        </w:rPr>
        <w:t>self-esteem</w:t>
      </w:r>
      <w:r w:rsidR="002F482A" w:rsidRPr="008B3FF7">
        <w:rPr>
          <w:rFonts w:asciiTheme="majorBidi" w:eastAsia="Times New Roman" w:hAnsiTheme="majorBidi" w:cstheme="majorBidi"/>
          <w:sz w:val="24"/>
          <w:szCs w:val="24"/>
          <w:bdr w:val="none" w:sz="0" w:space="0" w:color="auto" w:frame="1"/>
        </w:rPr>
        <w:t xml:space="preserve"> and more positive emotional states</w:t>
      </w:r>
      <w:r w:rsidR="00725361" w:rsidRPr="008B3FF7">
        <w:rPr>
          <w:rFonts w:asciiTheme="majorBidi" w:eastAsia="Times New Roman" w:hAnsiTheme="majorBidi" w:cstheme="majorBidi"/>
          <w:sz w:val="24"/>
          <w:szCs w:val="24"/>
          <w:bdr w:val="none" w:sz="0" w:space="0" w:color="auto" w:frame="1"/>
        </w:rPr>
        <w:t xml:space="preserve">. </w:t>
      </w:r>
      <w:r w:rsidR="00E43B25" w:rsidRPr="008B3FF7">
        <w:rPr>
          <w:rFonts w:asciiTheme="majorBidi" w:eastAsia="Times New Roman" w:hAnsiTheme="majorBidi" w:cstheme="majorBidi"/>
          <w:sz w:val="24"/>
          <w:szCs w:val="24"/>
          <w:bdr w:val="none" w:sz="0" w:space="0" w:color="auto" w:frame="1"/>
        </w:rPr>
        <w:t>Accordingly,</w:t>
      </w:r>
      <w:r w:rsidR="00AE665A" w:rsidRPr="008B3FF7">
        <w:rPr>
          <w:rFonts w:asciiTheme="majorBidi" w:eastAsia="Times New Roman" w:hAnsiTheme="majorBidi" w:cstheme="majorBidi"/>
          <w:sz w:val="24"/>
          <w:szCs w:val="24"/>
          <w:bdr w:val="none" w:sz="0" w:space="0" w:color="auto" w:frame="1"/>
        </w:rPr>
        <w:t xml:space="preserve"> </w:t>
      </w:r>
      <w:r w:rsidR="00725361" w:rsidRPr="008B3FF7">
        <w:rPr>
          <w:rFonts w:asciiTheme="majorBidi" w:eastAsia="Times New Roman" w:hAnsiTheme="majorBidi" w:cstheme="majorBidi"/>
          <w:sz w:val="24"/>
          <w:szCs w:val="24"/>
          <w:bdr w:val="none" w:sz="0" w:space="0" w:color="auto" w:frame="1"/>
        </w:rPr>
        <w:t xml:space="preserve">we recommend </w:t>
      </w:r>
      <w:r w:rsidR="007D55F3" w:rsidRPr="008B3FF7">
        <w:rPr>
          <w:rFonts w:asciiTheme="majorBidi" w:eastAsia="Times New Roman" w:hAnsiTheme="majorBidi" w:cstheme="majorBidi"/>
          <w:sz w:val="24"/>
          <w:szCs w:val="24"/>
          <w:bdr w:val="none" w:sz="0" w:space="0" w:color="auto" w:frame="1"/>
        </w:rPr>
        <w:t xml:space="preserve">that </w:t>
      </w:r>
      <w:r w:rsidR="00725361" w:rsidRPr="008B3FF7">
        <w:rPr>
          <w:rFonts w:asciiTheme="majorBidi" w:eastAsia="Times New Roman" w:hAnsiTheme="majorBidi" w:cstheme="majorBidi"/>
          <w:sz w:val="24"/>
          <w:szCs w:val="24"/>
          <w:bdr w:val="none" w:sz="0" w:space="0" w:color="auto" w:frame="1"/>
        </w:rPr>
        <w:t xml:space="preserve">future studies take </w:t>
      </w:r>
      <w:r w:rsidR="008E3087" w:rsidRPr="008B3FF7">
        <w:rPr>
          <w:rFonts w:asciiTheme="majorBidi" w:eastAsia="Times New Roman" w:hAnsiTheme="majorBidi" w:cstheme="majorBidi"/>
          <w:sz w:val="24"/>
          <w:szCs w:val="24"/>
          <w:bdr w:val="none" w:sz="0" w:space="0" w:color="auto" w:frame="1"/>
        </w:rPr>
        <w:t>this</w:t>
      </w:r>
      <w:r w:rsidR="00725361" w:rsidRPr="008B3FF7">
        <w:rPr>
          <w:rFonts w:asciiTheme="majorBidi" w:eastAsia="Times New Roman" w:hAnsiTheme="majorBidi" w:cstheme="majorBidi"/>
          <w:sz w:val="24"/>
          <w:szCs w:val="24"/>
          <w:bdr w:val="none" w:sz="0" w:space="0" w:color="auto" w:frame="1"/>
        </w:rPr>
        <w:t xml:space="preserve"> into account. </w:t>
      </w:r>
      <w:r w:rsidR="004B0C7C" w:rsidRPr="008B3FF7">
        <w:rPr>
          <w:rFonts w:ascii="Times New Roman" w:eastAsia="PMingLiU" w:hAnsi="Times New Roman" w:cs="Times New Roman"/>
          <w:sz w:val="24"/>
          <w:szCs w:val="24"/>
          <w:lang w:val="en-US" w:eastAsia="zh-TW"/>
        </w:rPr>
        <w:t xml:space="preserve">Another limitation was that the daily diary design, not being experimental, precluded conclusions about causality. </w:t>
      </w:r>
      <w:r w:rsidR="001819A3" w:rsidRPr="008B3FF7">
        <w:rPr>
          <w:rFonts w:ascii="Times New Roman" w:eastAsia="PMingLiU" w:hAnsi="Times New Roman" w:cs="Times New Roman"/>
          <w:sz w:val="24"/>
          <w:szCs w:val="24"/>
          <w:lang w:val="en-US" w:eastAsia="zh-TW"/>
        </w:rPr>
        <w:t xml:space="preserve">That is, </w:t>
      </w:r>
      <w:r w:rsidR="00041896" w:rsidRPr="008B3FF7">
        <w:rPr>
          <w:rFonts w:ascii="Times New Roman" w:eastAsia="PMingLiU" w:hAnsi="Times New Roman" w:cs="Times New Roman"/>
          <w:sz w:val="24"/>
          <w:szCs w:val="24"/>
          <w:lang w:val="en-US" w:eastAsia="zh-TW"/>
        </w:rPr>
        <w:t xml:space="preserve">although </w:t>
      </w:r>
      <w:r w:rsidR="001819A3" w:rsidRPr="008B3FF7">
        <w:rPr>
          <w:rFonts w:ascii="Times New Roman" w:eastAsia="PMingLiU" w:hAnsi="Times New Roman" w:cs="Times New Roman"/>
          <w:sz w:val="24"/>
          <w:szCs w:val="24"/>
          <w:lang w:val="en-US" w:eastAsia="zh-TW"/>
        </w:rPr>
        <w:t xml:space="preserve">the </w:t>
      </w:r>
      <w:r w:rsidR="004B0C7C" w:rsidRPr="008B3FF7">
        <w:rPr>
          <w:rFonts w:ascii="Times New Roman" w:eastAsia="PMingLiU" w:hAnsi="Times New Roman" w:cs="Times New Roman"/>
          <w:sz w:val="24"/>
          <w:szCs w:val="24"/>
          <w:lang w:val="en-US" w:eastAsia="zh-TW"/>
        </w:rPr>
        <w:t xml:space="preserve">correlational and mediational patterns </w:t>
      </w:r>
      <w:r w:rsidR="007A143D" w:rsidRPr="008B3FF7">
        <w:rPr>
          <w:rFonts w:ascii="Times New Roman" w:eastAsia="PMingLiU" w:hAnsi="Times New Roman" w:cs="Times New Roman"/>
          <w:sz w:val="24"/>
          <w:szCs w:val="24"/>
          <w:lang w:val="en-US" w:eastAsia="zh-TW"/>
        </w:rPr>
        <w:t xml:space="preserve">we </w:t>
      </w:r>
      <w:r w:rsidR="0086488E" w:rsidRPr="008B3FF7">
        <w:rPr>
          <w:rFonts w:ascii="Times New Roman" w:eastAsia="PMingLiU" w:hAnsi="Times New Roman" w:cs="Times New Roman"/>
          <w:sz w:val="24"/>
          <w:szCs w:val="24"/>
          <w:lang w:val="en-US" w:eastAsia="zh-TW"/>
        </w:rPr>
        <w:t>observed</w:t>
      </w:r>
      <w:r w:rsidR="004B0C7C" w:rsidRPr="008B3FF7">
        <w:rPr>
          <w:rFonts w:ascii="Times New Roman" w:eastAsia="PMingLiU" w:hAnsi="Times New Roman" w:cs="Times New Roman"/>
          <w:sz w:val="24"/>
          <w:szCs w:val="24"/>
          <w:lang w:val="en-US" w:eastAsia="zh-TW"/>
        </w:rPr>
        <w:t xml:space="preserve"> were consistent with</w:t>
      </w:r>
      <w:r w:rsidRPr="008B3FF7">
        <w:rPr>
          <w:rFonts w:ascii="Times New Roman" w:eastAsia="PMingLiU" w:hAnsi="Times New Roman" w:cs="Times New Roman"/>
          <w:sz w:val="24"/>
          <w:szCs w:val="24"/>
          <w:lang w:val="en-US" w:eastAsia="zh-TW"/>
        </w:rPr>
        <w:t xml:space="preserve"> the causal</w:t>
      </w:r>
      <w:r w:rsidR="00E66032" w:rsidRPr="008B3FF7">
        <w:rPr>
          <w:rFonts w:ascii="Times New Roman" w:eastAsia="PMingLiU" w:hAnsi="Times New Roman" w:cs="Times New Roman"/>
          <w:sz w:val="24"/>
          <w:szCs w:val="24"/>
          <w:lang w:val="en-US" w:eastAsia="zh-TW"/>
        </w:rPr>
        <w:t xml:space="preserve"> </w:t>
      </w:r>
      <w:r w:rsidR="00EC72A6" w:rsidRPr="008B3FF7">
        <w:rPr>
          <w:rFonts w:ascii="Times New Roman" w:eastAsia="PMingLiU" w:hAnsi="Times New Roman" w:cs="Times New Roman"/>
          <w:sz w:val="24"/>
          <w:szCs w:val="24"/>
          <w:lang w:val="en-US" w:eastAsia="zh-TW"/>
        </w:rPr>
        <w:t>hypotheses derived from hierometer and social ran</w:t>
      </w:r>
      <w:r w:rsidR="007A143D" w:rsidRPr="008B3FF7">
        <w:rPr>
          <w:rFonts w:ascii="Times New Roman" w:eastAsia="PMingLiU" w:hAnsi="Times New Roman" w:cs="Times New Roman"/>
          <w:sz w:val="24"/>
          <w:szCs w:val="24"/>
          <w:lang w:val="en-US" w:eastAsia="zh-TW"/>
        </w:rPr>
        <w:t>k</w:t>
      </w:r>
      <w:r w:rsidR="00EC72A6" w:rsidRPr="008B3FF7">
        <w:rPr>
          <w:rFonts w:ascii="Times New Roman" w:eastAsia="PMingLiU" w:hAnsi="Times New Roman" w:cs="Times New Roman"/>
          <w:sz w:val="24"/>
          <w:szCs w:val="24"/>
          <w:lang w:val="en-US" w:eastAsia="zh-TW"/>
        </w:rPr>
        <w:t xml:space="preserve"> theory</w:t>
      </w:r>
      <w:r w:rsidR="0098478E" w:rsidRPr="008B3FF7">
        <w:rPr>
          <w:rFonts w:ascii="Times New Roman" w:eastAsia="PMingLiU" w:hAnsi="Times New Roman" w:cs="Times New Roman"/>
          <w:sz w:val="24"/>
          <w:szCs w:val="24"/>
          <w:lang w:val="en-US" w:eastAsia="zh-TW"/>
        </w:rPr>
        <w:t>,</w:t>
      </w:r>
      <w:r w:rsidR="005F0580" w:rsidRPr="008B3FF7">
        <w:rPr>
          <w:rFonts w:ascii="Times New Roman" w:eastAsia="PMingLiU" w:hAnsi="Times New Roman" w:cs="Times New Roman"/>
          <w:sz w:val="24"/>
          <w:szCs w:val="24"/>
          <w:lang w:val="en-US" w:eastAsia="zh-TW"/>
        </w:rPr>
        <w:t xml:space="preserve"> </w:t>
      </w:r>
      <w:r w:rsidRPr="008B3FF7">
        <w:rPr>
          <w:rFonts w:ascii="Times New Roman" w:eastAsia="PMingLiU" w:hAnsi="Times New Roman" w:cs="Times New Roman"/>
          <w:sz w:val="24"/>
          <w:szCs w:val="24"/>
          <w:lang w:val="en-US" w:eastAsia="zh-TW"/>
        </w:rPr>
        <w:t>alternative explanations</w:t>
      </w:r>
      <w:r w:rsidR="005316ED" w:rsidRPr="008B3FF7">
        <w:rPr>
          <w:rFonts w:ascii="Times New Roman" w:eastAsia="PMingLiU" w:hAnsi="Times New Roman" w:cs="Times New Roman"/>
          <w:sz w:val="24"/>
          <w:szCs w:val="24"/>
          <w:lang w:val="en-US" w:eastAsia="zh-TW"/>
        </w:rPr>
        <w:t xml:space="preserve"> involving reverse causality or causal confounds</w:t>
      </w:r>
      <w:r w:rsidR="00243565" w:rsidRPr="008B3FF7">
        <w:rPr>
          <w:rFonts w:ascii="Times New Roman" w:eastAsia="PMingLiU" w:hAnsi="Times New Roman" w:cs="Times New Roman"/>
          <w:sz w:val="24"/>
          <w:szCs w:val="24"/>
          <w:lang w:val="en-US" w:eastAsia="zh-TW"/>
        </w:rPr>
        <w:t xml:space="preserve"> </w:t>
      </w:r>
      <w:r w:rsidR="00EC5C8C" w:rsidRPr="008B3FF7">
        <w:rPr>
          <w:rFonts w:ascii="Times New Roman" w:eastAsia="PMingLiU" w:hAnsi="Times New Roman" w:cs="Times New Roman"/>
          <w:sz w:val="24"/>
          <w:szCs w:val="24"/>
          <w:lang w:val="en-US" w:eastAsia="zh-TW"/>
        </w:rPr>
        <w:t>cannot</w:t>
      </w:r>
      <w:r w:rsidR="001819A3" w:rsidRPr="008B3FF7">
        <w:rPr>
          <w:rFonts w:ascii="Times New Roman" w:eastAsia="PMingLiU" w:hAnsi="Times New Roman" w:cs="Times New Roman"/>
          <w:sz w:val="24"/>
          <w:szCs w:val="24"/>
          <w:lang w:val="en-US" w:eastAsia="zh-TW"/>
        </w:rPr>
        <w:t xml:space="preserve"> not</w:t>
      </w:r>
      <w:r w:rsidR="00243565" w:rsidRPr="008B3FF7">
        <w:rPr>
          <w:rFonts w:ascii="Times New Roman" w:eastAsia="PMingLiU" w:hAnsi="Times New Roman" w:cs="Times New Roman"/>
          <w:sz w:val="24"/>
          <w:szCs w:val="24"/>
          <w:lang w:val="en-US" w:eastAsia="zh-TW"/>
        </w:rPr>
        <w:t xml:space="preserve"> be ruled out. </w:t>
      </w:r>
      <w:r w:rsidR="005F0580" w:rsidRPr="008B3FF7">
        <w:rPr>
          <w:rFonts w:ascii="Times New Roman" w:eastAsia="PMingLiU" w:hAnsi="Times New Roman" w:cs="Times New Roman"/>
          <w:sz w:val="24"/>
          <w:szCs w:val="24"/>
          <w:lang w:val="en-US" w:eastAsia="zh-TW"/>
        </w:rPr>
        <w:t xml:space="preserve">Note, however, </w:t>
      </w:r>
      <w:r w:rsidR="004C572A" w:rsidRPr="008B3FF7">
        <w:rPr>
          <w:rFonts w:ascii="Times New Roman" w:eastAsia="PMingLiU" w:hAnsi="Times New Roman" w:cs="Times New Roman"/>
          <w:sz w:val="24"/>
          <w:szCs w:val="24"/>
          <w:lang w:val="en-US" w:eastAsia="zh-TW"/>
        </w:rPr>
        <w:t xml:space="preserve">that </w:t>
      </w:r>
      <w:r w:rsidR="008A6107" w:rsidRPr="008B3FF7">
        <w:rPr>
          <w:rFonts w:ascii="Times New Roman" w:hAnsi="Times New Roman" w:cs="Times New Roman"/>
          <w:sz w:val="24"/>
          <w:szCs w:val="24"/>
        </w:rPr>
        <w:t>a</w:t>
      </w:r>
      <w:r w:rsidR="007A143D" w:rsidRPr="008B3FF7">
        <w:rPr>
          <w:rFonts w:ascii="Times New Roman" w:hAnsi="Times New Roman" w:cs="Times New Roman"/>
          <w:sz w:val="24"/>
          <w:szCs w:val="24"/>
        </w:rPr>
        <w:t xml:space="preserve">lthough </w:t>
      </w:r>
      <w:r w:rsidR="008A6107" w:rsidRPr="008B3FF7">
        <w:rPr>
          <w:rFonts w:ascii="Times New Roman" w:hAnsi="Times New Roman" w:cs="Times New Roman"/>
          <w:sz w:val="24"/>
          <w:szCs w:val="24"/>
        </w:rPr>
        <w:t xml:space="preserve">correlational and </w:t>
      </w:r>
      <w:r w:rsidR="007A143D" w:rsidRPr="008B3FF7">
        <w:rPr>
          <w:rFonts w:ascii="Times New Roman" w:hAnsi="Times New Roman" w:cs="Times New Roman"/>
          <w:sz w:val="24"/>
          <w:szCs w:val="24"/>
        </w:rPr>
        <w:t xml:space="preserve">mediational tests cannot </w:t>
      </w:r>
      <w:r w:rsidR="005316ED" w:rsidRPr="008B3FF7">
        <w:rPr>
          <w:rFonts w:ascii="Times New Roman" w:hAnsi="Times New Roman" w:cs="Times New Roman"/>
          <w:sz w:val="24"/>
          <w:szCs w:val="24"/>
        </w:rPr>
        <w:t>conclusively test causal hypotheses</w:t>
      </w:r>
      <w:r w:rsidR="00BB49C6" w:rsidRPr="008B3FF7">
        <w:rPr>
          <w:rFonts w:ascii="Times New Roman" w:hAnsi="Times New Roman" w:cs="Times New Roman"/>
          <w:sz w:val="24"/>
          <w:szCs w:val="24"/>
        </w:rPr>
        <w:t xml:space="preserve"> (</w:t>
      </w:r>
      <w:r w:rsidR="00BB49C6" w:rsidRPr="008B3FF7">
        <w:rPr>
          <w:rFonts w:asciiTheme="majorBidi" w:hAnsiTheme="majorBidi" w:cstheme="majorBidi"/>
          <w:sz w:val="24"/>
          <w:szCs w:val="24"/>
          <w:shd w:val="clear" w:color="auto" w:fill="FFFFFF"/>
        </w:rPr>
        <w:t>Maxwell &amp; Cole, 2007)</w:t>
      </w:r>
      <w:r w:rsidR="007A143D" w:rsidRPr="008B3FF7">
        <w:rPr>
          <w:rFonts w:ascii="Times New Roman" w:hAnsi="Times New Roman" w:cs="Times New Roman"/>
          <w:sz w:val="24"/>
          <w:szCs w:val="24"/>
        </w:rPr>
        <w:t xml:space="preserve">, they </w:t>
      </w:r>
      <w:r w:rsidR="005316ED" w:rsidRPr="008B3FF7">
        <w:rPr>
          <w:rFonts w:ascii="Times New Roman" w:hAnsi="Times New Roman" w:cs="Times New Roman"/>
          <w:sz w:val="24"/>
          <w:szCs w:val="24"/>
        </w:rPr>
        <w:t>can assist in</w:t>
      </w:r>
      <w:r w:rsidR="007A143D" w:rsidRPr="008B3FF7">
        <w:rPr>
          <w:rFonts w:ascii="Times New Roman" w:hAnsi="Times New Roman" w:cs="Times New Roman"/>
          <w:sz w:val="24"/>
          <w:szCs w:val="24"/>
        </w:rPr>
        <w:t xml:space="preserve"> </w:t>
      </w:r>
      <w:r w:rsidR="005316ED" w:rsidRPr="008B3FF7">
        <w:rPr>
          <w:rFonts w:ascii="Times New Roman" w:hAnsi="Times New Roman" w:cs="Times New Roman"/>
          <w:sz w:val="24"/>
          <w:szCs w:val="24"/>
        </w:rPr>
        <w:t>corroborating</w:t>
      </w:r>
      <w:r w:rsidR="007A143D" w:rsidRPr="008B3FF7">
        <w:rPr>
          <w:rFonts w:ascii="Times New Roman" w:hAnsi="Times New Roman" w:cs="Times New Roman"/>
          <w:sz w:val="24"/>
          <w:szCs w:val="24"/>
        </w:rPr>
        <w:t xml:space="preserve"> them, especially when</w:t>
      </w:r>
      <w:r w:rsidR="005316ED" w:rsidRPr="008B3FF7">
        <w:rPr>
          <w:rFonts w:ascii="Times New Roman" w:hAnsi="Times New Roman" w:cs="Times New Roman"/>
          <w:sz w:val="24"/>
          <w:szCs w:val="24"/>
        </w:rPr>
        <w:t xml:space="preserve"> potentially falsifiable patterns are</w:t>
      </w:r>
      <w:r w:rsidR="007A143D" w:rsidRPr="008B3FF7">
        <w:rPr>
          <w:rFonts w:ascii="Times New Roman" w:hAnsi="Times New Roman" w:cs="Times New Roman"/>
          <w:sz w:val="24"/>
          <w:szCs w:val="24"/>
        </w:rPr>
        <w:t xml:space="preserve"> </w:t>
      </w:r>
      <w:r w:rsidR="005316ED" w:rsidRPr="008B3FF7">
        <w:rPr>
          <w:rFonts w:ascii="Times New Roman" w:hAnsi="Times New Roman" w:cs="Times New Roman"/>
          <w:sz w:val="24"/>
          <w:szCs w:val="24"/>
        </w:rPr>
        <w:t xml:space="preserve">theoretically </w:t>
      </w:r>
      <w:r w:rsidR="007A143D" w:rsidRPr="008B3FF7">
        <w:rPr>
          <w:rFonts w:ascii="Times New Roman" w:hAnsi="Times New Roman" w:cs="Times New Roman"/>
          <w:sz w:val="24"/>
          <w:szCs w:val="24"/>
        </w:rPr>
        <w:t>specified in advance (</w:t>
      </w:r>
      <w:r w:rsidR="008A6107" w:rsidRPr="008B3FF7">
        <w:rPr>
          <w:rFonts w:ascii="Times New Roman" w:hAnsi="Times New Roman" w:cs="Times New Roman"/>
          <w:sz w:val="24"/>
          <w:szCs w:val="24"/>
        </w:rPr>
        <w:t>Baumeister et al., 2003</w:t>
      </w:r>
      <w:r w:rsidR="005316ED" w:rsidRPr="008B3FF7">
        <w:rPr>
          <w:rFonts w:asciiTheme="majorBidi" w:eastAsia="Times New Roman" w:hAnsiTheme="majorBidi" w:cstheme="majorBidi"/>
          <w:sz w:val="24"/>
          <w:szCs w:val="24"/>
          <w:bdr w:val="none" w:sz="0" w:space="0" w:color="auto" w:frame="1"/>
        </w:rPr>
        <w:t xml:space="preserve">; </w:t>
      </w:r>
      <w:r w:rsidR="00BB49C6" w:rsidRPr="008B3FF7">
        <w:rPr>
          <w:rFonts w:asciiTheme="majorBidi" w:eastAsia="Times New Roman" w:hAnsiTheme="majorBidi" w:cstheme="majorBidi"/>
          <w:sz w:val="24"/>
          <w:szCs w:val="24"/>
          <w:bdr w:val="none" w:sz="0" w:space="0" w:color="auto" w:frame="1"/>
        </w:rPr>
        <w:t>Fiedler et al., 2011).</w:t>
      </w:r>
      <w:r w:rsidR="00317A6C" w:rsidRPr="008B3FF7">
        <w:rPr>
          <w:rFonts w:asciiTheme="majorBidi" w:eastAsia="Times New Roman" w:hAnsiTheme="majorBidi" w:cstheme="majorBidi"/>
          <w:sz w:val="24"/>
          <w:szCs w:val="24"/>
          <w:bdr w:val="none" w:sz="0" w:space="0" w:color="auto" w:frame="1"/>
        </w:rPr>
        <w:t xml:space="preserve"> </w:t>
      </w:r>
      <w:r w:rsidR="009631D4" w:rsidRPr="008B3FF7">
        <w:rPr>
          <w:rFonts w:ascii="Times New Roman" w:hAnsi="Times New Roman" w:cs="Times New Roman"/>
          <w:sz w:val="24"/>
          <w:szCs w:val="24"/>
        </w:rPr>
        <w:t xml:space="preserve">Finally, the cross-cultural generalizability of </w:t>
      </w:r>
      <w:r w:rsidRPr="008B3FF7">
        <w:rPr>
          <w:rFonts w:ascii="Times New Roman" w:hAnsi="Times New Roman" w:cs="Times New Roman"/>
          <w:sz w:val="24"/>
          <w:szCs w:val="24"/>
        </w:rPr>
        <w:t>our</w:t>
      </w:r>
      <w:r w:rsidR="00924422" w:rsidRPr="008B3FF7">
        <w:rPr>
          <w:rFonts w:ascii="Times New Roman" w:hAnsi="Times New Roman" w:cs="Times New Roman"/>
          <w:sz w:val="24"/>
          <w:szCs w:val="24"/>
        </w:rPr>
        <w:t xml:space="preserve"> </w:t>
      </w:r>
      <w:r w:rsidR="009631D4" w:rsidRPr="008B3FF7">
        <w:rPr>
          <w:rFonts w:ascii="Times New Roman" w:hAnsi="Times New Roman" w:cs="Times New Roman"/>
          <w:sz w:val="24"/>
          <w:szCs w:val="24"/>
        </w:rPr>
        <w:t xml:space="preserve">research </w:t>
      </w:r>
      <w:r w:rsidRPr="008B3FF7">
        <w:rPr>
          <w:rFonts w:ascii="Times New Roman" w:hAnsi="Times New Roman" w:cs="Times New Roman"/>
          <w:sz w:val="24"/>
          <w:szCs w:val="24"/>
        </w:rPr>
        <w:t>was</w:t>
      </w:r>
      <w:r w:rsidR="009631D4" w:rsidRPr="008B3FF7">
        <w:rPr>
          <w:rFonts w:ascii="Times New Roman" w:hAnsi="Times New Roman" w:cs="Times New Roman"/>
          <w:sz w:val="24"/>
          <w:szCs w:val="24"/>
        </w:rPr>
        <w:t xml:space="preserve"> limited. </w:t>
      </w:r>
      <w:r w:rsidRPr="008B3FF7">
        <w:rPr>
          <w:rFonts w:ascii="Times New Roman" w:hAnsi="Times New Roman" w:cs="Times New Roman"/>
          <w:sz w:val="24"/>
          <w:szCs w:val="24"/>
        </w:rPr>
        <w:t>Although our</w:t>
      </w:r>
      <w:r w:rsidR="009631D4" w:rsidRPr="008B3FF7">
        <w:rPr>
          <w:rFonts w:ascii="Times New Roman" w:hAnsi="Times New Roman" w:cs="Times New Roman"/>
          <w:sz w:val="24"/>
          <w:szCs w:val="24"/>
        </w:rPr>
        <w:t xml:space="preserve"> study </w:t>
      </w:r>
      <w:r w:rsidR="002D3E4B" w:rsidRPr="008B3FF7">
        <w:rPr>
          <w:rFonts w:ascii="Times New Roman" w:hAnsi="Times New Roman" w:cs="Times New Roman"/>
          <w:sz w:val="24"/>
          <w:szCs w:val="24"/>
        </w:rPr>
        <w:t>included participants of different</w:t>
      </w:r>
      <w:r w:rsidR="009631D4" w:rsidRPr="008B3FF7">
        <w:rPr>
          <w:rFonts w:ascii="Times New Roman" w:hAnsi="Times New Roman" w:cs="Times New Roman"/>
          <w:sz w:val="24"/>
          <w:szCs w:val="24"/>
        </w:rPr>
        <w:t xml:space="preserve"> age</w:t>
      </w:r>
      <w:r w:rsidR="002D3E4B" w:rsidRPr="008B3FF7">
        <w:rPr>
          <w:rFonts w:ascii="Times New Roman" w:hAnsi="Times New Roman" w:cs="Times New Roman"/>
          <w:sz w:val="24"/>
          <w:szCs w:val="24"/>
        </w:rPr>
        <w:t>s</w:t>
      </w:r>
      <w:r w:rsidR="009631D4" w:rsidRPr="008B3FF7">
        <w:rPr>
          <w:rFonts w:ascii="Times New Roman" w:hAnsi="Times New Roman" w:cs="Times New Roman"/>
          <w:sz w:val="24"/>
          <w:szCs w:val="24"/>
        </w:rPr>
        <w:t>, gender</w:t>
      </w:r>
      <w:r w:rsidR="002D3E4B" w:rsidRPr="008B3FF7">
        <w:rPr>
          <w:rFonts w:ascii="Times New Roman" w:hAnsi="Times New Roman" w:cs="Times New Roman"/>
          <w:sz w:val="24"/>
          <w:szCs w:val="24"/>
        </w:rPr>
        <w:t>s, and ethnicities</w:t>
      </w:r>
      <w:r w:rsidR="009631D4" w:rsidRPr="008B3FF7">
        <w:rPr>
          <w:rFonts w:ascii="Times New Roman" w:hAnsi="Times New Roman" w:cs="Times New Roman"/>
          <w:sz w:val="24"/>
          <w:szCs w:val="24"/>
        </w:rPr>
        <w:t xml:space="preserve">, the majority of </w:t>
      </w:r>
      <w:r w:rsidRPr="008B3FF7">
        <w:rPr>
          <w:rFonts w:ascii="Times New Roman" w:hAnsi="Times New Roman" w:cs="Times New Roman"/>
          <w:sz w:val="24"/>
          <w:szCs w:val="24"/>
        </w:rPr>
        <w:t xml:space="preserve">its </w:t>
      </w:r>
      <w:r w:rsidR="009631D4" w:rsidRPr="008B3FF7">
        <w:rPr>
          <w:rFonts w:ascii="Times New Roman" w:hAnsi="Times New Roman" w:cs="Times New Roman"/>
          <w:sz w:val="24"/>
          <w:szCs w:val="24"/>
        </w:rPr>
        <w:t xml:space="preserve">participants </w:t>
      </w:r>
      <w:r w:rsidR="002D3E4B" w:rsidRPr="008B3FF7">
        <w:rPr>
          <w:rFonts w:ascii="Times New Roman" w:hAnsi="Times New Roman" w:cs="Times New Roman"/>
          <w:sz w:val="24"/>
          <w:szCs w:val="24"/>
        </w:rPr>
        <w:t>were White</w:t>
      </w:r>
      <w:r w:rsidR="0020502B" w:rsidRPr="008B3FF7">
        <w:rPr>
          <w:rFonts w:ascii="Times New Roman" w:hAnsi="Times New Roman" w:cs="Times New Roman"/>
          <w:sz w:val="24"/>
          <w:szCs w:val="24"/>
        </w:rPr>
        <w:t>, female,</w:t>
      </w:r>
      <w:r w:rsidR="0064757A" w:rsidRPr="008B3FF7">
        <w:rPr>
          <w:rFonts w:ascii="Times New Roman" w:hAnsi="Times New Roman" w:cs="Times New Roman"/>
          <w:sz w:val="24"/>
          <w:szCs w:val="24"/>
        </w:rPr>
        <w:t xml:space="preserve"> </w:t>
      </w:r>
      <w:r w:rsidR="002D3E4B" w:rsidRPr="008B3FF7">
        <w:rPr>
          <w:rFonts w:ascii="Times New Roman" w:hAnsi="Times New Roman" w:cs="Times New Roman"/>
          <w:sz w:val="24"/>
          <w:szCs w:val="24"/>
        </w:rPr>
        <w:t xml:space="preserve">and </w:t>
      </w:r>
      <w:r w:rsidR="005A0226" w:rsidRPr="008B3FF7">
        <w:rPr>
          <w:rFonts w:ascii="Times New Roman" w:hAnsi="Times New Roman" w:cs="Times New Roman"/>
          <w:sz w:val="24"/>
          <w:szCs w:val="24"/>
        </w:rPr>
        <w:t>resid</w:t>
      </w:r>
      <w:r w:rsidR="00314C3F" w:rsidRPr="008B3FF7">
        <w:rPr>
          <w:rFonts w:ascii="Times New Roman" w:hAnsi="Times New Roman" w:cs="Times New Roman"/>
          <w:sz w:val="24"/>
          <w:szCs w:val="24"/>
        </w:rPr>
        <w:t>ent</w:t>
      </w:r>
      <w:r w:rsidR="009631D4" w:rsidRPr="008B3FF7">
        <w:rPr>
          <w:rFonts w:ascii="Times New Roman" w:hAnsi="Times New Roman" w:cs="Times New Roman"/>
          <w:sz w:val="24"/>
          <w:szCs w:val="24"/>
        </w:rPr>
        <w:t xml:space="preserve"> in Western countries. Future research could </w:t>
      </w:r>
      <w:r w:rsidR="00224B89" w:rsidRPr="008B3FF7">
        <w:rPr>
          <w:rFonts w:ascii="Times New Roman" w:hAnsi="Times New Roman" w:cs="Times New Roman"/>
          <w:sz w:val="24"/>
          <w:szCs w:val="24"/>
        </w:rPr>
        <w:t xml:space="preserve">address </w:t>
      </w:r>
      <w:r w:rsidR="009631D4" w:rsidRPr="008B3FF7">
        <w:rPr>
          <w:rFonts w:ascii="Times New Roman" w:hAnsi="Times New Roman" w:cs="Times New Roman"/>
          <w:sz w:val="24"/>
          <w:szCs w:val="24"/>
        </w:rPr>
        <w:t xml:space="preserve">these associations </w:t>
      </w:r>
      <w:r w:rsidR="00855CFA" w:rsidRPr="008B3FF7">
        <w:rPr>
          <w:rFonts w:ascii="Times New Roman" w:hAnsi="Times New Roman" w:cs="Times New Roman"/>
          <w:sz w:val="24"/>
          <w:szCs w:val="24"/>
        </w:rPr>
        <w:t>in</w:t>
      </w:r>
      <w:r w:rsidR="009631D4" w:rsidRPr="008B3FF7">
        <w:rPr>
          <w:rFonts w:ascii="Times New Roman" w:hAnsi="Times New Roman" w:cs="Times New Roman"/>
          <w:sz w:val="24"/>
          <w:szCs w:val="24"/>
        </w:rPr>
        <w:t xml:space="preserve"> </w:t>
      </w:r>
      <w:r w:rsidR="002D3E4B" w:rsidRPr="008B3FF7">
        <w:rPr>
          <w:rFonts w:ascii="Times New Roman" w:hAnsi="Times New Roman" w:cs="Times New Roman"/>
          <w:sz w:val="24"/>
          <w:szCs w:val="24"/>
        </w:rPr>
        <w:t xml:space="preserve">non-White and </w:t>
      </w:r>
      <w:r w:rsidR="009631D4" w:rsidRPr="008B3FF7">
        <w:rPr>
          <w:rFonts w:ascii="Times New Roman" w:hAnsi="Times New Roman" w:cs="Times New Roman"/>
          <w:sz w:val="24"/>
          <w:szCs w:val="24"/>
        </w:rPr>
        <w:t>non-Western samples to improve generalizability.</w:t>
      </w:r>
    </w:p>
    <w:p w14:paraId="59D698CA" w14:textId="77777777" w:rsidR="00902FDE" w:rsidRPr="008B3FF7" w:rsidRDefault="00EA0FC4" w:rsidP="00261295">
      <w:pPr>
        <w:widowControl w:val="0"/>
        <w:spacing w:after="0" w:line="480" w:lineRule="exact"/>
        <w:rPr>
          <w:rFonts w:ascii="Times New Roman" w:hAnsi="Times New Roman" w:cs="Times New Roman"/>
          <w:b/>
          <w:sz w:val="24"/>
          <w:szCs w:val="24"/>
        </w:rPr>
      </w:pPr>
      <w:r w:rsidRPr="008B3FF7">
        <w:rPr>
          <w:rFonts w:ascii="Times New Roman" w:hAnsi="Times New Roman" w:cs="Times New Roman"/>
          <w:b/>
          <w:sz w:val="24"/>
          <w:szCs w:val="24"/>
        </w:rPr>
        <w:t>Conclusions</w:t>
      </w:r>
    </w:p>
    <w:p w14:paraId="18B0549A" w14:textId="77777777" w:rsidR="001A2816" w:rsidRPr="008B3FF7" w:rsidRDefault="009614D8" w:rsidP="00261295">
      <w:pPr>
        <w:widowControl w:val="0"/>
        <w:spacing w:after="0" w:line="480" w:lineRule="exact"/>
        <w:ind w:firstLine="720"/>
        <w:rPr>
          <w:rFonts w:ascii="Times New Roman" w:hAnsi="Times New Roman" w:cs="Times New Roman"/>
          <w:sz w:val="24"/>
          <w:lang w:val="en-US"/>
        </w:rPr>
      </w:pPr>
      <w:r w:rsidRPr="008B3FF7">
        <w:rPr>
          <w:rFonts w:ascii="Times New Roman" w:hAnsi="Times New Roman" w:cs="Times New Roman"/>
          <w:bCs/>
          <w:sz w:val="24"/>
          <w:szCs w:val="24"/>
        </w:rPr>
        <w:t xml:space="preserve">Some individuals </w:t>
      </w:r>
      <w:r w:rsidR="005316ED" w:rsidRPr="008B3FF7">
        <w:rPr>
          <w:rFonts w:ascii="Times New Roman" w:hAnsi="Times New Roman" w:cs="Times New Roman"/>
          <w:bCs/>
          <w:sz w:val="24"/>
          <w:szCs w:val="24"/>
        </w:rPr>
        <w:t>enjoy</w:t>
      </w:r>
      <w:r w:rsidRPr="008B3FF7">
        <w:rPr>
          <w:rFonts w:ascii="Times New Roman" w:hAnsi="Times New Roman" w:cs="Times New Roman"/>
          <w:bCs/>
          <w:sz w:val="24"/>
          <w:szCs w:val="24"/>
        </w:rPr>
        <w:t xml:space="preserve"> higher status </w:t>
      </w:r>
      <w:r w:rsidR="00BD01DE" w:rsidRPr="008B3FF7">
        <w:rPr>
          <w:rFonts w:ascii="Times New Roman" w:hAnsi="Times New Roman" w:cs="Times New Roman"/>
          <w:bCs/>
          <w:sz w:val="24"/>
          <w:szCs w:val="24"/>
        </w:rPr>
        <w:t>than other</w:t>
      </w:r>
      <w:r w:rsidR="005316ED" w:rsidRPr="008B3FF7">
        <w:rPr>
          <w:rFonts w:ascii="Times New Roman" w:hAnsi="Times New Roman" w:cs="Times New Roman"/>
          <w:bCs/>
          <w:sz w:val="24"/>
          <w:szCs w:val="24"/>
        </w:rPr>
        <w:t xml:space="preserve"> individuals; but each</w:t>
      </w:r>
      <w:r w:rsidR="003E6D66" w:rsidRPr="008B3FF7">
        <w:rPr>
          <w:rFonts w:ascii="Times New Roman" w:hAnsi="Times New Roman" w:cs="Times New Roman"/>
          <w:sz w:val="24"/>
          <w:lang w:val="en-US"/>
        </w:rPr>
        <w:t xml:space="preserve"> individual </w:t>
      </w:r>
      <w:r w:rsidR="005316ED" w:rsidRPr="008B3FF7">
        <w:rPr>
          <w:rFonts w:ascii="Times New Roman" w:hAnsi="Times New Roman" w:cs="Times New Roman"/>
          <w:sz w:val="24"/>
          <w:lang w:val="en-US"/>
        </w:rPr>
        <w:t>also enjoys</w:t>
      </w:r>
      <w:r w:rsidR="003E6D66" w:rsidRPr="008B3FF7">
        <w:rPr>
          <w:rFonts w:ascii="Times New Roman" w:hAnsi="Times New Roman" w:cs="Times New Roman"/>
          <w:sz w:val="24"/>
          <w:lang w:val="en-US"/>
        </w:rPr>
        <w:t xml:space="preserve"> higher status on some occasions than on other</w:t>
      </w:r>
      <w:r w:rsidR="005316ED" w:rsidRPr="008B3FF7">
        <w:rPr>
          <w:rFonts w:ascii="Times New Roman" w:hAnsi="Times New Roman" w:cs="Times New Roman"/>
          <w:sz w:val="24"/>
          <w:lang w:val="en-US"/>
        </w:rPr>
        <w:t>s</w:t>
      </w:r>
      <w:r w:rsidR="00101618" w:rsidRPr="008B3FF7">
        <w:rPr>
          <w:rFonts w:ascii="Times New Roman" w:hAnsi="Times New Roman" w:cs="Times New Roman"/>
          <w:sz w:val="24"/>
          <w:lang w:val="en-US"/>
        </w:rPr>
        <w:t>.</w:t>
      </w:r>
      <w:r w:rsidR="00B141F1" w:rsidRPr="008B3FF7">
        <w:rPr>
          <w:rFonts w:ascii="Times New Roman" w:hAnsi="Times New Roman" w:cs="Times New Roman"/>
          <w:sz w:val="24"/>
          <w:lang w:val="en-US"/>
        </w:rPr>
        <w:t xml:space="preserve"> </w:t>
      </w:r>
      <w:r w:rsidR="005E1CB3" w:rsidRPr="008B3FF7">
        <w:rPr>
          <w:rFonts w:ascii="Times New Roman" w:hAnsi="Times New Roman" w:cs="Times New Roman"/>
          <w:sz w:val="24"/>
          <w:lang w:val="en-US"/>
        </w:rPr>
        <w:t>T</w:t>
      </w:r>
      <w:r w:rsidR="003507D4" w:rsidRPr="008B3FF7">
        <w:rPr>
          <w:rFonts w:ascii="Times New Roman" w:hAnsi="Times New Roman" w:cs="Times New Roman"/>
          <w:sz w:val="24"/>
          <w:lang w:val="en-US"/>
        </w:rPr>
        <w:t xml:space="preserve">he current research examined how </w:t>
      </w:r>
      <w:r w:rsidR="004860B3" w:rsidRPr="008B3FF7">
        <w:rPr>
          <w:rFonts w:ascii="Times New Roman" w:hAnsi="Times New Roman" w:cs="Times New Roman"/>
          <w:sz w:val="24"/>
          <w:lang w:val="en-US"/>
        </w:rPr>
        <w:lastRenderedPageBreak/>
        <w:t xml:space="preserve">these </w:t>
      </w:r>
      <w:r w:rsidR="003507D4" w:rsidRPr="008B3FF7">
        <w:rPr>
          <w:rFonts w:ascii="Times New Roman" w:hAnsi="Times New Roman" w:cs="Times New Roman"/>
          <w:sz w:val="24"/>
          <w:lang w:val="en-US"/>
        </w:rPr>
        <w:t xml:space="preserve">within-person fluctuations in status </w:t>
      </w:r>
      <w:r w:rsidR="00E24292" w:rsidRPr="008B3FF7">
        <w:rPr>
          <w:rFonts w:ascii="Times New Roman" w:hAnsi="Times New Roman" w:cs="Times New Roman"/>
          <w:sz w:val="24"/>
          <w:lang w:val="en-US"/>
        </w:rPr>
        <w:t>relate to</w:t>
      </w:r>
      <w:r w:rsidR="003507D4" w:rsidRPr="008B3FF7">
        <w:rPr>
          <w:rFonts w:ascii="Times New Roman" w:hAnsi="Times New Roman" w:cs="Times New Roman"/>
          <w:sz w:val="24"/>
          <w:lang w:val="en-US"/>
        </w:rPr>
        <w:t xml:space="preserve"> </w:t>
      </w:r>
      <w:r w:rsidR="00B52EDF" w:rsidRPr="008B3FF7">
        <w:rPr>
          <w:rFonts w:ascii="Times New Roman" w:hAnsi="Times New Roman" w:cs="Times New Roman"/>
          <w:sz w:val="24"/>
          <w:lang w:val="en-US"/>
        </w:rPr>
        <w:t xml:space="preserve">within-person </w:t>
      </w:r>
      <w:r w:rsidR="00FF2DAF" w:rsidRPr="008B3FF7">
        <w:rPr>
          <w:rFonts w:ascii="Times New Roman" w:hAnsi="Times New Roman" w:cs="Times New Roman"/>
          <w:sz w:val="24"/>
          <w:lang w:val="en-US"/>
        </w:rPr>
        <w:t xml:space="preserve">fluctuations </w:t>
      </w:r>
      <w:r w:rsidR="005316ED" w:rsidRPr="008B3FF7">
        <w:rPr>
          <w:rFonts w:ascii="Times New Roman" w:hAnsi="Times New Roman" w:cs="Times New Roman"/>
          <w:sz w:val="24"/>
          <w:lang w:val="en-US"/>
        </w:rPr>
        <w:t xml:space="preserve">in </w:t>
      </w:r>
      <w:r w:rsidR="001D55C9" w:rsidRPr="008B3FF7">
        <w:rPr>
          <w:rFonts w:ascii="Times New Roman" w:hAnsi="Times New Roman" w:cs="Times New Roman"/>
          <w:sz w:val="24"/>
          <w:lang w:val="en-US"/>
        </w:rPr>
        <w:t>self-esteem and clinically relevant emotions</w:t>
      </w:r>
      <w:r w:rsidR="00FF2DAF" w:rsidRPr="008B3FF7">
        <w:rPr>
          <w:rFonts w:ascii="Times New Roman" w:hAnsi="Times New Roman" w:cs="Times New Roman"/>
          <w:sz w:val="24"/>
          <w:lang w:val="en-US"/>
        </w:rPr>
        <w:t>.</w:t>
      </w:r>
      <w:r w:rsidR="00147CB5" w:rsidRPr="008B3FF7">
        <w:rPr>
          <w:rFonts w:ascii="Times New Roman" w:hAnsi="Times New Roman" w:cs="Times New Roman"/>
          <w:sz w:val="24"/>
          <w:lang w:val="en-US"/>
        </w:rPr>
        <w:t xml:space="preserve"> </w:t>
      </w:r>
      <w:r w:rsidR="00381010" w:rsidRPr="008B3FF7">
        <w:rPr>
          <w:rFonts w:ascii="Times New Roman" w:hAnsi="Times New Roman" w:cs="Times New Roman"/>
          <w:sz w:val="24"/>
          <w:lang w:val="en-US"/>
        </w:rPr>
        <w:t xml:space="preserve">The </w:t>
      </w:r>
      <w:r w:rsidR="005316ED" w:rsidRPr="008B3FF7">
        <w:rPr>
          <w:rFonts w:ascii="Times New Roman" w:hAnsi="Times New Roman" w:cs="Times New Roman"/>
          <w:sz w:val="24"/>
          <w:lang w:val="en-US"/>
        </w:rPr>
        <w:t xml:space="preserve">patterns obtained </w:t>
      </w:r>
      <w:r w:rsidR="001D55C9" w:rsidRPr="008B3FF7">
        <w:rPr>
          <w:rFonts w:ascii="Times New Roman" w:hAnsi="Times New Roman" w:cs="Times New Roman"/>
          <w:sz w:val="24"/>
          <w:lang w:val="en-US"/>
        </w:rPr>
        <w:t>were</w:t>
      </w:r>
      <w:r w:rsidR="005316ED" w:rsidRPr="008B3FF7">
        <w:rPr>
          <w:rFonts w:ascii="Times New Roman" w:hAnsi="Times New Roman" w:cs="Times New Roman"/>
          <w:sz w:val="24"/>
          <w:lang w:val="en-US"/>
        </w:rPr>
        <w:t xml:space="preserve"> consistent with the predictions of </w:t>
      </w:r>
      <w:r w:rsidR="00064975" w:rsidRPr="008B3FF7">
        <w:rPr>
          <w:rFonts w:ascii="Times New Roman" w:hAnsi="Times New Roman" w:cs="Times New Roman"/>
          <w:sz w:val="24"/>
          <w:lang w:val="en-US"/>
        </w:rPr>
        <w:t>both hierometer theory and social rank theory</w:t>
      </w:r>
      <w:r w:rsidR="001D55C9" w:rsidRPr="008B3FF7">
        <w:rPr>
          <w:rFonts w:ascii="Times New Roman" w:hAnsi="Times New Roman" w:cs="Times New Roman"/>
          <w:sz w:val="24"/>
          <w:lang w:val="en-US"/>
        </w:rPr>
        <w:t>: d</w:t>
      </w:r>
      <w:r w:rsidR="005316ED" w:rsidRPr="008B3FF7">
        <w:rPr>
          <w:rFonts w:ascii="Times New Roman" w:hAnsi="Times New Roman" w:cs="Times New Roman"/>
          <w:sz w:val="24"/>
          <w:lang w:val="en-US"/>
        </w:rPr>
        <w:t xml:space="preserve">aily levels of self-esteem, depression, </w:t>
      </w:r>
      <w:r w:rsidR="00030D87" w:rsidRPr="008B3FF7">
        <w:rPr>
          <w:rFonts w:ascii="Times New Roman" w:hAnsi="Times New Roman" w:cs="Times New Roman"/>
          <w:sz w:val="24"/>
          <w:lang w:val="en-US"/>
        </w:rPr>
        <w:t xml:space="preserve">anxiety, </w:t>
      </w:r>
      <w:r w:rsidR="001D55C9" w:rsidRPr="008B3FF7">
        <w:rPr>
          <w:rFonts w:ascii="Times New Roman" w:hAnsi="Times New Roman" w:cs="Times New Roman"/>
          <w:sz w:val="24"/>
          <w:lang w:val="en-US"/>
        </w:rPr>
        <w:t xml:space="preserve">and </w:t>
      </w:r>
      <w:r w:rsidR="005316ED" w:rsidRPr="008B3FF7">
        <w:rPr>
          <w:rFonts w:ascii="Times New Roman" w:hAnsi="Times New Roman" w:cs="Times New Roman"/>
          <w:sz w:val="24"/>
          <w:lang w:val="en-US"/>
        </w:rPr>
        <w:t>shame</w:t>
      </w:r>
      <w:r w:rsidR="001D55C9" w:rsidRPr="008B3FF7">
        <w:rPr>
          <w:rFonts w:ascii="Times New Roman" w:hAnsi="Times New Roman" w:cs="Times New Roman"/>
          <w:sz w:val="24"/>
          <w:lang w:val="en-US"/>
        </w:rPr>
        <w:t xml:space="preserve"> rose and fell in tandem</w:t>
      </w:r>
      <w:r w:rsidR="005316ED" w:rsidRPr="008B3FF7">
        <w:rPr>
          <w:rFonts w:ascii="Times New Roman" w:hAnsi="Times New Roman" w:cs="Times New Roman"/>
          <w:sz w:val="24"/>
          <w:lang w:val="en-US"/>
        </w:rPr>
        <w:t xml:space="preserve"> </w:t>
      </w:r>
      <w:r w:rsidR="001D55C9" w:rsidRPr="008B3FF7">
        <w:rPr>
          <w:rFonts w:ascii="Times New Roman" w:hAnsi="Times New Roman" w:cs="Times New Roman"/>
          <w:sz w:val="24"/>
          <w:lang w:val="en-US"/>
        </w:rPr>
        <w:t xml:space="preserve">with </w:t>
      </w:r>
      <w:r w:rsidR="005316ED" w:rsidRPr="008B3FF7">
        <w:rPr>
          <w:rFonts w:ascii="Times New Roman" w:hAnsi="Times New Roman" w:cs="Times New Roman"/>
          <w:sz w:val="24"/>
          <w:lang w:val="en-US"/>
        </w:rPr>
        <w:t>daily levels of status</w:t>
      </w:r>
      <w:r w:rsidR="001D55C9" w:rsidRPr="008B3FF7">
        <w:rPr>
          <w:rFonts w:ascii="Times New Roman" w:hAnsi="Times New Roman" w:cs="Times New Roman"/>
          <w:sz w:val="24"/>
          <w:lang w:val="en-US"/>
        </w:rPr>
        <w:t xml:space="preserve">, suggestive of a functional tracking mechanism. Moreover, </w:t>
      </w:r>
      <w:r w:rsidR="002E780E" w:rsidRPr="008B3FF7">
        <w:rPr>
          <w:rFonts w:ascii="Times New Roman" w:hAnsi="Times New Roman" w:cs="Times New Roman"/>
          <w:sz w:val="24"/>
          <w:lang w:val="en-US"/>
        </w:rPr>
        <w:t xml:space="preserve">daily </w:t>
      </w:r>
      <w:r w:rsidR="001D55C9" w:rsidRPr="008B3FF7">
        <w:rPr>
          <w:rFonts w:ascii="Times New Roman" w:hAnsi="Times New Roman" w:cs="Times New Roman"/>
          <w:sz w:val="24"/>
          <w:lang w:val="en-US"/>
        </w:rPr>
        <w:t xml:space="preserve">levels of self-esteem </w:t>
      </w:r>
      <w:r w:rsidR="002B1442" w:rsidRPr="008B3FF7">
        <w:rPr>
          <w:rFonts w:ascii="Times New Roman" w:hAnsi="Times New Roman" w:cs="Times New Roman"/>
          <w:sz w:val="24"/>
          <w:lang w:val="en-US"/>
        </w:rPr>
        <w:t>accounted for</w:t>
      </w:r>
      <w:r w:rsidR="001D55C9" w:rsidRPr="008B3FF7">
        <w:rPr>
          <w:rFonts w:ascii="Times New Roman" w:hAnsi="Times New Roman" w:cs="Times New Roman"/>
          <w:sz w:val="24"/>
          <w:lang w:val="en-US"/>
        </w:rPr>
        <w:t xml:space="preserve"> the link between status and these clinically relevant emotions, </w:t>
      </w:r>
      <w:r w:rsidR="00223AA3" w:rsidRPr="008B3FF7">
        <w:rPr>
          <w:rFonts w:ascii="Times New Roman" w:hAnsi="Times New Roman" w:cs="Times New Roman"/>
          <w:sz w:val="24"/>
          <w:lang w:val="en-US"/>
        </w:rPr>
        <w:t>consistent with self-esteem playing a more primary role</w:t>
      </w:r>
      <w:r w:rsidR="001D55C9" w:rsidRPr="008B3FF7">
        <w:rPr>
          <w:rFonts w:ascii="Times New Roman" w:hAnsi="Times New Roman" w:cs="Times New Roman"/>
          <w:sz w:val="24"/>
          <w:lang w:val="en-US"/>
        </w:rPr>
        <w:t xml:space="preserve">. Accordingly, ups and downs in how much respect and admiration others accord us </w:t>
      </w:r>
      <w:r w:rsidR="00223AA3" w:rsidRPr="008B3FF7">
        <w:rPr>
          <w:rFonts w:ascii="Times New Roman" w:hAnsi="Times New Roman" w:cs="Times New Roman"/>
          <w:sz w:val="24"/>
          <w:lang w:val="en-US"/>
        </w:rPr>
        <w:t xml:space="preserve">go </w:t>
      </w:r>
      <w:r w:rsidR="002E780E" w:rsidRPr="008B3FF7">
        <w:rPr>
          <w:rFonts w:ascii="Times New Roman" w:hAnsi="Times New Roman" w:cs="Times New Roman"/>
          <w:sz w:val="24"/>
          <w:lang w:val="en-US"/>
        </w:rPr>
        <w:t>h</w:t>
      </w:r>
      <w:r w:rsidR="00223AA3" w:rsidRPr="008B3FF7">
        <w:rPr>
          <w:rFonts w:ascii="Times New Roman" w:hAnsi="Times New Roman" w:cs="Times New Roman"/>
          <w:sz w:val="24"/>
          <w:lang w:val="en-US"/>
        </w:rPr>
        <w:t xml:space="preserve">and in hand with, and may </w:t>
      </w:r>
      <w:r w:rsidR="00F5130E" w:rsidRPr="008B3FF7">
        <w:rPr>
          <w:rFonts w:ascii="Times New Roman" w:hAnsi="Times New Roman" w:cs="Times New Roman"/>
          <w:sz w:val="24"/>
          <w:lang w:val="en-US"/>
        </w:rPr>
        <w:t>be responsible for</w:t>
      </w:r>
      <w:r w:rsidR="00223AA3" w:rsidRPr="008B3FF7">
        <w:rPr>
          <w:rFonts w:ascii="Times New Roman" w:hAnsi="Times New Roman" w:cs="Times New Roman"/>
          <w:sz w:val="24"/>
          <w:lang w:val="en-US"/>
        </w:rPr>
        <w:t>,</w:t>
      </w:r>
      <w:r w:rsidR="001D55C9" w:rsidRPr="008B3FF7">
        <w:rPr>
          <w:rFonts w:ascii="Times New Roman" w:hAnsi="Times New Roman" w:cs="Times New Roman"/>
          <w:sz w:val="24"/>
          <w:lang w:val="en-US"/>
        </w:rPr>
        <w:t xml:space="preserve"> ups and downs in </w:t>
      </w:r>
      <w:r w:rsidR="004D17D9" w:rsidRPr="008B3FF7">
        <w:rPr>
          <w:rFonts w:ascii="Times New Roman" w:hAnsi="Times New Roman" w:cs="Times New Roman"/>
          <w:sz w:val="24"/>
          <w:lang w:val="en-US"/>
        </w:rPr>
        <w:t>our self-esteem</w:t>
      </w:r>
      <w:r w:rsidR="001D55C9" w:rsidRPr="008B3FF7">
        <w:rPr>
          <w:rFonts w:ascii="Times New Roman" w:hAnsi="Times New Roman" w:cs="Times New Roman"/>
          <w:sz w:val="24"/>
          <w:lang w:val="en-US"/>
        </w:rPr>
        <w:t xml:space="preserve"> and </w:t>
      </w:r>
      <w:r w:rsidR="00A5427B" w:rsidRPr="008B3FF7">
        <w:rPr>
          <w:rFonts w:ascii="Times New Roman" w:hAnsi="Times New Roman" w:cs="Times New Roman"/>
          <w:sz w:val="24"/>
          <w:lang w:val="en-US"/>
        </w:rPr>
        <w:t>emotions</w:t>
      </w:r>
      <w:r w:rsidR="001D55C9" w:rsidRPr="008B3FF7">
        <w:rPr>
          <w:rFonts w:ascii="Times New Roman" w:hAnsi="Times New Roman" w:cs="Times New Roman"/>
          <w:sz w:val="24"/>
          <w:lang w:val="en-US"/>
        </w:rPr>
        <w:t>.</w:t>
      </w:r>
    </w:p>
    <w:p w14:paraId="3FAA5BE8" w14:textId="77777777" w:rsidR="00FB238E" w:rsidRPr="008B3FF7" w:rsidRDefault="00FB238E">
      <w:pPr>
        <w:rPr>
          <w:rFonts w:ascii="Times New Roman" w:hAnsi="Times New Roman" w:cs="Times New Roman"/>
          <w:sz w:val="24"/>
          <w:lang w:val="en-US"/>
        </w:rPr>
      </w:pPr>
      <w:r w:rsidRPr="008B3FF7">
        <w:rPr>
          <w:rFonts w:ascii="Times New Roman" w:hAnsi="Times New Roman" w:cs="Times New Roman"/>
          <w:sz w:val="24"/>
          <w:lang w:val="en-US"/>
        </w:rPr>
        <w:br w:type="page"/>
      </w:r>
    </w:p>
    <w:p w14:paraId="0594A375" w14:textId="77777777" w:rsidR="00166127" w:rsidRPr="00CC2372" w:rsidRDefault="00166127" w:rsidP="00166127">
      <w:pPr>
        <w:widowControl w:val="0"/>
        <w:spacing w:after="0" w:line="480" w:lineRule="exact"/>
        <w:ind w:firstLine="720"/>
        <w:jc w:val="center"/>
        <w:rPr>
          <w:rFonts w:ascii="Times New Roman" w:hAnsi="Times New Roman" w:cs="Times New Roman"/>
          <w:b/>
          <w:sz w:val="24"/>
          <w:szCs w:val="24"/>
          <w:lang w:val="pt-PT"/>
        </w:rPr>
      </w:pPr>
      <w:r w:rsidRPr="00CC2372">
        <w:rPr>
          <w:rFonts w:ascii="Times New Roman" w:hAnsi="Times New Roman" w:cs="Times New Roman"/>
          <w:b/>
          <w:sz w:val="24"/>
          <w:szCs w:val="24"/>
          <w:lang w:val="pt-PT"/>
        </w:rPr>
        <w:lastRenderedPageBreak/>
        <w:t>References</w:t>
      </w:r>
    </w:p>
    <w:p w14:paraId="324F809E" w14:textId="77777777" w:rsidR="00B75E6A" w:rsidRPr="00CC2372" w:rsidRDefault="00B75E6A" w:rsidP="00166127">
      <w:pPr>
        <w:widowControl w:val="0"/>
        <w:spacing w:after="0" w:line="480" w:lineRule="exact"/>
        <w:ind w:left="720" w:hanging="720"/>
        <w:rPr>
          <w:rFonts w:ascii="Times New Roman" w:eastAsia="Times New Roman" w:hAnsi="Times New Roman" w:cs="Times New Roman"/>
          <w:sz w:val="24"/>
          <w:szCs w:val="24"/>
          <w:lang w:eastAsia="zh-CN"/>
        </w:rPr>
      </w:pPr>
      <w:r w:rsidRPr="00CC2372">
        <w:rPr>
          <w:rFonts w:ascii="Times New Roman" w:eastAsia="Times New Roman" w:hAnsi="Times New Roman" w:cs="Times New Roman"/>
          <w:sz w:val="24"/>
          <w:szCs w:val="24"/>
          <w:lang w:val="pt-PT" w:eastAsia="zh-CN"/>
        </w:rPr>
        <w:t xml:space="preserve">Abele, A. E., &amp; Wojciszke, B. (2014). </w:t>
      </w:r>
      <w:r w:rsidRPr="008B3FF7">
        <w:rPr>
          <w:rFonts w:ascii="Times New Roman" w:eastAsia="Times New Roman" w:hAnsi="Times New Roman" w:cs="Times New Roman"/>
          <w:sz w:val="24"/>
          <w:szCs w:val="24"/>
          <w:lang w:val="en-US" w:eastAsia="zh-CN"/>
        </w:rPr>
        <w:t xml:space="preserve">Communal and agentic content in social cognition: A Dual Perspective Model. </w:t>
      </w:r>
      <w:r w:rsidRPr="008B3FF7">
        <w:rPr>
          <w:rFonts w:ascii="Times New Roman" w:eastAsia="Times New Roman" w:hAnsi="Times New Roman" w:cs="Times New Roman"/>
          <w:i/>
          <w:iCs/>
          <w:sz w:val="24"/>
          <w:szCs w:val="24"/>
          <w:lang w:val="en-US" w:eastAsia="zh-CN"/>
        </w:rPr>
        <w:t>Advances in Experimental Social Psychology</w:t>
      </w:r>
      <w:r w:rsidRPr="008B3FF7">
        <w:rPr>
          <w:rFonts w:ascii="Times New Roman" w:eastAsia="Times New Roman" w:hAnsi="Times New Roman" w:cs="Times New Roman"/>
          <w:sz w:val="24"/>
          <w:szCs w:val="24"/>
          <w:lang w:val="en-US" w:eastAsia="zh-CN"/>
        </w:rPr>
        <w:t xml:space="preserve">, </w:t>
      </w:r>
      <w:r w:rsidRPr="008B3FF7">
        <w:rPr>
          <w:rFonts w:ascii="Times New Roman" w:eastAsia="Times New Roman" w:hAnsi="Times New Roman" w:cs="Times New Roman"/>
          <w:i/>
          <w:iCs/>
          <w:sz w:val="24"/>
          <w:szCs w:val="24"/>
          <w:lang w:val="en-US" w:eastAsia="zh-CN"/>
        </w:rPr>
        <w:t>50</w:t>
      </w:r>
      <w:r w:rsidRPr="008B3FF7">
        <w:rPr>
          <w:rFonts w:ascii="Times New Roman" w:eastAsia="Times New Roman" w:hAnsi="Times New Roman" w:cs="Times New Roman"/>
          <w:sz w:val="24"/>
          <w:szCs w:val="24"/>
          <w:lang w:val="en-US" w:eastAsia="zh-CN"/>
        </w:rPr>
        <w:t>, 195-255. https://doi.org/10.1016/B978-0-12-800284-1.00004-7</w:t>
      </w:r>
    </w:p>
    <w:p w14:paraId="2F060152"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CC2372">
        <w:rPr>
          <w:rFonts w:ascii="Times New Roman" w:eastAsia="Times New Roman" w:hAnsi="Times New Roman" w:cs="Times New Roman"/>
          <w:sz w:val="24"/>
          <w:szCs w:val="24"/>
          <w:lang w:eastAsia="zh-CN"/>
        </w:rPr>
        <w:t xml:space="preserve">Aderka, I. M., Weisman, O., Shahar, G., &amp; Gilboa-Schechtman, E. (2009). </w:t>
      </w:r>
      <w:r w:rsidRPr="008B3FF7">
        <w:rPr>
          <w:rFonts w:ascii="Times New Roman" w:eastAsia="Times New Roman" w:hAnsi="Times New Roman" w:cs="Times New Roman"/>
          <w:sz w:val="24"/>
          <w:szCs w:val="24"/>
          <w:lang w:val="en-US" w:eastAsia="zh-CN"/>
        </w:rPr>
        <w:t xml:space="preserve">The roles of the social rank and attachment systems in social anxiety. </w:t>
      </w:r>
      <w:r w:rsidRPr="008B3FF7">
        <w:rPr>
          <w:rFonts w:ascii="Times New Roman" w:eastAsia="Times New Roman" w:hAnsi="Times New Roman" w:cs="Times New Roman"/>
          <w:i/>
          <w:sz w:val="24"/>
          <w:szCs w:val="24"/>
          <w:lang w:val="en-US" w:eastAsia="zh-CN"/>
        </w:rPr>
        <w:t>Personality and Individual Differences</w:t>
      </w:r>
      <w:r w:rsidRPr="008B3FF7">
        <w:rPr>
          <w:rFonts w:ascii="Times New Roman" w:eastAsia="Times New Roman" w:hAnsi="Times New Roman" w:cs="Times New Roman"/>
          <w:sz w:val="24"/>
          <w:szCs w:val="24"/>
          <w:lang w:val="en-US" w:eastAsia="zh-CN"/>
        </w:rPr>
        <w:t xml:space="preserve">, </w:t>
      </w:r>
      <w:r w:rsidRPr="008B3FF7">
        <w:rPr>
          <w:rFonts w:ascii="Times New Roman" w:eastAsia="Times New Roman" w:hAnsi="Times New Roman" w:cs="Times New Roman"/>
          <w:i/>
          <w:sz w:val="24"/>
          <w:szCs w:val="24"/>
          <w:lang w:val="en-US" w:eastAsia="zh-CN"/>
        </w:rPr>
        <w:t>47</w:t>
      </w:r>
      <w:r w:rsidR="004A084D" w:rsidRPr="008B3FF7">
        <w:rPr>
          <w:rFonts w:ascii="Times New Roman" w:eastAsia="Times New Roman" w:hAnsi="Times New Roman" w:cs="Times New Roman"/>
          <w:iCs/>
          <w:sz w:val="24"/>
          <w:szCs w:val="24"/>
          <w:lang w:val="en-US" w:eastAsia="zh-CN"/>
        </w:rPr>
        <w:t>(4)</w:t>
      </w:r>
      <w:r w:rsidRPr="008B3FF7">
        <w:rPr>
          <w:rFonts w:ascii="Times New Roman" w:eastAsia="Times New Roman" w:hAnsi="Times New Roman" w:cs="Times New Roman"/>
          <w:sz w:val="24"/>
          <w:szCs w:val="24"/>
          <w:lang w:val="en-US" w:eastAsia="zh-CN"/>
        </w:rPr>
        <w:t xml:space="preserve">, 284-288. </w:t>
      </w:r>
      <w:hyperlink r:id="rId9" w:history="1">
        <w:r w:rsidR="004A084D" w:rsidRPr="008B3FF7">
          <w:rPr>
            <w:rStyle w:val="Hyperlink"/>
            <w:rFonts w:asciiTheme="majorBidi" w:hAnsiTheme="majorBidi" w:cstheme="majorBidi"/>
            <w:color w:val="auto"/>
            <w:sz w:val="24"/>
            <w:szCs w:val="24"/>
            <w:shd w:val="clear" w:color="auto" w:fill="FFFFFF"/>
          </w:rPr>
          <w:t>https</w:t>
        </w:r>
        <w:r w:rsidR="004A084D" w:rsidRPr="008B3FF7">
          <w:rPr>
            <w:rStyle w:val="Hyperlink"/>
            <w:rFonts w:asciiTheme="majorBidi" w:hAnsiTheme="majorBidi" w:cstheme="majorBidi"/>
            <w:i/>
            <w:iCs/>
            <w:color w:val="auto"/>
            <w:sz w:val="24"/>
            <w:szCs w:val="24"/>
            <w:shd w:val="clear" w:color="auto" w:fill="FFFFFF"/>
          </w:rPr>
          <w:t>://</w:t>
        </w:r>
        <w:r w:rsidR="004A084D" w:rsidRPr="008B3FF7">
          <w:rPr>
            <w:rStyle w:val="Hyperlink"/>
            <w:rFonts w:asciiTheme="majorBidi" w:hAnsiTheme="majorBidi" w:cstheme="majorBidi"/>
            <w:color w:val="auto"/>
            <w:sz w:val="24"/>
            <w:szCs w:val="24"/>
            <w:shd w:val="clear" w:color="auto" w:fill="FFFFFF"/>
          </w:rPr>
          <w:t>doi.org/10.1016/j.paid.2009.03.014</w:t>
        </w:r>
      </w:hyperlink>
    </w:p>
    <w:p w14:paraId="146D6B0D"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imes New Roman" w:hAnsi="Times New Roman" w:cs="Times New Roman"/>
          <w:sz w:val="24"/>
          <w:szCs w:val="24"/>
        </w:rPr>
        <w:t xml:space="preserve">Anderson, C., Ames, D. R., &amp; Gosling, S. D. (2008). Punishing hubris: The perils of overestimating one's status in a group. </w:t>
      </w:r>
      <w:r w:rsidRPr="008B3FF7">
        <w:rPr>
          <w:rFonts w:ascii="Times New Roman" w:hAnsi="Times New Roman" w:cs="Times New Roman"/>
          <w:i/>
          <w:sz w:val="24"/>
          <w:szCs w:val="24"/>
        </w:rPr>
        <w:t>Personality and Social Psychology Bulletin, 34</w:t>
      </w:r>
      <w:r w:rsidR="004A084D" w:rsidRPr="008B3FF7">
        <w:rPr>
          <w:rFonts w:ascii="Times New Roman" w:hAnsi="Times New Roman" w:cs="Times New Roman"/>
          <w:iCs/>
          <w:sz w:val="24"/>
          <w:szCs w:val="24"/>
        </w:rPr>
        <w:t>(1),</w:t>
      </w:r>
      <w:r w:rsidRPr="008B3FF7">
        <w:rPr>
          <w:rFonts w:ascii="Times New Roman" w:hAnsi="Times New Roman" w:cs="Times New Roman"/>
          <w:sz w:val="24"/>
          <w:szCs w:val="24"/>
        </w:rPr>
        <w:t xml:space="preserve"> 90-101. </w:t>
      </w:r>
      <w:hyperlink r:id="rId10" w:history="1">
        <w:r w:rsidR="004A084D" w:rsidRPr="008B3FF7">
          <w:rPr>
            <w:rStyle w:val="Hyperlink"/>
            <w:rFonts w:asciiTheme="majorBidi" w:hAnsiTheme="majorBidi" w:cstheme="majorBidi"/>
            <w:color w:val="auto"/>
            <w:sz w:val="24"/>
            <w:szCs w:val="24"/>
            <w:shd w:val="clear" w:color="auto" w:fill="FFFFFF"/>
          </w:rPr>
          <w:t>https</w:t>
        </w:r>
        <w:r w:rsidR="004A084D" w:rsidRPr="008B3FF7">
          <w:rPr>
            <w:rStyle w:val="Hyperlink"/>
            <w:rFonts w:asciiTheme="majorBidi" w:hAnsiTheme="majorBidi" w:cstheme="majorBidi"/>
            <w:i/>
            <w:iCs/>
            <w:color w:val="auto"/>
            <w:sz w:val="24"/>
            <w:szCs w:val="24"/>
            <w:shd w:val="clear" w:color="auto" w:fill="FFFFFF"/>
          </w:rPr>
          <w:t>://</w:t>
        </w:r>
        <w:r w:rsidR="004A084D" w:rsidRPr="008B3FF7">
          <w:rPr>
            <w:rStyle w:val="Hyperlink"/>
            <w:rFonts w:asciiTheme="majorBidi" w:hAnsiTheme="majorBidi" w:cstheme="majorBidi"/>
            <w:color w:val="auto"/>
            <w:sz w:val="24"/>
            <w:szCs w:val="24"/>
            <w:shd w:val="clear" w:color="auto" w:fill="FFFFFF"/>
          </w:rPr>
          <w:t>doi.org/10.1177/0146167207307489</w:t>
        </w:r>
      </w:hyperlink>
    </w:p>
    <w:p w14:paraId="44B09768"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imes New Roman" w:hAnsi="Times New Roman" w:cs="Times New Roman"/>
          <w:sz w:val="24"/>
          <w:szCs w:val="24"/>
        </w:rPr>
        <w:t xml:space="preserve">Anderson, C., Hildreth, J. A. D., &amp; Howland, L. (2015). Is the desire for status a fundamental human motive? A review of the empirical literature. </w:t>
      </w:r>
      <w:r w:rsidRPr="008B3FF7">
        <w:rPr>
          <w:rFonts w:ascii="Times New Roman" w:hAnsi="Times New Roman" w:cs="Times New Roman"/>
          <w:i/>
          <w:sz w:val="24"/>
          <w:szCs w:val="24"/>
        </w:rPr>
        <w:t>Psychological Bulletin, 141</w:t>
      </w:r>
      <w:r w:rsidR="004A084D" w:rsidRPr="008B3FF7">
        <w:rPr>
          <w:rFonts w:ascii="Times New Roman" w:hAnsi="Times New Roman" w:cs="Times New Roman"/>
          <w:iCs/>
          <w:sz w:val="24"/>
          <w:szCs w:val="24"/>
        </w:rPr>
        <w:t>(3),</w:t>
      </w:r>
      <w:r w:rsidRPr="008B3FF7">
        <w:rPr>
          <w:rFonts w:ascii="Times New Roman" w:hAnsi="Times New Roman" w:cs="Times New Roman"/>
          <w:i/>
          <w:sz w:val="24"/>
          <w:szCs w:val="24"/>
        </w:rPr>
        <w:t xml:space="preserve"> </w:t>
      </w:r>
      <w:r w:rsidRPr="008B3FF7">
        <w:rPr>
          <w:rFonts w:ascii="Times New Roman" w:hAnsi="Times New Roman" w:cs="Times New Roman"/>
          <w:sz w:val="24"/>
          <w:szCs w:val="24"/>
        </w:rPr>
        <w:t xml:space="preserve">574-601. </w:t>
      </w:r>
      <w:hyperlink r:id="rId11" w:tgtFrame="_blank" w:history="1">
        <w:r w:rsidRPr="008B3FF7">
          <w:rPr>
            <w:rStyle w:val="Hyperlink"/>
            <w:rFonts w:asciiTheme="majorBidi" w:hAnsiTheme="majorBidi" w:cstheme="majorBidi"/>
            <w:color w:val="auto"/>
            <w:sz w:val="24"/>
            <w:szCs w:val="24"/>
            <w:u w:val="none"/>
            <w:shd w:val="clear" w:color="auto" w:fill="FFFFFF"/>
          </w:rPr>
          <w:t>https://doi.org/10.1037/a0038781</w:t>
        </w:r>
      </w:hyperlink>
    </w:p>
    <w:p w14:paraId="45AD47C6" w14:textId="77777777" w:rsidR="00166127" w:rsidRPr="008B3FF7" w:rsidRDefault="00166127" w:rsidP="00166127">
      <w:pPr>
        <w:widowControl w:val="0"/>
        <w:spacing w:after="0" w:line="480" w:lineRule="exact"/>
        <w:ind w:left="720" w:hanging="720"/>
        <w:rPr>
          <w:rFonts w:asciiTheme="majorBidi" w:eastAsia="Times New Roman" w:hAnsiTheme="majorBidi" w:cstheme="majorBidi"/>
          <w:spacing w:val="-5"/>
          <w:sz w:val="24"/>
          <w:szCs w:val="24"/>
        </w:rPr>
      </w:pPr>
      <w:r w:rsidRPr="008B3FF7">
        <w:rPr>
          <w:rFonts w:asciiTheme="majorBidi" w:eastAsia="Times New Roman" w:hAnsiTheme="majorBidi" w:cstheme="majorBidi"/>
          <w:sz w:val="24"/>
          <w:szCs w:val="24"/>
        </w:rPr>
        <w:t xml:space="preserve">Barrett, L. F, Lewis, M., &amp; Haviland-Jones, J. M. (Eds.). (2016). </w:t>
      </w:r>
      <w:r w:rsidRPr="008B3FF7">
        <w:rPr>
          <w:rFonts w:asciiTheme="majorBidi" w:eastAsia="Times New Roman" w:hAnsiTheme="majorBidi" w:cstheme="majorBidi"/>
          <w:i/>
          <w:iCs/>
          <w:spacing w:val="-5"/>
          <w:sz w:val="24"/>
          <w:szCs w:val="24"/>
        </w:rPr>
        <w:t>Handbook of emotions</w:t>
      </w:r>
      <w:r w:rsidRPr="008B3FF7">
        <w:rPr>
          <w:rFonts w:asciiTheme="majorBidi" w:eastAsia="Times New Roman" w:hAnsiTheme="majorBidi" w:cstheme="majorBidi"/>
          <w:spacing w:val="-5"/>
          <w:sz w:val="24"/>
          <w:szCs w:val="24"/>
        </w:rPr>
        <w:t xml:space="preserve"> (4</w:t>
      </w:r>
      <w:r w:rsidRPr="008B3FF7">
        <w:rPr>
          <w:rFonts w:asciiTheme="majorBidi" w:eastAsia="Times New Roman" w:hAnsiTheme="majorBidi" w:cstheme="majorBidi"/>
          <w:spacing w:val="-5"/>
          <w:sz w:val="24"/>
          <w:szCs w:val="24"/>
          <w:vertAlign w:val="superscript"/>
        </w:rPr>
        <w:t>th</w:t>
      </w:r>
      <w:r w:rsidRPr="008B3FF7">
        <w:rPr>
          <w:rFonts w:asciiTheme="majorBidi" w:eastAsia="Times New Roman" w:hAnsiTheme="majorBidi" w:cstheme="majorBidi"/>
          <w:spacing w:val="-5"/>
          <w:sz w:val="24"/>
          <w:szCs w:val="24"/>
        </w:rPr>
        <w:t xml:space="preserve"> ed.). Guilford Press.</w:t>
      </w:r>
    </w:p>
    <w:p w14:paraId="23A74C5A"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Baumeister, R. F., Campbell, J. D., Krueger, J. I., and Vohs, K. D. (2003). Does high self-esteem cause better performance, interpersonal success, happiness, or healthier lifestyles? </w:t>
      </w:r>
      <w:r w:rsidRPr="008B3FF7">
        <w:rPr>
          <w:rFonts w:ascii="Times New Roman" w:hAnsi="Times New Roman" w:cs="Times New Roman"/>
          <w:i/>
          <w:sz w:val="24"/>
          <w:szCs w:val="24"/>
        </w:rPr>
        <w:t>Psychological Science in the Public Interest, 4</w:t>
      </w:r>
      <w:r w:rsidR="004A084D" w:rsidRPr="008B3FF7">
        <w:rPr>
          <w:rFonts w:ascii="Times New Roman" w:hAnsi="Times New Roman" w:cs="Times New Roman"/>
          <w:iCs/>
          <w:sz w:val="24"/>
          <w:szCs w:val="24"/>
        </w:rPr>
        <w:t>(1),</w:t>
      </w:r>
      <w:r w:rsidRPr="008B3FF7">
        <w:rPr>
          <w:rFonts w:ascii="Times New Roman" w:hAnsi="Times New Roman" w:cs="Times New Roman"/>
          <w:sz w:val="24"/>
          <w:szCs w:val="24"/>
        </w:rPr>
        <w:t xml:space="preserve"> 1</w:t>
      </w:r>
      <w:r w:rsidR="009A6C0C" w:rsidRPr="008B3FF7">
        <w:rPr>
          <w:rFonts w:ascii="Times New Roman" w:hAnsi="Times New Roman" w:cs="Times New Roman"/>
          <w:sz w:val="24"/>
          <w:szCs w:val="24"/>
        </w:rPr>
        <w:t>-</w:t>
      </w:r>
      <w:r w:rsidRPr="008B3FF7">
        <w:rPr>
          <w:rFonts w:ascii="Times New Roman" w:hAnsi="Times New Roman" w:cs="Times New Roman"/>
          <w:sz w:val="24"/>
          <w:szCs w:val="24"/>
        </w:rPr>
        <w:t xml:space="preserve">44. </w:t>
      </w:r>
      <w:hyperlink r:id="rId12" w:history="1">
        <w:r w:rsidR="004A084D" w:rsidRPr="008B3FF7">
          <w:rPr>
            <w:rStyle w:val="Hyperlink"/>
            <w:rFonts w:ascii="Times New Roman" w:hAnsi="Times New Roman" w:cs="Times New Roman"/>
            <w:color w:val="auto"/>
            <w:sz w:val="24"/>
            <w:szCs w:val="24"/>
          </w:rPr>
          <w:t>https://doi.org/10.1111/1529-1006.01431</w:t>
        </w:r>
      </w:hyperlink>
    </w:p>
    <w:p w14:paraId="6428CEDE" w14:textId="77777777" w:rsidR="00166127" w:rsidRPr="008B3FF7" w:rsidRDefault="00022ADA"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imes New Roman" w:hAnsi="Times New Roman" w:cs="Times New Roman"/>
          <w:sz w:val="24"/>
          <w:szCs w:val="24"/>
        </w:rPr>
        <w:t xml:space="preserve">Baumeister, R. F., &amp; Leary, M. R. (1995). </w:t>
      </w:r>
      <w:r w:rsidR="00166127" w:rsidRPr="008B3FF7">
        <w:rPr>
          <w:rFonts w:ascii="Times New Roman" w:hAnsi="Times New Roman" w:cs="Times New Roman"/>
          <w:sz w:val="24"/>
          <w:szCs w:val="24"/>
        </w:rPr>
        <w:t xml:space="preserve">The need to belong: Desire for interpersonal attachments as a fundamental human motivation. </w:t>
      </w:r>
      <w:r w:rsidR="00166127" w:rsidRPr="008B3FF7">
        <w:rPr>
          <w:rFonts w:ascii="Times New Roman" w:hAnsi="Times New Roman" w:cs="Times New Roman"/>
          <w:i/>
          <w:sz w:val="24"/>
          <w:szCs w:val="24"/>
        </w:rPr>
        <w:t>Psychological Bulletin, 117</w:t>
      </w:r>
      <w:r w:rsidR="004A084D" w:rsidRPr="008B3FF7">
        <w:rPr>
          <w:rFonts w:ascii="Times New Roman" w:hAnsi="Times New Roman" w:cs="Times New Roman"/>
          <w:iCs/>
          <w:sz w:val="24"/>
          <w:szCs w:val="24"/>
        </w:rPr>
        <w:t>(3),</w:t>
      </w:r>
      <w:r w:rsidR="00166127" w:rsidRPr="008B3FF7">
        <w:rPr>
          <w:rFonts w:ascii="Times New Roman" w:hAnsi="Times New Roman" w:cs="Times New Roman"/>
          <w:sz w:val="24"/>
          <w:szCs w:val="24"/>
        </w:rPr>
        <w:t xml:space="preserve"> 497-529. </w:t>
      </w:r>
      <w:hyperlink r:id="rId13" w:history="1">
        <w:r w:rsidR="00D266A5" w:rsidRPr="008B3FF7">
          <w:rPr>
            <w:rStyle w:val="Hyperlink"/>
            <w:rFonts w:asciiTheme="majorBidi" w:hAnsiTheme="majorBidi" w:cstheme="majorBidi"/>
            <w:color w:val="auto"/>
            <w:sz w:val="24"/>
            <w:szCs w:val="24"/>
            <w:shd w:val="clear" w:color="auto" w:fill="FFFFFF"/>
          </w:rPr>
          <w:t>https://doi.org/10.1037/0033-2909.117.3.497</w:t>
        </w:r>
      </w:hyperlink>
    </w:p>
    <w:p w14:paraId="0C950101"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heme="majorBidi" w:hAnsiTheme="majorBidi" w:cstheme="majorBidi"/>
          <w:sz w:val="24"/>
          <w:szCs w:val="24"/>
          <w:shd w:val="clear" w:color="auto" w:fill="FFFFFF"/>
        </w:rPr>
        <w:t>Baumeister, R. F., Stillwell, A. M., &amp; Heatherton, T. F. (1994). Guilt: An interpersonal approach. </w:t>
      </w:r>
      <w:r w:rsidRPr="008B3FF7">
        <w:rPr>
          <w:rStyle w:val="Emphasis"/>
          <w:rFonts w:asciiTheme="majorBidi" w:hAnsiTheme="majorBidi" w:cstheme="majorBidi"/>
          <w:sz w:val="24"/>
          <w:szCs w:val="24"/>
          <w:shd w:val="clear" w:color="auto" w:fill="FFFFFF"/>
        </w:rPr>
        <w:t>Psychological Bulletin, 115</w:t>
      </w:r>
      <w:r w:rsidR="004A084D" w:rsidRPr="008B3FF7">
        <w:rPr>
          <w:rStyle w:val="Emphasis"/>
          <w:rFonts w:asciiTheme="majorBidi" w:hAnsiTheme="majorBidi" w:cstheme="majorBidi"/>
          <w:i w:val="0"/>
          <w:iCs w:val="0"/>
          <w:sz w:val="24"/>
          <w:szCs w:val="24"/>
          <w:shd w:val="clear" w:color="auto" w:fill="FFFFFF"/>
        </w:rPr>
        <w:t>(2)</w:t>
      </w:r>
      <w:r w:rsidRPr="008B3FF7">
        <w:rPr>
          <w:rFonts w:asciiTheme="majorBidi" w:hAnsiTheme="majorBidi" w:cstheme="majorBidi"/>
          <w:sz w:val="24"/>
          <w:szCs w:val="24"/>
          <w:shd w:val="clear" w:color="auto" w:fill="FFFFFF"/>
        </w:rPr>
        <w:t>, 243-267. </w:t>
      </w:r>
      <w:hyperlink r:id="rId14" w:history="1">
        <w:r w:rsidR="00D266A5" w:rsidRPr="008B3FF7">
          <w:rPr>
            <w:rStyle w:val="Hyperlink"/>
            <w:rFonts w:asciiTheme="majorBidi" w:hAnsiTheme="majorBidi" w:cstheme="majorBidi"/>
            <w:color w:val="auto"/>
            <w:sz w:val="24"/>
            <w:szCs w:val="24"/>
            <w:shd w:val="clear" w:color="auto" w:fill="FFFFFF"/>
          </w:rPr>
          <w:t>https://doi.org/10.1037/0033-2909.115.2.243</w:t>
        </w:r>
      </w:hyperlink>
    </w:p>
    <w:p w14:paraId="4B543B7C" w14:textId="77777777" w:rsidR="00166127" w:rsidRPr="008B3FF7" w:rsidRDefault="00D266A5"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CC2372">
        <w:rPr>
          <w:rFonts w:ascii="Times New Roman" w:hAnsi="Times New Roman" w:cs="Times New Roman"/>
          <w:sz w:val="24"/>
          <w:szCs w:val="24"/>
        </w:rPr>
        <w:t xml:space="preserve">Baumeister, R. F., Vohs, K. D., DeWall, C. N., &amp; Zhang, L. (2007). </w:t>
      </w:r>
      <w:r w:rsidR="00166127" w:rsidRPr="008B3FF7">
        <w:rPr>
          <w:rFonts w:ascii="Times New Roman" w:hAnsi="Times New Roman" w:cs="Times New Roman"/>
          <w:sz w:val="24"/>
          <w:szCs w:val="24"/>
        </w:rPr>
        <w:t xml:space="preserve">How emotion shapes behavior: Feedback, anticipation, and reflection, rather than direct causation. </w:t>
      </w:r>
      <w:r w:rsidR="00166127" w:rsidRPr="008B3FF7">
        <w:rPr>
          <w:rFonts w:ascii="Times New Roman" w:hAnsi="Times New Roman" w:cs="Times New Roman"/>
          <w:i/>
          <w:sz w:val="24"/>
          <w:szCs w:val="24"/>
        </w:rPr>
        <w:t>Personality and Social Psychology Review</w:t>
      </w:r>
      <w:r w:rsidR="00166127" w:rsidRPr="008B3FF7">
        <w:rPr>
          <w:rFonts w:ascii="Times New Roman" w:hAnsi="Times New Roman" w:cs="Times New Roman"/>
          <w:sz w:val="24"/>
          <w:szCs w:val="24"/>
        </w:rPr>
        <w:t xml:space="preserve">, </w:t>
      </w:r>
      <w:r w:rsidR="00166127" w:rsidRPr="008B3FF7">
        <w:rPr>
          <w:rFonts w:ascii="Times New Roman" w:hAnsi="Times New Roman" w:cs="Times New Roman"/>
          <w:i/>
          <w:sz w:val="24"/>
          <w:szCs w:val="24"/>
        </w:rPr>
        <w:t>11</w:t>
      </w:r>
      <w:r w:rsidR="004A084D" w:rsidRPr="008B3FF7">
        <w:rPr>
          <w:rFonts w:ascii="Times New Roman" w:hAnsi="Times New Roman" w:cs="Times New Roman"/>
          <w:iCs/>
          <w:sz w:val="24"/>
          <w:szCs w:val="24"/>
        </w:rPr>
        <w:t>(2)</w:t>
      </w:r>
      <w:r w:rsidR="00166127" w:rsidRPr="008B3FF7">
        <w:rPr>
          <w:rFonts w:ascii="Times New Roman" w:hAnsi="Times New Roman" w:cs="Times New Roman"/>
          <w:sz w:val="24"/>
          <w:szCs w:val="24"/>
        </w:rPr>
        <w:t xml:space="preserve">, 167-203. </w:t>
      </w:r>
      <w:hyperlink r:id="rId15" w:history="1">
        <w:r w:rsidRPr="008B3FF7">
          <w:rPr>
            <w:rStyle w:val="Hyperlink"/>
            <w:rFonts w:asciiTheme="majorBidi" w:hAnsiTheme="majorBidi" w:cstheme="majorBidi"/>
            <w:color w:val="auto"/>
            <w:sz w:val="24"/>
            <w:szCs w:val="24"/>
            <w:shd w:val="clear" w:color="auto" w:fill="FFFFFF"/>
          </w:rPr>
          <w:t>https://doi.org/10.1177/1088868307301033</w:t>
        </w:r>
      </w:hyperlink>
    </w:p>
    <w:p w14:paraId="797ADFC2" w14:textId="77777777" w:rsidR="004A084D" w:rsidRPr="008B3FF7" w:rsidRDefault="00D266A5" w:rsidP="004A084D">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CC2372">
        <w:rPr>
          <w:rFonts w:ascii="Times New Roman" w:hAnsi="Times New Roman" w:cs="Times New Roman"/>
          <w:sz w:val="24"/>
          <w:szCs w:val="24"/>
        </w:rPr>
        <w:lastRenderedPageBreak/>
        <w:t xml:space="preserve">Bergstrom, C. T., &amp; Meacham, F. (2016). </w:t>
      </w:r>
      <w:r w:rsidR="00166127" w:rsidRPr="008B3FF7">
        <w:rPr>
          <w:rFonts w:ascii="Times New Roman" w:hAnsi="Times New Roman" w:cs="Times New Roman"/>
          <w:sz w:val="24"/>
          <w:szCs w:val="24"/>
        </w:rPr>
        <w:t xml:space="preserve">Depression and anxiety: Maladaptive by-products of adaptive mechanisms. </w:t>
      </w:r>
      <w:r w:rsidR="00166127" w:rsidRPr="008B3FF7">
        <w:rPr>
          <w:rFonts w:ascii="Times New Roman" w:hAnsi="Times New Roman" w:cs="Times New Roman"/>
          <w:i/>
          <w:sz w:val="24"/>
          <w:szCs w:val="24"/>
        </w:rPr>
        <w:t>Evolution, Medicine, and Public Health</w:t>
      </w:r>
      <w:r w:rsidR="00166127" w:rsidRPr="008B3FF7">
        <w:rPr>
          <w:rFonts w:ascii="Times New Roman" w:hAnsi="Times New Roman" w:cs="Times New Roman"/>
          <w:sz w:val="24"/>
          <w:szCs w:val="24"/>
        </w:rPr>
        <w:t xml:space="preserve">, </w:t>
      </w:r>
      <w:r w:rsidR="00166127" w:rsidRPr="008B3FF7">
        <w:rPr>
          <w:rFonts w:ascii="Times New Roman" w:hAnsi="Times New Roman" w:cs="Times New Roman"/>
          <w:i/>
          <w:sz w:val="24"/>
          <w:szCs w:val="24"/>
        </w:rPr>
        <w:t>1</w:t>
      </w:r>
      <w:r w:rsidR="00166127" w:rsidRPr="008B3FF7">
        <w:rPr>
          <w:rFonts w:ascii="Times New Roman" w:hAnsi="Times New Roman" w:cs="Times New Roman"/>
          <w:sz w:val="24"/>
          <w:szCs w:val="24"/>
        </w:rPr>
        <w:t xml:space="preserve">, 214-218. </w:t>
      </w:r>
      <w:hyperlink r:id="rId16" w:history="1">
        <w:r w:rsidR="004A084D" w:rsidRPr="008B3FF7">
          <w:rPr>
            <w:rStyle w:val="Hyperlink"/>
            <w:rFonts w:asciiTheme="majorBidi" w:hAnsiTheme="majorBidi" w:cstheme="majorBidi"/>
            <w:color w:val="auto"/>
            <w:sz w:val="24"/>
            <w:szCs w:val="24"/>
            <w:shd w:val="clear" w:color="auto" w:fill="FFFFFF"/>
          </w:rPr>
          <w:t>https://doi.org/10.1093/emph/eow019</w:t>
        </w:r>
      </w:hyperlink>
    </w:p>
    <w:p w14:paraId="79E6FBE6" w14:textId="77777777" w:rsidR="004A084D"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rPr>
      </w:pPr>
      <w:r w:rsidRPr="008B3FF7">
        <w:rPr>
          <w:rFonts w:asciiTheme="majorBidi" w:hAnsiTheme="majorBidi" w:cstheme="majorBidi"/>
          <w:sz w:val="24"/>
          <w:szCs w:val="24"/>
        </w:rPr>
        <w:t xml:space="preserve">Bleidorn, W. (2009). Linking personality states, current social roles and major life goals. </w:t>
      </w:r>
      <w:r w:rsidRPr="008B3FF7">
        <w:rPr>
          <w:rFonts w:asciiTheme="majorBidi" w:hAnsiTheme="majorBidi" w:cstheme="majorBidi"/>
          <w:i/>
          <w:iCs/>
          <w:sz w:val="24"/>
          <w:szCs w:val="24"/>
        </w:rPr>
        <w:t>European Journal of Personality</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23</w:t>
      </w:r>
      <w:r w:rsidR="004A084D" w:rsidRPr="008B3FF7">
        <w:rPr>
          <w:rFonts w:asciiTheme="majorBidi" w:hAnsiTheme="majorBidi" w:cstheme="majorBidi"/>
          <w:sz w:val="24"/>
          <w:szCs w:val="24"/>
        </w:rPr>
        <w:t>(6)</w:t>
      </w:r>
      <w:r w:rsidRPr="008B3FF7">
        <w:rPr>
          <w:rFonts w:asciiTheme="majorBidi" w:hAnsiTheme="majorBidi" w:cstheme="majorBidi"/>
          <w:sz w:val="24"/>
          <w:szCs w:val="24"/>
        </w:rPr>
        <w:t xml:space="preserve">, 509-530. </w:t>
      </w:r>
      <w:hyperlink r:id="rId17" w:history="1">
        <w:r w:rsidR="00D266A5" w:rsidRPr="008B3FF7">
          <w:rPr>
            <w:rStyle w:val="Hyperlink"/>
            <w:rFonts w:asciiTheme="majorBidi" w:hAnsiTheme="majorBidi" w:cstheme="majorBidi"/>
            <w:color w:val="auto"/>
            <w:sz w:val="24"/>
            <w:szCs w:val="24"/>
          </w:rPr>
          <w:t>https://doi.org/10.1002/per.731</w:t>
        </w:r>
      </w:hyperlink>
    </w:p>
    <w:p w14:paraId="2D5AB273" w14:textId="77777777" w:rsidR="00166127" w:rsidRPr="008B3FF7" w:rsidRDefault="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Bolger, N., &amp; </w:t>
      </w:r>
      <w:proofErr w:type="spellStart"/>
      <w:r w:rsidRPr="008B3FF7">
        <w:rPr>
          <w:rFonts w:asciiTheme="majorBidi" w:hAnsiTheme="majorBidi" w:cstheme="majorBidi"/>
          <w:sz w:val="24"/>
          <w:szCs w:val="24"/>
        </w:rPr>
        <w:t>Laurenceau</w:t>
      </w:r>
      <w:proofErr w:type="spellEnd"/>
      <w:r w:rsidRPr="008B3FF7">
        <w:rPr>
          <w:rFonts w:asciiTheme="majorBidi" w:hAnsiTheme="majorBidi" w:cstheme="majorBidi"/>
          <w:sz w:val="24"/>
          <w:szCs w:val="24"/>
        </w:rPr>
        <w:t xml:space="preserve">, J. P. (2013). </w:t>
      </w:r>
      <w:r w:rsidRPr="008B3FF7">
        <w:rPr>
          <w:rFonts w:asciiTheme="majorBidi" w:hAnsiTheme="majorBidi" w:cstheme="majorBidi"/>
          <w:i/>
          <w:iCs/>
          <w:sz w:val="24"/>
          <w:szCs w:val="24"/>
        </w:rPr>
        <w:t>Intensive longitudinal methods: An introduction to diary and experience sampling research</w:t>
      </w:r>
      <w:r w:rsidRPr="008B3FF7">
        <w:rPr>
          <w:rFonts w:asciiTheme="majorBidi" w:hAnsiTheme="majorBidi" w:cstheme="majorBidi"/>
          <w:sz w:val="24"/>
          <w:szCs w:val="24"/>
        </w:rPr>
        <w:t>. Guilford Press.</w:t>
      </w:r>
    </w:p>
    <w:p w14:paraId="0B7C9E0D"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Broom, M. (2002). A unified model of dominance hierarchy formation and maintenance. </w:t>
      </w:r>
      <w:r w:rsidRPr="008B3FF7">
        <w:rPr>
          <w:rFonts w:ascii="Times New Roman" w:hAnsi="Times New Roman" w:cs="Times New Roman"/>
          <w:i/>
          <w:sz w:val="24"/>
          <w:szCs w:val="24"/>
        </w:rPr>
        <w:t>Journal of Theoretical Biology</w:t>
      </w:r>
      <w:r w:rsidRPr="008B3FF7">
        <w:rPr>
          <w:rFonts w:ascii="Times New Roman" w:hAnsi="Times New Roman" w:cs="Times New Roman"/>
          <w:sz w:val="24"/>
          <w:szCs w:val="24"/>
        </w:rPr>
        <w:t xml:space="preserve">, </w:t>
      </w:r>
      <w:r w:rsidRPr="008B3FF7">
        <w:rPr>
          <w:rFonts w:ascii="Times New Roman" w:hAnsi="Times New Roman" w:cs="Times New Roman"/>
          <w:i/>
          <w:sz w:val="24"/>
          <w:szCs w:val="24"/>
        </w:rPr>
        <w:t>219</w:t>
      </w:r>
      <w:r w:rsidR="004A084D" w:rsidRPr="008B3FF7">
        <w:rPr>
          <w:rFonts w:ascii="Times New Roman" w:hAnsi="Times New Roman" w:cs="Times New Roman"/>
          <w:iCs/>
          <w:sz w:val="24"/>
          <w:szCs w:val="24"/>
        </w:rPr>
        <w:t>(1)</w:t>
      </w:r>
      <w:r w:rsidRPr="008B3FF7">
        <w:rPr>
          <w:rFonts w:ascii="Times New Roman" w:hAnsi="Times New Roman" w:cs="Times New Roman"/>
          <w:sz w:val="24"/>
          <w:szCs w:val="24"/>
        </w:rPr>
        <w:t>, 63-72.</w:t>
      </w:r>
      <w:r w:rsidR="00BE3AEC" w:rsidRPr="008B3FF7">
        <w:rPr>
          <w:rFonts w:ascii="Times New Roman" w:hAnsi="Times New Roman" w:cs="Times New Roman"/>
          <w:sz w:val="24"/>
          <w:szCs w:val="24"/>
        </w:rPr>
        <w:t xml:space="preserve"> </w:t>
      </w:r>
      <w:hyperlink r:id="rId18" w:history="1">
        <w:r w:rsidR="004A084D" w:rsidRPr="008B3FF7">
          <w:rPr>
            <w:rStyle w:val="Hyperlink"/>
            <w:rFonts w:ascii="Times New Roman" w:hAnsi="Times New Roman" w:cs="Times New Roman"/>
            <w:color w:val="auto"/>
            <w:sz w:val="24"/>
            <w:szCs w:val="24"/>
          </w:rPr>
          <w:t>https://doi.org/10.1006/yjtbi.3109</w:t>
        </w:r>
      </w:hyperlink>
    </w:p>
    <w:p w14:paraId="46C81C02" w14:textId="77777777" w:rsidR="00D93BA1" w:rsidRPr="008B3FF7" w:rsidRDefault="00D93BA1" w:rsidP="00D93BA1">
      <w:pPr>
        <w:widowControl w:val="0"/>
        <w:spacing w:after="0" w:line="480" w:lineRule="exact"/>
        <w:ind w:left="720" w:hanging="720"/>
        <w:rPr>
          <w:rFonts w:asciiTheme="majorBidi" w:hAnsiTheme="majorBidi" w:cstheme="majorBidi"/>
          <w:sz w:val="24"/>
          <w:szCs w:val="24"/>
          <w:shd w:val="clear" w:color="auto" w:fill="FFFFFF"/>
          <w:lang w:val="en-US"/>
        </w:rPr>
      </w:pPr>
      <w:r w:rsidRPr="008B3FF7">
        <w:rPr>
          <w:rFonts w:asciiTheme="majorBidi" w:hAnsiTheme="majorBidi" w:cstheme="majorBidi"/>
          <w:sz w:val="24"/>
          <w:szCs w:val="24"/>
          <w:shd w:val="clear" w:color="auto" w:fill="FFFFFF"/>
          <w:lang w:val="en-US"/>
        </w:rPr>
        <w:t xml:space="preserve">Brown, J. D., &amp; Mankowski, T. A. (1993). Self-esteem, mood, and self-evaluation: Changes in mood and the way you see you. </w:t>
      </w:r>
      <w:r w:rsidRPr="008B3FF7">
        <w:rPr>
          <w:rFonts w:asciiTheme="majorBidi" w:hAnsiTheme="majorBidi" w:cstheme="majorBidi"/>
          <w:i/>
          <w:sz w:val="24"/>
          <w:szCs w:val="24"/>
          <w:shd w:val="clear" w:color="auto" w:fill="FFFFFF"/>
          <w:lang w:val="en-US"/>
        </w:rPr>
        <w:t>Journal of Personality and Social Psychology, 64</w:t>
      </w:r>
      <w:r w:rsidRPr="008B3FF7">
        <w:rPr>
          <w:rFonts w:asciiTheme="majorBidi" w:hAnsiTheme="majorBidi" w:cstheme="majorBidi"/>
          <w:sz w:val="24"/>
          <w:szCs w:val="24"/>
          <w:shd w:val="clear" w:color="auto" w:fill="FFFFFF"/>
          <w:lang w:val="en-US"/>
        </w:rPr>
        <w:t>(3), 421-430. https://doi.org/10.1037/0022-3514.64.3.4211</w:t>
      </w:r>
    </w:p>
    <w:p w14:paraId="05E756EA"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rPr>
      </w:pPr>
      <w:proofErr w:type="spellStart"/>
      <w:r w:rsidRPr="008B3FF7">
        <w:rPr>
          <w:rFonts w:asciiTheme="majorBidi" w:hAnsiTheme="majorBidi" w:cstheme="majorBidi"/>
          <w:sz w:val="24"/>
          <w:szCs w:val="24"/>
          <w:shd w:val="clear" w:color="auto" w:fill="FFFFFF"/>
        </w:rPr>
        <w:t>Chatard</w:t>
      </w:r>
      <w:proofErr w:type="spellEnd"/>
      <w:r w:rsidRPr="008B3FF7">
        <w:rPr>
          <w:rFonts w:asciiTheme="majorBidi" w:hAnsiTheme="majorBidi" w:cstheme="majorBidi"/>
          <w:sz w:val="24"/>
          <w:szCs w:val="24"/>
          <w:shd w:val="clear" w:color="auto" w:fill="FFFFFF"/>
        </w:rPr>
        <w:t xml:space="preserve"> A., Bocage-</w:t>
      </w:r>
      <w:proofErr w:type="spellStart"/>
      <w:r w:rsidRPr="008B3FF7">
        <w:rPr>
          <w:rFonts w:asciiTheme="majorBidi" w:hAnsiTheme="majorBidi" w:cstheme="majorBidi"/>
          <w:sz w:val="24"/>
          <w:szCs w:val="24"/>
          <w:shd w:val="clear" w:color="auto" w:fill="FFFFFF"/>
        </w:rPr>
        <w:t>Barthélémy</w:t>
      </w:r>
      <w:proofErr w:type="spellEnd"/>
      <w:r w:rsidRPr="008B3FF7">
        <w:rPr>
          <w:rFonts w:asciiTheme="majorBidi" w:hAnsiTheme="majorBidi" w:cstheme="majorBidi"/>
          <w:sz w:val="24"/>
          <w:szCs w:val="24"/>
          <w:shd w:val="clear" w:color="auto" w:fill="FFFFFF"/>
        </w:rPr>
        <w:t xml:space="preserve"> Y., </w:t>
      </w:r>
      <w:proofErr w:type="spellStart"/>
      <w:r w:rsidRPr="008B3FF7">
        <w:rPr>
          <w:rFonts w:asciiTheme="majorBidi" w:hAnsiTheme="majorBidi" w:cstheme="majorBidi"/>
          <w:sz w:val="24"/>
          <w:szCs w:val="24"/>
          <w:shd w:val="clear" w:color="auto" w:fill="FFFFFF"/>
        </w:rPr>
        <w:t>Selimbegovic</w:t>
      </w:r>
      <w:proofErr w:type="spellEnd"/>
      <w:r w:rsidRPr="008B3FF7">
        <w:rPr>
          <w:rFonts w:asciiTheme="majorBidi" w:hAnsiTheme="majorBidi" w:cstheme="majorBidi"/>
          <w:sz w:val="24"/>
          <w:szCs w:val="24"/>
          <w:shd w:val="clear" w:color="auto" w:fill="FFFFFF"/>
        </w:rPr>
        <w:t xml:space="preserve"> L., &amp; </w:t>
      </w:r>
      <w:proofErr w:type="spellStart"/>
      <w:r w:rsidRPr="008B3FF7">
        <w:rPr>
          <w:rFonts w:asciiTheme="majorBidi" w:hAnsiTheme="majorBidi" w:cstheme="majorBidi"/>
          <w:sz w:val="24"/>
          <w:szCs w:val="24"/>
          <w:shd w:val="clear" w:color="auto" w:fill="FFFFFF"/>
        </w:rPr>
        <w:t>Guimond</w:t>
      </w:r>
      <w:proofErr w:type="spellEnd"/>
      <w:r w:rsidRPr="008B3FF7">
        <w:rPr>
          <w:rFonts w:asciiTheme="majorBidi" w:hAnsiTheme="majorBidi" w:cstheme="majorBidi"/>
          <w:sz w:val="24"/>
          <w:szCs w:val="24"/>
          <w:shd w:val="clear" w:color="auto" w:fill="FFFFFF"/>
        </w:rPr>
        <w:t xml:space="preserve"> S. (2017). The woman who wasn’t there: Converging evidence that subliminal social comparison affects self-evaluation. </w:t>
      </w:r>
      <w:r w:rsidRPr="008B3FF7">
        <w:rPr>
          <w:rFonts w:asciiTheme="majorBidi" w:hAnsiTheme="majorBidi" w:cstheme="majorBidi"/>
          <w:i/>
          <w:iCs/>
          <w:sz w:val="24"/>
          <w:szCs w:val="24"/>
          <w:shd w:val="clear" w:color="auto" w:fill="FFFFFF"/>
        </w:rPr>
        <w:t>Journal of Experimental Social Psychology, 73</w:t>
      </w:r>
      <w:r w:rsidRPr="008B3FF7">
        <w:rPr>
          <w:rFonts w:asciiTheme="majorBidi" w:hAnsiTheme="majorBidi" w:cstheme="majorBidi"/>
          <w:sz w:val="24"/>
          <w:szCs w:val="24"/>
          <w:shd w:val="clear" w:color="auto" w:fill="FFFFFF"/>
        </w:rPr>
        <w:t>, 1-13.</w:t>
      </w:r>
      <w:r w:rsidR="00BE3AEC" w:rsidRPr="008B3FF7">
        <w:rPr>
          <w:rFonts w:asciiTheme="majorBidi" w:hAnsiTheme="majorBidi" w:cstheme="majorBidi"/>
          <w:sz w:val="24"/>
          <w:szCs w:val="24"/>
          <w:shd w:val="clear" w:color="auto" w:fill="FFFFFF"/>
        </w:rPr>
        <w:t xml:space="preserve"> </w:t>
      </w:r>
      <w:hyperlink r:id="rId19" w:history="1">
        <w:r w:rsidR="00D266A5" w:rsidRPr="008B3FF7">
          <w:rPr>
            <w:rStyle w:val="Hyperlink"/>
            <w:rFonts w:asciiTheme="majorBidi" w:hAnsiTheme="majorBidi" w:cstheme="majorBidi"/>
            <w:color w:val="auto"/>
            <w:sz w:val="24"/>
            <w:szCs w:val="24"/>
          </w:rPr>
          <w:t>https://doi.org/10.1016/j.jesp.2017.05.005</w:t>
        </w:r>
      </w:hyperlink>
    </w:p>
    <w:p w14:paraId="16FE0ED9" w14:textId="77777777" w:rsidR="00166127" w:rsidRPr="008B3FF7" w:rsidRDefault="00D266A5" w:rsidP="00166127">
      <w:pPr>
        <w:widowControl w:val="0"/>
        <w:spacing w:after="0" w:line="480" w:lineRule="exact"/>
        <w:ind w:left="720" w:hanging="720"/>
        <w:rPr>
          <w:rFonts w:asciiTheme="majorBidi" w:hAnsiTheme="majorBidi" w:cstheme="majorBidi"/>
          <w:sz w:val="24"/>
          <w:szCs w:val="24"/>
        </w:rPr>
      </w:pPr>
      <w:r w:rsidRPr="00CC2372">
        <w:rPr>
          <w:rFonts w:asciiTheme="majorBidi" w:hAnsiTheme="majorBidi" w:cstheme="majorBidi"/>
          <w:sz w:val="24"/>
          <w:szCs w:val="24"/>
        </w:rPr>
        <w:t xml:space="preserve">Cohen, T. R., Wolf, S. T., Panter, A. T., &amp; Insko, C. A. (2011). </w:t>
      </w:r>
      <w:r w:rsidR="00166127" w:rsidRPr="008B3FF7">
        <w:rPr>
          <w:rFonts w:asciiTheme="majorBidi" w:hAnsiTheme="majorBidi" w:cstheme="majorBidi"/>
          <w:sz w:val="24"/>
          <w:szCs w:val="24"/>
        </w:rPr>
        <w:t xml:space="preserve">Introducing the GASP scale: A new measure of guilt and shame proneness. </w:t>
      </w:r>
      <w:r w:rsidR="00166127" w:rsidRPr="008B3FF7">
        <w:rPr>
          <w:rFonts w:asciiTheme="majorBidi" w:hAnsiTheme="majorBidi" w:cstheme="majorBidi"/>
          <w:i/>
          <w:sz w:val="24"/>
          <w:szCs w:val="24"/>
        </w:rPr>
        <w:t>Journal of Personality and Social Psychology, 100</w:t>
      </w:r>
      <w:r w:rsidR="00D537D7" w:rsidRPr="008B3FF7">
        <w:rPr>
          <w:rFonts w:asciiTheme="majorBidi" w:hAnsiTheme="majorBidi" w:cstheme="majorBidi"/>
          <w:iCs/>
          <w:sz w:val="24"/>
          <w:szCs w:val="24"/>
        </w:rPr>
        <w:t>(5)</w:t>
      </w:r>
      <w:r w:rsidR="00166127" w:rsidRPr="008B3FF7">
        <w:rPr>
          <w:rFonts w:asciiTheme="majorBidi" w:hAnsiTheme="majorBidi" w:cstheme="majorBidi"/>
          <w:sz w:val="24"/>
          <w:szCs w:val="24"/>
        </w:rPr>
        <w:t xml:space="preserve">, 947‐966. </w:t>
      </w:r>
      <w:hyperlink r:id="rId20" w:history="1">
        <w:r w:rsidR="00D537D7" w:rsidRPr="008B3FF7">
          <w:rPr>
            <w:rStyle w:val="Hyperlink"/>
            <w:rFonts w:asciiTheme="majorBidi" w:hAnsiTheme="majorBidi" w:cstheme="majorBidi"/>
            <w:color w:val="auto"/>
            <w:sz w:val="24"/>
            <w:szCs w:val="24"/>
          </w:rPr>
          <w:t>https://doi.org/10.1037/a0022641</w:t>
        </w:r>
      </w:hyperlink>
    </w:p>
    <w:p w14:paraId="2B8C6B62" w14:textId="77777777" w:rsidR="00D512EC" w:rsidRPr="008B3FF7" w:rsidRDefault="00D512EC"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Coleman, R. E. (1975). Manipulation of self-esteem as a determinant of mood of elated and depressed women. </w:t>
      </w:r>
      <w:r w:rsidRPr="008B3FF7">
        <w:rPr>
          <w:rFonts w:ascii="Times New Roman" w:hAnsi="Times New Roman" w:cs="Times New Roman"/>
          <w:i/>
          <w:sz w:val="24"/>
          <w:szCs w:val="24"/>
        </w:rPr>
        <w:t>Journal of Abnormal Psychology, 84</w:t>
      </w:r>
      <w:r w:rsidRPr="008B3FF7">
        <w:rPr>
          <w:rFonts w:ascii="Times New Roman" w:hAnsi="Times New Roman" w:cs="Times New Roman"/>
          <w:sz w:val="24"/>
          <w:szCs w:val="24"/>
        </w:rPr>
        <w:t>(6), 693-700. https://doi.org/10.1037/0021-843X.84.6.6933</w:t>
      </w:r>
    </w:p>
    <w:p w14:paraId="45004C31"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imes New Roman" w:hAnsi="Times New Roman" w:cs="Times New Roman"/>
          <w:sz w:val="24"/>
          <w:szCs w:val="24"/>
        </w:rPr>
        <w:t xml:space="preserve">Cosco, T. D., </w:t>
      </w:r>
      <w:proofErr w:type="spellStart"/>
      <w:r w:rsidRPr="008B3FF7">
        <w:rPr>
          <w:rFonts w:ascii="Times New Roman" w:hAnsi="Times New Roman" w:cs="Times New Roman"/>
          <w:sz w:val="24"/>
          <w:szCs w:val="24"/>
        </w:rPr>
        <w:t>Prina</w:t>
      </w:r>
      <w:proofErr w:type="spellEnd"/>
      <w:r w:rsidRPr="008B3FF7">
        <w:rPr>
          <w:rFonts w:ascii="Times New Roman" w:hAnsi="Times New Roman" w:cs="Times New Roman"/>
          <w:sz w:val="24"/>
          <w:szCs w:val="24"/>
        </w:rPr>
        <w:t xml:space="preserve">, A. M., Stubbs, B., &amp; Wu, Y.-T. (2017) Reliability and validity of the Center for Epidemiologic Studies Depression Scale (CES-D) in a population-based cohort of US adults. </w:t>
      </w:r>
      <w:r w:rsidRPr="008B3FF7">
        <w:rPr>
          <w:rFonts w:ascii="Times New Roman" w:hAnsi="Times New Roman" w:cs="Times New Roman"/>
          <w:i/>
          <w:sz w:val="24"/>
          <w:szCs w:val="24"/>
        </w:rPr>
        <w:t>Journal of Nursing Measurement</w:t>
      </w:r>
      <w:r w:rsidRPr="008B3FF7">
        <w:rPr>
          <w:rFonts w:ascii="Times New Roman" w:hAnsi="Times New Roman" w:cs="Times New Roman"/>
          <w:sz w:val="24"/>
          <w:szCs w:val="24"/>
        </w:rPr>
        <w:t xml:space="preserve">, </w:t>
      </w:r>
      <w:r w:rsidRPr="008B3FF7">
        <w:rPr>
          <w:rFonts w:ascii="Times New Roman" w:hAnsi="Times New Roman" w:cs="Times New Roman"/>
          <w:i/>
          <w:sz w:val="24"/>
          <w:szCs w:val="24"/>
        </w:rPr>
        <w:t>25</w:t>
      </w:r>
      <w:r w:rsidR="00D537D7" w:rsidRPr="008B3FF7">
        <w:rPr>
          <w:rFonts w:ascii="Times New Roman" w:hAnsi="Times New Roman" w:cs="Times New Roman"/>
          <w:iCs/>
          <w:sz w:val="24"/>
          <w:szCs w:val="24"/>
        </w:rPr>
        <w:t>(3)</w:t>
      </w:r>
      <w:r w:rsidRPr="008B3FF7">
        <w:rPr>
          <w:rFonts w:ascii="Times New Roman" w:hAnsi="Times New Roman" w:cs="Times New Roman"/>
          <w:sz w:val="24"/>
          <w:szCs w:val="24"/>
        </w:rPr>
        <w:t>, 476-485</w:t>
      </w:r>
      <w:r w:rsidRPr="008B3FF7">
        <w:rPr>
          <w:rFonts w:asciiTheme="majorBidi" w:hAnsiTheme="majorBidi" w:cstheme="majorBidi"/>
          <w:sz w:val="24"/>
          <w:szCs w:val="24"/>
        </w:rPr>
        <w:t xml:space="preserve">. </w:t>
      </w:r>
      <w:hyperlink r:id="rId21" w:history="1">
        <w:r w:rsidR="00D537D7" w:rsidRPr="008B3FF7">
          <w:rPr>
            <w:rStyle w:val="Hyperlink"/>
            <w:rFonts w:asciiTheme="majorBidi" w:hAnsiTheme="majorBidi" w:cstheme="majorBidi"/>
            <w:color w:val="auto"/>
            <w:sz w:val="24"/>
            <w:szCs w:val="24"/>
          </w:rPr>
          <w:t>https://doi.org/</w:t>
        </w:r>
        <w:r w:rsidR="00D537D7" w:rsidRPr="008B3FF7">
          <w:rPr>
            <w:rStyle w:val="Hyperlink"/>
            <w:rFonts w:asciiTheme="majorBidi" w:hAnsiTheme="majorBidi" w:cstheme="majorBidi"/>
            <w:color w:val="auto"/>
            <w:sz w:val="24"/>
            <w:szCs w:val="24"/>
            <w:shd w:val="clear" w:color="auto" w:fill="FFFFFF"/>
          </w:rPr>
          <w:t>10.1891/1061-3749.25.3.476</w:t>
        </w:r>
      </w:hyperlink>
    </w:p>
    <w:p w14:paraId="3777D97B" w14:textId="77777777" w:rsidR="00BE6692" w:rsidRPr="008B3FF7" w:rsidRDefault="00BE6692"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lang w:val="en-US"/>
        </w:rPr>
        <w:t xml:space="preserve">Costello, A. B. &amp; Osborne, J. W. (2005). Best practices in exploratory factor analysis: Four recommendations for getting the most from your analysis. </w:t>
      </w:r>
      <w:r w:rsidRPr="008B3FF7">
        <w:rPr>
          <w:rFonts w:ascii="Times New Roman" w:hAnsi="Times New Roman" w:cs="Times New Roman"/>
          <w:i/>
          <w:iCs/>
          <w:sz w:val="24"/>
          <w:szCs w:val="24"/>
          <w:lang w:val="en-US"/>
        </w:rPr>
        <w:t>Practical Assessment, Research &amp; Evaluation, 10</w:t>
      </w:r>
      <w:r w:rsidRPr="008B3FF7">
        <w:rPr>
          <w:rFonts w:ascii="Times New Roman" w:hAnsi="Times New Roman" w:cs="Times New Roman"/>
          <w:sz w:val="24"/>
          <w:szCs w:val="24"/>
          <w:lang w:val="en-US"/>
        </w:rPr>
        <w:t>(7)</w:t>
      </w:r>
      <w:r w:rsidRPr="008B3FF7">
        <w:rPr>
          <w:rFonts w:ascii="Times New Roman" w:hAnsi="Times New Roman" w:cs="Times New Roman"/>
          <w:i/>
          <w:iCs/>
          <w:sz w:val="24"/>
          <w:szCs w:val="24"/>
          <w:lang w:val="en-US"/>
        </w:rPr>
        <w:t xml:space="preserve">, </w:t>
      </w:r>
      <w:r w:rsidRPr="008B3FF7">
        <w:rPr>
          <w:rFonts w:ascii="Times New Roman" w:hAnsi="Times New Roman" w:cs="Times New Roman"/>
          <w:sz w:val="24"/>
          <w:szCs w:val="24"/>
          <w:lang w:val="en-US"/>
        </w:rPr>
        <w:t>1-9. https://doi.org/10.7275/jyj1-4868</w:t>
      </w:r>
    </w:p>
    <w:p w14:paraId="0BDF09D2" w14:textId="77777777" w:rsidR="00166127" w:rsidRPr="008B3FF7" w:rsidRDefault="00022ADA"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imes New Roman" w:hAnsi="Times New Roman" w:cs="Times New Roman"/>
          <w:sz w:val="24"/>
          <w:szCs w:val="24"/>
        </w:rPr>
        <w:lastRenderedPageBreak/>
        <w:t xml:space="preserve">Donnellan, M. B., Trzesniewski, K. H., &amp; Robins, R. W. (2015). </w:t>
      </w:r>
      <w:r w:rsidR="00166127" w:rsidRPr="008B3FF7">
        <w:rPr>
          <w:rFonts w:ascii="Times New Roman" w:hAnsi="Times New Roman" w:cs="Times New Roman"/>
          <w:sz w:val="24"/>
          <w:szCs w:val="24"/>
        </w:rPr>
        <w:t xml:space="preserve">Measures of self-esteem. In G. J. Boyle, D. H. Saklofske, &amp; G. Matthews (Eds.), </w:t>
      </w:r>
      <w:r w:rsidR="00166127" w:rsidRPr="008B3FF7">
        <w:rPr>
          <w:rFonts w:ascii="Times New Roman" w:hAnsi="Times New Roman" w:cs="Times New Roman"/>
          <w:i/>
          <w:sz w:val="24"/>
          <w:szCs w:val="24"/>
        </w:rPr>
        <w:t>Measures of personality and social psychological constructs</w:t>
      </w:r>
      <w:r w:rsidR="00166127" w:rsidRPr="008B3FF7">
        <w:rPr>
          <w:rFonts w:ascii="Times New Roman" w:hAnsi="Times New Roman" w:cs="Times New Roman"/>
          <w:sz w:val="24"/>
          <w:szCs w:val="24"/>
        </w:rPr>
        <w:t xml:space="preserve"> (</w:t>
      </w:r>
      <w:r w:rsidR="00D537D7" w:rsidRPr="008B3FF7">
        <w:rPr>
          <w:rFonts w:ascii="Times New Roman" w:hAnsi="Times New Roman" w:cs="Times New Roman"/>
          <w:sz w:val="24"/>
          <w:szCs w:val="24"/>
        </w:rPr>
        <w:t>p</w:t>
      </w:r>
      <w:r w:rsidR="00166127" w:rsidRPr="008B3FF7">
        <w:rPr>
          <w:rFonts w:ascii="Times New Roman" w:hAnsi="Times New Roman" w:cs="Times New Roman"/>
          <w:sz w:val="24"/>
          <w:szCs w:val="24"/>
        </w:rPr>
        <w:t>p. 131-157). Elsevier Academic Press.</w:t>
      </w:r>
    </w:p>
    <w:p w14:paraId="0688715E"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heme="majorBidi" w:hAnsiTheme="majorBidi" w:cstheme="majorBidi"/>
          <w:sz w:val="24"/>
          <w:szCs w:val="24"/>
          <w:shd w:val="clear" w:color="auto" w:fill="FFFFFF"/>
        </w:rPr>
        <w:t>Ekman, P., &amp; Davidson, R. J. (Eds.). (1994). </w:t>
      </w:r>
      <w:r w:rsidRPr="008B3FF7">
        <w:rPr>
          <w:rStyle w:val="Emphasis"/>
          <w:rFonts w:asciiTheme="majorBidi" w:hAnsiTheme="majorBidi" w:cstheme="majorBidi"/>
          <w:sz w:val="24"/>
          <w:szCs w:val="24"/>
          <w:shd w:val="clear" w:color="auto" w:fill="FFFFFF"/>
        </w:rPr>
        <w:t xml:space="preserve">Series in affective science. The nature of emotion: Fundamental questions. </w:t>
      </w:r>
      <w:r w:rsidRPr="008B3FF7">
        <w:rPr>
          <w:rFonts w:asciiTheme="majorBidi" w:hAnsiTheme="majorBidi" w:cstheme="majorBidi"/>
          <w:sz w:val="24"/>
          <w:szCs w:val="24"/>
          <w:shd w:val="clear" w:color="auto" w:fill="FFFFFF"/>
        </w:rPr>
        <w:t>Oxford University Press.</w:t>
      </w:r>
    </w:p>
    <w:p w14:paraId="3B71DFD7"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heme="majorBidi" w:hAnsiTheme="majorBidi" w:cstheme="majorBidi"/>
          <w:sz w:val="24"/>
          <w:szCs w:val="24"/>
          <w:shd w:val="clear" w:color="auto" w:fill="FFFFFF"/>
        </w:rPr>
        <w:t>Ferguson, M. J. (2007). </w:t>
      </w:r>
      <w:r w:rsidRPr="008B3FF7">
        <w:rPr>
          <w:rStyle w:val="Emphasis"/>
          <w:rFonts w:asciiTheme="majorBidi" w:hAnsiTheme="majorBidi" w:cstheme="majorBidi"/>
          <w:i w:val="0"/>
          <w:iCs w:val="0"/>
          <w:sz w:val="24"/>
          <w:szCs w:val="24"/>
          <w:shd w:val="clear" w:color="auto" w:fill="FFFFFF"/>
        </w:rPr>
        <w:t>The automaticity of evaluation</w:t>
      </w:r>
      <w:r w:rsidRPr="008B3FF7">
        <w:rPr>
          <w:rStyle w:val="Emphasis"/>
          <w:rFonts w:asciiTheme="majorBidi" w:hAnsiTheme="majorBidi" w:cstheme="majorBidi"/>
          <w:sz w:val="24"/>
          <w:szCs w:val="24"/>
          <w:shd w:val="clear" w:color="auto" w:fill="FFFFFF"/>
        </w:rPr>
        <w:t>.</w:t>
      </w:r>
      <w:r w:rsidRPr="008B3FF7">
        <w:rPr>
          <w:rFonts w:asciiTheme="majorBidi" w:hAnsiTheme="majorBidi" w:cstheme="majorBidi"/>
          <w:sz w:val="24"/>
          <w:szCs w:val="24"/>
          <w:shd w:val="clear" w:color="auto" w:fill="FFFFFF"/>
        </w:rPr>
        <w:t> In J. A. Bargh (Ed.), </w:t>
      </w:r>
      <w:r w:rsidRPr="008B3FF7">
        <w:rPr>
          <w:rStyle w:val="Emphasis"/>
          <w:rFonts w:asciiTheme="majorBidi" w:hAnsiTheme="majorBidi" w:cstheme="majorBidi"/>
          <w:sz w:val="24"/>
          <w:szCs w:val="24"/>
          <w:shd w:val="clear" w:color="auto" w:fill="FFFFFF"/>
        </w:rPr>
        <w:t>Frontiers of social psychology. Social psychology and the unconscious: The automaticity of higher mental processes</w:t>
      </w:r>
      <w:r w:rsidR="00AD6574" w:rsidRPr="008B3FF7">
        <w:rPr>
          <w:rFonts w:asciiTheme="majorBidi" w:hAnsiTheme="majorBidi" w:cstheme="majorBidi"/>
          <w:sz w:val="24"/>
          <w:szCs w:val="24"/>
          <w:shd w:val="clear" w:color="auto" w:fill="FFFFFF"/>
        </w:rPr>
        <w:t> (</w:t>
      </w:r>
      <w:r w:rsidR="00D537D7" w:rsidRPr="008B3FF7">
        <w:rPr>
          <w:rFonts w:asciiTheme="majorBidi" w:hAnsiTheme="majorBidi" w:cstheme="majorBidi"/>
          <w:sz w:val="24"/>
          <w:szCs w:val="24"/>
          <w:shd w:val="clear" w:color="auto" w:fill="FFFFFF"/>
        </w:rPr>
        <w:t>p</w:t>
      </w:r>
      <w:r w:rsidR="00AD6574" w:rsidRPr="008B3FF7">
        <w:rPr>
          <w:rFonts w:asciiTheme="majorBidi" w:hAnsiTheme="majorBidi" w:cstheme="majorBidi"/>
          <w:sz w:val="24"/>
          <w:szCs w:val="24"/>
          <w:shd w:val="clear" w:color="auto" w:fill="FFFFFF"/>
        </w:rPr>
        <w:t>p. 219-</w:t>
      </w:r>
      <w:r w:rsidRPr="008B3FF7">
        <w:rPr>
          <w:rFonts w:asciiTheme="majorBidi" w:hAnsiTheme="majorBidi" w:cstheme="majorBidi"/>
          <w:sz w:val="24"/>
          <w:szCs w:val="24"/>
          <w:shd w:val="clear" w:color="auto" w:fill="FFFFFF"/>
        </w:rPr>
        <w:t>264). Psychology Press.</w:t>
      </w:r>
    </w:p>
    <w:p w14:paraId="1AA519E4" w14:textId="77777777" w:rsidR="00166127" w:rsidRPr="008B3FF7" w:rsidRDefault="00166127" w:rsidP="00166127">
      <w:pPr>
        <w:widowControl w:val="0"/>
        <w:spacing w:after="0" w:line="480" w:lineRule="exact"/>
        <w:ind w:left="720" w:hanging="720"/>
        <w:rPr>
          <w:rFonts w:asciiTheme="majorBidi" w:eastAsia="Times New Roman" w:hAnsiTheme="majorBidi" w:cstheme="majorBidi"/>
          <w:sz w:val="24"/>
          <w:szCs w:val="24"/>
        </w:rPr>
      </w:pPr>
      <w:r w:rsidRPr="008B3FF7">
        <w:rPr>
          <w:rFonts w:asciiTheme="majorBidi" w:eastAsia="Times New Roman" w:hAnsiTheme="majorBidi" w:cstheme="majorBidi"/>
          <w:sz w:val="24"/>
          <w:szCs w:val="24"/>
        </w:rPr>
        <w:t xml:space="preserve">Fiedler, K., Schott, M., &amp; Meiser, T. (2011). What mediation analysis can (not) do. </w:t>
      </w:r>
      <w:r w:rsidRPr="008B3FF7">
        <w:rPr>
          <w:rFonts w:asciiTheme="majorBidi" w:eastAsia="Times New Roman" w:hAnsiTheme="majorBidi" w:cstheme="majorBidi"/>
          <w:i/>
          <w:iCs/>
          <w:sz w:val="24"/>
          <w:szCs w:val="24"/>
        </w:rPr>
        <w:t>Journal of Experimental Social Psychology, 47</w:t>
      </w:r>
      <w:r w:rsidR="00D537D7" w:rsidRPr="008B3FF7">
        <w:rPr>
          <w:rFonts w:asciiTheme="majorBidi" w:eastAsia="Times New Roman" w:hAnsiTheme="majorBidi" w:cstheme="majorBidi"/>
          <w:sz w:val="24"/>
          <w:szCs w:val="24"/>
        </w:rPr>
        <w:t>(6)</w:t>
      </w:r>
      <w:r w:rsidRPr="008B3FF7">
        <w:rPr>
          <w:rFonts w:asciiTheme="majorBidi" w:eastAsia="Times New Roman" w:hAnsiTheme="majorBidi" w:cstheme="majorBidi"/>
          <w:sz w:val="24"/>
          <w:szCs w:val="24"/>
        </w:rPr>
        <w:t xml:space="preserve">, 1231-1236. </w:t>
      </w:r>
      <w:hyperlink r:id="rId22" w:history="1">
        <w:r w:rsidR="00D537D7" w:rsidRPr="008B3FF7">
          <w:rPr>
            <w:rStyle w:val="Hyperlink"/>
            <w:rFonts w:asciiTheme="majorBidi" w:hAnsiTheme="majorBidi" w:cstheme="majorBidi"/>
            <w:color w:val="auto"/>
            <w:sz w:val="24"/>
            <w:szCs w:val="24"/>
            <w:shd w:val="clear" w:color="auto" w:fill="FFFFFF"/>
          </w:rPr>
          <w:t>https://doi.org/</w:t>
        </w:r>
        <w:r w:rsidR="00D537D7" w:rsidRPr="008B3FF7">
          <w:rPr>
            <w:rStyle w:val="Hyperlink"/>
            <w:rFonts w:asciiTheme="majorBidi" w:eastAsia="Times New Roman" w:hAnsiTheme="majorBidi" w:cstheme="majorBidi"/>
            <w:color w:val="auto"/>
            <w:sz w:val="24"/>
            <w:szCs w:val="24"/>
          </w:rPr>
          <w:t>10.1016/j.jesp.2011.05.007</w:t>
        </w:r>
      </w:hyperlink>
    </w:p>
    <w:p w14:paraId="4ADF110D"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rPr>
      </w:pPr>
      <w:r w:rsidRPr="008B3FF7">
        <w:rPr>
          <w:rFonts w:asciiTheme="majorBidi" w:hAnsiTheme="majorBidi" w:cstheme="majorBidi"/>
          <w:sz w:val="24"/>
          <w:szCs w:val="24"/>
        </w:rPr>
        <w:t xml:space="preserve">Fleeson, W. (2001). Toward a structure- and process-integrated view of personality: Traits as density distributions of states. </w:t>
      </w:r>
      <w:r w:rsidRPr="008B3FF7">
        <w:rPr>
          <w:rFonts w:asciiTheme="majorBidi" w:hAnsiTheme="majorBidi" w:cstheme="majorBidi"/>
          <w:i/>
          <w:iCs/>
          <w:sz w:val="24"/>
          <w:szCs w:val="24"/>
        </w:rPr>
        <w:t>Journal of Personality and Social Psychology</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80</w:t>
      </w:r>
      <w:r w:rsidR="00D537D7" w:rsidRPr="008B3FF7">
        <w:rPr>
          <w:rFonts w:asciiTheme="majorBidi" w:hAnsiTheme="majorBidi" w:cstheme="majorBidi"/>
          <w:sz w:val="24"/>
          <w:szCs w:val="24"/>
        </w:rPr>
        <w:t>(6)</w:t>
      </w:r>
      <w:r w:rsidRPr="008B3FF7">
        <w:rPr>
          <w:rFonts w:asciiTheme="majorBidi" w:hAnsiTheme="majorBidi" w:cstheme="majorBidi"/>
          <w:sz w:val="24"/>
          <w:szCs w:val="24"/>
        </w:rPr>
        <w:t xml:space="preserve">, 1011-1027. </w:t>
      </w:r>
      <w:hyperlink r:id="rId23" w:history="1">
        <w:r w:rsidR="00D266A5" w:rsidRPr="008B3FF7">
          <w:rPr>
            <w:rStyle w:val="Hyperlink"/>
            <w:rFonts w:asciiTheme="majorBidi" w:hAnsiTheme="majorBidi" w:cstheme="majorBidi"/>
            <w:color w:val="auto"/>
            <w:sz w:val="24"/>
            <w:szCs w:val="24"/>
          </w:rPr>
          <w:t>https://doi.org/10.1037/0022-3514.80.6.1011</w:t>
        </w:r>
      </w:hyperlink>
    </w:p>
    <w:p w14:paraId="6A9DF5AA" w14:textId="77777777" w:rsidR="00D537D7" w:rsidRPr="00CC2372"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lang w:val="fr-FR"/>
        </w:rPr>
      </w:pPr>
      <w:r w:rsidRPr="008B3FF7">
        <w:rPr>
          <w:rFonts w:asciiTheme="majorBidi" w:hAnsiTheme="majorBidi" w:cstheme="majorBidi"/>
          <w:sz w:val="24"/>
          <w:szCs w:val="24"/>
        </w:rPr>
        <w:t xml:space="preserve">Fleeson, W. (2004). Moving personality beyond the person-situation debate: The challenge and the opportunity of within-person variability. </w:t>
      </w:r>
      <w:r w:rsidRPr="00CC2372">
        <w:rPr>
          <w:rFonts w:asciiTheme="majorBidi" w:hAnsiTheme="majorBidi" w:cstheme="majorBidi"/>
          <w:i/>
          <w:iCs/>
          <w:sz w:val="24"/>
          <w:szCs w:val="24"/>
          <w:lang w:val="fr-FR"/>
        </w:rPr>
        <w:t>Current Directions in Psychological Science, 13</w:t>
      </w:r>
      <w:r w:rsidR="00D537D7" w:rsidRPr="00CC2372">
        <w:rPr>
          <w:rFonts w:asciiTheme="majorBidi" w:hAnsiTheme="majorBidi" w:cstheme="majorBidi"/>
          <w:sz w:val="24"/>
          <w:szCs w:val="24"/>
          <w:lang w:val="fr-FR"/>
        </w:rPr>
        <w:t>(2)</w:t>
      </w:r>
      <w:r w:rsidRPr="00CC2372">
        <w:rPr>
          <w:rFonts w:asciiTheme="majorBidi" w:hAnsiTheme="majorBidi" w:cstheme="majorBidi"/>
          <w:sz w:val="24"/>
          <w:szCs w:val="24"/>
          <w:lang w:val="fr-FR"/>
        </w:rPr>
        <w:t xml:space="preserve">, 83-87. </w:t>
      </w:r>
      <w:hyperlink r:id="rId24" w:history="1">
        <w:r w:rsidR="00D266A5" w:rsidRPr="00CC2372">
          <w:rPr>
            <w:rStyle w:val="Hyperlink"/>
            <w:rFonts w:asciiTheme="majorBidi" w:hAnsiTheme="majorBidi" w:cstheme="majorBidi"/>
            <w:color w:val="auto"/>
            <w:sz w:val="24"/>
            <w:szCs w:val="24"/>
            <w:shd w:val="clear" w:color="auto" w:fill="FFFFFF"/>
            <w:lang w:val="fr-FR"/>
          </w:rPr>
          <w:t>https://doi.org/10.1111/j.0963-7214.2004.00280.x</w:t>
        </w:r>
      </w:hyperlink>
    </w:p>
    <w:p w14:paraId="48E661B6" w14:textId="77777777" w:rsidR="00166127" w:rsidRPr="008B3FF7" w:rsidRDefault="00166127" w:rsidP="00D537D7">
      <w:pPr>
        <w:widowControl w:val="0"/>
        <w:spacing w:after="0" w:line="480" w:lineRule="exact"/>
        <w:ind w:left="720" w:hanging="720"/>
        <w:rPr>
          <w:rFonts w:asciiTheme="majorBidi" w:hAnsiTheme="majorBidi" w:cstheme="majorBidi"/>
          <w:sz w:val="24"/>
          <w:szCs w:val="24"/>
        </w:rPr>
      </w:pPr>
      <w:r w:rsidRPr="00CC2372">
        <w:rPr>
          <w:rFonts w:asciiTheme="majorBidi" w:hAnsiTheme="majorBidi" w:cstheme="majorBidi"/>
          <w:sz w:val="24"/>
          <w:szCs w:val="24"/>
          <w:lang w:val="fr-FR"/>
        </w:rPr>
        <w:t xml:space="preserve">Fleeson, W. (2007). </w:t>
      </w:r>
      <w:r w:rsidRPr="008B3FF7">
        <w:rPr>
          <w:rFonts w:asciiTheme="majorBidi" w:hAnsiTheme="majorBidi" w:cstheme="majorBidi"/>
          <w:sz w:val="24"/>
          <w:szCs w:val="24"/>
        </w:rPr>
        <w:t xml:space="preserve">Situation-based contingencies underlying trait content manifestation in behaviour. </w:t>
      </w:r>
      <w:r w:rsidRPr="008B3FF7">
        <w:rPr>
          <w:rFonts w:asciiTheme="majorBidi" w:hAnsiTheme="majorBidi" w:cstheme="majorBidi"/>
          <w:i/>
          <w:iCs/>
          <w:sz w:val="24"/>
          <w:szCs w:val="24"/>
        </w:rPr>
        <w:t>Journal of Personality</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75</w:t>
      </w:r>
      <w:r w:rsidR="00D537D7" w:rsidRPr="008B3FF7">
        <w:rPr>
          <w:rFonts w:asciiTheme="majorBidi" w:hAnsiTheme="majorBidi" w:cstheme="majorBidi"/>
          <w:sz w:val="24"/>
          <w:szCs w:val="24"/>
        </w:rPr>
        <w:t>(4)</w:t>
      </w:r>
      <w:r w:rsidRPr="008B3FF7">
        <w:rPr>
          <w:rFonts w:asciiTheme="majorBidi" w:hAnsiTheme="majorBidi" w:cstheme="majorBidi"/>
          <w:sz w:val="24"/>
          <w:szCs w:val="24"/>
        </w:rPr>
        <w:t xml:space="preserve">, 825-862. </w:t>
      </w:r>
      <w:hyperlink r:id="rId25" w:history="1">
        <w:r w:rsidR="00D537D7" w:rsidRPr="008B3FF7">
          <w:rPr>
            <w:rStyle w:val="Hyperlink"/>
            <w:rFonts w:asciiTheme="majorBidi" w:hAnsiTheme="majorBidi" w:cstheme="majorBidi"/>
            <w:color w:val="auto"/>
            <w:sz w:val="24"/>
            <w:szCs w:val="24"/>
          </w:rPr>
          <w:t>https://doi.org/10.1111/j.1467-6494.2007.00458.x</w:t>
        </w:r>
      </w:hyperlink>
    </w:p>
    <w:p w14:paraId="493F4C9F"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Foulsham, T., Cheng, J. T., Tracy, J. L., Henrich, J., &amp; Kingstone, A. (2010). Gaze allocation in a dynamic situation: Effects of social status and speaking. </w:t>
      </w:r>
      <w:r w:rsidRPr="008B3FF7">
        <w:rPr>
          <w:rFonts w:asciiTheme="majorBidi" w:hAnsiTheme="majorBidi" w:cstheme="majorBidi"/>
          <w:i/>
          <w:iCs/>
          <w:sz w:val="24"/>
          <w:szCs w:val="24"/>
        </w:rPr>
        <w:t>Cognition, 117</w:t>
      </w:r>
      <w:r w:rsidR="00D537D7" w:rsidRPr="008B3FF7">
        <w:rPr>
          <w:rFonts w:asciiTheme="majorBidi" w:hAnsiTheme="majorBidi" w:cstheme="majorBidi"/>
          <w:sz w:val="24"/>
          <w:szCs w:val="24"/>
        </w:rPr>
        <w:t>(3)</w:t>
      </w:r>
      <w:r w:rsidRPr="008B3FF7">
        <w:rPr>
          <w:rFonts w:asciiTheme="majorBidi" w:hAnsiTheme="majorBidi" w:cstheme="majorBidi"/>
          <w:sz w:val="24"/>
          <w:szCs w:val="24"/>
        </w:rPr>
        <w:t xml:space="preserve">, 319-331. </w:t>
      </w:r>
      <w:hyperlink r:id="rId26" w:history="1">
        <w:r w:rsidR="00D537D7" w:rsidRPr="008B3FF7">
          <w:rPr>
            <w:rStyle w:val="Hyperlink"/>
            <w:rFonts w:asciiTheme="majorBidi" w:hAnsiTheme="majorBidi" w:cstheme="majorBidi"/>
            <w:color w:val="auto"/>
            <w:sz w:val="24"/>
            <w:szCs w:val="24"/>
          </w:rPr>
          <w:t>https://doi.org/10.1016/j.cognition.2010.09.003</w:t>
        </w:r>
      </w:hyperlink>
    </w:p>
    <w:p w14:paraId="1C6B50DF"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Fragale, A. R., Overbeck, J. R., Neale, M. A. (2011). Resources versus respect: Social judgments based on targets' power and status positions. </w:t>
      </w:r>
      <w:r w:rsidRPr="008B3FF7">
        <w:rPr>
          <w:rFonts w:asciiTheme="majorBidi" w:hAnsiTheme="majorBidi" w:cstheme="majorBidi"/>
          <w:i/>
          <w:iCs/>
          <w:sz w:val="24"/>
          <w:szCs w:val="24"/>
        </w:rPr>
        <w:t>Journal of Experimental Social Psychology</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47</w:t>
      </w:r>
      <w:r w:rsidR="00D537D7" w:rsidRPr="008B3FF7">
        <w:rPr>
          <w:rFonts w:asciiTheme="majorBidi" w:hAnsiTheme="majorBidi" w:cstheme="majorBidi"/>
          <w:sz w:val="24"/>
          <w:szCs w:val="24"/>
        </w:rPr>
        <w:t>(4)</w:t>
      </w:r>
      <w:r w:rsidRPr="008B3FF7">
        <w:rPr>
          <w:rFonts w:asciiTheme="majorBidi" w:hAnsiTheme="majorBidi" w:cstheme="majorBidi"/>
          <w:sz w:val="24"/>
          <w:szCs w:val="24"/>
        </w:rPr>
        <w:t>, 767-775. https://doi.org/10.1016/j.jesp.2011.03.006</w:t>
      </w:r>
    </w:p>
    <w:p w14:paraId="5C0A3E12"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Frank, R. H., &amp; Cook, P. J. (2013). Winner-take-all-markets. </w:t>
      </w:r>
      <w:r w:rsidRPr="008B3FF7">
        <w:rPr>
          <w:rFonts w:asciiTheme="majorBidi" w:hAnsiTheme="majorBidi" w:cstheme="majorBidi"/>
          <w:i/>
          <w:iCs/>
          <w:sz w:val="24"/>
          <w:szCs w:val="24"/>
        </w:rPr>
        <w:t>Studies in Microeconomics</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1</w:t>
      </w:r>
      <w:r w:rsidR="00D537D7" w:rsidRPr="008B3FF7">
        <w:rPr>
          <w:rFonts w:asciiTheme="majorBidi" w:hAnsiTheme="majorBidi" w:cstheme="majorBidi"/>
          <w:sz w:val="24"/>
          <w:szCs w:val="24"/>
        </w:rPr>
        <w:t>(2)</w:t>
      </w:r>
      <w:r w:rsidRPr="008B3FF7">
        <w:rPr>
          <w:rFonts w:asciiTheme="majorBidi" w:hAnsiTheme="majorBidi" w:cstheme="majorBidi"/>
          <w:sz w:val="24"/>
          <w:szCs w:val="24"/>
        </w:rPr>
        <w:t>, 131-154. https://doi.org/10.1177/2321022213501254</w:t>
      </w:r>
    </w:p>
    <w:p w14:paraId="0FFC282F" w14:textId="77777777" w:rsidR="004A084D" w:rsidRPr="008B3FF7" w:rsidRDefault="00D266A5" w:rsidP="004A084D">
      <w:pPr>
        <w:widowControl w:val="0"/>
        <w:spacing w:after="0" w:line="480" w:lineRule="exact"/>
        <w:ind w:left="720" w:hanging="720"/>
        <w:rPr>
          <w:rFonts w:asciiTheme="majorBidi" w:hAnsiTheme="majorBidi" w:cstheme="majorBidi"/>
          <w:bCs/>
          <w:sz w:val="24"/>
          <w:szCs w:val="24"/>
        </w:rPr>
      </w:pPr>
      <w:r w:rsidRPr="008B3FF7">
        <w:rPr>
          <w:rFonts w:asciiTheme="majorBidi" w:hAnsiTheme="majorBidi" w:cstheme="majorBidi"/>
          <w:bCs/>
          <w:sz w:val="24"/>
          <w:szCs w:val="24"/>
          <w:lang w:val="de-DE"/>
        </w:rPr>
        <w:t xml:space="preserve">Gebauer, J. E., Göritz, A. S., Hofmann, W., &amp; Sedikides, C. (2012). </w:t>
      </w:r>
      <w:r w:rsidRPr="008B3FF7">
        <w:rPr>
          <w:rFonts w:asciiTheme="majorBidi" w:hAnsiTheme="majorBidi" w:cstheme="majorBidi"/>
          <w:bCs/>
          <w:sz w:val="24"/>
          <w:szCs w:val="24"/>
          <w:lang w:val="en-US"/>
        </w:rPr>
        <w:t xml:space="preserve">Self-love or other-love? </w:t>
      </w:r>
      <w:r w:rsidRPr="008B3FF7">
        <w:rPr>
          <w:rFonts w:asciiTheme="majorBidi" w:hAnsiTheme="majorBidi" w:cstheme="majorBidi"/>
          <w:bCs/>
          <w:sz w:val="24"/>
          <w:szCs w:val="24"/>
          <w:lang w:val="en-US"/>
        </w:rPr>
        <w:lastRenderedPageBreak/>
        <w:t xml:space="preserve">Explicit other-preference but implicit self-preference. </w:t>
      </w:r>
      <w:r w:rsidRPr="008B3FF7">
        <w:rPr>
          <w:rFonts w:asciiTheme="majorBidi" w:hAnsiTheme="majorBidi" w:cstheme="majorBidi"/>
          <w:bCs/>
          <w:i/>
          <w:iCs/>
          <w:sz w:val="24"/>
          <w:szCs w:val="24"/>
        </w:rPr>
        <w:t>PLoS ONE, 7</w:t>
      </w:r>
      <w:r w:rsidRPr="008B3FF7">
        <w:rPr>
          <w:rFonts w:asciiTheme="majorBidi" w:hAnsiTheme="majorBidi" w:cstheme="majorBidi"/>
          <w:bCs/>
          <w:sz w:val="24"/>
          <w:szCs w:val="24"/>
        </w:rPr>
        <w:t>(7),</w:t>
      </w:r>
      <w:r w:rsidRPr="008B3FF7">
        <w:rPr>
          <w:rFonts w:asciiTheme="majorBidi" w:hAnsiTheme="majorBidi" w:cstheme="majorBidi"/>
          <w:bCs/>
          <w:i/>
          <w:iCs/>
          <w:sz w:val="24"/>
          <w:szCs w:val="24"/>
        </w:rPr>
        <w:t xml:space="preserve"> </w:t>
      </w:r>
      <w:r w:rsidRPr="008B3FF7">
        <w:rPr>
          <w:rFonts w:asciiTheme="majorBidi" w:hAnsiTheme="majorBidi" w:cstheme="majorBidi"/>
          <w:bCs/>
          <w:sz w:val="24"/>
          <w:szCs w:val="24"/>
        </w:rPr>
        <w:t xml:space="preserve">e41789. </w:t>
      </w:r>
      <w:hyperlink r:id="rId27" w:history="1">
        <w:r w:rsidRPr="008B3FF7">
          <w:rPr>
            <w:rStyle w:val="Hyperlink"/>
            <w:rFonts w:asciiTheme="majorBidi" w:hAnsiTheme="majorBidi" w:cstheme="majorBidi"/>
            <w:color w:val="auto"/>
          </w:rPr>
          <w:t>https://doi.org/10.1177/0956797611427045</w:t>
        </w:r>
      </w:hyperlink>
    </w:p>
    <w:p w14:paraId="579E5F46"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heme="majorBidi" w:hAnsiTheme="majorBidi" w:cstheme="majorBidi"/>
          <w:sz w:val="24"/>
          <w:szCs w:val="24"/>
          <w:shd w:val="clear" w:color="auto" w:fill="FFFFFF"/>
        </w:rPr>
        <w:t>Geiser, C. (2013). </w:t>
      </w:r>
      <w:r w:rsidRPr="008B3FF7">
        <w:rPr>
          <w:rStyle w:val="Emphasis"/>
          <w:rFonts w:asciiTheme="majorBidi" w:hAnsiTheme="majorBidi" w:cstheme="majorBidi"/>
          <w:sz w:val="24"/>
          <w:szCs w:val="24"/>
          <w:shd w:val="clear" w:color="auto" w:fill="FFFFFF"/>
        </w:rPr>
        <w:t>Methodology in the social sciences. Data analysis with Mplus. </w:t>
      </w:r>
      <w:r w:rsidRPr="008B3FF7">
        <w:rPr>
          <w:rFonts w:asciiTheme="majorBidi" w:hAnsiTheme="majorBidi" w:cstheme="majorBidi"/>
          <w:sz w:val="24"/>
          <w:szCs w:val="24"/>
          <w:shd w:val="clear" w:color="auto" w:fill="FFFFFF"/>
        </w:rPr>
        <w:t>Guilford Press.</w:t>
      </w:r>
    </w:p>
    <w:p w14:paraId="71B9F637"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CC2372">
        <w:rPr>
          <w:rFonts w:asciiTheme="majorBidi" w:hAnsiTheme="majorBidi" w:cstheme="majorBidi"/>
          <w:sz w:val="24"/>
          <w:szCs w:val="24"/>
          <w:shd w:val="clear" w:color="auto" w:fill="FFFFFF"/>
          <w:lang w:val="es-ES"/>
        </w:rPr>
        <w:t xml:space="preserve">Giacomin, M., &amp; Jordan, C. H. (2016). </w:t>
      </w:r>
      <w:r w:rsidRPr="008B3FF7">
        <w:rPr>
          <w:rFonts w:asciiTheme="majorBidi" w:hAnsiTheme="majorBidi" w:cstheme="majorBidi"/>
          <w:sz w:val="24"/>
          <w:szCs w:val="24"/>
          <w:shd w:val="clear" w:color="auto" w:fill="FFFFFF"/>
        </w:rPr>
        <w:t>The wax and wane of narcissism: Grandiose narcissism as a process or state. </w:t>
      </w:r>
      <w:r w:rsidRPr="008B3FF7">
        <w:rPr>
          <w:rStyle w:val="Emphasis"/>
          <w:rFonts w:asciiTheme="majorBidi" w:hAnsiTheme="majorBidi" w:cstheme="majorBidi"/>
          <w:sz w:val="24"/>
          <w:szCs w:val="24"/>
          <w:shd w:val="clear" w:color="auto" w:fill="FFFFFF"/>
        </w:rPr>
        <w:t>Journal of Personality, 84</w:t>
      </w:r>
      <w:r w:rsidR="00521DBF" w:rsidRPr="008B3FF7">
        <w:rPr>
          <w:rStyle w:val="Emphasis"/>
          <w:rFonts w:asciiTheme="majorBidi" w:hAnsiTheme="majorBidi" w:cstheme="majorBidi"/>
          <w:i w:val="0"/>
          <w:iCs w:val="0"/>
          <w:sz w:val="24"/>
          <w:szCs w:val="24"/>
          <w:shd w:val="clear" w:color="auto" w:fill="FFFFFF"/>
        </w:rPr>
        <w:t>(2)</w:t>
      </w:r>
      <w:r w:rsidRPr="008B3FF7">
        <w:rPr>
          <w:rFonts w:asciiTheme="majorBidi" w:hAnsiTheme="majorBidi" w:cstheme="majorBidi"/>
          <w:sz w:val="24"/>
          <w:szCs w:val="24"/>
          <w:shd w:val="clear" w:color="auto" w:fill="FFFFFF"/>
        </w:rPr>
        <w:t>, 154-164. </w:t>
      </w:r>
    </w:p>
    <w:p w14:paraId="06278A81" w14:textId="77777777" w:rsidR="00166127" w:rsidRPr="008B3FF7" w:rsidRDefault="00B62FD4" w:rsidP="00166127">
      <w:pPr>
        <w:widowControl w:val="0"/>
        <w:spacing w:after="0" w:line="480" w:lineRule="exact"/>
        <w:ind w:left="720"/>
        <w:rPr>
          <w:rStyle w:val="Hyperlink"/>
          <w:rFonts w:asciiTheme="majorBidi" w:hAnsiTheme="majorBidi" w:cstheme="majorBidi"/>
          <w:color w:val="auto"/>
          <w:sz w:val="24"/>
          <w:szCs w:val="24"/>
          <w:u w:val="none"/>
          <w:shd w:val="clear" w:color="auto" w:fill="FFFFFF"/>
        </w:rPr>
      </w:pPr>
      <w:hyperlink r:id="rId28" w:history="1">
        <w:r w:rsidR="00D266A5" w:rsidRPr="008B3FF7">
          <w:rPr>
            <w:rStyle w:val="Hyperlink"/>
            <w:rFonts w:asciiTheme="majorBidi" w:hAnsiTheme="majorBidi" w:cstheme="majorBidi"/>
            <w:color w:val="auto"/>
            <w:sz w:val="24"/>
            <w:szCs w:val="24"/>
            <w:shd w:val="clear" w:color="auto" w:fill="FFFFFF"/>
          </w:rPr>
          <w:t>https://doi.org/10.1111/jopy.12148</w:t>
        </w:r>
      </w:hyperlink>
    </w:p>
    <w:p w14:paraId="35F92758"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Gilbert, P. (2000). The relationship of shame, social anxiety and depression: The role of the evaluation of social </w:t>
      </w:r>
      <w:r w:rsidR="009803C5" w:rsidRPr="008B3FF7">
        <w:rPr>
          <w:rFonts w:asciiTheme="majorBidi" w:hAnsiTheme="majorBidi" w:cstheme="majorBidi"/>
          <w:sz w:val="24"/>
          <w:szCs w:val="24"/>
        </w:rPr>
        <w:t>r</w:t>
      </w:r>
      <w:r w:rsidRPr="008B3FF7">
        <w:rPr>
          <w:rFonts w:asciiTheme="majorBidi" w:hAnsiTheme="majorBidi" w:cstheme="majorBidi"/>
          <w:sz w:val="24"/>
          <w:szCs w:val="24"/>
        </w:rPr>
        <w:t xml:space="preserve">ank. </w:t>
      </w:r>
      <w:r w:rsidRPr="008B3FF7">
        <w:rPr>
          <w:rFonts w:asciiTheme="majorBidi" w:hAnsiTheme="majorBidi" w:cstheme="majorBidi"/>
          <w:i/>
          <w:iCs/>
          <w:sz w:val="24"/>
          <w:szCs w:val="24"/>
        </w:rPr>
        <w:t>Clinical Psychology and Psychotherapy, 7</w:t>
      </w:r>
      <w:r w:rsidR="00521DBF" w:rsidRPr="008B3FF7">
        <w:rPr>
          <w:rFonts w:asciiTheme="majorBidi" w:hAnsiTheme="majorBidi" w:cstheme="majorBidi"/>
          <w:sz w:val="24"/>
          <w:szCs w:val="24"/>
        </w:rPr>
        <w:t>(3)</w:t>
      </w:r>
      <w:r w:rsidRPr="008B3FF7">
        <w:rPr>
          <w:rFonts w:asciiTheme="majorBidi" w:hAnsiTheme="majorBidi" w:cstheme="majorBidi"/>
          <w:sz w:val="24"/>
          <w:szCs w:val="24"/>
        </w:rPr>
        <w:t>, 174-189.</w:t>
      </w:r>
      <w:r w:rsidR="009803C5" w:rsidRPr="008B3FF7">
        <w:rPr>
          <w:rFonts w:asciiTheme="majorBidi" w:hAnsiTheme="majorBidi" w:cstheme="majorBidi"/>
          <w:sz w:val="24"/>
          <w:szCs w:val="24"/>
        </w:rPr>
        <w:t xml:space="preserve"> </w:t>
      </w:r>
      <w:hyperlink r:id="rId29" w:history="1">
        <w:bookmarkStart w:id="0" w:name="_Hlk102313231"/>
        <w:r w:rsidR="00521DBF" w:rsidRPr="008B3FF7">
          <w:rPr>
            <w:rStyle w:val="Hyperlink"/>
            <w:rFonts w:asciiTheme="majorBidi" w:hAnsiTheme="majorBidi" w:cstheme="majorBidi"/>
            <w:color w:val="auto"/>
            <w:sz w:val="24"/>
            <w:szCs w:val="24"/>
          </w:rPr>
          <w:t>https://doi.org/</w:t>
        </w:r>
        <w:bookmarkEnd w:id="0"/>
        <w:r w:rsidR="00521DBF" w:rsidRPr="008B3FF7">
          <w:rPr>
            <w:rStyle w:val="Hyperlink"/>
            <w:rFonts w:asciiTheme="majorBidi" w:hAnsiTheme="majorBidi" w:cstheme="majorBidi"/>
            <w:color w:val="auto"/>
            <w:sz w:val="24"/>
            <w:szCs w:val="24"/>
          </w:rPr>
          <w:t>10.1002/1099-0879(200007)7:3&lt;174::AID-CPP236&gt;3.0.CO;2-U</w:t>
        </w:r>
      </w:hyperlink>
    </w:p>
    <w:p w14:paraId="32672274" w14:textId="77777777" w:rsidR="00521DBF" w:rsidRPr="008B3FF7" w:rsidRDefault="00166127" w:rsidP="00521DBF">
      <w:pPr>
        <w:widowControl w:val="0"/>
        <w:spacing w:after="0" w:line="480" w:lineRule="exact"/>
        <w:ind w:left="720" w:hanging="720"/>
        <w:rPr>
          <w:rFonts w:asciiTheme="majorBidi" w:hAnsiTheme="majorBidi" w:cstheme="majorBidi"/>
          <w:sz w:val="24"/>
          <w:szCs w:val="24"/>
        </w:rPr>
      </w:pPr>
      <w:r w:rsidRPr="008B3FF7">
        <w:rPr>
          <w:rFonts w:ascii="Times New Roman" w:hAnsi="Times New Roman" w:cs="Times New Roman"/>
          <w:sz w:val="24"/>
          <w:szCs w:val="24"/>
        </w:rPr>
        <w:t xml:space="preserve">Gilbert, P. (2003). Evolution, social roles and the differences in shame and guilt. </w:t>
      </w:r>
      <w:r w:rsidRPr="008B3FF7">
        <w:rPr>
          <w:rFonts w:ascii="Times New Roman" w:hAnsi="Times New Roman" w:cs="Times New Roman"/>
          <w:i/>
          <w:sz w:val="24"/>
          <w:szCs w:val="24"/>
        </w:rPr>
        <w:t>Social Research: A Quarterly Journal, 70</w:t>
      </w:r>
      <w:r w:rsidRPr="008B3FF7">
        <w:rPr>
          <w:rFonts w:ascii="Times New Roman" w:hAnsi="Times New Roman" w:cs="Times New Roman"/>
          <w:sz w:val="24"/>
          <w:szCs w:val="24"/>
        </w:rPr>
        <w:t>, 1205-1230.</w:t>
      </w:r>
      <w:r w:rsidR="00521DBF" w:rsidRPr="008B3FF7">
        <w:rPr>
          <w:rFonts w:ascii="Times New Roman" w:hAnsi="Times New Roman" w:cs="Times New Roman"/>
          <w:sz w:val="24"/>
          <w:szCs w:val="24"/>
        </w:rPr>
        <w:t xml:space="preserve"> </w:t>
      </w:r>
      <w:hyperlink r:id="rId30" w:history="1">
        <w:r w:rsidR="00521DBF" w:rsidRPr="008B3FF7">
          <w:rPr>
            <w:rStyle w:val="Hyperlink"/>
            <w:rFonts w:asciiTheme="majorBidi" w:hAnsiTheme="majorBidi" w:cstheme="majorBidi"/>
            <w:color w:val="auto"/>
            <w:sz w:val="24"/>
            <w:szCs w:val="24"/>
          </w:rPr>
          <w:t>https://doi.org/10.1002/1099-0879(200007)7:3&lt;174::AID-CPP236&gt;3.0.CO;2-U</w:t>
        </w:r>
      </w:hyperlink>
    </w:p>
    <w:p w14:paraId="39A17A8E" w14:textId="77777777" w:rsidR="005A1815" w:rsidRPr="008B3FF7" w:rsidRDefault="005A1815" w:rsidP="005A1815">
      <w:pPr>
        <w:widowControl w:val="0"/>
        <w:spacing w:after="0" w:line="480" w:lineRule="exact"/>
        <w:ind w:left="720" w:hanging="720"/>
        <w:rPr>
          <w:rFonts w:ascii="Times New Roman" w:hAnsi="Times New Roman" w:cs="Times New Roman"/>
          <w:sz w:val="24"/>
          <w:szCs w:val="24"/>
          <w:lang w:val="en-US"/>
        </w:rPr>
      </w:pPr>
      <w:r w:rsidRPr="008B3FF7">
        <w:rPr>
          <w:rFonts w:ascii="Times New Roman" w:hAnsi="Times New Roman" w:cs="Times New Roman"/>
          <w:sz w:val="24"/>
          <w:szCs w:val="24"/>
          <w:lang w:val="en-US"/>
        </w:rPr>
        <w:t xml:space="preserve">Gregg, A. P., &amp; Mahadevan, N. (2014). Intellectual arrogance and intellectual humility: An evolutionary-epistemological account. </w:t>
      </w:r>
      <w:r w:rsidRPr="008B3FF7">
        <w:rPr>
          <w:rFonts w:ascii="Times New Roman" w:hAnsi="Times New Roman" w:cs="Times New Roman"/>
          <w:i/>
          <w:iCs/>
          <w:sz w:val="24"/>
          <w:szCs w:val="24"/>
          <w:lang w:val="en-US"/>
        </w:rPr>
        <w:t>Journal of Psychology and Theology</w:t>
      </w:r>
      <w:r w:rsidRPr="008B3FF7">
        <w:rPr>
          <w:rFonts w:ascii="Times New Roman" w:hAnsi="Times New Roman" w:cs="Times New Roman"/>
          <w:sz w:val="24"/>
          <w:szCs w:val="24"/>
          <w:lang w:val="en-US"/>
        </w:rPr>
        <w:t xml:space="preserve">, </w:t>
      </w:r>
      <w:r w:rsidRPr="008B3FF7">
        <w:rPr>
          <w:rFonts w:ascii="Times New Roman" w:hAnsi="Times New Roman" w:cs="Times New Roman"/>
          <w:i/>
          <w:iCs/>
          <w:sz w:val="24"/>
          <w:szCs w:val="24"/>
          <w:lang w:val="en-US"/>
        </w:rPr>
        <w:t>42</w:t>
      </w:r>
      <w:r w:rsidR="00521DBF" w:rsidRPr="008B3FF7">
        <w:rPr>
          <w:rFonts w:ascii="Times New Roman" w:hAnsi="Times New Roman" w:cs="Times New Roman"/>
          <w:sz w:val="24"/>
          <w:szCs w:val="24"/>
          <w:lang w:val="en-US"/>
        </w:rPr>
        <w:t>(1)</w:t>
      </w:r>
      <w:r w:rsidRPr="008B3FF7">
        <w:rPr>
          <w:rFonts w:ascii="Times New Roman" w:hAnsi="Times New Roman" w:cs="Times New Roman"/>
          <w:sz w:val="24"/>
          <w:szCs w:val="24"/>
          <w:lang w:val="en-US"/>
        </w:rPr>
        <w:t xml:space="preserve">, 7-18. </w:t>
      </w:r>
      <w:hyperlink r:id="rId31" w:history="1">
        <w:r w:rsidR="00521DBF" w:rsidRPr="008B3FF7">
          <w:rPr>
            <w:rStyle w:val="Hyperlink"/>
            <w:rFonts w:ascii="Times New Roman" w:hAnsi="Times New Roman" w:cs="Times New Roman"/>
            <w:color w:val="auto"/>
            <w:sz w:val="24"/>
            <w:szCs w:val="24"/>
            <w:lang w:val="en-US"/>
          </w:rPr>
          <w:t>https://doi.org/10.1177/00916 47114 04200102</w:t>
        </w:r>
      </w:hyperlink>
    </w:p>
    <w:p w14:paraId="02E77F31" w14:textId="77777777" w:rsidR="005827D5" w:rsidRPr="008B3FF7" w:rsidRDefault="005827D5" w:rsidP="005827D5">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Gregg, A. P., Mahadevan, N., &amp; Sedikides, C. (2017). Intellectual arrogance and intellectual humility: Correlational evidence for an evolutionary-embodied-epistemological account. </w:t>
      </w:r>
      <w:r w:rsidRPr="008B3FF7">
        <w:rPr>
          <w:rFonts w:ascii="Times New Roman" w:hAnsi="Times New Roman" w:cs="Times New Roman"/>
          <w:i/>
          <w:sz w:val="24"/>
          <w:szCs w:val="24"/>
        </w:rPr>
        <w:t>The Journal of Positive Psychology, 12</w:t>
      </w:r>
      <w:r w:rsidR="00521DBF" w:rsidRPr="008B3FF7">
        <w:rPr>
          <w:rFonts w:ascii="Times New Roman" w:hAnsi="Times New Roman" w:cs="Times New Roman"/>
          <w:iCs/>
          <w:sz w:val="24"/>
          <w:szCs w:val="24"/>
        </w:rPr>
        <w:t>(1),</w:t>
      </w:r>
      <w:r w:rsidRPr="008B3FF7">
        <w:rPr>
          <w:rFonts w:ascii="Times New Roman" w:hAnsi="Times New Roman" w:cs="Times New Roman"/>
          <w:sz w:val="24"/>
          <w:szCs w:val="24"/>
        </w:rPr>
        <w:t xml:space="preserve"> 59-73.</w:t>
      </w:r>
      <w:r w:rsidR="00B0643E" w:rsidRPr="008B3FF7">
        <w:rPr>
          <w:rFonts w:ascii="Times New Roman" w:hAnsi="Times New Roman" w:cs="Times New Roman"/>
          <w:sz w:val="24"/>
          <w:szCs w:val="24"/>
        </w:rPr>
        <w:t xml:space="preserve"> </w:t>
      </w:r>
      <w:hyperlink r:id="rId32" w:history="1">
        <w:r w:rsidR="00521DBF" w:rsidRPr="008B3FF7">
          <w:rPr>
            <w:rStyle w:val="Hyperlink"/>
            <w:rFonts w:ascii="Times New Roman" w:hAnsi="Times New Roman" w:cs="Times New Roman"/>
            <w:color w:val="auto"/>
            <w:sz w:val="24"/>
            <w:szCs w:val="24"/>
          </w:rPr>
          <w:t>https://doi.org/10.1080/17439760.2016.1167942</w:t>
        </w:r>
      </w:hyperlink>
    </w:p>
    <w:p w14:paraId="060739F8" w14:textId="77777777" w:rsidR="00166127" w:rsidRPr="008B3FF7" w:rsidRDefault="00166127" w:rsidP="00166127">
      <w:pPr>
        <w:widowControl w:val="0"/>
        <w:spacing w:after="0" w:line="480" w:lineRule="exact"/>
        <w:ind w:left="720" w:hanging="720"/>
        <w:rPr>
          <w:rFonts w:asciiTheme="majorBidi" w:eastAsia="Arial Unicode MS" w:hAnsiTheme="majorBidi" w:cstheme="majorBidi"/>
          <w:sz w:val="24"/>
          <w:szCs w:val="24"/>
        </w:rPr>
      </w:pPr>
      <w:r w:rsidRPr="008B3FF7">
        <w:rPr>
          <w:rFonts w:ascii="Times New Roman" w:hAnsi="Times New Roman" w:cs="Times New Roman"/>
          <w:sz w:val="24"/>
          <w:szCs w:val="24"/>
        </w:rPr>
        <w:t>Gregg, A. P., Mahadevan, N., &amp; Sedikides, C. (2018). Taking the high ground: The impact of social status on the derogation of ideological opponents. </w:t>
      </w:r>
      <w:r w:rsidRPr="008B3FF7">
        <w:rPr>
          <w:rFonts w:ascii="Times New Roman" w:hAnsi="Times New Roman" w:cs="Times New Roman"/>
          <w:i/>
          <w:iCs/>
          <w:sz w:val="24"/>
          <w:szCs w:val="24"/>
        </w:rPr>
        <w:t>Social Cognition, 36</w:t>
      </w:r>
      <w:r w:rsidR="00521DBF" w:rsidRPr="008B3FF7">
        <w:rPr>
          <w:rFonts w:ascii="Times New Roman" w:hAnsi="Times New Roman" w:cs="Times New Roman"/>
          <w:sz w:val="24"/>
          <w:szCs w:val="24"/>
        </w:rPr>
        <w:t>(1),</w:t>
      </w:r>
      <w:r w:rsidRPr="008B3FF7">
        <w:rPr>
          <w:rFonts w:ascii="Times New Roman" w:hAnsi="Times New Roman" w:cs="Times New Roman"/>
          <w:i/>
          <w:iCs/>
          <w:sz w:val="24"/>
          <w:szCs w:val="24"/>
        </w:rPr>
        <w:t xml:space="preserve"> </w:t>
      </w:r>
      <w:r w:rsidRPr="008B3FF7">
        <w:rPr>
          <w:rFonts w:ascii="Times New Roman" w:hAnsi="Times New Roman" w:cs="Times New Roman"/>
          <w:iCs/>
          <w:sz w:val="24"/>
          <w:szCs w:val="24"/>
        </w:rPr>
        <w:t xml:space="preserve">43-77. </w:t>
      </w:r>
      <w:hyperlink r:id="rId33" w:history="1">
        <w:r w:rsidR="00521DBF" w:rsidRPr="008B3FF7">
          <w:rPr>
            <w:rStyle w:val="Hyperlink"/>
            <w:rFonts w:asciiTheme="majorBidi" w:eastAsia="Arial Unicode MS" w:hAnsiTheme="majorBidi" w:cstheme="majorBidi"/>
            <w:color w:val="auto"/>
            <w:sz w:val="24"/>
            <w:szCs w:val="24"/>
          </w:rPr>
          <w:t>https://doi.org/10.1521/soco.2018.36.1.43</w:t>
        </w:r>
      </w:hyperlink>
    </w:p>
    <w:p w14:paraId="5E47974A" w14:textId="77777777" w:rsidR="00166127" w:rsidRPr="008B3FF7" w:rsidRDefault="00166127" w:rsidP="00166127">
      <w:pPr>
        <w:widowControl w:val="0"/>
        <w:spacing w:after="0" w:line="480" w:lineRule="exact"/>
        <w:ind w:left="720" w:hanging="720"/>
        <w:rPr>
          <w:rFonts w:asciiTheme="majorBidi" w:hAnsiTheme="majorBidi" w:cstheme="majorBidi"/>
          <w:sz w:val="24"/>
          <w:szCs w:val="24"/>
          <w:lang w:val="de-DE"/>
        </w:rPr>
      </w:pPr>
      <w:r w:rsidRPr="008B3FF7">
        <w:rPr>
          <w:rFonts w:asciiTheme="majorBidi" w:hAnsiTheme="majorBidi" w:cstheme="majorBidi"/>
          <w:sz w:val="24"/>
          <w:szCs w:val="24"/>
        </w:rPr>
        <w:t xml:space="preserve">Hamaker, E. L. (2012). Why researchers should think “within-person”: A paradigmatic rationale. In M. R. Mehl &amp; T. S. Conner (Eds.), </w:t>
      </w:r>
      <w:r w:rsidRPr="008B3FF7">
        <w:rPr>
          <w:rFonts w:asciiTheme="majorBidi" w:hAnsiTheme="majorBidi" w:cstheme="majorBidi"/>
          <w:i/>
          <w:iCs/>
          <w:sz w:val="24"/>
          <w:szCs w:val="24"/>
        </w:rPr>
        <w:t xml:space="preserve">Handbook of research methods for studying daily life </w:t>
      </w:r>
      <w:r w:rsidR="009803C5" w:rsidRPr="008B3FF7">
        <w:rPr>
          <w:rFonts w:asciiTheme="majorBidi" w:hAnsiTheme="majorBidi" w:cstheme="majorBidi"/>
          <w:sz w:val="24"/>
          <w:szCs w:val="24"/>
        </w:rPr>
        <w:t>(pp. 43-</w:t>
      </w:r>
      <w:r w:rsidRPr="008B3FF7">
        <w:rPr>
          <w:rFonts w:asciiTheme="majorBidi" w:hAnsiTheme="majorBidi" w:cstheme="majorBidi"/>
          <w:sz w:val="24"/>
          <w:szCs w:val="24"/>
        </w:rPr>
        <w:t xml:space="preserve">61). </w:t>
      </w:r>
      <w:r w:rsidRPr="008B3FF7">
        <w:rPr>
          <w:rFonts w:asciiTheme="majorBidi" w:hAnsiTheme="majorBidi" w:cstheme="majorBidi"/>
          <w:sz w:val="24"/>
          <w:szCs w:val="24"/>
          <w:lang w:val="de-DE"/>
        </w:rPr>
        <w:t>Guilford Press.</w:t>
      </w:r>
    </w:p>
    <w:p w14:paraId="7B83EB8E" w14:textId="77777777" w:rsidR="00521DBF"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heme="majorBidi" w:hAnsiTheme="majorBidi" w:cstheme="majorBidi"/>
          <w:sz w:val="24"/>
          <w:szCs w:val="24"/>
          <w:lang w:val="de-DE"/>
        </w:rPr>
        <w:t xml:space="preserve">Hankin, B. L., Kassel, J. D., &amp; Abela, J. R. Z. (2005). </w:t>
      </w:r>
      <w:r w:rsidRPr="008B3FF7">
        <w:rPr>
          <w:rFonts w:asciiTheme="majorBidi" w:hAnsiTheme="majorBidi" w:cstheme="majorBidi"/>
          <w:sz w:val="24"/>
          <w:szCs w:val="24"/>
        </w:rPr>
        <w:t xml:space="preserve">Adult attachment styles and specificity of emotional distress: Prospective investigations of cognitive risk and interpersonal stress generation as mediating mechanisms. </w:t>
      </w:r>
      <w:r w:rsidRPr="008B3FF7">
        <w:rPr>
          <w:rFonts w:asciiTheme="majorBidi" w:hAnsiTheme="majorBidi" w:cstheme="majorBidi"/>
          <w:i/>
          <w:iCs/>
          <w:sz w:val="24"/>
          <w:szCs w:val="24"/>
        </w:rPr>
        <w:t xml:space="preserve">Personality and Social Psychology </w:t>
      </w:r>
      <w:r w:rsidRPr="008B3FF7">
        <w:rPr>
          <w:rFonts w:asciiTheme="majorBidi" w:hAnsiTheme="majorBidi" w:cstheme="majorBidi"/>
          <w:i/>
          <w:iCs/>
          <w:sz w:val="24"/>
          <w:szCs w:val="24"/>
        </w:rPr>
        <w:lastRenderedPageBreak/>
        <w:t>Bulletin, 31</w:t>
      </w:r>
      <w:r w:rsidR="00521DBF" w:rsidRPr="008B3FF7">
        <w:rPr>
          <w:rFonts w:asciiTheme="majorBidi" w:hAnsiTheme="majorBidi" w:cstheme="majorBidi"/>
          <w:sz w:val="24"/>
          <w:szCs w:val="24"/>
        </w:rPr>
        <w:t>(1)</w:t>
      </w:r>
      <w:r w:rsidRPr="008B3FF7">
        <w:rPr>
          <w:rFonts w:asciiTheme="majorBidi" w:hAnsiTheme="majorBidi" w:cstheme="majorBidi"/>
          <w:sz w:val="24"/>
          <w:szCs w:val="24"/>
        </w:rPr>
        <w:t xml:space="preserve">, 136-151. </w:t>
      </w:r>
      <w:hyperlink r:id="rId34" w:history="1">
        <w:r w:rsidR="00521DBF" w:rsidRPr="008B3FF7">
          <w:rPr>
            <w:rStyle w:val="Hyperlink"/>
            <w:rFonts w:asciiTheme="majorBidi" w:hAnsiTheme="majorBidi" w:cstheme="majorBidi"/>
            <w:color w:val="auto"/>
            <w:sz w:val="24"/>
            <w:szCs w:val="24"/>
          </w:rPr>
          <w:t>https://doi.org/</w:t>
        </w:r>
        <w:r w:rsidR="00521DBF" w:rsidRPr="008B3FF7">
          <w:rPr>
            <w:rStyle w:val="Hyperlink"/>
            <w:rFonts w:asciiTheme="majorBidi" w:hAnsiTheme="majorBidi" w:cstheme="majorBidi"/>
            <w:color w:val="auto"/>
            <w:sz w:val="24"/>
            <w:szCs w:val="24"/>
            <w:shd w:val="clear" w:color="auto" w:fill="FFFFFF"/>
          </w:rPr>
          <w:t>10.1177/0146167204271324</w:t>
        </w:r>
      </w:hyperlink>
    </w:p>
    <w:p w14:paraId="0EF096E8" w14:textId="77777777" w:rsidR="00166127" w:rsidRPr="008B3FF7" w:rsidRDefault="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Hayes, A. F. (2013). </w:t>
      </w:r>
      <w:r w:rsidRPr="008B3FF7">
        <w:rPr>
          <w:rFonts w:ascii="Times New Roman" w:hAnsi="Times New Roman" w:cs="Times New Roman"/>
          <w:i/>
          <w:sz w:val="24"/>
          <w:szCs w:val="24"/>
        </w:rPr>
        <w:t>Introduction to mediation, moderation, and process control analysis: A regression-based approach</w:t>
      </w:r>
      <w:r w:rsidRPr="008B3FF7">
        <w:rPr>
          <w:rFonts w:ascii="Times New Roman" w:hAnsi="Times New Roman" w:cs="Times New Roman"/>
          <w:sz w:val="24"/>
          <w:szCs w:val="24"/>
        </w:rPr>
        <w:t>. Guilford Press.</w:t>
      </w:r>
    </w:p>
    <w:p w14:paraId="3EDA008C" w14:textId="77777777" w:rsidR="00A205E0" w:rsidRPr="008B3FF7" w:rsidRDefault="00D77000">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Heller, D., </w:t>
      </w:r>
      <w:proofErr w:type="spellStart"/>
      <w:r w:rsidRPr="008B3FF7">
        <w:rPr>
          <w:rFonts w:ascii="Times New Roman" w:hAnsi="Times New Roman" w:cs="Times New Roman"/>
          <w:sz w:val="24"/>
          <w:szCs w:val="24"/>
        </w:rPr>
        <w:t>Komar</w:t>
      </w:r>
      <w:proofErr w:type="spellEnd"/>
      <w:r w:rsidRPr="008B3FF7">
        <w:rPr>
          <w:rFonts w:ascii="Times New Roman" w:hAnsi="Times New Roman" w:cs="Times New Roman"/>
          <w:sz w:val="24"/>
          <w:szCs w:val="24"/>
        </w:rPr>
        <w:t xml:space="preserve">, J., &amp; Lee, W. B. (2007). The dynamics of personality states, goals, and well-being. </w:t>
      </w:r>
      <w:r w:rsidRPr="008B3FF7">
        <w:rPr>
          <w:rFonts w:ascii="Times New Roman" w:hAnsi="Times New Roman" w:cs="Times New Roman"/>
          <w:i/>
          <w:sz w:val="24"/>
          <w:szCs w:val="24"/>
        </w:rPr>
        <w:t>Personality and Social Psychology Bulletin, 33,</w:t>
      </w:r>
      <w:r w:rsidRPr="008B3FF7">
        <w:rPr>
          <w:rFonts w:ascii="Times New Roman" w:hAnsi="Times New Roman" w:cs="Times New Roman"/>
          <w:sz w:val="24"/>
          <w:szCs w:val="24"/>
        </w:rPr>
        <w:t xml:space="preserve"> 898-910. https://doi.org/10.1177/0146167207301010</w:t>
      </w:r>
    </w:p>
    <w:p w14:paraId="4C53D286" w14:textId="77777777" w:rsidR="00166127" w:rsidRPr="008B3FF7" w:rsidRDefault="00B62FD4" w:rsidP="00166127">
      <w:pPr>
        <w:widowControl w:val="0"/>
        <w:spacing w:after="0" w:line="480" w:lineRule="exact"/>
        <w:ind w:left="720" w:hanging="720"/>
        <w:rPr>
          <w:rFonts w:asciiTheme="majorBidi" w:eastAsia="Times New Roman" w:hAnsiTheme="majorBidi" w:cstheme="majorBidi"/>
          <w:sz w:val="24"/>
          <w:szCs w:val="24"/>
        </w:rPr>
      </w:pPr>
      <w:hyperlink r:id="rId35" w:history="1">
        <w:r w:rsidR="00166127" w:rsidRPr="008B3FF7">
          <w:rPr>
            <w:rFonts w:asciiTheme="majorBidi" w:eastAsia="Times New Roman" w:hAnsiTheme="majorBidi" w:cstheme="majorBidi"/>
            <w:sz w:val="24"/>
            <w:szCs w:val="24"/>
          </w:rPr>
          <w:t>Hermans</w:t>
        </w:r>
      </w:hyperlink>
      <w:r w:rsidR="00166127" w:rsidRPr="008B3FF7">
        <w:rPr>
          <w:rFonts w:asciiTheme="majorBidi" w:eastAsia="Times New Roman" w:hAnsiTheme="majorBidi" w:cstheme="majorBidi"/>
          <w:sz w:val="24"/>
          <w:szCs w:val="24"/>
        </w:rPr>
        <w:t>, D.,</w:t>
      </w:r>
      <w:hyperlink r:id="rId36" w:history="1">
        <w:r w:rsidR="00166127" w:rsidRPr="008B3FF7">
          <w:rPr>
            <w:rFonts w:asciiTheme="majorBidi" w:eastAsia="Times New Roman" w:hAnsiTheme="majorBidi" w:cstheme="majorBidi"/>
            <w:sz w:val="24"/>
            <w:szCs w:val="24"/>
          </w:rPr>
          <w:t xml:space="preserve"> De Houwer</w:t>
        </w:r>
      </w:hyperlink>
      <w:r w:rsidR="00166127" w:rsidRPr="008B3FF7">
        <w:rPr>
          <w:rFonts w:asciiTheme="majorBidi" w:eastAsia="Times New Roman" w:hAnsiTheme="majorBidi" w:cstheme="majorBidi"/>
          <w:sz w:val="24"/>
          <w:szCs w:val="24"/>
        </w:rPr>
        <w:t xml:space="preserve">, J., &amp; </w:t>
      </w:r>
      <w:hyperlink r:id="rId37" w:history="1">
        <w:r w:rsidR="00166127" w:rsidRPr="008B3FF7">
          <w:rPr>
            <w:rFonts w:asciiTheme="majorBidi" w:eastAsia="Times New Roman" w:hAnsiTheme="majorBidi" w:cstheme="majorBidi"/>
            <w:sz w:val="24"/>
            <w:szCs w:val="24"/>
          </w:rPr>
          <w:t>Eelen</w:t>
        </w:r>
      </w:hyperlink>
      <w:r w:rsidR="00166127" w:rsidRPr="008B3FF7">
        <w:rPr>
          <w:rFonts w:asciiTheme="majorBidi" w:eastAsia="Times New Roman" w:hAnsiTheme="majorBidi" w:cstheme="majorBidi"/>
          <w:sz w:val="24"/>
          <w:szCs w:val="24"/>
        </w:rPr>
        <w:t xml:space="preserve">, P. (2001). </w:t>
      </w:r>
      <w:r w:rsidR="00166127" w:rsidRPr="008B3FF7">
        <w:rPr>
          <w:rFonts w:asciiTheme="majorBidi" w:eastAsia="Times New Roman" w:hAnsiTheme="majorBidi" w:cstheme="majorBidi"/>
          <w:kern w:val="36"/>
          <w:sz w:val="24"/>
          <w:szCs w:val="24"/>
        </w:rPr>
        <w:t xml:space="preserve">A time course analysis of the affective priming effect. </w:t>
      </w:r>
      <w:r w:rsidR="00166127" w:rsidRPr="008B3FF7">
        <w:rPr>
          <w:rFonts w:asciiTheme="majorBidi" w:eastAsia="Times New Roman" w:hAnsiTheme="majorBidi" w:cstheme="majorBidi"/>
          <w:i/>
          <w:iCs/>
          <w:kern w:val="36"/>
          <w:sz w:val="24"/>
          <w:szCs w:val="24"/>
        </w:rPr>
        <w:t>Cognition and Emotion, 15</w:t>
      </w:r>
      <w:r w:rsidR="00521DBF" w:rsidRPr="008B3FF7">
        <w:rPr>
          <w:rFonts w:asciiTheme="majorBidi" w:eastAsia="Times New Roman" w:hAnsiTheme="majorBidi" w:cstheme="majorBidi"/>
          <w:kern w:val="36"/>
          <w:sz w:val="24"/>
          <w:szCs w:val="24"/>
        </w:rPr>
        <w:t>(1)</w:t>
      </w:r>
      <w:r w:rsidR="00166127" w:rsidRPr="008B3FF7">
        <w:rPr>
          <w:rFonts w:asciiTheme="majorBidi" w:eastAsia="Times New Roman" w:hAnsiTheme="majorBidi" w:cstheme="majorBidi"/>
          <w:kern w:val="36"/>
          <w:sz w:val="24"/>
          <w:szCs w:val="24"/>
        </w:rPr>
        <w:t xml:space="preserve">, </w:t>
      </w:r>
      <w:r w:rsidR="00166127" w:rsidRPr="008B3FF7">
        <w:rPr>
          <w:rFonts w:asciiTheme="majorBidi" w:eastAsia="Times New Roman" w:hAnsiTheme="majorBidi" w:cstheme="majorBidi"/>
          <w:sz w:val="24"/>
          <w:szCs w:val="24"/>
        </w:rPr>
        <w:t xml:space="preserve">143-165. </w:t>
      </w:r>
      <w:hyperlink r:id="rId38" w:history="1">
        <w:r w:rsidR="00521DBF" w:rsidRPr="008B3FF7">
          <w:rPr>
            <w:rStyle w:val="Hyperlink"/>
            <w:rFonts w:asciiTheme="majorBidi" w:eastAsia="Times New Roman" w:hAnsiTheme="majorBidi" w:cstheme="majorBidi"/>
            <w:color w:val="auto"/>
            <w:sz w:val="24"/>
            <w:szCs w:val="24"/>
          </w:rPr>
          <w:t>https://doi.org/10.1080/02699930125768</w:t>
        </w:r>
      </w:hyperlink>
    </w:p>
    <w:p w14:paraId="46C04C73" w14:textId="77777777" w:rsidR="00521DBF"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imes New Roman" w:hAnsi="Times New Roman" w:cs="Times New Roman"/>
          <w:sz w:val="24"/>
          <w:szCs w:val="24"/>
        </w:rPr>
        <w:t xml:space="preserve">Huo, Y. J., Binning, K. R., &amp; Molina, L. E. (2010). Testing an integrative model of respect: Implications for social engagement and well-being. </w:t>
      </w:r>
      <w:r w:rsidRPr="008B3FF7">
        <w:rPr>
          <w:rFonts w:ascii="Times New Roman" w:hAnsi="Times New Roman" w:cs="Times New Roman"/>
          <w:i/>
          <w:iCs/>
          <w:sz w:val="24"/>
          <w:szCs w:val="24"/>
        </w:rPr>
        <w:t>Personality and Social Psychology Bulletin, 36</w:t>
      </w:r>
      <w:r w:rsidR="00521DBF" w:rsidRPr="008B3FF7">
        <w:rPr>
          <w:rFonts w:ascii="Times New Roman" w:hAnsi="Times New Roman" w:cs="Times New Roman"/>
          <w:sz w:val="24"/>
          <w:szCs w:val="24"/>
        </w:rPr>
        <w:t>(2),</w:t>
      </w:r>
      <w:r w:rsidRPr="008B3FF7">
        <w:rPr>
          <w:rFonts w:ascii="Times New Roman" w:hAnsi="Times New Roman" w:cs="Times New Roman"/>
          <w:sz w:val="24"/>
          <w:szCs w:val="24"/>
        </w:rPr>
        <w:t xml:space="preserve"> 200-212. </w:t>
      </w:r>
      <w:hyperlink r:id="rId39" w:history="1">
        <w:r w:rsidR="00521DBF" w:rsidRPr="008B3FF7">
          <w:rPr>
            <w:rStyle w:val="Hyperlink"/>
            <w:rFonts w:asciiTheme="majorBidi" w:hAnsiTheme="majorBidi" w:cstheme="majorBidi"/>
            <w:color w:val="auto"/>
            <w:sz w:val="24"/>
            <w:szCs w:val="24"/>
            <w:shd w:val="clear" w:color="auto" w:fill="FFFFFF"/>
          </w:rPr>
          <w:t>https://doi.org/</w:t>
        </w:r>
        <w:r w:rsidR="00521DBF" w:rsidRPr="008B3FF7">
          <w:rPr>
            <w:rStyle w:val="Hyperlink"/>
            <w:rFonts w:asciiTheme="majorBidi" w:hAnsiTheme="majorBidi" w:cstheme="majorBidi"/>
            <w:color w:val="auto"/>
            <w:sz w:val="24"/>
            <w:szCs w:val="24"/>
          </w:rPr>
          <w:t>10.1177/0146167209356787</w:t>
        </w:r>
      </w:hyperlink>
    </w:p>
    <w:p w14:paraId="5A41B596" w14:textId="77777777" w:rsidR="00166127" w:rsidRPr="008B3FF7" w:rsidRDefault="00166127" w:rsidP="00521DBF">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Kearney, M. W. (2017). Cross-lagged panel analysis. In M. Allen (Ed.), </w:t>
      </w:r>
      <w:r w:rsidRPr="008B3FF7">
        <w:rPr>
          <w:rFonts w:asciiTheme="majorBidi" w:hAnsiTheme="majorBidi" w:cstheme="majorBidi"/>
          <w:i/>
          <w:iCs/>
          <w:sz w:val="24"/>
          <w:szCs w:val="24"/>
        </w:rPr>
        <w:t xml:space="preserve">The Sage encyclopedia of communication research methods </w:t>
      </w:r>
      <w:r w:rsidR="00956FB3" w:rsidRPr="008B3FF7">
        <w:rPr>
          <w:rFonts w:asciiTheme="majorBidi" w:hAnsiTheme="majorBidi" w:cstheme="majorBidi"/>
          <w:sz w:val="24"/>
          <w:szCs w:val="24"/>
        </w:rPr>
        <w:t>(</w:t>
      </w:r>
      <w:r w:rsidR="00521DBF" w:rsidRPr="008B3FF7">
        <w:rPr>
          <w:rFonts w:asciiTheme="majorBidi" w:hAnsiTheme="majorBidi" w:cstheme="majorBidi"/>
          <w:sz w:val="24"/>
          <w:szCs w:val="24"/>
        </w:rPr>
        <w:t>p</w:t>
      </w:r>
      <w:r w:rsidR="00956FB3" w:rsidRPr="008B3FF7">
        <w:rPr>
          <w:rFonts w:asciiTheme="majorBidi" w:hAnsiTheme="majorBidi" w:cstheme="majorBidi"/>
          <w:sz w:val="24"/>
          <w:szCs w:val="24"/>
        </w:rPr>
        <w:t>p. 313-</w:t>
      </w:r>
      <w:r w:rsidRPr="008B3FF7">
        <w:rPr>
          <w:rFonts w:asciiTheme="majorBidi" w:hAnsiTheme="majorBidi" w:cstheme="majorBidi"/>
          <w:sz w:val="24"/>
          <w:szCs w:val="24"/>
        </w:rPr>
        <w:t xml:space="preserve">314). Sage Publications. </w:t>
      </w:r>
      <w:hyperlink r:id="rId40" w:history="1">
        <w:r w:rsidR="00521DBF" w:rsidRPr="008B3FF7">
          <w:rPr>
            <w:rStyle w:val="Hyperlink"/>
            <w:rFonts w:asciiTheme="majorBidi" w:hAnsiTheme="majorBidi" w:cstheme="majorBidi"/>
            <w:color w:val="auto"/>
            <w:sz w:val="24"/>
            <w:szCs w:val="24"/>
          </w:rPr>
          <w:t>https://doi.org/10.4135/97814 83381411</w:t>
        </w:r>
      </w:hyperlink>
    </w:p>
    <w:p w14:paraId="25E02538" w14:textId="77777777" w:rsidR="003F6817" w:rsidRPr="008B3FF7" w:rsidRDefault="003F681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lang w:val="en-US"/>
        </w:rPr>
        <w:t xml:space="preserve">Leary, M. R., Haupt, A. L., Strausser, K. S., &amp; Chokel, J. T. (1998). Calibrating the sociometer: The relationship between interpersonal appraisals and the state self-esteem. </w:t>
      </w:r>
      <w:r w:rsidRPr="008B3FF7">
        <w:rPr>
          <w:rFonts w:asciiTheme="majorBidi" w:hAnsiTheme="majorBidi" w:cstheme="majorBidi"/>
          <w:i/>
          <w:iCs/>
          <w:sz w:val="24"/>
          <w:szCs w:val="24"/>
          <w:lang w:val="en-US"/>
        </w:rPr>
        <w:t>Journal of Personality and Social Psychology, 74</w:t>
      </w:r>
      <w:r w:rsidRPr="008B3FF7">
        <w:rPr>
          <w:rFonts w:asciiTheme="majorBidi" w:hAnsiTheme="majorBidi" w:cstheme="majorBidi"/>
          <w:sz w:val="24"/>
          <w:szCs w:val="24"/>
          <w:lang w:val="en-US"/>
        </w:rPr>
        <w:t>(5), 1290–1299. https://doi.org/10.1037/0022-3514.74.5.1290</w:t>
      </w:r>
    </w:p>
    <w:p w14:paraId="23009423"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Leary, M. R., Tambor, E. S., Terdal, S. K., </w:t>
      </w:r>
      <w:r w:rsidR="00521DBF" w:rsidRPr="008B3FF7">
        <w:rPr>
          <w:rFonts w:asciiTheme="majorBidi" w:hAnsiTheme="majorBidi" w:cstheme="majorBidi"/>
          <w:sz w:val="24"/>
          <w:szCs w:val="24"/>
        </w:rPr>
        <w:t xml:space="preserve">&amp; </w:t>
      </w:r>
      <w:r w:rsidRPr="008B3FF7">
        <w:rPr>
          <w:rFonts w:asciiTheme="majorBidi" w:hAnsiTheme="majorBidi" w:cstheme="majorBidi"/>
          <w:sz w:val="24"/>
          <w:szCs w:val="24"/>
        </w:rPr>
        <w:t xml:space="preserve">Downs, D. L. (1995). Self-esteem as an interpersonal monitor: The sociometer hypothesis. </w:t>
      </w:r>
      <w:r w:rsidRPr="008B3FF7">
        <w:rPr>
          <w:rFonts w:asciiTheme="majorBidi" w:hAnsiTheme="majorBidi" w:cstheme="majorBidi"/>
          <w:i/>
          <w:iCs/>
          <w:sz w:val="24"/>
          <w:szCs w:val="24"/>
        </w:rPr>
        <w:t>Journal of Personality and Social Psychology</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68</w:t>
      </w:r>
      <w:r w:rsidR="00521DBF" w:rsidRPr="008B3FF7">
        <w:rPr>
          <w:rFonts w:asciiTheme="majorBidi" w:hAnsiTheme="majorBidi" w:cstheme="majorBidi"/>
          <w:sz w:val="24"/>
          <w:szCs w:val="24"/>
        </w:rPr>
        <w:t>(3)</w:t>
      </w:r>
      <w:r w:rsidRPr="008B3FF7">
        <w:rPr>
          <w:rFonts w:asciiTheme="majorBidi" w:hAnsiTheme="majorBidi" w:cstheme="majorBidi"/>
          <w:sz w:val="24"/>
          <w:szCs w:val="24"/>
        </w:rPr>
        <w:t xml:space="preserve">, 518–530. </w:t>
      </w:r>
      <w:hyperlink r:id="rId41" w:history="1">
        <w:r w:rsidR="00521DBF" w:rsidRPr="008B3FF7">
          <w:rPr>
            <w:rStyle w:val="Hyperlink"/>
            <w:rFonts w:asciiTheme="majorBidi" w:hAnsiTheme="majorBidi" w:cstheme="majorBidi"/>
            <w:color w:val="auto"/>
            <w:sz w:val="24"/>
            <w:szCs w:val="24"/>
          </w:rPr>
          <w:t>https://doi.org/10.1037/0022-3514.68.3.518</w:t>
        </w:r>
      </w:hyperlink>
    </w:p>
    <w:p w14:paraId="683FBE6E"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Lee, E. J. (2014). The relationship between unstable self-esteem and aggression: Differences in reactive and proactive aggression. </w:t>
      </w:r>
      <w:r w:rsidRPr="008B3FF7">
        <w:rPr>
          <w:rFonts w:asciiTheme="majorBidi" w:hAnsiTheme="majorBidi" w:cstheme="majorBidi"/>
          <w:i/>
          <w:iCs/>
          <w:sz w:val="24"/>
          <w:szCs w:val="24"/>
        </w:rPr>
        <w:t>The Journal of Early Adolescence</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34</w:t>
      </w:r>
      <w:r w:rsidR="00521DBF" w:rsidRPr="008B3FF7">
        <w:rPr>
          <w:rFonts w:asciiTheme="majorBidi" w:hAnsiTheme="majorBidi" w:cstheme="majorBidi"/>
          <w:sz w:val="24"/>
          <w:szCs w:val="24"/>
        </w:rPr>
        <w:t>(8)</w:t>
      </w:r>
      <w:r w:rsidRPr="008B3FF7">
        <w:rPr>
          <w:rFonts w:asciiTheme="majorBidi" w:hAnsiTheme="majorBidi" w:cstheme="majorBidi"/>
          <w:sz w:val="24"/>
          <w:szCs w:val="24"/>
        </w:rPr>
        <w:t>, 1075-1093. https://doi.org/10.1177/02724 31613 518973</w:t>
      </w:r>
    </w:p>
    <w:p w14:paraId="7079793F" w14:textId="77777777" w:rsidR="00EB05A4" w:rsidRPr="008B3FF7" w:rsidRDefault="00166127">
      <w:pPr>
        <w:widowControl w:val="0"/>
        <w:spacing w:after="0" w:line="480" w:lineRule="exact"/>
        <w:rPr>
          <w:rFonts w:asciiTheme="majorBidi" w:eastAsia="Times New Roman" w:hAnsiTheme="majorBidi" w:cstheme="majorBidi"/>
          <w:sz w:val="24"/>
          <w:szCs w:val="24"/>
          <w:bdr w:val="none" w:sz="0" w:space="0" w:color="auto" w:frame="1"/>
        </w:rPr>
      </w:pPr>
      <w:r w:rsidRPr="008B3FF7">
        <w:rPr>
          <w:rFonts w:ascii="Times New Roman" w:hAnsi="Times New Roman" w:cs="Times New Roman"/>
          <w:sz w:val="24"/>
          <w:szCs w:val="24"/>
        </w:rPr>
        <w:t xml:space="preserve">Lewis, H. B. (1971). </w:t>
      </w:r>
      <w:r w:rsidRPr="008B3FF7">
        <w:rPr>
          <w:rFonts w:ascii="Times New Roman" w:hAnsi="Times New Roman" w:cs="Times New Roman"/>
          <w:i/>
          <w:sz w:val="24"/>
          <w:szCs w:val="24"/>
        </w:rPr>
        <w:t>Shame and guilt in neurosis</w:t>
      </w:r>
      <w:r w:rsidRPr="008B3FF7">
        <w:rPr>
          <w:rFonts w:ascii="Times New Roman" w:hAnsi="Times New Roman" w:cs="Times New Roman"/>
          <w:sz w:val="24"/>
          <w:szCs w:val="24"/>
        </w:rPr>
        <w:t>. International Universities Press.</w:t>
      </w:r>
    </w:p>
    <w:p w14:paraId="7F2D4651" w14:textId="77777777" w:rsidR="00166127" w:rsidRPr="008B3FF7" w:rsidRDefault="00B62FD4" w:rsidP="00166127">
      <w:pPr>
        <w:widowControl w:val="0"/>
        <w:spacing w:after="0" w:line="480" w:lineRule="exact"/>
        <w:ind w:left="720" w:hanging="720"/>
        <w:rPr>
          <w:rStyle w:val="citation-doi"/>
          <w:rFonts w:asciiTheme="majorBidi" w:hAnsiTheme="majorBidi" w:cstheme="majorBidi"/>
          <w:sz w:val="24"/>
          <w:szCs w:val="24"/>
        </w:rPr>
      </w:pPr>
      <w:hyperlink r:id="rId42" w:history="1">
        <w:r w:rsidR="00166127" w:rsidRPr="008B3FF7">
          <w:rPr>
            <w:rFonts w:asciiTheme="majorBidi" w:eastAsia="Times New Roman" w:hAnsiTheme="majorBidi" w:cstheme="majorBidi"/>
            <w:sz w:val="24"/>
            <w:szCs w:val="24"/>
            <w:bdr w:val="none" w:sz="0" w:space="0" w:color="auto" w:frame="1"/>
          </w:rPr>
          <w:t>Lorant</w:t>
        </w:r>
      </w:hyperlink>
      <w:r w:rsidR="00166127" w:rsidRPr="008B3FF7">
        <w:rPr>
          <w:rFonts w:asciiTheme="majorBidi" w:eastAsia="Times New Roman" w:hAnsiTheme="majorBidi" w:cstheme="majorBidi"/>
          <w:sz w:val="24"/>
          <w:szCs w:val="24"/>
          <w:bdr w:val="none" w:sz="0" w:space="0" w:color="auto" w:frame="1"/>
        </w:rPr>
        <w:t xml:space="preserve">, V., </w:t>
      </w:r>
      <w:proofErr w:type="spellStart"/>
      <w:r w:rsidR="00166127" w:rsidRPr="008B3FF7">
        <w:rPr>
          <w:rFonts w:asciiTheme="majorBidi" w:eastAsia="Times New Roman" w:hAnsiTheme="majorBidi" w:cstheme="majorBidi"/>
          <w:sz w:val="24"/>
          <w:szCs w:val="24"/>
          <w:bdr w:val="none" w:sz="0" w:space="0" w:color="auto" w:frame="1"/>
        </w:rPr>
        <w:t>Croux</w:t>
      </w:r>
      <w:proofErr w:type="spellEnd"/>
      <w:r w:rsidR="00166127" w:rsidRPr="008B3FF7">
        <w:rPr>
          <w:rFonts w:asciiTheme="majorBidi" w:eastAsia="Times New Roman" w:hAnsiTheme="majorBidi" w:cstheme="majorBidi"/>
          <w:sz w:val="24"/>
          <w:szCs w:val="24"/>
          <w:bdr w:val="none" w:sz="0" w:space="0" w:color="auto" w:frame="1"/>
        </w:rPr>
        <w:t xml:space="preserve">, C., </w:t>
      </w:r>
      <w:proofErr w:type="spellStart"/>
      <w:r w:rsidR="00166127" w:rsidRPr="008B3FF7">
        <w:rPr>
          <w:rFonts w:asciiTheme="majorBidi" w:eastAsia="Times New Roman" w:hAnsiTheme="majorBidi" w:cstheme="majorBidi"/>
          <w:sz w:val="24"/>
          <w:szCs w:val="24"/>
          <w:bdr w:val="none" w:sz="0" w:space="0" w:color="auto" w:frame="1"/>
        </w:rPr>
        <w:t>Weich</w:t>
      </w:r>
      <w:proofErr w:type="spellEnd"/>
      <w:r w:rsidR="00166127" w:rsidRPr="008B3FF7">
        <w:rPr>
          <w:rFonts w:asciiTheme="majorBidi" w:eastAsia="Times New Roman" w:hAnsiTheme="majorBidi" w:cstheme="majorBidi"/>
          <w:sz w:val="24"/>
          <w:szCs w:val="24"/>
          <w:bdr w:val="none" w:sz="0" w:space="0" w:color="auto" w:frame="1"/>
        </w:rPr>
        <w:t xml:space="preserve">, S., </w:t>
      </w:r>
      <w:hyperlink r:id="rId43" w:history="1">
        <w:r w:rsidR="00166127" w:rsidRPr="008B3FF7">
          <w:rPr>
            <w:rFonts w:asciiTheme="majorBidi" w:eastAsia="Times New Roman" w:hAnsiTheme="majorBidi" w:cstheme="majorBidi"/>
            <w:sz w:val="24"/>
            <w:szCs w:val="24"/>
            <w:bdr w:val="none" w:sz="0" w:space="0" w:color="auto" w:frame="1"/>
          </w:rPr>
          <w:t>Deliège</w:t>
        </w:r>
      </w:hyperlink>
      <w:r w:rsidR="00166127" w:rsidRPr="008B3FF7">
        <w:rPr>
          <w:rFonts w:asciiTheme="majorBidi" w:eastAsia="Times New Roman" w:hAnsiTheme="majorBidi" w:cstheme="majorBidi"/>
          <w:sz w:val="24"/>
          <w:szCs w:val="24"/>
          <w:bdr w:val="none" w:sz="0" w:space="0" w:color="auto" w:frame="1"/>
        </w:rPr>
        <w:t>, D.,</w:t>
      </w:r>
      <w:r w:rsidR="00166127" w:rsidRPr="008B3FF7">
        <w:rPr>
          <w:rFonts w:asciiTheme="majorBidi" w:eastAsia="Times New Roman" w:hAnsiTheme="majorBidi" w:cstheme="majorBidi"/>
          <w:sz w:val="24"/>
          <w:szCs w:val="24"/>
        </w:rPr>
        <w:t> </w:t>
      </w:r>
      <w:proofErr w:type="spellStart"/>
      <w:r w:rsidR="00166127" w:rsidRPr="008B3FF7">
        <w:rPr>
          <w:rFonts w:asciiTheme="majorBidi" w:eastAsia="Times New Roman" w:hAnsiTheme="majorBidi" w:cstheme="majorBidi"/>
          <w:sz w:val="24"/>
          <w:szCs w:val="24"/>
        </w:rPr>
        <w:t>Mackenbach</w:t>
      </w:r>
      <w:proofErr w:type="spellEnd"/>
      <w:r w:rsidR="00166127" w:rsidRPr="008B3FF7">
        <w:rPr>
          <w:rFonts w:asciiTheme="majorBidi" w:eastAsia="Times New Roman" w:hAnsiTheme="majorBidi" w:cstheme="majorBidi"/>
          <w:sz w:val="24"/>
          <w:szCs w:val="24"/>
        </w:rPr>
        <w:t>, J.,</w:t>
      </w:r>
      <w:r w:rsidR="00166127" w:rsidRPr="008B3FF7">
        <w:rPr>
          <w:rFonts w:asciiTheme="majorBidi" w:eastAsia="Times New Roman" w:hAnsiTheme="majorBidi" w:cstheme="majorBidi"/>
          <w:sz w:val="24"/>
          <w:szCs w:val="24"/>
          <w:bdr w:val="none" w:sz="0" w:space="0" w:color="auto" w:frame="1"/>
        </w:rPr>
        <w:t xml:space="preserve"> &amp; </w:t>
      </w:r>
      <w:hyperlink r:id="rId44" w:history="1">
        <w:r w:rsidR="00166127" w:rsidRPr="008B3FF7">
          <w:rPr>
            <w:rFonts w:asciiTheme="majorBidi" w:eastAsia="Times New Roman" w:hAnsiTheme="majorBidi" w:cstheme="majorBidi"/>
            <w:sz w:val="24"/>
            <w:szCs w:val="24"/>
            <w:bdr w:val="none" w:sz="0" w:space="0" w:color="auto" w:frame="1"/>
          </w:rPr>
          <w:t>Ansseau</w:t>
        </w:r>
      </w:hyperlink>
      <w:r w:rsidR="00166127" w:rsidRPr="008B3FF7">
        <w:rPr>
          <w:rFonts w:asciiTheme="majorBidi" w:eastAsia="Times New Roman" w:hAnsiTheme="majorBidi" w:cstheme="majorBidi"/>
          <w:sz w:val="24"/>
          <w:szCs w:val="24"/>
          <w:bdr w:val="none" w:sz="0" w:space="0" w:color="auto" w:frame="1"/>
        </w:rPr>
        <w:t xml:space="preserve">, M. (2007). </w:t>
      </w:r>
      <w:r w:rsidR="00166127" w:rsidRPr="008B3FF7">
        <w:rPr>
          <w:rFonts w:asciiTheme="majorBidi" w:eastAsia="Times New Roman" w:hAnsiTheme="majorBidi" w:cstheme="majorBidi"/>
          <w:kern w:val="36"/>
          <w:sz w:val="24"/>
          <w:szCs w:val="24"/>
        </w:rPr>
        <w:t xml:space="preserve">Depression and socio-economic factors: 7-year longitudinal population study. </w:t>
      </w:r>
      <w:r w:rsidR="00166127" w:rsidRPr="008B3FF7">
        <w:rPr>
          <w:rFonts w:asciiTheme="majorBidi" w:eastAsia="Times New Roman" w:hAnsiTheme="majorBidi" w:cstheme="majorBidi"/>
          <w:i/>
          <w:iCs/>
          <w:sz w:val="24"/>
          <w:szCs w:val="24"/>
          <w:bdr w:val="none" w:sz="0" w:space="0" w:color="auto" w:frame="1"/>
        </w:rPr>
        <w:t xml:space="preserve">British Journal of Psychiatry, </w:t>
      </w:r>
      <w:r w:rsidR="00166127" w:rsidRPr="008B3FF7">
        <w:rPr>
          <w:rFonts w:asciiTheme="majorBidi" w:eastAsia="Times New Roman" w:hAnsiTheme="majorBidi" w:cstheme="majorBidi"/>
          <w:i/>
          <w:sz w:val="24"/>
          <w:szCs w:val="24"/>
          <w:bdr w:val="none" w:sz="0" w:space="0" w:color="auto" w:frame="1"/>
        </w:rPr>
        <w:t>190</w:t>
      </w:r>
      <w:r w:rsidR="00166127" w:rsidRPr="008B3FF7">
        <w:rPr>
          <w:rFonts w:asciiTheme="majorBidi" w:eastAsia="Times New Roman" w:hAnsiTheme="majorBidi" w:cstheme="majorBidi"/>
          <w:sz w:val="24"/>
          <w:szCs w:val="24"/>
        </w:rPr>
        <w:t xml:space="preserve">, 293-298. </w:t>
      </w:r>
      <w:hyperlink r:id="rId45" w:history="1">
        <w:r w:rsidR="00521DBF" w:rsidRPr="008B3FF7">
          <w:rPr>
            <w:rStyle w:val="Hyperlink"/>
            <w:rFonts w:asciiTheme="majorBidi" w:eastAsia="Times New Roman" w:hAnsiTheme="majorBidi" w:cstheme="majorBidi"/>
            <w:color w:val="auto"/>
            <w:sz w:val="24"/>
            <w:szCs w:val="24"/>
            <w:bdr w:val="none" w:sz="0" w:space="0" w:color="auto" w:frame="1"/>
          </w:rPr>
          <w:t>https://doi.org/</w:t>
        </w:r>
        <w:r w:rsidR="00521DBF" w:rsidRPr="008B3FF7">
          <w:rPr>
            <w:rStyle w:val="Hyperlink"/>
            <w:rFonts w:asciiTheme="majorBidi" w:hAnsiTheme="majorBidi" w:cstheme="majorBidi"/>
            <w:color w:val="auto"/>
            <w:sz w:val="24"/>
            <w:szCs w:val="24"/>
          </w:rPr>
          <w:t>10.1192/bjp.bp.105.020040</w:t>
        </w:r>
      </w:hyperlink>
    </w:p>
    <w:p w14:paraId="06EF88F1" w14:textId="77777777" w:rsidR="00166127" w:rsidRPr="008B3FF7" w:rsidRDefault="00B62FD4" w:rsidP="00166127">
      <w:pPr>
        <w:widowControl w:val="0"/>
        <w:spacing w:after="0" w:line="480" w:lineRule="exact"/>
        <w:ind w:left="720" w:hanging="720"/>
        <w:rPr>
          <w:rFonts w:asciiTheme="majorBidi" w:eastAsia="Times New Roman" w:hAnsiTheme="majorBidi" w:cstheme="majorBidi"/>
          <w:sz w:val="24"/>
          <w:szCs w:val="24"/>
          <w:bdr w:val="none" w:sz="0" w:space="0" w:color="auto" w:frame="1"/>
        </w:rPr>
      </w:pPr>
      <w:hyperlink r:id="rId46" w:history="1">
        <w:r w:rsidR="00022ADA" w:rsidRPr="008B3FF7">
          <w:rPr>
            <w:rFonts w:asciiTheme="majorBidi" w:eastAsia="Times New Roman" w:hAnsiTheme="majorBidi" w:cstheme="majorBidi"/>
            <w:sz w:val="24"/>
            <w:szCs w:val="24"/>
            <w:bdr w:val="none" w:sz="0" w:space="0" w:color="auto" w:frame="1"/>
          </w:rPr>
          <w:t>Lorant</w:t>
        </w:r>
      </w:hyperlink>
      <w:r w:rsidR="00022ADA" w:rsidRPr="008B3FF7">
        <w:rPr>
          <w:rFonts w:asciiTheme="majorBidi" w:eastAsia="Times New Roman" w:hAnsiTheme="majorBidi" w:cstheme="majorBidi"/>
          <w:sz w:val="24"/>
          <w:szCs w:val="24"/>
          <w:bdr w:val="none" w:sz="0" w:space="0" w:color="auto" w:frame="1"/>
        </w:rPr>
        <w:t xml:space="preserve">, V., </w:t>
      </w:r>
      <w:hyperlink r:id="rId47" w:history="1">
        <w:r w:rsidR="00022ADA" w:rsidRPr="008B3FF7">
          <w:rPr>
            <w:rFonts w:asciiTheme="majorBidi" w:eastAsia="Times New Roman" w:hAnsiTheme="majorBidi" w:cstheme="majorBidi"/>
            <w:sz w:val="24"/>
            <w:szCs w:val="24"/>
            <w:bdr w:val="none" w:sz="0" w:space="0" w:color="auto" w:frame="1"/>
          </w:rPr>
          <w:t>Deliège</w:t>
        </w:r>
      </w:hyperlink>
      <w:r w:rsidR="00022ADA" w:rsidRPr="008B3FF7">
        <w:rPr>
          <w:rFonts w:asciiTheme="majorBidi" w:eastAsia="Times New Roman" w:hAnsiTheme="majorBidi" w:cstheme="majorBidi"/>
          <w:sz w:val="24"/>
          <w:szCs w:val="24"/>
          <w:bdr w:val="none" w:sz="0" w:space="0" w:color="auto" w:frame="1"/>
        </w:rPr>
        <w:t>, D.,</w:t>
      </w:r>
      <w:r w:rsidR="00022ADA" w:rsidRPr="008B3FF7">
        <w:rPr>
          <w:rFonts w:asciiTheme="majorBidi" w:eastAsia="Times New Roman" w:hAnsiTheme="majorBidi" w:cstheme="majorBidi"/>
          <w:sz w:val="24"/>
          <w:szCs w:val="24"/>
        </w:rPr>
        <w:t> </w:t>
      </w:r>
      <w:hyperlink r:id="rId48" w:history="1">
        <w:r w:rsidR="00022ADA" w:rsidRPr="008B3FF7">
          <w:rPr>
            <w:rFonts w:asciiTheme="majorBidi" w:eastAsia="Times New Roman" w:hAnsiTheme="majorBidi" w:cstheme="majorBidi"/>
            <w:sz w:val="24"/>
            <w:szCs w:val="24"/>
            <w:bdr w:val="none" w:sz="0" w:space="0" w:color="auto" w:frame="1"/>
          </w:rPr>
          <w:t>Eaton</w:t>
        </w:r>
      </w:hyperlink>
      <w:r w:rsidR="00022ADA" w:rsidRPr="008B3FF7">
        <w:rPr>
          <w:rFonts w:asciiTheme="majorBidi" w:eastAsia="Times New Roman" w:hAnsiTheme="majorBidi" w:cstheme="majorBidi"/>
          <w:sz w:val="24"/>
          <w:szCs w:val="24"/>
          <w:bdr w:val="none" w:sz="0" w:space="0" w:color="auto" w:frame="1"/>
        </w:rPr>
        <w:t>, W.,</w:t>
      </w:r>
      <w:r w:rsidR="00022ADA" w:rsidRPr="008B3FF7">
        <w:rPr>
          <w:rFonts w:asciiTheme="majorBidi" w:eastAsia="Times New Roman" w:hAnsiTheme="majorBidi" w:cstheme="majorBidi"/>
          <w:sz w:val="24"/>
          <w:szCs w:val="24"/>
        </w:rPr>
        <w:t> </w:t>
      </w:r>
      <w:hyperlink r:id="rId49" w:history="1">
        <w:r w:rsidR="00022ADA" w:rsidRPr="008B3FF7">
          <w:rPr>
            <w:rFonts w:asciiTheme="majorBidi" w:eastAsia="Times New Roman" w:hAnsiTheme="majorBidi" w:cstheme="majorBidi"/>
            <w:sz w:val="24"/>
            <w:szCs w:val="24"/>
            <w:bdr w:val="none" w:sz="0" w:space="0" w:color="auto" w:frame="1"/>
          </w:rPr>
          <w:t>Robert</w:t>
        </w:r>
      </w:hyperlink>
      <w:r w:rsidR="00022ADA" w:rsidRPr="008B3FF7">
        <w:rPr>
          <w:rFonts w:asciiTheme="majorBidi" w:eastAsia="Times New Roman" w:hAnsiTheme="majorBidi" w:cstheme="majorBidi"/>
          <w:sz w:val="24"/>
          <w:szCs w:val="24"/>
          <w:bdr w:val="none" w:sz="0" w:space="0" w:color="auto" w:frame="1"/>
        </w:rPr>
        <w:t>, A.,</w:t>
      </w:r>
      <w:r w:rsidR="00022ADA" w:rsidRPr="008B3FF7">
        <w:rPr>
          <w:rFonts w:asciiTheme="majorBidi" w:eastAsia="Times New Roman" w:hAnsiTheme="majorBidi" w:cstheme="majorBidi"/>
          <w:sz w:val="24"/>
          <w:szCs w:val="24"/>
        </w:rPr>
        <w:t> </w:t>
      </w:r>
      <w:hyperlink r:id="rId50" w:history="1">
        <w:r w:rsidR="00022ADA" w:rsidRPr="008B3FF7">
          <w:rPr>
            <w:rFonts w:asciiTheme="majorBidi" w:eastAsia="Times New Roman" w:hAnsiTheme="majorBidi" w:cstheme="majorBidi"/>
            <w:sz w:val="24"/>
            <w:szCs w:val="24"/>
            <w:bdr w:val="none" w:sz="0" w:space="0" w:color="auto" w:frame="1"/>
          </w:rPr>
          <w:t>Philippot</w:t>
        </w:r>
      </w:hyperlink>
      <w:r w:rsidR="00022ADA" w:rsidRPr="008B3FF7">
        <w:rPr>
          <w:rFonts w:asciiTheme="majorBidi" w:eastAsia="Times New Roman" w:hAnsiTheme="majorBidi" w:cstheme="majorBidi"/>
          <w:sz w:val="24"/>
          <w:szCs w:val="24"/>
          <w:bdr w:val="none" w:sz="0" w:space="0" w:color="auto" w:frame="1"/>
        </w:rPr>
        <w:t xml:space="preserve">, P., &amp; </w:t>
      </w:r>
      <w:hyperlink r:id="rId51" w:history="1">
        <w:r w:rsidR="00022ADA" w:rsidRPr="008B3FF7">
          <w:rPr>
            <w:rFonts w:asciiTheme="majorBidi" w:eastAsia="Times New Roman" w:hAnsiTheme="majorBidi" w:cstheme="majorBidi"/>
            <w:sz w:val="24"/>
            <w:szCs w:val="24"/>
            <w:bdr w:val="none" w:sz="0" w:space="0" w:color="auto" w:frame="1"/>
          </w:rPr>
          <w:t>Ansseau</w:t>
        </w:r>
      </w:hyperlink>
      <w:r w:rsidR="00022ADA" w:rsidRPr="008B3FF7">
        <w:rPr>
          <w:rFonts w:asciiTheme="majorBidi" w:eastAsia="Times New Roman" w:hAnsiTheme="majorBidi" w:cstheme="majorBidi"/>
          <w:sz w:val="24"/>
          <w:szCs w:val="24"/>
          <w:bdr w:val="none" w:sz="0" w:space="0" w:color="auto" w:frame="1"/>
        </w:rPr>
        <w:t xml:space="preserve">, M. (2003). </w:t>
      </w:r>
      <w:r w:rsidR="00166127" w:rsidRPr="008B3FF7">
        <w:rPr>
          <w:rFonts w:asciiTheme="majorBidi" w:eastAsia="Times New Roman" w:hAnsiTheme="majorBidi" w:cstheme="majorBidi"/>
          <w:kern w:val="36"/>
          <w:sz w:val="24"/>
          <w:szCs w:val="24"/>
        </w:rPr>
        <w:t xml:space="preserve">Socioeconomic inequalities in depression: A meta-analysis. </w:t>
      </w:r>
      <w:r w:rsidR="00166127" w:rsidRPr="008B3FF7">
        <w:rPr>
          <w:rFonts w:asciiTheme="majorBidi" w:eastAsia="Times New Roman" w:hAnsiTheme="majorBidi" w:cstheme="majorBidi"/>
          <w:i/>
          <w:iCs/>
          <w:sz w:val="24"/>
          <w:szCs w:val="24"/>
          <w:bdr w:val="none" w:sz="0" w:space="0" w:color="auto" w:frame="1"/>
        </w:rPr>
        <w:t xml:space="preserve">American Journal of Epidemiology, </w:t>
      </w:r>
      <w:r w:rsidR="00166127" w:rsidRPr="008B3FF7">
        <w:rPr>
          <w:rFonts w:asciiTheme="majorBidi" w:eastAsia="Times New Roman" w:hAnsiTheme="majorBidi" w:cstheme="majorBidi"/>
          <w:i/>
          <w:sz w:val="24"/>
          <w:szCs w:val="24"/>
          <w:bdr w:val="none" w:sz="0" w:space="0" w:color="auto" w:frame="1"/>
        </w:rPr>
        <w:t>157</w:t>
      </w:r>
      <w:r w:rsidR="00521DBF" w:rsidRPr="008B3FF7">
        <w:rPr>
          <w:rFonts w:asciiTheme="majorBidi" w:eastAsia="Times New Roman" w:hAnsiTheme="majorBidi" w:cstheme="majorBidi"/>
          <w:iCs/>
          <w:sz w:val="24"/>
          <w:szCs w:val="24"/>
          <w:bdr w:val="none" w:sz="0" w:space="0" w:color="auto" w:frame="1"/>
        </w:rPr>
        <w:t>(2)</w:t>
      </w:r>
      <w:r w:rsidR="00166127" w:rsidRPr="008B3FF7">
        <w:rPr>
          <w:rFonts w:asciiTheme="majorBidi" w:eastAsia="Times New Roman" w:hAnsiTheme="majorBidi" w:cstheme="majorBidi"/>
          <w:sz w:val="24"/>
          <w:szCs w:val="24"/>
        </w:rPr>
        <w:t xml:space="preserve">, 98-112. </w:t>
      </w:r>
      <w:hyperlink r:id="rId52" w:history="1">
        <w:r w:rsidR="00521DBF" w:rsidRPr="008B3FF7">
          <w:rPr>
            <w:rStyle w:val="Hyperlink"/>
            <w:rFonts w:asciiTheme="majorBidi" w:eastAsia="Times New Roman" w:hAnsiTheme="majorBidi" w:cstheme="majorBidi"/>
            <w:color w:val="auto"/>
            <w:sz w:val="24"/>
            <w:szCs w:val="24"/>
            <w:bdr w:val="none" w:sz="0" w:space="0" w:color="auto" w:frame="1"/>
          </w:rPr>
          <w:t>https://doi.org/10.1093/aje/kwf182</w:t>
        </w:r>
      </w:hyperlink>
    </w:p>
    <w:p w14:paraId="2E652E3D" w14:textId="77777777" w:rsidR="00166127" w:rsidRPr="008B3FF7" w:rsidRDefault="00166127" w:rsidP="00166127">
      <w:pPr>
        <w:widowControl w:val="0"/>
        <w:spacing w:after="0" w:line="480" w:lineRule="exact"/>
        <w:ind w:left="720" w:hanging="720"/>
        <w:rPr>
          <w:rFonts w:asciiTheme="majorBidi" w:hAnsiTheme="majorBidi" w:cstheme="majorBidi"/>
          <w:b/>
          <w:bCs/>
          <w:spacing w:val="5"/>
          <w:sz w:val="24"/>
          <w:szCs w:val="24"/>
        </w:rPr>
      </w:pPr>
      <w:r w:rsidRPr="008B3FF7">
        <w:rPr>
          <w:rFonts w:asciiTheme="majorBidi" w:hAnsiTheme="majorBidi" w:cstheme="majorBidi"/>
          <w:sz w:val="24"/>
          <w:szCs w:val="24"/>
        </w:rPr>
        <w:t xml:space="preserve">Lorenz, K. (1981). </w:t>
      </w:r>
      <w:r w:rsidRPr="008B3FF7">
        <w:rPr>
          <w:rFonts w:asciiTheme="majorBidi" w:hAnsiTheme="majorBidi" w:cstheme="majorBidi"/>
          <w:i/>
          <w:iCs/>
          <w:spacing w:val="5"/>
          <w:sz w:val="24"/>
          <w:szCs w:val="24"/>
        </w:rPr>
        <w:t>The foundations of ethology</w:t>
      </w:r>
      <w:r w:rsidRPr="008B3FF7">
        <w:rPr>
          <w:rFonts w:asciiTheme="majorBidi" w:hAnsiTheme="majorBidi" w:cstheme="majorBidi"/>
          <w:spacing w:val="5"/>
          <w:sz w:val="24"/>
          <w:szCs w:val="24"/>
        </w:rPr>
        <w:t xml:space="preserve">. </w:t>
      </w:r>
      <w:r w:rsidRPr="008B3FF7">
        <w:rPr>
          <w:rFonts w:asciiTheme="majorBidi" w:hAnsiTheme="majorBidi" w:cstheme="majorBidi"/>
          <w:sz w:val="24"/>
          <w:szCs w:val="24"/>
          <w:shd w:val="clear" w:color="auto" w:fill="FFFFFF"/>
        </w:rPr>
        <w:t>Springer Science &amp; Business Media</w:t>
      </w:r>
    </w:p>
    <w:p w14:paraId="7AABA5D6"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Lorenz, K. (1996). </w:t>
      </w:r>
      <w:r w:rsidRPr="008B3FF7">
        <w:rPr>
          <w:rFonts w:asciiTheme="majorBidi" w:hAnsiTheme="majorBidi" w:cstheme="majorBidi"/>
          <w:i/>
          <w:iCs/>
          <w:sz w:val="24"/>
          <w:szCs w:val="24"/>
        </w:rPr>
        <w:t>On aggression</w:t>
      </w:r>
      <w:r w:rsidRPr="008B3FF7">
        <w:rPr>
          <w:rFonts w:asciiTheme="majorBidi" w:hAnsiTheme="majorBidi" w:cstheme="majorBidi"/>
          <w:sz w:val="24"/>
          <w:szCs w:val="24"/>
        </w:rPr>
        <w:t>. Routledge Press. (Originally published 1963)</w:t>
      </w:r>
    </w:p>
    <w:p w14:paraId="2605EE1E"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Magee, J. C., &amp; Galinsky, A. D. (2008). Social hierarchy: The self-reinforcing nature of power and status. </w:t>
      </w:r>
      <w:r w:rsidRPr="008B3FF7">
        <w:rPr>
          <w:rFonts w:asciiTheme="majorBidi" w:hAnsiTheme="majorBidi" w:cstheme="majorBidi"/>
          <w:i/>
          <w:iCs/>
          <w:sz w:val="24"/>
          <w:szCs w:val="24"/>
        </w:rPr>
        <w:t>The Academy of Management Annals, 2</w:t>
      </w:r>
      <w:r w:rsidR="00521DBF" w:rsidRPr="008B3FF7">
        <w:rPr>
          <w:rFonts w:asciiTheme="majorBidi" w:hAnsiTheme="majorBidi" w:cstheme="majorBidi"/>
          <w:sz w:val="24"/>
          <w:szCs w:val="24"/>
        </w:rPr>
        <w:t>(1),</w:t>
      </w:r>
      <w:r w:rsidRPr="008B3FF7">
        <w:rPr>
          <w:rFonts w:asciiTheme="majorBidi" w:hAnsiTheme="majorBidi" w:cstheme="majorBidi"/>
          <w:i/>
          <w:iCs/>
          <w:sz w:val="24"/>
          <w:szCs w:val="24"/>
        </w:rPr>
        <w:t xml:space="preserve"> </w:t>
      </w:r>
      <w:r w:rsidRPr="008B3FF7">
        <w:rPr>
          <w:rFonts w:asciiTheme="majorBidi" w:hAnsiTheme="majorBidi" w:cstheme="majorBidi"/>
          <w:sz w:val="24"/>
          <w:szCs w:val="24"/>
        </w:rPr>
        <w:t xml:space="preserve">351-398. </w:t>
      </w:r>
      <w:hyperlink r:id="rId53" w:history="1">
        <w:r w:rsidR="00521DBF" w:rsidRPr="008B3FF7">
          <w:rPr>
            <w:rStyle w:val="Hyperlink"/>
            <w:rFonts w:asciiTheme="majorBidi" w:hAnsiTheme="majorBidi" w:cstheme="majorBidi"/>
            <w:color w:val="auto"/>
            <w:sz w:val="24"/>
            <w:szCs w:val="24"/>
          </w:rPr>
          <w:t>https://doi.org/10.1080/19416520802211628</w:t>
        </w:r>
      </w:hyperlink>
    </w:p>
    <w:p w14:paraId="4C8CB39D" w14:textId="77777777" w:rsidR="00166127" w:rsidRPr="008B3FF7" w:rsidRDefault="00166127" w:rsidP="00166127">
      <w:pPr>
        <w:widowControl w:val="0"/>
        <w:spacing w:after="0" w:line="480" w:lineRule="exact"/>
        <w:ind w:left="720" w:hanging="720"/>
        <w:rPr>
          <w:rFonts w:asciiTheme="majorBidi" w:hAnsiTheme="majorBidi" w:cstheme="majorBidi"/>
          <w:bCs/>
          <w:sz w:val="24"/>
          <w:szCs w:val="24"/>
        </w:rPr>
      </w:pPr>
      <w:r w:rsidRPr="008B3FF7">
        <w:rPr>
          <w:rFonts w:ascii="Times New Roman" w:hAnsi="Times New Roman" w:cs="Times New Roman"/>
          <w:sz w:val="24"/>
          <w:szCs w:val="24"/>
        </w:rPr>
        <w:t xml:space="preserve">Mahadevan, N., Gregg, A. P., &amp; Sedikides, C. (2019a). Is self-regard a sociometer or a hierometer? Self-esteem tracks status and inclusion, narcissism tracks status. </w:t>
      </w:r>
      <w:r w:rsidRPr="008B3FF7">
        <w:rPr>
          <w:rFonts w:ascii="Times New Roman" w:hAnsi="Times New Roman" w:cs="Times New Roman"/>
          <w:i/>
          <w:sz w:val="24"/>
          <w:szCs w:val="24"/>
        </w:rPr>
        <w:t>Journal of Personality and Social Psychology, 116</w:t>
      </w:r>
      <w:r w:rsidR="00521DBF" w:rsidRPr="008B3FF7">
        <w:rPr>
          <w:rFonts w:ascii="Times New Roman" w:hAnsi="Times New Roman" w:cs="Times New Roman"/>
          <w:iCs/>
          <w:sz w:val="24"/>
          <w:szCs w:val="24"/>
        </w:rPr>
        <w:t>(3),</w:t>
      </w:r>
      <w:r w:rsidRPr="008B3FF7">
        <w:rPr>
          <w:rFonts w:ascii="Times New Roman" w:hAnsi="Times New Roman" w:cs="Times New Roman"/>
          <w:i/>
          <w:sz w:val="24"/>
          <w:szCs w:val="24"/>
        </w:rPr>
        <w:t xml:space="preserve"> </w:t>
      </w:r>
      <w:r w:rsidRPr="008B3FF7">
        <w:rPr>
          <w:rFonts w:ascii="Times New Roman" w:hAnsi="Times New Roman" w:cs="Times New Roman"/>
          <w:sz w:val="24"/>
          <w:szCs w:val="24"/>
        </w:rPr>
        <w:t>444-466</w:t>
      </w:r>
      <w:r w:rsidRPr="008B3FF7">
        <w:rPr>
          <w:rFonts w:ascii="Times New Roman" w:hAnsi="Times New Roman" w:cs="Times New Roman"/>
          <w:i/>
          <w:sz w:val="24"/>
          <w:szCs w:val="24"/>
        </w:rPr>
        <w:t xml:space="preserve">. </w:t>
      </w:r>
      <w:hyperlink r:id="rId54" w:history="1">
        <w:r w:rsidR="00521DBF" w:rsidRPr="008B3FF7">
          <w:rPr>
            <w:rStyle w:val="Hyperlink"/>
            <w:rFonts w:asciiTheme="majorBidi" w:hAnsiTheme="majorBidi" w:cstheme="majorBidi"/>
            <w:bCs/>
            <w:color w:val="auto"/>
            <w:sz w:val="24"/>
            <w:szCs w:val="24"/>
          </w:rPr>
          <w:t>https://doi.org/10.1037/pspp0000189</w:t>
        </w:r>
      </w:hyperlink>
    </w:p>
    <w:p w14:paraId="4CD36926"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Mahadevan, N., Gregg, A. P., &amp; Sedikides, C. (2019b). Where I am and where I want to </w:t>
      </w:r>
      <w:proofErr w:type="gramStart"/>
      <w:r w:rsidRPr="008B3FF7">
        <w:rPr>
          <w:rFonts w:ascii="Times New Roman" w:hAnsi="Times New Roman" w:cs="Times New Roman"/>
          <w:sz w:val="24"/>
          <w:szCs w:val="24"/>
        </w:rPr>
        <w:t>be:</w:t>
      </w:r>
      <w:proofErr w:type="gramEnd"/>
      <w:r w:rsidRPr="008B3FF7">
        <w:rPr>
          <w:rFonts w:ascii="Times New Roman" w:hAnsi="Times New Roman" w:cs="Times New Roman"/>
          <w:sz w:val="24"/>
          <w:szCs w:val="24"/>
        </w:rPr>
        <w:t xml:space="preserve"> Perceptions of and aspirations for status and inclusion differentially predict psychological health. </w:t>
      </w:r>
      <w:r w:rsidRPr="008B3FF7">
        <w:rPr>
          <w:rFonts w:ascii="Times New Roman" w:hAnsi="Times New Roman" w:cs="Times New Roman"/>
          <w:i/>
          <w:sz w:val="24"/>
          <w:szCs w:val="24"/>
        </w:rPr>
        <w:t>Personality and Individual Differences, 139</w:t>
      </w:r>
      <w:r w:rsidRPr="008B3FF7">
        <w:rPr>
          <w:rFonts w:ascii="Times New Roman" w:hAnsi="Times New Roman" w:cs="Times New Roman"/>
          <w:iCs/>
          <w:sz w:val="24"/>
          <w:szCs w:val="24"/>
        </w:rPr>
        <w:t>,</w:t>
      </w:r>
      <w:r w:rsidRPr="008B3FF7">
        <w:rPr>
          <w:rFonts w:ascii="Times New Roman" w:hAnsi="Times New Roman" w:cs="Times New Roman"/>
          <w:i/>
          <w:sz w:val="24"/>
          <w:szCs w:val="24"/>
        </w:rPr>
        <w:t xml:space="preserve"> </w:t>
      </w:r>
      <w:r w:rsidRPr="008B3FF7">
        <w:rPr>
          <w:rFonts w:ascii="Times New Roman" w:hAnsi="Times New Roman" w:cs="Times New Roman"/>
          <w:sz w:val="24"/>
          <w:szCs w:val="24"/>
        </w:rPr>
        <w:t xml:space="preserve">170-174. </w:t>
      </w:r>
      <w:hyperlink r:id="rId55" w:history="1">
        <w:r w:rsidR="00521DBF" w:rsidRPr="008B3FF7">
          <w:rPr>
            <w:rStyle w:val="Hyperlink"/>
            <w:rFonts w:ascii="Times New Roman" w:hAnsi="Times New Roman" w:cs="Times New Roman"/>
            <w:color w:val="auto"/>
            <w:sz w:val="24"/>
            <w:szCs w:val="24"/>
          </w:rPr>
          <w:t>https://doi.org/10.1016/j.paid.2018.10.041</w:t>
        </w:r>
      </w:hyperlink>
    </w:p>
    <w:p w14:paraId="6575ABD9" w14:textId="77777777" w:rsidR="00166127" w:rsidRPr="008B3FF7" w:rsidRDefault="00022ADA"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heme="majorBidi" w:hAnsiTheme="majorBidi" w:cstheme="majorBidi"/>
          <w:sz w:val="24"/>
          <w:szCs w:val="24"/>
        </w:rPr>
        <w:t xml:space="preserve">Mahadevan, N., Gregg, A. P., &amp; Sedikides, C. (2020). </w:t>
      </w:r>
      <w:r w:rsidR="00166127" w:rsidRPr="008B3FF7">
        <w:rPr>
          <w:rFonts w:ascii="Times New Roman" w:hAnsi="Times New Roman" w:cs="Times New Roman"/>
          <w:iCs/>
          <w:sz w:val="24"/>
          <w:szCs w:val="24"/>
          <w:lang w:val="en-US"/>
        </w:rPr>
        <w:t xml:space="preserve">The ups and downs of social life: Within-person variations in daily status and inclusion differentially predict self-regard and interpersonal behavior. </w:t>
      </w:r>
      <w:r w:rsidR="00166127" w:rsidRPr="008B3FF7">
        <w:rPr>
          <w:rFonts w:ascii="Times New Roman" w:hAnsi="Times New Roman" w:cs="Times New Roman"/>
          <w:i/>
          <w:iCs/>
          <w:sz w:val="24"/>
          <w:szCs w:val="24"/>
          <w:lang w:val="en-US"/>
        </w:rPr>
        <w:t>Journal of Personality, 88</w:t>
      </w:r>
      <w:r w:rsidR="00521DBF" w:rsidRPr="008B3FF7">
        <w:rPr>
          <w:rFonts w:ascii="Times New Roman" w:hAnsi="Times New Roman" w:cs="Times New Roman"/>
          <w:sz w:val="24"/>
          <w:szCs w:val="24"/>
          <w:lang w:val="en-US"/>
        </w:rPr>
        <w:t>(6),</w:t>
      </w:r>
      <w:r w:rsidR="00166127" w:rsidRPr="008B3FF7">
        <w:rPr>
          <w:rFonts w:ascii="Times New Roman" w:hAnsi="Times New Roman" w:cs="Times New Roman"/>
          <w:i/>
          <w:iCs/>
          <w:sz w:val="24"/>
          <w:szCs w:val="24"/>
          <w:lang w:val="en-US"/>
        </w:rPr>
        <w:t xml:space="preserve"> </w:t>
      </w:r>
      <w:r w:rsidR="00166127" w:rsidRPr="008B3FF7">
        <w:rPr>
          <w:rFonts w:ascii="Times New Roman" w:hAnsi="Times New Roman" w:cs="Times New Roman"/>
          <w:iCs/>
          <w:sz w:val="24"/>
          <w:szCs w:val="24"/>
          <w:lang w:val="en-US"/>
        </w:rPr>
        <w:t>1111-1128.</w:t>
      </w:r>
      <w:r w:rsidR="007D5967" w:rsidRPr="008B3FF7">
        <w:rPr>
          <w:rFonts w:ascii="Times New Roman" w:hAnsi="Times New Roman" w:cs="Times New Roman"/>
          <w:iCs/>
          <w:sz w:val="24"/>
          <w:szCs w:val="24"/>
          <w:lang w:val="en-US"/>
        </w:rPr>
        <w:t xml:space="preserve"> </w:t>
      </w:r>
      <w:hyperlink r:id="rId56" w:history="1">
        <w:r w:rsidR="00D266A5" w:rsidRPr="008B3FF7">
          <w:rPr>
            <w:rStyle w:val="Hyperlink"/>
            <w:rFonts w:asciiTheme="majorBidi" w:hAnsiTheme="majorBidi" w:cstheme="majorBidi"/>
            <w:color w:val="auto"/>
            <w:sz w:val="24"/>
            <w:szCs w:val="24"/>
            <w:shd w:val="clear" w:color="auto" w:fill="FFFFFF"/>
          </w:rPr>
          <w:t>https://doi.org/10.1111/jopy.12559</w:t>
        </w:r>
      </w:hyperlink>
    </w:p>
    <w:p w14:paraId="6E4E83E3" w14:textId="77777777" w:rsidR="00166127" w:rsidRPr="008B3FF7" w:rsidRDefault="00166127">
      <w:pPr>
        <w:widowControl w:val="0"/>
        <w:spacing w:after="0" w:line="480" w:lineRule="exact"/>
        <w:ind w:left="720" w:hanging="720"/>
        <w:rPr>
          <w:rFonts w:asciiTheme="majorBidi" w:hAnsiTheme="majorBidi" w:cstheme="majorBidi"/>
          <w:sz w:val="24"/>
          <w:szCs w:val="24"/>
        </w:rPr>
      </w:pPr>
      <w:r w:rsidRPr="00CC2372">
        <w:rPr>
          <w:rFonts w:asciiTheme="majorBidi" w:hAnsiTheme="majorBidi" w:cstheme="majorBidi"/>
          <w:sz w:val="24"/>
          <w:szCs w:val="24"/>
        </w:rPr>
        <w:t>Mahadevan, N., Gregg, A. P., &amp; Sedikides, C. (</w:t>
      </w:r>
      <w:r w:rsidR="00C80675" w:rsidRPr="00CC2372">
        <w:rPr>
          <w:rFonts w:asciiTheme="majorBidi" w:hAnsiTheme="majorBidi" w:cstheme="majorBidi"/>
          <w:sz w:val="24"/>
          <w:szCs w:val="24"/>
        </w:rPr>
        <w:t>2021</w:t>
      </w:r>
      <w:r w:rsidRPr="00CC2372">
        <w:rPr>
          <w:rFonts w:asciiTheme="majorBidi" w:hAnsiTheme="majorBidi" w:cstheme="majorBidi"/>
          <w:sz w:val="24"/>
          <w:szCs w:val="24"/>
        </w:rPr>
        <w:t xml:space="preserve">). </w:t>
      </w:r>
      <w:r w:rsidRPr="008B3FF7">
        <w:rPr>
          <w:rFonts w:asciiTheme="majorBidi" w:hAnsiTheme="majorBidi" w:cstheme="majorBidi"/>
          <w:iCs/>
          <w:sz w:val="24"/>
          <w:szCs w:val="24"/>
        </w:rPr>
        <w:t>Self-esteem as a hierometer: Sociometric status is a more potent and proximate predictor of self-esteem than socioeconomic status</w:t>
      </w:r>
      <w:r w:rsidRPr="008B3FF7">
        <w:rPr>
          <w:rFonts w:asciiTheme="majorBidi" w:hAnsiTheme="majorBidi" w:cstheme="majorBidi"/>
          <w:sz w:val="24"/>
          <w:szCs w:val="24"/>
        </w:rPr>
        <w:t xml:space="preserve">. </w:t>
      </w:r>
      <w:r w:rsidRPr="008B3FF7">
        <w:rPr>
          <w:rFonts w:asciiTheme="majorBidi" w:hAnsiTheme="majorBidi" w:cstheme="majorBidi"/>
          <w:i/>
          <w:sz w:val="24"/>
          <w:szCs w:val="24"/>
        </w:rPr>
        <w:t>Journal of Experimental Psychology: General</w:t>
      </w:r>
      <w:r w:rsidR="00BB0BC6" w:rsidRPr="008B3FF7">
        <w:rPr>
          <w:rFonts w:asciiTheme="majorBidi" w:hAnsiTheme="majorBidi" w:cstheme="majorBidi"/>
          <w:i/>
          <w:sz w:val="24"/>
          <w:szCs w:val="24"/>
        </w:rPr>
        <w:t>, 150</w:t>
      </w:r>
      <w:r w:rsidR="00521DBF" w:rsidRPr="008B3FF7">
        <w:rPr>
          <w:rFonts w:asciiTheme="majorBidi" w:hAnsiTheme="majorBidi" w:cstheme="majorBidi"/>
          <w:iCs/>
          <w:sz w:val="24"/>
          <w:szCs w:val="24"/>
        </w:rPr>
        <w:t>(12),</w:t>
      </w:r>
      <w:r w:rsidR="00BB0BC6" w:rsidRPr="008B3FF7">
        <w:rPr>
          <w:rFonts w:asciiTheme="majorBidi" w:hAnsiTheme="majorBidi" w:cstheme="majorBidi"/>
          <w:i/>
          <w:sz w:val="24"/>
          <w:szCs w:val="24"/>
        </w:rPr>
        <w:t xml:space="preserve"> </w:t>
      </w:r>
      <w:r w:rsidR="00BB0BC6" w:rsidRPr="008B3FF7">
        <w:rPr>
          <w:rFonts w:asciiTheme="majorBidi" w:hAnsiTheme="majorBidi" w:cstheme="majorBidi"/>
          <w:sz w:val="24"/>
          <w:szCs w:val="24"/>
        </w:rPr>
        <w:t>2613-2635.</w:t>
      </w:r>
      <w:r w:rsidRPr="008B3FF7">
        <w:rPr>
          <w:rFonts w:asciiTheme="majorBidi" w:hAnsiTheme="majorBidi" w:cstheme="majorBidi"/>
          <w:sz w:val="24"/>
          <w:szCs w:val="24"/>
        </w:rPr>
        <w:t xml:space="preserve"> </w:t>
      </w:r>
      <w:hyperlink r:id="rId57" w:history="1">
        <w:r w:rsidR="00521DBF" w:rsidRPr="008B3FF7">
          <w:rPr>
            <w:rStyle w:val="Hyperlink"/>
            <w:rFonts w:asciiTheme="majorBidi" w:hAnsiTheme="majorBidi" w:cstheme="majorBidi"/>
            <w:color w:val="auto"/>
            <w:sz w:val="24"/>
            <w:szCs w:val="24"/>
          </w:rPr>
          <w:t>https://doi.org/10.1037/xge0001056</w:t>
        </w:r>
      </w:hyperlink>
    </w:p>
    <w:p w14:paraId="5526966C" w14:textId="77777777" w:rsidR="005E4E2B" w:rsidRPr="00CC2372" w:rsidRDefault="00166127" w:rsidP="00166127">
      <w:pPr>
        <w:widowControl w:val="0"/>
        <w:spacing w:after="0" w:line="480" w:lineRule="exact"/>
        <w:ind w:left="720" w:hanging="720"/>
        <w:rPr>
          <w:rFonts w:asciiTheme="majorBidi" w:hAnsiTheme="majorBidi" w:cstheme="majorBidi"/>
          <w:sz w:val="24"/>
          <w:szCs w:val="24"/>
        </w:rPr>
      </w:pPr>
      <w:r w:rsidRPr="008B3FF7">
        <w:rPr>
          <w:rFonts w:ascii="Times New Roman" w:hAnsi="Times New Roman" w:cs="Times New Roman"/>
          <w:sz w:val="24"/>
          <w:szCs w:val="24"/>
        </w:rPr>
        <w:t xml:space="preserve">Mahadevan, N., Gregg, A. P., Sedikides, C., &amp; De Waal-Andrews (2016). Winners, losers, insiders, and outsiders: Comparing hierometer and sociometer theories of self-regard. </w:t>
      </w:r>
      <w:r w:rsidRPr="00CC2372">
        <w:rPr>
          <w:rFonts w:ascii="Times New Roman" w:hAnsi="Times New Roman" w:cs="Times New Roman"/>
          <w:i/>
          <w:sz w:val="24"/>
          <w:szCs w:val="24"/>
        </w:rPr>
        <w:t>Frontiers in Psychology</w:t>
      </w:r>
      <w:r w:rsidRPr="00CC2372">
        <w:rPr>
          <w:rFonts w:ascii="Times New Roman" w:hAnsi="Times New Roman" w:cs="Times New Roman"/>
          <w:sz w:val="24"/>
          <w:szCs w:val="24"/>
        </w:rPr>
        <w:t xml:space="preserve">, </w:t>
      </w:r>
      <w:r w:rsidRPr="00CC2372">
        <w:rPr>
          <w:rFonts w:ascii="Times New Roman" w:hAnsi="Times New Roman" w:cs="Times New Roman"/>
          <w:i/>
          <w:sz w:val="24"/>
          <w:szCs w:val="24"/>
        </w:rPr>
        <w:t>7,</w:t>
      </w:r>
      <w:r w:rsidRPr="00CC2372">
        <w:rPr>
          <w:rFonts w:ascii="Times New Roman" w:hAnsi="Times New Roman" w:cs="Times New Roman"/>
          <w:sz w:val="24"/>
          <w:szCs w:val="24"/>
        </w:rPr>
        <w:t xml:space="preserve"> 334. </w:t>
      </w:r>
      <w:hyperlink r:id="rId58" w:history="1">
        <w:r w:rsidR="005E4E2B" w:rsidRPr="00CC2372">
          <w:rPr>
            <w:rStyle w:val="Hyperlink"/>
            <w:rFonts w:asciiTheme="majorBidi" w:hAnsiTheme="majorBidi" w:cstheme="majorBidi"/>
            <w:color w:val="auto"/>
            <w:sz w:val="24"/>
            <w:szCs w:val="24"/>
          </w:rPr>
          <w:t>https://doi.org/10.3389/fpsyg.2016.00334</w:t>
        </w:r>
      </w:hyperlink>
    </w:p>
    <w:p w14:paraId="446589EC" w14:textId="77777777" w:rsidR="005F7BE4" w:rsidRPr="00CC2372" w:rsidRDefault="005F7BE4">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Mahadevan, N., &amp; Jordan, C. (2022). Desperately seeking status: How desires for, and perceived attainment of, status and inclusion relate to grandiose and vulnerable </w:t>
      </w:r>
      <w:r w:rsidRPr="008B3FF7">
        <w:rPr>
          <w:rFonts w:ascii="Times New Roman" w:hAnsi="Times New Roman" w:cs="Times New Roman"/>
          <w:sz w:val="24"/>
          <w:szCs w:val="24"/>
        </w:rPr>
        <w:lastRenderedPageBreak/>
        <w:t xml:space="preserve">narcissism. </w:t>
      </w:r>
      <w:r w:rsidRPr="008B3FF7">
        <w:rPr>
          <w:rFonts w:ascii="Times New Roman" w:hAnsi="Times New Roman" w:cs="Times New Roman"/>
          <w:i/>
          <w:iCs/>
          <w:sz w:val="24"/>
          <w:szCs w:val="24"/>
        </w:rPr>
        <w:t>Personality and Social Psychology Bulletin</w:t>
      </w:r>
      <w:r w:rsidRPr="008B3FF7">
        <w:rPr>
          <w:rFonts w:ascii="Times New Roman" w:hAnsi="Times New Roman" w:cs="Times New Roman"/>
          <w:sz w:val="24"/>
          <w:szCs w:val="24"/>
        </w:rPr>
        <w:t xml:space="preserve">, </w:t>
      </w:r>
      <w:r w:rsidRPr="008B3FF7">
        <w:rPr>
          <w:rFonts w:ascii="Times New Roman" w:hAnsi="Times New Roman" w:cs="Times New Roman"/>
          <w:i/>
          <w:sz w:val="24"/>
          <w:szCs w:val="24"/>
        </w:rPr>
        <w:t>48</w:t>
      </w:r>
      <w:r w:rsidRPr="008B3FF7">
        <w:rPr>
          <w:rFonts w:ascii="Times New Roman" w:hAnsi="Times New Roman" w:cs="Times New Roman"/>
          <w:sz w:val="24"/>
          <w:szCs w:val="24"/>
        </w:rPr>
        <w:t xml:space="preserve">(5), </w:t>
      </w:r>
      <w:r w:rsidR="00174796" w:rsidRPr="008B3FF7">
        <w:rPr>
          <w:rFonts w:ascii="Times New Roman" w:hAnsi="Times New Roman" w:cs="Times New Roman"/>
          <w:sz w:val="24"/>
          <w:szCs w:val="24"/>
        </w:rPr>
        <w:t>704-717.</w:t>
      </w:r>
      <w:r w:rsidRPr="008B3FF7">
        <w:rPr>
          <w:rFonts w:ascii="Times New Roman" w:hAnsi="Times New Roman" w:cs="Times New Roman"/>
          <w:sz w:val="24"/>
          <w:szCs w:val="24"/>
        </w:rPr>
        <w:t xml:space="preserve"> </w:t>
      </w:r>
      <w:hyperlink r:id="rId59" w:history="1">
        <w:r w:rsidRPr="008B3FF7">
          <w:rPr>
            <w:rStyle w:val="Hyperlink"/>
            <w:rFonts w:ascii="Times New Roman" w:hAnsi="Times New Roman" w:cs="Times New Roman"/>
            <w:color w:val="auto"/>
            <w:sz w:val="24"/>
            <w:szCs w:val="24"/>
          </w:rPr>
          <w:t>https://doi.org/10.1177/01461672211021189</w:t>
        </w:r>
      </w:hyperlink>
    </w:p>
    <w:p w14:paraId="0668F0AA" w14:textId="77777777" w:rsidR="00166127" w:rsidRPr="008B3FF7" w:rsidRDefault="00166127">
      <w:pPr>
        <w:widowControl w:val="0"/>
        <w:spacing w:after="0" w:line="480" w:lineRule="exact"/>
        <w:ind w:left="720" w:hanging="720"/>
        <w:rPr>
          <w:rFonts w:ascii="Times New Roman" w:hAnsi="Times New Roman" w:cs="Times New Roman"/>
          <w:sz w:val="24"/>
          <w:szCs w:val="24"/>
        </w:rPr>
      </w:pPr>
      <w:r w:rsidRPr="00CC2372">
        <w:rPr>
          <w:rFonts w:ascii="Times New Roman" w:hAnsi="Times New Roman" w:cs="Times New Roman"/>
          <w:sz w:val="24"/>
          <w:szCs w:val="24"/>
        </w:rPr>
        <w:t xml:space="preserve">Marschall, D., Sanftner, J., &amp; Tangney, J. P. (1994). </w:t>
      </w:r>
      <w:r w:rsidRPr="008B3FF7">
        <w:rPr>
          <w:rFonts w:ascii="Times New Roman" w:hAnsi="Times New Roman" w:cs="Times New Roman"/>
          <w:i/>
          <w:iCs/>
          <w:sz w:val="24"/>
          <w:szCs w:val="24"/>
        </w:rPr>
        <w:t>The state shame and guilt scale</w:t>
      </w:r>
      <w:r w:rsidRPr="008B3FF7">
        <w:rPr>
          <w:rFonts w:ascii="Times New Roman" w:hAnsi="Times New Roman" w:cs="Times New Roman"/>
          <w:sz w:val="24"/>
          <w:szCs w:val="24"/>
        </w:rPr>
        <w:t>. </w:t>
      </w:r>
      <w:r w:rsidRPr="008B3FF7">
        <w:rPr>
          <w:rFonts w:ascii="Times New Roman" w:hAnsi="Times New Roman" w:cs="Times New Roman"/>
          <w:iCs/>
          <w:sz w:val="24"/>
          <w:szCs w:val="24"/>
        </w:rPr>
        <w:t>George Mason University</w:t>
      </w:r>
      <w:r w:rsidRPr="008B3FF7">
        <w:rPr>
          <w:rFonts w:ascii="Times New Roman" w:hAnsi="Times New Roman" w:cs="Times New Roman"/>
          <w:sz w:val="24"/>
          <w:szCs w:val="24"/>
        </w:rPr>
        <w:t>.</w:t>
      </w:r>
    </w:p>
    <w:p w14:paraId="02E559A4" w14:textId="77777777" w:rsidR="00420C1D" w:rsidRPr="00CC2372" w:rsidRDefault="00420C1D" w:rsidP="00166127">
      <w:pPr>
        <w:widowControl w:val="0"/>
        <w:spacing w:after="0" w:line="480" w:lineRule="exact"/>
        <w:ind w:left="720" w:hanging="720"/>
        <w:rPr>
          <w:rFonts w:asciiTheme="majorBidi" w:hAnsiTheme="majorBidi" w:cstheme="majorBidi"/>
          <w:sz w:val="24"/>
          <w:szCs w:val="24"/>
          <w:shd w:val="clear" w:color="auto" w:fill="FFFFFF"/>
          <w:lang w:val="fr-FR"/>
        </w:rPr>
      </w:pPr>
      <w:r w:rsidRPr="008B3FF7">
        <w:rPr>
          <w:rFonts w:asciiTheme="majorBidi" w:hAnsiTheme="majorBidi" w:cstheme="majorBidi"/>
          <w:sz w:val="24"/>
          <w:szCs w:val="24"/>
          <w:shd w:val="clear" w:color="auto" w:fill="FFFFFF"/>
        </w:rPr>
        <w:t xml:space="preserve">Marsh, H. W., </w:t>
      </w:r>
      <w:proofErr w:type="spellStart"/>
      <w:r w:rsidRPr="008B3FF7">
        <w:rPr>
          <w:rFonts w:asciiTheme="majorBidi" w:hAnsiTheme="majorBidi" w:cstheme="majorBidi"/>
          <w:sz w:val="24"/>
          <w:szCs w:val="24"/>
          <w:shd w:val="clear" w:color="auto" w:fill="FFFFFF"/>
        </w:rPr>
        <w:t>Scalas</w:t>
      </w:r>
      <w:proofErr w:type="spellEnd"/>
      <w:r w:rsidRPr="008B3FF7">
        <w:rPr>
          <w:rFonts w:asciiTheme="majorBidi" w:hAnsiTheme="majorBidi" w:cstheme="majorBidi"/>
          <w:sz w:val="24"/>
          <w:szCs w:val="24"/>
          <w:shd w:val="clear" w:color="auto" w:fill="FFFFFF"/>
        </w:rPr>
        <w:t xml:space="preserve">, L. F., &amp; </w:t>
      </w:r>
      <w:proofErr w:type="spellStart"/>
      <w:r w:rsidRPr="008B3FF7">
        <w:rPr>
          <w:rFonts w:asciiTheme="majorBidi" w:hAnsiTheme="majorBidi" w:cstheme="majorBidi"/>
          <w:sz w:val="24"/>
          <w:szCs w:val="24"/>
          <w:shd w:val="clear" w:color="auto" w:fill="FFFFFF"/>
        </w:rPr>
        <w:t>Nagengast</w:t>
      </w:r>
      <w:proofErr w:type="spellEnd"/>
      <w:r w:rsidRPr="008B3FF7">
        <w:rPr>
          <w:rFonts w:asciiTheme="majorBidi" w:hAnsiTheme="majorBidi" w:cstheme="majorBidi"/>
          <w:sz w:val="24"/>
          <w:szCs w:val="24"/>
          <w:shd w:val="clear" w:color="auto" w:fill="FFFFFF"/>
        </w:rPr>
        <w:t>, B. (2010). Longitudinal tests of competing factor structures for the Rosenberg Self-Esteem Scale: traits, ephemeral artifacts, and stable response styles. </w:t>
      </w:r>
      <w:r w:rsidRPr="00CC2372">
        <w:rPr>
          <w:rFonts w:asciiTheme="majorBidi" w:hAnsiTheme="majorBidi" w:cstheme="majorBidi"/>
          <w:i/>
          <w:iCs/>
          <w:sz w:val="24"/>
          <w:szCs w:val="24"/>
          <w:shd w:val="clear" w:color="auto" w:fill="FFFFFF"/>
          <w:lang w:val="fr-FR"/>
        </w:rPr>
        <w:t>Psychological assessment</w:t>
      </w:r>
      <w:r w:rsidRPr="00CC2372">
        <w:rPr>
          <w:rFonts w:asciiTheme="majorBidi" w:hAnsiTheme="majorBidi" w:cstheme="majorBidi"/>
          <w:sz w:val="24"/>
          <w:szCs w:val="24"/>
          <w:shd w:val="clear" w:color="auto" w:fill="FFFFFF"/>
          <w:lang w:val="fr-FR"/>
        </w:rPr>
        <w:t>, </w:t>
      </w:r>
      <w:r w:rsidRPr="00CC2372">
        <w:rPr>
          <w:rFonts w:asciiTheme="majorBidi" w:hAnsiTheme="majorBidi" w:cstheme="majorBidi"/>
          <w:i/>
          <w:iCs/>
          <w:sz w:val="24"/>
          <w:szCs w:val="24"/>
          <w:shd w:val="clear" w:color="auto" w:fill="FFFFFF"/>
          <w:lang w:val="fr-FR"/>
        </w:rPr>
        <w:t>22</w:t>
      </w:r>
      <w:r w:rsidRPr="00CC2372">
        <w:rPr>
          <w:rFonts w:asciiTheme="majorBidi" w:hAnsiTheme="majorBidi" w:cstheme="majorBidi"/>
          <w:sz w:val="24"/>
          <w:szCs w:val="24"/>
          <w:shd w:val="clear" w:color="auto" w:fill="FFFFFF"/>
          <w:lang w:val="fr-FR"/>
        </w:rPr>
        <w:t>(2), 366-381.</w:t>
      </w:r>
      <w:r w:rsidR="003C11B9" w:rsidRPr="00CC2372">
        <w:rPr>
          <w:rFonts w:asciiTheme="majorBidi" w:hAnsiTheme="majorBidi" w:cstheme="majorBidi"/>
          <w:sz w:val="24"/>
          <w:szCs w:val="24"/>
          <w:shd w:val="clear" w:color="auto" w:fill="FFFFFF"/>
          <w:lang w:val="fr-FR"/>
        </w:rPr>
        <w:t xml:space="preserve"> https://doi.org/10.1037/a0019225</w:t>
      </w:r>
    </w:p>
    <w:p w14:paraId="33AC9EAD"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CC2372">
        <w:rPr>
          <w:rFonts w:asciiTheme="majorBidi" w:hAnsiTheme="majorBidi" w:cstheme="majorBidi"/>
          <w:sz w:val="24"/>
          <w:szCs w:val="24"/>
          <w:shd w:val="clear" w:color="auto" w:fill="FFFFFF"/>
          <w:lang w:val="fr-FR"/>
        </w:rPr>
        <w:t xml:space="preserve">Maxwell, S. E., &amp; Cole, D. A. (2007). </w:t>
      </w:r>
      <w:r w:rsidRPr="008B3FF7">
        <w:rPr>
          <w:rFonts w:asciiTheme="majorBidi" w:hAnsiTheme="majorBidi" w:cstheme="majorBidi"/>
          <w:sz w:val="24"/>
          <w:szCs w:val="24"/>
          <w:shd w:val="clear" w:color="auto" w:fill="FFFFFF"/>
        </w:rPr>
        <w:t>Bias in cross-sectional analyses of longitudinal mediation. </w:t>
      </w:r>
      <w:r w:rsidRPr="008B3FF7">
        <w:rPr>
          <w:rStyle w:val="Emphasis"/>
          <w:rFonts w:asciiTheme="majorBidi" w:hAnsiTheme="majorBidi" w:cstheme="majorBidi"/>
          <w:sz w:val="24"/>
          <w:szCs w:val="24"/>
          <w:shd w:val="clear" w:color="auto" w:fill="FFFFFF"/>
        </w:rPr>
        <w:t>Psychological Methods, 12</w:t>
      </w:r>
      <w:r w:rsidR="005E4E2B" w:rsidRPr="008B3FF7">
        <w:rPr>
          <w:rStyle w:val="Emphasis"/>
          <w:rFonts w:asciiTheme="majorBidi" w:hAnsiTheme="majorBidi" w:cstheme="majorBidi"/>
          <w:i w:val="0"/>
          <w:iCs w:val="0"/>
          <w:sz w:val="24"/>
          <w:szCs w:val="24"/>
          <w:shd w:val="clear" w:color="auto" w:fill="FFFFFF"/>
        </w:rPr>
        <w:t>(1)</w:t>
      </w:r>
      <w:r w:rsidRPr="008B3FF7">
        <w:rPr>
          <w:rFonts w:asciiTheme="majorBidi" w:hAnsiTheme="majorBidi" w:cstheme="majorBidi"/>
          <w:sz w:val="24"/>
          <w:szCs w:val="24"/>
          <w:shd w:val="clear" w:color="auto" w:fill="FFFFFF"/>
        </w:rPr>
        <w:t>, 23-44. </w:t>
      </w:r>
      <w:hyperlink r:id="rId60" w:history="1">
        <w:r w:rsidR="00D266A5" w:rsidRPr="008B3FF7">
          <w:rPr>
            <w:rStyle w:val="Hyperlink"/>
            <w:rFonts w:asciiTheme="majorBidi" w:hAnsiTheme="majorBidi" w:cstheme="majorBidi"/>
            <w:color w:val="auto"/>
            <w:sz w:val="24"/>
            <w:szCs w:val="24"/>
            <w:shd w:val="clear" w:color="auto" w:fill="FFFFFF"/>
          </w:rPr>
          <w:t>https://doi.org/10.1037/1082-989X.12.1.23</w:t>
        </w:r>
      </w:hyperlink>
    </w:p>
    <w:p w14:paraId="0050323D" w14:textId="77777777" w:rsidR="00166127" w:rsidRPr="008B3FF7" w:rsidRDefault="00D266A5" w:rsidP="00166127">
      <w:pPr>
        <w:widowControl w:val="0"/>
        <w:spacing w:after="0" w:line="480" w:lineRule="exact"/>
        <w:ind w:left="720" w:hanging="720"/>
        <w:rPr>
          <w:rFonts w:ascii="Times New Roman" w:hAnsi="Times New Roman" w:cs="Times New Roman"/>
          <w:sz w:val="24"/>
          <w:szCs w:val="24"/>
        </w:rPr>
      </w:pPr>
      <w:r w:rsidRPr="00CC2372">
        <w:rPr>
          <w:rFonts w:ascii="Times New Roman" w:hAnsi="Times New Roman" w:cs="Times New Roman"/>
          <w:sz w:val="24"/>
          <w:szCs w:val="24"/>
        </w:rPr>
        <w:t xml:space="preserve">McNair, D. M., Lorr, M., &amp; Droppleman, L. F. (1992). </w:t>
      </w:r>
      <w:r w:rsidR="00166127" w:rsidRPr="008B3FF7">
        <w:rPr>
          <w:rFonts w:ascii="Times New Roman" w:hAnsi="Times New Roman" w:cs="Times New Roman"/>
          <w:i/>
          <w:sz w:val="24"/>
          <w:szCs w:val="24"/>
        </w:rPr>
        <w:t>Profile of Mood States (POMS)–Revised Manual</w:t>
      </w:r>
      <w:r w:rsidR="00166127" w:rsidRPr="008B3FF7">
        <w:rPr>
          <w:rFonts w:ascii="Times New Roman" w:hAnsi="Times New Roman" w:cs="Times New Roman"/>
          <w:sz w:val="24"/>
          <w:szCs w:val="24"/>
        </w:rPr>
        <w:t>. Education and Industrial Testing Service.</w:t>
      </w:r>
    </w:p>
    <w:p w14:paraId="1FA3FB0B" w14:textId="77777777" w:rsidR="00166127" w:rsidRPr="008B3FF7" w:rsidRDefault="00166127" w:rsidP="00166127">
      <w:pPr>
        <w:widowControl w:val="0"/>
        <w:spacing w:after="0" w:line="480" w:lineRule="exact"/>
        <w:ind w:left="720" w:hanging="720"/>
        <w:rPr>
          <w:rStyle w:val="Hyperlink"/>
          <w:rFonts w:asciiTheme="majorBidi" w:eastAsiaTheme="minorEastAsia" w:hAnsiTheme="majorBidi" w:cstheme="majorBidi"/>
          <w:color w:val="auto"/>
          <w:sz w:val="24"/>
          <w:szCs w:val="24"/>
          <w:u w:val="none"/>
          <w:shd w:val="clear" w:color="auto" w:fill="FFFFFF"/>
          <w:lang w:val="de-DE"/>
        </w:rPr>
      </w:pPr>
      <w:r w:rsidRPr="00B62FD4">
        <w:rPr>
          <w:rFonts w:asciiTheme="majorBidi" w:eastAsiaTheme="minorEastAsia" w:hAnsiTheme="majorBidi" w:cstheme="majorBidi"/>
          <w:sz w:val="24"/>
          <w:szCs w:val="24"/>
          <w:shd w:val="clear" w:color="auto" w:fill="FFFFFF"/>
          <w:lang w:val="pt-PT"/>
        </w:rPr>
        <w:t xml:space="preserve">Nesse, R. M., &amp; Ellsworth, P. C. (2009). </w:t>
      </w:r>
      <w:r w:rsidRPr="008B3FF7">
        <w:rPr>
          <w:rFonts w:asciiTheme="majorBidi" w:eastAsiaTheme="minorEastAsia" w:hAnsiTheme="majorBidi" w:cstheme="majorBidi"/>
          <w:sz w:val="24"/>
          <w:szCs w:val="24"/>
          <w:shd w:val="clear" w:color="auto" w:fill="FFFFFF"/>
        </w:rPr>
        <w:t>Evolution, emotions, and emotional disorders. </w:t>
      </w:r>
      <w:r w:rsidRPr="008B3FF7">
        <w:rPr>
          <w:rStyle w:val="Emphasis"/>
          <w:rFonts w:asciiTheme="majorBidi" w:eastAsiaTheme="minorEastAsia" w:hAnsiTheme="majorBidi" w:cstheme="majorBidi"/>
          <w:sz w:val="24"/>
          <w:szCs w:val="24"/>
          <w:shd w:val="clear" w:color="auto" w:fill="FFFFFF"/>
          <w:lang w:val="de-DE"/>
        </w:rPr>
        <w:t>American Psychologist, 64</w:t>
      </w:r>
      <w:r w:rsidR="005E4E2B" w:rsidRPr="008B3FF7">
        <w:rPr>
          <w:rStyle w:val="Emphasis"/>
          <w:rFonts w:asciiTheme="majorBidi" w:eastAsiaTheme="minorEastAsia" w:hAnsiTheme="majorBidi" w:cstheme="majorBidi"/>
          <w:i w:val="0"/>
          <w:iCs w:val="0"/>
          <w:sz w:val="24"/>
          <w:szCs w:val="24"/>
          <w:shd w:val="clear" w:color="auto" w:fill="FFFFFF"/>
          <w:lang w:val="de-DE"/>
        </w:rPr>
        <w:t>(2)</w:t>
      </w:r>
      <w:r w:rsidRPr="008B3FF7">
        <w:rPr>
          <w:rFonts w:asciiTheme="majorBidi" w:eastAsiaTheme="minorEastAsia" w:hAnsiTheme="majorBidi" w:cstheme="majorBidi"/>
          <w:sz w:val="24"/>
          <w:szCs w:val="24"/>
          <w:shd w:val="clear" w:color="auto" w:fill="FFFFFF"/>
          <w:lang w:val="de-DE"/>
        </w:rPr>
        <w:t>, 129-139. </w:t>
      </w:r>
      <w:r w:rsidR="00CC2372">
        <w:fldChar w:fldCharType="begin"/>
      </w:r>
      <w:r w:rsidR="00CC2372" w:rsidRPr="00CC2372">
        <w:rPr>
          <w:lang w:val="de-DE"/>
        </w:rPr>
        <w:instrText xml:space="preserve"> HYPERLINK "https://doi.org/10.1037/a0013503" </w:instrText>
      </w:r>
      <w:r w:rsidR="00CC2372">
        <w:fldChar w:fldCharType="separate"/>
      </w:r>
      <w:r w:rsidR="00D266A5" w:rsidRPr="008B3FF7">
        <w:rPr>
          <w:rStyle w:val="Hyperlink"/>
          <w:rFonts w:asciiTheme="majorBidi" w:eastAsiaTheme="minorEastAsia" w:hAnsiTheme="majorBidi" w:cstheme="majorBidi"/>
          <w:color w:val="auto"/>
          <w:sz w:val="24"/>
          <w:szCs w:val="24"/>
          <w:shd w:val="clear" w:color="auto" w:fill="FFFFFF"/>
          <w:lang w:val="de-DE"/>
        </w:rPr>
        <w:t>https://doi.org/10.1037/a0013503</w:t>
      </w:r>
      <w:r w:rsidR="00CC2372">
        <w:rPr>
          <w:rStyle w:val="Hyperlink"/>
          <w:rFonts w:asciiTheme="majorBidi" w:eastAsiaTheme="minorEastAsia" w:hAnsiTheme="majorBidi" w:cstheme="majorBidi"/>
          <w:color w:val="auto"/>
          <w:sz w:val="24"/>
          <w:szCs w:val="24"/>
          <w:shd w:val="clear" w:color="auto" w:fill="FFFFFF"/>
          <w:lang w:val="de-DE"/>
        </w:rPr>
        <w:fldChar w:fldCharType="end"/>
      </w:r>
    </w:p>
    <w:p w14:paraId="70E2A744" w14:textId="77777777" w:rsidR="00166127" w:rsidRPr="008B3FF7" w:rsidRDefault="00166127" w:rsidP="00166127">
      <w:pPr>
        <w:widowControl w:val="0"/>
        <w:spacing w:after="0" w:line="480" w:lineRule="exact"/>
        <w:ind w:left="720" w:hanging="720"/>
        <w:rPr>
          <w:rFonts w:asciiTheme="majorBidi" w:eastAsia="Times New Roman" w:hAnsiTheme="majorBidi" w:cstheme="majorBidi"/>
          <w:sz w:val="24"/>
          <w:szCs w:val="24"/>
          <w:lang w:val="en-US"/>
        </w:rPr>
      </w:pPr>
      <w:r w:rsidRPr="00CC2372">
        <w:rPr>
          <w:rFonts w:asciiTheme="majorBidi" w:eastAsia="Times New Roman" w:hAnsiTheme="majorBidi" w:cstheme="majorBidi"/>
          <w:sz w:val="24"/>
          <w:szCs w:val="24"/>
          <w:lang w:val="de-DE"/>
        </w:rPr>
        <w:t xml:space="preserve">Podsakoff, P. M., MacKenzie, S. B., Lee, J.-Y., &amp; Podsakoff, N. P. (2003). </w:t>
      </w:r>
      <w:r w:rsidRPr="008B3FF7">
        <w:rPr>
          <w:rFonts w:asciiTheme="majorBidi" w:eastAsia="Times New Roman" w:hAnsiTheme="majorBidi" w:cstheme="majorBidi"/>
          <w:sz w:val="24"/>
          <w:szCs w:val="24"/>
          <w:lang w:val="en-US"/>
        </w:rPr>
        <w:t xml:space="preserve">Common method biases in behavioral research: A critical review of the literature and recommended remedies. </w:t>
      </w:r>
      <w:r w:rsidRPr="008B3FF7">
        <w:rPr>
          <w:rFonts w:asciiTheme="majorBidi" w:eastAsia="Times New Roman" w:hAnsiTheme="majorBidi" w:cstheme="majorBidi"/>
          <w:i/>
          <w:iCs/>
          <w:sz w:val="24"/>
          <w:szCs w:val="24"/>
          <w:lang w:val="en-US"/>
        </w:rPr>
        <w:t>Journal of Applied Psychology</w:t>
      </w:r>
      <w:r w:rsidRPr="008B3FF7">
        <w:rPr>
          <w:rFonts w:asciiTheme="majorBidi" w:eastAsia="Times New Roman" w:hAnsiTheme="majorBidi" w:cstheme="majorBidi"/>
          <w:sz w:val="24"/>
          <w:szCs w:val="24"/>
          <w:lang w:val="en-US"/>
        </w:rPr>
        <w:t xml:space="preserve">, </w:t>
      </w:r>
      <w:r w:rsidRPr="008B3FF7">
        <w:rPr>
          <w:rFonts w:asciiTheme="majorBidi" w:eastAsia="Times New Roman" w:hAnsiTheme="majorBidi" w:cstheme="majorBidi"/>
          <w:i/>
          <w:iCs/>
          <w:sz w:val="24"/>
          <w:szCs w:val="24"/>
          <w:lang w:val="en-US"/>
        </w:rPr>
        <w:t>88</w:t>
      </w:r>
      <w:r w:rsidR="005E4E2B" w:rsidRPr="008B3FF7">
        <w:rPr>
          <w:rFonts w:asciiTheme="majorBidi" w:eastAsia="Times New Roman" w:hAnsiTheme="majorBidi" w:cstheme="majorBidi"/>
          <w:sz w:val="24"/>
          <w:szCs w:val="24"/>
          <w:lang w:val="en-US"/>
        </w:rPr>
        <w:t>(5)</w:t>
      </w:r>
      <w:r w:rsidRPr="008B3FF7">
        <w:rPr>
          <w:rFonts w:asciiTheme="majorBidi" w:eastAsia="Times New Roman" w:hAnsiTheme="majorBidi" w:cstheme="majorBidi"/>
          <w:sz w:val="24"/>
          <w:szCs w:val="24"/>
          <w:lang w:val="en-US"/>
        </w:rPr>
        <w:t xml:space="preserve">, 879-903. </w:t>
      </w:r>
      <w:hyperlink r:id="rId61" w:history="1">
        <w:r w:rsidR="005E4E2B" w:rsidRPr="008B3FF7">
          <w:rPr>
            <w:rStyle w:val="Hyperlink"/>
            <w:rFonts w:asciiTheme="majorBidi" w:eastAsia="Times New Roman" w:hAnsiTheme="majorBidi" w:cstheme="majorBidi"/>
            <w:color w:val="auto"/>
            <w:sz w:val="24"/>
            <w:szCs w:val="24"/>
            <w:lang w:val="en-US"/>
          </w:rPr>
          <w:t>https://doi.org/10.1037/0021-9010.88.5.879</w:t>
        </w:r>
      </w:hyperlink>
    </w:p>
    <w:p w14:paraId="4237D4DD"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imes New Roman" w:hAnsi="Times New Roman" w:cs="Times New Roman"/>
          <w:sz w:val="24"/>
          <w:szCs w:val="24"/>
        </w:rPr>
        <w:t xml:space="preserve">Price, J. S., Gardner, R., &amp; Erickson, M. (2004). Can depression, anxiety and somatisation be understood as appeasement displays? </w:t>
      </w:r>
      <w:r w:rsidRPr="008B3FF7">
        <w:rPr>
          <w:rFonts w:ascii="Times New Roman" w:hAnsi="Times New Roman" w:cs="Times New Roman"/>
          <w:i/>
          <w:sz w:val="24"/>
          <w:szCs w:val="24"/>
        </w:rPr>
        <w:t>Journal of Affective Disorders</w:t>
      </w:r>
      <w:r w:rsidRPr="008B3FF7">
        <w:rPr>
          <w:rFonts w:ascii="Times New Roman" w:hAnsi="Times New Roman" w:cs="Times New Roman"/>
          <w:sz w:val="24"/>
          <w:szCs w:val="24"/>
        </w:rPr>
        <w:t xml:space="preserve">, </w:t>
      </w:r>
      <w:r w:rsidRPr="008B3FF7">
        <w:rPr>
          <w:rFonts w:ascii="Times New Roman" w:hAnsi="Times New Roman" w:cs="Times New Roman"/>
          <w:i/>
          <w:sz w:val="24"/>
          <w:szCs w:val="24"/>
        </w:rPr>
        <w:t>79</w:t>
      </w:r>
      <w:r w:rsidR="00142D2D" w:rsidRPr="008B3FF7">
        <w:rPr>
          <w:rFonts w:ascii="Times New Roman" w:hAnsi="Times New Roman" w:cs="Times New Roman"/>
          <w:iCs/>
          <w:sz w:val="24"/>
          <w:szCs w:val="24"/>
        </w:rPr>
        <w:t>(1-3)</w:t>
      </w:r>
      <w:r w:rsidRPr="008B3FF7">
        <w:rPr>
          <w:rFonts w:ascii="Times New Roman" w:hAnsi="Times New Roman" w:cs="Times New Roman"/>
          <w:sz w:val="24"/>
          <w:szCs w:val="24"/>
        </w:rPr>
        <w:t xml:space="preserve">, 1-11. </w:t>
      </w:r>
      <w:hyperlink r:id="rId62" w:history="1">
        <w:r w:rsidR="00D266A5" w:rsidRPr="008B3FF7">
          <w:rPr>
            <w:rStyle w:val="Hyperlink"/>
            <w:rFonts w:asciiTheme="majorBidi" w:hAnsiTheme="majorBidi" w:cstheme="majorBidi"/>
            <w:color w:val="auto"/>
            <w:sz w:val="24"/>
            <w:szCs w:val="24"/>
            <w:shd w:val="clear" w:color="auto" w:fill="FFFFFF"/>
          </w:rPr>
          <w:t>https://doi.org/10.1016/S0165-0327(02)00452-4</w:t>
        </w:r>
      </w:hyperlink>
    </w:p>
    <w:p w14:paraId="72EDF12F"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imes New Roman" w:hAnsi="Times New Roman" w:cs="Times New Roman"/>
          <w:sz w:val="24"/>
          <w:szCs w:val="24"/>
        </w:rPr>
        <w:t>Price, J. S., Gardner Jr, R., Wilson, D. R., Sloman, L., Rohde, P., &amp; Erickson, M. (2007). Territory, rank and mental health: The history of an idea. </w:t>
      </w:r>
      <w:r w:rsidRPr="008B3FF7">
        <w:rPr>
          <w:rFonts w:ascii="Times New Roman" w:hAnsi="Times New Roman" w:cs="Times New Roman"/>
          <w:i/>
          <w:iCs/>
          <w:sz w:val="24"/>
          <w:szCs w:val="24"/>
        </w:rPr>
        <w:t>Evolutionary Psychology</w:t>
      </w:r>
      <w:r w:rsidRPr="008B3FF7">
        <w:rPr>
          <w:rFonts w:ascii="Times New Roman" w:hAnsi="Times New Roman" w:cs="Times New Roman"/>
          <w:sz w:val="24"/>
          <w:szCs w:val="24"/>
        </w:rPr>
        <w:t>, </w:t>
      </w:r>
      <w:r w:rsidRPr="008B3FF7">
        <w:rPr>
          <w:rFonts w:ascii="Times New Roman" w:hAnsi="Times New Roman" w:cs="Times New Roman"/>
          <w:i/>
          <w:iCs/>
          <w:sz w:val="24"/>
          <w:szCs w:val="24"/>
        </w:rPr>
        <w:t>5</w:t>
      </w:r>
      <w:r w:rsidR="00142D2D" w:rsidRPr="008B3FF7">
        <w:rPr>
          <w:rFonts w:ascii="Times New Roman" w:hAnsi="Times New Roman" w:cs="Times New Roman"/>
          <w:sz w:val="24"/>
          <w:szCs w:val="24"/>
        </w:rPr>
        <w:t>(3)</w:t>
      </w:r>
      <w:r w:rsidRPr="008B3FF7">
        <w:rPr>
          <w:rFonts w:ascii="Times New Roman" w:hAnsi="Times New Roman" w:cs="Times New Roman"/>
          <w:sz w:val="24"/>
          <w:szCs w:val="24"/>
        </w:rPr>
        <w:t>, 531-554</w:t>
      </w:r>
      <w:r w:rsidRPr="008B3FF7">
        <w:rPr>
          <w:rFonts w:asciiTheme="majorBidi" w:hAnsiTheme="majorBidi" w:cstheme="majorBidi"/>
          <w:sz w:val="24"/>
          <w:szCs w:val="24"/>
        </w:rPr>
        <w:t xml:space="preserve">. </w:t>
      </w:r>
      <w:hyperlink r:id="rId63" w:history="1">
        <w:r w:rsidR="00D266A5" w:rsidRPr="008B3FF7">
          <w:rPr>
            <w:rStyle w:val="Hyperlink"/>
            <w:rFonts w:asciiTheme="majorBidi" w:hAnsiTheme="majorBidi" w:cstheme="majorBidi"/>
            <w:color w:val="auto"/>
            <w:sz w:val="24"/>
            <w:szCs w:val="24"/>
            <w:shd w:val="clear" w:color="auto" w:fill="FFFFFF"/>
          </w:rPr>
          <w:t>https://doi.org/10.1177/147470490700500305</w:t>
        </w:r>
      </w:hyperlink>
    </w:p>
    <w:p w14:paraId="2D4A7C2E"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rPr>
      </w:pPr>
      <w:r w:rsidRPr="008B3FF7">
        <w:rPr>
          <w:rFonts w:ascii="Times New Roman" w:hAnsi="Times New Roman" w:cs="Times New Roman"/>
          <w:sz w:val="24"/>
          <w:szCs w:val="24"/>
        </w:rPr>
        <w:t xml:space="preserve">Price, J. S., &amp; Sloman, L. (1987). Depression as yielding behaviour: An animal model based on </w:t>
      </w:r>
      <w:proofErr w:type="spellStart"/>
      <w:r w:rsidRPr="008B3FF7">
        <w:rPr>
          <w:rFonts w:ascii="Times New Roman" w:hAnsi="Times New Roman" w:cs="Times New Roman"/>
          <w:sz w:val="24"/>
          <w:szCs w:val="24"/>
        </w:rPr>
        <w:t>Schjelderup-Ebbe’s</w:t>
      </w:r>
      <w:proofErr w:type="spellEnd"/>
      <w:r w:rsidRPr="008B3FF7">
        <w:rPr>
          <w:rFonts w:ascii="Times New Roman" w:hAnsi="Times New Roman" w:cs="Times New Roman"/>
          <w:sz w:val="24"/>
          <w:szCs w:val="24"/>
        </w:rPr>
        <w:t xml:space="preserve"> pecking order. </w:t>
      </w:r>
      <w:r w:rsidRPr="008B3FF7">
        <w:rPr>
          <w:rFonts w:ascii="Times New Roman" w:hAnsi="Times New Roman" w:cs="Times New Roman"/>
          <w:i/>
          <w:iCs/>
          <w:sz w:val="24"/>
          <w:szCs w:val="24"/>
        </w:rPr>
        <w:t xml:space="preserve">Ethology and </w:t>
      </w:r>
      <w:proofErr w:type="spellStart"/>
      <w:r w:rsidRPr="008B3FF7">
        <w:rPr>
          <w:rFonts w:ascii="Times New Roman" w:hAnsi="Times New Roman" w:cs="Times New Roman"/>
          <w:i/>
          <w:iCs/>
          <w:sz w:val="24"/>
          <w:szCs w:val="24"/>
        </w:rPr>
        <w:t>Sociobiology</w:t>
      </w:r>
      <w:proofErr w:type="spellEnd"/>
      <w:r w:rsidRPr="008B3FF7">
        <w:rPr>
          <w:rFonts w:ascii="Times New Roman" w:hAnsi="Times New Roman" w:cs="Times New Roman"/>
          <w:i/>
          <w:iCs/>
          <w:sz w:val="24"/>
          <w:szCs w:val="24"/>
        </w:rPr>
        <w:t>, 1</w:t>
      </w:r>
      <w:r w:rsidR="00142D2D" w:rsidRPr="008B3FF7">
        <w:rPr>
          <w:rFonts w:ascii="Times New Roman" w:hAnsi="Times New Roman" w:cs="Times New Roman"/>
          <w:sz w:val="24"/>
          <w:szCs w:val="24"/>
        </w:rPr>
        <w:t>(Supplement 1)</w:t>
      </w:r>
      <w:r w:rsidRPr="008B3FF7">
        <w:rPr>
          <w:rFonts w:ascii="Times New Roman" w:hAnsi="Times New Roman" w:cs="Times New Roman"/>
          <w:sz w:val="24"/>
          <w:szCs w:val="24"/>
        </w:rPr>
        <w:t xml:space="preserve">, 85-98. </w:t>
      </w:r>
      <w:hyperlink r:id="rId64" w:history="1">
        <w:r w:rsidR="00D266A5" w:rsidRPr="008B3FF7">
          <w:rPr>
            <w:rStyle w:val="Hyperlink"/>
            <w:rFonts w:asciiTheme="majorBidi" w:hAnsiTheme="majorBidi" w:cstheme="majorBidi"/>
            <w:color w:val="auto"/>
            <w:sz w:val="24"/>
            <w:szCs w:val="24"/>
          </w:rPr>
          <w:t>https://doi.org/10.1016/0162-3095(87)90021-5</w:t>
        </w:r>
      </w:hyperlink>
    </w:p>
    <w:p w14:paraId="1D8ABDF7" w14:textId="77777777" w:rsidR="00166127" w:rsidRPr="008B3FF7" w:rsidRDefault="00D266A5" w:rsidP="00166127">
      <w:pPr>
        <w:widowControl w:val="0"/>
        <w:spacing w:after="0" w:line="480" w:lineRule="exact"/>
        <w:ind w:left="720" w:hanging="720"/>
        <w:rPr>
          <w:rFonts w:asciiTheme="majorBidi" w:eastAsia="Times New Roman" w:hAnsiTheme="majorBidi" w:cstheme="majorBidi"/>
          <w:sz w:val="24"/>
          <w:szCs w:val="24"/>
          <w:shd w:val="clear" w:color="auto" w:fill="FFFFFF"/>
          <w:lang w:eastAsia="zh-CN"/>
        </w:rPr>
      </w:pPr>
      <w:r w:rsidRPr="00CC2372">
        <w:rPr>
          <w:rFonts w:ascii="Times New Roman" w:hAnsi="Times New Roman" w:cs="Times New Roman"/>
          <w:sz w:val="24"/>
          <w:szCs w:val="24"/>
        </w:rPr>
        <w:t xml:space="preserve">Price, J. S., Sloman, L., Gilbert, P., Gardner, R., &amp; Rohde, P. (1994). </w:t>
      </w:r>
      <w:r w:rsidR="00166127" w:rsidRPr="008B3FF7">
        <w:rPr>
          <w:rFonts w:ascii="Times New Roman" w:hAnsi="Times New Roman" w:cs="Times New Roman"/>
          <w:sz w:val="24"/>
          <w:szCs w:val="24"/>
        </w:rPr>
        <w:t xml:space="preserve">The social competition </w:t>
      </w:r>
      <w:r w:rsidR="00166127" w:rsidRPr="008B3FF7">
        <w:rPr>
          <w:rFonts w:ascii="Times New Roman" w:hAnsi="Times New Roman" w:cs="Times New Roman"/>
          <w:sz w:val="24"/>
          <w:szCs w:val="24"/>
        </w:rPr>
        <w:lastRenderedPageBreak/>
        <w:t xml:space="preserve">hypothesis of depression. </w:t>
      </w:r>
      <w:r w:rsidR="00166127" w:rsidRPr="008B3FF7">
        <w:rPr>
          <w:rFonts w:ascii="Times New Roman" w:hAnsi="Times New Roman" w:cs="Times New Roman"/>
          <w:i/>
          <w:iCs/>
          <w:sz w:val="24"/>
          <w:szCs w:val="24"/>
        </w:rPr>
        <w:t>British Journal of Psychiatry, 164</w:t>
      </w:r>
      <w:r w:rsidR="00402593" w:rsidRPr="008B3FF7">
        <w:rPr>
          <w:rFonts w:ascii="Times New Roman" w:hAnsi="Times New Roman" w:cs="Times New Roman"/>
          <w:sz w:val="24"/>
          <w:szCs w:val="24"/>
        </w:rPr>
        <w:t>(3)</w:t>
      </w:r>
      <w:r w:rsidR="00166127" w:rsidRPr="008B3FF7">
        <w:rPr>
          <w:rFonts w:ascii="Times New Roman" w:hAnsi="Times New Roman" w:cs="Times New Roman"/>
          <w:sz w:val="24"/>
          <w:szCs w:val="24"/>
        </w:rPr>
        <w:t xml:space="preserve">, 309-315. </w:t>
      </w:r>
      <w:hyperlink r:id="rId65" w:history="1">
        <w:r w:rsidR="00402593" w:rsidRPr="008B3FF7">
          <w:rPr>
            <w:rStyle w:val="Hyperlink"/>
            <w:rFonts w:asciiTheme="majorBidi" w:hAnsiTheme="majorBidi" w:cstheme="majorBidi"/>
            <w:color w:val="auto"/>
            <w:sz w:val="24"/>
            <w:szCs w:val="24"/>
          </w:rPr>
          <w:t>https://doi.org/</w:t>
        </w:r>
        <w:r w:rsidR="00402593" w:rsidRPr="008B3FF7">
          <w:rPr>
            <w:rStyle w:val="Hyperlink"/>
            <w:rFonts w:asciiTheme="majorBidi" w:eastAsia="Times New Roman" w:hAnsiTheme="majorBidi" w:cstheme="majorBidi"/>
            <w:color w:val="auto"/>
            <w:sz w:val="24"/>
            <w:szCs w:val="24"/>
            <w:shd w:val="clear" w:color="auto" w:fill="FFFFFF"/>
            <w:lang w:eastAsia="zh-CN"/>
          </w:rPr>
          <w:t>10.1192/bjp.164.3.309</w:t>
        </w:r>
      </w:hyperlink>
    </w:p>
    <w:p w14:paraId="6EA66A9E"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Radloff, L. S. (1977). The CES-D scale: A self-report depression scale for research in the general population. </w:t>
      </w:r>
      <w:r w:rsidRPr="008B3FF7">
        <w:rPr>
          <w:rFonts w:ascii="Times New Roman" w:hAnsi="Times New Roman" w:cs="Times New Roman"/>
          <w:i/>
          <w:iCs/>
          <w:sz w:val="24"/>
          <w:szCs w:val="24"/>
        </w:rPr>
        <w:t>Applied Psychological Measurement</w:t>
      </w:r>
      <w:r w:rsidRPr="008B3FF7">
        <w:rPr>
          <w:rFonts w:ascii="Times New Roman" w:hAnsi="Times New Roman" w:cs="Times New Roman"/>
          <w:sz w:val="24"/>
          <w:szCs w:val="24"/>
        </w:rPr>
        <w:t>, </w:t>
      </w:r>
      <w:r w:rsidRPr="008B3FF7">
        <w:rPr>
          <w:rFonts w:ascii="Times New Roman" w:hAnsi="Times New Roman" w:cs="Times New Roman"/>
          <w:i/>
          <w:iCs/>
          <w:sz w:val="24"/>
          <w:szCs w:val="24"/>
        </w:rPr>
        <w:t>1</w:t>
      </w:r>
      <w:r w:rsidR="00402593" w:rsidRPr="008B3FF7">
        <w:rPr>
          <w:rFonts w:ascii="Times New Roman" w:hAnsi="Times New Roman" w:cs="Times New Roman"/>
          <w:sz w:val="24"/>
          <w:szCs w:val="24"/>
        </w:rPr>
        <w:t>(3)</w:t>
      </w:r>
      <w:r w:rsidRPr="008B3FF7">
        <w:rPr>
          <w:rFonts w:ascii="Times New Roman" w:hAnsi="Times New Roman" w:cs="Times New Roman"/>
          <w:sz w:val="24"/>
          <w:szCs w:val="24"/>
        </w:rPr>
        <w:t>, 385-401.</w:t>
      </w:r>
    </w:p>
    <w:p w14:paraId="015530F4" w14:textId="77777777" w:rsidR="00166127" w:rsidRPr="008B3FF7" w:rsidRDefault="00B62FD4" w:rsidP="00166127">
      <w:pPr>
        <w:widowControl w:val="0"/>
        <w:spacing w:after="0" w:line="480" w:lineRule="exact"/>
        <w:ind w:left="720"/>
        <w:rPr>
          <w:rStyle w:val="Hyperlink"/>
          <w:rFonts w:asciiTheme="majorBidi" w:hAnsiTheme="majorBidi" w:cstheme="majorBidi"/>
          <w:color w:val="auto"/>
          <w:sz w:val="24"/>
          <w:szCs w:val="24"/>
          <w:u w:val="none"/>
          <w:shd w:val="clear" w:color="auto" w:fill="FFFFFF"/>
        </w:rPr>
      </w:pPr>
      <w:hyperlink r:id="rId66" w:history="1">
        <w:r w:rsidR="00D266A5" w:rsidRPr="008B3FF7">
          <w:rPr>
            <w:rStyle w:val="Hyperlink"/>
            <w:rFonts w:asciiTheme="majorBidi" w:hAnsiTheme="majorBidi" w:cstheme="majorBidi"/>
            <w:color w:val="auto"/>
            <w:sz w:val="24"/>
            <w:szCs w:val="24"/>
            <w:shd w:val="clear" w:color="auto" w:fill="FFFFFF"/>
          </w:rPr>
          <w:t>https://doi.org/10.1177/014662167700100306</w:t>
        </w:r>
      </w:hyperlink>
    </w:p>
    <w:p w14:paraId="3C43B65D"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imes New Roman" w:hAnsi="Times New Roman" w:cs="Times New Roman"/>
          <w:sz w:val="24"/>
          <w:szCs w:val="24"/>
        </w:rPr>
        <w:t xml:space="preserve">Rebar, A. L., &amp; Conroy, D. E. (2013). Experimentally manipulated achievement goal state fluctuations regulate self-conscious emotional responses to feedback. </w:t>
      </w:r>
      <w:r w:rsidRPr="008B3FF7">
        <w:rPr>
          <w:rFonts w:ascii="Times New Roman" w:hAnsi="Times New Roman" w:cs="Times New Roman"/>
          <w:i/>
          <w:sz w:val="24"/>
          <w:szCs w:val="24"/>
        </w:rPr>
        <w:t>Sport, Exercise, and Performance Psychology</w:t>
      </w:r>
      <w:r w:rsidRPr="008B3FF7">
        <w:rPr>
          <w:rFonts w:ascii="Times New Roman" w:hAnsi="Times New Roman" w:cs="Times New Roman"/>
          <w:sz w:val="24"/>
          <w:szCs w:val="24"/>
        </w:rPr>
        <w:t xml:space="preserve">, </w:t>
      </w:r>
      <w:r w:rsidRPr="008B3FF7">
        <w:rPr>
          <w:rFonts w:ascii="Times New Roman" w:hAnsi="Times New Roman" w:cs="Times New Roman"/>
          <w:i/>
          <w:sz w:val="24"/>
          <w:szCs w:val="24"/>
        </w:rPr>
        <w:t>2</w:t>
      </w:r>
      <w:r w:rsidR="00402593" w:rsidRPr="008B3FF7">
        <w:rPr>
          <w:rFonts w:ascii="Times New Roman" w:hAnsi="Times New Roman" w:cs="Times New Roman"/>
          <w:iCs/>
          <w:sz w:val="24"/>
          <w:szCs w:val="24"/>
        </w:rPr>
        <w:t>(4)</w:t>
      </w:r>
      <w:r w:rsidRPr="008B3FF7">
        <w:rPr>
          <w:rFonts w:ascii="Times New Roman" w:hAnsi="Times New Roman" w:cs="Times New Roman"/>
          <w:sz w:val="24"/>
          <w:szCs w:val="24"/>
        </w:rPr>
        <w:t xml:space="preserve">, 233-249. </w:t>
      </w:r>
      <w:hyperlink r:id="rId67" w:history="1">
        <w:r w:rsidR="00D266A5" w:rsidRPr="008B3FF7">
          <w:rPr>
            <w:rStyle w:val="Hyperlink"/>
            <w:rFonts w:asciiTheme="majorBidi" w:hAnsiTheme="majorBidi" w:cstheme="majorBidi"/>
            <w:color w:val="auto"/>
            <w:sz w:val="24"/>
            <w:szCs w:val="24"/>
            <w:shd w:val="clear" w:color="auto" w:fill="FFFFFF"/>
          </w:rPr>
          <w:t>https://doi.org/10.1037/a0034645</w:t>
        </w:r>
      </w:hyperlink>
    </w:p>
    <w:p w14:paraId="0CB7F0B2" w14:textId="77777777" w:rsidR="00402593" w:rsidRPr="008B3FF7" w:rsidRDefault="00166127" w:rsidP="00402593">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heme="majorBidi" w:hAnsiTheme="majorBidi" w:cstheme="majorBidi"/>
          <w:sz w:val="24"/>
          <w:szCs w:val="24"/>
        </w:rPr>
        <w:t xml:space="preserve">Ridgeway, C. L. (2014). Why status matters for inequality. </w:t>
      </w:r>
      <w:r w:rsidRPr="008B3FF7">
        <w:rPr>
          <w:rFonts w:asciiTheme="majorBidi" w:hAnsiTheme="majorBidi" w:cstheme="majorBidi"/>
          <w:i/>
          <w:iCs/>
          <w:sz w:val="24"/>
          <w:szCs w:val="24"/>
        </w:rPr>
        <w:t>American Sociological Review, 79</w:t>
      </w:r>
      <w:r w:rsidR="00402593" w:rsidRPr="008B3FF7">
        <w:rPr>
          <w:rFonts w:asciiTheme="majorBidi" w:hAnsiTheme="majorBidi" w:cstheme="majorBidi"/>
          <w:sz w:val="24"/>
          <w:szCs w:val="24"/>
        </w:rPr>
        <w:t>(1)</w:t>
      </w:r>
      <w:r w:rsidRPr="008B3FF7">
        <w:rPr>
          <w:rFonts w:asciiTheme="majorBidi" w:hAnsiTheme="majorBidi" w:cstheme="majorBidi"/>
          <w:sz w:val="24"/>
          <w:szCs w:val="24"/>
        </w:rPr>
        <w:t xml:space="preserve">, 1-16. </w:t>
      </w:r>
      <w:hyperlink r:id="rId68" w:history="1">
        <w:r w:rsidR="00402593" w:rsidRPr="008B3FF7">
          <w:rPr>
            <w:rStyle w:val="Hyperlink"/>
            <w:rFonts w:asciiTheme="majorBidi" w:hAnsiTheme="majorBidi" w:cstheme="majorBidi"/>
            <w:color w:val="auto"/>
            <w:sz w:val="24"/>
            <w:szCs w:val="24"/>
            <w:shd w:val="clear" w:color="auto" w:fill="FFFFFF"/>
          </w:rPr>
          <w:t>https://doi.org/10.1177/0003122413515997</w:t>
        </w:r>
      </w:hyperlink>
    </w:p>
    <w:p w14:paraId="0799929E"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Ridgeway, C. L., &amp; Berger, J. (1986). Expectations, legitimation, and dominance behavior in task groups. </w:t>
      </w:r>
      <w:r w:rsidRPr="008B3FF7">
        <w:rPr>
          <w:rFonts w:asciiTheme="majorBidi" w:hAnsiTheme="majorBidi" w:cstheme="majorBidi"/>
          <w:i/>
          <w:iCs/>
          <w:sz w:val="24"/>
          <w:szCs w:val="24"/>
        </w:rPr>
        <w:t>American Sociological Review, 51</w:t>
      </w:r>
      <w:r w:rsidR="00402593" w:rsidRPr="008B3FF7">
        <w:rPr>
          <w:rFonts w:asciiTheme="majorBidi" w:hAnsiTheme="majorBidi" w:cstheme="majorBidi"/>
          <w:sz w:val="24"/>
          <w:szCs w:val="24"/>
        </w:rPr>
        <w:t>(5)</w:t>
      </w:r>
      <w:r w:rsidR="00D266A5" w:rsidRPr="008B3FF7">
        <w:rPr>
          <w:rFonts w:asciiTheme="majorBidi" w:hAnsiTheme="majorBidi" w:cstheme="majorBidi"/>
          <w:sz w:val="24"/>
          <w:szCs w:val="24"/>
        </w:rPr>
        <w:t>,</w:t>
      </w:r>
      <w:r w:rsidRPr="008B3FF7">
        <w:rPr>
          <w:rFonts w:asciiTheme="majorBidi" w:hAnsiTheme="majorBidi" w:cstheme="majorBidi"/>
          <w:i/>
          <w:iCs/>
          <w:sz w:val="24"/>
          <w:szCs w:val="24"/>
        </w:rPr>
        <w:t xml:space="preserve"> </w:t>
      </w:r>
      <w:r w:rsidRPr="008B3FF7">
        <w:rPr>
          <w:rFonts w:asciiTheme="majorBidi" w:hAnsiTheme="majorBidi" w:cstheme="majorBidi"/>
          <w:sz w:val="24"/>
          <w:szCs w:val="24"/>
        </w:rPr>
        <w:t>603-617.</w:t>
      </w:r>
      <w:r w:rsidR="0082115E" w:rsidRPr="008B3FF7">
        <w:rPr>
          <w:rFonts w:asciiTheme="majorBidi" w:hAnsiTheme="majorBidi" w:cstheme="majorBidi"/>
          <w:sz w:val="24"/>
          <w:szCs w:val="24"/>
        </w:rPr>
        <w:t xml:space="preserve"> </w:t>
      </w:r>
      <w:hyperlink r:id="rId69" w:history="1">
        <w:r w:rsidR="00402593" w:rsidRPr="008B3FF7">
          <w:rPr>
            <w:rStyle w:val="Hyperlink"/>
            <w:rFonts w:asciiTheme="majorBidi" w:hAnsiTheme="majorBidi" w:cstheme="majorBidi"/>
            <w:color w:val="auto"/>
            <w:sz w:val="24"/>
            <w:szCs w:val="24"/>
          </w:rPr>
          <w:t>https://doi.org/10.2307/2095487</w:t>
        </w:r>
      </w:hyperlink>
    </w:p>
    <w:p w14:paraId="299A627C"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imes New Roman" w:hAnsi="Times New Roman" w:cs="Times New Roman"/>
          <w:sz w:val="24"/>
          <w:szCs w:val="24"/>
        </w:rPr>
        <w:t xml:space="preserve">Robins, R. W., Hendin, H. M., &amp; Trzesniewski, K. H. (2001). Measuring global self-esteem: Construct validation of a single-item measure and the Rosenberg Self-Esteem Scale. </w:t>
      </w:r>
      <w:r w:rsidRPr="008B3FF7">
        <w:rPr>
          <w:rFonts w:ascii="Times New Roman" w:hAnsi="Times New Roman" w:cs="Times New Roman"/>
          <w:i/>
          <w:sz w:val="24"/>
          <w:szCs w:val="24"/>
        </w:rPr>
        <w:t>Personality and Social Psychology Bulletin</w:t>
      </w:r>
      <w:r w:rsidRPr="008B3FF7">
        <w:rPr>
          <w:rFonts w:ascii="Times New Roman" w:hAnsi="Times New Roman" w:cs="Times New Roman"/>
          <w:sz w:val="24"/>
          <w:szCs w:val="24"/>
        </w:rPr>
        <w:t xml:space="preserve">, </w:t>
      </w:r>
      <w:r w:rsidRPr="008B3FF7">
        <w:rPr>
          <w:rFonts w:ascii="Times New Roman" w:hAnsi="Times New Roman" w:cs="Times New Roman"/>
          <w:i/>
          <w:sz w:val="24"/>
          <w:szCs w:val="24"/>
        </w:rPr>
        <w:t>27</w:t>
      </w:r>
      <w:r w:rsidR="00402593" w:rsidRPr="008B3FF7">
        <w:rPr>
          <w:rFonts w:ascii="Times New Roman" w:hAnsi="Times New Roman" w:cs="Times New Roman"/>
          <w:iCs/>
          <w:sz w:val="24"/>
          <w:szCs w:val="24"/>
        </w:rPr>
        <w:t>(2)</w:t>
      </w:r>
      <w:r w:rsidRPr="008B3FF7">
        <w:rPr>
          <w:rFonts w:ascii="Times New Roman" w:hAnsi="Times New Roman" w:cs="Times New Roman"/>
          <w:sz w:val="24"/>
          <w:szCs w:val="24"/>
        </w:rPr>
        <w:t xml:space="preserve">, 151-161. </w:t>
      </w:r>
      <w:hyperlink r:id="rId70" w:history="1">
        <w:r w:rsidR="00D266A5" w:rsidRPr="008B3FF7">
          <w:rPr>
            <w:rStyle w:val="Hyperlink"/>
            <w:rFonts w:asciiTheme="majorBidi" w:hAnsiTheme="majorBidi" w:cstheme="majorBidi"/>
            <w:color w:val="auto"/>
            <w:sz w:val="24"/>
            <w:szCs w:val="24"/>
            <w:shd w:val="clear" w:color="auto" w:fill="FFFFFF"/>
          </w:rPr>
          <w:t>https://doi.org/10.1177/0146167201272002</w:t>
        </w:r>
      </w:hyperlink>
    </w:p>
    <w:p w14:paraId="22C0F389"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rPr>
        <w:t xml:space="preserve">Rosenberg, M. (1965). </w:t>
      </w:r>
      <w:r w:rsidRPr="008B3FF7">
        <w:rPr>
          <w:rFonts w:ascii="Times New Roman" w:hAnsi="Times New Roman" w:cs="Times New Roman"/>
          <w:i/>
          <w:sz w:val="24"/>
          <w:szCs w:val="24"/>
        </w:rPr>
        <w:t>Society and the adolescent self-image</w:t>
      </w:r>
      <w:r w:rsidRPr="008B3FF7">
        <w:rPr>
          <w:rFonts w:ascii="Times New Roman" w:hAnsi="Times New Roman" w:cs="Times New Roman"/>
          <w:sz w:val="24"/>
          <w:szCs w:val="24"/>
        </w:rPr>
        <w:t>. Princeton University Press.</w:t>
      </w:r>
    </w:p>
    <w:p w14:paraId="5F4B82FE" w14:textId="77777777" w:rsidR="00AA5D57" w:rsidRPr="008B3FF7" w:rsidRDefault="00AA5D57" w:rsidP="00166127">
      <w:pPr>
        <w:widowControl w:val="0"/>
        <w:spacing w:after="0" w:line="480" w:lineRule="exact"/>
        <w:ind w:left="720" w:hanging="720"/>
        <w:rPr>
          <w:rFonts w:asciiTheme="majorBidi" w:hAnsiTheme="majorBidi" w:cstheme="majorBidi"/>
          <w:sz w:val="24"/>
          <w:szCs w:val="24"/>
        </w:rPr>
      </w:pPr>
      <w:r w:rsidRPr="008B3FF7">
        <w:rPr>
          <w:rFonts w:ascii="Times New Roman" w:hAnsi="Times New Roman" w:cs="Times New Roman"/>
          <w:sz w:val="24"/>
          <w:szCs w:val="24"/>
        </w:rPr>
        <w:t xml:space="preserve">Saint-Georges, Z., &amp; Vaillancourt, T. (2020). The temporal sequence of depressive symptoms, peer victimization, and self-esteem across adolescence: Evidence for an integrated self-perception driven model. </w:t>
      </w:r>
      <w:r w:rsidRPr="008B3FF7">
        <w:rPr>
          <w:rFonts w:ascii="Times New Roman" w:hAnsi="Times New Roman" w:cs="Times New Roman"/>
          <w:i/>
          <w:sz w:val="24"/>
          <w:szCs w:val="24"/>
        </w:rPr>
        <w:t>Development and Psychopathology, 32</w:t>
      </w:r>
      <w:r w:rsidRPr="008B3FF7">
        <w:rPr>
          <w:rFonts w:ascii="Times New Roman" w:hAnsi="Times New Roman" w:cs="Times New Roman"/>
          <w:sz w:val="24"/>
          <w:szCs w:val="24"/>
        </w:rPr>
        <w:t>(3), 975-984. https://doi.org/10.1017/S09545794190008655</w:t>
      </w:r>
    </w:p>
    <w:p w14:paraId="6EED3B43" w14:textId="77777777" w:rsidR="00166127" w:rsidRPr="008B3FF7" w:rsidRDefault="00022ADA" w:rsidP="00166127">
      <w:pPr>
        <w:widowControl w:val="0"/>
        <w:spacing w:after="0" w:line="480" w:lineRule="exact"/>
        <w:ind w:left="720" w:hanging="720"/>
        <w:rPr>
          <w:rFonts w:ascii="Times New Roman" w:hAnsi="Times New Roman" w:cs="Times New Roman"/>
          <w:sz w:val="24"/>
          <w:szCs w:val="24"/>
        </w:rPr>
      </w:pPr>
      <w:r w:rsidRPr="008B3FF7">
        <w:rPr>
          <w:rFonts w:asciiTheme="majorBidi" w:hAnsiTheme="majorBidi" w:cstheme="majorBidi"/>
          <w:sz w:val="24"/>
          <w:szCs w:val="24"/>
        </w:rPr>
        <w:t>Schjelderup-Ebbe, T. (1975</w:t>
      </w:r>
      <w:r w:rsidRPr="008B3FF7">
        <w:rPr>
          <w:rFonts w:ascii="Times New Roman" w:hAnsi="Times New Roman" w:cs="Times New Roman"/>
          <w:sz w:val="24"/>
          <w:szCs w:val="24"/>
        </w:rPr>
        <w:t xml:space="preserve">). </w:t>
      </w:r>
      <w:r w:rsidRPr="00CC2372">
        <w:rPr>
          <w:rFonts w:ascii="Times New Roman" w:hAnsi="Times New Roman" w:cs="Times New Roman"/>
          <w:sz w:val="24"/>
          <w:szCs w:val="24"/>
          <w:lang w:val="de-DE"/>
        </w:rPr>
        <w:t xml:space="preserve">Beitrage zur sozialpsychologie des Haushuhns (Contributions the social psychology of domestic chickens) [M. Schleidt &amp; W. M. Schleidt, trans]. </w:t>
      </w:r>
      <w:r w:rsidR="00166127" w:rsidRPr="008B3FF7">
        <w:rPr>
          <w:rFonts w:ascii="Times New Roman" w:hAnsi="Times New Roman" w:cs="Times New Roman"/>
          <w:sz w:val="24"/>
          <w:szCs w:val="24"/>
        </w:rPr>
        <w:t xml:space="preserve">In M. W. Schein (Ed), </w:t>
      </w:r>
      <w:r w:rsidR="00166127" w:rsidRPr="008B3FF7">
        <w:rPr>
          <w:rFonts w:ascii="Times New Roman" w:hAnsi="Times New Roman" w:cs="Times New Roman"/>
          <w:i/>
          <w:sz w:val="24"/>
          <w:szCs w:val="24"/>
        </w:rPr>
        <w:t xml:space="preserve">Social hierarchy and dominance. Benchmark papers in animal behavior </w:t>
      </w:r>
      <w:r w:rsidR="00166127" w:rsidRPr="008B3FF7">
        <w:rPr>
          <w:rFonts w:ascii="Times New Roman" w:hAnsi="Times New Roman" w:cs="Times New Roman"/>
          <w:sz w:val="24"/>
          <w:szCs w:val="24"/>
        </w:rPr>
        <w:t xml:space="preserve">(Vol. 3, </w:t>
      </w:r>
      <w:r w:rsidR="00402593" w:rsidRPr="008B3FF7">
        <w:rPr>
          <w:rFonts w:ascii="Times New Roman" w:hAnsi="Times New Roman" w:cs="Times New Roman"/>
          <w:sz w:val="24"/>
          <w:szCs w:val="24"/>
        </w:rPr>
        <w:t>p</w:t>
      </w:r>
      <w:r w:rsidR="00166127" w:rsidRPr="008B3FF7">
        <w:rPr>
          <w:rFonts w:ascii="Times New Roman" w:hAnsi="Times New Roman" w:cs="Times New Roman"/>
          <w:sz w:val="24"/>
          <w:szCs w:val="24"/>
        </w:rPr>
        <w:t>p. 35-49). Dowden, Hutchinson and Ross.</w:t>
      </w:r>
    </w:p>
    <w:p w14:paraId="1E07763F"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heme="majorBidi" w:hAnsiTheme="majorBidi" w:cstheme="majorBidi"/>
          <w:sz w:val="24"/>
          <w:szCs w:val="24"/>
          <w:shd w:val="clear" w:color="auto" w:fill="FFFFFF"/>
        </w:rPr>
        <w:t>Schmitt, D. P., &amp; Allik, J. (2005). Simultaneous administration of the Rosenberg Self-Esteem Scale in 53 nations: Exploring the universal and culture-specific features of global self-esteem. </w:t>
      </w:r>
      <w:r w:rsidRPr="008B3FF7">
        <w:rPr>
          <w:rStyle w:val="Emphasis"/>
          <w:rFonts w:asciiTheme="majorBidi" w:hAnsiTheme="majorBidi" w:cstheme="majorBidi"/>
          <w:sz w:val="24"/>
          <w:szCs w:val="24"/>
          <w:shd w:val="clear" w:color="auto" w:fill="FFFFFF"/>
        </w:rPr>
        <w:t>Journal of Personality and Social Psychology, 89</w:t>
      </w:r>
      <w:r w:rsidR="00402593" w:rsidRPr="008B3FF7">
        <w:rPr>
          <w:rStyle w:val="Emphasis"/>
          <w:rFonts w:asciiTheme="majorBidi" w:hAnsiTheme="majorBidi" w:cstheme="majorBidi"/>
          <w:i w:val="0"/>
          <w:iCs w:val="0"/>
          <w:sz w:val="24"/>
          <w:szCs w:val="24"/>
          <w:shd w:val="clear" w:color="auto" w:fill="FFFFFF"/>
        </w:rPr>
        <w:t>(4)</w:t>
      </w:r>
      <w:r w:rsidRPr="008B3FF7">
        <w:rPr>
          <w:rFonts w:asciiTheme="majorBidi" w:hAnsiTheme="majorBidi" w:cstheme="majorBidi"/>
          <w:sz w:val="24"/>
          <w:szCs w:val="24"/>
          <w:shd w:val="clear" w:color="auto" w:fill="FFFFFF"/>
        </w:rPr>
        <w:t>, 623-642. </w:t>
      </w:r>
    </w:p>
    <w:p w14:paraId="1F5020EF" w14:textId="77777777" w:rsidR="00166127" w:rsidRPr="008B3FF7" w:rsidRDefault="00B62FD4" w:rsidP="00166127">
      <w:pPr>
        <w:widowControl w:val="0"/>
        <w:spacing w:after="0" w:line="480" w:lineRule="exact"/>
        <w:ind w:left="720"/>
        <w:rPr>
          <w:rStyle w:val="Hyperlink"/>
          <w:rFonts w:asciiTheme="majorBidi" w:hAnsiTheme="majorBidi" w:cstheme="majorBidi"/>
          <w:color w:val="auto"/>
          <w:sz w:val="24"/>
          <w:szCs w:val="24"/>
          <w:u w:val="none"/>
          <w:shd w:val="clear" w:color="auto" w:fill="FFFFFF"/>
        </w:rPr>
      </w:pPr>
      <w:hyperlink r:id="rId71" w:history="1">
        <w:r w:rsidR="00D266A5" w:rsidRPr="008B3FF7">
          <w:rPr>
            <w:rStyle w:val="Hyperlink"/>
            <w:rFonts w:asciiTheme="majorBidi" w:hAnsiTheme="majorBidi" w:cstheme="majorBidi"/>
            <w:color w:val="auto"/>
            <w:sz w:val="24"/>
            <w:szCs w:val="24"/>
            <w:shd w:val="clear" w:color="auto" w:fill="FFFFFF"/>
          </w:rPr>
          <w:t>https://doi.org/10.1037/0022-3514.89.4.623</w:t>
        </w:r>
      </w:hyperlink>
    </w:p>
    <w:p w14:paraId="600C46B1"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bCs/>
          <w:sz w:val="24"/>
          <w:szCs w:val="24"/>
        </w:rPr>
        <w:t xml:space="preserve">Sedikides, C., &amp; Gregg, A. P. (2003). </w:t>
      </w:r>
      <w:r w:rsidRPr="008B3FF7">
        <w:rPr>
          <w:rFonts w:asciiTheme="majorBidi" w:hAnsiTheme="majorBidi" w:cstheme="majorBidi"/>
          <w:bCs/>
          <w:sz w:val="24"/>
          <w:szCs w:val="24"/>
          <w:lang w:val="en-US"/>
        </w:rPr>
        <w:t xml:space="preserve">Portraits of the self. In M. A. Hogg &amp; J. Cooper (Eds.), </w:t>
      </w:r>
      <w:r w:rsidRPr="008B3FF7">
        <w:rPr>
          <w:rFonts w:asciiTheme="majorBidi" w:hAnsiTheme="majorBidi" w:cstheme="majorBidi"/>
          <w:bCs/>
          <w:i/>
          <w:sz w:val="24"/>
          <w:szCs w:val="24"/>
          <w:lang w:val="en-US"/>
        </w:rPr>
        <w:t>Sage handbook of social psychology</w:t>
      </w:r>
      <w:r w:rsidRPr="008B3FF7">
        <w:rPr>
          <w:rFonts w:asciiTheme="majorBidi" w:hAnsiTheme="majorBidi" w:cstheme="majorBidi"/>
          <w:bCs/>
          <w:sz w:val="24"/>
          <w:szCs w:val="24"/>
          <w:lang w:val="en-US"/>
        </w:rPr>
        <w:t xml:space="preserve"> (</w:t>
      </w:r>
      <w:r w:rsidR="00402593" w:rsidRPr="008B3FF7">
        <w:rPr>
          <w:rFonts w:asciiTheme="majorBidi" w:hAnsiTheme="majorBidi" w:cstheme="majorBidi"/>
          <w:bCs/>
          <w:sz w:val="24"/>
          <w:szCs w:val="24"/>
          <w:lang w:val="en-US"/>
        </w:rPr>
        <w:t>p</w:t>
      </w:r>
      <w:r w:rsidRPr="008B3FF7">
        <w:rPr>
          <w:rFonts w:asciiTheme="majorBidi" w:hAnsiTheme="majorBidi" w:cstheme="majorBidi"/>
          <w:bCs/>
          <w:sz w:val="24"/>
          <w:szCs w:val="24"/>
          <w:lang w:val="en-US"/>
        </w:rPr>
        <w:t>p. 110-138). Sage Publications.</w:t>
      </w:r>
    </w:p>
    <w:p w14:paraId="5200D448"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imes New Roman" w:hAnsi="Times New Roman" w:cs="Times New Roman"/>
          <w:sz w:val="24"/>
          <w:szCs w:val="24"/>
        </w:rPr>
        <w:t xml:space="preserve">Sidanius, J., &amp; Pratto, F. (1999). </w:t>
      </w:r>
      <w:r w:rsidRPr="008B3FF7">
        <w:rPr>
          <w:rFonts w:ascii="Times New Roman" w:hAnsi="Times New Roman" w:cs="Times New Roman"/>
          <w:i/>
          <w:iCs/>
          <w:sz w:val="24"/>
          <w:szCs w:val="24"/>
        </w:rPr>
        <w:t xml:space="preserve">Social dominance: An intergroup theory of social hierarchy </w:t>
      </w:r>
      <w:r w:rsidRPr="008B3FF7">
        <w:rPr>
          <w:rFonts w:asciiTheme="majorBidi" w:hAnsiTheme="majorBidi" w:cstheme="majorBidi"/>
          <w:i/>
          <w:iCs/>
          <w:sz w:val="24"/>
          <w:szCs w:val="24"/>
        </w:rPr>
        <w:t>and oppression</w:t>
      </w:r>
      <w:r w:rsidRPr="008B3FF7">
        <w:rPr>
          <w:rFonts w:asciiTheme="majorBidi" w:hAnsiTheme="majorBidi" w:cstheme="majorBidi"/>
          <w:sz w:val="24"/>
          <w:szCs w:val="24"/>
        </w:rPr>
        <w:t>. Cambridge University Press.</w:t>
      </w:r>
    </w:p>
    <w:p w14:paraId="04DCC226"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Simmons, J. P., Nelson, L. D., &amp; Simonsohn, U. (2011). False-positive psychology: Undisclosed flexibility in data collection and analysis allows presenting anything as significant. </w:t>
      </w:r>
      <w:r w:rsidRPr="008B3FF7">
        <w:rPr>
          <w:rFonts w:asciiTheme="majorBidi" w:hAnsiTheme="majorBidi" w:cstheme="majorBidi"/>
          <w:i/>
          <w:iCs/>
          <w:sz w:val="24"/>
          <w:szCs w:val="24"/>
        </w:rPr>
        <w:t>Psychological Science</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22</w:t>
      </w:r>
      <w:r w:rsidR="00402593" w:rsidRPr="008B3FF7">
        <w:rPr>
          <w:rFonts w:asciiTheme="majorBidi" w:hAnsiTheme="majorBidi" w:cstheme="majorBidi"/>
          <w:sz w:val="24"/>
          <w:szCs w:val="24"/>
        </w:rPr>
        <w:t>(11)</w:t>
      </w:r>
      <w:r w:rsidRPr="008B3FF7">
        <w:rPr>
          <w:rFonts w:asciiTheme="majorBidi" w:hAnsiTheme="majorBidi" w:cstheme="majorBidi"/>
          <w:sz w:val="24"/>
          <w:szCs w:val="24"/>
        </w:rPr>
        <w:t xml:space="preserve">, 1359-1366. </w:t>
      </w:r>
      <w:hyperlink r:id="rId72" w:history="1">
        <w:r w:rsidR="00402593" w:rsidRPr="008B3FF7">
          <w:rPr>
            <w:rStyle w:val="Hyperlink"/>
            <w:rFonts w:asciiTheme="majorBidi" w:hAnsiTheme="majorBidi" w:cstheme="majorBidi"/>
            <w:color w:val="auto"/>
            <w:sz w:val="24"/>
            <w:szCs w:val="24"/>
          </w:rPr>
          <w:t>https://doi.org/10.1177/09567 97611 417632</w:t>
        </w:r>
      </w:hyperlink>
    </w:p>
    <w:p w14:paraId="2410E62D" w14:textId="77777777" w:rsidR="00166127" w:rsidRPr="008B3FF7" w:rsidRDefault="00166127" w:rsidP="00166127">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Singer, J. D. (1998). Using SAS PROC MIXED to fit multilevel models, hierarchical models, and individual growth models. </w:t>
      </w:r>
      <w:r w:rsidRPr="008B3FF7">
        <w:rPr>
          <w:rFonts w:asciiTheme="majorBidi" w:hAnsiTheme="majorBidi" w:cstheme="majorBidi"/>
          <w:i/>
          <w:iCs/>
          <w:sz w:val="24"/>
          <w:szCs w:val="24"/>
        </w:rPr>
        <w:t>Journal of Educational and Behavioral Statistics</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23</w:t>
      </w:r>
      <w:r w:rsidR="00402593" w:rsidRPr="008B3FF7">
        <w:rPr>
          <w:rFonts w:asciiTheme="majorBidi" w:hAnsiTheme="majorBidi" w:cstheme="majorBidi"/>
          <w:sz w:val="24"/>
          <w:szCs w:val="24"/>
        </w:rPr>
        <w:t>(4)</w:t>
      </w:r>
      <w:r w:rsidRPr="008B3FF7">
        <w:rPr>
          <w:rFonts w:asciiTheme="majorBidi" w:hAnsiTheme="majorBidi" w:cstheme="majorBidi"/>
          <w:sz w:val="24"/>
          <w:szCs w:val="24"/>
        </w:rPr>
        <w:t xml:space="preserve">, 323-355. </w:t>
      </w:r>
      <w:hyperlink r:id="rId73" w:history="1">
        <w:r w:rsidR="00402593" w:rsidRPr="008B3FF7">
          <w:rPr>
            <w:rStyle w:val="Hyperlink"/>
            <w:rFonts w:asciiTheme="majorBidi" w:hAnsiTheme="majorBidi" w:cstheme="majorBidi"/>
            <w:color w:val="auto"/>
            <w:sz w:val="24"/>
            <w:szCs w:val="24"/>
          </w:rPr>
          <w:t>https://doi.org/10.3102/10769 98602 3004323</w:t>
        </w:r>
      </w:hyperlink>
    </w:p>
    <w:p w14:paraId="375B12EE" w14:textId="77777777" w:rsidR="00166127" w:rsidRPr="008B3FF7" w:rsidRDefault="00166127" w:rsidP="00166127">
      <w:pPr>
        <w:widowControl w:val="0"/>
        <w:spacing w:after="0" w:line="480" w:lineRule="exact"/>
        <w:ind w:left="720" w:hanging="720"/>
        <w:rPr>
          <w:rFonts w:asciiTheme="majorBidi" w:hAnsiTheme="majorBidi" w:cstheme="majorBidi"/>
          <w:sz w:val="24"/>
          <w:szCs w:val="24"/>
          <w:shd w:val="clear" w:color="auto" w:fill="FFFFFF"/>
        </w:rPr>
      </w:pPr>
      <w:r w:rsidRPr="008B3FF7">
        <w:rPr>
          <w:rFonts w:asciiTheme="majorBidi" w:hAnsiTheme="majorBidi" w:cstheme="majorBidi"/>
          <w:sz w:val="24"/>
          <w:szCs w:val="24"/>
          <w:shd w:val="clear" w:color="auto" w:fill="FFFFFF"/>
        </w:rPr>
        <w:t>Sloman, L. (2008). A new comprehensive evolutionary model of depression and anxiety. </w:t>
      </w:r>
      <w:r w:rsidRPr="008B3FF7">
        <w:rPr>
          <w:rStyle w:val="Emphasis"/>
          <w:rFonts w:asciiTheme="majorBidi" w:hAnsiTheme="majorBidi" w:cstheme="majorBidi"/>
          <w:sz w:val="24"/>
          <w:szCs w:val="24"/>
          <w:shd w:val="clear" w:color="auto" w:fill="FFFFFF"/>
        </w:rPr>
        <w:t>Journal of Affective Disorders, 106</w:t>
      </w:r>
      <w:r w:rsidR="00402593" w:rsidRPr="008B3FF7">
        <w:rPr>
          <w:rStyle w:val="Emphasis"/>
          <w:rFonts w:asciiTheme="majorBidi" w:hAnsiTheme="majorBidi" w:cstheme="majorBidi"/>
          <w:i w:val="0"/>
          <w:iCs w:val="0"/>
          <w:sz w:val="24"/>
          <w:szCs w:val="24"/>
          <w:shd w:val="clear" w:color="auto" w:fill="FFFFFF"/>
        </w:rPr>
        <w:t>(3)</w:t>
      </w:r>
      <w:r w:rsidRPr="008B3FF7">
        <w:rPr>
          <w:rFonts w:asciiTheme="majorBidi" w:hAnsiTheme="majorBidi" w:cstheme="majorBidi"/>
          <w:sz w:val="24"/>
          <w:szCs w:val="24"/>
          <w:shd w:val="clear" w:color="auto" w:fill="FFFFFF"/>
        </w:rPr>
        <w:t>, 219-228. </w:t>
      </w:r>
    </w:p>
    <w:p w14:paraId="3BF21259" w14:textId="77777777" w:rsidR="00166127" w:rsidRPr="008B3FF7" w:rsidRDefault="00B62FD4" w:rsidP="00166127">
      <w:pPr>
        <w:widowControl w:val="0"/>
        <w:spacing w:after="0" w:line="480" w:lineRule="exact"/>
        <w:ind w:left="720"/>
        <w:rPr>
          <w:rStyle w:val="Hyperlink"/>
          <w:rFonts w:asciiTheme="majorBidi" w:hAnsiTheme="majorBidi" w:cstheme="majorBidi"/>
          <w:color w:val="auto"/>
          <w:sz w:val="24"/>
          <w:szCs w:val="24"/>
          <w:u w:val="none"/>
          <w:shd w:val="clear" w:color="auto" w:fill="FFFFFF"/>
        </w:rPr>
      </w:pPr>
      <w:hyperlink r:id="rId74" w:history="1">
        <w:r w:rsidR="00D266A5" w:rsidRPr="008B3FF7">
          <w:rPr>
            <w:rStyle w:val="Hyperlink"/>
            <w:rFonts w:asciiTheme="majorBidi" w:hAnsiTheme="majorBidi" w:cstheme="majorBidi"/>
            <w:color w:val="auto"/>
            <w:sz w:val="24"/>
            <w:szCs w:val="24"/>
            <w:shd w:val="clear" w:color="auto" w:fill="FFFFFF"/>
          </w:rPr>
          <w:t>https://doi.org/10.1016/j.jad.2007.07.008</w:t>
        </w:r>
      </w:hyperlink>
    </w:p>
    <w:p w14:paraId="50B6AAA9"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rPr>
      </w:pPr>
      <w:r w:rsidRPr="008B3FF7">
        <w:rPr>
          <w:rFonts w:ascii="Times New Roman" w:hAnsi="Times New Roman" w:cs="Times New Roman"/>
          <w:sz w:val="24"/>
          <w:szCs w:val="24"/>
        </w:rPr>
        <w:t xml:space="preserve">Sloman, L., &amp; Price, J. (1987). Losing behaviour (yielding subroutine) and human depression: Proximate and selective mechanisms. </w:t>
      </w:r>
      <w:r w:rsidRPr="008B3FF7">
        <w:rPr>
          <w:rFonts w:ascii="Times New Roman" w:hAnsi="Times New Roman" w:cs="Times New Roman"/>
          <w:i/>
          <w:iCs/>
          <w:sz w:val="24"/>
          <w:szCs w:val="24"/>
        </w:rPr>
        <w:t xml:space="preserve">Ethology and </w:t>
      </w:r>
      <w:proofErr w:type="spellStart"/>
      <w:r w:rsidRPr="008B3FF7">
        <w:rPr>
          <w:rFonts w:ascii="Times New Roman" w:hAnsi="Times New Roman" w:cs="Times New Roman"/>
          <w:i/>
          <w:iCs/>
          <w:sz w:val="24"/>
          <w:szCs w:val="24"/>
        </w:rPr>
        <w:t>Sociobiology</w:t>
      </w:r>
      <w:proofErr w:type="spellEnd"/>
      <w:r w:rsidRPr="008B3FF7">
        <w:rPr>
          <w:rFonts w:ascii="Times New Roman" w:hAnsi="Times New Roman" w:cs="Times New Roman"/>
          <w:i/>
          <w:iCs/>
          <w:sz w:val="24"/>
          <w:szCs w:val="24"/>
        </w:rPr>
        <w:t>, 8</w:t>
      </w:r>
      <w:r w:rsidR="00402593" w:rsidRPr="008B3FF7">
        <w:rPr>
          <w:rFonts w:ascii="Times New Roman" w:hAnsi="Times New Roman" w:cs="Times New Roman"/>
          <w:sz w:val="24"/>
          <w:szCs w:val="24"/>
        </w:rPr>
        <w:t>(Supplement 1)</w:t>
      </w:r>
      <w:r w:rsidRPr="008B3FF7">
        <w:rPr>
          <w:rFonts w:ascii="Times New Roman" w:hAnsi="Times New Roman" w:cs="Times New Roman"/>
          <w:sz w:val="24"/>
          <w:szCs w:val="24"/>
        </w:rPr>
        <w:t xml:space="preserve">, 99-109. </w:t>
      </w:r>
      <w:hyperlink r:id="rId75" w:history="1">
        <w:r w:rsidR="00D266A5" w:rsidRPr="008B3FF7">
          <w:rPr>
            <w:rStyle w:val="Hyperlink"/>
            <w:rFonts w:asciiTheme="majorBidi" w:hAnsiTheme="majorBidi" w:cstheme="majorBidi"/>
            <w:color w:val="auto"/>
            <w:sz w:val="24"/>
            <w:szCs w:val="24"/>
          </w:rPr>
          <w:t>https://doi.org/10.1016/0162-3095(87)90022-7</w:t>
        </w:r>
      </w:hyperlink>
    </w:p>
    <w:p w14:paraId="0ABDF66E"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heme="majorBidi" w:hAnsiTheme="majorBidi" w:cstheme="majorBidi"/>
          <w:sz w:val="24"/>
          <w:szCs w:val="24"/>
          <w:shd w:val="clear" w:color="auto" w:fill="FFFFFF"/>
        </w:rPr>
        <w:t>Smith, J. M., &amp; Parker, G. A. (1976). The logic of asymmetric contests. </w:t>
      </w:r>
      <w:r w:rsidRPr="008B3FF7">
        <w:rPr>
          <w:rStyle w:val="Emphasis"/>
          <w:rFonts w:asciiTheme="majorBidi" w:hAnsiTheme="majorBidi" w:cstheme="majorBidi"/>
          <w:sz w:val="24"/>
          <w:szCs w:val="24"/>
          <w:shd w:val="clear" w:color="auto" w:fill="FFFFFF"/>
        </w:rPr>
        <w:t>Animal Behaviour, 24</w:t>
      </w:r>
      <w:r w:rsidR="00402593" w:rsidRPr="008B3FF7">
        <w:rPr>
          <w:rStyle w:val="Emphasis"/>
          <w:rFonts w:asciiTheme="majorBidi" w:hAnsiTheme="majorBidi" w:cstheme="majorBidi"/>
          <w:i w:val="0"/>
          <w:iCs w:val="0"/>
          <w:sz w:val="24"/>
          <w:szCs w:val="24"/>
          <w:shd w:val="clear" w:color="auto" w:fill="FFFFFF"/>
        </w:rPr>
        <w:t>(1)</w:t>
      </w:r>
      <w:r w:rsidRPr="008B3FF7">
        <w:rPr>
          <w:rFonts w:asciiTheme="majorBidi" w:hAnsiTheme="majorBidi" w:cstheme="majorBidi"/>
          <w:sz w:val="24"/>
          <w:szCs w:val="24"/>
          <w:shd w:val="clear" w:color="auto" w:fill="FFFFFF"/>
        </w:rPr>
        <w:t>, 159-175. </w:t>
      </w:r>
      <w:hyperlink r:id="rId76" w:history="1">
        <w:r w:rsidR="00D266A5" w:rsidRPr="008B3FF7">
          <w:rPr>
            <w:rStyle w:val="Hyperlink"/>
            <w:rFonts w:asciiTheme="majorBidi" w:hAnsiTheme="majorBidi" w:cstheme="majorBidi"/>
            <w:color w:val="auto"/>
            <w:sz w:val="24"/>
            <w:szCs w:val="24"/>
            <w:shd w:val="clear" w:color="auto" w:fill="FFFFFF"/>
          </w:rPr>
          <w:t>https://doi.org/10.1016/S0003-3472(76)80110-8</w:t>
        </w:r>
      </w:hyperlink>
    </w:p>
    <w:p w14:paraId="34A3960E" w14:textId="77777777" w:rsidR="0083661D" w:rsidRPr="008B3FF7" w:rsidRDefault="0083661D" w:rsidP="00166127">
      <w:pPr>
        <w:widowControl w:val="0"/>
        <w:spacing w:after="0" w:line="480" w:lineRule="exact"/>
        <w:ind w:left="720" w:hanging="720"/>
        <w:rPr>
          <w:rFonts w:ascii="Times New Roman" w:hAnsi="Times New Roman" w:cs="Times New Roman"/>
          <w:sz w:val="24"/>
          <w:szCs w:val="24"/>
        </w:rPr>
      </w:pPr>
      <w:r w:rsidRPr="008B3FF7">
        <w:rPr>
          <w:rFonts w:ascii="Times New Roman" w:hAnsi="Times New Roman" w:cs="Times New Roman"/>
          <w:sz w:val="24"/>
          <w:szCs w:val="24"/>
          <w:lang w:val="en-US"/>
        </w:rPr>
        <w:t xml:space="preserve">Smith, S. M., &amp; Petty, R. E. (1995). Personality moderators of mood congruency effects on cognition: The role of self-esteem and negative mood regulation. </w:t>
      </w:r>
      <w:r w:rsidRPr="008B3FF7">
        <w:rPr>
          <w:rFonts w:ascii="Times New Roman" w:hAnsi="Times New Roman" w:cs="Times New Roman"/>
          <w:i/>
          <w:sz w:val="24"/>
          <w:szCs w:val="24"/>
          <w:lang w:val="en-US"/>
        </w:rPr>
        <w:t>Journal of Personality and Social Psychology, 68</w:t>
      </w:r>
      <w:r w:rsidRPr="008B3FF7">
        <w:rPr>
          <w:rFonts w:ascii="Times New Roman" w:hAnsi="Times New Roman" w:cs="Times New Roman"/>
          <w:sz w:val="24"/>
          <w:szCs w:val="24"/>
          <w:lang w:val="en-US"/>
        </w:rPr>
        <w:t>(6), 1092-1107. https://doi.org/10.1037//0022-3514.68.6.10922</w:t>
      </w:r>
    </w:p>
    <w:p w14:paraId="02C0647E" w14:textId="77777777" w:rsidR="00D66BCA" w:rsidRPr="008B3FF7" w:rsidRDefault="00D66BCA" w:rsidP="00166127">
      <w:pPr>
        <w:widowControl w:val="0"/>
        <w:spacing w:after="0" w:line="480" w:lineRule="exact"/>
        <w:ind w:left="720" w:hanging="720"/>
        <w:rPr>
          <w:rFonts w:ascii="Times New Roman" w:hAnsi="Times New Roman" w:cs="Times New Roman"/>
          <w:sz w:val="24"/>
          <w:szCs w:val="24"/>
        </w:rPr>
      </w:pPr>
      <w:r w:rsidRPr="008B3FF7">
        <w:rPr>
          <w:rFonts w:asciiTheme="majorBidi" w:hAnsiTheme="majorBidi" w:cstheme="majorBidi"/>
          <w:sz w:val="24"/>
          <w:szCs w:val="24"/>
        </w:rPr>
        <w:t xml:space="preserve">Snijders, T. A. B., &amp; Bosker, R. J. (2004). </w:t>
      </w:r>
      <w:r w:rsidRPr="008B3FF7">
        <w:rPr>
          <w:rFonts w:asciiTheme="majorBidi" w:hAnsiTheme="majorBidi" w:cstheme="majorBidi"/>
          <w:i/>
          <w:iCs/>
          <w:sz w:val="24"/>
          <w:szCs w:val="24"/>
        </w:rPr>
        <w:t>Multilevel analysis: An introduction to basic and advanced multilevel modeling</w:t>
      </w:r>
      <w:r w:rsidRPr="008B3FF7">
        <w:rPr>
          <w:rFonts w:asciiTheme="majorBidi" w:hAnsiTheme="majorBidi" w:cstheme="majorBidi"/>
          <w:sz w:val="24"/>
          <w:szCs w:val="24"/>
        </w:rPr>
        <w:t>. Sage Publications.</w:t>
      </w:r>
    </w:p>
    <w:p w14:paraId="29DBDB3D"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imes New Roman" w:hAnsi="Times New Roman" w:cs="Times New Roman"/>
          <w:sz w:val="24"/>
          <w:szCs w:val="24"/>
        </w:rPr>
        <w:t xml:space="preserve">Sowislo, J. F., &amp; Orth, U. (2013). Does low self-esteem predict depression and anxiety? A meta-analysis of longitudinal studies. </w:t>
      </w:r>
      <w:r w:rsidRPr="008B3FF7">
        <w:rPr>
          <w:rFonts w:ascii="Times New Roman" w:hAnsi="Times New Roman" w:cs="Times New Roman"/>
          <w:i/>
          <w:sz w:val="24"/>
          <w:szCs w:val="24"/>
        </w:rPr>
        <w:t>Psychological Bulletin, 139</w:t>
      </w:r>
      <w:r w:rsidR="00402593" w:rsidRPr="008B3FF7">
        <w:rPr>
          <w:rFonts w:ascii="Times New Roman" w:hAnsi="Times New Roman" w:cs="Times New Roman"/>
          <w:iCs/>
          <w:sz w:val="24"/>
          <w:szCs w:val="24"/>
        </w:rPr>
        <w:t>(1),</w:t>
      </w:r>
      <w:r w:rsidRPr="008B3FF7">
        <w:rPr>
          <w:rFonts w:ascii="Times New Roman" w:hAnsi="Times New Roman" w:cs="Times New Roman"/>
          <w:sz w:val="24"/>
          <w:szCs w:val="24"/>
        </w:rPr>
        <w:t xml:space="preserve"> 213-240. </w:t>
      </w:r>
      <w:hyperlink r:id="rId77" w:history="1">
        <w:r w:rsidR="00D266A5" w:rsidRPr="008B3FF7">
          <w:rPr>
            <w:rStyle w:val="Hyperlink"/>
            <w:rFonts w:asciiTheme="majorBidi" w:hAnsiTheme="majorBidi" w:cstheme="majorBidi"/>
            <w:color w:val="auto"/>
            <w:sz w:val="24"/>
            <w:szCs w:val="24"/>
            <w:shd w:val="clear" w:color="auto" w:fill="FFFFFF"/>
          </w:rPr>
          <w:t>https://doi.org/10.1037/a0028931</w:t>
        </w:r>
      </w:hyperlink>
    </w:p>
    <w:p w14:paraId="7276861B" w14:textId="77777777" w:rsidR="00166127" w:rsidRPr="008B3FF7" w:rsidRDefault="00166127" w:rsidP="00166127">
      <w:pPr>
        <w:widowControl w:val="0"/>
        <w:spacing w:after="0" w:line="480" w:lineRule="exact"/>
        <w:ind w:left="720" w:hanging="720"/>
        <w:rPr>
          <w:rFonts w:asciiTheme="majorBidi" w:hAnsiTheme="majorBidi" w:cstheme="majorBidi"/>
          <w:sz w:val="24"/>
          <w:szCs w:val="24"/>
          <w:lang w:val="en-US"/>
        </w:rPr>
      </w:pPr>
      <w:r w:rsidRPr="008B3FF7">
        <w:rPr>
          <w:rFonts w:asciiTheme="majorBidi" w:hAnsiTheme="majorBidi" w:cstheme="majorBidi"/>
          <w:sz w:val="24"/>
          <w:szCs w:val="24"/>
          <w:shd w:val="clear" w:color="auto" w:fill="FFFFFF"/>
        </w:rPr>
        <w:lastRenderedPageBreak/>
        <w:t>Spielberger, C. D. (1989). </w:t>
      </w:r>
      <w:r w:rsidRPr="008B3FF7">
        <w:rPr>
          <w:rStyle w:val="Emphasis"/>
          <w:rFonts w:asciiTheme="majorBidi" w:hAnsiTheme="majorBidi" w:cstheme="majorBidi"/>
          <w:sz w:val="24"/>
          <w:szCs w:val="24"/>
          <w:bdr w:val="none" w:sz="0" w:space="0" w:color="auto" w:frame="1"/>
          <w:shd w:val="clear" w:color="auto" w:fill="FFFFFF"/>
        </w:rPr>
        <w:t>State-Trait Anxiety Inventory: Bibliography</w:t>
      </w:r>
      <w:r w:rsidRPr="008B3FF7">
        <w:rPr>
          <w:rFonts w:asciiTheme="majorBidi" w:hAnsiTheme="majorBidi" w:cstheme="majorBidi"/>
          <w:sz w:val="24"/>
          <w:szCs w:val="24"/>
          <w:shd w:val="clear" w:color="auto" w:fill="FFFFFF"/>
        </w:rPr>
        <w:t> (2nd ed.). Consulting Psychologists Press.</w:t>
      </w:r>
    </w:p>
    <w:p w14:paraId="4803AD93"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lang w:val="en-US"/>
        </w:rPr>
      </w:pPr>
      <w:r w:rsidRPr="008B3FF7">
        <w:rPr>
          <w:rFonts w:ascii="Times New Roman" w:hAnsi="Times New Roman" w:cs="Times New Roman"/>
          <w:sz w:val="24"/>
          <w:szCs w:val="24"/>
        </w:rPr>
        <w:t xml:space="preserve">Spielberger, C. D., Gorsuch, R. L., Lushene, R., Vagg, P. R., &amp; Jacobs, G.A. (1983). </w:t>
      </w:r>
      <w:r w:rsidRPr="008B3FF7">
        <w:rPr>
          <w:rFonts w:ascii="Times New Roman" w:hAnsi="Times New Roman" w:cs="Times New Roman"/>
          <w:i/>
          <w:iCs/>
          <w:sz w:val="24"/>
          <w:szCs w:val="24"/>
          <w:lang w:val="en-US"/>
        </w:rPr>
        <w:t>State-Trait Anxiety Inventory for adults</w:t>
      </w:r>
      <w:r w:rsidRPr="008B3FF7">
        <w:rPr>
          <w:rFonts w:ascii="Times New Roman" w:hAnsi="Times New Roman" w:cs="Times New Roman"/>
          <w:sz w:val="24"/>
          <w:szCs w:val="24"/>
          <w:lang w:val="en-US"/>
        </w:rPr>
        <w:t>. Consulting Psychologists Press.</w:t>
      </w:r>
    </w:p>
    <w:p w14:paraId="5026AC4E"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lang w:val="en-US"/>
        </w:rPr>
      </w:pPr>
      <w:r w:rsidRPr="008B3FF7">
        <w:rPr>
          <w:rFonts w:ascii="Times New Roman" w:hAnsi="Times New Roman" w:cs="Times New Roman"/>
          <w:sz w:val="24"/>
          <w:szCs w:val="24"/>
          <w:lang w:val="en-US"/>
        </w:rPr>
        <w:t xml:space="preserve">Sturman, E. D., &amp; Mongrain, M. (2007). The role of personality in defeat: A revised social rank model. </w:t>
      </w:r>
      <w:r w:rsidRPr="008B3FF7">
        <w:rPr>
          <w:rFonts w:ascii="Times New Roman" w:hAnsi="Times New Roman" w:cs="Times New Roman"/>
          <w:i/>
          <w:iCs/>
          <w:sz w:val="24"/>
          <w:szCs w:val="24"/>
          <w:lang w:val="en-US"/>
        </w:rPr>
        <w:t>European Journal of Personality</w:t>
      </w:r>
      <w:r w:rsidRPr="008B3FF7">
        <w:rPr>
          <w:rFonts w:ascii="Times New Roman" w:hAnsi="Times New Roman" w:cs="Times New Roman"/>
          <w:sz w:val="24"/>
          <w:szCs w:val="24"/>
          <w:lang w:val="en-US"/>
        </w:rPr>
        <w:t xml:space="preserve">, </w:t>
      </w:r>
      <w:r w:rsidRPr="008B3FF7">
        <w:rPr>
          <w:rFonts w:ascii="Times New Roman" w:hAnsi="Times New Roman" w:cs="Times New Roman"/>
          <w:i/>
          <w:iCs/>
          <w:sz w:val="24"/>
          <w:szCs w:val="24"/>
          <w:lang w:val="en-US"/>
        </w:rPr>
        <w:t>22</w:t>
      </w:r>
      <w:r w:rsidR="00402593" w:rsidRPr="008B3FF7">
        <w:rPr>
          <w:rFonts w:ascii="Times New Roman" w:hAnsi="Times New Roman" w:cs="Times New Roman"/>
          <w:sz w:val="24"/>
          <w:szCs w:val="24"/>
          <w:lang w:val="en-US"/>
        </w:rPr>
        <w:t>(1)</w:t>
      </w:r>
      <w:r w:rsidRPr="008B3FF7">
        <w:rPr>
          <w:rFonts w:ascii="Times New Roman" w:hAnsi="Times New Roman" w:cs="Times New Roman"/>
          <w:sz w:val="24"/>
          <w:szCs w:val="24"/>
          <w:lang w:val="en-US"/>
        </w:rPr>
        <w:t xml:space="preserve">, 55-79. </w:t>
      </w:r>
      <w:hyperlink r:id="rId78" w:history="1">
        <w:r w:rsidR="00402593" w:rsidRPr="008B3FF7">
          <w:rPr>
            <w:rStyle w:val="Hyperlink"/>
            <w:rFonts w:ascii="Times New Roman" w:hAnsi="Times New Roman" w:cs="Times New Roman"/>
            <w:color w:val="auto"/>
            <w:sz w:val="24"/>
            <w:szCs w:val="24"/>
            <w:lang w:val="en-US"/>
          </w:rPr>
          <w:t>https://doi.org/10.1002/per.653</w:t>
        </w:r>
      </w:hyperlink>
    </w:p>
    <w:p w14:paraId="76AD063F"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lang w:val="en-US"/>
        </w:rPr>
      </w:pPr>
      <w:r w:rsidRPr="008B3FF7">
        <w:rPr>
          <w:rFonts w:ascii="Times New Roman" w:hAnsi="Times New Roman" w:cs="Times New Roman"/>
          <w:sz w:val="24"/>
          <w:szCs w:val="24"/>
          <w:lang w:val="en-US"/>
        </w:rPr>
        <w:t xml:space="preserve">Tangney, J. P., &amp; Dearing, R. (2002). </w:t>
      </w:r>
      <w:r w:rsidRPr="008B3FF7">
        <w:rPr>
          <w:rFonts w:ascii="Times New Roman" w:hAnsi="Times New Roman" w:cs="Times New Roman"/>
          <w:i/>
          <w:sz w:val="24"/>
          <w:szCs w:val="24"/>
          <w:lang w:val="en-US"/>
        </w:rPr>
        <w:t>Shame and guilt in interpersonal relationships</w:t>
      </w:r>
      <w:r w:rsidRPr="008B3FF7">
        <w:rPr>
          <w:rFonts w:ascii="Times New Roman" w:hAnsi="Times New Roman" w:cs="Times New Roman"/>
          <w:sz w:val="24"/>
          <w:szCs w:val="24"/>
          <w:lang w:val="en-US"/>
        </w:rPr>
        <w:t>. Guilford Press.</w:t>
      </w:r>
    </w:p>
    <w:p w14:paraId="66D59DE3" w14:textId="77777777" w:rsidR="00166127" w:rsidRPr="008B3FF7" w:rsidRDefault="00166127" w:rsidP="00166127">
      <w:pPr>
        <w:widowControl w:val="0"/>
        <w:spacing w:after="0" w:line="480" w:lineRule="exact"/>
        <w:ind w:left="720" w:hanging="720"/>
        <w:rPr>
          <w:rStyle w:val="Hyperlink"/>
          <w:rFonts w:asciiTheme="majorBidi" w:hAnsiTheme="majorBidi" w:cstheme="majorBidi"/>
          <w:color w:val="auto"/>
          <w:sz w:val="24"/>
          <w:szCs w:val="24"/>
          <w:u w:val="none"/>
          <w:shd w:val="clear" w:color="auto" w:fill="FFFFFF"/>
        </w:rPr>
      </w:pPr>
      <w:r w:rsidRPr="008B3FF7">
        <w:rPr>
          <w:rFonts w:ascii="Times New Roman" w:hAnsi="Times New Roman" w:cs="Times New Roman"/>
          <w:sz w:val="24"/>
          <w:szCs w:val="24"/>
        </w:rPr>
        <w:t>Tangney, J. P., Wagner, P., &amp; Gramzow, R. (1992). Proneness to shame, proneness to guilt, and psychopathology. </w:t>
      </w:r>
      <w:r w:rsidRPr="008B3FF7">
        <w:rPr>
          <w:rFonts w:ascii="Times New Roman" w:hAnsi="Times New Roman" w:cs="Times New Roman"/>
          <w:i/>
          <w:iCs/>
          <w:sz w:val="24"/>
          <w:szCs w:val="24"/>
        </w:rPr>
        <w:t>Journal of Abnormal Psychology</w:t>
      </w:r>
      <w:r w:rsidRPr="008B3FF7">
        <w:rPr>
          <w:rFonts w:ascii="Times New Roman" w:hAnsi="Times New Roman" w:cs="Times New Roman"/>
          <w:sz w:val="24"/>
          <w:szCs w:val="24"/>
        </w:rPr>
        <w:t>, </w:t>
      </w:r>
      <w:r w:rsidRPr="008B3FF7">
        <w:rPr>
          <w:rFonts w:ascii="Times New Roman" w:hAnsi="Times New Roman" w:cs="Times New Roman"/>
          <w:i/>
          <w:iCs/>
          <w:sz w:val="24"/>
          <w:szCs w:val="24"/>
        </w:rPr>
        <w:t>101</w:t>
      </w:r>
      <w:r w:rsidR="00402593" w:rsidRPr="008B3FF7">
        <w:rPr>
          <w:rFonts w:ascii="Times New Roman" w:hAnsi="Times New Roman" w:cs="Times New Roman"/>
          <w:sz w:val="24"/>
          <w:szCs w:val="24"/>
        </w:rPr>
        <w:t>(3)</w:t>
      </w:r>
      <w:r w:rsidRPr="008B3FF7">
        <w:rPr>
          <w:rFonts w:ascii="Times New Roman" w:hAnsi="Times New Roman" w:cs="Times New Roman"/>
          <w:sz w:val="24"/>
          <w:szCs w:val="24"/>
        </w:rPr>
        <w:t xml:space="preserve">, 469-478. </w:t>
      </w:r>
      <w:hyperlink r:id="rId79" w:history="1">
        <w:r w:rsidR="00D266A5" w:rsidRPr="008B3FF7">
          <w:rPr>
            <w:rStyle w:val="Hyperlink"/>
            <w:rFonts w:asciiTheme="majorBidi" w:hAnsiTheme="majorBidi" w:cstheme="majorBidi"/>
            <w:color w:val="auto"/>
            <w:sz w:val="24"/>
            <w:szCs w:val="24"/>
            <w:shd w:val="clear" w:color="auto" w:fill="FFFFFF"/>
          </w:rPr>
          <w:t>https://doi.org/10.1037/0021-843X.101.3.469</w:t>
        </w:r>
      </w:hyperlink>
    </w:p>
    <w:p w14:paraId="2C17092C" w14:textId="77777777" w:rsidR="000778A2" w:rsidRPr="008B3FF7" w:rsidRDefault="00D266A5" w:rsidP="00166127">
      <w:pPr>
        <w:widowControl w:val="0"/>
        <w:spacing w:after="0" w:line="480" w:lineRule="exact"/>
        <w:ind w:left="720" w:hanging="720"/>
        <w:rPr>
          <w:rFonts w:asciiTheme="majorBidi" w:hAnsiTheme="majorBidi" w:cstheme="majorBidi"/>
          <w:sz w:val="24"/>
          <w:szCs w:val="24"/>
        </w:rPr>
      </w:pPr>
      <w:r w:rsidRPr="00CC2372">
        <w:rPr>
          <w:rFonts w:asciiTheme="majorBidi" w:hAnsiTheme="majorBidi" w:cstheme="majorBidi"/>
          <w:sz w:val="24"/>
          <w:szCs w:val="24"/>
        </w:rPr>
        <w:t xml:space="preserve">Van Tilburg, W. A. P., &amp; Mahadevan, N. (2020). </w:t>
      </w:r>
      <w:r w:rsidR="000778A2" w:rsidRPr="008B3FF7">
        <w:rPr>
          <w:rFonts w:asciiTheme="majorBidi" w:hAnsiTheme="majorBidi" w:cstheme="majorBidi"/>
          <w:sz w:val="24"/>
          <w:szCs w:val="24"/>
        </w:rPr>
        <w:t>When imitating successful others fails: Accidentally successful exemplars inspire risky decisions and can hamper performance. </w:t>
      </w:r>
      <w:r w:rsidR="000778A2" w:rsidRPr="008B3FF7">
        <w:rPr>
          <w:rFonts w:asciiTheme="majorBidi" w:hAnsiTheme="majorBidi" w:cstheme="majorBidi"/>
          <w:i/>
          <w:iCs/>
          <w:sz w:val="24"/>
          <w:szCs w:val="24"/>
        </w:rPr>
        <w:t>Quarterly Journal of Experimental Psychology</w:t>
      </w:r>
      <w:r w:rsidR="000778A2" w:rsidRPr="008B3FF7">
        <w:rPr>
          <w:rFonts w:asciiTheme="majorBidi" w:hAnsiTheme="majorBidi" w:cstheme="majorBidi"/>
          <w:sz w:val="24"/>
          <w:szCs w:val="24"/>
        </w:rPr>
        <w:t>, </w:t>
      </w:r>
      <w:r w:rsidR="000778A2" w:rsidRPr="008B3FF7">
        <w:rPr>
          <w:rFonts w:asciiTheme="majorBidi" w:hAnsiTheme="majorBidi" w:cstheme="majorBidi"/>
          <w:i/>
          <w:iCs/>
          <w:sz w:val="24"/>
          <w:szCs w:val="24"/>
        </w:rPr>
        <w:t>73</w:t>
      </w:r>
      <w:r w:rsidR="00402593" w:rsidRPr="008B3FF7">
        <w:rPr>
          <w:rFonts w:asciiTheme="majorBidi" w:hAnsiTheme="majorBidi" w:cstheme="majorBidi"/>
          <w:sz w:val="24"/>
          <w:szCs w:val="24"/>
        </w:rPr>
        <w:t>(6)</w:t>
      </w:r>
      <w:r w:rsidR="000778A2" w:rsidRPr="008B3FF7">
        <w:rPr>
          <w:rFonts w:asciiTheme="majorBidi" w:hAnsiTheme="majorBidi" w:cstheme="majorBidi"/>
          <w:sz w:val="24"/>
          <w:szCs w:val="24"/>
        </w:rPr>
        <w:t>, 941-956.</w:t>
      </w:r>
      <w:r w:rsidR="009A452E" w:rsidRPr="008B3FF7">
        <w:rPr>
          <w:rFonts w:asciiTheme="majorBidi" w:hAnsiTheme="majorBidi" w:cstheme="majorBidi"/>
          <w:sz w:val="24"/>
          <w:szCs w:val="24"/>
        </w:rPr>
        <w:t xml:space="preserve"> </w:t>
      </w:r>
      <w:hyperlink r:id="rId80" w:history="1">
        <w:r w:rsidR="00402593" w:rsidRPr="008B3FF7">
          <w:rPr>
            <w:rStyle w:val="Hyperlink"/>
            <w:rFonts w:asciiTheme="majorBidi" w:hAnsiTheme="majorBidi" w:cstheme="majorBidi"/>
            <w:color w:val="auto"/>
            <w:sz w:val="24"/>
            <w:szCs w:val="24"/>
          </w:rPr>
          <w:t>https://doi.org/10.1177/1747021819895705</w:t>
        </w:r>
      </w:hyperlink>
    </w:p>
    <w:p w14:paraId="0AC7B28E" w14:textId="77777777" w:rsidR="00166127" w:rsidRPr="008B3FF7" w:rsidRDefault="00166127" w:rsidP="00166127">
      <w:pPr>
        <w:widowControl w:val="0"/>
        <w:spacing w:after="0" w:line="480" w:lineRule="exact"/>
        <w:ind w:left="720" w:hanging="720"/>
        <w:rPr>
          <w:rFonts w:ascii="Times New Roman" w:hAnsi="Times New Roman" w:cs="Times New Roman"/>
          <w:sz w:val="24"/>
          <w:szCs w:val="24"/>
        </w:rPr>
      </w:pPr>
      <w:r w:rsidRPr="008B3FF7">
        <w:rPr>
          <w:rFonts w:asciiTheme="majorBidi" w:hAnsiTheme="majorBidi" w:cstheme="majorBidi"/>
          <w:sz w:val="24"/>
          <w:szCs w:val="24"/>
          <w:lang w:val="en-US"/>
        </w:rPr>
        <w:t xml:space="preserve">Veblen, T. (1899). </w:t>
      </w:r>
      <w:r w:rsidRPr="008B3FF7">
        <w:rPr>
          <w:rFonts w:asciiTheme="majorBidi" w:hAnsiTheme="majorBidi" w:cstheme="majorBidi"/>
          <w:i/>
          <w:iCs/>
          <w:sz w:val="24"/>
          <w:szCs w:val="24"/>
          <w:shd w:val="clear" w:color="auto" w:fill="FFFFFF"/>
        </w:rPr>
        <w:t>The theory of the leisure class: An economic study in the evolution of institutions</w:t>
      </w:r>
      <w:r w:rsidRPr="008B3FF7">
        <w:rPr>
          <w:rFonts w:asciiTheme="majorBidi" w:hAnsiTheme="majorBidi" w:cstheme="majorBidi"/>
          <w:sz w:val="24"/>
          <w:szCs w:val="24"/>
          <w:shd w:val="clear" w:color="auto" w:fill="FFFFFF"/>
        </w:rPr>
        <w:t>. The Macmillan Company</w:t>
      </w:r>
      <w:r w:rsidR="00402593" w:rsidRPr="008B3FF7">
        <w:rPr>
          <w:rFonts w:asciiTheme="majorBidi" w:hAnsiTheme="majorBidi" w:cstheme="majorBidi"/>
          <w:sz w:val="24"/>
          <w:szCs w:val="24"/>
          <w:shd w:val="clear" w:color="auto" w:fill="FFFFFF"/>
        </w:rPr>
        <w:t>.</w:t>
      </w:r>
    </w:p>
    <w:p w14:paraId="2A19B5B3" w14:textId="77777777" w:rsidR="00993156" w:rsidRPr="008B3FF7" w:rsidRDefault="00993156" w:rsidP="00993156">
      <w:pPr>
        <w:widowControl w:val="0"/>
        <w:spacing w:after="0" w:line="480" w:lineRule="exact"/>
        <w:ind w:left="720" w:hanging="720"/>
        <w:rPr>
          <w:rFonts w:ascii="Times New Roman" w:hAnsi="Times New Roman" w:cs="Times New Roman"/>
          <w:bCs/>
          <w:sz w:val="24"/>
          <w:szCs w:val="24"/>
        </w:rPr>
      </w:pPr>
      <w:r w:rsidRPr="008B3FF7">
        <w:rPr>
          <w:rFonts w:ascii="Times New Roman" w:hAnsi="Times New Roman" w:cs="Times New Roman"/>
          <w:bCs/>
          <w:sz w:val="24"/>
          <w:szCs w:val="24"/>
        </w:rPr>
        <w:t>Weber, M. (</w:t>
      </w:r>
      <w:r w:rsidR="00C140AC" w:rsidRPr="008B3FF7">
        <w:rPr>
          <w:rFonts w:ascii="Times New Roman" w:hAnsi="Times New Roman" w:cs="Times New Roman"/>
          <w:bCs/>
          <w:sz w:val="24"/>
          <w:szCs w:val="24"/>
        </w:rPr>
        <w:t xml:space="preserve">1946). Class, status, party. </w:t>
      </w:r>
      <w:r w:rsidRPr="008B3FF7">
        <w:rPr>
          <w:rFonts w:ascii="Times New Roman" w:hAnsi="Times New Roman" w:cs="Times New Roman"/>
          <w:bCs/>
          <w:sz w:val="24"/>
          <w:szCs w:val="24"/>
        </w:rPr>
        <w:t xml:space="preserve">In H. H. Gerth &amp; C. W. Mills (Eds.), </w:t>
      </w:r>
      <w:r w:rsidRPr="008B3FF7">
        <w:rPr>
          <w:rFonts w:ascii="Times New Roman" w:hAnsi="Times New Roman" w:cs="Times New Roman"/>
          <w:bCs/>
          <w:i/>
          <w:sz w:val="24"/>
          <w:szCs w:val="24"/>
        </w:rPr>
        <w:t xml:space="preserve">From Max Weber: Essays in </w:t>
      </w:r>
      <w:r w:rsidR="00C140AC" w:rsidRPr="008B3FF7">
        <w:rPr>
          <w:rFonts w:ascii="Times New Roman" w:hAnsi="Times New Roman" w:cs="Times New Roman"/>
          <w:bCs/>
          <w:i/>
          <w:sz w:val="24"/>
          <w:szCs w:val="24"/>
        </w:rPr>
        <w:t>S</w:t>
      </w:r>
      <w:r w:rsidRPr="008B3FF7">
        <w:rPr>
          <w:rFonts w:ascii="Times New Roman" w:hAnsi="Times New Roman" w:cs="Times New Roman"/>
          <w:bCs/>
          <w:i/>
          <w:sz w:val="24"/>
          <w:szCs w:val="24"/>
        </w:rPr>
        <w:t>ociology</w:t>
      </w:r>
      <w:r w:rsidRPr="008B3FF7">
        <w:rPr>
          <w:rFonts w:ascii="Times New Roman" w:hAnsi="Times New Roman" w:cs="Times New Roman"/>
          <w:bCs/>
          <w:sz w:val="24"/>
          <w:szCs w:val="24"/>
        </w:rPr>
        <w:t xml:space="preserve"> (</w:t>
      </w:r>
      <w:r w:rsidR="00402593" w:rsidRPr="008B3FF7">
        <w:rPr>
          <w:rFonts w:ascii="Times New Roman" w:hAnsi="Times New Roman" w:cs="Times New Roman"/>
          <w:bCs/>
          <w:sz w:val="24"/>
          <w:szCs w:val="24"/>
        </w:rPr>
        <w:t>p</w:t>
      </w:r>
      <w:r w:rsidRPr="008B3FF7">
        <w:rPr>
          <w:rFonts w:ascii="Times New Roman" w:hAnsi="Times New Roman" w:cs="Times New Roman"/>
          <w:bCs/>
          <w:sz w:val="24"/>
          <w:szCs w:val="24"/>
        </w:rPr>
        <w:t>p. 180</w:t>
      </w:r>
      <w:r w:rsidR="00E15D43" w:rsidRPr="008B3FF7">
        <w:rPr>
          <w:rFonts w:ascii="Times New Roman" w:hAnsi="Times New Roman" w:cs="Times New Roman"/>
          <w:bCs/>
          <w:sz w:val="24"/>
          <w:szCs w:val="24"/>
        </w:rPr>
        <w:t>-</w:t>
      </w:r>
      <w:r w:rsidRPr="008B3FF7">
        <w:rPr>
          <w:rFonts w:ascii="Times New Roman" w:hAnsi="Times New Roman" w:cs="Times New Roman"/>
          <w:bCs/>
          <w:sz w:val="24"/>
          <w:szCs w:val="24"/>
        </w:rPr>
        <w:t>195). Oxford University Press.</w:t>
      </w:r>
    </w:p>
    <w:p w14:paraId="375C4BC6" w14:textId="77777777" w:rsidR="0060256B" w:rsidRPr="008B3FF7" w:rsidRDefault="0060256B" w:rsidP="0060256B">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Wilson, A. R., &amp; Krane, R. V. (1980). Change in self-esteem and its effects on symptoms of depression. </w:t>
      </w:r>
      <w:r w:rsidRPr="008B3FF7">
        <w:rPr>
          <w:rFonts w:asciiTheme="majorBidi" w:hAnsiTheme="majorBidi" w:cstheme="majorBidi"/>
          <w:i/>
          <w:sz w:val="24"/>
          <w:szCs w:val="24"/>
        </w:rPr>
        <w:t>Cognitive Research and Therapy, 4</w:t>
      </w:r>
      <w:r w:rsidRPr="008B3FF7">
        <w:rPr>
          <w:rFonts w:asciiTheme="majorBidi" w:hAnsiTheme="majorBidi" w:cstheme="majorBidi"/>
          <w:sz w:val="24"/>
          <w:szCs w:val="24"/>
        </w:rPr>
        <w:t>(4), 419-421. https://doi.org/10.1007/BF011782177</w:t>
      </w:r>
    </w:p>
    <w:p w14:paraId="6AD3CA29" w14:textId="77777777" w:rsidR="00166127" w:rsidRPr="008B3FF7" w:rsidRDefault="00166127" w:rsidP="00993156">
      <w:pPr>
        <w:widowControl w:val="0"/>
        <w:spacing w:after="0" w:line="480" w:lineRule="exact"/>
        <w:ind w:left="720" w:hanging="720"/>
        <w:rPr>
          <w:rFonts w:asciiTheme="majorBidi" w:hAnsiTheme="majorBidi" w:cstheme="majorBidi"/>
          <w:sz w:val="24"/>
          <w:szCs w:val="24"/>
        </w:rPr>
      </w:pPr>
      <w:r w:rsidRPr="008B3FF7">
        <w:rPr>
          <w:rFonts w:asciiTheme="majorBidi" w:hAnsiTheme="majorBidi" w:cstheme="majorBidi"/>
          <w:sz w:val="24"/>
          <w:szCs w:val="24"/>
        </w:rPr>
        <w:t xml:space="preserve">Wilson, R. E., Thompson, R. J., &amp; Vazire, S. (2017). Are fluctuations in personality states more than fluctuations in affect? </w:t>
      </w:r>
      <w:r w:rsidRPr="008B3FF7">
        <w:rPr>
          <w:rFonts w:asciiTheme="majorBidi" w:hAnsiTheme="majorBidi" w:cstheme="majorBidi"/>
          <w:i/>
          <w:iCs/>
          <w:sz w:val="24"/>
          <w:szCs w:val="24"/>
        </w:rPr>
        <w:t>Journal of Research in Personality</w:t>
      </w:r>
      <w:r w:rsidRPr="008B3FF7">
        <w:rPr>
          <w:rFonts w:asciiTheme="majorBidi" w:hAnsiTheme="majorBidi" w:cstheme="majorBidi"/>
          <w:sz w:val="24"/>
          <w:szCs w:val="24"/>
        </w:rPr>
        <w:t xml:space="preserve">, </w:t>
      </w:r>
      <w:r w:rsidRPr="008B3FF7">
        <w:rPr>
          <w:rFonts w:asciiTheme="majorBidi" w:hAnsiTheme="majorBidi" w:cstheme="majorBidi"/>
          <w:i/>
          <w:iCs/>
          <w:sz w:val="24"/>
          <w:szCs w:val="24"/>
        </w:rPr>
        <w:t>69</w:t>
      </w:r>
      <w:r w:rsidRPr="008B3FF7">
        <w:rPr>
          <w:rFonts w:asciiTheme="majorBidi" w:hAnsiTheme="majorBidi" w:cstheme="majorBidi"/>
          <w:sz w:val="24"/>
          <w:szCs w:val="24"/>
        </w:rPr>
        <w:t xml:space="preserve">, 110-123. </w:t>
      </w:r>
      <w:hyperlink r:id="rId81" w:history="1">
        <w:r w:rsidR="00402593" w:rsidRPr="008B3FF7">
          <w:rPr>
            <w:rStyle w:val="Hyperlink"/>
            <w:rFonts w:asciiTheme="majorBidi" w:hAnsiTheme="majorBidi" w:cstheme="majorBidi"/>
            <w:color w:val="auto"/>
            <w:sz w:val="24"/>
            <w:szCs w:val="24"/>
          </w:rPr>
          <w:t>https://doi.org/10.1016/j.jrp.2016.06.006</w:t>
        </w:r>
      </w:hyperlink>
    </w:p>
    <w:p w14:paraId="59FF81ED" w14:textId="77777777" w:rsidR="00166127" w:rsidRPr="008B3FF7" w:rsidRDefault="00166127" w:rsidP="0060256B">
      <w:pPr>
        <w:widowControl w:val="0"/>
        <w:spacing w:after="0" w:line="480" w:lineRule="exact"/>
        <w:ind w:left="720" w:hanging="720"/>
        <w:rPr>
          <w:rFonts w:ascii="Times New Roman" w:hAnsi="Times New Roman" w:cs="Times New Roman"/>
          <w:b/>
          <w:sz w:val="24"/>
          <w:szCs w:val="24"/>
        </w:rPr>
      </w:pPr>
      <w:r w:rsidRPr="008B3FF7">
        <w:rPr>
          <w:rFonts w:ascii="Times New Roman" w:hAnsi="Times New Roman" w:cs="Times New Roman"/>
          <w:sz w:val="24"/>
          <w:szCs w:val="24"/>
          <w:lang w:val="de-DE"/>
        </w:rPr>
        <w:t xml:space="preserve">Zuroff, D. C., Fournier, M. A., &amp; Moskowitz, D. S. (2007). </w:t>
      </w:r>
      <w:r w:rsidRPr="008B3FF7">
        <w:rPr>
          <w:rFonts w:ascii="Times New Roman" w:hAnsi="Times New Roman" w:cs="Times New Roman"/>
          <w:sz w:val="24"/>
          <w:szCs w:val="24"/>
        </w:rPr>
        <w:t xml:space="preserve">Depression, perceived inferiority, and interpersonal behavior: Evidence for the involuntary defeat strategy. </w:t>
      </w:r>
      <w:r w:rsidRPr="008B3FF7">
        <w:rPr>
          <w:rFonts w:ascii="Times New Roman" w:hAnsi="Times New Roman" w:cs="Times New Roman"/>
          <w:i/>
          <w:sz w:val="24"/>
          <w:szCs w:val="24"/>
        </w:rPr>
        <w:t>Journal of Social and Clinical Psychology</w:t>
      </w:r>
      <w:r w:rsidRPr="008B3FF7">
        <w:rPr>
          <w:rFonts w:ascii="Times New Roman" w:hAnsi="Times New Roman" w:cs="Times New Roman"/>
          <w:sz w:val="24"/>
          <w:szCs w:val="24"/>
        </w:rPr>
        <w:t xml:space="preserve">, </w:t>
      </w:r>
      <w:r w:rsidRPr="008B3FF7">
        <w:rPr>
          <w:rStyle w:val="Emphasis"/>
          <w:rFonts w:asciiTheme="majorBidi" w:hAnsiTheme="majorBidi" w:cstheme="majorBidi"/>
          <w:sz w:val="24"/>
          <w:szCs w:val="24"/>
          <w:shd w:val="clear" w:color="auto" w:fill="FFFFFF"/>
        </w:rPr>
        <w:t>26</w:t>
      </w:r>
      <w:r w:rsidR="00402593" w:rsidRPr="008B3FF7">
        <w:rPr>
          <w:rStyle w:val="Emphasis"/>
          <w:rFonts w:asciiTheme="majorBidi" w:hAnsiTheme="majorBidi" w:cstheme="majorBidi"/>
          <w:i w:val="0"/>
          <w:iCs w:val="0"/>
          <w:sz w:val="24"/>
          <w:szCs w:val="24"/>
          <w:shd w:val="clear" w:color="auto" w:fill="FFFFFF"/>
        </w:rPr>
        <w:t>(7)</w:t>
      </w:r>
      <w:r w:rsidRPr="008B3FF7">
        <w:rPr>
          <w:rFonts w:asciiTheme="majorBidi" w:hAnsiTheme="majorBidi" w:cstheme="majorBidi"/>
          <w:sz w:val="24"/>
          <w:szCs w:val="24"/>
          <w:shd w:val="clear" w:color="auto" w:fill="FFFFFF"/>
        </w:rPr>
        <w:t>, 751-778.</w:t>
      </w:r>
      <w:r w:rsidRPr="008B3FF7">
        <w:rPr>
          <w:rFonts w:ascii="Times New Roman" w:hAnsi="Times New Roman" w:cs="Times New Roman"/>
          <w:b/>
          <w:sz w:val="24"/>
          <w:szCs w:val="24"/>
        </w:rPr>
        <w:br w:type="page"/>
      </w:r>
    </w:p>
    <w:p w14:paraId="3A2844D4" w14:textId="77777777" w:rsidR="00F12077" w:rsidRPr="008B3FF7" w:rsidRDefault="00F12077" w:rsidP="00CE1B83">
      <w:pPr>
        <w:widowControl w:val="0"/>
        <w:spacing w:line="360" w:lineRule="auto"/>
        <w:rPr>
          <w:rFonts w:ascii="Times New Roman" w:hAnsi="Times New Roman" w:cs="Times New Roman"/>
          <w:b/>
          <w:sz w:val="24"/>
          <w:szCs w:val="24"/>
        </w:rPr>
        <w:sectPr w:rsidR="00F12077" w:rsidRPr="008B3FF7" w:rsidSect="00DF7EE0">
          <w:headerReference w:type="default" r:id="rId82"/>
          <w:pgSz w:w="11906" w:h="16838" w:code="9"/>
          <w:pgMar w:top="1440" w:right="1440" w:bottom="1440" w:left="1440" w:header="708" w:footer="708" w:gutter="0"/>
          <w:cols w:space="708"/>
          <w:docGrid w:linePitch="360"/>
        </w:sectPr>
      </w:pPr>
    </w:p>
    <w:p w14:paraId="35E549CA" w14:textId="77777777" w:rsidR="00CE1B83" w:rsidRPr="008B3FF7" w:rsidRDefault="00CE1B83" w:rsidP="00CE1B83">
      <w:pPr>
        <w:widowControl w:val="0"/>
        <w:spacing w:line="360" w:lineRule="auto"/>
        <w:rPr>
          <w:rFonts w:ascii="Times New Roman" w:hAnsi="Times New Roman" w:cs="Times New Roman"/>
          <w:bCs/>
          <w:sz w:val="24"/>
          <w:szCs w:val="24"/>
        </w:rPr>
      </w:pPr>
      <w:r w:rsidRPr="008B3FF7">
        <w:rPr>
          <w:rFonts w:ascii="Times New Roman" w:hAnsi="Times New Roman" w:cs="Times New Roman"/>
          <w:b/>
          <w:sz w:val="24"/>
          <w:szCs w:val="24"/>
        </w:rPr>
        <w:lastRenderedPageBreak/>
        <w:t>Table 1</w:t>
      </w:r>
      <w:r w:rsidR="00F12077" w:rsidRPr="008B3FF7">
        <w:rPr>
          <w:rFonts w:ascii="Times New Roman" w:hAnsi="Times New Roman" w:cs="Times New Roman"/>
          <w:b/>
          <w:sz w:val="24"/>
          <w:szCs w:val="24"/>
        </w:rPr>
        <w:t xml:space="preserve">. </w:t>
      </w:r>
      <w:r w:rsidRPr="008B3FF7">
        <w:rPr>
          <w:rFonts w:ascii="Times New Roman" w:hAnsi="Times New Roman" w:cs="Times New Roman"/>
          <w:bCs/>
          <w:i/>
          <w:sz w:val="24"/>
          <w:szCs w:val="24"/>
        </w:rPr>
        <w:t xml:space="preserve">MLM Analyses of the Within-Person Associations </w:t>
      </w:r>
      <w:r w:rsidR="00EF26DB" w:rsidRPr="008B3FF7">
        <w:rPr>
          <w:rFonts w:ascii="Times New Roman" w:hAnsi="Times New Roman" w:cs="Times New Roman"/>
          <w:bCs/>
          <w:i/>
          <w:sz w:val="24"/>
          <w:szCs w:val="24"/>
        </w:rPr>
        <w:t>Among</w:t>
      </w:r>
      <w:r w:rsidRPr="008B3FF7">
        <w:rPr>
          <w:rFonts w:ascii="Times New Roman" w:hAnsi="Times New Roman" w:cs="Times New Roman"/>
          <w:bCs/>
          <w:i/>
          <w:sz w:val="24"/>
          <w:szCs w:val="24"/>
        </w:rPr>
        <w:t xml:space="preserve"> Daily Status, Daily Self-</w:t>
      </w:r>
      <w:r w:rsidR="00A12B96" w:rsidRPr="008B3FF7">
        <w:rPr>
          <w:rFonts w:ascii="Times New Roman" w:hAnsi="Times New Roman" w:cs="Times New Roman"/>
          <w:bCs/>
          <w:i/>
          <w:sz w:val="24"/>
          <w:szCs w:val="24"/>
        </w:rPr>
        <w:t>E</w:t>
      </w:r>
      <w:r w:rsidRPr="008B3FF7">
        <w:rPr>
          <w:rFonts w:ascii="Times New Roman" w:hAnsi="Times New Roman" w:cs="Times New Roman"/>
          <w:bCs/>
          <w:i/>
          <w:sz w:val="24"/>
          <w:szCs w:val="24"/>
        </w:rPr>
        <w:t xml:space="preserve">steem, </w:t>
      </w:r>
      <w:r w:rsidR="00673EE7" w:rsidRPr="008B3FF7">
        <w:rPr>
          <w:rFonts w:ascii="Times New Roman" w:hAnsi="Times New Roman" w:cs="Times New Roman"/>
          <w:bCs/>
          <w:i/>
          <w:sz w:val="24"/>
          <w:szCs w:val="24"/>
        </w:rPr>
        <w:t>a</w:t>
      </w:r>
      <w:r w:rsidRPr="008B3FF7">
        <w:rPr>
          <w:rFonts w:ascii="Times New Roman" w:hAnsi="Times New Roman" w:cs="Times New Roman"/>
          <w:bCs/>
          <w:i/>
          <w:sz w:val="24"/>
          <w:szCs w:val="24"/>
        </w:rPr>
        <w:t>nd Daily Emotions</w:t>
      </w:r>
    </w:p>
    <w:tbl>
      <w:tblPr>
        <w:tblW w:w="9356" w:type="dxa"/>
        <w:tblInd w:w="108"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1418"/>
        <w:gridCol w:w="3260"/>
        <w:gridCol w:w="779"/>
        <w:gridCol w:w="639"/>
        <w:gridCol w:w="850"/>
        <w:gridCol w:w="851"/>
        <w:gridCol w:w="1559"/>
      </w:tblGrid>
      <w:tr w:rsidR="00F8000B" w:rsidRPr="008B3FF7" w14:paraId="2707E1FD" w14:textId="77777777" w:rsidTr="00D063FC">
        <w:trPr>
          <w:trHeight w:val="170"/>
        </w:trPr>
        <w:tc>
          <w:tcPr>
            <w:tcW w:w="1418" w:type="dxa"/>
            <w:tcBorders>
              <w:top w:val="single" w:sz="8" w:space="0" w:color="auto"/>
              <w:bottom w:val="nil"/>
              <w:right w:val="nil"/>
            </w:tcBorders>
          </w:tcPr>
          <w:p w14:paraId="384C9CE1"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Covariates</w:t>
            </w:r>
          </w:p>
        </w:tc>
        <w:tc>
          <w:tcPr>
            <w:tcW w:w="3260" w:type="dxa"/>
            <w:tcBorders>
              <w:top w:val="single" w:sz="8" w:space="0" w:color="auto"/>
              <w:bottom w:val="nil"/>
              <w:right w:val="nil"/>
            </w:tcBorders>
            <w:vAlign w:val="bottom"/>
          </w:tcPr>
          <w:p w14:paraId="6E2B3D0D" w14:textId="77777777" w:rsidR="00773576" w:rsidRPr="008B3FF7" w:rsidRDefault="00D87E43"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Predictor–Dependent Variable</w:t>
            </w:r>
          </w:p>
        </w:tc>
        <w:tc>
          <w:tcPr>
            <w:tcW w:w="779" w:type="dxa"/>
            <w:tcBorders>
              <w:top w:val="single" w:sz="8" w:space="0" w:color="auto"/>
              <w:left w:val="nil"/>
              <w:bottom w:val="single" w:sz="4" w:space="0" w:color="auto"/>
              <w:right w:val="nil"/>
            </w:tcBorders>
          </w:tcPr>
          <w:p w14:paraId="0BD20959"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Cs/>
                <w:sz w:val="24"/>
                <w:szCs w:val="24"/>
              </w:rPr>
            </w:pPr>
            <w:r w:rsidRPr="008B3FF7">
              <w:rPr>
                <w:rFonts w:ascii="Times New Roman" w:hAnsi="Times New Roman" w:cs="Times New Roman"/>
                <w:sz w:val="24"/>
                <w:szCs w:val="24"/>
              </w:rPr>
              <w:t>γ</w:t>
            </w:r>
          </w:p>
        </w:tc>
        <w:tc>
          <w:tcPr>
            <w:tcW w:w="639" w:type="dxa"/>
            <w:tcBorders>
              <w:top w:val="single" w:sz="8" w:space="0" w:color="auto"/>
              <w:left w:val="nil"/>
              <w:bottom w:val="single" w:sz="4" w:space="0" w:color="auto"/>
              <w:right w:val="nil"/>
            </w:tcBorders>
          </w:tcPr>
          <w:p w14:paraId="13BD44EC"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eastAsia="Times New Roman" w:hAnsi="Times New Roman" w:cs="Times New Roman"/>
                <w:i/>
                <w:iCs/>
                <w:sz w:val="24"/>
                <w:szCs w:val="24"/>
              </w:rPr>
              <w:t>SE</w:t>
            </w:r>
          </w:p>
        </w:tc>
        <w:tc>
          <w:tcPr>
            <w:tcW w:w="850" w:type="dxa"/>
            <w:tcBorders>
              <w:top w:val="single" w:sz="8" w:space="0" w:color="auto"/>
              <w:left w:val="nil"/>
              <w:bottom w:val="single" w:sz="4" w:space="0" w:color="auto"/>
              <w:right w:val="nil"/>
            </w:tcBorders>
          </w:tcPr>
          <w:p w14:paraId="5F09BDF1"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eastAsia="Times New Roman" w:hAnsi="Times New Roman" w:cs="Times New Roman"/>
                <w:i/>
                <w:iCs/>
                <w:sz w:val="24"/>
                <w:szCs w:val="24"/>
              </w:rPr>
              <w:t>t</w:t>
            </w:r>
          </w:p>
        </w:tc>
        <w:tc>
          <w:tcPr>
            <w:tcW w:w="851" w:type="dxa"/>
            <w:tcBorders>
              <w:top w:val="single" w:sz="8" w:space="0" w:color="auto"/>
              <w:left w:val="nil"/>
              <w:bottom w:val="single" w:sz="4" w:space="0" w:color="auto"/>
              <w:right w:val="nil"/>
            </w:tcBorders>
          </w:tcPr>
          <w:p w14:paraId="13C8A6D6"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eastAsia="Times New Roman" w:hAnsi="Times New Roman" w:cs="Times New Roman"/>
                <w:i/>
                <w:iCs/>
                <w:sz w:val="24"/>
                <w:szCs w:val="24"/>
              </w:rPr>
              <w:t>p</w:t>
            </w:r>
          </w:p>
        </w:tc>
        <w:tc>
          <w:tcPr>
            <w:tcW w:w="1559" w:type="dxa"/>
            <w:tcBorders>
              <w:top w:val="single" w:sz="8" w:space="0" w:color="auto"/>
              <w:left w:val="nil"/>
              <w:bottom w:val="single" w:sz="4" w:space="0" w:color="auto"/>
              <w:right w:val="nil"/>
            </w:tcBorders>
          </w:tcPr>
          <w:p w14:paraId="13B522E2"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hAnsi="Times New Roman" w:cs="Times New Roman"/>
                <w:sz w:val="24"/>
                <w:szCs w:val="24"/>
              </w:rPr>
              <w:t xml:space="preserve">95% </w:t>
            </w:r>
            <w:r w:rsidRPr="008B3FF7">
              <w:rPr>
                <w:rFonts w:ascii="Times New Roman" w:hAnsi="Times New Roman" w:cs="Times New Roman"/>
                <w:i/>
                <w:sz w:val="24"/>
                <w:szCs w:val="24"/>
              </w:rPr>
              <w:t>CI</w:t>
            </w:r>
          </w:p>
        </w:tc>
      </w:tr>
      <w:tr w:rsidR="00F8000B" w:rsidRPr="008B3FF7" w14:paraId="0378932E" w14:textId="77777777" w:rsidTr="00D063FC">
        <w:trPr>
          <w:trHeight w:val="170"/>
        </w:trPr>
        <w:tc>
          <w:tcPr>
            <w:tcW w:w="1418" w:type="dxa"/>
            <w:tcBorders>
              <w:top w:val="single" w:sz="4" w:space="0" w:color="auto"/>
              <w:bottom w:val="nil"/>
              <w:right w:val="nil"/>
            </w:tcBorders>
          </w:tcPr>
          <w:p w14:paraId="74756EFD"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None</w:t>
            </w:r>
          </w:p>
        </w:tc>
        <w:tc>
          <w:tcPr>
            <w:tcW w:w="3260" w:type="dxa"/>
            <w:tcBorders>
              <w:top w:val="single" w:sz="4" w:space="0" w:color="auto"/>
              <w:bottom w:val="nil"/>
              <w:right w:val="nil"/>
            </w:tcBorders>
            <w:vAlign w:val="bottom"/>
          </w:tcPr>
          <w:p w14:paraId="582FD612"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Self-esteem</w:t>
            </w:r>
            <w:r w:rsidR="00FB238E" w:rsidRPr="008B3FF7">
              <w:rPr>
                <w:rFonts w:ascii="Times New Roman" w:hAnsi="Times New Roman" w:cs="Times New Roman"/>
                <w:sz w:val="24"/>
                <w:szCs w:val="24"/>
              </w:rPr>
              <w:t xml:space="preserve"> </w:t>
            </w:r>
          </w:p>
        </w:tc>
        <w:tc>
          <w:tcPr>
            <w:tcW w:w="779" w:type="dxa"/>
            <w:tcBorders>
              <w:top w:val="single" w:sz="4" w:space="0" w:color="auto"/>
              <w:left w:val="nil"/>
              <w:bottom w:val="nil"/>
              <w:right w:val="nil"/>
            </w:tcBorders>
          </w:tcPr>
          <w:p w14:paraId="3E345B9D"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1.80</w:t>
            </w:r>
          </w:p>
        </w:tc>
        <w:tc>
          <w:tcPr>
            <w:tcW w:w="639" w:type="dxa"/>
            <w:tcBorders>
              <w:top w:val="single" w:sz="4" w:space="0" w:color="auto"/>
              <w:left w:val="nil"/>
              <w:bottom w:val="nil"/>
              <w:right w:val="nil"/>
            </w:tcBorders>
          </w:tcPr>
          <w:p w14:paraId="79AB5F29"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0.09</w:t>
            </w:r>
          </w:p>
        </w:tc>
        <w:tc>
          <w:tcPr>
            <w:tcW w:w="850" w:type="dxa"/>
            <w:tcBorders>
              <w:top w:val="single" w:sz="4" w:space="0" w:color="auto"/>
              <w:left w:val="nil"/>
              <w:bottom w:val="nil"/>
              <w:right w:val="nil"/>
            </w:tcBorders>
            <w:vAlign w:val="bottom"/>
          </w:tcPr>
          <w:p w14:paraId="3E6EB2E3"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20.28</w:t>
            </w:r>
          </w:p>
        </w:tc>
        <w:tc>
          <w:tcPr>
            <w:tcW w:w="851" w:type="dxa"/>
            <w:tcBorders>
              <w:top w:val="single" w:sz="4" w:space="0" w:color="auto"/>
              <w:left w:val="nil"/>
              <w:bottom w:val="nil"/>
              <w:right w:val="nil"/>
            </w:tcBorders>
          </w:tcPr>
          <w:p w14:paraId="37D18635"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&lt;.001</w:t>
            </w:r>
          </w:p>
        </w:tc>
        <w:tc>
          <w:tcPr>
            <w:tcW w:w="1559" w:type="dxa"/>
            <w:tcBorders>
              <w:top w:val="single" w:sz="4" w:space="0" w:color="auto"/>
              <w:left w:val="nil"/>
              <w:bottom w:val="nil"/>
              <w:right w:val="nil"/>
            </w:tcBorders>
          </w:tcPr>
          <w:p w14:paraId="7C166DA0"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[1.63, 1.97]</w:t>
            </w:r>
          </w:p>
        </w:tc>
      </w:tr>
      <w:tr w:rsidR="00F8000B" w:rsidRPr="008B3FF7" w14:paraId="57B82D94" w14:textId="77777777" w:rsidTr="00D063FC">
        <w:trPr>
          <w:trHeight w:val="170"/>
        </w:trPr>
        <w:tc>
          <w:tcPr>
            <w:tcW w:w="1418" w:type="dxa"/>
            <w:tcBorders>
              <w:top w:val="nil"/>
              <w:bottom w:val="nil"/>
              <w:right w:val="nil"/>
            </w:tcBorders>
          </w:tcPr>
          <w:p w14:paraId="43B30F85"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476749EB"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Depression</w:t>
            </w:r>
          </w:p>
        </w:tc>
        <w:tc>
          <w:tcPr>
            <w:tcW w:w="779" w:type="dxa"/>
            <w:tcBorders>
              <w:top w:val="nil"/>
              <w:left w:val="nil"/>
              <w:bottom w:val="nil"/>
              <w:right w:val="nil"/>
            </w:tcBorders>
          </w:tcPr>
          <w:p w14:paraId="608B85B9"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-1.06</w:t>
            </w:r>
          </w:p>
        </w:tc>
        <w:tc>
          <w:tcPr>
            <w:tcW w:w="639" w:type="dxa"/>
            <w:tcBorders>
              <w:top w:val="nil"/>
              <w:left w:val="nil"/>
              <w:bottom w:val="nil"/>
              <w:right w:val="nil"/>
            </w:tcBorders>
          </w:tcPr>
          <w:p w14:paraId="639603BD"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0.08</w:t>
            </w:r>
          </w:p>
        </w:tc>
        <w:tc>
          <w:tcPr>
            <w:tcW w:w="850" w:type="dxa"/>
            <w:tcBorders>
              <w:top w:val="nil"/>
              <w:left w:val="nil"/>
              <w:bottom w:val="nil"/>
              <w:right w:val="nil"/>
            </w:tcBorders>
          </w:tcPr>
          <w:p w14:paraId="0D1A5B54"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-12.82</w:t>
            </w:r>
          </w:p>
        </w:tc>
        <w:tc>
          <w:tcPr>
            <w:tcW w:w="851" w:type="dxa"/>
            <w:tcBorders>
              <w:top w:val="nil"/>
              <w:left w:val="nil"/>
              <w:bottom w:val="nil"/>
              <w:right w:val="nil"/>
            </w:tcBorders>
          </w:tcPr>
          <w:p w14:paraId="472E6E0C"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&lt;.001</w:t>
            </w:r>
          </w:p>
        </w:tc>
        <w:tc>
          <w:tcPr>
            <w:tcW w:w="1559" w:type="dxa"/>
            <w:tcBorders>
              <w:top w:val="nil"/>
              <w:left w:val="nil"/>
              <w:bottom w:val="nil"/>
              <w:right w:val="nil"/>
            </w:tcBorders>
          </w:tcPr>
          <w:p w14:paraId="5B40959A"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[-1.22, -0.90]</w:t>
            </w:r>
          </w:p>
        </w:tc>
      </w:tr>
      <w:tr w:rsidR="00F8000B" w:rsidRPr="008B3FF7" w14:paraId="7D4B97BD" w14:textId="77777777" w:rsidTr="00D063FC">
        <w:trPr>
          <w:trHeight w:val="170"/>
        </w:trPr>
        <w:tc>
          <w:tcPr>
            <w:tcW w:w="1418" w:type="dxa"/>
            <w:tcBorders>
              <w:top w:val="nil"/>
              <w:bottom w:val="nil"/>
              <w:right w:val="nil"/>
            </w:tcBorders>
          </w:tcPr>
          <w:p w14:paraId="4FB9718A"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18458EC1"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Anxiety</w:t>
            </w:r>
          </w:p>
        </w:tc>
        <w:tc>
          <w:tcPr>
            <w:tcW w:w="779" w:type="dxa"/>
            <w:tcBorders>
              <w:top w:val="nil"/>
              <w:left w:val="nil"/>
              <w:bottom w:val="nil"/>
              <w:right w:val="nil"/>
            </w:tcBorders>
          </w:tcPr>
          <w:p w14:paraId="3F8250DD"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-0.75</w:t>
            </w:r>
          </w:p>
        </w:tc>
        <w:tc>
          <w:tcPr>
            <w:tcW w:w="639" w:type="dxa"/>
            <w:tcBorders>
              <w:top w:val="nil"/>
              <w:left w:val="nil"/>
              <w:bottom w:val="nil"/>
              <w:right w:val="nil"/>
            </w:tcBorders>
          </w:tcPr>
          <w:p w14:paraId="05650475"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0.08</w:t>
            </w:r>
          </w:p>
        </w:tc>
        <w:tc>
          <w:tcPr>
            <w:tcW w:w="850" w:type="dxa"/>
            <w:tcBorders>
              <w:top w:val="nil"/>
              <w:left w:val="nil"/>
              <w:bottom w:val="nil"/>
              <w:right w:val="nil"/>
            </w:tcBorders>
          </w:tcPr>
          <w:p w14:paraId="0F68ABA3"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-9.40</w:t>
            </w:r>
          </w:p>
        </w:tc>
        <w:tc>
          <w:tcPr>
            <w:tcW w:w="851" w:type="dxa"/>
            <w:tcBorders>
              <w:top w:val="nil"/>
              <w:left w:val="nil"/>
              <w:bottom w:val="nil"/>
              <w:right w:val="nil"/>
            </w:tcBorders>
          </w:tcPr>
          <w:p w14:paraId="3D8D495B"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1559" w:type="dxa"/>
            <w:tcBorders>
              <w:top w:val="nil"/>
              <w:left w:val="nil"/>
              <w:bottom w:val="nil"/>
              <w:right w:val="nil"/>
            </w:tcBorders>
          </w:tcPr>
          <w:p w14:paraId="70440A49"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[-0.91, -0.60]</w:t>
            </w:r>
          </w:p>
        </w:tc>
      </w:tr>
      <w:tr w:rsidR="00F8000B" w:rsidRPr="008B3FF7" w14:paraId="66750FF7" w14:textId="77777777" w:rsidTr="00D063FC">
        <w:trPr>
          <w:trHeight w:val="170"/>
        </w:trPr>
        <w:tc>
          <w:tcPr>
            <w:tcW w:w="1418" w:type="dxa"/>
            <w:tcBorders>
              <w:top w:val="nil"/>
              <w:bottom w:val="nil"/>
              <w:right w:val="nil"/>
            </w:tcBorders>
          </w:tcPr>
          <w:p w14:paraId="58092C5D"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72F7CB9E"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Shame</w:t>
            </w:r>
          </w:p>
        </w:tc>
        <w:tc>
          <w:tcPr>
            <w:tcW w:w="779" w:type="dxa"/>
            <w:tcBorders>
              <w:top w:val="nil"/>
              <w:left w:val="nil"/>
              <w:bottom w:val="nil"/>
              <w:right w:val="nil"/>
            </w:tcBorders>
          </w:tcPr>
          <w:p w14:paraId="274B5274"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-0.87</w:t>
            </w:r>
          </w:p>
        </w:tc>
        <w:tc>
          <w:tcPr>
            <w:tcW w:w="639" w:type="dxa"/>
            <w:tcBorders>
              <w:top w:val="nil"/>
              <w:left w:val="nil"/>
              <w:bottom w:val="nil"/>
              <w:right w:val="nil"/>
            </w:tcBorders>
          </w:tcPr>
          <w:p w14:paraId="0FA6EEE8"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0.07</w:t>
            </w:r>
          </w:p>
        </w:tc>
        <w:tc>
          <w:tcPr>
            <w:tcW w:w="850" w:type="dxa"/>
            <w:tcBorders>
              <w:top w:val="nil"/>
              <w:left w:val="nil"/>
              <w:bottom w:val="nil"/>
              <w:right w:val="nil"/>
            </w:tcBorders>
          </w:tcPr>
          <w:p w14:paraId="1227E7B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-12.11</w:t>
            </w:r>
          </w:p>
        </w:tc>
        <w:tc>
          <w:tcPr>
            <w:tcW w:w="851" w:type="dxa"/>
            <w:tcBorders>
              <w:top w:val="nil"/>
              <w:left w:val="nil"/>
              <w:bottom w:val="nil"/>
              <w:right w:val="nil"/>
            </w:tcBorders>
          </w:tcPr>
          <w:p w14:paraId="1FF027A0"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1559" w:type="dxa"/>
            <w:tcBorders>
              <w:top w:val="nil"/>
              <w:left w:val="nil"/>
              <w:bottom w:val="nil"/>
              <w:right w:val="nil"/>
            </w:tcBorders>
          </w:tcPr>
          <w:p w14:paraId="5B2CF30D"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[-1.01, -0.73]</w:t>
            </w:r>
          </w:p>
        </w:tc>
      </w:tr>
      <w:tr w:rsidR="00F8000B" w:rsidRPr="008B3FF7" w14:paraId="51D55B90" w14:textId="77777777" w:rsidTr="00D063FC">
        <w:trPr>
          <w:trHeight w:val="170"/>
        </w:trPr>
        <w:tc>
          <w:tcPr>
            <w:tcW w:w="1418" w:type="dxa"/>
            <w:tcBorders>
              <w:top w:val="nil"/>
              <w:bottom w:val="single" w:sz="2" w:space="0" w:color="auto"/>
              <w:right w:val="nil"/>
            </w:tcBorders>
          </w:tcPr>
          <w:p w14:paraId="33F25331" w14:textId="77777777" w:rsidR="00773576" w:rsidRPr="008B3FF7" w:rsidRDefault="00773576" w:rsidP="00F249E8">
            <w:pPr>
              <w:widowControl w:val="0"/>
              <w:spacing w:after="60" w:line="480" w:lineRule="exact"/>
              <w:rPr>
                <w:rFonts w:ascii="Times New Roman" w:hAnsi="Times New Roman" w:cs="Times New Roman"/>
                <w:sz w:val="24"/>
                <w:szCs w:val="24"/>
              </w:rPr>
            </w:pPr>
          </w:p>
        </w:tc>
        <w:tc>
          <w:tcPr>
            <w:tcW w:w="3260" w:type="dxa"/>
            <w:tcBorders>
              <w:top w:val="nil"/>
              <w:bottom w:val="single" w:sz="2" w:space="0" w:color="auto"/>
              <w:right w:val="nil"/>
            </w:tcBorders>
            <w:vAlign w:val="bottom"/>
          </w:tcPr>
          <w:p w14:paraId="726E5E2F" w14:textId="77777777" w:rsidR="00773576" w:rsidRPr="008B3FF7" w:rsidRDefault="00773576" w:rsidP="00F249E8">
            <w:pPr>
              <w:widowControl w:val="0"/>
              <w:spacing w:after="6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Guilt</w:t>
            </w:r>
          </w:p>
        </w:tc>
        <w:tc>
          <w:tcPr>
            <w:tcW w:w="779" w:type="dxa"/>
            <w:tcBorders>
              <w:top w:val="nil"/>
              <w:left w:val="nil"/>
              <w:bottom w:val="single" w:sz="2" w:space="0" w:color="auto"/>
              <w:right w:val="nil"/>
            </w:tcBorders>
          </w:tcPr>
          <w:p w14:paraId="0F2013AF" w14:textId="77777777" w:rsidR="00773576" w:rsidRPr="008B3FF7" w:rsidRDefault="00773576" w:rsidP="00F249E8">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-0.42</w:t>
            </w:r>
          </w:p>
        </w:tc>
        <w:tc>
          <w:tcPr>
            <w:tcW w:w="639" w:type="dxa"/>
            <w:tcBorders>
              <w:top w:val="nil"/>
              <w:left w:val="nil"/>
              <w:bottom w:val="single" w:sz="2" w:space="0" w:color="auto"/>
              <w:right w:val="nil"/>
            </w:tcBorders>
          </w:tcPr>
          <w:p w14:paraId="5C9FD58C" w14:textId="77777777" w:rsidR="00773576" w:rsidRPr="008B3FF7" w:rsidRDefault="00773576" w:rsidP="00F249E8">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0.08</w:t>
            </w:r>
          </w:p>
        </w:tc>
        <w:tc>
          <w:tcPr>
            <w:tcW w:w="850" w:type="dxa"/>
            <w:tcBorders>
              <w:top w:val="nil"/>
              <w:left w:val="nil"/>
              <w:bottom w:val="single" w:sz="2" w:space="0" w:color="auto"/>
              <w:right w:val="nil"/>
            </w:tcBorders>
          </w:tcPr>
          <w:p w14:paraId="7AD045CE" w14:textId="77777777" w:rsidR="00773576" w:rsidRPr="008B3FF7" w:rsidRDefault="00773576" w:rsidP="00F249E8">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-5.58</w:t>
            </w:r>
          </w:p>
        </w:tc>
        <w:tc>
          <w:tcPr>
            <w:tcW w:w="851" w:type="dxa"/>
            <w:tcBorders>
              <w:top w:val="nil"/>
              <w:left w:val="nil"/>
              <w:bottom w:val="single" w:sz="2" w:space="0" w:color="auto"/>
              <w:right w:val="nil"/>
            </w:tcBorders>
          </w:tcPr>
          <w:p w14:paraId="2312E9E5" w14:textId="77777777" w:rsidR="00773576" w:rsidRPr="008B3FF7" w:rsidRDefault="00773576" w:rsidP="00F249E8">
            <w:pPr>
              <w:spacing w:after="60" w:line="480" w:lineRule="exact"/>
              <w:jc w:val="center"/>
            </w:pPr>
            <w:r w:rsidRPr="008B3FF7">
              <w:rPr>
                <w:rFonts w:ascii="Times New Roman" w:hAnsi="Times New Roman" w:cs="Times New Roman"/>
                <w:sz w:val="24"/>
                <w:szCs w:val="24"/>
              </w:rPr>
              <w:t>&lt;.001</w:t>
            </w:r>
          </w:p>
        </w:tc>
        <w:tc>
          <w:tcPr>
            <w:tcW w:w="1559" w:type="dxa"/>
            <w:tcBorders>
              <w:top w:val="nil"/>
              <w:left w:val="nil"/>
              <w:bottom w:val="single" w:sz="2" w:space="0" w:color="auto"/>
              <w:right w:val="nil"/>
            </w:tcBorders>
          </w:tcPr>
          <w:p w14:paraId="27A3CBFC" w14:textId="77777777" w:rsidR="00773576" w:rsidRPr="008B3FF7" w:rsidRDefault="00773576" w:rsidP="00C01D47">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[-0.57, -0.27]</w:t>
            </w:r>
          </w:p>
        </w:tc>
      </w:tr>
      <w:tr w:rsidR="00F8000B" w:rsidRPr="008B3FF7" w14:paraId="70BB3E5D" w14:textId="77777777" w:rsidTr="00D063FC">
        <w:trPr>
          <w:trHeight w:val="170"/>
        </w:trPr>
        <w:tc>
          <w:tcPr>
            <w:tcW w:w="1418" w:type="dxa"/>
            <w:tcBorders>
              <w:top w:val="nil"/>
              <w:bottom w:val="nil"/>
              <w:right w:val="nil"/>
            </w:tcBorders>
          </w:tcPr>
          <w:p w14:paraId="01267510"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 xml:space="preserve">Daily </w:t>
            </w:r>
          </w:p>
        </w:tc>
        <w:tc>
          <w:tcPr>
            <w:tcW w:w="3260" w:type="dxa"/>
            <w:tcBorders>
              <w:top w:val="nil"/>
              <w:bottom w:val="nil"/>
              <w:right w:val="nil"/>
            </w:tcBorders>
            <w:vAlign w:val="bottom"/>
          </w:tcPr>
          <w:p w14:paraId="3B65A0CF"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Shame</w:t>
            </w:r>
          </w:p>
        </w:tc>
        <w:tc>
          <w:tcPr>
            <w:tcW w:w="779" w:type="dxa"/>
            <w:tcBorders>
              <w:top w:val="nil"/>
              <w:left w:val="nil"/>
              <w:bottom w:val="nil"/>
              <w:right w:val="nil"/>
            </w:tcBorders>
          </w:tcPr>
          <w:p w14:paraId="44D6EF4E"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-0.63</w:t>
            </w:r>
          </w:p>
        </w:tc>
        <w:tc>
          <w:tcPr>
            <w:tcW w:w="639" w:type="dxa"/>
            <w:tcBorders>
              <w:top w:val="nil"/>
              <w:left w:val="nil"/>
              <w:bottom w:val="nil"/>
              <w:right w:val="nil"/>
            </w:tcBorders>
          </w:tcPr>
          <w:p w14:paraId="04A75AEE"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0.06</w:t>
            </w:r>
          </w:p>
        </w:tc>
        <w:tc>
          <w:tcPr>
            <w:tcW w:w="850" w:type="dxa"/>
            <w:tcBorders>
              <w:top w:val="nil"/>
              <w:left w:val="nil"/>
              <w:bottom w:val="nil"/>
              <w:right w:val="nil"/>
            </w:tcBorders>
          </w:tcPr>
          <w:p w14:paraId="23581CE7"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-11.13</w:t>
            </w:r>
          </w:p>
        </w:tc>
        <w:tc>
          <w:tcPr>
            <w:tcW w:w="851" w:type="dxa"/>
            <w:tcBorders>
              <w:top w:val="nil"/>
              <w:left w:val="nil"/>
              <w:bottom w:val="nil"/>
              <w:right w:val="nil"/>
            </w:tcBorders>
          </w:tcPr>
          <w:p w14:paraId="0659857D" w14:textId="77777777" w:rsidR="00773576" w:rsidRPr="008B3FF7" w:rsidRDefault="00773576" w:rsidP="00F249E8">
            <w:pPr>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&lt;.001</w:t>
            </w:r>
          </w:p>
        </w:tc>
        <w:tc>
          <w:tcPr>
            <w:tcW w:w="1559" w:type="dxa"/>
            <w:tcBorders>
              <w:top w:val="nil"/>
              <w:left w:val="nil"/>
              <w:bottom w:val="nil"/>
              <w:right w:val="nil"/>
            </w:tcBorders>
          </w:tcPr>
          <w:p w14:paraId="3362CF66"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[-0.75, -0.52]</w:t>
            </w:r>
          </w:p>
        </w:tc>
      </w:tr>
      <w:tr w:rsidR="00F8000B" w:rsidRPr="008B3FF7" w14:paraId="2741D3AA" w14:textId="77777777" w:rsidTr="00D063FC">
        <w:trPr>
          <w:trHeight w:val="170"/>
        </w:trPr>
        <w:tc>
          <w:tcPr>
            <w:tcW w:w="1418" w:type="dxa"/>
            <w:tcBorders>
              <w:top w:val="nil"/>
              <w:bottom w:val="single" w:sz="4" w:space="0" w:color="auto"/>
              <w:right w:val="nil"/>
            </w:tcBorders>
          </w:tcPr>
          <w:p w14:paraId="5A546C78" w14:textId="77777777" w:rsidR="00773576" w:rsidRPr="008B3FF7" w:rsidRDefault="00AF25C2" w:rsidP="00F249E8">
            <w:pPr>
              <w:widowControl w:val="0"/>
              <w:spacing w:after="60" w:line="480" w:lineRule="exact"/>
              <w:rPr>
                <w:rFonts w:ascii="Times New Roman" w:hAnsi="Times New Roman" w:cs="Times New Roman"/>
                <w:sz w:val="24"/>
                <w:szCs w:val="24"/>
              </w:rPr>
            </w:pPr>
            <w:r w:rsidRPr="008B3FF7">
              <w:rPr>
                <w:rFonts w:ascii="Times New Roman" w:hAnsi="Times New Roman" w:cs="Times New Roman"/>
                <w:sz w:val="24"/>
                <w:szCs w:val="24"/>
              </w:rPr>
              <w:t>I</w:t>
            </w:r>
            <w:r w:rsidR="00773576" w:rsidRPr="008B3FF7">
              <w:rPr>
                <w:rFonts w:ascii="Times New Roman" w:hAnsi="Times New Roman" w:cs="Times New Roman"/>
                <w:sz w:val="24"/>
                <w:szCs w:val="24"/>
              </w:rPr>
              <w:t>ndices</w:t>
            </w:r>
            <w:r w:rsidR="00773576" w:rsidRPr="008B3FF7">
              <w:rPr>
                <w:rFonts w:ascii="Times New Roman" w:hAnsi="Times New Roman" w:cs="Times New Roman"/>
                <w:sz w:val="24"/>
                <w:szCs w:val="24"/>
                <w:vertAlign w:val="superscript"/>
              </w:rPr>
              <w:t>†</w:t>
            </w:r>
          </w:p>
        </w:tc>
        <w:tc>
          <w:tcPr>
            <w:tcW w:w="3260" w:type="dxa"/>
            <w:tcBorders>
              <w:top w:val="nil"/>
              <w:bottom w:val="single" w:sz="4" w:space="0" w:color="auto"/>
              <w:right w:val="nil"/>
            </w:tcBorders>
            <w:vAlign w:val="bottom"/>
          </w:tcPr>
          <w:p w14:paraId="73D22D01" w14:textId="77777777" w:rsidR="00773576" w:rsidRPr="008B3FF7" w:rsidRDefault="00773576" w:rsidP="00F249E8">
            <w:pPr>
              <w:widowControl w:val="0"/>
              <w:spacing w:after="6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Guilt</w:t>
            </w:r>
          </w:p>
        </w:tc>
        <w:tc>
          <w:tcPr>
            <w:tcW w:w="779" w:type="dxa"/>
            <w:tcBorders>
              <w:top w:val="nil"/>
              <w:left w:val="nil"/>
              <w:bottom w:val="single" w:sz="4" w:space="0" w:color="auto"/>
              <w:right w:val="nil"/>
            </w:tcBorders>
          </w:tcPr>
          <w:p w14:paraId="61157167" w14:textId="77777777" w:rsidR="00773576" w:rsidRPr="008B3FF7" w:rsidRDefault="00773576" w:rsidP="00F249E8">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0.15</w:t>
            </w:r>
          </w:p>
        </w:tc>
        <w:tc>
          <w:tcPr>
            <w:tcW w:w="639" w:type="dxa"/>
            <w:tcBorders>
              <w:top w:val="nil"/>
              <w:left w:val="nil"/>
              <w:bottom w:val="single" w:sz="4" w:space="0" w:color="auto"/>
              <w:right w:val="nil"/>
            </w:tcBorders>
          </w:tcPr>
          <w:p w14:paraId="0EAC67F2" w14:textId="77777777" w:rsidR="00773576" w:rsidRPr="008B3FF7" w:rsidRDefault="00773576" w:rsidP="00F249E8">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0.06</w:t>
            </w:r>
          </w:p>
        </w:tc>
        <w:tc>
          <w:tcPr>
            <w:tcW w:w="850" w:type="dxa"/>
            <w:tcBorders>
              <w:top w:val="nil"/>
              <w:left w:val="nil"/>
              <w:bottom w:val="single" w:sz="4" w:space="0" w:color="auto"/>
              <w:right w:val="nil"/>
            </w:tcBorders>
          </w:tcPr>
          <w:p w14:paraId="071C5522" w14:textId="77777777" w:rsidR="00773576" w:rsidRPr="008B3FF7" w:rsidRDefault="00773576" w:rsidP="00F249E8">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2.50</w:t>
            </w:r>
          </w:p>
        </w:tc>
        <w:tc>
          <w:tcPr>
            <w:tcW w:w="851" w:type="dxa"/>
            <w:tcBorders>
              <w:top w:val="nil"/>
              <w:left w:val="nil"/>
              <w:bottom w:val="single" w:sz="4" w:space="0" w:color="auto"/>
              <w:right w:val="nil"/>
            </w:tcBorders>
          </w:tcPr>
          <w:p w14:paraId="64FA9EE4" w14:textId="77777777" w:rsidR="00773576" w:rsidRPr="008B3FF7" w:rsidRDefault="00773576" w:rsidP="00F249E8">
            <w:pPr>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0.012</w:t>
            </w:r>
          </w:p>
        </w:tc>
        <w:tc>
          <w:tcPr>
            <w:tcW w:w="1559" w:type="dxa"/>
            <w:tcBorders>
              <w:top w:val="nil"/>
              <w:left w:val="nil"/>
              <w:bottom w:val="single" w:sz="4" w:space="0" w:color="auto"/>
              <w:right w:val="nil"/>
            </w:tcBorders>
          </w:tcPr>
          <w:p w14:paraId="7DAE6ABD" w14:textId="77777777" w:rsidR="00773576" w:rsidRPr="008B3FF7" w:rsidRDefault="00773576" w:rsidP="00C01D47">
            <w:pPr>
              <w:widowControl w:val="0"/>
              <w:spacing w:after="6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[0.03, 0.27]</w:t>
            </w:r>
          </w:p>
        </w:tc>
      </w:tr>
      <w:tr w:rsidR="00F8000B" w:rsidRPr="008B3FF7" w14:paraId="0B8C366C" w14:textId="77777777" w:rsidTr="00D063FC">
        <w:trPr>
          <w:trHeight w:val="170"/>
        </w:trPr>
        <w:tc>
          <w:tcPr>
            <w:tcW w:w="1418" w:type="dxa"/>
            <w:tcBorders>
              <w:top w:val="single" w:sz="4" w:space="0" w:color="auto"/>
              <w:bottom w:val="nil"/>
              <w:right w:val="nil"/>
            </w:tcBorders>
          </w:tcPr>
          <w:p w14:paraId="2361F61A"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w:t>
            </w:r>
          </w:p>
        </w:tc>
        <w:tc>
          <w:tcPr>
            <w:tcW w:w="3260" w:type="dxa"/>
            <w:tcBorders>
              <w:top w:val="single" w:sz="4" w:space="0" w:color="auto"/>
              <w:bottom w:val="nil"/>
              <w:right w:val="nil"/>
            </w:tcBorders>
            <w:vAlign w:val="bottom"/>
          </w:tcPr>
          <w:p w14:paraId="002B1905"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Self-esteem</w:t>
            </w:r>
            <w:r w:rsidR="00FB238E" w:rsidRPr="008B3FF7">
              <w:rPr>
                <w:rFonts w:ascii="Times New Roman" w:hAnsi="Times New Roman" w:cs="Times New Roman"/>
                <w:sz w:val="24"/>
                <w:szCs w:val="24"/>
              </w:rPr>
              <w:t xml:space="preserve"> </w:t>
            </w:r>
          </w:p>
        </w:tc>
        <w:tc>
          <w:tcPr>
            <w:tcW w:w="779" w:type="dxa"/>
            <w:tcBorders>
              <w:top w:val="single" w:sz="4" w:space="0" w:color="auto"/>
              <w:left w:val="nil"/>
              <w:bottom w:val="nil"/>
              <w:right w:val="nil"/>
            </w:tcBorders>
          </w:tcPr>
          <w:p w14:paraId="106B729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1.70</w:t>
            </w:r>
          </w:p>
        </w:tc>
        <w:tc>
          <w:tcPr>
            <w:tcW w:w="639" w:type="dxa"/>
            <w:tcBorders>
              <w:top w:val="single" w:sz="4" w:space="0" w:color="auto"/>
              <w:left w:val="nil"/>
              <w:bottom w:val="nil"/>
              <w:right w:val="nil"/>
            </w:tcBorders>
          </w:tcPr>
          <w:p w14:paraId="0516DC6E"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0.09</w:t>
            </w:r>
          </w:p>
        </w:tc>
        <w:tc>
          <w:tcPr>
            <w:tcW w:w="850" w:type="dxa"/>
            <w:tcBorders>
              <w:top w:val="single" w:sz="4" w:space="0" w:color="auto"/>
              <w:left w:val="nil"/>
              <w:bottom w:val="nil"/>
              <w:right w:val="nil"/>
            </w:tcBorders>
          </w:tcPr>
          <w:p w14:paraId="591308D6"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18.61</w:t>
            </w:r>
          </w:p>
        </w:tc>
        <w:tc>
          <w:tcPr>
            <w:tcW w:w="851" w:type="dxa"/>
            <w:tcBorders>
              <w:top w:val="single" w:sz="4" w:space="0" w:color="auto"/>
              <w:left w:val="nil"/>
              <w:bottom w:val="nil"/>
              <w:right w:val="nil"/>
            </w:tcBorders>
          </w:tcPr>
          <w:p w14:paraId="4A46D177"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1559" w:type="dxa"/>
            <w:tcBorders>
              <w:top w:val="single" w:sz="4" w:space="0" w:color="auto"/>
              <w:left w:val="nil"/>
              <w:bottom w:val="nil"/>
              <w:right w:val="nil"/>
            </w:tcBorders>
          </w:tcPr>
          <w:p w14:paraId="19DE987A"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[1.52, 1.88]</w:t>
            </w:r>
          </w:p>
        </w:tc>
      </w:tr>
      <w:tr w:rsidR="00F8000B" w:rsidRPr="008B3FF7" w14:paraId="078AE2A6" w14:textId="77777777" w:rsidTr="00D063FC">
        <w:trPr>
          <w:trHeight w:val="170"/>
        </w:trPr>
        <w:tc>
          <w:tcPr>
            <w:tcW w:w="1418" w:type="dxa"/>
            <w:tcBorders>
              <w:top w:val="nil"/>
              <w:bottom w:val="nil"/>
              <w:right w:val="nil"/>
            </w:tcBorders>
          </w:tcPr>
          <w:p w14:paraId="1D108642" w14:textId="77777777" w:rsidR="00773576" w:rsidRPr="008B3FF7" w:rsidRDefault="00AF25C2" w:rsidP="00840D19">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I</w:t>
            </w:r>
            <w:r w:rsidR="00773576" w:rsidRPr="008B3FF7">
              <w:rPr>
                <w:rFonts w:ascii="Times New Roman" w:hAnsi="Times New Roman" w:cs="Times New Roman"/>
                <w:sz w:val="24"/>
                <w:szCs w:val="24"/>
              </w:rPr>
              <w:t xml:space="preserve">ndices </w:t>
            </w:r>
            <w:r w:rsidR="00840D19" w:rsidRPr="008B3FF7">
              <w:rPr>
                <w:rFonts w:ascii="Times New Roman" w:hAnsi="Times New Roman" w:cs="Times New Roman"/>
                <w:sz w:val="24"/>
                <w:szCs w:val="24"/>
              </w:rPr>
              <w:t>and</w:t>
            </w:r>
            <w:r w:rsidR="00773576" w:rsidRPr="008B3FF7">
              <w:rPr>
                <w:rFonts w:ascii="Times New Roman" w:hAnsi="Times New Roman" w:cs="Times New Roman"/>
                <w:sz w:val="24"/>
                <w:szCs w:val="24"/>
              </w:rPr>
              <w:t xml:space="preserve"> </w:t>
            </w:r>
          </w:p>
        </w:tc>
        <w:tc>
          <w:tcPr>
            <w:tcW w:w="3260" w:type="dxa"/>
            <w:tcBorders>
              <w:top w:val="nil"/>
              <w:bottom w:val="nil"/>
              <w:right w:val="nil"/>
            </w:tcBorders>
            <w:vAlign w:val="bottom"/>
          </w:tcPr>
          <w:p w14:paraId="1DFB4E39"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Depression</w:t>
            </w:r>
          </w:p>
        </w:tc>
        <w:tc>
          <w:tcPr>
            <w:tcW w:w="779" w:type="dxa"/>
            <w:tcBorders>
              <w:top w:val="nil"/>
              <w:left w:val="nil"/>
              <w:bottom w:val="nil"/>
              <w:right w:val="nil"/>
            </w:tcBorders>
          </w:tcPr>
          <w:p w14:paraId="4CF495AE"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-0.95</w:t>
            </w:r>
          </w:p>
        </w:tc>
        <w:tc>
          <w:tcPr>
            <w:tcW w:w="639" w:type="dxa"/>
            <w:tcBorders>
              <w:top w:val="nil"/>
              <w:left w:val="nil"/>
              <w:bottom w:val="nil"/>
              <w:right w:val="nil"/>
            </w:tcBorders>
          </w:tcPr>
          <w:p w14:paraId="5E1F1E28"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0.08</w:t>
            </w:r>
          </w:p>
        </w:tc>
        <w:tc>
          <w:tcPr>
            <w:tcW w:w="850" w:type="dxa"/>
            <w:tcBorders>
              <w:top w:val="nil"/>
              <w:left w:val="nil"/>
              <w:bottom w:val="nil"/>
              <w:right w:val="nil"/>
            </w:tcBorders>
          </w:tcPr>
          <w:p w14:paraId="6AD4DE96"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-11.33</w:t>
            </w:r>
          </w:p>
        </w:tc>
        <w:tc>
          <w:tcPr>
            <w:tcW w:w="851" w:type="dxa"/>
            <w:tcBorders>
              <w:top w:val="nil"/>
              <w:left w:val="nil"/>
              <w:bottom w:val="nil"/>
              <w:right w:val="nil"/>
            </w:tcBorders>
          </w:tcPr>
          <w:p w14:paraId="036C1C94"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1559" w:type="dxa"/>
            <w:tcBorders>
              <w:top w:val="nil"/>
              <w:left w:val="nil"/>
              <w:bottom w:val="nil"/>
              <w:right w:val="nil"/>
            </w:tcBorders>
          </w:tcPr>
          <w:p w14:paraId="65910572"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[-1.12, -0.79]</w:t>
            </w:r>
          </w:p>
        </w:tc>
      </w:tr>
      <w:tr w:rsidR="00F8000B" w:rsidRPr="008B3FF7" w14:paraId="22AD8A83" w14:textId="77777777" w:rsidTr="00D063FC">
        <w:trPr>
          <w:trHeight w:val="170"/>
        </w:trPr>
        <w:tc>
          <w:tcPr>
            <w:tcW w:w="1418" w:type="dxa"/>
            <w:tcBorders>
              <w:top w:val="nil"/>
              <w:bottom w:val="nil"/>
              <w:right w:val="nil"/>
            </w:tcBorders>
          </w:tcPr>
          <w:p w14:paraId="7625B3EC"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Baselines</w:t>
            </w:r>
            <w:r w:rsidRPr="008B3FF7">
              <w:rPr>
                <w:rFonts w:ascii="Times New Roman" w:hAnsi="Times New Roman" w:cs="Times New Roman"/>
                <w:sz w:val="24"/>
                <w:szCs w:val="24"/>
                <w:vertAlign w:val="superscript"/>
              </w:rPr>
              <w:t>††</w:t>
            </w:r>
          </w:p>
        </w:tc>
        <w:tc>
          <w:tcPr>
            <w:tcW w:w="3260" w:type="dxa"/>
            <w:tcBorders>
              <w:top w:val="nil"/>
              <w:bottom w:val="nil"/>
              <w:right w:val="nil"/>
            </w:tcBorders>
            <w:vAlign w:val="bottom"/>
          </w:tcPr>
          <w:p w14:paraId="1F7458BA"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Anxiety</w:t>
            </w:r>
          </w:p>
        </w:tc>
        <w:tc>
          <w:tcPr>
            <w:tcW w:w="779" w:type="dxa"/>
            <w:tcBorders>
              <w:top w:val="nil"/>
              <w:left w:val="nil"/>
              <w:bottom w:val="nil"/>
              <w:right w:val="nil"/>
            </w:tcBorders>
          </w:tcPr>
          <w:p w14:paraId="4D7C91F0"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-0.66</w:t>
            </w:r>
          </w:p>
        </w:tc>
        <w:tc>
          <w:tcPr>
            <w:tcW w:w="639" w:type="dxa"/>
            <w:tcBorders>
              <w:top w:val="nil"/>
              <w:left w:val="nil"/>
              <w:bottom w:val="nil"/>
              <w:right w:val="nil"/>
            </w:tcBorders>
          </w:tcPr>
          <w:p w14:paraId="3EF79122"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0.08</w:t>
            </w:r>
          </w:p>
        </w:tc>
        <w:tc>
          <w:tcPr>
            <w:tcW w:w="850" w:type="dxa"/>
            <w:tcBorders>
              <w:top w:val="nil"/>
              <w:left w:val="nil"/>
              <w:bottom w:val="nil"/>
              <w:right w:val="nil"/>
            </w:tcBorders>
          </w:tcPr>
          <w:p w14:paraId="3A87A33D"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-8.20</w:t>
            </w:r>
          </w:p>
        </w:tc>
        <w:tc>
          <w:tcPr>
            <w:tcW w:w="851" w:type="dxa"/>
            <w:tcBorders>
              <w:top w:val="nil"/>
              <w:left w:val="nil"/>
              <w:bottom w:val="nil"/>
              <w:right w:val="nil"/>
            </w:tcBorders>
          </w:tcPr>
          <w:p w14:paraId="008E257E"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1559" w:type="dxa"/>
            <w:tcBorders>
              <w:top w:val="nil"/>
              <w:left w:val="nil"/>
              <w:bottom w:val="nil"/>
              <w:right w:val="nil"/>
            </w:tcBorders>
          </w:tcPr>
          <w:p w14:paraId="68410D71"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[-0.82, -0.50]</w:t>
            </w:r>
          </w:p>
        </w:tc>
      </w:tr>
      <w:tr w:rsidR="00F8000B" w:rsidRPr="008B3FF7" w14:paraId="7D8B6B72" w14:textId="77777777" w:rsidTr="00D063FC">
        <w:trPr>
          <w:trHeight w:val="170"/>
        </w:trPr>
        <w:tc>
          <w:tcPr>
            <w:tcW w:w="1418" w:type="dxa"/>
            <w:tcBorders>
              <w:top w:val="nil"/>
              <w:bottom w:val="nil"/>
              <w:right w:val="nil"/>
            </w:tcBorders>
          </w:tcPr>
          <w:p w14:paraId="76A77617"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116A3A88"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Shame</w:t>
            </w:r>
          </w:p>
        </w:tc>
        <w:tc>
          <w:tcPr>
            <w:tcW w:w="779" w:type="dxa"/>
            <w:tcBorders>
              <w:top w:val="nil"/>
              <w:left w:val="nil"/>
              <w:bottom w:val="nil"/>
              <w:right w:val="nil"/>
            </w:tcBorders>
          </w:tcPr>
          <w:p w14:paraId="335435B8"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-0.61</w:t>
            </w:r>
          </w:p>
        </w:tc>
        <w:tc>
          <w:tcPr>
            <w:tcW w:w="639" w:type="dxa"/>
            <w:tcBorders>
              <w:top w:val="nil"/>
              <w:left w:val="nil"/>
              <w:bottom w:val="nil"/>
              <w:right w:val="nil"/>
            </w:tcBorders>
          </w:tcPr>
          <w:p w14:paraId="409DA42B"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0.06</w:t>
            </w:r>
          </w:p>
        </w:tc>
        <w:tc>
          <w:tcPr>
            <w:tcW w:w="850" w:type="dxa"/>
            <w:tcBorders>
              <w:top w:val="nil"/>
              <w:left w:val="nil"/>
              <w:bottom w:val="nil"/>
              <w:right w:val="nil"/>
            </w:tcBorders>
          </w:tcPr>
          <w:p w14:paraId="7AAFD4AB"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-10.29</w:t>
            </w:r>
          </w:p>
        </w:tc>
        <w:tc>
          <w:tcPr>
            <w:tcW w:w="851" w:type="dxa"/>
            <w:tcBorders>
              <w:top w:val="nil"/>
              <w:left w:val="nil"/>
              <w:bottom w:val="nil"/>
              <w:right w:val="nil"/>
            </w:tcBorders>
          </w:tcPr>
          <w:p w14:paraId="467E9629"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1559" w:type="dxa"/>
            <w:tcBorders>
              <w:top w:val="nil"/>
              <w:left w:val="nil"/>
              <w:bottom w:val="nil"/>
              <w:right w:val="nil"/>
            </w:tcBorders>
          </w:tcPr>
          <w:p w14:paraId="01538E6C"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[-0.72, -0.49]</w:t>
            </w:r>
          </w:p>
        </w:tc>
      </w:tr>
      <w:tr w:rsidR="00F8000B" w:rsidRPr="008B3FF7" w14:paraId="74061F9D" w14:textId="77777777" w:rsidTr="00D063FC">
        <w:trPr>
          <w:trHeight w:val="170"/>
        </w:trPr>
        <w:tc>
          <w:tcPr>
            <w:tcW w:w="1418" w:type="dxa"/>
            <w:tcBorders>
              <w:top w:val="nil"/>
              <w:bottom w:val="single" w:sz="8" w:space="0" w:color="auto"/>
              <w:right w:val="nil"/>
            </w:tcBorders>
          </w:tcPr>
          <w:p w14:paraId="68A5E6AE" w14:textId="77777777" w:rsidR="00773576" w:rsidRPr="008B3FF7" w:rsidRDefault="00773576" w:rsidP="00F249E8">
            <w:pPr>
              <w:widowControl w:val="0"/>
              <w:spacing w:after="60" w:line="480" w:lineRule="exact"/>
              <w:rPr>
                <w:rFonts w:ascii="Times New Roman" w:hAnsi="Times New Roman" w:cs="Times New Roman"/>
                <w:sz w:val="24"/>
                <w:szCs w:val="24"/>
              </w:rPr>
            </w:pPr>
          </w:p>
        </w:tc>
        <w:tc>
          <w:tcPr>
            <w:tcW w:w="3260" w:type="dxa"/>
            <w:tcBorders>
              <w:top w:val="nil"/>
              <w:bottom w:val="single" w:sz="8" w:space="0" w:color="auto"/>
              <w:right w:val="nil"/>
            </w:tcBorders>
            <w:vAlign w:val="bottom"/>
          </w:tcPr>
          <w:p w14:paraId="3F8F86BD" w14:textId="77777777" w:rsidR="00773576" w:rsidRPr="008B3FF7" w:rsidRDefault="00773576" w:rsidP="00F249E8">
            <w:pPr>
              <w:widowControl w:val="0"/>
              <w:spacing w:after="60" w:line="480" w:lineRule="exact"/>
              <w:rPr>
                <w:rFonts w:ascii="Times New Roman" w:hAnsi="Times New Roman" w:cs="Times New Roman"/>
                <w:sz w:val="24"/>
                <w:szCs w:val="24"/>
              </w:rPr>
            </w:pPr>
            <w:r w:rsidRPr="008B3FF7">
              <w:rPr>
                <w:rFonts w:ascii="Times New Roman" w:hAnsi="Times New Roman" w:cs="Times New Roman"/>
                <w:sz w:val="24"/>
                <w:szCs w:val="24"/>
              </w:rPr>
              <w:t>Daily Status–Daily Guilt</w:t>
            </w:r>
          </w:p>
        </w:tc>
        <w:tc>
          <w:tcPr>
            <w:tcW w:w="779" w:type="dxa"/>
            <w:tcBorders>
              <w:top w:val="nil"/>
              <w:left w:val="nil"/>
              <w:bottom w:val="single" w:sz="8" w:space="0" w:color="auto"/>
              <w:right w:val="nil"/>
            </w:tcBorders>
          </w:tcPr>
          <w:p w14:paraId="0030DF39"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0.19</w:t>
            </w:r>
          </w:p>
        </w:tc>
        <w:tc>
          <w:tcPr>
            <w:tcW w:w="639" w:type="dxa"/>
            <w:tcBorders>
              <w:top w:val="nil"/>
              <w:left w:val="nil"/>
              <w:bottom w:val="single" w:sz="8" w:space="0" w:color="auto"/>
              <w:right w:val="nil"/>
            </w:tcBorders>
          </w:tcPr>
          <w:p w14:paraId="6DF04A06"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0.06</w:t>
            </w:r>
          </w:p>
        </w:tc>
        <w:tc>
          <w:tcPr>
            <w:tcW w:w="850" w:type="dxa"/>
            <w:tcBorders>
              <w:top w:val="nil"/>
              <w:left w:val="nil"/>
              <w:bottom w:val="single" w:sz="8" w:space="0" w:color="auto"/>
              <w:right w:val="nil"/>
            </w:tcBorders>
          </w:tcPr>
          <w:p w14:paraId="3654AA7D"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3.06</w:t>
            </w:r>
          </w:p>
        </w:tc>
        <w:tc>
          <w:tcPr>
            <w:tcW w:w="851" w:type="dxa"/>
            <w:tcBorders>
              <w:top w:val="nil"/>
              <w:left w:val="nil"/>
              <w:bottom w:val="single" w:sz="8" w:space="0" w:color="auto"/>
              <w:right w:val="nil"/>
            </w:tcBorders>
          </w:tcPr>
          <w:p w14:paraId="691D4B42"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0.002</w:t>
            </w:r>
          </w:p>
        </w:tc>
        <w:tc>
          <w:tcPr>
            <w:tcW w:w="1559" w:type="dxa"/>
            <w:tcBorders>
              <w:top w:val="nil"/>
              <w:left w:val="nil"/>
              <w:bottom w:val="single" w:sz="8" w:space="0" w:color="auto"/>
              <w:right w:val="nil"/>
            </w:tcBorders>
          </w:tcPr>
          <w:p w14:paraId="23DD189E" w14:textId="77777777" w:rsidR="00773576" w:rsidRPr="008B3FF7" w:rsidRDefault="00773576" w:rsidP="00C01D47">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[0.07, 0.31]</w:t>
            </w:r>
          </w:p>
        </w:tc>
      </w:tr>
    </w:tbl>
    <w:p w14:paraId="29F7CF69" w14:textId="77777777" w:rsidR="0006022D" w:rsidRPr="008B3FF7" w:rsidRDefault="00CE1B83" w:rsidP="00F12077">
      <w:pPr>
        <w:widowControl w:val="0"/>
        <w:spacing w:before="100" w:after="0" w:line="360" w:lineRule="auto"/>
        <w:rPr>
          <w:rFonts w:ascii="Times New Roman" w:hAnsi="Times New Roman" w:cs="Times New Roman"/>
          <w:sz w:val="24"/>
          <w:szCs w:val="24"/>
        </w:rPr>
      </w:pPr>
      <w:r w:rsidRPr="008B3FF7">
        <w:rPr>
          <w:rFonts w:ascii="Times New Roman" w:hAnsi="Times New Roman" w:cs="Times New Roman"/>
          <w:bCs/>
          <w:i/>
          <w:sz w:val="24"/>
          <w:szCs w:val="24"/>
        </w:rPr>
        <w:t>Note:</w:t>
      </w:r>
      <w:r w:rsidRPr="008B3FF7">
        <w:rPr>
          <w:rFonts w:ascii="Times New Roman" w:hAnsi="Times New Roman" w:cs="Times New Roman"/>
          <w:bCs/>
          <w:sz w:val="24"/>
          <w:szCs w:val="24"/>
        </w:rPr>
        <w:t xml:space="preserve"> </w:t>
      </w:r>
      <w:r w:rsidRPr="008B3FF7">
        <w:rPr>
          <w:rFonts w:ascii="Times New Roman" w:hAnsi="Times New Roman" w:cs="Times New Roman"/>
          <w:sz w:val="24"/>
          <w:szCs w:val="24"/>
          <w:vertAlign w:val="superscript"/>
        </w:rPr>
        <w:t>†</w:t>
      </w:r>
      <w:r w:rsidRPr="008B3FF7">
        <w:rPr>
          <w:rFonts w:ascii="Times New Roman" w:hAnsi="Times New Roman" w:cs="Times New Roman"/>
          <w:bCs/>
          <w:sz w:val="24"/>
          <w:szCs w:val="24"/>
        </w:rPr>
        <w:t xml:space="preserve">Controlling for daily covariation in </w:t>
      </w:r>
      <w:r w:rsidRPr="008B3FF7">
        <w:rPr>
          <w:rFonts w:ascii="Times New Roman" w:eastAsia="Calibri" w:hAnsi="Times New Roman" w:cs="Times New Roman"/>
          <w:bCs/>
          <w:sz w:val="24"/>
          <w:szCs w:val="24"/>
          <w:lang w:val="en-US"/>
        </w:rPr>
        <w:t>the concurrently assessed daily index</w:t>
      </w:r>
      <w:r w:rsidRPr="008B3FF7">
        <w:rPr>
          <w:rFonts w:ascii="Times New Roman" w:hAnsi="Times New Roman" w:cs="Times New Roman"/>
          <w:bCs/>
          <w:sz w:val="24"/>
          <w:szCs w:val="24"/>
        </w:rPr>
        <w:t xml:space="preserve"> (i.e., the </w:t>
      </w:r>
      <w:r w:rsidR="00B16ABB" w:rsidRPr="008B3FF7">
        <w:rPr>
          <w:rFonts w:ascii="Times New Roman" w:hAnsi="Times New Roman" w:cs="Times New Roman"/>
          <w:bCs/>
          <w:sz w:val="24"/>
          <w:szCs w:val="24"/>
        </w:rPr>
        <w:t>a</w:t>
      </w:r>
      <w:r w:rsidRPr="008B3FF7">
        <w:rPr>
          <w:rFonts w:ascii="Times New Roman" w:hAnsi="Times New Roman" w:cs="Times New Roman"/>
          <w:bCs/>
          <w:sz w:val="24"/>
          <w:szCs w:val="24"/>
        </w:rPr>
        <w:t xml:space="preserve">ssociation between </w:t>
      </w:r>
      <w:r w:rsidRPr="008B3FF7">
        <w:rPr>
          <w:rFonts w:ascii="Times New Roman" w:hAnsi="Times New Roman" w:cs="Times New Roman"/>
          <w:sz w:val="24"/>
          <w:szCs w:val="24"/>
        </w:rPr>
        <w:t xml:space="preserve">daily status and daily shame controlled for daily guilt, and </w:t>
      </w:r>
      <w:r w:rsidRPr="008B3FF7">
        <w:rPr>
          <w:rFonts w:ascii="Times New Roman" w:hAnsi="Times New Roman" w:cs="Times New Roman"/>
          <w:bCs/>
          <w:sz w:val="24"/>
          <w:szCs w:val="24"/>
        </w:rPr>
        <w:t xml:space="preserve">the </w:t>
      </w:r>
      <w:r w:rsidR="00B16ABB" w:rsidRPr="008B3FF7">
        <w:rPr>
          <w:rFonts w:ascii="Times New Roman" w:hAnsi="Times New Roman" w:cs="Times New Roman"/>
          <w:bCs/>
          <w:sz w:val="24"/>
          <w:szCs w:val="24"/>
        </w:rPr>
        <w:t>a</w:t>
      </w:r>
      <w:r w:rsidRPr="008B3FF7">
        <w:rPr>
          <w:rFonts w:ascii="Times New Roman" w:hAnsi="Times New Roman" w:cs="Times New Roman"/>
          <w:bCs/>
          <w:sz w:val="24"/>
          <w:szCs w:val="24"/>
        </w:rPr>
        <w:t xml:space="preserve">ssociation between </w:t>
      </w:r>
      <w:r w:rsidRPr="008B3FF7">
        <w:rPr>
          <w:rFonts w:ascii="Times New Roman" w:hAnsi="Times New Roman" w:cs="Times New Roman"/>
          <w:sz w:val="24"/>
          <w:szCs w:val="24"/>
        </w:rPr>
        <w:t>daily status and daily guilt controlled for daily shame).</w:t>
      </w:r>
    </w:p>
    <w:p w14:paraId="22DCAEE9" w14:textId="77777777" w:rsidR="00CE1B83" w:rsidRPr="008B3FF7" w:rsidRDefault="00CE1B83" w:rsidP="00F12077">
      <w:pPr>
        <w:widowControl w:val="0"/>
        <w:spacing w:before="100" w:after="0" w:line="360" w:lineRule="auto"/>
        <w:rPr>
          <w:rFonts w:ascii="Times New Roman" w:hAnsi="Times New Roman" w:cs="Times New Roman"/>
          <w:bCs/>
          <w:sz w:val="24"/>
          <w:szCs w:val="24"/>
        </w:rPr>
      </w:pPr>
      <w:r w:rsidRPr="008B3FF7">
        <w:rPr>
          <w:rFonts w:ascii="Times New Roman" w:hAnsi="Times New Roman" w:cs="Times New Roman"/>
          <w:sz w:val="24"/>
          <w:szCs w:val="24"/>
          <w:vertAlign w:val="superscript"/>
        </w:rPr>
        <w:t>††</w:t>
      </w:r>
      <w:r w:rsidRPr="008B3FF7">
        <w:rPr>
          <w:rFonts w:ascii="Times New Roman" w:hAnsi="Times New Roman" w:cs="Times New Roman"/>
          <w:sz w:val="24"/>
          <w:szCs w:val="24"/>
        </w:rPr>
        <w:t>Additionally controlling for between-person trait levels of the relevant indices assessed at</w:t>
      </w:r>
      <w:r w:rsidR="00B16ABB" w:rsidRPr="008B3FF7">
        <w:rPr>
          <w:rFonts w:ascii="Times New Roman" w:hAnsi="Times New Roman" w:cs="Times New Roman"/>
          <w:sz w:val="24"/>
          <w:szCs w:val="24"/>
        </w:rPr>
        <w:t xml:space="preserve"> b</w:t>
      </w:r>
      <w:r w:rsidRPr="008B3FF7">
        <w:rPr>
          <w:rFonts w:ascii="Times New Roman" w:hAnsi="Times New Roman" w:cs="Times New Roman"/>
          <w:sz w:val="24"/>
          <w:szCs w:val="24"/>
        </w:rPr>
        <w:t xml:space="preserve">aseline (e.g., the association between daily status and daily shame controlled for baseline </w:t>
      </w:r>
      <w:r w:rsidR="00EB50B5" w:rsidRPr="008B3FF7">
        <w:rPr>
          <w:rFonts w:ascii="Times New Roman" w:hAnsi="Times New Roman" w:cs="Times New Roman"/>
          <w:sz w:val="24"/>
          <w:szCs w:val="24"/>
        </w:rPr>
        <w:t xml:space="preserve">levels of </w:t>
      </w:r>
      <w:r w:rsidRPr="008B3FF7">
        <w:rPr>
          <w:rFonts w:ascii="Times New Roman" w:hAnsi="Times New Roman" w:cs="Times New Roman"/>
          <w:sz w:val="24"/>
          <w:szCs w:val="24"/>
        </w:rPr>
        <w:t>status, trait shame, and trait guilt).</w:t>
      </w:r>
    </w:p>
    <w:p w14:paraId="072EEA3A" w14:textId="77777777" w:rsidR="00CE1B83" w:rsidRPr="008B3FF7" w:rsidRDefault="00CE1B83" w:rsidP="00CE1B83">
      <w:pPr>
        <w:widowControl w:val="0"/>
        <w:spacing w:line="360" w:lineRule="auto"/>
        <w:rPr>
          <w:rFonts w:ascii="Times New Roman" w:hAnsi="Times New Roman" w:cs="Times New Roman"/>
          <w:bCs/>
          <w:sz w:val="24"/>
          <w:szCs w:val="24"/>
        </w:rPr>
      </w:pPr>
      <w:r w:rsidRPr="008B3FF7">
        <w:rPr>
          <w:rFonts w:ascii="Times New Roman" w:hAnsi="Times New Roman" w:cs="Times New Roman"/>
          <w:b/>
          <w:sz w:val="24"/>
          <w:szCs w:val="24"/>
        </w:rPr>
        <w:t>Table 2</w:t>
      </w:r>
      <w:r w:rsidR="00F12077" w:rsidRPr="008B3FF7">
        <w:rPr>
          <w:rFonts w:ascii="Times New Roman" w:hAnsi="Times New Roman" w:cs="Times New Roman"/>
          <w:b/>
          <w:sz w:val="24"/>
          <w:szCs w:val="24"/>
        </w:rPr>
        <w:t xml:space="preserve">. </w:t>
      </w:r>
      <w:r w:rsidRPr="008B3FF7">
        <w:rPr>
          <w:rFonts w:ascii="Times New Roman" w:hAnsi="Times New Roman" w:cs="Times New Roman"/>
          <w:bCs/>
          <w:i/>
          <w:sz w:val="24"/>
          <w:szCs w:val="24"/>
        </w:rPr>
        <w:t>MLM Analyses of the Within-Person Associations Between Daily Self-</w:t>
      </w:r>
      <w:r w:rsidR="006B19F9" w:rsidRPr="008B3FF7">
        <w:rPr>
          <w:rFonts w:ascii="Times New Roman" w:hAnsi="Times New Roman" w:cs="Times New Roman"/>
          <w:bCs/>
          <w:i/>
          <w:sz w:val="24"/>
          <w:szCs w:val="24"/>
        </w:rPr>
        <w:t>E</w:t>
      </w:r>
      <w:r w:rsidRPr="008B3FF7">
        <w:rPr>
          <w:rFonts w:ascii="Times New Roman" w:hAnsi="Times New Roman" w:cs="Times New Roman"/>
          <w:bCs/>
          <w:i/>
          <w:sz w:val="24"/>
          <w:szCs w:val="24"/>
        </w:rPr>
        <w:t xml:space="preserve">steem and Daily </w:t>
      </w:r>
      <w:r w:rsidR="0085756E" w:rsidRPr="008B3FF7">
        <w:rPr>
          <w:rFonts w:ascii="Times New Roman" w:hAnsi="Times New Roman" w:cs="Times New Roman"/>
          <w:bCs/>
          <w:i/>
          <w:sz w:val="24"/>
          <w:szCs w:val="24"/>
        </w:rPr>
        <w:t>E</w:t>
      </w:r>
      <w:r w:rsidRPr="008B3FF7">
        <w:rPr>
          <w:rFonts w:ascii="Times New Roman" w:hAnsi="Times New Roman" w:cs="Times New Roman"/>
          <w:bCs/>
          <w:i/>
          <w:sz w:val="24"/>
          <w:szCs w:val="24"/>
        </w:rPr>
        <w:t>motions</w:t>
      </w:r>
    </w:p>
    <w:tbl>
      <w:tblPr>
        <w:tblW w:w="0" w:type="auto"/>
        <w:tblInd w:w="108" w:type="dxa"/>
        <w:tblBorders>
          <w:top w:val="single" w:sz="12" w:space="0" w:color="auto"/>
          <w:bottom w:val="single" w:sz="12" w:space="0" w:color="auto"/>
          <w:insideH w:val="single" w:sz="4" w:space="0" w:color="auto"/>
        </w:tblBorders>
        <w:tblLook w:val="01E0" w:firstRow="1" w:lastRow="1" w:firstColumn="1" w:lastColumn="1" w:noHBand="0" w:noVBand="0"/>
      </w:tblPr>
      <w:tblGrid>
        <w:gridCol w:w="1312"/>
        <w:gridCol w:w="3313"/>
        <w:gridCol w:w="702"/>
        <w:gridCol w:w="636"/>
        <w:gridCol w:w="822"/>
        <w:gridCol w:w="772"/>
        <w:gridCol w:w="1361"/>
      </w:tblGrid>
      <w:tr w:rsidR="00773576" w:rsidRPr="008B3FF7" w14:paraId="6B79CD6E" w14:textId="77777777" w:rsidTr="001D0E09">
        <w:trPr>
          <w:trHeight w:val="170"/>
        </w:trPr>
        <w:tc>
          <w:tcPr>
            <w:tcW w:w="0" w:type="auto"/>
            <w:tcBorders>
              <w:top w:val="single" w:sz="8" w:space="0" w:color="auto"/>
              <w:bottom w:val="nil"/>
              <w:right w:val="nil"/>
            </w:tcBorders>
          </w:tcPr>
          <w:p w14:paraId="2DDC74C9"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Covariates</w:t>
            </w:r>
          </w:p>
        </w:tc>
        <w:tc>
          <w:tcPr>
            <w:tcW w:w="0" w:type="auto"/>
            <w:tcBorders>
              <w:top w:val="single" w:sz="8" w:space="0" w:color="auto"/>
              <w:bottom w:val="nil"/>
              <w:right w:val="nil"/>
            </w:tcBorders>
            <w:vAlign w:val="bottom"/>
          </w:tcPr>
          <w:p w14:paraId="7D7901F5" w14:textId="77777777" w:rsidR="00773576" w:rsidRPr="008B3FF7" w:rsidRDefault="00D87E43"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Predictor–Dependent Variable</w:t>
            </w:r>
          </w:p>
        </w:tc>
        <w:tc>
          <w:tcPr>
            <w:tcW w:w="0" w:type="auto"/>
            <w:tcBorders>
              <w:top w:val="single" w:sz="8" w:space="0" w:color="auto"/>
              <w:left w:val="nil"/>
              <w:bottom w:val="single" w:sz="4" w:space="0" w:color="auto"/>
              <w:right w:val="nil"/>
            </w:tcBorders>
          </w:tcPr>
          <w:p w14:paraId="264D0406"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Cs/>
                <w:sz w:val="24"/>
                <w:szCs w:val="24"/>
              </w:rPr>
            </w:pPr>
            <w:r w:rsidRPr="008B3FF7">
              <w:rPr>
                <w:rFonts w:ascii="Times New Roman" w:hAnsi="Times New Roman" w:cs="Times New Roman"/>
                <w:sz w:val="24"/>
                <w:szCs w:val="24"/>
              </w:rPr>
              <w:t>γ</w:t>
            </w:r>
          </w:p>
        </w:tc>
        <w:tc>
          <w:tcPr>
            <w:tcW w:w="0" w:type="auto"/>
            <w:tcBorders>
              <w:top w:val="single" w:sz="8" w:space="0" w:color="auto"/>
              <w:left w:val="nil"/>
              <w:bottom w:val="single" w:sz="4" w:space="0" w:color="auto"/>
              <w:right w:val="nil"/>
            </w:tcBorders>
          </w:tcPr>
          <w:p w14:paraId="73A022EF"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eastAsia="Times New Roman" w:hAnsi="Times New Roman" w:cs="Times New Roman"/>
                <w:i/>
                <w:iCs/>
                <w:sz w:val="24"/>
                <w:szCs w:val="24"/>
              </w:rPr>
              <w:t>SE</w:t>
            </w:r>
          </w:p>
        </w:tc>
        <w:tc>
          <w:tcPr>
            <w:tcW w:w="0" w:type="auto"/>
            <w:tcBorders>
              <w:top w:val="single" w:sz="8" w:space="0" w:color="auto"/>
              <w:left w:val="nil"/>
              <w:bottom w:val="single" w:sz="4" w:space="0" w:color="auto"/>
              <w:right w:val="nil"/>
            </w:tcBorders>
          </w:tcPr>
          <w:p w14:paraId="616912F9"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eastAsia="Times New Roman" w:hAnsi="Times New Roman" w:cs="Times New Roman"/>
                <w:i/>
                <w:iCs/>
                <w:sz w:val="24"/>
                <w:szCs w:val="24"/>
              </w:rPr>
              <w:t>t</w:t>
            </w:r>
          </w:p>
        </w:tc>
        <w:tc>
          <w:tcPr>
            <w:tcW w:w="0" w:type="auto"/>
            <w:tcBorders>
              <w:top w:val="single" w:sz="8" w:space="0" w:color="auto"/>
              <w:left w:val="nil"/>
              <w:bottom w:val="single" w:sz="4" w:space="0" w:color="auto"/>
              <w:right w:val="nil"/>
            </w:tcBorders>
          </w:tcPr>
          <w:p w14:paraId="1709C6E2"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eastAsia="Times New Roman" w:hAnsi="Times New Roman" w:cs="Times New Roman"/>
                <w:i/>
                <w:iCs/>
                <w:sz w:val="24"/>
                <w:szCs w:val="24"/>
              </w:rPr>
              <w:t>p</w:t>
            </w:r>
          </w:p>
        </w:tc>
        <w:tc>
          <w:tcPr>
            <w:tcW w:w="0" w:type="auto"/>
            <w:tcBorders>
              <w:top w:val="single" w:sz="8" w:space="0" w:color="auto"/>
              <w:left w:val="nil"/>
              <w:bottom w:val="single" w:sz="4" w:space="0" w:color="auto"/>
              <w:right w:val="nil"/>
            </w:tcBorders>
          </w:tcPr>
          <w:p w14:paraId="6D1F7935" w14:textId="77777777" w:rsidR="00773576" w:rsidRPr="008B3FF7" w:rsidRDefault="00773576" w:rsidP="00F249E8">
            <w:pPr>
              <w:widowControl w:val="0"/>
              <w:adjustRightInd w:val="0"/>
              <w:spacing w:after="0" w:line="480" w:lineRule="exact"/>
              <w:jc w:val="center"/>
              <w:rPr>
                <w:rFonts w:ascii="Times New Roman" w:eastAsia="Times New Roman" w:hAnsi="Times New Roman" w:cs="Times New Roman"/>
                <w:i/>
                <w:iCs/>
                <w:sz w:val="24"/>
                <w:szCs w:val="24"/>
              </w:rPr>
            </w:pPr>
            <w:r w:rsidRPr="008B3FF7">
              <w:rPr>
                <w:rFonts w:ascii="Times New Roman" w:hAnsi="Times New Roman" w:cs="Times New Roman"/>
                <w:sz w:val="24"/>
                <w:szCs w:val="24"/>
              </w:rPr>
              <w:t xml:space="preserve">95% </w:t>
            </w:r>
            <w:r w:rsidRPr="008B3FF7">
              <w:rPr>
                <w:rFonts w:ascii="Times New Roman" w:hAnsi="Times New Roman" w:cs="Times New Roman"/>
                <w:i/>
                <w:sz w:val="24"/>
                <w:szCs w:val="24"/>
              </w:rPr>
              <w:t>CI</w:t>
            </w:r>
          </w:p>
        </w:tc>
      </w:tr>
      <w:tr w:rsidR="00773576" w:rsidRPr="008B3FF7" w14:paraId="26C5089C" w14:textId="77777777" w:rsidTr="001D0E09">
        <w:trPr>
          <w:trHeight w:val="170"/>
        </w:trPr>
        <w:tc>
          <w:tcPr>
            <w:tcW w:w="0" w:type="auto"/>
            <w:tcBorders>
              <w:top w:val="single" w:sz="4" w:space="0" w:color="auto"/>
              <w:bottom w:val="nil"/>
              <w:right w:val="nil"/>
            </w:tcBorders>
          </w:tcPr>
          <w:p w14:paraId="3ACAD372"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None</w:t>
            </w:r>
          </w:p>
        </w:tc>
        <w:tc>
          <w:tcPr>
            <w:tcW w:w="0" w:type="auto"/>
            <w:tcBorders>
              <w:top w:val="single" w:sz="4" w:space="0" w:color="auto"/>
              <w:bottom w:val="nil"/>
              <w:right w:val="nil"/>
            </w:tcBorders>
            <w:vAlign w:val="bottom"/>
          </w:tcPr>
          <w:p w14:paraId="121E9834"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 xml:space="preserve">Daily Self-esteem–Daily Depression </w:t>
            </w:r>
          </w:p>
        </w:tc>
        <w:tc>
          <w:tcPr>
            <w:tcW w:w="0" w:type="auto"/>
            <w:tcBorders>
              <w:top w:val="single" w:sz="4" w:space="0" w:color="auto"/>
              <w:left w:val="nil"/>
              <w:bottom w:val="nil"/>
              <w:right w:val="nil"/>
            </w:tcBorders>
          </w:tcPr>
          <w:p w14:paraId="3AC1C9EC"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-0.49</w:t>
            </w:r>
          </w:p>
        </w:tc>
        <w:tc>
          <w:tcPr>
            <w:tcW w:w="0" w:type="auto"/>
            <w:tcBorders>
              <w:top w:val="single" w:sz="4" w:space="0" w:color="auto"/>
              <w:left w:val="nil"/>
              <w:bottom w:val="nil"/>
              <w:right w:val="nil"/>
            </w:tcBorders>
          </w:tcPr>
          <w:p w14:paraId="376C441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0.02</w:t>
            </w:r>
          </w:p>
        </w:tc>
        <w:tc>
          <w:tcPr>
            <w:tcW w:w="0" w:type="auto"/>
            <w:tcBorders>
              <w:top w:val="single" w:sz="4" w:space="0" w:color="auto"/>
              <w:left w:val="nil"/>
              <w:bottom w:val="nil"/>
              <w:right w:val="nil"/>
            </w:tcBorders>
            <w:vAlign w:val="bottom"/>
          </w:tcPr>
          <w:p w14:paraId="4F7C1824"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-32.79</w:t>
            </w:r>
          </w:p>
        </w:tc>
        <w:tc>
          <w:tcPr>
            <w:tcW w:w="0" w:type="auto"/>
            <w:tcBorders>
              <w:top w:val="single" w:sz="4" w:space="0" w:color="auto"/>
              <w:left w:val="nil"/>
              <w:bottom w:val="nil"/>
              <w:right w:val="nil"/>
            </w:tcBorders>
          </w:tcPr>
          <w:p w14:paraId="66B7005B"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&lt;.001</w:t>
            </w:r>
          </w:p>
        </w:tc>
        <w:tc>
          <w:tcPr>
            <w:tcW w:w="0" w:type="auto"/>
            <w:tcBorders>
              <w:top w:val="single" w:sz="4" w:space="0" w:color="auto"/>
              <w:left w:val="nil"/>
              <w:bottom w:val="nil"/>
              <w:right w:val="nil"/>
            </w:tcBorders>
          </w:tcPr>
          <w:p w14:paraId="159596C0"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 xml:space="preserve">[-0.52, -0.46] </w:t>
            </w:r>
          </w:p>
        </w:tc>
      </w:tr>
      <w:tr w:rsidR="00773576" w:rsidRPr="008B3FF7" w14:paraId="448A1DCB" w14:textId="77777777" w:rsidTr="001D0E09">
        <w:trPr>
          <w:trHeight w:val="170"/>
        </w:trPr>
        <w:tc>
          <w:tcPr>
            <w:tcW w:w="0" w:type="auto"/>
            <w:tcBorders>
              <w:top w:val="nil"/>
              <w:bottom w:val="nil"/>
              <w:right w:val="nil"/>
            </w:tcBorders>
          </w:tcPr>
          <w:p w14:paraId="6FE81FBC"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0" w:type="auto"/>
            <w:tcBorders>
              <w:top w:val="nil"/>
              <w:bottom w:val="nil"/>
              <w:right w:val="nil"/>
            </w:tcBorders>
            <w:vAlign w:val="bottom"/>
          </w:tcPr>
          <w:p w14:paraId="3716720C"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Anxiety</w:t>
            </w:r>
          </w:p>
        </w:tc>
        <w:tc>
          <w:tcPr>
            <w:tcW w:w="0" w:type="auto"/>
            <w:tcBorders>
              <w:top w:val="nil"/>
              <w:left w:val="nil"/>
              <w:bottom w:val="nil"/>
              <w:right w:val="nil"/>
            </w:tcBorders>
          </w:tcPr>
          <w:p w14:paraId="73220ED9"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-0.39</w:t>
            </w:r>
          </w:p>
        </w:tc>
        <w:tc>
          <w:tcPr>
            <w:tcW w:w="0" w:type="auto"/>
            <w:tcBorders>
              <w:top w:val="nil"/>
              <w:left w:val="nil"/>
              <w:bottom w:val="nil"/>
              <w:right w:val="nil"/>
            </w:tcBorders>
          </w:tcPr>
          <w:p w14:paraId="7CA08886"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0.02</w:t>
            </w:r>
          </w:p>
        </w:tc>
        <w:tc>
          <w:tcPr>
            <w:tcW w:w="0" w:type="auto"/>
            <w:tcBorders>
              <w:top w:val="nil"/>
              <w:left w:val="nil"/>
              <w:bottom w:val="nil"/>
              <w:right w:val="nil"/>
            </w:tcBorders>
          </w:tcPr>
          <w:p w14:paraId="35A279E3"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-25.57</w:t>
            </w:r>
          </w:p>
        </w:tc>
        <w:tc>
          <w:tcPr>
            <w:tcW w:w="0" w:type="auto"/>
            <w:tcBorders>
              <w:top w:val="nil"/>
              <w:left w:val="nil"/>
              <w:bottom w:val="nil"/>
              <w:right w:val="nil"/>
            </w:tcBorders>
          </w:tcPr>
          <w:p w14:paraId="352AC106"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&lt;.001</w:t>
            </w:r>
          </w:p>
        </w:tc>
        <w:tc>
          <w:tcPr>
            <w:tcW w:w="0" w:type="auto"/>
            <w:tcBorders>
              <w:top w:val="nil"/>
              <w:left w:val="nil"/>
              <w:bottom w:val="nil"/>
              <w:right w:val="nil"/>
            </w:tcBorders>
          </w:tcPr>
          <w:p w14:paraId="443BC890"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[-0.42, -0.36]</w:t>
            </w:r>
          </w:p>
        </w:tc>
      </w:tr>
      <w:tr w:rsidR="00773576" w:rsidRPr="008B3FF7" w14:paraId="29DF8232" w14:textId="77777777" w:rsidTr="001D0E09">
        <w:trPr>
          <w:trHeight w:val="170"/>
        </w:trPr>
        <w:tc>
          <w:tcPr>
            <w:tcW w:w="0" w:type="auto"/>
            <w:tcBorders>
              <w:top w:val="nil"/>
              <w:bottom w:val="nil"/>
              <w:right w:val="nil"/>
            </w:tcBorders>
          </w:tcPr>
          <w:p w14:paraId="01A5DAA7"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0" w:type="auto"/>
            <w:tcBorders>
              <w:top w:val="nil"/>
              <w:bottom w:val="nil"/>
              <w:right w:val="nil"/>
            </w:tcBorders>
            <w:vAlign w:val="bottom"/>
          </w:tcPr>
          <w:p w14:paraId="52C1ED57"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Shame</w:t>
            </w:r>
          </w:p>
        </w:tc>
        <w:tc>
          <w:tcPr>
            <w:tcW w:w="0" w:type="auto"/>
            <w:tcBorders>
              <w:top w:val="nil"/>
              <w:left w:val="nil"/>
              <w:bottom w:val="nil"/>
              <w:right w:val="nil"/>
            </w:tcBorders>
          </w:tcPr>
          <w:p w14:paraId="74BB170B"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-0.40</w:t>
            </w:r>
          </w:p>
        </w:tc>
        <w:tc>
          <w:tcPr>
            <w:tcW w:w="0" w:type="auto"/>
            <w:tcBorders>
              <w:top w:val="nil"/>
              <w:left w:val="nil"/>
              <w:bottom w:val="nil"/>
              <w:right w:val="nil"/>
            </w:tcBorders>
          </w:tcPr>
          <w:p w14:paraId="486FF0A4"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0.01</w:t>
            </w:r>
          </w:p>
        </w:tc>
        <w:tc>
          <w:tcPr>
            <w:tcW w:w="0" w:type="auto"/>
            <w:tcBorders>
              <w:top w:val="nil"/>
              <w:left w:val="nil"/>
              <w:bottom w:val="nil"/>
              <w:right w:val="nil"/>
            </w:tcBorders>
          </w:tcPr>
          <w:p w14:paraId="096F8FEF"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-30.14</w:t>
            </w:r>
          </w:p>
        </w:tc>
        <w:tc>
          <w:tcPr>
            <w:tcW w:w="0" w:type="auto"/>
            <w:tcBorders>
              <w:top w:val="nil"/>
              <w:left w:val="nil"/>
              <w:bottom w:val="nil"/>
              <w:right w:val="nil"/>
            </w:tcBorders>
          </w:tcPr>
          <w:p w14:paraId="17F17AD3"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0" w:type="auto"/>
            <w:tcBorders>
              <w:top w:val="nil"/>
              <w:left w:val="nil"/>
              <w:bottom w:val="nil"/>
              <w:right w:val="nil"/>
            </w:tcBorders>
          </w:tcPr>
          <w:p w14:paraId="2601B09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[-0.43, -0.37]</w:t>
            </w:r>
          </w:p>
        </w:tc>
      </w:tr>
      <w:tr w:rsidR="00773576" w:rsidRPr="008B3FF7" w14:paraId="06DD2D86" w14:textId="77777777" w:rsidTr="001D0E09">
        <w:trPr>
          <w:trHeight w:val="170"/>
        </w:trPr>
        <w:tc>
          <w:tcPr>
            <w:tcW w:w="0" w:type="auto"/>
            <w:tcBorders>
              <w:top w:val="nil"/>
              <w:bottom w:val="single" w:sz="4" w:space="0" w:color="auto"/>
              <w:right w:val="nil"/>
            </w:tcBorders>
          </w:tcPr>
          <w:p w14:paraId="7E9271A1"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0" w:type="auto"/>
            <w:tcBorders>
              <w:top w:val="nil"/>
              <w:bottom w:val="single" w:sz="4" w:space="0" w:color="auto"/>
              <w:right w:val="nil"/>
            </w:tcBorders>
            <w:vAlign w:val="bottom"/>
          </w:tcPr>
          <w:p w14:paraId="531E39E7"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Guilt</w:t>
            </w:r>
          </w:p>
        </w:tc>
        <w:tc>
          <w:tcPr>
            <w:tcW w:w="0" w:type="auto"/>
            <w:tcBorders>
              <w:top w:val="nil"/>
              <w:left w:val="nil"/>
              <w:bottom w:val="single" w:sz="4" w:space="0" w:color="auto"/>
              <w:right w:val="nil"/>
            </w:tcBorders>
          </w:tcPr>
          <w:p w14:paraId="49A03C0B"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-0.27</w:t>
            </w:r>
          </w:p>
        </w:tc>
        <w:tc>
          <w:tcPr>
            <w:tcW w:w="0" w:type="auto"/>
            <w:tcBorders>
              <w:top w:val="nil"/>
              <w:left w:val="nil"/>
              <w:bottom w:val="single" w:sz="4" w:space="0" w:color="auto"/>
              <w:right w:val="nil"/>
            </w:tcBorders>
          </w:tcPr>
          <w:p w14:paraId="232C45C5"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0.02</w:t>
            </w:r>
          </w:p>
        </w:tc>
        <w:tc>
          <w:tcPr>
            <w:tcW w:w="0" w:type="auto"/>
            <w:tcBorders>
              <w:top w:val="nil"/>
              <w:left w:val="nil"/>
              <w:bottom w:val="single" w:sz="4" w:space="0" w:color="auto"/>
              <w:right w:val="nil"/>
            </w:tcBorders>
          </w:tcPr>
          <w:p w14:paraId="747D4CE3"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-18.28</w:t>
            </w:r>
          </w:p>
        </w:tc>
        <w:tc>
          <w:tcPr>
            <w:tcW w:w="0" w:type="auto"/>
            <w:tcBorders>
              <w:top w:val="nil"/>
              <w:left w:val="nil"/>
              <w:bottom w:val="single" w:sz="4" w:space="0" w:color="auto"/>
              <w:right w:val="nil"/>
            </w:tcBorders>
          </w:tcPr>
          <w:p w14:paraId="05FB94C2"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0" w:type="auto"/>
            <w:tcBorders>
              <w:top w:val="nil"/>
              <w:left w:val="nil"/>
              <w:bottom w:val="single" w:sz="4" w:space="0" w:color="auto"/>
              <w:right w:val="nil"/>
            </w:tcBorders>
          </w:tcPr>
          <w:p w14:paraId="1F86865C"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[-0.30, -0.24]</w:t>
            </w:r>
          </w:p>
        </w:tc>
      </w:tr>
      <w:tr w:rsidR="00773576" w:rsidRPr="008B3FF7" w14:paraId="6244A3E3" w14:textId="77777777" w:rsidTr="001D0E09">
        <w:trPr>
          <w:trHeight w:val="170"/>
        </w:trPr>
        <w:tc>
          <w:tcPr>
            <w:tcW w:w="0" w:type="auto"/>
            <w:tcBorders>
              <w:top w:val="single" w:sz="4" w:space="0" w:color="auto"/>
              <w:bottom w:val="nil"/>
              <w:right w:val="nil"/>
            </w:tcBorders>
          </w:tcPr>
          <w:p w14:paraId="6E2826B3"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w:t>
            </w:r>
          </w:p>
        </w:tc>
        <w:tc>
          <w:tcPr>
            <w:tcW w:w="0" w:type="auto"/>
            <w:tcBorders>
              <w:top w:val="single" w:sz="4" w:space="0" w:color="auto"/>
              <w:bottom w:val="nil"/>
              <w:right w:val="nil"/>
            </w:tcBorders>
            <w:vAlign w:val="bottom"/>
          </w:tcPr>
          <w:p w14:paraId="156183A3"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Shame</w:t>
            </w:r>
          </w:p>
        </w:tc>
        <w:tc>
          <w:tcPr>
            <w:tcW w:w="0" w:type="auto"/>
            <w:tcBorders>
              <w:top w:val="single" w:sz="4" w:space="0" w:color="auto"/>
              <w:left w:val="nil"/>
              <w:bottom w:val="nil"/>
              <w:right w:val="nil"/>
            </w:tcBorders>
          </w:tcPr>
          <w:p w14:paraId="5903B930"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-0.27</w:t>
            </w:r>
          </w:p>
        </w:tc>
        <w:tc>
          <w:tcPr>
            <w:tcW w:w="0" w:type="auto"/>
            <w:tcBorders>
              <w:top w:val="single" w:sz="4" w:space="0" w:color="auto"/>
              <w:left w:val="nil"/>
              <w:bottom w:val="nil"/>
              <w:right w:val="nil"/>
            </w:tcBorders>
          </w:tcPr>
          <w:p w14:paraId="7EE45062"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0.01</w:t>
            </w:r>
          </w:p>
        </w:tc>
        <w:tc>
          <w:tcPr>
            <w:tcW w:w="0" w:type="auto"/>
            <w:tcBorders>
              <w:top w:val="single" w:sz="4" w:space="0" w:color="auto"/>
              <w:left w:val="nil"/>
              <w:bottom w:val="nil"/>
              <w:right w:val="nil"/>
            </w:tcBorders>
          </w:tcPr>
          <w:p w14:paraId="17ECB9AA"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-23.01</w:t>
            </w:r>
          </w:p>
        </w:tc>
        <w:tc>
          <w:tcPr>
            <w:tcW w:w="0" w:type="auto"/>
            <w:tcBorders>
              <w:top w:val="single" w:sz="4" w:space="0" w:color="auto"/>
              <w:left w:val="nil"/>
              <w:bottom w:val="nil"/>
              <w:right w:val="nil"/>
            </w:tcBorders>
          </w:tcPr>
          <w:p w14:paraId="6F9B5E2F" w14:textId="77777777" w:rsidR="00773576" w:rsidRPr="008B3FF7" w:rsidRDefault="00773576" w:rsidP="00F249E8">
            <w:pPr>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&lt;.001</w:t>
            </w:r>
          </w:p>
        </w:tc>
        <w:tc>
          <w:tcPr>
            <w:tcW w:w="0" w:type="auto"/>
            <w:tcBorders>
              <w:top w:val="single" w:sz="4" w:space="0" w:color="auto"/>
              <w:left w:val="nil"/>
              <w:bottom w:val="nil"/>
              <w:right w:val="nil"/>
            </w:tcBorders>
          </w:tcPr>
          <w:p w14:paraId="36793074"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[-0.29, -0.25]</w:t>
            </w:r>
          </w:p>
        </w:tc>
      </w:tr>
      <w:tr w:rsidR="00773576" w:rsidRPr="008B3FF7" w14:paraId="5CCF0605" w14:textId="77777777" w:rsidTr="001D0E09">
        <w:trPr>
          <w:trHeight w:val="170"/>
        </w:trPr>
        <w:tc>
          <w:tcPr>
            <w:tcW w:w="0" w:type="auto"/>
            <w:tcBorders>
              <w:top w:val="nil"/>
              <w:bottom w:val="single" w:sz="2" w:space="0" w:color="auto"/>
              <w:right w:val="nil"/>
            </w:tcBorders>
          </w:tcPr>
          <w:p w14:paraId="7E501BD2" w14:textId="77777777" w:rsidR="00773576" w:rsidRPr="008B3FF7" w:rsidRDefault="00AF25C2"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I</w:t>
            </w:r>
            <w:r w:rsidR="00773576" w:rsidRPr="008B3FF7">
              <w:rPr>
                <w:rFonts w:ascii="Times New Roman" w:hAnsi="Times New Roman" w:cs="Times New Roman"/>
                <w:sz w:val="24"/>
                <w:szCs w:val="24"/>
              </w:rPr>
              <w:t>ndices</w:t>
            </w:r>
            <w:r w:rsidR="00773576" w:rsidRPr="008B3FF7">
              <w:rPr>
                <w:rFonts w:ascii="Times New Roman" w:hAnsi="Times New Roman" w:cs="Times New Roman"/>
                <w:sz w:val="24"/>
                <w:szCs w:val="24"/>
                <w:vertAlign w:val="superscript"/>
              </w:rPr>
              <w:t>†</w:t>
            </w:r>
          </w:p>
        </w:tc>
        <w:tc>
          <w:tcPr>
            <w:tcW w:w="0" w:type="auto"/>
            <w:tcBorders>
              <w:top w:val="nil"/>
              <w:bottom w:val="single" w:sz="2" w:space="0" w:color="auto"/>
              <w:right w:val="nil"/>
            </w:tcBorders>
            <w:vAlign w:val="bottom"/>
          </w:tcPr>
          <w:p w14:paraId="624837C1"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Guilt</w:t>
            </w:r>
          </w:p>
        </w:tc>
        <w:tc>
          <w:tcPr>
            <w:tcW w:w="0" w:type="auto"/>
            <w:tcBorders>
              <w:top w:val="nil"/>
              <w:left w:val="nil"/>
              <w:bottom w:val="single" w:sz="2" w:space="0" w:color="auto"/>
              <w:right w:val="nil"/>
            </w:tcBorders>
          </w:tcPr>
          <w:p w14:paraId="078FD9AF"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-0.02</w:t>
            </w:r>
          </w:p>
        </w:tc>
        <w:tc>
          <w:tcPr>
            <w:tcW w:w="0" w:type="auto"/>
            <w:tcBorders>
              <w:top w:val="nil"/>
              <w:left w:val="nil"/>
              <w:bottom w:val="single" w:sz="2" w:space="0" w:color="auto"/>
              <w:right w:val="nil"/>
            </w:tcBorders>
          </w:tcPr>
          <w:p w14:paraId="349EB7A3"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0.01</w:t>
            </w:r>
          </w:p>
        </w:tc>
        <w:tc>
          <w:tcPr>
            <w:tcW w:w="0" w:type="auto"/>
            <w:tcBorders>
              <w:top w:val="nil"/>
              <w:left w:val="nil"/>
              <w:bottom w:val="single" w:sz="2" w:space="0" w:color="auto"/>
              <w:right w:val="nil"/>
            </w:tcBorders>
          </w:tcPr>
          <w:p w14:paraId="47F7B05F"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-1.26</w:t>
            </w:r>
          </w:p>
        </w:tc>
        <w:tc>
          <w:tcPr>
            <w:tcW w:w="0" w:type="auto"/>
            <w:tcBorders>
              <w:top w:val="nil"/>
              <w:left w:val="nil"/>
              <w:bottom w:val="single" w:sz="2" w:space="0" w:color="auto"/>
              <w:right w:val="nil"/>
            </w:tcBorders>
          </w:tcPr>
          <w:p w14:paraId="04360348" w14:textId="77777777" w:rsidR="00773576" w:rsidRPr="008B3FF7" w:rsidRDefault="00773576" w:rsidP="00F249E8">
            <w:pPr>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0.208</w:t>
            </w:r>
          </w:p>
        </w:tc>
        <w:tc>
          <w:tcPr>
            <w:tcW w:w="0" w:type="auto"/>
            <w:tcBorders>
              <w:top w:val="nil"/>
              <w:left w:val="nil"/>
              <w:bottom w:val="single" w:sz="2" w:space="0" w:color="auto"/>
              <w:right w:val="nil"/>
            </w:tcBorders>
          </w:tcPr>
          <w:p w14:paraId="2728A1AC"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[-0.05,</w:t>
            </w:r>
            <w:r w:rsidR="00FB238E" w:rsidRPr="008B3FF7">
              <w:rPr>
                <w:rFonts w:ascii="Times New Roman" w:hAnsi="Times New Roman" w:cs="Times New Roman"/>
                <w:sz w:val="24"/>
                <w:szCs w:val="24"/>
              </w:rPr>
              <w:t xml:space="preserve"> </w:t>
            </w:r>
            <w:r w:rsidRPr="008B3FF7">
              <w:rPr>
                <w:rFonts w:ascii="Times New Roman" w:hAnsi="Times New Roman" w:cs="Times New Roman"/>
                <w:sz w:val="24"/>
                <w:szCs w:val="24"/>
              </w:rPr>
              <w:t>0.01]</w:t>
            </w:r>
          </w:p>
        </w:tc>
      </w:tr>
      <w:tr w:rsidR="00773576" w:rsidRPr="008B3FF7" w14:paraId="717DEECD" w14:textId="77777777" w:rsidTr="001D0E09">
        <w:trPr>
          <w:trHeight w:val="170"/>
        </w:trPr>
        <w:tc>
          <w:tcPr>
            <w:tcW w:w="0" w:type="auto"/>
            <w:tcBorders>
              <w:bottom w:val="nil"/>
              <w:right w:val="nil"/>
            </w:tcBorders>
          </w:tcPr>
          <w:p w14:paraId="0D26D30C"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w:t>
            </w:r>
          </w:p>
        </w:tc>
        <w:tc>
          <w:tcPr>
            <w:tcW w:w="0" w:type="auto"/>
            <w:tcBorders>
              <w:top w:val="nil"/>
              <w:bottom w:val="nil"/>
              <w:right w:val="nil"/>
            </w:tcBorders>
            <w:vAlign w:val="bottom"/>
          </w:tcPr>
          <w:p w14:paraId="257B360C"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 xml:space="preserve">Daily Self-esteem–Daily Depression </w:t>
            </w:r>
          </w:p>
        </w:tc>
        <w:tc>
          <w:tcPr>
            <w:tcW w:w="0" w:type="auto"/>
            <w:tcBorders>
              <w:top w:val="nil"/>
              <w:left w:val="nil"/>
              <w:bottom w:val="nil"/>
              <w:right w:val="nil"/>
            </w:tcBorders>
          </w:tcPr>
          <w:p w14:paraId="02D5372A"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-0.46</w:t>
            </w:r>
          </w:p>
        </w:tc>
        <w:tc>
          <w:tcPr>
            <w:tcW w:w="0" w:type="auto"/>
            <w:tcBorders>
              <w:top w:val="nil"/>
              <w:left w:val="nil"/>
              <w:bottom w:val="nil"/>
              <w:right w:val="nil"/>
            </w:tcBorders>
          </w:tcPr>
          <w:p w14:paraId="48B200B4"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0.02</w:t>
            </w:r>
          </w:p>
        </w:tc>
        <w:tc>
          <w:tcPr>
            <w:tcW w:w="0" w:type="auto"/>
            <w:tcBorders>
              <w:top w:val="nil"/>
              <w:left w:val="nil"/>
              <w:bottom w:val="nil"/>
              <w:right w:val="nil"/>
            </w:tcBorders>
          </w:tcPr>
          <w:p w14:paraId="6FD1C6F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-29.68</w:t>
            </w:r>
          </w:p>
        </w:tc>
        <w:tc>
          <w:tcPr>
            <w:tcW w:w="0" w:type="auto"/>
            <w:tcBorders>
              <w:top w:val="nil"/>
              <w:left w:val="nil"/>
              <w:bottom w:val="nil"/>
              <w:right w:val="nil"/>
            </w:tcBorders>
          </w:tcPr>
          <w:p w14:paraId="5DC9FC51"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0" w:type="auto"/>
            <w:tcBorders>
              <w:top w:val="nil"/>
              <w:left w:val="nil"/>
              <w:bottom w:val="nil"/>
              <w:right w:val="nil"/>
            </w:tcBorders>
          </w:tcPr>
          <w:p w14:paraId="28E1978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[-0.49, -0.43]</w:t>
            </w:r>
          </w:p>
        </w:tc>
      </w:tr>
      <w:tr w:rsidR="00773576" w:rsidRPr="008B3FF7" w14:paraId="22E13D5D" w14:textId="77777777" w:rsidTr="001D0E09">
        <w:trPr>
          <w:trHeight w:val="170"/>
        </w:trPr>
        <w:tc>
          <w:tcPr>
            <w:tcW w:w="0" w:type="auto"/>
            <w:tcBorders>
              <w:top w:val="nil"/>
              <w:bottom w:val="nil"/>
              <w:right w:val="nil"/>
            </w:tcBorders>
          </w:tcPr>
          <w:p w14:paraId="073F1E7F" w14:textId="77777777" w:rsidR="00773576" w:rsidRPr="008B3FF7" w:rsidRDefault="00773576" w:rsidP="00840D19">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 xml:space="preserve">Indices </w:t>
            </w:r>
            <w:r w:rsidR="00840D19" w:rsidRPr="008B3FF7">
              <w:rPr>
                <w:rFonts w:ascii="Times New Roman" w:hAnsi="Times New Roman" w:cs="Times New Roman"/>
                <w:sz w:val="24"/>
                <w:szCs w:val="24"/>
              </w:rPr>
              <w:t>and</w:t>
            </w:r>
          </w:p>
        </w:tc>
        <w:tc>
          <w:tcPr>
            <w:tcW w:w="0" w:type="auto"/>
            <w:tcBorders>
              <w:top w:val="nil"/>
              <w:bottom w:val="nil"/>
              <w:right w:val="nil"/>
            </w:tcBorders>
            <w:vAlign w:val="bottom"/>
          </w:tcPr>
          <w:p w14:paraId="1B819088"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Anxiety</w:t>
            </w:r>
          </w:p>
        </w:tc>
        <w:tc>
          <w:tcPr>
            <w:tcW w:w="0" w:type="auto"/>
            <w:tcBorders>
              <w:top w:val="nil"/>
              <w:left w:val="nil"/>
              <w:bottom w:val="nil"/>
              <w:right w:val="nil"/>
            </w:tcBorders>
          </w:tcPr>
          <w:p w14:paraId="5492733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-0.37</w:t>
            </w:r>
          </w:p>
        </w:tc>
        <w:tc>
          <w:tcPr>
            <w:tcW w:w="0" w:type="auto"/>
            <w:tcBorders>
              <w:top w:val="nil"/>
              <w:left w:val="nil"/>
              <w:bottom w:val="nil"/>
              <w:right w:val="nil"/>
            </w:tcBorders>
          </w:tcPr>
          <w:p w14:paraId="115A0B13"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0.02</w:t>
            </w:r>
          </w:p>
        </w:tc>
        <w:tc>
          <w:tcPr>
            <w:tcW w:w="0" w:type="auto"/>
            <w:tcBorders>
              <w:top w:val="nil"/>
              <w:left w:val="nil"/>
              <w:bottom w:val="nil"/>
              <w:right w:val="nil"/>
            </w:tcBorders>
          </w:tcPr>
          <w:p w14:paraId="46679D70"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-23.34</w:t>
            </w:r>
          </w:p>
        </w:tc>
        <w:tc>
          <w:tcPr>
            <w:tcW w:w="0" w:type="auto"/>
            <w:tcBorders>
              <w:top w:val="nil"/>
              <w:left w:val="nil"/>
              <w:bottom w:val="nil"/>
              <w:right w:val="nil"/>
            </w:tcBorders>
          </w:tcPr>
          <w:p w14:paraId="100F9ABF"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0" w:type="auto"/>
            <w:tcBorders>
              <w:top w:val="nil"/>
              <w:left w:val="nil"/>
              <w:bottom w:val="nil"/>
              <w:right w:val="nil"/>
            </w:tcBorders>
          </w:tcPr>
          <w:p w14:paraId="41B048AF"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[-0.40, -0.33]</w:t>
            </w:r>
          </w:p>
        </w:tc>
      </w:tr>
      <w:tr w:rsidR="00773576" w:rsidRPr="008B3FF7" w14:paraId="5F1BE8D5" w14:textId="77777777" w:rsidTr="001D0E09">
        <w:trPr>
          <w:trHeight w:val="170"/>
        </w:trPr>
        <w:tc>
          <w:tcPr>
            <w:tcW w:w="0" w:type="auto"/>
            <w:tcBorders>
              <w:top w:val="nil"/>
              <w:bottom w:val="nil"/>
              <w:right w:val="nil"/>
            </w:tcBorders>
          </w:tcPr>
          <w:p w14:paraId="35FBDFD1"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Baselines</w:t>
            </w:r>
            <w:r w:rsidRPr="008B3FF7">
              <w:rPr>
                <w:rFonts w:ascii="Times New Roman" w:hAnsi="Times New Roman" w:cs="Times New Roman"/>
                <w:sz w:val="24"/>
                <w:szCs w:val="24"/>
                <w:vertAlign w:val="superscript"/>
              </w:rPr>
              <w:t>††</w:t>
            </w:r>
          </w:p>
        </w:tc>
        <w:tc>
          <w:tcPr>
            <w:tcW w:w="0" w:type="auto"/>
            <w:tcBorders>
              <w:top w:val="nil"/>
              <w:bottom w:val="nil"/>
              <w:right w:val="nil"/>
            </w:tcBorders>
            <w:vAlign w:val="bottom"/>
          </w:tcPr>
          <w:p w14:paraId="1AC63643"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Shame</w:t>
            </w:r>
          </w:p>
        </w:tc>
        <w:tc>
          <w:tcPr>
            <w:tcW w:w="0" w:type="auto"/>
            <w:tcBorders>
              <w:top w:val="nil"/>
              <w:left w:val="nil"/>
              <w:bottom w:val="nil"/>
              <w:right w:val="nil"/>
            </w:tcBorders>
          </w:tcPr>
          <w:p w14:paraId="411C59F1"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-0.26</w:t>
            </w:r>
          </w:p>
        </w:tc>
        <w:tc>
          <w:tcPr>
            <w:tcW w:w="0" w:type="auto"/>
            <w:tcBorders>
              <w:top w:val="nil"/>
              <w:left w:val="nil"/>
              <w:bottom w:val="nil"/>
              <w:right w:val="nil"/>
            </w:tcBorders>
          </w:tcPr>
          <w:p w14:paraId="77B355D4"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0.01</w:t>
            </w:r>
          </w:p>
        </w:tc>
        <w:tc>
          <w:tcPr>
            <w:tcW w:w="0" w:type="auto"/>
            <w:tcBorders>
              <w:top w:val="nil"/>
              <w:left w:val="nil"/>
              <w:bottom w:val="nil"/>
              <w:right w:val="nil"/>
            </w:tcBorders>
          </w:tcPr>
          <w:p w14:paraId="35F099B5"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-21.28</w:t>
            </w:r>
          </w:p>
        </w:tc>
        <w:tc>
          <w:tcPr>
            <w:tcW w:w="0" w:type="auto"/>
            <w:tcBorders>
              <w:top w:val="nil"/>
              <w:left w:val="nil"/>
              <w:bottom w:val="nil"/>
              <w:right w:val="nil"/>
            </w:tcBorders>
          </w:tcPr>
          <w:p w14:paraId="6A45799C"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&lt;.001</w:t>
            </w:r>
          </w:p>
        </w:tc>
        <w:tc>
          <w:tcPr>
            <w:tcW w:w="0" w:type="auto"/>
            <w:tcBorders>
              <w:top w:val="nil"/>
              <w:left w:val="nil"/>
              <w:bottom w:val="nil"/>
              <w:right w:val="nil"/>
            </w:tcBorders>
          </w:tcPr>
          <w:p w14:paraId="0657531B"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[-0.28, -0.23]</w:t>
            </w:r>
          </w:p>
        </w:tc>
      </w:tr>
      <w:tr w:rsidR="00773576" w:rsidRPr="008B3FF7" w14:paraId="78DD6432" w14:textId="77777777" w:rsidTr="001D0E09">
        <w:trPr>
          <w:trHeight w:val="170"/>
        </w:trPr>
        <w:tc>
          <w:tcPr>
            <w:tcW w:w="0" w:type="auto"/>
            <w:tcBorders>
              <w:top w:val="nil"/>
              <w:bottom w:val="single" w:sz="8" w:space="0" w:color="auto"/>
              <w:right w:val="nil"/>
            </w:tcBorders>
          </w:tcPr>
          <w:p w14:paraId="4CC00BCB" w14:textId="77777777" w:rsidR="00773576" w:rsidRPr="008B3FF7" w:rsidRDefault="00773576" w:rsidP="00F249E8">
            <w:pPr>
              <w:widowControl w:val="0"/>
              <w:spacing w:after="0" w:line="480" w:lineRule="exact"/>
              <w:rPr>
                <w:rFonts w:ascii="Times New Roman" w:hAnsi="Times New Roman" w:cs="Times New Roman"/>
                <w:sz w:val="24"/>
                <w:szCs w:val="24"/>
              </w:rPr>
            </w:pPr>
          </w:p>
        </w:tc>
        <w:tc>
          <w:tcPr>
            <w:tcW w:w="0" w:type="auto"/>
            <w:tcBorders>
              <w:top w:val="nil"/>
              <w:bottom w:val="single" w:sz="8" w:space="0" w:color="auto"/>
              <w:right w:val="nil"/>
            </w:tcBorders>
            <w:vAlign w:val="bottom"/>
          </w:tcPr>
          <w:p w14:paraId="7E915178" w14:textId="77777777" w:rsidR="00773576" w:rsidRPr="008B3FF7" w:rsidRDefault="00773576" w:rsidP="00F249E8">
            <w:pPr>
              <w:widowControl w:val="0"/>
              <w:spacing w:after="0" w:line="480" w:lineRule="exact"/>
              <w:rPr>
                <w:rFonts w:ascii="Times New Roman" w:hAnsi="Times New Roman" w:cs="Times New Roman"/>
                <w:sz w:val="24"/>
                <w:szCs w:val="24"/>
              </w:rPr>
            </w:pPr>
            <w:r w:rsidRPr="008B3FF7">
              <w:rPr>
                <w:rFonts w:ascii="Times New Roman" w:hAnsi="Times New Roman" w:cs="Times New Roman"/>
                <w:sz w:val="24"/>
                <w:szCs w:val="24"/>
              </w:rPr>
              <w:t>Daily Self-esteem–Daily Guilt</w:t>
            </w:r>
          </w:p>
        </w:tc>
        <w:tc>
          <w:tcPr>
            <w:tcW w:w="0" w:type="auto"/>
            <w:tcBorders>
              <w:top w:val="nil"/>
              <w:left w:val="nil"/>
              <w:bottom w:val="single" w:sz="8" w:space="0" w:color="auto"/>
              <w:right w:val="nil"/>
            </w:tcBorders>
          </w:tcPr>
          <w:p w14:paraId="27EF69EC"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-0.01</w:t>
            </w:r>
          </w:p>
        </w:tc>
        <w:tc>
          <w:tcPr>
            <w:tcW w:w="0" w:type="auto"/>
            <w:tcBorders>
              <w:top w:val="nil"/>
              <w:left w:val="nil"/>
              <w:bottom w:val="single" w:sz="8" w:space="0" w:color="auto"/>
              <w:right w:val="nil"/>
            </w:tcBorders>
          </w:tcPr>
          <w:p w14:paraId="26BF49FE"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0.02</w:t>
            </w:r>
          </w:p>
        </w:tc>
        <w:tc>
          <w:tcPr>
            <w:tcW w:w="0" w:type="auto"/>
            <w:tcBorders>
              <w:top w:val="nil"/>
              <w:left w:val="nil"/>
              <w:bottom w:val="single" w:sz="8" w:space="0" w:color="auto"/>
              <w:right w:val="nil"/>
            </w:tcBorders>
          </w:tcPr>
          <w:p w14:paraId="13866526"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-0.74</w:t>
            </w:r>
          </w:p>
        </w:tc>
        <w:tc>
          <w:tcPr>
            <w:tcW w:w="0" w:type="auto"/>
            <w:tcBorders>
              <w:top w:val="nil"/>
              <w:left w:val="nil"/>
              <w:bottom w:val="single" w:sz="8" w:space="0" w:color="auto"/>
              <w:right w:val="nil"/>
            </w:tcBorders>
          </w:tcPr>
          <w:p w14:paraId="25E32E69" w14:textId="77777777" w:rsidR="00773576" w:rsidRPr="008B3FF7" w:rsidRDefault="00773576" w:rsidP="00F249E8">
            <w:pPr>
              <w:spacing w:after="0" w:line="480" w:lineRule="exact"/>
              <w:jc w:val="center"/>
            </w:pPr>
            <w:r w:rsidRPr="008B3FF7">
              <w:rPr>
                <w:rFonts w:ascii="Times New Roman" w:hAnsi="Times New Roman" w:cs="Times New Roman"/>
                <w:sz w:val="24"/>
                <w:szCs w:val="24"/>
              </w:rPr>
              <w:t>0.460</w:t>
            </w:r>
          </w:p>
        </w:tc>
        <w:tc>
          <w:tcPr>
            <w:tcW w:w="0" w:type="auto"/>
            <w:tcBorders>
              <w:top w:val="nil"/>
              <w:left w:val="nil"/>
              <w:bottom w:val="single" w:sz="8" w:space="0" w:color="auto"/>
              <w:right w:val="nil"/>
            </w:tcBorders>
          </w:tcPr>
          <w:p w14:paraId="17783030" w14:textId="77777777" w:rsidR="00773576" w:rsidRPr="008B3FF7" w:rsidRDefault="00773576" w:rsidP="00F249E8">
            <w:pPr>
              <w:widowControl w:val="0"/>
              <w:spacing w:after="0" w:line="480" w:lineRule="exact"/>
              <w:jc w:val="center"/>
              <w:rPr>
                <w:rFonts w:ascii="Times New Roman" w:hAnsi="Times New Roman" w:cs="Times New Roman"/>
                <w:sz w:val="24"/>
                <w:szCs w:val="24"/>
              </w:rPr>
            </w:pPr>
            <w:r w:rsidRPr="008B3FF7">
              <w:rPr>
                <w:rFonts w:ascii="Times New Roman" w:hAnsi="Times New Roman" w:cs="Times New Roman"/>
                <w:sz w:val="24"/>
                <w:szCs w:val="24"/>
              </w:rPr>
              <w:t>[-0.04, 0.02]</w:t>
            </w:r>
          </w:p>
        </w:tc>
      </w:tr>
    </w:tbl>
    <w:p w14:paraId="6059CC4C" w14:textId="77777777" w:rsidR="00CE1B83" w:rsidRPr="008B3FF7" w:rsidRDefault="00CE1B83" w:rsidP="00CE1B83">
      <w:pPr>
        <w:widowControl w:val="0"/>
        <w:spacing w:before="100" w:after="0" w:line="360" w:lineRule="auto"/>
        <w:rPr>
          <w:rFonts w:ascii="Times New Roman" w:eastAsia="Calibri" w:hAnsi="Times New Roman" w:cs="Times New Roman"/>
          <w:bCs/>
          <w:sz w:val="24"/>
          <w:szCs w:val="24"/>
          <w:lang w:val="en-US"/>
        </w:rPr>
      </w:pPr>
      <w:r w:rsidRPr="008B3FF7">
        <w:rPr>
          <w:rFonts w:ascii="Times New Roman" w:eastAsia="Calibri" w:hAnsi="Times New Roman" w:cs="Times New Roman"/>
          <w:bCs/>
          <w:i/>
          <w:sz w:val="24"/>
          <w:szCs w:val="24"/>
          <w:lang w:val="en-US"/>
        </w:rPr>
        <w:t>Note:</w:t>
      </w:r>
      <w:r w:rsidRPr="008B3FF7">
        <w:rPr>
          <w:rFonts w:ascii="Times New Roman" w:eastAsia="Calibri" w:hAnsi="Times New Roman" w:cs="Times New Roman"/>
          <w:bCs/>
          <w:sz w:val="24"/>
          <w:szCs w:val="24"/>
          <w:lang w:val="en-US"/>
        </w:rPr>
        <w:t xml:space="preserve"> </w:t>
      </w:r>
      <w:r w:rsidRPr="008B3FF7">
        <w:rPr>
          <w:rFonts w:ascii="Times New Roman" w:eastAsia="Calibri" w:hAnsi="Times New Roman" w:cs="Times New Roman"/>
          <w:sz w:val="24"/>
          <w:szCs w:val="24"/>
          <w:vertAlign w:val="superscript"/>
          <w:lang w:val="en-US"/>
        </w:rPr>
        <w:t>†</w:t>
      </w:r>
      <w:r w:rsidRPr="008B3FF7">
        <w:rPr>
          <w:rFonts w:ascii="Times New Roman" w:eastAsia="Calibri" w:hAnsi="Times New Roman" w:cs="Times New Roman"/>
          <w:bCs/>
          <w:sz w:val="24"/>
          <w:szCs w:val="24"/>
          <w:lang w:val="en-US"/>
        </w:rPr>
        <w:t xml:space="preserve">Controlling for daily covariation in the concurrently assessed daily index </w:t>
      </w:r>
      <w:r w:rsidRPr="008B3FF7">
        <w:rPr>
          <w:rFonts w:ascii="Times New Roman" w:hAnsi="Times New Roman" w:cs="Times New Roman"/>
          <w:bCs/>
          <w:sz w:val="24"/>
          <w:szCs w:val="24"/>
        </w:rPr>
        <w:t xml:space="preserve">(i.e., the </w:t>
      </w:r>
      <w:r w:rsidR="00673EE7" w:rsidRPr="008B3FF7">
        <w:rPr>
          <w:rFonts w:ascii="Times New Roman" w:hAnsi="Times New Roman" w:cs="Times New Roman"/>
          <w:bCs/>
          <w:sz w:val="24"/>
          <w:szCs w:val="24"/>
        </w:rPr>
        <w:t>a</w:t>
      </w:r>
      <w:r w:rsidRPr="008B3FF7">
        <w:rPr>
          <w:rFonts w:ascii="Times New Roman" w:hAnsi="Times New Roman" w:cs="Times New Roman"/>
          <w:bCs/>
          <w:sz w:val="24"/>
          <w:szCs w:val="24"/>
        </w:rPr>
        <w:t xml:space="preserve">ssociation between </w:t>
      </w:r>
      <w:r w:rsidRPr="008B3FF7">
        <w:rPr>
          <w:rFonts w:ascii="Times New Roman" w:hAnsi="Times New Roman" w:cs="Times New Roman"/>
          <w:sz w:val="24"/>
          <w:szCs w:val="24"/>
        </w:rPr>
        <w:t xml:space="preserve">daily self-esteem and daily shame controlled for daily guilt, and </w:t>
      </w:r>
      <w:r w:rsidRPr="008B3FF7">
        <w:rPr>
          <w:rFonts w:ascii="Times New Roman" w:hAnsi="Times New Roman" w:cs="Times New Roman"/>
          <w:bCs/>
          <w:sz w:val="24"/>
          <w:szCs w:val="24"/>
        </w:rPr>
        <w:t xml:space="preserve">the association between </w:t>
      </w:r>
      <w:r w:rsidRPr="008B3FF7">
        <w:rPr>
          <w:rFonts w:ascii="Times New Roman" w:hAnsi="Times New Roman" w:cs="Times New Roman"/>
          <w:sz w:val="24"/>
          <w:szCs w:val="24"/>
        </w:rPr>
        <w:t>daily self-esteem and daily guilt controlled for daily shame).</w:t>
      </w:r>
    </w:p>
    <w:p w14:paraId="6FFF5C71" w14:textId="26247ABA" w:rsidR="00CC2372" w:rsidRDefault="00CE1B83" w:rsidP="003921F4">
      <w:pPr>
        <w:widowControl w:val="0"/>
        <w:spacing w:after="0" w:line="360" w:lineRule="auto"/>
        <w:rPr>
          <w:rFonts w:ascii="Times New Roman" w:eastAsia="Calibri" w:hAnsi="Times New Roman" w:cs="Times New Roman"/>
          <w:sz w:val="24"/>
          <w:szCs w:val="24"/>
          <w:lang w:val="en-US"/>
        </w:rPr>
      </w:pPr>
      <w:r w:rsidRPr="008B3FF7">
        <w:rPr>
          <w:rFonts w:ascii="Times New Roman" w:eastAsia="Calibri" w:hAnsi="Times New Roman" w:cs="Times New Roman"/>
          <w:sz w:val="24"/>
          <w:szCs w:val="24"/>
          <w:vertAlign w:val="superscript"/>
          <w:lang w:val="en-US"/>
        </w:rPr>
        <w:t xml:space="preserve"> ††</w:t>
      </w:r>
      <w:r w:rsidRPr="008B3FF7">
        <w:rPr>
          <w:rFonts w:ascii="Times New Roman" w:eastAsia="Calibri" w:hAnsi="Times New Roman" w:cs="Times New Roman"/>
          <w:sz w:val="24"/>
          <w:szCs w:val="24"/>
          <w:lang w:val="en-US"/>
        </w:rPr>
        <w:t xml:space="preserve">Additionally controlling for between-person trait levels of the relevant indices assessed at baseline (e.g., the association between daily self-esteem and daily shame controlled for baseline </w:t>
      </w:r>
      <w:r w:rsidR="00120B89" w:rsidRPr="008B3FF7">
        <w:rPr>
          <w:rFonts w:ascii="Times New Roman" w:eastAsia="Calibri" w:hAnsi="Times New Roman" w:cs="Times New Roman"/>
          <w:sz w:val="24"/>
          <w:szCs w:val="24"/>
          <w:lang w:val="en-US"/>
        </w:rPr>
        <w:t xml:space="preserve">levels of </w:t>
      </w:r>
      <w:r w:rsidRPr="008B3FF7">
        <w:rPr>
          <w:rFonts w:ascii="Times New Roman" w:eastAsia="Calibri" w:hAnsi="Times New Roman" w:cs="Times New Roman"/>
          <w:sz w:val="24"/>
          <w:szCs w:val="24"/>
          <w:lang w:val="en-US"/>
        </w:rPr>
        <w:t>trait self-esteem, trait shame, and trait guilt).</w:t>
      </w:r>
    </w:p>
    <w:p w14:paraId="6085099C" w14:textId="77777777" w:rsidR="00CC2372" w:rsidRDefault="00CC237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14:paraId="6ACE8FEB" w14:textId="77777777" w:rsidR="00CC2372" w:rsidRPr="00C32C35" w:rsidRDefault="00CC2372" w:rsidP="00CC2372">
      <w:pPr>
        <w:autoSpaceDE w:val="0"/>
        <w:autoSpaceDN w:val="0"/>
        <w:adjustRightInd w:val="0"/>
        <w:spacing w:line="480" w:lineRule="exact"/>
        <w:jc w:val="center"/>
        <w:rPr>
          <w:rFonts w:ascii="Times New Roman" w:hAnsi="Times New Roman" w:cs="Times New Roman"/>
          <w:b/>
          <w:sz w:val="24"/>
          <w:szCs w:val="24"/>
        </w:rPr>
      </w:pPr>
    </w:p>
    <w:p w14:paraId="117419F1" w14:textId="77777777" w:rsidR="00CC2372" w:rsidRPr="00C32C35" w:rsidRDefault="00CC2372" w:rsidP="00CC2372">
      <w:pPr>
        <w:autoSpaceDE w:val="0"/>
        <w:autoSpaceDN w:val="0"/>
        <w:adjustRightInd w:val="0"/>
        <w:spacing w:line="480" w:lineRule="exact"/>
        <w:jc w:val="center"/>
        <w:rPr>
          <w:rFonts w:ascii="Times New Roman" w:hAnsi="Times New Roman" w:cs="Times New Roman"/>
        </w:rPr>
      </w:pPr>
      <w:r w:rsidRPr="00C32C35">
        <w:rPr>
          <w:rFonts w:ascii="Times New Roman" w:hAnsi="Times New Roman" w:cs="Times New Roman"/>
          <w:b/>
          <w:sz w:val="24"/>
          <w:szCs w:val="24"/>
        </w:rPr>
        <w:t>S</w:t>
      </w:r>
      <w:r>
        <w:rPr>
          <w:rFonts w:ascii="Times New Roman" w:hAnsi="Times New Roman" w:cs="Times New Roman"/>
          <w:b/>
          <w:sz w:val="24"/>
          <w:szCs w:val="24"/>
        </w:rPr>
        <w:t>UPPLEMENTAL</w:t>
      </w:r>
      <w:r w:rsidRPr="00C32C35">
        <w:rPr>
          <w:rFonts w:ascii="Times New Roman" w:hAnsi="Times New Roman" w:cs="Times New Roman"/>
          <w:b/>
          <w:sz w:val="24"/>
          <w:szCs w:val="24"/>
        </w:rPr>
        <w:t xml:space="preserve"> M</w:t>
      </w:r>
      <w:r>
        <w:rPr>
          <w:rFonts w:ascii="Times New Roman" w:hAnsi="Times New Roman" w:cs="Times New Roman"/>
          <w:b/>
          <w:sz w:val="24"/>
          <w:szCs w:val="24"/>
        </w:rPr>
        <w:t>ATERIALS</w:t>
      </w:r>
    </w:p>
    <w:p w14:paraId="2E13F7DC" w14:textId="77777777" w:rsidR="00CC2372" w:rsidRPr="00C32C35" w:rsidRDefault="00CC2372" w:rsidP="00CC2372">
      <w:pPr>
        <w:spacing w:line="480" w:lineRule="exact"/>
        <w:jc w:val="center"/>
        <w:rPr>
          <w:rFonts w:ascii="Times New Roman" w:hAnsi="Times New Roman" w:cs="Times New Roman"/>
        </w:rPr>
      </w:pPr>
    </w:p>
    <w:p w14:paraId="4F188D6F" w14:textId="77777777" w:rsidR="00CC2372" w:rsidRPr="00243A35" w:rsidRDefault="00CC2372" w:rsidP="00CC2372">
      <w:pPr>
        <w:spacing w:after="0" w:line="480" w:lineRule="exact"/>
        <w:jc w:val="center"/>
        <w:rPr>
          <w:rFonts w:ascii="Times New Roman" w:hAnsi="Times New Roman" w:cs="Times New Roman"/>
          <w:b/>
          <w:bCs/>
          <w:sz w:val="24"/>
          <w:lang w:val="en-US"/>
        </w:rPr>
      </w:pPr>
      <w:r w:rsidRPr="00243A35">
        <w:rPr>
          <w:rFonts w:ascii="Times New Roman" w:hAnsi="Times New Roman" w:cs="Times New Roman"/>
          <w:b/>
          <w:bCs/>
          <w:sz w:val="24"/>
          <w:lang w:val="en-US"/>
        </w:rPr>
        <w:t xml:space="preserve">Daily Fluctuations in Social Status, Self-Esteem, and Clinically Relevant Emotions: Testing Hierometer Theory and Social Rank Theory </w:t>
      </w:r>
      <w:r w:rsidRPr="00243A35">
        <w:rPr>
          <w:rFonts w:ascii="Times New Roman" w:hAnsi="Times New Roman" w:cs="Times New Roman"/>
          <w:b/>
          <w:bCs/>
          <w:sz w:val="24"/>
        </w:rPr>
        <w:t>at a Within-Person Level</w:t>
      </w:r>
    </w:p>
    <w:p w14:paraId="7BF6C558" w14:textId="77777777" w:rsidR="00CC2372" w:rsidRPr="00243A35" w:rsidRDefault="00CC2372" w:rsidP="00CC2372">
      <w:pPr>
        <w:spacing w:after="0" w:line="480" w:lineRule="exact"/>
        <w:jc w:val="center"/>
        <w:rPr>
          <w:rFonts w:ascii="Times New Roman" w:hAnsi="Times New Roman" w:cs="Times New Roman"/>
          <w:sz w:val="24"/>
          <w:lang w:val="en-IN"/>
        </w:rPr>
      </w:pPr>
      <w:r w:rsidRPr="00243A35" w:rsidDel="0043119B">
        <w:rPr>
          <w:rFonts w:ascii="Times New Roman" w:hAnsi="Times New Roman" w:cs="Times New Roman"/>
          <w:sz w:val="24"/>
          <w:lang w:val="en-IN"/>
        </w:rPr>
        <w:t xml:space="preserve"> </w:t>
      </w:r>
    </w:p>
    <w:p w14:paraId="44FDC1FF" w14:textId="77777777" w:rsidR="00CC2372" w:rsidRPr="00243A35" w:rsidRDefault="00CC2372" w:rsidP="00CC2372">
      <w:pPr>
        <w:spacing w:after="0" w:line="480" w:lineRule="exact"/>
        <w:jc w:val="center"/>
        <w:rPr>
          <w:rFonts w:ascii="Times New Roman" w:hAnsi="Times New Roman" w:cs="Times New Roman"/>
          <w:sz w:val="24"/>
          <w:lang w:val="en-US"/>
        </w:rPr>
      </w:pPr>
      <w:r w:rsidRPr="00243A35">
        <w:rPr>
          <w:rFonts w:ascii="Times New Roman" w:hAnsi="Times New Roman" w:cs="Times New Roman"/>
          <w:sz w:val="24"/>
          <w:lang w:val="en-US"/>
        </w:rPr>
        <w:t>Nikhila Mahadevan</w:t>
      </w:r>
    </w:p>
    <w:p w14:paraId="56082562" w14:textId="77777777" w:rsidR="00CC2372" w:rsidRPr="00243A35" w:rsidRDefault="00CC2372" w:rsidP="00CC2372">
      <w:pPr>
        <w:spacing w:after="0" w:line="480" w:lineRule="exact"/>
        <w:jc w:val="center"/>
        <w:rPr>
          <w:rFonts w:ascii="Times New Roman" w:hAnsi="Times New Roman" w:cs="Times New Roman"/>
          <w:sz w:val="24"/>
          <w:lang w:val="en-US"/>
        </w:rPr>
      </w:pPr>
      <w:r w:rsidRPr="00243A35">
        <w:rPr>
          <w:rFonts w:ascii="Times New Roman" w:hAnsi="Times New Roman" w:cs="Times New Roman"/>
          <w:sz w:val="24"/>
          <w:lang w:val="en-US"/>
        </w:rPr>
        <w:t xml:space="preserve">University of Essex </w:t>
      </w:r>
    </w:p>
    <w:p w14:paraId="118F00F6" w14:textId="77777777" w:rsidR="00CC2372" w:rsidRPr="00243A35" w:rsidRDefault="00CC2372" w:rsidP="00CC2372">
      <w:pPr>
        <w:spacing w:after="0" w:line="480" w:lineRule="exact"/>
        <w:jc w:val="center"/>
        <w:rPr>
          <w:rFonts w:ascii="Times New Roman" w:hAnsi="Times New Roman" w:cs="Times New Roman"/>
          <w:sz w:val="24"/>
          <w:lang w:val="en-US"/>
        </w:rPr>
      </w:pPr>
    </w:p>
    <w:p w14:paraId="3624A779" w14:textId="77777777" w:rsidR="00CC2372" w:rsidRPr="00243A35" w:rsidRDefault="00CC2372" w:rsidP="00CC2372">
      <w:pPr>
        <w:spacing w:after="0" w:line="480" w:lineRule="exact"/>
        <w:jc w:val="center"/>
        <w:rPr>
          <w:rFonts w:ascii="Times New Roman" w:hAnsi="Times New Roman" w:cs="Times New Roman"/>
          <w:sz w:val="24"/>
          <w:lang w:val="en-US"/>
        </w:rPr>
      </w:pPr>
      <w:r w:rsidRPr="00243A35">
        <w:rPr>
          <w:rFonts w:ascii="Times New Roman" w:hAnsi="Times New Roman" w:cs="Times New Roman"/>
          <w:sz w:val="24"/>
          <w:lang w:val="en-US"/>
        </w:rPr>
        <w:t xml:space="preserve">Aiden P. Gregg and Constantine Sedikides </w:t>
      </w:r>
    </w:p>
    <w:p w14:paraId="37399916" w14:textId="77777777" w:rsidR="00CC2372" w:rsidRPr="00C32C35" w:rsidRDefault="00CC2372" w:rsidP="00CC2372">
      <w:pPr>
        <w:spacing w:line="480" w:lineRule="exact"/>
        <w:jc w:val="center"/>
        <w:rPr>
          <w:rFonts w:ascii="Times New Roman" w:hAnsi="Times New Roman" w:cs="Times New Roman"/>
        </w:rPr>
      </w:pPr>
      <w:r w:rsidRPr="00243A35">
        <w:rPr>
          <w:rFonts w:ascii="Times New Roman" w:hAnsi="Times New Roman" w:cs="Times New Roman"/>
          <w:sz w:val="24"/>
          <w:lang w:val="en-US"/>
        </w:rPr>
        <w:t>University of Southampton</w:t>
      </w:r>
      <w:r w:rsidRPr="00C32C35">
        <w:rPr>
          <w:rFonts w:ascii="Times New Roman" w:hAnsi="Times New Roman" w:cs="Times New Roman"/>
        </w:rPr>
        <w:br w:type="column"/>
      </w:r>
    </w:p>
    <w:p w14:paraId="37B2A973" w14:textId="77777777" w:rsidR="00CC2372" w:rsidRPr="00C32C35" w:rsidRDefault="00CC2372" w:rsidP="00CC2372">
      <w:pPr>
        <w:spacing w:line="480" w:lineRule="exact"/>
        <w:jc w:val="center"/>
        <w:rPr>
          <w:rFonts w:ascii="Times New Roman" w:hAnsi="Times New Roman" w:cs="Times New Roman"/>
        </w:rPr>
      </w:pPr>
      <w:r w:rsidRPr="00C32C35">
        <w:rPr>
          <w:rFonts w:ascii="Times New Roman" w:hAnsi="Times New Roman" w:cs="Times New Roman"/>
          <w:sz w:val="24"/>
        </w:rPr>
        <w:t>Table of Contents</w:t>
      </w:r>
    </w:p>
    <w:p w14:paraId="5C1B6D0E" w14:textId="77777777" w:rsidR="00CC2372" w:rsidRPr="00E24614" w:rsidRDefault="00CC2372" w:rsidP="00CC2372">
      <w:pPr>
        <w:tabs>
          <w:tab w:val="right" w:leader="dot" w:pos="8730"/>
        </w:tabs>
        <w:spacing w:after="0" w:line="480" w:lineRule="exact"/>
        <w:rPr>
          <w:rFonts w:ascii="Times New Roman" w:hAnsi="Times New Roman" w:cs="Times New Roman"/>
          <w:sz w:val="24"/>
          <w:szCs w:val="24"/>
        </w:rPr>
      </w:pPr>
      <w:r w:rsidRPr="00E24614">
        <w:rPr>
          <w:rFonts w:ascii="Times New Roman" w:eastAsia="Times New Roman" w:hAnsi="Times New Roman" w:cs="Times New Roman"/>
          <w:iCs/>
          <w:sz w:val="24"/>
          <w:szCs w:val="24"/>
        </w:rPr>
        <w:t>Zero-Order Correlations among</w:t>
      </w:r>
      <w:r w:rsidRPr="00E24614">
        <w:rPr>
          <w:rFonts w:ascii="Times New Roman" w:eastAsia="Times New Roman" w:hAnsi="Times New Roman" w:cs="Times New Roman"/>
          <w:iCs/>
          <w:noProof/>
          <w:sz w:val="24"/>
          <w:szCs w:val="24"/>
        </w:rPr>
        <w:t xml:space="preserve"> Trait and State Measures </w:t>
      </w:r>
      <w:r w:rsidRPr="00E24614">
        <w:rPr>
          <w:rFonts w:ascii="Times New Roman" w:hAnsi="Times New Roman" w:cs="Times New Roman"/>
          <w:sz w:val="24"/>
          <w:szCs w:val="24"/>
        </w:rPr>
        <w:tab/>
        <w:t>.. 3</w:t>
      </w:r>
    </w:p>
    <w:p w14:paraId="2333887B" w14:textId="77777777" w:rsidR="00CC2372" w:rsidRPr="00E24614" w:rsidRDefault="00CC2372" w:rsidP="00CC2372">
      <w:pPr>
        <w:tabs>
          <w:tab w:val="right" w:leader="dot" w:pos="8730"/>
        </w:tabs>
        <w:spacing w:after="0" w:line="480" w:lineRule="exact"/>
        <w:rPr>
          <w:rFonts w:ascii="Times New Roman" w:hAnsi="Times New Roman" w:cs="Times New Roman"/>
          <w:sz w:val="24"/>
          <w:szCs w:val="24"/>
        </w:rPr>
      </w:pPr>
      <w:r w:rsidRPr="00E24614">
        <w:rPr>
          <w:rFonts w:ascii="Times New Roman" w:hAnsi="Times New Roman" w:cs="Times New Roman"/>
          <w:bCs/>
          <w:sz w:val="24"/>
          <w:szCs w:val="24"/>
        </w:rPr>
        <w:t>Within-Person Associations among Daily Status, Daily Self-Esteem, and Daily Emotions using participant mean-</w:t>
      </w:r>
      <w:proofErr w:type="spellStart"/>
      <w:r w:rsidRPr="00E24614">
        <w:rPr>
          <w:rFonts w:ascii="Times New Roman" w:hAnsi="Times New Roman" w:cs="Times New Roman"/>
          <w:bCs/>
          <w:sz w:val="24"/>
          <w:szCs w:val="24"/>
        </w:rPr>
        <w:t>centered</w:t>
      </w:r>
      <w:proofErr w:type="spellEnd"/>
      <w:r w:rsidRPr="00E24614">
        <w:rPr>
          <w:rFonts w:ascii="Times New Roman" w:hAnsi="Times New Roman" w:cs="Times New Roman"/>
          <w:bCs/>
          <w:sz w:val="24"/>
          <w:szCs w:val="24"/>
        </w:rPr>
        <w:t xml:space="preserve"> predictors </w:t>
      </w:r>
      <w:r w:rsidRPr="00E24614">
        <w:rPr>
          <w:rFonts w:ascii="Times New Roman" w:hAnsi="Times New Roman" w:cs="Times New Roman"/>
          <w:sz w:val="24"/>
          <w:szCs w:val="24"/>
        </w:rPr>
        <w:tab/>
        <w:t>13</w:t>
      </w:r>
    </w:p>
    <w:p w14:paraId="0B079AB9" w14:textId="77777777" w:rsidR="00CC2372" w:rsidRDefault="00CC2372" w:rsidP="00CC2372">
      <w:pPr>
        <w:tabs>
          <w:tab w:val="right" w:leader="dot" w:pos="8730"/>
        </w:tabs>
        <w:spacing w:after="0" w:line="480" w:lineRule="exact"/>
        <w:rPr>
          <w:rFonts w:ascii="Times New Roman" w:hAnsi="Times New Roman" w:cs="Times New Roman"/>
          <w:sz w:val="24"/>
          <w:szCs w:val="24"/>
        </w:rPr>
      </w:pPr>
      <w:r w:rsidRPr="00E24614">
        <w:rPr>
          <w:rFonts w:ascii="Times New Roman" w:hAnsi="Times New Roman" w:cs="Times New Roman"/>
          <w:bCs/>
          <w:sz w:val="24"/>
          <w:szCs w:val="24"/>
        </w:rPr>
        <w:t xml:space="preserve">Within-Person Associations </w:t>
      </w:r>
      <w:r>
        <w:rPr>
          <w:rFonts w:ascii="Times New Roman" w:hAnsi="Times New Roman" w:cs="Times New Roman"/>
          <w:bCs/>
          <w:sz w:val="24"/>
          <w:szCs w:val="24"/>
        </w:rPr>
        <w:t>a</w:t>
      </w:r>
      <w:r w:rsidRPr="00E24614">
        <w:rPr>
          <w:rFonts w:ascii="Times New Roman" w:hAnsi="Times New Roman" w:cs="Times New Roman"/>
          <w:bCs/>
          <w:sz w:val="24"/>
          <w:szCs w:val="24"/>
        </w:rPr>
        <w:t xml:space="preserve">mong Daily Status, Daily Self-Esteem, and Daily Emotions </w:t>
      </w:r>
      <w:r>
        <w:rPr>
          <w:rFonts w:ascii="Times New Roman" w:hAnsi="Times New Roman" w:cs="Times New Roman"/>
          <w:bCs/>
          <w:sz w:val="24"/>
          <w:szCs w:val="24"/>
        </w:rPr>
        <w:t>u</w:t>
      </w:r>
      <w:r w:rsidRPr="00E24614">
        <w:rPr>
          <w:rFonts w:ascii="Times New Roman" w:hAnsi="Times New Roman" w:cs="Times New Roman"/>
          <w:bCs/>
          <w:sz w:val="24"/>
          <w:szCs w:val="24"/>
        </w:rPr>
        <w:t xml:space="preserve">sing </w:t>
      </w:r>
      <w:r w:rsidRPr="00E24614">
        <w:rPr>
          <w:rFonts w:ascii="Times New Roman" w:hAnsi="Times New Roman" w:cs="Times New Roman"/>
          <w:sz w:val="24"/>
          <w:szCs w:val="24"/>
          <w:lang w:val="en-IN"/>
        </w:rPr>
        <w:t>Dynamic Structural Equation Modelling</w:t>
      </w:r>
      <w:r>
        <w:rPr>
          <w:rFonts w:ascii="Times New Roman" w:hAnsi="Times New Roman" w:cs="Times New Roman"/>
          <w:bCs/>
          <w:sz w:val="24"/>
          <w:szCs w:val="24"/>
        </w:rPr>
        <w:t xml:space="preserve"> </w:t>
      </w:r>
      <w:r w:rsidRPr="00C32C35">
        <w:rPr>
          <w:rFonts w:ascii="Times New Roman" w:hAnsi="Times New Roman" w:cs="Times New Roman"/>
          <w:sz w:val="24"/>
          <w:szCs w:val="24"/>
        </w:rPr>
        <w:tab/>
      </w:r>
      <w:r>
        <w:rPr>
          <w:rFonts w:ascii="Times New Roman" w:hAnsi="Times New Roman" w:cs="Times New Roman"/>
          <w:sz w:val="24"/>
          <w:szCs w:val="24"/>
        </w:rPr>
        <w:t>16</w:t>
      </w:r>
    </w:p>
    <w:p w14:paraId="3DC75BFC" w14:textId="77777777" w:rsidR="00CC2372" w:rsidRPr="00F35D58" w:rsidRDefault="00CC2372" w:rsidP="00CC2372">
      <w:pPr>
        <w:tabs>
          <w:tab w:val="right" w:leader="dot" w:pos="8730"/>
        </w:tabs>
        <w:spacing w:after="0" w:line="480" w:lineRule="exact"/>
        <w:rPr>
          <w:rFonts w:ascii="Times New Roman" w:hAnsi="Times New Roman" w:cs="Times New Roman"/>
          <w:sz w:val="24"/>
          <w:szCs w:val="24"/>
        </w:rPr>
      </w:pPr>
    </w:p>
    <w:p w14:paraId="2420B5E7" w14:textId="77777777" w:rsidR="00CC2372" w:rsidRPr="00F35D58" w:rsidRDefault="00CC2372" w:rsidP="00CC2372">
      <w:pPr>
        <w:tabs>
          <w:tab w:val="right" w:leader="dot" w:pos="8730"/>
        </w:tabs>
        <w:spacing w:after="0" w:line="480" w:lineRule="exact"/>
        <w:rPr>
          <w:rFonts w:ascii="Times New Roman" w:hAnsi="Times New Roman" w:cs="Times New Roman"/>
          <w:sz w:val="24"/>
          <w:szCs w:val="24"/>
        </w:rPr>
      </w:pPr>
    </w:p>
    <w:p w14:paraId="15EF3337" w14:textId="77777777" w:rsidR="00CC2372" w:rsidRDefault="00CC2372" w:rsidP="00CC2372">
      <w:pPr>
        <w:tabs>
          <w:tab w:val="right" w:leader="dot" w:pos="8730"/>
        </w:tabs>
        <w:spacing w:after="0" w:line="480" w:lineRule="exact"/>
        <w:rPr>
          <w:rFonts w:ascii="Times New Roman" w:hAnsi="Times New Roman" w:cs="Times New Roman"/>
        </w:rPr>
        <w:sectPr w:rsidR="00CC2372" w:rsidSect="004E2859">
          <w:headerReference w:type="default" r:id="rId83"/>
          <w:pgSz w:w="11906" w:h="16838"/>
          <w:pgMar w:top="1440" w:right="1440" w:bottom="1440" w:left="1440" w:header="708" w:footer="708" w:gutter="0"/>
          <w:cols w:space="708"/>
          <w:docGrid w:linePitch="360"/>
        </w:sectPr>
      </w:pPr>
    </w:p>
    <w:p w14:paraId="148C85B9"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Table 1.</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1)</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3A2B8760" w14:textId="77777777" w:rsidTr="000A3A18">
        <w:trPr>
          <w:trHeight w:val="170"/>
        </w:trPr>
        <w:tc>
          <w:tcPr>
            <w:tcW w:w="2691" w:type="dxa"/>
            <w:gridSpan w:val="2"/>
            <w:tcBorders>
              <w:top w:val="single" w:sz="8" w:space="0" w:color="auto"/>
              <w:bottom w:val="single" w:sz="4" w:space="0" w:color="auto"/>
            </w:tcBorders>
            <w:vAlign w:val="bottom"/>
          </w:tcPr>
          <w:p w14:paraId="6DF2BB48"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1407B863"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073971E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41D4614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0BA47B8C"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4024576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4D3A682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54B9A609"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71237E4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79AFA5C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6276E003"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057CB98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1CE5E269"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0F25E28A" w14:textId="77777777" w:rsidTr="000A3A18">
        <w:trPr>
          <w:trHeight w:val="170"/>
        </w:trPr>
        <w:tc>
          <w:tcPr>
            <w:tcW w:w="2658" w:type="dxa"/>
            <w:tcBorders>
              <w:top w:val="single" w:sz="4" w:space="0" w:color="auto"/>
              <w:bottom w:val="nil"/>
            </w:tcBorders>
            <w:vAlign w:val="bottom"/>
          </w:tcPr>
          <w:p w14:paraId="32F52E51" w14:textId="77777777" w:rsidR="00CC2372" w:rsidRPr="00AB3BCF" w:rsidRDefault="00CC2372" w:rsidP="00CC2372">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w:t>
            </w:r>
            <w:r w:rsidRPr="00AB3BCF">
              <w:rPr>
                <w:rFonts w:ascii="Times New Roman" w:eastAsia="Times New Roman" w:hAnsi="Times New Roman" w:cs="Times New Roman"/>
                <w:sz w:val="24"/>
                <w:szCs w:val="24"/>
              </w:rPr>
              <w:t>Status</w:t>
            </w:r>
          </w:p>
        </w:tc>
        <w:tc>
          <w:tcPr>
            <w:tcW w:w="943" w:type="dxa"/>
            <w:gridSpan w:val="2"/>
            <w:tcBorders>
              <w:top w:val="single" w:sz="4" w:space="0" w:color="auto"/>
              <w:bottom w:val="nil"/>
            </w:tcBorders>
          </w:tcPr>
          <w:p w14:paraId="02FE94F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7BA6BD9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6C565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1DD1610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04839C7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815413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272B9B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364C3F5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626783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2CDEDC1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7CAEB08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54B7182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4A3F637" w14:textId="77777777" w:rsidTr="000A3A18">
        <w:trPr>
          <w:trHeight w:val="170"/>
        </w:trPr>
        <w:tc>
          <w:tcPr>
            <w:tcW w:w="2658" w:type="dxa"/>
            <w:tcBorders>
              <w:top w:val="nil"/>
              <w:bottom w:val="nil"/>
            </w:tcBorders>
            <w:vAlign w:val="bottom"/>
          </w:tcPr>
          <w:p w14:paraId="3B708A38" w14:textId="77777777" w:rsidR="00CC2372" w:rsidRPr="00AB3BCF" w:rsidRDefault="00CC2372" w:rsidP="00CC2372">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6773682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16E6F0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14A69D3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6E90A0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531EB2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718389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7402D3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4132C1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E90108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7D7DE0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F6D35C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BB472C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3860FEE" w14:textId="77777777" w:rsidTr="000A3A18">
        <w:trPr>
          <w:trHeight w:val="170"/>
        </w:trPr>
        <w:tc>
          <w:tcPr>
            <w:tcW w:w="2658" w:type="dxa"/>
            <w:tcBorders>
              <w:top w:val="nil"/>
              <w:bottom w:val="nil"/>
            </w:tcBorders>
            <w:vAlign w:val="bottom"/>
          </w:tcPr>
          <w:p w14:paraId="11295F1F" w14:textId="77777777" w:rsidR="00CC2372" w:rsidRPr="00AB3BCF" w:rsidRDefault="00CC2372" w:rsidP="00CC2372">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7B32D22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67B4C3E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CCBAB6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C7BD41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583E38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FBD5B5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E66A8A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36196A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1DCE85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72CA5E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8A56D5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D61946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1DA55D0" w14:textId="77777777" w:rsidTr="000A3A18">
        <w:trPr>
          <w:trHeight w:val="170"/>
        </w:trPr>
        <w:tc>
          <w:tcPr>
            <w:tcW w:w="2658" w:type="dxa"/>
            <w:tcBorders>
              <w:top w:val="nil"/>
              <w:bottom w:val="nil"/>
            </w:tcBorders>
            <w:vAlign w:val="bottom"/>
          </w:tcPr>
          <w:p w14:paraId="491DC3E6" w14:textId="77777777" w:rsidR="00CC2372" w:rsidRPr="00AB3BCF" w:rsidRDefault="00CC2372" w:rsidP="00CC2372">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Baseline Anxiety</w:t>
            </w:r>
          </w:p>
        </w:tc>
        <w:tc>
          <w:tcPr>
            <w:tcW w:w="943" w:type="dxa"/>
            <w:gridSpan w:val="2"/>
            <w:tcBorders>
              <w:top w:val="nil"/>
              <w:bottom w:val="nil"/>
            </w:tcBorders>
          </w:tcPr>
          <w:p w14:paraId="15F12F5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60B2D05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6EF4D0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56A106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3105297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E14D4C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034D87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6617A8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4A6DF3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0CE2E1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0CA7AB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2D2F3A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657CF2D" w14:textId="77777777" w:rsidTr="000A3A18">
        <w:trPr>
          <w:trHeight w:val="170"/>
        </w:trPr>
        <w:tc>
          <w:tcPr>
            <w:tcW w:w="2658" w:type="dxa"/>
            <w:tcBorders>
              <w:top w:val="nil"/>
              <w:bottom w:val="nil"/>
            </w:tcBorders>
          </w:tcPr>
          <w:p w14:paraId="701AE7F9" w14:textId="77777777" w:rsidR="00CC2372" w:rsidRPr="00AB3BCF" w:rsidRDefault="00CC2372" w:rsidP="00CC237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Baseline Shame</w:t>
            </w:r>
          </w:p>
        </w:tc>
        <w:tc>
          <w:tcPr>
            <w:tcW w:w="943" w:type="dxa"/>
            <w:gridSpan w:val="2"/>
            <w:tcBorders>
              <w:top w:val="nil"/>
              <w:bottom w:val="nil"/>
            </w:tcBorders>
          </w:tcPr>
          <w:p w14:paraId="53422C6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2CAD2E8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ADEA7B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AD5EE6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C28B39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607ED2E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C6E4F2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EDF2D1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2D26FF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1E1DA2E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1FE774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A324A4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CA90103" w14:textId="77777777" w:rsidTr="000A3A18">
        <w:trPr>
          <w:trHeight w:val="170"/>
        </w:trPr>
        <w:tc>
          <w:tcPr>
            <w:tcW w:w="2658" w:type="dxa"/>
            <w:tcBorders>
              <w:top w:val="nil"/>
              <w:bottom w:val="nil"/>
            </w:tcBorders>
          </w:tcPr>
          <w:p w14:paraId="71B394DC" w14:textId="77777777" w:rsidR="00CC2372" w:rsidRPr="00AB3BCF" w:rsidRDefault="00CC2372" w:rsidP="00CC237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Baseline Guilt</w:t>
            </w:r>
          </w:p>
        </w:tc>
        <w:tc>
          <w:tcPr>
            <w:tcW w:w="943" w:type="dxa"/>
            <w:gridSpan w:val="2"/>
            <w:tcBorders>
              <w:top w:val="nil"/>
              <w:bottom w:val="nil"/>
            </w:tcBorders>
          </w:tcPr>
          <w:p w14:paraId="1162BFE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1467A2E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66E1706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71A1FC4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6E57257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045877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266AF1D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FCBB5F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511ADA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24004E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D083FD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0872BD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3BE8AFE" w14:textId="77777777" w:rsidTr="000A3A18">
        <w:trPr>
          <w:trHeight w:val="170"/>
        </w:trPr>
        <w:tc>
          <w:tcPr>
            <w:tcW w:w="2658" w:type="dxa"/>
            <w:tcBorders>
              <w:top w:val="nil"/>
              <w:bottom w:val="nil"/>
            </w:tcBorders>
          </w:tcPr>
          <w:p w14:paraId="0A98B53F" w14:textId="77777777" w:rsidR="00CC2372" w:rsidRPr="00AB3BCF" w:rsidRDefault="00CC2372" w:rsidP="00CC237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1 Status</w:t>
            </w:r>
          </w:p>
        </w:tc>
        <w:tc>
          <w:tcPr>
            <w:tcW w:w="943" w:type="dxa"/>
            <w:gridSpan w:val="2"/>
            <w:tcBorders>
              <w:top w:val="nil"/>
              <w:bottom w:val="nil"/>
            </w:tcBorders>
          </w:tcPr>
          <w:p w14:paraId="1F6DED9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.40</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741243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5</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917CBD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0F4D4B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B91855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vertAlign w:val="superscript"/>
              </w:rPr>
              <w:t>†</w:t>
            </w:r>
          </w:p>
        </w:tc>
        <w:tc>
          <w:tcPr>
            <w:tcW w:w="945" w:type="dxa"/>
            <w:gridSpan w:val="2"/>
            <w:tcBorders>
              <w:top w:val="nil"/>
              <w:bottom w:val="nil"/>
            </w:tcBorders>
          </w:tcPr>
          <w:p w14:paraId="48B6178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0CB2634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32965E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DBCBC3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C8C8D9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72112B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AD7615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51E1205" w14:textId="77777777" w:rsidTr="000A3A18">
        <w:trPr>
          <w:trHeight w:val="170"/>
        </w:trPr>
        <w:tc>
          <w:tcPr>
            <w:tcW w:w="2658" w:type="dxa"/>
            <w:tcBorders>
              <w:top w:val="nil"/>
              <w:bottom w:val="nil"/>
            </w:tcBorders>
            <w:vAlign w:val="bottom"/>
          </w:tcPr>
          <w:p w14:paraId="1FE70F43" w14:textId="77777777" w:rsidR="00CC2372" w:rsidRPr="00AB3BCF" w:rsidRDefault="00CC2372" w:rsidP="00CC2372">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1</w:t>
            </w:r>
            <w:r>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7E4140C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8</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285ED80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w:t>
            </w:r>
            <w:r>
              <w:rPr>
                <w:rFonts w:ascii="Times New Roman" w:hAnsi="Times New Roman" w:cs="Times New Roman"/>
                <w:sz w:val="24"/>
                <w:szCs w:val="24"/>
              </w:rPr>
              <w:t>50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99348C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25B12B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AEADBC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EFF9DC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-.09</w:t>
            </w:r>
          </w:p>
        </w:tc>
        <w:tc>
          <w:tcPr>
            <w:tcW w:w="945" w:type="dxa"/>
            <w:gridSpan w:val="2"/>
            <w:tcBorders>
              <w:top w:val="nil"/>
              <w:bottom w:val="nil"/>
            </w:tcBorders>
          </w:tcPr>
          <w:p w14:paraId="4F546C0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.4</w:t>
            </w:r>
            <w:r>
              <w:rPr>
                <w:rFonts w:ascii="Times New Roman" w:hAnsi="Times New Roman" w:cs="Times New Roman"/>
                <w:sz w:val="24"/>
                <w:szCs w:val="24"/>
              </w:rPr>
              <w:t>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4C0293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AFB294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06B8F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96AA53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B4FF2B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2233074" w14:textId="77777777" w:rsidTr="000A3A18">
        <w:trPr>
          <w:trHeight w:val="170"/>
        </w:trPr>
        <w:tc>
          <w:tcPr>
            <w:tcW w:w="2658" w:type="dxa"/>
            <w:tcBorders>
              <w:top w:val="nil"/>
              <w:bottom w:val="nil"/>
            </w:tcBorders>
            <w:vAlign w:val="bottom"/>
          </w:tcPr>
          <w:p w14:paraId="5DA6199D" w14:textId="77777777" w:rsidR="00CC2372" w:rsidRPr="00AB3BCF" w:rsidRDefault="00CC2372" w:rsidP="00CC2372">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1</w:t>
            </w:r>
            <w:r>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4831870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-.19</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2F16266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-.41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FCD32B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E1F476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w:t>
            </w:r>
            <w:r>
              <w:rPr>
                <w:rFonts w:ascii="Times New Roman" w:hAnsi="Times New Roman" w:cs="Times New Roman"/>
                <w:sz w:val="24"/>
                <w:szCs w:val="24"/>
              </w:rPr>
              <w:t>8</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103522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7734EE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.002</w:t>
            </w:r>
          </w:p>
        </w:tc>
        <w:tc>
          <w:tcPr>
            <w:tcW w:w="945" w:type="dxa"/>
            <w:gridSpan w:val="2"/>
            <w:tcBorders>
              <w:top w:val="nil"/>
              <w:bottom w:val="nil"/>
            </w:tcBorders>
          </w:tcPr>
          <w:p w14:paraId="2DA6B84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-.29</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FF7624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0819D9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50" w:type="dxa"/>
            <w:gridSpan w:val="2"/>
            <w:tcBorders>
              <w:top w:val="nil"/>
              <w:bottom w:val="nil"/>
            </w:tcBorders>
          </w:tcPr>
          <w:p w14:paraId="0786E65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D3FA4E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DA6C6B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49CFC30" w14:textId="77777777" w:rsidTr="000A3A18">
        <w:trPr>
          <w:trHeight w:val="170"/>
        </w:trPr>
        <w:tc>
          <w:tcPr>
            <w:tcW w:w="2658" w:type="dxa"/>
            <w:tcBorders>
              <w:top w:val="nil"/>
              <w:bottom w:val="nil"/>
            </w:tcBorders>
            <w:vAlign w:val="bottom"/>
          </w:tcPr>
          <w:p w14:paraId="0B06AC48" w14:textId="77777777" w:rsidR="00CC2372" w:rsidRPr="00AB3BCF" w:rsidRDefault="00CC2372" w:rsidP="00CC2372">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1</w:t>
            </w:r>
            <w:r>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1A0C0D5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-.18</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B688B8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-.39</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4BCF05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.59</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F5C111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A088C0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4EFC48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0.07</w:t>
            </w:r>
          </w:p>
        </w:tc>
        <w:tc>
          <w:tcPr>
            <w:tcW w:w="945" w:type="dxa"/>
            <w:gridSpan w:val="2"/>
            <w:tcBorders>
              <w:top w:val="nil"/>
              <w:bottom w:val="nil"/>
            </w:tcBorders>
          </w:tcPr>
          <w:p w14:paraId="2D53316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5</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B9C206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w:t>
            </w:r>
            <w:r>
              <w:rPr>
                <w:rFonts w:ascii="Times New Roman" w:hAnsi="Times New Roman" w:cs="Times New Roman"/>
                <w:sz w:val="24"/>
                <w:szCs w:val="24"/>
              </w:rPr>
              <w:t>5</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F93E84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50" w:type="dxa"/>
            <w:gridSpan w:val="2"/>
            <w:tcBorders>
              <w:top w:val="nil"/>
              <w:bottom w:val="nil"/>
            </w:tcBorders>
          </w:tcPr>
          <w:p w14:paraId="4842FC7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tcBorders>
              <w:top w:val="nil"/>
              <w:bottom w:val="nil"/>
            </w:tcBorders>
          </w:tcPr>
          <w:p w14:paraId="4CDCCAD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D5F1B0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8411B94" w14:textId="77777777" w:rsidTr="000A3A18">
        <w:trPr>
          <w:trHeight w:val="170"/>
        </w:trPr>
        <w:tc>
          <w:tcPr>
            <w:tcW w:w="2658" w:type="dxa"/>
            <w:tcBorders>
              <w:top w:val="nil"/>
              <w:bottom w:val="nil"/>
            </w:tcBorders>
          </w:tcPr>
          <w:p w14:paraId="2583A810" w14:textId="77777777" w:rsidR="00CC2372" w:rsidRPr="00AB3BCF" w:rsidRDefault="00CC2372" w:rsidP="00CC237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1</w:t>
            </w:r>
            <w:r>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46D3337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8</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2F6B662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-.48</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639D56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.65</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3BCD35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w:t>
            </w:r>
            <w:r>
              <w:rPr>
                <w:rFonts w:ascii="Times New Roman" w:hAnsi="Times New Roman" w:cs="Times New Roman"/>
                <w:sz w:val="24"/>
                <w:szCs w:val="24"/>
              </w:rPr>
              <w:t>60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E03B0C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EA1A0C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-0.0</w:t>
            </w:r>
            <w:r>
              <w:rPr>
                <w:rFonts w:ascii="Times New Roman" w:hAnsi="Times New Roman" w:cs="Times New Roman"/>
                <w:sz w:val="24"/>
                <w:szCs w:val="24"/>
              </w:rPr>
              <w:t>2</w:t>
            </w:r>
          </w:p>
        </w:tc>
        <w:tc>
          <w:tcPr>
            <w:tcW w:w="945" w:type="dxa"/>
            <w:gridSpan w:val="2"/>
            <w:tcBorders>
              <w:top w:val="nil"/>
              <w:bottom w:val="nil"/>
            </w:tcBorders>
          </w:tcPr>
          <w:p w14:paraId="39A1CE1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F6BC2A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417AEB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w:t>
            </w:r>
            <w:r>
              <w:rPr>
                <w:rFonts w:ascii="Times New Roman" w:hAnsi="Times New Roman" w:cs="Times New Roman"/>
                <w:sz w:val="24"/>
                <w:szCs w:val="24"/>
              </w:rPr>
              <w:t>1</w:t>
            </w:r>
            <w:r w:rsidRPr="00B17E05">
              <w:rPr>
                <w:rFonts w:ascii="Times New Roman" w:hAnsi="Times New Roman" w:cs="Times New Roman"/>
                <w:sz w:val="24"/>
                <w:szCs w:val="24"/>
                <w:vertAlign w:val="superscript"/>
              </w:rPr>
              <w:t>***</w:t>
            </w:r>
          </w:p>
        </w:tc>
        <w:tc>
          <w:tcPr>
            <w:tcW w:w="950" w:type="dxa"/>
            <w:gridSpan w:val="2"/>
            <w:tcBorders>
              <w:top w:val="nil"/>
              <w:bottom w:val="nil"/>
            </w:tcBorders>
          </w:tcPr>
          <w:p w14:paraId="0B96ED8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tcBorders>
              <w:top w:val="nil"/>
              <w:bottom w:val="nil"/>
            </w:tcBorders>
          </w:tcPr>
          <w:p w14:paraId="3823840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tcBorders>
              <w:top w:val="nil"/>
              <w:bottom w:val="nil"/>
            </w:tcBorders>
          </w:tcPr>
          <w:p w14:paraId="458DB40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A74BC1D" w14:textId="77777777" w:rsidTr="000A3A18">
        <w:trPr>
          <w:trHeight w:val="170"/>
        </w:trPr>
        <w:tc>
          <w:tcPr>
            <w:tcW w:w="2658" w:type="dxa"/>
            <w:tcBorders>
              <w:top w:val="nil"/>
              <w:bottom w:val="single" w:sz="8" w:space="0" w:color="auto"/>
            </w:tcBorders>
          </w:tcPr>
          <w:p w14:paraId="24CBFA33" w14:textId="77777777" w:rsidR="00CC2372" w:rsidRPr="00AB3BCF" w:rsidRDefault="00CC2372" w:rsidP="00CC237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1</w:t>
            </w:r>
            <w:r>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404A2C8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-.22</w:t>
            </w:r>
            <w:r w:rsidRPr="00B17E05">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789BF5A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w:t>
            </w:r>
            <w:r>
              <w:rPr>
                <w:rFonts w:ascii="Times New Roman" w:hAnsi="Times New Roman" w:cs="Times New Roman"/>
                <w:sz w:val="24"/>
                <w:szCs w:val="24"/>
              </w:rPr>
              <w:t>40</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122B54F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w:t>
            </w:r>
            <w:r>
              <w:rPr>
                <w:rFonts w:ascii="Times New Roman" w:hAnsi="Times New Roman" w:cs="Times New Roman"/>
                <w:sz w:val="24"/>
                <w:szCs w:val="24"/>
              </w:rPr>
              <w:t>50</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3667C9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.4</w:t>
            </w:r>
            <w:r>
              <w:rPr>
                <w:rFonts w:ascii="Times New Roman" w:hAnsi="Times New Roman" w:cs="Times New Roman"/>
                <w:sz w:val="24"/>
                <w:szCs w:val="24"/>
              </w:rPr>
              <w:t>9</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DC67AE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r>
              <w:rPr>
                <w:rFonts w:ascii="Times New Roman" w:hAnsi="Times New Roman" w:cs="Times New Roman"/>
                <w:sz w:val="24"/>
                <w:szCs w:val="24"/>
              </w:rPr>
              <w:t>5</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3266E0A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0.0</w:t>
            </w:r>
            <w:r>
              <w:rPr>
                <w:rFonts w:ascii="Times New Roman" w:hAnsi="Times New Roman" w:cs="Times New Roman"/>
                <w:sz w:val="24"/>
                <w:szCs w:val="24"/>
              </w:rPr>
              <w:t>2</w:t>
            </w:r>
          </w:p>
        </w:tc>
        <w:tc>
          <w:tcPr>
            <w:tcW w:w="945" w:type="dxa"/>
            <w:gridSpan w:val="2"/>
            <w:tcBorders>
              <w:top w:val="nil"/>
              <w:bottom w:val="single" w:sz="8" w:space="0" w:color="auto"/>
            </w:tcBorders>
          </w:tcPr>
          <w:p w14:paraId="2FC4C7C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-.1</w:t>
            </w:r>
            <w:r w:rsidRPr="00B17E05">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B31BD3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-.4</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E35CF1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.62</w:t>
            </w:r>
            <w:r w:rsidRPr="00B17E05">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6156577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.55</w:t>
            </w:r>
            <w:r w:rsidRPr="00B17E05">
              <w:rPr>
                <w:rFonts w:ascii="Times New Roman" w:hAnsi="Times New Roman" w:cs="Times New Roman"/>
                <w:sz w:val="24"/>
                <w:szCs w:val="24"/>
                <w:vertAlign w:val="superscript"/>
              </w:rPr>
              <w:t>***</w:t>
            </w:r>
          </w:p>
        </w:tc>
        <w:tc>
          <w:tcPr>
            <w:tcW w:w="945" w:type="dxa"/>
            <w:tcBorders>
              <w:top w:val="nil"/>
              <w:bottom w:val="single" w:sz="8" w:space="0" w:color="auto"/>
            </w:tcBorders>
          </w:tcPr>
          <w:p w14:paraId="4866F76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.7</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tcBorders>
              <w:top w:val="nil"/>
              <w:bottom w:val="single" w:sz="8" w:space="0" w:color="auto"/>
            </w:tcBorders>
          </w:tcPr>
          <w:p w14:paraId="312D1B1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r>
    </w:tbl>
    <w:p w14:paraId="5B6162F3"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421DE9E1" w14:textId="77777777" w:rsidR="00CC2372" w:rsidRDefault="00CC2372" w:rsidP="00CC2372">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10A24245"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2</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2)</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74B1BA88" w14:textId="77777777" w:rsidTr="000A3A18">
        <w:trPr>
          <w:trHeight w:val="170"/>
        </w:trPr>
        <w:tc>
          <w:tcPr>
            <w:tcW w:w="2691" w:type="dxa"/>
            <w:gridSpan w:val="2"/>
            <w:tcBorders>
              <w:top w:val="single" w:sz="8" w:space="0" w:color="auto"/>
              <w:bottom w:val="single" w:sz="4" w:space="0" w:color="auto"/>
            </w:tcBorders>
            <w:vAlign w:val="bottom"/>
          </w:tcPr>
          <w:p w14:paraId="3BD50943"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76D1320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5278CC1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7F3BA71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2E85F16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638BB4F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01A9734C"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5CB8D3B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39A01583"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4D6620B3"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6201524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67BDA90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7209954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6D595BF8" w14:textId="77777777" w:rsidTr="000A3A18">
        <w:trPr>
          <w:trHeight w:val="170"/>
        </w:trPr>
        <w:tc>
          <w:tcPr>
            <w:tcW w:w="2658" w:type="dxa"/>
            <w:tcBorders>
              <w:top w:val="single" w:sz="4" w:space="0" w:color="auto"/>
              <w:bottom w:val="nil"/>
            </w:tcBorders>
            <w:vAlign w:val="bottom"/>
          </w:tcPr>
          <w:p w14:paraId="614DF482" w14:textId="77777777" w:rsidR="00CC2372" w:rsidRPr="00CB3A5F" w:rsidRDefault="00CC2372" w:rsidP="00CC2372">
            <w:pPr>
              <w:pStyle w:val="ListParagraph"/>
              <w:numPr>
                <w:ilvl w:val="0"/>
                <w:numId w:val="6"/>
              </w:numPr>
              <w:spacing w:after="0" w:line="480" w:lineRule="auto"/>
              <w:rPr>
                <w:rFonts w:ascii="Times New Roman" w:eastAsia="Times New Roman" w:hAnsi="Times New Roman" w:cs="Times New Roman"/>
                <w:sz w:val="24"/>
                <w:szCs w:val="24"/>
              </w:rPr>
            </w:pPr>
            <w:r w:rsidRPr="00CB3A5F">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06A9F7D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4196D4E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527309F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2525DB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CE106A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FC9D73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D5328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A430C1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934433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5503AC4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08F455E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2090C81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F9ED834" w14:textId="77777777" w:rsidTr="000A3A18">
        <w:trPr>
          <w:trHeight w:val="170"/>
        </w:trPr>
        <w:tc>
          <w:tcPr>
            <w:tcW w:w="2658" w:type="dxa"/>
            <w:tcBorders>
              <w:top w:val="nil"/>
              <w:bottom w:val="nil"/>
            </w:tcBorders>
            <w:vAlign w:val="bottom"/>
          </w:tcPr>
          <w:p w14:paraId="182A20B9" w14:textId="77777777" w:rsidR="00CC2372" w:rsidRPr="00CB3A5F" w:rsidRDefault="00CC2372" w:rsidP="00CC2372">
            <w:pPr>
              <w:pStyle w:val="ListParagraph"/>
              <w:numPr>
                <w:ilvl w:val="0"/>
                <w:numId w:val="6"/>
              </w:numPr>
              <w:spacing w:after="0" w:line="480" w:lineRule="auto"/>
              <w:rPr>
                <w:rFonts w:ascii="Times New Roman" w:eastAsia="Times New Roman" w:hAnsi="Times New Roman" w:cs="Times New Roman"/>
                <w:sz w:val="24"/>
                <w:szCs w:val="24"/>
              </w:rPr>
            </w:pPr>
            <w:r w:rsidRPr="00CB3A5F">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233614C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6CC7D94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9E7617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C9308F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FCCCE4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F12DAC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160D63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B0703D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72A9B8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189E7D2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334814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0509CD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275D232" w14:textId="77777777" w:rsidTr="000A3A18">
        <w:trPr>
          <w:trHeight w:val="170"/>
        </w:trPr>
        <w:tc>
          <w:tcPr>
            <w:tcW w:w="2658" w:type="dxa"/>
            <w:tcBorders>
              <w:top w:val="nil"/>
              <w:bottom w:val="nil"/>
            </w:tcBorders>
            <w:vAlign w:val="bottom"/>
          </w:tcPr>
          <w:p w14:paraId="5BD8F76A" w14:textId="77777777" w:rsidR="00CC2372" w:rsidRPr="00CB3A5F" w:rsidRDefault="00CC2372" w:rsidP="00CC2372">
            <w:pPr>
              <w:pStyle w:val="ListParagraph"/>
              <w:numPr>
                <w:ilvl w:val="0"/>
                <w:numId w:val="6"/>
              </w:numPr>
              <w:spacing w:after="0" w:line="480" w:lineRule="auto"/>
              <w:rPr>
                <w:rFonts w:ascii="Times New Roman" w:eastAsia="Times New Roman" w:hAnsi="Times New Roman" w:cs="Times New Roman"/>
                <w:sz w:val="24"/>
                <w:szCs w:val="24"/>
              </w:rPr>
            </w:pPr>
            <w:r w:rsidRPr="00CB3A5F">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2D98840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4F0D2D2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789DE4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F210A9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1A0BA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E27F99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E9EDA0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F1FA23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B9EDB6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852EDB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075928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9822F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4B7247B" w14:textId="77777777" w:rsidTr="000A3A18">
        <w:trPr>
          <w:trHeight w:val="170"/>
        </w:trPr>
        <w:tc>
          <w:tcPr>
            <w:tcW w:w="2658" w:type="dxa"/>
            <w:tcBorders>
              <w:top w:val="nil"/>
              <w:bottom w:val="nil"/>
            </w:tcBorders>
            <w:vAlign w:val="bottom"/>
          </w:tcPr>
          <w:p w14:paraId="6D0D90FE" w14:textId="77777777" w:rsidR="00CC2372" w:rsidRPr="00CB3A5F" w:rsidRDefault="00CC2372" w:rsidP="00CC2372">
            <w:pPr>
              <w:pStyle w:val="ListParagraph"/>
              <w:numPr>
                <w:ilvl w:val="0"/>
                <w:numId w:val="6"/>
              </w:numPr>
              <w:spacing w:after="0" w:line="480" w:lineRule="auto"/>
              <w:rPr>
                <w:rFonts w:ascii="Times New Roman" w:eastAsia="Times New Roman" w:hAnsi="Times New Roman" w:cs="Times New Roman"/>
                <w:sz w:val="24"/>
                <w:szCs w:val="24"/>
              </w:rPr>
            </w:pPr>
            <w:r w:rsidRPr="00CB3A5F">
              <w:rPr>
                <w:rFonts w:ascii="Times New Roman" w:eastAsia="Times New Roman" w:hAnsi="Times New Roman" w:cs="Times New Roman"/>
                <w:sz w:val="24"/>
                <w:szCs w:val="24"/>
              </w:rPr>
              <w:t>Baseline Anxiety</w:t>
            </w:r>
          </w:p>
        </w:tc>
        <w:tc>
          <w:tcPr>
            <w:tcW w:w="943" w:type="dxa"/>
            <w:gridSpan w:val="2"/>
            <w:tcBorders>
              <w:top w:val="nil"/>
              <w:bottom w:val="nil"/>
            </w:tcBorders>
          </w:tcPr>
          <w:p w14:paraId="3C804F6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2172978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42CEF7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AEB69A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440A86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F881EA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40CB3D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65C7B1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4EB642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56EA9A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16F31F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1DC1FA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74376EA" w14:textId="77777777" w:rsidTr="000A3A18">
        <w:trPr>
          <w:trHeight w:val="170"/>
        </w:trPr>
        <w:tc>
          <w:tcPr>
            <w:tcW w:w="2658" w:type="dxa"/>
            <w:tcBorders>
              <w:top w:val="nil"/>
              <w:bottom w:val="nil"/>
            </w:tcBorders>
          </w:tcPr>
          <w:p w14:paraId="10FF6238" w14:textId="77777777" w:rsidR="00CC2372" w:rsidRPr="00CB3A5F" w:rsidRDefault="00CC2372" w:rsidP="00CC2372">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B3A5F">
              <w:rPr>
                <w:rFonts w:ascii="Times New Roman" w:eastAsia="Times New Roman" w:hAnsi="Times New Roman" w:cs="Times New Roman"/>
                <w:sz w:val="24"/>
                <w:szCs w:val="24"/>
              </w:rPr>
              <w:t>Baseline Shame</w:t>
            </w:r>
          </w:p>
        </w:tc>
        <w:tc>
          <w:tcPr>
            <w:tcW w:w="943" w:type="dxa"/>
            <w:gridSpan w:val="2"/>
            <w:tcBorders>
              <w:top w:val="nil"/>
              <w:bottom w:val="nil"/>
            </w:tcBorders>
          </w:tcPr>
          <w:p w14:paraId="3067C88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18848FC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08C89A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A88B22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926E1F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33B6FD1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E17748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4DF3D5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340C63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1701DC4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D6BE8E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FD2DBB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453D663" w14:textId="77777777" w:rsidTr="000A3A18">
        <w:trPr>
          <w:trHeight w:val="170"/>
        </w:trPr>
        <w:tc>
          <w:tcPr>
            <w:tcW w:w="2658" w:type="dxa"/>
            <w:tcBorders>
              <w:top w:val="nil"/>
              <w:bottom w:val="nil"/>
            </w:tcBorders>
          </w:tcPr>
          <w:p w14:paraId="42359F7D" w14:textId="77777777" w:rsidR="00CC2372" w:rsidRPr="00CB3A5F" w:rsidRDefault="00CC2372" w:rsidP="00CC2372">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B3A5F">
              <w:rPr>
                <w:rFonts w:ascii="Times New Roman" w:eastAsia="Times New Roman" w:hAnsi="Times New Roman" w:cs="Times New Roman"/>
                <w:sz w:val="24"/>
                <w:szCs w:val="24"/>
              </w:rPr>
              <w:t>Baseline Guilt</w:t>
            </w:r>
          </w:p>
        </w:tc>
        <w:tc>
          <w:tcPr>
            <w:tcW w:w="943" w:type="dxa"/>
            <w:gridSpan w:val="2"/>
            <w:tcBorders>
              <w:top w:val="nil"/>
              <w:bottom w:val="nil"/>
            </w:tcBorders>
          </w:tcPr>
          <w:p w14:paraId="1E3445E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566A209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4071BFE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66DC332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28A3FD8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642A02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3507C0A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576AC8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4C4583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B78BB7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1BC0E9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68841D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6CC6E3E" w14:textId="77777777" w:rsidTr="000A3A18">
        <w:trPr>
          <w:trHeight w:val="170"/>
        </w:trPr>
        <w:tc>
          <w:tcPr>
            <w:tcW w:w="2658" w:type="dxa"/>
            <w:tcBorders>
              <w:top w:val="nil"/>
              <w:bottom w:val="nil"/>
            </w:tcBorders>
          </w:tcPr>
          <w:p w14:paraId="7F546DCD" w14:textId="77777777" w:rsidR="00CC2372" w:rsidRPr="00CB3A5F" w:rsidRDefault="00CC2372" w:rsidP="00CC2372">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B3A5F">
              <w:rPr>
                <w:rFonts w:ascii="Times New Roman" w:hAnsi="Times New Roman" w:cs="Times New Roman"/>
                <w:sz w:val="24"/>
                <w:szCs w:val="24"/>
              </w:rPr>
              <w:t>Day 2 Status</w:t>
            </w:r>
          </w:p>
        </w:tc>
        <w:tc>
          <w:tcPr>
            <w:tcW w:w="943" w:type="dxa"/>
            <w:gridSpan w:val="2"/>
            <w:tcBorders>
              <w:top w:val="nil"/>
              <w:bottom w:val="nil"/>
            </w:tcBorders>
          </w:tcPr>
          <w:p w14:paraId="65054981"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w:t>
            </w:r>
            <w:r>
              <w:rPr>
                <w:rFonts w:ascii="Times New Roman" w:hAnsi="Times New Roman" w:cs="Times New Roman"/>
                <w:sz w:val="24"/>
                <w:szCs w:val="24"/>
              </w:rPr>
              <w:t>50</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4" w:type="dxa"/>
            <w:gridSpan w:val="2"/>
            <w:tcBorders>
              <w:top w:val="nil"/>
              <w:bottom w:val="nil"/>
            </w:tcBorders>
          </w:tcPr>
          <w:p w14:paraId="16E1D9C5"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.33</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716C105D"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-.25</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59BCA9A8"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35C58532" w14:textId="77777777" w:rsidR="00CC2372" w:rsidRPr="0033563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335635">
              <w:rPr>
                <w:rFonts w:ascii="Times New Roman" w:hAnsi="Times New Roman" w:cs="Times New Roman"/>
                <w:sz w:val="24"/>
                <w:szCs w:val="24"/>
              </w:rPr>
              <w:t>.</w:t>
            </w:r>
            <w:r>
              <w:rPr>
                <w:rFonts w:ascii="Times New Roman" w:hAnsi="Times New Roman" w:cs="Times New Roman"/>
                <w:sz w:val="24"/>
                <w:szCs w:val="24"/>
              </w:rPr>
              <w:t>10</w:t>
            </w:r>
          </w:p>
        </w:tc>
        <w:tc>
          <w:tcPr>
            <w:tcW w:w="945" w:type="dxa"/>
            <w:gridSpan w:val="2"/>
            <w:tcBorders>
              <w:top w:val="nil"/>
              <w:bottom w:val="nil"/>
            </w:tcBorders>
          </w:tcPr>
          <w:p w14:paraId="7593AFF8" w14:textId="77777777" w:rsidR="00CC2372" w:rsidRPr="0033563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335635">
              <w:rPr>
                <w:rFonts w:ascii="Times New Roman" w:hAnsi="Times New Roman" w:cs="Times New Roman"/>
                <w:sz w:val="24"/>
                <w:szCs w:val="24"/>
              </w:rPr>
              <w:t>.07</w:t>
            </w:r>
          </w:p>
        </w:tc>
        <w:tc>
          <w:tcPr>
            <w:tcW w:w="945" w:type="dxa"/>
            <w:gridSpan w:val="2"/>
            <w:tcBorders>
              <w:top w:val="nil"/>
              <w:bottom w:val="nil"/>
            </w:tcBorders>
          </w:tcPr>
          <w:p w14:paraId="3DD2B102"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p>
        </w:tc>
        <w:tc>
          <w:tcPr>
            <w:tcW w:w="945" w:type="dxa"/>
            <w:gridSpan w:val="2"/>
            <w:tcBorders>
              <w:top w:val="nil"/>
              <w:bottom w:val="nil"/>
            </w:tcBorders>
          </w:tcPr>
          <w:p w14:paraId="56DD739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8A7535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163556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74CC56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73EFF1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7391691F" w14:textId="77777777" w:rsidTr="000A3A18">
        <w:trPr>
          <w:trHeight w:val="170"/>
        </w:trPr>
        <w:tc>
          <w:tcPr>
            <w:tcW w:w="2658" w:type="dxa"/>
            <w:tcBorders>
              <w:top w:val="nil"/>
              <w:bottom w:val="nil"/>
            </w:tcBorders>
            <w:vAlign w:val="bottom"/>
          </w:tcPr>
          <w:p w14:paraId="2BAE218F" w14:textId="77777777" w:rsidR="00CC2372" w:rsidRPr="00CB3A5F" w:rsidRDefault="00CC2372" w:rsidP="00CC2372">
            <w:pPr>
              <w:pStyle w:val="ListParagraph"/>
              <w:numPr>
                <w:ilvl w:val="0"/>
                <w:numId w:val="6"/>
              </w:numPr>
              <w:spacing w:after="0" w:line="480" w:lineRule="auto"/>
              <w:rPr>
                <w:rFonts w:ascii="Times New Roman" w:eastAsia="Times New Roman" w:hAnsi="Times New Roman" w:cs="Times New Roman"/>
                <w:sz w:val="24"/>
                <w:szCs w:val="24"/>
              </w:rPr>
            </w:pPr>
            <w:r w:rsidRPr="00CB3A5F">
              <w:rPr>
                <w:rFonts w:ascii="Times New Roman" w:hAnsi="Times New Roman" w:cs="Times New Roman"/>
                <w:sz w:val="24"/>
                <w:szCs w:val="24"/>
              </w:rPr>
              <w:t>Day 2</w:t>
            </w:r>
            <w:r w:rsidRPr="00CB3A5F">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524A270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.4</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4" w:type="dxa"/>
            <w:gridSpan w:val="2"/>
            <w:tcBorders>
              <w:top w:val="nil"/>
              <w:bottom w:val="nil"/>
            </w:tcBorders>
          </w:tcPr>
          <w:p w14:paraId="01C89E67"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08717AE3"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-.54</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0484030E"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5775D71D"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w:t>
            </w:r>
            <w:r>
              <w:rPr>
                <w:rFonts w:ascii="Times New Roman" w:hAnsi="Times New Roman" w:cs="Times New Roman"/>
                <w:sz w:val="24"/>
                <w:szCs w:val="24"/>
              </w:rPr>
              <w:t>3</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5ECA5678"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-.04</w:t>
            </w:r>
          </w:p>
        </w:tc>
        <w:tc>
          <w:tcPr>
            <w:tcW w:w="945" w:type="dxa"/>
            <w:gridSpan w:val="2"/>
            <w:tcBorders>
              <w:top w:val="nil"/>
              <w:bottom w:val="nil"/>
            </w:tcBorders>
          </w:tcPr>
          <w:p w14:paraId="136411DD"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.4</w:t>
            </w:r>
            <w:r>
              <w:rPr>
                <w:rFonts w:ascii="Times New Roman" w:hAnsi="Times New Roman" w:cs="Times New Roman"/>
                <w:sz w:val="24"/>
                <w:szCs w:val="24"/>
              </w:rPr>
              <w:t>6</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010DFDB7"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p>
        </w:tc>
        <w:tc>
          <w:tcPr>
            <w:tcW w:w="945" w:type="dxa"/>
            <w:gridSpan w:val="2"/>
            <w:tcBorders>
              <w:top w:val="nil"/>
              <w:bottom w:val="nil"/>
            </w:tcBorders>
          </w:tcPr>
          <w:p w14:paraId="10CB125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98AC08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B08361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50F35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31FEE3A" w14:textId="77777777" w:rsidTr="000A3A18">
        <w:trPr>
          <w:trHeight w:val="170"/>
        </w:trPr>
        <w:tc>
          <w:tcPr>
            <w:tcW w:w="2658" w:type="dxa"/>
            <w:tcBorders>
              <w:top w:val="nil"/>
              <w:bottom w:val="nil"/>
            </w:tcBorders>
            <w:vAlign w:val="bottom"/>
          </w:tcPr>
          <w:p w14:paraId="2C7AB94F" w14:textId="77777777" w:rsidR="00CC2372" w:rsidRPr="00CB3A5F" w:rsidRDefault="00CC2372" w:rsidP="00CC2372">
            <w:pPr>
              <w:pStyle w:val="ListParagraph"/>
              <w:numPr>
                <w:ilvl w:val="0"/>
                <w:numId w:val="6"/>
              </w:numPr>
              <w:spacing w:after="0" w:line="480" w:lineRule="auto"/>
              <w:rPr>
                <w:rFonts w:ascii="Times New Roman" w:eastAsia="Times New Roman" w:hAnsi="Times New Roman" w:cs="Times New Roman"/>
                <w:sz w:val="24"/>
                <w:szCs w:val="24"/>
              </w:rPr>
            </w:pPr>
            <w:r w:rsidRPr="00CB3A5F">
              <w:rPr>
                <w:rFonts w:ascii="Times New Roman" w:hAnsi="Times New Roman" w:cs="Times New Roman"/>
                <w:sz w:val="24"/>
                <w:szCs w:val="24"/>
              </w:rPr>
              <w:t>Day 2</w:t>
            </w:r>
            <w:r w:rsidRPr="00CB3A5F">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7B23C6A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r>
              <w:rPr>
                <w:rFonts w:ascii="Times New Roman" w:hAnsi="Times New Roman" w:cs="Times New Roman"/>
                <w:sz w:val="24"/>
                <w:szCs w:val="24"/>
              </w:rPr>
              <w:t>9</w:t>
            </w:r>
            <w:r w:rsidRPr="00335635">
              <w:rPr>
                <w:rFonts w:ascii="Times New Roman" w:hAnsi="Times New Roman" w:cs="Times New Roman"/>
                <w:sz w:val="24"/>
                <w:szCs w:val="24"/>
                <w:vertAlign w:val="superscript"/>
              </w:rPr>
              <w:t>**</w:t>
            </w:r>
          </w:p>
        </w:tc>
        <w:tc>
          <w:tcPr>
            <w:tcW w:w="944" w:type="dxa"/>
            <w:gridSpan w:val="2"/>
            <w:tcBorders>
              <w:top w:val="nil"/>
              <w:bottom w:val="nil"/>
            </w:tcBorders>
          </w:tcPr>
          <w:p w14:paraId="26896617"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-.3</w:t>
            </w:r>
            <w:r>
              <w:rPr>
                <w:rFonts w:ascii="Times New Roman" w:hAnsi="Times New Roman" w:cs="Times New Roman"/>
                <w:sz w:val="24"/>
                <w:szCs w:val="24"/>
              </w:rPr>
              <w:t>6</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001E3D6D"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.50</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3273380"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.51</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1EF721F"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r>
              <w:rPr>
                <w:rFonts w:ascii="Times New Roman" w:hAnsi="Times New Roman" w:cs="Times New Roman"/>
                <w:sz w:val="24"/>
                <w:szCs w:val="24"/>
              </w:rPr>
              <w:t>9</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49F9CF1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.07</w:t>
            </w:r>
          </w:p>
        </w:tc>
        <w:tc>
          <w:tcPr>
            <w:tcW w:w="945" w:type="dxa"/>
            <w:gridSpan w:val="2"/>
            <w:tcBorders>
              <w:top w:val="nil"/>
              <w:bottom w:val="nil"/>
            </w:tcBorders>
          </w:tcPr>
          <w:p w14:paraId="0F8AE8FF"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-.27</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5F193C3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w:t>
            </w:r>
            <w:r>
              <w:rPr>
                <w:rFonts w:ascii="Times New Roman" w:hAnsi="Times New Roman" w:cs="Times New Roman"/>
                <w:sz w:val="24"/>
                <w:szCs w:val="24"/>
              </w:rPr>
              <w:t>8</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662862BF"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p>
        </w:tc>
        <w:tc>
          <w:tcPr>
            <w:tcW w:w="950" w:type="dxa"/>
            <w:gridSpan w:val="2"/>
            <w:tcBorders>
              <w:top w:val="nil"/>
              <w:bottom w:val="nil"/>
            </w:tcBorders>
          </w:tcPr>
          <w:p w14:paraId="366125E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7F7298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001762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8F4301D" w14:textId="77777777" w:rsidTr="000A3A18">
        <w:trPr>
          <w:trHeight w:val="170"/>
        </w:trPr>
        <w:tc>
          <w:tcPr>
            <w:tcW w:w="2658" w:type="dxa"/>
            <w:tcBorders>
              <w:top w:val="nil"/>
              <w:bottom w:val="nil"/>
            </w:tcBorders>
            <w:vAlign w:val="bottom"/>
          </w:tcPr>
          <w:p w14:paraId="7B02D200" w14:textId="77777777" w:rsidR="00CC2372" w:rsidRPr="00CB3A5F" w:rsidRDefault="00CC2372" w:rsidP="00CC2372">
            <w:pPr>
              <w:pStyle w:val="ListParagraph"/>
              <w:numPr>
                <w:ilvl w:val="0"/>
                <w:numId w:val="6"/>
              </w:numPr>
              <w:spacing w:after="0" w:line="480" w:lineRule="auto"/>
              <w:rPr>
                <w:rFonts w:ascii="Times New Roman" w:eastAsia="Times New Roman" w:hAnsi="Times New Roman" w:cs="Times New Roman"/>
                <w:sz w:val="24"/>
                <w:szCs w:val="24"/>
              </w:rPr>
            </w:pPr>
            <w:r w:rsidRPr="00CB3A5F">
              <w:rPr>
                <w:rFonts w:ascii="Times New Roman" w:hAnsi="Times New Roman" w:cs="Times New Roman"/>
                <w:sz w:val="24"/>
                <w:szCs w:val="24"/>
              </w:rPr>
              <w:t>Day 2</w:t>
            </w:r>
            <w:r w:rsidRPr="00CB3A5F">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363F4D47"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-.24</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4" w:type="dxa"/>
            <w:gridSpan w:val="2"/>
            <w:tcBorders>
              <w:top w:val="nil"/>
              <w:bottom w:val="nil"/>
            </w:tcBorders>
          </w:tcPr>
          <w:p w14:paraId="35847057"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-.4</w:t>
            </w:r>
            <w:r>
              <w:rPr>
                <w:rFonts w:ascii="Times New Roman" w:hAnsi="Times New Roman" w:cs="Times New Roman"/>
                <w:sz w:val="24"/>
                <w:szCs w:val="24"/>
              </w:rPr>
              <w:t>4</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34D68163"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.60</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242E8D41"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.61</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28EDCBBC"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.24</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45ADABF6"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.06</w:t>
            </w:r>
          </w:p>
        </w:tc>
        <w:tc>
          <w:tcPr>
            <w:tcW w:w="945" w:type="dxa"/>
            <w:gridSpan w:val="2"/>
            <w:tcBorders>
              <w:top w:val="nil"/>
              <w:bottom w:val="nil"/>
            </w:tcBorders>
          </w:tcPr>
          <w:p w14:paraId="32AACCD7"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w:t>
            </w:r>
            <w:r>
              <w:rPr>
                <w:rFonts w:ascii="Times New Roman" w:hAnsi="Times New Roman" w:cs="Times New Roman"/>
                <w:sz w:val="24"/>
                <w:szCs w:val="24"/>
              </w:rPr>
              <w:t>5</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5D813117"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-.59</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40452928"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.6</w:t>
            </w:r>
            <w:r>
              <w:rPr>
                <w:rFonts w:ascii="Times New Roman" w:hAnsi="Times New Roman" w:cs="Times New Roman"/>
                <w:sz w:val="24"/>
                <w:szCs w:val="24"/>
              </w:rPr>
              <w:t>5</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50" w:type="dxa"/>
            <w:gridSpan w:val="2"/>
            <w:tcBorders>
              <w:top w:val="nil"/>
              <w:bottom w:val="nil"/>
            </w:tcBorders>
          </w:tcPr>
          <w:p w14:paraId="3848A94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p>
        </w:tc>
        <w:tc>
          <w:tcPr>
            <w:tcW w:w="945" w:type="dxa"/>
            <w:tcBorders>
              <w:top w:val="nil"/>
              <w:bottom w:val="nil"/>
            </w:tcBorders>
          </w:tcPr>
          <w:p w14:paraId="569359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DEA84C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4305058" w14:textId="77777777" w:rsidTr="000A3A18">
        <w:trPr>
          <w:trHeight w:val="170"/>
        </w:trPr>
        <w:tc>
          <w:tcPr>
            <w:tcW w:w="2658" w:type="dxa"/>
            <w:tcBorders>
              <w:top w:val="nil"/>
              <w:bottom w:val="nil"/>
            </w:tcBorders>
          </w:tcPr>
          <w:p w14:paraId="2AE6AB5E" w14:textId="77777777" w:rsidR="00CC2372" w:rsidRPr="00CB3A5F" w:rsidRDefault="00CC2372" w:rsidP="00CC2372">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B3A5F">
              <w:rPr>
                <w:rFonts w:ascii="Times New Roman" w:hAnsi="Times New Roman" w:cs="Times New Roman"/>
                <w:sz w:val="24"/>
                <w:szCs w:val="24"/>
              </w:rPr>
              <w:t>Day 2</w:t>
            </w:r>
            <w:r w:rsidRPr="00CB3A5F">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6E48FF06"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-.27</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4" w:type="dxa"/>
            <w:gridSpan w:val="2"/>
            <w:tcBorders>
              <w:top w:val="nil"/>
              <w:bottom w:val="nil"/>
            </w:tcBorders>
          </w:tcPr>
          <w:p w14:paraId="016C8D22"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w:t>
            </w:r>
            <w:r>
              <w:rPr>
                <w:rFonts w:ascii="Times New Roman" w:hAnsi="Times New Roman" w:cs="Times New Roman"/>
                <w:sz w:val="24"/>
                <w:szCs w:val="24"/>
              </w:rPr>
              <w:t>1</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3C6EFFE2"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.57</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095B533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.55</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0F949A03"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.20</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2E51292"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-0.0</w:t>
            </w:r>
            <w:r>
              <w:rPr>
                <w:rFonts w:ascii="Times New Roman" w:hAnsi="Times New Roman" w:cs="Times New Roman"/>
                <w:sz w:val="24"/>
                <w:szCs w:val="24"/>
              </w:rPr>
              <w:t>1</w:t>
            </w:r>
          </w:p>
        </w:tc>
        <w:tc>
          <w:tcPr>
            <w:tcW w:w="945" w:type="dxa"/>
            <w:gridSpan w:val="2"/>
            <w:tcBorders>
              <w:top w:val="nil"/>
              <w:bottom w:val="nil"/>
            </w:tcBorders>
          </w:tcPr>
          <w:p w14:paraId="39064EB2"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-.3</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4205CC78"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-.67</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nil"/>
            </w:tcBorders>
          </w:tcPr>
          <w:p w14:paraId="7381EE35" w14:textId="77777777" w:rsidR="00CC2372" w:rsidRPr="00335635" w:rsidRDefault="00CC2372" w:rsidP="000A3A18">
            <w:pPr>
              <w:jc w:val="center"/>
              <w:rPr>
                <w:rFonts w:ascii="Times New Roman" w:hAnsi="Times New Roman" w:cs="Times New Roman"/>
                <w:sz w:val="24"/>
                <w:szCs w:val="24"/>
              </w:rPr>
            </w:pPr>
            <w:r>
              <w:rPr>
                <w:rFonts w:ascii="Times New Roman" w:hAnsi="Times New Roman" w:cs="Times New Roman"/>
                <w:sz w:val="24"/>
                <w:szCs w:val="24"/>
              </w:rPr>
              <w:t>.5</w:t>
            </w:r>
            <w:r w:rsidRPr="00335635">
              <w:rPr>
                <w:rFonts w:ascii="Times New Roman" w:hAnsi="Times New Roman" w:cs="Times New Roman"/>
                <w:sz w:val="24"/>
                <w:szCs w:val="24"/>
              </w:rPr>
              <w:t>9</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50" w:type="dxa"/>
            <w:gridSpan w:val="2"/>
            <w:tcBorders>
              <w:top w:val="nil"/>
              <w:bottom w:val="nil"/>
            </w:tcBorders>
          </w:tcPr>
          <w:p w14:paraId="5A9C668E"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.75</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tcBorders>
              <w:top w:val="nil"/>
              <w:bottom w:val="nil"/>
            </w:tcBorders>
          </w:tcPr>
          <w:p w14:paraId="3D1746CE"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p>
        </w:tc>
        <w:tc>
          <w:tcPr>
            <w:tcW w:w="945" w:type="dxa"/>
            <w:tcBorders>
              <w:top w:val="nil"/>
              <w:bottom w:val="nil"/>
            </w:tcBorders>
          </w:tcPr>
          <w:p w14:paraId="410411EC" w14:textId="77777777" w:rsidR="00CC2372" w:rsidRPr="0033563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2E80513" w14:textId="77777777" w:rsidTr="000A3A18">
        <w:trPr>
          <w:trHeight w:val="170"/>
        </w:trPr>
        <w:tc>
          <w:tcPr>
            <w:tcW w:w="2658" w:type="dxa"/>
            <w:tcBorders>
              <w:top w:val="nil"/>
              <w:bottom w:val="single" w:sz="8" w:space="0" w:color="auto"/>
            </w:tcBorders>
          </w:tcPr>
          <w:p w14:paraId="5C870FFE" w14:textId="77777777" w:rsidR="00CC2372" w:rsidRPr="00CB3A5F" w:rsidRDefault="00CC2372" w:rsidP="00CC2372">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B3A5F">
              <w:rPr>
                <w:rFonts w:ascii="Times New Roman" w:hAnsi="Times New Roman" w:cs="Times New Roman"/>
                <w:sz w:val="24"/>
                <w:szCs w:val="24"/>
              </w:rPr>
              <w:t>Day 2</w:t>
            </w:r>
            <w:r w:rsidRPr="00CB3A5F">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447D5CD0" w14:textId="77777777" w:rsidR="00CC2372" w:rsidRPr="00335635" w:rsidRDefault="00CC2372" w:rsidP="000A3A18">
            <w:pPr>
              <w:jc w:val="center"/>
              <w:rPr>
                <w:rFonts w:ascii="Times New Roman" w:hAnsi="Times New Roman" w:cs="Times New Roman"/>
                <w:sz w:val="24"/>
                <w:szCs w:val="24"/>
              </w:rPr>
            </w:pPr>
            <w:r>
              <w:rPr>
                <w:rFonts w:ascii="Times New Roman" w:hAnsi="Times New Roman" w:cs="Times New Roman"/>
                <w:sz w:val="24"/>
                <w:szCs w:val="24"/>
              </w:rPr>
              <w:t>-.1</w:t>
            </w:r>
            <w:r w:rsidRPr="00335635">
              <w:rPr>
                <w:rFonts w:ascii="Times New Roman" w:hAnsi="Times New Roman" w:cs="Times New Roman"/>
                <w:sz w:val="24"/>
                <w:szCs w:val="24"/>
              </w:rPr>
              <w:t>7</w:t>
            </w:r>
            <w:r w:rsidRPr="00335635">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185E73B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w:t>
            </w:r>
            <w:r>
              <w:rPr>
                <w:rFonts w:ascii="Times New Roman" w:hAnsi="Times New Roman" w:cs="Times New Roman"/>
                <w:sz w:val="24"/>
                <w:szCs w:val="24"/>
              </w:rPr>
              <w:t>40</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A8A6A14"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.44</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B14745B"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.44</w:t>
            </w:r>
            <w:r w:rsidRPr="00335635">
              <w:rPr>
                <w:rFonts w:ascii="Times New Roman" w:hAnsi="Times New Roman" w:cs="Times New Roman"/>
                <w:sz w:val="24"/>
                <w:szCs w:val="24"/>
                <w:vertAlign w:val="superscript"/>
              </w:rPr>
              <w:t>*</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4AC0A0E6"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.17</w:t>
            </w:r>
            <w:r w:rsidRPr="0033563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AE9693A"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-0.0</w:t>
            </w:r>
            <w:r>
              <w:rPr>
                <w:rFonts w:ascii="Times New Roman" w:hAnsi="Times New Roman" w:cs="Times New Roman"/>
                <w:sz w:val="24"/>
                <w:szCs w:val="24"/>
              </w:rPr>
              <w:t>1</w:t>
            </w:r>
          </w:p>
        </w:tc>
        <w:tc>
          <w:tcPr>
            <w:tcW w:w="945" w:type="dxa"/>
            <w:gridSpan w:val="2"/>
            <w:tcBorders>
              <w:top w:val="nil"/>
              <w:bottom w:val="single" w:sz="8" w:space="0" w:color="auto"/>
            </w:tcBorders>
          </w:tcPr>
          <w:p w14:paraId="4776AF76"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-.20</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F361018"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-.4</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48143479"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.4</w:t>
            </w:r>
            <w:r>
              <w:rPr>
                <w:rFonts w:ascii="Times New Roman" w:hAnsi="Times New Roman" w:cs="Times New Roman"/>
                <w:sz w:val="24"/>
                <w:szCs w:val="24"/>
              </w:rPr>
              <w:t>5</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4A2DD1EF"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.61</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tcBorders>
              <w:top w:val="nil"/>
              <w:bottom w:val="single" w:sz="8" w:space="0" w:color="auto"/>
            </w:tcBorders>
          </w:tcPr>
          <w:p w14:paraId="5ADB9EB5"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.75</w:t>
            </w:r>
            <w:r w:rsidRPr="00B17E05">
              <w:rPr>
                <w:rFonts w:ascii="Times New Roman" w:hAnsi="Times New Roman" w:cs="Times New Roman"/>
                <w:sz w:val="24"/>
                <w:szCs w:val="24"/>
                <w:vertAlign w:val="superscript"/>
              </w:rPr>
              <w:t>*</w:t>
            </w:r>
            <w:r w:rsidRPr="00335635">
              <w:rPr>
                <w:rFonts w:ascii="Times New Roman" w:hAnsi="Times New Roman" w:cs="Times New Roman"/>
                <w:sz w:val="24"/>
                <w:szCs w:val="24"/>
                <w:vertAlign w:val="superscript"/>
              </w:rPr>
              <w:t>**</w:t>
            </w:r>
          </w:p>
        </w:tc>
        <w:tc>
          <w:tcPr>
            <w:tcW w:w="945" w:type="dxa"/>
            <w:tcBorders>
              <w:top w:val="nil"/>
              <w:bottom w:val="single" w:sz="8" w:space="0" w:color="auto"/>
            </w:tcBorders>
          </w:tcPr>
          <w:p w14:paraId="36645A46" w14:textId="77777777" w:rsidR="00CC2372" w:rsidRPr="00335635" w:rsidRDefault="00CC2372" w:rsidP="000A3A18">
            <w:pPr>
              <w:jc w:val="center"/>
              <w:rPr>
                <w:rFonts w:ascii="Times New Roman" w:hAnsi="Times New Roman" w:cs="Times New Roman"/>
                <w:sz w:val="24"/>
                <w:szCs w:val="24"/>
              </w:rPr>
            </w:pPr>
            <w:r w:rsidRPr="00335635">
              <w:rPr>
                <w:rFonts w:ascii="Times New Roman" w:hAnsi="Times New Roman" w:cs="Times New Roman"/>
                <w:sz w:val="24"/>
                <w:szCs w:val="24"/>
              </w:rPr>
              <w:t>1</w:t>
            </w:r>
          </w:p>
        </w:tc>
      </w:tr>
    </w:tbl>
    <w:p w14:paraId="5A1774FB"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50EF9B2C" w14:textId="77777777" w:rsidR="00CC2372" w:rsidRDefault="00CC2372" w:rsidP="00CC2372">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1320C699"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3</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3)</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014E7EC2" w14:textId="77777777" w:rsidTr="000A3A18">
        <w:trPr>
          <w:trHeight w:val="170"/>
        </w:trPr>
        <w:tc>
          <w:tcPr>
            <w:tcW w:w="2691" w:type="dxa"/>
            <w:gridSpan w:val="2"/>
            <w:tcBorders>
              <w:top w:val="single" w:sz="8" w:space="0" w:color="auto"/>
              <w:bottom w:val="single" w:sz="4" w:space="0" w:color="auto"/>
            </w:tcBorders>
            <w:vAlign w:val="bottom"/>
          </w:tcPr>
          <w:p w14:paraId="6B6F865D"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30829320"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1C52F77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35ED271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66025FE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0426B927"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5C99CD88"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136EB55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1930C49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7EF3C9B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698DABD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7B076DB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6709E2C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6FBF4C7B" w14:textId="77777777" w:rsidTr="000A3A18">
        <w:trPr>
          <w:trHeight w:val="170"/>
        </w:trPr>
        <w:tc>
          <w:tcPr>
            <w:tcW w:w="2658" w:type="dxa"/>
            <w:tcBorders>
              <w:top w:val="single" w:sz="4" w:space="0" w:color="auto"/>
              <w:bottom w:val="nil"/>
            </w:tcBorders>
            <w:vAlign w:val="bottom"/>
          </w:tcPr>
          <w:p w14:paraId="3B61995D" w14:textId="77777777" w:rsidR="00CC2372" w:rsidRPr="00D1674E" w:rsidRDefault="00CC2372" w:rsidP="00CC2372">
            <w:pPr>
              <w:pStyle w:val="ListParagraph"/>
              <w:numPr>
                <w:ilvl w:val="0"/>
                <w:numId w:val="7"/>
              </w:numPr>
              <w:spacing w:after="0" w:line="480" w:lineRule="auto"/>
              <w:rPr>
                <w:rFonts w:ascii="Times New Roman" w:eastAsia="Times New Roman" w:hAnsi="Times New Roman" w:cs="Times New Roman"/>
                <w:sz w:val="24"/>
                <w:szCs w:val="24"/>
              </w:rPr>
            </w:pPr>
            <w:r w:rsidRPr="00D1674E">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2A456A2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4406A95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E9B77E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3D529D3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5666D2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577062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234DA5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0A92E5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5562DD2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4CCAE11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1E29BA2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41D6FD4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27DDDE1" w14:textId="77777777" w:rsidTr="000A3A18">
        <w:trPr>
          <w:trHeight w:val="170"/>
        </w:trPr>
        <w:tc>
          <w:tcPr>
            <w:tcW w:w="2658" w:type="dxa"/>
            <w:tcBorders>
              <w:top w:val="nil"/>
              <w:bottom w:val="nil"/>
            </w:tcBorders>
            <w:vAlign w:val="bottom"/>
          </w:tcPr>
          <w:p w14:paraId="18E5F3A9" w14:textId="77777777" w:rsidR="00CC2372" w:rsidRPr="00D1674E" w:rsidRDefault="00CC2372" w:rsidP="00CC2372">
            <w:pPr>
              <w:pStyle w:val="ListParagraph"/>
              <w:numPr>
                <w:ilvl w:val="0"/>
                <w:numId w:val="7"/>
              </w:numPr>
              <w:spacing w:after="0" w:line="480" w:lineRule="auto"/>
              <w:rPr>
                <w:rFonts w:ascii="Times New Roman" w:eastAsia="Times New Roman" w:hAnsi="Times New Roman" w:cs="Times New Roman"/>
                <w:sz w:val="24"/>
                <w:szCs w:val="24"/>
              </w:rPr>
            </w:pPr>
            <w:r w:rsidRPr="00D1674E">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48C1604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3D9855D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1823151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4EC0AD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E688F8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C571B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4C4790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0638CC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61CB7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6C93F8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1966FD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34C55A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9C9E6CB" w14:textId="77777777" w:rsidTr="000A3A18">
        <w:trPr>
          <w:trHeight w:val="170"/>
        </w:trPr>
        <w:tc>
          <w:tcPr>
            <w:tcW w:w="2658" w:type="dxa"/>
            <w:tcBorders>
              <w:top w:val="nil"/>
              <w:bottom w:val="nil"/>
            </w:tcBorders>
            <w:vAlign w:val="bottom"/>
          </w:tcPr>
          <w:p w14:paraId="51B5BE4A" w14:textId="77777777" w:rsidR="00CC2372" w:rsidRPr="00D1674E" w:rsidRDefault="00CC2372" w:rsidP="00CC2372">
            <w:pPr>
              <w:pStyle w:val="ListParagraph"/>
              <w:numPr>
                <w:ilvl w:val="0"/>
                <w:numId w:val="7"/>
              </w:numPr>
              <w:spacing w:after="0" w:line="480" w:lineRule="auto"/>
              <w:rPr>
                <w:rFonts w:ascii="Times New Roman" w:eastAsia="Times New Roman" w:hAnsi="Times New Roman" w:cs="Times New Roman"/>
                <w:sz w:val="24"/>
                <w:szCs w:val="24"/>
              </w:rPr>
            </w:pPr>
            <w:r w:rsidRPr="00D1674E">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4451FB4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1820D10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DFF6F9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B68548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C7FE87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2059E6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C9BB83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CF67F5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7807F3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79DC4B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A8F6E0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B7BDC9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AAA7D33" w14:textId="77777777" w:rsidTr="000A3A18">
        <w:trPr>
          <w:trHeight w:val="170"/>
        </w:trPr>
        <w:tc>
          <w:tcPr>
            <w:tcW w:w="2658" w:type="dxa"/>
            <w:tcBorders>
              <w:top w:val="nil"/>
              <w:bottom w:val="nil"/>
            </w:tcBorders>
            <w:vAlign w:val="bottom"/>
          </w:tcPr>
          <w:p w14:paraId="61A7C918" w14:textId="77777777" w:rsidR="00CC2372" w:rsidRPr="00D1674E" w:rsidRDefault="00CC2372" w:rsidP="00CC2372">
            <w:pPr>
              <w:pStyle w:val="ListParagraph"/>
              <w:numPr>
                <w:ilvl w:val="0"/>
                <w:numId w:val="7"/>
              </w:numPr>
              <w:spacing w:after="0" w:line="480" w:lineRule="auto"/>
              <w:rPr>
                <w:rFonts w:ascii="Times New Roman" w:eastAsia="Times New Roman" w:hAnsi="Times New Roman" w:cs="Times New Roman"/>
                <w:sz w:val="24"/>
                <w:szCs w:val="24"/>
              </w:rPr>
            </w:pPr>
            <w:r w:rsidRPr="00D1674E">
              <w:rPr>
                <w:rFonts w:ascii="Times New Roman" w:eastAsia="Times New Roman" w:hAnsi="Times New Roman" w:cs="Times New Roman"/>
                <w:sz w:val="24"/>
                <w:szCs w:val="24"/>
              </w:rPr>
              <w:t>Baseline Anxiety</w:t>
            </w:r>
          </w:p>
        </w:tc>
        <w:tc>
          <w:tcPr>
            <w:tcW w:w="943" w:type="dxa"/>
            <w:gridSpan w:val="2"/>
            <w:tcBorders>
              <w:top w:val="nil"/>
              <w:bottom w:val="nil"/>
            </w:tcBorders>
          </w:tcPr>
          <w:p w14:paraId="7CDA854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663782F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AA7B13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E467E6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16AD1D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A01CC7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20E18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1DBFCF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F84A28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E5B756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5B4976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C2175A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0F814FC" w14:textId="77777777" w:rsidTr="000A3A18">
        <w:trPr>
          <w:trHeight w:val="170"/>
        </w:trPr>
        <w:tc>
          <w:tcPr>
            <w:tcW w:w="2658" w:type="dxa"/>
            <w:tcBorders>
              <w:top w:val="nil"/>
              <w:bottom w:val="nil"/>
            </w:tcBorders>
          </w:tcPr>
          <w:p w14:paraId="2991F3F5" w14:textId="77777777" w:rsidR="00CC2372" w:rsidRPr="00D1674E" w:rsidRDefault="00CC2372" w:rsidP="00CC2372">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1674E">
              <w:rPr>
                <w:rFonts w:ascii="Times New Roman" w:eastAsia="Times New Roman" w:hAnsi="Times New Roman" w:cs="Times New Roman"/>
                <w:sz w:val="24"/>
                <w:szCs w:val="24"/>
              </w:rPr>
              <w:t>Baseline Shame</w:t>
            </w:r>
          </w:p>
        </w:tc>
        <w:tc>
          <w:tcPr>
            <w:tcW w:w="943" w:type="dxa"/>
            <w:gridSpan w:val="2"/>
            <w:tcBorders>
              <w:top w:val="nil"/>
              <w:bottom w:val="nil"/>
            </w:tcBorders>
          </w:tcPr>
          <w:p w14:paraId="5F48BD1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048B195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756D28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8D65A6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258175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28831A6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897A53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CA9649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9844D7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39BD39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C107AF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F4ABB1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5BC2073" w14:textId="77777777" w:rsidTr="000A3A18">
        <w:trPr>
          <w:trHeight w:val="170"/>
        </w:trPr>
        <w:tc>
          <w:tcPr>
            <w:tcW w:w="2658" w:type="dxa"/>
            <w:tcBorders>
              <w:top w:val="nil"/>
              <w:bottom w:val="nil"/>
            </w:tcBorders>
          </w:tcPr>
          <w:p w14:paraId="1849C0CB" w14:textId="77777777" w:rsidR="00CC2372" w:rsidRPr="00D1674E" w:rsidRDefault="00CC2372" w:rsidP="00CC2372">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1674E">
              <w:rPr>
                <w:rFonts w:ascii="Times New Roman" w:eastAsia="Times New Roman" w:hAnsi="Times New Roman" w:cs="Times New Roman"/>
                <w:sz w:val="24"/>
                <w:szCs w:val="24"/>
              </w:rPr>
              <w:t>Baseline Guilt</w:t>
            </w:r>
          </w:p>
        </w:tc>
        <w:tc>
          <w:tcPr>
            <w:tcW w:w="943" w:type="dxa"/>
            <w:gridSpan w:val="2"/>
            <w:tcBorders>
              <w:top w:val="nil"/>
              <w:bottom w:val="nil"/>
            </w:tcBorders>
          </w:tcPr>
          <w:p w14:paraId="6075FCE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2973AC2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55A0B25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10E6300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69CCA15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A56F7B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256A61F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D3D91A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E08B73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F6977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C27828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2C6F54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DCED7EB" w14:textId="77777777" w:rsidTr="000A3A18">
        <w:trPr>
          <w:trHeight w:val="170"/>
        </w:trPr>
        <w:tc>
          <w:tcPr>
            <w:tcW w:w="2658" w:type="dxa"/>
            <w:tcBorders>
              <w:top w:val="nil"/>
              <w:bottom w:val="nil"/>
            </w:tcBorders>
          </w:tcPr>
          <w:p w14:paraId="0D35A117" w14:textId="77777777" w:rsidR="00CC2372" w:rsidRPr="00D1674E" w:rsidRDefault="00CC2372" w:rsidP="00CC2372">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1674E">
              <w:rPr>
                <w:rFonts w:ascii="Times New Roman" w:hAnsi="Times New Roman" w:cs="Times New Roman"/>
                <w:sz w:val="24"/>
                <w:szCs w:val="24"/>
              </w:rPr>
              <w:t>Day 3 Status</w:t>
            </w:r>
          </w:p>
        </w:tc>
        <w:tc>
          <w:tcPr>
            <w:tcW w:w="943" w:type="dxa"/>
            <w:gridSpan w:val="2"/>
            <w:tcBorders>
              <w:top w:val="nil"/>
              <w:bottom w:val="nil"/>
            </w:tcBorders>
          </w:tcPr>
          <w:p w14:paraId="5D71A381"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.4</w:t>
            </w:r>
            <w:r>
              <w:rPr>
                <w:rFonts w:ascii="Times New Roman" w:hAnsi="Times New Roman" w:cs="Times New Roman"/>
                <w:sz w:val="24"/>
                <w:szCs w:val="24"/>
              </w:rPr>
              <w:t>5</w:t>
            </w:r>
            <w:r w:rsidRPr="00204FAC">
              <w:rPr>
                <w:rFonts w:ascii="Times New Roman" w:hAnsi="Times New Roman" w:cs="Times New Roman"/>
                <w:sz w:val="24"/>
                <w:szCs w:val="24"/>
                <w:vertAlign w:val="superscript"/>
              </w:rPr>
              <w:t>***</w:t>
            </w:r>
          </w:p>
        </w:tc>
        <w:tc>
          <w:tcPr>
            <w:tcW w:w="944" w:type="dxa"/>
            <w:gridSpan w:val="2"/>
            <w:tcBorders>
              <w:top w:val="nil"/>
              <w:bottom w:val="nil"/>
            </w:tcBorders>
          </w:tcPr>
          <w:p w14:paraId="6B9A75E2"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.27</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1FA96021"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-.26</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3FD9A3BC"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-.23</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1B6B43A8"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-.0</w:t>
            </w:r>
            <w:r>
              <w:rPr>
                <w:rFonts w:ascii="Times New Roman" w:hAnsi="Times New Roman" w:cs="Times New Roman"/>
                <w:sz w:val="24"/>
                <w:szCs w:val="24"/>
              </w:rPr>
              <w:t>5</w:t>
            </w:r>
          </w:p>
        </w:tc>
        <w:tc>
          <w:tcPr>
            <w:tcW w:w="945" w:type="dxa"/>
            <w:gridSpan w:val="2"/>
            <w:tcBorders>
              <w:top w:val="nil"/>
              <w:bottom w:val="nil"/>
            </w:tcBorders>
          </w:tcPr>
          <w:p w14:paraId="7D0F4E22"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-.0</w:t>
            </w:r>
            <w:r>
              <w:rPr>
                <w:rFonts w:ascii="Times New Roman" w:hAnsi="Times New Roman" w:cs="Times New Roman"/>
                <w:sz w:val="24"/>
                <w:szCs w:val="24"/>
              </w:rPr>
              <w:t>9</w:t>
            </w:r>
          </w:p>
        </w:tc>
        <w:tc>
          <w:tcPr>
            <w:tcW w:w="945" w:type="dxa"/>
            <w:gridSpan w:val="2"/>
            <w:tcBorders>
              <w:top w:val="nil"/>
              <w:bottom w:val="nil"/>
            </w:tcBorders>
          </w:tcPr>
          <w:p w14:paraId="4F3560D7"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w:t>
            </w:r>
          </w:p>
        </w:tc>
        <w:tc>
          <w:tcPr>
            <w:tcW w:w="945" w:type="dxa"/>
            <w:gridSpan w:val="2"/>
            <w:tcBorders>
              <w:top w:val="nil"/>
              <w:bottom w:val="nil"/>
            </w:tcBorders>
          </w:tcPr>
          <w:p w14:paraId="4DD106ED" w14:textId="77777777" w:rsidR="00CC2372" w:rsidRPr="00204FAC" w:rsidRDefault="00CC2372" w:rsidP="000A3A18">
            <w:pPr>
              <w:jc w:val="center"/>
              <w:rPr>
                <w:rFonts w:ascii="Times New Roman" w:hAnsi="Times New Roman" w:cs="Times New Roman"/>
                <w:sz w:val="24"/>
                <w:szCs w:val="24"/>
              </w:rPr>
            </w:pPr>
          </w:p>
        </w:tc>
        <w:tc>
          <w:tcPr>
            <w:tcW w:w="945" w:type="dxa"/>
            <w:gridSpan w:val="2"/>
            <w:tcBorders>
              <w:top w:val="nil"/>
              <w:bottom w:val="nil"/>
            </w:tcBorders>
          </w:tcPr>
          <w:p w14:paraId="67037E5F" w14:textId="77777777" w:rsidR="00CC2372" w:rsidRPr="00204FAC" w:rsidRDefault="00CC2372" w:rsidP="000A3A18">
            <w:pPr>
              <w:jc w:val="center"/>
              <w:rPr>
                <w:rFonts w:ascii="Times New Roman" w:hAnsi="Times New Roman" w:cs="Times New Roman"/>
                <w:sz w:val="24"/>
                <w:szCs w:val="24"/>
              </w:rPr>
            </w:pPr>
          </w:p>
        </w:tc>
        <w:tc>
          <w:tcPr>
            <w:tcW w:w="950" w:type="dxa"/>
            <w:gridSpan w:val="2"/>
            <w:tcBorders>
              <w:top w:val="nil"/>
              <w:bottom w:val="nil"/>
            </w:tcBorders>
          </w:tcPr>
          <w:p w14:paraId="0C13FF45" w14:textId="77777777" w:rsidR="00CC2372" w:rsidRPr="00204FAC" w:rsidRDefault="00CC2372" w:rsidP="000A3A18">
            <w:pPr>
              <w:jc w:val="center"/>
              <w:rPr>
                <w:rFonts w:ascii="Times New Roman" w:hAnsi="Times New Roman" w:cs="Times New Roman"/>
                <w:sz w:val="24"/>
                <w:szCs w:val="24"/>
              </w:rPr>
            </w:pPr>
          </w:p>
        </w:tc>
        <w:tc>
          <w:tcPr>
            <w:tcW w:w="945" w:type="dxa"/>
            <w:tcBorders>
              <w:top w:val="nil"/>
              <w:bottom w:val="nil"/>
            </w:tcBorders>
          </w:tcPr>
          <w:p w14:paraId="7634BE19" w14:textId="77777777" w:rsidR="00CC2372" w:rsidRPr="00204FAC" w:rsidRDefault="00CC2372" w:rsidP="000A3A18">
            <w:pPr>
              <w:jc w:val="center"/>
              <w:rPr>
                <w:rFonts w:ascii="Times New Roman" w:hAnsi="Times New Roman" w:cs="Times New Roman"/>
                <w:sz w:val="24"/>
                <w:szCs w:val="24"/>
              </w:rPr>
            </w:pPr>
          </w:p>
        </w:tc>
        <w:tc>
          <w:tcPr>
            <w:tcW w:w="945" w:type="dxa"/>
            <w:tcBorders>
              <w:top w:val="nil"/>
              <w:bottom w:val="nil"/>
            </w:tcBorders>
          </w:tcPr>
          <w:p w14:paraId="606DC296" w14:textId="77777777" w:rsidR="00CC2372" w:rsidRPr="00204FAC" w:rsidRDefault="00CC2372" w:rsidP="000A3A18">
            <w:pPr>
              <w:jc w:val="center"/>
              <w:rPr>
                <w:rFonts w:ascii="Times New Roman" w:hAnsi="Times New Roman" w:cs="Times New Roman"/>
                <w:sz w:val="24"/>
                <w:szCs w:val="24"/>
              </w:rPr>
            </w:pPr>
          </w:p>
        </w:tc>
      </w:tr>
      <w:tr w:rsidR="00CC2372" w:rsidRPr="00AB3BCF" w14:paraId="53AF1352" w14:textId="77777777" w:rsidTr="000A3A18">
        <w:trPr>
          <w:trHeight w:val="170"/>
        </w:trPr>
        <w:tc>
          <w:tcPr>
            <w:tcW w:w="2658" w:type="dxa"/>
            <w:tcBorders>
              <w:top w:val="nil"/>
              <w:bottom w:val="nil"/>
            </w:tcBorders>
            <w:vAlign w:val="bottom"/>
          </w:tcPr>
          <w:p w14:paraId="333E5400" w14:textId="77777777" w:rsidR="00CC2372" w:rsidRPr="00D1674E" w:rsidRDefault="00CC2372" w:rsidP="00CC2372">
            <w:pPr>
              <w:pStyle w:val="ListParagraph"/>
              <w:numPr>
                <w:ilvl w:val="0"/>
                <w:numId w:val="7"/>
              </w:numPr>
              <w:spacing w:after="0" w:line="480" w:lineRule="auto"/>
              <w:rPr>
                <w:rFonts w:ascii="Times New Roman" w:eastAsia="Times New Roman" w:hAnsi="Times New Roman" w:cs="Times New Roman"/>
                <w:sz w:val="24"/>
                <w:szCs w:val="24"/>
              </w:rPr>
            </w:pPr>
            <w:r w:rsidRPr="00D1674E">
              <w:rPr>
                <w:rFonts w:ascii="Times New Roman" w:hAnsi="Times New Roman" w:cs="Times New Roman"/>
                <w:sz w:val="24"/>
                <w:szCs w:val="24"/>
              </w:rPr>
              <w:t>Day 3</w:t>
            </w:r>
            <w:r w:rsidRPr="00D1674E">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792940C4"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.40</w:t>
            </w:r>
            <w:r w:rsidRPr="00204FAC">
              <w:rPr>
                <w:rFonts w:ascii="Times New Roman" w:hAnsi="Times New Roman" w:cs="Times New Roman"/>
                <w:sz w:val="24"/>
                <w:szCs w:val="24"/>
                <w:vertAlign w:val="superscript"/>
              </w:rPr>
              <w:t>***</w:t>
            </w:r>
          </w:p>
        </w:tc>
        <w:tc>
          <w:tcPr>
            <w:tcW w:w="944" w:type="dxa"/>
            <w:gridSpan w:val="2"/>
            <w:tcBorders>
              <w:top w:val="nil"/>
              <w:bottom w:val="nil"/>
            </w:tcBorders>
          </w:tcPr>
          <w:p w14:paraId="3EA684F5"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w:t>
            </w:r>
            <w:r>
              <w:rPr>
                <w:rFonts w:ascii="Times New Roman" w:hAnsi="Times New Roman" w:cs="Times New Roman"/>
                <w:sz w:val="24"/>
                <w:szCs w:val="24"/>
              </w:rPr>
              <w:t>4</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15477842"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-.53</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71DD39DD"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-.55</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4F01D4D6"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-.26</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144EF1D5" w14:textId="77777777" w:rsidR="00CC2372" w:rsidRPr="00204FAC"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204FAC">
              <w:rPr>
                <w:rFonts w:ascii="Times New Roman" w:hAnsi="Times New Roman" w:cs="Times New Roman"/>
                <w:sz w:val="24"/>
                <w:szCs w:val="24"/>
              </w:rPr>
              <w:t>.02</w:t>
            </w:r>
          </w:p>
        </w:tc>
        <w:tc>
          <w:tcPr>
            <w:tcW w:w="945" w:type="dxa"/>
            <w:gridSpan w:val="2"/>
            <w:tcBorders>
              <w:top w:val="nil"/>
              <w:bottom w:val="nil"/>
            </w:tcBorders>
          </w:tcPr>
          <w:p w14:paraId="33A034EC"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.4</w:t>
            </w:r>
            <w:r>
              <w:rPr>
                <w:rFonts w:ascii="Times New Roman" w:hAnsi="Times New Roman" w:cs="Times New Roman"/>
                <w:sz w:val="24"/>
                <w:szCs w:val="24"/>
              </w:rPr>
              <w:t>4</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241B1296"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w:t>
            </w:r>
          </w:p>
        </w:tc>
        <w:tc>
          <w:tcPr>
            <w:tcW w:w="945" w:type="dxa"/>
            <w:gridSpan w:val="2"/>
            <w:tcBorders>
              <w:top w:val="nil"/>
              <w:bottom w:val="nil"/>
            </w:tcBorders>
          </w:tcPr>
          <w:p w14:paraId="3DA4B798" w14:textId="77777777" w:rsidR="00CC2372" w:rsidRPr="00204FAC" w:rsidRDefault="00CC2372" w:rsidP="000A3A18">
            <w:pPr>
              <w:jc w:val="center"/>
              <w:rPr>
                <w:rFonts w:ascii="Times New Roman" w:hAnsi="Times New Roman" w:cs="Times New Roman"/>
                <w:sz w:val="24"/>
                <w:szCs w:val="24"/>
              </w:rPr>
            </w:pPr>
          </w:p>
        </w:tc>
        <w:tc>
          <w:tcPr>
            <w:tcW w:w="950" w:type="dxa"/>
            <w:gridSpan w:val="2"/>
            <w:tcBorders>
              <w:top w:val="nil"/>
              <w:bottom w:val="nil"/>
            </w:tcBorders>
          </w:tcPr>
          <w:p w14:paraId="73241769" w14:textId="77777777" w:rsidR="00CC2372" w:rsidRPr="00204FAC" w:rsidRDefault="00CC2372" w:rsidP="000A3A18">
            <w:pPr>
              <w:jc w:val="center"/>
              <w:rPr>
                <w:rFonts w:ascii="Times New Roman" w:hAnsi="Times New Roman" w:cs="Times New Roman"/>
                <w:sz w:val="24"/>
                <w:szCs w:val="24"/>
              </w:rPr>
            </w:pPr>
          </w:p>
        </w:tc>
        <w:tc>
          <w:tcPr>
            <w:tcW w:w="945" w:type="dxa"/>
            <w:tcBorders>
              <w:top w:val="nil"/>
              <w:bottom w:val="nil"/>
            </w:tcBorders>
          </w:tcPr>
          <w:p w14:paraId="4AA30524" w14:textId="77777777" w:rsidR="00CC2372" w:rsidRPr="00204FAC" w:rsidRDefault="00CC2372" w:rsidP="000A3A18">
            <w:pPr>
              <w:jc w:val="center"/>
              <w:rPr>
                <w:rFonts w:ascii="Times New Roman" w:hAnsi="Times New Roman" w:cs="Times New Roman"/>
                <w:sz w:val="24"/>
                <w:szCs w:val="24"/>
              </w:rPr>
            </w:pPr>
          </w:p>
        </w:tc>
        <w:tc>
          <w:tcPr>
            <w:tcW w:w="945" w:type="dxa"/>
            <w:tcBorders>
              <w:top w:val="nil"/>
              <w:bottom w:val="nil"/>
            </w:tcBorders>
          </w:tcPr>
          <w:p w14:paraId="6B09026E" w14:textId="77777777" w:rsidR="00CC2372" w:rsidRPr="00204FAC" w:rsidRDefault="00CC2372" w:rsidP="000A3A18">
            <w:pPr>
              <w:jc w:val="center"/>
              <w:rPr>
                <w:rFonts w:ascii="Times New Roman" w:hAnsi="Times New Roman" w:cs="Times New Roman"/>
                <w:sz w:val="24"/>
                <w:szCs w:val="24"/>
              </w:rPr>
            </w:pPr>
          </w:p>
        </w:tc>
      </w:tr>
      <w:tr w:rsidR="00CC2372" w:rsidRPr="00AB3BCF" w14:paraId="7975FC89" w14:textId="77777777" w:rsidTr="000A3A18">
        <w:trPr>
          <w:trHeight w:val="170"/>
        </w:trPr>
        <w:tc>
          <w:tcPr>
            <w:tcW w:w="2658" w:type="dxa"/>
            <w:tcBorders>
              <w:top w:val="nil"/>
              <w:bottom w:val="nil"/>
            </w:tcBorders>
            <w:vAlign w:val="bottom"/>
          </w:tcPr>
          <w:p w14:paraId="7E851736" w14:textId="77777777" w:rsidR="00CC2372" w:rsidRPr="00D1674E" w:rsidRDefault="00CC2372" w:rsidP="00CC2372">
            <w:pPr>
              <w:pStyle w:val="ListParagraph"/>
              <w:numPr>
                <w:ilvl w:val="0"/>
                <w:numId w:val="7"/>
              </w:numPr>
              <w:spacing w:after="0" w:line="480" w:lineRule="auto"/>
              <w:rPr>
                <w:rFonts w:ascii="Times New Roman" w:eastAsia="Times New Roman" w:hAnsi="Times New Roman" w:cs="Times New Roman"/>
                <w:sz w:val="24"/>
                <w:szCs w:val="24"/>
              </w:rPr>
            </w:pPr>
            <w:r w:rsidRPr="00D1674E">
              <w:rPr>
                <w:rFonts w:ascii="Times New Roman" w:hAnsi="Times New Roman" w:cs="Times New Roman"/>
                <w:sz w:val="24"/>
                <w:szCs w:val="24"/>
              </w:rPr>
              <w:t>Day 3</w:t>
            </w:r>
            <w:r w:rsidRPr="00D1674E">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52D87E6F"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-.25</w:t>
            </w:r>
            <w:r w:rsidRPr="00204FAC">
              <w:rPr>
                <w:rFonts w:ascii="Times New Roman" w:hAnsi="Times New Roman" w:cs="Times New Roman"/>
                <w:sz w:val="24"/>
                <w:szCs w:val="24"/>
                <w:vertAlign w:val="superscript"/>
              </w:rPr>
              <w:t>***</w:t>
            </w:r>
          </w:p>
        </w:tc>
        <w:tc>
          <w:tcPr>
            <w:tcW w:w="944" w:type="dxa"/>
            <w:gridSpan w:val="2"/>
            <w:tcBorders>
              <w:top w:val="nil"/>
              <w:bottom w:val="nil"/>
            </w:tcBorders>
          </w:tcPr>
          <w:p w14:paraId="56774010"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-.4</w:t>
            </w:r>
            <w:r>
              <w:rPr>
                <w:rFonts w:ascii="Times New Roman" w:hAnsi="Times New Roman" w:cs="Times New Roman"/>
                <w:sz w:val="24"/>
                <w:szCs w:val="24"/>
              </w:rPr>
              <w:t>4</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37E19A8D"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w:t>
            </w:r>
            <w:r>
              <w:rPr>
                <w:rFonts w:ascii="Times New Roman" w:hAnsi="Times New Roman" w:cs="Times New Roman"/>
                <w:sz w:val="24"/>
                <w:szCs w:val="24"/>
              </w:rPr>
              <w:t>3</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64F2ECE9"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w:t>
            </w:r>
            <w:r>
              <w:rPr>
                <w:rFonts w:ascii="Times New Roman" w:hAnsi="Times New Roman" w:cs="Times New Roman"/>
                <w:sz w:val="24"/>
                <w:szCs w:val="24"/>
              </w:rPr>
              <w:t>50</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567790BE"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.19</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43F8AAA8"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.0</w:t>
            </w:r>
            <w:r>
              <w:rPr>
                <w:rFonts w:ascii="Times New Roman" w:hAnsi="Times New Roman" w:cs="Times New Roman"/>
                <w:sz w:val="24"/>
                <w:szCs w:val="24"/>
              </w:rPr>
              <w:t>2</w:t>
            </w:r>
          </w:p>
        </w:tc>
        <w:tc>
          <w:tcPr>
            <w:tcW w:w="945" w:type="dxa"/>
            <w:gridSpan w:val="2"/>
            <w:tcBorders>
              <w:top w:val="nil"/>
              <w:bottom w:val="nil"/>
            </w:tcBorders>
          </w:tcPr>
          <w:p w14:paraId="35B7BC82"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-.28</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64C79A05"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-.6</w:t>
            </w:r>
            <w:r>
              <w:rPr>
                <w:rFonts w:ascii="Times New Roman" w:hAnsi="Times New Roman" w:cs="Times New Roman"/>
                <w:sz w:val="24"/>
                <w:szCs w:val="24"/>
              </w:rPr>
              <w:t>9</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586CA701"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w:t>
            </w:r>
          </w:p>
        </w:tc>
        <w:tc>
          <w:tcPr>
            <w:tcW w:w="950" w:type="dxa"/>
            <w:gridSpan w:val="2"/>
            <w:tcBorders>
              <w:top w:val="nil"/>
              <w:bottom w:val="nil"/>
            </w:tcBorders>
          </w:tcPr>
          <w:p w14:paraId="5B4FAE7F" w14:textId="77777777" w:rsidR="00CC2372" w:rsidRPr="00204FAC" w:rsidRDefault="00CC2372" w:rsidP="000A3A18">
            <w:pPr>
              <w:jc w:val="center"/>
              <w:rPr>
                <w:rFonts w:ascii="Times New Roman" w:hAnsi="Times New Roman" w:cs="Times New Roman"/>
                <w:sz w:val="24"/>
                <w:szCs w:val="24"/>
              </w:rPr>
            </w:pPr>
          </w:p>
        </w:tc>
        <w:tc>
          <w:tcPr>
            <w:tcW w:w="945" w:type="dxa"/>
            <w:tcBorders>
              <w:top w:val="nil"/>
              <w:bottom w:val="nil"/>
            </w:tcBorders>
          </w:tcPr>
          <w:p w14:paraId="1AE635E0" w14:textId="77777777" w:rsidR="00CC2372" w:rsidRPr="00204FAC" w:rsidRDefault="00CC2372" w:rsidP="000A3A18">
            <w:pPr>
              <w:jc w:val="center"/>
              <w:rPr>
                <w:rFonts w:ascii="Times New Roman" w:hAnsi="Times New Roman" w:cs="Times New Roman"/>
                <w:sz w:val="24"/>
                <w:szCs w:val="24"/>
              </w:rPr>
            </w:pPr>
          </w:p>
        </w:tc>
        <w:tc>
          <w:tcPr>
            <w:tcW w:w="945" w:type="dxa"/>
            <w:tcBorders>
              <w:top w:val="nil"/>
              <w:bottom w:val="nil"/>
            </w:tcBorders>
          </w:tcPr>
          <w:p w14:paraId="0CAD8FE5" w14:textId="77777777" w:rsidR="00CC2372" w:rsidRPr="00204FAC" w:rsidRDefault="00CC2372" w:rsidP="000A3A18">
            <w:pPr>
              <w:jc w:val="center"/>
              <w:rPr>
                <w:rFonts w:ascii="Times New Roman" w:hAnsi="Times New Roman" w:cs="Times New Roman"/>
                <w:sz w:val="24"/>
                <w:szCs w:val="24"/>
              </w:rPr>
            </w:pPr>
          </w:p>
        </w:tc>
      </w:tr>
      <w:tr w:rsidR="00CC2372" w:rsidRPr="00AB3BCF" w14:paraId="5B0135FF" w14:textId="77777777" w:rsidTr="000A3A18">
        <w:trPr>
          <w:trHeight w:val="170"/>
        </w:trPr>
        <w:tc>
          <w:tcPr>
            <w:tcW w:w="2658" w:type="dxa"/>
            <w:tcBorders>
              <w:top w:val="nil"/>
              <w:bottom w:val="nil"/>
            </w:tcBorders>
            <w:vAlign w:val="bottom"/>
          </w:tcPr>
          <w:p w14:paraId="3E660463" w14:textId="77777777" w:rsidR="00CC2372" w:rsidRPr="00D1674E" w:rsidRDefault="00CC2372" w:rsidP="00CC2372">
            <w:pPr>
              <w:pStyle w:val="ListParagraph"/>
              <w:numPr>
                <w:ilvl w:val="0"/>
                <w:numId w:val="7"/>
              </w:numPr>
              <w:spacing w:after="0" w:line="480" w:lineRule="auto"/>
              <w:rPr>
                <w:rFonts w:ascii="Times New Roman" w:eastAsia="Times New Roman" w:hAnsi="Times New Roman" w:cs="Times New Roman"/>
                <w:sz w:val="24"/>
                <w:szCs w:val="24"/>
              </w:rPr>
            </w:pPr>
            <w:r w:rsidRPr="00D1674E">
              <w:rPr>
                <w:rFonts w:ascii="Times New Roman" w:hAnsi="Times New Roman" w:cs="Times New Roman"/>
                <w:sz w:val="24"/>
                <w:szCs w:val="24"/>
              </w:rPr>
              <w:t>Day 3</w:t>
            </w:r>
            <w:r w:rsidRPr="00D1674E">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6AC3241A"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w:t>
            </w:r>
            <w:r>
              <w:rPr>
                <w:rFonts w:ascii="Times New Roman" w:hAnsi="Times New Roman" w:cs="Times New Roman"/>
                <w:sz w:val="24"/>
                <w:szCs w:val="24"/>
              </w:rPr>
              <w:t>30</w:t>
            </w:r>
            <w:r w:rsidRPr="00204FAC">
              <w:rPr>
                <w:rFonts w:ascii="Times New Roman" w:hAnsi="Times New Roman" w:cs="Times New Roman"/>
                <w:sz w:val="24"/>
                <w:szCs w:val="24"/>
                <w:vertAlign w:val="superscript"/>
              </w:rPr>
              <w:t>***</w:t>
            </w:r>
          </w:p>
        </w:tc>
        <w:tc>
          <w:tcPr>
            <w:tcW w:w="944" w:type="dxa"/>
            <w:gridSpan w:val="2"/>
            <w:tcBorders>
              <w:top w:val="nil"/>
              <w:bottom w:val="nil"/>
            </w:tcBorders>
          </w:tcPr>
          <w:p w14:paraId="5B4CE6FD"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-.4</w:t>
            </w:r>
            <w:r>
              <w:rPr>
                <w:rFonts w:ascii="Times New Roman" w:hAnsi="Times New Roman" w:cs="Times New Roman"/>
                <w:sz w:val="24"/>
                <w:szCs w:val="24"/>
              </w:rPr>
              <w:t>6</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3046672E"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w:t>
            </w:r>
            <w:r>
              <w:rPr>
                <w:rFonts w:ascii="Times New Roman" w:hAnsi="Times New Roman" w:cs="Times New Roman"/>
                <w:sz w:val="24"/>
                <w:szCs w:val="24"/>
              </w:rPr>
              <w:t>6</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17F11F70"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.59</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184FC95B"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w:t>
            </w:r>
            <w:r>
              <w:rPr>
                <w:rFonts w:ascii="Times New Roman" w:hAnsi="Times New Roman" w:cs="Times New Roman"/>
                <w:sz w:val="24"/>
                <w:szCs w:val="24"/>
              </w:rPr>
              <w:t>3</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47EC6E57"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.0</w:t>
            </w:r>
            <w:r>
              <w:rPr>
                <w:rFonts w:ascii="Times New Roman" w:hAnsi="Times New Roman" w:cs="Times New Roman"/>
                <w:sz w:val="24"/>
                <w:szCs w:val="24"/>
              </w:rPr>
              <w:t>5</w:t>
            </w:r>
          </w:p>
        </w:tc>
        <w:tc>
          <w:tcPr>
            <w:tcW w:w="945" w:type="dxa"/>
            <w:gridSpan w:val="2"/>
            <w:tcBorders>
              <w:top w:val="nil"/>
              <w:bottom w:val="nil"/>
            </w:tcBorders>
          </w:tcPr>
          <w:p w14:paraId="5451E7FB"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w:t>
            </w:r>
            <w:r>
              <w:rPr>
                <w:rFonts w:ascii="Times New Roman" w:hAnsi="Times New Roman" w:cs="Times New Roman"/>
                <w:sz w:val="24"/>
                <w:szCs w:val="24"/>
              </w:rPr>
              <w:t>7</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653D62FF"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-.6</w:t>
            </w:r>
            <w:r>
              <w:rPr>
                <w:rFonts w:ascii="Times New Roman" w:hAnsi="Times New Roman" w:cs="Times New Roman"/>
                <w:sz w:val="24"/>
                <w:szCs w:val="24"/>
              </w:rPr>
              <w:t>7</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7F0BB02B"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.78</w:t>
            </w:r>
            <w:r w:rsidRPr="00204FAC">
              <w:rPr>
                <w:rFonts w:ascii="Times New Roman" w:hAnsi="Times New Roman" w:cs="Times New Roman"/>
                <w:sz w:val="24"/>
                <w:szCs w:val="24"/>
                <w:vertAlign w:val="superscript"/>
              </w:rPr>
              <w:t>***</w:t>
            </w:r>
          </w:p>
        </w:tc>
        <w:tc>
          <w:tcPr>
            <w:tcW w:w="950" w:type="dxa"/>
            <w:gridSpan w:val="2"/>
            <w:tcBorders>
              <w:top w:val="nil"/>
              <w:bottom w:val="nil"/>
            </w:tcBorders>
          </w:tcPr>
          <w:p w14:paraId="7E725229"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w:t>
            </w:r>
          </w:p>
        </w:tc>
        <w:tc>
          <w:tcPr>
            <w:tcW w:w="945" w:type="dxa"/>
            <w:tcBorders>
              <w:top w:val="nil"/>
              <w:bottom w:val="nil"/>
            </w:tcBorders>
          </w:tcPr>
          <w:p w14:paraId="02C6E882" w14:textId="77777777" w:rsidR="00CC2372" w:rsidRPr="00204FAC" w:rsidRDefault="00CC2372" w:rsidP="000A3A18">
            <w:pPr>
              <w:jc w:val="center"/>
              <w:rPr>
                <w:rFonts w:ascii="Times New Roman" w:hAnsi="Times New Roman" w:cs="Times New Roman"/>
                <w:sz w:val="24"/>
                <w:szCs w:val="24"/>
              </w:rPr>
            </w:pPr>
          </w:p>
        </w:tc>
        <w:tc>
          <w:tcPr>
            <w:tcW w:w="945" w:type="dxa"/>
            <w:tcBorders>
              <w:top w:val="nil"/>
              <w:bottom w:val="nil"/>
            </w:tcBorders>
          </w:tcPr>
          <w:p w14:paraId="23D26F36" w14:textId="77777777" w:rsidR="00CC2372" w:rsidRPr="00204FAC" w:rsidRDefault="00CC2372" w:rsidP="000A3A18">
            <w:pPr>
              <w:jc w:val="center"/>
              <w:rPr>
                <w:rFonts w:ascii="Times New Roman" w:hAnsi="Times New Roman" w:cs="Times New Roman"/>
                <w:sz w:val="24"/>
                <w:szCs w:val="24"/>
              </w:rPr>
            </w:pPr>
          </w:p>
        </w:tc>
      </w:tr>
      <w:tr w:rsidR="00CC2372" w:rsidRPr="00AB3BCF" w14:paraId="79DA8D1E" w14:textId="77777777" w:rsidTr="000A3A18">
        <w:trPr>
          <w:trHeight w:val="170"/>
        </w:trPr>
        <w:tc>
          <w:tcPr>
            <w:tcW w:w="2658" w:type="dxa"/>
            <w:tcBorders>
              <w:top w:val="nil"/>
              <w:bottom w:val="nil"/>
            </w:tcBorders>
          </w:tcPr>
          <w:p w14:paraId="58815E23" w14:textId="77777777" w:rsidR="00CC2372" w:rsidRPr="00D1674E" w:rsidRDefault="00CC2372" w:rsidP="00CC2372">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1674E">
              <w:rPr>
                <w:rFonts w:ascii="Times New Roman" w:hAnsi="Times New Roman" w:cs="Times New Roman"/>
                <w:sz w:val="24"/>
                <w:szCs w:val="24"/>
              </w:rPr>
              <w:t>Day 3</w:t>
            </w:r>
            <w:r w:rsidRPr="00D1674E">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76055122"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-.30</w:t>
            </w:r>
            <w:r w:rsidRPr="00204FAC">
              <w:rPr>
                <w:rFonts w:ascii="Times New Roman" w:hAnsi="Times New Roman" w:cs="Times New Roman"/>
                <w:sz w:val="24"/>
                <w:szCs w:val="24"/>
                <w:vertAlign w:val="superscript"/>
              </w:rPr>
              <w:t>***</w:t>
            </w:r>
          </w:p>
        </w:tc>
        <w:tc>
          <w:tcPr>
            <w:tcW w:w="944" w:type="dxa"/>
            <w:gridSpan w:val="2"/>
            <w:tcBorders>
              <w:top w:val="nil"/>
              <w:bottom w:val="nil"/>
            </w:tcBorders>
          </w:tcPr>
          <w:p w14:paraId="45067F2F" w14:textId="77777777" w:rsidR="00CC2372" w:rsidRPr="00204FAC" w:rsidRDefault="00CC2372" w:rsidP="000A3A18">
            <w:pPr>
              <w:jc w:val="center"/>
              <w:rPr>
                <w:rFonts w:ascii="Times New Roman" w:hAnsi="Times New Roman" w:cs="Times New Roman"/>
                <w:sz w:val="24"/>
                <w:szCs w:val="24"/>
              </w:rPr>
            </w:pPr>
            <w:r>
              <w:rPr>
                <w:rFonts w:ascii="Times New Roman" w:hAnsi="Times New Roman" w:cs="Times New Roman"/>
                <w:sz w:val="24"/>
                <w:szCs w:val="24"/>
              </w:rPr>
              <w:t>-.5</w:t>
            </w:r>
            <w:r w:rsidRPr="00204FAC">
              <w:rPr>
                <w:rFonts w:ascii="Times New Roman" w:hAnsi="Times New Roman" w:cs="Times New Roman"/>
                <w:sz w:val="24"/>
                <w:szCs w:val="24"/>
              </w:rPr>
              <w:t>1</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254A1567"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w:t>
            </w:r>
            <w:r>
              <w:rPr>
                <w:rFonts w:ascii="Times New Roman" w:hAnsi="Times New Roman" w:cs="Times New Roman"/>
                <w:sz w:val="24"/>
                <w:szCs w:val="24"/>
              </w:rPr>
              <w:t>9</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2623D667"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.56</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47E4F9EB"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.16</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365497AB" w14:textId="77777777" w:rsidR="00CC2372" w:rsidRPr="00204FAC"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204FAC">
              <w:rPr>
                <w:rFonts w:ascii="Times New Roman" w:hAnsi="Times New Roman" w:cs="Times New Roman"/>
                <w:sz w:val="24"/>
                <w:szCs w:val="24"/>
              </w:rPr>
              <w:t>.0</w:t>
            </w:r>
            <w:r>
              <w:rPr>
                <w:rFonts w:ascii="Times New Roman" w:hAnsi="Times New Roman" w:cs="Times New Roman"/>
                <w:sz w:val="24"/>
                <w:szCs w:val="24"/>
              </w:rPr>
              <w:t>7</w:t>
            </w:r>
          </w:p>
        </w:tc>
        <w:tc>
          <w:tcPr>
            <w:tcW w:w="945" w:type="dxa"/>
            <w:gridSpan w:val="2"/>
            <w:tcBorders>
              <w:top w:val="nil"/>
              <w:bottom w:val="nil"/>
            </w:tcBorders>
          </w:tcPr>
          <w:p w14:paraId="664B5927"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-.3</w:t>
            </w:r>
            <w:r>
              <w:rPr>
                <w:rFonts w:ascii="Times New Roman" w:hAnsi="Times New Roman" w:cs="Times New Roman"/>
                <w:sz w:val="24"/>
                <w:szCs w:val="24"/>
              </w:rPr>
              <w:t>1</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73A82BCB"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-.69</w:t>
            </w:r>
            <w:r w:rsidRPr="00204FAC">
              <w:rPr>
                <w:rFonts w:ascii="Times New Roman" w:hAnsi="Times New Roman" w:cs="Times New Roman"/>
                <w:sz w:val="24"/>
                <w:szCs w:val="24"/>
                <w:vertAlign w:val="superscript"/>
              </w:rPr>
              <w:t>***</w:t>
            </w:r>
          </w:p>
        </w:tc>
        <w:tc>
          <w:tcPr>
            <w:tcW w:w="945" w:type="dxa"/>
            <w:gridSpan w:val="2"/>
            <w:tcBorders>
              <w:top w:val="nil"/>
              <w:bottom w:val="nil"/>
            </w:tcBorders>
          </w:tcPr>
          <w:p w14:paraId="15A509E7"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w:t>
            </w:r>
            <w:r>
              <w:rPr>
                <w:rFonts w:ascii="Times New Roman" w:hAnsi="Times New Roman" w:cs="Times New Roman"/>
                <w:sz w:val="24"/>
                <w:szCs w:val="24"/>
              </w:rPr>
              <w:t>80</w:t>
            </w:r>
            <w:r w:rsidRPr="00204FAC">
              <w:rPr>
                <w:rFonts w:ascii="Times New Roman" w:hAnsi="Times New Roman" w:cs="Times New Roman"/>
                <w:sz w:val="24"/>
                <w:szCs w:val="24"/>
                <w:vertAlign w:val="superscript"/>
              </w:rPr>
              <w:t>***</w:t>
            </w:r>
          </w:p>
        </w:tc>
        <w:tc>
          <w:tcPr>
            <w:tcW w:w="950" w:type="dxa"/>
            <w:gridSpan w:val="2"/>
            <w:tcBorders>
              <w:top w:val="nil"/>
              <w:bottom w:val="nil"/>
            </w:tcBorders>
          </w:tcPr>
          <w:p w14:paraId="77799FD5"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.7</w:t>
            </w:r>
            <w:r>
              <w:rPr>
                <w:rFonts w:ascii="Times New Roman" w:hAnsi="Times New Roman" w:cs="Times New Roman"/>
                <w:sz w:val="24"/>
                <w:szCs w:val="24"/>
              </w:rPr>
              <w:t>7</w:t>
            </w:r>
            <w:r w:rsidRPr="00204FAC">
              <w:rPr>
                <w:rFonts w:ascii="Times New Roman" w:hAnsi="Times New Roman" w:cs="Times New Roman"/>
                <w:sz w:val="24"/>
                <w:szCs w:val="24"/>
                <w:vertAlign w:val="superscript"/>
              </w:rPr>
              <w:t>***</w:t>
            </w:r>
          </w:p>
        </w:tc>
        <w:tc>
          <w:tcPr>
            <w:tcW w:w="945" w:type="dxa"/>
            <w:tcBorders>
              <w:top w:val="nil"/>
              <w:bottom w:val="nil"/>
            </w:tcBorders>
          </w:tcPr>
          <w:p w14:paraId="0FF5A212"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w:t>
            </w:r>
          </w:p>
        </w:tc>
        <w:tc>
          <w:tcPr>
            <w:tcW w:w="945" w:type="dxa"/>
            <w:tcBorders>
              <w:top w:val="nil"/>
              <w:bottom w:val="nil"/>
            </w:tcBorders>
          </w:tcPr>
          <w:p w14:paraId="5D575166" w14:textId="77777777" w:rsidR="00CC2372" w:rsidRPr="00204FAC" w:rsidRDefault="00CC2372" w:rsidP="000A3A18">
            <w:pPr>
              <w:jc w:val="center"/>
              <w:rPr>
                <w:rFonts w:ascii="Times New Roman" w:hAnsi="Times New Roman" w:cs="Times New Roman"/>
                <w:sz w:val="24"/>
                <w:szCs w:val="24"/>
              </w:rPr>
            </w:pPr>
          </w:p>
        </w:tc>
      </w:tr>
      <w:tr w:rsidR="00CC2372" w:rsidRPr="00AB3BCF" w14:paraId="52B85A7C" w14:textId="77777777" w:rsidTr="000A3A18">
        <w:trPr>
          <w:trHeight w:val="170"/>
        </w:trPr>
        <w:tc>
          <w:tcPr>
            <w:tcW w:w="2658" w:type="dxa"/>
            <w:tcBorders>
              <w:top w:val="nil"/>
              <w:bottom w:val="single" w:sz="8" w:space="0" w:color="auto"/>
            </w:tcBorders>
          </w:tcPr>
          <w:p w14:paraId="5064BAA6" w14:textId="77777777" w:rsidR="00CC2372" w:rsidRPr="00D1674E" w:rsidRDefault="00CC2372" w:rsidP="00CC2372">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1674E">
              <w:rPr>
                <w:rFonts w:ascii="Times New Roman" w:hAnsi="Times New Roman" w:cs="Times New Roman"/>
                <w:sz w:val="24"/>
                <w:szCs w:val="24"/>
              </w:rPr>
              <w:t>Day 3</w:t>
            </w:r>
            <w:r w:rsidRPr="00D1674E">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43594ACC"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w:t>
            </w:r>
            <w:r>
              <w:rPr>
                <w:rFonts w:ascii="Times New Roman" w:hAnsi="Times New Roman" w:cs="Times New Roman"/>
                <w:sz w:val="24"/>
                <w:szCs w:val="24"/>
              </w:rPr>
              <w:t>8</w:t>
            </w:r>
            <w:r w:rsidRPr="00204FAC">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53973B71"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-.38</w:t>
            </w:r>
            <w:r w:rsidRPr="00204FAC">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6BD034E4"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.45</w:t>
            </w:r>
            <w:r w:rsidRPr="00204FAC">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D89FCAD"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.4</w:t>
            </w:r>
            <w:r>
              <w:rPr>
                <w:rFonts w:ascii="Times New Roman" w:hAnsi="Times New Roman" w:cs="Times New Roman"/>
                <w:sz w:val="24"/>
                <w:szCs w:val="24"/>
              </w:rPr>
              <w:t>5</w:t>
            </w:r>
            <w:r w:rsidRPr="00204FAC">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1AF376A"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w:t>
            </w:r>
            <w:r>
              <w:rPr>
                <w:rFonts w:ascii="Times New Roman" w:hAnsi="Times New Roman" w:cs="Times New Roman"/>
                <w:sz w:val="24"/>
                <w:szCs w:val="24"/>
              </w:rPr>
              <w:t>8</w:t>
            </w:r>
            <w:r w:rsidRPr="00204FAC">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9EDAAAF" w14:textId="77777777" w:rsidR="00CC2372" w:rsidRPr="00204FAC"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204FAC">
              <w:rPr>
                <w:rFonts w:ascii="Times New Roman" w:hAnsi="Times New Roman" w:cs="Times New Roman"/>
                <w:sz w:val="24"/>
                <w:szCs w:val="24"/>
              </w:rPr>
              <w:t>.03</w:t>
            </w:r>
          </w:p>
        </w:tc>
        <w:tc>
          <w:tcPr>
            <w:tcW w:w="945" w:type="dxa"/>
            <w:gridSpan w:val="2"/>
            <w:tcBorders>
              <w:top w:val="nil"/>
              <w:bottom w:val="single" w:sz="8" w:space="0" w:color="auto"/>
            </w:tcBorders>
          </w:tcPr>
          <w:p w14:paraId="0DB9D8DD"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-.20</w:t>
            </w:r>
            <w:r w:rsidRPr="00204FAC">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DC14F3B"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-.5</w:t>
            </w:r>
            <w:r>
              <w:rPr>
                <w:rFonts w:ascii="Times New Roman" w:hAnsi="Times New Roman" w:cs="Times New Roman"/>
                <w:sz w:val="24"/>
                <w:szCs w:val="24"/>
              </w:rPr>
              <w:t>4</w:t>
            </w:r>
            <w:r w:rsidRPr="00204FAC">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6C096612"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.6</w:t>
            </w:r>
            <w:r>
              <w:rPr>
                <w:rFonts w:ascii="Times New Roman" w:hAnsi="Times New Roman" w:cs="Times New Roman"/>
                <w:sz w:val="24"/>
                <w:szCs w:val="24"/>
              </w:rPr>
              <w:t>1</w:t>
            </w:r>
            <w:r w:rsidRPr="00204FAC">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3F9DA000"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.6</w:t>
            </w:r>
            <w:r>
              <w:rPr>
                <w:rFonts w:ascii="Times New Roman" w:hAnsi="Times New Roman" w:cs="Times New Roman"/>
                <w:sz w:val="24"/>
                <w:szCs w:val="24"/>
              </w:rPr>
              <w:t>7</w:t>
            </w:r>
            <w:r w:rsidRPr="00204FAC">
              <w:rPr>
                <w:rFonts w:ascii="Times New Roman" w:hAnsi="Times New Roman" w:cs="Times New Roman"/>
                <w:sz w:val="24"/>
                <w:szCs w:val="24"/>
                <w:vertAlign w:val="superscript"/>
              </w:rPr>
              <w:t>***</w:t>
            </w:r>
          </w:p>
        </w:tc>
        <w:tc>
          <w:tcPr>
            <w:tcW w:w="945" w:type="dxa"/>
            <w:tcBorders>
              <w:top w:val="nil"/>
              <w:bottom w:val="single" w:sz="8" w:space="0" w:color="auto"/>
            </w:tcBorders>
          </w:tcPr>
          <w:p w14:paraId="1D0FE35D"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.7</w:t>
            </w:r>
            <w:r>
              <w:rPr>
                <w:rFonts w:ascii="Times New Roman" w:hAnsi="Times New Roman" w:cs="Times New Roman"/>
                <w:sz w:val="24"/>
                <w:szCs w:val="24"/>
              </w:rPr>
              <w:t>4</w:t>
            </w:r>
            <w:r w:rsidRPr="00204FAC">
              <w:rPr>
                <w:rFonts w:ascii="Times New Roman" w:hAnsi="Times New Roman" w:cs="Times New Roman"/>
                <w:sz w:val="24"/>
                <w:szCs w:val="24"/>
                <w:vertAlign w:val="superscript"/>
              </w:rPr>
              <w:t>***</w:t>
            </w:r>
          </w:p>
        </w:tc>
        <w:tc>
          <w:tcPr>
            <w:tcW w:w="945" w:type="dxa"/>
            <w:tcBorders>
              <w:top w:val="nil"/>
              <w:bottom w:val="single" w:sz="8" w:space="0" w:color="auto"/>
            </w:tcBorders>
          </w:tcPr>
          <w:p w14:paraId="05922594" w14:textId="77777777" w:rsidR="00CC2372" w:rsidRPr="00204FAC" w:rsidRDefault="00CC2372" w:rsidP="000A3A18">
            <w:pPr>
              <w:jc w:val="center"/>
              <w:rPr>
                <w:rFonts w:ascii="Times New Roman" w:hAnsi="Times New Roman" w:cs="Times New Roman"/>
                <w:sz w:val="24"/>
                <w:szCs w:val="24"/>
              </w:rPr>
            </w:pPr>
            <w:r w:rsidRPr="00204FAC">
              <w:rPr>
                <w:rFonts w:ascii="Times New Roman" w:hAnsi="Times New Roman" w:cs="Times New Roman"/>
                <w:sz w:val="24"/>
                <w:szCs w:val="24"/>
              </w:rPr>
              <w:t>1</w:t>
            </w:r>
          </w:p>
        </w:tc>
      </w:tr>
    </w:tbl>
    <w:p w14:paraId="057417F9"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51C86587"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p>
    <w:p w14:paraId="0FEBBD1E" w14:textId="77777777" w:rsidR="00CC2372" w:rsidRDefault="00CC2372" w:rsidP="00CC23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1C2EFE7"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4</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4)</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39CC52B0" w14:textId="77777777" w:rsidTr="000A3A18">
        <w:trPr>
          <w:trHeight w:val="170"/>
        </w:trPr>
        <w:tc>
          <w:tcPr>
            <w:tcW w:w="2691" w:type="dxa"/>
            <w:gridSpan w:val="2"/>
            <w:tcBorders>
              <w:top w:val="single" w:sz="8" w:space="0" w:color="auto"/>
              <w:bottom w:val="single" w:sz="4" w:space="0" w:color="auto"/>
            </w:tcBorders>
            <w:vAlign w:val="bottom"/>
          </w:tcPr>
          <w:p w14:paraId="0E7A601D"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07C6014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522C5C08"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0AD38B2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708F293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3F2E1EF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6765E149"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4A80904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412BB6B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450CF919"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1DBD0887"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77FCF1B7"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3DD1EF0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0B764567" w14:textId="77777777" w:rsidTr="000A3A18">
        <w:trPr>
          <w:trHeight w:val="170"/>
        </w:trPr>
        <w:tc>
          <w:tcPr>
            <w:tcW w:w="2658" w:type="dxa"/>
            <w:tcBorders>
              <w:top w:val="single" w:sz="4" w:space="0" w:color="auto"/>
              <w:bottom w:val="nil"/>
            </w:tcBorders>
            <w:vAlign w:val="bottom"/>
          </w:tcPr>
          <w:p w14:paraId="6E8CEDAC" w14:textId="77777777" w:rsidR="00CC2372" w:rsidRPr="006237DB" w:rsidRDefault="00CC2372" w:rsidP="00CC2372">
            <w:pPr>
              <w:pStyle w:val="ListParagraph"/>
              <w:numPr>
                <w:ilvl w:val="0"/>
                <w:numId w:val="8"/>
              </w:numPr>
              <w:spacing w:after="0" w:line="480" w:lineRule="auto"/>
              <w:rPr>
                <w:rFonts w:ascii="Times New Roman" w:eastAsia="Times New Roman" w:hAnsi="Times New Roman" w:cs="Times New Roman"/>
                <w:sz w:val="24"/>
                <w:szCs w:val="24"/>
              </w:rPr>
            </w:pPr>
            <w:r w:rsidRPr="006237DB">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2F86C11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5FAB697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DF93A8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D47B13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265CF0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6C4807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B81E46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123DE3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1811CB9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7DBB216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0EFCB72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100ADAB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9FD6928" w14:textId="77777777" w:rsidTr="000A3A18">
        <w:trPr>
          <w:trHeight w:val="170"/>
        </w:trPr>
        <w:tc>
          <w:tcPr>
            <w:tcW w:w="2658" w:type="dxa"/>
            <w:tcBorders>
              <w:top w:val="nil"/>
              <w:bottom w:val="nil"/>
            </w:tcBorders>
            <w:vAlign w:val="bottom"/>
          </w:tcPr>
          <w:p w14:paraId="5351317F" w14:textId="77777777" w:rsidR="00CC2372" w:rsidRPr="006237DB" w:rsidRDefault="00CC2372" w:rsidP="00CC2372">
            <w:pPr>
              <w:pStyle w:val="ListParagraph"/>
              <w:numPr>
                <w:ilvl w:val="0"/>
                <w:numId w:val="8"/>
              </w:numPr>
              <w:spacing w:after="0" w:line="480" w:lineRule="auto"/>
              <w:rPr>
                <w:rFonts w:ascii="Times New Roman" w:eastAsia="Times New Roman" w:hAnsi="Times New Roman" w:cs="Times New Roman"/>
                <w:sz w:val="24"/>
                <w:szCs w:val="24"/>
              </w:rPr>
            </w:pPr>
            <w:r w:rsidRPr="006237DB">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6CE4AE0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1BF4202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7F8320A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488C3B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DC938E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B9874D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2C8542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A51E88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353A83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B6936E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E6BE52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C41F91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77348B06" w14:textId="77777777" w:rsidTr="000A3A18">
        <w:trPr>
          <w:trHeight w:val="170"/>
        </w:trPr>
        <w:tc>
          <w:tcPr>
            <w:tcW w:w="2658" w:type="dxa"/>
            <w:tcBorders>
              <w:top w:val="nil"/>
              <w:bottom w:val="nil"/>
            </w:tcBorders>
            <w:vAlign w:val="bottom"/>
          </w:tcPr>
          <w:p w14:paraId="49B7E4CB" w14:textId="77777777" w:rsidR="00CC2372" w:rsidRPr="006237DB" w:rsidRDefault="00CC2372" w:rsidP="00CC2372">
            <w:pPr>
              <w:pStyle w:val="ListParagraph"/>
              <w:numPr>
                <w:ilvl w:val="0"/>
                <w:numId w:val="8"/>
              </w:numPr>
              <w:spacing w:after="0" w:line="480" w:lineRule="auto"/>
              <w:rPr>
                <w:rFonts w:ascii="Times New Roman" w:eastAsia="Times New Roman" w:hAnsi="Times New Roman" w:cs="Times New Roman"/>
                <w:sz w:val="24"/>
                <w:szCs w:val="24"/>
              </w:rPr>
            </w:pPr>
            <w:r w:rsidRPr="006237DB">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2ED1219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2802F35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43DA3F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1BC7713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D4F90A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06CC3D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7A2B86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889D77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B1C839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FF1260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14BA84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E83F40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E3A926E" w14:textId="77777777" w:rsidTr="000A3A18">
        <w:trPr>
          <w:trHeight w:val="170"/>
        </w:trPr>
        <w:tc>
          <w:tcPr>
            <w:tcW w:w="2658" w:type="dxa"/>
            <w:tcBorders>
              <w:top w:val="nil"/>
              <w:bottom w:val="nil"/>
            </w:tcBorders>
            <w:vAlign w:val="bottom"/>
          </w:tcPr>
          <w:p w14:paraId="35C65C04" w14:textId="77777777" w:rsidR="00CC2372" w:rsidRPr="006237DB" w:rsidRDefault="00CC2372" w:rsidP="00CC2372">
            <w:pPr>
              <w:pStyle w:val="ListParagraph"/>
              <w:numPr>
                <w:ilvl w:val="0"/>
                <w:numId w:val="8"/>
              </w:numPr>
              <w:spacing w:after="0" w:line="480" w:lineRule="auto"/>
              <w:rPr>
                <w:rFonts w:ascii="Times New Roman" w:eastAsia="Times New Roman" w:hAnsi="Times New Roman" w:cs="Times New Roman"/>
                <w:sz w:val="24"/>
                <w:szCs w:val="24"/>
              </w:rPr>
            </w:pPr>
            <w:r w:rsidRPr="006237DB">
              <w:rPr>
                <w:rFonts w:ascii="Times New Roman" w:eastAsia="Times New Roman" w:hAnsi="Times New Roman" w:cs="Times New Roman"/>
                <w:sz w:val="24"/>
                <w:szCs w:val="24"/>
              </w:rPr>
              <w:t>Baseline Anxiety</w:t>
            </w:r>
          </w:p>
        </w:tc>
        <w:tc>
          <w:tcPr>
            <w:tcW w:w="943" w:type="dxa"/>
            <w:gridSpan w:val="2"/>
            <w:tcBorders>
              <w:top w:val="nil"/>
              <w:bottom w:val="nil"/>
            </w:tcBorders>
          </w:tcPr>
          <w:p w14:paraId="15C4E29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3D358C3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A5170F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166F8F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566ACC2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A27415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F01CD5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3305C2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14CF9B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114094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8B53DB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C0E5E0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77F49FC" w14:textId="77777777" w:rsidTr="000A3A18">
        <w:trPr>
          <w:trHeight w:val="170"/>
        </w:trPr>
        <w:tc>
          <w:tcPr>
            <w:tcW w:w="2658" w:type="dxa"/>
            <w:tcBorders>
              <w:top w:val="nil"/>
              <w:bottom w:val="nil"/>
            </w:tcBorders>
          </w:tcPr>
          <w:p w14:paraId="381055E9" w14:textId="77777777" w:rsidR="00CC2372" w:rsidRPr="006237DB" w:rsidRDefault="00CC2372" w:rsidP="00CC2372">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6237DB">
              <w:rPr>
                <w:rFonts w:ascii="Times New Roman" w:eastAsia="Times New Roman" w:hAnsi="Times New Roman" w:cs="Times New Roman"/>
                <w:sz w:val="24"/>
                <w:szCs w:val="24"/>
              </w:rPr>
              <w:t>Baseline Shame</w:t>
            </w:r>
          </w:p>
        </w:tc>
        <w:tc>
          <w:tcPr>
            <w:tcW w:w="943" w:type="dxa"/>
            <w:gridSpan w:val="2"/>
            <w:tcBorders>
              <w:top w:val="nil"/>
              <w:bottom w:val="nil"/>
            </w:tcBorders>
          </w:tcPr>
          <w:p w14:paraId="65BC9E3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100E844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7F4E7D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96EF35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07AB22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1E10DEE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843226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28A7F0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638650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1C88481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343251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1F3228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1C2CDE4" w14:textId="77777777" w:rsidTr="000A3A18">
        <w:trPr>
          <w:trHeight w:val="170"/>
        </w:trPr>
        <w:tc>
          <w:tcPr>
            <w:tcW w:w="2658" w:type="dxa"/>
            <w:tcBorders>
              <w:top w:val="nil"/>
              <w:bottom w:val="nil"/>
            </w:tcBorders>
          </w:tcPr>
          <w:p w14:paraId="49463F4F" w14:textId="77777777" w:rsidR="00CC2372" w:rsidRPr="006237DB" w:rsidRDefault="00CC2372" w:rsidP="00CC2372">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6237DB">
              <w:rPr>
                <w:rFonts w:ascii="Times New Roman" w:eastAsia="Times New Roman" w:hAnsi="Times New Roman" w:cs="Times New Roman"/>
                <w:sz w:val="24"/>
                <w:szCs w:val="24"/>
              </w:rPr>
              <w:t>Baseline Guilt</w:t>
            </w:r>
          </w:p>
        </w:tc>
        <w:tc>
          <w:tcPr>
            <w:tcW w:w="943" w:type="dxa"/>
            <w:gridSpan w:val="2"/>
            <w:tcBorders>
              <w:top w:val="nil"/>
              <w:bottom w:val="nil"/>
            </w:tcBorders>
          </w:tcPr>
          <w:p w14:paraId="26F78FB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02514D6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04132DC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6ED0F2F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6105778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9C7ABE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6C1A43F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6AE110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ED1141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5FC6D3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FF63C3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471833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9D542A7" w14:textId="77777777" w:rsidTr="000A3A18">
        <w:trPr>
          <w:trHeight w:val="170"/>
        </w:trPr>
        <w:tc>
          <w:tcPr>
            <w:tcW w:w="2658" w:type="dxa"/>
            <w:tcBorders>
              <w:top w:val="nil"/>
              <w:bottom w:val="nil"/>
            </w:tcBorders>
          </w:tcPr>
          <w:p w14:paraId="29614433" w14:textId="77777777" w:rsidR="00CC2372" w:rsidRPr="006237DB" w:rsidRDefault="00CC2372" w:rsidP="00CC2372">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6237DB">
              <w:rPr>
                <w:rFonts w:ascii="Times New Roman" w:hAnsi="Times New Roman" w:cs="Times New Roman"/>
                <w:sz w:val="24"/>
                <w:szCs w:val="24"/>
              </w:rPr>
              <w:t>Day 4 Status</w:t>
            </w:r>
          </w:p>
        </w:tc>
        <w:tc>
          <w:tcPr>
            <w:tcW w:w="943" w:type="dxa"/>
            <w:gridSpan w:val="2"/>
            <w:tcBorders>
              <w:top w:val="nil"/>
              <w:bottom w:val="nil"/>
            </w:tcBorders>
          </w:tcPr>
          <w:p w14:paraId="13821DFE"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w:t>
            </w:r>
            <w:r>
              <w:rPr>
                <w:rFonts w:ascii="Times New Roman" w:hAnsi="Times New Roman" w:cs="Times New Roman"/>
                <w:sz w:val="24"/>
                <w:szCs w:val="24"/>
              </w:rPr>
              <w:t>1</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4" w:type="dxa"/>
            <w:gridSpan w:val="2"/>
            <w:tcBorders>
              <w:top w:val="nil"/>
              <w:bottom w:val="nil"/>
            </w:tcBorders>
          </w:tcPr>
          <w:p w14:paraId="01C54C01"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w:t>
            </w:r>
            <w:r>
              <w:rPr>
                <w:rFonts w:ascii="Times New Roman" w:hAnsi="Times New Roman" w:cs="Times New Roman"/>
                <w:sz w:val="24"/>
                <w:szCs w:val="24"/>
              </w:rPr>
              <w:t>6</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090174B8"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-.26</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17E76CB9"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-.22</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2442B051"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-.13</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2D72EA15" w14:textId="77777777" w:rsidR="00CC2372" w:rsidRPr="00281B67"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281B67">
              <w:rPr>
                <w:rFonts w:ascii="Times New Roman" w:hAnsi="Times New Roman" w:cs="Times New Roman"/>
                <w:sz w:val="24"/>
                <w:szCs w:val="24"/>
              </w:rPr>
              <w:t>.05</w:t>
            </w:r>
          </w:p>
        </w:tc>
        <w:tc>
          <w:tcPr>
            <w:tcW w:w="945" w:type="dxa"/>
            <w:gridSpan w:val="2"/>
            <w:tcBorders>
              <w:top w:val="nil"/>
              <w:bottom w:val="nil"/>
            </w:tcBorders>
          </w:tcPr>
          <w:p w14:paraId="2C8AF0DF"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p>
        </w:tc>
        <w:tc>
          <w:tcPr>
            <w:tcW w:w="945" w:type="dxa"/>
            <w:gridSpan w:val="2"/>
            <w:tcBorders>
              <w:top w:val="nil"/>
              <w:bottom w:val="nil"/>
            </w:tcBorders>
          </w:tcPr>
          <w:p w14:paraId="694776E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5A9AD4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96A9DF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A3C017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B12586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C6E1F88" w14:textId="77777777" w:rsidTr="000A3A18">
        <w:trPr>
          <w:trHeight w:val="170"/>
        </w:trPr>
        <w:tc>
          <w:tcPr>
            <w:tcW w:w="2658" w:type="dxa"/>
            <w:tcBorders>
              <w:top w:val="nil"/>
              <w:bottom w:val="nil"/>
            </w:tcBorders>
            <w:vAlign w:val="bottom"/>
          </w:tcPr>
          <w:p w14:paraId="256ACA1A" w14:textId="77777777" w:rsidR="00CC2372" w:rsidRPr="006237DB" w:rsidRDefault="00CC2372" w:rsidP="00CC2372">
            <w:pPr>
              <w:pStyle w:val="ListParagraph"/>
              <w:numPr>
                <w:ilvl w:val="0"/>
                <w:numId w:val="8"/>
              </w:numPr>
              <w:spacing w:after="0" w:line="480" w:lineRule="auto"/>
              <w:rPr>
                <w:rFonts w:ascii="Times New Roman" w:eastAsia="Times New Roman" w:hAnsi="Times New Roman" w:cs="Times New Roman"/>
                <w:sz w:val="24"/>
                <w:szCs w:val="24"/>
              </w:rPr>
            </w:pPr>
            <w:r w:rsidRPr="006237DB">
              <w:rPr>
                <w:rFonts w:ascii="Times New Roman" w:hAnsi="Times New Roman" w:cs="Times New Roman"/>
                <w:sz w:val="24"/>
                <w:szCs w:val="24"/>
              </w:rPr>
              <w:t>Day 4</w:t>
            </w:r>
            <w:r w:rsidRPr="006237DB">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0CD7FB39"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.32</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4" w:type="dxa"/>
            <w:gridSpan w:val="2"/>
            <w:tcBorders>
              <w:top w:val="nil"/>
              <w:bottom w:val="nil"/>
            </w:tcBorders>
          </w:tcPr>
          <w:p w14:paraId="54CD80E3"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w:t>
            </w:r>
            <w:r>
              <w:rPr>
                <w:rFonts w:ascii="Times New Roman" w:hAnsi="Times New Roman" w:cs="Times New Roman"/>
                <w:sz w:val="24"/>
                <w:szCs w:val="24"/>
              </w:rPr>
              <w:t>1</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6AD673BB"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-.45</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4022C305"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10A07AD9"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-.17</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77959D1D" w14:textId="77777777" w:rsidR="00CC2372" w:rsidRPr="00281B67"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281B67">
              <w:rPr>
                <w:rFonts w:ascii="Times New Roman" w:hAnsi="Times New Roman" w:cs="Times New Roman"/>
                <w:sz w:val="24"/>
                <w:szCs w:val="24"/>
              </w:rPr>
              <w:t>.01</w:t>
            </w:r>
          </w:p>
        </w:tc>
        <w:tc>
          <w:tcPr>
            <w:tcW w:w="945" w:type="dxa"/>
            <w:gridSpan w:val="2"/>
            <w:tcBorders>
              <w:top w:val="nil"/>
              <w:bottom w:val="nil"/>
            </w:tcBorders>
          </w:tcPr>
          <w:p w14:paraId="41B949E9"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w:t>
            </w:r>
            <w:r>
              <w:rPr>
                <w:rFonts w:ascii="Times New Roman" w:hAnsi="Times New Roman" w:cs="Times New Roman"/>
                <w:sz w:val="24"/>
                <w:szCs w:val="24"/>
              </w:rPr>
              <w:t>6</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7C554A87"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p>
        </w:tc>
        <w:tc>
          <w:tcPr>
            <w:tcW w:w="945" w:type="dxa"/>
            <w:gridSpan w:val="2"/>
            <w:tcBorders>
              <w:top w:val="nil"/>
              <w:bottom w:val="nil"/>
            </w:tcBorders>
          </w:tcPr>
          <w:p w14:paraId="6F1929E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36995B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4A0EDE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CD4D7F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D4986BA" w14:textId="77777777" w:rsidTr="000A3A18">
        <w:trPr>
          <w:trHeight w:val="170"/>
        </w:trPr>
        <w:tc>
          <w:tcPr>
            <w:tcW w:w="2658" w:type="dxa"/>
            <w:tcBorders>
              <w:top w:val="nil"/>
              <w:bottom w:val="nil"/>
            </w:tcBorders>
            <w:vAlign w:val="bottom"/>
          </w:tcPr>
          <w:p w14:paraId="57BC8776" w14:textId="77777777" w:rsidR="00CC2372" w:rsidRPr="006237DB" w:rsidRDefault="00CC2372" w:rsidP="00CC2372">
            <w:pPr>
              <w:pStyle w:val="ListParagraph"/>
              <w:numPr>
                <w:ilvl w:val="0"/>
                <w:numId w:val="8"/>
              </w:numPr>
              <w:spacing w:after="0" w:line="480" w:lineRule="auto"/>
              <w:rPr>
                <w:rFonts w:ascii="Times New Roman" w:eastAsia="Times New Roman" w:hAnsi="Times New Roman" w:cs="Times New Roman"/>
                <w:sz w:val="24"/>
                <w:szCs w:val="24"/>
              </w:rPr>
            </w:pPr>
            <w:r w:rsidRPr="006237DB">
              <w:rPr>
                <w:rFonts w:ascii="Times New Roman" w:hAnsi="Times New Roman" w:cs="Times New Roman"/>
                <w:sz w:val="24"/>
                <w:szCs w:val="24"/>
              </w:rPr>
              <w:t>Day 4</w:t>
            </w:r>
            <w:r w:rsidRPr="006237DB">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76A598CC"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-.18</w:t>
            </w:r>
            <w:r w:rsidRPr="00281B67">
              <w:rPr>
                <w:rFonts w:ascii="Times New Roman" w:hAnsi="Times New Roman" w:cs="Times New Roman"/>
                <w:sz w:val="24"/>
                <w:szCs w:val="24"/>
                <w:vertAlign w:val="superscript"/>
              </w:rPr>
              <w:t>**</w:t>
            </w:r>
          </w:p>
        </w:tc>
        <w:tc>
          <w:tcPr>
            <w:tcW w:w="944" w:type="dxa"/>
            <w:gridSpan w:val="2"/>
            <w:tcBorders>
              <w:top w:val="nil"/>
              <w:bottom w:val="nil"/>
            </w:tcBorders>
          </w:tcPr>
          <w:p w14:paraId="49E3CFA2"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w:t>
            </w:r>
            <w:r>
              <w:rPr>
                <w:rFonts w:ascii="Times New Roman" w:hAnsi="Times New Roman" w:cs="Times New Roman"/>
                <w:sz w:val="24"/>
                <w:szCs w:val="24"/>
              </w:rPr>
              <w:t>30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43A147B4"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w:t>
            </w:r>
            <w:r>
              <w:rPr>
                <w:rFonts w:ascii="Times New Roman" w:hAnsi="Times New Roman" w:cs="Times New Roman"/>
                <w:sz w:val="24"/>
                <w:szCs w:val="24"/>
              </w:rPr>
              <w:t>40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1D4893AB"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0455C158"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.22</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68E7059D"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.06</w:t>
            </w:r>
          </w:p>
        </w:tc>
        <w:tc>
          <w:tcPr>
            <w:tcW w:w="945" w:type="dxa"/>
            <w:gridSpan w:val="2"/>
            <w:tcBorders>
              <w:top w:val="nil"/>
              <w:bottom w:val="nil"/>
            </w:tcBorders>
          </w:tcPr>
          <w:p w14:paraId="01CF3E2B"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w:t>
            </w:r>
            <w:r>
              <w:rPr>
                <w:rFonts w:ascii="Times New Roman" w:hAnsi="Times New Roman" w:cs="Times New Roman"/>
                <w:sz w:val="24"/>
                <w:szCs w:val="24"/>
              </w:rPr>
              <w:t>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06909AD7"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-.60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7490EBD1"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p>
        </w:tc>
        <w:tc>
          <w:tcPr>
            <w:tcW w:w="950" w:type="dxa"/>
            <w:gridSpan w:val="2"/>
            <w:tcBorders>
              <w:top w:val="nil"/>
              <w:bottom w:val="nil"/>
            </w:tcBorders>
          </w:tcPr>
          <w:p w14:paraId="76B3AD3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6093B7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B3A793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754B54D" w14:textId="77777777" w:rsidTr="000A3A18">
        <w:trPr>
          <w:trHeight w:val="170"/>
        </w:trPr>
        <w:tc>
          <w:tcPr>
            <w:tcW w:w="2658" w:type="dxa"/>
            <w:tcBorders>
              <w:top w:val="nil"/>
              <w:bottom w:val="nil"/>
            </w:tcBorders>
            <w:vAlign w:val="bottom"/>
          </w:tcPr>
          <w:p w14:paraId="68C2738C" w14:textId="77777777" w:rsidR="00CC2372" w:rsidRPr="006237DB" w:rsidRDefault="00CC2372" w:rsidP="00CC2372">
            <w:pPr>
              <w:pStyle w:val="ListParagraph"/>
              <w:numPr>
                <w:ilvl w:val="0"/>
                <w:numId w:val="8"/>
              </w:numPr>
              <w:spacing w:after="0" w:line="480" w:lineRule="auto"/>
              <w:rPr>
                <w:rFonts w:ascii="Times New Roman" w:eastAsia="Times New Roman" w:hAnsi="Times New Roman" w:cs="Times New Roman"/>
                <w:sz w:val="24"/>
                <w:szCs w:val="24"/>
              </w:rPr>
            </w:pPr>
            <w:r w:rsidRPr="006237DB">
              <w:rPr>
                <w:rFonts w:ascii="Times New Roman" w:hAnsi="Times New Roman" w:cs="Times New Roman"/>
                <w:sz w:val="24"/>
                <w:szCs w:val="24"/>
              </w:rPr>
              <w:t>Day 4</w:t>
            </w:r>
            <w:r w:rsidRPr="006237DB">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06D7A3DF"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4" w:type="dxa"/>
            <w:gridSpan w:val="2"/>
            <w:tcBorders>
              <w:top w:val="nil"/>
              <w:bottom w:val="nil"/>
            </w:tcBorders>
          </w:tcPr>
          <w:p w14:paraId="19B6459B"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-.39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00990981"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.50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0A0E4434"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.52</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605B240E"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.28</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23831606"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vertAlign w:val="superscript"/>
              </w:rPr>
              <w:t>†</w:t>
            </w:r>
          </w:p>
        </w:tc>
        <w:tc>
          <w:tcPr>
            <w:tcW w:w="945" w:type="dxa"/>
            <w:gridSpan w:val="2"/>
            <w:tcBorders>
              <w:top w:val="nil"/>
              <w:bottom w:val="nil"/>
            </w:tcBorders>
          </w:tcPr>
          <w:p w14:paraId="76F0B9BF"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w:t>
            </w:r>
            <w:r>
              <w:rPr>
                <w:rFonts w:ascii="Times New Roman" w:hAnsi="Times New Roman" w:cs="Times New Roman"/>
                <w:sz w:val="24"/>
                <w:szCs w:val="24"/>
              </w:rPr>
              <w:t>8</w:t>
            </w:r>
            <w:r w:rsidRPr="00281B67">
              <w:rPr>
                <w:rFonts w:ascii="Times New Roman" w:hAnsi="Times New Roman" w:cs="Times New Roman"/>
                <w:sz w:val="24"/>
                <w:szCs w:val="24"/>
                <w:vertAlign w:val="superscript"/>
              </w:rPr>
              <w:t>*</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0C12BEDD"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-.55</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4630DC1B"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.7</w:t>
            </w:r>
            <w:r>
              <w:rPr>
                <w:rFonts w:ascii="Times New Roman" w:hAnsi="Times New Roman" w:cs="Times New Roman"/>
                <w:sz w:val="24"/>
                <w:szCs w:val="24"/>
              </w:rPr>
              <w:t>7</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50" w:type="dxa"/>
            <w:gridSpan w:val="2"/>
            <w:tcBorders>
              <w:top w:val="nil"/>
              <w:bottom w:val="nil"/>
            </w:tcBorders>
          </w:tcPr>
          <w:p w14:paraId="5B78DE02"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p>
        </w:tc>
        <w:tc>
          <w:tcPr>
            <w:tcW w:w="945" w:type="dxa"/>
            <w:tcBorders>
              <w:top w:val="nil"/>
              <w:bottom w:val="nil"/>
            </w:tcBorders>
          </w:tcPr>
          <w:p w14:paraId="46E9E9A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6B4F62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3AA4629" w14:textId="77777777" w:rsidTr="000A3A18">
        <w:trPr>
          <w:trHeight w:val="170"/>
        </w:trPr>
        <w:tc>
          <w:tcPr>
            <w:tcW w:w="2658" w:type="dxa"/>
            <w:tcBorders>
              <w:top w:val="nil"/>
              <w:bottom w:val="nil"/>
            </w:tcBorders>
          </w:tcPr>
          <w:p w14:paraId="47BC111B" w14:textId="77777777" w:rsidR="00CC2372" w:rsidRPr="006237DB" w:rsidRDefault="00CC2372" w:rsidP="00CC2372">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6237DB">
              <w:rPr>
                <w:rFonts w:ascii="Times New Roman" w:hAnsi="Times New Roman" w:cs="Times New Roman"/>
                <w:sz w:val="24"/>
                <w:szCs w:val="24"/>
              </w:rPr>
              <w:t>Day 4</w:t>
            </w:r>
            <w:r w:rsidRPr="006237DB">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14E91340"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4" w:type="dxa"/>
            <w:gridSpan w:val="2"/>
            <w:tcBorders>
              <w:top w:val="nil"/>
              <w:bottom w:val="nil"/>
            </w:tcBorders>
          </w:tcPr>
          <w:p w14:paraId="4C943AF1"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6DA60E55"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w:t>
            </w:r>
            <w:r>
              <w:rPr>
                <w:rFonts w:ascii="Times New Roman" w:hAnsi="Times New Roman" w:cs="Times New Roman"/>
                <w:sz w:val="24"/>
                <w:szCs w:val="24"/>
              </w:rPr>
              <w:t>8</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1680CA78"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.46</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65E40D2C"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r>
              <w:rPr>
                <w:rFonts w:ascii="Times New Roman" w:hAnsi="Times New Roman" w:cs="Times New Roman"/>
                <w:sz w:val="24"/>
                <w:szCs w:val="24"/>
              </w:rPr>
              <w:t>7</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78DA37EF"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66A0BBB1"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w:t>
            </w:r>
            <w:r>
              <w:rPr>
                <w:rFonts w:ascii="Times New Roman" w:hAnsi="Times New Roman" w:cs="Times New Roman"/>
                <w:sz w:val="24"/>
                <w:szCs w:val="24"/>
              </w:rPr>
              <w:t>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3F4D567C"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-.60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nil"/>
            </w:tcBorders>
          </w:tcPr>
          <w:p w14:paraId="14FB9D14"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.68</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50" w:type="dxa"/>
            <w:gridSpan w:val="2"/>
            <w:tcBorders>
              <w:top w:val="nil"/>
              <w:bottom w:val="nil"/>
            </w:tcBorders>
          </w:tcPr>
          <w:p w14:paraId="13C5CD6D"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.6</w:t>
            </w:r>
            <w:r>
              <w:rPr>
                <w:rFonts w:ascii="Times New Roman" w:hAnsi="Times New Roman" w:cs="Times New Roman"/>
                <w:sz w:val="24"/>
                <w:szCs w:val="24"/>
              </w:rPr>
              <w:t>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tcBorders>
              <w:top w:val="nil"/>
              <w:bottom w:val="nil"/>
            </w:tcBorders>
          </w:tcPr>
          <w:p w14:paraId="26669B2D"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p>
        </w:tc>
        <w:tc>
          <w:tcPr>
            <w:tcW w:w="945" w:type="dxa"/>
            <w:tcBorders>
              <w:top w:val="nil"/>
              <w:bottom w:val="nil"/>
            </w:tcBorders>
          </w:tcPr>
          <w:p w14:paraId="495BD940" w14:textId="77777777" w:rsidR="00CC2372" w:rsidRPr="00281B67"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36640A5" w14:textId="77777777" w:rsidTr="000A3A18">
        <w:trPr>
          <w:trHeight w:val="170"/>
        </w:trPr>
        <w:tc>
          <w:tcPr>
            <w:tcW w:w="2658" w:type="dxa"/>
            <w:tcBorders>
              <w:top w:val="nil"/>
              <w:bottom w:val="single" w:sz="8" w:space="0" w:color="auto"/>
            </w:tcBorders>
          </w:tcPr>
          <w:p w14:paraId="165291E7" w14:textId="77777777" w:rsidR="00CC2372" w:rsidRPr="006237DB" w:rsidRDefault="00CC2372" w:rsidP="00CC2372">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6237DB">
              <w:rPr>
                <w:rFonts w:ascii="Times New Roman" w:hAnsi="Times New Roman" w:cs="Times New Roman"/>
                <w:sz w:val="24"/>
                <w:szCs w:val="24"/>
              </w:rPr>
              <w:t>Day 4</w:t>
            </w:r>
            <w:r w:rsidRPr="006237DB">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78B3F9D2"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r>
              <w:rPr>
                <w:rFonts w:ascii="Times New Roman" w:hAnsi="Times New Roman" w:cs="Times New Roman"/>
                <w:sz w:val="24"/>
                <w:szCs w:val="24"/>
              </w:rPr>
              <w:t>9</w:t>
            </w:r>
            <w:r w:rsidRPr="00281B67">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2B83E241"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-.25</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D8B9FEA"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w:t>
            </w:r>
            <w:r>
              <w:rPr>
                <w:rFonts w:ascii="Times New Roman" w:hAnsi="Times New Roman" w:cs="Times New Roman"/>
                <w:sz w:val="24"/>
                <w:szCs w:val="24"/>
              </w:rPr>
              <w:t>30</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082DF12"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.31</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67B4BA89"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.14</w:t>
            </w:r>
            <w:r w:rsidRPr="00281B67">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1B65037F" w14:textId="77777777" w:rsidR="00CC2372" w:rsidRPr="00281B67"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281B67">
              <w:rPr>
                <w:rFonts w:ascii="Times New Roman" w:hAnsi="Times New Roman" w:cs="Times New Roman"/>
                <w:sz w:val="24"/>
                <w:szCs w:val="24"/>
              </w:rPr>
              <w:t>.02</w:t>
            </w:r>
          </w:p>
        </w:tc>
        <w:tc>
          <w:tcPr>
            <w:tcW w:w="945" w:type="dxa"/>
            <w:gridSpan w:val="2"/>
            <w:tcBorders>
              <w:top w:val="nil"/>
              <w:bottom w:val="single" w:sz="8" w:space="0" w:color="auto"/>
            </w:tcBorders>
          </w:tcPr>
          <w:p w14:paraId="0D43DDEE"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-.19</w:t>
            </w:r>
            <w:r w:rsidRPr="00281B67">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FA5AF2D"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-.44</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123E48A3"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.62</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7A754F48"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.58</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tcBorders>
              <w:top w:val="nil"/>
              <w:bottom w:val="single" w:sz="8" w:space="0" w:color="auto"/>
            </w:tcBorders>
          </w:tcPr>
          <w:p w14:paraId="016F7499"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.69</w:t>
            </w:r>
            <w:r w:rsidRPr="00AB3BCF">
              <w:rPr>
                <w:rFonts w:ascii="Times New Roman" w:eastAsia="Times New Roman" w:hAnsi="Times New Roman" w:cs="Times New Roman"/>
                <w:bCs/>
                <w:sz w:val="24"/>
                <w:szCs w:val="24"/>
                <w:vertAlign w:val="superscript"/>
              </w:rPr>
              <w:t>*</w:t>
            </w:r>
            <w:r w:rsidRPr="00281B67">
              <w:rPr>
                <w:rFonts w:ascii="Times New Roman" w:hAnsi="Times New Roman" w:cs="Times New Roman"/>
                <w:sz w:val="24"/>
                <w:szCs w:val="24"/>
                <w:vertAlign w:val="superscript"/>
              </w:rPr>
              <w:t>**</w:t>
            </w:r>
          </w:p>
        </w:tc>
        <w:tc>
          <w:tcPr>
            <w:tcW w:w="945" w:type="dxa"/>
            <w:tcBorders>
              <w:top w:val="nil"/>
              <w:bottom w:val="single" w:sz="8" w:space="0" w:color="auto"/>
            </w:tcBorders>
          </w:tcPr>
          <w:p w14:paraId="2BD8B360" w14:textId="77777777" w:rsidR="00CC2372" w:rsidRPr="00281B67" w:rsidRDefault="00CC2372" w:rsidP="000A3A18">
            <w:pPr>
              <w:jc w:val="center"/>
              <w:rPr>
                <w:rFonts w:ascii="Times New Roman" w:hAnsi="Times New Roman" w:cs="Times New Roman"/>
                <w:sz w:val="24"/>
                <w:szCs w:val="24"/>
              </w:rPr>
            </w:pPr>
            <w:r w:rsidRPr="00281B67">
              <w:rPr>
                <w:rFonts w:ascii="Times New Roman" w:hAnsi="Times New Roman" w:cs="Times New Roman"/>
                <w:sz w:val="24"/>
                <w:szCs w:val="24"/>
              </w:rPr>
              <w:t>1</w:t>
            </w:r>
          </w:p>
        </w:tc>
      </w:tr>
    </w:tbl>
    <w:p w14:paraId="74CAC5F4"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22191931" w14:textId="77777777" w:rsidR="00CC2372" w:rsidRDefault="00CC2372" w:rsidP="00CC2372">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37E82C1E"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5</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5)</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7B75874A" w14:textId="77777777" w:rsidTr="000A3A18">
        <w:trPr>
          <w:trHeight w:val="170"/>
        </w:trPr>
        <w:tc>
          <w:tcPr>
            <w:tcW w:w="2691" w:type="dxa"/>
            <w:gridSpan w:val="2"/>
            <w:tcBorders>
              <w:top w:val="single" w:sz="8" w:space="0" w:color="auto"/>
              <w:bottom w:val="single" w:sz="4" w:space="0" w:color="auto"/>
            </w:tcBorders>
            <w:vAlign w:val="bottom"/>
          </w:tcPr>
          <w:p w14:paraId="60F14108"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2258AA59"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3E8BD50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157825F8"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3D5545F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0B69779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681D761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4D47CD2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5695727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3E54DBE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588602B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2823FF3A"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0803237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209FC7F8" w14:textId="77777777" w:rsidTr="000A3A18">
        <w:trPr>
          <w:trHeight w:val="170"/>
        </w:trPr>
        <w:tc>
          <w:tcPr>
            <w:tcW w:w="2658" w:type="dxa"/>
            <w:tcBorders>
              <w:top w:val="single" w:sz="4" w:space="0" w:color="auto"/>
              <w:bottom w:val="nil"/>
            </w:tcBorders>
            <w:vAlign w:val="bottom"/>
          </w:tcPr>
          <w:p w14:paraId="66D41F03" w14:textId="77777777" w:rsidR="00CC2372" w:rsidRPr="00D42D97" w:rsidRDefault="00CC2372" w:rsidP="00CC2372">
            <w:pPr>
              <w:pStyle w:val="ListParagraph"/>
              <w:numPr>
                <w:ilvl w:val="0"/>
                <w:numId w:val="9"/>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72B69D1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62B6585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086911A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1D6DEA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B2976B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30BC9C4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EC4406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59E7D63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E1195D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73ADD96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6F7A3A2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3F14EB9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35D5861" w14:textId="77777777" w:rsidTr="000A3A18">
        <w:trPr>
          <w:trHeight w:val="170"/>
        </w:trPr>
        <w:tc>
          <w:tcPr>
            <w:tcW w:w="2658" w:type="dxa"/>
            <w:tcBorders>
              <w:top w:val="nil"/>
              <w:bottom w:val="nil"/>
            </w:tcBorders>
            <w:vAlign w:val="bottom"/>
          </w:tcPr>
          <w:p w14:paraId="2CC73815" w14:textId="77777777" w:rsidR="00CC2372" w:rsidRPr="00D42D97" w:rsidRDefault="00CC2372" w:rsidP="00CC2372">
            <w:pPr>
              <w:pStyle w:val="ListParagraph"/>
              <w:numPr>
                <w:ilvl w:val="0"/>
                <w:numId w:val="9"/>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71BF3FF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104D0E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0CDF06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78D514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373D5C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DDDFE7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878627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D66486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7F42A5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D0A7CF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669E72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7D4A22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1735713" w14:textId="77777777" w:rsidTr="000A3A18">
        <w:trPr>
          <w:trHeight w:val="170"/>
        </w:trPr>
        <w:tc>
          <w:tcPr>
            <w:tcW w:w="2658" w:type="dxa"/>
            <w:tcBorders>
              <w:top w:val="nil"/>
              <w:bottom w:val="nil"/>
            </w:tcBorders>
            <w:vAlign w:val="bottom"/>
          </w:tcPr>
          <w:p w14:paraId="0F147382" w14:textId="77777777" w:rsidR="00CC2372" w:rsidRPr="00D42D97" w:rsidRDefault="00CC2372" w:rsidP="00CC2372">
            <w:pPr>
              <w:pStyle w:val="ListParagraph"/>
              <w:numPr>
                <w:ilvl w:val="0"/>
                <w:numId w:val="9"/>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1E9FF5C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79A4ABE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D64C51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5DE9F87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3EDE9C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92DB35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945A77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0361CB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6F8002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329CA8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54C780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1A5D1E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7C4A4344" w14:textId="77777777" w:rsidTr="000A3A18">
        <w:trPr>
          <w:trHeight w:val="170"/>
        </w:trPr>
        <w:tc>
          <w:tcPr>
            <w:tcW w:w="2658" w:type="dxa"/>
            <w:tcBorders>
              <w:top w:val="nil"/>
              <w:bottom w:val="nil"/>
            </w:tcBorders>
            <w:vAlign w:val="bottom"/>
          </w:tcPr>
          <w:p w14:paraId="00E055EA" w14:textId="77777777" w:rsidR="00CC2372" w:rsidRPr="00D42D97" w:rsidRDefault="00CC2372" w:rsidP="00CC2372">
            <w:pPr>
              <w:pStyle w:val="ListParagraph"/>
              <w:numPr>
                <w:ilvl w:val="0"/>
                <w:numId w:val="9"/>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Anxiety</w:t>
            </w:r>
          </w:p>
        </w:tc>
        <w:tc>
          <w:tcPr>
            <w:tcW w:w="943" w:type="dxa"/>
            <w:gridSpan w:val="2"/>
            <w:tcBorders>
              <w:top w:val="nil"/>
              <w:bottom w:val="nil"/>
            </w:tcBorders>
          </w:tcPr>
          <w:p w14:paraId="394C959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4A13F32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A6361E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1AEB83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36DF3C0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D0F9F8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B67F1F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DBA1DC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814D94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72E009A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7DF207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5EE269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CF8C2F7" w14:textId="77777777" w:rsidTr="000A3A18">
        <w:trPr>
          <w:trHeight w:val="170"/>
        </w:trPr>
        <w:tc>
          <w:tcPr>
            <w:tcW w:w="2658" w:type="dxa"/>
            <w:tcBorders>
              <w:top w:val="nil"/>
              <w:bottom w:val="nil"/>
            </w:tcBorders>
          </w:tcPr>
          <w:p w14:paraId="4803898E" w14:textId="77777777" w:rsidR="00CC2372" w:rsidRPr="00D42D97" w:rsidRDefault="00CC2372" w:rsidP="00CC2372">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42D97">
              <w:rPr>
                <w:rFonts w:ascii="Times New Roman" w:eastAsia="Times New Roman" w:hAnsi="Times New Roman" w:cs="Times New Roman"/>
                <w:sz w:val="24"/>
                <w:szCs w:val="24"/>
              </w:rPr>
              <w:t>Baseline Shame</w:t>
            </w:r>
          </w:p>
        </w:tc>
        <w:tc>
          <w:tcPr>
            <w:tcW w:w="943" w:type="dxa"/>
            <w:gridSpan w:val="2"/>
            <w:tcBorders>
              <w:top w:val="nil"/>
              <w:bottom w:val="nil"/>
            </w:tcBorders>
          </w:tcPr>
          <w:p w14:paraId="4AC0DE2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6418837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B79717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D036D6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789BE1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6A4E943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39887E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DA269C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AC1E93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C1CB3A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425E5B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CEB611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0C6DCAB" w14:textId="77777777" w:rsidTr="000A3A18">
        <w:trPr>
          <w:trHeight w:val="170"/>
        </w:trPr>
        <w:tc>
          <w:tcPr>
            <w:tcW w:w="2658" w:type="dxa"/>
            <w:tcBorders>
              <w:top w:val="nil"/>
              <w:bottom w:val="nil"/>
            </w:tcBorders>
          </w:tcPr>
          <w:p w14:paraId="5E5C5120" w14:textId="77777777" w:rsidR="00CC2372" w:rsidRPr="00D42D97" w:rsidRDefault="00CC2372" w:rsidP="00CC2372">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42D97">
              <w:rPr>
                <w:rFonts w:ascii="Times New Roman" w:eastAsia="Times New Roman" w:hAnsi="Times New Roman" w:cs="Times New Roman"/>
                <w:sz w:val="24"/>
                <w:szCs w:val="24"/>
              </w:rPr>
              <w:t>Baseline Guilt</w:t>
            </w:r>
          </w:p>
        </w:tc>
        <w:tc>
          <w:tcPr>
            <w:tcW w:w="943" w:type="dxa"/>
            <w:gridSpan w:val="2"/>
            <w:tcBorders>
              <w:top w:val="nil"/>
              <w:bottom w:val="nil"/>
            </w:tcBorders>
          </w:tcPr>
          <w:p w14:paraId="16A118D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3D4285E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3C18100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022B312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4E09C53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7DFA83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A456A0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4004CE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A94128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D9713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7D1A67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0EB5FC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83F025A" w14:textId="77777777" w:rsidTr="000A3A18">
        <w:trPr>
          <w:trHeight w:val="170"/>
        </w:trPr>
        <w:tc>
          <w:tcPr>
            <w:tcW w:w="2658" w:type="dxa"/>
            <w:tcBorders>
              <w:top w:val="nil"/>
              <w:bottom w:val="nil"/>
            </w:tcBorders>
          </w:tcPr>
          <w:p w14:paraId="580C5181" w14:textId="77777777" w:rsidR="00CC2372" w:rsidRPr="00D42D97" w:rsidRDefault="00CC2372" w:rsidP="00CC2372">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42D97">
              <w:rPr>
                <w:rFonts w:ascii="Times New Roman" w:hAnsi="Times New Roman" w:cs="Times New Roman"/>
                <w:sz w:val="24"/>
                <w:szCs w:val="24"/>
              </w:rPr>
              <w:t>Day 5 Status</w:t>
            </w:r>
          </w:p>
        </w:tc>
        <w:tc>
          <w:tcPr>
            <w:tcW w:w="943" w:type="dxa"/>
            <w:gridSpan w:val="2"/>
            <w:tcBorders>
              <w:top w:val="nil"/>
              <w:bottom w:val="nil"/>
            </w:tcBorders>
          </w:tcPr>
          <w:p w14:paraId="6B9FA358"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.41</w:t>
            </w:r>
            <w:r w:rsidRPr="00193D2B">
              <w:rPr>
                <w:rFonts w:ascii="Times New Roman" w:hAnsi="Times New Roman" w:cs="Times New Roman"/>
                <w:sz w:val="24"/>
                <w:szCs w:val="24"/>
                <w:vertAlign w:val="superscript"/>
              </w:rPr>
              <w:t>*</w:t>
            </w:r>
            <w:r w:rsidRPr="00AB3BCF">
              <w:rPr>
                <w:rFonts w:ascii="Times New Roman" w:eastAsia="Times New Roman" w:hAnsi="Times New Roman" w:cs="Times New Roman"/>
                <w:bCs/>
                <w:sz w:val="24"/>
                <w:szCs w:val="24"/>
                <w:vertAlign w:val="superscript"/>
              </w:rPr>
              <w:t>*</w:t>
            </w:r>
            <w:r w:rsidRPr="00193D2B">
              <w:rPr>
                <w:rFonts w:ascii="Times New Roman" w:hAnsi="Times New Roman" w:cs="Times New Roman"/>
                <w:sz w:val="24"/>
                <w:szCs w:val="24"/>
                <w:vertAlign w:val="superscript"/>
              </w:rPr>
              <w:t>*</w:t>
            </w:r>
          </w:p>
        </w:tc>
        <w:tc>
          <w:tcPr>
            <w:tcW w:w="944" w:type="dxa"/>
            <w:gridSpan w:val="2"/>
            <w:tcBorders>
              <w:top w:val="nil"/>
              <w:bottom w:val="nil"/>
            </w:tcBorders>
          </w:tcPr>
          <w:p w14:paraId="664A4CDF"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.32</w:t>
            </w:r>
            <w:r w:rsidRPr="00AB3BCF">
              <w:rPr>
                <w:rFonts w:ascii="Times New Roman" w:eastAsia="Times New Roman" w:hAnsi="Times New Roman" w:cs="Times New Roman"/>
                <w:bCs/>
                <w:sz w:val="24"/>
                <w:szCs w:val="24"/>
                <w:vertAlign w:val="superscript"/>
              </w:rPr>
              <w:t>*</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4B73E20D"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-.21</w:t>
            </w:r>
            <w:r w:rsidRPr="00AB3BCF">
              <w:rPr>
                <w:rFonts w:ascii="Times New Roman" w:eastAsia="Times New Roman" w:hAnsi="Times New Roman" w:cs="Times New Roman"/>
                <w:bCs/>
                <w:sz w:val="24"/>
                <w:szCs w:val="24"/>
                <w:vertAlign w:val="superscript"/>
              </w:rPr>
              <w:t>*</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37B3DACC"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-.21</w:t>
            </w:r>
            <w:r w:rsidRPr="00AB3BCF">
              <w:rPr>
                <w:rFonts w:ascii="Times New Roman" w:eastAsia="Times New Roman" w:hAnsi="Times New Roman" w:cs="Times New Roman"/>
                <w:bCs/>
                <w:sz w:val="24"/>
                <w:szCs w:val="24"/>
                <w:vertAlign w:val="superscript"/>
              </w:rPr>
              <w:t>*</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09DDA84B" w14:textId="77777777" w:rsidR="00CC2372" w:rsidRPr="00193D2B"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193D2B">
              <w:rPr>
                <w:rFonts w:ascii="Times New Roman" w:hAnsi="Times New Roman" w:cs="Times New Roman"/>
                <w:sz w:val="24"/>
                <w:szCs w:val="24"/>
              </w:rPr>
              <w:t>.0</w:t>
            </w:r>
            <w:r>
              <w:rPr>
                <w:rFonts w:ascii="Times New Roman" w:hAnsi="Times New Roman" w:cs="Times New Roman"/>
                <w:sz w:val="24"/>
                <w:szCs w:val="24"/>
              </w:rPr>
              <w:t>8</w:t>
            </w:r>
          </w:p>
        </w:tc>
        <w:tc>
          <w:tcPr>
            <w:tcW w:w="945" w:type="dxa"/>
            <w:gridSpan w:val="2"/>
            <w:tcBorders>
              <w:top w:val="nil"/>
              <w:bottom w:val="nil"/>
            </w:tcBorders>
          </w:tcPr>
          <w:p w14:paraId="178DF31B"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-.002</w:t>
            </w:r>
          </w:p>
        </w:tc>
        <w:tc>
          <w:tcPr>
            <w:tcW w:w="945" w:type="dxa"/>
            <w:gridSpan w:val="2"/>
            <w:tcBorders>
              <w:top w:val="nil"/>
              <w:bottom w:val="nil"/>
            </w:tcBorders>
          </w:tcPr>
          <w:p w14:paraId="3BB40C94"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1</w:t>
            </w:r>
          </w:p>
        </w:tc>
        <w:tc>
          <w:tcPr>
            <w:tcW w:w="945" w:type="dxa"/>
            <w:gridSpan w:val="2"/>
            <w:tcBorders>
              <w:top w:val="nil"/>
              <w:bottom w:val="nil"/>
            </w:tcBorders>
          </w:tcPr>
          <w:p w14:paraId="0553655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B63200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4CFB40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F3B7A4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7CF56B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D4DB0E7" w14:textId="77777777" w:rsidTr="000A3A18">
        <w:trPr>
          <w:trHeight w:val="170"/>
        </w:trPr>
        <w:tc>
          <w:tcPr>
            <w:tcW w:w="2658" w:type="dxa"/>
            <w:tcBorders>
              <w:top w:val="nil"/>
              <w:bottom w:val="nil"/>
            </w:tcBorders>
            <w:vAlign w:val="bottom"/>
          </w:tcPr>
          <w:p w14:paraId="4449F5EF" w14:textId="77777777" w:rsidR="00CC2372" w:rsidRPr="00D42D97" w:rsidRDefault="00CC2372" w:rsidP="00CC2372">
            <w:pPr>
              <w:pStyle w:val="ListParagraph"/>
              <w:numPr>
                <w:ilvl w:val="0"/>
                <w:numId w:val="9"/>
              </w:numPr>
              <w:spacing w:after="0" w:line="480" w:lineRule="auto"/>
              <w:rPr>
                <w:rFonts w:ascii="Times New Roman" w:eastAsia="Times New Roman" w:hAnsi="Times New Roman" w:cs="Times New Roman"/>
                <w:sz w:val="24"/>
                <w:szCs w:val="24"/>
              </w:rPr>
            </w:pPr>
            <w:r w:rsidRPr="00D42D97">
              <w:rPr>
                <w:rFonts w:ascii="Times New Roman" w:hAnsi="Times New Roman" w:cs="Times New Roman"/>
                <w:sz w:val="24"/>
                <w:szCs w:val="24"/>
              </w:rPr>
              <w:t>Day 5</w:t>
            </w:r>
            <w:r w:rsidRPr="00D42D97">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646CB75A"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.3</w:t>
            </w:r>
            <w:r>
              <w:rPr>
                <w:rFonts w:ascii="Times New Roman" w:hAnsi="Times New Roman" w:cs="Times New Roman"/>
                <w:sz w:val="24"/>
                <w:szCs w:val="24"/>
              </w:rPr>
              <w:t>5</w:t>
            </w:r>
            <w:r w:rsidRPr="00193D2B">
              <w:rPr>
                <w:rFonts w:ascii="Times New Roman" w:hAnsi="Times New Roman" w:cs="Times New Roman"/>
                <w:sz w:val="24"/>
                <w:szCs w:val="24"/>
                <w:vertAlign w:val="superscript"/>
              </w:rPr>
              <w:t>***</w:t>
            </w:r>
          </w:p>
        </w:tc>
        <w:tc>
          <w:tcPr>
            <w:tcW w:w="944" w:type="dxa"/>
            <w:gridSpan w:val="2"/>
            <w:tcBorders>
              <w:top w:val="nil"/>
              <w:bottom w:val="nil"/>
            </w:tcBorders>
          </w:tcPr>
          <w:p w14:paraId="39C2D641"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w:t>
            </w:r>
            <w:r>
              <w:rPr>
                <w:rFonts w:ascii="Times New Roman" w:hAnsi="Times New Roman" w:cs="Times New Roman"/>
                <w:sz w:val="24"/>
                <w:szCs w:val="24"/>
              </w:rPr>
              <w:t>8</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02A25E4C"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-.50</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2A08458E"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-.5</w:t>
            </w:r>
            <w:r>
              <w:rPr>
                <w:rFonts w:ascii="Times New Roman" w:hAnsi="Times New Roman" w:cs="Times New Roman"/>
                <w:sz w:val="24"/>
                <w:szCs w:val="24"/>
              </w:rPr>
              <w:t>3</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1A61180E"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w:t>
            </w:r>
            <w:r>
              <w:rPr>
                <w:rFonts w:ascii="Times New Roman" w:hAnsi="Times New Roman" w:cs="Times New Roman"/>
                <w:sz w:val="24"/>
                <w:szCs w:val="24"/>
              </w:rPr>
              <w:t>3</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19E495CC" w14:textId="77777777" w:rsidR="00CC2372" w:rsidRPr="00193D2B"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193D2B">
              <w:rPr>
                <w:rFonts w:ascii="Times New Roman" w:hAnsi="Times New Roman" w:cs="Times New Roman"/>
                <w:sz w:val="24"/>
                <w:szCs w:val="24"/>
              </w:rPr>
              <w:t>.0</w:t>
            </w:r>
            <w:r>
              <w:rPr>
                <w:rFonts w:ascii="Times New Roman" w:hAnsi="Times New Roman" w:cs="Times New Roman"/>
                <w:sz w:val="24"/>
                <w:szCs w:val="24"/>
              </w:rPr>
              <w:t>3</w:t>
            </w:r>
          </w:p>
        </w:tc>
        <w:tc>
          <w:tcPr>
            <w:tcW w:w="945" w:type="dxa"/>
            <w:gridSpan w:val="2"/>
            <w:tcBorders>
              <w:top w:val="nil"/>
              <w:bottom w:val="nil"/>
            </w:tcBorders>
          </w:tcPr>
          <w:p w14:paraId="71537C3D"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.47</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2AD214CA"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1</w:t>
            </w:r>
          </w:p>
        </w:tc>
        <w:tc>
          <w:tcPr>
            <w:tcW w:w="945" w:type="dxa"/>
            <w:gridSpan w:val="2"/>
            <w:tcBorders>
              <w:top w:val="nil"/>
              <w:bottom w:val="nil"/>
            </w:tcBorders>
          </w:tcPr>
          <w:p w14:paraId="5874611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3BED70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B4AF4B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599EE0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FAFB0A3" w14:textId="77777777" w:rsidTr="000A3A18">
        <w:trPr>
          <w:trHeight w:val="170"/>
        </w:trPr>
        <w:tc>
          <w:tcPr>
            <w:tcW w:w="2658" w:type="dxa"/>
            <w:tcBorders>
              <w:top w:val="nil"/>
              <w:bottom w:val="nil"/>
            </w:tcBorders>
            <w:vAlign w:val="bottom"/>
          </w:tcPr>
          <w:p w14:paraId="38885B65" w14:textId="77777777" w:rsidR="00CC2372" w:rsidRPr="00D42D97" w:rsidRDefault="00CC2372" w:rsidP="00CC2372">
            <w:pPr>
              <w:pStyle w:val="ListParagraph"/>
              <w:numPr>
                <w:ilvl w:val="0"/>
                <w:numId w:val="9"/>
              </w:numPr>
              <w:spacing w:after="0" w:line="480" w:lineRule="auto"/>
              <w:rPr>
                <w:rFonts w:ascii="Times New Roman" w:eastAsia="Times New Roman" w:hAnsi="Times New Roman" w:cs="Times New Roman"/>
                <w:sz w:val="24"/>
                <w:szCs w:val="24"/>
              </w:rPr>
            </w:pPr>
            <w:r w:rsidRPr="00D42D97">
              <w:rPr>
                <w:rFonts w:ascii="Times New Roman" w:hAnsi="Times New Roman" w:cs="Times New Roman"/>
                <w:sz w:val="24"/>
                <w:szCs w:val="24"/>
              </w:rPr>
              <w:t>Day 5</w:t>
            </w:r>
            <w:r w:rsidRPr="00D42D97">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6227047C"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-.28</w:t>
            </w:r>
            <w:r w:rsidRPr="00193D2B">
              <w:rPr>
                <w:rFonts w:ascii="Times New Roman" w:hAnsi="Times New Roman" w:cs="Times New Roman"/>
                <w:sz w:val="24"/>
                <w:szCs w:val="24"/>
                <w:vertAlign w:val="superscript"/>
              </w:rPr>
              <w:t>***</w:t>
            </w:r>
          </w:p>
        </w:tc>
        <w:tc>
          <w:tcPr>
            <w:tcW w:w="944" w:type="dxa"/>
            <w:gridSpan w:val="2"/>
            <w:tcBorders>
              <w:top w:val="nil"/>
              <w:bottom w:val="nil"/>
            </w:tcBorders>
          </w:tcPr>
          <w:p w14:paraId="0DE3FE3D"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-.42</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7E9D20EE"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.52</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6D054232"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.5</w:t>
            </w:r>
            <w:r>
              <w:rPr>
                <w:rFonts w:ascii="Times New Roman" w:hAnsi="Times New Roman" w:cs="Times New Roman"/>
                <w:sz w:val="24"/>
                <w:szCs w:val="24"/>
              </w:rPr>
              <w:t>4</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7DC95C31"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w:t>
            </w:r>
            <w:r>
              <w:rPr>
                <w:rFonts w:ascii="Times New Roman" w:hAnsi="Times New Roman" w:cs="Times New Roman"/>
                <w:sz w:val="24"/>
                <w:szCs w:val="24"/>
              </w:rPr>
              <w:t>20</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30E2B086" w14:textId="77777777" w:rsidR="00CC2372" w:rsidRPr="00193D2B"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193D2B">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039ACDBD"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-.3</w:t>
            </w:r>
            <w:r>
              <w:rPr>
                <w:rFonts w:ascii="Times New Roman" w:hAnsi="Times New Roman" w:cs="Times New Roman"/>
                <w:sz w:val="24"/>
                <w:szCs w:val="24"/>
              </w:rPr>
              <w:t>5</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64D382F5"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-.70</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2153CCCB"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1</w:t>
            </w:r>
          </w:p>
        </w:tc>
        <w:tc>
          <w:tcPr>
            <w:tcW w:w="950" w:type="dxa"/>
            <w:gridSpan w:val="2"/>
            <w:tcBorders>
              <w:top w:val="nil"/>
              <w:bottom w:val="nil"/>
            </w:tcBorders>
          </w:tcPr>
          <w:p w14:paraId="26E44EC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FAF09A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911171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9D28D23" w14:textId="77777777" w:rsidTr="000A3A18">
        <w:trPr>
          <w:trHeight w:val="170"/>
        </w:trPr>
        <w:tc>
          <w:tcPr>
            <w:tcW w:w="2658" w:type="dxa"/>
            <w:tcBorders>
              <w:top w:val="nil"/>
              <w:bottom w:val="nil"/>
            </w:tcBorders>
            <w:vAlign w:val="bottom"/>
          </w:tcPr>
          <w:p w14:paraId="52182A8A" w14:textId="77777777" w:rsidR="00CC2372" w:rsidRPr="00D42D97" w:rsidRDefault="00CC2372" w:rsidP="00CC2372">
            <w:pPr>
              <w:pStyle w:val="ListParagraph"/>
              <w:numPr>
                <w:ilvl w:val="0"/>
                <w:numId w:val="9"/>
              </w:numPr>
              <w:spacing w:after="0" w:line="480" w:lineRule="auto"/>
              <w:rPr>
                <w:rFonts w:ascii="Times New Roman" w:eastAsia="Times New Roman" w:hAnsi="Times New Roman" w:cs="Times New Roman"/>
                <w:sz w:val="24"/>
                <w:szCs w:val="24"/>
              </w:rPr>
            </w:pPr>
            <w:r w:rsidRPr="00D42D97">
              <w:rPr>
                <w:rFonts w:ascii="Times New Roman" w:hAnsi="Times New Roman" w:cs="Times New Roman"/>
                <w:sz w:val="24"/>
                <w:szCs w:val="24"/>
              </w:rPr>
              <w:t>Day 5</w:t>
            </w:r>
            <w:r w:rsidRPr="00D42D97">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0424DB5C"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w:t>
            </w:r>
            <w:r>
              <w:rPr>
                <w:rFonts w:ascii="Times New Roman" w:hAnsi="Times New Roman" w:cs="Times New Roman"/>
                <w:sz w:val="24"/>
                <w:szCs w:val="24"/>
              </w:rPr>
              <w:t>30</w:t>
            </w:r>
            <w:r w:rsidRPr="00193D2B">
              <w:rPr>
                <w:rFonts w:ascii="Times New Roman" w:hAnsi="Times New Roman" w:cs="Times New Roman"/>
                <w:sz w:val="24"/>
                <w:szCs w:val="24"/>
                <w:vertAlign w:val="superscript"/>
              </w:rPr>
              <w:t>***</w:t>
            </w:r>
          </w:p>
        </w:tc>
        <w:tc>
          <w:tcPr>
            <w:tcW w:w="944" w:type="dxa"/>
            <w:gridSpan w:val="2"/>
            <w:tcBorders>
              <w:top w:val="nil"/>
              <w:bottom w:val="nil"/>
            </w:tcBorders>
          </w:tcPr>
          <w:p w14:paraId="15000921"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-.44</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3D6AED03"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.5</w:t>
            </w:r>
            <w:r>
              <w:rPr>
                <w:rFonts w:ascii="Times New Roman" w:hAnsi="Times New Roman" w:cs="Times New Roman"/>
                <w:sz w:val="24"/>
                <w:szCs w:val="24"/>
              </w:rPr>
              <w:t>8</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4A136481"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w:t>
            </w:r>
            <w:r>
              <w:rPr>
                <w:rFonts w:ascii="Times New Roman" w:hAnsi="Times New Roman" w:cs="Times New Roman"/>
                <w:sz w:val="24"/>
                <w:szCs w:val="24"/>
              </w:rPr>
              <w:t>60</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65038F97"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.21</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54A86ED1"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.0</w:t>
            </w:r>
            <w:r>
              <w:rPr>
                <w:rFonts w:ascii="Times New Roman" w:hAnsi="Times New Roman" w:cs="Times New Roman"/>
                <w:sz w:val="24"/>
                <w:szCs w:val="24"/>
              </w:rPr>
              <w:t>2</w:t>
            </w:r>
          </w:p>
        </w:tc>
        <w:tc>
          <w:tcPr>
            <w:tcW w:w="945" w:type="dxa"/>
            <w:gridSpan w:val="2"/>
            <w:tcBorders>
              <w:top w:val="nil"/>
              <w:bottom w:val="nil"/>
            </w:tcBorders>
          </w:tcPr>
          <w:p w14:paraId="5CB03565"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w:t>
            </w:r>
            <w:r>
              <w:rPr>
                <w:rFonts w:ascii="Times New Roman" w:hAnsi="Times New Roman" w:cs="Times New Roman"/>
                <w:sz w:val="24"/>
                <w:szCs w:val="24"/>
              </w:rPr>
              <w:t>30</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6EFD4BFD"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-.65</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0659231F" w14:textId="77777777" w:rsidR="00CC2372" w:rsidRPr="00193D2B" w:rsidRDefault="00CC2372" w:rsidP="000A3A18">
            <w:pPr>
              <w:jc w:val="center"/>
              <w:rPr>
                <w:rFonts w:ascii="Times New Roman" w:hAnsi="Times New Roman" w:cs="Times New Roman"/>
                <w:sz w:val="24"/>
                <w:szCs w:val="24"/>
              </w:rPr>
            </w:pPr>
            <w:r>
              <w:rPr>
                <w:rFonts w:ascii="Times New Roman" w:hAnsi="Times New Roman" w:cs="Times New Roman"/>
                <w:sz w:val="24"/>
                <w:szCs w:val="24"/>
              </w:rPr>
              <w:t>.8</w:t>
            </w:r>
            <w:r w:rsidRPr="00193D2B">
              <w:rPr>
                <w:rFonts w:ascii="Times New Roman" w:hAnsi="Times New Roman" w:cs="Times New Roman"/>
                <w:sz w:val="24"/>
                <w:szCs w:val="24"/>
              </w:rPr>
              <w:t>5</w:t>
            </w:r>
            <w:r w:rsidRPr="00193D2B">
              <w:rPr>
                <w:rFonts w:ascii="Times New Roman" w:hAnsi="Times New Roman" w:cs="Times New Roman"/>
                <w:sz w:val="24"/>
                <w:szCs w:val="24"/>
                <w:vertAlign w:val="superscript"/>
              </w:rPr>
              <w:t>***</w:t>
            </w:r>
          </w:p>
        </w:tc>
        <w:tc>
          <w:tcPr>
            <w:tcW w:w="950" w:type="dxa"/>
            <w:gridSpan w:val="2"/>
            <w:tcBorders>
              <w:top w:val="nil"/>
              <w:bottom w:val="nil"/>
            </w:tcBorders>
          </w:tcPr>
          <w:p w14:paraId="24A519A1"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1</w:t>
            </w:r>
          </w:p>
        </w:tc>
        <w:tc>
          <w:tcPr>
            <w:tcW w:w="945" w:type="dxa"/>
            <w:tcBorders>
              <w:top w:val="nil"/>
              <w:bottom w:val="nil"/>
            </w:tcBorders>
          </w:tcPr>
          <w:p w14:paraId="6CD5064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35E0AD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B069BC3" w14:textId="77777777" w:rsidTr="000A3A18">
        <w:trPr>
          <w:trHeight w:val="170"/>
        </w:trPr>
        <w:tc>
          <w:tcPr>
            <w:tcW w:w="2658" w:type="dxa"/>
            <w:tcBorders>
              <w:top w:val="nil"/>
              <w:bottom w:val="nil"/>
            </w:tcBorders>
          </w:tcPr>
          <w:p w14:paraId="6D7D1F93" w14:textId="77777777" w:rsidR="00CC2372" w:rsidRPr="00D42D97" w:rsidRDefault="00CC2372" w:rsidP="00CC2372">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42D97">
              <w:rPr>
                <w:rFonts w:ascii="Times New Roman" w:hAnsi="Times New Roman" w:cs="Times New Roman"/>
                <w:sz w:val="24"/>
                <w:szCs w:val="24"/>
              </w:rPr>
              <w:t>Day 5</w:t>
            </w:r>
            <w:r w:rsidRPr="00D42D97">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74313C84"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-.29</w:t>
            </w:r>
            <w:r w:rsidRPr="00193D2B">
              <w:rPr>
                <w:rFonts w:ascii="Times New Roman" w:hAnsi="Times New Roman" w:cs="Times New Roman"/>
                <w:sz w:val="24"/>
                <w:szCs w:val="24"/>
                <w:vertAlign w:val="superscript"/>
              </w:rPr>
              <w:t>***</w:t>
            </w:r>
          </w:p>
        </w:tc>
        <w:tc>
          <w:tcPr>
            <w:tcW w:w="944" w:type="dxa"/>
            <w:gridSpan w:val="2"/>
            <w:tcBorders>
              <w:top w:val="nil"/>
              <w:bottom w:val="nil"/>
            </w:tcBorders>
          </w:tcPr>
          <w:p w14:paraId="1FEB865F"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w:t>
            </w:r>
            <w:r>
              <w:rPr>
                <w:rFonts w:ascii="Times New Roman" w:hAnsi="Times New Roman" w:cs="Times New Roman"/>
                <w:sz w:val="24"/>
                <w:szCs w:val="24"/>
              </w:rPr>
              <w:t>3</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298EAC13"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.49</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616C2C44"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.51</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0DEB24F7"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.1</w:t>
            </w:r>
            <w:r>
              <w:rPr>
                <w:rFonts w:ascii="Times New Roman" w:hAnsi="Times New Roman" w:cs="Times New Roman"/>
                <w:sz w:val="24"/>
                <w:szCs w:val="24"/>
              </w:rPr>
              <w:t>3</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10F5DFAA"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-.0</w:t>
            </w:r>
            <w:r>
              <w:rPr>
                <w:rFonts w:ascii="Times New Roman" w:hAnsi="Times New Roman" w:cs="Times New Roman"/>
                <w:sz w:val="24"/>
                <w:szCs w:val="24"/>
              </w:rPr>
              <w:t>2</w:t>
            </w:r>
          </w:p>
        </w:tc>
        <w:tc>
          <w:tcPr>
            <w:tcW w:w="945" w:type="dxa"/>
            <w:gridSpan w:val="2"/>
            <w:tcBorders>
              <w:top w:val="nil"/>
              <w:bottom w:val="nil"/>
            </w:tcBorders>
          </w:tcPr>
          <w:p w14:paraId="43923E9F"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w:t>
            </w:r>
            <w:r>
              <w:rPr>
                <w:rFonts w:ascii="Times New Roman" w:hAnsi="Times New Roman" w:cs="Times New Roman"/>
                <w:sz w:val="24"/>
                <w:szCs w:val="24"/>
              </w:rPr>
              <w:t>30</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5C7926A3"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-.58</w:t>
            </w:r>
            <w:r w:rsidRPr="00193D2B">
              <w:rPr>
                <w:rFonts w:ascii="Times New Roman" w:hAnsi="Times New Roman" w:cs="Times New Roman"/>
                <w:sz w:val="24"/>
                <w:szCs w:val="24"/>
                <w:vertAlign w:val="superscript"/>
              </w:rPr>
              <w:t>***</w:t>
            </w:r>
          </w:p>
        </w:tc>
        <w:tc>
          <w:tcPr>
            <w:tcW w:w="945" w:type="dxa"/>
            <w:gridSpan w:val="2"/>
            <w:tcBorders>
              <w:top w:val="nil"/>
              <w:bottom w:val="nil"/>
            </w:tcBorders>
          </w:tcPr>
          <w:p w14:paraId="2ECC22FE"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.8</w:t>
            </w:r>
            <w:r>
              <w:rPr>
                <w:rFonts w:ascii="Times New Roman" w:hAnsi="Times New Roman" w:cs="Times New Roman"/>
                <w:sz w:val="24"/>
                <w:szCs w:val="24"/>
              </w:rPr>
              <w:t>6</w:t>
            </w:r>
            <w:r w:rsidRPr="00193D2B">
              <w:rPr>
                <w:rFonts w:ascii="Times New Roman" w:hAnsi="Times New Roman" w:cs="Times New Roman"/>
                <w:sz w:val="24"/>
                <w:szCs w:val="24"/>
                <w:vertAlign w:val="superscript"/>
              </w:rPr>
              <w:t>**</w:t>
            </w:r>
          </w:p>
        </w:tc>
        <w:tc>
          <w:tcPr>
            <w:tcW w:w="950" w:type="dxa"/>
            <w:gridSpan w:val="2"/>
            <w:tcBorders>
              <w:top w:val="nil"/>
              <w:bottom w:val="nil"/>
            </w:tcBorders>
          </w:tcPr>
          <w:p w14:paraId="686733B3"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.7</w:t>
            </w:r>
            <w:r>
              <w:rPr>
                <w:rFonts w:ascii="Times New Roman" w:hAnsi="Times New Roman" w:cs="Times New Roman"/>
                <w:sz w:val="24"/>
                <w:szCs w:val="24"/>
              </w:rPr>
              <w:t>6</w:t>
            </w:r>
            <w:r w:rsidRPr="00193D2B">
              <w:rPr>
                <w:rFonts w:ascii="Times New Roman" w:hAnsi="Times New Roman" w:cs="Times New Roman"/>
                <w:sz w:val="24"/>
                <w:szCs w:val="24"/>
                <w:vertAlign w:val="superscript"/>
              </w:rPr>
              <w:t>***</w:t>
            </w:r>
          </w:p>
        </w:tc>
        <w:tc>
          <w:tcPr>
            <w:tcW w:w="945" w:type="dxa"/>
            <w:tcBorders>
              <w:top w:val="nil"/>
              <w:bottom w:val="nil"/>
            </w:tcBorders>
          </w:tcPr>
          <w:p w14:paraId="5A375A87"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1</w:t>
            </w:r>
          </w:p>
        </w:tc>
        <w:tc>
          <w:tcPr>
            <w:tcW w:w="945" w:type="dxa"/>
            <w:tcBorders>
              <w:top w:val="nil"/>
              <w:bottom w:val="nil"/>
            </w:tcBorders>
          </w:tcPr>
          <w:p w14:paraId="1898DA97" w14:textId="77777777" w:rsidR="00CC2372" w:rsidRPr="00193D2B"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424B2F0" w14:textId="77777777" w:rsidTr="000A3A18">
        <w:trPr>
          <w:trHeight w:val="170"/>
        </w:trPr>
        <w:tc>
          <w:tcPr>
            <w:tcW w:w="2658" w:type="dxa"/>
            <w:tcBorders>
              <w:top w:val="nil"/>
              <w:bottom w:val="single" w:sz="8" w:space="0" w:color="auto"/>
            </w:tcBorders>
          </w:tcPr>
          <w:p w14:paraId="07925791" w14:textId="77777777" w:rsidR="00CC2372" w:rsidRPr="00D42D97" w:rsidRDefault="00CC2372" w:rsidP="00CC2372">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42D97">
              <w:rPr>
                <w:rFonts w:ascii="Times New Roman" w:hAnsi="Times New Roman" w:cs="Times New Roman"/>
                <w:sz w:val="24"/>
                <w:szCs w:val="24"/>
              </w:rPr>
              <w:t>Day 5</w:t>
            </w:r>
            <w:r w:rsidRPr="00D42D97">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14361358"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w:t>
            </w:r>
            <w:r>
              <w:rPr>
                <w:rFonts w:ascii="Times New Roman" w:hAnsi="Times New Roman" w:cs="Times New Roman"/>
                <w:sz w:val="24"/>
                <w:szCs w:val="24"/>
              </w:rPr>
              <w:t>3</w:t>
            </w:r>
            <w:r w:rsidRPr="00193D2B">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7990DD40"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-.35</w:t>
            </w:r>
            <w:r w:rsidRPr="00193D2B">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4584C8A0"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.46</w:t>
            </w:r>
            <w:r w:rsidRPr="00193D2B">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12117D04"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.43</w:t>
            </w:r>
            <w:r w:rsidRPr="00193D2B">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43F5C298"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0.1</w:t>
            </w:r>
            <w:r>
              <w:rPr>
                <w:rFonts w:ascii="Times New Roman" w:hAnsi="Times New Roman" w:cs="Times New Roman"/>
                <w:sz w:val="24"/>
                <w:szCs w:val="24"/>
              </w:rPr>
              <w:t>2</w:t>
            </w:r>
            <w:r>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46370747"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.01</w:t>
            </w:r>
          </w:p>
        </w:tc>
        <w:tc>
          <w:tcPr>
            <w:tcW w:w="945" w:type="dxa"/>
            <w:gridSpan w:val="2"/>
            <w:tcBorders>
              <w:top w:val="nil"/>
              <w:bottom w:val="single" w:sz="8" w:space="0" w:color="auto"/>
            </w:tcBorders>
          </w:tcPr>
          <w:p w14:paraId="481F0243"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-.22</w:t>
            </w:r>
            <w:r w:rsidRPr="00193D2B">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68A6AB84"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-.44</w:t>
            </w:r>
            <w:r w:rsidRPr="00193D2B">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D0EC55C"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.6</w:t>
            </w:r>
            <w:r>
              <w:rPr>
                <w:rFonts w:ascii="Times New Roman" w:hAnsi="Times New Roman" w:cs="Times New Roman"/>
                <w:sz w:val="24"/>
                <w:szCs w:val="24"/>
              </w:rPr>
              <w:t>9</w:t>
            </w:r>
            <w:r w:rsidRPr="00193D2B">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1AB65588"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.62</w:t>
            </w:r>
            <w:r w:rsidRPr="00193D2B">
              <w:rPr>
                <w:rFonts w:ascii="Times New Roman" w:hAnsi="Times New Roman" w:cs="Times New Roman"/>
                <w:sz w:val="24"/>
                <w:szCs w:val="24"/>
                <w:vertAlign w:val="superscript"/>
              </w:rPr>
              <w:t>***</w:t>
            </w:r>
          </w:p>
        </w:tc>
        <w:tc>
          <w:tcPr>
            <w:tcW w:w="945" w:type="dxa"/>
            <w:tcBorders>
              <w:top w:val="nil"/>
              <w:bottom w:val="single" w:sz="8" w:space="0" w:color="auto"/>
            </w:tcBorders>
          </w:tcPr>
          <w:p w14:paraId="5FFC0697"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.83</w:t>
            </w:r>
            <w:r w:rsidRPr="00193D2B">
              <w:rPr>
                <w:rFonts w:ascii="Times New Roman" w:hAnsi="Times New Roman" w:cs="Times New Roman"/>
                <w:sz w:val="24"/>
                <w:szCs w:val="24"/>
                <w:vertAlign w:val="superscript"/>
              </w:rPr>
              <w:t>***</w:t>
            </w:r>
          </w:p>
        </w:tc>
        <w:tc>
          <w:tcPr>
            <w:tcW w:w="945" w:type="dxa"/>
            <w:tcBorders>
              <w:top w:val="nil"/>
              <w:bottom w:val="single" w:sz="8" w:space="0" w:color="auto"/>
            </w:tcBorders>
          </w:tcPr>
          <w:p w14:paraId="6295B3EF" w14:textId="77777777" w:rsidR="00CC2372" w:rsidRPr="00193D2B" w:rsidRDefault="00CC2372" w:rsidP="000A3A18">
            <w:pPr>
              <w:jc w:val="center"/>
              <w:rPr>
                <w:rFonts w:ascii="Times New Roman" w:hAnsi="Times New Roman" w:cs="Times New Roman"/>
                <w:sz w:val="24"/>
                <w:szCs w:val="24"/>
              </w:rPr>
            </w:pPr>
            <w:r w:rsidRPr="00193D2B">
              <w:rPr>
                <w:rFonts w:ascii="Times New Roman" w:hAnsi="Times New Roman" w:cs="Times New Roman"/>
                <w:sz w:val="24"/>
                <w:szCs w:val="24"/>
              </w:rPr>
              <w:t>1</w:t>
            </w:r>
          </w:p>
        </w:tc>
      </w:tr>
    </w:tbl>
    <w:p w14:paraId="2EF1763C"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0051957F" w14:textId="77777777" w:rsidR="00CC2372" w:rsidRDefault="00CC2372" w:rsidP="00CC2372">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54E0D75E"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6</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6)</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771CB4BB" w14:textId="77777777" w:rsidTr="000A3A18">
        <w:trPr>
          <w:trHeight w:val="170"/>
        </w:trPr>
        <w:tc>
          <w:tcPr>
            <w:tcW w:w="2691" w:type="dxa"/>
            <w:gridSpan w:val="2"/>
            <w:tcBorders>
              <w:top w:val="single" w:sz="8" w:space="0" w:color="auto"/>
              <w:bottom w:val="single" w:sz="4" w:space="0" w:color="auto"/>
            </w:tcBorders>
            <w:vAlign w:val="bottom"/>
          </w:tcPr>
          <w:p w14:paraId="50B30DC3"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0023C730"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779D2BA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63A01D0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1087684C"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35B8E6A7"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1175739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61E0BA1A"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05506B83"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793941E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24A309E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1DC0811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7D245D50"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3A83ED08" w14:textId="77777777" w:rsidTr="000A3A18">
        <w:trPr>
          <w:trHeight w:val="170"/>
        </w:trPr>
        <w:tc>
          <w:tcPr>
            <w:tcW w:w="2658" w:type="dxa"/>
            <w:tcBorders>
              <w:top w:val="single" w:sz="4" w:space="0" w:color="auto"/>
              <w:bottom w:val="nil"/>
            </w:tcBorders>
            <w:vAlign w:val="bottom"/>
          </w:tcPr>
          <w:p w14:paraId="234E4EB7" w14:textId="77777777" w:rsidR="00CC2372" w:rsidRPr="00D42D97" w:rsidRDefault="00CC2372" w:rsidP="00CC2372">
            <w:pPr>
              <w:pStyle w:val="ListParagraph"/>
              <w:numPr>
                <w:ilvl w:val="0"/>
                <w:numId w:val="10"/>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0E2E81C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2936353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1FA565F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745716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E1D1B0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DA2600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94B359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5532F5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34C7F9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68C6986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25D22A4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0AAD6EE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15B1FB5" w14:textId="77777777" w:rsidTr="000A3A18">
        <w:trPr>
          <w:trHeight w:val="170"/>
        </w:trPr>
        <w:tc>
          <w:tcPr>
            <w:tcW w:w="2658" w:type="dxa"/>
            <w:tcBorders>
              <w:top w:val="nil"/>
              <w:bottom w:val="nil"/>
            </w:tcBorders>
            <w:vAlign w:val="bottom"/>
          </w:tcPr>
          <w:p w14:paraId="72291B54" w14:textId="77777777" w:rsidR="00CC2372" w:rsidRPr="00D42D97" w:rsidRDefault="00CC2372" w:rsidP="00CC2372">
            <w:pPr>
              <w:pStyle w:val="ListParagraph"/>
              <w:numPr>
                <w:ilvl w:val="0"/>
                <w:numId w:val="10"/>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2E0A540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D46B41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7C78840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66D723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FC4271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31D49A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59FFF8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61BF40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96CA92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8A1E81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6520A5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46427E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1D3FA5B" w14:textId="77777777" w:rsidTr="000A3A18">
        <w:trPr>
          <w:trHeight w:val="170"/>
        </w:trPr>
        <w:tc>
          <w:tcPr>
            <w:tcW w:w="2658" w:type="dxa"/>
            <w:tcBorders>
              <w:top w:val="nil"/>
              <w:bottom w:val="nil"/>
            </w:tcBorders>
            <w:vAlign w:val="bottom"/>
          </w:tcPr>
          <w:p w14:paraId="7FDC4056" w14:textId="77777777" w:rsidR="00CC2372" w:rsidRPr="00D42D97" w:rsidRDefault="00CC2372" w:rsidP="00CC2372">
            <w:pPr>
              <w:pStyle w:val="ListParagraph"/>
              <w:numPr>
                <w:ilvl w:val="0"/>
                <w:numId w:val="10"/>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3F9D1E6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09A506C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B00D4B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9ECFF3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408BF0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E95FAD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AC3D40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5AA01E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6181AA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5C3CF7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3FBBF2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BE2409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B879B60" w14:textId="77777777" w:rsidTr="000A3A18">
        <w:trPr>
          <w:trHeight w:val="170"/>
        </w:trPr>
        <w:tc>
          <w:tcPr>
            <w:tcW w:w="2658" w:type="dxa"/>
            <w:tcBorders>
              <w:top w:val="nil"/>
              <w:bottom w:val="nil"/>
            </w:tcBorders>
            <w:vAlign w:val="bottom"/>
          </w:tcPr>
          <w:p w14:paraId="7C383C50" w14:textId="77777777" w:rsidR="00CC2372" w:rsidRPr="00D42D97" w:rsidRDefault="00CC2372" w:rsidP="00CC2372">
            <w:pPr>
              <w:pStyle w:val="ListParagraph"/>
              <w:numPr>
                <w:ilvl w:val="0"/>
                <w:numId w:val="10"/>
              </w:numPr>
              <w:spacing w:after="0" w:line="480" w:lineRule="auto"/>
              <w:rPr>
                <w:rFonts w:ascii="Times New Roman" w:eastAsia="Times New Roman" w:hAnsi="Times New Roman" w:cs="Times New Roman"/>
                <w:sz w:val="24"/>
                <w:szCs w:val="24"/>
              </w:rPr>
            </w:pPr>
            <w:r w:rsidRPr="00D42D97">
              <w:rPr>
                <w:rFonts w:ascii="Times New Roman" w:eastAsia="Times New Roman" w:hAnsi="Times New Roman" w:cs="Times New Roman"/>
                <w:sz w:val="24"/>
                <w:szCs w:val="24"/>
              </w:rPr>
              <w:t>Baseline Anxiety</w:t>
            </w:r>
          </w:p>
        </w:tc>
        <w:tc>
          <w:tcPr>
            <w:tcW w:w="943" w:type="dxa"/>
            <w:gridSpan w:val="2"/>
            <w:tcBorders>
              <w:top w:val="nil"/>
              <w:bottom w:val="nil"/>
            </w:tcBorders>
          </w:tcPr>
          <w:p w14:paraId="146EBF4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77ADB8B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E94838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28772E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214F774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09FF8E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41D589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4DB7C8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3463CA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89275F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5C54D2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D2D3C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8BB2C52" w14:textId="77777777" w:rsidTr="000A3A18">
        <w:trPr>
          <w:trHeight w:val="170"/>
        </w:trPr>
        <w:tc>
          <w:tcPr>
            <w:tcW w:w="2658" w:type="dxa"/>
            <w:tcBorders>
              <w:top w:val="nil"/>
              <w:bottom w:val="nil"/>
            </w:tcBorders>
          </w:tcPr>
          <w:p w14:paraId="7C60AA0E" w14:textId="77777777" w:rsidR="00CC2372" w:rsidRPr="00D42D97" w:rsidRDefault="00CC2372" w:rsidP="00CC237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42D97">
              <w:rPr>
                <w:rFonts w:ascii="Times New Roman" w:eastAsia="Times New Roman" w:hAnsi="Times New Roman" w:cs="Times New Roman"/>
                <w:sz w:val="24"/>
                <w:szCs w:val="24"/>
              </w:rPr>
              <w:t>Baseline Shame</w:t>
            </w:r>
          </w:p>
        </w:tc>
        <w:tc>
          <w:tcPr>
            <w:tcW w:w="943" w:type="dxa"/>
            <w:gridSpan w:val="2"/>
            <w:tcBorders>
              <w:top w:val="nil"/>
              <w:bottom w:val="nil"/>
            </w:tcBorders>
          </w:tcPr>
          <w:p w14:paraId="2368E8C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0AB6E05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4C9B02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878226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3CDDAB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6B4D330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BABF12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E5056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B241E3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3A8D6F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F4B7C2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DE797E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7AE2DD1" w14:textId="77777777" w:rsidTr="000A3A18">
        <w:trPr>
          <w:trHeight w:val="170"/>
        </w:trPr>
        <w:tc>
          <w:tcPr>
            <w:tcW w:w="2658" w:type="dxa"/>
            <w:tcBorders>
              <w:top w:val="nil"/>
              <w:bottom w:val="nil"/>
            </w:tcBorders>
          </w:tcPr>
          <w:p w14:paraId="4FA0107E" w14:textId="77777777" w:rsidR="00CC2372" w:rsidRPr="00D42D97" w:rsidRDefault="00CC2372" w:rsidP="00CC237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42D97">
              <w:rPr>
                <w:rFonts w:ascii="Times New Roman" w:eastAsia="Times New Roman" w:hAnsi="Times New Roman" w:cs="Times New Roman"/>
                <w:sz w:val="24"/>
                <w:szCs w:val="24"/>
              </w:rPr>
              <w:t>Baseline Guilt</w:t>
            </w:r>
          </w:p>
        </w:tc>
        <w:tc>
          <w:tcPr>
            <w:tcW w:w="943" w:type="dxa"/>
            <w:gridSpan w:val="2"/>
            <w:tcBorders>
              <w:top w:val="nil"/>
              <w:bottom w:val="nil"/>
            </w:tcBorders>
          </w:tcPr>
          <w:p w14:paraId="4AA58F4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4C76B15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007F58C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307DF79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6B90ADF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86E5B4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2CB03E6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056FB8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3FCBC3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1CD771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25E0E1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D502BD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C227B4A" w14:textId="77777777" w:rsidTr="000A3A18">
        <w:trPr>
          <w:trHeight w:val="170"/>
        </w:trPr>
        <w:tc>
          <w:tcPr>
            <w:tcW w:w="2658" w:type="dxa"/>
            <w:tcBorders>
              <w:top w:val="nil"/>
              <w:bottom w:val="nil"/>
            </w:tcBorders>
          </w:tcPr>
          <w:p w14:paraId="2020A7E9" w14:textId="77777777" w:rsidR="00CC2372" w:rsidRPr="00D42D97" w:rsidRDefault="00CC2372" w:rsidP="00CC237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6</w:t>
            </w:r>
            <w:r w:rsidRPr="00D42D97">
              <w:rPr>
                <w:rFonts w:ascii="Times New Roman" w:hAnsi="Times New Roman" w:cs="Times New Roman"/>
                <w:sz w:val="24"/>
                <w:szCs w:val="24"/>
              </w:rPr>
              <w:t xml:space="preserve"> Status</w:t>
            </w:r>
          </w:p>
        </w:tc>
        <w:tc>
          <w:tcPr>
            <w:tcW w:w="943" w:type="dxa"/>
            <w:gridSpan w:val="2"/>
            <w:tcBorders>
              <w:top w:val="nil"/>
              <w:bottom w:val="nil"/>
            </w:tcBorders>
          </w:tcPr>
          <w:p w14:paraId="1FD64839"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w:t>
            </w:r>
            <w:r>
              <w:rPr>
                <w:rFonts w:ascii="Times New Roman" w:hAnsi="Times New Roman" w:cs="Times New Roman"/>
                <w:sz w:val="24"/>
                <w:szCs w:val="24"/>
              </w:rPr>
              <w:t>2</w:t>
            </w:r>
            <w:r w:rsidRPr="00C15624">
              <w:rPr>
                <w:rFonts w:ascii="Times New Roman" w:hAnsi="Times New Roman" w:cs="Times New Roman"/>
                <w:sz w:val="24"/>
                <w:szCs w:val="24"/>
                <w:vertAlign w:val="superscript"/>
              </w:rPr>
              <w:t>***</w:t>
            </w:r>
          </w:p>
        </w:tc>
        <w:tc>
          <w:tcPr>
            <w:tcW w:w="944" w:type="dxa"/>
            <w:gridSpan w:val="2"/>
            <w:tcBorders>
              <w:top w:val="nil"/>
              <w:bottom w:val="nil"/>
            </w:tcBorders>
          </w:tcPr>
          <w:p w14:paraId="7A9D7D7B"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.24</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06E3E288"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-.25</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6F761ED8"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-.2</w:t>
            </w:r>
            <w:r>
              <w:rPr>
                <w:rFonts w:ascii="Times New Roman" w:hAnsi="Times New Roman" w:cs="Times New Roman"/>
                <w:sz w:val="24"/>
                <w:szCs w:val="24"/>
              </w:rPr>
              <w:t>4</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218A4174"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-.06</w:t>
            </w:r>
          </w:p>
        </w:tc>
        <w:tc>
          <w:tcPr>
            <w:tcW w:w="945" w:type="dxa"/>
            <w:gridSpan w:val="2"/>
            <w:tcBorders>
              <w:top w:val="nil"/>
              <w:bottom w:val="nil"/>
            </w:tcBorders>
          </w:tcPr>
          <w:p w14:paraId="4FFDB1B7"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w:t>
            </w:r>
            <w:r>
              <w:rPr>
                <w:rFonts w:ascii="Times New Roman" w:hAnsi="Times New Roman" w:cs="Times New Roman"/>
                <w:sz w:val="24"/>
                <w:szCs w:val="24"/>
              </w:rPr>
              <w:t>5</w:t>
            </w:r>
          </w:p>
        </w:tc>
        <w:tc>
          <w:tcPr>
            <w:tcW w:w="945" w:type="dxa"/>
            <w:gridSpan w:val="2"/>
            <w:tcBorders>
              <w:top w:val="nil"/>
              <w:bottom w:val="nil"/>
            </w:tcBorders>
          </w:tcPr>
          <w:p w14:paraId="5297AA9F"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1</w:t>
            </w:r>
          </w:p>
        </w:tc>
        <w:tc>
          <w:tcPr>
            <w:tcW w:w="945" w:type="dxa"/>
            <w:gridSpan w:val="2"/>
            <w:tcBorders>
              <w:top w:val="nil"/>
              <w:bottom w:val="nil"/>
            </w:tcBorders>
          </w:tcPr>
          <w:p w14:paraId="1F797A3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253664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4869B4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AFF366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BD6D7D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6CE47D2" w14:textId="77777777" w:rsidTr="000A3A18">
        <w:trPr>
          <w:trHeight w:val="170"/>
        </w:trPr>
        <w:tc>
          <w:tcPr>
            <w:tcW w:w="2658" w:type="dxa"/>
            <w:tcBorders>
              <w:top w:val="nil"/>
              <w:bottom w:val="nil"/>
            </w:tcBorders>
            <w:vAlign w:val="bottom"/>
          </w:tcPr>
          <w:p w14:paraId="61E0A437" w14:textId="77777777" w:rsidR="00CC2372" w:rsidRPr="00D42D97" w:rsidRDefault="00CC2372" w:rsidP="00CC2372">
            <w:pPr>
              <w:pStyle w:val="ListParagraph"/>
              <w:numPr>
                <w:ilvl w:val="0"/>
                <w:numId w:val="10"/>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6</w:t>
            </w:r>
            <w:r w:rsidRPr="00D42D97">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0208C620"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w:t>
            </w:r>
            <w:r>
              <w:rPr>
                <w:rFonts w:ascii="Times New Roman" w:hAnsi="Times New Roman" w:cs="Times New Roman"/>
                <w:sz w:val="24"/>
                <w:szCs w:val="24"/>
              </w:rPr>
              <w:t>1</w:t>
            </w:r>
            <w:r w:rsidRPr="00C15624">
              <w:rPr>
                <w:rFonts w:ascii="Times New Roman" w:hAnsi="Times New Roman" w:cs="Times New Roman"/>
                <w:sz w:val="24"/>
                <w:szCs w:val="24"/>
                <w:vertAlign w:val="superscript"/>
              </w:rPr>
              <w:t>***</w:t>
            </w:r>
          </w:p>
        </w:tc>
        <w:tc>
          <w:tcPr>
            <w:tcW w:w="944" w:type="dxa"/>
            <w:gridSpan w:val="2"/>
            <w:tcBorders>
              <w:top w:val="nil"/>
              <w:bottom w:val="nil"/>
            </w:tcBorders>
          </w:tcPr>
          <w:p w14:paraId="25A55B92"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.44</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53B6AE62"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-.50</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224CB4E1"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-.5</w:t>
            </w:r>
            <w:r>
              <w:rPr>
                <w:rFonts w:ascii="Times New Roman" w:hAnsi="Times New Roman" w:cs="Times New Roman"/>
                <w:sz w:val="24"/>
                <w:szCs w:val="24"/>
              </w:rPr>
              <w:t>2</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73C3D5F4"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-.2</w:t>
            </w:r>
            <w:r>
              <w:rPr>
                <w:rFonts w:ascii="Times New Roman" w:hAnsi="Times New Roman" w:cs="Times New Roman"/>
                <w:sz w:val="24"/>
                <w:szCs w:val="24"/>
              </w:rPr>
              <w:t>4</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3AF3F703"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.03</w:t>
            </w:r>
          </w:p>
        </w:tc>
        <w:tc>
          <w:tcPr>
            <w:tcW w:w="945" w:type="dxa"/>
            <w:gridSpan w:val="2"/>
            <w:tcBorders>
              <w:top w:val="nil"/>
              <w:bottom w:val="nil"/>
            </w:tcBorders>
          </w:tcPr>
          <w:p w14:paraId="3C581438"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.5</w:t>
            </w:r>
            <w:r>
              <w:rPr>
                <w:rFonts w:ascii="Times New Roman" w:hAnsi="Times New Roman" w:cs="Times New Roman"/>
                <w:sz w:val="24"/>
                <w:szCs w:val="24"/>
              </w:rPr>
              <w:t>1</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1A0C71ED"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1</w:t>
            </w:r>
          </w:p>
        </w:tc>
        <w:tc>
          <w:tcPr>
            <w:tcW w:w="945" w:type="dxa"/>
            <w:gridSpan w:val="2"/>
            <w:tcBorders>
              <w:top w:val="nil"/>
              <w:bottom w:val="nil"/>
            </w:tcBorders>
          </w:tcPr>
          <w:p w14:paraId="6A7B52C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1824B48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32D828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3F4F10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ADEBB95" w14:textId="77777777" w:rsidTr="000A3A18">
        <w:trPr>
          <w:trHeight w:val="170"/>
        </w:trPr>
        <w:tc>
          <w:tcPr>
            <w:tcW w:w="2658" w:type="dxa"/>
            <w:tcBorders>
              <w:top w:val="nil"/>
              <w:bottom w:val="nil"/>
            </w:tcBorders>
            <w:vAlign w:val="bottom"/>
          </w:tcPr>
          <w:p w14:paraId="22A60D52" w14:textId="77777777" w:rsidR="00CC2372" w:rsidRPr="00D42D97" w:rsidRDefault="00CC2372" w:rsidP="00CC2372">
            <w:pPr>
              <w:pStyle w:val="ListParagraph"/>
              <w:numPr>
                <w:ilvl w:val="0"/>
                <w:numId w:val="10"/>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6</w:t>
            </w:r>
            <w:r w:rsidRPr="00D42D97">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5759C7F2"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-.2</w:t>
            </w:r>
            <w:r>
              <w:rPr>
                <w:rFonts w:ascii="Times New Roman" w:hAnsi="Times New Roman" w:cs="Times New Roman"/>
                <w:sz w:val="24"/>
                <w:szCs w:val="24"/>
              </w:rPr>
              <w:t>7</w:t>
            </w:r>
            <w:r w:rsidRPr="00C15624">
              <w:rPr>
                <w:rFonts w:ascii="Times New Roman" w:hAnsi="Times New Roman" w:cs="Times New Roman"/>
                <w:sz w:val="24"/>
                <w:szCs w:val="24"/>
                <w:vertAlign w:val="superscript"/>
              </w:rPr>
              <w:t>***</w:t>
            </w:r>
          </w:p>
        </w:tc>
        <w:tc>
          <w:tcPr>
            <w:tcW w:w="944" w:type="dxa"/>
            <w:gridSpan w:val="2"/>
            <w:tcBorders>
              <w:top w:val="nil"/>
              <w:bottom w:val="nil"/>
            </w:tcBorders>
          </w:tcPr>
          <w:p w14:paraId="2A5881DB"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-.3</w:t>
            </w:r>
            <w:r>
              <w:rPr>
                <w:rFonts w:ascii="Times New Roman" w:hAnsi="Times New Roman" w:cs="Times New Roman"/>
                <w:sz w:val="24"/>
                <w:szCs w:val="24"/>
              </w:rPr>
              <w:t>5</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207A7A77"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w:t>
            </w:r>
            <w:r>
              <w:rPr>
                <w:rFonts w:ascii="Times New Roman" w:hAnsi="Times New Roman" w:cs="Times New Roman"/>
                <w:sz w:val="24"/>
                <w:szCs w:val="24"/>
              </w:rPr>
              <w:t>50</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15B8DAC9"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.45</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6FAE034B"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.12</w:t>
            </w:r>
            <w:r>
              <w:rPr>
                <w:rFonts w:ascii="Times New Roman" w:hAnsi="Times New Roman" w:cs="Times New Roman"/>
                <w:sz w:val="24"/>
                <w:szCs w:val="24"/>
                <w:vertAlign w:val="superscript"/>
              </w:rPr>
              <w:t>†</w:t>
            </w:r>
          </w:p>
        </w:tc>
        <w:tc>
          <w:tcPr>
            <w:tcW w:w="945" w:type="dxa"/>
            <w:gridSpan w:val="2"/>
            <w:tcBorders>
              <w:top w:val="nil"/>
              <w:bottom w:val="nil"/>
            </w:tcBorders>
          </w:tcPr>
          <w:p w14:paraId="01C14FE2" w14:textId="77777777" w:rsidR="00CC2372" w:rsidRPr="00C15624"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C15624">
              <w:rPr>
                <w:rFonts w:ascii="Times New Roman" w:hAnsi="Times New Roman" w:cs="Times New Roman"/>
                <w:sz w:val="24"/>
                <w:szCs w:val="24"/>
              </w:rPr>
              <w:t>.05</w:t>
            </w:r>
          </w:p>
        </w:tc>
        <w:tc>
          <w:tcPr>
            <w:tcW w:w="945" w:type="dxa"/>
            <w:gridSpan w:val="2"/>
            <w:tcBorders>
              <w:top w:val="nil"/>
              <w:bottom w:val="nil"/>
            </w:tcBorders>
          </w:tcPr>
          <w:p w14:paraId="7022397C"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-.37</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6C044694"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-.68</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7B148855"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1</w:t>
            </w:r>
          </w:p>
        </w:tc>
        <w:tc>
          <w:tcPr>
            <w:tcW w:w="950" w:type="dxa"/>
            <w:gridSpan w:val="2"/>
            <w:tcBorders>
              <w:top w:val="nil"/>
              <w:bottom w:val="nil"/>
            </w:tcBorders>
          </w:tcPr>
          <w:p w14:paraId="5DBF2C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A239B3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3053C1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9606F18" w14:textId="77777777" w:rsidTr="000A3A18">
        <w:trPr>
          <w:trHeight w:val="170"/>
        </w:trPr>
        <w:tc>
          <w:tcPr>
            <w:tcW w:w="2658" w:type="dxa"/>
            <w:tcBorders>
              <w:top w:val="nil"/>
              <w:bottom w:val="nil"/>
            </w:tcBorders>
            <w:vAlign w:val="bottom"/>
          </w:tcPr>
          <w:p w14:paraId="5DCF27AE" w14:textId="77777777" w:rsidR="00CC2372" w:rsidRPr="00D42D97" w:rsidRDefault="00CC2372" w:rsidP="00CC2372">
            <w:pPr>
              <w:pStyle w:val="ListParagraph"/>
              <w:numPr>
                <w:ilvl w:val="0"/>
                <w:numId w:val="10"/>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6</w:t>
            </w:r>
            <w:r w:rsidRPr="00D42D97">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6F323545"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-.3</w:t>
            </w:r>
            <w:r>
              <w:rPr>
                <w:rFonts w:ascii="Times New Roman" w:hAnsi="Times New Roman" w:cs="Times New Roman"/>
                <w:sz w:val="24"/>
                <w:szCs w:val="24"/>
              </w:rPr>
              <w:t>3</w:t>
            </w:r>
            <w:r w:rsidRPr="00C15624">
              <w:rPr>
                <w:rFonts w:ascii="Times New Roman" w:hAnsi="Times New Roman" w:cs="Times New Roman"/>
                <w:sz w:val="24"/>
                <w:szCs w:val="24"/>
                <w:vertAlign w:val="superscript"/>
              </w:rPr>
              <w:t>***</w:t>
            </w:r>
          </w:p>
        </w:tc>
        <w:tc>
          <w:tcPr>
            <w:tcW w:w="944" w:type="dxa"/>
            <w:gridSpan w:val="2"/>
            <w:tcBorders>
              <w:top w:val="nil"/>
              <w:bottom w:val="nil"/>
            </w:tcBorders>
          </w:tcPr>
          <w:p w14:paraId="743289F4"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w:t>
            </w:r>
            <w:r>
              <w:rPr>
                <w:rFonts w:ascii="Times New Roman" w:hAnsi="Times New Roman" w:cs="Times New Roman"/>
                <w:sz w:val="24"/>
                <w:szCs w:val="24"/>
              </w:rPr>
              <w:t>40</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51E35970"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.57</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19EB0B03"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.54</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69122617"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w:t>
            </w:r>
            <w:r>
              <w:rPr>
                <w:rFonts w:ascii="Times New Roman" w:hAnsi="Times New Roman" w:cs="Times New Roman"/>
                <w:sz w:val="24"/>
                <w:szCs w:val="24"/>
              </w:rPr>
              <w:t>20</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784C1C70"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0.0</w:t>
            </w:r>
            <w:r>
              <w:rPr>
                <w:rFonts w:ascii="Times New Roman" w:hAnsi="Times New Roman" w:cs="Times New Roman"/>
                <w:sz w:val="24"/>
                <w:szCs w:val="24"/>
              </w:rPr>
              <w:t>3</w:t>
            </w:r>
          </w:p>
        </w:tc>
        <w:tc>
          <w:tcPr>
            <w:tcW w:w="945" w:type="dxa"/>
            <w:gridSpan w:val="2"/>
            <w:tcBorders>
              <w:top w:val="nil"/>
              <w:bottom w:val="nil"/>
            </w:tcBorders>
          </w:tcPr>
          <w:p w14:paraId="1AEBFDF5"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-.3</w:t>
            </w:r>
            <w:r>
              <w:rPr>
                <w:rFonts w:ascii="Times New Roman" w:hAnsi="Times New Roman" w:cs="Times New Roman"/>
                <w:sz w:val="24"/>
                <w:szCs w:val="24"/>
              </w:rPr>
              <w:t>6</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6A7A70D9"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-.6</w:t>
            </w:r>
            <w:r>
              <w:rPr>
                <w:rFonts w:ascii="Times New Roman" w:hAnsi="Times New Roman" w:cs="Times New Roman"/>
                <w:sz w:val="24"/>
                <w:szCs w:val="24"/>
              </w:rPr>
              <w:t>9</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764834A8"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.80</w:t>
            </w:r>
            <w:r w:rsidRPr="00C15624">
              <w:rPr>
                <w:rFonts w:ascii="Times New Roman" w:hAnsi="Times New Roman" w:cs="Times New Roman"/>
                <w:sz w:val="24"/>
                <w:szCs w:val="24"/>
                <w:vertAlign w:val="superscript"/>
              </w:rPr>
              <w:t>***</w:t>
            </w:r>
          </w:p>
        </w:tc>
        <w:tc>
          <w:tcPr>
            <w:tcW w:w="950" w:type="dxa"/>
            <w:gridSpan w:val="2"/>
            <w:tcBorders>
              <w:top w:val="nil"/>
              <w:bottom w:val="nil"/>
            </w:tcBorders>
          </w:tcPr>
          <w:p w14:paraId="4B190C96"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1</w:t>
            </w:r>
          </w:p>
        </w:tc>
        <w:tc>
          <w:tcPr>
            <w:tcW w:w="945" w:type="dxa"/>
            <w:tcBorders>
              <w:top w:val="nil"/>
              <w:bottom w:val="nil"/>
            </w:tcBorders>
          </w:tcPr>
          <w:p w14:paraId="1B04C49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0F59BA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D3D1024" w14:textId="77777777" w:rsidTr="000A3A18">
        <w:trPr>
          <w:trHeight w:val="170"/>
        </w:trPr>
        <w:tc>
          <w:tcPr>
            <w:tcW w:w="2658" w:type="dxa"/>
            <w:tcBorders>
              <w:top w:val="nil"/>
              <w:bottom w:val="nil"/>
            </w:tcBorders>
          </w:tcPr>
          <w:p w14:paraId="5392AC02" w14:textId="77777777" w:rsidR="00CC2372" w:rsidRPr="00D42D97" w:rsidRDefault="00CC2372" w:rsidP="00CC237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6</w:t>
            </w:r>
            <w:r w:rsidRPr="00D42D97">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3CDD9CB9"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-.30</w:t>
            </w:r>
            <w:r w:rsidRPr="00C15624">
              <w:rPr>
                <w:rFonts w:ascii="Times New Roman" w:hAnsi="Times New Roman" w:cs="Times New Roman"/>
                <w:sz w:val="24"/>
                <w:szCs w:val="24"/>
                <w:vertAlign w:val="superscript"/>
              </w:rPr>
              <w:t>***</w:t>
            </w:r>
          </w:p>
        </w:tc>
        <w:tc>
          <w:tcPr>
            <w:tcW w:w="944" w:type="dxa"/>
            <w:gridSpan w:val="2"/>
            <w:tcBorders>
              <w:top w:val="nil"/>
              <w:bottom w:val="nil"/>
            </w:tcBorders>
          </w:tcPr>
          <w:p w14:paraId="1CD23070"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w:t>
            </w:r>
            <w:r>
              <w:rPr>
                <w:rFonts w:ascii="Times New Roman" w:hAnsi="Times New Roman" w:cs="Times New Roman"/>
                <w:sz w:val="24"/>
                <w:szCs w:val="24"/>
              </w:rPr>
              <w:t>1</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4698FA40"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.51</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75C5409D"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.44</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2B4CBF4C"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0.07</w:t>
            </w:r>
          </w:p>
        </w:tc>
        <w:tc>
          <w:tcPr>
            <w:tcW w:w="945" w:type="dxa"/>
            <w:gridSpan w:val="2"/>
            <w:tcBorders>
              <w:top w:val="nil"/>
              <w:bottom w:val="nil"/>
            </w:tcBorders>
          </w:tcPr>
          <w:p w14:paraId="3A538E9E"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-0.1</w:t>
            </w:r>
            <w:r>
              <w:rPr>
                <w:rFonts w:ascii="Times New Roman" w:hAnsi="Times New Roman" w:cs="Times New Roman"/>
                <w:sz w:val="24"/>
                <w:szCs w:val="24"/>
              </w:rPr>
              <w:t>1</w:t>
            </w:r>
            <w:r>
              <w:rPr>
                <w:rFonts w:ascii="Times New Roman" w:hAnsi="Times New Roman" w:cs="Times New Roman"/>
                <w:sz w:val="24"/>
                <w:szCs w:val="24"/>
                <w:vertAlign w:val="superscript"/>
              </w:rPr>
              <w:t>†</w:t>
            </w:r>
          </w:p>
        </w:tc>
        <w:tc>
          <w:tcPr>
            <w:tcW w:w="945" w:type="dxa"/>
            <w:gridSpan w:val="2"/>
            <w:tcBorders>
              <w:top w:val="nil"/>
              <w:bottom w:val="nil"/>
            </w:tcBorders>
          </w:tcPr>
          <w:p w14:paraId="32930C3B"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-.36</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4E48FC30"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-.64</w:t>
            </w:r>
            <w:r w:rsidRPr="00C15624">
              <w:rPr>
                <w:rFonts w:ascii="Times New Roman" w:hAnsi="Times New Roman" w:cs="Times New Roman"/>
                <w:sz w:val="24"/>
                <w:szCs w:val="24"/>
                <w:vertAlign w:val="superscript"/>
              </w:rPr>
              <w:t>***</w:t>
            </w:r>
          </w:p>
        </w:tc>
        <w:tc>
          <w:tcPr>
            <w:tcW w:w="945" w:type="dxa"/>
            <w:gridSpan w:val="2"/>
            <w:tcBorders>
              <w:top w:val="nil"/>
              <w:bottom w:val="nil"/>
            </w:tcBorders>
          </w:tcPr>
          <w:p w14:paraId="60FFA596"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.8</w:t>
            </w:r>
            <w:r>
              <w:rPr>
                <w:rFonts w:ascii="Times New Roman" w:hAnsi="Times New Roman" w:cs="Times New Roman"/>
                <w:sz w:val="24"/>
                <w:szCs w:val="24"/>
              </w:rPr>
              <w:t>3</w:t>
            </w:r>
            <w:r w:rsidRPr="00C15624">
              <w:rPr>
                <w:rFonts w:ascii="Times New Roman" w:hAnsi="Times New Roman" w:cs="Times New Roman"/>
                <w:sz w:val="24"/>
                <w:szCs w:val="24"/>
                <w:vertAlign w:val="superscript"/>
              </w:rPr>
              <w:t>***</w:t>
            </w:r>
          </w:p>
        </w:tc>
        <w:tc>
          <w:tcPr>
            <w:tcW w:w="950" w:type="dxa"/>
            <w:gridSpan w:val="2"/>
            <w:tcBorders>
              <w:top w:val="nil"/>
              <w:bottom w:val="nil"/>
            </w:tcBorders>
          </w:tcPr>
          <w:p w14:paraId="4A8057C3"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.74</w:t>
            </w:r>
            <w:r w:rsidRPr="00C15624">
              <w:rPr>
                <w:rFonts w:ascii="Times New Roman" w:hAnsi="Times New Roman" w:cs="Times New Roman"/>
                <w:sz w:val="24"/>
                <w:szCs w:val="24"/>
                <w:vertAlign w:val="superscript"/>
              </w:rPr>
              <w:t>***</w:t>
            </w:r>
          </w:p>
        </w:tc>
        <w:tc>
          <w:tcPr>
            <w:tcW w:w="945" w:type="dxa"/>
            <w:tcBorders>
              <w:top w:val="nil"/>
              <w:bottom w:val="nil"/>
            </w:tcBorders>
          </w:tcPr>
          <w:p w14:paraId="38B3BFBD"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1</w:t>
            </w:r>
          </w:p>
        </w:tc>
        <w:tc>
          <w:tcPr>
            <w:tcW w:w="945" w:type="dxa"/>
            <w:tcBorders>
              <w:top w:val="nil"/>
              <w:bottom w:val="nil"/>
            </w:tcBorders>
          </w:tcPr>
          <w:p w14:paraId="62CF7EB7" w14:textId="77777777" w:rsidR="00CC2372" w:rsidRPr="00C15624"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D60C001" w14:textId="77777777" w:rsidTr="000A3A18">
        <w:trPr>
          <w:trHeight w:val="157"/>
        </w:trPr>
        <w:tc>
          <w:tcPr>
            <w:tcW w:w="2658" w:type="dxa"/>
            <w:tcBorders>
              <w:top w:val="nil"/>
              <w:bottom w:val="single" w:sz="8" w:space="0" w:color="auto"/>
            </w:tcBorders>
          </w:tcPr>
          <w:p w14:paraId="3AA110DE" w14:textId="77777777" w:rsidR="00CC2372" w:rsidRPr="00D42D97" w:rsidRDefault="00CC2372" w:rsidP="00CC237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6</w:t>
            </w:r>
            <w:r w:rsidRPr="00D42D97">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5010DBAE" w14:textId="77777777" w:rsidR="00CC2372" w:rsidRPr="00C15624" w:rsidRDefault="00CC2372" w:rsidP="000A3A18">
            <w:pPr>
              <w:jc w:val="center"/>
              <w:rPr>
                <w:rFonts w:ascii="Times New Roman" w:hAnsi="Times New Roman" w:cs="Times New Roman"/>
                <w:sz w:val="24"/>
                <w:szCs w:val="24"/>
              </w:rPr>
            </w:pPr>
            <w:r>
              <w:rPr>
                <w:rFonts w:ascii="Times New Roman" w:hAnsi="Times New Roman" w:cs="Times New Roman"/>
                <w:sz w:val="24"/>
                <w:szCs w:val="24"/>
              </w:rPr>
              <w:t>-.23</w:t>
            </w:r>
            <w:r w:rsidRPr="00C15624">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31C8838B"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-.36</w:t>
            </w:r>
            <w:r w:rsidRPr="00C15624">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46B4376"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.42</w:t>
            </w:r>
            <w:r w:rsidRPr="00C15624">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207E925"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.41</w:t>
            </w:r>
            <w:r w:rsidRPr="00C15624">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14882435"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0.0</w:t>
            </w:r>
            <w:r>
              <w:rPr>
                <w:rFonts w:ascii="Times New Roman" w:hAnsi="Times New Roman" w:cs="Times New Roman"/>
                <w:sz w:val="24"/>
                <w:szCs w:val="24"/>
              </w:rPr>
              <w:t>7</w:t>
            </w:r>
          </w:p>
        </w:tc>
        <w:tc>
          <w:tcPr>
            <w:tcW w:w="945" w:type="dxa"/>
            <w:gridSpan w:val="2"/>
            <w:tcBorders>
              <w:top w:val="nil"/>
              <w:bottom w:val="single" w:sz="8" w:space="0" w:color="auto"/>
            </w:tcBorders>
          </w:tcPr>
          <w:p w14:paraId="45E1D115"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-0.07</w:t>
            </w:r>
          </w:p>
        </w:tc>
        <w:tc>
          <w:tcPr>
            <w:tcW w:w="945" w:type="dxa"/>
            <w:gridSpan w:val="2"/>
            <w:tcBorders>
              <w:top w:val="nil"/>
              <w:bottom w:val="single" w:sz="8" w:space="0" w:color="auto"/>
            </w:tcBorders>
          </w:tcPr>
          <w:p w14:paraId="031EE594"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-.22</w:t>
            </w:r>
            <w:r w:rsidRPr="00C15624">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35A152A"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-.50</w:t>
            </w:r>
            <w:r w:rsidRPr="00C15624">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41EAC127"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.6</w:t>
            </w:r>
            <w:r>
              <w:rPr>
                <w:rFonts w:ascii="Times New Roman" w:hAnsi="Times New Roman" w:cs="Times New Roman"/>
                <w:sz w:val="24"/>
                <w:szCs w:val="24"/>
              </w:rPr>
              <w:t>7</w:t>
            </w:r>
            <w:r w:rsidRPr="00C15624">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6600DE4A"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.68</w:t>
            </w:r>
            <w:r w:rsidRPr="00C15624">
              <w:rPr>
                <w:rFonts w:ascii="Times New Roman" w:hAnsi="Times New Roman" w:cs="Times New Roman"/>
                <w:sz w:val="24"/>
                <w:szCs w:val="24"/>
                <w:vertAlign w:val="superscript"/>
              </w:rPr>
              <w:t>***</w:t>
            </w:r>
          </w:p>
        </w:tc>
        <w:tc>
          <w:tcPr>
            <w:tcW w:w="945" w:type="dxa"/>
            <w:tcBorders>
              <w:top w:val="nil"/>
              <w:bottom w:val="single" w:sz="8" w:space="0" w:color="auto"/>
            </w:tcBorders>
          </w:tcPr>
          <w:p w14:paraId="4A5CB704"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.7</w:t>
            </w:r>
            <w:r>
              <w:rPr>
                <w:rFonts w:ascii="Times New Roman" w:hAnsi="Times New Roman" w:cs="Times New Roman"/>
                <w:sz w:val="24"/>
                <w:szCs w:val="24"/>
              </w:rPr>
              <w:t>6</w:t>
            </w:r>
            <w:r w:rsidRPr="00C15624">
              <w:rPr>
                <w:rFonts w:ascii="Times New Roman" w:hAnsi="Times New Roman" w:cs="Times New Roman"/>
                <w:sz w:val="24"/>
                <w:szCs w:val="24"/>
                <w:vertAlign w:val="superscript"/>
              </w:rPr>
              <w:t>***</w:t>
            </w:r>
          </w:p>
        </w:tc>
        <w:tc>
          <w:tcPr>
            <w:tcW w:w="945" w:type="dxa"/>
            <w:tcBorders>
              <w:top w:val="nil"/>
              <w:bottom w:val="single" w:sz="8" w:space="0" w:color="auto"/>
            </w:tcBorders>
          </w:tcPr>
          <w:p w14:paraId="61E5F123" w14:textId="77777777" w:rsidR="00CC2372" w:rsidRPr="00C15624" w:rsidRDefault="00CC2372" w:rsidP="000A3A18">
            <w:pPr>
              <w:jc w:val="center"/>
              <w:rPr>
                <w:rFonts w:ascii="Times New Roman" w:hAnsi="Times New Roman" w:cs="Times New Roman"/>
                <w:sz w:val="24"/>
                <w:szCs w:val="24"/>
              </w:rPr>
            </w:pPr>
            <w:r w:rsidRPr="00C15624">
              <w:rPr>
                <w:rFonts w:ascii="Times New Roman" w:hAnsi="Times New Roman" w:cs="Times New Roman"/>
                <w:sz w:val="24"/>
                <w:szCs w:val="24"/>
              </w:rPr>
              <w:t>1</w:t>
            </w:r>
          </w:p>
        </w:tc>
      </w:tr>
    </w:tbl>
    <w:p w14:paraId="13B2BC9C"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4AFA62C5"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p>
    <w:p w14:paraId="02ABFEF4" w14:textId="77777777" w:rsidR="00CC2372" w:rsidRDefault="00CC2372" w:rsidP="00CC23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B6092E3"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7</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7)</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1C0D485A" w14:textId="77777777" w:rsidTr="000A3A18">
        <w:trPr>
          <w:trHeight w:val="170"/>
        </w:trPr>
        <w:tc>
          <w:tcPr>
            <w:tcW w:w="2691" w:type="dxa"/>
            <w:gridSpan w:val="2"/>
            <w:tcBorders>
              <w:top w:val="single" w:sz="8" w:space="0" w:color="auto"/>
              <w:bottom w:val="single" w:sz="4" w:space="0" w:color="auto"/>
            </w:tcBorders>
            <w:vAlign w:val="bottom"/>
          </w:tcPr>
          <w:p w14:paraId="62EFC371"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2329A0A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0F047E3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3A6A8DCC"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24CE9D1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256CFD88"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6147082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7D10670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794E685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5005ACF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04C8839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1B6C791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2B6D52C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50DF2C63" w14:textId="77777777" w:rsidTr="000A3A18">
        <w:trPr>
          <w:trHeight w:val="170"/>
        </w:trPr>
        <w:tc>
          <w:tcPr>
            <w:tcW w:w="2658" w:type="dxa"/>
            <w:tcBorders>
              <w:top w:val="single" w:sz="4" w:space="0" w:color="auto"/>
              <w:bottom w:val="nil"/>
            </w:tcBorders>
            <w:vAlign w:val="bottom"/>
          </w:tcPr>
          <w:p w14:paraId="449D770B" w14:textId="77777777" w:rsidR="00CC2372" w:rsidRPr="00F0643E" w:rsidRDefault="00CC2372" w:rsidP="00CC2372">
            <w:pPr>
              <w:pStyle w:val="ListParagraph"/>
              <w:numPr>
                <w:ilvl w:val="0"/>
                <w:numId w:val="11"/>
              </w:numPr>
              <w:spacing w:after="0" w:line="480" w:lineRule="auto"/>
              <w:rPr>
                <w:rFonts w:ascii="Times New Roman" w:eastAsia="Times New Roman" w:hAnsi="Times New Roman" w:cs="Times New Roman"/>
                <w:sz w:val="24"/>
                <w:szCs w:val="24"/>
              </w:rPr>
            </w:pPr>
            <w:r w:rsidRPr="00F0643E">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67ECAC5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7D9DAE5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537680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599D9AA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0E42933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B15A42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848495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08322CC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07ED961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40A4574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7BB55E5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77F0183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758C4D9E" w14:textId="77777777" w:rsidTr="000A3A18">
        <w:trPr>
          <w:trHeight w:val="170"/>
        </w:trPr>
        <w:tc>
          <w:tcPr>
            <w:tcW w:w="2658" w:type="dxa"/>
            <w:tcBorders>
              <w:top w:val="nil"/>
              <w:bottom w:val="nil"/>
            </w:tcBorders>
            <w:vAlign w:val="bottom"/>
          </w:tcPr>
          <w:p w14:paraId="1CB6A36A" w14:textId="77777777" w:rsidR="00CC2372" w:rsidRPr="00F0643E" w:rsidRDefault="00CC2372" w:rsidP="00CC2372">
            <w:pPr>
              <w:pStyle w:val="ListParagraph"/>
              <w:numPr>
                <w:ilvl w:val="0"/>
                <w:numId w:val="11"/>
              </w:numPr>
              <w:spacing w:after="0" w:line="480" w:lineRule="auto"/>
              <w:rPr>
                <w:rFonts w:ascii="Times New Roman" w:eastAsia="Times New Roman" w:hAnsi="Times New Roman" w:cs="Times New Roman"/>
                <w:sz w:val="24"/>
                <w:szCs w:val="24"/>
              </w:rPr>
            </w:pPr>
            <w:r w:rsidRPr="00F0643E">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25A7DDF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33FC33D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6D5E6FE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AF83A8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FEB054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635FDE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05B99F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52E27A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6B39E0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3C2A8D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DD43DC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2522CC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DF86916" w14:textId="77777777" w:rsidTr="000A3A18">
        <w:trPr>
          <w:trHeight w:val="170"/>
        </w:trPr>
        <w:tc>
          <w:tcPr>
            <w:tcW w:w="2658" w:type="dxa"/>
            <w:tcBorders>
              <w:top w:val="nil"/>
              <w:bottom w:val="nil"/>
            </w:tcBorders>
            <w:vAlign w:val="bottom"/>
          </w:tcPr>
          <w:p w14:paraId="228A8E40" w14:textId="77777777" w:rsidR="00CC2372" w:rsidRPr="00F0643E" w:rsidRDefault="00CC2372" w:rsidP="00CC2372">
            <w:pPr>
              <w:pStyle w:val="ListParagraph"/>
              <w:numPr>
                <w:ilvl w:val="0"/>
                <w:numId w:val="11"/>
              </w:numPr>
              <w:spacing w:after="0" w:line="480" w:lineRule="auto"/>
              <w:rPr>
                <w:rFonts w:ascii="Times New Roman" w:eastAsia="Times New Roman" w:hAnsi="Times New Roman" w:cs="Times New Roman"/>
                <w:sz w:val="24"/>
                <w:szCs w:val="24"/>
              </w:rPr>
            </w:pPr>
            <w:r w:rsidRPr="00F0643E">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387FFDC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21385F1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AA3CE7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9357DE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42C07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83100E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AFC565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D8918D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F8A52F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89D67F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9A9EBA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6C27B1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E81CB2F" w14:textId="77777777" w:rsidTr="000A3A18">
        <w:trPr>
          <w:trHeight w:val="170"/>
        </w:trPr>
        <w:tc>
          <w:tcPr>
            <w:tcW w:w="2658" w:type="dxa"/>
            <w:tcBorders>
              <w:top w:val="nil"/>
              <w:bottom w:val="nil"/>
            </w:tcBorders>
            <w:vAlign w:val="bottom"/>
          </w:tcPr>
          <w:p w14:paraId="2DE43B06" w14:textId="77777777" w:rsidR="00CC2372" w:rsidRPr="00F0643E" w:rsidRDefault="00CC2372" w:rsidP="00CC2372">
            <w:pPr>
              <w:pStyle w:val="ListParagraph"/>
              <w:numPr>
                <w:ilvl w:val="0"/>
                <w:numId w:val="11"/>
              </w:numPr>
              <w:spacing w:after="0" w:line="480" w:lineRule="auto"/>
              <w:rPr>
                <w:rFonts w:ascii="Times New Roman" w:eastAsia="Times New Roman" w:hAnsi="Times New Roman" w:cs="Times New Roman"/>
                <w:sz w:val="24"/>
                <w:szCs w:val="24"/>
              </w:rPr>
            </w:pPr>
            <w:r w:rsidRPr="00F0643E">
              <w:rPr>
                <w:rFonts w:ascii="Times New Roman" w:eastAsia="Times New Roman" w:hAnsi="Times New Roman" w:cs="Times New Roman"/>
                <w:sz w:val="24"/>
                <w:szCs w:val="24"/>
              </w:rPr>
              <w:t>Baseline Anxiety</w:t>
            </w:r>
          </w:p>
        </w:tc>
        <w:tc>
          <w:tcPr>
            <w:tcW w:w="943" w:type="dxa"/>
            <w:gridSpan w:val="2"/>
            <w:tcBorders>
              <w:top w:val="nil"/>
              <w:bottom w:val="nil"/>
            </w:tcBorders>
          </w:tcPr>
          <w:p w14:paraId="27B91A5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0334483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7C1FEF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85F96B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62699E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1EC22B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AFDA05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EFD618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9945B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B8FD1E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775458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8F9B42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1020995" w14:textId="77777777" w:rsidTr="000A3A18">
        <w:trPr>
          <w:trHeight w:val="170"/>
        </w:trPr>
        <w:tc>
          <w:tcPr>
            <w:tcW w:w="2658" w:type="dxa"/>
            <w:tcBorders>
              <w:top w:val="nil"/>
              <w:bottom w:val="nil"/>
            </w:tcBorders>
          </w:tcPr>
          <w:p w14:paraId="145CA3B1" w14:textId="77777777" w:rsidR="00CC2372" w:rsidRPr="00F0643E" w:rsidRDefault="00CC2372" w:rsidP="00CC237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0643E">
              <w:rPr>
                <w:rFonts w:ascii="Times New Roman" w:eastAsia="Times New Roman" w:hAnsi="Times New Roman" w:cs="Times New Roman"/>
                <w:sz w:val="24"/>
                <w:szCs w:val="24"/>
              </w:rPr>
              <w:t>Baseline Shame</w:t>
            </w:r>
          </w:p>
        </w:tc>
        <w:tc>
          <w:tcPr>
            <w:tcW w:w="943" w:type="dxa"/>
            <w:gridSpan w:val="2"/>
            <w:tcBorders>
              <w:top w:val="nil"/>
              <w:bottom w:val="nil"/>
            </w:tcBorders>
          </w:tcPr>
          <w:p w14:paraId="41007A1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4A57C3E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4044E9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446C0A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958C3E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1D60E9A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9EFCED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FDE993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9A7E88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98F98D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4E86E1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3D4425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26F57BC" w14:textId="77777777" w:rsidTr="000A3A18">
        <w:trPr>
          <w:trHeight w:val="170"/>
        </w:trPr>
        <w:tc>
          <w:tcPr>
            <w:tcW w:w="2658" w:type="dxa"/>
            <w:tcBorders>
              <w:top w:val="nil"/>
              <w:bottom w:val="nil"/>
            </w:tcBorders>
          </w:tcPr>
          <w:p w14:paraId="463643EA" w14:textId="77777777" w:rsidR="00CC2372" w:rsidRPr="00F0643E" w:rsidRDefault="00CC2372" w:rsidP="00CC237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0643E">
              <w:rPr>
                <w:rFonts w:ascii="Times New Roman" w:eastAsia="Times New Roman" w:hAnsi="Times New Roman" w:cs="Times New Roman"/>
                <w:sz w:val="24"/>
                <w:szCs w:val="24"/>
              </w:rPr>
              <w:t>Baseline Guilt</w:t>
            </w:r>
          </w:p>
        </w:tc>
        <w:tc>
          <w:tcPr>
            <w:tcW w:w="943" w:type="dxa"/>
            <w:gridSpan w:val="2"/>
            <w:tcBorders>
              <w:top w:val="nil"/>
              <w:bottom w:val="nil"/>
            </w:tcBorders>
          </w:tcPr>
          <w:p w14:paraId="2AD836F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43C231B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0BFA475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1B8EE8B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5482526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69F18E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08BECB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30570F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2CC767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8E8D9C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7F712B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C94C5A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B18C2A6" w14:textId="77777777" w:rsidTr="000A3A18">
        <w:trPr>
          <w:trHeight w:val="170"/>
        </w:trPr>
        <w:tc>
          <w:tcPr>
            <w:tcW w:w="2658" w:type="dxa"/>
            <w:tcBorders>
              <w:top w:val="nil"/>
              <w:bottom w:val="nil"/>
            </w:tcBorders>
          </w:tcPr>
          <w:p w14:paraId="04858664" w14:textId="77777777" w:rsidR="00CC2372" w:rsidRPr="00F0643E" w:rsidRDefault="00CC2372" w:rsidP="00CC237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7</w:t>
            </w:r>
            <w:r w:rsidRPr="00F0643E">
              <w:rPr>
                <w:rFonts w:ascii="Times New Roman" w:hAnsi="Times New Roman" w:cs="Times New Roman"/>
                <w:sz w:val="24"/>
                <w:szCs w:val="24"/>
              </w:rPr>
              <w:t xml:space="preserve"> Status</w:t>
            </w:r>
          </w:p>
        </w:tc>
        <w:tc>
          <w:tcPr>
            <w:tcW w:w="943" w:type="dxa"/>
            <w:gridSpan w:val="2"/>
            <w:tcBorders>
              <w:top w:val="nil"/>
              <w:bottom w:val="nil"/>
            </w:tcBorders>
          </w:tcPr>
          <w:p w14:paraId="11815B90"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.47</w:t>
            </w:r>
            <w:r w:rsidRPr="00FD4E8F">
              <w:rPr>
                <w:rFonts w:ascii="Times New Roman" w:hAnsi="Times New Roman" w:cs="Times New Roman"/>
                <w:sz w:val="24"/>
                <w:szCs w:val="24"/>
                <w:vertAlign w:val="superscript"/>
              </w:rPr>
              <w:t>***</w:t>
            </w:r>
          </w:p>
        </w:tc>
        <w:tc>
          <w:tcPr>
            <w:tcW w:w="944" w:type="dxa"/>
            <w:gridSpan w:val="2"/>
            <w:tcBorders>
              <w:top w:val="nil"/>
              <w:bottom w:val="nil"/>
            </w:tcBorders>
          </w:tcPr>
          <w:p w14:paraId="2AA25462"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w:t>
            </w:r>
            <w:r>
              <w:rPr>
                <w:rFonts w:ascii="Times New Roman" w:hAnsi="Times New Roman" w:cs="Times New Roman"/>
                <w:sz w:val="24"/>
                <w:szCs w:val="24"/>
              </w:rPr>
              <w:t>2</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308BFD38"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-.21</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057E25BA"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-.22</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5379FA44"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-.06</w:t>
            </w:r>
          </w:p>
        </w:tc>
        <w:tc>
          <w:tcPr>
            <w:tcW w:w="945" w:type="dxa"/>
            <w:gridSpan w:val="2"/>
            <w:tcBorders>
              <w:top w:val="nil"/>
              <w:bottom w:val="nil"/>
            </w:tcBorders>
          </w:tcPr>
          <w:p w14:paraId="0982F2E9" w14:textId="77777777" w:rsidR="00CC2372" w:rsidRPr="00FD4E8F"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FD4E8F">
              <w:rPr>
                <w:rFonts w:ascii="Times New Roman" w:hAnsi="Times New Roman" w:cs="Times New Roman"/>
                <w:sz w:val="24"/>
                <w:szCs w:val="24"/>
              </w:rPr>
              <w:t>.0</w:t>
            </w:r>
            <w:r>
              <w:rPr>
                <w:rFonts w:ascii="Times New Roman" w:hAnsi="Times New Roman" w:cs="Times New Roman"/>
                <w:sz w:val="24"/>
                <w:szCs w:val="24"/>
              </w:rPr>
              <w:t>3</w:t>
            </w:r>
          </w:p>
        </w:tc>
        <w:tc>
          <w:tcPr>
            <w:tcW w:w="945" w:type="dxa"/>
            <w:gridSpan w:val="2"/>
            <w:tcBorders>
              <w:top w:val="nil"/>
              <w:bottom w:val="nil"/>
            </w:tcBorders>
          </w:tcPr>
          <w:p w14:paraId="7FAD9B86"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w:t>
            </w:r>
          </w:p>
        </w:tc>
        <w:tc>
          <w:tcPr>
            <w:tcW w:w="945" w:type="dxa"/>
            <w:gridSpan w:val="2"/>
            <w:tcBorders>
              <w:top w:val="nil"/>
              <w:bottom w:val="nil"/>
            </w:tcBorders>
          </w:tcPr>
          <w:p w14:paraId="42345D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DF171F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2AE209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D25377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7CDBEA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7F89085E" w14:textId="77777777" w:rsidTr="000A3A18">
        <w:trPr>
          <w:trHeight w:val="170"/>
        </w:trPr>
        <w:tc>
          <w:tcPr>
            <w:tcW w:w="2658" w:type="dxa"/>
            <w:tcBorders>
              <w:top w:val="nil"/>
              <w:bottom w:val="nil"/>
            </w:tcBorders>
            <w:vAlign w:val="bottom"/>
          </w:tcPr>
          <w:p w14:paraId="1FF01EF1" w14:textId="77777777" w:rsidR="00CC2372" w:rsidRPr="00F0643E" w:rsidRDefault="00CC2372" w:rsidP="00CC2372">
            <w:pPr>
              <w:pStyle w:val="ListParagraph"/>
              <w:numPr>
                <w:ilvl w:val="0"/>
                <w:numId w:val="11"/>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7</w:t>
            </w:r>
            <w:r w:rsidRPr="00F0643E">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59DFC5B6"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.27</w:t>
            </w:r>
            <w:r w:rsidRPr="00FD4E8F">
              <w:rPr>
                <w:rFonts w:ascii="Times New Roman" w:hAnsi="Times New Roman" w:cs="Times New Roman"/>
                <w:sz w:val="24"/>
                <w:szCs w:val="24"/>
                <w:vertAlign w:val="superscript"/>
              </w:rPr>
              <w:t>***</w:t>
            </w:r>
          </w:p>
        </w:tc>
        <w:tc>
          <w:tcPr>
            <w:tcW w:w="944" w:type="dxa"/>
            <w:gridSpan w:val="2"/>
            <w:tcBorders>
              <w:top w:val="nil"/>
              <w:bottom w:val="nil"/>
            </w:tcBorders>
          </w:tcPr>
          <w:p w14:paraId="78B0BFDD"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.38</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2FBD7EF1"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w:t>
            </w:r>
            <w:r>
              <w:rPr>
                <w:rFonts w:ascii="Times New Roman" w:hAnsi="Times New Roman" w:cs="Times New Roman"/>
                <w:sz w:val="24"/>
                <w:szCs w:val="24"/>
              </w:rPr>
              <w:t>5</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13BBAE8F"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w:t>
            </w:r>
            <w:r>
              <w:rPr>
                <w:rFonts w:ascii="Times New Roman" w:hAnsi="Times New Roman" w:cs="Times New Roman"/>
                <w:sz w:val="24"/>
                <w:szCs w:val="24"/>
              </w:rPr>
              <w:t>9</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2224509C"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w:t>
            </w:r>
            <w:r>
              <w:rPr>
                <w:rFonts w:ascii="Times New Roman" w:hAnsi="Times New Roman" w:cs="Times New Roman"/>
                <w:sz w:val="24"/>
                <w:szCs w:val="24"/>
              </w:rPr>
              <w:t>20</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66352E09" w14:textId="77777777" w:rsidR="00CC2372" w:rsidRPr="00FD4E8F"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FD4E8F">
              <w:rPr>
                <w:rFonts w:ascii="Times New Roman" w:hAnsi="Times New Roman" w:cs="Times New Roman"/>
                <w:sz w:val="24"/>
                <w:szCs w:val="24"/>
              </w:rPr>
              <w:t>.02</w:t>
            </w:r>
          </w:p>
        </w:tc>
        <w:tc>
          <w:tcPr>
            <w:tcW w:w="945" w:type="dxa"/>
            <w:gridSpan w:val="2"/>
            <w:tcBorders>
              <w:top w:val="nil"/>
              <w:bottom w:val="nil"/>
            </w:tcBorders>
          </w:tcPr>
          <w:p w14:paraId="21340668"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.45</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63E69647"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w:t>
            </w:r>
          </w:p>
        </w:tc>
        <w:tc>
          <w:tcPr>
            <w:tcW w:w="945" w:type="dxa"/>
            <w:gridSpan w:val="2"/>
            <w:tcBorders>
              <w:top w:val="nil"/>
              <w:bottom w:val="nil"/>
            </w:tcBorders>
          </w:tcPr>
          <w:p w14:paraId="201FFB1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5F1286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FA8D3D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AD3845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D3B93E7" w14:textId="77777777" w:rsidTr="000A3A18">
        <w:trPr>
          <w:trHeight w:val="170"/>
        </w:trPr>
        <w:tc>
          <w:tcPr>
            <w:tcW w:w="2658" w:type="dxa"/>
            <w:tcBorders>
              <w:top w:val="nil"/>
              <w:bottom w:val="nil"/>
            </w:tcBorders>
            <w:vAlign w:val="bottom"/>
          </w:tcPr>
          <w:p w14:paraId="47130DA3" w14:textId="77777777" w:rsidR="00CC2372" w:rsidRPr="00F0643E" w:rsidRDefault="00CC2372" w:rsidP="00CC2372">
            <w:pPr>
              <w:pStyle w:val="ListParagraph"/>
              <w:numPr>
                <w:ilvl w:val="0"/>
                <w:numId w:val="11"/>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7</w:t>
            </w:r>
            <w:r w:rsidRPr="00F0643E">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40FEFA0F"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-.18</w:t>
            </w:r>
            <w:r w:rsidRPr="00FD4E8F">
              <w:rPr>
                <w:rFonts w:ascii="Times New Roman" w:hAnsi="Times New Roman" w:cs="Times New Roman"/>
                <w:sz w:val="24"/>
                <w:szCs w:val="24"/>
                <w:vertAlign w:val="superscript"/>
              </w:rPr>
              <w:t>**</w:t>
            </w:r>
          </w:p>
        </w:tc>
        <w:tc>
          <w:tcPr>
            <w:tcW w:w="944" w:type="dxa"/>
            <w:gridSpan w:val="2"/>
            <w:tcBorders>
              <w:top w:val="nil"/>
              <w:bottom w:val="nil"/>
            </w:tcBorders>
          </w:tcPr>
          <w:p w14:paraId="10CBF51B"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-.34</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7B86D69C"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w:t>
            </w:r>
            <w:r>
              <w:rPr>
                <w:rFonts w:ascii="Times New Roman" w:hAnsi="Times New Roman" w:cs="Times New Roman"/>
                <w:sz w:val="24"/>
                <w:szCs w:val="24"/>
              </w:rPr>
              <w:t>5</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7EE41BA6"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w:t>
            </w:r>
            <w:r>
              <w:rPr>
                <w:rFonts w:ascii="Times New Roman" w:hAnsi="Times New Roman" w:cs="Times New Roman"/>
                <w:sz w:val="24"/>
                <w:szCs w:val="24"/>
              </w:rPr>
              <w:t>6</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1005AE9C"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.16</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45086186"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w:t>
            </w:r>
            <w:r>
              <w:rPr>
                <w:rFonts w:ascii="Times New Roman" w:hAnsi="Times New Roman" w:cs="Times New Roman"/>
                <w:sz w:val="24"/>
                <w:szCs w:val="24"/>
              </w:rPr>
              <w:t>6</w:t>
            </w:r>
          </w:p>
        </w:tc>
        <w:tc>
          <w:tcPr>
            <w:tcW w:w="945" w:type="dxa"/>
            <w:gridSpan w:val="2"/>
            <w:tcBorders>
              <w:top w:val="nil"/>
              <w:bottom w:val="nil"/>
            </w:tcBorders>
          </w:tcPr>
          <w:p w14:paraId="6D923D20"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-.24</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1E3FE099"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-.5</w:t>
            </w:r>
            <w:r>
              <w:rPr>
                <w:rFonts w:ascii="Times New Roman" w:hAnsi="Times New Roman" w:cs="Times New Roman"/>
                <w:sz w:val="24"/>
                <w:szCs w:val="24"/>
              </w:rPr>
              <w:t>5</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13981DAF"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w:t>
            </w:r>
          </w:p>
        </w:tc>
        <w:tc>
          <w:tcPr>
            <w:tcW w:w="950" w:type="dxa"/>
            <w:gridSpan w:val="2"/>
            <w:tcBorders>
              <w:top w:val="nil"/>
              <w:bottom w:val="nil"/>
            </w:tcBorders>
          </w:tcPr>
          <w:p w14:paraId="4DB77CB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33876E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835A65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DFA99B9" w14:textId="77777777" w:rsidTr="000A3A18">
        <w:trPr>
          <w:trHeight w:val="170"/>
        </w:trPr>
        <w:tc>
          <w:tcPr>
            <w:tcW w:w="2658" w:type="dxa"/>
            <w:tcBorders>
              <w:top w:val="nil"/>
              <w:bottom w:val="nil"/>
            </w:tcBorders>
            <w:vAlign w:val="bottom"/>
          </w:tcPr>
          <w:p w14:paraId="31A5CA3A" w14:textId="77777777" w:rsidR="00CC2372" w:rsidRPr="00F0643E" w:rsidRDefault="00CC2372" w:rsidP="00CC2372">
            <w:pPr>
              <w:pStyle w:val="ListParagraph"/>
              <w:numPr>
                <w:ilvl w:val="0"/>
                <w:numId w:val="11"/>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7</w:t>
            </w:r>
            <w:r w:rsidRPr="00F0643E">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404BED96"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-.20</w:t>
            </w:r>
            <w:r w:rsidRPr="00FD4E8F">
              <w:rPr>
                <w:rFonts w:ascii="Times New Roman" w:hAnsi="Times New Roman" w:cs="Times New Roman"/>
                <w:sz w:val="24"/>
                <w:szCs w:val="24"/>
                <w:vertAlign w:val="superscript"/>
              </w:rPr>
              <w:t>**</w:t>
            </w:r>
          </w:p>
        </w:tc>
        <w:tc>
          <w:tcPr>
            <w:tcW w:w="944" w:type="dxa"/>
            <w:gridSpan w:val="2"/>
            <w:tcBorders>
              <w:top w:val="nil"/>
              <w:bottom w:val="nil"/>
            </w:tcBorders>
          </w:tcPr>
          <w:p w14:paraId="3BE65727"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-.33</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0EAA4DD6"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.5</w:t>
            </w:r>
            <w:r>
              <w:rPr>
                <w:rFonts w:ascii="Times New Roman" w:hAnsi="Times New Roman" w:cs="Times New Roman"/>
                <w:sz w:val="24"/>
                <w:szCs w:val="24"/>
              </w:rPr>
              <w:t>1</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3678B5FA"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.53</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4FEA0A3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.16</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6097BED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.06</w:t>
            </w:r>
          </w:p>
        </w:tc>
        <w:tc>
          <w:tcPr>
            <w:tcW w:w="945" w:type="dxa"/>
            <w:gridSpan w:val="2"/>
            <w:tcBorders>
              <w:top w:val="nil"/>
              <w:bottom w:val="nil"/>
            </w:tcBorders>
          </w:tcPr>
          <w:p w14:paraId="38823C64"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-.21</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775397D3"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-.55</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5CF46F23"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.8</w:t>
            </w:r>
            <w:r>
              <w:rPr>
                <w:rFonts w:ascii="Times New Roman" w:hAnsi="Times New Roman" w:cs="Times New Roman"/>
                <w:sz w:val="24"/>
                <w:szCs w:val="24"/>
              </w:rPr>
              <w:t>1</w:t>
            </w:r>
            <w:r w:rsidRPr="00FD4E8F">
              <w:rPr>
                <w:rFonts w:ascii="Times New Roman" w:hAnsi="Times New Roman" w:cs="Times New Roman"/>
                <w:sz w:val="24"/>
                <w:szCs w:val="24"/>
                <w:vertAlign w:val="superscript"/>
              </w:rPr>
              <w:t>***</w:t>
            </w:r>
          </w:p>
        </w:tc>
        <w:tc>
          <w:tcPr>
            <w:tcW w:w="950" w:type="dxa"/>
            <w:gridSpan w:val="2"/>
            <w:tcBorders>
              <w:top w:val="nil"/>
              <w:bottom w:val="nil"/>
            </w:tcBorders>
          </w:tcPr>
          <w:p w14:paraId="28588ABA"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w:t>
            </w:r>
          </w:p>
        </w:tc>
        <w:tc>
          <w:tcPr>
            <w:tcW w:w="945" w:type="dxa"/>
            <w:tcBorders>
              <w:top w:val="nil"/>
              <w:bottom w:val="nil"/>
            </w:tcBorders>
          </w:tcPr>
          <w:p w14:paraId="67CEC27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206E7E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76A6D09E" w14:textId="77777777" w:rsidTr="000A3A18">
        <w:trPr>
          <w:trHeight w:val="170"/>
        </w:trPr>
        <w:tc>
          <w:tcPr>
            <w:tcW w:w="2658" w:type="dxa"/>
            <w:tcBorders>
              <w:top w:val="nil"/>
              <w:bottom w:val="nil"/>
            </w:tcBorders>
          </w:tcPr>
          <w:p w14:paraId="71E83921" w14:textId="77777777" w:rsidR="00CC2372" w:rsidRPr="00F0643E" w:rsidRDefault="00CC2372" w:rsidP="00CC237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7</w:t>
            </w:r>
            <w:r w:rsidRPr="00F0643E">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74E49F8C"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-.17</w:t>
            </w:r>
            <w:r w:rsidRPr="00FD4E8F">
              <w:rPr>
                <w:rFonts w:ascii="Times New Roman" w:hAnsi="Times New Roman" w:cs="Times New Roman"/>
                <w:sz w:val="24"/>
                <w:szCs w:val="24"/>
                <w:vertAlign w:val="superscript"/>
              </w:rPr>
              <w:t>**</w:t>
            </w:r>
          </w:p>
        </w:tc>
        <w:tc>
          <w:tcPr>
            <w:tcW w:w="944" w:type="dxa"/>
            <w:gridSpan w:val="2"/>
            <w:tcBorders>
              <w:top w:val="nil"/>
              <w:bottom w:val="nil"/>
            </w:tcBorders>
          </w:tcPr>
          <w:p w14:paraId="01C9A1B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-.3</w:t>
            </w:r>
            <w:r>
              <w:rPr>
                <w:rFonts w:ascii="Times New Roman" w:hAnsi="Times New Roman" w:cs="Times New Roman"/>
                <w:sz w:val="24"/>
                <w:szCs w:val="24"/>
              </w:rPr>
              <w:t>4</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2F4EAE72"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w:t>
            </w:r>
            <w:r>
              <w:rPr>
                <w:rFonts w:ascii="Times New Roman" w:hAnsi="Times New Roman" w:cs="Times New Roman"/>
                <w:sz w:val="24"/>
                <w:szCs w:val="24"/>
              </w:rPr>
              <w:t>6</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78871CA3"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w:t>
            </w:r>
            <w:r>
              <w:rPr>
                <w:rFonts w:ascii="Times New Roman" w:hAnsi="Times New Roman" w:cs="Times New Roman"/>
                <w:sz w:val="24"/>
                <w:szCs w:val="24"/>
              </w:rPr>
              <w:t>6</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72628628"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0.0</w:t>
            </w:r>
            <w:r>
              <w:rPr>
                <w:rFonts w:ascii="Times New Roman" w:hAnsi="Times New Roman" w:cs="Times New Roman"/>
                <w:sz w:val="24"/>
                <w:szCs w:val="24"/>
              </w:rPr>
              <w:t>8</w:t>
            </w:r>
          </w:p>
        </w:tc>
        <w:tc>
          <w:tcPr>
            <w:tcW w:w="945" w:type="dxa"/>
            <w:gridSpan w:val="2"/>
            <w:tcBorders>
              <w:top w:val="nil"/>
              <w:bottom w:val="nil"/>
            </w:tcBorders>
          </w:tcPr>
          <w:p w14:paraId="48C1B0E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-0.09</w:t>
            </w:r>
          </w:p>
        </w:tc>
        <w:tc>
          <w:tcPr>
            <w:tcW w:w="945" w:type="dxa"/>
            <w:gridSpan w:val="2"/>
            <w:tcBorders>
              <w:top w:val="nil"/>
              <w:bottom w:val="nil"/>
            </w:tcBorders>
          </w:tcPr>
          <w:p w14:paraId="49AD72CD"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-.19</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1E1A023C"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-.4</w:t>
            </w:r>
            <w:r>
              <w:rPr>
                <w:rFonts w:ascii="Times New Roman" w:hAnsi="Times New Roman" w:cs="Times New Roman"/>
                <w:sz w:val="24"/>
                <w:szCs w:val="24"/>
              </w:rPr>
              <w:t>6</w:t>
            </w:r>
            <w:r w:rsidRPr="00FD4E8F">
              <w:rPr>
                <w:rFonts w:ascii="Times New Roman" w:hAnsi="Times New Roman" w:cs="Times New Roman"/>
                <w:sz w:val="24"/>
                <w:szCs w:val="24"/>
                <w:vertAlign w:val="superscript"/>
              </w:rPr>
              <w:t>***</w:t>
            </w:r>
          </w:p>
        </w:tc>
        <w:tc>
          <w:tcPr>
            <w:tcW w:w="945" w:type="dxa"/>
            <w:gridSpan w:val="2"/>
            <w:tcBorders>
              <w:top w:val="nil"/>
              <w:bottom w:val="nil"/>
            </w:tcBorders>
          </w:tcPr>
          <w:p w14:paraId="66D47084"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.7</w:t>
            </w:r>
            <w:r>
              <w:rPr>
                <w:rFonts w:ascii="Times New Roman" w:hAnsi="Times New Roman" w:cs="Times New Roman"/>
                <w:sz w:val="24"/>
                <w:szCs w:val="24"/>
              </w:rPr>
              <w:t>6</w:t>
            </w:r>
            <w:r w:rsidRPr="00FD4E8F">
              <w:rPr>
                <w:rFonts w:ascii="Times New Roman" w:hAnsi="Times New Roman" w:cs="Times New Roman"/>
                <w:sz w:val="24"/>
                <w:szCs w:val="24"/>
                <w:vertAlign w:val="superscript"/>
              </w:rPr>
              <w:t>***</w:t>
            </w:r>
          </w:p>
        </w:tc>
        <w:tc>
          <w:tcPr>
            <w:tcW w:w="950" w:type="dxa"/>
            <w:gridSpan w:val="2"/>
            <w:tcBorders>
              <w:top w:val="nil"/>
              <w:bottom w:val="nil"/>
            </w:tcBorders>
          </w:tcPr>
          <w:p w14:paraId="7EED650C"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.73</w:t>
            </w:r>
            <w:r w:rsidRPr="00FD4E8F">
              <w:rPr>
                <w:rFonts w:ascii="Times New Roman" w:hAnsi="Times New Roman" w:cs="Times New Roman"/>
                <w:sz w:val="24"/>
                <w:szCs w:val="24"/>
                <w:vertAlign w:val="superscript"/>
              </w:rPr>
              <w:t>***</w:t>
            </w:r>
          </w:p>
        </w:tc>
        <w:tc>
          <w:tcPr>
            <w:tcW w:w="945" w:type="dxa"/>
            <w:tcBorders>
              <w:top w:val="nil"/>
              <w:bottom w:val="nil"/>
            </w:tcBorders>
          </w:tcPr>
          <w:p w14:paraId="744A692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w:t>
            </w:r>
          </w:p>
        </w:tc>
        <w:tc>
          <w:tcPr>
            <w:tcW w:w="945" w:type="dxa"/>
            <w:tcBorders>
              <w:top w:val="nil"/>
              <w:bottom w:val="nil"/>
            </w:tcBorders>
          </w:tcPr>
          <w:p w14:paraId="65B1F23C" w14:textId="77777777" w:rsidR="00CC2372" w:rsidRPr="00FD4E8F"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BC63135" w14:textId="77777777" w:rsidTr="000A3A18">
        <w:trPr>
          <w:trHeight w:val="157"/>
        </w:trPr>
        <w:tc>
          <w:tcPr>
            <w:tcW w:w="2658" w:type="dxa"/>
            <w:tcBorders>
              <w:top w:val="nil"/>
              <w:bottom w:val="single" w:sz="8" w:space="0" w:color="auto"/>
            </w:tcBorders>
          </w:tcPr>
          <w:p w14:paraId="789E4205" w14:textId="77777777" w:rsidR="00CC2372" w:rsidRPr="00F0643E" w:rsidRDefault="00CC2372" w:rsidP="00CC237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7</w:t>
            </w:r>
            <w:r w:rsidRPr="00F0643E">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6A57A722"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w:t>
            </w:r>
            <w:r>
              <w:rPr>
                <w:rFonts w:ascii="Times New Roman" w:hAnsi="Times New Roman" w:cs="Times New Roman"/>
                <w:sz w:val="24"/>
                <w:szCs w:val="24"/>
              </w:rPr>
              <w:t>4</w:t>
            </w:r>
            <w:r w:rsidRPr="00FD4E8F">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3FB3C427"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-.2</w:t>
            </w:r>
            <w:r>
              <w:rPr>
                <w:rFonts w:ascii="Times New Roman" w:hAnsi="Times New Roman" w:cs="Times New Roman"/>
                <w:sz w:val="24"/>
                <w:szCs w:val="24"/>
              </w:rPr>
              <w:t>7</w:t>
            </w:r>
            <w:r w:rsidRPr="00FD4E8F">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6E78EF38"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.33</w:t>
            </w:r>
            <w:r w:rsidRPr="00FD4E8F">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307E3C7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.36</w:t>
            </w:r>
            <w:r w:rsidRPr="00FD4E8F">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5E37F11"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0.11</w:t>
            </w:r>
            <w:r>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338EB274"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-0.01</w:t>
            </w:r>
          </w:p>
        </w:tc>
        <w:tc>
          <w:tcPr>
            <w:tcW w:w="945" w:type="dxa"/>
            <w:gridSpan w:val="2"/>
            <w:tcBorders>
              <w:top w:val="nil"/>
              <w:bottom w:val="single" w:sz="8" w:space="0" w:color="auto"/>
            </w:tcBorders>
          </w:tcPr>
          <w:p w14:paraId="0460C89D"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-0.0</w:t>
            </w:r>
            <w:r>
              <w:rPr>
                <w:rFonts w:ascii="Times New Roman" w:hAnsi="Times New Roman" w:cs="Times New Roman"/>
                <w:sz w:val="24"/>
                <w:szCs w:val="24"/>
              </w:rPr>
              <w:t>8</w:t>
            </w:r>
          </w:p>
        </w:tc>
        <w:tc>
          <w:tcPr>
            <w:tcW w:w="945" w:type="dxa"/>
            <w:gridSpan w:val="2"/>
            <w:tcBorders>
              <w:top w:val="nil"/>
              <w:bottom w:val="single" w:sz="8" w:space="0" w:color="auto"/>
            </w:tcBorders>
          </w:tcPr>
          <w:p w14:paraId="0FFCD28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-.35</w:t>
            </w:r>
            <w:r w:rsidRPr="00FD4E8F">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12648CE"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.61</w:t>
            </w:r>
            <w:r w:rsidRPr="00FD4E8F">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64C40204"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.60</w:t>
            </w:r>
            <w:r w:rsidRPr="00FD4E8F">
              <w:rPr>
                <w:rFonts w:ascii="Times New Roman" w:hAnsi="Times New Roman" w:cs="Times New Roman"/>
                <w:sz w:val="24"/>
                <w:szCs w:val="24"/>
                <w:vertAlign w:val="superscript"/>
              </w:rPr>
              <w:t>***</w:t>
            </w:r>
          </w:p>
        </w:tc>
        <w:tc>
          <w:tcPr>
            <w:tcW w:w="945" w:type="dxa"/>
            <w:tcBorders>
              <w:top w:val="nil"/>
              <w:bottom w:val="single" w:sz="8" w:space="0" w:color="auto"/>
            </w:tcBorders>
          </w:tcPr>
          <w:p w14:paraId="4E8E44F8"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.76</w:t>
            </w:r>
            <w:r w:rsidRPr="00FD4E8F">
              <w:rPr>
                <w:rFonts w:ascii="Times New Roman" w:hAnsi="Times New Roman" w:cs="Times New Roman"/>
                <w:sz w:val="24"/>
                <w:szCs w:val="24"/>
                <w:vertAlign w:val="superscript"/>
              </w:rPr>
              <w:t>***</w:t>
            </w:r>
          </w:p>
        </w:tc>
        <w:tc>
          <w:tcPr>
            <w:tcW w:w="945" w:type="dxa"/>
            <w:tcBorders>
              <w:top w:val="nil"/>
              <w:bottom w:val="single" w:sz="8" w:space="0" w:color="auto"/>
            </w:tcBorders>
          </w:tcPr>
          <w:p w14:paraId="42F8BF0D" w14:textId="77777777" w:rsidR="00CC2372" w:rsidRPr="00FD4E8F" w:rsidRDefault="00CC2372" w:rsidP="000A3A18">
            <w:pPr>
              <w:jc w:val="center"/>
              <w:rPr>
                <w:rFonts w:ascii="Times New Roman" w:hAnsi="Times New Roman" w:cs="Times New Roman"/>
                <w:sz w:val="24"/>
                <w:szCs w:val="24"/>
              </w:rPr>
            </w:pPr>
            <w:r w:rsidRPr="00FD4E8F">
              <w:rPr>
                <w:rFonts w:ascii="Times New Roman" w:hAnsi="Times New Roman" w:cs="Times New Roman"/>
                <w:sz w:val="24"/>
                <w:szCs w:val="24"/>
              </w:rPr>
              <w:t>1</w:t>
            </w:r>
          </w:p>
        </w:tc>
      </w:tr>
    </w:tbl>
    <w:p w14:paraId="5D5AB623"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7C0A4E87" w14:textId="77777777" w:rsidR="00CC2372" w:rsidRDefault="00CC2372" w:rsidP="00CC2372">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32738DE0"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8</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8)</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22274456" w14:textId="77777777" w:rsidTr="000A3A18">
        <w:trPr>
          <w:trHeight w:val="170"/>
        </w:trPr>
        <w:tc>
          <w:tcPr>
            <w:tcW w:w="2691" w:type="dxa"/>
            <w:gridSpan w:val="2"/>
            <w:tcBorders>
              <w:top w:val="single" w:sz="8" w:space="0" w:color="auto"/>
              <w:bottom w:val="single" w:sz="4" w:space="0" w:color="auto"/>
            </w:tcBorders>
            <w:vAlign w:val="bottom"/>
          </w:tcPr>
          <w:p w14:paraId="16169588"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7B733CF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0EF8047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5BD1010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7C207C2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05479028"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2571F39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1F9BF13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3C822F70"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6962AEB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09D5397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540B1AD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4910BCC9"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308B8D84" w14:textId="77777777" w:rsidTr="000A3A18">
        <w:trPr>
          <w:trHeight w:val="170"/>
        </w:trPr>
        <w:tc>
          <w:tcPr>
            <w:tcW w:w="2658" w:type="dxa"/>
            <w:tcBorders>
              <w:top w:val="single" w:sz="4" w:space="0" w:color="auto"/>
              <w:bottom w:val="nil"/>
            </w:tcBorders>
            <w:vAlign w:val="bottom"/>
          </w:tcPr>
          <w:p w14:paraId="57755E7F" w14:textId="77777777" w:rsidR="00CC2372" w:rsidRPr="009456F1" w:rsidRDefault="00CC2372" w:rsidP="00CC2372">
            <w:pPr>
              <w:pStyle w:val="ListParagraph"/>
              <w:numPr>
                <w:ilvl w:val="0"/>
                <w:numId w:val="12"/>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4CB7246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28FB427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A3226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0104705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25640A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1FAFCF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4C875B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95838E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588AFC7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670403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2014728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4B7A5E9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C5A32F8" w14:textId="77777777" w:rsidTr="000A3A18">
        <w:trPr>
          <w:trHeight w:val="170"/>
        </w:trPr>
        <w:tc>
          <w:tcPr>
            <w:tcW w:w="2658" w:type="dxa"/>
            <w:tcBorders>
              <w:top w:val="nil"/>
              <w:bottom w:val="nil"/>
            </w:tcBorders>
            <w:vAlign w:val="bottom"/>
          </w:tcPr>
          <w:p w14:paraId="74C0BF71" w14:textId="77777777" w:rsidR="00CC2372" w:rsidRPr="009456F1" w:rsidRDefault="00CC2372" w:rsidP="00CC2372">
            <w:pPr>
              <w:pStyle w:val="ListParagraph"/>
              <w:numPr>
                <w:ilvl w:val="0"/>
                <w:numId w:val="12"/>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217D3EA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CD83B3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6E659F6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BA1F3A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F0C825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DF214E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B19E4E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B70123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578AC9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180FAA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C1C0F6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B87307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319951C" w14:textId="77777777" w:rsidTr="000A3A18">
        <w:trPr>
          <w:trHeight w:val="170"/>
        </w:trPr>
        <w:tc>
          <w:tcPr>
            <w:tcW w:w="2658" w:type="dxa"/>
            <w:tcBorders>
              <w:top w:val="nil"/>
              <w:bottom w:val="nil"/>
            </w:tcBorders>
            <w:vAlign w:val="bottom"/>
          </w:tcPr>
          <w:p w14:paraId="3B623EB8" w14:textId="77777777" w:rsidR="00CC2372" w:rsidRPr="009456F1" w:rsidRDefault="00CC2372" w:rsidP="00CC2372">
            <w:pPr>
              <w:pStyle w:val="ListParagraph"/>
              <w:numPr>
                <w:ilvl w:val="0"/>
                <w:numId w:val="12"/>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430CDE8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FC1B80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5BE06B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6136A7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1E88A4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10ED72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16201C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7EB627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C2C94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55AC01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588D50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D60513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B7FB5B7" w14:textId="77777777" w:rsidTr="000A3A18">
        <w:trPr>
          <w:trHeight w:val="170"/>
        </w:trPr>
        <w:tc>
          <w:tcPr>
            <w:tcW w:w="2658" w:type="dxa"/>
            <w:tcBorders>
              <w:top w:val="nil"/>
              <w:bottom w:val="nil"/>
            </w:tcBorders>
            <w:vAlign w:val="bottom"/>
          </w:tcPr>
          <w:p w14:paraId="777A27FD" w14:textId="77777777" w:rsidR="00CC2372" w:rsidRPr="009456F1" w:rsidRDefault="00CC2372" w:rsidP="00CC2372">
            <w:pPr>
              <w:pStyle w:val="ListParagraph"/>
              <w:numPr>
                <w:ilvl w:val="0"/>
                <w:numId w:val="12"/>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Anxiety</w:t>
            </w:r>
          </w:p>
        </w:tc>
        <w:tc>
          <w:tcPr>
            <w:tcW w:w="943" w:type="dxa"/>
            <w:gridSpan w:val="2"/>
            <w:tcBorders>
              <w:top w:val="nil"/>
              <w:bottom w:val="nil"/>
            </w:tcBorders>
          </w:tcPr>
          <w:p w14:paraId="245D066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1FCC64A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F3D56F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F3D4F5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1E18A25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2184A8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8EF167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73DF11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E5767C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A354EB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A1A251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80CBB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72174D5" w14:textId="77777777" w:rsidTr="000A3A18">
        <w:trPr>
          <w:trHeight w:val="170"/>
        </w:trPr>
        <w:tc>
          <w:tcPr>
            <w:tcW w:w="2658" w:type="dxa"/>
            <w:tcBorders>
              <w:top w:val="nil"/>
              <w:bottom w:val="nil"/>
            </w:tcBorders>
          </w:tcPr>
          <w:p w14:paraId="7D6B1B3F" w14:textId="77777777" w:rsidR="00CC2372" w:rsidRPr="009456F1" w:rsidRDefault="00CC2372" w:rsidP="00CC237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456F1">
              <w:rPr>
                <w:rFonts w:ascii="Times New Roman" w:eastAsia="Times New Roman" w:hAnsi="Times New Roman" w:cs="Times New Roman"/>
                <w:sz w:val="24"/>
                <w:szCs w:val="24"/>
              </w:rPr>
              <w:t>Baseline Shame</w:t>
            </w:r>
          </w:p>
        </w:tc>
        <w:tc>
          <w:tcPr>
            <w:tcW w:w="943" w:type="dxa"/>
            <w:gridSpan w:val="2"/>
            <w:tcBorders>
              <w:top w:val="nil"/>
              <w:bottom w:val="nil"/>
            </w:tcBorders>
          </w:tcPr>
          <w:p w14:paraId="1101441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789CDD2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4DDC62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B070EF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8D538C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6EFDC1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ADC631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3D203F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AEE941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DB2FD5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6AE7A3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E92F72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816F11E" w14:textId="77777777" w:rsidTr="000A3A18">
        <w:trPr>
          <w:trHeight w:val="170"/>
        </w:trPr>
        <w:tc>
          <w:tcPr>
            <w:tcW w:w="2658" w:type="dxa"/>
            <w:tcBorders>
              <w:top w:val="nil"/>
              <w:bottom w:val="nil"/>
            </w:tcBorders>
          </w:tcPr>
          <w:p w14:paraId="198BD00B" w14:textId="77777777" w:rsidR="00CC2372" w:rsidRPr="009456F1" w:rsidRDefault="00CC2372" w:rsidP="00CC237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456F1">
              <w:rPr>
                <w:rFonts w:ascii="Times New Roman" w:eastAsia="Times New Roman" w:hAnsi="Times New Roman" w:cs="Times New Roman"/>
                <w:sz w:val="24"/>
                <w:szCs w:val="24"/>
              </w:rPr>
              <w:t>Baseline Guilt</w:t>
            </w:r>
          </w:p>
        </w:tc>
        <w:tc>
          <w:tcPr>
            <w:tcW w:w="943" w:type="dxa"/>
            <w:gridSpan w:val="2"/>
            <w:tcBorders>
              <w:top w:val="nil"/>
              <w:bottom w:val="nil"/>
            </w:tcBorders>
          </w:tcPr>
          <w:p w14:paraId="23B9067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0C3A0695"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291B4591"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1648917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79002D4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6D61AD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2ECFA0E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E5CF47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F1A7F2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68D990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1342D2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9B5374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9D85071" w14:textId="77777777" w:rsidTr="000A3A18">
        <w:trPr>
          <w:trHeight w:val="170"/>
        </w:trPr>
        <w:tc>
          <w:tcPr>
            <w:tcW w:w="2658" w:type="dxa"/>
            <w:tcBorders>
              <w:top w:val="nil"/>
              <w:bottom w:val="nil"/>
            </w:tcBorders>
          </w:tcPr>
          <w:p w14:paraId="632CE0A4" w14:textId="77777777" w:rsidR="00CC2372" w:rsidRPr="009456F1" w:rsidRDefault="00CC2372" w:rsidP="00CC237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456F1">
              <w:rPr>
                <w:rFonts w:ascii="Times New Roman" w:hAnsi="Times New Roman" w:cs="Times New Roman"/>
                <w:sz w:val="24"/>
                <w:szCs w:val="24"/>
              </w:rPr>
              <w:t>Day 8 Status</w:t>
            </w:r>
          </w:p>
        </w:tc>
        <w:tc>
          <w:tcPr>
            <w:tcW w:w="943" w:type="dxa"/>
            <w:gridSpan w:val="2"/>
            <w:tcBorders>
              <w:top w:val="nil"/>
              <w:bottom w:val="nil"/>
            </w:tcBorders>
          </w:tcPr>
          <w:p w14:paraId="4BB2DE20"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w:t>
            </w:r>
            <w:r>
              <w:rPr>
                <w:rFonts w:ascii="Times New Roman" w:hAnsi="Times New Roman" w:cs="Times New Roman"/>
                <w:sz w:val="24"/>
                <w:szCs w:val="24"/>
              </w:rPr>
              <w:t>2</w:t>
            </w:r>
            <w:r w:rsidRPr="002868B3">
              <w:rPr>
                <w:rFonts w:ascii="Times New Roman" w:hAnsi="Times New Roman" w:cs="Times New Roman"/>
                <w:sz w:val="24"/>
                <w:szCs w:val="24"/>
                <w:vertAlign w:val="superscript"/>
              </w:rPr>
              <w:t>***</w:t>
            </w:r>
          </w:p>
        </w:tc>
        <w:tc>
          <w:tcPr>
            <w:tcW w:w="944" w:type="dxa"/>
            <w:gridSpan w:val="2"/>
            <w:tcBorders>
              <w:top w:val="nil"/>
              <w:bottom w:val="nil"/>
            </w:tcBorders>
          </w:tcPr>
          <w:p w14:paraId="280056B4"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.29</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300B1281"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-.23</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33D1B3E8"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-.28</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0EEFAB58"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-.06</w:t>
            </w:r>
          </w:p>
        </w:tc>
        <w:tc>
          <w:tcPr>
            <w:tcW w:w="945" w:type="dxa"/>
            <w:gridSpan w:val="2"/>
            <w:tcBorders>
              <w:top w:val="nil"/>
              <w:bottom w:val="nil"/>
            </w:tcBorders>
          </w:tcPr>
          <w:p w14:paraId="1B8CFD34"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w:t>
            </w:r>
            <w:r>
              <w:rPr>
                <w:rFonts w:ascii="Times New Roman" w:hAnsi="Times New Roman" w:cs="Times New Roman"/>
                <w:sz w:val="24"/>
                <w:szCs w:val="24"/>
              </w:rPr>
              <w:t>4</w:t>
            </w:r>
          </w:p>
        </w:tc>
        <w:tc>
          <w:tcPr>
            <w:tcW w:w="945" w:type="dxa"/>
            <w:gridSpan w:val="2"/>
            <w:tcBorders>
              <w:top w:val="nil"/>
              <w:bottom w:val="nil"/>
            </w:tcBorders>
          </w:tcPr>
          <w:p w14:paraId="0ADA6A24"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w:t>
            </w:r>
          </w:p>
        </w:tc>
        <w:tc>
          <w:tcPr>
            <w:tcW w:w="945" w:type="dxa"/>
            <w:gridSpan w:val="2"/>
            <w:tcBorders>
              <w:top w:val="nil"/>
              <w:bottom w:val="nil"/>
            </w:tcBorders>
          </w:tcPr>
          <w:p w14:paraId="7826AE0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EEF69A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1B4481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C3E64E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0B20E3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BC40AAE" w14:textId="77777777" w:rsidTr="000A3A18">
        <w:trPr>
          <w:trHeight w:val="170"/>
        </w:trPr>
        <w:tc>
          <w:tcPr>
            <w:tcW w:w="2658" w:type="dxa"/>
            <w:tcBorders>
              <w:top w:val="nil"/>
              <w:bottom w:val="nil"/>
            </w:tcBorders>
            <w:vAlign w:val="bottom"/>
          </w:tcPr>
          <w:p w14:paraId="4A92A736" w14:textId="77777777" w:rsidR="00CC2372" w:rsidRPr="009456F1" w:rsidRDefault="00CC2372" w:rsidP="00CC2372">
            <w:pPr>
              <w:pStyle w:val="ListParagraph"/>
              <w:numPr>
                <w:ilvl w:val="0"/>
                <w:numId w:val="12"/>
              </w:numPr>
              <w:spacing w:after="0" w:line="480" w:lineRule="auto"/>
              <w:rPr>
                <w:rFonts w:ascii="Times New Roman" w:eastAsia="Times New Roman" w:hAnsi="Times New Roman" w:cs="Times New Roman"/>
                <w:sz w:val="24"/>
                <w:szCs w:val="24"/>
              </w:rPr>
            </w:pPr>
            <w:r w:rsidRPr="009456F1">
              <w:rPr>
                <w:rFonts w:ascii="Times New Roman" w:hAnsi="Times New Roman" w:cs="Times New Roman"/>
                <w:sz w:val="24"/>
                <w:szCs w:val="24"/>
              </w:rPr>
              <w:t>Day 8</w:t>
            </w:r>
            <w:r w:rsidRPr="009456F1">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7725AA3D"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.23</w:t>
            </w:r>
            <w:r w:rsidRPr="002868B3">
              <w:rPr>
                <w:rFonts w:ascii="Times New Roman" w:hAnsi="Times New Roman" w:cs="Times New Roman"/>
                <w:sz w:val="24"/>
                <w:szCs w:val="24"/>
                <w:vertAlign w:val="superscript"/>
              </w:rPr>
              <w:t>***</w:t>
            </w:r>
          </w:p>
        </w:tc>
        <w:tc>
          <w:tcPr>
            <w:tcW w:w="944" w:type="dxa"/>
            <w:gridSpan w:val="2"/>
            <w:tcBorders>
              <w:top w:val="nil"/>
              <w:bottom w:val="nil"/>
            </w:tcBorders>
          </w:tcPr>
          <w:p w14:paraId="7B00EE60"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.41</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6DC5E1C4"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w:t>
            </w:r>
            <w:r>
              <w:rPr>
                <w:rFonts w:ascii="Times New Roman" w:hAnsi="Times New Roman" w:cs="Times New Roman"/>
                <w:sz w:val="24"/>
                <w:szCs w:val="24"/>
              </w:rPr>
              <w:t>50</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5B731702"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-.51</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69469CD6"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w:t>
            </w:r>
            <w:r>
              <w:rPr>
                <w:rFonts w:ascii="Times New Roman" w:hAnsi="Times New Roman" w:cs="Times New Roman"/>
                <w:sz w:val="24"/>
                <w:szCs w:val="24"/>
              </w:rPr>
              <w:t>5</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54FBBA46"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w:t>
            </w:r>
            <w:r>
              <w:rPr>
                <w:rFonts w:ascii="Times New Roman" w:hAnsi="Times New Roman" w:cs="Times New Roman"/>
                <w:sz w:val="24"/>
                <w:szCs w:val="24"/>
              </w:rPr>
              <w:t>8</w:t>
            </w:r>
          </w:p>
        </w:tc>
        <w:tc>
          <w:tcPr>
            <w:tcW w:w="945" w:type="dxa"/>
            <w:gridSpan w:val="2"/>
            <w:tcBorders>
              <w:top w:val="nil"/>
              <w:bottom w:val="nil"/>
            </w:tcBorders>
          </w:tcPr>
          <w:p w14:paraId="5825E4EC"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w:t>
            </w:r>
            <w:r>
              <w:rPr>
                <w:rFonts w:ascii="Times New Roman" w:hAnsi="Times New Roman" w:cs="Times New Roman"/>
                <w:sz w:val="24"/>
                <w:szCs w:val="24"/>
              </w:rPr>
              <w:t>1</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40CC153D"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w:t>
            </w:r>
          </w:p>
        </w:tc>
        <w:tc>
          <w:tcPr>
            <w:tcW w:w="945" w:type="dxa"/>
            <w:gridSpan w:val="2"/>
            <w:tcBorders>
              <w:top w:val="nil"/>
              <w:bottom w:val="nil"/>
            </w:tcBorders>
          </w:tcPr>
          <w:p w14:paraId="7057A76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DBD862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AD1B7C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A842D1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2376D4A" w14:textId="77777777" w:rsidTr="000A3A18">
        <w:trPr>
          <w:trHeight w:val="170"/>
        </w:trPr>
        <w:tc>
          <w:tcPr>
            <w:tcW w:w="2658" w:type="dxa"/>
            <w:tcBorders>
              <w:top w:val="nil"/>
              <w:bottom w:val="nil"/>
            </w:tcBorders>
            <w:vAlign w:val="bottom"/>
          </w:tcPr>
          <w:p w14:paraId="6ADA77F8" w14:textId="77777777" w:rsidR="00CC2372" w:rsidRPr="009456F1" w:rsidRDefault="00CC2372" w:rsidP="00CC2372">
            <w:pPr>
              <w:pStyle w:val="ListParagraph"/>
              <w:numPr>
                <w:ilvl w:val="0"/>
                <w:numId w:val="12"/>
              </w:numPr>
              <w:spacing w:after="0" w:line="480" w:lineRule="auto"/>
              <w:rPr>
                <w:rFonts w:ascii="Times New Roman" w:eastAsia="Times New Roman" w:hAnsi="Times New Roman" w:cs="Times New Roman"/>
                <w:sz w:val="24"/>
                <w:szCs w:val="24"/>
              </w:rPr>
            </w:pPr>
            <w:r w:rsidRPr="009456F1">
              <w:rPr>
                <w:rFonts w:ascii="Times New Roman" w:hAnsi="Times New Roman" w:cs="Times New Roman"/>
                <w:sz w:val="24"/>
                <w:szCs w:val="24"/>
              </w:rPr>
              <w:t>Day 8</w:t>
            </w:r>
            <w:r w:rsidRPr="009456F1">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5A395F3A"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w:t>
            </w:r>
            <w:r>
              <w:rPr>
                <w:rFonts w:ascii="Times New Roman" w:hAnsi="Times New Roman" w:cs="Times New Roman"/>
                <w:sz w:val="24"/>
                <w:szCs w:val="24"/>
              </w:rPr>
              <w:t>7</w:t>
            </w:r>
            <w:r w:rsidRPr="002868B3">
              <w:rPr>
                <w:rFonts w:ascii="Times New Roman" w:hAnsi="Times New Roman" w:cs="Times New Roman"/>
                <w:sz w:val="24"/>
                <w:szCs w:val="24"/>
                <w:vertAlign w:val="superscript"/>
              </w:rPr>
              <w:t>*</w:t>
            </w:r>
          </w:p>
        </w:tc>
        <w:tc>
          <w:tcPr>
            <w:tcW w:w="944" w:type="dxa"/>
            <w:gridSpan w:val="2"/>
            <w:tcBorders>
              <w:top w:val="nil"/>
              <w:bottom w:val="nil"/>
            </w:tcBorders>
          </w:tcPr>
          <w:p w14:paraId="660710E8"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-.37</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38207025"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.49</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4F7B0971"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w:t>
            </w:r>
            <w:r>
              <w:rPr>
                <w:rFonts w:ascii="Times New Roman" w:hAnsi="Times New Roman" w:cs="Times New Roman"/>
                <w:sz w:val="24"/>
                <w:szCs w:val="24"/>
              </w:rPr>
              <w:t>9</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3E261143"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.20</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55710FAE"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w:t>
            </w:r>
            <w:r>
              <w:rPr>
                <w:rFonts w:ascii="Times New Roman" w:hAnsi="Times New Roman" w:cs="Times New Roman"/>
                <w:sz w:val="24"/>
                <w:szCs w:val="24"/>
              </w:rPr>
              <w:t>8</w:t>
            </w:r>
          </w:p>
        </w:tc>
        <w:tc>
          <w:tcPr>
            <w:tcW w:w="945" w:type="dxa"/>
            <w:gridSpan w:val="2"/>
            <w:tcBorders>
              <w:top w:val="nil"/>
              <w:bottom w:val="nil"/>
            </w:tcBorders>
          </w:tcPr>
          <w:p w14:paraId="6D7365F8"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-.3</w:t>
            </w:r>
            <w:r>
              <w:rPr>
                <w:rFonts w:ascii="Times New Roman" w:hAnsi="Times New Roman" w:cs="Times New Roman"/>
                <w:sz w:val="24"/>
                <w:szCs w:val="24"/>
              </w:rPr>
              <w:t>1</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7F1BBA2D"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-.6</w:t>
            </w:r>
            <w:r>
              <w:rPr>
                <w:rFonts w:ascii="Times New Roman" w:hAnsi="Times New Roman" w:cs="Times New Roman"/>
                <w:sz w:val="24"/>
                <w:szCs w:val="24"/>
              </w:rPr>
              <w:t>5</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65C23D84"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w:t>
            </w:r>
          </w:p>
        </w:tc>
        <w:tc>
          <w:tcPr>
            <w:tcW w:w="950" w:type="dxa"/>
            <w:gridSpan w:val="2"/>
            <w:tcBorders>
              <w:top w:val="nil"/>
              <w:bottom w:val="nil"/>
            </w:tcBorders>
          </w:tcPr>
          <w:p w14:paraId="67BEE3D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136B43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AACCCB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E660F10" w14:textId="77777777" w:rsidTr="000A3A18">
        <w:trPr>
          <w:trHeight w:val="170"/>
        </w:trPr>
        <w:tc>
          <w:tcPr>
            <w:tcW w:w="2658" w:type="dxa"/>
            <w:tcBorders>
              <w:top w:val="nil"/>
              <w:bottom w:val="nil"/>
            </w:tcBorders>
            <w:vAlign w:val="bottom"/>
          </w:tcPr>
          <w:p w14:paraId="036888AD" w14:textId="77777777" w:rsidR="00CC2372" w:rsidRPr="009456F1" w:rsidRDefault="00CC2372" w:rsidP="00CC2372">
            <w:pPr>
              <w:pStyle w:val="ListParagraph"/>
              <w:numPr>
                <w:ilvl w:val="0"/>
                <w:numId w:val="12"/>
              </w:numPr>
              <w:spacing w:after="0" w:line="480" w:lineRule="auto"/>
              <w:rPr>
                <w:rFonts w:ascii="Times New Roman" w:eastAsia="Times New Roman" w:hAnsi="Times New Roman" w:cs="Times New Roman"/>
                <w:sz w:val="24"/>
                <w:szCs w:val="24"/>
              </w:rPr>
            </w:pPr>
            <w:r w:rsidRPr="009456F1">
              <w:rPr>
                <w:rFonts w:ascii="Times New Roman" w:hAnsi="Times New Roman" w:cs="Times New Roman"/>
                <w:sz w:val="24"/>
                <w:szCs w:val="24"/>
              </w:rPr>
              <w:t>Day 8</w:t>
            </w:r>
            <w:r w:rsidRPr="009456F1">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5C5011B0"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w:t>
            </w:r>
            <w:r>
              <w:rPr>
                <w:rFonts w:ascii="Times New Roman" w:hAnsi="Times New Roman" w:cs="Times New Roman"/>
                <w:sz w:val="24"/>
                <w:szCs w:val="24"/>
              </w:rPr>
              <w:t>2</w:t>
            </w:r>
            <w:r w:rsidRPr="002868B3">
              <w:rPr>
                <w:rFonts w:ascii="Times New Roman" w:hAnsi="Times New Roman" w:cs="Times New Roman"/>
                <w:sz w:val="24"/>
                <w:szCs w:val="24"/>
                <w:vertAlign w:val="superscript"/>
              </w:rPr>
              <w:t>***</w:t>
            </w:r>
          </w:p>
        </w:tc>
        <w:tc>
          <w:tcPr>
            <w:tcW w:w="944" w:type="dxa"/>
            <w:gridSpan w:val="2"/>
            <w:tcBorders>
              <w:top w:val="nil"/>
              <w:bottom w:val="nil"/>
            </w:tcBorders>
          </w:tcPr>
          <w:p w14:paraId="06C379AA"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-.41</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141F1161"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.5</w:t>
            </w:r>
            <w:r>
              <w:rPr>
                <w:rFonts w:ascii="Times New Roman" w:hAnsi="Times New Roman" w:cs="Times New Roman"/>
                <w:sz w:val="24"/>
                <w:szCs w:val="24"/>
              </w:rPr>
              <w:t>3</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06EA6692"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.52</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696DA895"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w:t>
            </w:r>
            <w:r>
              <w:rPr>
                <w:rFonts w:ascii="Times New Roman" w:hAnsi="Times New Roman" w:cs="Times New Roman"/>
                <w:sz w:val="24"/>
                <w:szCs w:val="24"/>
              </w:rPr>
              <w:t>4</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2EE94927"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.08</w:t>
            </w:r>
          </w:p>
        </w:tc>
        <w:tc>
          <w:tcPr>
            <w:tcW w:w="945" w:type="dxa"/>
            <w:gridSpan w:val="2"/>
            <w:tcBorders>
              <w:top w:val="nil"/>
              <w:bottom w:val="nil"/>
            </w:tcBorders>
          </w:tcPr>
          <w:p w14:paraId="46A81BA8"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-.25</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3A39E89A"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-.60</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5A9D3D5A"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.86</w:t>
            </w:r>
            <w:r w:rsidRPr="002868B3">
              <w:rPr>
                <w:rFonts w:ascii="Times New Roman" w:hAnsi="Times New Roman" w:cs="Times New Roman"/>
                <w:sz w:val="24"/>
                <w:szCs w:val="24"/>
                <w:vertAlign w:val="superscript"/>
              </w:rPr>
              <w:t>***</w:t>
            </w:r>
          </w:p>
        </w:tc>
        <w:tc>
          <w:tcPr>
            <w:tcW w:w="950" w:type="dxa"/>
            <w:gridSpan w:val="2"/>
            <w:tcBorders>
              <w:top w:val="nil"/>
              <w:bottom w:val="nil"/>
            </w:tcBorders>
          </w:tcPr>
          <w:p w14:paraId="5D4784A1"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w:t>
            </w:r>
          </w:p>
        </w:tc>
        <w:tc>
          <w:tcPr>
            <w:tcW w:w="945" w:type="dxa"/>
            <w:tcBorders>
              <w:top w:val="nil"/>
              <w:bottom w:val="nil"/>
            </w:tcBorders>
          </w:tcPr>
          <w:p w14:paraId="1BB7F3A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B0AF50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422EF7A" w14:textId="77777777" w:rsidTr="000A3A18">
        <w:trPr>
          <w:trHeight w:val="170"/>
        </w:trPr>
        <w:tc>
          <w:tcPr>
            <w:tcW w:w="2658" w:type="dxa"/>
            <w:tcBorders>
              <w:top w:val="nil"/>
              <w:bottom w:val="nil"/>
            </w:tcBorders>
          </w:tcPr>
          <w:p w14:paraId="5C5CC1A3" w14:textId="77777777" w:rsidR="00CC2372" w:rsidRPr="009456F1" w:rsidRDefault="00CC2372" w:rsidP="00CC237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456F1">
              <w:rPr>
                <w:rFonts w:ascii="Times New Roman" w:hAnsi="Times New Roman" w:cs="Times New Roman"/>
                <w:sz w:val="24"/>
                <w:szCs w:val="24"/>
              </w:rPr>
              <w:t>Day 8</w:t>
            </w:r>
            <w:r w:rsidRPr="009456F1">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6D7D688C"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-.14</w:t>
            </w:r>
            <w:r w:rsidRPr="002868B3">
              <w:rPr>
                <w:rFonts w:ascii="Times New Roman" w:hAnsi="Times New Roman" w:cs="Times New Roman"/>
                <w:sz w:val="24"/>
                <w:szCs w:val="24"/>
                <w:vertAlign w:val="superscript"/>
              </w:rPr>
              <w:t>*</w:t>
            </w:r>
          </w:p>
        </w:tc>
        <w:tc>
          <w:tcPr>
            <w:tcW w:w="944" w:type="dxa"/>
            <w:gridSpan w:val="2"/>
            <w:tcBorders>
              <w:top w:val="nil"/>
              <w:bottom w:val="nil"/>
            </w:tcBorders>
          </w:tcPr>
          <w:p w14:paraId="7F20B6FF"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w:t>
            </w:r>
            <w:r>
              <w:rPr>
                <w:rFonts w:ascii="Times New Roman" w:hAnsi="Times New Roman" w:cs="Times New Roman"/>
                <w:sz w:val="24"/>
                <w:szCs w:val="24"/>
              </w:rPr>
              <w:t>40</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25194375"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.5</w:t>
            </w:r>
            <w:r>
              <w:rPr>
                <w:rFonts w:ascii="Times New Roman" w:hAnsi="Times New Roman" w:cs="Times New Roman"/>
                <w:sz w:val="24"/>
                <w:szCs w:val="24"/>
              </w:rPr>
              <w:t>1</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553DABDB"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w:t>
            </w:r>
            <w:r>
              <w:rPr>
                <w:rFonts w:ascii="Times New Roman" w:hAnsi="Times New Roman" w:cs="Times New Roman"/>
                <w:sz w:val="24"/>
                <w:szCs w:val="24"/>
              </w:rPr>
              <w:t>50</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39F6CDEC"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w:t>
            </w:r>
            <w:r>
              <w:rPr>
                <w:rFonts w:ascii="Times New Roman" w:hAnsi="Times New Roman" w:cs="Times New Roman"/>
                <w:sz w:val="24"/>
                <w:szCs w:val="24"/>
              </w:rPr>
              <w:t>2</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4C4696A6"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w:t>
            </w:r>
            <w:r>
              <w:rPr>
                <w:rFonts w:ascii="Times New Roman" w:hAnsi="Times New Roman" w:cs="Times New Roman"/>
                <w:sz w:val="24"/>
                <w:szCs w:val="24"/>
              </w:rPr>
              <w:t>5</w:t>
            </w:r>
          </w:p>
        </w:tc>
        <w:tc>
          <w:tcPr>
            <w:tcW w:w="945" w:type="dxa"/>
            <w:gridSpan w:val="2"/>
            <w:tcBorders>
              <w:top w:val="nil"/>
              <w:bottom w:val="nil"/>
            </w:tcBorders>
          </w:tcPr>
          <w:p w14:paraId="4B0E35D2"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-.2</w:t>
            </w:r>
            <w:r>
              <w:rPr>
                <w:rFonts w:ascii="Times New Roman" w:hAnsi="Times New Roman" w:cs="Times New Roman"/>
                <w:sz w:val="24"/>
                <w:szCs w:val="24"/>
              </w:rPr>
              <w:t>6</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7B33991E"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-.6</w:t>
            </w:r>
            <w:r>
              <w:rPr>
                <w:rFonts w:ascii="Times New Roman" w:hAnsi="Times New Roman" w:cs="Times New Roman"/>
                <w:sz w:val="24"/>
                <w:szCs w:val="24"/>
              </w:rPr>
              <w:t>1</w:t>
            </w:r>
            <w:r w:rsidRPr="002868B3">
              <w:rPr>
                <w:rFonts w:ascii="Times New Roman" w:hAnsi="Times New Roman" w:cs="Times New Roman"/>
                <w:sz w:val="24"/>
                <w:szCs w:val="24"/>
                <w:vertAlign w:val="superscript"/>
              </w:rPr>
              <w:t>***</w:t>
            </w:r>
          </w:p>
        </w:tc>
        <w:tc>
          <w:tcPr>
            <w:tcW w:w="945" w:type="dxa"/>
            <w:gridSpan w:val="2"/>
            <w:tcBorders>
              <w:top w:val="nil"/>
              <w:bottom w:val="nil"/>
            </w:tcBorders>
          </w:tcPr>
          <w:p w14:paraId="05862051"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.8</w:t>
            </w:r>
            <w:r>
              <w:rPr>
                <w:rFonts w:ascii="Times New Roman" w:hAnsi="Times New Roman" w:cs="Times New Roman"/>
                <w:sz w:val="24"/>
                <w:szCs w:val="24"/>
              </w:rPr>
              <w:t>2</w:t>
            </w:r>
            <w:r w:rsidRPr="002868B3">
              <w:rPr>
                <w:rFonts w:ascii="Times New Roman" w:hAnsi="Times New Roman" w:cs="Times New Roman"/>
                <w:sz w:val="24"/>
                <w:szCs w:val="24"/>
                <w:vertAlign w:val="superscript"/>
              </w:rPr>
              <w:t>***</w:t>
            </w:r>
          </w:p>
        </w:tc>
        <w:tc>
          <w:tcPr>
            <w:tcW w:w="950" w:type="dxa"/>
            <w:gridSpan w:val="2"/>
            <w:tcBorders>
              <w:top w:val="nil"/>
              <w:bottom w:val="nil"/>
            </w:tcBorders>
          </w:tcPr>
          <w:p w14:paraId="05928631"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.76</w:t>
            </w:r>
            <w:r w:rsidRPr="002868B3">
              <w:rPr>
                <w:rFonts w:ascii="Times New Roman" w:hAnsi="Times New Roman" w:cs="Times New Roman"/>
                <w:sz w:val="24"/>
                <w:szCs w:val="24"/>
                <w:vertAlign w:val="superscript"/>
              </w:rPr>
              <w:t>***</w:t>
            </w:r>
          </w:p>
        </w:tc>
        <w:tc>
          <w:tcPr>
            <w:tcW w:w="945" w:type="dxa"/>
            <w:tcBorders>
              <w:top w:val="nil"/>
              <w:bottom w:val="nil"/>
            </w:tcBorders>
          </w:tcPr>
          <w:p w14:paraId="6132B335"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w:t>
            </w:r>
          </w:p>
        </w:tc>
        <w:tc>
          <w:tcPr>
            <w:tcW w:w="945" w:type="dxa"/>
            <w:tcBorders>
              <w:top w:val="nil"/>
              <w:bottom w:val="nil"/>
            </w:tcBorders>
          </w:tcPr>
          <w:p w14:paraId="7111D4F0"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w:t>
            </w:r>
            <w:r>
              <w:rPr>
                <w:rFonts w:ascii="Times New Roman" w:hAnsi="Times New Roman" w:cs="Times New Roman"/>
                <w:sz w:val="24"/>
                <w:szCs w:val="24"/>
              </w:rPr>
              <w:t>-</w:t>
            </w:r>
          </w:p>
        </w:tc>
      </w:tr>
      <w:tr w:rsidR="00CC2372" w:rsidRPr="00AB3BCF" w14:paraId="2A8B9032" w14:textId="77777777" w:rsidTr="000A3A18">
        <w:trPr>
          <w:trHeight w:val="157"/>
        </w:trPr>
        <w:tc>
          <w:tcPr>
            <w:tcW w:w="2658" w:type="dxa"/>
            <w:tcBorders>
              <w:top w:val="nil"/>
              <w:bottom w:val="single" w:sz="8" w:space="0" w:color="auto"/>
            </w:tcBorders>
          </w:tcPr>
          <w:p w14:paraId="5B49F190" w14:textId="77777777" w:rsidR="00CC2372" w:rsidRPr="009456F1" w:rsidRDefault="00CC2372" w:rsidP="00CC237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456F1">
              <w:rPr>
                <w:rFonts w:ascii="Times New Roman" w:hAnsi="Times New Roman" w:cs="Times New Roman"/>
                <w:sz w:val="24"/>
                <w:szCs w:val="24"/>
              </w:rPr>
              <w:t>Day 8</w:t>
            </w:r>
            <w:r w:rsidRPr="009456F1">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3EC4FDC6"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-0.1</w:t>
            </w:r>
            <w:r>
              <w:rPr>
                <w:rFonts w:ascii="Times New Roman" w:hAnsi="Times New Roman" w:cs="Times New Roman"/>
                <w:sz w:val="24"/>
                <w:szCs w:val="24"/>
              </w:rPr>
              <w:t>2</w:t>
            </w:r>
            <w:r>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26487451"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-.33</w:t>
            </w:r>
            <w:r w:rsidRPr="002868B3">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44A303AB"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w:t>
            </w:r>
            <w:r>
              <w:rPr>
                <w:rFonts w:ascii="Times New Roman" w:hAnsi="Times New Roman" w:cs="Times New Roman"/>
                <w:sz w:val="24"/>
                <w:szCs w:val="24"/>
              </w:rPr>
              <w:t>1</w:t>
            </w:r>
            <w:r w:rsidRPr="002868B3">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3CD09276"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.40</w:t>
            </w:r>
            <w:r w:rsidRPr="002868B3">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88F7C74"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.13</w:t>
            </w:r>
            <w:r w:rsidRPr="002868B3">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23A641D6"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.03</w:t>
            </w:r>
          </w:p>
        </w:tc>
        <w:tc>
          <w:tcPr>
            <w:tcW w:w="945" w:type="dxa"/>
            <w:gridSpan w:val="2"/>
            <w:tcBorders>
              <w:top w:val="nil"/>
              <w:bottom w:val="single" w:sz="8" w:space="0" w:color="auto"/>
            </w:tcBorders>
          </w:tcPr>
          <w:p w14:paraId="3C388476"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-.15</w:t>
            </w:r>
            <w:r w:rsidRPr="002868B3">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F3E74E9"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-.4</w:t>
            </w:r>
            <w:r>
              <w:rPr>
                <w:rFonts w:ascii="Times New Roman" w:hAnsi="Times New Roman" w:cs="Times New Roman"/>
                <w:sz w:val="24"/>
                <w:szCs w:val="24"/>
              </w:rPr>
              <w:t>5</w:t>
            </w:r>
            <w:r w:rsidRPr="002868B3">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A180ADF"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.60</w:t>
            </w:r>
            <w:r w:rsidRPr="002868B3">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0766135D"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.60</w:t>
            </w:r>
            <w:r w:rsidRPr="002868B3">
              <w:rPr>
                <w:rFonts w:ascii="Times New Roman" w:hAnsi="Times New Roman" w:cs="Times New Roman"/>
                <w:sz w:val="24"/>
                <w:szCs w:val="24"/>
                <w:vertAlign w:val="superscript"/>
              </w:rPr>
              <w:t>***</w:t>
            </w:r>
          </w:p>
        </w:tc>
        <w:tc>
          <w:tcPr>
            <w:tcW w:w="945" w:type="dxa"/>
            <w:tcBorders>
              <w:top w:val="nil"/>
              <w:bottom w:val="single" w:sz="8" w:space="0" w:color="auto"/>
            </w:tcBorders>
          </w:tcPr>
          <w:p w14:paraId="72017E1F"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.72</w:t>
            </w:r>
            <w:r w:rsidRPr="002868B3">
              <w:rPr>
                <w:rFonts w:ascii="Times New Roman" w:hAnsi="Times New Roman" w:cs="Times New Roman"/>
                <w:sz w:val="24"/>
                <w:szCs w:val="24"/>
                <w:vertAlign w:val="superscript"/>
              </w:rPr>
              <w:t>***</w:t>
            </w:r>
          </w:p>
        </w:tc>
        <w:tc>
          <w:tcPr>
            <w:tcW w:w="945" w:type="dxa"/>
            <w:tcBorders>
              <w:top w:val="nil"/>
              <w:bottom w:val="single" w:sz="8" w:space="0" w:color="auto"/>
            </w:tcBorders>
          </w:tcPr>
          <w:p w14:paraId="3E5052F7" w14:textId="77777777" w:rsidR="00CC2372" w:rsidRPr="002868B3" w:rsidRDefault="00CC2372" w:rsidP="000A3A18">
            <w:pPr>
              <w:jc w:val="center"/>
              <w:rPr>
                <w:rFonts w:ascii="Times New Roman" w:hAnsi="Times New Roman" w:cs="Times New Roman"/>
                <w:sz w:val="24"/>
                <w:szCs w:val="24"/>
              </w:rPr>
            </w:pPr>
            <w:r w:rsidRPr="002868B3">
              <w:rPr>
                <w:rFonts w:ascii="Times New Roman" w:hAnsi="Times New Roman" w:cs="Times New Roman"/>
                <w:sz w:val="24"/>
                <w:szCs w:val="24"/>
              </w:rPr>
              <w:t>1</w:t>
            </w:r>
          </w:p>
        </w:tc>
      </w:tr>
    </w:tbl>
    <w:p w14:paraId="4727860F"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524EDA9E" w14:textId="77777777" w:rsidR="00CC2372" w:rsidRDefault="00CC2372" w:rsidP="00CC2372">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3625D231"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9</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9)</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7FD760AC" w14:textId="77777777" w:rsidTr="000A3A18">
        <w:trPr>
          <w:trHeight w:val="170"/>
        </w:trPr>
        <w:tc>
          <w:tcPr>
            <w:tcW w:w="2691" w:type="dxa"/>
            <w:gridSpan w:val="2"/>
            <w:tcBorders>
              <w:top w:val="single" w:sz="8" w:space="0" w:color="auto"/>
              <w:bottom w:val="single" w:sz="4" w:space="0" w:color="auto"/>
            </w:tcBorders>
            <w:vAlign w:val="bottom"/>
          </w:tcPr>
          <w:p w14:paraId="63FD5FC4"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0A4FC45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312CD550"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20003A60"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43CC465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0EB2A2A4"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761621CD"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4A1BA677"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21CDF9C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75F3F2E6"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2ABA56D2"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49A1741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51F00407"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18A7B19C" w14:textId="77777777" w:rsidTr="000A3A18">
        <w:trPr>
          <w:trHeight w:val="170"/>
        </w:trPr>
        <w:tc>
          <w:tcPr>
            <w:tcW w:w="2658" w:type="dxa"/>
            <w:tcBorders>
              <w:top w:val="single" w:sz="4" w:space="0" w:color="auto"/>
              <w:bottom w:val="nil"/>
            </w:tcBorders>
            <w:vAlign w:val="bottom"/>
          </w:tcPr>
          <w:p w14:paraId="04A4A86A" w14:textId="77777777" w:rsidR="00CC2372" w:rsidRPr="009456F1" w:rsidRDefault="00CC2372" w:rsidP="00CC2372">
            <w:pPr>
              <w:pStyle w:val="ListParagraph"/>
              <w:numPr>
                <w:ilvl w:val="0"/>
                <w:numId w:val="13"/>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3BDD9CC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3FD4A04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5B16057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6DD2E4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1E45378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07018D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4777134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3E2A823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FD1B35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2ADA287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0E4FFE1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2DD327B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5274D9D" w14:textId="77777777" w:rsidTr="000A3A18">
        <w:trPr>
          <w:trHeight w:val="170"/>
        </w:trPr>
        <w:tc>
          <w:tcPr>
            <w:tcW w:w="2658" w:type="dxa"/>
            <w:tcBorders>
              <w:top w:val="nil"/>
              <w:bottom w:val="nil"/>
            </w:tcBorders>
            <w:vAlign w:val="bottom"/>
          </w:tcPr>
          <w:p w14:paraId="7455797F" w14:textId="77777777" w:rsidR="00CC2372" w:rsidRPr="009456F1" w:rsidRDefault="00CC2372" w:rsidP="00CC2372">
            <w:pPr>
              <w:pStyle w:val="ListParagraph"/>
              <w:numPr>
                <w:ilvl w:val="0"/>
                <w:numId w:val="13"/>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0E22F67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6E55503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59F4831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456BDB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EB7CDB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C5C024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0D14AD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831188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E861D7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4A25A61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1609E5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2A8148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9EC82ED" w14:textId="77777777" w:rsidTr="000A3A18">
        <w:trPr>
          <w:trHeight w:val="170"/>
        </w:trPr>
        <w:tc>
          <w:tcPr>
            <w:tcW w:w="2658" w:type="dxa"/>
            <w:tcBorders>
              <w:top w:val="nil"/>
              <w:bottom w:val="nil"/>
            </w:tcBorders>
            <w:vAlign w:val="bottom"/>
          </w:tcPr>
          <w:p w14:paraId="5FD95514" w14:textId="77777777" w:rsidR="00CC2372" w:rsidRPr="009456F1" w:rsidRDefault="00CC2372" w:rsidP="00CC2372">
            <w:pPr>
              <w:pStyle w:val="ListParagraph"/>
              <w:numPr>
                <w:ilvl w:val="0"/>
                <w:numId w:val="13"/>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2FA1C05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6B5C04B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42EF000"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57B9F6F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443EF5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D42C53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59571B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137D73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64918A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D42875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C4E1C6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BA5279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65AC0A42" w14:textId="77777777" w:rsidTr="000A3A18">
        <w:trPr>
          <w:trHeight w:val="170"/>
        </w:trPr>
        <w:tc>
          <w:tcPr>
            <w:tcW w:w="2658" w:type="dxa"/>
            <w:tcBorders>
              <w:top w:val="nil"/>
              <w:bottom w:val="nil"/>
            </w:tcBorders>
            <w:vAlign w:val="bottom"/>
          </w:tcPr>
          <w:p w14:paraId="6167AB57" w14:textId="77777777" w:rsidR="00CC2372" w:rsidRPr="009456F1" w:rsidRDefault="00CC2372" w:rsidP="00CC2372">
            <w:pPr>
              <w:pStyle w:val="ListParagraph"/>
              <w:numPr>
                <w:ilvl w:val="0"/>
                <w:numId w:val="13"/>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Anxiety</w:t>
            </w:r>
          </w:p>
        </w:tc>
        <w:tc>
          <w:tcPr>
            <w:tcW w:w="943" w:type="dxa"/>
            <w:gridSpan w:val="2"/>
            <w:tcBorders>
              <w:top w:val="nil"/>
              <w:bottom w:val="nil"/>
            </w:tcBorders>
          </w:tcPr>
          <w:p w14:paraId="6125225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68A429F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CEBD7C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EC2CE3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126D8F1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018068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4BE5AD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5AF5A4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327E2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C39D60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1D5616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20785F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542961A" w14:textId="77777777" w:rsidTr="000A3A18">
        <w:trPr>
          <w:trHeight w:val="170"/>
        </w:trPr>
        <w:tc>
          <w:tcPr>
            <w:tcW w:w="2658" w:type="dxa"/>
            <w:tcBorders>
              <w:top w:val="nil"/>
              <w:bottom w:val="nil"/>
            </w:tcBorders>
          </w:tcPr>
          <w:p w14:paraId="14126D88" w14:textId="77777777" w:rsidR="00CC2372" w:rsidRPr="009456F1" w:rsidRDefault="00CC2372" w:rsidP="00CC2372">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9456F1">
              <w:rPr>
                <w:rFonts w:ascii="Times New Roman" w:eastAsia="Times New Roman" w:hAnsi="Times New Roman" w:cs="Times New Roman"/>
                <w:sz w:val="24"/>
                <w:szCs w:val="24"/>
              </w:rPr>
              <w:t>Baseline Shame</w:t>
            </w:r>
          </w:p>
        </w:tc>
        <w:tc>
          <w:tcPr>
            <w:tcW w:w="943" w:type="dxa"/>
            <w:gridSpan w:val="2"/>
            <w:tcBorders>
              <w:top w:val="nil"/>
              <w:bottom w:val="nil"/>
            </w:tcBorders>
          </w:tcPr>
          <w:p w14:paraId="2200AEE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0F43C6F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634B7C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F7B93D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2E3F95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5EE28FE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4B8257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782A3D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9D560B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9EC9AA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4F7009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2DF8D7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C7A70D1" w14:textId="77777777" w:rsidTr="000A3A18">
        <w:trPr>
          <w:trHeight w:val="170"/>
        </w:trPr>
        <w:tc>
          <w:tcPr>
            <w:tcW w:w="2658" w:type="dxa"/>
            <w:tcBorders>
              <w:top w:val="nil"/>
              <w:bottom w:val="nil"/>
            </w:tcBorders>
          </w:tcPr>
          <w:p w14:paraId="668519C4" w14:textId="77777777" w:rsidR="00CC2372" w:rsidRPr="009456F1" w:rsidRDefault="00CC2372" w:rsidP="00CC2372">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9456F1">
              <w:rPr>
                <w:rFonts w:ascii="Times New Roman" w:eastAsia="Times New Roman" w:hAnsi="Times New Roman" w:cs="Times New Roman"/>
                <w:sz w:val="24"/>
                <w:szCs w:val="24"/>
              </w:rPr>
              <w:t>Baseline Guilt</w:t>
            </w:r>
          </w:p>
        </w:tc>
        <w:tc>
          <w:tcPr>
            <w:tcW w:w="943" w:type="dxa"/>
            <w:gridSpan w:val="2"/>
            <w:tcBorders>
              <w:top w:val="nil"/>
              <w:bottom w:val="nil"/>
            </w:tcBorders>
          </w:tcPr>
          <w:p w14:paraId="1B3A687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2AC7800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4286F5E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4E94F16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42FD6BE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F228B2A"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3B418D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CEB6B2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E7AFFF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5FBAEBD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0F7798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0FD9C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5FECCBD2" w14:textId="77777777" w:rsidTr="000A3A18">
        <w:trPr>
          <w:trHeight w:val="170"/>
        </w:trPr>
        <w:tc>
          <w:tcPr>
            <w:tcW w:w="2658" w:type="dxa"/>
            <w:tcBorders>
              <w:top w:val="nil"/>
              <w:bottom w:val="nil"/>
            </w:tcBorders>
          </w:tcPr>
          <w:p w14:paraId="7046BC4B" w14:textId="77777777" w:rsidR="00CC2372" w:rsidRPr="009456F1" w:rsidRDefault="00CC2372" w:rsidP="00CC2372">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9</w:t>
            </w:r>
            <w:r w:rsidRPr="009456F1">
              <w:rPr>
                <w:rFonts w:ascii="Times New Roman" w:hAnsi="Times New Roman" w:cs="Times New Roman"/>
                <w:sz w:val="24"/>
                <w:szCs w:val="24"/>
              </w:rPr>
              <w:t xml:space="preserve"> Status</w:t>
            </w:r>
          </w:p>
        </w:tc>
        <w:tc>
          <w:tcPr>
            <w:tcW w:w="943" w:type="dxa"/>
            <w:gridSpan w:val="2"/>
            <w:tcBorders>
              <w:top w:val="nil"/>
              <w:bottom w:val="nil"/>
            </w:tcBorders>
          </w:tcPr>
          <w:p w14:paraId="64B27631"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.36</w:t>
            </w:r>
            <w:r w:rsidRPr="00220666">
              <w:rPr>
                <w:rFonts w:ascii="Times New Roman" w:hAnsi="Times New Roman" w:cs="Times New Roman"/>
                <w:sz w:val="24"/>
                <w:szCs w:val="24"/>
                <w:vertAlign w:val="superscript"/>
              </w:rPr>
              <w:t>***</w:t>
            </w:r>
          </w:p>
        </w:tc>
        <w:tc>
          <w:tcPr>
            <w:tcW w:w="944" w:type="dxa"/>
            <w:gridSpan w:val="2"/>
            <w:tcBorders>
              <w:top w:val="nil"/>
              <w:bottom w:val="nil"/>
            </w:tcBorders>
          </w:tcPr>
          <w:p w14:paraId="2D6D13D6"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.26</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4C9ED102"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-.27</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03C51285"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-.2</w:t>
            </w:r>
            <w:r>
              <w:rPr>
                <w:rFonts w:ascii="Times New Roman" w:hAnsi="Times New Roman" w:cs="Times New Roman"/>
                <w:sz w:val="24"/>
                <w:szCs w:val="24"/>
              </w:rPr>
              <w:t>5</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3A64352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-.05</w:t>
            </w:r>
          </w:p>
        </w:tc>
        <w:tc>
          <w:tcPr>
            <w:tcW w:w="945" w:type="dxa"/>
            <w:gridSpan w:val="2"/>
            <w:tcBorders>
              <w:top w:val="nil"/>
              <w:bottom w:val="nil"/>
            </w:tcBorders>
          </w:tcPr>
          <w:p w14:paraId="31582C41" w14:textId="77777777" w:rsidR="00CC2372" w:rsidRPr="00220666"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220666">
              <w:rPr>
                <w:rFonts w:ascii="Times New Roman" w:hAnsi="Times New Roman" w:cs="Times New Roman"/>
                <w:sz w:val="24"/>
                <w:szCs w:val="24"/>
              </w:rPr>
              <w:t>.0</w:t>
            </w:r>
            <w:r>
              <w:rPr>
                <w:rFonts w:ascii="Times New Roman" w:hAnsi="Times New Roman" w:cs="Times New Roman"/>
                <w:sz w:val="24"/>
                <w:szCs w:val="24"/>
              </w:rPr>
              <w:t>4</w:t>
            </w:r>
          </w:p>
        </w:tc>
        <w:tc>
          <w:tcPr>
            <w:tcW w:w="945" w:type="dxa"/>
            <w:gridSpan w:val="2"/>
            <w:tcBorders>
              <w:top w:val="nil"/>
              <w:bottom w:val="nil"/>
            </w:tcBorders>
          </w:tcPr>
          <w:p w14:paraId="1EA6829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w:t>
            </w:r>
          </w:p>
        </w:tc>
        <w:tc>
          <w:tcPr>
            <w:tcW w:w="945" w:type="dxa"/>
            <w:gridSpan w:val="2"/>
            <w:tcBorders>
              <w:top w:val="nil"/>
              <w:bottom w:val="nil"/>
            </w:tcBorders>
          </w:tcPr>
          <w:p w14:paraId="74ECD7E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D23E58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52A3F3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60C9126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CD2D97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0724EA3" w14:textId="77777777" w:rsidTr="000A3A18">
        <w:trPr>
          <w:trHeight w:val="170"/>
        </w:trPr>
        <w:tc>
          <w:tcPr>
            <w:tcW w:w="2658" w:type="dxa"/>
            <w:tcBorders>
              <w:top w:val="nil"/>
              <w:bottom w:val="nil"/>
            </w:tcBorders>
            <w:vAlign w:val="bottom"/>
          </w:tcPr>
          <w:p w14:paraId="1A54163A" w14:textId="77777777" w:rsidR="00CC2372" w:rsidRPr="009456F1" w:rsidRDefault="00CC2372" w:rsidP="00CC2372">
            <w:pPr>
              <w:pStyle w:val="ListParagraph"/>
              <w:numPr>
                <w:ilvl w:val="0"/>
                <w:numId w:val="13"/>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9</w:t>
            </w:r>
            <w:r w:rsidRPr="009456F1">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26E567DE"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w:t>
            </w:r>
            <w:r>
              <w:rPr>
                <w:rFonts w:ascii="Times New Roman" w:hAnsi="Times New Roman" w:cs="Times New Roman"/>
                <w:sz w:val="24"/>
                <w:szCs w:val="24"/>
              </w:rPr>
              <w:t>30</w:t>
            </w:r>
            <w:r w:rsidRPr="00220666">
              <w:rPr>
                <w:rFonts w:ascii="Times New Roman" w:hAnsi="Times New Roman" w:cs="Times New Roman"/>
                <w:sz w:val="24"/>
                <w:szCs w:val="24"/>
                <w:vertAlign w:val="superscript"/>
              </w:rPr>
              <w:t>***</w:t>
            </w:r>
          </w:p>
        </w:tc>
        <w:tc>
          <w:tcPr>
            <w:tcW w:w="944" w:type="dxa"/>
            <w:gridSpan w:val="2"/>
            <w:tcBorders>
              <w:top w:val="nil"/>
              <w:bottom w:val="nil"/>
            </w:tcBorders>
          </w:tcPr>
          <w:p w14:paraId="49CE7D5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.47</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11ABA70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w:t>
            </w:r>
            <w:r>
              <w:rPr>
                <w:rFonts w:ascii="Times New Roman" w:hAnsi="Times New Roman" w:cs="Times New Roman"/>
                <w:sz w:val="24"/>
                <w:szCs w:val="24"/>
              </w:rPr>
              <w:t>7</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0133C6BC"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w:t>
            </w:r>
            <w:r>
              <w:rPr>
                <w:rFonts w:ascii="Times New Roman" w:hAnsi="Times New Roman" w:cs="Times New Roman"/>
                <w:sz w:val="24"/>
                <w:szCs w:val="24"/>
              </w:rPr>
              <w:t>8</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3A5BD232"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-.14</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6F9B8EF8"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.02</w:t>
            </w:r>
          </w:p>
        </w:tc>
        <w:tc>
          <w:tcPr>
            <w:tcW w:w="945" w:type="dxa"/>
            <w:gridSpan w:val="2"/>
            <w:tcBorders>
              <w:top w:val="nil"/>
              <w:bottom w:val="nil"/>
            </w:tcBorders>
          </w:tcPr>
          <w:p w14:paraId="3DC8BE5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.39</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593B38B8"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w:t>
            </w:r>
          </w:p>
        </w:tc>
        <w:tc>
          <w:tcPr>
            <w:tcW w:w="945" w:type="dxa"/>
            <w:gridSpan w:val="2"/>
            <w:tcBorders>
              <w:top w:val="nil"/>
              <w:bottom w:val="nil"/>
            </w:tcBorders>
          </w:tcPr>
          <w:p w14:paraId="4FFBC34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87EA1B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D0E515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953D72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D988F6E" w14:textId="77777777" w:rsidTr="000A3A18">
        <w:trPr>
          <w:trHeight w:val="170"/>
        </w:trPr>
        <w:tc>
          <w:tcPr>
            <w:tcW w:w="2658" w:type="dxa"/>
            <w:tcBorders>
              <w:top w:val="nil"/>
              <w:bottom w:val="nil"/>
            </w:tcBorders>
            <w:vAlign w:val="bottom"/>
          </w:tcPr>
          <w:p w14:paraId="0C3F77AB" w14:textId="77777777" w:rsidR="00CC2372" w:rsidRPr="009456F1" w:rsidRDefault="00CC2372" w:rsidP="00CC2372">
            <w:pPr>
              <w:pStyle w:val="ListParagraph"/>
              <w:numPr>
                <w:ilvl w:val="0"/>
                <w:numId w:val="13"/>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9</w:t>
            </w:r>
            <w:r w:rsidRPr="009456F1">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79DE944A"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-.24</w:t>
            </w:r>
            <w:r w:rsidRPr="00220666">
              <w:rPr>
                <w:rFonts w:ascii="Times New Roman" w:hAnsi="Times New Roman" w:cs="Times New Roman"/>
                <w:sz w:val="24"/>
                <w:szCs w:val="24"/>
                <w:vertAlign w:val="superscript"/>
              </w:rPr>
              <w:t>***</w:t>
            </w:r>
          </w:p>
        </w:tc>
        <w:tc>
          <w:tcPr>
            <w:tcW w:w="944" w:type="dxa"/>
            <w:gridSpan w:val="2"/>
            <w:tcBorders>
              <w:top w:val="nil"/>
              <w:bottom w:val="nil"/>
            </w:tcBorders>
          </w:tcPr>
          <w:p w14:paraId="6AEBCB6C"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-.39</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72E7E7D7"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w:t>
            </w:r>
            <w:r>
              <w:rPr>
                <w:rFonts w:ascii="Times New Roman" w:hAnsi="Times New Roman" w:cs="Times New Roman"/>
                <w:sz w:val="24"/>
                <w:szCs w:val="24"/>
              </w:rPr>
              <w:t>6</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45B61BD1"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w:t>
            </w:r>
            <w:r>
              <w:rPr>
                <w:rFonts w:ascii="Times New Roman" w:hAnsi="Times New Roman" w:cs="Times New Roman"/>
                <w:sz w:val="24"/>
                <w:szCs w:val="24"/>
              </w:rPr>
              <w:t>6</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7655EC60"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0.11</w:t>
            </w:r>
            <w:r>
              <w:rPr>
                <w:rFonts w:ascii="Times New Roman" w:hAnsi="Times New Roman" w:cs="Times New Roman"/>
                <w:sz w:val="24"/>
                <w:szCs w:val="24"/>
                <w:vertAlign w:val="superscript"/>
              </w:rPr>
              <w:t>†</w:t>
            </w:r>
          </w:p>
        </w:tc>
        <w:tc>
          <w:tcPr>
            <w:tcW w:w="945" w:type="dxa"/>
            <w:gridSpan w:val="2"/>
            <w:tcBorders>
              <w:top w:val="nil"/>
              <w:bottom w:val="nil"/>
            </w:tcBorders>
          </w:tcPr>
          <w:p w14:paraId="595A1BB4"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w:t>
            </w:r>
            <w:r>
              <w:rPr>
                <w:rFonts w:ascii="Times New Roman" w:hAnsi="Times New Roman" w:cs="Times New Roman"/>
                <w:sz w:val="24"/>
                <w:szCs w:val="24"/>
              </w:rPr>
              <w:t>2</w:t>
            </w:r>
          </w:p>
        </w:tc>
        <w:tc>
          <w:tcPr>
            <w:tcW w:w="945" w:type="dxa"/>
            <w:gridSpan w:val="2"/>
            <w:tcBorders>
              <w:top w:val="nil"/>
              <w:bottom w:val="nil"/>
            </w:tcBorders>
          </w:tcPr>
          <w:p w14:paraId="70E5B9E8"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-.2</w:t>
            </w:r>
            <w:r>
              <w:rPr>
                <w:rFonts w:ascii="Times New Roman" w:hAnsi="Times New Roman" w:cs="Times New Roman"/>
                <w:sz w:val="24"/>
                <w:szCs w:val="24"/>
              </w:rPr>
              <w:t>2</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3819DA3D"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-.64</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52D631CC"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w:t>
            </w:r>
          </w:p>
        </w:tc>
        <w:tc>
          <w:tcPr>
            <w:tcW w:w="950" w:type="dxa"/>
            <w:gridSpan w:val="2"/>
            <w:tcBorders>
              <w:top w:val="nil"/>
              <w:bottom w:val="nil"/>
            </w:tcBorders>
          </w:tcPr>
          <w:p w14:paraId="7E413E9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80A2A4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903B08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77F14DD2" w14:textId="77777777" w:rsidTr="000A3A18">
        <w:trPr>
          <w:trHeight w:val="170"/>
        </w:trPr>
        <w:tc>
          <w:tcPr>
            <w:tcW w:w="2658" w:type="dxa"/>
            <w:tcBorders>
              <w:top w:val="nil"/>
              <w:bottom w:val="nil"/>
            </w:tcBorders>
            <w:vAlign w:val="bottom"/>
          </w:tcPr>
          <w:p w14:paraId="30C314A7" w14:textId="77777777" w:rsidR="00CC2372" w:rsidRPr="009456F1" w:rsidRDefault="00CC2372" w:rsidP="00CC2372">
            <w:pPr>
              <w:pStyle w:val="ListParagraph"/>
              <w:numPr>
                <w:ilvl w:val="0"/>
                <w:numId w:val="13"/>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9</w:t>
            </w:r>
            <w:r w:rsidRPr="009456F1">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46FC0C28"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-.2</w:t>
            </w:r>
            <w:r>
              <w:rPr>
                <w:rFonts w:ascii="Times New Roman" w:hAnsi="Times New Roman" w:cs="Times New Roman"/>
                <w:sz w:val="24"/>
                <w:szCs w:val="24"/>
              </w:rPr>
              <w:t>8</w:t>
            </w:r>
            <w:r w:rsidRPr="00220666">
              <w:rPr>
                <w:rFonts w:ascii="Times New Roman" w:hAnsi="Times New Roman" w:cs="Times New Roman"/>
                <w:sz w:val="24"/>
                <w:szCs w:val="24"/>
                <w:vertAlign w:val="superscript"/>
              </w:rPr>
              <w:t>***</w:t>
            </w:r>
          </w:p>
        </w:tc>
        <w:tc>
          <w:tcPr>
            <w:tcW w:w="944" w:type="dxa"/>
            <w:gridSpan w:val="2"/>
            <w:tcBorders>
              <w:top w:val="nil"/>
              <w:bottom w:val="nil"/>
            </w:tcBorders>
          </w:tcPr>
          <w:p w14:paraId="4E6B2AEE"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-.3</w:t>
            </w:r>
            <w:r>
              <w:rPr>
                <w:rFonts w:ascii="Times New Roman" w:hAnsi="Times New Roman" w:cs="Times New Roman"/>
                <w:sz w:val="24"/>
                <w:szCs w:val="24"/>
              </w:rPr>
              <w:t>9</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005AC27C"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w:t>
            </w:r>
            <w:r>
              <w:rPr>
                <w:rFonts w:ascii="Times New Roman" w:hAnsi="Times New Roman" w:cs="Times New Roman"/>
                <w:sz w:val="24"/>
                <w:szCs w:val="24"/>
              </w:rPr>
              <w:t>7</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34E3B03E"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.55</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1DECFFE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0.12</w:t>
            </w:r>
            <w:r>
              <w:rPr>
                <w:rFonts w:ascii="Times New Roman" w:hAnsi="Times New Roman" w:cs="Times New Roman"/>
                <w:sz w:val="24"/>
                <w:szCs w:val="24"/>
                <w:vertAlign w:val="superscript"/>
              </w:rPr>
              <w:t>†</w:t>
            </w:r>
          </w:p>
        </w:tc>
        <w:tc>
          <w:tcPr>
            <w:tcW w:w="945" w:type="dxa"/>
            <w:gridSpan w:val="2"/>
            <w:tcBorders>
              <w:top w:val="nil"/>
              <w:bottom w:val="nil"/>
            </w:tcBorders>
          </w:tcPr>
          <w:p w14:paraId="28225727"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w:t>
            </w:r>
            <w:r>
              <w:rPr>
                <w:rFonts w:ascii="Times New Roman" w:hAnsi="Times New Roman" w:cs="Times New Roman"/>
                <w:sz w:val="24"/>
                <w:szCs w:val="24"/>
              </w:rPr>
              <w:t>4</w:t>
            </w:r>
          </w:p>
        </w:tc>
        <w:tc>
          <w:tcPr>
            <w:tcW w:w="945" w:type="dxa"/>
            <w:gridSpan w:val="2"/>
            <w:tcBorders>
              <w:top w:val="nil"/>
              <w:bottom w:val="nil"/>
            </w:tcBorders>
          </w:tcPr>
          <w:p w14:paraId="48762DE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-.19</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78CC2D11"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w:t>
            </w:r>
            <w:r>
              <w:rPr>
                <w:rFonts w:ascii="Times New Roman" w:hAnsi="Times New Roman" w:cs="Times New Roman"/>
                <w:sz w:val="24"/>
                <w:szCs w:val="24"/>
              </w:rPr>
              <w:t>4</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4BE9D4D2"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.80</w:t>
            </w:r>
            <w:r w:rsidRPr="00220666">
              <w:rPr>
                <w:rFonts w:ascii="Times New Roman" w:hAnsi="Times New Roman" w:cs="Times New Roman"/>
                <w:sz w:val="24"/>
                <w:szCs w:val="24"/>
                <w:vertAlign w:val="superscript"/>
              </w:rPr>
              <w:t>***</w:t>
            </w:r>
          </w:p>
        </w:tc>
        <w:tc>
          <w:tcPr>
            <w:tcW w:w="950" w:type="dxa"/>
            <w:gridSpan w:val="2"/>
            <w:tcBorders>
              <w:top w:val="nil"/>
              <w:bottom w:val="nil"/>
            </w:tcBorders>
          </w:tcPr>
          <w:p w14:paraId="649648A4"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w:t>
            </w:r>
          </w:p>
        </w:tc>
        <w:tc>
          <w:tcPr>
            <w:tcW w:w="945" w:type="dxa"/>
            <w:tcBorders>
              <w:top w:val="nil"/>
              <w:bottom w:val="nil"/>
            </w:tcBorders>
          </w:tcPr>
          <w:p w14:paraId="746D98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B91157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A3D84F2" w14:textId="77777777" w:rsidTr="000A3A18">
        <w:trPr>
          <w:trHeight w:val="170"/>
        </w:trPr>
        <w:tc>
          <w:tcPr>
            <w:tcW w:w="2658" w:type="dxa"/>
            <w:tcBorders>
              <w:top w:val="nil"/>
              <w:bottom w:val="nil"/>
            </w:tcBorders>
          </w:tcPr>
          <w:p w14:paraId="7F435816" w14:textId="77777777" w:rsidR="00CC2372" w:rsidRPr="009456F1" w:rsidRDefault="00CC2372" w:rsidP="00CC2372">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9</w:t>
            </w:r>
            <w:r w:rsidRPr="009456F1">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55974C4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-.23</w:t>
            </w:r>
            <w:r w:rsidRPr="00220666">
              <w:rPr>
                <w:rFonts w:ascii="Times New Roman" w:hAnsi="Times New Roman" w:cs="Times New Roman"/>
                <w:sz w:val="24"/>
                <w:szCs w:val="24"/>
                <w:vertAlign w:val="superscript"/>
              </w:rPr>
              <w:t>***</w:t>
            </w:r>
          </w:p>
        </w:tc>
        <w:tc>
          <w:tcPr>
            <w:tcW w:w="944" w:type="dxa"/>
            <w:gridSpan w:val="2"/>
            <w:tcBorders>
              <w:top w:val="nil"/>
              <w:bottom w:val="nil"/>
            </w:tcBorders>
          </w:tcPr>
          <w:p w14:paraId="285675F2"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-.49</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17F78E32"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.55</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0F16E05F"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.50</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7BAA4592"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0.11</w:t>
            </w:r>
            <w:r>
              <w:rPr>
                <w:rFonts w:ascii="Times New Roman" w:hAnsi="Times New Roman" w:cs="Times New Roman"/>
                <w:sz w:val="24"/>
                <w:szCs w:val="24"/>
                <w:vertAlign w:val="superscript"/>
              </w:rPr>
              <w:t>†</w:t>
            </w:r>
          </w:p>
        </w:tc>
        <w:tc>
          <w:tcPr>
            <w:tcW w:w="945" w:type="dxa"/>
            <w:gridSpan w:val="2"/>
            <w:tcBorders>
              <w:top w:val="nil"/>
              <w:bottom w:val="nil"/>
            </w:tcBorders>
          </w:tcPr>
          <w:p w14:paraId="4E3BE08F"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w:t>
            </w:r>
            <w:r>
              <w:rPr>
                <w:rFonts w:ascii="Times New Roman" w:hAnsi="Times New Roman" w:cs="Times New Roman"/>
                <w:sz w:val="24"/>
                <w:szCs w:val="24"/>
              </w:rPr>
              <w:t>4</w:t>
            </w:r>
          </w:p>
        </w:tc>
        <w:tc>
          <w:tcPr>
            <w:tcW w:w="945" w:type="dxa"/>
            <w:gridSpan w:val="2"/>
            <w:tcBorders>
              <w:top w:val="nil"/>
              <w:bottom w:val="nil"/>
            </w:tcBorders>
          </w:tcPr>
          <w:p w14:paraId="6A22A4CA"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-.18</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4E18C73A"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-.5</w:t>
            </w:r>
            <w:r>
              <w:rPr>
                <w:rFonts w:ascii="Times New Roman" w:hAnsi="Times New Roman" w:cs="Times New Roman"/>
                <w:sz w:val="24"/>
                <w:szCs w:val="24"/>
              </w:rPr>
              <w:t>9</w:t>
            </w:r>
            <w:r w:rsidRPr="00220666">
              <w:rPr>
                <w:rFonts w:ascii="Times New Roman" w:hAnsi="Times New Roman" w:cs="Times New Roman"/>
                <w:sz w:val="24"/>
                <w:szCs w:val="24"/>
                <w:vertAlign w:val="superscript"/>
              </w:rPr>
              <w:t>***</w:t>
            </w:r>
          </w:p>
        </w:tc>
        <w:tc>
          <w:tcPr>
            <w:tcW w:w="945" w:type="dxa"/>
            <w:gridSpan w:val="2"/>
            <w:tcBorders>
              <w:top w:val="nil"/>
              <w:bottom w:val="nil"/>
            </w:tcBorders>
          </w:tcPr>
          <w:p w14:paraId="279FE0DA"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w:t>
            </w:r>
            <w:r>
              <w:rPr>
                <w:rFonts w:ascii="Times New Roman" w:hAnsi="Times New Roman" w:cs="Times New Roman"/>
                <w:sz w:val="24"/>
                <w:szCs w:val="24"/>
              </w:rPr>
              <w:t>80</w:t>
            </w:r>
            <w:r w:rsidRPr="00220666">
              <w:rPr>
                <w:rFonts w:ascii="Times New Roman" w:hAnsi="Times New Roman" w:cs="Times New Roman"/>
                <w:sz w:val="24"/>
                <w:szCs w:val="24"/>
                <w:vertAlign w:val="superscript"/>
              </w:rPr>
              <w:t>***</w:t>
            </w:r>
          </w:p>
        </w:tc>
        <w:tc>
          <w:tcPr>
            <w:tcW w:w="950" w:type="dxa"/>
            <w:gridSpan w:val="2"/>
            <w:tcBorders>
              <w:top w:val="nil"/>
              <w:bottom w:val="nil"/>
            </w:tcBorders>
          </w:tcPr>
          <w:p w14:paraId="3B81CA6F"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.68</w:t>
            </w:r>
            <w:r w:rsidRPr="00220666">
              <w:rPr>
                <w:rFonts w:ascii="Times New Roman" w:hAnsi="Times New Roman" w:cs="Times New Roman"/>
                <w:sz w:val="24"/>
                <w:szCs w:val="24"/>
                <w:vertAlign w:val="superscript"/>
              </w:rPr>
              <w:t>***</w:t>
            </w:r>
          </w:p>
        </w:tc>
        <w:tc>
          <w:tcPr>
            <w:tcW w:w="945" w:type="dxa"/>
            <w:tcBorders>
              <w:top w:val="nil"/>
              <w:bottom w:val="nil"/>
            </w:tcBorders>
          </w:tcPr>
          <w:p w14:paraId="7D3FE9D9"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w:t>
            </w:r>
          </w:p>
        </w:tc>
        <w:tc>
          <w:tcPr>
            <w:tcW w:w="945" w:type="dxa"/>
            <w:tcBorders>
              <w:top w:val="nil"/>
              <w:bottom w:val="nil"/>
            </w:tcBorders>
          </w:tcPr>
          <w:p w14:paraId="17FB2EC2" w14:textId="77777777" w:rsidR="00CC2372" w:rsidRPr="00220666"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AC4AE9C" w14:textId="77777777" w:rsidTr="000A3A18">
        <w:trPr>
          <w:trHeight w:val="157"/>
        </w:trPr>
        <w:tc>
          <w:tcPr>
            <w:tcW w:w="2658" w:type="dxa"/>
            <w:tcBorders>
              <w:top w:val="nil"/>
              <w:bottom w:val="single" w:sz="8" w:space="0" w:color="auto"/>
            </w:tcBorders>
          </w:tcPr>
          <w:p w14:paraId="452201CB" w14:textId="77777777" w:rsidR="00CC2372" w:rsidRPr="009456F1" w:rsidRDefault="00CC2372" w:rsidP="00CC2372">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9</w:t>
            </w:r>
            <w:r w:rsidRPr="009456F1">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44ABA655"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-.14</w:t>
            </w:r>
            <w:r w:rsidRPr="00220666">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0818DFB4"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-.35</w:t>
            </w:r>
            <w:r w:rsidRPr="00220666">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3D4AA12E"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.42</w:t>
            </w:r>
            <w:r w:rsidRPr="00220666">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731642AA"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.41</w:t>
            </w:r>
            <w:r w:rsidRPr="00220666">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3808759C"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0.11</w:t>
            </w:r>
            <w:r>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3794B345"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-0.02</w:t>
            </w:r>
          </w:p>
        </w:tc>
        <w:tc>
          <w:tcPr>
            <w:tcW w:w="945" w:type="dxa"/>
            <w:gridSpan w:val="2"/>
            <w:tcBorders>
              <w:top w:val="nil"/>
              <w:bottom w:val="single" w:sz="8" w:space="0" w:color="auto"/>
            </w:tcBorders>
          </w:tcPr>
          <w:p w14:paraId="5EAE307C"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-0.11</w:t>
            </w:r>
            <w:r>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B86FDC1"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-.4</w:t>
            </w:r>
            <w:r>
              <w:rPr>
                <w:rFonts w:ascii="Times New Roman" w:hAnsi="Times New Roman" w:cs="Times New Roman"/>
                <w:sz w:val="24"/>
                <w:szCs w:val="24"/>
              </w:rPr>
              <w:t>2</w:t>
            </w:r>
            <w:r w:rsidRPr="00220666">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64C1C6DA"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.60</w:t>
            </w:r>
            <w:r w:rsidRPr="00220666">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78F68F0E"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.6</w:t>
            </w:r>
            <w:r>
              <w:rPr>
                <w:rFonts w:ascii="Times New Roman" w:hAnsi="Times New Roman" w:cs="Times New Roman"/>
                <w:sz w:val="24"/>
                <w:szCs w:val="24"/>
              </w:rPr>
              <w:t>1</w:t>
            </w:r>
            <w:r w:rsidRPr="00220666">
              <w:rPr>
                <w:rFonts w:ascii="Times New Roman" w:hAnsi="Times New Roman" w:cs="Times New Roman"/>
                <w:sz w:val="24"/>
                <w:szCs w:val="24"/>
                <w:vertAlign w:val="superscript"/>
              </w:rPr>
              <w:t>***</w:t>
            </w:r>
          </w:p>
        </w:tc>
        <w:tc>
          <w:tcPr>
            <w:tcW w:w="945" w:type="dxa"/>
            <w:tcBorders>
              <w:top w:val="nil"/>
              <w:bottom w:val="single" w:sz="8" w:space="0" w:color="auto"/>
            </w:tcBorders>
          </w:tcPr>
          <w:p w14:paraId="25DB0193"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.7</w:t>
            </w:r>
            <w:r>
              <w:rPr>
                <w:rFonts w:ascii="Times New Roman" w:hAnsi="Times New Roman" w:cs="Times New Roman"/>
                <w:sz w:val="24"/>
                <w:szCs w:val="24"/>
              </w:rPr>
              <w:t>5</w:t>
            </w:r>
            <w:r w:rsidRPr="00220666">
              <w:rPr>
                <w:rFonts w:ascii="Times New Roman" w:hAnsi="Times New Roman" w:cs="Times New Roman"/>
                <w:sz w:val="24"/>
                <w:szCs w:val="24"/>
                <w:vertAlign w:val="superscript"/>
              </w:rPr>
              <w:t>***</w:t>
            </w:r>
          </w:p>
        </w:tc>
        <w:tc>
          <w:tcPr>
            <w:tcW w:w="945" w:type="dxa"/>
            <w:tcBorders>
              <w:top w:val="nil"/>
              <w:bottom w:val="single" w:sz="8" w:space="0" w:color="auto"/>
            </w:tcBorders>
          </w:tcPr>
          <w:p w14:paraId="5DD8370C" w14:textId="77777777" w:rsidR="00CC2372" w:rsidRPr="00220666" w:rsidRDefault="00CC2372" w:rsidP="000A3A18">
            <w:pPr>
              <w:jc w:val="center"/>
              <w:rPr>
                <w:rFonts w:ascii="Times New Roman" w:hAnsi="Times New Roman" w:cs="Times New Roman"/>
                <w:sz w:val="24"/>
                <w:szCs w:val="24"/>
              </w:rPr>
            </w:pPr>
            <w:r w:rsidRPr="00220666">
              <w:rPr>
                <w:rFonts w:ascii="Times New Roman" w:hAnsi="Times New Roman" w:cs="Times New Roman"/>
                <w:sz w:val="24"/>
                <w:szCs w:val="24"/>
              </w:rPr>
              <w:t>1</w:t>
            </w:r>
          </w:p>
        </w:tc>
      </w:tr>
    </w:tbl>
    <w:p w14:paraId="766B7C0C"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1482CF59" w14:textId="77777777" w:rsidR="00CC2372" w:rsidRDefault="00CC2372" w:rsidP="00CC2372">
      <w:pP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br w:type="page"/>
      </w:r>
    </w:p>
    <w:p w14:paraId="79594DE3" w14:textId="77777777" w:rsidR="00CC2372" w:rsidRPr="00AB3BCF" w:rsidRDefault="00CC2372" w:rsidP="00CC2372">
      <w:pPr>
        <w:spacing w:after="0" w:line="480" w:lineRule="auto"/>
        <w:rPr>
          <w:rFonts w:ascii="Times New Roman" w:eastAsia="Times New Roman" w:hAnsi="Times New Roman" w:cs="Times New Roman"/>
          <w:i/>
          <w:iCs/>
          <w:noProof/>
          <w:sz w:val="24"/>
          <w:szCs w:val="24"/>
        </w:rPr>
      </w:pPr>
      <w:r w:rsidRPr="008F7CB0">
        <w:rPr>
          <w:rFonts w:ascii="Times New Roman" w:eastAsia="Times New Roman" w:hAnsi="Times New Roman" w:cs="Times New Roman"/>
          <w:b/>
          <w:sz w:val="24"/>
          <w:szCs w:val="24"/>
        </w:rPr>
        <w:lastRenderedPageBreak/>
        <w:t xml:space="preserve">Table </w:t>
      </w:r>
      <w:r>
        <w:rPr>
          <w:rFonts w:ascii="Times New Roman" w:eastAsia="Times New Roman" w:hAnsi="Times New Roman" w:cs="Times New Roman"/>
          <w:b/>
          <w:sz w:val="24"/>
          <w:szCs w:val="24"/>
        </w:rPr>
        <w:t>10</w:t>
      </w:r>
      <w:r w:rsidRPr="008F7CB0">
        <w:rPr>
          <w:rFonts w:ascii="Times New Roman" w:eastAsia="Times New Roman" w:hAnsi="Times New Roman" w:cs="Times New Roman"/>
          <w:b/>
          <w:sz w:val="24"/>
          <w:szCs w:val="24"/>
        </w:rPr>
        <w:t>.</w:t>
      </w:r>
      <w:r w:rsidRPr="00AB3BCF">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Zero-Order </w:t>
      </w:r>
      <w:r w:rsidRPr="00AB3BCF">
        <w:rPr>
          <w:rFonts w:ascii="Times New Roman" w:eastAsia="Times New Roman" w:hAnsi="Times New Roman" w:cs="Times New Roman"/>
          <w:i/>
          <w:iCs/>
          <w:sz w:val="24"/>
          <w:szCs w:val="24"/>
        </w:rPr>
        <w:t xml:space="preserve">Correlations </w:t>
      </w:r>
      <w:r>
        <w:rPr>
          <w:rFonts w:ascii="Times New Roman" w:eastAsia="Times New Roman" w:hAnsi="Times New Roman" w:cs="Times New Roman"/>
          <w:i/>
          <w:iCs/>
          <w:sz w:val="24"/>
          <w:szCs w:val="24"/>
        </w:rPr>
        <w:t>Among</w:t>
      </w:r>
      <w:r w:rsidRPr="00AB3BCF">
        <w:rPr>
          <w:rFonts w:ascii="Times New Roman" w:eastAsia="Times New Roman" w:hAnsi="Times New Roman" w:cs="Times New Roman"/>
          <w:i/>
          <w:iCs/>
          <w:noProof/>
          <w:sz w:val="24"/>
          <w:szCs w:val="24"/>
        </w:rPr>
        <w:t xml:space="preserve"> </w:t>
      </w:r>
      <w:r>
        <w:rPr>
          <w:rFonts w:ascii="Times New Roman" w:eastAsia="Times New Roman" w:hAnsi="Times New Roman" w:cs="Times New Roman"/>
          <w:i/>
          <w:iCs/>
          <w:noProof/>
          <w:sz w:val="24"/>
          <w:szCs w:val="24"/>
        </w:rPr>
        <w:t>Trait and State Measures (Day 10)</w:t>
      </w:r>
    </w:p>
    <w:tbl>
      <w:tblPr>
        <w:tblW w:w="14000"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658"/>
        <w:gridCol w:w="33"/>
        <w:gridCol w:w="910"/>
        <w:gridCol w:w="30"/>
        <w:gridCol w:w="914"/>
        <w:gridCol w:w="28"/>
        <w:gridCol w:w="917"/>
        <w:gridCol w:w="25"/>
        <w:gridCol w:w="920"/>
        <w:gridCol w:w="22"/>
        <w:gridCol w:w="923"/>
        <w:gridCol w:w="19"/>
        <w:gridCol w:w="926"/>
        <w:gridCol w:w="17"/>
        <w:gridCol w:w="928"/>
        <w:gridCol w:w="14"/>
        <w:gridCol w:w="931"/>
        <w:gridCol w:w="11"/>
        <w:gridCol w:w="934"/>
        <w:gridCol w:w="8"/>
        <w:gridCol w:w="942"/>
        <w:gridCol w:w="945"/>
        <w:gridCol w:w="945"/>
      </w:tblGrid>
      <w:tr w:rsidR="00CC2372" w:rsidRPr="00AB3BCF" w14:paraId="048D9862" w14:textId="77777777" w:rsidTr="000A3A18">
        <w:trPr>
          <w:trHeight w:val="170"/>
        </w:trPr>
        <w:tc>
          <w:tcPr>
            <w:tcW w:w="2691" w:type="dxa"/>
            <w:gridSpan w:val="2"/>
            <w:tcBorders>
              <w:top w:val="single" w:sz="8" w:space="0" w:color="auto"/>
              <w:bottom w:val="single" w:sz="4" w:space="0" w:color="auto"/>
            </w:tcBorders>
            <w:vAlign w:val="bottom"/>
          </w:tcPr>
          <w:p w14:paraId="720E0562" w14:textId="77777777" w:rsidR="00CC2372" w:rsidRPr="00AB3BCF" w:rsidRDefault="00CC2372" w:rsidP="000A3A18">
            <w:pPr>
              <w:adjustRightInd w:val="0"/>
              <w:spacing w:after="0" w:line="480" w:lineRule="auto"/>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Variable</w:t>
            </w:r>
          </w:p>
        </w:tc>
        <w:tc>
          <w:tcPr>
            <w:tcW w:w="940" w:type="dxa"/>
            <w:gridSpan w:val="2"/>
            <w:tcBorders>
              <w:top w:val="single" w:sz="8" w:space="0" w:color="auto"/>
              <w:bottom w:val="single" w:sz="4" w:space="0" w:color="auto"/>
            </w:tcBorders>
            <w:vAlign w:val="bottom"/>
          </w:tcPr>
          <w:p w14:paraId="1EF16DA0"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1</w:t>
            </w:r>
          </w:p>
        </w:tc>
        <w:tc>
          <w:tcPr>
            <w:tcW w:w="942" w:type="dxa"/>
            <w:gridSpan w:val="2"/>
            <w:tcBorders>
              <w:top w:val="single" w:sz="8" w:space="0" w:color="auto"/>
              <w:bottom w:val="single" w:sz="4" w:space="0" w:color="auto"/>
            </w:tcBorders>
            <w:vAlign w:val="bottom"/>
          </w:tcPr>
          <w:p w14:paraId="2F0751B1"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2</w:t>
            </w:r>
          </w:p>
        </w:tc>
        <w:tc>
          <w:tcPr>
            <w:tcW w:w="942" w:type="dxa"/>
            <w:gridSpan w:val="2"/>
            <w:tcBorders>
              <w:top w:val="single" w:sz="8" w:space="0" w:color="auto"/>
              <w:bottom w:val="single" w:sz="4" w:space="0" w:color="auto"/>
            </w:tcBorders>
            <w:vAlign w:val="bottom"/>
          </w:tcPr>
          <w:p w14:paraId="46D5C07A"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3</w:t>
            </w:r>
          </w:p>
        </w:tc>
        <w:tc>
          <w:tcPr>
            <w:tcW w:w="942" w:type="dxa"/>
            <w:gridSpan w:val="2"/>
            <w:tcBorders>
              <w:top w:val="single" w:sz="8" w:space="0" w:color="auto"/>
              <w:bottom w:val="single" w:sz="4" w:space="0" w:color="auto"/>
            </w:tcBorders>
            <w:vAlign w:val="bottom"/>
          </w:tcPr>
          <w:p w14:paraId="1145E59C"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4</w:t>
            </w:r>
          </w:p>
        </w:tc>
        <w:tc>
          <w:tcPr>
            <w:tcW w:w="942" w:type="dxa"/>
            <w:gridSpan w:val="2"/>
            <w:tcBorders>
              <w:top w:val="single" w:sz="8" w:space="0" w:color="auto"/>
              <w:bottom w:val="single" w:sz="4" w:space="0" w:color="auto"/>
            </w:tcBorders>
            <w:vAlign w:val="bottom"/>
          </w:tcPr>
          <w:p w14:paraId="41864A9E"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5</w:t>
            </w:r>
          </w:p>
        </w:tc>
        <w:tc>
          <w:tcPr>
            <w:tcW w:w="943" w:type="dxa"/>
            <w:gridSpan w:val="2"/>
            <w:tcBorders>
              <w:top w:val="single" w:sz="8" w:space="0" w:color="auto"/>
              <w:bottom w:val="single" w:sz="4" w:space="0" w:color="auto"/>
            </w:tcBorders>
            <w:vAlign w:val="bottom"/>
          </w:tcPr>
          <w:p w14:paraId="57E96B09"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6</w:t>
            </w:r>
          </w:p>
        </w:tc>
        <w:tc>
          <w:tcPr>
            <w:tcW w:w="942" w:type="dxa"/>
            <w:gridSpan w:val="2"/>
            <w:tcBorders>
              <w:top w:val="single" w:sz="8" w:space="0" w:color="auto"/>
              <w:bottom w:val="single" w:sz="4" w:space="0" w:color="auto"/>
            </w:tcBorders>
            <w:vAlign w:val="bottom"/>
          </w:tcPr>
          <w:p w14:paraId="30BC17B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7</w:t>
            </w:r>
          </w:p>
        </w:tc>
        <w:tc>
          <w:tcPr>
            <w:tcW w:w="942" w:type="dxa"/>
            <w:gridSpan w:val="2"/>
            <w:tcBorders>
              <w:top w:val="single" w:sz="8" w:space="0" w:color="auto"/>
              <w:bottom w:val="single" w:sz="4" w:space="0" w:color="auto"/>
            </w:tcBorders>
          </w:tcPr>
          <w:p w14:paraId="3AE72425"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8</w:t>
            </w:r>
          </w:p>
        </w:tc>
        <w:tc>
          <w:tcPr>
            <w:tcW w:w="942" w:type="dxa"/>
            <w:gridSpan w:val="2"/>
            <w:tcBorders>
              <w:top w:val="single" w:sz="8" w:space="0" w:color="auto"/>
              <w:bottom w:val="single" w:sz="4" w:space="0" w:color="auto"/>
            </w:tcBorders>
          </w:tcPr>
          <w:p w14:paraId="506276A8"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sidRPr="00AB3BCF">
              <w:rPr>
                <w:rFonts w:ascii="Times New Roman" w:eastAsia="Times New Roman" w:hAnsi="Times New Roman" w:cs="Times New Roman"/>
                <w:i/>
                <w:iCs/>
                <w:sz w:val="24"/>
                <w:szCs w:val="24"/>
              </w:rPr>
              <w:t>9</w:t>
            </w:r>
          </w:p>
        </w:tc>
        <w:tc>
          <w:tcPr>
            <w:tcW w:w="942" w:type="dxa"/>
            <w:tcBorders>
              <w:top w:val="single" w:sz="8" w:space="0" w:color="auto"/>
              <w:bottom w:val="single" w:sz="4" w:space="0" w:color="auto"/>
            </w:tcBorders>
          </w:tcPr>
          <w:p w14:paraId="6C6EF55A"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10</w:t>
            </w:r>
          </w:p>
        </w:tc>
        <w:tc>
          <w:tcPr>
            <w:tcW w:w="945" w:type="dxa"/>
            <w:tcBorders>
              <w:top w:val="single" w:sz="8" w:space="0" w:color="auto"/>
              <w:bottom w:val="single" w:sz="4" w:space="0" w:color="auto"/>
            </w:tcBorders>
          </w:tcPr>
          <w:p w14:paraId="77C7743B"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11</w:t>
            </w:r>
          </w:p>
        </w:tc>
        <w:tc>
          <w:tcPr>
            <w:tcW w:w="945" w:type="dxa"/>
            <w:tcBorders>
              <w:top w:val="single" w:sz="8" w:space="0" w:color="auto"/>
              <w:bottom w:val="single" w:sz="4" w:space="0" w:color="auto"/>
            </w:tcBorders>
          </w:tcPr>
          <w:p w14:paraId="39C2E30F" w14:textId="77777777" w:rsidR="00CC2372" w:rsidRPr="00AB3BCF" w:rsidRDefault="00CC2372" w:rsidP="000A3A18">
            <w:pPr>
              <w:adjustRightInd w:val="0"/>
              <w:spacing w:after="0" w:line="48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12</w:t>
            </w:r>
          </w:p>
        </w:tc>
      </w:tr>
      <w:tr w:rsidR="00CC2372" w:rsidRPr="00AB3BCF" w14:paraId="3792C831" w14:textId="77777777" w:rsidTr="000A3A18">
        <w:trPr>
          <w:trHeight w:val="170"/>
        </w:trPr>
        <w:tc>
          <w:tcPr>
            <w:tcW w:w="2658" w:type="dxa"/>
            <w:tcBorders>
              <w:top w:val="single" w:sz="4" w:space="0" w:color="auto"/>
              <w:bottom w:val="nil"/>
            </w:tcBorders>
            <w:vAlign w:val="bottom"/>
          </w:tcPr>
          <w:p w14:paraId="471BAA96" w14:textId="77777777" w:rsidR="00CC2372" w:rsidRPr="009456F1" w:rsidRDefault="00CC2372" w:rsidP="00CC2372">
            <w:pPr>
              <w:pStyle w:val="ListParagraph"/>
              <w:numPr>
                <w:ilvl w:val="0"/>
                <w:numId w:val="14"/>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Status</w:t>
            </w:r>
          </w:p>
        </w:tc>
        <w:tc>
          <w:tcPr>
            <w:tcW w:w="943" w:type="dxa"/>
            <w:gridSpan w:val="2"/>
            <w:tcBorders>
              <w:top w:val="single" w:sz="4" w:space="0" w:color="auto"/>
              <w:bottom w:val="nil"/>
            </w:tcBorders>
          </w:tcPr>
          <w:p w14:paraId="0B6C252C"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4" w:type="dxa"/>
            <w:gridSpan w:val="2"/>
            <w:tcBorders>
              <w:top w:val="single" w:sz="4" w:space="0" w:color="auto"/>
              <w:bottom w:val="nil"/>
            </w:tcBorders>
          </w:tcPr>
          <w:p w14:paraId="4EDAB2F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370FBCF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1D11B6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7E15502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12B0CD4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3BEC51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689B45E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single" w:sz="4" w:space="0" w:color="auto"/>
              <w:bottom w:val="nil"/>
            </w:tcBorders>
          </w:tcPr>
          <w:p w14:paraId="27D5FDF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single" w:sz="4" w:space="0" w:color="auto"/>
              <w:bottom w:val="nil"/>
            </w:tcBorders>
          </w:tcPr>
          <w:p w14:paraId="577C01E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4B61143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single" w:sz="4" w:space="0" w:color="auto"/>
              <w:bottom w:val="nil"/>
            </w:tcBorders>
          </w:tcPr>
          <w:p w14:paraId="6650748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DEA684A" w14:textId="77777777" w:rsidTr="000A3A18">
        <w:trPr>
          <w:trHeight w:val="170"/>
        </w:trPr>
        <w:tc>
          <w:tcPr>
            <w:tcW w:w="2658" w:type="dxa"/>
            <w:tcBorders>
              <w:top w:val="nil"/>
              <w:bottom w:val="nil"/>
            </w:tcBorders>
            <w:vAlign w:val="bottom"/>
          </w:tcPr>
          <w:p w14:paraId="1516CA48" w14:textId="77777777" w:rsidR="00CC2372" w:rsidRPr="009456F1" w:rsidRDefault="00CC2372" w:rsidP="00CC2372">
            <w:pPr>
              <w:pStyle w:val="ListParagraph"/>
              <w:numPr>
                <w:ilvl w:val="0"/>
                <w:numId w:val="14"/>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Self-Esteem</w:t>
            </w:r>
          </w:p>
        </w:tc>
        <w:tc>
          <w:tcPr>
            <w:tcW w:w="943" w:type="dxa"/>
            <w:gridSpan w:val="2"/>
            <w:tcBorders>
              <w:top w:val="nil"/>
              <w:bottom w:val="nil"/>
            </w:tcBorders>
          </w:tcPr>
          <w:p w14:paraId="265AF4C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0A6CB70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7B7623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14082F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2EC4E0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E79A99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C6C2AA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CAC001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D8C1C2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3215EE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241E60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522AA4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3E380AD" w14:textId="77777777" w:rsidTr="000A3A18">
        <w:trPr>
          <w:trHeight w:val="170"/>
        </w:trPr>
        <w:tc>
          <w:tcPr>
            <w:tcW w:w="2658" w:type="dxa"/>
            <w:tcBorders>
              <w:top w:val="nil"/>
              <w:bottom w:val="nil"/>
            </w:tcBorders>
            <w:vAlign w:val="bottom"/>
          </w:tcPr>
          <w:p w14:paraId="14AFAF35" w14:textId="77777777" w:rsidR="00CC2372" w:rsidRPr="009456F1" w:rsidRDefault="00CC2372" w:rsidP="00CC2372">
            <w:pPr>
              <w:pStyle w:val="ListParagraph"/>
              <w:numPr>
                <w:ilvl w:val="0"/>
                <w:numId w:val="14"/>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Depression</w:t>
            </w:r>
          </w:p>
        </w:tc>
        <w:tc>
          <w:tcPr>
            <w:tcW w:w="943" w:type="dxa"/>
            <w:gridSpan w:val="2"/>
            <w:tcBorders>
              <w:top w:val="nil"/>
              <w:bottom w:val="nil"/>
            </w:tcBorders>
          </w:tcPr>
          <w:p w14:paraId="32E1534E"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0945A304"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F8B957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38F1B4D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BB4A32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4BE40EB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0714A25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DA5087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7F41EEA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1F6C81F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0C199F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E3BB6E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689FA80" w14:textId="77777777" w:rsidTr="000A3A18">
        <w:trPr>
          <w:trHeight w:val="170"/>
        </w:trPr>
        <w:tc>
          <w:tcPr>
            <w:tcW w:w="2658" w:type="dxa"/>
            <w:tcBorders>
              <w:top w:val="nil"/>
              <w:bottom w:val="nil"/>
            </w:tcBorders>
            <w:vAlign w:val="bottom"/>
          </w:tcPr>
          <w:p w14:paraId="19CC2366" w14:textId="77777777" w:rsidR="00CC2372" w:rsidRPr="009456F1" w:rsidRDefault="00CC2372" w:rsidP="00CC2372">
            <w:pPr>
              <w:pStyle w:val="ListParagraph"/>
              <w:numPr>
                <w:ilvl w:val="0"/>
                <w:numId w:val="14"/>
              </w:numPr>
              <w:spacing w:after="0" w:line="480" w:lineRule="auto"/>
              <w:rPr>
                <w:rFonts w:ascii="Times New Roman" w:eastAsia="Times New Roman" w:hAnsi="Times New Roman" w:cs="Times New Roman"/>
                <w:sz w:val="24"/>
                <w:szCs w:val="24"/>
              </w:rPr>
            </w:pPr>
            <w:r w:rsidRPr="009456F1">
              <w:rPr>
                <w:rFonts w:ascii="Times New Roman" w:eastAsia="Times New Roman" w:hAnsi="Times New Roman" w:cs="Times New Roman"/>
                <w:sz w:val="24"/>
                <w:szCs w:val="24"/>
              </w:rPr>
              <w:t>Baseline Anxiety</w:t>
            </w:r>
          </w:p>
        </w:tc>
        <w:tc>
          <w:tcPr>
            <w:tcW w:w="943" w:type="dxa"/>
            <w:gridSpan w:val="2"/>
            <w:tcBorders>
              <w:top w:val="nil"/>
              <w:bottom w:val="nil"/>
            </w:tcBorders>
          </w:tcPr>
          <w:p w14:paraId="4776BC8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-.3</w:t>
            </w:r>
            <w:r>
              <w:rPr>
                <w:rFonts w:ascii="Times New Roman" w:hAnsi="Times New Roman" w:cs="Times New Roman"/>
                <w:sz w:val="24"/>
                <w:szCs w:val="24"/>
              </w:rPr>
              <w:t>7</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312B2A8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-.6</w:t>
            </w:r>
            <w:r>
              <w:rPr>
                <w:rFonts w:ascii="Times New Roman" w:hAnsi="Times New Roman" w:cs="Times New Roman"/>
                <w:sz w:val="24"/>
                <w:szCs w:val="24"/>
              </w:rPr>
              <w:t>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00C8D8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.83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C9E959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4ADD8D0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307766A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FAB230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36CEE56"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550024B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18C9723"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098EBE5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44297C1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594C617" w14:textId="77777777" w:rsidTr="000A3A18">
        <w:trPr>
          <w:trHeight w:val="170"/>
        </w:trPr>
        <w:tc>
          <w:tcPr>
            <w:tcW w:w="2658" w:type="dxa"/>
            <w:tcBorders>
              <w:top w:val="nil"/>
              <w:bottom w:val="nil"/>
            </w:tcBorders>
          </w:tcPr>
          <w:p w14:paraId="765BB998" w14:textId="77777777" w:rsidR="00CC2372" w:rsidRPr="009456F1" w:rsidRDefault="00CC2372" w:rsidP="00CC2372">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9456F1">
              <w:rPr>
                <w:rFonts w:ascii="Times New Roman" w:eastAsia="Times New Roman" w:hAnsi="Times New Roman" w:cs="Times New Roman"/>
                <w:sz w:val="24"/>
                <w:szCs w:val="24"/>
              </w:rPr>
              <w:t>Baseline Shame</w:t>
            </w:r>
          </w:p>
        </w:tc>
        <w:tc>
          <w:tcPr>
            <w:tcW w:w="943" w:type="dxa"/>
            <w:gridSpan w:val="2"/>
            <w:tcBorders>
              <w:top w:val="nil"/>
              <w:bottom w:val="nil"/>
            </w:tcBorders>
          </w:tcPr>
          <w:p w14:paraId="37EBE5C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6</w:t>
            </w:r>
          </w:p>
        </w:tc>
        <w:tc>
          <w:tcPr>
            <w:tcW w:w="944" w:type="dxa"/>
            <w:gridSpan w:val="2"/>
            <w:tcBorders>
              <w:top w:val="nil"/>
              <w:bottom w:val="nil"/>
            </w:tcBorders>
          </w:tcPr>
          <w:p w14:paraId="6FDB7409"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0FF6E8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241565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.2</w:t>
            </w:r>
            <w:r>
              <w:rPr>
                <w:rFonts w:ascii="Times New Roman" w:hAnsi="Times New Roman" w:cs="Times New Roman"/>
                <w:sz w:val="24"/>
                <w:szCs w:val="24"/>
              </w:rPr>
              <w:t>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F9B15A3"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B99DEC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903C2C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054CB6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200CDAB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2830126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73DA99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39EFE7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0D835D5" w14:textId="77777777" w:rsidTr="000A3A18">
        <w:trPr>
          <w:trHeight w:val="170"/>
        </w:trPr>
        <w:tc>
          <w:tcPr>
            <w:tcW w:w="2658" w:type="dxa"/>
            <w:tcBorders>
              <w:top w:val="nil"/>
              <w:bottom w:val="nil"/>
            </w:tcBorders>
          </w:tcPr>
          <w:p w14:paraId="2780364D" w14:textId="77777777" w:rsidR="00CC2372" w:rsidRPr="009456F1" w:rsidRDefault="00CC2372" w:rsidP="00CC2372">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9456F1">
              <w:rPr>
                <w:rFonts w:ascii="Times New Roman" w:eastAsia="Times New Roman" w:hAnsi="Times New Roman" w:cs="Times New Roman"/>
                <w:sz w:val="24"/>
                <w:szCs w:val="24"/>
              </w:rPr>
              <w:t>Baseline Guilt</w:t>
            </w:r>
          </w:p>
        </w:tc>
        <w:tc>
          <w:tcPr>
            <w:tcW w:w="943" w:type="dxa"/>
            <w:gridSpan w:val="2"/>
            <w:tcBorders>
              <w:top w:val="nil"/>
              <w:bottom w:val="nil"/>
            </w:tcBorders>
          </w:tcPr>
          <w:p w14:paraId="7CAFE88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w:t>
            </w:r>
            <w:r>
              <w:rPr>
                <w:rFonts w:ascii="Times New Roman" w:hAnsi="Times New Roman" w:cs="Times New Roman"/>
                <w:sz w:val="24"/>
                <w:szCs w:val="24"/>
              </w:rPr>
              <w:t>3</w:t>
            </w:r>
          </w:p>
        </w:tc>
        <w:tc>
          <w:tcPr>
            <w:tcW w:w="944" w:type="dxa"/>
            <w:gridSpan w:val="2"/>
            <w:tcBorders>
              <w:top w:val="nil"/>
              <w:bottom w:val="nil"/>
            </w:tcBorders>
          </w:tcPr>
          <w:p w14:paraId="0379A5D2"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.06</w:t>
            </w:r>
          </w:p>
        </w:tc>
        <w:tc>
          <w:tcPr>
            <w:tcW w:w="945" w:type="dxa"/>
            <w:gridSpan w:val="2"/>
            <w:tcBorders>
              <w:top w:val="nil"/>
              <w:bottom w:val="nil"/>
            </w:tcBorders>
          </w:tcPr>
          <w:p w14:paraId="6CDB241B"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-.02</w:t>
            </w:r>
          </w:p>
        </w:tc>
        <w:tc>
          <w:tcPr>
            <w:tcW w:w="945" w:type="dxa"/>
            <w:gridSpan w:val="2"/>
            <w:tcBorders>
              <w:top w:val="nil"/>
              <w:bottom w:val="nil"/>
            </w:tcBorders>
          </w:tcPr>
          <w:p w14:paraId="2E05103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B17E05">
              <w:rPr>
                <w:rFonts w:ascii="Times New Roman" w:hAnsi="Times New Roman" w:cs="Times New Roman"/>
                <w:sz w:val="24"/>
                <w:szCs w:val="24"/>
              </w:rPr>
              <w:t>.0</w:t>
            </w:r>
            <w:r>
              <w:rPr>
                <w:rFonts w:ascii="Times New Roman" w:hAnsi="Times New Roman" w:cs="Times New Roman"/>
                <w:sz w:val="24"/>
                <w:szCs w:val="24"/>
              </w:rPr>
              <w:t>1</w:t>
            </w:r>
          </w:p>
        </w:tc>
        <w:tc>
          <w:tcPr>
            <w:tcW w:w="945" w:type="dxa"/>
            <w:gridSpan w:val="2"/>
            <w:tcBorders>
              <w:top w:val="nil"/>
              <w:bottom w:val="nil"/>
            </w:tcBorders>
          </w:tcPr>
          <w:p w14:paraId="134B600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DB09F4D"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BDC18E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5B3234B"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145DA687"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67CA37F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3D133E0"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1BC006F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2E98571" w14:textId="77777777" w:rsidTr="000A3A18">
        <w:trPr>
          <w:trHeight w:val="170"/>
        </w:trPr>
        <w:tc>
          <w:tcPr>
            <w:tcW w:w="2658" w:type="dxa"/>
            <w:tcBorders>
              <w:top w:val="nil"/>
              <w:bottom w:val="nil"/>
            </w:tcBorders>
          </w:tcPr>
          <w:p w14:paraId="7195E8C5" w14:textId="77777777" w:rsidR="00CC2372" w:rsidRPr="009456F1" w:rsidRDefault="00CC2372" w:rsidP="00CC2372">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10</w:t>
            </w:r>
            <w:r w:rsidRPr="009456F1">
              <w:rPr>
                <w:rFonts w:ascii="Times New Roman" w:hAnsi="Times New Roman" w:cs="Times New Roman"/>
                <w:sz w:val="24"/>
                <w:szCs w:val="24"/>
              </w:rPr>
              <w:t xml:space="preserve"> Status</w:t>
            </w:r>
          </w:p>
        </w:tc>
        <w:tc>
          <w:tcPr>
            <w:tcW w:w="943" w:type="dxa"/>
            <w:gridSpan w:val="2"/>
            <w:tcBorders>
              <w:top w:val="nil"/>
              <w:bottom w:val="nil"/>
            </w:tcBorders>
          </w:tcPr>
          <w:p w14:paraId="1F0FB6D8"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.48</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38E637E3"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.24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2FADAE0"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.26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1CABB44B"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-.21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23070E6"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.00</w:t>
            </w:r>
            <w:r>
              <w:rPr>
                <w:rFonts w:ascii="Times New Roman" w:hAnsi="Times New Roman" w:cs="Times New Roman"/>
                <w:sz w:val="24"/>
                <w:szCs w:val="24"/>
              </w:rPr>
              <w:t>1</w:t>
            </w:r>
          </w:p>
        </w:tc>
        <w:tc>
          <w:tcPr>
            <w:tcW w:w="945" w:type="dxa"/>
            <w:gridSpan w:val="2"/>
            <w:tcBorders>
              <w:top w:val="nil"/>
              <w:bottom w:val="nil"/>
            </w:tcBorders>
          </w:tcPr>
          <w:p w14:paraId="1767DE41"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.05</w:t>
            </w:r>
          </w:p>
        </w:tc>
        <w:tc>
          <w:tcPr>
            <w:tcW w:w="945" w:type="dxa"/>
            <w:gridSpan w:val="2"/>
            <w:tcBorders>
              <w:top w:val="nil"/>
              <w:bottom w:val="nil"/>
            </w:tcBorders>
          </w:tcPr>
          <w:p w14:paraId="06C62E06"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7BE04E74"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gridSpan w:val="2"/>
            <w:tcBorders>
              <w:top w:val="nil"/>
              <w:bottom w:val="nil"/>
            </w:tcBorders>
          </w:tcPr>
          <w:p w14:paraId="672EB3C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05B381AF"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282C66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E014CBA"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00883C91" w14:textId="77777777" w:rsidTr="000A3A18">
        <w:trPr>
          <w:trHeight w:val="170"/>
        </w:trPr>
        <w:tc>
          <w:tcPr>
            <w:tcW w:w="2658" w:type="dxa"/>
            <w:tcBorders>
              <w:top w:val="nil"/>
              <w:bottom w:val="nil"/>
            </w:tcBorders>
            <w:vAlign w:val="bottom"/>
          </w:tcPr>
          <w:p w14:paraId="23B0FBEC" w14:textId="77777777" w:rsidR="00CC2372" w:rsidRPr="009456F1" w:rsidRDefault="00CC2372" w:rsidP="00CC2372">
            <w:pPr>
              <w:pStyle w:val="ListParagraph"/>
              <w:numPr>
                <w:ilvl w:val="0"/>
                <w:numId w:val="14"/>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10</w:t>
            </w:r>
            <w:r w:rsidRPr="009456F1">
              <w:rPr>
                <w:rFonts w:ascii="Times New Roman" w:eastAsia="Times New Roman" w:hAnsi="Times New Roman" w:cs="Times New Roman"/>
                <w:sz w:val="24"/>
                <w:szCs w:val="24"/>
              </w:rPr>
              <w:t xml:space="preserve"> Self-Esteem</w:t>
            </w:r>
          </w:p>
        </w:tc>
        <w:tc>
          <w:tcPr>
            <w:tcW w:w="943" w:type="dxa"/>
            <w:gridSpan w:val="2"/>
            <w:tcBorders>
              <w:top w:val="nil"/>
              <w:bottom w:val="nil"/>
            </w:tcBorders>
          </w:tcPr>
          <w:p w14:paraId="57BD453B"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.36</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1315C0A1"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48B8BF2"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884AA3E"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483D281"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.18</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602F91BA"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.01</w:t>
            </w:r>
          </w:p>
        </w:tc>
        <w:tc>
          <w:tcPr>
            <w:tcW w:w="945" w:type="dxa"/>
            <w:gridSpan w:val="2"/>
            <w:tcBorders>
              <w:top w:val="nil"/>
              <w:bottom w:val="nil"/>
            </w:tcBorders>
          </w:tcPr>
          <w:p w14:paraId="1BF677DF"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.46</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9615DA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gridSpan w:val="2"/>
            <w:tcBorders>
              <w:top w:val="nil"/>
              <w:bottom w:val="nil"/>
            </w:tcBorders>
          </w:tcPr>
          <w:p w14:paraId="0753DAD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50" w:type="dxa"/>
            <w:gridSpan w:val="2"/>
            <w:tcBorders>
              <w:top w:val="nil"/>
              <w:bottom w:val="nil"/>
            </w:tcBorders>
          </w:tcPr>
          <w:p w14:paraId="36FF42E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79B62E65"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5D1EC569"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38CA39EC" w14:textId="77777777" w:rsidTr="000A3A18">
        <w:trPr>
          <w:trHeight w:val="170"/>
        </w:trPr>
        <w:tc>
          <w:tcPr>
            <w:tcW w:w="2658" w:type="dxa"/>
            <w:tcBorders>
              <w:top w:val="nil"/>
              <w:bottom w:val="nil"/>
            </w:tcBorders>
            <w:vAlign w:val="bottom"/>
          </w:tcPr>
          <w:p w14:paraId="05883DFA" w14:textId="77777777" w:rsidR="00CC2372" w:rsidRPr="009456F1" w:rsidRDefault="00CC2372" w:rsidP="00CC2372">
            <w:pPr>
              <w:pStyle w:val="ListParagraph"/>
              <w:numPr>
                <w:ilvl w:val="0"/>
                <w:numId w:val="14"/>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10</w:t>
            </w:r>
            <w:r w:rsidRPr="009456F1">
              <w:rPr>
                <w:rFonts w:ascii="Times New Roman" w:eastAsia="Times New Roman" w:hAnsi="Times New Roman" w:cs="Times New Roman"/>
                <w:sz w:val="24"/>
                <w:szCs w:val="24"/>
              </w:rPr>
              <w:t xml:space="preserve"> Depression</w:t>
            </w:r>
          </w:p>
        </w:tc>
        <w:tc>
          <w:tcPr>
            <w:tcW w:w="943" w:type="dxa"/>
            <w:gridSpan w:val="2"/>
            <w:tcBorders>
              <w:top w:val="nil"/>
              <w:bottom w:val="nil"/>
            </w:tcBorders>
          </w:tcPr>
          <w:p w14:paraId="56BE553F"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-.29</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ED9246A"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-.39</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B56DEE2"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EB15EEA"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593168A"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.17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6D49CAE"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.05</w:t>
            </w:r>
          </w:p>
        </w:tc>
        <w:tc>
          <w:tcPr>
            <w:tcW w:w="945" w:type="dxa"/>
            <w:gridSpan w:val="2"/>
            <w:tcBorders>
              <w:top w:val="nil"/>
              <w:bottom w:val="nil"/>
            </w:tcBorders>
          </w:tcPr>
          <w:p w14:paraId="258B6BF2"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.27</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0B8E73F"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.61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08C4EE8"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50" w:type="dxa"/>
            <w:gridSpan w:val="2"/>
            <w:tcBorders>
              <w:top w:val="nil"/>
              <w:bottom w:val="nil"/>
            </w:tcBorders>
          </w:tcPr>
          <w:p w14:paraId="21BBC6DE"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BC8E90C"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25A151C2"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1075EC5C" w14:textId="77777777" w:rsidTr="000A3A18">
        <w:trPr>
          <w:trHeight w:val="170"/>
        </w:trPr>
        <w:tc>
          <w:tcPr>
            <w:tcW w:w="2658" w:type="dxa"/>
            <w:tcBorders>
              <w:top w:val="nil"/>
              <w:bottom w:val="nil"/>
            </w:tcBorders>
            <w:vAlign w:val="bottom"/>
          </w:tcPr>
          <w:p w14:paraId="411CE049" w14:textId="77777777" w:rsidR="00CC2372" w:rsidRPr="009456F1" w:rsidRDefault="00CC2372" w:rsidP="00CC2372">
            <w:pPr>
              <w:pStyle w:val="ListParagraph"/>
              <w:numPr>
                <w:ilvl w:val="0"/>
                <w:numId w:val="14"/>
              </w:num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Day 10</w:t>
            </w:r>
            <w:r w:rsidRPr="009456F1">
              <w:rPr>
                <w:rFonts w:ascii="Times New Roman" w:eastAsia="Times New Roman" w:hAnsi="Times New Roman" w:cs="Times New Roman"/>
                <w:sz w:val="24"/>
                <w:szCs w:val="24"/>
              </w:rPr>
              <w:t xml:space="preserve"> Anxiety</w:t>
            </w:r>
          </w:p>
        </w:tc>
        <w:tc>
          <w:tcPr>
            <w:tcW w:w="943" w:type="dxa"/>
            <w:gridSpan w:val="2"/>
            <w:tcBorders>
              <w:top w:val="nil"/>
              <w:bottom w:val="nil"/>
            </w:tcBorders>
          </w:tcPr>
          <w:p w14:paraId="0BD52A4A"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.28</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0BC3FD3A"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.42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8D65137"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54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50F69F32"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.54</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20461084"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.23</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AF45924"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.08</w:t>
            </w:r>
          </w:p>
        </w:tc>
        <w:tc>
          <w:tcPr>
            <w:tcW w:w="945" w:type="dxa"/>
            <w:gridSpan w:val="2"/>
            <w:tcBorders>
              <w:top w:val="nil"/>
              <w:bottom w:val="nil"/>
            </w:tcBorders>
          </w:tcPr>
          <w:p w14:paraId="4B0C94F7" w14:textId="77777777" w:rsidR="00CC2372" w:rsidRPr="004753A1"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r w:rsidRPr="004753A1">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3CBBAE3C"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-.55</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717F9DC"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.80</w:t>
            </w:r>
            <w:r w:rsidRPr="00B17E05">
              <w:rPr>
                <w:rFonts w:ascii="Times New Roman" w:hAnsi="Times New Roman" w:cs="Times New Roman"/>
                <w:sz w:val="24"/>
                <w:szCs w:val="24"/>
                <w:vertAlign w:val="superscript"/>
              </w:rPr>
              <w:t>***</w:t>
            </w:r>
          </w:p>
        </w:tc>
        <w:tc>
          <w:tcPr>
            <w:tcW w:w="950" w:type="dxa"/>
            <w:gridSpan w:val="2"/>
            <w:tcBorders>
              <w:top w:val="nil"/>
              <w:bottom w:val="nil"/>
            </w:tcBorders>
          </w:tcPr>
          <w:p w14:paraId="3DD91A07"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tcBorders>
              <w:top w:val="nil"/>
              <w:bottom w:val="nil"/>
            </w:tcBorders>
          </w:tcPr>
          <w:p w14:paraId="4CC865B8"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c>
          <w:tcPr>
            <w:tcW w:w="945" w:type="dxa"/>
            <w:tcBorders>
              <w:top w:val="nil"/>
              <w:bottom w:val="nil"/>
            </w:tcBorders>
          </w:tcPr>
          <w:p w14:paraId="3EF32241"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42B35D51" w14:textId="77777777" w:rsidTr="000A3A18">
        <w:trPr>
          <w:trHeight w:val="170"/>
        </w:trPr>
        <w:tc>
          <w:tcPr>
            <w:tcW w:w="2658" w:type="dxa"/>
            <w:tcBorders>
              <w:top w:val="nil"/>
              <w:bottom w:val="nil"/>
            </w:tcBorders>
          </w:tcPr>
          <w:p w14:paraId="16F9499C" w14:textId="77777777" w:rsidR="00CC2372" w:rsidRPr="009456F1" w:rsidRDefault="00CC2372" w:rsidP="00CC2372">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10</w:t>
            </w:r>
            <w:r w:rsidRPr="009456F1">
              <w:rPr>
                <w:rFonts w:ascii="Times New Roman" w:eastAsia="Times New Roman" w:hAnsi="Times New Roman" w:cs="Times New Roman"/>
                <w:sz w:val="24"/>
                <w:szCs w:val="24"/>
              </w:rPr>
              <w:t xml:space="preserve"> Shame</w:t>
            </w:r>
          </w:p>
        </w:tc>
        <w:tc>
          <w:tcPr>
            <w:tcW w:w="943" w:type="dxa"/>
            <w:gridSpan w:val="2"/>
            <w:tcBorders>
              <w:top w:val="nil"/>
              <w:bottom w:val="nil"/>
            </w:tcBorders>
          </w:tcPr>
          <w:p w14:paraId="7489A462"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-.29</w:t>
            </w:r>
            <w:r w:rsidRPr="00B17E05">
              <w:rPr>
                <w:rFonts w:ascii="Times New Roman" w:hAnsi="Times New Roman" w:cs="Times New Roman"/>
                <w:sz w:val="24"/>
                <w:szCs w:val="24"/>
                <w:vertAlign w:val="superscript"/>
              </w:rPr>
              <w:t>***</w:t>
            </w:r>
          </w:p>
        </w:tc>
        <w:tc>
          <w:tcPr>
            <w:tcW w:w="944" w:type="dxa"/>
            <w:gridSpan w:val="2"/>
            <w:tcBorders>
              <w:top w:val="nil"/>
              <w:bottom w:val="nil"/>
            </w:tcBorders>
          </w:tcPr>
          <w:p w14:paraId="5F744513"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-.49</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A8AE550"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.51</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D8BE7C3"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.49</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4B46D212"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.20</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6F5D926"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.02</w:t>
            </w:r>
          </w:p>
        </w:tc>
        <w:tc>
          <w:tcPr>
            <w:tcW w:w="945" w:type="dxa"/>
            <w:gridSpan w:val="2"/>
            <w:tcBorders>
              <w:top w:val="nil"/>
              <w:bottom w:val="nil"/>
            </w:tcBorders>
          </w:tcPr>
          <w:p w14:paraId="50987420"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-.22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03ABCA11"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-.62</w:t>
            </w:r>
            <w:r w:rsidRPr="00B17E05">
              <w:rPr>
                <w:rFonts w:ascii="Times New Roman" w:hAnsi="Times New Roman" w:cs="Times New Roman"/>
                <w:sz w:val="24"/>
                <w:szCs w:val="24"/>
                <w:vertAlign w:val="superscript"/>
              </w:rPr>
              <w:t>***</w:t>
            </w:r>
          </w:p>
        </w:tc>
        <w:tc>
          <w:tcPr>
            <w:tcW w:w="945" w:type="dxa"/>
            <w:gridSpan w:val="2"/>
            <w:tcBorders>
              <w:top w:val="nil"/>
              <w:bottom w:val="nil"/>
            </w:tcBorders>
          </w:tcPr>
          <w:p w14:paraId="7073AADD"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.82</w:t>
            </w:r>
            <w:r w:rsidRPr="00B17E05">
              <w:rPr>
                <w:rFonts w:ascii="Times New Roman" w:hAnsi="Times New Roman" w:cs="Times New Roman"/>
                <w:sz w:val="24"/>
                <w:szCs w:val="24"/>
                <w:vertAlign w:val="superscript"/>
              </w:rPr>
              <w:t>***</w:t>
            </w:r>
          </w:p>
        </w:tc>
        <w:tc>
          <w:tcPr>
            <w:tcW w:w="950" w:type="dxa"/>
            <w:gridSpan w:val="2"/>
            <w:tcBorders>
              <w:top w:val="nil"/>
              <w:bottom w:val="nil"/>
            </w:tcBorders>
          </w:tcPr>
          <w:p w14:paraId="206EE56F"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.79</w:t>
            </w:r>
            <w:r w:rsidRPr="00B17E05">
              <w:rPr>
                <w:rFonts w:ascii="Times New Roman" w:hAnsi="Times New Roman" w:cs="Times New Roman"/>
                <w:sz w:val="24"/>
                <w:szCs w:val="24"/>
                <w:vertAlign w:val="superscript"/>
              </w:rPr>
              <w:t>***</w:t>
            </w:r>
          </w:p>
        </w:tc>
        <w:tc>
          <w:tcPr>
            <w:tcW w:w="945" w:type="dxa"/>
            <w:tcBorders>
              <w:top w:val="nil"/>
              <w:bottom w:val="nil"/>
            </w:tcBorders>
          </w:tcPr>
          <w:p w14:paraId="5964A49F" w14:textId="77777777" w:rsidR="00CC2372" w:rsidRPr="00B17E05" w:rsidRDefault="00CC2372" w:rsidP="000A3A18">
            <w:pPr>
              <w:jc w:val="center"/>
              <w:rPr>
                <w:rFonts w:ascii="Times New Roman" w:hAnsi="Times New Roman" w:cs="Times New Roman"/>
                <w:sz w:val="24"/>
                <w:szCs w:val="24"/>
              </w:rPr>
            </w:pPr>
            <w:r w:rsidRPr="00B17E05">
              <w:rPr>
                <w:rFonts w:ascii="Times New Roman" w:hAnsi="Times New Roman" w:cs="Times New Roman"/>
                <w:sz w:val="24"/>
                <w:szCs w:val="24"/>
              </w:rPr>
              <w:t>1</w:t>
            </w:r>
          </w:p>
        </w:tc>
        <w:tc>
          <w:tcPr>
            <w:tcW w:w="945" w:type="dxa"/>
            <w:tcBorders>
              <w:top w:val="nil"/>
              <w:bottom w:val="nil"/>
            </w:tcBorders>
          </w:tcPr>
          <w:p w14:paraId="050C44AD" w14:textId="77777777" w:rsidR="00CC2372" w:rsidRPr="00B17E05" w:rsidRDefault="00CC2372" w:rsidP="000A3A18">
            <w:pPr>
              <w:jc w:val="center"/>
              <w:rPr>
                <w:rFonts w:ascii="Times New Roman" w:hAnsi="Times New Roman" w:cs="Times New Roman"/>
                <w:sz w:val="24"/>
                <w:szCs w:val="24"/>
              </w:rPr>
            </w:pPr>
            <w:r>
              <w:rPr>
                <w:rFonts w:ascii="Times New Roman" w:hAnsi="Times New Roman" w:cs="Times New Roman"/>
                <w:sz w:val="24"/>
                <w:szCs w:val="24"/>
              </w:rPr>
              <w:t>-</w:t>
            </w:r>
          </w:p>
        </w:tc>
      </w:tr>
      <w:tr w:rsidR="00CC2372" w:rsidRPr="00AB3BCF" w14:paraId="2A6510F5" w14:textId="77777777" w:rsidTr="000A3A18">
        <w:trPr>
          <w:trHeight w:val="157"/>
        </w:trPr>
        <w:tc>
          <w:tcPr>
            <w:tcW w:w="2658" w:type="dxa"/>
            <w:tcBorders>
              <w:top w:val="nil"/>
              <w:bottom w:val="single" w:sz="8" w:space="0" w:color="auto"/>
            </w:tcBorders>
          </w:tcPr>
          <w:p w14:paraId="760FB64D" w14:textId="77777777" w:rsidR="00CC2372" w:rsidRPr="009456F1" w:rsidRDefault="00CC2372" w:rsidP="00CC2372">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10</w:t>
            </w:r>
            <w:r w:rsidRPr="009456F1">
              <w:rPr>
                <w:rFonts w:ascii="Times New Roman" w:eastAsia="Times New Roman" w:hAnsi="Times New Roman" w:cs="Times New Roman"/>
                <w:sz w:val="24"/>
                <w:szCs w:val="24"/>
              </w:rPr>
              <w:t xml:space="preserve"> Guilt</w:t>
            </w:r>
          </w:p>
        </w:tc>
        <w:tc>
          <w:tcPr>
            <w:tcW w:w="943" w:type="dxa"/>
            <w:gridSpan w:val="2"/>
            <w:tcBorders>
              <w:top w:val="nil"/>
              <w:bottom w:val="single" w:sz="8" w:space="0" w:color="auto"/>
            </w:tcBorders>
          </w:tcPr>
          <w:p w14:paraId="53D1ABEC"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-.19</w:t>
            </w:r>
            <w:r w:rsidRPr="00B17E05">
              <w:rPr>
                <w:rFonts w:ascii="Times New Roman" w:hAnsi="Times New Roman" w:cs="Times New Roman"/>
                <w:sz w:val="24"/>
                <w:szCs w:val="24"/>
                <w:vertAlign w:val="superscript"/>
              </w:rPr>
              <w:t>**</w:t>
            </w:r>
          </w:p>
        </w:tc>
        <w:tc>
          <w:tcPr>
            <w:tcW w:w="944" w:type="dxa"/>
            <w:gridSpan w:val="2"/>
            <w:tcBorders>
              <w:top w:val="nil"/>
              <w:bottom w:val="single" w:sz="8" w:space="0" w:color="auto"/>
            </w:tcBorders>
          </w:tcPr>
          <w:p w14:paraId="2DBD51A1"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-.31</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2F15F9C"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.32</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10EDC083"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.32</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0BFF1718"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.18</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4259B5B"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.05</w:t>
            </w:r>
          </w:p>
        </w:tc>
        <w:tc>
          <w:tcPr>
            <w:tcW w:w="945" w:type="dxa"/>
            <w:gridSpan w:val="2"/>
            <w:tcBorders>
              <w:top w:val="nil"/>
              <w:bottom w:val="single" w:sz="8" w:space="0" w:color="auto"/>
            </w:tcBorders>
          </w:tcPr>
          <w:p w14:paraId="41C5CF45"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-.12</w:t>
            </w:r>
            <w:r>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5CAD6268"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-.40</w:t>
            </w:r>
            <w:r w:rsidRPr="00B17E05">
              <w:rPr>
                <w:rFonts w:ascii="Times New Roman" w:hAnsi="Times New Roman" w:cs="Times New Roman"/>
                <w:sz w:val="24"/>
                <w:szCs w:val="24"/>
                <w:vertAlign w:val="superscript"/>
              </w:rPr>
              <w:t>***</w:t>
            </w:r>
          </w:p>
        </w:tc>
        <w:tc>
          <w:tcPr>
            <w:tcW w:w="945" w:type="dxa"/>
            <w:gridSpan w:val="2"/>
            <w:tcBorders>
              <w:top w:val="nil"/>
              <w:bottom w:val="single" w:sz="8" w:space="0" w:color="auto"/>
            </w:tcBorders>
          </w:tcPr>
          <w:p w14:paraId="02A50F8B"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.56</w:t>
            </w:r>
            <w:r w:rsidRPr="00B17E05">
              <w:rPr>
                <w:rFonts w:ascii="Times New Roman" w:hAnsi="Times New Roman" w:cs="Times New Roman"/>
                <w:sz w:val="24"/>
                <w:szCs w:val="24"/>
                <w:vertAlign w:val="superscript"/>
              </w:rPr>
              <w:t>***</w:t>
            </w:r>
          </w:p>
        </w:tc>
        <w:tc>
          <w:tcPr>
            <w:tcW w:w="950" w:type="dxa"/>
            <w:gridSpan w:val="2"/>
            <w:tcBorders>
              <w:top w:val="nil"/>
              <w:bottom w:val="single" w:sz="8" w:space="0" w:color="auto"/>
            </w:tcBorders>
          </w:tcPr>
          <w:p w14:paraId="11520038"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.62</w:t>
            </w:r>
            <w:r w:rsidRPr="00B17E05">
              <w:rPr>
                <w:rFonts w:ascii="Times New Roman" w:hAnsi="Times New Roman" w:cs="Times New Roman"/>
                <w:sz w:val="24"/>
                <w:szCs w:val="24"/>
                <w:vertAlign w:val="superscript"/>
              </w:rPr>
              <w:t>***</w:t>
            </w:r>
          </w:p>
        </w:tc>
        <w:tc>
          <w:tcPr>
            <w:tcW w:w="945" w:type="dxa"/>
            <w:tcBorders>
              <w:top w:val="nil"/>
              <w:bottom w:val="single" w:sz="8" w:space="0" w:color="auto"/>
            </w:tcBorders>
          </w:tcPr>
          <w:p w14:paraId="11DF2B15"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.75</w:t>
            </w:r>
            <w:r w:rsidRPr="00B17E05">
              <w:rPr>
                <w:rFonts w:ascii="Times New Roman" w:hAnsi="Times New Roman" w:cs="Times New Roman"/>
                <w:sz w:val="24"/>
                <w:szCs w:val="24"/>
                <w:vertAlign w:val="superscript"/>
              </w:rPr>
              <w:t>***</w:t>
            </w:r>
          </w:p>
        </w:tc>
        <w:tc>
          <w:tcPr>
            <w:tcW w:w="945" w:type="dxa"/>
            <w:tcBorders>
              <w:top w:val="nil"/>
              <w:bottom w:val="single" w:sz="8" w:space="0" w:color="auto"/>
            </w:tcBorders>
          </w:tcPr>
          <w:p w14:paraId="39847ABA" w14:textId="77777777" w:rsidR="00CC2372" w:rsidRPr="004753A1" w:rsidRDefault="00CC2372" w:rsidP="000A3A18">
            <w:pPr>
              <w:jc w:val="center"/>
              <w:rPr>
                <w:rFonts w:ascii="Times New Roman" w:hAnsi="Times New Roman" w:cs="Times New Roman"/>
                <w:sz w:val="24"/>
                <w:szCs w:val="24"/>
              </w:rPr>
            </w:pPr>
            <w:r w:rsidRPr="004753A1">
              <w:rPr>
                <w:rFonts w:ascii="Times New Roman" w:hAnsi="Times New Roman" w:cs="Times New Roman"/>
                <w:sz w:val="24"/>
                <w:szCs w:val="24"/>
              </w:rPr>
              <w:t>1</w:t>
            </w:r>
          </w:p>
        </w:tc>
      </w:tr>
    </w:tbl>
    <w:p w14:paraId="02484340"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sectPr w:rsidR="00CC2372" w:rsidSect="00E57602">
          <w:pgSz w:w="16838" w:h="11906" w:orient="landscape"/>
          <w:pgMar w:top="1440" w:right="1440" w:bottom="1440" w:left="1440" w:header="708" w:footer="708" w:gutter="0"/>
          <w:cols w:space="708"/>
          <w:docGrid w:linePitch="360"/>
        </w:sectPr>
      </w:pPr>
      <w:r>
        <w:rPr>
          <w:rFonts w:ascii="Times New Roman" w:hAnsi="Times New Roman" w:cs="Times New Roman"/>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w:t>
      </w:r>
      <w:r>
        <w:rPr>
          <w:rFonts w:ascii="Times New Roman" w:eastAsia="Times New Roman" w:hAnsi="Times New Roman" w:cs="Times New Roman"/>
          <w:bCs/>
          <w:sz w:val="24"/>
          <w:szCs w:val="24"/>
        </w:rPr>
        <w:t>10</w:t>
      </w:r>
      <w:r w:rsidRPr="00AB3BCF">
        <w:rPr>
          <w:rFonts w:ascii="Times New Roman" w:eastAsia="Times New Roman" w:hAnsi="Times New Roman" w:cs="Times New Roman"/>
          <w:bCs/>
          <w:sz w:val="24"/>
          <w:szCs w:val="24"/>
        </w:rPr>
        <w:t>,</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.05,</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rPr>
        <w:t>**</w:t>
      </w:r>
      <w:r w:rsidRPr="00AB3BCF">
        <w:rPr>
          <w:rFonts w:ascii="Times New Roman" w:eastAsia="Times New Roman" w:hAnsi="Times New Roman" w:cs="Times New Roman"/>
          <w:bCs/>
          <w:i/>
          <w:iCs/>
          <w:sz w:val="24"/>
          <w:szCs w:val="24"/>
        </w:rPr>
        <w:t>p</w:t>
      </w:r>
      <w:r w:rsidRPr="00AB3BCF">
        <w:rPr>
          <w:rFonts w:ascii="Times New Roman" w:eastAsia="Times New Roman" w:hAnsi="Times New Roman" w:cs="Times New Roman"/>
          <w:bCs/>
          <w:sz w:val="24"/>
          <w:szCs w:val="24"/>
        </w:rPr>
        <w:t xml:space="preserve"> &lt; .01,</w:t>
      </w:r>
      <w:r w:rsidRPr="00AB3BCF">
        <w:rPr>
          <w:rFonts w:ascii="Times New Roman" w:eastAsia="Times New Roman" w:hAnsi="Times New Roman" w:cs="Times New Roman"/>
          <w:bCs/>
          <w:i/>
          <w:iCs/>
          <w:sz w:val="24"/>
          <w:szCs w:val="24"/>
        </w:rPr>
        <w:t xml:space="preserve"> </w:t>
      </w:r>
      <w:r w:rsidRPr="00AB3BCF">
        <w:rPr>
          <w:rFonts w:ascii="Times New Roman" w:eastAsia="Times New Roman" w:hAnsi="Times New Roman" w:cs="Times New Roman"/>
          <w:bCs/>
          <w:sz w:val="24"/>
          <w:szCs w:val="24"/>
          <w:vertAlign w:val="superscript"/>
          <w:lang w:val="en-US"/>
        </w:rPr>
        <w:t>***</w:t>
      </w:r>
      <w:r w:rsidRPr="00AB3BCF">
        <w:rPr>
          <w:rFonts w:ascii="Times New Roman" w:eastAsia="Times New Roman" w:hAnsi="Times New Roman" w:cs="Times New Roman"/>
          <w:bCs/>
          <w:i/>
          <w:iCs/>
          <w:sz w:val="24"/>
          <w:szCs w:val="24"/>
          <w:lang w:val="en-US"/>
        </w:rPr>
        <w:t>p</w:t>
      </w:r>
      <w:r w:rsidRPr="00AB3BCF">
        <w:rPr>
          <w:rFonts w:ascii="Times New Roman" w:eastAsia="Times New Roman" w:hAnsi="Times New Roman" w:cs="Times New Roman"/>
          <w:bCs/>
          <w:sz w:val="24"/>
          <w:szCs w:val="24"/>
          <w:lang w:val="en-US"/>
        </w:rPr>
        <w:t xml:space="preserve"> &lt; .001.</w:t>
      </w:r>
    </w:p>
    <w:p w14:paraId="2948A33A" w14:textId="77777777" w:rsidR="00CC2372" w:rsidRPr="00E12210" w:rsidRDefault="00CC2372" w:rsidP="00CC2372">
      <w:pPr>
        <w:spacing w:after="0" w:line="480" w:lineRule="exact"/>
        <w:jc w:val="center"/>
        <w:rPr>
          <w:rFonts w:ascii="Times New Roman" w:hAnsi="Times New Roman" w:cs="Times New Roman"/>
          <w:b/>
          <w:sz w:val="24"/>
          <w:szCs w:val="24"/>
          <w:lang w:val="en-IN"/>
        </w:rPr>
      </w:pPr>
      <w:r w:rsidRPr="00E12210">
        <w:rPr>
          <w:rFonts w:ascii="Times New Roman" w:hAnsi="Times New Roman" w:cs="Times New Roman"/>
          <w:b/>
          <w:bCs/>
          <w:sz w:val="24"/>
          <w:szCs w:val="24"/>
        </w:rPr>
        <w:lastRenderedPageBreak/>
        <w:t xml:space="preserve">Within-Person Associations </w:t>
      </w:r>
      <w:r>
        <w:rPr>
          <w:rFonts w:ascii="Times New Roman" w:hAnsi="Times New Roman" w:cs="Times New Roman"/>
          <w:b/>
          <w:bCs/>
          <w:sz w:val="24"/>
          <w:szCs w:val="24"/>
        </w:rPr>
        <w:t>A</w:t>
      </w:r>
      <w:r w:rsidRPr="00E12210">
        <w:rPr>
          <w:rFonts w:ascii="Times New Roman" w:hAnsi="Times New Roman" w:cs="Times New Roman"/>
          <w:b/>
          <w:bCs/>
          <w:sz w:val="24"/>
          <w:szCs w:val="24"/>
        </w:rPr>
        <w:t xml:space="preserve">mong Daily Status, Daily Self-Esteem, and Daily Emotions </w:t>
      </w:r>
      <w:r>
        <w:rPr>
          <w:rFonts w:ascii="Times New Roman" w:hAnsi="Times New Roman" w:cs="Times New Roman"/>
          <w:b/>
          <w:bCs/>
          <w:sz w:val="24"/>
          <w:szCs w:val="24"/>
        </w:rPr>
        <w:t>U</w:t>
      </w:r>
      <w:r w:rsidRPr="00E12210">
        <w:rPr>
          <w:rFonts w:ascii="Times New Roman" w:hAnsi="Times New Roman" w:cs="Times New Roman"/>
          <w:b/>
          <w:bCs/>
          <w:sz w:val="24"/>
          <w:szCs w:val="24"/>
        </w:rPr>
        <w:t xml:space="preserve">sing </w:t>
      </w:r>
      <w:r>
        <w:rPr>
          <w:rFonts w:ascii="Times New Roman" w:hAnsi="Times New Roman" w:cs="Times New Roman"/>
          <w:b/>
          <w:bCs/>
          <w:sz w:val="24"/>
          <w:szCs w:val="24"/>
        </w:rPr>
        <w:t>Person</w:t>
      </w:r>
      <w:r w:rsidRPr="00E12210">
        <w:rPr>
          <w:rFonts w:ascii="Times New Roman" w:hAnsi="Times New Roman" w:cs="Times New Roman"/>
          <w:b/>
          <w:bCs/>
          <w:sz w:val="24"/>
          <w:szCs w:val="24"/>
        </w:rPr>
        <w:t xml:space="preserve"> </w:t>
      </w:r>
      <w:r>
        <w:rPr>
          <w:rFonts w:ascii="Times New Roman" w:hAnsi="Times New Roman" w:cs="Times New Roman"/>
          <w:b/>
          <w:bCs/>
          <w:sz w:val="24"/>
          <w:szCs w:val="24"/>
        </w:rPr>
        <w:t>M</w:t>
      </w:r>
      <w:r w:rsidRPr="00E12210">
        <w:rPr>
          <w:rFonts w:ascii="Times New Roman" w:hAnsi="Times New Roman" w:cs="Times New Roman"/>
          <w:b/>
          <w:bCs/>
          <w:sz w:val="24"/>
          <w:szCs w:val="24"/>
        </w:rPr>
        <w:t>ean-</w:t>
      </w:r>
      <w:proofErr w:type="spellStart"/>
      <w:r>
        <w:rPr>
          <w:rFonts w:ascii="Times New Roman" w:hAnsi="Times New Roman" w:cs="Times New Roman"/>
          <w:b/>
          <w:bCs/>
          <w:sz w:val="24"/>
          <w:szCs w:val="24"/>
        </w:rPr>
        <w:t>C</w:t>
      </w:r>
      <w:r w:rsidRPr="00E12210">
        <w:rPr>
          <w:rFonts w:ascii="Times New Roman" w:hAnsi="Times New Roman" w:cs="Times New Roman"/>
          <w:b/>
          <w:bCs/>
          <w:sz w:val="24"/>
          <w:szCs w:val="24"/>
        </w:rPr>
        <w:t>entered</w:t>
      </w:r>
      <w:proofErr w:type="spellEnd"/>
      <w:r w:rsidRPr="00E12210">
        <w:rPr>
          <w:rFonts w:ascii="Times New Roman" w:hAnsi="Times New Roman" w:cs="Times New Roman"/>
          <w:b/>
          <w:bCs/>
          <w:sz w:val="24"/>
          <w:szCs w:val="24"/>
        </w:rPr>
        <w:t xml:space="preserve"> </w:t>
      </w:r>
      <w:r>
        <w:rPr>
          <w:rFonts w:ascii="Times New Roman" w:hAnsi="Times New Roman" w:cs="Times New Roman"/>
          <w:b/>
          <w:bCs/>
          <w:sz w:val="24"/>
          <w:szCs w:val="24"/>
        </w:rPr>
        <w:t>P</w:t>
      </w:r>
      <w:r w:rsidRPr="00E12210">
        <w:rPr>
          <w:rFonts w:ascii="Times New Roman" w:hAnsi="Times New Roman" w:cs="Times New Roman"/>
          <w:b/>
          <w:bCs/>
          <w:sz w:val="24"/>
          <w:szCs w:val="24"/>
        </w:rPr>
        <w:t>redictors</w:t>
      </w:r>
      <w:r w:rsidRPr="00E12210">
        <w:rPr>
          <w:rFonts w:ascii="Times New Roman" w:hAnsi="Times New Roman" w:cs="Times New Roman"/>
          <w:b/>
          <w:sz w:val="24"/>
          <w:szCs w:val="24"/>
          <w:lang w:val="en-IN"/>
        </w:rPr>
        <w:t xml:space="preserve"> </w:t>
      </w:r>
    </w:p>
    <w:p w14:paraId="62AAABA8" w14:textId="77777777" w:rsidR="00CC2372" w:rsidRDefault="00CC2372" w:rsidP="00CC2372">
      <w:pPr>
        <w:adjustRightInd w:val="0"/>
        <w:spacing w:after="0" w:line="480" w:lineRule="exact"/>
        <w:rPr>
          <w:rFonts w:ascii="Times New Roman" w:eastAsia="Times New Roman" w:hAnsi="Times New Roman" w:cs="Times New Roman"/>
          <w:bCs/>
          <w:sz w:val="24"/>
          <w:szCs w:val="24"/>
          <w:lang w:val="en-US"/>
        </w:rPr>
      </w:pPr>
      <w:r>
        <w:rPr>
          <w:rFonts w:ascii="Times New Roman" w:eastAsia="Times New Roman" w:hAnsi="Times New Roman" w:cs="Times New Roman"/>
          <w:color w:val="000000"/>
          <w:sz w:val="24"/>
          <w:szCs w:val="24"/>
          <w:bdr w:val="none" w:sz="0" w:space="0" w:color="auto" w:frame="1"/>
        </w:rPr>
        <w:t>W</w:t>
      </w:r>
      <w:r w:rsidRPr="003B1712">
        <w:rPr>
          <w:rFonts w:ascii="Times New Roman" w:eastAsia="Times New Roman" w:hAnsi="Times New Roman" w:cs="Times New Roman"/>
          <w:color w:val="000000"/>
          <w:sz w:val="24"/>
          <w:szCs w:val="24"/>
          <w:bdr w:val="none" w:sz="0" w:space="0" w:color="auto" w:frame="1"/>
        </w:rPr>
        <w:t xml:space="preserve">e </w:t>
      </w:r>
      <w:r>
        <w:rPr>
          <w:rFonts w:ascii="Times New Roman" w:eastAsia="Times New Roman" w:hAnsi="Times New Roman" w:cs="Times New Roman"/>
          <w:color w:val="000000"/>
          <w:sz w:val="24"/>
          <w:szCs w:val="24"/>
          <w:bdr w:val="none" w:sz="0" w:space="0" w:color="auto" w:frame="1"/>
        </w:rPr>
        <w:t xml:space="preserve">additionally </w:t>
      </w:r>
      <w:r w:rsidRPr="003B1712">
        <w:rPr>
          <w:rFonts w:ascii="Times New Roman" w:eastAsia="Times New Roman" w:hAnsi="Times New Roman" w:cs="Times New Roman"/>
          <w:color w:val="000000"/>
          <w:sz w:val="24"/>
          <w:szCs w:val="24"/>
          <w:bdr w:val="none" w:sz="0" w:space="0" w:color="auto" w:frame="1"/>
        </w:rPr>
        <w:t>re-r</w:t>
      </w:r>
      <w:r>
        <w:rPr>
          <w:rFonts w:ascii="Times New Roman" w:eastAsia="Times New Roman" w:hAnsi="Times New Roman" w:cs="Times New Roman"/>
          <w:color w:val="000000"/>
          <w:sz w:val="24"/>
          <w:szCs w:val="24"/>
          <w:bdr w:val="none" w:sz="0" w:space="0" w:color="auto" w:frame="1"/>
        </w:rPr>
        <w:t>a</w:t>
      </w:r>
      <w:r w:rsidRPr="003B1712">
        <w:rPr>
          <w:rFonts w:ascii="Times New Roman" w:eastAsia="Times New Roman" w:hAnsi="Times New Roman" w:cs="Times New Roman"/>
          <w:color w:val="000000"/>
          <w:sz w:val="24"/>
          <w:szCs w:val="24"/>
          <w:bdr w:val="none" w:sz="0" w:space="0" w:color="auto" w:frame="1"/>
        </w:rPr>
        <w:t xml:space="preserve">n </w:t>
      </w:r>
      <w:r>
        <w:rPr>
          <w:rFonts w:ascii="Times New Roman" w:eastAsia="Times New Roman" w:hAnsi="Times New Roman" w:cs="Times New Roman"/>
          <w:color w:val="000000"/>
          <w:sz w:val="24"/>
          <w:szCs w:val="24"/>
          <w:bdr w:val="none" w:sz="0" w:space="0" w:color="auto" w:frame="1"/>
        </w:rPr>
        <w:t>our</w:t>
      </w:r>
      <w:r w:rsidRPr="003B1712">
        <w:rPr>
          <w:rFonts w:ascii="Times New Roman" w:eastAsia="Times New Roman" w:hAnsi="Times New Roman" w:cs="Times New Roman"/>
          <w:color w:val="000000"/>
          <w:sz w:val="24"/>
          <w:szCs w:val="24"/>
          <w:bdr w:val="none" w:sz="0" w:space="0" w:color="auto" w:frame="1"/>
        </w:rPr>
        <w:t xml:space="preserve"> analyses with all continuous </w:t>
      </w:r>
      <w:r>
        <w:rPr>
          <w:rFonts w:ascii="Times New Roman" w:eastAsia="Times New Roman" w:hAnsi="Times New Roman" w:cs="Times New Roman"/>
          <w:color w:val="000000"/>
          <w:sz w:val="24"/>
          <w:szCs w:val="24"/>
          <w:bdr w:val="none" w:sz="0" w:space="0" w:color="auto" w:frame="1"/>
        </w:rPr>
        <w:t xml:space="preserve">daily </w:t>
      </w:r>
      <w:r w:rsidRPr="003B1712">
        <w:rPr>
          <w:rFonts w:ascii="Times New Roman" w:eastAsia="Times New Roman" w:hAnsi="Times New Roman" w:cs="Times New Roman"/>
          <w:color w:val="000000"/>
          <w:sz w:val="24"/>
          <w:szCs w:val="24"/>
          <w:bdr w:val="none" w:sz="0" w:space="0" w:color="auto" w:frame="1"/>
        </w:rPr>
        <w:t>within-person predictor variables person mean-</w:t>
      </w:r>
      <w:proofErr w:type="spellStart"/>
      <w:r w:rsidRPr="003B1712">
        <w:rPr>
          <w:rFonts w:ascii="Times New Roman" w:eastAsia="Times New Roman" w:hAnsi="Times New Roman" w:cs="Times New Roman"/>
          <w:color w:val="000000"/>
          <w:sz w:val="24"/>
          <w:szCs w:val="24"/>
          <w:bdr w:val="none" w:sz="0" w:space="0" w:color="auto" w:frame="1"/>
        </w:rPr>
        <w:t>centered</w:t>
      </w:r>
      <w:proofErr w:type="spellEnd"/>
      <w:r>
        <w:rPr>
          <w:rFonts w:ascii="Times New Roman" w:eastAsia="Times New Roman" w:hAnsi="Times New Roman" w:cs="Times New Roman"/>
          <w:color w:val="000000"/>
          <w:sz w:val="24"/>
          <w:szCs w:val="24"/>
          <w:bdr w:val="none" w:sz="0" w:space="0" w:color="auto" w:frame="1"/>
        </w:rPr>
        <w:t>,</w:t>
      </w:r>
      <w:r w:rsidRPr="003B1712">
        <w:rPr>
          <w:rFonts w:ascii="Times New Roman" w:eastAsia="Times New Roman" w:hAnsi="Times New Roman" w:cs="Times New Roman"/>
          <w:color w:val="000000"/>
          <w:sz w:val="24"/>
          <w:szCs w:val="24"/>
          <w:bdr w:val="none" w:sz="0" w:space="0" w:color="auto" w:frame="1"/>
        </w:rPr>
        <w:t xml:space="preserve"> and report the results in Tables 11 and 12.</w:t>
      </w:r>
      <w:r>
        <w:rPr>
          <w:rFonts w:ascii="Times New Roman" w:eastAsia="Times New Roman" w:hAnsi="Times New Roman" w:cs="Times New Roman"/>
          <w:color w:val="000000"/>
          <w:sz w:val="24"/>
          <w:szCs w:val="24"/>
          <w:bdr w:val="none" w:sz="0" w:space="0" w:color="auto" w:frame="1"/>
        </w:rPr>
        <w:t xml:space="preserve"> </w:t>
      </w:r>
      <w:r>
        <w:rPr>
          <w:rFonts w:ascii="Times New Roman" w:hAnsi="Times New Roman" w:cs="Times New Roman"/>
          <w:sz w:val="24"/>
          <w:szCs w:val="24"/>
          <w:lang w:val="en-IN"/>
        </w:rPr>
        <w:t xml:space="preserve">The same pattern of findings emerged. Daily fluctuations in status correlated positively with daily fluctuations in self-esteem, and negatively with daily fluctuations in depression, anxiety, and shame (Table 11). Daily fluctuations in status correlated negatively with daily fluctuations in shame after controlling for daily fluctuations in guilt, but did not correlate negatively with daily fluctuations in guilt after controlling for daily fluctuations in shame (Table 11). </w:t>
      </w:r>
      <w:r w:rsidRPr="003B1712">
        <w:rPr>
          <w:rFonts w:ascii="Times New Roman" w:eastAsia="Times New Roman" w:hAnsi="Times New Roman" w:cs="Times New Roman"/>
          <w:color w:val="000000"/>
          <w:sz w:val="24"/>
          <w:szCs w:val="24"/>
          <w:bdr w:val="none" w:sz="0" w:space="0" w:color="auto" w:frame="1"/>
        </w:rPr>
        <w:t>Moreover, these associations persisted after controlling for baseline individual differences in all constructs</w:t>
      </w:r>
      <w:r>
        <w:rPr>
          <w:rFonts w:ascii="Times New Roman" w:eastAsia="Times New Roman" w:hAnsi="Times New Roman" w:cs="Times New Roman"/>
          <w:color w:val="000000"/>
          <w:sz w:val="24"/>
          <w:szCs w:val="24"/>
          <w:bdr w:val="none" w:sz="0" w:space="0" w:color="auto" w:frame="1"/>
        </w:rPr>
        <w:t xml:space="preserve"> (Table 11)</w:t>
      </w:r>
      <w:r w:rsidRPr="003B1712">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w:t>
      </w:r>
      <w:r>
        <w:rPr>
          <w:rFonts w:ascii="Times New Roman" w:hAnsi="Times New Roman" w:cs="Times New Roman"/>
          <w:sz w:val="24"/>
          <w:szCs w:val="24"/>
          <w:lang w:val="en-IN"/>
        </w:rPr>
        <w:t xml:space="preserve">Likewise, daily fluctuations in self-esteem correlated negatively with daily fluctuations in depression, anxiety, and shame (Table 12). Daily fluctuations in self-esteem correlated negatively with daily fluctuations in shame after controlling for daily fluctuations in guilt, but did not correlate negatively with daily fluctuations in guilt after controlling for daily fluctuations in shame (Table 12). </w:t>
      </w:r>
      <w:r w:rsidRPr="003B1712">
        <w:rPr>
          <w:rFonts w:ascii="Times New Roman" w:eastAsia="Times New Roman" w:hAnsi="Times New Roman" w:cs="Times New Roman"/>
          <w:color w:val="000000"/>
          <w:sz w:val="24"/>
          <w:szCs w:val="24"/>
          <w:bdr w:val="none" w:sz="0" w:space="0" w:color="auto" w:frame="1"/>
        </w:rPr>
        <w:t>Moreover, these associations persisted after controlling for baseline individual differences in all constructs</w:t>
      </w:r>
      <w:r>
        <w:rPr>
          <w:rFonts w:ascii="Times New Roman" w:eastAsia="Times New Roman" w:hAnsi="Times New Roman" w:cs="Times New Roman"/>
          <w:color w:val="000000"/>
          <w:sz w:val="24"/>
          <w:szCs w:val="24"/>
          <w:bdr w:val="none" w:sz="0" w:space="0" w:color="auto" w:frame="1"/>
        </w:rPr>
        <w:t xml:space="preserve"> (Table 12)</w:t>
      </w:r>
      <w:r w:rsidRPr="003B1712">
        <w:rPr>
          <w:rFonts w:ascii="Times New Roman" w:eastAsia="Times New Roman" w:hAnsi="Times New Roman" w:cs="Times New Roman"/>
          <w:color w:val="000000"/>
          <w:sz w:val="24"/>
          <w:szCs w:val="24"/>
          <w:bdr w:val="none" w:sz="0" w:space="0" w:color="auto" w:frame="1"/>
        </w:rPr>
        <w:t>.</w:t>
      </w:r>
    </w:p>
    <w:p w14:paraId="488836BB" w14:textId="77777777" w:rsidR="00CC2372" w:rsidRDefault="00CC2372" w:rsidP="00CC2372">
      <w:pPr>
        <w:rPr>
          <w:rFonts w:ascii="Times New Roman" w:eastAsia="Times New Roman" w:hAnsi="Times New Roman" w:cs="Times New Roman"/>
          <w:bCs/>
          <w:sz w:val="24"/>
          <w:szCs w:val="24"/>
          <w:lang w:val="en-US"/>
        </w:rPr>
        <w:sectPr w:rsidR="00CC2372" w:rsidSect="00534EB4">
          <w:pgSz w:w="11906" w:h="16838"/>
          <w:pgMar w:top="1440" w:right="1440" w:bottom="1440" w:left="1440" w:header="708" w:footer="708" w:gutter="0"/>
          <w:cols w:space="708"/>
          <w:docGrid w:linePitch="360"/>
        </w:sectPr>
      </w:pPr>
    </w:p>
    <w:p w14:paraId="2CA87096" w14:textId="77777777" w:rsidR="00CC2372" w:rsidRPr="00243A35" w:rsidRDefault="00CC2372" w:rsidP="00CC2372">
      <w:pPr>
        <w:widowControl w:val="0"/>
        <w:spacing w:line="360" w:lineRule="auto"/>
        <w:rPr>
          <w:rFonts w:ascii="Times New Roman" w:hAnsi="Times New Roman" w:cs="Times New Roman"/>
          <w:bCs/>
          <w:sz w:val="24"/>
          <w:szCs w:val="24"/>
        </w:rPr>
      </w:pPr>
      <w:r w:rsidRPr="00243A35">
        <w:rPr>
          <w:rFonts w:ascii="Times New Roman" w:hAnsi="Times New Roman" w:cs="Times New Roman"/>
          <w:b/>
          <w:sz w:val="24"/>
          <w:szCs w:val="24"/>
        </w:rPr>
        <w:lastRenderedPageBreak/>
        <w:t xml:space="preserve">Table </w:t>
      </w:r>
      <w:r>
        <w:rPr>
          <w:rFonts w:ascii="Times New Roman" w:hAnsi="Times New Roman" w:cs="Times New Roman"/>
          <w:b/>
          <w:sz w:val="24"/>
          <w:szCs w:val="24"/>
        </w:rPr>
        <w:t>1</w:t>
      </w:r>
      <w:r w:rsidRPr="00243A35">
        <w:rPr>
          <w:rFonts w:ascii="Times New Roman" w:hAnsi="Times New Roman" w:cs="Times New Roman"/>
          <w:b/>
          <w:sz w:val="24"/>
          <w:szCs w:val="24"/>
        </w:rPr>
        <w:t>1</w:t>
      </w:r>
      <w:r w:rsidRPr="00F12077">
        <w:rPr>
          <w:rFonts w:ascii="Times New Roman" w:hAnsi="Times New Roman" w:cs="Times New Roman"/>
          <w:b/>
          <w:sz w:val="24"/>
          <w:szCs w:val="24"/>
        </w:rPr>
        <w:t>.</w:t>
      </w:r>
      <w:r>
        <w:rPr>
          <w:rFonts w:ascii="Times New Roman" w:hAnsi="Times New Roman" w:cs="Times New Roman"/>
          <w:b/>
          <w:sz w:val="24"/>
          <w:szCs w:val="24"/>
        </w:rPr>
        <w:t xml:space="preserve"> </w:t>
      </w:r>
      <w:r w:rsidRPr="00243A35">
        <w:rPr>
          <w:rFonts w:ascii="Times New Roman" w:hAnsi="Times New Roman" w:cs="Times New Roman"/>
          <w:bCs/>
          <w:i/>
          <w:sz w:val="24"/>
          <w:szCs w:val="24"/>
        </w:rPr>
        <w:t xml:space="preserve">Within-Person Associations </w:t>
      </w:r>
      <w:r>
        <w:rPr>
          <w:rFonts w:ascii="Times New Roman" w:hAnsi="Times New Roman" w:cs="Times New Roman"/>
          <w:bCs/>
          <w:i/>
          <w:sz w:val="24"/>
          <w:szCs w:val="24"/>
        </w:rPr>
        <w:t>Among</w:t>
      </w:r>
      <w:r w:rsidRPr="00243A35">
        <w:rPr>
          <w:rFonts w:ascii="Times New Roman" w:hAnsi="Times New Roman" w:cs="Times New Roman"/>
          <w:bCs/>
          <w:i/>
          <w:sz w:val="24"/>
          <w:szCs w:val="24"/>
        </w:rPr>
        <w:t xml:space="preserve"> Daily Status, Daily Self-</w:t>
      </w:r>
      <w:r>
        <w:rPr>
          <w:rFonts w:ascii="Times New Roman" w:hAnsi="Times New Roman" w:cs="Times New Roman"/>
          <w:bCs/>
          <w:i/>
          <w:sz w:val="24"/>
          <w:szCs w:val="24"/>
        </w:rPr>
        <w:t>E</w:t>
      </w:r>
      <w:r w:rsidRPr="00243A35">
        <w:rPr>
          <w:rFonts w:ascii="Times New Roman" w:hAnsi="Times New Roman" w:cs="Times New Roman"/>
          <w:bCs/>
          <w:i/>
          <w:sz w:val="24"/>
          <w:szCs w:val="24"/>
        </w:rPr>
        <w:t>steem, and Daily Emotions</w:t>
      </w:r>
    </w:p>
    <w:tbl>
      <w:tblPr>
        <w:tblW w:w="9498" w:type="dxa"/>
        <w:tblInd w:w="-34"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1418"/>
        <w:gridCol w:w="3260"/>
        <w:gridCol w:w="851"/>
        <w:gridCol w:w="709"/>
        <w:gridCol w:w="850"/>
        <w:gridCol w:w="851"/>
        <w:gridCol w:w="1559"/>
      </w:tblGrid>
      <w:tr w:rsidR="00CC2372" w:rsidRPr="00243A35" w14:paraId="7EA8A541" w14:textId="77777777" w:rsidTr="000A3A18">
        <w:trPr>
          <w:trHeight w:val="170"/>
        </w:trPr>
        <w:tc>
          <w:tcPr>
            <w:tcW w:w="1418" w:type="dxa"/>
            <w:tcBorders>
              <w:top w:val="single" w:sz="8" w:space="0" w:color="auto"/>
              <w:bottom w:val="nil"/>
              <w:right w:val="nil"/>
            </w:tcBorders>
          </w:tcPr>
          <w:p w14:paraId="54F3FD5D"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Covariates</w:t>
            </w:r>
          </w:p>
        </w:tc>
        <w:tc>
          <w:tcPr>
            <w:tcW w:w="3260" w:type="dxa"/>
            <w:tcBorders>
              <w:top w:val="single" w:sz="8" w:space="0" w:color="auto"/>
              <w:bottom w:val="nil"/>
              <w:right w:val="nil"/>
            </w:tcBorders>
            <w:vAlign w:val="bottom"/>
          </w:tcPr>
          <w:p w14:paraId="2F4BAE94"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Predictor</w:t>
            </w:r>
            <w:r w:rsidRPr="00243A35">
              <w:rPr>
                <w:rFonts w:ascii="Times New Roman" w:hAnsi="Times New Roman" w:cs="Times New Roman"/>
                <w:sz w:val="24"/>
                <w:szCs w:val="24"/>
              </w:rPr>
              <w:t>–</w:t>
            </w:r>
            <w:r>
              <w:rPr>
                <w:rFonts w:ascii="Times New Roman" w:hAnsi="Times New Roman" w:cs="Times New Roman"/>
                <w:sz w:val="24"/>
                <w:szCs w:val="24"/>
              </w:rPr>
              <w:t xml:space="preserve">Dependent </w:t>
            </w:r>
            <w:r w:rsidRPr="00243A35">
              <w:rPr>
                <w:rFonts w:ascii="Times New Roman" w:hAnsi="Times New Roman" w:cs="Times New Roman"/>
                <w:sz w:val="24"/>
                <w:szCs w:val="24"/>
              </w:rPr>
              <w:t>Variable</w:t>
            </w:r>
          </w:p>
        </w:tc>
        <w:tc>
          <w:tcPr>
            <w:tcW w:w="851" w:type="dxa"/>
            <w:tcBorders>
              <w:top w:val="single" w:sz="8" w:space="0" w:color="auto"/>
              <w:left w:val="nil"/>
              <w:bottom w:val="single" w:sz="4" w:space="0" w:color="auto"/>
              <w:right w:val="nil"/>
            </w:tcBorders>
          </w:tcPr>
          <w:p w14:paraId="05753CC9"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Cs/>
                <w:sz w:val="24"/>
                <w:szCs w:val="24"/>
              </w:rPr>
            </w:pPr>
            <w:r w:rsidRPr="00243A35">
              <w:rPr>
                <w:rFonts w:ascii="Times New Roman" w:hAnsi="Times New Roman" w:cs="Times New Roman"/>
                <w:sz w:val="24"/>
                <w:szCs w:val="24"/>
              </w:rPr>
              <w:t>γ</w:t>
            </w:r>
          </w:p>
        </w:tc>
        <w:tc>
          <w:tcPr>
            <w:tcW w:w="709" w:type="dxa"/>
            <w:tcBorders>
              <w:top w:val="single" w:sz="8" w:space="0" w:color="auto"/>
              <w:left w:val="nil"/>
              <w:bottom w:val="single" w:sz="4" w:space="0" w:color="auto"/>
              <w:right w:val="nil"/>
            </w:tcBorders>
          </w:tcPr>
          <w:p w14:paraId="7DA99666"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eastAsia="Times New Roman" w:hAnsi="Times New Roman" w:cs="Times New Roman"/>
                <w:i/>
                <w:iCs/>
                <w:sz w:val="24"/>
                <w:szCs w:val="24"/>
              </w:rPr>
              <w:t>SE</w:t>
            </w:r>
          </w:p>
        </w:tc>
        <w:tc>
          <w:tcPr>
            <w:tcW w:w="850" w:type="dxa"/>
            <w:tcBorders>
              <w:top w:val="single" w:sz="8" w:space="0" w:color="auto"/>
              <w:left w:val="nil"/>
              <w:bottom w:val="single" w:sz="4" w:space="0" w:color="auto"/>
              <w:right w:val="nil"/>
            </w:tcBorders>
          </w:tcPr>
          <w:p w14:paraId="6DFBCDC6"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eastAsia="Times New Roman" w:hAnsi="Times New Roman" w:cs="Times New Roman"/>
                <w:i/>
                <w:iCs/>
                <w:sz w:val="24"/>
                <w:szCs w:val="24"/>
              </w:rPr>
              <w:t>t</w:t>
            </w:r>
          </w:p>
        </w:tc>
        <w:tc>
          <w:tcPr>
            <w:tcW w:w="851" w:type="dxa"/>
            <w:tcBorders>
              <w:top w:val="single" w:sz="8" w:space="0" w:color="auto"/>
              <w:left w:val="nil"/>
              <w:bottom w:val="single" w:sz="4" w:space="0" w:color="auto"/>
              <w:right w:val="nil"/>
            </w:tcBorders>
          </w:tcPr>
          <w:p w14:paraId="7012158B"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eastAsia="Times New Roman" w:hAnsi="Times New Roman" w:cs="Times New Roman"/>
                <w:i/>
                <w:iCs/>
                <w:sz w:val="24"/>
                <w:szCs w:val="24"/>
              </w:rPr>
              <w:t>p</w:t>
            </w:r>
          </w:p>
        </w:tc>
        <w:tc>
          <w:tcPr>
            <w:tcW w:w="1559" w:type="dxa"/>
            <w:tcBorders>
              <w:top w:val="single" w:sz="8" w:space="0" w:color="auto"/>
              <w:left w:val="nil"/>
              <w:bottom w:val="single" w:sz="4" w:space="0" w:color="auto"/>
              <w:right w:val="nil"/>
            </w:tcBorders>
          </w:tcPr>
          <w:p w14:paraId="00D17601"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hAnsi="Times New Roman" w:cs="Times New Roman"/>
                <w:sz w:val="24"/>
                <w:szCs w:val="24"/>
              </w:rPr>
              <w:t xml:space="preserve">95% </w:t>
            </w:r>
            <w:r w:rsidRPr="00243A35">
              <w:rPr>
                <w:rFonts w:ascii="Times New Roman" w:hAnsi="Times New Roman" w:cs="Times New Roman"/>
                <w:i/>
                <w:sz w:val="24"/>
                <w:szCs w:val="24"/>
              </w:rPr>
              <w:t>CI</w:t>
            </w:r>
          </w:p>
        </w:tc>
      </w:tr>
      <w:tr w:rsidR="00CC2372" w:rsidRPr="00243A35" w14:paraId="547FC490" w14:textId="77777777" w:rsidTr="000A3A18">
        <w:trPr>
          <w:trHeight w:val="170"/>
        </w:trPr>
        <w:tc>
          <w:tcPr>
            <w:tcW w:w="1418" w:type="dxa"/>
            <w:tcBorders>
              <w:top w:val="single" w:sz="4" w:space="0" w:color="auto"/>
              <w:bottom w:val="nil"/>
              <w:right w:val="nil"/>
            </w:tcBorders>
          </w:tcPr>
          <w:p w14:paraId="26D8A4DA"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None</w:t>
            </w:r>
          </w:p>
        </w:tc>
        <w:tc>
          <w:tcPr>
            <w:tcW w:w="3260" w:type="dxa"/>
            <w:tcBorders>
              <w:top w:val="single" w:sz="4" w:space="0" w:color="auto"/>
              <w:bottom w:val="nil"/>
              <w:right w:val="nil"/>
            </w:tcBorders>
            <w:vAlign w:val="bottom"/>
          </w:tcPr>
          <w:p w14:paraId="60391656"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Status–Daily Self-esteem </w:t>
            </w:r>
          </w:p>
        </w:tc>
        <w:tc>
          <w:tcPr>
            <w:tcW w:w="851" w:type="dxa"/>
            <w:tcBorders>
              <w:top w:val="single" w:sz="4" w:space="0" w:color="auto"/>
              <w:left w:val="nil"/>
              <w:bottom w:val="nil"/>
              <w:right w:val="nil"/>
            </w:tcBorders>
          </w:tcPr>
          <w:p w14:paraId="091AC49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1.68</w:t>
            </w:r>
          </w:p>
        </w:tc>
        <w:tc>
          <w:tcPr>
            <w:tcW w:w="709" w:type="dxa"/>
            <w:tcBorders>
              <w:top w:val="single" w:sz="4" w:space="0" w:color="auto"/>
              <w:left w:val="nil"/>
              <w:bottom w:val="nil"/>
              <w:right w:val="nil"/>
            </w:tcBorders>
          </w:tcPr>
          <w:p w14:paraId="62F4F5E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w:t>
            </w:r>
          </w:p>
        </w:tc>
        <w:tc>
          <w:tcPr>
            <w:tcW w:w="850" w:type="dxa"/>
            <w:tcBorders>
              <w:top w:val="single" w:sz="4" w:space="0" w:color="auto"/>
              <w:left w:val="nil"/>
              <w:bottom w:val="nil"/>
              <w:right w:val="nil"/>
            </w:tcBorders>
            <w:vAlign w:val="bottom"/>
          </w:tcPr>
          <w:p w14:paraId="6A89797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17.90</w:t>
            </w:r>
          </w:p>
        </w:tc>
        <w:tc>
          <w:tcPr>
            <w:tcW w:w="851" w:type="dxa"/>
            <w:tcBorders>
              <w:top w:val="single" w:sz="4" w:space="0" w:color="auto"/>
              <w:left w:val="nil"/>
              <w:bottom w:val="nil"/>
              <w:right w:val="nil"/>
            </w:tcBorders>
          </w:tcPr>
          <w:p w14:paraId="370614C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59" w:type="dxa"/>
            <w:tcBorders>
              <w:top w:val="single" w:sz="4" w:space="0" w:color="auto"/>
              <w:left w:val="nil"/>
              <w:bottom w:val="nil"/>
              <w:right w:val="nil"/>
            </w:tcBorders>
          </w:tcPr>
          <w:p w14:paraId="7F5755B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[1.50, 1.87]</w:t>
            </w:r>
          </w:p>
        </w:tc>
      </w:tr>
      <w:tr w:rsidR="00CC2372" w:rsidRPr="00243A35" w14:paraId="30BC19C0" w14:textId="77777777" w:rsidTr="000A3A18">
        <w:trPr>
          <w:trHeight w:val="170"/>
        </w:trPr>
        <w:tc>
          <w:tcPr>
            <w:tcW w:w="1418" w:type="dxa"/>
            <w:tcBorders>
              <w:top w:val="nil"/>
              <w:bottom w:val="nil"/>
              <w:right w:val="nil"/>
            </w:tcBorders>
          </w:tcPr>
          <w:p w14:paraId="44A4B0FD"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7D26AA3B"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Depression</w:t>
            </w:r>
          </w:p>
        </w:tc>
        <w:tc>
          <w:tcPr>
            <w:tcW w:w="851" w:type="dxa"/>
            <w:tcBorders>
              <w:top w:val="nil"/>
              <w:left w:val="nil"/>
              <w:bottom w:val="nil"/>
              <w:right w:val="nil"/>
            </w:tcBorders>
          </w:tcPr>
          <w:p w14:paraId="4F5D8ED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-1.01</w:t>
            </w:r>
          </w:p>
        </w:tc>
        <w:tc>
          <w:tcPr>
            <w:tcW w:w="709" w:type="dxa"/>
            <w:tcBorders>
              <w:top w:val="nil"/>
              <w:left w:val="nil"/>
              <w:bottom w:val="nil"/>
              <w:right w:val="nil"/>
            </w:tcBorders>
          </w:tcPr>
          <w:p w14:paraId="533DE695"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w:t>
            </w:r>
          </w:p>
        </w:tc>
        <w:tc>
          <w:tcPr>
            <w:tcW w:w="850" w:type="dxa"/>
            <w:tcBorders>
              <w:top w:val="nil"/>
              <w:left w:val="nil"/>
              <w:bottom w:val="nil"/>
              <w:right w:val="nil"/>
            </w:tcBorders>
          </w:tcPr>
          <w:p w14:paraId="08C3D47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-11.54</w:t>
            </w:r>
          </w:p>
        </w:tc>
        <w:tc>
          <w:tcPr>
            <w:tcW w:w="851" w:type="dxa"/>
            <w:tcBorders>
              <w:top w:val="nil"/>
              <w:left w:val="nil"/>
              <w:bottom w:val="nil"/>
              <w:right w:val="nil"/>
            </w:tcBorders>
          </w:tcPr>
          <w:p w14:paraId="5BBAE07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59" w:type="dxa"/>
            <w:tcBorders>
              <w:top w:val="nil"/>
              <w:left w:val="nil"/>
              <w:bottom w:val="nil"/>
              <w:right w:val="nil"/>
            </w:tcBorders>
          </w:tcPr>
          <w:p w14:paraId="2B427CD7"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[-1.18, -0.84]</w:t>
            </w:r>
          </w:p>
        </w:tc>
      </w:tr>
      <w:tr w:rsidR="00CC2372" w:rsidRPr="00243A35" w14:paraId="306D84F1" w14:textId="77777777" w:rsidTr="000A3A18">
        <w:trPr>
          <w:trHeight w:val="170"/>
        </w:trPr>
        <w:tc>
          <w:tcPr>
            <w:tcW w:w="1418" w:type="dxa"/>
            <w:tcBorders>
              <w:top w:val="nil"/>
              <w:bottom w:val="nil"/>
              <w:right w:val="nil"/>
            </w:tcBorders>
          </w:tcPr>
          <w:p w14:paraId="3B34A5D4"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6DCA9001"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Anxiety</w:t>
            </w:r>
          </w:p>
        </w:tc>
        <w:tc>
          <w:tcPr>
            <w:tcW w:w="851" w:type="dxa"/>
            <w:tcBorders>
              <w:top w:val="nil"/>
              <w:left w:val="nil"/>
              <w:bottom w:val="nil"/>
              <w:right w:val="nil"/>
            </w:tcBorders>
          </w:tcPr>
          <w:p w14:paraId="0F0355F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-0.69</w:t>
            </w:r>
          </w:p>
        </w:tc>
        <w:tc>
          <w:tcPr>
            <w:tcW w:w="709" w:type="dxa"/>
            <w:tcBorders>
              <w:top w:val="nil"/>
              <w:left w:val="nil"/>
              <w:bottom w:val="nil"/>
              <w:right w:val="nil"/>
            </w:tcBorders>
          </w:tcPr>
          <w:p w14:paraId="0E06029C"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0.08</w:t>
            </w:r>
          </w:p>
        </w:tc>
        <w:tc>
          <w:tcPr>
            <w:tcW w:w="850" w:type="dxa"/>
            <w:tcBorders>
              <w:top w:val="nil"/>
              <w:left w:val="nil"/>
              <w:bottom w:val="nil"/>
              <w:right w:val="nil"/>
            </w:tcBorders>
          </w:tcPr>
          <w:p w14:paraId="179EC34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-8.26</w:t>
            </w:r>
          </w:p>
        </w:tc>
        <w:tc>
          <w:tcPr>
            <w:tcW w:w="851" w:type="dxa"/>
            <w:tcBorders>
              <w:top w:val="nil"/>
              <w:left w:val="nil"/>
              <w:bottom w:val="nil"/>
              <w:right w:val="nil"/>
            </w:tcBorders>
          </w:tcPr>
          <w:p w14:paraId="40B68C3B"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59" w:type="dxa"/>
            <w:tcBorders>
              <w:top w:val="nil"/>
              <w:left w:val="nil"/>
              <w:bottom w:val="nil"/>
              <w:right w:val="nil"/>
            </w:tcBorders>
          </w:tcPr>
          <w:p w14:paraId="362E7C91"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[-0.85, -0.52]</w:t>
            </w:r>
          </w:p>
        </w:tc>
      </w:tr>
      <w:tr w:rsidR="00CC2372" w:rsidRPr="00243A35" w14:paraId="5D726EA2" w14:textId="77777777" w:rsidTr="000A3A18">
        <w:trPr>
          <w:trHeight w:val="170"/>
        </w:trPr>
        <w:tc>
          <w:tcPr>
            <w:tcW w:w="1418" w:type="dxa"/>
            <w:tcBorders>
              <w:top w:val="nil"/>
              <w:bottom w:val="nil"/>
              <w:right w:val="nil"/>
            </w:tcBorders>
          </w:tcPr>
          <w:p w14:paraId="7491E937"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1CACD0C1"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Shame</w:t>
            </w:r>
          </w:p>
        </w:tc>
        <w:tc>
          <w:tcPr>
            <w:tcW w:w="851" w:type="dxa"/>
            <w:tcBorders>
              <w:top w:val="nil"/>
              <w:left w:val="nil"/>
              <w:bottom w:val="nil"/>
              <w:right w:val="nil"/>
            </w:tcBorders>
          </w:tcPr>
          <w:p w14:paraId="2CD133A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-0.82</w:t>
            </w:r>
          </w:p>
        </w:tc>
        <w:tc>
          <w:tcPr>
            <w:tcW w:w="709" w:type="dxa"/>
            <w:tcBorders>
              <w:top w:val="nil"/>
              <w:left w:val="nil"/>
              <w:bottom w:val="nil"/>
              <w:right w:val="nil"/>
            </w:tcBorders>
          </w:tcPr>
          <w:p w14:paraId="70B6BE8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0.08</w:t>
            </w:r>
          </w:p>
        </w:tc>
        <w:tc>
          <w:tcPr>
            <w:tcW w:w="850" w:type="dxa"/>
            <w:tcBorders>
              <w:top w:val="nil"/>
              <w:left w:val="nil"/>
              <w:bottom w:val="nil"/>
              <w:right w:val="nil"/>
            </w:tcBorders>
          </w:tcPr>
          <w:p w14:paraId="2DB8BB8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-10.98</w:t>
            </w:r>
          </w:p>
        </w:tc>
        <w:tc>
          <w:tcPr>
            <w:tcW w:w="851" w:type="dxa"/>
            <w:tcBorders>
              <w:top w:val="nil"/>
              <w:left w:val="nil"/>
              <w:bottom w:val="nil"/>
              <w:right w:val="nil"/>
            </w:tcBorders>
          </w:tcPr>
          <w:p w14:paraId="22FF0C93"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59" w:type="dxa"/>
            <w:tcBorders>
              <w:top w:val="nil"/>
              <w:left w:val="nil"/>
              <w:bottom w:val="nil"/>
              <w:right w:val="nil"/>
            </w:tcBorders>
          </w:tcPr>
          <w:p w14:paraId="2D9237C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[-0.97, -0.67]</w:t>
            </w:r>
          </w:p>
        </w:tc>
      </w:tr>
      <w:tr w:rsidR="00CC2372" w:rsidRPr="00243A35" w14:paraId="74A16BFB" w14:textId="77777777" w:rsidTr="000A3A18">
        <w:trPr>
          <w:trHeight w:val="170"/>
        </w:trPr>
        <w:tc>
          <w:tcPr>
            <w:tcW w:w="1418" w:type="dxa"/>
            <w:tcBorders>
              <w:top w:val="nil"/>
              <w:bottom w:val="single" w:sz="2" w:space="0" w:color="auto"/>
              <w:right w:val="nil"/>
            </w:tcBorders>
          </w:tcPr>
          <w:p w14:paraId="0A0B368A"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3260" w:type="dxa"/>
            <w:tcBorders>
              <w:top w:val="nil"/>
              <w:bottom w:val="single" w:sz="2" w:space="0" w:color="auto"/>
              <w:right w:val="nil"/>
            </w:tcBorders>
            <w:vAlign w:val="bottom"/>
          </w:tcPr>
          <w:p w14:paraId="6B37FF02" w14:textId="77777777" w:rsidR="00CC2372" w:rsidRPr="00243A35" w:rsidRDefault="00CC2372" w:rsidP="000A3A18">
            <w:pPr>
              <w:widowControl w:val="0"/>
              <w:spacing w:after="6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Guilt</w:t>
            </w:r>
          </w:p>
        </w:tc>
        <w:tc>
          <w:tcPr>
            <w:tcW w:w="851" w:type="dxa"/>
            <w:tcBorders>
              <w:top w:val="nil"/>
              <w:left w:val="nil"/>
              <w:bottom w:val="single" w:sz="2" w:space="0" w:color="auto"/>
              <w:right w:val="nil"/>
            </w:tcBorders>
          </w:tcPr>
          <w:p w14:paraId="5E3ED660"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-0.38</w:t>
            </w:r>
          </w:p>
        </w:tc>
        <w:tc>
          <w:tcPr>
            <w:tcW w:w="709" w:type="dxa"/>
            <w:tcBorders>
              <w:top w:val="nil"/>
              <w:left w:val="nil"/>
              <w:bottom w:val="single" w:sz="2" w:space="0" w:color="auto"/>
              <w:right w:val="nil"/>
            </w:tcBorders>
          </w:tcPr>
          <w:p w14:paraId="2BB31B62"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0.08</w:t>
            </w:r>
          </w:p>
        </w:tc>
        <w:tc>
          <w:tcPr>
            <w:tcW w:w="850" w:type="dxa"/>
            <w:tcBorders>
              <w:top w:val="nil"/>
              <w:left w:val="nil"/>
              <w:bottom w:val="single" w:sz="2" w:space="0" w:color="auto"/>
              <w:right w:val="nil"/>
            </w:tcBorders>
          </w:tcPr>
          <w:p w14:paraId="112E57C5"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-4.73</w:t>
            </w:r>
          </w:p>
        </w:tc>
        <w:tc>
          <w:tcPr>
            <w:tcW w:w="851" w:type="dxa"/>
            <w:tcBorders>
              <w:top w:val="nil"/>
              <w:left w:val="nil"/>
              <w:bottom w:val="single" w:sz="2" w:space="0" w:color="auto"/>
              <w:right w:val="nil"/>
            </w:tcBorders>
          </w:tcPr>
          <w:p w14:paraId="39E9D9E3" w14:textId="77777777" w:rsidR="00CC2372" w:rsidRPr="00243A35" w:rsidRDefault="00CC2372" w:rsidP="000A3A18">
            <w:pPr>
              <w:spacing w:after="60" w:line="480" w:lineRule="exact"/>
              <w:jc w:val="center"/>
            </w:pPr>
            <w:r>
              <w:rPr>
                <w:rFonts w:ascii="Times New Roman" w:hAnsi="Times New Roman" w:cs="Times New Roman"/>
                <w:sz w:val="24"/>
                <w:szCs w:val="24"/>
              </w:rPr>
              <w:t>&lt;.001</w:t>
            </w:r>
          </w:p>
        </w:tc>
        <w:tc>
          <w:tcPr>
            <w:tcW w:w="1559" w:type="dxa"/>
            <w:tcBorders>
              <w:top w:val="nil"/>
              <w:left w:val="nil"/>
              <w:bottom w:val="single" w:sz="2" w:space="0" w:color="auto"/>
              <w:right w:val="nil"/>
            </w:tcBorders>
          </w:tcPr>
          <w:p w14:paraId="5B58B194"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[-0.53, -0.22]</w:t>
            </w:r>
          </w:p>
        </w:tc>
      </w:tr>
      <w:tr w:rsidR="00CC2372" w:rsidRPr="00243A35" w14:paraId="058E960C" w14:textId="77777777" w:rsidTr="000A3A18">
        <w:trPr>
          <w:trHeight w:val="170"/>
        </w:trPr>
        <w:tc>
          <w:tcPr>
            <w:tcW w:w="1418" w:type="dxa"/>
            <w:tcBorders>
              <w:top w:val="nil"/>
              <w:bottom w:val="nil"/>
              <w:right w:val="nil"/>
            </w:tcBorders>
          </w:tcPr>
          <w:p w14:paraId="6FB867A1"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p>
        </w:tc>
        <w:tc>
          <w:tcPr>
            <w:tcW w:w="3260" w:type="dxa"/>
            <w:tcBorders>
              <w:top w:val="nil"/>
              <w:bottom w:val="nil"/>
              <w:right w:val="nil"/>
            </w:tcBorders>
            <w:vAlign w:val="bottom"/>
          </w:tcPr>
          <w:p w14:paraId="106C779D"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Shame</w:t>
            </w:r>
          </w:p>
        </w:tc>
        <w:tc>
          <w:tcPr>
            <w:tcW w:w="851" w:type="dxa"/>
            <w:tcBorders>
              <w:top w:val="nil"/>
              <w:left w:val="nil"/>
              <w:bottom w:val="nil"/>
              <w:right w:val="nil"/>
            </w:tcBorders>
          </w:tcPr>
          <w:p w14:paraId="2C3579B5"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-0.61</w:t>
            </w:r>
          </w:p>
        </w:tc>
        <w:tc>
          <w:tcPr>
            <w:tcW w:w="709" w:type="dxa"/>
            <w:tcBorders>
              <w:top w:val="nil"/>
              <w:left w:val="nil"/>
              <w:bottom w:val="nil"/>
              <w:right w:val="nil"/>
            </w:tcBorders>
          </w:tcPr>
          <w:p w14:paraId="1A8AED0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0.06</w:t>
            </w:r>
          </w:p>
        </w:tc>
        <w:tc>
          <w:tcPr>
            <w:tcW w:w="850" w:type="dxa"/>
            <w:tcBorders>
              <w:top w:val="nil"/>
              <w:left w:val="nil"/>
              <w:bottom w:val="nil"/>
              <w:right w:val="nil"/>
            </w:tcBorders>
          </w:tcPr>
          <w:p w14:paraId="5EB3B19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-10.03</w:t>
            </w:r>
          </w:p>
        </w:tc>
        <w:tc>
          <w:tcPr>
            <w:tcW w:w="851" w:type="dxa"/>
            <w:tcBorders>
              <w:top w:val="nil"/>
              <w:left w:val="nil"/>
              <w:bottom w:val="nil"/>
              <w:right w:val="nil"/>
            </w:tcBorders>
          </w:tcPr>
          <w:p w14:paraId="2EB16A84" w14:textId="77777777" w:rsidR="00CC2372" w:rsidRPr="00243A35" w:rsidRDefault="00CC2372" w:rsidP="000A3A18">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59" w:type="dxa"/>
            <w:tcBorders>
              <w:top w:val="nil"/>
              <w:left w:val="nil"/>
              <w:bottom w:val="nil"/>
              <w:right w:val="nil"/>
            </w:tcBorders>
          </w:tcPr>
          <w:p w14:paraId="6750104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[-0.73, -0.49]</w:t>
            </w:r>
          </w:p>
        </w:tc>
      </w:tr>
      <w:tr w:rsidR="00CC2372" w:rsidRPr="00243A35" w14:paraId="5F3DAB30" w14:textId="77777777" w:rsidTr="000A3A18">
        <w:trPr>
          <w:trHeight w:val="170"/>
        </w:trPr>
        <w:tc>
          <w:tcPr>
            <w:tcW w:w="1418" w:type="dxa"/>
            <w:tcBorders>
              <w:top w:val="nil"/>
              <w:bottom w:val="single" w:sz="4" w:space="0" w:color="auto"/>
              <w:right w:val="nil"/>
            </w:tcBorders>
          </w:tcPr>
          <w:p w14:paraId="4A1EFAB0" w14:textId="77777777" w:rsidR="00CC2372" w:rsidRPr="00243A35"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I</w:t>
            </w:r>
            <w:r w:rsidRPr="00243A35">
              <w:rPr>
                <w:rFonts w:ascii="Times New Roman" w:hAnsi="Times New Roman" w:cs="Times New Roman"/>
                <w:sz w:val="24"/>
                <w:szCs w:val="24"/>
              </w:rPr>
              <w:t>ndices</w:t>
            </w:r>
            <w:r w:rsidRPr="00243A35">
              <w:rPr>
                <w:rFonts w:ascii="Times New Roman" w:hAnsi="Times New Roman" w:cs="Times New Roman"/>
                <w:sz w:val="24"/>
                <w:szCs w:val="24"/>
                <w:vertAlign w:val="superscript"/>
              </w:rPr>
              <w:t>†</w:t>
            </w:r>
          </w:p>
        </w:tc>
        <w:tc>
          <w:tcPr>
            <w:tcW w:w="3260" w:type="dxa"/>
            <w:tcBorders>
              <w:top w:val="nil"/>
              <w:bottom w:val="single" w:sz="4" w:space="0" w:color="auto"/>
              <w:right w:val="nil"/>
            </w:tcBorders>
            <w:vAlign w:val="bottom"/>
          </w:tcPr>
          <w:p w14:paraId="218411D9" w14:textId="77777777" w:rsidR="00CC2372" w:rsidRPr="00243A35" w:rsidRDefault="00CC2372" w:rsidP="000A3A18">
            <w:pPr>
              <w:widowControl w:val="0"/>
              <w:spacing w:after="6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Guilt</w:t>
            </w:r>
          </w:p>
        </w:tc>
        <w:tc>
          <w:tcPr>
            <w:tcW w:w="851" w:type="dxa"/>
            <w:tcBorders>
              <w:top w:val="nil"/>
              <w:left w:val="nil"/>
              <w:bottom w:val="single" w:sz="4" w:space="0" w:color="auto"/>
              <w:right w:val="nil"/>
            </w:tcBorders>
          </w:tcPr>
          <w:p w14:paraId="62AD787D"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0.13</w:t>
            </w:r>
          </w:p>
        </w:tc>
        <w:tc>
          <w:tcPr>
            <w:tcW w:w="709" w:type="dxa"/>
            <w:tcBorders>
              <w:top w:val="nil"/>
              <w:left w:val="nil"/>
              <w:bottom w:val="single" w:sz="4" w:space="0" w:color="auto"/>
              <w:right w:val="nil"/>
            </w:tcBorders>
          </w:tcPr>
          <w:p w14:paraId="33F43844"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0.07</w:t>
            </w:r>
          </w:p>
        </w:tc>
        <w:tc>
          <w:tcPr>
            <w:tcW w:w="850" w:type="dxa"/>
            <w:tcBorders>
              <w:top w:val="nil"/>
              <w:left w:val="nil"/>
              <w:bottom w:val="single" w:sz="4" w:space="0" w:color="auto"/>
              <w:right w:val="nil"/>
            </w:tcBorders>
          </w:tcPr>
          <w:p w14:paraId="3B1F4EE9"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1.96</w:t>
            </w:r>
          </w:p>
        </w:tc>
        <w:tc>
          <w:tcPr>
            <w:tcW w:w="851" w:type="dxa"/>
            <w:tcBorders>
              <w:top w:val="nil"/>
              <w:left w:val="nil"/>
              <w:bottom w:val="single" w:sz="4" w:space="0" w:color="auto"/>
              <w:right w:val="nil"/>
            </w:tcBorders>
          </w:tcPr>
          <w:p w14:paraId="3B23220D" w14:textId="77777777" w:rsidR="00CC2372" w:rsidRPr="00243A35" w:rsidRDefault="00CC2372" w:rsidP="000A3A18">
            <w:pPr>
              <w:spacing w:after="60" w:line="480" w:lineRule="exact"/>
              <w:jc w:val="center"/>
              <w:rPr>
                <w:rFonts w:ascii="Times New Roman" w:hAnsi="Times New Roman" w:cs="Times New Roman"/>
                <w:sz w:val="24"/>
                <w:szCs w:val="24"/>
              </w:rPr>
            </w:pPr>
            <w:r>
              <w:rPr>
                <w:rFonts w:ascii="Times New Roman" w:hAnsi="Times New Roman" w:cs="Times New Roman"/>
                <w:sz w:val="24"/>
                <w:szCs w:val="24"/>
              </w:rPr>
              <w:t>0.050</w:t>
            </w:r>
          </w:p>
        </w:tc>
        <w:tc>
          <w:tcPr>
            <w:tcW w:w="1559" w:type="dxa"/>
            <w:tcBorders>
              <w:top w:val="nil"/>
              <w:left w:val="nil"/>
              <w:bottom w:val="single" w:sz="4" w:space="0" w:color="auto"/>
              <w:right w:val="nil"/>
            </w:tcBorders>
          </w:tcPr>
          <w:p w14:paraId="4DDE2BA8" w14:textId="77777777" w:rsidR="00CC2372" w:rsidRPr="00243A35" w:rsidRDefault="00CC2372" w:rsidP="000A3A18">
            <w:pPr>
              <w:widowControl w:val="0"/>
              <w:spacing w:after="60" w:line="480" w:lineRule="exact"/>
              <w:jc w:val="center"/>
              <w:rPr>
                <w:rFonts w:ascii="Times New Roman" w:hAnsi="Times New Roman" w:cs="Times New Roman"/>
                <w:sz w:val="24"/>
                <w:szCs w:val="24"/>
              </w:rPr>
            </w:pPr>
            <w:r>
              <w:rPr>
                <w:rFonts w:ascii="Times New Roman" w:hAnsi="Times New Roman" w:cs="Times New Roman"/>
                <w:sz w:val="24"/>
                <w:szCs w:val="24"/>
              </w:rPr>
              <w:t>[0.00, 0.26]</w:t>
            </w:r>
          </w:p>
        </w:tc>
      </w:tr>
      <w:tr w:rsidR="00CC2372" w:rsidRPr="00243A35" w14:paraId="4BA799B9" w14:textId="77777777" w:rsidTr="000A3A18">
        <w:trPr>
          <w:trHeight w:val="170"/>
        </w:trPr>
        <w:tc>
          <w:tcPr>
            <w:tcW w:w="1418" w:type="dxa"/>
            <w:tcBorders>
              <w:top w:val="single" w:sz="4" w:space="0" w:color="auto"/>
              <w:bottom w:val="nil"/>
              <w:right w:val="nil"/>
            </w:tcBorders>
          </w:tcPr>
          <w:p w14:paraId="5BDD4480"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w:t>
            </w:r>
          </w:p>
        </w:tc>
        <w:tc>
          <w:tcPr>
            <w:tcW w:w="3260" w:type="dxa"/>
            <w:tcBorders>
              <w:top w:val="single" w:sz="4" w:space="0" w:color="auto"/>
              <w:bottom w:val="nil"/>
              <w:right w:val="nil"/>
            </w:tcBorders>
            <w:vAlign w:val="bottom"/>
          </w:tcPr>
          <w:p w14:paraId="5299CA33"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Status–Daily Self-esteem </w:t>
            </w:r>
          </w:p>
        </w:tc>
        <w:tc>
          <w:tcPr>
            <w:tcW w:w="851" w:type="dxa"/>
            <w:tcBorders>
              <w:top w:val="single" w:sz="4" w:space="0" w:color="auto"/>
              <w:left w:val="nil"/>
              <w:bottom w:val="nil"/>
              <w:right w:val="nil"/>
            </w:tcBorders>
          </w:tcPr>
          <w:p w14:paraId="70EEEF5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1.68</w:t>
            </w:r>
          </w:p>
        </w:tc>
        <w:tc>
          <w:tcPr>
            <w:tcW w:w="709" w:type="dxa"/>
            <w:tcBorders>
              <w:top w:val="single" w:sz="4" w:space="0" w:color="auto"/>
              <w:left w:val="nil"/>
              <w:bottom w:val="nil"/>
              <w:right w:val="nil"/>
            </w:tcBorders>
          </w:tcPr>
          <w:p w14:paraId="19612DF5"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0.10</w:t>
            </w:r>
          </w:p>
        </w:tc>
        <w:tc>
          <w:tcPr>
            <w:tcW w:w="850" w:type="dxa"/>
            <w:tcBorders>
              <w:top w:val="single" w:sz="4" w:space="0" w:color="auto"/>
              <w:left w:val="nil"/>
              <w:bottom w:val="nil"/>
              <w:right w:val="nil"/>
            </w:tcBorders>
          </w:tcPr>
          <w:p w14:paraId="402CD6F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17.44</w:t>
            </w:r>
          </w:p>
        </w:tc>
        <w:tc>
          <w:tcPr>
            <w:tcW w:w="851" w:type="dxa"/>
            <w:tcBorders>
              <w:top w:val="single" w:sz="4" w:space="0" w:color="auto"/>
              <w:left w:val="nil"/>
              <w:bottom w:val="nil"/>
              <w:right w:val="nil"/>
            </w:tcBorders>
          </w:tcPr>
          <w:p w14:paraId="133F75BC"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59" w:type="dxa"/>
            <w:tcBorders>
              <w:top w:val="single" w:sz="4" w:space="0" w:color="auto"/>
              <w:left w:val="nil"/>
              <w:bottom w:val="nil"/>
              <w:right w:val="nil"/>
            </w:tcBorders>
          </w:tcPr>
          <w:p w14:paraId="0494630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[1.49, 1.87]</w:t>
            </w:r>
          </w:p>
        </w:tc>
      </w:tr>
      <w:tr w:rsidR="00CC2372" w:rsidRPr="00243A35" w14:paraId="1B97A182" w14:textId="77777777" w:rsidTr="000A3A18">
        <w:trPr>
          <w:trHeight w:val="170"/>
        </w:trPr>
        <w:tc>
          <w:tcPr>
            <w:tcW w:w="1418" w:type="dxa"/>
            <w:tcBorders>
              <w:top w:val="nil"/>
              <w:bottom w:val="nil"/>
              <w:right w:val="nil"/>
            </w:tcBorders>
          </w:tcPr>
          <w:p w14:paraId="77C11F0D"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I</w:t>
            </w:r>
            <w:r w:rsidRPr="00243A35">
              <w:rPr>
                <w:rFonts w:ascii="Times New Roman" w:hAnsi="Times New Roman" w:cs="Times New Roman"/>
                <w:sz w:val="24"/>
                <w:szCs w:val="24"/>
              </w:rPr>
              <w:t xml:space="preserve">ndices </w:t>
            </w:r>
            <w:r>
              <w:rPr>
                <w:rFonts w:ascii="Times New Roman" w:hAnsi="Times New Roman" w:cs="Times New Roman"/>
                <w:sz w:val="24"/>
                <w:szCs w:val="24"/>
              </w:rPr>
              <w:t>and</w:t>
            </w:r>
            <w:r w:rsidRPr="00243A35">
              <w:rPr>
                <w:rFonts w:ascii="Times New Roman" w:hAnsi="Times New Roman" w:cs="Times New Roman"/>
                <w:sz w:val="24"/>
                <w:szCs w:val="24"/>
              </w:rPr>
              <w:t xml:space="preserve"> </w:t>
            </w:r>
          </w:p>
        </w:tc>
        <w:tc>
          <w:tcPr>
            <w:tcW w:w="3260" w:type="dxa"/>
            <w:tcBorders>
              <w:top w:val="nil"/>
              <w:bottom w:val="nil"/>
              <w:right w:val="nil"/>
            </w:tcBorders>
            <w:vAlign w:val="bottom"/>
          </w:tcPr>
          <w:p w14:paraId="46D1358D"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Depression</w:t>
            </w:r>
          </w:p>
        </w:tc>
        <w:tc>
          <w:tcPr>
            <w:tcW w:w="851" w:type="dxa"/>
            <w:tcBorders>
              <w:top w:val="nil"/>
              <w:left w:val="nil"/>
              <w:bottom w:val="nil"/>
              <w:right w:val="nil"/>
            </w:tcBorders>
          </w:tcPr>
          <w:p w14:paraId="6300379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-0.99</w:t>
            </w:r>
          </w:p>
        </w:tc>
        <w:tc>
          <w:tcPr>
            <w:tcW w:w="709" w:type="dxa"/>
            <w:tcBorders>
              <w:top w:val="nil"/>
              <w:left w:val="nil"/>
              <w:bottom w:val="nil"/>
              <w:right w:val="nil"/>
            </w:tcBorders>
          </w:tcPr>
          <w:p w14:paraId="1A608B3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w:t>
            </w:r>
          </w:p>
        </w:tc>
        <w:tc>
          <w:tcPr>
            <w:tcW w:w="850" w:type="dxa"/>
            <w:tcBorders>
              <w:top w:val="nil"/>
              <w:left w:val="nil"/>
              <w:bottom w:val="nil"/>
              <w:right w:val="nil"/>
            </w:tcBorders>
          </w:tcPr>
          <w:p w14:paraId="04CAB40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-11.12</w:t>
            </w:r>
          </w:p>
        </w:tc>
        <w:tc>
          <w:tcPr>
            <w:tcW w:w="851" w:type="dxa"/>
            <w:tcBorders>
              <w:top w:val="nil"/>
              <w:left w:val="nil"/>
              <w:bottom w:val="nil"/>
              <w:right w:val="nil"/>
            </w:tcBorders>
          </w:tcPr>
          <w:p w14:paraId="6F681BBE"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59" w:type="dxa"/>
            <w:tcBorders>
              <w:top w:val="nil"/>
              <w:left w:val="nil"/>
              <w:bottom w:val="nil"/>
              <w:right w:val="nil"/>
            </w:tcBorders>
          </w:tcPr>
          <w:p w14:paraId="07FD4DA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[-1.17, -0.82]</w:t>
            </w:r>
          </w:p>
        </w:tc>
      </w:tr>
      <w:tr w:rsidR="00CC2372" w:rsidRPr="00243A35" w14:paraId="0290D75A" w14:textId="77777777" w:rsidTr="000A3A18">
        <w:trPr>
          <w:trHeight w:val="170"/>
        </w:trPr>
        <w:tc>
          <w:tcPr>
            <w:tcW w:w="1418" w:type="dxa"/>
            <w:tcBorders>
              <w:top w:val="nil"/>
              <w:bottom w:val="nil"/>
              <w:right w:val="nil"/>
            </w:tcBorders>
          </w:tcPr>
          <w:p w14:paraId="231BBC6A"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Baselines</w:t>
            </w:r>
            <w:r w:rsidRPr="00243A35">
              <w:rPr>
                <w:rFonts w:ascii="Times New Roman" w:hAnsi="Times New Roman" w:cs="Times New Roman"/>
                <w:sz w:val="24"/>
                <w:szCs w:val="24"/>
                <w:vertAlign w:val="superscript"/>
              </w:rPr>
              <w:t>††</w:t>
            </w:r>
          </w:p>
        </w:tc>
        <w:tc>
          <w:tcPr>
            <w:tcW w:w="3260" w:type="dxa"/>
            <w:tcBorders>
              <w:top w:val="nil"/>
              <w:bottom w:val="nil"/>
              <w:right w:val="nil"/>
            </w:tcBorders>
            <w:vAlign w:val="bottom"/>
          </w:tcPr>
          <w:p w14:paraId="7A17ED38"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Anxiety</w:t>
            </w:r>
          </w:p>
        </w:tc>
        <w:tc>
          <w:tcPr>
            <w:tcW w:w="851" w:type="dxa"/>
            <w:tcBorders>
              <w:top w:val="nil"/>
              <w:left w:val="nil"/>
              <w:bottom w:val="nil"/>
              <w:right w:val="nil"/>
            </w:tcBorders>
          </w:tcPr>
          <w:p w14:paraId="02F47ED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-0.69</w:t>
            </w:r>
          </w:p>
        </w:tc>
        <w:tc>
          <w:tcPr>
            <w:tcW w:w="709" w:type="dxa"/>
            <w:tcBorders>
              <w:top w:val="nil"/>
              <w:left w:val="nil"/>
              <w:bottom w:val="nil"/>
              <w:right w:val="nil"/>
            </w:tcBorders>
          </w:tcPr>
          <w:p w14:paraId="78B2135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w:t>
            </w:r>
          </w:p>
        </w:tc>
        <w:tc>
          <w:tcPr>
            <w:tcW w:w="850" w:type="dxa"/>
            <w:tcBorders>
              <w:top w:val="nil"/>
              <w:left w:val="nil"/>
              <w:bottom w:val="nil"/>
              <w:right w:val="nil"/>
            </w:tcBorders>
          </w:tcPr>
          <w:p w14:paraId="629C83F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-8.16</w:t>
            </w:r>
          </w:p>
        </w:tc>
        <w:tc>
          <w:tcPr>
            <w:tcW w:w="851" w:type="dxa"/>
            <w:tcBorders>
              <w:top w:val="nil"/>
              <w:left w:val="nil"/>
              <w:bottom w:val="nil"/>
              <w:right w:val="nil"/>
            </w:tcBorders>
          </w:tcPr>
          <w:p w14:paraId="297E79DC"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59" w:type="dxa"/>
            <w:tcBorders>
              <w:top w:val="nil"/>
              <w:left w:val="nil"/>
              <w:bottom w:val="nil"/>
              <w:right w:val="nil"/>
            </w:tcBorders>
          </w:tcPr>
          <w:p w14:paraId="7415C76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[-0.86, -0.52]</w:t>
            </w:r>
          </w:p>
        </w:tc>
      </w:tr>
      <w:tr w:rsidR="00CC2372" w:rsidRPr="00243A35" w14:paraId="2AAA3A0A" w14:textId="77777777" w:rsidTr="000A3A18">
        <w:trPr>
          <w:trHeight w:val="170"/>
        </w:trPr>
        <w:tc>
          <w:tcPr>
            <w:tcW w:w="1418" w:type="dxa"/>
            <w:tcBorders>
              <w:top w:val="nil"/>
              <w:bottom w:val="nil"/>
              <w:right w:val="nil"/>
            </w:tcBorders>
          </w:tcPr>
          <w:p w14:paraId="09A24C13"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260" w:type="dxa"/>
            <w:tcBorders>
              <w:top w:val="nil"/>
              <w:bottom w:val="nil"/>
              <w:right w:val="nil"/>
            </w:tcBorders>
            <w:vAlign w:val="bottom"/>
          </w:tcPr>
          <w:p w14:paraId="324D271C"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Shame</w:t>
            </w:r>
          </w:p>
        </w:tc>
        <w:tc>
          <w:tcPr>
            <w:tcW w:w="851" w:type="dxa"/>
            <w:tcBorders>
              <w:top w:val="nil"/>
              <w:left w:val="nil"/>
              <w:bottom w:val="nil"/>
              <w:right w:val="nil"/>
            </w:tcBorders>
          </w:tcPr>
          <w:p w14:paraId="54E21C1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-0.63</w:t>
            </w:r>
          </w:p>
        </w:tc>
        <w:tc>
          <w:tcPr>
            <w:tcW w:w="709" w:type="dxa"/>
            <w:tcBorders>
              <w:top w:val="nil"/>
              <w:left w:val="nil"/>
              <w:bottom w:val="nil"/>
              <w:right w:val="nil"/>
            </w:tcBorders>
          </w:tcPr>
          <w:p w14:paraId="015CF23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0.06</w:t>
            </w:r>
          </w:p>
        </w:tc>
        <w:tc>
          <w:tcPr>
            <w:tcW w:w="850" w:type="dxa"/>
            <w:tcBorders>
              <w:top w:val="nil"/>
              <w:left w:val="nil"/>
              <w:bottom w:val="nil"/>
              <w:right w:val="nil"/>
            </w:tcBorders>
          </w:tcPr>
          <w:p w14:paraId="65C5053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-10.10</w:t>
            </w:r>
          </w:p>
        </w:tc>
        <w:tc>
          <w:tcPr>
            <w:tcW w:w="851" w:type="dxa"/>
            <w:tcBorders>
              <w:top w:val="nil"/>
              <w:left w:val="nil"/>
              <w:bottom w:val="nil"/>
              <w:right w:val="nil"/>
            </w:tcBorders>
          </w:tcPr>
          <w:p w14:paraId="5265012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59" w:type="dxa"/>
            <w:tcBorders>
              <w:top w:val="nil"/>
              <w:left w:val="nil"/>
              <w:bottom w:val="nil"/>
              <w:right w:val="nil"/>
            </w:tcBorders>
          </w:tcPr>
          <w:p w14:paraId="07E9AD4E"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[-0.75, -0.51]</w:t>
            </w:r>
          </w:p>
        </w:tc>
      </w:tr>
      <w:tr w:rsidR="00CC2372" w:rsidRPr="00243A35" w14:paraId="370688E7" w14:textId="77777777" w:rsidTr="000A3A18">
        <w:trPr>
          <w:trHeight w:val="170"/>
        </w:trPr>
        <w:tc>
          <w:tcPr>
            <w:tcW w:w="1418" w:type="dxa"/>
            <w:tcBorders>
              <w:top w:val="nil"/>
              <w:bottom w:val="single" w:sz="8" w:space="0" w:color="auto"/>
              <w:right w:val="nil"/>
            </w:tcBorders>
          </w:tcPr>
          <w:p w14:paraId="5F816E05"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3260" w:type="dxa"/>
            <w:tcBorders>
              <w:top w:val="nil"/>
              <w:bottom w:val="single" w:sz="8" w:space="0" w:color="auto"/>
              <w:right w:val="nil"/>
            </w:tcBorders>
            <w:vAlign w:val="bottom"/>
          </w:tcPr>
          <w:p w14:paraId="03668E3C" w14:textId="77777777" w:rsidR="00CC2372" w:rsidRPr="00243A35" w:rsidRDefault="00CC2372" w:rsidP="000A3A18">
            <w:pPr>
              <w:widowControl w:val="0"/>
              <w:spacing w:after="60" w:line="480" w:lineRule="exact"/>
              <w:rPr>
                <w:rFonts w:ascii="Times New Roman" w:hAnsi="Times New Roman" w:cs="Times New Roman"/>
                <w:sz w:val="24"/>
                <w:szCs w:val="24"/>
              </w:rPr>
            </w:pPr>
            <w:r w:rsidRPr="00243A35">
              <w:rPr>
                <w:rFonts w:ascii="Times New Roman" w:hAnsi="Times New Roman" w:cs="Times New Roman"/>
                <w:sz w:val="24"/>
                <w:szCs w:val="24"/>
              </w:rPr>
              <w:t>Daily Status–Daily Guilt</w:t>
            </w:r>
          </w:p>
        </w:tc>
        <w:tc>
          <w:tcPr>
            <w:tcW w:w="851" w:type="dxa"/>
            <w:tcBorders>
              <w:top w:val="nil"/>
              <w:left w:val="nil"/>
              <w:bottom w:val="single" w:sz="8" w:space="0" w:color="auto"/>
              <w:right w:val="nil"/>
            </w:tcBorders>
          </w:tcPr>
          <w:p w14:paraId="106B542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0.16</w:t>
            </w:r>
          </w:p>
        </w:tc>
        <w:tc>
          <w:tcPr>
            <w:tcW w:w="709" w:type="dxa"/>
            <w:tcBorders>
              <w:top w:val="nil"/>
              <w:left w:val="nil"/>
              <w:bottom w:val="single" w:sz="8" w:space="0" w:color="auto"/>
              <w:right w:val="nil"/>
            </w:tcBorders>
          </w:tcPr>
          <w:p w14:paraId="008883DD"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0.07</w:t>
            </w:r>
          </w:p>
        </w:tc>
        <w:tc>
          <w:tcPr>
            <w:tcW w:w="850" w:type="dxa"/>
            <w:tcBorders>
              <w:top w:val="nil"/>
              <w:left w:val="nil"/>
              <w:bottom w:val="single" w:sz="8" w:space="0" w:color="auto"/>
              <w:right w:val="nil"/>
            </w:tcBorders>
          </w:tcPr>
          <w:p w14:paraId="1037560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2.41</w:t>
            </w:r>
          </w:p>
        </w:tc>
        <w:tc>
          <w:tcPr>
            <w:tcW w:w="851" w:type="dxa"/>
            <w:tcBorders>
              <w:top w:val="nil"/>
              <w:left w:val="nil"/>
              <w:bottom w:val="single" w:sz="8" w:space="0" w:color="auto"/>
              <w:right w:val="nil"/>
            </w:tcBorders>
          </w:tcPr>
          <w:p w14:paraId="35EC32D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0.016</w:t>
            </w:r>
          </w:p>
        </w:tc>
        <w:tc>
          <w:tcPr>
            <w:tcW w:w="1559" w:type="dxa"/>
            <w:tcBorders>
              <w:top w:val="nil"/>
              <w:left w:val="nil"/>
              <w:bottom w:val="single" w:sz="8" w:space="0" w:color="auto"/>
              <w:right w:val="nil"/>
            </w:tcBorders>
          </w:tcPr>
          <w:p w14:paraId="416767D1"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 0.29]</w:t>
            </w:r>
          </w:p>
        </w:tc>
      </w:tr>
    </w:tbl>
    <w:p w14:paraId="10BEE6CE" w14:textId="77777777" w:rsidR="00CC2372" w:rsidRDefault="00CC2372" w:rsidP="00CC2372">
      <w:pPr>
        <w:widowControl w:val="0"/>
        <w:spacing w:before="100" w:after="0" w:line="360" w:lineRule="auto"/>
        <w:rPr>
          <w:rFonts w:ascii="Times New Roman" w:hAnsi="Times New Roman" w:cs="Times New Roman"/>
          <w:b/>
          <w:sz w:val="24"/>
          <w:szCs w:val="24"/>
        </w:rPr>
      </w:pPr>
      <w:r w:rsidRPr="00243A35">
        <w:rPr>
          <w:rFonts w:ascii="Times New Roman" w:hAnsi="Times New Roman" w:cs="Times New Roman"/>
          <w:bCs/>
          <w:i/>
          <w:sz w:val="24"/>
          <w:szCs w:val="24"/>
        </w:rPr>
        <w:t>Note</w:t>
      </w:r>
      <w:r>
        <w:rPr>
          <w:rFonts w:ascii="Times New Roman" w:hAnsi="Times New Roman" w:cs="Times New Roman"/>
          <w:bCs/>
          <w:i/>
          <w:sz w:val="24"/>
          <w:szCs w:val="24"/>
        </w:rPr>
        <w:t>.</w:t>
      </w:r>
      <w:r w:rsidRPr="00243A35">
        <w:rPr>
          <w:rFonts w:ascii="Times New Roman" w:hAnsi="Times New Roman" w:cs="Times New Roman"/>
          <w:bCs/>
          <w:sz w:val="24"/>
          <w:szCs w:val="24"/>
        </w:rPr>
        <w:t xml:space="preserve"> </w:t>
      </w:r>
      <w:r>
        <w:rPr>
          <w:rFonts w:ascii="Times New Roman" w:hAnsi="Times New Roman" w:cs="Times New Roman"/>
          <w:bCs/>
          <w:sz w:val="24"/>
          <w:szCs w:val="24"/>
        </w:rPr>
        <w:t>All daily predictor variables were person mean-</w:t>
      </w:r>
      <w:proofErr w:type="spellStart"/>
      <w:r>
        <w:rPr>
          <w:rFonts w:ascii="Times New Roman" w:hAnsi="Times New Roman" w:cs="Times New Roman"/>
          <w:bCs/>
          <w:sz w:val="24"/>
          <w:szCs w:val="24"/>
        </w:rPr>
        <w:t>centered</w:t>
      </w:r>
      <w:proofErr w:type="spellEnd"/>
      <w:r>
        <w:rPr>
          <w:rFonts w:ascii="Times New Roman" w:hAnsi="Times New Roman" w:cs="Times New Roman"/>
          <w:bCs/>
          <w:sz w:val="24"/>
          <w:szCs w:val="24"/>
        </w:rPr>
        <w:t xml:space="preserve">. </w:t>
      </w:r>
      <w:r w:rsidRPr="00243A35">
        <w:rPr>
          <w:rFonts w:ascii="Times New Roman" w:hAnsi="Times New Roman" w:cs="Times New Roman"/>
          <w:sz w:val="24"/>
          <w:szCs w:val="24"/>
          <w:vertAlign w:val="superscript"/>
        </w:rPr>
        <w:t>†</w:t>
      </w:r>
      <w:r w:rsidRPr="00243A35">
        <w:rPr>
          <w:rFonts w:ascii="Times New Roman" w:hAnsi="Times New Roman" w:cs="Times New Roman"/>
          <w:bCs/>
          <w:sz w:val="24"/>
          <w:szCs w:val="24"/>
        </w:rPr>
        <w:t xml:space="preserve">Controlling for daily covariation in </w:t>
      </w:r>
      <w:r w:rsidRPr="00243A35">
        <w:rPr>
          <w:rFonts w:ascii="Times New Roman" w:eastAsia="Calibri" w:hAnsi="Times New Roman" w:cs="Times New Roman"/>
          <w:bCs/>
          <w:sz w:val="24"/>
          <w:szCs w:val="24"/>
          <w:lang w:val="en-US"/>
        </w:rPr>
        <w:t>the concurrently assessed daily index</w:t>
      </w:r>
      <w:r w:rsidRPr="00243A35">
        <w:rPr>
          <w:rFonts w:ascii="Times New Roman" w:hAnsi="Times New Roman" w:cs="Times New Roman"/>
          <w:bCs/>
          <w:sz w:val="24"/>
          <w:szCs w:val="24"/>
        </w:rPr>
        <w:t xml:space="preserve"> (i.e., the association between </w:t>
      </w:r>
      <w:r w:rsidRPr="00243A35">
        <w:rPr>
          <w:rFonts w:ascii="Times New Roman" w:hAnsi="Times New Roman" w:cs="Times New Roman"/>
          <w:sz w:val="24"/>
          <w:szCs w:val="24"/>
        </w:rPr>
        <w:t xml:space="preserve">daily status and daily shame controlled for daily guilt, and </w:t>
      </w:r>
      <w:r w:rsidRPr="00243A35">
        <w:rPr>
          <w:rFonts w:ascii="Times New Roman" w:hAnsi="Times New Roman" w:cs="Times New Roman"/>
          <w:bCs/>
          <w:sz w:val="24"/>
          <w:szCs w:val="24"/>
        </w:rPr>
        <w:t xml:space="preserve">the association between </w:t>
      </w:r>
      <w:r w:rsidRPr="00243A35">
        <w:rPr>
          <w:rFonts w:ascii="Times New Roman" w:hAnsi="Times New Roman" w:cs="Times New Roman"/>
          <w:sz w:val="24"/>
          <w:szCs w:val="24"/>
        </w:rPr>
        <w:t>daily status and daily guilt controlled for daily shame).</w:t>
      </w:r>
      <w:r>
        <w:rPr>
          <w:rFonts w:ascii="Times New Roman" w:hAnsi="Times New Roman" w:cs="Times New Roman"/>
          <w:sz w:val="24"/>
          <w:szCs w:val="24"/>
        </w:rPr>
        <w:t xml:space="preserve"> </w:t>
      </w:r>
      <w:r w:rsidRPr="00243A35">
        <w:rPr>
          <w:rFonts w:ascii="Times New Roman" w:hAnsi="Times New Roman" w:cs="Times New Roman"/>
          <w:sz w:val="24"/>
          <w:szCs w:val="24"/>
          <w:vertAlign w:val="superscript"/>
        </w:rPr>
        <w:t>††</w:t>
      </w:r>
      <w:r w:rsidRPr="00243A35">
        <w:rPr>
          <w:rFonts w:ascii="Times New Roman" w:hAnsi="Times New Roman" w:cs="Times New Roman"/>
          <w:sz w:val="24"/>
          <w:szCs w:val="24"/>
        </w:rPr>
        <w:t xml:space="preserve">Additionally controlling for between-person trait levels of the relevant indices assessed at baseline (e.g., the association between daily status and daily shame controlled for baseline levels of status, </w:t>
      </w:r>
      <w:r>
        <w:rPr>
          <w:rFonts w:ascii="Times New Roman" w:hAnsi="Times New Roman" w:cs="Times New Roman"/>
          <w:sz w:val="24"/>
          <w:szCs w:val="24"/>
        </w:rPr>
        <w:t xml:space="preserve">trait </w:t>
      </w:r>
      <w:r w:rsidRPr="00243A35">
        <w:rPr>
          <w:rFonts w:ascii="Times New Roman" w:hAnsi="Times New Roman" w:cs="Times New Roman"/>
          <w:sz w:val="24"/>
          <w:szCs w:val="24"/>
        </w:rPr>
        <w:t xml:space="preserve">shame, and </w:t>
      </w:r>
      <w:r>
        <w:rPr>
          <w:rFonts w:ascii="Times New Roman" w:hAnsi="Times New Roman" w:cs="Times New Roman"/>
          <w:sz w:val="24"/>
          <w:szCs w:val="24"/>
        </w:rPr>
        <w:t xml:space="preserve">trait </w:t>
      </w:r>
      <w:r w:rsidRPr="00243A35">
        <w:rPr>
          <w:rFonts w:ascii="Times New Roman" w:hAnsi="Times New Roman" w:cs="Times New Roman"/>
          <w:sz w:val="24"/>
          <w:szCs w:val="24"/>
        </w:rPr>
        <w:t>guilt).</w:t>
      </w:r>
      <w:r>
        <w:rPr>
          <w:rFonts w:ascii="Times New Roman" w:hAnsi="Times New Roman" w:cs="Times New Roman"/>
          <w:b/>
          <w:sz w:val="24"/>
          <w:szCs w:val="24"/>
        </w:rPr>
        <w:br w:type="page"/>
      </w:r>
    </w:p>
    <w:p w14:paraId="06A91AFF" w14:textId="77777777" w:rsidR="00CC2372" w:rsidRPr="00243A35" w:rsidRDefault="00CC2372" w:rsidP="00CC2372">
      <w:pPr>
        <w:widowControl w:val="0"/>
        <w:spacing w:line="360" w:lineRule="auto"/>
        <w:rPr>
          <w:rFonts w:ascii="Times New Roman" w:hAnsi="Times New Roman" w:cs="Times New Roman"/>
          <w:bCs/>
          <w:sz w:val="24"/>
          <w:szCs w:val="24"/>
        </w:rPr>
      </w:pPr>
      <w:r w:rsidRPr="00243A35">
        <w:rPr>
          <w:rFonts w:ascii="Times New Roman" w:hAnsi="Times New Roman" w:cs="Times New Roman"/>
          <w:b/>
          <w:sz w:val="24"/>
          <w:szCs w:val="24"/>
        </w:rPr>
        <w:lastRenderedPageBreak/>
        <w:t xml:space="preserve">Table </w:t>
      </w:r>
      <w:r>
        <w:rPr>
          <w:rFonts w:ascii="Times New Roman" w:hAnsi="Times New Roman" w:cs="Times New Roman"/>
          <w:b/>
          <w:sz w:val="24"/>
          <w:szCs w:val="24"/>
        </w:rPr>
        <w:t>1</w:t>
      </w:r>
      <w:r w:rsidRPr="00243A35">
        <w:rPr>
          <w:rFonts w:ascii="Times New Roman" w:hAnsi="Times New Roman" w:cs="Times New Roman"/>
          <w:b/>
          <w:sz w:val="24"/>
          <w:szCs w:val="24"/>
        </w:rPr>
        <w:t>2</w:t>
      </w:r>
      <w:r>
        <w:rPr>
          <w:rFonts w:ascii="Times New Roman" w:hAnsi="Times New Roman" w:cs="Times New Roman"/>
          <w:b/>
          <w:sz w:val="24"/>
          <w:szCs w:val="24"/>
        </w:rPr>
        <w:t xml:space="preserve">. </w:t>
      </w:r>
      <w:r w:rsidRPr="00243A35">
        <w:rPr>
          <w:rFonts w:ascii="Times New Roman" w:hAnsi="Times New Roman" w:cs="Times New Roman"/>
          <w:bCs/>
          <w:i/>
          <w:sz w:val="24"/>
          <w:szCs w:val="24"/>
        </w:rPr>
        <w:t xml:space="preserve">Within-Person Associations </w:t>
      </w:r>
      <w:r>
        <w:rPr>
          <w:rFonts w:ascii="Times New Roman" w:hAnsi="Times New Roman" w:cs="Times New Roman"/>
          <w:bCs/>
          <w:i/>
          <w:sz w:val="24"/>
          <w:szCs w:val="24"/>
        </w:rPr>
        <w:t>Between</w:t>
      </w:r>
      <w:r w:rsidRPr="00243A35">
        <w:rPr>
          <w:rFonts w:ascii="Times New Roman" w:hAnsi="Times New Roman" w:cs="Times New Roman"/>
          <w:bCs/>
          <w:i/>
          <w:sz w:val="24"/>
          <w:szCs w:val="24"/>
        </w:rPr>
        <w:t xml:space="preserve"> Daily Self-</w:t>
      </w:r>
      <w:r>
        <w:rPr>
          <w:rFonts w:ascii="Times New Roman" w:hAnsi="Times New Roman" w:cs="Times New Roman"/>
          <w:bCs/>
          <w:i/>
          <w:sz w:val="24"/>
          <w:szCs w:val="24"/>
        </w:rPr>
        <w:t>E</w:t>
      </w:r>
      <w:r w:rsidRPr="00243A35">
        <w:rPr>
          <w:rFonts w:ascii="Times New Roman" w:hAnsi="Times New Roman" w:cs="Times New Roman"/>
          <w:bCs/>
          <w:i/>
          <w:sz w:val="24"/>
          <w:szCs w:val="24"/>
        </w:rPr>
        <w:t>steem and Daily Emotions</w:t>
      </w:r>
    </w:p>
    <w:tbl>
      <w:tblPr>
        <w:tblW w:w="10916" w:type="dxa"/>
        <w:tblInd w:w="-176"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1560"/>
        <w:gridCol w:w="3827"/>
        <w:gridCol w:w="1063"/>
        <w:gridCol w:w="1063"/>
        <w:gridCol w:w="1063"/>
        <w:gridCol w:w="780"/>
        <w:gridCol w:w="1560"/>
      </w:tblGrid>
      <w:tr w:rsidR="00CC2372" w:rsidRPr="00243A35" w14:paraId="6A0124DA" w14:textId="77777777" w:rsidTr="000A3A18">
        <w:trPr>
          <w:trHeight w:val="170"/>
        </w:trPr>
        <w:tc>
          <w:tcPr>
            <w:tcW w:w="1560" w:type="dxa"/>
            <w:tcBorders>
              <w:top w:val="single" w:sz="8" w:space="0" w:color="auto"/>
              <w:bottom w:val="nil"/>
              <w:right w:val="nil"/>
            </w:tcBorders>
          </w:tcPr>
          <w:p w14:paraId="207D57EB"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Covariates</w:t>
            </w:r>
          </w:p>
        </w:tc>
        <w:tc>
          <w:tcPr>
            <w:tcW w:w="3827" w:type="dxa"/>
            <w:tcBorders>
              <w:top w:val="single" w:sz="8" w:space="0" w:color="auto"/>
              <w:bottom w:val="nil"/>
              <w:right w:val="nil"/>
            </w:tcBorders>
            <w:vAlign w:val="bottom"/>
          </w:tcPr>
          <w:p w14:paraId="03A29D74"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Predictor</w:t>
            </w:r>
            <w:r w:rsidRPr="00243A35">
              <w:rPr>
                <w:rFonts w:ascii="Times New Roman" w:hAnsi="Times New Roman" w:cs="Times New Roman"/>
                <w:sz w:val="24"/>
                <w:szCs w:val="24"/>
              </w:rPr>
              <w:t>–</w:t>
            </w:r>
            <w:r>
              <w:rPr>
                <w:rFonts w:ascii="Times New Roman" w:hAnsi="Times New Roman" w:cs="Times New Roman"/>
                <w:sz w:val="24"/>
                <w:szCs w:val="24"/>
              </w:rPr>
              <w:t xml:space="preserve">Dependent </w:t>
            </w:r>
            <w:r w:rsidRPr="00243A35">
              <w:rPr>
                <w:rFonts w:ascii="Times New Roman" w:hAnsi="Times New Roman" w:cs="Times New Roman"/>
                <w:sz w:val="24"/>
                <w:szCs w:val="24"/>
              </w:rPr>
              <w:t>Variable</w:t>
            </w:r>
          </w:p>
        </w:tc>
        <w:tc>
          <w:tcPr>
            <w:tcW w:w="1063" w:type="dxa"/>
            <w:tcBorders>
              <w:top w:val="single" w:sz="8" w:space="0" w:color="auto"/>
              <w:left w:val="nil"/>
              <w:bottom w:val="single" w:sz="4" w:space="0" w:color="auto"/>
              <w:right w:val="nil"/>
            </w:tcBorders>
          </w:tcPr>
          <w:p w14:paraId="107F1EC5"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Cs/>
                <w:sz w:val="24"/>
                <w:szCs w:val="24"/>
              </w:rPr>
            </w:pPr>
            <w:r w:rsidRPr="00243A35">
              <w:rPr>
                <w:rFonts w:ascii="Times New Roman" w:hAnsi="Times New Roman" w:cs="Times New Roman"/>
                <w:sz w:val="24"/>
                <w:szCs w:val="24"/>
              </w:rPr>
              <w:t>γ</w:t>
            </w:r>
          </w:p>
        </w:tc>
        <w:tc>
          <w:tcPr>
            <w:tcW w:w="1063" w:type="dxa"/>
            <w:tcBorders>
              <w:top w:val="single" w:sz="8" w:space="0" w:color="auto"/>
              <w:left w:val="nil"/>
              <w:bottom w:val="single" w:sz="4" w:space="0" w:color="auto"/>
              <w:right w:val="nil"/>
            </w:tcBorders>
          </w:tcPr>
          <w:p w14:paraId="77CC24CF"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eastAsia="Times New Roman" w:hAnsi="Times New Roman" w:cs="Times New Roman"/>
                <w:i/>
                <w:iCs/>
                <w:sz w:val="24"/>
                <w:szCs w:val="24"/>
              </w:rPr>
              <w:t>SE</w:t>
            </w:r>
          </w:p>
        </w:tc>
        <w:tc>
          <w:tcPr>
            <w:tcW w:w="1063" w:type="dxa"/>
            <w:tcBorders>
              <w:top w:val="single" w:sz="8" w:space="0" w:color="auto"/>
              <w:left w:val="nil"/>
              <w:bottom w:val="single" w:sz="4" w:space="0" w:color="auto"/>
              <w:right w:val="nil"/>
            </w:tcBorders>
          </w:tcPr>
          <w:p w14:paraId="6DAD10B5"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eastAsia="Times New Roman" w:hAnsi="Times New Roman" w:cs="Times New Roman"/>
                <w:i/>
                <w:iCs/>
                <w:sz w:val="24"/>
                <w:szCs w:val="24"/>
              </w:rPr>
              <w:t>t</w:t>
            </w:r>
          </w:p>
        </w:tc>
        <w:tc>
          <w:tcPr>
            <w:tcW w:w="780" w:type="dxa"/>
            <w:tcBorders>
              <w:top w:val="single" w:sz="8" w:space="0" w:color="auto"/>
              <w:left w:val="nil"/>
              <w:bottom w:val="single" w:sz="4" w:space="0" w:color="auto"/>
              <w:right w:val="nil"/>
            </w:tcBorders>
          </w:tcPr>
          <w:p w14:paraId="2366E52B"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eastAsia="Times New Roman" w:hAnsi="Times New Roman" w:cs="Times New Roman"/>
                <w:i/>
                <w:iCs/>
                <w:sz w:val="24"/>
                <w:szCs w:val="24"/>
              </w:rPr>
              <w:t>p</w:t>
            </w:r>
          </w:p>
        </w:tc>
        <w:tc>
          <w:tcPr>
            <w:tcW w:w="1560" w:type="dxa"/>
            <w:tcBorders>
              <w:top w:val="single" w:sz="8" w:space="0" w:color="auto"/>
              <w:left w:val="nil"/>
              <w:bottom w:val="single" w:sz="4" w:space="0" w:color="auto"/>
              <w:right w:val="nil"/>
            </w:tcBorders>
          </w:tcPr>
          <w:p w14:paraId="3D726E60"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hAnsi="Times New Roman" w:cs="Times New Roman"/>
                <w:sz w:val="24"/>
                <w:szCs w:val="24"/>
              </w:rPr>
              <w:t xml:space="preserve">95% </w:t>
            </w:r>
            <w:r w:rsidRPr="00243A35">
              <w:rPr>
                <w:rFonts w:ascii="Times New Roman" w:hAnsi="Times New Roman" w:cs="Times New Roman"/>
                <w:i/>
                <w:sz w:val="24"/>
                <w:szCs w:val="24"/>
              </w:rPr>
              <w:t>CI</w:t>
            </w:r>
          </w:p>
        </w:tc>
      </w:tr>
      <w:tr w:rsidR="00CC2372" w:rsidRPr="00243A35" w14:paraId="4B1300EA" w14:textId="77777777" w:rsidTr="000A3A18">
        <w:trPr>
          <w:trHeight w:val="170"/>
        </w:trPr>
        <w:tc>
          <w:tcPr>
            <w:tcW w:w="1560" w:type="dxa"/>
            <w:tcBorders>
              <w:top w:val="single" w:sz="4" w:space="0" w:color="auto"/>
              <w:bottom w:val="nil"/>
              <w:right w:val="nil"/>
            </w:tcBorders>
          </w:tcPr>
          <w:p w14:paraId="48EFA014"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None</w:t>
            </w:r>
          </w:p>
        </w:tc>
        <w:tc>
          <w:tcPr>
            <w:tcW w:w="3827" w:type="dxa"/>
            <w:tcBorders>
              <w:top w:val="single" w:sz="4" w:space="0" w:color="auto"/>
              <w:bottom w:val="nil"/>
              <w:right w:val="nil"/>
            </w:tcBorders>
            <w:vAlign w:val="bottom"/>
          </w:tcPr>
          <w:p w14:paraId="2BDCF3C9"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Self-esteem–Daily Depression </w:t>
            </w:r>
          </w:p>
        </w:tc>
        <w:tc>
          <w:tcPr>
            <w:tcW w:w="1063" w:type="dxa"/>
            <w:tcBorders>
              <w:top w:val="single" w:sz="4" w:space="0" w:color="auto"/>
              <w:left w:val="nil"/>
              <w:bottom w:val="nil"/>
              <w:right w:val="nil"/>
            </w:tcBorders>
          </w:tcPr>
          <w:p w14:paraId="56813BA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-0.46</w:t>
            </w:r>
          </w:p>
        </w:tc>
        <w:tc>
          <w:tcPr>
            <w:tcW w:w="1063" w:type="dxa"/>
            <w:tcBorders>
              <w:top w:val="single" w:sz="4" w:space="0" w:color="auto"/>
              <w:left w:val="nil"/>
              <w:bottom w:val="nil"/>
              <w:right w:val="nil"/>
            </w:tcBorders>
          </w:tcPr>
          <w:p w14:paraId="36DAB3D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w:t>
            </w:r>
          </w:p>
        </w:tc>
        <w:tc>
          <w:tcPr>
            <w:tcW w:w="1063" w:type="dxa"/>
            <w:tcBorders>
              <w:top w:val="single" w:sz="4" w:space="0" w:color="auto"/>
              <w:left w:val="nil"/>
              <w:bottom w:val="nil"/>
              <w:right w:val="nil"/>
            </w:tcBorders>
            <w:vAlign w:val="bottom"/>
          </w:tcPr>
          <w:p w14:paraId="7F31F2B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-28.01</w:t>
            </w:r>
          </w:p>
        </w:tc>
        <w:tc>
          <w:tcPr>
            <w:tcW w:w="780" w:type="dxa"/>
            <w:tcBorders>
              <w:top w:val="single" w:sz="4" w:space="0" w:color="auto"/>
              <w:left w:val="nil"/>
              <w:bottom w:val="nil"/>
              <w:right w:val="nil"/>
            </w:tcBorders>
          </w:tcPr>
          <w:p w14:paraId="3A39CF8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60" w:type="dxa"/>
            <w:tcBorders>
              <w:top w:val="single" w:sz="4" w:space="0" w:color="auto"/>
              <w:left w:val="nil"/>
              <w:bottom w:val="nil"/>
              <w:right w:val="nil"/>
            </w:tcBorders>
          </w:tcPr>
          <w:p w14:paraId="56DBD8A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[-0.49, -0.43]</w:t>
            </w:r>
          </w:p>
        </w:tc>
      </w:tr>
      <w:tr w:rsidR="00CC2372" w:rsidRPr="00243A35" w14:paraId="29262E6A" w14:textId="77777777" w:rsidTr="000A3A18">
        <w:trPr>
          <w:trHeight w:val="170"/>
        </w:trPr>
        <w:tc>
          <w:tcPr>
            <w:tcW w:w="1560" w:type="dxa"/>
            <w:tcBorders>
              <w:top w:val="nil"/>
              <w:bottom w:val="nil"/>
              <w:right w:val="nil"/>
            </w:tcBorders>
          </w:tcPr>
          <w:p w14:paraId="3316FC15"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827" w:type="dxa"/>
            <w:tcBorders>
              <w:top w:val="nil"/>
              <w:bottom w:val="nil"/>
              <w:right w:val="nil"/>
            </w:tcBorders>
            <w:vAlign w:val="bottom"/>
          </w:tcPr>
          <w:p w14:paraId="13D17AC3"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Anxiety</w:t>
            </w:r>
          </w:p>
        </w:tc>
        <w:tc>
          <w:tcPr>
            <w:tcW w:w="1063" w:type="dxa"/>
            <w:tcBorders>
              <w:top w:val="nil"/>
              <w:left w:val="nil"/>
              <w:bottom w:val="nil"/>
              <w:right w:val="nil"/>
            </w:tcBorders>
          </w:tcPr>
          <w:p w14:paraId="665F491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-0.36</w:t>
            </w:r>
          </w:p>
        </w:tc>
        <w:tc>
          <w:tcPr>
            <w:tcW w:w="1063" w:type="dxa"/>
            <w:tcBorders>
              <w:top w:val="nil"/>
              <w:left w:val="nil"/>
              <w:bottom w:val="nil"/>
              <w:right w:val="nil"/>
            </w:tcBorders>
          </w:tcPr>
          <w:p w14:paraId="7084687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w:t>
            </w:r>
          </w:p>
        </w:tc>
        <w:tc>
          <w:tcPr>
            <w:tcW w:w="1063" w:type="dxa"/>
            <w:tcBorders>
              <w:top w:val="nil"/>
              <w:left w:val="nil"/>
              <w:bottom w:val="nil"/>
              <w:right w:val="nil"/>
            </w:tcBorders>
          </w:tcPr>
          <w:p w14:paraId="22A8D7B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-.21.99</w:t>
            </w:r>
          </w:p>
        </w:tc>
        <w:tc>
          <w:tcPr>
            <w:tcW w:w="780" w:type="dxa"/>
            <w:tcBorders>
              <w:top w:val="nil"/>
              <w:left w:val="nil"/>
              <w:bottom w:val="nil"/>
              <w:right w:val="nil"/>
            </w:tcBorders>
          </w:tcPr>
          <w:p w14:paraId="4268D875"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&lt;.001</w:t>
            </w:r>
          </w:p>
        </w:tc>
        <w:tc>
          <w:tcPr>
            <w:tcW w:w="1560" w:type="dxa"/>
            <w:tcBorders>
              <w:top w:val="nil"/>
              <w:left w:val="nil"/>
              <w:bottom w:val="nil"/>
              <w:right w:val="nil"/>
            </w:tcBorders>
          </w:tcPr>
          <w:p w14:paraId="4B44CAD5"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[-0.39, -0.33]</w:t>
            </w:r>
          </w:p>
        </w:tc>
      </w:tr>
      <w:tr w:rsidR="00CC2372" w:rsidRPr="00243A35" w14:paraId="0D6EE6B4" w14:textId="77777777" w:rsidTr="000A3A18">
        <w:trPr>
          <w:trHeight w:val="170"/>
        </w:trPr>
        <w:tc>
          <w:tcPr>
            <w:tcW w:w="1560" w:type="dxa"/>
            <w:tcBorders>
              <w:top w:val="nil"/>
              <w:bottom w:val="nil"/>
              <w:right w:val="nil"/>
            </w:tcBorders>
          </w:tcPr>
          <w:p w14:paraId="38CF549A"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827" w:type="dxa"/>
            <w:tcBorders>
              <w:top w:val="nil"/>
              <w:bottom w:val="nil"/>
              <w:right w:val="nil"/>
            </w:tcBorders>
            <w:vAlign w:val="bottom"/>
          </w:tcPr>
          <w:p w14:paraId="04ED655A"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Shame</w:t>
            </w:r>
          </w:p>
        </w:tc>
        <w:tc>
          <w:tcPr>
            <w:tcW w:w="1063" w:type="dxa"/>
            <w:tcBorders>
              <w:top w:val="nil"/>
              <w:left w:val="nil"/>
              <w:bottom w:val="nil"/>
              <w:right w:val="nil"/>
            </w:tcBorders>
          </w:tcPr>
          <w:p w14:paraId="2255D32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-0.38</w:t>
            </w:r>
          </w:p>
        </w:tc>
        <w:tc>
          <w:tcPr>
            <w:tcW w:w="1063" w:type="dxa"/>
            <w:tcBorders>
              <w:top w:val="nil"/>
              <w:left w:val="nil"/>
              <w:bottom w:val="nil"/>
              <w:right w:val="nil"/>
            </w:tcBorders>
          </w:tcPr>
          <w:p w14:paraId="51929ED7"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w:t>
            </w:r>
          </w:p>
        </w:tc>
        <w:tc>
          <w:tcPr>
            <w:tcW w:w="1063" w:type="dxa"/>
            <w:tcBorders>
              <w:top w:val="nil"/>
              <w:left w:val="nil"/>
              <w:bottom w:val="nil"/>
              <w:right w:val="nil"/>
            </w:tcBorders>
          </w:tcPr>
          <w:p w14:paraId="00E47AD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-26.85</w:t>
            </w:r>
          </w:p>
        </w:tc>
        <w:tc>
          <w:tcPr>
            <w:tcW w:w="780" w:type="dxa"/>
            <w:tcBorders>
              <w:top w:val="nil"/>
              <w:left w:val="nil"/>
              <w:bottom w:val="nil"/>
              <w:right w:val="nil"/>
            </w:tcBorders>
          </w:tcPr>
          <w:p w14:paraId="584A6B8B"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60" w:type="dxa"/>
            <w:tcBorders>
              <w:top w:val="nil"/>
              <w:left w:val="nil"/>
              <w:bottom w:val="nil"/>
              <w:right w:val="nil"/>
            </w:tcBorders>
          </w:tcPr>
          <w:p w14:paraId="3A0C859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[-0.41, -0.35]</w:t>
            </w:r>
          </w:p>
        </w:tc>
      </w:tr>
      <w:tr w:rsidR="00CC2372" w:rsidRPr="00243A35" w14:paraId="663EFF94" w14:textId="77777777" w:rsidTr="000A3A18">
        <w:trPr>
          <w:trHeight w:val="170"/>
        </w:trPr>
        <w:tc>
          <w:tcPr>
            <w:tcW w:w="1560" w:type="dxa"/>
            <w:tcBorders>
              <w:top w:val="nil"/>
              <w:bottom w:val="single" w:sz="4" w:space="0" w:color="auto"/>
              <w:right w:val="nil"/>
            </w:tcBorders>
          </w:tcPr>
          <w:p w14:paraId="729534DF"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827" w:type="dxa"/>
            <w:tcBorders>
              <w:top w:val="nil"/>
              <w:bottom w:val="single" w:sz="4" w:space="0" w:color="auto"/>
              <w:right w:val="nil"/>
            </w:tcBorders>
            <w:vAlign w:val="bottom"/>
          </w:tcPr>
          <w:p w14:paraId="611A32AA"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Guilt</w:t>
            </w:r>
          </w:p>
        </w:tc>
        <w:tc>
          <w:tcPr>
            <w:tcW w:w="1063" w:type="dxa"/>
            <w:tcBorders>
              <w:top w:val="nil"/>
              <w:left w:val="nil"/>
              <w:bottom w:val="single" w:sz="4" w:space="0" w:color="auto"/>
              <w:right w:val="nil"/>
            </w:tcBorders>
          </w:tcPr>
          <w:p w14:paraId="4516941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-0.25</w:t>
            </w:r>
          </w:p>
        </w:tc>
        <w:tc>
          <w:tcPr>
            <w:tcW w:w="1063" w:type="dxa"/>
            <w:tcBorders>
              <w:top w:val="nil"/>
              <w:left w:val="nil"/>
              <w:bottom w:val="single" w:sz="4" w:space="0" w:color="auto"/>
              <w:right w:val="nil"/>
            </w:tcBorders>
          </w:tcPr>
          <w:p w14:paraId="0E3B817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w:t>
            </w:r>
          </w:p>
        </w:tc>
        <w:tc>
          <w:tcPr>
            <w:tcW w:w="1063" w:type="dxa"/>
            <w:tcBorders>
              <w:top w:val="nil"/>
              <w:left w:val="nil"/>
              <w:bottom w:val="single" w:sz="4" w:space="0" w:color="auto"/>
              <w:right w:val="nil"/>
            </w:tcBorders>
          </w:tcPr>
          <w:p w14:paraId="1BE2363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-15.77</w:t>
            </w:r>
          </w:p>
        </w:tc>
        <w:tc>
          <w:tcPr>
            <w:tcW w:w="780" w:type="dxa"/>
            <w:tcBorders>
              <w:top w:val="nil"/>
              <w:left w:val="nil"/>
              <w:bottom w:val="single" w:sz="4" w:space="0" w:color="auto"/>
              <w:right w:val="nil"/>
            </w:tcBorders>
          </w:tcPr>
          <w:p w14:paraId="5046346B"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60" w:type="dxa"/>
            <w:tcBorders>
              <w:top w:val="nil"/>
              <w:left w:val="nil"/>
              <w:bottom w:val="single" w:sz="4" w:space="0" w:color="auto"/>
              <w:right w:val="nil"/>
            </w:tcBorders>
          </w:tcPr>
          <w:p w14:paraId="3055CA4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[-0.29, -0.22]</w:t>
            </w:r>
          </w:p>
        </w:tc>
      </w:tr>
      <w:tr w:rsidR="00CC2372" w:rsidRPr="00243A35" w14:paraId="75CE0C1F" w14:textId="77777777" w:rsidTr="000A3A18">
        <w:trPr>
          <w:trHeight w:val="170"/>
        </w:trPr>
        <w:tc>
          <w:tcPr>
            <w:tcW w:w="1560" w:type="dxa"/>
            <w:tcBorders>
              <w:top w:val="single" w:sz="4" w:space="0" w:color="auto"/>
              <w:bottom w:val="nil"/>
              <w:right w:val="nil"/>
            </w:tcBorders>
          </w:tcPr>
          <w:p w14:paraId="19DFCA87"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w:t>
            </w:r>
          </w:p>
        </w:tc>
        <w:tc>
          <w:tcPr>
            <w:tcW w:w="3827" w:type="dxa"/>
            <w:tcBorders>
              <w:top w:val="single" w:sz="4" w:space="0" w:color="auto"/>
              <w:bottom w:val="nil"/>
              <w:right w:val="nil"/>
            </w:tcBorders>
            <w:vAlign w:val="bottom"/>
          </w:tcPr>
          <w:p w14:paraId="396956E3"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Shame</w:t>
            </w:r>
          </w:p>
        </w:tc>
        <w:tc>
          <w:tcPr>
            <w:tcW w:w="1063" w:type="dxa"/>
            <w:tcBorders>
              <w:top w:val="single" w:sz="4" w:space="0" w:color="auto"/>
              <w:left w:val="nil"/>
              <w:bottom w:val="nil"/>
              <w:right w:val="nil"/>
            </w:tcBorders>
          </w:tcPr>
          <w:p w14:paraId="1937250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-0.26</w:t>
            </w:r>
          </w:p>
        </w:tc>
        <w:tc>
          <w:tcPr>
            <w:tcW w:w="1063" w:type="dxa"/>
            <w:tcBorders>
              <w:top w:val="single" w:sz="4" w:space="0" w:color="auto"/>
              <w:left w:val="nil"/>
              <w:bottom w:val="nil"/>
              <w:right w:val="nil"/>
            </w:tcBorders>
          </w:tcPr>
          <w:p w14:paraId="73931F01"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w:t>
            </w:r>
          </w:p>
        </w:tc>
        <w:tc>
          <w:tcPr>
            <w:tcW w:w="1063" w:type="dxa"/>
            <w:tcBorders>
              <w:top w:val="single" w:sz="4" w:space="0" w:color="auto"/>
              <w:left w:val="nil"/>
              <w:bottom w:val="nil"/>
              <w:right w:val="nil"/>
            </w:tcBorders>
          </w:tcPr>
          <w:p w14:paraId="6E19576E"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-20.61</w:t>
            </w:r>
          </w:p>
        </w:tc>
        <w:tc>
          <w:tcPr>
            <w:tcW w:w="780" w:type="dxa"/>
            <w:tcBorders>
              <w:top w:val="single" w:sz="4" w:space="0" w:color="auto"/>
              <w:left w:val="nil"/>
              <w:bottom w:val="nil"/>
              <w:right w:val="nil"/>
            </w:tcBorders>
          </w:tcPr>
          <w:p w14:paraId="5D3C10B8"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60" w:type="dxa"/>
            <w:tcBorders>
              <w:top w:val="single" w:sz="4" w:space="0" w:color="auto"/>
              <w:left w:val="nil"/>
              <w:bottom w:val="nil"/>
              <w:right w:val="nil"/>
            </w:tcBorders>
          </w:tcPr>
          <w:p w14:paraId="645A432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[-0.29, -0.24]</w:t>
            </w:r>
          </w:p>
        </w:tc>
      </w:tr>
      <w:tr w:rsidR="00CC2372" w:rsidRPr="00243A35" w14:paraId="1C2B9C5F" w14:textId="77777777" w:rsidTr="000A3A18">
        <w:trPr>
          <w:trHeight w:val="170"/>
        </w:trPr>
        <w:tc>
          <w:tcPr>
            <w:tcW w:w="1560" w:type="dxa"/>
            <w:tcBorders>
              <w:top w:val="nil"/>
              <w:bottom w:val="single" w:sz="2" w:space="0" w:color="auto"/>
              <w:right w:val="nil"/>
            </w:tcBorders>
          </w:tcPr>
          <w:p w14:paraId="7CB3F7DF"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I</w:t>
            </w:r>
            <w:r w:rsidRPr="00243A35">
              <w:rPr>
                <w:rFonts w:ascii="Times New Roman" w:hAnsi="Times New Roman" w:cs="Times New Roman"/>
                <w:sz w:val="24"/>
                <w:szCs w:val="24"/>
              </w:rPr>
              <w:t>ndices</w:t>
            </w:r>
            <w:r w:rsidRPr="00243A35">
              <w:rPr>
                <w:rFonts w:ascii="Times New Roman" w:hAnsi="Times New Roman" w:cs="Times New Roman"/>
                <w:sz w:val="24"/>
                <w:szCs w:val="24"/>
                <w:vertAlign w:val="superscript"/>
              </w:rPr>
              <w:t>†</w:t>
            </w:r>
          </w:p>
        </w:tc>
        <w:tc>
          <w:tcPr>
            <w:tcW w:w="3827" w:type="dxa"/>
            <w:tcBorders>
              <w:top w:val="nil"/>
              <w:bottom w:val="single" w:sz="2" w:space="0" w:color="auto"/>
              <w:right w:val="nil"/>
            </w:tcBorders>
            <w:vAlign w:val="bottom"/>
          </w:tcPr>
          <w:p w14:paraId="1F391489"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Guilt</w:t>
            </w:r>
          </w:p>
        </w:tc>
        <w:tc>
          <w:tcPr>
            <w:tcW w:w="1063" w:type="dxa"/>
            <w:tcBorders>
              <w:top w:val="nil"/>
              <w:left w:val="nil"/>
              <w:bottom w:val="single" w:sz="2" w:space="0" w:color="auto"/>
              <w:right w:val="nil"/>
            </w:tcBorders>
          </w:tcPr>
          <w:p w14:paraId="6BD57C3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w:t>
            </w:r>
          </w:p>
        </w:tc>
        <w:tc>
          <w:tcPr>
            <w:tcW w:w="1063" w:type="dxa"/>
            <w:tcBorders>
              <w:top w:val="nil"/>
              <w:left w:val="nil"/>
              <w:bottom w:val="single" w:sz="2" w:space="0" w:color="auto"/>
              <w:right w:val="nil"/>
            </w:tcBorders>
          </w:tcPr>
          <w:p w14:paraId="780C6AB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w:t>
            </w:r>
          </w:p>
        </w:tc>
        <w:tc>
          <w:tcPr>
            <w:tcW w:w="1063" w:type="dxa"/>
            <w:tcBorders>
              <w:top w:val="nil"/>
              <w:left w:val="nil"/>
              <w:bottom w:val="single" w:sz="2" w:space="0" w:color="auto"/>
              <w:right w:val="nil"/>
            </w:tcBorders>
          </w:tcPr>
          <w:p w14:paraId="0F676CDE"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-1.90</w:t>
            </w:r>
          </w:p>
        </w:tc>
        <w:tc>
          <w:tcPr>
            <w:tcW w:w="780" w:type="dxa"/>
            <w:tcBorders>
              <w:top w:val="nil"/>
              <w:left w:val="nil"/>
              <w:bottom w:val="single" w:sz="2" w:space="0" w:color="auto"/>
              <w:right w:val="nil"/>
            </w:tcBorders>
          </w:tcPr>
          <w:p w14:paraId="0DC8278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0.057</w:t>
            </w:r>
          </w:p>
        </w:tc>
        <w:tc>
          <w:tcPr>
            <w:tcW w:w="1560" w:type="dxa"/>
            <w:tcBorders>
              <w:top w:val="nil"/>
              <w:left w:val="nil"/>
              <w:bottom w:val="single" w:sz="2" w:space="0" w:color="auto"/>
              <w:right w:val="nil"/>
            </w:tcBorders>
          </w:tcPr>
          <w:p w14:paraId="52A1970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[-0.06, 0.001]</w:t>
            </w:r>
          </w:p>
        </w:tc>
      </w:tr>
      <w:tr w:rsidR="00CC2372" w:rsidRPr="00243A35" w14:paraId="2688A2EE" w14:textId="77777777" w:rsidTr="000A3A18">
        <w:trPr>
          <w:trHeight w:val="170"/>
        </w:trPr>
        <w:tc>
          <w:tcPr>
            <w:tcW w:w="1560" w:type="dxa"/>
            <w:tcBorders>
              <w:bottom w:val="nil"/>
              <w:right w:val="nil"/>
            </w:tcBorders>
          </w:tcPr>
          <w:p w14:paraId="501A9E29"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 xml:space="preserve">Daily </w:t>
            </w:r>
            <w:r w:rsidRPr="00243A35">
              <w:rPr>
                <w:rFonts w:ascii="Times New Roman" w:hAnsi="Times New Roman" w:cs="Times New Roman"/>
                <w:sz w:val="24"/>
                <w:szCs w:val="24"/>
              </w:rPr>
              <w:t>Indices</w:t>
            </w:r>
          </w:p>
        </w:tc>
        <w:tc>
          <w:tcPr>
            <w:tcW w:w="3827" w:type="dxa"/>
            <w:tcBorders>
              <w:top w:val="nil"/>
              <w:bottom w:val="nil"/>
              <w:right w:val="nil"/>
            </w:tcBorders>
            <w:vAlign w:val="bottom"/>
          </w:tcPr>
          <w:p w14:paraId="283266D5"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Self-esteem–Daily Depression </w:t>
            </w:r>
          </w:p>
        </w:tc>
        <w:tc>
          <w:tcPr>
            <w:tcW w:w="1063" w:type="dxa"/>
            <w:tcBorders>
              <w:top w:val="nil"/>
              <w:left w:val="nil"/>
              <w:bottom w:val="nil"/>
              <w:right w:val="nil"/>
            </w:tcBorders>
          </w:tcPr>
          <w:p w14:paraId="309FCE5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-0.46</w:t>
            </w:r>
          </w:p>
        </w:tc>
        <w:tc>
          <w:tcPr>
            <w:tcW w:w="1063" w:type="dxa"/>
            <w:tcBorders>
              <w:top w:val="nil"/>
              <w:left w:val="nil"/>
              <w:bottom w:val="nil"/>
              <w:right w:val="nil"/>
            </w:tcBorders>
          </w:tcPr>
          <w:p w14:paraId="7DBC056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w:t>
            </w:r>
          </w:p>
        </w:tc>
        <w:tc>
          <w:tcPr>
            <w:tcW w:w="1063" w:type="dxa"/>
            <w:tcBorders>
              <w:top w:val="nil"/>
              <w:left w:val="nil"/>
              <w:bottom w:val="nil"/>
              <w:right w:val="nil"/>
            </w:tcBorders>
          </w:tcPr>
          <w:p w14:paraId="3128D8F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-27.86</w:t>
            </w:r>
          </w:p>
        </w:tc>
        <w:tc>
          <w:tcPr>
            <w:tcW w:w="780" w:type="dxa"/>
            <w:tcBorders>
              <w:top w:val="nil"/>
              <w:left w:val="nil"/>
              <w:bottom w:val="nil"/>
              <w:right w:val="nil"/>
            </w:tcBorders>
          </w:tcPr>
          <w:p w14:paraId="0717BE85"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60" w:type="dxa"/>
            <w:tcBorders>
              <w:top w:val="nil"/>
              <w:left w:val="nil"/>
              <w:bottom w:val="nil"/>
              <w:right w:val="nil"/>
            </w:tcBorders>
          </w:tcPr>
          <w:p w14:paraId="34F4986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[-0.50, -0.43]</w:t>
            </w:r>
          </w:p>
        </w:tc>
      </w:tr>
      <w:tr w:rsidR="00CC2372" w:rsidRPr="00243A35" w14:paraId="572B18E0" w14:textId="77777777" w:rsidTr="000A3A18">
        <w:trPr>
          <w:trHeight w:val="170"/>
        </w:trPr>
        <w:tc>
          <w:tcPr>
            <w:tcW w:w="1560" w:type="dxa"/>
            <w:tcBorders>
              <w:top w:val="nil"/>
              <w:bottom w:val="nil"/>
              <w:right w:val="nil"/>
            </w:tcBorders>
          </w:tcPr>
          <w:p w14:paraId="62DF5EAC"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 xml:space="preserve">and </w:t>
            </w:r>
          </w:p>
        </w:tc>
        <w:tc>
          <w:tcPr>
            <w:tcW w:w="3827" w:type="dxa"/>
            <w:tcBorders>
              <w:top w:val="nil"/>
              <w:bottom w:val="nil"/>
              <w:right w:val="nil"/>
            </w:tcBorders>
            <w:vAlign w:val="bottom"/>
          </w:tcPr>
          <w:p w14:paraId="2E3FE100"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Anxiety</w:t>
            </w:r>
          </w:p>
        </w:tc>
        <w:tc>
          <w:tcPr>
            <w:tcW w:w="1063" w:type="dxa"/>
            <w:tcBorders>
              <w:top w:val="nil"/>
              <w:left w:val="nil"/>
              <w:bottom w:val="nil"/>
              <w:right w:val="nil"/>
            </w:tcBorders>
          </w:tcPr>
          <w:p w14:paraId="63A781C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-0.36</w:t>
            </w:r>
          </w:p>
        </w:tc>
        <w:tc>
          <w:tcPr>
            <w:tcW w:w="1063" w:type="dxa"/>
            <w:tcBorders>
              <w:top w:val="nil"/>
              <w:left w:val="nil"/>
              <w:bottom w:val="nil"/>
              <w:right w:val="nil"/>
            </w:tcBorders>
          </w:tcPr>
          <w:p w14:paraId="2C2ACC1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w:t>
            </w:r>
          </w:p>
        </w:tc>
        <w:tc>
          <w:tcPr>
            <w:tcW w:w="1063" w:type="dxa"/>
            <w:tcBorders>
              <w:top w:val="nil"/>
              <w:left w:val="nil"/>
              <w:bottom w:val="nil"/>
              <w:right w:val="nil"/>
            </w:tcBorders>
          </w:tcPr>
          <w:p w14:paraId="00E57B6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-22.24</w:t>
            </w:r>
          </w:p>
        </w:tc>
        <w:tc>
          <w:tcPr>
            <w:tcW w:w="780" w:type="dxa"/>
            <w:tcBorders>
              <w:top w:val="nil"/>
              <w:left w:val="nil"/>
              <w:bottom w:val="nil"/>
              <w:right w:val="nil"/>
            </w:tcBorders>
          </w:tcPr>
          <w:p w14:paraId="7EBC1CD2"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60" w:type="dxa"/>
            <w:tcBorders>
              <w:top w:val="nil"/>
              <w:left w:val="nil"/>
              <w:bottom w:val="nil"/>
              <w:right w:val="nil"/>
            </w:tcBorders>
          </w:tcPr>
          <w:p w14:paraId="11AA8E8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[-0.40, -0.33]</w:t>
            </w:r>
          </w:p>
        </w:tc>
      </w:tr>
      <w:tr w:rsidR="00CC2372" w:rsidRPr="00243A35" w14:paraId="17E37F8E" w14:textId="77777777" w:rsidTr="000A3A18">
        <w:trPr>
          <w:trHeight w:val="170"/>
        </w:trPr>
        <w:tc>
          <w:tcPr>
            <w:tcW w:w="1560" w:type="dxa"/>
            <w:tcBorders>
              <w:top w:val="nil"/>
              <w:bottom w:val="nil"/>
              <w:right w:val="nil"/>
            </w:tcBorders>
          </w:tcPr>
          <w:p w14:paraId="2B6633ED"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Baselines</w:t>
            </w:r>
            <w:r w:rsidRPr="00243A35">
              <w:rPr>
                <w:rFonts w:ascii="Times New Roman" w:hAnsi="Times New Roman" w:cs="Times New Roman"/>
                <w:sz w:val="24"/>
                <w:szCs w:val="24"/>
                <w:vertAlign w:val="superscript"/>
              </w:rPr>
              <w:t>††</w:t>
            </w:r>
          </w:p>
        </w:tc>
        <w:tc>
          <w:tcPr>
            <w:tcW w:w="3827" w:type="dxa"/>
            <w:tcBorders>
              <w:top w:val="nil"/>
              <w:bottom w:val="nil"/>
              <w:right w:val="nil"/>
            </w:tcBorders>
            <w:vAlign w:val="bottom"/>
          </w:tcPr>
          <w:p w14:paraId="0AE2C9D1"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Shame</w:t>
            </w:r>
          </w:p>
        </w:tc>
        <w:tc>
          <w:tcPr>
            <w:tcW w:w="1063" w:type="dxa"/>
            <w:tcBorders>
              <w:top w:val="nil"/>
              <w:left w:val="nil"/>
              <w:bottom w:val="nil"/>
              <w:right w:val="nil"/>
            </w:tcBorders>
          </w:tcPr>
          <w:p w14:paraId="39650BAD"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-0.27</w:t>
            </w:r>
          </w:p>
        </w:tc>
        <w:tc>
          <w:tcPr>
            <w:tcW w:w="1063" w:type="dxa"/>
            <w:tcBorders>
              <w:top w:val="nil"/>
              <w:left w:val="nil"/>
              <w:bottom w:val="nil"/>
              <w:right w:val="nil"/>
            </w:tcBorders>
          </w:tcPr>
          <w:p w14:paraId="747DC0E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w:t>
            </w:r>
          </w:p>
        </w:tc>
        <w:tc>
          <w:tcPr>
            <w:tcW w:w="1063" w:type="dxa"/>
            <w:tcBorders>
              <w:top w:val="nil"/>
              <w:left w:val="nil"/>
              <w:bottom w:val="nil"/>
              <w:right w:val="nil"/>
            </w:tcBorders>
          </w:tcPr>
          <w:p w14:paraId="175DCAE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-20.41</w:t>
            </w:r>
          </w:p>
        </w:tc>
        <w:tc>
          <w:tcPr>
            <w:tcW w:w="780" w:type="dxa"/>
            <w:tcBorders>
              <w:top w:val="nil"/>
              <w:left w:val="nil"/>
              <w:bottom w:val="nil"/>
              <w:right w:val="nil"/>
            </w:tcBorders>
          </w:tcPr>
          <w:p w14:paraId="043D3B36" w14:textId="77777777" w:rsidR="00CC2372" w:rsidRPr="00243A35" w:rsidRDefault="00CC2372" w:rsidP="000A3A18">
            <w:pPr>
              <w:spacing w:after="0" w:line="480" w:lineRule="exact"/>
              <w:jc w:val="center"/>
            </w:pPr>
            <w:r>
              <w:rPr>
                <w:rFonts w:ascii="Times New Roman" w:hAnsi="Times New Roman" w:cs="Times New Roman"/>
                <w:sz w:val="24"/>
                <w:szCs w:val="24"/>
              </w:rPr>
              <w:t>&lt;.001</w:t>
            </w:r>
          </w:p>
        </w:tc>
        <w:tc>
          <w:tcPr>
            <w:tcW w:w="1560" w:type="dxa"/>
            <w:tcBorders>
              <w:top w:val="nil"/>
              <w:left w:val="nil"/>
              <w:bottom w:val="nil"/>
              <w:right w:val="nil"/>
            </w:tcBorders>
          </w:tcPr>
          <w:p w14:paraId="3C154ACD"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[-0.29, -0.24]</w:t>
            </w:r>
          </w:p>
        </w:tc>
      </w:tr>
      <w:tr w:rsidR="00CC2372" w:rsidRPr="00243A35" w14:paraId="51BABF26" w14:textId="77777777" w:rsidTr="000A3A18">
        <w:trPr>
          <w:trHeight w:val="170"/>
        </w:trPr>
        <w:tc>
          <w:tcPr>
            <w:tcW w:w="1560" w:type="dxa"/>
            <w:tcBorders>
              <w:top w:val="nil"/>
              <w:bottom w:val="single" w:sz="8" w:space="0" w:color="auto"/>
              <w:right w:val="nil"/>
            </w:tcBorders>
          </w:tcPr>
          <w:p w14:paraId="0DA11F57"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3827" w:type="dxa"/>
            <w:tcBorders>
              <w:top w:val="nil"/>
              <w:bottom w:val="single" w:sz="8" w:space="0" w:color="auto"/>
              <w:right w:val="nil"/>
            </w:tcBorders>
            <w:vAlign w:val="bottom"/>
          </w:tcPr>
          <w:p w14:paraId="793BFB48"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Self-esteem–Daily Guilt</w:t>
            </w:r>
          </w:p>
        </w:tc>
        <w:tc>
          <w:tcPr>
            <w:tcW w:w="1063" w:type="dxa"/>
            <w:tcBorders>
              <w:top w:val="nil"/>
              <w:left w:val="nil"/>
              <w:bottom w:val="single" w:sz="8" w:space="0" w:color="auto"/>
              <w:right w:val="nil"/>
            </w:tcBorders>
          </w:tcPr>
          <w:p w14:paraId="0D23FF95"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w:t>
            </w:r>
          </w:p>
        </w:tc>
        <w:tc>
          <w:tcPr>
            <w:tcW w:w="1063" w:type="dxa"/>
            <w:tcBorders>
              <w:top w:val="nil"/>
              <w:left w:val="nil"/>
              <w:bottom w:val="single" w:sz="8" w:space="0" w:color="auto"/>
              <w:right w:val="nil"/>
            </w:tcBorders>
          </w:tcPr>
          <w:p w14:paraId="3910A58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w:t>
            </w:r>
          </w:p>
        </w:tc>
        <w:tc>
          <w:tcPr>
            <w:tcW w:w="1063" w:type="dxa"/>
            <w:tcBorders>
              <w:top w:val="nil"/>
              <w:left w:val="nil"/>
              <w:bottom w:val="single" w:sz="8" w:space="0" w:color="auto"/>
              <w:right w:val="nil"/>
            </w:tcBorders>
          </w:tcPr>
          <w:p w14:paraId="4EAA56C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-1.68</w:t>
            </w:r>
          </w:p>
        </w:tc>
        <w:tc>
          <w:tcPr>
            <w:tcW w:w="780" w:type="dxa"/>
            <w:tcBorders>
              <w:top w:val="nil"/>
              <w:left w:val="nil"/>
              <w:bottom w:val="single" w:sz="8" w:space="0" w:color="auto"/>
              <w:right w:val="nil"/>
            </w:tcBorders>
          </w:tcPr>
          <w:p w14:paraId="77CFCF01" w14:textId="77777777" w:rsidR="00CC2372" w:rsidRPr="00243A35" w:rsidRDefault="00CC2372" w:rsidP="000A3A18">
            <w:pPr>
              <w:spacing w:after="0" w:line="480" w:lineRule="exact"/>
              <w:jc w:val="center"/>
            </w:pPr>
            <w:r>
              <w:rPr>
                <w:rFonts w:ascii="Times New Roman" w:hAnsi="Times New Roman" w:cs="Times New Roman"/>
                <w:sz w:val="24"/>
                <w:szCs w:val="24"/>
              </w:rPr>
              <w:t>0.092</w:t>
            </w:r>
          </w:p>
        </w:tc>
        <w:tc>
          <w:tcPr>
            <w:tcW w:w="1560" w:type="dxa"/>
            <w:tcBorders>
              <w:top w:val="nil"/>
              <w:left w:val="nil"/>
              <w:bottom w:val="single" w:sz="8" w:space="0" w:color="auto"/>
              <w:right w:val="nil"/>
            </w:tcBorders>
          </w:tcPr>
          <w:p w14:paraId="7A455AD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[-0.06, 0.004]</w:t>
            </w:r>
          </w:p>
        </w:tc>
      </w:tr>
    </w:tbl>
    <w:p w14:paraId="0443F4F1" w14:textId="77777777" w:rsidR="00CC2372" w:rsidRDefault="00CC2372" w:rsidP="00CC2372">
      <w:pPr>
        <w:widowControl w:val="0"/>
        <w:spacing w:before="100" w:after="0" w:line="360" w:lineRule="auto"/>
        <w:rPr>
          <w:rFonts w:ascii="Times New Roman" w:hAnsi="Times New Roman" w:cs="Times New Roman"/>
          <w:sz w:val="24"/>
          <w:szCs w:val="24"/>
        </w:rPr>
        <w:sectPr w:rsidR="00CC2372" w:rsidSect="00BE4DB9">
          <w:pgSz w:w="16838" w:h="11906" w:orient="landscape"/>
          <w:pgMar w:top="1440" w:right="1440" w:bottom="1440" w:left="1440" w:header="708" w:footer="708" w:gutter="0"/>
          <w:cols w:space="708"/>
          <w:docGrid w:linePitch="360"/>
        </w:sectPr>
      </w:pPr>
      <w:r w:rsidRPr="00243A35">
        <w:rPr>
          <w:rFonts w:ascii="Times New Roman" w:hAnsi="Times New Roman" w:cs="Times New Roman"/>
          <w:bCs/>
          <w:i/>
          <w:sz w:val="24"/>
          <w:szCs w:val="24"/>
        </w:rPr>
        <w:t>Note</w:t>
      </w:r>
      <w:r>
        <w:rPr>
          <w:rFonts w:ascii="Times New Roman" w:hAnsi="Times New Roman" w:cs="Times New Roman"/>
          <w:bCs/>
          <w:i/>
          <w:sz w:val="24"/>
          <w:szCs w:val="24"/>
        </w:rPr>
        <w:t>.</w:t>
      </w:r>
      <w:r w:rsidRPr="00243A35">
        <w:rPr>
          <w:rFonts w:ascii="Times New Roman" w:hAnsi="Times New Roman" w:cs="Times New Roman"/>
          <w:bCs/>
          <w:sz w:val="24"/>
          <w:szCs w:val="24"/>
        </w:rPr>
        <w:t xml:space="preserve"> </w:t>
      </w:r>
      <w:r>
        <w:rPr>
          <w:rFonts w:ascii="Times New Roman" w:hAnsi="Times New Roman" w:cs="Times New Roman"/>
          <w:bCs/>
          <w:sz w:val="24"/>
          <w:szCs w:val="24"/>
        </w:rPr>
        <w:t>All daily predictor variables were person mean-</w:t>
      </w:r>
      <w:proofErr w:type="spellStart"/>
      <w:r>
        <w:rPr>
          <w:rFonts w:ascii="Times New Roman" w:hAnsi="Times New Roman" w:cs="Times New Roman"/>
          <w:bCs/>
          <w:sz w:val="24"/>
          <w:szCs w:val="24"/>
        </w:rPr>
        <w:t>centered</w:t>
      </w:r>
      <w:proofErr w:type="spellEnd"/>
      <w:r>
        <w:rPr>
          <w:rFonts w:ascii="Times New Roman" w:hAnsi="Times New Roman" w:cs="Times New Roman"/>
          <w:bCs/>
          <w:sz w:val="24"/>
          <w:szCs w:val="24"/>
        </w:rPr>
        <w:t xml:space="preserve">. </w:t>
      </w:r>
      <w:r w:rsidRPr="00243A35">
        <w:rPr>
          <w:rFonts w:ascii="Times New Roman" w:hAnsi="Times New Roman" w:cs="Times New Roman"/>
          <w:sz w:val="24"/>
          <w:szCs w:val="24"/>
          <w:vertAlign w:val="superscript"/>
        </w:rPr>
        <w:t>†</w:t>
      </w:r>
      <w:r w:rsidRPr="00243A35">
        <w:rPr>
          <w:rFonts w:ascii="Times New Roman" w:hAnsi="Times New Roman" w:cs="Times New Roman"/>
          <w:bCs/>
          <w:sz w:val="24"/>
          <w:szCs w:val="24"/>
        </w:rPr>
        <w:t xml:space="preserve">Controlling for daily covariation in </w:t>
      </w:r>
      <w:r w:rsidRPr="00243A35">
        <w:rPr>
          <w:rFonts w:ascii="Times New Roman" w:eastAsia="Calibri" w:hAnsi="Times New Roman" w:cs="Times New Roman"/>
          <w:bCs/>
          <w:sz w:val="24"/>
          <w:szCs w:val="24"/>
          <w:lang w:val="en-US"/>
        </w:rPr>
        <w:t>the concurrently assessed daily index</w:t>
      </w:r>
      <w:r w:rsidRPr="00243A35">
        <w:rPr>
          <w:rFonts w:ascii="Times New Roman" w:hAnsi="Times New Roman" w:cs="Times New Roman"/>
          <w:bCs/>
          <w:sz w:val="24"/>
          <w:szCs w:val="24"/>
        </w:rPr>
        <w:t xml:space="preserve"> (i.e., the association between </w:t>
      </w: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r w:rsidRPr="00243A35">
        <w:rPr>
          <w:rFonts w:ascii="Times New Roman" w:hAnsi="Times New Roman" w:cs="Times New Roman"/>
          <w:sz w:val="24"/>
          <w:szCs w:val="24"/>
        </w:rPr>
        <w:t xml:space="preserve"> and daily shame controlled for daily guilt, and </w:t>
      </w:r>
      <w:r w:rsidRPr="00243A35">
        <w:rPr>
          <w:rFonts w:ascii="Times New Roman" w:hAnsi="Times New Roman" w:cs="Times New Roman"/>
          <w:bCs/>
          <w:sz w:val="24"/>
          <w:szCs w:val="24"/>
        </w:rPr>
        <w:t xml:space="preserve">the association between </w:t>
      </w: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r w:rsidRPr="00243A35">
        <w:rPr>
          <w:rFonts w:ascii="Times New Roman" w:hAnsi="Times New Roman" w:cs="Times New Roman"/>
          <w:sz w:val="24"/>
          <w:szCs w:val="24"/>
        </w:rPr>
        <w:t xml:space="preserve"> and daily guilt controlled for daily shame).</w:t>
      </w:r>
      <w:r>
        <w:rPr>
          <w:rFonts w:ascii="Times New Roman" w:hAnsi="Times New Roman" w:cs="Times New Roman"/>
          <w:sz w:val="24"/>
          <w:szCs w:val="24"/>
        </w:rPr>
        <w:t xml:space="preserve"> </w:t>
      </w:r>
      <w:r w:rsidRPr="00243A35">
        <w:rPr>
          <w:rFonts w:ascii="Times New Roman" w:hAnsi="Times New Roman" w:cs="Times New Roman"/>
          <w:sz w:val="24"/>
          <w:szCs w:val="24"/>
          <w:vertAlign w:val="superscript"/>
        </w:rPr>
        <w:t>††</w:t>
      </w:r>
      <w:r w:rsidRPr="00243A35">
        <w:rPr>
          <w:rFonts w:ascii="Times New Roman" w:hAnsi="Times New Roman" w:cs="Times New Roman"/>
          <w:sz w:val="24"/>
          <w:szCs w:val="24"/>
        </w:rPr>
        <w:t xml:space="preserve">Additionally controlling for between-person trait levels of the relevant indices assessed at baseline (e.g., the association between daily </w:t>
      </w:r>
      <w:r>
        <w:rPr>
          <w:rFonts w:ascii="Times New Roman" w:hAnsi="Times New Roman" w:cs="Times New Roman"/>
          <w:sz w:val="24"/>
          <w:szCs w:val="24"/>
        </w:rPr>
        <w:t>self-esteem</w:t>
      </w:r>
      <w:r w:rsidRPr="00243A35">
        <w:rPr>
          <w:rFonts w:ascii="Times New Roman" w:hAnsi="Times New Roman" w:cs="Times New Roman"/>
          <w:sz w:val="24"/>
          <w:szCs w:val="24"/>
        </w:rPr>
        <w:t xml:space="preserve"> and daily shame controlled for baseline levels of </w:t>
      </w:r>
      <w:r>
        <w:rPr>
          <w:rFonts w:ascii="Times New Roman" w:hAnsi="Times New Roman" w:cs="Times New Roman"/>
          <w:sz w:val="24"/>
          <w:szCs w:val="24"/>
        </w:rPr>
        <w:t>trait self-esteem</w:t>
      </w:r>
      <w:r w:rsidRPr="00243A35">
        <w:rPr>
          <w:rFonts w:ascii="Times New Roman" w:hAnsi="Times New Roman" w:cs="Times New Roman"/>
          <w:sz w:val="24"/>
          <w:szCs w:val="24"/>
        </w:rPr>
        <w:t xml:space="preserve">, </w:t>
      </w:r>
      <w:r>
        <w:rPr>
          <w:rFonts w:ascii="Times New Roman" w:hAnsi="Times New Roman" w:cs="Times New Roman"/>
          <w:sz w:val="24"/>
          <w:szCs w:val="24"/>
        </w:rPr>
        <w:t xml:space="preserve">trait </w:t>
      </w:r>
      <w:r w:rsidRPr="00243A35">
        <w:rPr>
          <w:rFonts w:ascii="Times New Roman" w:hAnsi="Times New Roman" w:cs="Times New Roman"/>
          <w:sz w:val="24"/>
          <w:szCs w:val="24"/>
        </w:rPr>
        <w:t xml:space="preserve">shame, and </w:t>
      </w:r>
      <w:r>
        <w:rPr>
          <w:rFonts w:ascii="Times New Roman" w:hAnsi="Times New Roman" w:cs="Times New Roman"/>
          <w:sz w:val="24"/>
          <w:szCs w:val="24"/>
        </w:rPr>
        <w:t xml:space="preserve">trait </w:t>
      </w:r>
      <w:r w:rsidRPr="00243A35">
        <w:rPr>
          <w:rFonts w:ascii="Times New Roman" w:hAnsi="Times New Roman" w:cs="Times New Roman"/>
          <w:sz w:val="24"/>
          <w:szCs w:val="24"/>
        </w:rPr>
        <w:t>guilt).</w:t>
      </w:r>
    </w:p>
    <w:p w14:paraId="3E1876C0" w14:textId="77777777" w:rsidR="00CC2372" w:rsidRPr="00ED3989" w:rsidRDefault="00CC2372" w:rsidP="00CC2372">
      <w:pPr>
        <w:spacing w:after="0" w:line="480" w:lineRule="exact"/>
        <w:jc w:val="center"/>
        <w:rPr>
          <w:rFonts w:ascii="Times New Roman" w:hAnsi="Times New Roman" w:cs="Times New Roman"/>
          <w:b/>
          <w:sz w:val="24"/>
          <w:szCs w:val="24"/>
          <w:lang w:val="en-IN"/>
        </w:rPr>
      </w:pPr>
      <w:r w:rsidRPr="00E12210">
        <w:rPr>
          <w:rFonts w:ascii="Times New Roman" w:hAnsi="Times New Roman" w:cs="Times New Roman"/>
          <w:b/>
          <w:bCs/>
          <w:sz w:val="24"/>
          <w:szCs w:val="24"/>
        </w:rPr>
        <w:lastRenderedPageBreak/>
        <w:t xml:space="preserve">Within-Person Associations </w:t>
      </w:r>
      <w:r>
        <w:rPr>
          <w:rFonts w:ascii="Times New Roman" w:hAnsi="Times New Roman" w:cs="Times New Roman"/>
          <w:b/>
          <w:bCs/>
          <w:sz w:val="24"/>
          <w:szCs w:val="24"/>
        </w:rPr>
        <w:t>A</w:t>
      </w:r>
      <w:r w:rsidRPr="00E12210">
        <w:rPr>
          <w:rFonts w:ascii="Times New Roman" w:hAnsi="Times New Roman" w:cs="Times New Roman"/>
          <w:b/>
          <w:bCs/>
          <w:sz w:val="24"/>
          <w:szCs w:val="24"/>
        </w:rPr>
        <w:t xml:space="preserve">mong Daily Status, Daily Self-Esteem, and Daily Emotions </w:t>
      </w:r>
      <w:r>
        <w:rPr>
          <w:rFonts w:ascii="Times New Roman" w:hAnsi="Times New Roman" w:cs="Times New Roman"/>
          <w:b/>
          <w:bCs/>
          <w:sz w:val="24"/>
          <w:szCs w:val="24"/>
        </w:rPr>
        <w:t>U</w:t>
      </w:r>
      <w:r w:rsidRPr="00E12210">
        <w:rPr>
          <w:rFonts w:ascii="Times New Roman" w:hAnsi="Times New Roman" w:cs="Times New Roman"/>
          <w:b/>
          <w:bCs/>
          <w:sz w:val="24"/>
          <w:szCs w:val="24"/>
        </w:rPr>
        <w:t xml:space="preserve">sing </w:t>
      </w:r>
      <w:r w:rsidRPr="00ED3989">
        <w:rPr>
          <w:rFonts w:ascii="Times New Roman" w:hAnsi="Times New Roman" w:cs="Times New Roman"/>
          <w:b/>
          <w:sz w:val="24"/>
          <w:szCs w:val="24"/>
          <w:lang w:val="en-IN"/>
        </w:rPr>
        <w:t>Dynamic Structural Equation Modelling</w:t>
      </w:r>
      <w:r>
        <w:rPr>
          <w:rFonts w:ascii="Times New Roman" w:hAnsi="Times New Roman" w:cs="Times New Roman"/>
          <w:b/>
          <w:sz w:val="24"/>
          <w:szCs w:val="24"/>
          <w:lang w:val="en-IN"/>
        </w:rPr>
        <w:t xml:space="preserve"> </w:t>
      </w:r>
    </w:p>
    <w:p w14:paraId="4B907C3D" w14:textId="77777777" w:rsidR="00CC2372" w:rsidRDefault="00CC2372" w:rsidP="00CC2372">
      <w:pPr>
        <w:spacing w:after="0" w:line="480" w:lineRule="exact"/>
        <w:ind w:firstLine="720"/>
        <w:rPr>
          <w:rFonts w:ascii="Times New Roman" w:hAnsi="Times New Roman" w:cs="Times New Roman"/>
          <w:sz w:val="24"/>
          <w:szCs w:val="24"/>
          <w:lang w:val="en-IN"/>
        </w:rPr>
      </w:pPr>
      <w:r>
        <w:rPr>
          <w:rFonts w:ascii="Times New Roman" w:hAnsi="Times New Roman" w:cs="Times New Roman"/>
          <w:sz w:val="24"/>
          <w:szCs w:val="24"/>
          <w:lang w:val="en-IN"/>
        </w:rPr>
        <w:t xml:space="preserve">An alternative way to analyse these data involves using dynamic structural equation modelling. Specifically, we adopted multilevel autoregressive modelling which takes into account similarity between adjacent time points by including an autoregressive effect for the outcome variable. We fitted such models to our data following the recommendations of </w:t>
      </w:r>
      <w:proofErr w:type="spellStart"/>
      <w:r>
        <w:rPr>
          <w:rFonts w:ascii="Times New Roman" w:hAnsi="Times New Roman" w:cs="Times New Roman"/>
          <w:sz w:val="24"/>
          <w:szCs w:val="24"/>
          <w:lang w:val="en-IN"/>
        </w:rPr>
        <w:t>McNeish</w:t>
      </w:r>
      <w:proofErr w:type="spellEnd"/>
      <w:r>
        <w:rPr>
          <w:rFonts w:ascii="Times New Roman" w:hAnsi="Times New Roman" w:cs="Times New Roman"/>
          <w:sz w:val="24"/>
          <w:szCs w:val="24"/>
          <w:lang w:val="en-IN"/>
        </w:rPr>
        <w:t xml:space="preserve"> and Hamaker (2020). Each outcome variable (e.g., self-esteem at time </w:t>
      </w:r>
      <w:r w:rsidRPr="000239BF">
        <w:rPr>
          <w:rFonts w:ascii="Times New Roman" w:hAnsi="Times New Roman" w:cs="Times New Roman"/>
          <w:i/>
          <w:sz w:val="24"/>
          <w:szCs w:val="24"/>
          <w:lang w:val="en-IN"/>
        </w:rPr>
        <w:t>t</w:t>
      </w:r>
      <w:r>
        <w:rPr>
          <w:rFonts w:ascii="Times New Roman" w:hAnsi="Times New Roman" w:cs="Times New Roman"/>
          <w:sz w:val="24"/>
          <w:szCs w:val="24"/>
          <w:lang w:val="en-IN"/>
        </w:rPr>
        <w:t xml:space="preserve">) was regressed on the same-day predictor variable (e.g., status at time </w:t>
      </w:r>
      <w:r w:rsidRPr="000239BF">
        <w:rPr>
          <w:rFonts w:ascii="Times New Roman" w:hAnsi="Times New Roman" w:cs="Times New Roman"/>
          <w:i/>
          <w:sz w:val="24"/>
          <w:szCs w:val="24"/>
          <w:lang w:val="en-IN"/>
        </w:rPr>
        <w:t>t</w:t>
      </w:r>
      <w:r>
        <w:rPr>
          <w:rFonts w:ascii="Times New Roman" w:hAnsi="Times New Roman" w:cs="Times New Roman"/>
          <w:sz w:val="24"/>
          <w:szCs w:val="24"/>
          <w:lang w:val="en-IN"/>
        </w:rPr>
        <w:t xml:space="preserve">) as well as the previous day’s (lagged) outcome variable (e.g., self-esteem at time </w:t>
      </w:r>
      <w:r w:rsidRPr="000239BF">
        <w:rPr>
          <w:rFonts w:ascii="Times New Roman" w:hAnsi="Times New Roman" w:cs="Times New Roman"/>
          <w:i/>
          <w:sz w:val="24"/>
          <w:szCs w:val="24"/>
          <w:lang w:val="en-IN"/>
        </w:rPr>
        <w:t>t-1</w:t>
      </w:r>
      <w:r>
        <w:rPr>
          <w:rFonts w:ascii="Times New Roman" w:hAnsi="Times New Roman" w:cs="Times New Roman"/>
          <w:sz w:val="24"/>
          <w:szCs w:val="24"/>
          <w:lang w:val="en-IN"/>
        </w:rPr>
        <w:t>). This analysis produces mean regression coefficients for predictors alongside a random slope component. As recommended, we used Bayesian Markov Chain Monte Carlo to estimate parameters. We set the interval time as one day and allowed parameters to covary. All predictor variables were person mean-</w:t>
      </w:r>
      <w:proofErr w:type="spellStart"/>
      <w:r>
        <w:rPr>
          <w:rFonts w:ascii="Times New Roman" w:hAnsi="Times New Roman" w:cs="Times New Roman"/>
          <w:sz w:val="24"/>
          <w:szCs w:val="24"/>
          <w:lang w:val="en-IN"/>
        </w:rPr>
        <w:t>centered</w:t>
      </w:r>
      <w:proofErr w:type="spellEnd"/>
      <w:r>
        <w:rPr>
          <w:rFonts w:ascii="Times New Roman" w:hAnsi="Times New Roman" w:cs="Times New Roman"/>
          <w:sz w:val="24"/>
          <w:szCs w:val="24"/>
          <w:lang w:val="en-IN"/>
        </w:rPr>
        <w:t>.</w:t>
      </w:r>
    </w:p>
    <w:p w14:paraId="00FB1DDC" w14:textId="77777777" w:rsidR="00CC2372" w:rsidRDefault="00CC2372" w:rsidP="00CC2372">
      <w:pPr>
        <w:spacing w:after="0" w:line="480" w:lineRule="exact"/>
        <w:ind w:firstLine="720"/>
        <w:rPr>
          <w:rFonts w:ascii="Times New Roman" w:hAnsi="Times New Roman" w:cs="Times New Roman"/>
          <w:b/>
          <w:sz w:val="24"/>
          <w:szCs w:val="24"/>
        </w:rPr>
        <w:sectPr w:rsidR="00CC2372" w:rsidSect="00012C99">
          <w:pgSz w:w="12240" w:h="15840"/>
          <w:pgMar w:top="1440" w:right="1440" w:bottom="1440" w:left="1440" w:header="708" w:footer="708" w:gutter="0"/>
          <w:cols w:space="708"/>
          <w:docGrid w:linePitch="360"/>
        </w:sectPr>
      </w:pPr>
      <w:r>
        <w:rPr>
          <w:rFonts w:ascii="Times New Roman" w:hAnsi="Times New Roman" w:cs="Times New Roman"/>
          <w:sz w:val="24"/>
          <w:szCs w:val="24"/>
          <w:lang w:val="en-IN"/>
        </w:rPr>
        <w:t>We report the fixed and random components of regression slopes alongside their 95% credibility intervals, in Tables 13 and 14. The same pattern of findings emerged. Daily fluctuations in status correlated positively with daily fluctuations in self-esteem, and negatively with daily fluctuations in depression, anxiety, and shame (Table 13). Daily fluctuations in status correlated negatively with daily fluctuations in shame after controlling for daily fluctuations in guilt, but did not relate negatively with daily fluctuations in guilt after controlling for daily fluctuations in shame (Table 13). Likewise, daily fluctuations in self-esteem correlated negatively with daily fluctuations in depression, anxiety, and shame (Table 14). Daily fluctuations in self-esteem correlated negatively with daily fluctuations in shame after controlling for daily fluctuations in guilt, but did not correlate negatively with daily fluctuations in guilt after controlling for daily fluctuations in shame (Table 14).</w:t>
      </w:r>
    </w:p>
    <w:p w14:paraId="3CB53167" w14:textId="77777777" w:rsidR="00CC2372" w:rsidRPr="00243A35" w:rsidRDefault="00CC2372" w:rsidP="00CC2372">
      <w:pPr>
        <w:widowControl w:val="0"/>
        <w:spacing w:line="360" w:lineRule="auto"/>
        <w:rPr>
          <w:rFonts w:ascii="Times New Roman" w:hAnsi="Times New Roman" w:cs="Times New Roman"/>
          <w:bCs/>
          <w:sz w:val="24"/>
          <w:szCs w:val="24"/>
        </w:rPr>
      </w:pPr>
      <w:r w:rsidRPr="00243A35">
        <w:rPr>
          <w:rFonts w:ascii="Times New Roman" w:hAnsi="Times New Roman" w:cs="Times New Roman"/>
          <w:b/>
          <w:sz w:val="24"/>
          <w:szCs w:val="24"/>
        </w:rPr>
        <w:lastRenderedPageBreak/>
        <w:t xml:space="preserve">Table </w:t>
      </w:r>
      <w:r>
        <w:rPr>
          <w:rFonts w:ascii="Times New Roman" w:hAnsi="Times New Roman" w:cs="Times New Roman"/>
          <w:b/>
          <w:sz w:val="24"/>
          <w:szCs w:val="24"/>
        </w:rPr>
        <w:t xml:space="preserve">13. </w:t>
      </w:r>
      <w:r w:rsidRPr="00AD577D">
        <w:rPr>
          <w:rFonts w:ascii="Times New Roman" w:hAnsi="Times New Roman" w:cs="Times New Roman"/>
          <w:i/>
          <w:sz w:val="24"/>
          <w:szCs w:val="24"/>
        </w:rPr>
        <w:t>Regre</w:t>
      </w:r>
      <w:r>
        <w:rPr>
          <w:rFonts w:ascii="Times New Roman" w:hAnsi="Times New Roman" w:cs="Times New Roman"/>
          <w:i/>
          <w:sz w:val="24"/>
          <w:szCs w:val="24"/>
        </w:rPr>
        <w:t>s</w:t>
      </w:r>
      <w:r w:rsidRPr="00AD577D">
        <w:rPr>
          <w:rFonts w:ascii="Times New Roman" w:hAnsi="Times New Roman" w:cs="Times New Roman"/>
          <w:i/>
          <w:sz w:val="24"/>
          <w:szCs w:val="24"/>
        </w:rPr>
        <w:t xml:space="preserve">sion Slopes for Multilevel </w:t>
      </w:r>
      <w:r w:rsidRPr="00AD577D">
        <w:rPr>
          <w:rFonts w:ascii="Times New Roman" w:hAnsi="Times New Roman" w:cs="Times New Roman"/>
          <w:bCs/>
          <w:i/>
          <w:sz w:val="24"/>
          <w:szCs w:val="24"/>
        </w:rPr>
        <w:t>Autoregressive</w:t>
      </w:r>
      <w:r>
        <w:rPr>
          <w:rFonts w:ascii="Times New Roman" w:hAnsi="Times New Roman" w:cs="Times New Roman"/>
          <w:bCs/>
          <w:i/>
          <w:sz w:val="24"/>
          <w:szCs w:val="24"/>
        </w:rPr>
        <w:t xml:space="preserve"> Models with Daily Status as Predictor</w:t>
      </w:r>
    </w:p>
    <w:tbl>
      <w:tblPr>
        <w:tblW w:w="11199" w:type="dxa"/>
        <w:tblInd w:w="-885" w:type="dxa"/>
        <w:tblBorders>
          <w:top w:val="single" w:sz="12" w:space="0" w:color="auto"/>
          <w:bottom w:val="single" w:sz="12" w:space="0" w:color="auto"/>
          <w:insideH w:val="single" w:sz="4" w:space="0" w:color="auto"/>
        </w:tblBorders>
        <w:tblLook w:val="01E0" w:firstRow="1" w:lastRow="1" w:firstColumn="1" w:lastColumn="1" w:noHBand="0" w:noVBand="0"/>
      </w:tblPr>
      <w:tblGrid>
        <w:gridCol w:w="2345"/>
        <w:gridCol w:w="2172"/>
        <w:gridCol w:w="814"/>
        <w:gridCol w:w="756"/>
        <w:gridCol w:w="1839"/>
        <w:gridCol w:w="798"/>
        <w:gridCol w:w="790"/>
        <w:gridCol w:w="1685"/>
      </w:tblGrid>
      <w:tr w:rsidR="00CC2372" w:rsidRPr="00243A35" w14:paraId="4F8DDA33" w14:textId="77777777" w:rsidTr="000A3A18">
        <w:trPr>
          <w:trHeight w:val="170"/>
        </w:trPr>
        <w:tc>
          <w:tcPr>
            <w:tcW w:w="2354" w:type="dxa"/>
            <w:tcBorders>
              <w:top w:val="single" w:sz="8" w:space="0" w:color="auto"/>
              <w:bottom w:val="nil"/>
              <w:right w:val="nil"/>
            </w:tcBorders>
          </w:tcPr>
          <w:p w14:paraId="0E3503E7"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Predictor Variable</w:t>
            </w:r>
          </w:p>
        </w:tc>
        <w:tc>
          <w:tcPr>
            <w:tcW w:w="2180" w:type="dxa"/>
            <w:tcBorders>
              <w:top w:val="single" w:sz="8" w:space="0" w:color="auto"/>
              <w:bottom w:val="nil"/>
              <w:right w:val="nil"/>
            </w:tcBorders>
            <w:vAlign w:val="bottom"/>
          </w:tcPr>
          <w:p w14:paraId="22E37ECD"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 xml:space="preserve">Dependent </w:t>
            </w:r>
            <w:r w:rsidRPr="00243A35">
              <w:rPr>
                <w:rFonts w:ascii="Times New Roman" w:hAnsi="Times New Roman" w:cs="Times New Roman"/>
                <w:sz w:val="24"/>
                <w:szCs w:val="24"/>
              </w:rPr>
              <w:t>Variable</w:t>
            </w:r>
          </w:p>
        </w:tc>
        <w:tc>
          <w:tcPr>
            <w:tcW w:w="3419" w:type="dxa"/>
            <w:gridSpan w:val="3"/>
            <w:tcBorders>
              <w:top w:val="single" w:sz="8" w:space="0" w:color="auto"/>
              <w:left w:val="nil"/>
              <w:bottom w:val="single" w:sz="4" w:space="0" w:color="auto"/>
              <w:right w:val="nil"/>
            </w:tcBorders>
          </w:tcPr>
          <w:p w14:paraId="0C8435B3" w14:textId="77777777" w:rsidR="00CC2372" w:rsidRPr="00243A35" w:rsidRDefault="00CC2372" w:rsidP="000A3A18">
            <w:pPr>
              <w:widowControl w:val="0"/>
              <w:adjustRightInd w:val="0"/>
              <w:spacing w:after="0" w:line="480" w:lineRule="exact"/>
              <w:jc w:val="center"/>
              <w:rPr>
                <w:rFonts w:ascii="Times New Roman" w:hAnsi="Times New Roman" w:cs="Times New Roman"/>
                <w:sz w:val="24"/>
                <w:szCs w:val="24"/>
              </w:rPr>
            </w:pPr>
            <w:r>
              <w:rPr>
                <w:rFonts w:ascii="Times New Roman" w:eastAsia="Times New Roman" w:hAnsi="Times New Roman" w:cs="Times New Roman"/>
                <w:iCs/>
                <w:sz w:val="24"/>
                <w:szCs w:val="24"/>
              </w:rPr>
              <w:t>Fixed Effect</w:t>
            </w:r>
          </w:p>
        </w:tc>
        <w:tc>
          <w:tcPr>
            <w:tcW w:w="3246" w:type="dxa"/>
            <w:gridSpan w:val="3"/>
            <w:tcBorders>
              <w:top w:val="single" w:sz="8" w:space="0" w:color="auto"/>
              <w:left w:val="nil"/>
              <w:bottom w:val="single" w:sz="4" w:space="0" w:color="auto"/>
              <w:right w:val="nil"/>
            </w:tcBorders>
          </w:tcPr>
          <w:p w14:paraId="470CC27C"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Pr>
                <w:rFonts w:ascii="Times New Roman" w:hAnsi="Times New Roman" w:cs="Times New Roman"/>
                <w:sz w:val="24"/>
                <w:szCs w:val="24"/>
              </w:rPr>
              <w:t>Random Effect</w:t>
            </w:r>
          </w:p>
        </w:tc>
      </w:tr>
      <w:tr w:rsidR="00CC2372" w:rsidRPr="00243A35" w14:paraId="1200E6D2" w14:textId="77777777" w:rsidTr="000A3A18">
        <w:trPr>
          <w:trHeight w:val="170"/>
        </w:trPr>
        <w:tc>
          <w:tcPr>
            <w:tcW w:w="2354" w:type="dxa"/>
            <w:tcBorders>
              <w:top w:val="single" w:sz="4" w:space="0" w:color="auto"/>
              <w:bottom w:val="nil"/>
              <w:right w:val="nil"/>
            </w:tcBorders>
          </w:tcPr>
          <w:p w14:paraId="0FF8B77D" w14:textId="77777777" w:rsidR="00CC2372" w:rsidRDefault="00CC2372" w:rsidP="000A3A18">
            <w:pPr>
              <w:widowControl w:val="0"/>
              <w:spacing w:after="0" w:line="480" w:lineRule="exact"/>
              <w:rPr>
                <w:rFonts w:ascii="Times New Roman" w:hAnsi="Times New Roman" w:cs="Times New Roman"/>
                <w:sz w:val="24"/>
                <w:szCs w:val="24"/>
              </w:rPr>
            </w:pPr>
          </w:p>
        </w:tc>
        <w:tc>
          <w:tcPr>
            <w:tcW w:w="2180" w:type="dxa"/>
            <w:tcBorders>
              <w:top w:val="single" w:sz="4" w:space="0" w:color="auto"/>
              <w:bottom w:val="nil"/>
              <w:right w:val="nil"/>
            </w:tcBorders>
            <w:vAlign w:val="bottom"/>
          </w:tcPr>
          <w:p w14:paraId="53A3EB89"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815" w:type="dxa"/>
            <w:tcBorders>
              <w:top w:val="single" w:sz="4" w:space="0" w:color="auto"/>
              <w:left w:val="nil"/>
              <w:bottom w:val="nil"/>
              <w:right w:val="nil"/>
            </w:tcBorders>
          </w:tcPr>
          <w:p w14:paraId="528FB84A" w14:textId="77777777" w:rsidR="00CC2372" w:rsidRPr="00AD577D"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r>
              <w:rPr>
                <w:rFonts w:ascii="Times New Roman" w:eastAsia="Times New Roman" w:hAnsi="Times New Roman" w:cs="Times New Roman"/>
                <w:i/>
                <w:iCs/>
                <w:sz w:val="24"/>
                <w:szCs w:val="24"/>
              </w:rPr>
              <w:t>B</w:t>
            </w:r>
          </w:p>
        </w:tc>
        <w:tc>
          <w:tcPr>
            <w:tcW w:w="0" w:type="auto"/>
            <w:tcBorders>
              <w:top w:val="single" w:sz="4" w:space="0" w:color="auto"/>
              <w:left w:val="nil"/>
              <w:bottom w:val="nil"/>
              <w:right w:val="nil"/>
            </w:tcBorders>
          </w:tcPr>
          <w:p w14:paraId="6E9DE0B2" w14:textId="77777777" w:rsidR="00CC2372" w:rsidRPr="00AD577D"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r>
              <w:rPr>
                <w:rFonts w:ascii="Times New Roman" w:eastAsia="Times New Roman" w:hAnsi="Times New Roman" w:cs="Times New Roman"/>
                <w:i/>
                <w:iCs/>
                <w:sz w:val="24"/>
                <w:szCs w:val="24"/>
              </w:rPr>
              <w:t>SD</w:t>
            </w:r>
          </w:p>
        </w:tc>
        <w:tc>
          <w:tcPr>
            <w:tcW w:w="1848" w:type="dxa"/>
            <w:tcBorders>
              <w:top w:val="single" w:sz="4" w:space="0" w:color="auto"/>
              <w:left w:val="nil"/>
              <w:bottom w:val="nil"/>
              <w:right w:val="nil"/>
            </w:tcBorders>
          </w:tcPr>
          <w:p w14:paraId="39C2097F"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hAnsi="Times New Roman" w:cs="Times New Roman"/>
                <w:sz w:val="24"/>
                <w:szCs w:val="24"/>
              </w:rPr>
              <w:t xml:space="preserve">95% </w:t>
            </w:r>
            <w:r w:rsidRPr="00243A35">
              <w:rPr>
                <w:rFonts w:ascii="Times New Roman" w:hAnsi="Times New Roman" w:cs="Times New Roman"/>
                <w:i/>
                <w:sz w:val="24"/>
                <w:szCs w:val="24"/>
              </w:rPr>
              <w:t>CI</w:t>
            </w:r>
          </w:p>
        </w:tc>
        <w:tc>
          <w:tcPr>
            <w:tcW w:w="798" w:type="dxa"/>
            <w:tcBorders>
              <w:top w:val="single" w:sz="4" w:space="0" w:color="auto"/>
              <w:left w:val="nil"/>
              <w:bottom w:val="nil"/>
              <w:right w:val="nil"/>
            </w:tcBorders>
          </w:tcPr>
          <w:p w14:paraId="63F3184A" w14:textId="77777777" w:rsidR="00CC2372" w:rsidRPr="00AD577D"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r>
              <w:rPr>
                <w:rFonts w:ascii="Times New Roman" w:eastAsia="Times New Roman" w:hAnsi="Times New Roman" w:cs="Times New Roman"/>
                <w:i/>
                <w:iCs/>
                <w:sz w:val="24"/>
                <w:szCs w:val="24"/>
              </w:rPr>
              <w:t>Var.</w:t>
            </w:r>
          </w:p>
        </w:tc>
        <w:tc>
          <w:tcPr>
            <w:tcW w:w="756" w:type="dxa"/>
            <w:tcBorders>
              <w:top w:val="single" w:sz="4" w:space="0" w:color="auto"/>
              <w:left w:val="nil"/>
              <w:bottom w:val="nil"/>
              <w:right w:val="nil"/>
            </w:tcBorders>
          </w:tcPr>
          <w:p w14:paraId="7FF7AFD6" w14:textId="77777777" w:rsidR="00CC2372" w:rsidRPr="00012C99"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proofErr w:type="spellStart"/>
            <w:r>
              <w:rPr>
                <w:rFonts w:ascii="Times New Roman" w:eastAsia="Times New Roman" w:hAnsi="Times New Roman" w:cs="Times New Roman"/>
                <w:i/>
                <w:iCs/>
                <w:sz w:val="24"/>
                <w:szCs w:val="24"/>
              </w:rPr>
              <w:t>SD</w:t>
            </w:r>
            <w:r>
              <w:rPr>
                <w:rFonts w:ascii="Times New Roman" w:eastAsia="Times New Roman" w:hAnsi="Times New Roman" w:cs="Times New Roman"/>
                <w:iCs/>
                <w:sz w:val="24"/>
                <w:szCs w:val="24"/>
                <w:vertAlign w:val="subscript"/>
              </w:rPr>
              <w:t>Var</w:t>
            </w:r>
            <w:proofErr w:type="spellEnd"/>
            <w:r>
              <w:rPr>
                <w:rFonts w:ascii="Times New Roman" w:eastAsia="Times New Roman" w:hAnsi="Times New Roman" w:cs="Times New Roman"/>
                <w:iCs/>
                <w:sz w:val="24"/>
                <w:szCs w:val="24"/>
                <w:vertAlign w:val="subscript"/>
              </w:rPr>
              <w:t>.</w:t>
            </w:r>
          </w:p>
        </w:tc>
        <w:tc>
          <w:tcPr>
            <w:tcW w:w="1692" w:type="dxa"/>
            <w:tcBorders>
              <w:top w:val="single" w:sz="4" w:space="0" w:color="auto"/>
              <w:left w:val="nil"/>
              <w:bottom w:val="nil"/>
              <w:right w:val="nil"/>
            </w:tcBorders>
          </w:tcPr>
          <w:p w14:paraId="5C21A697"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hAnsi="Times New Roman" w:cs="Times New Roman"/>
                <w:sz w:val="24"/>
                <w:szCs w:val="24"/>
              </w:rPr>
              <w:t xml:space="preserve">95% </w:t>
            </w:r>
            <w:r w:rsidRPr="00243A35">
              <w:rPr>
                <w:rFonts w:ascii="Times New Roman" w:hAnsi="Times New Roman" w:cs="Times New Roman"/>
                <w:i/>
                <w:sz w:val="24"/>
                <w:szCs w:val="24"/>
              </w:rPr>
              <w:t>CI</w:t>
            </w:r>
          </w:p>
        </w:tc>
      </w:tr>
      <w:tr w:rsidR="00CC2372" w:rsidRPr="00243A35" w14:paraId="16C3A085" w14:textId="77777777" w:rsidTr="000A3A18">
        <w:trPr>
          <w:trHeight w:val="170"/>
        </w:trPr>
        <w:tc>
          <w:tcPr>
            <w:tcW w:w="2354" w:type="dxa"/>
            <w:tcBorders>
              <w:top w:val="single" w:sz="4" w:space="0" w:color="auto"/>
              <w:bottom w:val="nil"/>
              <w:right w:val="nil"/>
            </w:tcBorders>
          </w:tcPr>
          <w:p w14:paraId="47A3B259"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Status</w:t>
            </w:r>
          </w:p>
        </w:tc>
        <w:tc>
          <w:tcPr>
            <w:tcW w:w="2180" w:type="dxa"/>
            <w:tcBorders>
              <w:top w:val="single" w:sz="4" w:space="0" w:color="auto"/>
              <w:bottom w:val="nil"/>
              <w:right w:val="nil"/>
            </w:tcBorders>
            <w:vAlign w:val="bottom"/>
          </w:tcPr>
          <w:p w14:paraId="6DFDD2AD"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 xml:space="preserve">Daily Self-Esteem </w:t>
            </w:r>
          </w:p>
        </w:tc>
        <w:tc>
          <w:tcPr>
            <w:tcW w:w="815" w:type="dxa"/>
            <w:tcBorders>
              <w:top w:val="single" w:sz="4" w:space="0" w:color="auto"/>
              <w:left w:val="nil"/>
              <w:bottom w:val="nil"/>
              <w:right w:val="nil"/>
            </w:tcBorders>
          </w:tcPr>
          <w:p w14:paraId="3D882897"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1.529</w:t>
            </w:r>
          </w:p>
        </w:tc>
        <w:tc>
          <w:tcPr>
            <w:tcW w:w="0" w:type="auto"/>
            <w:tcBorders>
              <w:top w:val="single" w:sz="4" w:space="0" w:color="auto"/>
              <w:left w:val="nil"/>
              <w:bottom w:val="nil"/>
              <w:right w:val="nil"/>
            </w:tcBorders>
          </w:tcPr>
          <w:p w14:paraId="2B89F88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0.138</w:t>
            </w:r>
          </w:p>
        </w:tc>
        <w:tc>
          <w:tcPr>
            <w:tcW w:w="1848" w:type="dxa"/>
            <w:tcBorders>
              <w:top w:val="single" w:sz="4" w:space="0" w:color="auto"/>
              <w:left w:val="nil"/>
              <w:bottom w:val="nil"/>
              <w:right w:val="nil"/>
            </w:tcBorders>
          </w:tcPr>
          <w:p w14:paraId="670F49EC"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[1.259, 1.803]</w:t>
            </w:r>
          </w:p>
        </w:tc>
        <w:tc>
          <w:tcPr>
            <w:tcW w:w="798" w:type="dxa"/>
            <w:tcBorders>
              <w:top w:val="single" w:sz="4" w:space="0" w:color="auto"/>
              <w:left w:val="nil"/>
              <w:bottom w:val="nil"/>
              <w:right w:val="nil"/>
            </w:tcBorders>
          </w:tcPr>
          <w:p w14:paraId="5093D380"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2.117</w:t>
            </w:r>
          </w:p>
        </w:tc>
        <w:tc>
          <w:tcPr>
            <w:tcW w:w="756" w:type="dxa"/>
            <w:tcBorders>
              <w:top w:val="single" w:sz="4" w:space="0" w:color="auto"/>
              <w:left w:val="nil"/>
              <w:bottom w:val="nil"/>
              <w:right w:val="nil"/>
            </w:tcBorders>
          </w:tcPr>
          <w:p w14:paraId="5225BD80"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0.424</w:t>
            </w:r>
          </w:p>
        </w:tc>
        <w:tc>
          <w:tcPr>
            <w:tcW w:w="1692" w:type="dxa"/>
            <w:tcBorders>
              <w:top w:val="single" w:sz="4" w:space="0" w:color="auto"/>
              <w:left w:val="nil"/>
              <w:bottom w:val="nil"/>
              <w:right w:val="nil"/>
            </w:tcBorders>
          </w:tcPr>
          <w:p w14:paraId="0CE3B5D7"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[1.408, 3.068]</w:t>
            </w:r>
          </w:p>
        </w:tc>
      </w:tr>
      <w:tr w:rsidR="00CC2372" w:rsidRPr="00243A35" w14:paraId="3C73BBCC" w14:textId="77777777" w:rsidTr="000A3A18">
        <w:trPr>
          <w:trHeight w:val="170"/>
        </w:trPr>
        <w:tc>
          <w:tcPr>
            <w:tcW w:w="2354" w:type="dxa"/>
            <w:tcBorders>
              <w:top w:val="nil"/>
              <w:bottom w:val="single" w:sz="4" w:space="0" w:color="auto"/>
              <w:right w:val="nil"/>
            </w:tcBorders>
          </w:tcPr>
          <w:p w14:paraId="69F1D69F"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Self-Esteem (lagged)</w:t>
            </w:r>
          </w:p>
        </w:tc>
        <w:tc>
          <w:tcPr>
            <w:tcW w:w="2180" w:type="dxa"/>
            <w:tcBorders>
              <w:top w:val="nil"/>
              <w:bottom w:val="single" w:sz="4" w:space="0" w:color="auto"/>
              <w:right w:val="nil"/>
            </w:tcBorders>
            <w:vAlign w:val="bottom"/>
          </w:tcPr>
          <w:p w14:paraId="7DC37676" w14:textId="77777777" w:rsidR="00CC2372" w:rsidRDefault="00CC2372" w:rsidP="000A3A18">
            <w:pPr>
              <w:widowControl w:val="0"/>
              <w:spacing w:after="0" w:line="480" w:lineRule="exact"/>
              <w:rPr>
                <w:rFonts w:ascii="Times New Roman" w:hAnsi="Times New Roman" w:cs="Times New Roman"/>
                <w:sz w:val="24"/>
                <w:szCs w:val="24"/>
              </w:rPr>
            </w:pPr>
          </w:p>
        </w:tc>
        <w:tc>
          <w:tcPr>
            <w:tcW w:w="815" w:type="dxa"/>
            <w:tcBorders>
              <w:top w:val="nil"/>
              <w:left w:val="nil"/>
              <w:bottom w:val="single" w:sz="4" w:space="0" w:color="auto"/>
              <w:right w:val="nil"/>
            </w:tcBorders>
          </w:tcPr>
          <w:p w14:paraId="4EA491D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0.272</w:t>
            </w:r>
          </w:p>
        </w:tc>
        <w:tc>
          <w:tcPr>
            <w:tcW w:w="0" w:type="auto"/>
            <w:tcBorders>
              <w:top w:val="nil"/>
              <w:left w:val="nil"/>
              <w:bottom w:val="single" w:sz="4" w:space="0" w:color="auto"/>
              <w:right w:val="nil"/>
            </w:tcBorders>
          </w:tcPr>
          <w:p w14:paraId="1A7CB50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0.041</w:t>
            </w:r>
          </w:p>
        </w:tc>
        <w:tc>
          <w:tcPr>
            <w:tcW w:w="1848" w:type="dxa"/>
            <w:tcBorders>
              <w:top w:val="nil"/>
              <w:left w:val="nil"/>
              <w:bottom w:val="single" w:sz="4" w:space="0" w:color="auto"/>
              <w:right w:val="nil"/>
            </w:tcBorders>
          </w:tcPr>
          <w:p w14:paraId="3D38F2E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[0.188, 0.350]</w:t>
            </w:r>
          </w:p>
        </w:tc>
        <w:tc>
          <w:tcPr>
            <w:tcW w:w="798" w:type="dxa"/>
            <w:tcBorders>
              <w:top w:val="nil"/>
              <w:left w:val="nil"/>
              <w:bottom w:val="single" w:sz="4" w:space="0" w:color="auto"/>
              <w:right w:val="nil"/>
            </w:tcBorders>
          </w:tcPr>
          <w:p w14:paraId="4CCA83D2"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0.107</w:t>
            </w:r>
          </w:p>
        </w:tc>
        <w:tc>
          <w:tcPr>
            <w:tcW w:w="756" w:type="dxa"/>
            <w:tcBorders>
              <w:top w:val="nil"/>
              <w:left w:val="nil"/>
              <w:bottom w:val="single" w:sz="4" w:space="0" w:color="auto"/>
              <w:right w:val="nil"/>
            </w:tcBorders>
          </w:tcPr>
          <w:p w14:paraId="102FE037"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0.021</w:t>
            </w:r>
          </w:p>
        </w:tc>
        <w:tc>
          <w:tcPr>
            <w:tcW w:w="1692" w:type="dxa"/>
            <w:tcBorders>
              <w:top w:val="nil"/>
              <w:left w:val="nil"/>
              <w:bottom w:val="single" w:sz="4" w:space="0" w:color="auto"/>
              <w:right w:val="nil"/>
            </w:tcBorders>
          </w:tcPr>
          <w:p w14:paraId="17B9580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[0.066, 0.151]</w:t>
            </w:r>
          </w:p>
        </w:tc>
      </w:tr>
      <w:tr w:rsidR="00CC2372" w:rsidRPr="00243A35" w14:paraId="7A165B5D" w14:textId="77777777" w:rsidTr="000A3A18">
        <w:trPr>
          <w:trHeight w:val="170"/>
        </w:trPr>
        <w:tc>
          <w:tcPr>
            <w:tcW w:w="2354" w:type="dxa"/>
            <w:tcBorders>
              <w:top w:val="single" w:sz="4" w:space="0" w:color="auto"/>
              <w:bottom w:val="nil"/>
              <w:right w:val="nil"/>
            </w:tcBorders>
          </w:tcPr>
          <w:p w14:paraId="3EF8491E"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Status</w:t>
            </w:r>
          </w:p>
        </w:tc>
        <w:tc>
          <w:tcPr>
            <w:tcW w:w="2180" w:type="dxa"/>
            <w:tcBorders>
              <w:top w:val="single" w:sz="4" w:space="0" w:color="auto"/>
              <w:bottom w:val="nil"/>
              <w:right w:val="nil"/>
            </w:tcBorders>
            <w:vAlign w:val="bottom"/>
          </w:tcPr>
          <w:p w14:paraId="5619CCBA"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Depression</w:t>
            </w:r>
          </w:p>
        </w:tc>
        <w:tc>
          <w:tcPr>
            <w:tcW w:w="815" w:type="dxa"/>
            <w:tcBorders>
              <w:top w:val="single" w:sz="4" w:space="0" w:color="auto"/>
              <w:left w:val="nil"/>
              <w:bottom w:val="nil"/>
              <w:right w:val="nil"/>
            </w:tcBorders>
          </w:tcPr>
          <w:p w14:paraId="36CFEAB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-.931</w:t>
            </w:r>
          </w:p>
        </w:tc>
        <w:tc>
          <w:tcPr>
            <w:tcW w:w="0" w:type="auto"/>
            <w:tcBorders>
              <w:top w:val="single" w:sz="4" w:space="0" w:color="auto"/>
              <w:left w:val="nil"/>
              <w:bottom w:val="nil"/>
              <w:right w:val="nil"/>
            </w:tcBorders>
          </w:tcPr>
          <w:p w14:paraId="616B4A16"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0.133</w:t>
            </w:r>
          </w:p>
        </w:tc>
        <w:tc>
          <w:tcPr>
            <w:tcW w:w="1848" w:type="dxa"/>
            <w:tcBorders>
              <w:top w:val="single" w:sz="4" w:space="0" w:color="auto"/>
              <w:left w:val="nil"/>
              <w:bottom w:val="nil"/>
              <w:right w:val="nil"/>
            </w:tcBorders>
          </w:tcPr>
          <w:p w14:paraId="6C061A4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[-1.190, -0.675]</w:t>
            </w:r>
          </w:p>
        </w:tc>
        <w:tc>
          <w:tcPr>
            <w:tcW w:w="798" w:type="dxa"/>
            <w:tcBorders>
              <w:top w:val="single" w:sz="4" w:space="0" w:color="auto"/>
              <w:left w:val="nil"/>
              <w:bottom w:val="nil"/>
              <w:right w:val="nil"/>
            </w:tcBorders>
          </w:tcPr>
          <w:p w14:paraId="412A683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2.235</w:t>
            </w:r>
          </w:p>
        </w:tc>
        <w:tc>
          <w:tcPr>
            <w:tcW w:w="756" w:type="dxa"/>
            <w:tcBorders>
              <w:top w:val="single" w:sz="4" w:space="0" w:color="auto"/>
              <w:left w:val="nil"/>
              <w:bottom w:val="nil"/>
              <w:right w:val="nil"/>
            </w:tcBorders>
          </w:tcPr>
          <w:p w14:paraId="12EDB53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0.408</w:t>
            </w:r>
          </w:p>
        </w:tc>
        <w:tc>
          <w:tcPr>
            <w:tcW w:w="1692" w:type="dxa"/>
            <w:tcBorders>
              <w:top w:val="single" w:sz="4" w:space="0" w:color="auto"/>
              <w:left w:val="nil"/>
              <w:bottom w:val="nil"/>
              <w:right w:val="nil"/>
            </w:tcBorders>
          </w:tcPr>
          <w:p w14:paraId="444DDCA4"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[1.531, 3.150]</w:t>
            </w:r>
          </w:p>
        </w:tc>
      </w:tr>
      <w:tr w:rsidR="00CC2372" w:rsidRPr="00243A35" w14:paraId="6F510A05" w14:textId="77777777" w:rsidTr="000A3A18">
        <w:trPr>
          <w:trHeight w:val="170"/>
        </w:trPr>
        <w:tc>
          <w:tcPr>
            <w:tcW w:w="2354" w:type="dxa"/>
            <w:tcBorders>
              <w:top w:val="nil"/>
              <w:bottom w:val="single" w:sz="4" w:space="0" w:color="auto"/>
              <w:right w:val="nil"/>
            </w:tcBorders>
          </w:tcPr>
          <w:p w14:paraId="46BBEC2E"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Depression (lagged)</w:t>
            </w:r>
          </w:p>
        </w:tc>
        <w:tc>
          <w:tcPr>
            <w:tcW w:w="2180" w:type="dxa"/>
            <w:tcBorders>
              <w:top w:val="nil"/>
              <w:bottom w:val="single" w:sz="4" w:space="0" w:color="auto"/>
              <w:right w:val="nil"/>
            </w:tcBorders>
            <w:vAlign w:val="bottom"/>
          </w:tcPr>
          <w:p w14:paraId="3260820B" w14:textId="77777777" w:rsidR="00CC2372" w:rsidRDefault="00CC2372" w:rsidP="000A3A18">
            <w:pPr>
              <w:widowControl w:val="0"/>
              <w:spacing w:after="60" w:line="480" w:lineRule="exact"/>
              <w:rPr>
                <w:rFonts w:ascii="Times New Roman" w:hAnsi="Times New Roman" w:cs="Times New Roman"/>
                <w:sz w:val="24"/>
                <w:szCs w:val="24"/>
              </w:rPr>
            </w:pPr>
          </w:p>
        </w:tc>
        <w:tc>
          <w:tcPr>
            <w:tcW w:w="815" w:type="dxa"/>
            <w:tcBorders>
              <w:top w:val="nil"/>
              <w:left w:val="nil"/>
              <w:bottom w:val="single" w:sz="4" w:space="0" w:color="auto"/>
              <w:right w:val="nil"/>
            </w:tcBorders>
          </w:tcPr>
          <w:p w14:paraId="3B69B7F6"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0.341</w:t>
            </w:r>
          </w:p>
        </w:tc>
        <w:tc>
          <w:tcPr>
            <w:tcW w:w="0" w:type="auto"/>
            <w:tcBorders>
              <w:top w:val="nil"/>
              <w:left w:val="nil"/>
              <w:bottom w:val="single" w:sz="4" w:space="0" w:color="auto"/>
              <w:right w:val="nil"/>
            </w:tcBorders>
          </w:tcPr>
          <w:p w14:paraId="61C33BA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0.035</w:t>
            </w:r>
          </w:p>
        </w:tc>
        <w:tc>
          <w:tcPr>
            <w:tcW w:w="1848" w:type="dxa"/>
            <w:tcBorders>
              <w:top w:val="nil"/>
              <w:left w:val="nil"/>
              <w:bottom w:val="single" w:sz="4" w:space="0" w:color="auto"/>
              <w:right w:val="nil"/>
            </w:tcBorders>
          </w:tcPr>
          <w:p w14:paraId="19D41CA2"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[0.271, 0.407]</w:t>
            </w:r>
          </w:p>
        </w:tc>
        <w:tc>
          <w:tcPr>
            <w:tcW w:w="798" w:type="dxa"/>
            <w:tcBorders>
              <w:top w:val="nil"/>
              <w:left w:val="nil"/>
              <w:bottom w:val="single" w:sz="4" w:space="0" w:color="auto"/>
              <w:right w:val="nil"/>
            </w:tcBorders>
          </w:tcPr>
          <w:p w14:paraId="795B37B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0.123</w:t>
            </w:r>
          </w:p>
        </w:tc>
        <w:tc>
          <w:tcPr>
            <w:tcW w:w="756" w:type="dxa"/>
            <w:tcBorders>
              <w:top w:val="nil"/>
              <w:left w:val="nil"/>
              <w:bottom w:val="single" w:sz="4" w:space="0" w:color="auto"/>
              <w:right w:val="nil"/>
            </w:tcBorders>
          </w:tcPr>
          <w:p w14:paraId="3B75182F"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0.019</w:t>
            </w:r>
          </w:p>
        </w:tc>
        <w:tc>
          <w:tcPr>
            <w:tcW w:w="1692" w:type="dxa"/>
            <w:tcBorders>
              <w:top w:val="nil"/>
              <w:left w:val="nil"/>
              <w:bottom w:val="single" w:sz="4" w:space="0" w:color="auto"/>
              <w:right w:val="nil"/>
            </w:tcBorders>
          </w:tcPr>
          <w:p w14:paraId="162D9F9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[0.089, 0.164]</w:t>
            </w:r>
          </w:p>
        </w:tc>
      </w:tr>
      <w:tr w:rsidR="00CC2372" w:rsidRPr="00243A35" w14:paraId="0082F609" w14:textId="77777777" w:rsidTr="000A3A18">
        <w:trPr>
          <w:trHeight w:val="170"/>
        </w:trPr>
        <w:tc>
          <w:tcPr>
            <w:tcW w:w="2354" w:type="dxa"/>
            <w:tcBorders>
              <w:top w:val="single" w:sz="4" w:space="0" w:color="auto"/>
              <w:bottom w:val="nil"/>
              <w:right w:val="nil"/>
            </w:tcBorders>
          </w:tcPr>
          <w:p w14:paraId="12FA66AB"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Status</w:t>
            </w:r>
          </w:p>
        </w:tc>
        <w:tc>
          <w:tcPr>
            <w:tcW w:w="2180" w:type="dxa"/>
            <w:tcBorders>
              <w:top w:val="single" w:sz="4" w:space="0" w:color="auto"/>
              <w:bottom w:val="nil"/>
              <w:right w:val="nil"/>
            </w:tcBorders>
            <w:vAlign w:val="bottom"/>
          </w:tcPr>
          <w:p w14:paraId="2B41638C"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Anxiety</w:t>
            </w:r>
          </w:p>
        </w:tc>
        <w:tc>
          <w:tcPr>
            <w:tcW w:w="815" w:type="dxa"/>
            <w:tcBorders>
              <w:top w:val="single" w:sz="4" w:space="0" w:color="auto"/>
              <w:left w:val="nil"/>
              <w:bottom w:val="nil"/>
              <w:right w:val="nil"/>
            </w:tcBorders>
          </w:tcPr>
          <w:p w14:paraId="0694B8E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-.619</w:t>
            </w:r>
          </w:p>
        </w:tc>
        <w:tc>
          <w:tcPr>
            <w:tcW w:w="0" w:type="auto"/>
            <w:tcBorders>
              <w:top w:val="single" w:sz="4" w:space="0" w:color="auto"/>
              <w:left w:val="nil"/>
              <w:bottom w:val="nil"/>
              <w:right w:val="nil"/>
            </w:tcBorders>
          </w:tcPr>
          <w:p w14:paraId="1285E42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0.118</w:t>
            </w:r>
          </w:p>
        </w:tc>
        <w:tc>
          <w:tcPr>
            <w:tcW w:w="1848" w:type="dxa"/>
            <w:tcBorders>
              <w:top w:val="single" w:sz="4" w:space="0" w:color="auto"/>
              <w:left w:val="nil"/>
              <w:bottom w:val="nil"/>
              <w:right w:val="nil"/>
            </w:tcBorders>
          </w:tcPr>
          <w:p w14:paraId="358ED0DC"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[-0.855, -0.386]</w:t>
            </w:r>
          </w:p>
        </w:tc>
        <w:tc>
          <w:tcPr>
            <w:tcW w:w="798" w:type="dxa"/>
            <w:tcBorders>
              <w:top w:val="single" w:sz="4" w:space="0" w:color="auto"/>
              <w:left w:val="nil"/>
              <w:bottom w:val="nil"/>
              <w:right w:val="nil"/>
            </w:tcBorders>
          </w:tcPr>
          <w:p w14:paraId="42EF6B34"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1.346</w:t>
            </w:r>
          </w:p>
        </w:tc>
        <w:tc>
          <w:tcPr>
            <w:tcW w:w="756" w:type="dxa"/>
            <w:tcBorders>
              <w:top w:val="single" w:sz="4" w:space="0" w:color="auto"/>
              <w:left w:val="nil"/>
              <w:bottom w:val="nil"/>
              <w:right w:val="nil"/>
            </w:tcBorders>
          </w:tcPr>
          <w:p w14:paraId="75F07737"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0.282</w:t>
            </w:r>
          </w:p>
        </w:tc>
        <w:tc>
          <w:tcPr>
            <w:tcW w:w="1692" w:type="dxa"/>
            <w:tcBorders>
              <w:top w:val="single" w:sz="4" w:space="0" w:color="auto"/>
              <w:left w:val="nil"/>
              <w:bottom w:val="nil"/>
              <w:right w:val="nil"/>
            </w:tcBorders>
          </w:tcPr>
          <w:p w14:paraId="251A6434"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[0.894, 2.007]</w:t>
            </w:r>
          </w:p>
        </w:tc>
      </w:tr>
      <w:tr w:rsidR="00CC2372" w:rsidRPr="00243A35" w14:paraId="1587E681" w14:textId="77777777" w:rsidTr="000A3A18">
        <w:trPr>
          <w:trHeight w:val="170"/>
        </w:trPr>
        <w:tc>
          <w:tcPr>
            <w:tcW w:w="2354" w:type="dxa"/>
            <w:tcBorders>
              <w:top w:val="nil"/>
              <w:bottom w:val="single" w:sz="4" w:space="0" w:color="auto"/>
              <w:right w:val="nil"/>
            </w:tcBorders>
          </w:tcPr>
          <w:p w14:paraId="3B257443"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Anxiety (lagged)</w:t>
            </w:r>
          </w:p>
        </w:tc>
        <w:tc>
          <w:tcPr>
            <w:tcW w:w="2180" w:type="dxa"/>
            <w:tcBorders>
              <w:top w:val="nil"/>
              <w:bottom w:val="single" w:sz="4" w:space="0" w:color="auto"/>
              <w:right w:val="nil"/>
            </w:tcBorders>
            <w:vAlign w:val="bottom"/>
          </w:tcPr>
          <w:p w14:paraId="26EA02A3" w14:textId="77777777" w:rsidR="00CC2372" w:rsidRDefault="00CC2372" w:rsidP="000A3A18">
            <w:pPr>
              <w:widowControl w:val="0"/>
              <w:spacing w:after="60" w:line="480" w:lineRule="exact"/>
              <w:rPr>
                <w:rFonts w:ascii="Times New Roman" w:hAnsi="Times New Roman" w:cs="Times New Roman"/>
                <w:sz w:val="24"/>
                <w:szCs w:val="24"/>
              </w:rPr>
            </w:pPr>
          </w:p>
        </w:tc>
        <w:tc>
          <w:tcPr>
            <w:tcW w:w="815" w:type="dxa"/>
            <w:tcBorders>
              <w:top w:val="nil"/>
              <w:left w:val="nil"/>
              <w:bottom w:val="single" w:sz="4" w:space="0" w:color="auto"/>
              <w:right w:val="nil"/>
            </w:tcBorders>
          </w:tcPr>
          <w:p w14:paraId="7A73F36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0.451</w:t>
            </w:r>
          </w:p>
        </w:tc>
        <w:tc>
          <w:tcPr>
            <w:tcW w:w="0" w:type="auto"/>
            <w:tcBorders>
              <w:top w:val="nil"/>
              <w:left w:val="nil"/>
              <w:bottom w:val="single" w:sz="4" w:space="0" w:color="auto"/>
              <w:right w:val="nil"/>
            </w:tcBorders>
          </w:tcPr>
          <w:p w14:paraId="4D4E1F4B"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0.036</w:t>
            </w:r>
          </w:p>
        </w:tc>
        <w:tc>
          <w:tcPr>
            <w:tcW w:w="1848" w:type="dxa"/>
            <w:tcBorders>
              <w:top w:val="nil"/>
              <w:left w:val="nil"/>
              <w:bottom w:val="single" w:sz="4" w:space="0" w:color="auto"/>
              <w:right w:val="nil"/>
            </w:tcBorders>
          </w:tcPr>
          <w:p w14:paraId="49136EC4"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[0.380, 0.523]</w:t>
            </w:r>
          </w:p>
        </w:tc>
        <w:tc>
          <w:tcPr>
            <w:tcW w:w="798" w:type="dxa"/>
            <w:tcBorders>
              <w:top w:val="nil"/>
              <w:left w:val="nil"/>
              <w:bottom w:val="single" w:sz="4" w:space="0" w:color="auto"/>
              <w:right w:val="nil"/>
            </w:tcBorders>
          </w:tcPr>
          <w:p w14:paraId="098D2BF9"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0.124</w:t>
            </w:r>
          </w:p>
        </w:tc>
        <w:tc>
          <w:tcPr>
            <w:tcW w:w="756" w:type="dxa"/>
            <w:tcBorders>
              <w:top w:val="nil"/>
              <w:left w:val="nil"/>
              <w:bottom w:val="single" w:sz="4" w:space="0" w:color="auto"/>
              <w:right w:val="nil"/>
            </w:tcBorders>
          </w:tcPr>
          <w:p w14:paraId="07DCAFF9"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0.019</w:t>
            </w:r>
          </w:p>
        </w:tc>
        <w:tc>
          <w:tcPr>
            <w:tcW w:w="1692" w:type="dxa"/>
            <w:tcBorders>
              <w:top w:val="nil"/>
              <w:left w:val="nil"/>
              <w:bottom w:val="single" w:sz="4" w:space="0" w:color="auto"/>
              <w:right w:val="nil"/>
            </w:tcBorders>
          </w:tcPr>
          <w:p w14:paraId="3857A5FF"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[0.092, 0.166]</w:t>
            </w:r>
          </w:p>
        </w:tc>
      </w:tr>
      <w:tr w:rsidR="00CC2372" w:rsidRPr="00243A35" w14:paraId="61A69281" w14:textId="77777777" w:rsidTr="000A3A18">
        <w:trPr>
          <w:trHeight w:val="170"/>
        </w:trPr>
        <w:tc>
          <w:tcPr>
            <w:tcW w:w="2354" w:type="dxa"/>
            <w:tcBorders>
              <w:top w:val="single" w:sz="4" w:space="0" w:color="auto"/>
              <w:bottom w:val="nil"/>
              <w:right w:val="nil"/>
            </w:tcBorders>
          </w:tcPr>
          <w:p w14:paraId="19A2A58D"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Status</w:t>
            </w:r>
          </w:p>
        </w:tc>
        <w:tc>
          <w:tcPr>
            <w:tcW w:w="2180" w:type="dxa"/>
            <w:tcBorders>
              <w:top w:val="single" w:sz="4" w:space="0" w:color="auto"/>
              <w:bottom w:val="nil"/>
              <w:right w:val="nil"/>
            </w:tcBorders>
            <w:vAlign w:val="bottom"/>
          </w:tcPr>
          <w:p w14:paraId="0FB5DF07"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Shame</w:t>
            </w:r>
          </w:p>
        </w:tc>
        <w:tc>
          <w:tcPr>
            <w:tcW w:w="815" w:type="dxa"/>
            <w:tcBorders>
              <w:top w:val="single" w:sz="4" w:space="0" w:color="auto"/>
              <w:left w:val="nil"/>
              <w:bottom w:val="nil"/>
              <w:right w:val="nil"/>
            </w:tcBorders>
          </w:tcPr>
          <w:p w14:paraId="4F39C9F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-.774</w:t>
            </w:r>
          </w:p>
        </w:tc>
        <w:tc>
          <w:tcPr>
            <w:tcW w:w="0" w:type="auto"/>
            <w:tcBorders>
              <w:top w:val="single" w:sz="4" w:space="0" w:color="auto"/>
              <w:left w:val="nil"/>
              <w:bottom w:val="nil"/>
              <w:right w:val="nil"/>
            </w:tcBorders>
          </w:tcPr>
          <w:p w14:paraId="7706BC7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0.113</w:t>
            </w:r>
          </w:p>
        </w:tc>
        <w:tc>
          <w:tcPr>
            <w:tcW w:w="1848" w:type="dxa"/>
            <w:tcBorders>
              <w:top w:val="single" w:sz="4" w:space="0" w:color="auto"/>
              <w:left w:val="nil"/>
              <w:bottom w:val="nil"/>
              <w:right w:val="nil"/>
            </w:tcBorders>
          </w:tcPr>
          <w:p w14:paraId="5878D4A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[-0.988, -0.554]</w:t>
            </w:r>
          </w:p>
        </w:tc>
        <w:tc>
          <w:tcPr>
            <w:tcW w:w="798" w:type="dxa"/>
            <w:tcBorders>
              <w:top w:val="single" w:sz="4" w:space="0" w:color="auto"/>
              <w:left w:val="nil"/>
              <w:bottom w:val="nil"/>
              <w:right w:val="nil"/>
            </w:tcBorders>
          </w:tcPr>
          <w:p w14:paraId="2E8215B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1.669</w:t>
            </w:r>
          </w:p>
        </w:tc>
        <w:tc>
          <w:tcPr>
            <w:tcW w:w="756" w:type="dxa"/>
            <w:tcBorders>
              <w:top w:val="single" w:sz="4" w:space="0" w:color="auto"/>
              <w:left w:val="nil"/>
              <w:bottom w:val="nil"/>
              <w:right w:val="nil"/>
            </w:tcBorders>
          </w:tcPr>
          <w:p w14:paraId="4F8785D6"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0.314</w:t>
            </w:r>
          </w:p>
        </w:tc>
        <w:tc>
          <w:tcPr>
            <w:tcW w:w="1692" w:type="dxa"/>
            <w:tcBorders>
              <w:top w:val="single" w:sz="4" w:space="0" w:color="auto"/>
              <w:left w:val="nil"/>
              <w:bottom w:val="nil"/>
              <w:right w:val="nil"/>
            </w:tcBorders>
          </w:tcPr>
          <w:p w14:paraId="1D264EB7"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[1.164, 2.388]</w:t>
            </w:r>
          </w:p>
        </w:tc>
      </w:tr>
      <w:tr w:rsidR="00CC2372" w:rsidRPr="00243A35" w14:paraId="26D5B670" w14:textId="77777777" w:rsidTr="000A3A18">
        <w:trPr>
          <w:trHeight w:val="170"/>
        </w:trPr>
        <w:tc>
          <w:tcPr>
            <w:tcW w:w="2354" w:type="dxa"/>
            <w:tcBorders>
              <w:top w:val="nil"/>
              <w:bottom w:val="single" w:sz="4" w:space="0" w:color="auto"/>
              <w:right w:val="nil"/>
            </w:tcBorders>
          </w:tcPr>
          <w:p w14:paraId="4E4F3867"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Shame (lagged)</w:t>
            </w:r>
          </w:p>
        </w:tc>
        <w:tc>
          <w:tcPr>
            <w:tcW w:w="2180" w:type="dxa"/>
            <w:tcBorders>
              <w:top w:val="nil"/>
              <w:bottom w:val="single" w:sz="4" w:space="0" w:color="auto"/>
              <w:right w:val="nil"/>
            </w:tcBorders>
            <w:vAlign w:val="bottom"/>
          </w:tcPr>
          <w:p w14:paraId="5033A394" w14:textId="77777777" w:rsidR="00CC2372" w:rsidRDefault="00CC2372" w:rsidP="000A3A18">
            <w:pPr>
              <w:widowControl w:val="0"/>
              <w:spacing w:after="60" w:line="480" w:lineRule="exact"/>
              <w:rPr>
                <w:rFonts w:ascii="Times New Roman" w:hAnsi="Times New Roman" w:cs="Times New Roman"/>
                <w:sz w:val="24"/>
                <w:szCs w:val="24"/>
              </w:rPr>
            </w:pPr>
          </w:p>
        </w:tc>
        <w:tc>
          <w:tcPr>
            <w:tcW w:w="815" w:type="dxa"/>
            <w:tcBorders>
              <w:top w:val="nil"/>
              <w:left w:val="nil"/>
              <w:bottom w:val="single" w:sz="4" w:space="0" w:color="auto"/>
              <w:right w:val="nil"/>
            </w:tcBorders>
          </w:tcPr>
          <w:p w14:paraId="68174EA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0.454</w:t>
            </w:r>
          </w:p>
        </w:tc>
        <w:tc>
          <w:tcPr>
            <w:tcW w:w="0" w:type="auto"/>
            <w:tcBorders>
              <w:top w:val="nil"/>
              <w:left w:val="nil"/>
              <w:bottom w:val="single" w:sz="4" w:space="0" w:color="auto"/>
              <w:right w:val="nil"/>
            </w:tcBorders>
          </w:tcPr>
          <w:p w14:paraId="6130B64E"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0.036</w:t>
            </w:r>
          </w:p>
        </w:tc>
        <w:tc>
          <w:tcPr>
            <w:tcW w:w="1848" w:type="dxa"/>
            <w:tcBorders>
              <w:top w:val="nil"/>
              <w:left w:val="nil"/>
              <w:bottom w:val="single" w:sz="4" w:space="0" w:color="auto"/>
              <w:right w:val="nil"/>
            </w:tcBorders>
          </w:tcPr>
          <w:p w14:paraId="24CEA82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[0.383, 0.522]</w:t>
            </w:r>
          </w:p>
        </w:tc>
        <w:tc>
          <w:tcPr>
            <w:tcW w:w="798" w:type="dxa"/>
            <w:tcBorders>
              <w:top w:val="nil"/>
              <w:left w:val="nil"/>
              <w:bottom w:val="single" w:sz="4" w:space="0" w:color="auto"/>
              <w:right w:val="nil"/>
            </w:tcBorders>
          </w:tcPr>
          <w:p w14:paraId="2716980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0.125</w:t>
            </w:r>
          </w:p>
        </w:tc>
        <w:tc>
          <w:tcPr>
            <w:tcW w:w="756" w:type="dxa"/>
            <w:tcBorders>
              <w:top w:val="nil"/>
              <w:left w:val="nil"/>
              <w:bottom w:val="single" w:sz="4" w:space="0" w:color="auto"/>
              <w:right w:val="nil"/>
            </w:tcBorders>
          </w:tcPr>
          <w:p w14:paraId="28D2D13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0.017</w:t>
            </w:r>
          </w:p>
        </w:tc>
        <w:tc>
          <w:tcPr>
            <w:tcW w:w="1692" w:type="dxa"/>
            <w:tcBorders>
              <w:top w:val="nil"/>
              <w:left w:val="nil"/>
              <w:bottom w:val="single" w:sz="4" w:space="0" w:color="auto"/>
              <w:right w:val="nil"/>
            </w:tcBorders>
          </w:tcPr>
          <w:p w14:paraId="3AB0AC7B"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[0.096, 0.162]</w:t>
            </w:r>
          </w:p>
        </w:tc>
      </w:tr>
      <w:tr w:rsidR="00CC2372" w:rsidRPr="00243A35" w14:paraId="631B70E2" w14:textId="77777777" w:rsidTr="000A3A18">
        <w:trPr>
          <w:trHeight w:val="170"/>
        </w:trPr>
        <w:tc>
          <w:tcPr>
            <w:tcW w:w="2354" w:type="dxa"/>
            <w:tcBorders>
              <w:top w:val="single" w:sz="4" w:space="0" w:color="auto"/>
              <w:bottom w:val="nil"/>
              <w:right w:val="nil"/>
            </w:tcBorders>
          </w:tcPr>
          <w:p w14:paraId="6FC4B2AA"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Status</w:t>
            </w:r>
          </w:p>
        </w:tc>
        <w:tc>
          <w:tcPr>
            <w:tcW w:w="2180" w:type="dxa"/>
            <w:tcBorders>
              <w:top w:val="single" w:sz="4" w:space="0" w:color="auto"/>
              <w:bottom w:val="nil"/>
              <w:right w:val="nil"/>
            </w:tcBorders>
            <w:vAlign w:val="bottom"/>
          </w:tcPr>
          <w:p w14:paraId="680704A3"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Guilt</w:t>
            </w:r>
          </w:p>
        </w:tc>
        <w:tc>
          <w:tcPr>
            <w:tcW w:w="815" w:type="dxa"/>
            <w:tcBorders>
              <w:top w:val="single" w:sz="4" w:space="0" w:color="auto"/>
              <w:left w:val="nil"/>
              <w:bottom w:val="nil"/>
              <w:right w:val="nil"/>
            </w:tcBorders>
          </w:tcPr>
          <w:p w14:paraId="7049DC2B"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-.346</w:t>
            </w:r>
          </w:p>
        </w:tc>
        <w:tc>
          <w:tcPr>
            <w:tcW w:w="0" w:type="auto"/>
            <w:tcBorders>
              <w:top w:val="single" w:sz="4" w:space="0" w:color="auto"/>
              <w:left w:val="nil"/>
              <w:bottom w:val="nil"/>
              <w:right w:val="nil"/>
            </w:tcBorders>
          </w:tcPr>
          <w:p w14:paraId="5C90609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0.099</w:t>
            </w:r>
          </w:p>
        </w:tc>
        <w:tc>
          <w:tcPr>
            <w:tcW w:w="1848" w:type="dxa"/>
            <w:tcBorders>
              <w:top w:val="single" w:sz="4" w:space="0" w:color="auto"/>
              <w:left w:val="nil"/>
              <w:bottom w:val="nil"/>
              <w:right w:val="nil"/>
            </w:tcBorders>
          </w:tcPr>
          <w:p w14:paraId="29D6948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[-0.533, -0.148]</w:t>
            </w:r>
          </w:p>
        </w:tc>
        <w:tc>
          <w:tcPr>
            <w:tcW w:w="798" w:type="dxa"/>
            <w:tcBorders>
              <w:top w:val="single" w:sz="4" w:space="0" w:color="auto"/>
              <w:left w:val="nil"/>
              <w:bottom w:val="nil"/>
              <w:right w:val="nil"/>
            </w:tcBorders>
          </w:tcPr>
          <w:p w14:paraId="280D4C80"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0.756</w:t>
            </w:r>
          </w:p>
        </w:tc>
        <w:tc>
          <w:tcPr>
            <w:tcW w:w="756" w:type="dxa"/>
            <w:tcBorders>
              <w:top w:val="single" w:sz="4" w:space="0" w:color="auto"/>
              <w:left w:val="nil"/>
              <w:bottom w:val="nil"/>
              <w:right w:val="nil"/>
            </w:tcBorders>
          </w:tcPr>
          <w:p w14:paraId="213C803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0.207</w:t>
            </w:r>
          </w:p>
        </w:tc>
        <w:tc>
          <w:tcPr>
            <w:tcW w:w="1692" w:type="dxa"/>
            <w:tcBorders>
              <w:top w:val="single" w:sz="4" w:space="0" w:color="auto"/>
              <w:left w:val="nil"/>
              <w:bottom w:val="nil"/>
              <w:right w:val="nil"/>
            </w:tcBorders>
          </w:tcPr>
          <w:p w14:paraId="290FED9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[0.419, 1.226]</w:t>
            </w:r>
          </w:p>
        </w:tc>
      </w:tr>
      <w:tr w:rsidR="00CC2372" w:rsidRPr="00243A35" w14:paraId="187DFE01" w14:textId="77777777" w:rsidTr="000A3A18">
        <w:trPr>
          <w:trHeight w:val="170"/>
        </w:trPr>
        <w:tc>
          <w:tcPr>
            <w:tcW w:w="2354" w:type="dxa"/>
            <w:tcBorders>
              <w:top w:val="nil"/>
              <w:bottom w:val="single" w:sz="4" w:space="0" w:color="auto"/>
              <w:right w:val="nil"/>
            </w:tcBorders>
          </w:tcPr>
          <w:p w14:paraId="2EC66791"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Guilt (lagged)</w:t>
            </w:r>
          </w:p>
        </w:tc>
        <w:tc>
          <w:tcPr>
            <w:tcW w:w="2180" w:type="dxa"/>
            <w:tcBorders>
              <w:top w:val="nil"/>
              <w:bottom w:val="single" w:sz="4" w:space="0" w:color="auto"/>
              <w:right w:val="nil"/>
            </w:tcBorders>
            <w:vAlign w:val="bottom"/>
          </w:tcPr>
          <w:p w14:paraId="0C7FFADF" w14:textId="77777777" w:rsidR="00CC2372" w:rsidRDefault="00CC2372" w:rsidP="000A3A18">
            <w:pPr>
              <w:widowControl w:val="0"/>
              <w:spacing w:after="60" w:line="480" w:lineRule="exact"/>
              <w:rPr>
                <w:rFonts w:ascii="Times New Roman" w:hAnsi="Times New Roman" w:cs="Times New Roman"/>
                <w:sz w:val="24"/>
                <w:szCs w:val="24"/>
              </w:rPr>
            </w:pPr>
          </w:p>
        </w:tc>
        <w:tc>
          <w:tcPr>
            <w:tcW w:w="815" w:type="dxa"/>
            <w:tcBorders>
              <w:top w:val="nil"/>
              <w:left w:val="nil"/>
              <w:bottom w:val="single" w:sz="4" w:space="0" w:color="auto"/>
              <w:right w:val="nil"/>
            </w:tcBorders>
          </w:tcPr>
          <w:p w14:paraId="24C804A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0.458</w:t>
            </w:r>
          </w:p>
        </w:tc>
        <w:tc>
          <w:tcPr>
            <w:tcW w:w="0" w:type="auto"/>
            <w:tcBorders>
              <w:top w:val="nil"/>
              <w:left w:val="nil"/>
              <w:bottom w:val="single" w:sz="4" w:space="0" w:color="auto"/>
              <w:right w:val="nil"/>
            </w:tcBorders>
          </w:tcPr>
          <w:p w14:paraId="2866FA4C"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0.036</w:t>
            </w:r>
          </w:p>
        </w:tc>
        <w:tc>
          <w:tcPr>
            <w:tcW w:w="1848" w:type="dxa"/>
            <w:tcBorders>
              <w:top w:val="nil"/>
              <w:left w:val="nil"/>
              <w:bottom w:val="single" w:sz="4" w:space="0" w:color="auto"/>
              <w:right w:val="nil"/>
            </w:tcBorders>
          </w:tcPr>
          <w:p w14:paraId="119CEC9C"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[0.387, 0.526]</w:t>
            </w:r>
          </w:p>
        </w:tc>
        <w:tc>
          <w:tcPr>
            <w:tcW w:w="798" w:type="dxa"/>
            <w:tcBorders>
              <w:top w:val="nil"/>
              <w:left w:val="nil"/>
              <w:bottom w:val="single" w:sz="4" w:space="0" w:color="auto"/>
              <w:right w:val="nil"/>
            </w:tcBorders>
          </w:tcPr>
          <w:p w14:paraId="4C2DDC96"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0.141</w:t>
            </w:r>
          </w:p>
        </w:tc>
        <w:tc>
          <w:tcPr>
            <w:tcW w:w="756" w:type="dxa"/>
            <w:tcBorders>
              <w:top w:val="nil"/>
              <w:left w:val="nil"/>
              <w:bottom w:val="single" w:sz="4" w:space="0" w:color="auto"/>
              <w:right w:val="nil"/>
            </w:tcBorders>
          </w:tcPr>
          <w:p w14:paraId="16743E0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0.020</w:t>
            </w:r>
          </w:p>
        </w:tc>
        <w:tc>
          <w:tcPr>
            <w:tcW w:w="1692" w:type="dxa"/>
            <w:tcBorders>
              <w:top w:val="nil"/>
              <w:left w:val="nil"/>
              <w:bottom w:val="single" w:sz="4" w:space="0" w:color="auto"/>
              <w:right w:val="nil"/>
            </w:tcBorders>
          </w:tcPr>
          <w:p w14:paraId="047BB290"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[0.106, 0.185]</w:t>
            </w:r>
          </w:p>
        </w:tc>
      </w:tr>
      <w:tr w:rsidR="00CC2372" w:rsidRPr="00243A35" w14:paraId="754E85CC" w14:textId="77777777" w:rsidTr="000A3A18">
        <w:trPr>
          <w:trHeight w:val="170"/>
        </w:trPr>
        <w:tc>
          <w:tcPr>
            <w:tcW w:w="2354" w:type="dxa"/>
            <w:tcBorders>
              <w:top w:val="single" w:sz="4" w:space="0" w:color="auto"/>
              <w:bottom w:val="nil"/>
              <w:right w:val="nil"/>
            </w:tcBorders>
          </w:tcPr>
          <w:p w14:paraId="34862EFA"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Status</w:t>
            </w:r>
          </w:p>
        </w:tc>
        <w:tc>
          <w:tcPr>
            <w:tcW w:w="2180" w:type="dxa"/>
            <w:tcBorders>
              <w:top w:val="single" w:sz="4" w:space="0" w:color="auto"/>
              <w:bottom w:val="nil"/>
              <w:right w:val="nil"/>
            </w:tcBorders>
            <w:vAlign w:val="bottom"/>
          </w:tcPr>
          <w:p w14:paraId="1AC4F2A8"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Shame</w:t>
            </w:r>
          </w:p>
        </w:tc>
        <w:tc>
          <w:tcPr>
            <w:tcW w:w="815" w:type="dxa"/>
            <w:tcBorders>
              <w:top w:val="single" w:sz="4" w:space="0" w:color="auto"/>
              <w:left w:val="nil"/>
              <w:bottom w:val="nil"/>
              <w:right w:val="nil"/>
            </w:tcBorders>
          </w:tcPr>
          <w:p w14:paraId="109DD599"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-.646</w:t>
            </w:r>
          </w:p>
        </w:tc>
        <w:tc>
          <w:tcPr>
            <w:tcW w:w="0" w:type="auto"/>
            <w:tcBorders>
              <w:top w:val="single" w:sz="4" w:space="0" w:color="auto"/>
              <w:left w:val="nil"/>
              <w:bottom w:val="nil"/>
              <w:right w:val="nil"/>
            </w:tcBorders>
          </w:tcPr>
          <w:p w14:paraId="12181BC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0.087</w:t>
            </w:r>
          </w:p>
        </w:tc>
        <w:tc>
          <w:tcPr>
            <w:tcW w:w="1848" w:type="dxa"/>
            <w:tcBorders>
              <w:top w:val="single" w:sz="4" w:space="0" w:color="auto"/>
              <w:left w:val="nil"/>
              <w:bottom w:val="nil"/>
              <w:right w:val="nil"/>
            </w:tcBorders>
          </w:tcPr>
          <w:p w14:paraId="41EDBEC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[-0.818, -0.479]</w:t>
            </w:r>
          </w:p>
        </w:tc>
        <w:tc>
          <w:tcPr>
            <w:tcW w:w="798" w:type="dxa"/>
            <w:tcBorders>
              <w:top w:val="single" w:sz="4" w:space="0" w:color="auto"/>
              <w:left w:val="nil"/>
              <w:bottom w:val="nil"/>
              <w:right w:val="nil"/>
            </w:tcBorders>
          </w:tcPr>
          <w:p w14:paraId="58BC1E26"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1.080</w:t>
            </w:r>
          </w:p>
        </w:tc>
        <w:tc>
          <w:tcPr>
            <w:tcW w:w="756" w:type="dxa"/>
            <w:tcBorders>
              <w:top w:val="single" w:sz="4" w:space="0" w:color="auto"/>
              <w:left w:val="nil"/>
              <w:bottom w:val="nil"/>
              <w:right w:val="nil"/>
            </w:tcBorders>
          </w:tcPr>
          <w:p w14:paraId="43DD737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0.199</w:t>
            </w:r>
          </w:p>
        </w:tc>
        <w:tc>
          <w:tcPr>
            <w:tcW w:w="1692" w:type="dxa"/>
            <w:tcBorders>
              <w:top w:val="single" w:sz="4" w:space="0" w:color="auto"/>
              <w:left w:val="nil"/>
              <w:bottom w:val="nil"/>
              <w:right w:val="nil"/>
            </w:tcBorders>
          </w:tcPr>
          <w:p w14:paraId="21A2958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[0.742, 1.519]</w:t>
            </w:r>
          </w:p>
        </w:tc>
      </w:tr>
      <w:tr w:rsidR="00CC2372" w:rsidRPr="00243A35" w14:paraId="5E50CED0" w14:textId="77777777" w:rsidTr="000A3A18">
        <w:trPr>
          <w:trHeight w:val="170"/>
        </w:trPr>
        <w:tc>
          <w:tcPr>
            <w:tcW w:w="2354" w:type="dxa"/>
            <w:tcBorders>
              <w:top w:val="nil"/>
              <w:bottom w:val="nil"/>
              <w:right w:val="nil"/>
            </w:tcBorders>
          </w:tcPr>
          <w:p w14:paraId="606FE0B0"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lastRenderedPageBreak/>
              <w:t>Daily Shame (lagged)</w:t>
            </w:r>
          </w:p>
        </w:tc>
        <w:tc>
          <w:tcPr>
            <w:tcW w:w="2180" w:type="dxa"/>
            <w:tcBorders>
              <w:top w:val="nil"/>
              <w:bottom w:val="nil"/>
              <w:right w:val="nil"/>
            </w:tcBorders>
            <w:vAlign w:val="bottom"/>
          </w:tcPr>
          <w:p w14:paraId="3F0BAA43" w14:textId="77777777" w:rsidR="00CC2372" w:rsidRDefault="00CC2372" w:rsidP="000A3A18">
            <w:pPr>
              <w:widowControl w:val="0"/>
              <w:spacing w:after="60" w:line="480" w:lineRule="exact"/>
              <w:rPr>
                <w:rFonts w:ascii="Times New Roman" w:hAnsi="Times New Roman" w:cs="Times New Roman"/>
                <w:sz w:val="24"/>
                <w:szCs w:val="24"/>
              </w:rPr>
            </w:pPr>
          </w:p>
        </w:tc>
        <w:tc>
          <w:tcPr>
            <w:tcW w:w="815" w:type="dxa"/>
            <w:tcBorders>
              <w:top w:val="nil"/>
              <w:left w:val="nil"/>
              <w:bottom w:val="nil"/>
              <w:right w:val="nil"/>
            </w:tcBorders>
          </w:tcPr>
          <w:p w14:paraId="3D8F9C8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0.189</w:t>
            </w:r>
          </w:p>
        </w:tc>
        <w:tc>
          <w:tcPr>
            <w:tcW w:w="0" w:type="auto"/>
            <w:tcBorders>
              <w:top w:val="nil"/>
              <w:left w:val="nil"/>
              <w:bottom w:val="nil"/>
              <w:right w:val="nil"/>
            </w:tcBorders>
          </w:tcPr>
          <w:p w14:paraId="4974351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0.030</w:t>
            </w:r>
          </w:p>
        </w:tc>
        <w:tc>
          <w:tcPr>
            <w:tcW w:w="1848" w:type="dxa"/>
            <w:tcBorders>
              <w:top w:val="nil"/>
              <w:left w:val="nil"/>
              <w:bottom w:val="nil"/>
              <w:right w:val="nil"/>
            </w:tcBorders>
          </w:tcPr>
          <w:p w14:paraId="0A24A119"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[0.132, 0.248]</w:t>
            </w:r>
          </w:p>
        </w:tc>
        <w:tc>
          <w:tcPr>
            <w:tcW w:w="798" w:type="dxa"/>
            <w:tcBorders>
              <w:top w:val="nil"/>
              <w:left w:val="nil"/>
              <w:bottom w:val="nil"/>
              <w:right w:val="nil"/>
            </w:tcBorders>
          </w:tcPr>
          <w:p w14:paraId="3A45005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0.060</w:t>
            </w:r>
          </w:p>
        </w:tc>
        <w:tc>
          <w:tcPr>
            <w:tcW w:w="756" w:type="dxa"/>
            <w:tcBorders>
              <w:top w:val="nil"/>
              <w:left w:val="nil"/>
              <w:bottom w:val="nil"/>
              <w:right w:val="nil"/>
            </w:tcBorders>
          </w:tcPr>
          <w:p w14:paraId="042AF5A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0.012</w:t>
            </w:r>
          </w:p>
        </w:tc>
        <w:tc>
          <w:tcPr>
            <w:tcW w:w="1692" w:type="dxa"/>
            <w:tcBorders>
              <w:top w:val="nil"/>
              <w:left w:val="nil"/>
              <w:bottom w:val="nil"/>
              <w:right w:val="nil"/>
            </w:tcBorders>
          </w:tcPr>
          <w:p w14:paraId="7F1EDEA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[0.039, 0.087]</w:t>
            </w:r>
          </w:p>
        </w:tc>
      </w:tr>
      <w:tr w:rsidR="00CC2372" w:rsidRPr="00243A35" w14:paraId="20F41333" w14:textId="77777777" w:rsidTr="000A3A18">
        <w:trPr>
          <w:trHeight w:val="170"/>
        </w:trPr>
        <w:tc>
          <w:tcPr>
            <w:tcW w:w="2354" w:type="dxa"/>
            <w:tcBorders>
              <w:top w:val="nil"/>
              <w:bottom w:val="single" w:sz="4" w:space="0" w:color="auto"/>
              <w:right w:val="nil"/>
            </w:tcBorders>
          </w:tcPr>
          <w:p w14:paraId="5D1ADE19"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Guilt</w:t>
            </w:r>
          </w:p>
        </w:tc>
        <w:tc>
          <w:tcPr>
            <w:tcW w:w="2180" w:type="dxa"/>
            <w:tcBorders>
              <w:top w:val="nil"/>
              <w:bottom w:val="single" w:sz="4" w:space="0" w:color="auto"/>
              <w:right w:val="nil"/>
            </w:tcBorders>
            <w:vAlign w:val="bottom"/>
          </w:tcPr>
          <w:p w14:paraId="6AC74B6F" w14:textId="77777777" w:rsidR="00CC2372" w:rsidRDefault="00CC2372" w:rsidP="000A3A18">
            <w:pPr>
              <w:widowControl w:val="0"/>
              <w:spacing w:after="0" w:line="480" w:lineRule="exact"/>
              <w:rPr>
                <w:rFonts w:ascii="Times New Roman" w:hAnsi="Times New Roman" w:cs="Times New Roman"/>
                <w:sz w:val="24"/>
                <w:szCs w:val="24"/>
              </w:rPr>
            </w:pPr>
          </w:p>
        </w:tc>
        <w:tc>
          <w:tcPr>
            <w:tcW w:w="815" w:type="dxa"/>
            <w:tcBorders>
              <w:top w:val="nil"/>
              <w:left w:val="nil"/>
              <w:bottom w:val="single" w:sz="4" w:space="0" w:color="auto"/>
              <w:right w:val="nil"/>
            </w:tcBorders>
          </w:tcPr>
          <w:p w14:paraId="7AA5BFCE"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0.520</w:t>
            </w:r>
          </w:p>
        </w:tc>
        <w:tc>
          <w:tcPr>
            <w:tcW w:w="0" w:type="auto"/>
            <w:tcBorders>
              <w:top w:val="nil"/>
              <w:left w:val="nil"/>
              <w:bottom w:val="single" w:sz="4" w:space="0" w:color="auto"/>
              <w:right w:val="nil"/>
            </w:tcBorders>
          </w:tcPr>
          <w:p w14:paraId="43BC43F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0.032</w:t>
            </w:r>
          </w:p>
        </w:tc>
        <w:tc>
          <w:tcPr>
            <w:tcW w:w="1848" w:type="dxa"/>
            <w:tcBorders>
              <w:top w:val="nil"/>
              <w:left w:val="nil"/>
              <w:bottom w:val="single" w:sz="4" w:space="0" w:color="auto"/>
              <w:right w:val="nil"/>
            </w:tcBorders>
          </w:tcPr>
          <w:p w14:paraId="2889080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[0.456, 0.580]</w:t>
            </w:r>
          </w:p>
        </w:tc>
        <w:tc>
          <w:tcPr>
            <w:tcW w:w="798" w:type="dxa"/>
            <w:tcBorders>
              <w:top w:val="nil"/>
              <w:left w:val="nil"/>
              <w:bottom w:val="single" w:sz="4" w:space="0" w:color="auto"/>
              <w:right w:val="nil"/>
            </w:tcBorders>
          </w:tcPr>
          <w:p w14:paraId="2C0569C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0.111</w:t>
            </w:r>
          </w:p>
        </w:tc>
        <w:tc>
          <w:tcPr>
            <w:tcW w:w="756" w:type="dxa"/>
            <w:tcBorders>
              <w:top w:val="nil"/>
              <w:left w:val="nil"/>
              <w:bottom w:val="single" w:sz="4" w:space="0" w:color="auto"/>
              <w:right w:val="nil"/>
            </w:tcBorders>
          </w:tcPr>
          <w:p w14:paraId="66B6E4F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0.019</w:t>
            </w:r>
          </w:p>
        </w:tc>
        <w:tc>
          <w:tcPr>
            <w:tcW w:w="1692" w:type="dxa"/>
            <w:tcBorders>
              <w:top w:val="nil"/>
              <w:left w:val="nil"/>
              <w:bottom w:val="single" w:sz="4" w:space="0" w:color="auto"/>
              <w:right w:val="nil"/>
            </w:tcBorders>
          </w:tcPr>
          <w:p w14:paraId="117A6EA9"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[0.080, 0.153]</w:t>
            </w:r>
          </w:p>
        </w:tc>
      </w:tr>
      <w:tr w:rsidR="00CC2372" w:rsidRPr="00243A35" w14:paraId="0D1BFAFB" w14:textId="77777777" w:rsidTr="000A3A18">
        <w:trPr>
          <w:trHeight w:val="170"/>
        </w:trPr>
        <w:tc>
          <w:tcPr>
            <w:tcW w:w="2354" w:type="dxa"/>
            <w:tcBorders>
              <w:top w:val="single" w:sz="4" w:space="0" w:color="auto"/>
              <w:bottom w:val="nil"/>
              <w:right w:val="nil"/>
            </w:tcBorders>
          </w:tcPr>
          <w:p w14:paraId="4E916225"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Status</w:t>
            </w:r>
          </w:p>
        </w:tc>
        <w:tc>
          <w:tcPr>
            <w:tcW w:w="2180" w:type="dxa"/>
            <w:tcBorders>
              <w:top w:val="single" w:sz="4" w:space="0" w:color="auto"/>
              <w:bottom w:val="nil"/>
              <w:right w:val="nil"/>
            </w:tcBorders>
            <w:vAlign w:val="bottom"/>
          </w:tcPr>
          <w:p w14:paraId="3A6EFE62" w14:textId="77777777" w:rsidR="00CC2372"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Daily Guilt</w:t>
            </w:r>
          </w:p>
        </w:tc>
        <w:tc>
          <w:tcPr>
            <w:tcW w:w="815" w:type="dxa"/>
            <w:tcBorders>
              <w:top w:val="single" w:sz="4" w:space="0" w:color="auto"/>
              <w:left w:val="nil"/>
              <w:bottom w:val="nil"/>
              <w:right w:val="nil"/>
            </w:tcBorders>
          </w:tcPr>
          <w:p w14:paraId="4F21C061"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0.163</w:t>
            </w:r>
          </w:p>
        </w:tc>
        <w:tc>
          <w:tcPr>
            <w:tcW w:w="0" w:type="auto"/>
            <w:tcBorders>
              <w:top w:val="single" w:sz="4" w:space="0" w:color="auto"/>
              <w:left w:val="nil"/>
              <w:bottom w:val="nil"/>
              <w:right w:val="nil"/>
            </w:tcBorders>
          </w:tcPr>
          <w:p w14:paraId="5CDE2DB7"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0.077</w:t>
            </w:r>
          </w:p>
        </w:tc>
        <w:tc>
          <w:tcPr>
            <w:tcW w:w="1848" w:type="dxa"/>
            <w:tcBorders>
              <w:top w:val="single" w:sz="4" w:space="0" w:color="auto"/>
              <w:left w:val="nil"/>
              <w:bottom w:val="nil"/>
              <w:right w:val="nil"/>
            </w:tcBorders>
          </w:tcPr>
          <w:p w14:paraId="528CB59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[0.015, 0.316]</w:t>
            </w:r>
          </w:p>
        </w:tc>
        <w:tc>
          <w:tcPr>
            <w:tcW w:w="798" w:type="dxa"/>
            <w:tcBorders>
              <w:top w:val="single" w:sz="4" w:space="0" w:color="auto"/>
              <w:left w:val="nil"/>
              <w:bottom w:val="nil"/>
              <w:right w:val="nil"/>
            </w:tcBorders>
          </w:tcPr>
          <w:p w14:paraId="7B1E980C"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0.511</w:t>
            </w:r>
          </w:p>
        </w:tc>
        <w:tc>
          <w:tcPr>
            <w:tcW w:w="756" w:type="dxa"/>
            <w:tcBorders>
              <w:top w:val="single" w:sz="4" w:space="0" w:color="auto"/>
              <w:left w:val="nil"/>
              <w:bottom w:val="nil"/>
              <w:right w:val="nil"/>
            </w:tcBorders>
          </w:tcPr>
          <w:p w14:paraId="5FBC07C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0.158</w:t>
            </w:r>
          </w:p>
        </w:tc>
        <w:tc>
          <w:tcPr>
            <w:tcW w:w="1692" w:type="dxa"/>
            <w:tcBorders>
              <w:top w:val="single" w:sz="4" w:space="0" w:color="auto"/>
              <w:left w:val="nil"/>
              <w:bottom w:val="nil"/>
              <w:right w:val="nil"/>
            </w:tcBorders>
          </w:tcPr>
          <w:p w14:paraId="4B83749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[0.258, 0.880]</w:t>
            </w:r>
          </w:p>
        </w:tc>
      </w:tr>
      <w:tr w:rsidR="00CC2372" w:rsidRPr="00243A35" w14:paraId="4C7A6118" w14:textId="77777777" w:rsidTr="000A3A18">
        <w:trPr>
          <w:trHeight w:val="170"/>
        </w:trPr>
        <w:tc>
          <w:tcPr>
            <w:tcW w:w="2354" w:type="dxa"/>
            <w:tcBorders>
              <w:top w:val="nil"/>
              <w:bottom w:val="nil"/>
              <w:right w:val="nil"/>
            </w:tcBorders>
          </w:tcPr>
          <w:p w14:paraId="05781EEB"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Guilt (lagged)</w:t>
            </w:r>
          </w:p>
        </w:tc>
        <w:tc>
          <w:tcPr>
            <w:tcW w:w="2180" w:type="dxa"/>
            <w:tcBorders>
              <w:top w:val="nil"/>
              <w:bottom w:val="nil"/>
              <w:right w:val="nil"/>
            </w:tcBorders>
            <w:vAlign w:val="bottom"/>
          </w:tcPr>
          <w:p w14:paraId="6C46C588" w14:textId="77777777" w:rsidR="00CC2372" w:rsidRDefault="00CC2372" w:rsidP="000A3A18">
            <w:pPr>
              <w:widowControl w:val="0"/>
              <w:spacing w:after="60" w:line="480" w:lineRule="exact"/>
              <w:rPr>
                <w:rFonts w:ascii="Times New Roman" w:hAnsi="Times New Roman" w:cs="Times New Roman"/>
                <w:sz w:val="24"/>
                <w:szCs w:val="24"/>
              </w:rPr>
            </w:pPr>
          </w:p>
        </w:tc>
        <w:tc>
          <w:tcPr>
            <w:tcW w:w="815" w:type="dxa"/>
            <w:tcBorders>
              <w:top w:val="nil"/>
              <w:left w:val="nil"/>
              <w:bottom w:val="nil"/>
              <w:right w:val="nil"/>
            </w:tcBorders>
          </w:tcPr>
          <w:p w14:paraId="7214DA0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0.174</w:t>
            </w:r>
          </w:p>
        </w:tc>
        <w:tc>
          <w:tcPr>
            <w:tcW w:w="0" w:type="auto"/>
            <w:tcBorders>
              <w:top w:val="nil"/>
              <w:left w:val="nil"/>
              <w:bottom w:val="nil"/>
              <w:right w:val="nil"/>
            </w:tcBorders>
          </w:tcPr>
          <w:p w14:paraId="24FD46D7"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0.033</w:t>
            </w:r>
          </w:p>
        </w:tc>
        <w:tc>
          <w:tcPr>
            <w:tcW w:w="1848" w:type="dxa"/>
            <w:tcBorders>
              <w:top w:val="nil"/>
              <w:left w:val="nil"/>
              <w:bottom w:val="nil"/>
              <w:right w:val="nil"/>
            </w:tcBorders>
          </w:tcPr>
          <w:p w14:paraId="2393692B"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[0.108, 0.240]</w:t>
            </w:r>
          </w:p>
        </w:tc>
        <w:tc>
          <w:tcPr>
            <w:tcW w:w="798" w:type="dxa"/>
            <w:tcBorders>
              <w:top w:val="nil"/>
              <w:left w:val="nil"/>
              <w:bottom w:val="nil"/>
              <w:right w:val="nil"/>
            </w:tcBorders>
          </w:tcPr>
          <w:p w14:paraId="69365FE6"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0.127</w:t>
            </w:r>
          </w:p>
        </w:tc>
        <w:tc>
          <w:tcPr>
            <w:tcW w:w="756" w:type="dxa"/>
            <w:tcBorders>
              <w:top w:val="nil"/>
              <w:left w:val="nil"/>
              <w:bottom w:val="nil"/>
              <w:right w:val="nil"/>
            </w:tcBorders>
          </w:tcPr>
          <w:p w14:paraId="6609ED1E"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0.018</w:t>
            </w:r>
          </w:p>
        </w:tc>
        <w:tc>
          <w:tcPr>
            <w:tcW w:w="1692" w:type="dxa"/>
            <w:tcBorders>
              <w:top w:val="nil"/>
              <w:left w:val="nil"/>
              <w:bottom w:val="nil"/>
              <w:right w:val="nil"/>
            </w:tcBorders>
          </w:tcPr>
          <w:p w14:paraId="25DA8DB0"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[0.097, 0.166]</w:t>
            </w:r>
          </w:p>
        </w:tc>
      </w:tr>
      <w:tr w:rsidR="00CC2372" w:rsidRPr="00243A35" w14:paraId="7E3B07B8" w14:textId="77777777" w:rsidTr="000A3A18">
        <w:trPr>
          <w:trHeight w:val="170"/>
        </w:trPr>
        <w:tc>
          <w:tcPr>
            <w:tcW w:w="2354" w:type="dxa"/>
            <w:tcBorders>
              <w:top w:val="nil"/>
              <w:bottom w:val="single" w:sz="8" w:space="0" w:color="auto"/>
              <w:right w:val="nil"/>
            </w:tcBorders>
          </w:tcPr>
          <w:p w14:paraId="0DEBAC7D"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Shame</w:t>
            </w:r>
          </w:p>
        </w:tc>
        <w:tc>
          <w:tcPr>
            <w:tcW w:w="2180" w:type="dxa"/>
            <w:tcBorders>
              <w:top w:val="nil"/>
              <w:bottom w:val="single" w:sz="8" w:space="0" w:color="auto"/>
              <w:right w:val="nil"/>
            </w:tcBorders>
            <w:vAlign w:val="bottom"/>
          </w:tcPr>
          <w:p w14:paraId="2544F7ED" w14:textId="77777777" w:rsidR="00CC2372" w:rsidRDefault="00CC2372" w:rsidP="000A3A18">
            <w:pPr>
              <w:widowControl w:val="0"/>
              <w:spacing w:after="60" w:line="480" w:lineRule="exact"/>
              <w:rPr>
                <w:rFonts w:ascii="Times New Roman" w:hAnsi="Times New Roman" w:cs="Times New Roman"/>
                <w:sz w:val="24"/>
                <w:szCs w:val="24"/>
              </w:rPr>
            </w:pPr>
          </w:p>
        </w:tc>
        <w:tc>
          <w:tcPr>
            <w:tcW w:w="815" w:type="dxa"/>
            <w:tcBorders>
              <w:top w:val="nil"/>
              <w:left w:val="nil"/>
              <w:bottom w:val="single" w:sz="8" w:space="0" w:color="auto"/>
              <w:right w:val="nil"/>
            </w:tcBorders>
          </w:tcPr>
          <w:p w14:paraId="61E801A2"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0.677</w:t>
            </w:r>
          </w:p>
        </w:tc>
        <w:tc>
          <w:tcPr>
            <w:tcW w:w="0" w:type="auto"/>
            <w:tcBorders>
              <w:top w:val="nil"/>
              <w:left w:val="nil"/>
              <w:bottom w:val="single" w:sz="8" w:space="0" w:color="auto"/>
              <w:right w:val="nil"/>
            </w:tcBorders>
          </w:tcPr>
          <w:p w14:paraId="1C93891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0.044</w:t>
            </w:r>
          </w:p>
        </w:tc>
        <w:tc>
          <w:tcPr>
            <w:tcW w:w="1848" w:type="dxa"/>
            <w:tcBorders>
              <w:top w:val="nil"/>
              <w:left w:val="nil"/>
              <w:bottom w:val="single" w:sz="8" w:space="0" w:color="auto"/>
              <w:right w:val="nil"/>
            </w:tcBorders>
          </w:tcPr>
          <w:p w14:paraId="62FEAD50"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[0.590, 0.761]</w:t>
            </w:r>
          </w:p>
        </w:tc>
        <w:tc>
          <w:tcPr>
            <w:tcW w:w="798" w:type="dxa"/>
            <w:tcBorders>
              <w:top w:val="nil"/>
              <w:left w:val="nil"/>
              <w:bottom w:val="single" w:sz="8" w:space="0" w:color="auto"/>
              <w:right w:val="nil"/>
            </w:tcBorders>
          </w:tcPr>
          <w:p w14:paraId="5F4BC93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0.251</w:t>
            </w:r>
          </w:p>
        </w:tc>
        <w:tc>
          <w:tcPr>
            <w:tcW w:w="756" w:type="dxa"/>
            <w:tcBorders>
              <w:top w:val="nil"/>
              <w:left w:val="nil"/>
              <w:bottom w:val="single" w:sz="8" w:space="0" w:color="auto"/>
              <w:right w:val="nil"/>
            </w:tcBorders>
          </w:tcPr>
          <w:p w14:paraId="797396E0"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0.039</w:t>
            </w:r>
          </w:p>
        </w:tc>
        <w:tc>
          <w:tcPr>
            <w:tcW w:w="1692" w:type="dxa"/>
            <w:tcBorders>
              <w:top w:val="nil"/>
              <w:left w:val="nil"/>
              <w:bottom w:val="single" w:sz="8" w:space="0" w:color="auto"/>
              <w:right w:val="nil"/>
            </w:tcBorders>
          </w:tcPr>
          <w:p w14:paraId="6270034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[0.186, 0.338]</w:t>
            </w:r>
          </w:p>
        </w:tc>
      </w:tr>
    </w:tbl>
    <w:p w14:paraId="39A415E1" w14:textId="77777777" w:rsidR="00CC2372" w:rsidRDefault="00CC2372" w:rsidP="00CC2372">
      <w:pPr>
        <w:rPr>
          <w:rFonts w:ascii="Times New Roman" w:hAnsi="Times New Roman" w:cs="Times New Roman"/>
          <w:b/>
          <w:sz w:val="24"/>
          <w:szCs w:val="24"/>
        </w:rPr>
      </w:pPr>
      <w:r>
        <w:rPr>
          <w:rFonts w:ascii="Times New Roman" w:hAnsi="Times New Roman" w:cs="Times New Roman"/>
          <w:b/>
          <w:sz w:val="24"/>
          <w:szCs w:val="24"/>
        </w:rPr>
        <w:br w:type="page"/>
      </w:r>
    </w:p>
    <w:p w14:paraId="66E83247" w14:textId="77777777" w:rsidR="00CC2372" w:rsidRPr="00243A35" w:rsidRDefault="00CC2372" w:rsidP="00CC2372">
      <w:pPr>
        <w:widowControl w:val="0"/>
        <w:spacing w:line="360" w:lineRule="auto"/>
        <w:rPr>
          <w:rFonts w:ascii="Times New Roman" w:hAnsi="Times New Roman" w:cs="Times New Roman"/>
          <w:bCs/>
          <w:sz w:val="24"/>
          <w:szCs w:val="24"/>
        </w:rPr>
      </w:pPr>
      <w:r w:rsidRPr="00243A35">
        <w:rPr>
          <w:rFonts w:ascii="Times New Roman" w:hAnsi="Times New Roman" w:cs="Times New Roman"/>
          <w:b/>
          <w:sz w:val="24"/>
          <w:szCs w:val="24"/>
        </w:rPr>
        <w:lastRenderedPageBreak/>
        <w:t xml:space="preserve">Table </w:t>
      </w:r>
      <w:r>
        <w:rPr>
          <w:rFonts w:ascii="Times New Roman" w:hAnsi="Times New Roman" w:cs="Times New Roman"/>
          <w:b/>
          <w:sz w:val="24"/>
          <w:szCs w:val="24"/>
        </w:rPr>
        <w:t xml:space="preserve">14. </w:t>
      </w:r>
      <w:r w:rsidRPr="00AD577D">
        <w:rPr>
          <w:rFonts w:ascii="Times New Roman" w:hAnsi="Times New Roman" w:cs="Times New Roman"/>
          <w:i/>
          <w:sz w:val="24"/>
          <w:szCs w:val="24"/>
        </w:rPr>
        <w:t>Regre</w:t>
      </w:r>
      <w:r>
        <w:rPr>
          <w:rFonts w:ascii="Times New Roman" w:hAnsi="Times New Roman" w:cs="Times New Roman"/>
          <w:i/>
          <w:sz w:val="24"/>
          <w:szCs w:val="24"/>
        </w:rPr>
        <w:t>s</w:t>
      </w:r>
      <w:r w:rsidRPr="00AD577D">
        <w:rPr>
          <w:rFonts w:ascii="Times New Roman" w:hAnsi="Times New Roman" w:cs="Times New Roman"/>
          <w:i/>
          <w:sz w:val="24"/>
          <w:szCs w:val="24"/>
        </w:rPr>
        <w:t xml:space="preserve">sion Slopes for Multilevel </w:t>
      </w:r>
      <w:r w:rsidRPr="00AD577D">
        <w:rPr>
          <w:rFonts w:ascii="Times New Roman" w:hAnsi="Times New Roman" w:cs="Times New Roman"/>
          <w:bCs/>
          <w:i/>
          <w:sz w:val="24"/>
          <w:szCs w:val="24"/>
        </w:rPr>
        <w:t>Autoregressive</w:t>
      </w:r>
      <w:r>
        <w:rPr>
          <w:rFonts w:ascii="Times New Roman" w:hAnsi="Times New Roman" w:cs="Times New Roman"/>
          <w:bCs/>
          <w:i/>
          <w:sz w:val="24"/>
          <w:szCs w:val="24"/>
        </w:rPr>
        <w:t xml:space="preserve"> Models with Daily Self-Esteem as Predictor</w:t>
      </w:r>
    </w:p>
    <w:tbl>
      <w:tblPr>
        <w:tblW w:w="11199" w:type="dxa"/>
        <w:tblInd w:w="-885" w:type="dxa"/>
        <w:tblBorders>
          <w:top w:val="single" w:sz="12" w:space="0" w:color="auto"/>
          <w:bottom w:val="single" w:sz="12" w:space="0" w:color="auto"/>
          <w:insideH w:val="single" w:sz="4" w:space="0" w:color="auto"/>
        </w:tblBorders>
        <w:tblLook w:val="01E0" w:firstRow="1" w:lastRow="1" w:firstColumn="1" w:lastColumn="1" w:noHBand="0" w:noVBand="0"/>
      </w:tblPr>
      <w:tblGrid>
        <w:gridCol w:w="2401"/>
        <w:gridCol w:w="2220"/>
        <w:gridCol w:w="756"/>
        <w:gridCol w:w="756"/>
        <w:gridCol w:w="1749"/>
        <w:gridCol w:w="800"/>
        <w:gridCol w:w="790"/>
        <w:gridCol w:w="1727"/>
      </w:tblGrid>
      <w:tr w:rsidR="00CC2372" w:rsidRPr="00243A35" w14:paraId="68BFB627" w14:textId="77777777" w:rsidTr="000A3A18">
        <w:trPr>
          <w:trHeight w:val="170"/>
        </w:trPr>
        <w:tc>
          <w:tcPr>
            <w:tcW w:w="2411" w:type="dxa"/>
            <w:tcBorders>
              <w:top w:val="single" w:sz="8" w:space="0" w:color="auto"/>
              <w:bottom w:val="nil"/>
              <w:right w:val="nil"/>
            </w:tcBorders>
          </w:tcPr>
          <w:p w14:paraId="74DDA9F4"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Predictor Variable</w:t>
            </w:r>
          </w:p>
        </w:tc>
        <w:tc>
          <w:tcPr>
            <w:tcW w:w="2228" w:type="dxa"/>
            <w:tcBorders>
              <w:top w:val="single" w:sz="8" w:space="0" w:color="auto"/>
              <w:bottom w:val="nil"/>
              <w:right w:val="nil"/>
            </w:tcBorders>
            <w:vAlign w:val="bottom"/>
          </w:tcPr>
          <w:p w14:paraId="76CDDF83" w14:textId="77777777" w:rsidR="00CC2372" w:rsidRPr="00243A35" w:rsidRDefault="00CC2372" w:rsidP="000A3A18">
            <w:pPr>
              <w:widowControl w:val="0"/>
              <w:spacing w:after="0" w:line="480" w:lineRule="exact"/>
              <w:rPr>
                <w:rFonts w:ascii="Times New Roman" w:hAnsi="Times New Roman" w:cs="Times New Roman"/>
                <w:sz w:val="24"/>
                <w:szCs w:val="24"/>
              </w:rPr>
            </w:pPr>
            <w:r>
              <w:rPr>
                <w:rFonts w:ascii="Times New Roman" w:hAnsi="Times New Roman" w:cs="Times New Roman"/>
                <w:sz w:val="24"/>
                <w:szCs w:val="24"/>
              </w:rPr>
              <w:t xml:space="preserve">Dependent </w:t>
            </w:r>
            <w:r w:rsidRPr="00243A35">
              <w:rPr>
                <w:rFonts w:ascii="Times New Roman" w:hAnsi="Times New Roman" w:cs="Times New Roman"/>
                <w:sz w:val="24"/>
                <w:szCs w:val="24"/>
              </w:rPr>
              <w:t>Variable</w:t>
            </w:r>
          </w:p>
        </w:tc>
        <w:tc>
          <w:tcPr>
            <w:tcW w:w="3269" w:type="dxa"/>
            <w:gridSpan w:val="3"/>
            <w:tcBorders>
              <w:top w:val="single" w:sz="8" w:space="0" w:color="auto"/>
              <w:left w:val="nil"/>
              <w:bottom w:val="single" w:sz="4" w:space="0" w:color="auto"/>
              <w:right w:val="nil"/>
            </w:tcBorders>
          </w:tcPr>
          <w:p w14:paraId="530497C1" w14:textId="77777777" w:rsidR="00CC2372" w:rsidRPr="00243A35" w:rsidRDefault="00CC2372" w:rsidP="000A3A18">
            <w:pPr>
              <w:widowControl w:val="0"/>
              <w:adjustRightInd w:val="0"/>
              <w:spacing w:after="0" w:line="480" w:lineRule="exact"/>
              <w:jc w:val="center"/>
              <w:rPr>
                <w:rFonts w:ascii="Times New Roman" w:hAnsi="Times New Roman" w:cs="Times New Roman"/>
                <w:sz w:val="24"/>
                <w:szCs w:val="24"/>
              </w:rPr>
            </w:pPr>
            <w:r>
              <w:rPr>
                <w:rFonts w:ascii="Times New Roman" w:eastAsia="Times New Roman" w:hAnsi="Times New Roman" w:cs="Times New Roman"/>
                <w:iCs/>
                <w:sz w:val="24"/>
                <w:szCs w:val="24"/>
              </w:rPr>
              <w:t>Fixed Effect</w:t>
            </w:r>
          </w:p>
        </w:tc>
        <w:tc>
          <w:tcPr>
            <w:tcW w:w="3291" w:type="dxa"/>
            <w:gridSpan w:val="3"/>
            <w:tcBorders>
              <w:top w:val="single" w:sz="8" w:space="0" w:color="auto"/>
              <w:left w:val="nil"/>
              <w:bottom w:val="single" w:sz="4" w:space="0" w:color="auto"/>
              <w:right w:val="nil"/>
            </w:tcBorders>
          </w:tcPr>
          <w:p w14:paraId="723EA7FE"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Pr>
                <w:rFonts w:ascii="Times New Roman" w:hAnsi="Times New Roman" w:cs="Times New Roman"/>
                <w:sz w:val="24"/>
                <w:szCs w:val="24"/>
              </w:rPr>
              <w:t>Random Effect</w:t>
            </w:r>
          </w:p>
        </w:tc>
      </w:tr>
      <w:tr w:rsidR="00CC2372" w:rsidRPr="00243A35" w14:paraId="69626D45" w14:textId="77777777" w:rsidTr="000A3A18">
        <w:trPr>
          <w:trHeight w:val="170"/>
        </w:trPr>
        <w:tc>
          <w:tcPr>
            <w:tcW w:w="2411" w:type="dxa"/>
            <w:tcBorders>
              <w:top w:val="single" w:sz="4" w:space="0" w:color="auto"/>
              <w:bottom w:val="nil"/>
              <w:right w:val="nil"/>
            </w:tcBorders>
          </w:tcPr>
          <w:p w14:paraId="1DBBF22D" w14:textId="77777777" w:rsidR="00CC2372" w:rsidRDefault="00CC2372" w:rsidP="000A3A18">
            <w:pPr>
              <w:widowControl w:val="0"/>
              <w:spacing w:after="0" w:line="480" w:lineRule="exact"/>
              <w:rPr>
                <w:rFonts w:ascii="Times New Roman" w:hAnsi="Times New Roman" w:cs="Times New Roman"/>
                <w:sz w:val="24"/>
                <w:szCs w:val="24"/>
              </w:rPr>
            </w:pPr>
          </w:p>
        </w:tc>
        <w:tc>
          <w:tcPr>
            <w:tcW w:w="2228" w:type="dxa"/>
            <w:tcBorders>
              <w:top w:val="single" w:sz="4" w:space="0" w:color="auto"/>
              <w:bottom w:val="nil"/>
              <w:right w:val="nil"/>
            </w:tcBorders>
            <w:vAlign w:val="bottom"/>
          </w:tcPr>
          <w:p w14:paraId="4E46736D" w14:textId="77777777" w:rsidR="00CC2372" w:rsidRPr="00243A35" w:rsidRDefault="00CC2372" w:rsidP="000A3A18">
            <w:pPr>
              <w:widowControl w:val="0"/>
              <w:spacing w:after="0" w:line="480" w:lineRule="exact"/>
              <w:rPr>
                <w:rFonts w:ascii="Times New Roman" w:hAnsi="Times New Roman" w:cs="Times New Roman"/>
                <w:sz w:val="24"/>
                <w:szCs w:val="24"/>
              </w:rPr>
            </w:pPr>
          </w:p>
        </w:tc>
        <w:tc>
          <w:tcPr>
            <w:tcW w:w="756" w:type="dxa"/>
            <w:tcBorders>
              <w:top w:val="single" w:sz="4" w:space="0" w:color="auto"/>
              <w:left w:val="nil"/>
              <w:bottom w:val="nil"/>
              <w:right w:val="nil"/>
            </w:tcBorders>
          </w:tcPr>
          <w:p w14:paraId="7FC6F695" w14:textId="77777777" w:rsidR="00CC2372" w:rsidRPr="00AD577D"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r>
              <w:rPr>
                <w:rFonts w:ascii="Times New Roman" w:eastAsia="Times New Roman" w:hAnsi="Times New Roman" w:cs="Times New Roman"/>
                <w:i/>
                <w:iCs/>
                <w:sz w:val="24"/>
                <w:szCs w:val="24"/>
              </w:rPr>
              <w:t>B</w:t>
            </w:r>
          </w:p>
        </w:tc>
        <w:tc>
          <w:tcPr>
            <w:tcW w:w="0" w:type="auto"/>
            <w:tcBorders>
              <w:top w:val="single" w:sz="4" w:space="0" w:color="auto"/>
              <w:left w:val="nil"/>
              <w:bottom w:val="nil"/>
              <w:right w:val="nil"/>
            </w:tcBorders>
          </w:tcPr>
          <w:p w14:paraId="0EEEB81B" w14:textId="77777777" w:rsidR="00CC2372" w:rsidRPr="00012C99"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r>
              <w:rPr>
                <w:rFonts w:ascii="Times New Roman" w:eastAsia="Times New Roman" w:hAnsi="Times New Roman" w:cs="Times New Roman"/>
                <w:i/>
                <w:iCs/>
                <w:sz w:val="24"/>
                <w:szCs w:val="24"/>
              </w:rPr>
              <w:t>SD</w:t>
            </w:r>
            <w:r>
              <w:rPr>
                <w:rFonts w:ascii="Times New Roman" w:eastAsia="Times New Roman" w:hAnsi="Times New Roman" w:cs="Times New Roman"/>
                <w:iCs/>
                <w:sz w:val="24"/>
                <w:szCs w:val="24"/>
                <w:vertAlign w:val="subscript"/>
              </w:rPr>
              <w:t>B</w:t>
            </w:r>
          </w:p>
        </w:tc>
        <w:tc>
          <w:tcPr>
            <w:tcW w:w="1757" w:type="dxa"/>
            <w:tcBorders>
              <w:top w:val="single" w:sz="4" w:space="0" w:color="auto"/>
              <w:left w:val="nil"/>
              <w:bottom w:val="nil"/>
              <w:right w:val="nil"/>
            </w:tcBorders>
          </w:tcPr>
          <w:p w14:paraId="77198E97"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hAnsi="Times New Roman" w:cs="Times New Roman"/>
                <w:sz w:val="24"/>
                <w:szCs w:val="24"/>
              </w:rPr>
              <w:t xml:space="preserve">95% </w:t>
            </w:r>
            <w:r w:rsidRPr="00243A35">
              <w:rPr>
                <w:rFonts w:ascii="Times New Roman" w:hAnsi="Times New Roman" w:cs="Times New Roman"/>
                <w:i/>
                <w:sz w:val="24"/>
                <w:szCs w:val="24"/>
              </w:rPr>
              <w:t>CI</w:t>
            </w:r>
          </w:p>
        </w:tc>
        <w:tc>
          <w:tcPr>
            <w:tcW w:w="800" w:type="dxa"/>
            <w:tcBorders>
              <w:top w:val="single" w:sz="4" w:space="0" w:color="auto"/>
              <w:left w:val="nil"/>
              <w:bottom w:val="nil"/>
              <w:right w:val="nil"/>
            </w:tcBorders>
          </w:tcPr>
          <w:p w14:paraId="2A802C32" w14:textId="77777777" w:rsidR="00CC2372" w:rsidRPr="00AD577D"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r>
              <w:rPr>
                <w:rFonts w:ascii="Times New Roman" w:eastAsia="Times New Roman" w:hAnsi="Times New Roman" w:cs="Times New Roman"/>
                <w:i/>
                <w:iCs/>
                <w:sz w:val="24"/>
                <w:szCs w:val="24"/>
              </w:rPr>
              <w:t>Var.</w:t>
            </w:r>
          </w:p>
        </w:tc>
        <w:tc>
          <w:tcPr>
            <w:tcW w:w="756" w:type="dxa"/>
            <w:tcBorders>
              <w:top w:val="single" w:sz="4" w:space="0" w:color="auto"/>
              <w:left w:val="nil"/>
              <w:bottom w:val="nil"/>
              <w:right w:val="nil"/>
            </w:tcBorders>
          </w:tcPr>
          <w:p w14:paraId="122C3F07" w14:textId="77777777" w:rsidR="00CC2372" w:rsidRPr="00012C99" w:rsidRDefault="00CC2372" w:rsidP="000A3A18">
            <w:pPr>
              <w:widowControl w:val="0"/>
              <w:adjustRightInd w:val="0"/>
              <w:spacing w:after="0" w:line="480" w:lineRule="exact"/>
              <w:jc w:val="center"/>
              <w:rPr>
                <w:rFonts w:ascii="Times New Roman" w:eastAsia="Times New Roman" w:hAnsi="Times New Roman" w:cs="Times New Roman"/>
                <w:iCs/>
                <w:sz w:val="24"/>
                <w:szCs w:val="24"/>
                <w:vertAlign w:val="subscript"/>
              </w:rPr>
            </w:pPr>
            <w:proofErr w:type="spellStart"/>
            <w:r>
              <w:rPr>
                <w:rFonts w:ascii="Times New Roman" w:eastAsia="Times New Roman" w:hAnsi="Times New Roman" w:cs="Times New Roman"/>
                <w:i/>
                <w:iCs/>
                <w:sz w:val="24"/>
                <w:szCs w:val="24"/>
              </w:rPr>
              <w:t>SD</w:t>
            </w:r>
            <w:r>
              <w:rPr>
                <w:rFonts w:ascii="Times New Roman" w:eastAsia="Times New Roman" w:hAnsi="Times New Roman" w:cs="Times New Roman"/>
                <w:iCs/>
                <w:sz w:val="24"/>
                <w:szCs w:val="24"/>
                <w:vertAlign w:val="subscript"/>
              </w:rPr>
              <w:t>Var</w:t>
            </w:r>
            <w:proofErr w:type="spellEnd"/>
            <w:r>
              <w:rPr>
                <w:rFonts w:ascii="Times New Roman" w:eastAsia="Times New Roman" w:hAnsi="Times New Roman" w:cs="Times New Roman"/>
                <w:iCs/>
                <w:sz w:val="24"/>
                <w:szCs w:val="24"/>
                <w:vertAlign w:val="subscript"/>
              </w:rPr>
              <w:t>.</w:t>
            </w:r>
          </w:p>
        </w:tc>
        <w:tc>
          <w:tcPr>
            <w:tcW w:w="1735" w:type="dxa"/>
            <w:tcBorders>
              <w:top w:val="single" w:sz="4" w:space="0" w:color="auto"/>
              <w:left w:val="nil"/>
              <w:bottom w:val="nil"/>
              <w:right w:val="nil"/>
            </w:tcBorders>
          </w:tcPr>
          <w:p w14:paraId="467AA03F" w14:textId="77777777" w:rsidR="00CC2372" w:rsidRPr="00243A35" w:rsidRDefault="00CC2372" w:rsidP="000A3A18">
            <w:pPr>
              <w:widowControl w:val="0"/>
              <w:adjustRightInd w:val="0"/>
              <w:spacing w:after="0" w:line="480" w:lineRule="exact"/>
              <w:jc w:val="center"/>
              <w:rPr>
                <w:rFonts w:ascii="Times New Roman" w:eastAsia="Times New Roman" w:hAnsi="Times New Roman" w:cs="Times New Roman"/>
                <w:i/>
                <w:iCs/>
                <w:sz w:val="24"/>
                <w:szCs w:val="24"/>
              </w:rPr>
            </w:pPr>
            <w:r w:rsidRPr="00243A35">
              <w:rPr>
                <w:rFonts w:ascii="Times New Roman" w:hAnsi="Times New Roman" w:cs="Times New Roman"/>
                <w:sz w:val="24"/>
                <w:szCs w:val="24"/>
              </w:rPr>
              <w:t xml:space="preserve">95% </w:t>
            </w:r>
            <w:r w:rsidRPr="00243A35">
              <w:rPr>
                <w:rFonts w:ascii="Times New Roman" w:hAnsi="Times New Roman" w:cs="Times New Roman"/>
                <w:i/>
                <w:sz w:val="24"/>
                <w:szCs w:val="24"/>
              </w:rPr>
              <w:t>CI</w:t>
            </w:r>
          </w:p>
        </w:tc>
      </w:tr>
      <w:tr w:rsidR="00CC2372" w:rsidRPr="00243A35" w14:paraId="59ED9AA2" w14:textId="77777777" w:rsidTr="000A3A18">
        <w:trPr>
          <w:trHeight w:val="170"/>
        </w:trPr>
        <w:tc>
          <w:tcPr>
            <w:tcW w:w="2411" w:type="dxa"/>
            <w:tcBorders>
              <w:top w:val="single" w:sz="4" w:space="0" w:color="auto"/>
              <w:bottom w:val="nil"/>
              <w:right w:val="nil"/>
            </w:tcBorders>
          </w:tcPr>
          <w:p w14:paraId="0006EED9"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p>
        </w:tc>
        <w:tc>
          <w:tcPr>
            <w:tcW w:w="2228" w:type="dxa"/>
            <w:tcBorders>
              <w:top w:val="single" w:sz="4" w:space="0" w:color="auto"/>
              <w:bottom w:val="nil"/>
              <w:right w:val="nil"/>
            </w:tcBorders>
            <w:vAlign w:val="bottom"/>
          </w:tcPr>
          <w:p w14:paraId="2505BB33"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Depression</w:t>
            </w:r>
          </w:p>
        </w:tc>
        <w:tc>
          <w:tcPr>
            <w:tcW w:w="756" w:type="dxa"/>
            <w:tcBorders>
              <w:top w:val="single" w:sz="4" w:space="0" w:color="auto"/>
              <w:left w:val="nil"/>
              <w:bottom w:val="nil"/>
              <w:right w:val="nil"/>
            </w:tcBorders>
          </w:tcPr>
          <w:p w14:paraId="67EB482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A16130">
              <w:rPr>
                <w:rFonts w:ascii="Times New Roman" w:hAnsi="Times New Roman" w:cs="Times New Roman"/>
                <w:sz w:val="24"/>
                <w:szCs w:val="24"/>
              </w:rPr>
              <w:t>.458</w:t>
            </w:r>
          </w:p>
        </w:tc>
        <w:tc>
          <w:tcPr>
            <w:tcW w:w="0" w:type="auto"/>
            <w:tcBorders>
              <w:top w:val="single" w:sz="4" w:space="0" w:color="auto"/>
              <w:left w:val="nil"/>
              <w:bottom w:val="nil"/>
              <w:right w:val="nil"/>
            </w:tcBorders>
          </w:tcPr>
          <w:p w14:paraId="483AEEB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A16130">
              <w:rPr>
                <w:rFonts w:ascii="Times New Roman" w:hAnsi="Times New Roman" w:cs="Times New Roman"/>
                <w:sz w:val="24"/>
                <w:szCs w:val="24"/>
              </w:rPr>
              <w:t>0.031</w:t>
            </w:r>
          </w:p>
        </w:tc>
        <w:tc>
          <w:tcPr>
            <w:tcW w:w="1757" w:type="dxa"/>
            <w:tcBorders>
              <w:top w:val="single" w:sz="4" w:space="0" w:color="auto"/>
              <w:left w:val="nil"/>
              <w:bottom w:val="nil"/>
              <w:right w:val="nil"/>
            </w:tcBorders>
          </w:tcPr>
          <w:p w14:paraId="17E5667C"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A16130">
              <w:rPr>
                <w:rFonts w:ascii="Times New Roman" w:hAnsi="Times New Roman" w:cs="Times New Roman"/>
                <w:sz w:val="24"/>
                <w:szCs w:val="24"/>
              </w:rPr>
              <w:t>-0.518</w:t>
            </w:r>
            <w:r>
              <w:rPr>
                <w:rFonts w:ascii="Times New Roman" w:hAnsi="Times New Roman" w:cs="Times New Roman"/>
                <w:sz w:val="24"/>
                <w:szCs w:val="24"/>
              </w:rPr>
              <w:t xml:space="preserve">, </w:t>
            </w:r>
            <w:r w:rsidRPr="00A16130">
              <w:rPr>
                <w:rFonts w:ascii="Times New Roman" w:hAnsi="Times New Roman" w:cs="Times New Roman"/>
                <w:sz w:val="24"/>
                <w:szCs w:val="24"/>
              </w:rPr>
              <w:t>-0.400</w:t>
            </w:r>
            <w:r>
              <w:rPr>
                <w:rFonts w:ascii="Times New Roman" w:hAnsi="Times New Roman" w:cs="Times New Roman"/>
                <w:sz w:val="24"/>
                <w:szCs w:val="24"/>
              </w:rPr>
              <w:t>]</w:t>
            </w:r>
          </w:p>
        </w:tc>
        <w:tc>
          <w:tcPr>
            <w:tcW w:w="800" w:type="dxa"/>
            <w:tcBorders>
              <w:top w:val="single" w:sz="4" w:space="0" w:color="auto"/>
              <w:left w:val="nil"/>
              <w:bottom w:val="nil"/>
              <w:right w:val="nil"/>
            </w:tcBorders>
          </w:tcPr>
          <w:p w14:paraId="569961C3" w14:textId="77777777" w:rsidR="00CC2372" w:rsidRDefault="00CC2372" w:rsidP="000A3A18">
            <w:pPr>
              <w:widowControl w:val="0"/>
              <w:spacing w:after="0" w:line="480" w:lineRule="exact"/>
              <w:jc w:val="center"/>
              <w:rPr>
                <w:rFonts w:ascii="Times New Roman" w:hAnsi="Times New Roman" w:cs="Times New Roman"/>
                <w:sz w:val="24"/>
                <w:szCs w:val="24"/>
              </w:rPr>
            </w:pPr>
            <w:r w:rsidRPr="00A16130">
              <w:rPr>
                <w:rFonts w:ascii="Times New Roman" w:hAnsi="Times New Roman" w:cs="Times New Roman"/>
                <w:sz w:val="24"/>
                <w:szCs w:val="24"/>
              </w:rPr>
              <w:t>0.151</w:t>
            </w:r>
          </w:p>
        </w:tc>
        <w:tc>
          <w:tcPr>
            <w:tcW w:w="756" w:type="dxa"/>
            <w:tcBorders>
              <w:top w:val="single" w:sz="4" w:space="0" w:color="auto"/>
              <w:left w:val="nil"/>
              <w:bottom w:val="nil"/>
              <w:right w:val="nil"/>
            </w:tcBorders>
          </w:tcPr>
          <w:p w14:paraId="554850F4" w14:textId="77777777" w:rsidR="00CC2372" w:rsidRDefault="00CC2372" w:rsidP="000A3A18">
            <w:pPr>
              <w:widowControl w:val="0"/>
              <w:spacing w:after="0" w:line="480" w:lineRule="exact"/>
              <w:jc w:val="center"/>
              <w:rPr>
                <w:rFonts w:ascii="Times New Roman" w:hAnsi="Times New Roman" w:cs="Times New Roman"/>
                <w:sz w:val="24"/>
                <w:szCs w:val="24"/>
              </w:rPr>
            </w:pPr>
            <w:r w:rsidRPr="00A16130">
              <w:rPr>
                <w:rFonts w:ascii="Times New Roman" w:hAnsi="Times New Roman" w:cs="Times New Roman"/>
                <w:sz w:val="24"/>
                <w:szCs w:val="24"/>
              </w:rPr>
              <w:t>0.022</w:t>
            </w:r>
          </w:p>
        </w:tc>
        <w:tc>
          <w:tcPr>
            <w:tcW w:w="1735" w:type="dxa"/>
            <w:tcBorders>
              <w:top w:val="single" w:sz="4" w:space="0" w:color="auto"/>
              <w:left w:val="nil"/>
              <w:bottom w:val="nil"/>
              <w:right w:val="nil"/>
            </w:tcBorders>
          </w:tcPr>
          <w:p w14:paraId="525675A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A16130">
              <w:rPr>
                <w:rFonts w:ascii="Times New Roman" w:hAnsi="Times New Roman" w:cs="Times New Roman"/>
                <w:sz w:val="24"/>
                <w:szCs w:val="24"/>
              </w:rPr>
              <w:t>0.113</w:t>
            </w:r>
            <w:r>
              <w:rPr>
                <w:rFonts w:ascii="Times New Roman" w:hAnsi="Times New Roman" w:cs="Times New Roman"/>
                <w:sz w:val="24"/>
                <w:szCs w:val="24"/>
              </w:rPr>
              <w:t xml:space="preserve">, </w:t>
            </w:r>
            <w:r w:rsidRPr="00A16130">
              <w:rPr>
                <w:rFonts w:ascii="Times New Roman" w:hAnsi="Times New Roman" w:cs="Times New Roman"/>
                <w:sz w:val="24"/>
                <w:szCs w:val="24"/>
              </w:rPr>
              <w:t>0.201</w:t>
            </w:r>
            <w:r>
              <w:rPr>
                <w:rFonts w:ascii="Times New Roman" w:hAnsi="Times New Roman" w:cs="Times New Roman"/>
                <w:sz w:val="24"/>
                <w:szCs w:val="24"/>
              </w:rPr>
              <w:t>]</w:t>
            </w:r>
          </w:p>
        </w:tc>
      </w:tr>
      <w:tr w:rsidR="00CC2372" w:rsidRPr="00243A35" w14:paraId="14DC5819" w14:textId="77777777" w:rsidTr="000A3A18">
        <w:trPr>
          <w:trHeight w:val="170"/>
        </w:trPr>
        <w:tc>
          <w:tcPr>
            <w:tcW w:w="2411" w:type="dxa"/>
            <w:tcBorders>
              <w:top w:val="nil"/>
              <w:bottom w:val="single" w:sz="4" w:space="0" w:color="auto"/>
              <w:right w:val="nil"/>
            </w:tcBorders>
          </w:tcPr>
          <w:p w14:paraId="0B520D73" w14:textId="77777777" w:rsidR="00CC2372" w:rsidRPr="00243A35"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Depression (lagged)</w:t>
            </w:r>
          </w:p>
        </w:tc>
        <w:tc>
          <w:tcPr>
            <w:tcW w:w="2228" w:type="dxa"/>
            <w:tcBorders>
              <w:top w:val="nil"/>
              <w:bottom w:val="single" w:sz="4" w:space="0" w:color="auto"/>
              <w:right w:val="nil"/>
            </w:tcBorders>
            <w:vAlign w:val="bottom"/>
          </w:tcPr>
          <w:p w14:paraId="65DAAB06"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single" w:sz="4" w:space="0" w:color="auto"/>
              <w:right w:val="nil"/>
            </w:tcBorders>
          </w:tcPr>
          <w:p w14:paraId="10DFF281"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0724E4">
              <w:rPr>
                <w:rFonts w:ascii="Times New Roman" w:hAnsi="Times New Roman" w:cs="Times New Roman"/>
                <w:sz w:val="24"/>
                <w:szCs w:val="24"/>
              </w:rPr>
              <w:t>0.264</w:t>
            </w:r>
          </w:p>
        </w:tc>
        <w:tc>
          <w:tcPr>
            <w:tcW w:w="0" w:type="auto"/>
            <w:tcBorders>
              <w:top w:val="nil"/>
              <w:left w:val="nil"/>
              <w:bottom w:val="single" w:sz="4" w:space="0" w:color="auto"/>
              <w:right w:val="nil"/>
            </w:tcBorders>
          </w:tcPr>
          <w:p w14:paraId="7A66F2DC"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0724E4">
              <w:rPr>
                <w:rFonts w:ascii="Times New Roman" w:hAnsi="Times New Roman" w:cs="Times New Roman"/>
                <w:sz w:val="24"/>
                <w:szCs w:val="24"/>
              </w:rPr>
              <w:t>0.032</w:t>
            </w:r>
          </w:p>
        </w:tc>
        <w:tc>
          <w:tcPr>
            <w:tcW w:w="1757" w:type="dxa"/>
            <w:tcBorders>
              <w:top w:val="nil"/>
              <w:left w:val="nil"/>
              <w:bottom w:val="single" w:sz="4" w:space="0" w:color="auto"/>
              <w:right w:val="nil"/>
            </w:tcBorders>
          </w:tcPr>
          <w:p w14:paraId="5A7FE45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0724E4">
              <w:rPr>
                <w:rFonts w:ascii="Times New Roman" w:hAnsi="Times New Roman" w:cs="Times New Roman"/>
                <w:sz w:val="24"/>
                <w:szCs w:val="24"/>
              </w:rPr>
              <w:t>0.200</w:t>
            </w:r>
            <w:r>
              <w:rPr>
                <w:rFonts w:ascii="Times New Roman" w:hAnsi="Times New Roman" w:cs="Times New Roman"/>
                <w:sz w:val="24"/>
                <w:szCs w:val="24"/>
              </w:rPr>
              <w:t xml:space="preserve">, </w:t>
            </w:r>
            <w:r w:rsidRPr="000724E4">
              <w:rPr>
                <w:rFonts w:ascii="Times New Roman" w:hAnsi="Times New Roman" w:cs="Times New Roman"/>
                <w:sz w:val="24"/>
                <w:szCs w:val="24"/>
              </w:rPr>
              <w:t>0.327</w:t>
            </w:r>
            <w:r>
              <w:rPr>
                <w:rFonts w:ascii="Times New Roman" w:hAnsi="Times New Roman" w:cs="Times New Roman"/>
                <w:sz w:val="24"/>
                <w:szCs w:val="24"/>
              </w:rPr>
              <w:t>]</w:t>
            </w:r>
          </w:p>
        </w:tc>
        <w:tc>
          <w:tcPr>
            <w:tcW w:w="800" w:type="dxa"/>
            <w:tcBorders>
              <w:top w:val="nil"/>
              <w:left w:val="nil"/>
              <w:bottom w:val="single" w:sz="4" w:space="0" w:color="auto"/>
              <w:right w:val="nil"/>
            </w:tcBorders>
          </w:tcPr>
          <w:p w14:paraId="7768F37D" w14:textId="77777777" w:rsidR="00CC2372" w:rsidRDefault="00CC2372" w:rsidP="000A3A18">
            <w:pPr>
              <w:widowControl w:val="0"/>
              <w:spacing w:after="0" w:line="480" w:lineRule="exact"/>
              <w:jc w:val="center"/>
              <w:rPr>
                <w:rFonts w:ascii="Times New Roman" w:hAnsi="Times New Roman" w:cs="Times New Roman"/>
                <w:sz w:val="24"/>
                <w:szCs w:val="24"/>
              </w:rPr>
            </w:pPr>
            <w:r w:rsidRPr="005E4648">
              <w:rPr>
                <w:rFonts w:ascii="Times New Roman" w:hAnsi="Times New Roman" w:cs="Times New Roman"/>
                <w:sz w:val="24"/>
                <w:szCs w:val="24"/>
              </w:rPr>
              <w:t>0.098</w:t>
            </w:r>
          </w:p>
        </w:tc>
        <w:tc>
          <w:tcPr>
            <w:tcW w:w="756" w:type="dxa"/>
            <w:tcBorders>
              <w:top w:val="nil"/>
              <w:left w:val="nil"/>
              <w:bottom w:val="single" w:sz="4" w:space="0" w:color="auto"/>
              <w:right w:val="nil"/>
            </w:tcBorders>
          </w:tcPr>
          <w:p w14:paraId="10520098" w14:textId="77777777" w:rsidR="00CC2372" w:rsidRDefault="00CC2372" w:rsidP="000A3A18">
            <w:pPr>
              <w:widowControl w:val="0"/>
              <w:spacing w:after="0" w:line="480" w:lineRule="exact"/>
              <w:jc w:val="center"/>
              <w:rPr>
                <w:rFonts w:ascii="Times New Roman" w:hAnsi="Times New Roman" w:cs="Times New Roman"/>
                <w:sz w:val="24"/>
                <w:szCs w:val="24"/>
              </w:rPr>
            </w:pPr>
            <w:r w:rsidRPr="005E4648">
              <w:rPr>
                <w:rFonts w:ascii="Times New Roman" w:hAnsi="Times New Roman" w:cs="Times New Roman"/>
                <w:sz w:val="24"/>
                <w:szCs w:val="24"/>
              </w:rPr>
              <w:t>0.017</w:t>
            </w:r>
          </w:p>
        </w:tc>
        <w:tc>
          <w:tcPr>
            <w:tcW w:w="1735" w:type="dxa"/>
            <w:tcBorders>
              <w:top w:val="nil"/>
              <w:left w:val="nil"/>
              <w:bottom w:val="single" w:sz="4" w:space="0" w:color="auto"/>
              <w:right w:val="nil"/>
            </w:tcBorders>
          </w:tcPr>
          <w:p w14:paraId="34ED763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431BDD">
              <w:rPr>
                <w:rFonts w:ascii="Times New Roman" w:hAnsi="Times New Roman" w:cs="Times New Roman"/>
                <w:sz w:val="24"/>
                <w:szCs w:val="24"/>
              </w:rPr>
              <w:t>0.069</w:t>
            </w:r>
            <w:r>
              <w:rPr>
                <w:rFonts w:ascii="Times New Roman" w:hAnsi="Times New Roman" w:cs="Times New Roman"/>
                <w:sz w:val="24"/>
                <w:szCs w:val="24"/>
              </w:rPr>
              <w:t xml:space="preserve">, </w:t>
            </w:r>
            <w:r w:rsidRPr="00431BDD">
              <w:rPr>
                <w:rFonts w:ascii="Times New Roman" w:hAnsi="Times New Roman" w:cs="Times New Roman"/>
                <w:sz w:val="24"/>
                <w:szCs w:val="24"/>
              </w:rPr>
              <w:t>0.134</w:t>
            </w:r>
            <w:r>
              <w:rPr>
                <w:rFonts w:ascii="Times New Roman" w:hAnsi="Times New Roman" w:cs="Times New Roman"/>
                <w:sz w:val="24"/>
                <w:szCs w:val="24"/>
              </w:rPr>
              <w:t>]</w:t>
            </w:r>
          </w:p>
        </w:tc>
      </w:tr>
      <w:tr w:rsidR="00CC2372" w:rsidRPr="00243A35" w14:paraId="6528B779" w14:textId="77777777" w:rsidTr="000A3A18">
        <w:trPr>
          <w:trHeight w:val="170"/>
        </w:trPr>
        <w:tc>
          <w:tcPr>
            <w:tcW w:w="2411" w:type="dxa"/>
            <w:tcBorders>
              <w:top w:val="single" w:sz="4" w:space="0" w:color="auto"/>
              <w:bottom w:val="nil"/>
              <w:right w:val="nil"/>
            </w:tcBorders>
          </w:tcPr>
          <w:p w14:paraId="642C7B31"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p>
        </w:tc>
        <w:tc>
          <w:tcPr>
            <w:tcW w:w="2228" w:type="dxa"/>
            <w:tcBorders>
              <w:top w:val="single" w:sz="4" w:space="0" w:color="auto"/>
              <w:bottom w:val="nil"/>
              <w:right w:val="nil"/>
            </w:tcBorders>
            <w:vAlign w:val="bottom"/>
          </w:tcPr>
          <w:p w14:paraId="197EE4EA"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Anxiety</w:t>
            </w:r>
          </w:p>
        </w:tc>
        <w:tc>
          <w:tcPr>
            <w:tcW w:w="756" w:type="dxa"/>
            <w:tcBorders>
              <w:top w:val="single" w:sz="4" w:space="0" w:color="auto"/>
              <w:left w:val="nil"/>
              <w:bottom w:val="nil"/>
              <w:right w:val="nil"/>
            </w:tcBorders>
          </w:tcPr>
          <w:p w14:paraId="34209DE1"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A453E">
              <w:rPr>
                <w:rFonts w:ascii="Times New Roman" w:hAnsi="Times New Roman" w:cs="Times New Roman"/>
                <w:sz w:val="24"/>
                <w:szCs w:val="24"/>
              </w:rPr>
              <w:t>.355</w:t>
            </w:r>
          </w:p>
        </w:tc>
        <w:tc>
          <w:tcPr>
            <w:tcW w:w="0" w:type="auto"/>
            <w:tcBorders>
              <w:top w:val="single" w:sz="4" w:space="0" w:color="auto"/>
              <w:left w:val="nil"/>
              <w:bottom w:val="nil"/>
              <w:right w:val="nil"/>
            </w:tcBorders>
          </w:tcPr>
          <w:p w14:paraId="6255956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9B7E0F">
              <w:rPr>
                <w:rFonts w:ascii="Times New Roman" w:hAnsi="Times New Roman" w:cs="Times New Roman"/>
                <w:sz w:val="24"/>
                <w:szCs w:val="24"/>
              </w:rPr>
              <w:t>0.027</w:t>
            </w:r>
          </w:p>
        </w:tc>
        <w:tc>
          <w:tcPr>
            <w:tcW w:w="1757" w:type="dxa"/>
            <w:tcBorders>
              <w:top w:val="single" w:sz="4" w:space="0" w:color="auto"/>
              <w:left w:val="nil"/>
              <w:bottom w:val="nil"/>
              <w:right w:val="nil"/>
            </w:tcBorders>
          </w:tcPr>
          <w:p w14:paraId="08519A5D"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E04CF0">
              <w:rPr>
                <w:rFonts w:ascii="Times New Roman" w:hAnsi="Times New Roman" w:cs="Times New Roman"/>
                <w:sz w:val="24"/>
                <w:szCs w:val="24"/>
              </w:rPr>
              <w:t>-0.410</w:t>
            </w:r>
            <w:r>
              <w:rPr>
                <w:rFonts w:ascii="Times New Roman" w:hAnsi="Times New Roman" w:cs="Times New Roman"/>
                <w:sz w:val="24"/>
                <w:szCs w:val="24"/>
              </w:rPr>
              <w:t xml:space="preserve">, </w:t>
            </w:r>
            <w:r w:rsidRPr="00E04CF0">
              <w:rPr>
                <w:rFonts w:ascii="Times New Roman" w:hAnsi="Times New Roman" w:cs="Times New Roman"/>
                <w:sz w:val="24"/>
                <w:szCs w:val="24"/>
              </w:rPr>
              <w:t>-0.301</w:t>
            </w:r>
            <w:r>
              <w:rPr>
                <w:rFonts w:ascii="Times New Roman" w:hAnsi="Times New Roman" w:cs="Times New Roman"/>
                <w:sz w:val="24"/>
                <w:szCs w:val="24"/>
              </w:rPr>
              <w:t>]</w:t>
            </w:r>
          </w:p>
        </w:tc>
        <w:tc>
          <w:tcPr>
            <w:tcW w:w="800" w:type="dxa"/>
            <w:tcBorders>
              <w:top w:val="single" w:sz="4" w:space="0" w:color="auto"/>
              <w:left w:val="nil"/>
              <w:bottom w:val="nil"/>
              <w:right w:val="nil"/>
            </w:tcBorders>
          </w:tcPr>
          <w:p w14:paraId="3D9BA49F" w14:textId="77777777" w:rsidR="00CC2372" w:rsidRDefault="00CC2372" w:rsidP="000A3A18">
            <w:pPr>
              <w:widowControl w:val="0"/>
              <w:spacing w:after="0" w:line="480" w:lineRule="exact"/>
              <w:jc w:val="center"/>
              <w:rPr>
                <w:rFonts w:ascii="Times New Roman" w:hAnsi="Times New Roman" w:cs="Times New Roman"/>
                <w:sz w:val="24"/>
                <w:szCs w:val="24"/>
              </w:rPr>
            </w:pPr>
            <w:r w:rsidRPr="003D638C">
              <w:rPr>
                <w:rFonts w:ascii="Times New Roman" w:hAnsi="Times New Roman" w:cs="Times New Roman"/>
                <w:sz w:val="24"/>
                <w:szCs w:val="24"/>
              </w:rPr>
              <w:t>0.090</w:t>
            </w:r>
          </w:p>
        </w:tc>
        <w:tc>
          <w:tcPr>
            <w:tcW w:w="756" w:type="dxa"/>
            <w:tcBorders>
              <w:top w:val="single" w:sz="4" w:space="0" w:color="auto"/>
              <w:left w:val="nil"/>
              <w:bottom w:val="nil"/>
              <w:right w:val="nil"/>
            </w:tcBorders>
          </w:tcPr>
          <w:p w14:paraId="17074281" w14:textId="77777777" w:rsidR="00CC2372" w:rsidRDefault="00CC2372" w:rsidP="000A3A18">
            <w:pPr>
              <w:widowControl w:val="0"/>
              <w:spacing w:after="0" w:line="480" w:lineRule="exact"/>
              <w:jc w:val="center"/>
              <w:rPr>
                <w:rFonts w:ascii="Times New Roman" w:hAnsi="Times New Roman" w:cs="Times New Roman"/>
                <w:sz w:val="24"/>
                <w:szCs w:val="24"/>
              </w:rPr>
            </w:pPr>
            <w:r w:rsidRPr="003D638C">
              <w:rPr>
                <w:rFonts w:ascii="Times New Roman" w:hAnsi="Times New Roman" w:cs="Times New Roman"/>
                <w:sz w:val="24"/>
                <w:szCs w:val="24"/>
              </w:rPr>
              <w:t>0.016</w:t>
            </w:r>
          </w:p>
        </w:tc>
        <w:tc>
          <w:tcPr>
            <w:tcW w:w="1735" w:type="dxa"/>
            <w:tcBorders>
              <w:top w:val="single" w:sz="4" w:space="0" w:color="auto"/>
              <w:left w:val="nil"/>
              <w:bottom w:val="nil"/>
              <w:right w:val="nil"/>
            </w:tcBorders>
          </w:tcPr>
          <w:p w14:paraId="0C8F0112"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D638C">
              <w:rPr>
                <w:rFonts w:ascii="Times New Roman" w:hAnsi="Times New Roman" w:cs="Times New Roman"/>
                <w:sz w:val="24"/>
                <w:szCs w:val="24"/>
              </w:rPr>
              <w:t>0.063</w:t>
            </w:r>
            <w:r>
              <w:rPr>
                <w:rFonts w:ascii="Times New Roman" w:hAnsi="Times New Roman" w:cs="Times New Roman"/>
                <w:sz w:val="24"/>
                <w:szCs w:val="24"/>
              </w:rPr>
              <w:t xml:space="preserve">, </w:t>
            </w:r>
            <w:r w:rsidRPr="003D638C">
              <w:rPr>
                <w:rFonts w:ascii="Times New Roman" w:hAnsi="Times New Roman" w:cs="Times New Roman"/>
                <w:sz w:val="24"/>
                <w:szCs w:val="24"/>
              </w:rPr>
              <w:t>0.127</w:t>
            </w:r>
            <w:r>
              <w:rPr>
                <w:rFonts w:ascii="Times New Roman" w:hAnsi="Times New Roman" w:cs="Times New Roman"/>
                <w:sz w:val="24"/>
                <w:szCs w:val="24"/>
              </w:rPr>
              <w:t>]</w:t>
            </w:r>
          </w:p>
        </w:tc>
      </w:tr>
      <w:tr w:rsidR="00CC2372" w:rsidRPr="00243A35" w14:paraId="2B09564F" w14:textId="77777777" w:rsidTr="000A3A18">
        <w:trPr>
          <w:trHeight w:val="170"/>
        </w:trPr>
        <w:tc>
          <w:tcPr>
            <w:tcW w:w="2411" w:type="dxa"/>
            <w:tcBorders>
              <w:top w:val="nil"/>
              <w:bottom w:val="single" w:sz="4" w:space="0" w:color="auto"/>
              <w:right w:val="nil"/>
            </w:tcBorders>
          </w:tcPr>
          <w:p w14:paraId="6613960A" w14:textId="77777777" w:rsidR="00CC2372" w:rsidRPr="00243A35"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Anxiety (lagged)</w:t>
            </w:r>
          </w:p>
        </w:tc>
        <w:tc>
          <w:tcPr>
            <w:tcW w:w="2228" w:type="dxa"/>
            <w:tcBorders>
              <w:top w:val="nil"/>
              <w:bottom w:val="single" w:sz="4" w:space="0" w:color="auto"/>
              <w:right w:val="nil"/>
            </w:tcBorders>
            <w:vAlign w:val="bottom"/>
          </w:tcPr>
          <w:p w14:paraId="186FEBDB"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single" w:sz="4" w:space="0" w:color="auto"/>
              <w:right w:val="nil"/>
            </w:tcBorders>
          </w:tcPr>
          <w:p w14:paraId="18B7EB7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A11265">
              <w:rPr>
                <w:rFonts w:ascii="Times New Roman" w:hAnsi="Times New Roman" w:cs="Times New Roman"/>
                <w:sz w:val="24"/>
                <w:szCs w:val="24"/>
              </w:rPr>
              <w:t>0.373</w:t>
            </w:r>
          </w:p>
        </w:tc>
        <w:tc>
          <w:tcPr>
            <w:tcW w:w="0" w:type="auto"/>
            <w:tcBorders>
              <w:top w:val="nil"/>
              <w:left w:val="nil"/>
              <w:bottom w:val="single" w:sz="4" w:space="0" w:color="auto"/>
              <w:right w:val="nil"/>
            </w:tcBorders>
          </w:tcPr>
          <w:p w14:paraId="62D0922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A11265">
              <w:rPr>
                <w:rFonts w:ascii="Times New Roman" w:hAnsi="Times New Roman" w:cs="Times New Roman"/>
                <w:sz w:val="24"/>
                <w:szCs w:val="24"/>
              </w:rPr>
              <w:t>0.036</w:t>
            </w:r>
          </w:p>
        </w:tc>
        <w:tc>
          <w:tcPr>
            <w:tcW w:w="1757" w:type="dxa"/>
            <w:tcBorders>
              <w:top w:val="nil"/>
              <w:left w:val="nil"/>
              <w:bottom w:val="single" w:sz="4" w:space="0" w:color="auto"/>
              <w:right w:val="nil"/>
            </w:tcBorders>
          </w:tcPr>
          <w:p w14:paraId="7683301D"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A11265">
              <w:rPr>
                <w:rFonts w:ascii="Times New Roman" w:hAnsi="Times New Roman" w:cs="Times New Roman"/>
                <w:sz w:val="24"/>
                <w:szCs w:val="24"/>
              </w:rPr>
              <w:t>0.304</w:t>
            </w:r>
            <w:r>
              <w:rPr>
                <w:rFonts w:ascii="Times New Roman" w:hAnsi="Times New Roman" w:cs="Times New Roman"/>
                <w:sz w:val="24"/>
                <w:szCs w:val="24"/>
              </w:rPr>
              <w:t xml:space="preserve">, </w:t>
            </w:r>
            <w:r w:rsidRPr="00A11265">
              <w:rPr>
                <w:rFonts w:ascii="Times New Roman" w:hAnsi="Times New Roman" w:cs="Times New Roman"/>
                <w:sz w:val="24"/>
                <w:szCs w:val="24"/>
              </w:rPr>
              <w:t>0.444</w:t>
            </w:r>
            <w:r>
              <w:rPr>
                <w:rFonts w:ascii="Times New Roman" w:hAnsi="Times New Roman" w:cs="Times New Roman"/>
                <w:sz w:val="24"/>
                <w:szCs w:val="24"/>
              </w:rPr>
              <w:t>]</w:t>
            </w:r>
          </w:p>
        </w:tc>
        <w:tc>
          <w:tcPr>
            <w:tcW w:w="800" w:type="dxa"/>
            <w:tcBorders>
              <w:top w:val="nil"/>
              <w:left w:val="nil"/>
              <w:bottom w:val="single" w:sz="4" w:space="0" w:color="auto"/>
              <w:right w:val="nil"/>
            </w:tcBorders>
          </w:tcPr>
          <w:p w14:paraId="21D9BBDA" w14:textId="77777777" w:rsidR="00CC2372" w:rsidRDefault="00CC2372" w:rsidP="000A3A18">
            <w:pPr>
              <w:widowControl w:val="0"/>
              <w:spacing w:after="0" w:line="480" w:lineRule="exact"/>
              <w:jc w:val="center"/>
              <w:rPr>
                <w:rFonts w:ascii="Times New Roman" w:hAnsi="Times New Roman" w:cs="Times New Roman"/>
                <w:sz w:val="24"/>
                <w:szCs w:val="24"/>
              </w:rPr>
            </w:pPr>
            <w:r w:rsidRPr="00095033">
              <w:rPr>
                <w:rFonts w:ascii="Times New Roman" w:hAnsi="Times New Roman" w:cs="Times New Roman"/>
                <w:sz w:val="24"/>
                <w:szCs w:val="24"/>
              </w:rPr>
              <w:t>0.135</w:t>
            </w:r>
          </w:p>
        </w:tc>
        <w:tc>
          <w:tcPr>
            <w:tcW w:w="756" w:type="dxa"/>
            <w:tcBorders>
              <w:top w:val="nil"/>
              <w:left w:val="nil"/>
              <w:bottom w:val="single" w:sz="4" w:space="0" w:color="auto"/>
              <w:right w:val="nil"/>
            </w:tcBorders>
          </w:tcPr>
          <w:p w14:paraId="390862A7" w14:textId="77777777" w:rsidR="00CC2372" w:rsidRDefault="00CC2372" w:rsidP="000A3A18">
            <w:pPr>
              <w:widowControl w:val="0"/>
              <w:spacing w:after="0" w:line="480" w:lineRule="exact"/>
              <w:jc w:val="center"/>
              <w:rPr>
                <w:rFonts w:ascii="Times New Roman" w:hAnsi="Times New Roman" w:cs="Times New Roman"/>
                <w:sz w:val="24"/>
                <w:szCs w:val="24"/>
              </w:rPr>
            </w:pPr>
            <w:r w:rsidRPr="00095033">
              <w:rPr>
                <w:rFonts w:ascii="Times New Roman" w:hAnsi="Times New Roman" w:cs="Times New Roman"/>
                <w:sz w:val="24"/>
                <w:szCs w:val="24"/>
              </w:rPr>
              <w:t>0.019</w:t>
            </w:r>
          </w:p>
        </w:tc>
        <w:tc>
          <w:tcPr>
            <w:tcW w:w="1735" w:type="dxa"/>
            <w:tcBorders>
              <w:top w:val="nil"/>
              <w:left w:val="nil"/>
              <w:bottom w:val="single" w:sz="4" w:space="0" w:color="auto"/>
              <w:right w:val="nil"/>
            </w:tcBorders>
          </w:tcPr>
          <w:p w14:paraId="11BD6CF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095033">
              <w:rPr>
                <w:rFonts w:ascii="Times New Roman" w:hAnsi="Times New Roman" w:cs="Times New Roman"/>
                <w:sz w:val="24"/>
                <w:szCs w:val="24"/>
              </w:rPr>
              <w:t>0.102</w:t>
            </w:r>
            <w:r>
              <w:rPr>
                <w:rFonts w:ascii="Times New Roman" w:hAnsi="Times New Roman" w:cs="Times New Roman"/>
                <w:sz w:val="24"/>
                <w:szCs w:val="24"/>
              </w:rPr>
              <w:t xml:space="preserve">, </w:t>
            </w:r>
            <w:r w:rsidRPr="00095033">
              <w:rPr>
                <w:rFonts w:ascii="Times New Roman" w:hAnsi="Times New Roman" w:cs="Times New Roman"/>
                <w:sz w:val="24"/>
                <w:szCs w:val="24"/>
              </w:rPr>
              <w:t>0.179</w:t>
            </w:r>
            <w:r>
              <w:rPr>
                <w:rFonts w:ascii="Times New Roman" w:hAnsi="Times New Roman" w:cs="Times New Roman"/>
                <w:sz w:val="24"/>
                <w:szCs w:val="24"/>
              </w:rPr>
              <w:t>]</w:t>
            </w:r>
          </w:p>
        </w:tc>
      </w:tr>
      <w:tr w:rsidR="00CC2372" w:rsidRPr="00243A35" w14:paraId="035287DD" w14:textId="77777777" w:rsidTr="000A3A18">
        <w:trPr>
          <w:trHeight w:val="170"/>
        </w:trPr>
        <w:tc>
          <w:tcPr>
            <w:tcW w:w="2411" w:type="dxa"/>
            <w:tcBorders>
              <w:top w:val="single" w:sz="4" w:space="0" w:color="auto"/>
              <w:bottom w:val="nil"/>
              <w:right w:val="nil"/>
            </w:tcBorders>
          </w:tcPr>
          <w:p w14:paraId="2040D8BD"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p>
        </w:tc>
        <w:tc>
          <w:tcPr>
            <w:tcW w:w="2228" w:type="dxa"/>
            <w:tcBorders>
              <w:top w:val="single" w:sz="4" w:space="0" w:color="auto"/>
              <w:bottom w:val="nil"/>
              <w:right w:val="nil"/>
            </w:tcBorders>
            <w:vAlign w:val="bottom"/>
          </w:tcPr>
          <w:p w14:paraId="72C77B70"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Shame</w:t>
            </w:r>
          </w:p>
        </w:tc>
        <w:tc>
          <w:tcPr>
            <w:tcW w:w="756" w:type="dxa"/>
            <w:tcBorders>
              <w:top w:val="single" w:sz="4" w:space="0" w:color="auto"/>
              <w:left w:val="nil"/>
              <w:bottom w:val="nil"/>
              <w:right w:val="nil"/>
            </w:tcBorders>
          </w:tcPr>
          <w:p w14:paraId="69D75B0A"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EF66FB">
              <w:rPr>
                <w:rFonts w:ascii="Times New Roman" w:hAnsi="Times New Roman" w:cs="Times New Roman"/>
                <w:sz w:val="24"/>
                <w:szCs w:val="24"/>
              </w:rPr>
              <w:t>.315</w:t>
            </w:r>
          </w:p>
        </w:tc>
        <w:tc>
          <w:tcPr>
            <w:tcW w:w="0" w:type="auto"/>
            <w:tcBorders>
              <w:top w:val="single" w:sz="4" w:space="0" w:color="auto"/>
              <w:left w:val="nil"/>
              <w:bottom w:val="nil"/>
              <w:right w:val="nil"/>
            </w:tcBorders>
          </w:tcPr>
          <w:p w14:paraId="05CC8972"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3008AD">
              <w:rPr>
                <w:rFonts w:ascii="Times New Roman" w:hAnsi="Times New Roman" w:cs="Times New Roman"/>
                <w:sz w:val="24"/>
                <w:szCs w:val="24"/>
              </w:rPr>
              <w:t>0.026</w:t>
            </w:r>
          </w:p>
        </w:tc>
        <w:tc>
          <w:tcPr>
            <w:tcW w:w="1757" w:type="dxa"/>
            <w:tcBorders>
              <w:top w:val="single" w:sz="4" w:space="0" w:color="auto"/>
              <w:left w:val="nil"/>
              <w:bottom w:val="nil"/>
              <w:right w:val="nil"/>
            </w:tcBorders>
          </w:tcPr>
          <w:p w14:paraId="12C182B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008AD">
              <w:rPr>
                <w:rFonts w:ascii="Times New Roman" w:hAnsi="Times New Roman" w:cs="Times New Roman"/>
                <w:sz w:val="24"/>
                <w:szCs w:val="24"/>
              </w:rPr>
              <w:t>-0.365</w:t>
            </w:r>
            <w:r>
              <w:rPr>
                <w:rFonts w:ascii="Times New Roman" w:hAnsi="Times New Roman" w:cs="Times New Roman"/>
                <w:sz w:val="24"/>
                <w:szCs w:val="24"/>
              </w:rPr>
              <w:t xml:space="preserve">, </w:t>
            </w:r>
            <w:r w:rsidRPr="003008AD">
              <w:rPr>
                <w:rFonts w:ascii="Times New Roman" w:hAnsi="Times New Roman" w:cs="Times New Roman"/>
                <w:sz w:val="24"/>
                <w:szCs w:val="24"/>
              </w:rPr>
              <w:t>-0.264</w:t>
            </w:r>
            <w:r>
              <w:rPr>
                <w:rFonts w:ascii="Times New Roman" w:hAnsi="Times New Roman" w:cs="Times New Roman"/>
                <w:sz w:val="24"/>
                <w:szCs w:val="24"/>
              </w:rPr>
              <w:t>]</w:t>
            </w:r>
          </w:p>
        </w:tc>
        <w:tc>
          <w:tcPr>
            <w:tcW w:w="800" w:type="dxa"/>
            <w:tcBorders>
              <w:top w:val="single" w:sz="4" w:space="0" w:color="auto"/>
              <w:left w:val="nil"/>
              <w:bottom w:val="nil"/>
              <w:right w:val="nil"/>
            </w:tcBorders>
          </w:tcPr>
          <w:p w14:paraId="24C0E8C6" w14:textId="77777777" w:rsidR="00CC2372" w:rsidRDefault="00CC2372" w:rsidP="000A3A18">
            <w:pPr>
              <w:widowControl w:val="0"/>
              <w:spacing w:after="0" w:line="480" w:lineRule="exact"/>
              <w:jc w:val="center"/>
              <w:rPr>
                <w:rFonts w:ascii="Times New Roman" w:hAnsi="Times New Roman" w:cs="Times New Roman"/>
                <w:sz w:val="24"/>
                <w:szCs w:val="24"/>
              </w:rPr>
            </w:pPr>
            <w:r w:rsidRPr="00457096">
              <w:rPr>
                <w:rFonts w:ascii="Times New Roman" w:hAnsi="Times New Roman" w:cs="Times New Roman"/>
                <w:sz w:val="24"/>
                <w:szCs w:val="24"/>
              </w:rPr>
              <w:t>0.120</w:t>
            </w:r>
          </w:p>
        </w:tc>
        <w:tc>
          <w:tcPr>
            <w:tcW w:w="756" w:type="dxa"/>
            <w:tcBorders>
              <w:top w:val="single" w:sz="4" w:space="0" w:color="auto"/>
              <w:left w:val="nil"/>
              <w:bottom w:val="nil"/>
              <w:right w:val="nil"/>
            </w:tcBorders>
          </w:tcPr>
          <w:p w14:paraId="17AEA72F" w14:textId="77777777" w:rsidR="00CC2372" w:rsidRDefault="00CC2372" w:rsidP="000A3A18">
            <w:pPr>
              <w:widowControl w:val="0"/>
              <w:spacing w:after="0" w:line="480" w:lineRule="exact"/>
              <w:jc w:val="center"/>
              <w:rPr>
                <w:rFonts w:ascii="Times New Roman" w:hAnsi="Times New Roman" w:cs="Times New Roman"/>
                <w:sz w:val="24"/>
                <w:szCs w:val="24"/>
              </w:rPr>
            </w:pPr>
            <w:r w:rsidRPr="00457096">
              <w:rPr>
                <w:rFonts w:ascii="Times New Roman" w:hAnsi="Times New Roman" w:cs="Times New Roman"/>
                <w:sz w:val="24"/>
                <w:szCs w:val="24"/>
              </w:rPr>
              <w:t>0.016</w:t>
            </w:r>
          </w:p>
        </w:tc>
        <w:tc>
          <w:tcPr>
            <w:tcW w:w="1735" w:type="dxa"/>
            <w:tcBorders>
              <w:top w:val="single" w:sz="4" w:space="0" w:color="auto"/>
              <w:left w:val="nil"/>
              <w:bottom w:val="nil"/>
              <w:right w:val="nil"/>
            </w:tcBorders>
          </w:tcPr>
          <w:p w14:paraId="225072D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0076C8">
              <w:rPr>
                <w:rFonts w:ascii="Times New Roman" w:hAnsi="Times New Roman" w:cs="Times New Roman"/>
                <w:sz w:val="24"/>
                <w:szCs w:val="24"/>
              </w:rPr>
              <w:t>0.092</w:t>
            </w:r>
            <w:r>
              <w:rPr>
                <w:rFonts w:ascii="Times New Roman" w:hAnsi="Times New Roman" w:cs="Times New Roman"/>
                <w:sz w:val="24"/>
                <w:szCs w:val="24"/>
              </w:rPr>
              <w:t xml:space="preserve">, </w:t>
            </w:r>
            <w:r w:rsidRPr="000076C8">
              <w:rPr>
                <w:rFonts w:ascii="Times New Roman" w:hAnsi="Times New Roman" w:cs="Times New Roman"/>
                <w:sz w:val="24"/>
                <w:szCs w:val="24"/>
              </w:rPr>
              <w:t>0.156</w:t>
            </w:r>
            <w:r>
              <w:rPr>
                <w:rFonts w:ascii="Times New Roman" w:hAnsi="Times New Roman" w:cs="Times New Roman"/>
                <w:sz w:val="24"/>
                <w:szCs w:val="24"/>
              </w:rPr>
              <w:t>]</w:t>
            </w:r>
          </w:p>
        </w:tc>
      </w:tr>
      <w:tr w:rsidR="00CC2372" w:rsidRPr="00243A35" w14:paraId="5148F8D9" w14:textId="77777777" w:rsidTr="000A3A18">
        <w:trPr>
          <w:trHeight w:val="170"/>
        </w:trPr>
        <w:tc>
          <w:tcPr>
            <w:tcW w:w="2411" w:type="dxa"/>
            <w:tcBorders>
              <w:top w:val="nil"/>
              <w:bottom w:val="single" w:sz="4" w:space="0" w:color="auto"/>
              <w:right w:val="nil"/>
            </w:tcBorders>
          </w:tcPr>
          <w:p w14:paraId="1032D007" w14:textId="77777777" w:rsidR="00CC2372" w:rsidRPr="00243A35"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Shame (lagged)</w:t>
            </w:r>
          </w:p>
        </w:tc>
        <w:tc>
          <w:tcPr>
            <w:tcW w:w="2228" w:type="dxa"/>
            <w:tcBorders>
              <w:top w:val="nil"/>
              <w:bottom w:val="single" w:sz="4" w:space="0" w:color="auto"/>
              <w:right w:val="nil"/>
            </w:tcBorders>
            <w:vAlign w:val="bottom"/>
          </w:tcPr>
          <w:p w14:paraId="08634C81"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single" w:sz="4" w:space="0" w:color="auto"/>
              <w:right w:val="nil"/>
            </w:tcBorders>
          </w:tcPr>
          <w:p w14:paraId="647A9E91"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406B23">
              <w:rPr>
                <w:rFonts w:ascii="Times New Roman" w:hAnsi="Times New Roman" w:cs="Times New Roman"/>
                <w:sz w:val="24"/>
                <w:szCs w:val="24"/>
              </w:rPr>
              <w:t>0.405</w:t>
            </w:r>
          </w:p>
        </w:tc>
        <w:tc>
          <w:tcPr>
            <w:tcW w:w="0" w:type="auto"/>
            <w:tcBorders>
              <w:top w:val="nil"/>
              <w:left w:val="nil"/>
              <w:bottom w:val="single" w:sz="4" w:space="0" w:color="auto"/>
              <w:right w:val="nil"/>
            </w:tcBorders>
          </w:tcPr>
          <w:p w14:paraId="4F22193C"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406B23">
              <w:rPr>
                <w:rFonts w:ascii="Times New Roman" w:hAnsi="Times New Roman" w:cs="Times New Roman"/>
                <w:sz w:val="24"/>
                <w:szCs w:val="24"/>
              </w:rPr>
              <w:t>0.036</w:t>
            </w:r>
          </w:p>
        </w:tc>
        <w:tc>
          <w:tcPr>
            <w:tcW w:w="1757" w:type="dxa"/>
            <w:tcBorders>
              <w:top w:val="nil"/>
              <w:left w:val="nil"/>
              <w:bottom w:val="single" w:sz="4" w:space="0" w:color="auto"/>
              <w:right w:val="nil"/>
            </w:tcBorders>
          </w:tcPr>
          <w:p w14:paraId="6A2EF69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406B23">
              <w:rPr>
                <w:rFonts w:ascii="Times New Roman" w:hAnsi="Times New Roman" w:cs="Times New Roman"/>
                <w:sz w:val="24"/>
                <w:szCs w:val="24"/>
              </w:rPr>
              <w:t>0.336</w:t>
            </w:r>
            <w:r>
              <w:rPr>
                <w:rFonts w:ascii="Times New Roman" w:hAnsi="Times New Roman" w:cs="Times New Roman"/>
                <w:sz w:val="24"/>
                <w:szCs w:val="24"/>
              </w:rPr>
              <w:t xml:space="preserve">, </w:t>
            </w:r>
            <w:r w:rsidRPr="00406B23">
              <w:rPr>
                <w:rFonts w:ascii="Times New Roman" w:hAnsi="Times New Roman" w:cs="Times New Roman"/>
                <w:sz w:val="24"/>
                <w:szCs w:val="24"/>
              </w:rPr>
              <w:t>0.476</w:t>
            </w:r>
            <w:r>
              <w:rPr>
                <w:rFonts w:ascii="Times New Roman" w:hAnsi="Times New Roman" w:cs="Times New Roman"/>
                <w:sz w:val="24"/>
                <w:szCs w:val="24"/>
              </w:rPr>
              <w:t>]</w:t>
            </w:r>
          </w:p>
        </w:tc>
        <w:tc>
          <w:tcPr>
            <w:tcW w:w="800" w:type="dxa"/>
            <w:tcBorders>
              <w:top w:val="nil"/>
              <w:left w:val="nil"/>
              <w:bottom w:val="single" w:sz="4" w:space="0" w:color="auto"/>
              <w:right w:val="nil"/>
            </w:tcBorders>
          </w:tcPr>
          <w:p w14:paraId="26B749B0" w14:textId="77777777" w:rsidR="00CC2372" w:rsidRDefault="00CC2372" w:rsidP="000A3A18">
            <w:pPr>
              <w:widowControl w:val="0"/>
              <w:spacing w:after="0" w:line="480" w:lineRule="exact"/>
              <w:jc w:val="center"/>
              <w:rPr>
                <w:rFonts w:ascii="Times New Roman" w:hAnsi="Times New Roman" w:cs="Times New Roman"/>
                <w:sz w:val="24"/>
                <w:szCs w:val="24"/>
              </w:rPr>
            </w:pPr>
            <w:r w:rsidRPr="00406B23">
              <w:rPr>
                <w:rFonts w:ascii="Times New Roman" w:hAnsi="Times New Roman" w:cs="Times New Roman"/>
                <w:sz w:val="24"/>
                <w:szCs w:val="24"/>
              </w:rPr>
              <w:t>0.119</w:t>
            </w:r>
          </w:p>
        </w:tc>
        <w:tc>
          <w:tcPr>
            <w:tcW w:w="756" w:type="dxa"/>
            <w:tcBorders>
              <w:top w:val="nil"/>
              <w:left w:val="nil"/>
              <w:bottom w:val="single" w:sz="4" w:space="0" w:color="auto"/>
              <w:right w:val="nil"/>
            </w:tcBorders>
          </w:tcPr>
          <w:p w14:paraId="6092B350" w14:textId="77777777" w:rsidR="00CC2372" w:rsidRDefault="00CC2372" w:rsidP="000A3A18">
            <w:pPr>
              <w:widowControl w:val="0"/>
              <w:spacing w:after="0" w:line="480" w:lineRule="exact"/>
              <w:jc w:val="center"/>
              <w:rPr>
                <w:rFonts w:ascii="Times New Roman" w:hAnsi="Times New Roman" w:cs="Times New Roman"/>
                <w:sz w:val="24"/>
                <w:szCs w:val="24"/>
              </w:rPr>
            </w:pPr>
            <w:r w:rsidRPr="00406B23">
              <w:rPr>
                <w:rFonts w:ascii="Times New Roman" w:hAnsi="Times New Roman" w:cs="Times New Roman"/>
                <w:sz w:val="24"/>
                <w:szCs w:val="24"/>
              </w:rPr>
              <w:t>0.017</w:t>
            </w:r>
          </w:p>
        </w:tc>
        <w:tc>
          <w:tcPr>
            <w:tcW w:w="1735" w:type="dxa"/>
            <w:tcBorders>
              <w:top w:val="nil"/>
              <w:left w:val="nil"/>
              <w:bottom w:val="single" w:sz="4" w:space="0" w:color="auto"/>
              <w:right w:val="nil"/>
            </w:tcBorders>
          </w:tcPr>
          <w:p w14:paraId="76F5DDC0"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406B23">
              <w:rPr>
                <w:rFonts w:ascii="Times New Roman" w:hAnsi="Times New Roman" w:cs="Times New Roman"/>
                <w:sz w:val="24"/>
                <w:szCs w:val="24"/>
              </w:rPr>
              <w:t>0.091</w:t>
            </w:r>
            <w:r>
              <w:rPr>
                <w:rFonts w:ascii="Times New Roman" w:hAnsi="Times New Roman" w:cs="Times New Roman"/>
                <w:sz w:val="24"/>
                <w:szCs w:val="24"/>
              </w:rPr>
              <w:t xml:space="preserve">, </w:t>
            </w:r>
            <w:r w:rsidRPr="00406B23">
              <w:rPr>
                <w:rFonts w:ascii="Times New Roman" w:hAnsi="Times New Roman" w:cs="Times New Roman"/>
                <w:sz w:val="24"/>
                <w:szCs w:val="24"/>
              </w:rPr>
              <w:t>0.156</w:t>
            </w:r>
            <w:r>
              <w:rPr>
                <w:rFonts w:ascii="Times New Roman" w:hAnsi="Times New Roman" w:cs="Times New Roman"/>
                <w:sz w:val="24"/>
                <w:szCs w:val="24"/>
              </w:rPr>
              <w:t>]</w:t>
            </w:r>
          </w:p>
        </w:tc>
      </w:tr>
      <w:tr w:rsidR="00CC2372" w:rsidRPr="00243A35" w14:paraId="655BCC5B" w14:textId="77777777" w:rsidTr="000A3A18">
        <w:trPr>
          <w:trHeight w:val="170"/>
        </w:trPr>
        <w:tc>
          <w:tcPr>
            <w:tcW w:w="2411" w:type="dxa"/>
            <w:tcBorders>
              <w:top w:val="single" w:sz="4" w:space="0" w:color="auto"/>
              <w:bottom w:val="nil"/>
              <w:right w:val="nil"/>
            </w:tcBorders>
          </w:tcPr>
          <w:p w14:paraId="777F7E76"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p>
        </w:tc>
        <w:tc>
          <w:tcPr>
            <w:tcW w:w="2228" w:type="dxa"/>
            <w:tcBorders>
              <w:top w:val="single" w:sz="4" w:space="0" w:color="auto"/>
              <w:bottom w:val="nil"/>
              <w:right w:val="nil"/>
            </w:tcBorders>
            <w:vAlign w:val="bottom"/>
          </w:tcPr>
          <w:p w14:paraId="712368B4"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Guilt</w:t>
            </w:r>
          </w:p>
        </w:tc>
        <w:tc>
          <w:tcPr>
            <w:tcW w:w="756" w:type="dxa"/>
            <w:tcBorders>
              <w:top w:val="single" w:sz="4" w:space="0" w:color="auto"/>
              <w:left w:val="nil"/>
              <w:bottom w:val="nil"/>
              <w:right w:val="nil"/>
            </w:tcBorders>
          </w:tcPr>
          <w:p w14:paraId="7674BAB2"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D16E6D">
              <w:rPr>
                <w:rFonts w:ascii="Times New Roman" w:hAnsi="Times New Roman" w:cs="Times New Roman"/>
                <w:sz w:val="24"/>
                <w:szCs w:val="24"/>
              </w:rPr>
              <w:t>-.225</w:t>
            </w:r>
          </w:p>
        </w:tc>
        <w:tc>
          <w:tcPr>
            <w:tcW w:w="0" w:type="auto"/>
            <w:tcBorders>
              <w:top w:val="single" w:sz="4" w:space="0" w:color="auto"/>
              <w:left w:val="nil"/>
              <w:bottom w:val="nil"/>
              <w:right w:val="nil"/>
            </w:tcBorders>
          </w:tcPr>
          <w:p w14:paraId="772B41DC"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7D6342">
              <w:rPr>
                <w:rFonts w:ascii="Times New Roman" w:hAnsi="Times New Roman" w:cs="Times New Roman"/>
                <w:sz w:val="24"/>
                <w:szCs w:val="24"/>
              </w:rPr>
              <w:t>0.030</w:t>
            </w:r>
          </w:p>
        </w:tc>
        <w:tc>
          <w:tcPr>
            <w:tcW w:w="1757" w:type="dxa"/>
            <w:tcBorders>
              <w:top w:val="single" w:sz="4" w:space="0" w:color="auto"/>
              <w:left w:val="nil"/>
              <w:bottom w:val="nil"/>
              <w:right w:val="nil"/>
            </w:tcBorders>
          </w:tcPr>
          <w:p w14:paraId="518A973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7D6342">
              <w:rPr>
                <w:rFonts w:ascii="Times New Roman" w:hAnsi="Times New Roman" w:cs="Times New Roman"/>
                <w:sz w:val="24"/>
                <w:szCs w:val="24"/>
              </w:rPr>
              <w:t>-0.282</w:t>
            </w:r>
            <w:r>
              <w:rPr>
                <w:rFonts w:ascii="Times New Roman" w:hAnsi="Times New Roman" w:cs="Times New Roman"/>
                <w:sz w:val="24"/>
                <w:szCs w:val="24"/>
              </w:rPr>
              <w:t xml:space="preserve">, </w:t>
            </w:r>
            <w:r w:rsidRPr="007D6342">
              <w:rPr>
                <w:rFonts w:ascii="Times New Roman" w:hAnsi="Times New Roman" w:cs="Times New Roman"/>
                <w:sz w:val="24"/>
                <w:szCs w:val="24"/>
              </w:rPr>
              <w:t>-0.162</w:t>
            </w:r>
            <w:r>
              <w:rPr>
                <w:rFonts w:ascii="Times New Roman" w:hAnsi="Times New Roman" w:cs="Times New Roman"/>
                <w:sz w:val="24"/>
                <w:szCs w:val="24"/>
              </w:rPr>
              <w:t>]</w:t>
            </w:r>
          </w:p>
        </w:tc>
        <w:tc>
          <w:tcPr>
            <w:tcW w:w="800" w:type="dxa"/>
            <w:tcBorders>
              <w:top w:val="single" w:sz="4" w:space="0" w:color="auto"/>
              <w:left w:val="nil"/>
              <w:bottom w:val="nil"/>
              <w:right w:val="nil"/>
            </w:tcBorders>
          </w:tcPr>
          <w:p w14:paraId="4CD83AC0" w14:textId="77777777" w:rsidR="00CC2372" w:rsidRDefault="00CC2372" w:rsidP="000A3A18">
            <w:pPr>
              <w:widowControl w:val="0"/>
              <w:spacing w:after="0" w:line="480" w:lineRule="exact"/>
              <w:jc w:val="center"/>
              <w:rPr>
                <w:rFonts w:ascii="Times New Roman" w:hAnsi="Times New Roman" w:cs="Times New Roman"/>
                <w:sz w:val="24"/>
                <w:szCs w:val="24"/>
              </w:rPr>
            </w:pPr>
            <w:r w:rsidRPr="00830CB9">
              <w:rPr>
                <w:rFonts w:ascii="Times New Roman" w:hAnsi="Times New Roman" w:cs="Times New Roman"/>
                <w:sz w:val="24"/>
                <w:szCs w:val="24"/>
              </w:rPr>
              <w:t>0.140</w:t>
            </w:r>
          </w:p>
        </w:tc>
        <w:tc>
          <w:tcPr>
            <w:tcW w:w="756" w:type="dxa"/>
            <w:tcBorders>
              <w:top w:val="single" w:sz="4" w:space="0" w:color="auto"/>
              <w:left w:val="nil"/>
              <w:bottom w:val="nil"/>
              <w:right w:val="nil"/>
            </w:tcBorders>
          </w:tcPr>
          <w:p w14:paraId="1E52B7CF" w14:textId="77777777" w:rsidR="00CC2372" w:rsidRDefault="00CC2372" w:rsidP="000A3A18">
            <w:pPr>
              <w:widowControl w:val="0"/>
              <w:spacing w:after="0" w:line="480" w:lineRule="exact"/>
              <w:jc w:val="center"/>
              <w:rPr>
                <w:rFonts w:ascii="Times New Roman" w:hAnsi="Times New Roman" w:cs="Times New Roman"/>
                <w:sz w:val="24"/>
                <w:szCs w:val="24"/>
              </w:rPr>
            </w:pPr>
            <w:r w:rsidRPr="00830CB9">
              <w:rPr>
                <w:rFonts w:ascii="Times New Roman" w:hAnsi="Times New Roman" w:cs="Times New Roman"/>
                <w:sz w:val="24"/>
                <w:szCs w:val="24"/>
              </w:rPr>
              <w:t>0.022</w:t>
            </w:r>
          </w:p>
        </w:tc>
        <w:tc>
          <w:tcPr>
            <w:tcW w:w="1735" w:type="dxa"/>
            <w:tcBorders>
              <w:top w:val="single" w:sz="4" w:space="0" w:color="auto"/>
              <w:left w:val="nil"/>
              <w:bottom w:val="nil"/>
              <w:right w:val="nil"/>
            </w:tcBorders>
          </w:tcPr>
          <w:p w14:paraId="666254C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830CB9">
              <w:rPr>
                <w:rFonts w:ascii="Times New Roman" w:hAnsi="Times New Roman" w:cs="Times New Roman"/>
                <w:sz w:val="24"/>
                <w:szCs w:val="24"/>
              </w:rPr>
              <w:t>0.104</w:t>
            </w:r>
            <w:r>
              <w:rPr>
                <w:rFonts w:ascii="Times New Roman" w:hAnsi="Times New Roman" w:cs="Times New Roman"/>
                <w:sz w:val="24"/>
                <w:szCs w:val="24"/>
              </w:rPr>
              <w:t xml:space="preserve">, </w:t>
            </w:r>
            <w:r w:rsidRPr="00830CB9">
              <w:rPr>
                <w:rFonts w:ascii="Times New Roman" w:hAnsi="Times New Roman" w:cs="Times New Roman"/>
                <w:sz w:val="24"/>
                <w:szCs w:val="24"/>
              </w:rPr>
              <w:t>0.189</w:t>
            </w:r>
            <w:r>
              <w:rPr>
                <w:rFonts w:ascii="Times New Roman" w:hAnsi="Times New Roman" w:cs="Times New Roman"/>
                <w:sz w:val="24"/>
                <w:szCs w:val="24"/>
              </w:rPr>
              <w:t>]</w:t>
            </w:r>
          </w:p>
        </w:tc>
      </w:tr>
      <w:tr w:rsidR="00CC2372" w:rsidRPr="00243A35" w14:paraId="62BDA36A" w14:textId="77777777" w:rsidTr="000A3A18">
        <w:trPr>
          <w:trHeight w:val="170"/>
        </w:trPr>
        <w:tc>
          <w:tcPr>
            <w:tcW w:w="2411" w:type="dxa"/>
            <w:tcBorders>
              <w:top w:val="nil"/>
              <w:bottom w:val="single" w:sz="4" w:space="0" w:color="auto"/>
              <w:right w:val="nil"/>
            </w:tcBorders>
          </w:tcPr>
          <w:p w14:paraId="0DBBAC62" w14:textId="77777777" w:rsidR="00CC2372" w:rsidRPr="00243A35"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Guilt (lagged)</w:t>
            </w:r>
          </w:p>
        </w:tc>
        <w:tc>
          <w:tcPr>
            <w:tcW w:w="2228" w:type="dxa"/>
            <w:tcBorders>
              <w:top w:val="nil"/>
              <w:bottom w:val="single" w:sz="4" w:space="0" w:color="auto"/>
              <w:right w:val="nil"/>
            </w:tcBorders>
            <w:vAlign w:val="bottom"/>
          </w:tcPr>
          <w:p w14:paraId="73D0DF99"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single" w:sz="4" w:space="0" w:color="auto"/>
              <w:right w:val="nil"/>
            </w:tcBorders>
          </w:tcPr>
          <w:p w14:paraId="2F1EF309"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105304">
              <w:rPr>
                <w:rFonts w:ascii="Times New Roman" w:hAnsi="Times New Roman" w:cs="Times New Roman"/>
                <w:sz w:val="24"/>
                <w:szCs w:val="24"/>
              </w:rPr>
              <w:t>0.411</w:t>
            </w:r>
          </w:p>
        </w:tc>
        <w:tc>
          <w:tcPr>
            <w:tcW w:w="0" w:type="auto"/>
            <w:tcBorders>
              <w:top w:val="nil"/>
              <w:left w:val="nil"/>
              <w:bottom w:val="single" w:sz="4" w:space="0" w:color="auto"/>
              <w:right w:val="nil"/>
            </w:tcBorders>
          </w:tcPr>
          <w:p w14:paraId="515E5CE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105304">
              <w:rPr>
                <w:rFonts w:ascii="Times New Roman" w:hAnsi="Times New Roman" w:cs="Times New Roman"/>
                <w:sz w:val="24"/>
                <w:szCs w:val="24"/>
              </w:rPr>
              <w:t>0.036</w:t>
            </w:r>
          </w:p>
        </w:tc>
        <w:tc>
          <w:tcPr>
            <w:tcW w:w="1757" w:type="dxa"/>
            <w:tcBorders>
              <w:top w:val="nil"/>
              <w:left w:val="nil"/>
              <w:bottom w:val="single" w:sz="4" w:space="0" w:color="auto"/>
              <w:right w:val="nil"/>
            </w:tcBorders>
          </w:tcPr>
          <w:p w14:paraId="2C1E484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105304">
              <w:rPr>
                <w:rFonts w:ascii="Times New Roman" w:hAnsi="Times New Roman" w:cs="Times New Roman"/>
                <w:sz w:val="24"/>
                <w:szCs w:val="24"/>
              </w:rPr>
              <w:t>0.340</w:t>
            </w:r>
            <w:r>
              <w:rPr>
                <w:rFonts w:ascii="Times New Roman" w:hAnsi="Times New Roman" w:cs="Times New Roman"/>
                <w:sz w:val="24"/>
                <w:szCs w:val="24"/>
              </w:rPr>
              <w:t xml:space="preserve">, </w:t>
            </w:r>
            <w:r w:rsidRPr="00105304">
              <w:rPr>
                <w:rFonts w:ascii="Times New Roman" w:hAnsi="Times New Roman" w:cs="Times New Roman"/>
                <w:sz w:val="24"/>
                <w:szCs w:val="24"/>
              </w:rPr>
              <w:t>0.480</w:t>
            </w:r>
            <w:r>
              <w:rPr>
                <w:rFonts w:ascii="Times New Roman" w:hAnsi="Times New Roman" w:cs="Times New Roman"/>
                <w:sz w:val="24"/>
                <w:szCs w:val="24"/>
              </w:rPr>
              <w:t>]</w:t>
            </w:r>
          </w:p>
        </w:tc>
        <w:tc>
          <w:tcPr>
            <w:tcW w:w="800" w:type="dxa"/>
            <w:tcBorders>
              <w:top w:val="nil"/>
              <w:left w:val="nil"/>
              <w:bottom w:val="single" w:sz="4" w:space="0" w:color="auto"/>
              <w:right w:val="nil"/>
            </w:tcBorders>
          </w:tcPr>
          <w:p w14:paraId="20C7C780" w14:textId="77777777" w:rsidR="00CC2372" w:rsidRDefault="00CC2372" w:rsidP="000A3A18">
            <w:pPr>
              <w:widowControl w:val="0"/>
              <w:spacing w:after="0" w:line="480" w:lineRule="exact"/>
              <w:jc w:val="center"/>
              <w:rPr>
                <w:rFonts w:ascii="Times New Roman" w:hAnsi="Times New Roman" w:cs="Times New Roman"/>
                <w:sz w:val="24"/>
                <w:szCs w:val="24"/>
              </w:rPr>
            </w:pPr>
            <w:r w:rsidRPr="00E16680">
              <w:rPr>
                <w:rFonts w:ascii="Times New Roman" w:hAnsi="Times New Roman" w:cs="Times New Roman"/>
                <w:sz w:val="24"/>
                <w:szCs w:val="24"/>
              </w:rPr>
              <w:t>0.131</w:t>
            </w:r>
          </w:p>
        </w:tc>
        <w:tc>
          <w:tcPr>
            <w:tcW w:w="756" w:type="dxa"/>
            <w:tcBorders>
              <w:top w:val="nil"/>
              <w:left w:val="nil"/>
              <w:bottom w:val="single" w:sz="4" w:space="0" w:color="auto"/>
              <w:right w:val="nil"/>
            </w:tcBorders>
          </w:tcPr>
          <w:p w14:paraId="2B3D4F12" w14:textId="77777777" w:rsidR="00CC2372" w:rsidRDefault="00CC2372" w:rsidP="000A3A18">
            <w:pPr>
              <w:widowControl w:val="0"/>
              <w:spacing w:after="0" w:line="480" w:lineRule="exact"/>
              <w:jc w:val="center"/>
              <w:rPr>
                <w:rFonts w:ascii="Times New Roman" w:hAnsi="Times New Roman" w:cs="Times New Roman"/>
                <w:sz w:val="24"/>
                <w:szCs w:val="24"/>
              </w:rPr>
            </w:pPr>
            <w:r w:rsidRPr="00E16680">
              <w:rPr>
                <w:rFonts w:ascii="Times New Roman" w:hAnsi="Times New Roman" w:cs="Times New Roman"/>
                <w:sz w:val="24"/>
                <w:szCs w:val="24"/>
              </w:rPr>
              <w:t>0.020</w:t>
            </w:r>
          </w:p>
        </w:tc>
        <w:tc>
          <w:tcPr>
            <w:tcW w:w="1735" w:type="dxa"/>
            <w:tcBorders>
              <w:top w:val="nil"/>
              <w:left w:val="nil"/>
              <w:bottom w:val="single" w:sz="4" w:space="0" w:color="auto"/>
              <w:right w:val="nil"/>
            </w:tcBorders>
          </w:tcPr>
          <w:p w14:paraId="6A0F29A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E16680">
              <w:rPr>
                <w:rFonts w:ascii="Times New Roman" w:hAnsi="Times New Roman" w:cs="Times New Roman"/>
                <w:sz w:val="24"/>
                <w:szCs w:val="24"/>
              </w:rPr>
              <w:t>0.096</w:t>
            </w:r>
            <w:r>
              <w:rPr>
                <w:rFonts w:ascii="Times New Roman" w:hAnsi="Times New Roman" w:cs="Times New Roman"/>
                <w:sz w:val="24"/>
                <w:szCs w:val="24"/>
              </w:rPr>
              <w:t xml:space="preserve">, </w:t>
            </w:r>
            <w:r w:rsidRPr="00E16680">
              <w:rPr>
                <w:rFonts w:ascii="Times New Roman" w:hAnsi="Times New Roman" w:cs="Times New Roman"/>
                <w:sz w:val="24"/>
                <w:szCs w:val="24"/>
              </w:rPr>
              <w:t>0.176</w:t>
            </w:r>
            <w:r>
              <w:rPr>
                <w:rFonts w:ascii="Times New Roman" w:hAnsi="Times New Roman" w:cs="Times New Roman"/>
                <w:sz w:val="24"/>
                <w:szCs w:val="24"/>
              </w:rPr>
              <w:t>]</w:t>
            </w:r>
          </w:p>
        </w:tc>
      </w:tr>
      <w:tr w:rsidR="00CC2372" w:rsidRPr="00243A35" w14:paraId="69CC98C8" w14:textId="77777777" w:rsidTr="000A3A18">
        <w:trPr>
          <w:trHeight w:val="170"/>
        </w:trPr>
        <w:tc>
          <w:tcPr>
            <w:tcW w:w="2411" w:type="dxa"/>
            <w:tcBorders>
              <w:top w:val="single" w:sz="4" w:space="0" w:color="auto"/>
              <w:bottom w:val="nil"/>
              <w:right w:val="nil"/>
            </w:tcBorders>
          </w:tcPr>
          <w:p w14:paraId="2032F8BE"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p>
        </w:tc>
        <w:tc>
          <w:tcPr>
            <w:tcW w:w="2228" w:type="dxa"/>
            <w:tcBorders>
              <w:top w:val="single" w:sz="4" w:space="0" w:color="auto"/>
              <w:bottom w:val="nil"/>
              <w:right w:val="nil"/>
            </w:tcBorders>
            <w:vAlign w:val="bottom"/>
          </w:tcPr>
          <w:p w14:paraId="5E7D65B1"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Daily Shame</w:t>
            </w:r>
          </w:p>
        </w:tc>
        <w:tc>
          <w:tcPr>
            <w:tcW w:w="756" w:type="dxa"/>
            <w:tcBorders>
              <w:top w:val="single" w:sz="4" w:space="0" w:color="auto"/>
              <w:left w:val="nil"/>
              <w:bottom w:val="nil"/>
              <w:right w:val="nil"/>
            </w:tcBorders>
          </w:tcPr>
          <w:p w14:paraId="0BB31AE2"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A72085">
              <w:rPr>
                <w:rFonts w:ascii="Times New Roman" w:hAnsi="Times New Roman" w:cs="Times New Roman"/>
                <w:sz w:val="24"/>
                <w:szCs w:val="24"/>
              </w:rPr>
              <w:t>.218</w:t>
            </w:r>
          </w:p>
        </w:tc>
        <w:tc>
          <w:tcPr>
            <w:tcW w:w="0" w:type="auto"/>
            <w:tcBorders>
              <w:top w:val="single" w:sz="4" w:space="0" w:color="auto"/>
              <w:left w:val="nil"/>
              <w:bottom w:val="nil"/>
              <w:right w:val="nil"/>
            </w:tcBorders>
          </w:tcPr>
          <w:p w14:paraId="711B12EF"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A72085">
              <w:rPr>
                <w:rFonts w:ascii="Times New Roman" w:hAnsi="Times New Roman" w:cs="Times New Roman"/>
                <w:sz w:val="24"/>
                <w:szCs w:val="24"/>
              </w:rPr>
              <w:t>0.022</w:t>
            </w:r>
          </w:p>
        </w:tc>
        <w:tc>
          <w:tcPr>
            <w:tcW w:w="1757" w:type="dxa"/>
            <w:tcBorders>
              <w:top w:val="single" w:sz="4" w:space="0" w:color="auto"/>
              <w:left w:val="nil"/>
              <w:bottom w:val="nil"/>
              <w:right w:val="nil"/>
            </w:tcBorders>
          </w:tcPr>
          <w:p w14:paraId="36B25BED"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A72085">
              <w:rPr>
                <w:rFonts w:ascii="Times New Roman" w:hAnsi="Times New Roman" w:cs="Times New Roman"/>
                <w:sz w:val="24"/>
                <w:szCs w:val="24"/>
              </w:rPr>
              <w:t>-0.262</w:t>
            </w:r>
            <w:r>
              <w:rPr>
                <w:rFonts w:ascii="Times New Roman" w:hAnsi="Times New Roman" w:cs="Times New Roman"/>
                <w:sz w:val="24"/>
                <w:szCs w:val="24"/>
              </w:rPr>
              <w:t xml:space="preserve">, </w:t>
            </w:r>
            <w:r w:rsidRPr="00A72085">
              <w:rPr>
                <w:rFonts w:ascii="Times New Roman" w:hAnsi="Times New Roman" w:cs="Times New Roman"/>
                <w:sz w:val="24"/>
                <w:szCs w:val="24"/>
              </w:rPr>
              <w:t>-0.175</w:t>
            </w:r>
            <w:r>
              <w:rPr>
                <w:rFonts w:ascii="Times New Roman" w:hAnsi="Times New Roman" w:cs="Times New Roman"/>
                <w:sz w:val="24"/>
                <w:szCs w:val="24"/>
              </w:rPr>
              <w:t>]</w:t>
            </w:r>
          </w:p>
        </w:tc>
        <w:tc>
          <w:tcPr>
            <w:tcW w:w="800" w:type="dxa"/>
            <w:tcBorders>
              <w:top w:val="single" w:sz="4" w:space="0" w:color="auto"/>
              <w:left w:val="nil"/>
              <w:bottom w:val="nil"/>
              <w:right w:val="nil"/>
            </w:tcBorders>
          </w:tcPr>
          <w:p w14:paraId="737D6BBC" w14:textId="77777777" w:rsidR="00CC2372" w:rsidRDefault="00CC2372" w:rsidP="000A3A18">
            <w:pPr>
              <w:widowControl w:val="0"/>
              <w:spacing w:after="0" w:line="480" w:lineRule="exact"/>
              <w:jc w:val="center"/>
              <w:rPr>
                <w:rFonts w:ascii="Times New Roman" w:hAnsi="Times New Roman" w:cs="Times New Roman"/>
                <w:sz w:val="24"/>
                <w:szCs w:val="24"/>
              </w:rPr>
            </w:pPr>
            <w:r w:rsidRPr="00322734">
              <w:rPr>
                <w:rFonts w:ascii="Times New Roman" w:hAnsi="Times New Roman" w:cs="Times New Roman"/>
                <w:sz w:val="24"/>
                <w:szCs w:val="24"/>
              </w:rPr>
              <w:t>0.084</w:t>
            </w:r>
          </w:p>
        </w:tc>
        <w:tc>
          <w:tcPr>
            <w:tcW w:w="756" w:type="dxa"/>
            <w:tcBorders>
              <w:top w:val="single" w:sz="4" w:space="0" w:color="auto"/>
              <w:left w:val="nil"/>
              <w:bottom w:val="nil"/>
              <w:right w:val="nil"/>
            </w:tcBorders>
          </w:tcPr>
          <w:p w14:paraId="2D9B06EE" w14:textId="77777777" w:rsidR="00CC2372" w:rsidRDefault="00CC2372" w:rsidP="000A3A18">
            <w:pPr>
              <w:widowControl w:val="0"/>
              <w:spacing w:after="0" w:line="480" w:lineRule="exact"/>
              <w:jc w:val="center"/>
              <w:rPr>
                <w:rFonts w:ascii="Times New Roman" w:hAnsi="Times New Roman" w:cs="Times New Roman"/>
                <w:sz w:val="24"/>
                <w:szCs w:val="24"/>
              </w:rPr>
            </w:pPr>
            <w:r w:rsidRPr="00322734">
              <w:rPr>
                <w:rFonts w:ascii="Times New Roman" w:hAnsi="Times New Roman" w:cs="Times New Roman"/>
                <w:sz w:val="24"/>
                <w:szCs w:val="24"/>
              </w:rPr>
              <w:t>0.011</w:t>
            </w:r>
          </w:p>
        </w:tc>
        <w:tc>
          <w:tcPr>
            <w:tcW w:w="1735" w:type="dxa"/>
            <w:tcBorders>
              <w:top w:val="single" w:sz="4" w:space="0" w:color="auto"/>
              <w:left w:val="nil"/>
              <w:bottom w:val="nil"/>
              <w:right w:val="nil"/>
            </w:tcBorders>
          </w:tcPr>
          <w:p w14:paraId="2F65A736"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22734">
              <w:rPr>
                <w:rFonts w:ascii="Times New Roman" w:hAnsi="Times New Roman" w:cs="Times New Roman"/>
                <w:sz w:val="24"/>
                <w:szCs w:val="24"/>
              </w:rPr>
              <w:t>0.064</w:t>
            </w:r>
            <w:r>
              <w:rPr>
                <w:rFonts w:ascii="Times New Roman" w:hAnsi="Times New Roman" w:cs="Times New Roman"/>
                <w:sz w:val="24"/>
                <w:szCs w:val="24"/>
              </w:rPr>
              <w:t xml:space="preserve">, </w:t>
            </w:r>
            <w:r w:rsidRPr="00322734">
              <w:rPr>
                <w:rFonts w:ascii="Times New Roman" w:hAnsi="Times New Roman" w:cs="Times New Roman"/>
                <w:sz w:val="24"/>
                <w:szCs w:val="24"/>
              </w:rPr>
              <w:t>0.108</w:t>
            </w:r>
            <w:r>
              <w:rPr>
                <w:rFonts w:ascii="Times New Roman" w:hAnsi="Times New Roman" w:cs="Times New Roman"/>
                <w:sz w:val="24"/>
                <w:szCs w:val="24"/>
              </w:rPr>
              <w:t>]</w:t>
            </w:r>
          </w:p>
        </w:tc>
      </w:tr>
      <w:tr w:rsidR="00CC2372" w:rsidRPr="00243A35" w14:paraId="14A10E83" w14:textId="77777777" w:rsidTr="000A3A18">
        <w:trPr>
          <w:trHeight w:val="170"/>
        </w:trPr>
        <w:tc>
          <w:tcPr>
            <w:tcW w:w="2411" w:type="dxa"/>
            <w:tcBorders>
              <w:top w:val="nil"/>
              <w:bottom w:val="nil"/>
              <w:right w:val="nil"/>
            </w:tcBorders>
          </w:tcPr>
          <w:p w14:paraId="690E2C83" w14:textId="77777777" w:rsidR="00CC2372" w:rsidRPr="00243A35"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Shame (lagged)</w:t>
            </w:r>
          </w:p>
        </w:tc>
        <w:tc>
          <w:tcPr>
            <w:tcW w:w="2228" w:type="dxa"/>
            <w:tcBorders>
              <w:top w:val="nil"/>
              <w:bottom w:val="nil"/>
              <w:right w:val="nil"/>
            </w:tcBorders>
            <w:vAlign w:val="bottom"/>
          </w:tcPr>
          <w:p w14:paraId="5FCE8118"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nil"/>
              <w:right w:val="nil"/>
            </w:tcBorders>
          </w:tcPr>
          <w:p w14:paraId="103B57F4"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FB42AF">
              <w:rPr>
                <w:rFonts w:ascii="Times New Roman" w:hAnsi="Times New Roman" w:cs="Times New Roman"/>
                <w:sz w:val="24"/>
                <w:szCs w:val="24"/>
              </w:rPr>
              <w:t>0.191</w:t>
            </w:r>
          </w:p>
        </w:tc>
        <w:tc>
          <w:tcPr>
            <w:tcW w:w="0" w:type="auto"/>
            <w:tcBorders>
              <w:top w:val="nil"/>
              <w:left w:val="nil"/>
              <w:bottom w:val="nil"/>
              <w:right w:val="nil"/>
            </w:tcBorders>
          </w:tcPr>
          <w:p w14:paraId="4FA9E423"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sidRPr="00FB42AF">
              <w:rPr>
                <w:rFonts w:ascii="Times New Roman" w:hAnsi="Times New Roman" w:cs="Times New Roman"/>
                <w:sz w:val="24"/>
                <w:szCs w:val="24"/>
              </w:rPr>
              <w:t>0.029</w:t>
            </w:r>
          </w:p>
        </w:tc>
        <w:tc>
          <w:tcPr>
            <w:tcW w:w="1757" w:type="dxa"/>
            <w:tcBorders>
              <w:top w:val="nil"/>
              <w:left w:val="nil"/>
              <w:bottom w:val="nil"/>
              <w:right w:val="nil"/>
            </w:tcBorders>
          </w:tcPr>
          <w:p w14:paraId="43A1EAE8"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FB42AF">
              <w:rPr>
                <w:rFonts w:ascii="Times New Roman" w:hAnsi="Times New Roman" w:cs="Times New Roman"/>
                <w:sz w:val="24"/>
                <w:szCs w:val="24"/>
              </w:rPr>
              <w:t>0.135</w:t>
            </w:r>
            <w:r>
              <w:rPr>
                <w:rFonts w:ascii="Times New Roman" w:hAnsi="Times New Roman" w:cs="Times New Roman"/>
                <w:sz w:val="24"/>
                <w:szCs w:val="24"/>
              </w:rPr>
              <w:t xml:space="preserve">, </w:t>
            </w:r>
            <w:r w:rsidRPr="00FB42AF">
              <w:rPr>
                <w:rFonts w:ascii="Times New Roman" w:hAnsi="Times New Roman" w:cs="Times New Roman"/>
                <w:sz w:val="24"/>
                <w:szCs w:val="24"/>
              </w:rPr>
              <w:t>0.248</w:t>
            </w:r>
            <w:r>
              <w:rPr>
                <w:rFonts w:ascii="Times New Roman" w:hAnsi="Times New Roman" w:cs="Times New Roman"/>
                <w:sz w:val="24"/>
                <w:szCs w:val="24"/>
              </w:rPr>
              <w:t>]</w:t>
            </w:r>
          </w:p>
        </w:tc>
        <w:tc>
          <w:tcPr>
            <w:tcW w:w="800" w:type="dxa"/>
            <w:tcBorders>
              <w:top w:val="nil"/>
              <w:left w:val="nil"/>
              <w:bottom w:val="nil"/>
              <w:right w:val="nil"/>
            </w:tcBorders>
          </w:tcPr>
          <w:p w14:paraId="35BD981B" w14:textId="77777777" w:rsidR="00CC2372" w:rsidRDefault="00CC2372" w:rsidP="000A3A18">
            <w:pPr>
              <w:widowControl w:val="0"/>
              <w:spacing w:after="0" w:line="480" w:lineRule="exact"/>
              <w:jc w:val="center"/>
              <w:rPr>
                <w:rFonts w:ascii="Times New Roman" w:hAnsi="Times New Roman" w:cs="Times New Roman"/>
                <w:sz w:val="24"/>
                <w:szCs w:val="24"/>
              </w:rPr>
            </w:pPr>
            <w:r w:rsidRPr="00FB42AF">
              <w:rPr>
                <w:rFonts w:ascii="Times New Roman" w:hAnsi="Times New Roman" w:cs="Times New Roman"/>
                <w:sz w:val="24"/>
                <w:szCs w:val="24"/>
              </w:rPr>
              <w:t>0.052</w:t>
            </w:r>
          </w:p>
        </w:tc>
        <w:tc>
          <w:tcPr>
            <w:tcW w:w="756" w:type="dxa"/>
            <w:tcBorders>
              <w:top w:val="nil"/>
              <w:left w:val="nil"/>
              <w:bottom w:val="nil"/>
              <w:right w:val="nil"/>
            </w:tcBorders>
          </w:tcPr>
          <w:p w14:paraId="458104C5" w14:textId="77777777" w:rsidR="00CC2372" w:rsidRDefault="00CC2372" w:rsidP="000A3A18">
            <w:pPr>
              <w:widowControl w:val="0"/>
              <w:spacing w:after="0" w:line="480" w:lineRule="exact"/>
              <w:jc w:val="center"/>
              <w:rPr>
                <w:rFonts w:ascii="Times New Roman" w:hAnsi="Times New Roman" w:cs="Times New Roman"/>
                <w:sz w:val="24"/>
                <w:szCs w:val="24"/>
              </w:rPr>
            </w:pPr>
            <w:r w:rsidRPr="00FB42AF">
              <w:rPr>
                <w:rFonts w:ascii="Times New Roman" w:hAnsi="Times New Roman" w:cs="Times New Roman"/>
                <w:sz w:val="24"/>
                <w:szCs w:val="24"/>
              </w:rPr>
              <w:t>0.010</w:t>
            </w:r>
          </w:p>
        </w:tc>
        <w:tc>
          <w:tcPr>
            <w:tcW w:w="1735" w:type="dxa"/>
            <w:tcBorders>
              <w:top w:val="nil"/>
              <w:left w:val="nil"/>
              <w:bottom w:val="nil"/>
              <w:right w:val="nil"/>
            </w:tcBorders>
          </w:tcPr>
          <w:p w14:paraId="01A0E5EB" w14:textId="77777777" w:rsidR="00CC2372" w:rsidRPr="00243A35"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FB42AF">
              <w:rPr>
                <w:rFonts w:ascii="Times New Roman" w:hAnsi="Times New Roman" w:cs="Times New Roman"/>
                <w:sz w:val="24"/>
                <w:szCs w:val="24"/>
              </w:rPr>
              <w:t>0.034</w:t>
            </w:r>
            <w:r>
              <w:rPr>
                <w:rFonts w:ascii="Times New Roman" w:hAnsi="Times New Roman" w:cs="Times New Roman"/>
                <w:sz w:val="24"/>
                <w:szCs w:val="24"/>
              </w:rPr>
              <w:t xml:space="preserve">, </w:t>
            </w:r>
            <w:r w:rsidRPr="00FB42AF">
              <w:rPr>
                <w:rFonts w:ascii="Times New Roman" w:hAnsi="Times New Roman" w:cs="Times New Roman"/>
                <w:sz w:val="24"/>
                <w:szCs w:val="24"/>
              </w:rPr>
              <w:t>0.074</w:t>
            </w:r>
            <w:r>
              <w:rPr>
                <w:rFonts w:ascii="Times New Roman" w:hAnsi="Times New Roman" w:cs="Times New Roman"/>
                <w:sz w:val="24"/>
                <w:szCs w:val="24"/>
              </w:rPr>
              <w:t>]</w:t>
            </w:r>
          </w:p>
        </w:tc>
      </w:tr>
      <w:tr w:rsidR="00CC2372" w:rsidRPr="00243A35" w14:paraId="5786BAE6" w14:textId="77777777" w:rsidTr="000A3A18">
        <w:trPr>
          <w:trHeight w:val="170"/>
        </w:trPr>
        <w:tc>
          <w:tcPr>
            <w:tcW w:w="2411" w:type="dxa"/>
            <w:tcBorders>
              <w:top w:val="nil"/>
              <w:bottom w:val="single" w:sz="4" w:space="0" w:color="auto"/>
              <w:right w:val="nil"/>
            </w:tcBorders>
          </w:tcPr>
          <w:p w14:paraId="01B67C87"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Guilt</w:t>
            </w:r>
          </w:p>
        </w:tc>
        <w:tc>
          <w:tcPr>
            <w:tcW w:w="2228" w:type="dxa"/>
            <w:tcBorders>
              <w:top w:val="nil"/>
              <w:bottom w:val="single" w:sz="4" w:space="0" w:color="auto"/>
              <w:right w:val="nil"/>
            </w:tcBorders>
            <w:vAlign w:val="bottom"/>
          </w:tcPr>
          <w:p w14:paraId="50D40A37"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single" w:sz="4" w:space="0" w:color="auto"/>
              <w:right w:val="nil"/>
            </w:tcBorders>
          </w:tcPr>
          <w:p w14:paraId="7198C6E5"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sidRPr="001A1937">
              <w:rPr>
                <w:rFonts w:ascii="Times New Roman" w:hAnsi="Times New Roman" w:cs="Times New Roman"/>
                <w:sz w:val="24"/>
                <w:szCs w:val="24"/>
              </w:rPr>
              <w:t>0.433</w:t>
            </w:r>
          </w:p>
        </w:tc>
        <w:tc>
          <w:tcPr>
            <w:tcW w:w="0" w:type="auto"/>
            <w:tcBorders>
              <w:top w:val="nil"/>
              <w:left w:val="nil"/>
              <w:bottom w:val="single" w:sz="4" w:space="0" w:color="auto"/>
              <w:right w:val="nil"/>
            </w:tcBorders>
          </w:tcPr>
          <w:p w14:paraId="0D132F5D"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sidRPr="001A1937">
              <w:rPr>
                <w:rFonts w:ascii="Times New Roman" w:hAnsi="Times New Roman" w:cs="Times New Roman"/>
                <w:sz w:val="24"/>
                <w:szCs w:val="24"/>
              </w:rPr>
              <w:t>0.030</w:t>
            </w:r>
          </w:p>
        </w:tc>
        <w:tc>
          <w:tcPr>
            <w:tcW w:w="1757" w:type="dxa"/>
            <w:tcBorders>
              <w:top w:val="nil"/>
              <w:left w:val="nil"/>
              <w:bottom w:val="single" w:sz="4" w:space="0" w:color="auto"/>
              <w:right w:val="nil"/>
            </w:tcBorders>
          </w:tcPr>
          <w:p w14:paraId="340CB31D"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1A1937">
              <w:rPr>
                <w:rFonts w:ascii="Times New Roman" w:hAnsi="Times New Roman" w:cs="Times New Roman"/>
                <w:sz w:val="24"/>
                <w:szCs w:val="24"/>
              </w:rPr>
              <w:t>0.372</w:t>
            </w:r>
            <w:r>
              <w:rPr>
                <w:rFonts w:ascii="Times New Roman" w:hAnsi="Times New Roman" w:cs="Times New Roman"/>
                <w:sz w:val="24"/>
                <w:szCs w:val="24"/>
              </w:rPr>
              <w:t xml:space="preserve">, </w:t>
            </w:r>
            <w:r w:rsidRPr="001A1937">
              <w:rPr>
                <w:rFonts w:ascii="Times New Roman" w:hAnsi="Times New Roman" w:cs="Times New Roman"/>
                <w:sz w:val="24"/>
                <w:szCs w:val="24"/>
              </w:rPr>
              <w:t>0.491</w:t>
            </w:r>
            <w:r>
              <w:rPr>
                <w:rFonts w:ascii="Times New Roman" w:hAnsi="Times New Roman" w:cs="Times New Roman"/>
                <w:sz w:val="24"/>
                <w:szCs w:val="24"/>
              </w:rPr>
              <w:t>]</w:t>
            </w:r>
          </w:p>
        </w:tc>
        <w:tc>
          <w:tcPr>
            <w:tcW w:w="800" w:type="dxa"/>
            <w:tcBorders>
              <w:top w:val="nil"/>
              <w:left w:val="nil"/>
              <w:bottom w:val="single" w:sz="4" w:space="0" w:color="auto"/>
              <w:right w:val="nil"/>
            </w:tcBorders>
          </w:tcPr>
          <w:p w14:paraId="66403F71"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sidRPr="0038605A">
              <w:rPr>
                <w:rFonts w:ascii="Times New Roman" w:hAnsi="Times New Roman" w:cs="Times New Roman"/>
                <w:sz w:val="24"/>
                <w:szCs w:val="24"/>
              </w:rPr>
              <w:t>0.102</w:t>
            </w:r>
          </w:p>
        </w:tc>
        <w:tc>
          <w:tcPr>
            <w:tcW w:w="756" w:type="dxa"/>
            <w:tcBorders>
              <w:top w:val="nil"/>
              <w:left w:val="nil"/>
              <w:bottom w:val="single" w:sz="4" w:space="0" w:color="auto"/>
              <w:right w:val="nil"/>
            </w:tcBorders>
          </w:tcPr>
          <w:p w14:paraId="49CEBF12"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sidRPr="0038605A">
              <w:rPr>
                <w:rFonts w:ascii="Times New Roman" w:hAnsi="Times New Roman" w:cs="Times New Roman"/>
                <w:sz w:val="24"/>
                <w:szCs w:val="24"/>
              </w:rPr>
              <w:t>0.017</w:t>
            </w:r>
          </w:p>
        </w:tc>
        <w:tc>
          <w:tcPr>
            <w:tcW w:w="1735" w:type="dxa"/>
            <w:tcBorders>
              <w:top w:val="nil"/>
              <w:left w:val="nil"/>
              <w:bottom w:val="single" w:sz="4" w:space="0" w:color="auto"/>
              <w:right w:val="nil"/>
            </w:tcBorders>
          </w:tcPr>
          <w:p w14:paraId="1B84FA65"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07154E">
              <w:rPr>
                <w:rFonts w:ascii="Times New Roman" w:hAnsi="Times New Roman" w:cs="Times New Roman"/>
                <w:sz w:val="24"/>
                <w:szCs w:val="24"/>
              </w:rPr>
              <w:t>0.074</w:t>
            </w:r>
            <w:r>
              <w:rPr>
                <w:rFonts w:ascii="Times New Roman" w:hAnsi="Times New Roman" w:cs="Times New Roman"/>
                <w:sz w:val="24"/>
                <w:szCs w:val="24"/>
              </w:rPr>
              <w:t xml:space="preserve">, </w:t>
            </w:r>
            <w:r w:rsidRPr="0007154E">
              <w:rPr>
                <w:rFonts w:ascii="Times New Roman" w:hAnsi="Times New Roman" w:cs="Times New Roman"/>
                <w:sz w:val="24"/>
                <w:szCs w:val="24"/>
              </w:rPr>
              <w:t>0.140</w:t>
            </w:r>
            <w:r>
              <w:rPr>
                <w:rFonts w:ascii="Times New Roman" w:hAnsi="Times New Roman" w:cs="Times New Roman"/>
                <w:sz w:val="24"/>
                <w:szCs w:val="24"/>
              </w:rPr>
              <w:t>]</w:t>
            </w:r>
          </w:p>
        </w:tc>
      </w:tr>
      <w:tr w:rsidR="00CC2372" w:rsidRPr="00243A35" w14:paraId="61432E56" w14:textId="77777777" w:rsidTr="000A3A18">
        <w:trPr>
          <w:trHeight w:val="170"/>
        </w:trPr>
        <w:tc>
          <w:tcPr>
            <w:tcW w:w="2411" w:type="dxa"/>
            <w:tcBorders>
              <w:top w:val="single" w:sz="4" w:space="0" w:color="auto"/>
              <w:bottom w:val="nil"/>
              <w:right w:val="nil"/>
            </w:tcBorders>
          </w:tcPr>
          <w:p w14:paraId="66BCEAF6"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Self-Esteem</w:t>
            </w:r>
          </w:p>
        </w:tc>
        <w:tc>
          <w:tcPr>
            <w:tcW w:w="2228" w:type="dxa"/>
            <w:tcBorders>
              <w:top w:val="single" w:sz="4" w:space="0" w:color="auto"/>
              <w:bottom w:val="nil"/>
              <w:right w:val="nil"/>
            </w:tcBorders>
            <w:vAlign w:val="bottom"/>
          </w:tcPr>
          <w:p w14:paraId="788EBE4C" w14:textId="77777777" w:rsidR="00CC2372" w:rsidRPr="00243A35" w:rsidRDefault="00CC2372" w:rsidP="000A3A18">
            <w:pPr>
              <w:widowControl w:val="0"/>
              <w:spacing w:after="0" w:line="480" w:lineRule="exact"/>
              <w:rPr>
                <w:rFonts w:ascii="Times New Roman" w:hAnsi="Times New Roman" w:cs="Times New Roman"/>
                <w:sz w:val="24"/>
                <w:szCs w:val="24"/>
              </w:rPr>
            </w:pPr>
            <w:r w:rsidRPr="00243A35">
              <w:rPr>
                <w:rFonts w:ascii="Times New Roman" w:hAnsi="Times New Roman" w:cs="Times New Roman"/>
                <w:sz w:val="24"/>
                <w:szCs w:val="24"/>
              </w:rPr>
              <w:t xml:space="preserve">Daily </w:t>
            </w:r>
            <w:r>
              <w:rPr>
                <w:rFonts w:ascii="Times New Roman" w:hAnsi="Times New Roman" w:cs="Times New Roman"/>
                <w:sz w:val="24"/>
                <w:szCs w:val="24"/>
              </w:rPr>
              <w:t>Guilt</w:t>
            </w:r>
          </w:p>
        </w:tc>
        <w:tc>
          <w:tcPr>
            <w:tcW w:w="756" w:type="dxa"/>
            <w:tcBorders>
              <w:top w:val="single" w:sz="4" w:space="0" w:color="auto"/>
              <w:left w:val="nil"/>
              <w:bottom w:val="nil"/>
              <w:right w:val="nil"/>
            </w:tcBorders>
          </w:tcPr>
          <w:p w14:paraId="17276F22"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7F3033">
              <w:rPr>
                <w:rFonts w:ascii="Times New Roman" w:hAnsi="Times New Roman" w:cs="Times New Roman"/>
                <w:sz w:val="24"/>
                <w:szCs w:val="24"/>
              </w:rPr>
              <w:t>.033</w:t>
            </w:r>
          </w:p>
        </w:tc>
        <w:tc>
          <w:tcPr>
            <w:tcW w:w="0" w:type="auto"/>
            <w:tcBorders>
              <w:top w:val="single" w:sz="4" w:space="0" w:color="auto"/>
              <w:left w:val="nil"/>
              <w:bottom w:val="nil"/>
              <w:right w:val="nil"/>
            </w:tcBorders>
          </w:tcPr>
          <w:p w14:paraId="5EDF3933"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sidRPr="000A5086">
              <w:rPr>
                <w:rFonts w:ascii="Times New Roman" w:hAnsi="Times New Roman" w:cs="Times New Roman"/>
                <w:sz w:val="24"/>
                <w:szCs w:val="24"/>
              </w:rPr>
              <w:t>0.022</w:t>
            </w:r>
          </w:p>
        </w:tc>
        <w:tc>
          <w:tcPr>
            <w:tcW w:w="1757" w:type="dxa"/>
            <w:tcBorders>
              <w:top w:val="single" w:sz="4" w:space="0" w:color="auto"/>
              <w:left w:val="nil"/>
              <w:bottom w:val="nil"/>
              <w:right w:val="nil"/>
            </w:tcBorders>
          </w:tcPr>
          <w:p w14:paraId="34A24F2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0A5086">
              <w:rPr>
                <w:rFonts w:ascii="Times New Roman" w:hAnsi="Times New Roman" w:cs="Times New Roman"/>
                <w:sz w:val="24"/>
                <w:szCs w:val="24"/>
              </w:rPr>
              <w:t>-0.079</w:t>
            </w:r>
            <w:r>
              <w:rPr>
                <w:rFonts w:ascii="Times New Roman" w:hAnsi="Times New Roman" w:cs="Times New Roman"/>
                <w:sz w:val="24"/>
                <w:szCs w:val="24"/>
              </w:rPr>
              <w:t xml:space="preserve">, </w:t>
            </w:r>
            <w:r w:rsidRPr="000A5086">
              <w:rPr>
                <w:rFonts w:ascii="Times New Roman" w:hAnsi="Times New Roman" w:cs="Times New Roman"/>
                <w:sz w:val="24"/>
                <w:szCs w:val="24"/>
              </w:rPr>
              <w:t>0.011</w:t>
            </w:r>
            <w:r>
              <w:rPr>
                <w:rFonts w:ascii="Times New Roman" w:hAnsi="Times New Roman" w:cs="Times New Roman"/>
                <w:sz w:val="24"/>
                <w:szCs w:val="24"/>
              </w:rPr>
              <w:t>]</w:t>
            </w:r>
          </w:p>
        </w:tc>
        <w:tc>
          <w:tcPr>
            <w:tcW w:w="800" w:type="dxa"/>
            <w:tcBorders>
              <w:top w:val="single" w:sz="4" w:space="0" w:color="auto"/>
              <w:left w:val="nil"/>
              <w:bottom w:val="nil"/>
              <w:right w:val="nil"/>
            </w:tcBorders>
          </w:tcPr>
          <w:p w14:paraId="51C3DED7"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sidRPr="00686772">
              <w:rPr>
                <w:rFonts w:ascii="Times New Roman" w:hAnsi="Times New Roman" w:cs="Times New Roman"/>
                <w:sz w:val="24"/>
                <w:szCs w:val="24"/>
              </w:rPr>
              <w:t>0.060</w:t>
            </w:r>
          </w:p>
        </w:tc>
        <w:tc>
          <w:tcPr>
            <w:tcW w:w="756" w:type="dxa"/>
            <w:tcBorders>
              <w:top w:val="single" w:sz="4" w:space="0" w:color="auto"/>
              <w:left w:val="nil"/>
              <w:bottom w:val="nil"/>
              <w:right w:val="nil"/>
            </w:tcBorders>
          </w:tcPr>
          <w:p w14:paraId="6248BD1D"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sidRPr="00686772">
              <w:rPr>
                <w:rFonts w:ascii="Times New Roman" w:hAnsi="Times New Roman" w:cs="Times New Roman"/>
                <w:sz w:val="24"/>
                <w:szCs w:val="24"/>
              </w:rPr>
              <w:t>0.013</w:t>
            </w:r>
          </w:p>
        </w:tc>
        <w:tc>
          <w:tcPr>
            <w:tcW w:w="1735" w:type="dxa"/>
            <w:tcBorders>
              <w:top w:val="single" w:sz="4" w:space="0" w:color="auto"/>
              <w:left w:val="nil"/>
              <w:bottom w:val="nil"/>
              <w:right w:val="nil"/>
            </w:tcBorders>
          </w:tcPr>
          <w:p w14:paraId="1B8BE7AA"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686772">
              <w:rPr>
                <w:rFonts w:ascii="Times New Roman" w:hAnsi="Times New Roman" w:cs="Times New Roman"/>
                <w:sz w:val="24"/>
                <w:szCs w:val="24"/>
              </w:rPr>
              <w:t>0.039</w:t>
            </w:r>
            <w:r>
              <w:rPr>
                <w:rFonts w:ascii="Times New Roman" w:hAnsi="Times New Roman" w:cs="Times New Roman"/>
                <w:sz w:val="24"/>
                <w:szCs w:val="24"/>
              </w:rPr>
              <w:t xml:space="preserve">, </w:t>
            </w:r>
            <w:r w:rsidRPr="00686772">
              <w:rPr>
                <w:rFonts w:ascii="Times New Roman" w:hAnsi="Times New Roman" w:cs="Times New Roman"/>
                <w:sz w:val="24"/>
                <w:szCs w:val="24"/>
              </w:rPr>
              <w:t>0.089</w:t>
            </w:r>
            <w:r>
              <w:rPr>
                <w:rFonts w:ascii="Times New Roman" w:hAnsi="Times New Roman" w:cs="Times New Roman"/>
                <w:sz w:val="24"/>
                <w:szCs w:val="24"/>
              </w:rPr>
              <w:t>]</w:t>
            </w:r>
          </w:p>
        </w:tc>
      </w:tr>
      <w:tr w:rsidR="00CC2372" w:rsidRPr="00243A35" w14:paraId="6B6DBA6B" w14:textId="77777777" w:rsidTr="000A3A18">
        <w:trPr>
          <w:trHeight w:val="170"/>
        </w:trPr>
        <w:tc>
          <w:tcPr>
            <w:tcW w:w="2411" w:type="dxa"/>
            <w:tcBorders>
              <w:top w:val="nil"/>
              <w:bottom w:val="nil"/>
              <w:right w:val="nil"/>
            </w:tcBorders>
          </w:tcPr>
          <w:p w14:paraId="69558151" w14:textId="77777777" w:rsidR="00CC2372" w:rsidRPr="00243A35"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lastRenderedPageBreak/>
              <w:t>Daily Guilt (lagged)</w:t>
            </w:r>
          </w:p>
        </w:tc>
        <w:tc>
          <w:tcPr>
            <w:tcW w:w="2228" w:type="dxa"/>
            <w:tcBorders>
              <w:top w:val="nil"/>
              <w:bottom w:val="nil"/>
              <w:right w:val="nil"/>
            </w:tcBorders>
            <w:vAlign w:val="bottom"/>
          </w:tcPr>
          <w:p w14:paraId="104EE5BB"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nil"/>
              <w:right w:val="nil"/>
            </w:tcBorders>
          </w:tcPr>
          <w:p w14:paraId="3DD00097"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sidRPr="005B3E9E">
              <w:rPr>
                <w:rFonts w:ascii="Times New Roman" w:hAnsi="Times New Roman" w:cs="Times New Roman"/>
                <w:sz w:val="24"/>
                <w:szCs w:val="24"/>
              </w:rPr>
              <w:t>0.175</w:t>
            </w:r>
          </w:p>
        </w:tc>
        <w:tc>
          <w:tcPr>
            <w:tcW w:w="0" w:type="auto"/>
            <w:tcBorders>
              <w:top w:val="nil"/>
              <w:left w:val="nil"/>
              <w:bottom w:val="nil"/>
              <w:right w:val="nil"/>
            </w:tcBorders>
          </w:tcPr>
          <w:p w14:paraId="6FB36989"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sidRPr="005B3E9E">
              <w:rPr>
                <w:rFonts w:ascii="Times New Roman" w:hAnsi="Times New Roman" w:cs="Times New Roman"/>
                <w:sz w:val="24"/>
                <w:szCs w:val="24"/>
              </w:rPr>
              <w:t>0.034</w:t>
            </w:r>
          </w:p>
        </w:tc>
        <w:tc>
          <w:tcPr>
            <w:tcW w:w="1757" w:type="dxa"/>
            <w:tcBorders>
              <w:top w:val="nil"/>
              <w:left w:val="nil"/>
              <w:bottom w:val="nil"/>
              <w:right w:val="nil"/>
            </w:tcBorders>
          </w:tcPr>
          <w:p w14:paraId="50E48DF3"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5B3E9E">
              <w:rPr>
                <w:rFonts w:ascii="Times New Roman" w:hAnsi="Times New Roman" w:cs="Times New Roman"/>
                <w:sz w:val="24"/>
                <w:szCs w:val="24"/>
              </w:rPr>
              <w:t>0.110</w:t>
            </w:r>
            <w:r>
              <w:rPr>
                <w:rFonts w:ascii="Times New Roman" w:hAnsi="Times New Roman" w:cs="Times New Roman"/>
                <w:sz w:val="24"/>
                <w:szCs w:val="24"/>
              </w:rPr>
              <w:t xml:space="preserve">, </w:t>
            </w:r>
            <w:r w:rsidRPr="005B3E9E">
              <w:rPr>
                <w:rFonts w:ascii="Times New Roman" w:hAnsi="Times New Roman" w:cs="Times New Roman"/>
                <w:sz w:val="24"/>
                <w:szCs w:val="24"/>
              </w:rPr>
              <w:t>0.240</w:t>
            </w:r>
            <w:r>
              <w:rPr>
                <w:rFonts w:ascii="Times New Roman" w:hAnsi="Times New Roman" w:cs="Times New Roman"/>
                <w:sz w:val="24"/>
                <w:szCs w:val="24"/>
              </w:rPr>
              <w:t>]</w:t>
            </w:r>
          </w:p>
        </w:tc>
        <w:tc>
          <w:tcPr>
            <w:tcW w:w="800" w:type="dxa"/>
            <w:tcBorders>
              <w:top w:val="nil"/>
              <w:left w:val="nil"/>
              <w:bottom w:val="nil"/>
              <w:right w:val="nil"/>
            </w:tcBorders>
          </w:tcPr>
          <w:p w14:paraId="6B2693BE"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0.133</w:t>
            </w:r>
          </w:p>
        </w:tc>
        <w:tc>
          <w:tcPr>
            <w:tcW w:w="756" w:type="dxa"/>
            <w:tcBorders>
              <w:top w:val="nil"/>
              <w:left w:val="nil"/>
              <w:bottom w:val="nil"/>
              <w:right w:val="nil"/>
            </w:tcBorders>
          </w:tcPr>
          <w:p w14:paraId="41FED284"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0.018</w:t>
            </w:r>
          </w:p>
        </w:tc>
        <w:tc>
          <w:tcPr>
            <w:tcW w:w="1735" w:type="dxa"/>
            <w:tcBorders>
              <w:top w:val="nil"/>
              <w:left w:val="nil"/>
              <w:bottom w:val="nil"/>
              <w:right w:val="nil"/>
            </w:tcBorders>
          </w:tcPr>
          <w:p w14:paraId="67DEDA68"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15483D">
              <w:rPr>
                <w:rFonts w:ascii="Times New Roman" w:hAnsi="Times New Roman" w:cs="Times New Roman"/>
                <w:sz w:val="24"/>
                <w:szCs w:val="24"/>
              </w:rPr>
              <w:t>0.102</w:t>
            </w:r>
            <w:r>
              <w:rPr>
                <w:rFonts w:ascii="Times New Roman" w:hAnsi="Times New Roman" w:cs="Times New Roman"/>
                <w:sz w:val="24"/>
                <w:szCs w:val="24"/>
              </w:rPr>
              <w:t xml:space="preserve">, </w:t>
            </w:r>
            <w:r w:rsidRPr="0015483D">
              <w:rPr>
                <w:rFonts w:ascii="Times New Roman" w:hAnsi="Times New Roman" w:cs="Times New Roman"/>
                <w:sz w:val="24"/>
                <w:szCs w:val="24"/>
              </w:rPr>
              <w:t>0.173</w:t>
            </w:r>
            <w:r>
              <w:rPr>
                <w:rFonts w:ascii="Times New Roman" w:hAnsi="Times New Roman" w:cs="Times New Roman"/>
                <w:sz w:val="24"/>
                <w:szCs w:val="24"/>
              </w:rPr>
              <w:t>]</w:t>
            </w:r>
          </w:p>
        </w:tc>
      </w:tr>
      <w:tr w:rsidR="00CC2372" w:rsidRPr="00243A35" w14:paraId="628BA400" w14:textId="77777777" w:rsidTr="000A3A18">
        <w:trPr>
          <w:trHeight w:val="170"/>
        </w:trPr>
        <w:tc>
          <w:tcPr>
            <w:tcW w:w="2411" w:type="dxa"/>
            <w:tcBorders>
              <w:top w:val="nil"/>
              <w:bottom w:val="single" w:sz="8" w:space="0" w:color="auto"/>
              <w:right w:val="nil"/>
            </w:tcBorders>
          </w:tcPr>
          <w:p w14:paraId="6B9597A0" w14:textId="77777777" w:rsidR="00CC2372" w:rsidRDefault="00CC2372" w:rsidP="000A3A18">
            <w:pPr>
              <w:widowControl w:val="0"/>
              <w:spacing w:after="60" w:line="480" w:lineRule="exact"/>
              <w:rPr>
                <w:rFonts w:ascii="Times New Roman" w:hAnsi="Times New Roman" w:cs="Times New Roman"/>
                <w:sz w:val="24"/>
                <w:szCs w:val="24"/>
              </w:rPr>
            </w:pPr>
            <w:r>
              <w:rPr>
                <w:rFonts w:ascii="Times New Roman" w:hAnsi="Times New Roman" w:cs="Times New Roman"/>
                <w:sz w:val="24"/>
                <w:szCs w:val="24"/>
              </w:rPr>
              <w:t>Daily Shame</w:t>
            </w:r>
          </w:p>
        </w:tc>
        <w:tc>
          <w:tcPr>
            <w:tcW w:w="2228" w:type="dxa"/>
            <w:tcBorders>
              <w:top w:val="nil"/>
              <w:bottom w:val="single" w:sz="8" w:space="0" w:color="auto"/>
              <w:right w:val="nil"/>
            </w:tcBorders>
            <w:vAlign w:val="bottom"/>
          </w:tcPr>
          <w:p w14:paraId="64E6BF99" w14:textId="77777777" w:rsidR="00CC2372" w:rsidRPr="00243A35" w:rsidRDefault="00CC2372" w:rsidP="000A3A18">
            <w:pPr>
              <w:widowControl w:val="0"/>
              <w:spacing w:after="60" w:line="480" w:lineRule="exact"/>
              <w:rPr>
                <w:rFonts w:ascii="Times New Roman" w:hAnsi="Times New Roman" w:cs="Times New Roman"/>
                <w:sz w:val="24"/>
                <w:szCs w:val="24"/>
              </w:rPr>
            </w:pPr>
          </w:p>
        </w:tc>
        <w:tc>
          <w:tcPr>
            <w:tcW w:w="756" w:type="dxa"/>
            <w:tcBorders>
              <w:top w:val="nil"/>
              <w:left w:val="nil"/>
              <w:bottom w:val="single" w:sz="8" w:space="0" w:color="auto"/>
              <w:right w:val="nil"/>
            </w:tcBorders>
          </w:tcPr>
          <w:p w14:paraId="03512EC5"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sidRPr="00442080">
              <w:rPr>
                <w:rFonts w:ascii="Times New Roman" w:hAnsi="Times New Roman" w:cs="Times New Roman"/>
                <w:sz w:val="24"/>
                <w:szCs w:val="24"/>
              </w:rPr>
              <w:t>0.640</w:t>
            </w:r>
          </w:p>
        </w:tc>
        <w:tc>
          <w:tcPr>
            <w:tcW w:w="0" w:type="auto"/>
            <w:tcBorders>
              <w:top w:val="nil"/>
              <w:left w:val="nil"/>
              <w:bottom w:val="single" w:sz="8" w:space="0" w:color="auto"/>
              <w:right w:val="nil"/>
            </w:tcBorders>
          </w:tcPr>
          <w:p w14:paraId="5C7BFB67" w14:textId="77777777" w:rsidR="00CC2372" w:rsidRPr="00105304" w:rsidRDefault="00CC2372" w:rsidP="000A3A18">
            <w:pPr>
              <w:widowControl w:val="0"/>
              <w:spacing w:after="0" w:line="480" w:lineRule="exact"/>
              <w:jc w:val="center"/>
              <w:rPr>
                <w:rFonts w:ascii="Times New Roman" w:hAnsi="Times New Roman" w:cs="Times New Roman"/>
                <w:sz w:val="24"/>
                <w:szCs w:val="24"/>
              </w:rPr>
            </w:pPr>
            <w:r w:rsidRPr="00442080">
              <w:rPr>
                <w:rFonts w:ascii="Times New Roman" w:hAnsi="Times New Roman" w:cs="Times New Roman"/>
                <w:sz w:val="24"/>
                <w:szCs w:val="24"/>
              </w:rPr>
              <w:t>0.043</w:t>
            </w:r>
          </w:p>
        </w:tc>
        <w:tc>
          <w:tcPr>
            <w:tcW w:w="1757" w:type="dxa"/>
            <w:tcBorders>
              <w:top w:val="nil"/>
              <w:left w:val="nil"/>
              <w:bottom w:val="single" w:sz="8" w:space="0" w:color="auto"/>
              <w:right w:val="nil"/>
            </w:tcBorders>
          </w:tcPr>
          <w:p w14:paraId="1B689556"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442080">
              <w:rPr>
                <w:rFonts w:ascii="Times New Roman" w:hAnsi="Times New Roman" w:cs="Times New Roman"/>
                <w:sz w:val="24"/>
                <w:szCs w:val="24"/>
              </w:rPr>
              <w:t>0.558</w:t>
            </w:r>
            <w:r>
              <w:rPr>
                <w:rFonts w:ascii="Times New Roman" w:hAnsi="Times New Roman" w:cs="Times New Roman"/>
                <w:sz w:val="24"/>
                <w:szCs w:val="24"/>
              </w:rPr>
              <w:t xml:space="preserve">, </w:t>
            </w:r>
            <w:r w:rsidRPr="00442080">
              <w:rPr>
                <w:rFonts w:ascii="Times New Roman" w:hAnsi="Times New Roman" w:cs="Times New Roman"/>
                <w:sz w:val="24"/>
                <w:szCs w:val="24"/>
              </w:rPr>
              <w:t>0.725</w:t>
            </w:r>
            <w:r>
              <w:rPr>
                <w:rFonts w:ascii="Times New Roman" w:hAnsi="Times New Roman" w:cs="Times New Roman"/>
                <w:sz w:val="24"/>
                <w:szCs w:val="24"/>
              </w:rPr>
              <w:t>]</w:t>
            </w:r>
          </w:p>
        </w:tc>
        <w:tc>
          <w:tcPr>
            <w:tcW w:w="800" w:type="dxa"/>
            <w:tcBorders>
              <w:top w:val="nil"/>
              <w:left w:val="nil"/>
              <w:bottom w:val="single" w:sz="8" w:space="0" w:color="auto"/>
              <w:right w:val="nil"/>
            </w:tcBorders>
          </w:tcPr>
          <w:p w14:paraId="1635B27A"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sidRPr="00965FDF">
              <w:rPr>
                <w:rFonts w:ascii="Times New Roman" w:hAnsi="Times New Roman" w:cs="Times New Roman"/>
                <w:sz w:val="24"/>
                <w:szCs w:val="24"/>
              </w:rPr>
              <w:t>0.224</w:t>
            </w:r>
          </w:p>
        </w:tc>
        <w:tc>
          <w:tcPr>
            <w:tcW w:w="756" w:type="dxa"/>
            <w:tcBorders>
              <w:top w:val="nil"/>
              <w:left w:val="nil"/>
              <w:bottom w:val="single" w:sz="8" w:space="0" w:color="auto"/>
              <w:right w:val="nil"/>
            </w:tcBorders>
          </w:tcPr>
          <w:p w14:paraId="250CA892" w14:textId="77777777" w:rsidR="00CC2372" w:rsidRPr="00E16680" w:rsidRDefault="00CC2372" w:rsidP="000A3A18">
            <w:pPr>
              <w:widowControl w:val="0"/>
              <w:spacing w:after="0" w:line="480" w:lineRule="exact"/>
              <w:jc w:val="center"/>
              <w:rPr>
                <w:rFonts w:ascii="Times New Roman" w:hAnsi="Times New Roman" w:cs="Times New Roman"/>
                <w:sz w:val="24"/>
                <w:szCs w:val="24"/>
              </w:rPr>
            </w:pPr>
            <w:r w:rsidRPr="00965FDF">
              <w:rPr>
                <w:rFonts w:ascii="Times New Roman" w:hAnsi="Times New Roman" w:cs="Times New Roman"/>
                <w:sz w:val="24"/>
                <w:szCs w:val="24"/>
              </w:rPr>
              <w:t>0.036</w:t>
            </w:r>
          </w:p>
        </w:tc>
        <w:tc>
          <w:tcPr>
            <w:tcW w:w="1735" w:type="dxa"/>
            <w:tcBorders>
              <w:top w:val="nil"/>
              <w:left w:val="nil"/>
              <w:bottom w:val="single" w:sz="8" w:space="0" w:color="auto"/>
              <w:right w:val="nil"/>
            </w:tcBorders>
          </w:tcPr>
          <w:p w14:paraId="71ABAFFE" w14:textId="77777777" w:rsidR="00CC2372" w:rsidRDefault="00CC2372" w:rsidP="000A3A18">
            <w:pPr>
              <w:widowControl w:val="0"/>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965FDF">
              <w:rPr>
                <w:rFonts w:ascii="Times New Roman" w:hAnsi="Times New Roman" w:cs="Times New Roman"/>
                <w:sz w:val="24"/>
                <w:szCs w:val="24"/>
              </w:rPr>
              <w:t>0.162</w:t>
            </w:r>
            <w:r>
              <w:rPr>
                <w:rFonts w:ascii="Times New Roman" w:hAnsi="Times New Roman" w:cs="Times New Roman"/>
                <w:sz w:val="24"/>
                <w:szCs w:val="24"/>
              </w:rPr>
              <w:t xml:space="preserve">, </w:t>
            </w:r>
            <w:r w:rsidRPr="00965FDF">
              <w:rPr>
                <w:rFonts w:ascii="Times New Roman" w:hAnsi="Times New Roman" w:cs="Times New Roman"/>
                <w:sz w:val="24"/>
                <w:szCs w:val="24"/>
              </w:rPr>
              <w:t>0.302</w:t>
            </w:r>
            <w:r>
              <w:rPr>
                <w:rFonts w:ascii="Times New Roman" w:hAnsi="Times New Roman" w:cs="Times New Roman"/>
                <w:sz w:val="24"/>
                <w:szCs w:val="24"/>
              </w:rPr>
              <w:t>]</w:t>
            </w:r>
          </w:p>
        </w:tc>
      </w:tr>
    </w:tbl>
    <w:p w14:paraId="221F703D" w14:textId="77777777" w:rsidR="00CC2372" w:rsidRDefault="00CC2372" w:rsidP="00CC2372">
      <w:pPr>
        <w:rPr>
          <w:rFonts w:ascii="Times New Roman" w:hAnsi="Times New Roman" w:cs="Times New Roman"/>
          <w:b/>
          <w:sz w:val="24"/>
          <w:szCs w:val="24"/>
        </w:rPr>
      </w:pPr>
    </w:p>
    <w:p w14:paraId="2B219EA4" w14:textId="77777777" w:rsidR="00CC2372" w:rsidRDefault="00CC2372" w:rsidP="00CC2372">
      <w:pPr>
        <w:widowControl w:val="0"/>
        <w:spacing w:before="100" w:after="0" w:line="360" w:lineRule="auto"/>
        <w:rPr>
          <w:rFonts w:ascii="Times New Roman" w:eastAsia="Times New Roman" w:hAnsi="Times New Roman" w:cs="Times New Roman"/>
          <w:bCs/>
          <w:sz w:val="24"/>
          <w:szCs w:val="24"/>
          <w:lang w:val="en-US"/>
        </w:rPr>
      </w:pPr>
    </w:p>
    <w:p w14:paraId="30F0EF98" w14:textId="77777777" w:rsidR="00CE1B83" w:rsidRPr="008B3FF7" w:rsidRDefault="00CE1B83" w:rsidP="003921F4">
      <w:pPr>
        <w:widowControl w:val="0"/>
        <w:spacing w:after="0" w:line="360" w:lineRule="auto"/>
        <w:rPr>
          <w:rFonts w:ascii="Times New Roman" w:hAnsi="Times New Roman" w:cs="Times New Roman"/>
          <w:sz w:val="24"/>
          <w:lang w:val="en-US"/>
        </w:rPr>
      </w:pPr>
    </w:p>
    <w:sectPr w:rsidR="00CE1B83" w:rsidRPr="008B3FF7" w:rsidSect="00F12077">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58A2" w14:textId="77777777" w:rsidR="008D591C" w:rsidRDefault="008D591C" w:rsidP="005F6B50">
      <w:pPr>
        <w:spacing w:after="0" w:line="240" w:lineRule="auto"/>
      </w:pPr>
      <w:r>
        <w:separator/>
      </w:r>
    </w:p>
  </w:endnote>
  <w:endnote w:type="continuationSeparator" w:id="0">
    <w:p w14:paraId="657399DB" w14:textId="77777777" w:rsidR="008D591C" w:rsidRDefault="008D591C" w:rsidP="005F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5D47" w14:textId="77777777" w:rsidR="008D591C" w:rsidRDefault="008D591C" w:rsidP="005F6B50">
      <w:pPr>
        <w:spacing w:after="0" w:line="240" w:lineRule="auto"/>
      </w:pPr>
      <w:r>
        <w:separator/>
      </w:r>
    </w:p>
  </w:footnote>
  <w:footnote w:type="continuationSeparator" w:id="0">
    <w:p w14:paraId="25C71AB3" w14:textId="77777777" w:rsidR="008D591C" w:rsidRDefault="008D591C" w:rsidP="005F6B50">
      <w:pPr>
        <w:spacing w:after="0" w:line="240" w:lineRule="auto"/>
      </w:pPr>
      <w:r>
        <w:continuationSeparator/>
      </w:r>
    </w:p>
  </w:footnote>
  <w:footnote w:id="1">
    <w:p w14:paraId="24BE0193" w14:textId="77777777" w:rsidR="005F7BE4" w:rsidRPr="00C061EA" w:rsidRDefault="005F7BE4" w:rsidP="009D57EF">
      <w:pPr>
        <w:pStyle w:val="FootnoteText"/>
        <w:rPr>
          <w:rFonts w:ascii="Times New Roman" w:hAnsi="Times New Roman" w:cs="Times New Roman"/>
        </w:rPr>
      </w:pPr>
      <w:r w:rsidRPr="00843CEA">
        <w:rPr>
          <w:rStyle w:val="FootnoteReference"/>
          <w:rFonts w:ascii="Times New Roman" w:hAnsi="Times New Roman" w:cs="Times New Roman"/>
          <w:sz w:val="22"/>
          <w:szCs w:val="22"/>
        </w:rPr>
        <w:footnoteRef/>
      </w:r>
      <w:r w:rsidRPr="00843CEA">
        <w:rPr>
          <w:rFonts w:ascii="Times New Roman" w:hAnsi="Times New Roman" w:cs="Times New Roman"/>
          <w:sz w:val="22"/>
          <w:szCs w:val="22"/>
        </w:rPr>
        <w:t xml:space="preserve"> </w:t>
      </w:r>
      <w:r w:rsidRPr="003A1B4A">
        <w:rPr>
          <w:rFonts w:ascii="Times New Roman" w:hAnsi="Times New Roman" w:cs="Times New Roman"/>
          <w:sz w:val="22"/>
          <w:szCs w:val="22"/>
        </w:rPr>
        <w:t xml:space="preserve">We use the terms </w:t>
      </w:r>
      <w:r w:rsidRPr="003A1B4A">
        <w:rPr>
          <w:rFonts w:ascii="Times New Roman" w:hAnsi="Times New Roman" w:cs="Times New Roman"/>
          <w:i/>
          <w:sz w:val="22"/>
          <w:szCs w:val="22"/>
        </w:rPr>
        <w:t xml:space="preserve">depression </w:t>
      </w:r>
      <w:r w:rsidRPr="003A1B4A">
        <w:rPr>
          <w:rFonts w:ascii="Times New Roman" w:hAnsi="Times New Roman" w:cs="Times New Roman"/>
          <w:sz w:val="22"/>
          <w:szCs w:val="22"/>
        </w:rPr>
        <w:t>and</w:t>
      </w:r>
      <w:r w:rsidRPr="003A1B4A">
        <w:rPr>
          <w:rFonts w:ascii="Times New Roman" w:hAnsi="Times New Roman" w:cs="Times New Roman"/>
          <w:i/>
          <w:sz w:val="22"/>
          <w:szCs w:val="22"/>
        </w:rPr>
        <w:t xml:space="preserve"> anxiety</w:t>
      </w:r>
      <w:r w:rsidRPr="003A1B4A">
        <w:rPr>
          <w:rFonts w:ascii="Times New Roman" w:hAnsi="Times New Roman" w:cs="Times New Roman"/>
          <w:sz w:val="22"/>
          <w:szCs w:val="22"/>
        </w:rPr>
        <w:t xml:space="preserve"> to refer to individual differences that are continuous rather than to clinical conditions that are categorical. The results of taxometric analyses generally support</w:t>
      </w:r>
      <w:r>
        <w:rPr>
          <w:rFonts w:ascii="Times New Roman" w:hAnsi="Times New Roman" w:cs="Times New Roman"/>
          <w:sz w:val="24"/>
        </w:rPr>
        <w:t xml:space="preserve"> </w:t>
      </w:r>
      <w:r w:rsidRPr="00843CEA">
        <w:rPr>
          <w:rFonts w:ascii="Times New Roman" w:hAnsi="Times New Roman" w:cs="Times New Roman"/>
          <w:sz w:val="22"/>
          <w:szCs w:val="22"/>
        </w:rPr>
        <w:t xml:space="preserve">such a continuous conceptualization (Hankin et al., 2005; Sowislo &amp; Orth, 2013). The social rank literature, which for example refers to depression as </w:t>
      </w:r>
      <w:r w:rsidRPr="00843CEA">
        <w:rPr>
          <w:rFonts w:ascii="Times New Roman" w:hAnsi="Times New Roman" w:cs="Times New Roman"/>
          <w:i/>
          <w:sz w:val="22"/>
          <w:szCs w:val="22"/>
        </w:rPr>
        <w:t>depressed mood</w:t>
      </w:r>
      <w:r w:rsidRPr="00843CEA">
        <w:rPr>
          <w:rFonts w:ascii="Times New Roman" w:hAnsi="Times New Roman" w:cs="Times New Roman"/>
          <w:sz w:val="22"/>
          <w:szCs w:val="22"/>
        </w:rPr>
        <w:t xml:space="preserve">, </w:t>
      </w:r>
      <w:r w:rsidRPr="00843CEA">
        <w:rPr>
          <w:rFonts w:ascii="Times New Roman" w:hAnsi="Times New Roman" w:cs="Times New Roman"/>
          <w:i/>
          <w:sz w:val="22"/>
          <w:szCs w:val="22"/>
        </w:rPr>
        <w:t xml:space="preserve">depressive personality, </w:t>
      </w:r>
      <w:r w:rsidRPr="00843CEA">
        <w:rPr>
          <w:rFonts w:ascii="Times New Roman" w:hAnsi="Times New Roman" w:cs="Times New Roman"/>
          <w:sz w:val="22"/>
          <w:szCs w:val="22"/>
        </w:rPr>
        <w:t xml:space="preserve">and </w:t>
      </w:r>
      <w:r w:rsidRPr="00843CEA">
        <w:rPr>
          <w:rFonts w:ascii="Times New Roman" w:hAnsi="Times New Roman" w:cs="Times New Roman"/>
          <w:i/>
          <w:sz w:val="22"/>
          <w:szCs w:val="22"/>
        </w:rPr>
        <w:t>depressive illness</w:t>
      </w:r>
      <w:r w:rsidRPr="00843CEA">
        <w:rPr>
          <w:rFonts w:ascii="Times New Roman" w:hAnsi="Times New Roman" w:cs="Times New Roman"/>
          <w:sz w:val="22"/>
          <w:szCs w:val="22"/>
        </w:rPr>
        <w:t>, evidently shares this conceptualization (Price et al., 1994, 2007).</w:t>
      </w:r>
    </w:p>
  </w:footnote>
  <w:footnote w:id="2">
    <w:p w14:paraId="284F3387" w14:textId="77777777" w:rsidR="005F7BE4" w:rsidRPr="000150C9" w:rsidRDefault="005F7BE4" w:rsidP="00C53000">
      <w:pPr>
        <w:pStyle w:val="FootnoteText"/>
        <w:rPr>
          <w:rFonts w:ascii="Times New Roman" w:hAnsi="Times New Roman" w:cs="Times New Roman"/>
          <w:sz w:val="22"/>
          <w:szCs w:val="22"/>
        </w:rPr>
      </w:pPr>
      <w:r w:rsidRPr="00C86913">
        <w:rPr>
          <w:rStyle w:val="FootnoteReference"/>
          <w:rFonts w:ascii="Times New Roman" w:hAnsi="Times New Roman" w:cs="Times New Roman"/>
          <w:sz w:val="22"/>
          <w:szCs w:val="22"/>
        </w:rPr>
        <w:footnoteRef/>
      </w:r>
      <w:r w:rsidRPr="00C86913">
        <w:rPr>
          <w:rFonts w:ascii="Times New Roman" w:hAnsi="Times New Roman" w:cs="Times New Roman"/>
          <w:sz w:val="22"/>
          <w:szCs w:val="22"/>
        </w:rPr>
        <w:t xml:space="preserve"> Hierometer theory differs from another theory of self-esteem’s function</w:t>
      </w:r>
      <w:r>
        <w:rPr>
          <w:rFonts w:ascii="Times New Roman" w:hAnsi="Times New Roman" w:cs="Times New Roman"/>
          <w:sz w:val="22"/>
          <w:szCs w:val="22"/>
        </w:rPr>
        <w:t>, namely,</w:t>
      </w:r>
      <w:r w:rsidRPr="00C86913">
        <w:rPr>
          <w:rFonts w:ascii="Times New Roman" w:hAnsi="Times New Roman" w:cs="Times New Roman"/>
          <w:sz w:val="22"/>
          <w:szCs w:val="22"/>
        </w:rPr>
        <w:t xml:space="preserve"> </w:t>
      </w:r>
      <w:r w:rsidRPr="00C86913">
        <w:rPr>
          <w:rFonts w:ascii="Times New Roman" w:hAnsi="Times New Roman" w:cs="Times New Roman"/>
          <w:i/>
          <w:sz w:val="22"/>
          <w:szCs w:val="22"/>
        </w:rPr>
        <w:t>sociometer theory</w:t>
      </w:r>
      <w:r w:rsidRPr="00C86913">
        <w:rPr>
          <w:rFonts w:ascii="Times New Roman" w:hAnsi="Times New Roman" w:cs="Times New Roman"/>
          <w:sz w:val="22"/>
          <w:szCs w:val="22"/>
        </w:rPr>
        <w:t xml:space="preserve"> (Leary et al., 1995). Whereas hierometer theory focuses on status (i.e., respect and admiration) and status-optimizing behavior (i.e., assertiveness), sociometer theory focuses on inclusion (i.e., liking and acceptance) and inclusion-optimizing behavior (i.e., affiliativeness; Leary et al., 1998). Status and inclusion are conceptually and empirically distinct (Anderson et al., 2015). Status is agentic—it involves ‘getting ahead’—whereas inclusion is communal—it involves ‘getting along’ (“The Big Two”; </w:t>
      </w:r>
      <w:r w:rsidRPr="00C86913">
        <w:rPr>
          <w:rFonts w:ascii="Times New Roman" w:hAnsi="Times New Roman" w:cs="Times New Roman"/>
          <w:sz w:val="22"/>
          <w:szCs w:val="22"/>
          <w:lang w:val="en-GB"/>
        </w:rPr>
        <w:t>Abele &amp; Wojciszke, 2014</w:t>
      </w:r>
      <w:r>
        <w:rPr>
          <w:rFonts w:ascii="Times New Roman" w:hAnsi="Times New Roman" w:cs="Times New Roman"/>
          <w:sz w:val="22"/>
          <w:szCs w:val="22"/>
          <w:lang w:val="en-GB"/>
        </w:rPr>
        <w:t>; Mahadevan &amp; Jordan, 2021</w:t>
      </w:r>
      <w:r w:rsidRPr="00C86913">
        <w:rPr>
          <w:rFonts w:ascii="Times New Roman" w:hAnsi="Times New Roman" w:cs="Times New Roman"/>
          <w:sz w:val="22"/>
          <w:szCs w:val="22"/>
        </w:rPr>
        <w:t>). Hierometer theory posits that self-esteem serves a status-regulating function, and that this function is consolidatory. Higher status promotes higher self-esteem, which fosters greater assertiveness, which serves to consolidate an individual’s position within the hierarchy. In contrast, sociometer theory posits that self-esteem serves an inclusion-regulating function, and that this function is compensatory. Lower inclusion promotes lower self-esteem, which fosters greater affiliativeness, which serves to restore an individual’s level of inclusion to an optimum level. (S</w:t>
      </w:r>
      <w:r w:rsidRPr="00C86913">
        <w:rPr>
          <w:rFonts w:ascii="Times New Roman" w:eastAsia="Times New Roman" w:hAnsi="Times New Roman" w:cs="Times New Roman"/>
          <w:sz w:val="22"/>
          <w:szCs w:val="24"/>
          <w:bdr w:val="none" w:sz="0" w:space="0" w:color="auto" w:frame="1"/>
        </w:rPr>
        <w:t xml:space="preserve">ee Mahadevan et al., 2016, 2019a, 2020, for an extensive discussion and series of parallel tests of </w:t>
      </w:r>
      <w:r w:rsidRPr="000150C9">
        <w:rPr>
          <w:rFonts w:ascii="Times New Roman" w:eastAsia="Times New Roman" w:hAnsi="Times New Roman" w:cs="Times New Roman"/>
          <w:sz w:val="22"/>
          <w:szCs w:val="24"/>
          <w:bdr w:val="none" w:sz="0" w:space="0" w:color="auto" w:frame="1"/>
        </w:rPr>
        <w:t>hierometer theory and sociometer theory.)</w:t>
      </w:r>
    </w:p>
  </w:footnote>
  <w:footnote w:id="3">
    <w:p w14:paraId="017894B1" w14:textId="77777777" w:rsidR="005F7BE4" w:rsidRPr="00E14F3C" w:rsidRDefault="005F7BE4">
      <w:pPr>
        <w:pStyle w:val="FootnoteText"/>
        <w:rPr>
          <w:rFonts w:ascii="Times New Roman" w:hAnsi="Times New Roman" w:cs="Times New Roman"/>
          <w:color w:val="C00000"/>
          <w:sz w:val="22"/>
          <w:szCs w:val="22"/>
          <w:lang w:val="en-IN"/>
        </w:rPr>
      </w:pPr>
      <w:r w:rsidRPr="000150C9">
        <w:rPr>
          <w:rStyle w:val="FootnoteReference"/>
          <w:rFonts w:ascii="Times New Roman" w:hAnsi="Times New Roman" w:cs="Times New Roman"/>
          <w:sz w:val="22"/>
          <w:szCs w:val="22"/>
        </w:rPr>
        <w:footnoteRef/>
      </w:r>
      <w:r w:rsidRPr="000150C9">
        <w:rPr>
          <w:rFonts w:ascii="Times New Roman" w:hAnsi="Times New Roman" w:cs="Times New Roman"/>
          <w:sz w:val="22"/>
          <w:szCs w:val="22"/>
        </w:rPr>
        <w:t xml:space="preserve"> Cross-sectional studies also show that higher inclusion correlates strongly with higher trait self-esteem </w:t>
      </w:r>
      <w:r w:rsidRPr="000150C9">
        <w:rPr>
          <w:rFonts w:ascii="Times New Roman" w:hAnsi="Times New Roman" w:cs="Times New Roman"/>
          <w:sz w:val="22"/>
          <w:szCs w:val="22"/>
          <w:lang w:val="en-IN"/>
        </w:rPr>
        <w:t>(</w:t>
      </w:r>
      <w:r w:rsidRPr="000150C9">
        <w:rPr>
          <w:rFonts w:ascii="Times New Roman" w:hAnsi="Times New Roman" w:cs="Times New Roman"/>
          <w:i/>
          <w:sz w:val="22"/>
          <w:szCs w:val="22"/>
          <w:lang w:val="en-IN"/>
        </w:rPr>
        <w:t xml:space="preserve">r </w:t>
      </w:r>
      <w:r w:rsidRPr="000150C9">
        <w:rPr>
          <w:rFonts w:ascii="Times New Roman" w:hAnsi="Times New Roman" w:cs="Times New Roman"/>
          <w:sz w:val="22"/>
          <w:szCs w:val="22"/>
          <w:lang w:val="en-IN"/>
        </w:rPr>
        <w:t>≈ .60), and that this link persists after controlling for status (</w:t>
      </w:r>
      <w:r w:rsidRPr="000150C9">
        <w:rPr>
          <w:rFonts w:ascii="Times New Roman" w:hAnsi="Times New Roman" w:cs="Times New Roman"/>
          <w:i/>
          <w:sz w:val="22"/>
          <w:szCs w:val="22"/>
          <w:lang w:val="en-IN"/>
        </w:rPr>
        <w:t>r</w:t>
      </w:r>
      <w:r w:rsidRPr="000150C9">
        <w:rPr>
          <w:rFonts w:ascii="Times New Roman" w:hAnsi="Times New Roman" w:cs="Times New Roman"/>
          <w:sz w:val="22"/>
          <w:szCs w:val="22"/>
          <w:vertAlign w:val="subscript"/>
          <w:lang w:val="en-IN"/>
        </w:rPr>
        <w:t>p</w:t>
      </w:r>
      <w:r w:rsidRPr="000150C9">
        <w:rPr>
          <w:rFonts w:ascii="Times New Roman" w:hAnsi="Times New Roman" w:cs="Times New Roman"/>
          <w:i/>
          <w:sz w:val="22"/>
          <w:szCs w:val="22"/>
          <w:lang w:val="en-IN"/>
        </w:rPr>
        <w:t xml:space="preserve"> </w:t>
      </w:r>
      <w:r w:rsidRPr="000150C9">
        <w:rPr>
          <w:rFonts w:ascii="Times New Roman" w:hAnsi="Times New Roman" w:cs="Times New Roman"/>
          <w:sz w:val="22"/>
          <w:szCs w:val="22"/>
          <w:lang w:val="en-IN"/>
        </w:rPr>
        <w:t>≈ .30; Huo et al., 2010; Mahadevan et al., 2016, 2019a,b).</w:t>
      </w:r>
    </w:p>
  </w:footnote>
  <w:footnote w:id="4">
    <w:p w14:paraId="09ED0B31" w14:textId="77777777" w:rsidR="005F7BE4" w:rsidRPr="00161F6E" w:rsidRDefault="005F7BE4" w:rsidP="00CE1B83">
      <w:pPr>
        <w:pStyle w:val="FootnoteText"/>
        <w:rPr>
          <w:sz w:val="22"/>
          <w:szCs w:val="22"/>
          <w:lang w:val="en-IN"/>
        </w:rPr>
      </w:pPr>
      <w:r w:rsidRPr="00843CEA">
        <w:rPr>
          <w:rStyle w:val="FootnoteReference"/>
          <w:rFonts w:ascii="Times New Roman" w:hAnsi="Times New Roman" w:cs="Times New Roman"/>
          <w:sz w:val="22"/>
          <w:szCs w:val="22"/>
        </w:rPr>
        <w:footnoteRef/>
      </w:r>
      <w:r w:rsidRPr="00843CEA">
        <w:rPr>
          <w:rFonts w:ascii="Times New Roman" w:hAnsi="Times New Roman" w:cs="Times New Roman"/>
          <w:sz w:val="22"/>
          <w:szCs w:val="22"/>
        </w:rPr>
        <w:t xml:space="preserve"> We calculated Cronbach’s alphas separately for each daily survey. We report the average alpha (across the 10 daily surveys) along with the range.</w:t>
      </w:r>
    </w:p>
  </w:footnote>
  <w:footnote w:id="5">
    <w:p w14:paraId="65D315D1" w14:textId="77777777" w:rsidR="005F7BE4" w:rsidRPr="00057500" w:rsidRDefault="005F7BE4" w:rsidP="00CE1B83">
      <w:pPr>
        <w:pStyle w:val="FootnoteText"/>
        <w:rPr>
          <w:sz w:val="22"/>
          <w:szCs w:val="22"/>
          <w:lang w:val="en-IN"/>
        </w:rPr>
      </w:pPr>
      <w:r w:rsidRPr="00843CEA">
        <w:rPr>
          <w:rStyle w:val="FootnoteReference"/>
          <w:rFonts w:ascii="Times New Roman" w:hAnsi="Times New Roman" w:cs="Times New Roman"/>
          <w:sz w:val="22"/>
          <w:szCs w:val="22"/>
        </w:rPr>
        <w:footnoteRef/>
      </w:r>
      <w:r w:rsidRPr="00843CEA">
        <w:rPr>
          <w:rFonts w:ascii="Times New Roman" w:hAnsi="Times New Roman" w:cs="Times New Roman"/>
          <w:sz w:val="22"/>
          <w:szCs w:val="22"/>
        </w:rPr>
        <w:t xml:space="preserve"> </w:t>
      </w:r>
      <w:r w:rsidRPr="00843CEA">
        <w:rPr>
          <w:rFonts w:ascii="Times New Roman" w:eastAsiaTheme="minorEastAsia" w:hAnsi="Times New Roman" w:cs="Times New Roman"/>
          <w:sz w:val="22"/>
          <w:szCs w:val="22"/>
          <w:lang w:val="en-IN"/>
        </w:rPr>
        <w:t xml:space="preserve">Level 1 of this model deals with within-person differences. </w:t>
      </w:r>
      <w:r w:rsidRPr="00843CEA">
        <w:rPr>
          <w:rFonts w:ascii="Times New Roman" w:eastAsiaTheme="minorEastAsia" w:hAnsi="Times New Roman" w:cs="Times New Roman"/>
          <w:i/>
          <w:sz w:val="22"/>
          <w:szCs w:val="22"/>
          <w:lang w:val="en-IN"/>
        </w:rPr>
        <w:t>Y</w:t>
      </w:r>
      <w:r w:rsidRPr="00843CEA">
        <w:rPr>
          <w:rFonts w:ascii="Times New Roman" w:eastAsiaTheme="minorEastAsia" w:hAnsi="Times New Roman" w:cs="Times New Roman"/>
          <w:sz w:val="22"/>
          <w:szCs w:val="22"/>
          <w:vertAlign w:val="subscript"/>
          <w:lang w:val="en-IN"/>
        </w:rPr>
        <w:t>ij</w:t>
      </w:r>
      <w:r w:rsidRPr="00843CEA">
        <w:rPr>
          <w:rFonts w:ascii="Times New Roman" w:eastAsiaTheme="minorEastAsia" w:hAnsi="Times New Roman" w:cs="Times New Roman"/>
          <w:i/>
          <w:sz w:val="22"/>
          <w:szCs w:val="22"/>
          <w:lang w:val="en-IN"/>
        </w:rPr>
        <w:t xml:space="preserve"> </w:t>
      </w:r>
      <w:r w:rsidRPr="00843CEA">
        <w:rPr>
          <w:rFonts w:ascii="Times New Roman" w:eastAsiaTheme="minorEastAsia" w:hAnsi="Times New Roman" w:cs="Times New Roman"/>
          <w:sz w:val="22"/>
          <w:szCs w:val="22"/>
          <w:lang w:val="en-IN"/>
        </w:rPr>
        <w:t xml:space="preserve">refers to observed scores on day </w:t>
      </w:r>
      <w:r w:rsidRPr="00843CEA">
        <w:rPr>
          <w:rFonts w:ascii="Times New Roman" w:eastAsiaTheme="minorEastAsia" w:hAnsi="Times New Roman" w:cs="Times New Roman"/>
          <w:i/>
          <w:sz w:val="22"/>
          <w:szCs w:val="22"/>
          <w:lang w:val="en-IN"/>
        </w:rPr>
        <w:t xml:space="preserve">i </w:t>
      </w:r>
      <w:r w:rsidRPr="00843CEA">
        <w:rPr>
          <w:rFonts w:ascii="Times New Roman" w:eastAsiaTheme="minorEastAsia" w:hAnsi="Times New Roman" w:cs="Times New Roman"/>
          <w:sz w:val="22"/>
          <w:szCs w:val="22"/>
          <w:lang w:val="en-IN"/>
        </w:rPr>
        <w:t xml:space="preserve">of participant </w:t>
      </w:r>
      <w:r w:rsidRPr="00843CEA">
        <w:rPr>
          <w:rFonts w:ascii="Times New Roman" w:eastAsiaTheme="minorEastAsia" w:hAnsi="Times New Roman" w:cs="Times New Roman"/>
          <w:i/>
          <w:sz w:val="22"/>
          <w:szCs w:val="22"/>
          <w:lang w:val="en-IN"/>
        </w:rPr>
        <w:t>j.</w:t>
      </w:r>
      <w:r w:rsidRPr="00843CEA">
        <w:rPr>
          <w:rFonts w:ascii="Times New Roman" w:eastAsiaTheme="minorEastAsia" w:hAnsi="Times New Roman" w:cs="Times New Roman"/>
          <w:sz w:val="22"/>
          <w:szCs w:val="22"/>
          <w:lang w:val="en-IN"/>
        </w:rPr>
        <w:t xml:space="preserve"> This observed score is estimated with a regression function where</w:t>
      </w:r>
      <w:r w:rsidRPr="00843CEA">
        <w:rPr>
          <w:rFonts w:ascii="Times New Roman" w:eastAsiaTheme="minorEastAsia" w:hAnsi="Times New Roman" w:cs="Times New Roman"/>
          <w:i/>
          <w:sz w:val="22"/>
          <w:szCs w:val="22"/>
          <w:lang w:val="en-IN"/>
        </w:rPr>
        <w:t xml:space="preserve"> </w:t>
      </w:r>
      <w:r w:rsidRPr="00843CEA">
        <w:rPr>
          <w:rFonts w:ascii="Times New Roman" w:eastAsiaTheme="minorEastAsia" w:hAnsi="Times New Roman" w:cs="Times New Roman"/>
          <w:sz w:val="22"/>
          <w:szCs w:val="22"/>
          <w:lang w:val="en-IN"/>
        </w:rPr>
        <w:t>γ</w:t>
      </w:r>
      <w:r w:rsidRPr="00843CEA">
        <w:rPr>
          <w:rFonts w:ascii="Times New Roman" w:eastAsiaTheme="minorEastAsia" w:hAnsi="Times New Roman" w:cs="Times New Roman"/>
          <w:sz w:val="22"/>
          <w:szCs w:val="22"/>
          <w:vertAlign w:val="subscript"/>
          <w:lang w:val="en-IN"/>
        </w:rPr>
        <w:t>0j</w:t>
      </w:r>
      <w:r w:rsidRPr="00843CEA">
        <w:rPr>
          <w:rFonts w:ascii="Times New Roman" w:eastAsiaTheme="minorEastAsia" w:hAnsi="Times New Roman" w:cs="Times New Roman"/>
          <w:sz w:val="22"/>
          <w:szCs w:val="22"/>
          <w:lang w:val="en-IN"/>
        </w:rPr>
        <w:t xml:space="preserve"> is </w:t>
      </w:r>
      <w:r>
        <w:rPr>
          <w:rFonts w:ascii="Times New Roman" w:eastAsiaTheme="minorEastAsia" w:hAnsi="Times New Roman" w:cs="Times New Roman"/>
          <w:sz w:val="22"/>
          <w:szCs w:val="22"/>
          <w:lang w:val="en-IN"/>
        </w:rPr>
        <w:t xml:space="preserve">the </w:t>
      </w:r>
      <w:r w:rsidRPr="00843CEA">
        <w:rPr>
          <w:rFonts w:ascii="Times New Roman" w:eastAsiaTheme="minorEastAsia" w:hAnsi="Times New Roman" w:cs="Times New Roman"/>
          <w:sz w:val="22"/>
          <w:szCs w:val="22"/>
          <w:lang w:val="en-IN"/>
        </w:rPr>
        <w:t>intercept of that participant and γ</w:t>
      </w:r>
      <w:r w:rsidRPr="00843CEA">
        <w:rPr>
          <w:rFonts w:ascii="Times New Roman" w:eastAsiaTheme="minorEastAsia" w:hAnsi="Times New Roman" w:cs="Times New Roman"/>
          <w:sz w:val="22"/>
          <w:szCs w:val="22"/>
          <w:vertAlign w:val="subscript"/>
          <w:lang w:val="en-IN"/>
        </w:rPr>
        <w:t>10</w:t>
      </w:r>
      <w:r w:rsidRPr="00843CEA">
        <w:rPr>
          <w:rFonts w:ascii="Times New Roman" w:eastAsiaTheme="minorEastAsia" w:hAnsi="Times New Roman" w:cs="Times New Roman"/>
          <w:sz w:val="22"/>
          <w:szCs w:val="22"/>
          <w:lang w:val="en-IN"/>
        </w:rPr>
        <w:t xml:space="preserve"> represents the regression slope for </w:t>
      </w:r>
      <w:r>
        <w:rPr>
          <w:rFonts w:ascii="Times New Roman" w:eastAsiaTheme="minorEastAsia" w:hAnsi="Times New Roman" w:cs="Times New Roman"/>
          <w:sz w:val="22"/>
          <w:szCs w:val="22"/>
          <w:lang w:val="en-IN"/>
        </w:rPr>
        <w:t xml:space="preserve">the </w:t>
      </w:r>
      <w:r w:rsidRPr="00843CEA">
        <w:rPr>
          <w:rFonts w:ascii="Times New Roman" w:eastAsiaTheme="minorEastAsia" w:hAnsi="Times New Roman" w:cs="Times New Roman"/>
          <w:sz w:val="22"/>
          <w:szCs w:val="22"/>
          <w:lang w:val="en-IN"/>
        </w:rPr>
        <w:t xml:space="preserve">predictor variable, </w:t>
      </w:r>
      <w:r w:rsidRPr="00843CEA">
        <w:rPr>
          <w:rFonts w:ascii="Times New Roman" w:eastAsiaTheme="minorEastAsia" w:hAnsi="Times New Roman" w:cs="Times New Roman"/>
          <w:i/>
          <w:sz w:val="22"/>
          <w:szCs w:val="22"/>
          <w:lang w:val="en-IN"/>
        </w:rPr>
        <w:t>X</w:t>
      </w:r>
      <w:r w:rsidRPr="00843CEA">
        <w:rPr>
          <w:rFonts w:ascii="Times New Roman" w:eastAsiaTheme="minorEastAsia" w:hAnsi="Times New Roman" w:cs="Times New Roman"/>
          <w:sz w:val="22"/>
          <w:szCs w:val="22"/>
          <w:vertAlign w:val="subscript"/>
          <w:lang w:val="en-IN"/>
        </w:rPr>
        <w:t>ij</w:t>
      </w:r>
      <w:r w:rsidRPr="00843CEA">
        <w:rPr>
          <w:rFonts w:ascii="Times New Roman" w:eastAsiaTheme="minorEastAsia" w:hAnsi="Times New Roman" w:cs="Times New Roman"/>
          <w:sz w:val="22"/>
          <w:szCs w:val="22"/>
          <w:lang w:val="en-IN"/>
        </w:rPr>
        <w:t xml:space="preserve">. The random-effect (error) term </w:t>
      </w:r>
      <w:r w:rsidRPr="00843CEA">
        <w:rPr>
          <w:rFonts w:ascii="Times New Roman" w:eastAsiaTheme="minorEastAsia" w:hAnsi="Times New Roman" w:cs="Times New Roman"/>
          <w:i/>
          <w:sz w:val="22"/>
          <w:szCs w:val="22"/>
          <w:lang w:val="en-IN"/>
        </w:rPr>
        <w:t>e</w:t>
      </w:r>
      <w:r w:rsidRPr="00843CEA">
        <w:rPr>
          <w:rFonts w:ascii="Times New Roman" w:eastAsiaTheme="minorEastAsia" w:hAnsi="Times New Roman" w:cs="Times New Roman"/>
          <w:sz w:val="22"/>
          <w:szCs w:val="22"/>
          <w:vertAlign w:val="subscript"/>
          <w:lang w:val="en-IN"/>
        </w:rPr>
        <w:t>ij</w:t>
      </w:r>
      <w:r w:rsidRPr="00843CEA">
        <w:rPr>
          <w:rFonts w:ascii="Times New Roman" w:eastAsiaTheme="minorEastAsia" w:hAnsi="Times New Roman" w:cs="Times New Roman"/>
          <w:sz w:val="22"/>
          <w:szCs w:val="22"/>
          <w:lang w:val="en-IN"/>
        </w:rPr>
        <w:t xml:space="preserve"> captures the deviation from the predicted score for a specific day and person, normally distributed with an average of 0 and variance </w:t>
      </w:r>
      <w:r>
        <w:rPr>
          <w:rFonts w:ascii="Times New Roman" w:eastAsiaTheme="minorEastAsia" w:hAnsi="Times New Roman" w:cs="Times New Roman"/>
          <w:sz w:val="22"/>
          <w:szCs w:val="22"/>
          <w:lang w:val="en-IN"/>
        </w:rPr>
        <w:t xml:space="preserve">of </w:t>
      </w:r>
      <w:r w:rsidRPr="00843CEA">
        <w:rPr>
          <w:rFonts w:ascii="Times New Roman" w:eastAsiaTheme="minorEastAsia" w:hAnsi="Times New Roman" w:cs="Times New Roman"/>
          <w:sz w:val="22"/>
          <w:szCs w:val="22"/>
          <w:lang w:val="en-IN"/>
        </w:rPr>
        <w:t>σ</w:t>
      </w:r>
      <w:r w:rsidRPr="00843CEA">
        <w:rPr>
          <w:rFonts w:ascii="Times New Roman" w:eastAsiaTheme="minorEastAsia" w:hAnsi="Times New Roman" w:cs="Times New Roman"/>
          <w:sz w:val="22"/>
          <w:szCs w:val="22"/>
          <w:vertAlign w:val="superscript"/>
          <w:lang w:val="en-IN"/>
        </w:rPr>
        <w:t>2</w:t>
      </w:r>
      <w:r w:rsidRPr="00843CEA">
        <w:rPr>
          <w:rFonts w:ascii="Times New Roman" w:eastAsiaTheme="minorEastAsia" w:hAnsi="Times New Roman" w:cs="Times New Roman"/>
          <w:sz w:val="22"/>
          <w:szCs w:val="22"/>
          <w:lang w:val="en-IN"/>
        </w:rPr>
        <w:t>. Level 2 of this model deals with between-person differences. Each person’s regression intercept γ</w:t>
      </w:r>
      <w:r w:rsidRPr="00843CEA">
        <w:rPr>
          <w:rFonts w:ascii="Times New Roman" w:eastAsiaTheme="minorEastAsia" w:hAnsi="Times New Roman" w:cs="Times New Roman"/>
          <w:sz w:val="22"/>
          <w:szCs w:val="22"/>
          <w:vertAlign w:val="subscript"/>
          <w:lang w:val="en-IN"/>
        </w:rPr>
        <w:t xml:space="preserve">0j </w:t>
      </w:r>
      <w:r w:rsidRPr="00843CEA">
        <w:rPr>
          <w:rFonts w:ascii="Times New Roman" w:eastAsiaTheme="minorEastAsia" w:hAnsi="Times New Roman" w:cs="Times New Roman"/>
          <w:sz w:val="22"/>
          <w:szCs w:val="22"/>
          <w:lang w:val="en-IN"/>
        </w:rPr>
        <w:t>is a function of the overall regression intercept γ</w:t>
      </w:r>
      <w:r w:rsidRPr="00843CEA">
        <w:rPr>
          <w:rFonts w:ascii="Times New Roman" w:eastAsiaTheme="minorEastAsia" w:hAnsi="Times New Roman" w:cs="Times New Roman"/>
          <w:sz w:val="22"/>
          <w:szCs w:val="22"/>
          <w:vertAlign w:val="subscript"/>
          <w:lang w:val="en-IN"/>
        </w:rPr>
        <w:t>00</w:t>
      </w:r>
      <w:r w:rsidRPr="00843CEA">
        <w:rPr>
          <w:rFonts w:ascii="Times New Roman" w:eastAsiaTheme="minorEastAsia" w:hAnsi="Times New Roman" w:cs="Times New Roman"/>
          <w:sz w:val="22"/>
          <w:szCs w:val="22"/>
          <w:lang w:val="en-IN"/>
        </w:rPr>
        <w:t xml:space="preserve"> plus a person’s deviation from this overall intercept expressed </w:t>
      </w:r>
      <w:r>
        <w:rPr>
          <w:rFonts w:ascii="Times New Roman" w:eastAsiaTheme="minorEastAsia" w:hAnsi="Times New Roman" w:cs="Times New Roman"/>
          <w:sz w:val="22"/>
          <w:szCs w:val="22"/>
          <w:lang w:val="en-IN"/>
        </w:rPr>
        <w:t>as</w:t>
      </w:r>
      <w:r w:rsidRPr="00843CEA">
        <w:rPr>
          <w:rFonts w:ascii="Times New Roman" w:eastAsiaTheme="minorEastAsia" w:hAnsi="Times New Roman" w:cs="Times New Roman"/>
          <w:sz w:val="22"/>
          <w:szCs w:val="22"/>
          <w:lang w:val="en-IN"/>
        </w:rPr>
        <w:t xml:space="preserve"> u</w:t>
      </w:r>
      <w:r w:rsidRPr="00843CEA">
        <w:rPr>
          <w:rFonts w:ascii="Times New Roman" w:eastAsiaTheme="minorEastAsia" w:hAnsi="Times New Roman" w:cs="Times New Roman"/>
          <w:sz w:val="22"/>
          <w:szCs w:val="22"/>
          <w:vertAlign w:val="subscript"/>
          <w:lang w:val="en-IN"/>
        </w:rPr>
        <w:t>0j</w:t>
      </w:r>
      <w:r w:rsidRPr="00843CEA">
        <w:rPr>
          <w:rFonts w:ascii="Times New Roman" w:eastAsiaTheme="minorEastAsia" w:hAnsi="Times New Roman" w:cs="Times New Roman"/>
          <w:sz w:val="22"/>
          <w:szCs w:val="22"/>
          <w:lang w:val="en-IN"/>
        </w:rPr>
        <w:t xml:space="preserve">. This deviation, also called </w:t>
      </w:r>
      <w:r>
        <w:rPr>
          <w:rFonts w:ascii="Times New Roman" w:eastAsiaTheme="minorEastAsia" w:hAnsi="Times New Roman" w:cs="Times New Roman"/>
          <w:sz w:val="22"/>
          <w:szCs w:val="22"/>
          <w:lang w:val="en-IN"/>
        </w:rPr>
        <w:t xml:space="preserve">the </w:t>
      </w:r>
      <w:r w:rsidRPr="00843CEA">
        <w:rPr>
          <w:rFonts w:ascii="Times New Roman" w:eastAsiaTheme="minorEastAsia" w:hAnsi="Times New Roman" w:cs="Times New Roman"/>
          <w:sz w:val="22"/>
          <w:szCs w:val="22"/>
          <w:lang w:val="en-IN"/>
        </w:rPr>
        <w:t>random-intercept, is normally distributed with a mean of 0 and variance of τ</w:t>
      </w:r>
      <w:r w:rsidRPr="00843CEA">
        <w:rPr>
          <w:rFonts w:ascii="Times New Roman" w:eastAsiaTheme="minorEastAsia" w:hAnsi="Times New Roman" w:cs="Times New Roman"/>
          <w:sz w:val="22"/>
          <w:szCs w:val="22"/>
          <w:vertAlign w:val="superscript"/>
          <w:lang w:val="en-IN"/>
        </w:rPr>
        <w:t>2</w:t>
      </w:r>
      <w:r w:rsidRPr="00843CEA">
        <w:rPr>
          <w:rFonts w:ascii="Times New Roman" w:eastAsiaTheme="minorEastAsia" w:hAnsi="Times New Roman" w:cs="Times New Roman"/>
          <w:sz w:val="22"/>
          <w:szCs w:val="22"/>
          <w:lang w:val="en-IN"/>
        </w:rPr>
        <w:t>.</w:t>
      </w:r>
    </w:p>
  </w:footnote>
  <w:footnote w:id="6">
    <w:p w14:paraId="6DF8CF0C" w14:textId="77777777" w:rsidR="005F7BE4" w:rsidRPr="006C154D" w:rsidRDefault="005F7BE4">
      <w:pPr>
        <w:pStyle w:val="FootnoteText"/>
        <w:rPr>
          <w:rFonts w:ascii="Times New Roman" w:hAnsi="Times New Roman" w:cs="Times New Roman"/>
          <w:sz w:val="22"/>
          <w:szCs w:val="22"/>
          <w:lang w:val="en-IN"/>
        </w:rPr>
      </w:pPr>
      <w:r w:rsidRPr="006C154D">
        <w:rPr>
          <w:rStyle w:val="FootnoteReference"/>
          <w:rFonts w:ascii="Times New Roman" w:hAnsi="Times New Roman" w:cs="Times New Roman"/>
          <w:sz w:val="22"/>
          <w:szCs w:val="22"/>
        </w:rPr>
        <w:footnoteRef/>
      </w:r>
      <w:r w:rsidRPr="006C154D">
        <w:rPr>
          <w:rFonts w:ascii="Times New Roman" w:hAnsi="Times New Roman" w:cs="Times New Roman"/>
          <w:sz w:val="22"/>
          <w:szCs w:val="22"/>
        </w:rPr>
        <w:t xml:space="preserve"> </w:t>
      </w:r>
      <w:r>
        <w:rPr>
          <w:rFonts w:ascii="Times New Roman" w:hAnsi="Times New Roman" w:cs="Times New Roman"/>
          <w:sz w:val="22"/>
          <w:szCs w:val="22"/>
        </w:rPr>
        <w:t>Prior research has established—on both theoretical and empirical grounds—that social status and self-esteem are distinct constructs (Anderson et al., 2015; Huo et al., 2010). For example, the status measures focus on others, whereas the self-esteem measures focus on the self. These items also factor analyze on separate factors (Mahadevan et al., 2021). Nonetheless, we</w:t>
      </w:r>
      <w:r w:rsidRPr="006C154D">
        <w:rPr>
          <w:rFonts w:ascii="Times New Roman" w:hAnsi="Times New Roman" w:cs="Times New Roman"/>
          <w:sz w:val="22"/>
          <w:szCs w:val="22"/>
        </w:rPr>
        <w:t xml:space="preserve"> </w:t>
      </w:r>
      <w:r>
        <w:rPr>
          <w:rFonts w:ascii="Times New Roman" w:hAnsi="Times New Roman" w:cs="Times New Roman"/>
          <w:sz w:val="22"/>
          <w:szCs w:val="22"/>
        </w:rPr>
        <w:t>examined</w:t>
      </w:r>
      <w:r w:rsidRPr="006C154D">
        <w:rPr>
          <w:rFonts w:ascii="Times New Roman" w:hAnsi="Times New Roman" w:cs="Times New Roman"/>
          <w:sz w:val="22"/>
          <w:szCs w:val="22"/>
        </w:rPr>
        <w:t xml:space="preserve"> </w:t>
      </w:r>
      <w:r>
        <w:rPr>
          <w:rFonts w:ascii="Times New Roman" w:hAnsi="Times New Roman" w:cs="Times New Roman"/>
          <w:sz w:val="22"/>
          <w:szCs w:val="22"/>
        </w:rPr>
        <w:t xml:space="preserve">whether the </w:t>
      </w:r>
      <w:r w:rsidRPr="006C154D">
        <w:rPr>
          <w:rFonts w:ascii="Times New Roman" w:hAnsi="Times New Roman" w:cs="Times New Roman"/>
          <w:sz w:val="22"/>
          <w:szCs w:val="22"/>
        </w:rPr>
        <w:t>status and self-esteem</w:t>
      </w:r>
      <w:r>
        <w:rPr>
          <w:rFonts w:ascii="Times New Roman" w:hAnsi="Times New Roman" w:cs="Times New Roman"/>
          <w:sz w:val="22"/>
          <w:szCs w:val="22"/>
        </w:rPr>
        <w:t xml:space="preserve"> measures used in the current study were empirically distinct</w:t>
      </w:r>
      <w:r w:rsidRPr="006C154D">
        <w:rPr>
          <w:rFonts w:ascii="Times New Roman" w:hAnsi="Times New Roman" w:cs="Times New Roman"/>
          <w:sz w:val="22"/>
          <w:szCs w:val="22"/>
        </w:rPr>
        <w:t>. We conducted two exploratory factor analyses</w:t>
      </w:r>
      <w:r>
        <w:rPr>
          <w:rFonts w:ascii="Times New Roman" w:hAnsi="Times New Roman" w:cs="Times New Roman"/>
          <w:sz w:val="22"/>
          <w:szCs w:val="22"/>
        </w:rPr>
        <w:t>:</w:t>
      </w:r>
      <w:r w:rsidRPr="006C154D">
        <w:rPr>
          <w:rFonts w:ascii="Times New Roman" w:hAnsi="Times New Roman" w:cs="Times New Roman"/>
          <w:sz w:val="22"/>
          <w:szCs w:val="22"/>
        </w:rPr>
        <w:t xml:space="preserve"> on the baseline trait measures of status and self-esteem, and on the daily state measures of status and self-esteem (Day 1). We used principal axis factoring with direct oblimin rotation—a method that avoids artificially imposing a fixed number of factors and factorial independence (Costello &amp; Osborne, 2005). </w:t>
      </w:r>
      <w:r>
        <w:rPr>
          <w:rFonts w:ascii="Times New Roman" w:hAnsi="Times New Roman" w:cs="Times New Roman"/>
          <w:sz w:val="22"/>
          <w:szCs w:val="22"/>
        </w:rPr>
        <w:t>F</w:t>
      </w:r>
      <w:r w:rsidRPr="006C154D">
        <w:rPr>
          <w:rFonts w:ascii="Times New Roman" w:hAnsi="Times New Roman" w:cs="Times New Roman"/>
          <w:sz w:val="22"/>
          <w:szCs w:val="22"/>
        </w:rPr>
        <w:t xml:space="preserve">or the baseline trait measures, three factors emerged with eigenvalues greater than one. </w:t>
      </w:r>
      <w:r w:rsidRPr="006C154D">
        <w:rPr>
          <w:rFonts w:ascii="Times New Roman" w:hAnsi="Times New Roman" w:cs="Times New Roman"/>
          <w:bCs/>
          <w:sz w:val="22"/>
          <w:szCs w:val="22"/>
        </w:rPr>
        <w:t xml:space="preserve">All </w:t>
      </w:r>
      <w:r>
        <w:rPr>
          <w:rFonts w:ascii="Times New Roman" w:hAnsi="Times New Roman" w:cs="Times New Roman"/>
          <w:bCs/>
          <w:sz w:val="22"/>
          <w:szCs w:val="22"/>
        </w:rPr>
        <w:t>the status</w:t>
      </w:r>
      <w:r w:rsidRPr="006C154D">
        <w:rPr>
          <w:rFonts w:ascii="Times New Roman" w:hAnsi="Times New Roman" w:cs="Times New Roman"/>
          <w:bCs/>
          <w:sz w:val="22"/>
          <w:szCs w:val="22"/>
        </w:rPr>
        <w:t xml:space="preserve"> items loaded highest on Factor 1 (average = .71, range = .58 to .80), whereas all the self-esteem items loaded highest on Factors 2 and 3 (average = .64, range = .43 to .84). (</w:t>
      </w:r>
      <w:r w:rsidRPr="006C154D">
        <w:rPr>
          <w:rFonts w:ascii="Times New Roman" w:hAnsi="Times New Roman" w:cs="Times New Roman"/>
          <w:bCs/>
          <w:i/>
          <w:iCs/>
          <w:sz w:val="22"/>
          <w:szCs w:val="22"/>
        </w:rPr>
        <w:t>Note</w:t>
      </w:r>
      <w:r w:rsidRPr="006C154D">
        <w:rPr>
          <w:rFonts w:ascii="Times New Roman" w:hAnsi="Times New Roman" w:cs="Times New Roman"/>
          <w:bCs/>
          <w:sz w:val="22"/>
          <w:szCs w:val="22"/>
        </w:rPr>
        <w:t xml:space="preserve">: </w:t>
      </w:r>
      <w:r w:rsidRPr="006C154D">
        <w:rPr>
          <w:rFonts w:ascii="Times New Roman" w:hAnsi="Times New Roman" w:cs="Times New Roman"/>
          <w:sz w:val="22"/>
          <w:szCs w:val="22"/>
        </w:rPr>
        <w:t xml:space="preserve">the precise factor structure of the Rosenberg </w:t>
      </w:r>
      <w:r>
        <w:rPr>
          <w:rFonts w:ascii="Times New Roman" w:hAnsi="Times New Roman" w:cs="Times New Roman"/>
          <w:sz w:val="22"/>
          <w:szCs w:val="22"/>
        </w:rPr>
        <w:t>S</w:t>
      </w:r>
      <w:r w:rsidRPr="006C154D">
        <w:rPr>
          <w:rFonts w:ascii="Times New Roman" w:hAnsi="Times New Roman" w:cs="Times New Roman"/>
          <w:sz w:val="22"/>
          <w:szCs w:val="22"/>
        </w:rPr>
        <w:t>elf-</w:t>
      </w:r>
      <w:r>
        <w:rPr>
          <w:rFonts w:ascii="Times New Roman" w:hAnsi="Times New Roman" w:cs="Times New Roman"/>
          <w:sz w:val="22"/>
          <w:szCs w:val="22"/>
        </w:rPr>
        <w:t>E</w:t>
      </w:r>
      <w:r w:rsidRPr="006C154D">
        <w:rPr>
          <w:rFonts w:ascii="Times New Roman" w:hAnsi="Times New Roman" w:cs="Times New Roman"/>
          <w:sz w:val="22"/>
          <w:szCs w:val="22"/>
        </w:rPr>
        <w:t xml:space="preserve">steem scale can vary, with more than one factor sometimes emerging [e.g., for forward-scored vs. reverse-scored items; Marsh et al., 2010]). </w:t>
      </w:r>
      <w:r w:rsidRPr="006C154D">
        <w:rPr>
          <w:rFonts w:ascii="Times New Roman" w:hAnsi="Times New Roman" w:cs="Times New Roman"/>
          <w:bCs/>
          <w:sz w:val="22"/>
          <w:szCs w:val="22"/>
        </w:rPr>
        <w:t>Cross-loadings were low (</w:t>
      </w:r>
      <w:r w:rsidRPr="006C154D">
        <w:rPr>
          <w:rFonts w:ascii="Times New Roman" w:hAnsi="Times New Roman" w:cs="Times New Roman"/>
          <w:sz w:val="22"/>
          <w:szCs w:val="22"/>
        </w:rPr>
        <w:t xml:space="preserve">status items on Factors 2 and 3: average = .01, range = -.12 to .11; self-esteem items on Factor 1: average = .05, range = -.06 to .14). For the daily state measures, two factors emerged with eigenvalues greater than one. </w:t>
      </w:r>
      <w:r w:rsidRPr="006C154D">
        <w:rPr>
          <w:rFonts w:ascii="Times New Roman" w:hAnsi="Times New Roman" w:cs="Times New Roman"/>
          <w:bCs/>
          <w:sz w:val="22"/>
          <w:szCs w:val="22"/>
        </w:rPr>
        <w:t>All the daily status items loaded highest on Factor 1 (average = .55, range = .37 to .70), whereas all the daily self-esteem items loaded highest on Factor 2 (average = .90, range = .75 to .98). Cross-loadings were low (</w:t>
      </w:r>
      <w:r w:rsidRPr="006C154D">
        <w:rPr>
          <w:rFonts w:ascii="Times New Roman" w:hAnsi="Times New Roman" w:cs="Times New Roman"/>
          <w:sz w:val="22"/>
          <w:szCs w:val="22"/>
        </w:rPr>
        <w:t>status items on Factor 2: average = -.04, range = -.25 to .06; self-esteem items on Factor 1: average = -.01, range = -.05 to .06).</w:t>
      </w:r>
      <w:r>
        <w:rPr>
          <w:rFonts w:ascii="Times New Roman" w:hAnsi="Times New Roman" w:cs="Times New Roman"/>
          <w:sz w:val="22"/>
          <w:szCs w:val="22"/>
        </w:rPr>
        <w:t xml:space="preserve"> Thus, in line with previous findings, the </w:t>
      </w:r>
      <w:r w:rsidRPr="006C154D">
        <w:rPr>
          <w:rFonts w:ascii="Times New Roman" w:hAnsi="Times New Roman" w:cs="Times New Roman"/>
          <w:sz w:val="22"/>
          <w:szCs w:val="22"/>
        </w:rPr>
        <w:t>status and self-esteem</w:t>
      </w:r>
      <w:r>
        <w:rPr>
          <w:rFonts w:ascii="Times New Roman" w:hAnsi="Times New Roman" w:cs="Times New Roman"/>
          <w:sz w:val="22"/>
          <w:szCs w:val="22"/>
        </w:rPr>
        <w:t xml:space="preserve"> measures loaded on separate factors, consistent with their</w:t>
      </w:r>
      <w:r w:rsidRPr="006C154D">
        <w:rPr>
          <w:rFonts w:ascii="Times New Roman" w:hAnsi="Times New Roman" w:cs="Times New Roman"/>
          <w:sz w:val="22"/>
          <w:szCs w:val="22"/>
        </w:rPr>
        <w:t xml:space="preserve"> </w:t>
      </w:r>
      <w:r>
        <w:rPr>
          <w:rFonts w:ascii="Times New Roman" w:hAnsi="Times New Roman" w:cs="Times New Roman"/>
          <w:sz w:val="22"/>
          <w:szCs w:val="22"/>
        </w:rPr>
        <w:t>being empirically distinct constructs.</w:t>
      </w:r>
    </w:p>
  </w:footnote>
  <w:footnote w:id="7">
    <w:p w14:paraId="7D2BF8E4" w14:textId="77777777" w:rsidR="005F7BE4" w:rsidRPr="00BA42D3" w:rsidRDefault="005F7BE4">
      <w:pPr>
        <w:pStyle w:val="FootnoteText"/>
        <w:rPr>
          <w:rFonts w:ascii="Times New Roman" w:hAnsi="Times New Roman" w:cs="Times New Roman"/>
          <w:lang w:val="en-IN"/>
        </w:rPr>
      </w:pPr>
      <w:r w:rsidRPr="0012575F">
        <w:rPr>
          <w:rStyle w:val="FootnoteReference"/>
          <w:rFonts w:ascii="Times New Roman" w:hAnsi="Times New Roman" w:cs="Times New Roman"/>
          <w:sz w:val="22"/>
        </w:rPr>
        <w:footnoteRef/>
      </w:r>
      <w:r w:rsidRPr="0012575F">
        <w:rPr>
          <w:rFonts w:ascii="Times New Roman" w:hAnsi="Times New Roman" w:cs="Times New Roman"/>
          <w:sz w:val="22"/>
        </w:rPr>
        <w:t xml:space="preserve"> We additionally analy</w:t>
      </w:r>
      <w:r>
        <w:rPr>
          <w:rFonts w:ascii="Times New Roman" w:hAnsi="Times New Roman" w:cs="Times New Roman"/>
          <w:sz w:val="22"/>
        </w:rPr>
        <w:t>z</w:t>
      </w:r>
      <w:r w:rsidRPr="0012575F">
        <w:rPr>
          <w:rFonts w:ascii="Times New Roman" w:hAnsi="Times New Roman" w:cs="Times New Roman"/>
          <w:sz w:val="22"/>
        </w:rPr>
        <w:t xml:space="preserve">ed these data using </w:t>
      </w:r>
      <w:r>
        <w:rPr>
          <w:rFonts w:ascii="Times New Roman" w:hAnsi="Times New Roman" w:cs="Times New Roman"/>
          <w:sz w:val="22"/>
        </w:rPr>
        <w:t xml:space="preserve">different analytical approaches, and </w:t>
      </w:r>
      <w:r w:rsidRPr="0012575F">
        <w:rPr>
          <w:rFonts w:ascii="Times New Roman" w:hAnsi="Times New Roman" w:cs="Times New Roman"/>
          <w:sz w:val="22"/>
        </w:rPr>
        <w:t xml:space="preserve">report </w:t>
      </w:r>
      <w:r>
        <w:rPr>
          <w:rFonts w:ascii="Times New Roman" w:hAnsi="Times New Roman" w:cs="Times New Roman"/>
          <w:sz w:val="22"/>
        </w:rPr>
        <w:t xml:space="preserve">the </w:t>
      </w:r>
      <w:r w:rsidRPr="0012575F">
        <w:rPr>
          <w:rFonts w:ascii="Times New Roman" w:hAnsi="Times New Roman" w:cs="Times New Roman"/>
          <w:sz w:val="22"/>
        </w:rPr>
        <w:t xml:space="preserve">results </w:t>
      </w:r>
      <w:r>
        <w:rPr>
          <w:rFonts w:ascii="Times New Roman" w:hAnsi="Times New Roman" w:cs="Times New Roman"/>
          <w:sz w:val="22"/>
        </w:rPr>
        <w:t xml:space="preserve">of these analyses </w:t>
      </w:r>
      <w:r w:rsidRPr="0012575F">
        <w:rPr>
          <w:rFonts w:ascii="Times New Roman" w:hAnsi="Times New Roman" w:cs="Times New Roman"/>
          <w:sz w:val="22"/>
        </w:rPr>
        <w:t xml:space="preserve">in Supplemental </w:t>
      </w:r>
      <w:r>
        <w:rPr>
          <w:rFonts w:ascii="Times New Roman" w:hAnsi="Times New Roman" w:cs="Times New Roman"/>
          <w:sz w:val="22"/>
        </w:rPr>
        <w:t>Materials. Specifically, in one set of analyses, we analyzed the data using multilevel modeling with all predictor variables person mean-centered. In the other set of analyses, we analyzed the data using dynamic structural equation modeling with autoregressions. In both cases, the same pattern of findings emerged.</w:t>
      </w:r>
    </w:p>
  </w:footnote>
  <w:footnote w:id="8">
    <w:p w14:paraId="1AF834A6" w14:textId="77777777" w:rsidR="005F7BE4" w:rsidRPr="00A035EA" w:rsidRDefault="005F7BE4" w:rsidP="00BB49C6">
      <w:pPr>
        <w:pStyle w:val="FootnoteText"/>
        <w:rPr>
          <w:rFonts w:ascii="Times New Roman" w:hAnsi="Times New Roman"/>
          <w:sz w:val="22"/>
          <w:szCs w:val="22"/>
        </w:rPr>
      </w:pPr>
      <w:r w:rsidRPr="00843CEA">
        <w:rPr>
          <w:rStyle w:val="FootnoteReference"/>
          <w:rFonts w:ascii="Times New Roman" w:hAnsi="Times New Roman"/>
          <w:sz w:val="22"/>
          <w:szCs w:val="22"/>
        </w:rPr>
        <w:footnoteRef/>
      </w:r>
      <w:r w:rsidRPr="00843CEA">
        <w:rPr>
          <w:rFonts w:ascii="Times New Roman" w:hAnsi="Times New Roman"/>
          <w:sz w:val="22"/>
          <w:szCs w:val="22"/>
        </w:rPr>
        <w:t xml:space="preserve"> We treated the paths </w:t>
      </w:r>
      <w:r w:rsidRPr="00843CEA">
        <w:rPr>
          <w:rFonts w:ascii="Times New Roman" w:hAnsi="Times New Roman"/>
          <w:i/>
          <w:sz w:val="22"/>
          <w:szCs w:val="22"/>
        </w:rPr>
        <w:t>a</w:t>
      </w:r>
      <w:r w:rsidRPr="00843CEA">
        <w:rPr>
          <w:rFonts w:ascii="Times New Roman" w:hAnsi="Times New Roman"/>
          <w:sz w:val="22"/>
          <w:szCs w:val="22"/>
        </w:rPr>
        <w:t xml:space="preserve"> and </w:t>
      </w:r>
      <w:r w:rsidRPr="00843CEA">
        <w:rPr>
          <w:rFonts w:ascii="Times New Roman" w:hAnsi="Times New Roman"/>
          <w:i/>
          <w:sz w:val="22"/>
          <w:szCs w:val="22"/>
        </w:rPr>
        <w:t>b</w:t>
      </w:r>
      <w:r w:rsidRPr="00843CEA">
        <w:rPr>
          <w:rFonts w:ascii="Times New Roman" w:hAnsi="Times New Roman"/>
          <w:sz w:val="22"/>
          <w:szCs w:val="22"/>
        </w:rPr>
        <w:t xml:space="preserve"> as fixed effects; therefore, there was no Level 2 covariance between these parameters. The simple </w:t>
      </w:r>
      <w:r w:rsidRPr="00843CEA">
        <w:rPr>
          <w:rFonts w:ascii="Times New Roman" w:hAnsi="Times New Roman"/>
          <w:i/>
          <w:sz w:val="22"/>
          <w:szCs w:val="22"/>
        </w:rPr>
        <w:t>ab</w:t>
      </w:r>
      <w:r w:rsidRPr="00843CEA">
        <w:rPr>
          <w:rFonts w:ascii="Times New Roman" w:hAnsi="Times New Roman"/>
          <w:sz w:val="22"/>
          <w:szCs w:val="22"/>
        </w:rPr>
        <w:t xml:space="preserve"> product was sufficient to quantify the indirect effect (Hayes, 2013).</w:t>
      </w:r>
    </w:p>
  </w:footnote>
  <w:footnote w:id="9">
    <w:p w14:paraId="3F08747C" w14:textId="77777777" w:rsidR="005F7BE4" w:rsidRPr="00A035EA" w:rsidRDefault="005F7BE4">
      <w:pPr>
        <w:pStyle w:val="FootnoteText"/>
        <w:rPr>
          <w:sz w:val="22"/>
          <w:szCs w:val="22"/>
          <w:lang w:val="en-GB"/>
        </w:rPr>
      </w:pPr>
      <w:r w:rsidRPr="00843CEA">
        <w:rPr>
          <w:rStyle w:val="FootnoteReference"/>
          <w:rFonts w:ascii="Times New Roman" w:hAnsi="Times New Roman" w:cs="Times New Roman"/>
          <w:sz w:val="22"/>
          <w:szCs w:val="22"/>
        </w:rPr>
        <w:footnoteRef/>
      </w:r>
      <w:r w:rsidRPr="00843CEA">
        <w:rPr>
          <w:rFonts w:ascii="Times New Roman" w:hAnsi="Times New Roman" w:cs="Times New Roman"/>
          <w:sz w:val="22"/>
          <w:szCs w:val="22"/>
        </w:rPr>
        <w:t xml:space="preserve"> </w:t>
      </w:r>
      <w:r w:rsidRPr="00843CEA">
        <w:rPr>
          <w:rFonts w:ascii="Times New Roman" w:eastAsia="PMingLiU" w:hAnsi="Times New Roman" w:cs="Times New Roman"/>
          <w:sz w:val="22"/>
          <w:szCs w:val="22"/>
          <w:lang w:eastAsia="zh-TW"/>
        </w:rPr>
        <w:t>Or</w:t>
      </w:r>
      <w:r>
        <w:rPr>
          <w:rFonts w:ascii="Times New Roman" w:eastAsia="PMingLiU" w:hAnsi="Times New Roman" w:cs="Times New Roman"/>
          <w:sz w:val="22"/>
          <w:szCs w:val="22"/>
          <w:lang w:eastAsia="zh-TW"/>
        </w:rPr>
        <w:t>,</w:t>
      </w:r>
      <w:r w:rsidRPr="00843CEA">
        <w:rPr>
          <w:rFonts w:ascii="Times New Roman" w:eastAsia="PMingLiU" w:hAnsi="Times New Roman" w:cs="Times New Roman"/>
          <w:sz w:val="22"/>
          <w:szCs w:val="22"/>
          <w:lang w:eastAsia="zh-TW"/>
        </w:rPr>
        <w:t xml:space="preserve"> to misquote John Donne, they illustrate how “No man is a constant, fixed in itself; each is a variable, deviating from the mean</w:t>
      </w:r>
      <w:r>
        <w:rPr>
          <w:rFonts w:ascii="Times New Roman" w:eastAsia="PMingLiU" w:hAnsi="Times New Roman" w:cs="Times New Roman"/>
          <w:sz w:val="22"/>
          <w:szCs w:val="22"/>
          <w:lang w:eastAsia="zh-TW"/>
        </w:rPr>
        <w:t>.</w:t>
      </w:r>
      <w:r w:rsidRPr="00843CEA">
        <w:rPr>
          <w:rFonts w:ascii="Times New Roman" w:eastAsia="PMingLiU" w:hAnsi="Times New Roman" w:cs="Times New Roman"/>
          <w:sz w:val="22"/>
          <w:szCs w:val="22"/>
          <w:lang w:eastAsia="zh-TW"/>
        </w:rPr>
        <w:t>”</w:t>
      </w:r>
    </w:p>
  </w:footnote>
  <w:footnote w:id="10">
    <w:p w14:paraId="42698B05" w14:textId="77777777" w:rsidR="005F7BE4" w:rsidRPr="00A035EA" w:rsidRDefault="005F7BE4" w:rsidP="00E93474">
      <w:pPr>
        <w:pStyle w:val="FootnoteText"/>
        <w:rPr>
          <w:rFonts w:ascii="Times New Roman" w:hAnsi="Times New Roman" w:cs="Times New Roman"/>
          <w:sz w:val="22"/>
          <w:szCs w:val="22"/>
          <w:lang w:val="en-GB"/>
        </w:rPr>
      </w:pPr>
      <w:r w:rsidRPr="00843CEA">
        <w:rPr>
          <w:rStyle w:val="FootnoteReference"/>
          <w:rFonts w:ascii="Times New Roman" w:hAnsi="Times New Roman" w:cs="Times New Roman"/>
          <w:sz w:val="22"/>
          <w:szCs w:val="22"/>
        </w:rPr>
        <w:footnoteRef/>
      </w:r>
      <w:r w:rsidRPr="00843CEA">
        <w:rPr>
          <w:rFonts w:ascii="Times New Roman" w:hAnsi="Times New Roman" w:cs="Times New Roman"/>
          <w:sz w:val="22"/>
          <w:szCs w:val="22"/>
        </w:rPr>
        <w:t xml:space="preserve"> The consolidatory dynamic postulated here is reminiscent of that articulated in Luke 13:12 (King James’ Version): “For whosoever hath, to him shall be given, and he shall have more abundance: but whosoever hath not, from him shall be taken away even that he hath.”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35808829"/>
      <w:docPartObj>
        <w:docPartGallery w:val="Page Numbers (Top of Page)"/>
        <w:docPartUnique/>
      </w:docPartObj>
    </w:sdtPr>
    <w:sdtEndPr>
      <w:rPr>
        <w:noProof/>
      </w:rPr>
    </w:sdtEndPr>
    <w:sdtContent>
      <w:p w14:paraId="6C5F7199" w14:textId="77777777" w:rsidR="005F7BE4" w:rsidRPr="007C23B4" w:rsidRDefault="005F7BE4" w:rsidP="007C23B4">
        <w:pPr>
          <w:pStyle w:val="Header"/>
          <w:rPr>
            <w:rFonts w:ascii="Times New Roman" w:hAnsi="Times New Roman" w:cs="Times New Roman"/>
            <w:sz w:val="24"/>
            <w:szCs w:val="24"/>
          </w:rPr>
        </w:pPr>
        <w:r w:rsidRPr="007C23B4">
          <w:rPr>
            <w:rFonts w:ascii="Times New Roman" w:hAnsi="Times New Roman" w:cs="Times New Roman"/>
            <w:sz w:val="24"/>
            <w:szCs w:val="24"/>
          </w:rPr>
          <w:t>HIEROMETER THEORY AND SOCIAL RANK THEORY</w:t>
        </w:r>
        <w:r>
          <w:rPr>
            <w:rFonts w:ascii="Times New Roman" w:hAnsi="Times New Roman" w:cs="Times New Roman"/>
            <w:sz w:val="24"/>
            <w:szCs w:val="24"/>
          </w:rPr>
          <w:t xml:space="preserve"> </w:t>
        </w:r>
        <w:r>
          <w:rPr>
            <w:rFonts w:ascii="Times New Roman" w:hAnsi="Times New Roman" w:cs="Times New Roman"/>
            <w:sz w:val="24"/>
            <w:szCs w:val="24"/>
          </w:rPr>
          <w:tab/>
        </w:r>
        <w:r w:rsidRPr="007C23B4">
          <w:rPr>
            <w:rFonts w:ascii="Times New Roman" w:hAnsi="Times New Roman" w:cs="Times New Roman"/>
            <w:sz w:val="24"/>
            <w:szCs w:val="24"/>
          </w:rPr>
          <w:fldChar w:fldCharType="begin"/>
        </w:r>
        <w:r w:rsidRPr="007C23B4">
          <w:rPr>
            <w:rFonts w:ascii="Times New Roman" w:hAnsi="Times New Roman" w:cs="Times New Roman"/>
            <w:sz w:val="24"/>
            <w:szCs w:val="24"/>
          </w:rPr>
          <w:instrText xml:space="preserve"> PAGE   \* MERGEFORMAT </w:instrText>
        </w:r>
        <w:r w:rsidRPr="007C23B4">
          <w:rPr>
            <w:rFonts w:ascii="Times New Roman" w:hAnsi="Times New Roman" w:cs="Times New Roman"/>
            <w:sz w:val="24"/>
            <w:szCs w:val="24"/>
          </w:rPr>
          <w:fldChar w:fldCharType="separate"/>
        </w:r>
        <w:r w:rsidR="00E2756E">
          <w:rPr>
            <w:rFonts w:ascii="Times New Roman" w:hAnsi="Times New Roman" w:cs="Times New Roman"/>
            <w:noProof/>
            <w:sz w:val="24"/>
            <w:szCs w:val="24"/>
          </w:rPr>
          <w:t>9</w:t>
        </w:r>
        <w:r w:rsidRPr="007C23B4">
          <w:rPr>
            <w:rFonts w:ascii="Times New Roman" w:hAnsi="Times New Roman" w:cs="Times New Roman"/>
            <w:noProof/>
            <w:sz w:val="24"/>
            <w:szCs w:val="24"/>
          </w:rPr>
          <w:fldChar w:fldCharType="end"/>
        </w:r>
      </w:p>
    </w:sdtContent>
  </w:sdt>
  <w:p w14:paraId="2495F431" w14:textId="77777777" w:rsidR="005F7BE4" w:rsidRDefault="005F7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34261513"/>
      <w:docPartObj>
        <w:docPartGallery w:val="Page Numbers (Top of Page)"/>
        <w:docPartUnique/>
      </w:docPartObj>
    </w:sdtPr>
    <w:sdtEndPr>
      <w:rPr>
        <w:noProof/>
      </w:rPr>
    </w:sdtEndPr>
    <w:sdtContent>
      <w:p w14:paraId="43CFC22F" w14:textId="77777777" w:rsidR="00CC2372" w:rsidRPr="009372B4" w:rsidRDefault="00CC2372" w:rsidP="00DE3CB7">
        <w:pPr>
          <w:pStyle w:val="Header"/>
          <w:rPr>
            <w:rFonts w:ascii="Times New Roman" w:hAnsi="Times New Roman" w:cs="Times New Roman"/>
            <w:sz w:val="24"/>
            <w:szCs w:val="24"/>
          </w:rPr>
        </w:pPr>
        <w:r w:rsidRPr="007C23B4">
          <w:rPr>
            <w:rFonts w:ascii="Times New Roman" w:hAnsi="Times New Roman" w:cs="Times New Roman"/>
            <w:sz w:val="24"/>
            <w:szCs w:val="24"/>
          </w:rPr>
          <w:t>HIEROMETER THEORY AND SOCIAL RANK THEORY</w:t>
        </w:r>
        <w:r w:rsidRPr="009372B4">
          <w:rPr>
            <w:rFonts w:ascii="Times New Roman" w:hAnsi="Times New Roman" w:cs="Times New Roman"/>
            <w:sz w:val="24"/>
            <w:szCs w:val="24"/>
          </w:rPr>
          <w:tab/>
        </w:r>
        <w:r w:rsidRPr="009372B4">
          <w:rPr>
            <w:rFonts w:ascii="Times New Roman" w:hAnsi="Times New Roman" w:cs="Times New Roman"/>
            <w:sz w:val="24"/>
            <w:szCs w:val="24"/>
          </w:rPr>
          <w:fldChar w:fldCharType="begin"/>
        </w:r>
        <w:r w:rsidRPr="009372B4">
          <w:rPr>
            <w:rFonts w:ascii="Times New Roman" w:hAnsi="Times New Roman" w:cs="Times New Roman"/>
            <w:sz w:val="24"/>
            <w:szCs w:val="24"/>
          </w:rPr>
          <w:instrText xml:space="preserve"> PAGE   \* MERGEFORMAT </w:instrText>
        </w:r>
        <w:r w:rsidRPr="009372B4">
          <w:rPr>
            <w:rFonts w:ascii="Times New Roman" w:hAnsi="Times New Roman" w:cs="Times New Roman"/>
            <w:sz w:val="24"/>
            <w:szCs w:val="24"/>
          </w:rPr>
          <w:fldChar w:fldCharType="separate"/>
        </w:r>
        <w:r>
          <w:rPr>
            <w:rFonts w:ascii="Times New Roman" w:hAnsi="Times New Roman" w:cs="Times New Roman"/>
            <w:noProof/>
            <w:sz w:val="24"/>
            <w:szCs w:val="24"/>
          </w:rPr>
          <w:t>15</w:t>
        </w:r>
        <w:r w:rsidRPr="009372B4">
          <w:rPr>
            <w:rFonts w:ascii="Times New Roman" w:hAnsi="Times New Roman" w:cs="Times New Roman"/>
            <w:noProof/>
            <w:sz w:val="24"/>
            <w:szCs w:val="24"/>
          </w:rPr>
          <w:fldChar w:fldCharType="end"/>
        </w:r>
      </w:p>
    </w:sdtContent>
  </w:sdt>
  <w:p w14:paraId="14595F4A" w14:textId="77777777" w:rsidR="00CC2372" w:rsidRDefault="00CC2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9B6"/>
    <w:multiLevelType w:val="hybridMultilevel"/>
    <w:tmpl w:val="D2686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C6226"/>
    <w:multiLevelType w:val="hybridMultilevel"/>
    <w:tmpl w:val="CC5A1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84B35"/>
    <w:multiLevelType w:val="hybridMultilevel"/>
    <w:tmpl w:val="DB107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F87C9D"/>
    <w:multiLevelType w:val="hybridMultilevel"/>
    <w:tmpl w:val="84A2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4C6399"/>
    <w:multiLevelType w:val="hybridMultilevel"/>
    <w:tmpl w:val="2D12880A"/>
    <w:lvl w:ilvl="0" w:tplc="DCC2A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821DD"/>
    <w:multiLevelType w:val="hybridMultilevel"/>
    <w:tmpl w:val="1DE2E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484893"/>
    <w:multiLevelType w:val="multilevel"/>
    <w:tmpl w:val="D0D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E2634"/>
    <w:multiLevelType w:val="hybridMultilevel"/>
    <w:tmpl w:val="950ED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7B481C"/>
    <w:multiLevelType w:val="hybridMultilevel"/>
    <w:tmpl w:val="300E1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FB6ED6"/>
    <w:multiLevelType w:val="hybridMultilevel"/>
    <w:tmpl w:val="2CFE85C8"/>
    <w:lvl w:ilvl="0" w:tplc="BDE8FF9A">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72157"/>
    <w:multiLevelType w:val="hybridMultilevel"/>
    <w:tmpl w:val="8D0EE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EC50A7"/>
    <w:multiLevelType w:val="hybridMultilevel"/>
    <w:tmpl w:val="5F5CA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8D0F2A"/>
    <w:multiLevelType w:val="hybridMultilevel"/>
    <w:tmpl w:val="34C27AB6"/>
    <w:lvl w:ilvl="0" w:tplc="058403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596C65"/>
    <w:multiLevelType w:val="hybridMultilevel"/>
    <w:tmpl w:val="79566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9"/>
  </w:num>
  <w:num w:numId="4">
    <w:abstractNumId w:val="0"/>
  </w:num>
  <w:num w:numId="5">
    <w:abstractNumId w:val="12"/>
  </w:num>
  <w:num w:numId="6">
    <w:abstractNumId w:val="1"/>
  </w:num>
  <w:num w:numId="7">
    <w:abstractNumId w:val="11"/>
  </w:num>
  <w:num w:numId="8">
    <w:abstractNumId w:val="3"/>
  </w:num>
  <w:num w:numId="9">
    <w:abstractNumId w:val="2"/>
  </w:num>
  <w:num w:numId="10">
    <w:abstractNumId w:val="10"/>
  </w:num>
  <w:num w:numId="11">
    <w:abstractNumId w:val="5"/>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s-ES"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2F"/>
    <w:rsid w:val="00000384"/>
    <w:rsid w:val="00000C33"/>
    <w:rsid w:val="00000DFA"/>
    <w:rsid w:val="00001081"/>
    <w:rsid w:val="000014FA"/>
    <w:rsid w:val="0000192C"/>
    <w:rsid w:val="00001FC4"/>
    <w:rsid w:val="000026B7"/>
    <w:rsid w:val="000039B7"/>
    <w:rsid w:val="00003A21"/>
    <w:rsid w:val="0000427A"/>
    <w:rsid w:val="0000494F"/>
    <w:rsid w:val="00004FCE"/>
    <w:rsid w:val="000054F8"/>
    <w:rsid w:val="00005B35"/>
    <w:rsid w:val="00005DE6"/>
    <w:rsid w:val="0000607B"/>
    <w:rsid w:val="0000644D"/>
    <w:rsid w:val="00006680"/>
    <w:rsid w:val="00007B55"/>
    <w:rsid w:val="00007E3A"/>
    <w:rsid w:val="00010DD2"/>
    <w:rsid w:val="00011CCE"/>
    <w:rsid w:val="000120BD"/>
    <w:rsid w:val="00012215"/>
    <w:rsid w:val="000127DE"/>
    <w:rsid w:val="000134BB"/>
    <w:rsid w:val="00013819"/>
    <w:rsid w:val="00013DA1"/>
    <w:rsid w:val="00014077"/>
    <w:rsid w:val="00014250"/>
    <w:rsid w:val="0001491B"/>
    <w:rsid w:val="000150C9"/>
    <w:rsid w:val="0001520E"/>
    <w:rsid w:val="0001580F"/>
    <w:rsid w:val="00015A74"/>
    <w:rsid w:val="00015F9E"/>
    <w:rsid w:val="00016CB6"/>
    <w:rsid w:val="00017768"/>
    <w:rsid w:val="00017B9F"/>
    <w:rsid w:val="00020395"/>
    <w:rsid w:val="0002047C"/>
    <w:rsid w:val="00021583"/>
    <w:rsid w:val="0002183E"/>
    <w:rsid w:val="00021E77"/>
    <w:rsid w:val="00022685"/>
    <w:rsid w:val="000226AF"/>
    <w:rsid w:val="00022A9E"/>
    <w:rsid w:val="00022ADA"/>
    <w:rsid w:val="00022BF1"/>
    <w:rsid w:val="0002314B"/>
    <w:rsid w:val="00023B18"/>
    <w:rsid w:val="00024997"/>
    <w:rsid w:val="00025C13"/>
    <w:rsid w:val="00025D57"/>
    <w:rsid w:val="00025EDC"/>
    <w:rsid w:val="00025FE8"/>
    <w:rsid w:val="00026596"/>
    <w:rsid w:val="00026A81"/>
    <w:rsid w:val="00027037"/>
    <w:rsid w:val="0002772C"/>
    <w:rsid w:val="00027B0A"/>
    <w:rsid w:val="00030102"/>
    <w:rsid w:val="00030517"/>
    <w:rsid w:val="00030763"/>
    <w:rsid w:val="000307C1"/>
    <w:rsid w:val="000309FE"/>
    <w:rsid w:val="00030D87"/>
    <w:rsid w:val="00031141"/>
    <w:rsid w:val="00031757"/>
    <w:rsid w:val="0003183F"/>
    <w:rsid w:val="00031BAA"/>
    <w:rsid w:val="00032459"/>
    <w:rsid w:val="000326E5"/>
    <w:rsid w:val="00032888"/>
    <w:rsid w:val="000328DB"/>
    <w:rsid w:val="0003296D"/>
    <w:rsid w:val="00032DD5"/>
    <w:rsid w:val="000345CA"/>
    <w:rsid w:val="00034879"/>
    <w:rsid w:val="00035203"/>
    <w:rsid w:val="00035644"/>
    <w:rsid w:val="00035D17"/>
    <w:rsid w:val="00035D51"/>
    <w:rsid w:val="00036241"/>
    <w:rsid w:val="000362A3"/>
    <w:rsid w:val="000362A8"/>
    <w:rsid w:val="00036A60"/>
    <w:rsid w:val="00036C38"/>
    <w:rsid w:val="00036F1B"/>
    <w:rsid w:val="00037713"/>
    <w:rsid w:val="000377C3"/>
    <w:rsid w:val="00040404"/>
    <w:rsid w:val="00041896"/>
    <w:rsid w:val="00041BFA"/>
    <w:rsid w:val="00042525"/>
    <w:rsid w:val="000430E8"/>
    <w:rsid w:val="0004346E"/>
    <w:rsid w:val="0004354E"/>
    <w:rsid w:val="00044234"/>
    <w:rsid w:val="00044805"/>
    <w:rsid w:val="00044DA2"/>
    <w:rsid w:val="00045160"/>
    <w:rsid w:val="000454E6"/>
    <w:rsid w:val="0004554C"/>
    <w:rsid w:val="00045B38"/>
    <w:rsid w:val="000466C8"/>
    <w:rsid w:val="000468F3"/>
    <w:rsid w:val="00046D04"/>
    <w:rsid w:val="00047C8C"/>
    <w:rsid w:val="00047CC6"/>
    <w:rsid w:val="0005099D"/>
    <w:rsid w:val="000509C7"/>
    <w:rsid w:val="00050F8B"/>
    <w:rsid w:val="00051006"/>
    <w:rsid w:val="000511FA"/>
    <w:rsid w:val="00051291"/>
    <w:rsid w:val="000514E8"/>
    <w:rsid w:val="00051588"/>
    <w:rsid w:val="000521C4"/>
    <w:rsid w:val="00052488"/>
    <w:rsid w:val="0005266E"/>
    <w:rsid w:val="00052871"/>
    <w:rsid w:val="000529C1"/>
    <w:rsid w:val="00052B62"/>
    <w:rsid w:val="00052BF7"/>
    <w:rsid w:val="0005335D"/>
    <w:rsid w:val="00053498"/>
    <w:rsid w:val="0005350B"/>
    <w:rsid w:val="0005376A"/>
    <w:rsid w:val="00053C0A"/>
    <w:rsid w:val="0005470B"/>
    <w:rsid w:val="000554ED"/>
    <w:rsid w:val="00055753"/>
    <w:rsid w:val="000557F2"/>
    <w:rsid w:val="00055F66"/>
    <w:rsid w:val="00056215"/>
    <w:rsid w:val="0005669A"/>
    <w:rsid w:val="00057244"/>
    <w:rsid w:val="00057500"/>
    <w:rsid w:val="000576D2"/>
    <w:rsid w:val="0006022D"/>
    <w:rsid w:val="00060344"/>
    <w:rsid w:val="0006037C"/>
    <w:rsid w:val="000604CB"/>
    <w:rsid w:val="0006081F"/>
    <w:rsid w:val="000609D0"/>
    <w:rsid w:val="00060C1F"/>
    <w:rsid w:val="000617F9"/>
    <w:rsid w:val="00062044"/>
    <w:rsid w:val="00062162"/>
    <w:rsid w:val="00062362"/>
    <w:rsid w:val="0006237E"/>
    <w:rsid w:val="00062938"/>
    <w:rsid w:val="000637CF"/>
    <w:rsid w:val="000638C5"/>
    <w:rsid w:val="00063BF8"/>
    <w:rsid w:val="00063E1B"/>
    <w:rsid w:val="0006451A"/>
    <w:rsid w:val="00064975"/>
    <w:rsid w:val="00064A1E"/>
    <w:rsid w:val="000651F9"/>
    <w:rsid w:val="000655BB"/>
    <w:rsid w:val="00065F03"/>
    <w:rsid w:val="0006644E"/>
    <w:rsid w:val="00066E50"/>
    <w:rsid w:val="00067DC6"/>
    <w:rsid w:val="0007062C"/>
    <w:rsid w:val="000708A4"/>
    <w:rsid w:val="00070D58"/>
    <w:rsid w:val="00070E9D"/>
    <w:rsid w:val="000716DA"/>
    <w:rsid w:val="00071A0E"/>
    <w:rsid w:val="00071A9F"/>
    <w:rsid w:val="00071D06"/>
    <w:rsid w:val="000724AF"/>
    <w:rsid w:val="00072C95"/>
    <w:rsid w:val="00072E8E"/>
    <w:rsid w:val="00073076"/>
    <w:rsid w:val="0007320D"/>
    <w:rsid w:val="000732E7"/>
    <w:rsid w:val="000738B0"/>
    <w:rsid w:val="00073977"/>
    <w:rsid w:val="0007439C"/>
    <w:rsid w:val="00074829"/>
    <w:rsid w:val="00074859"/>
    <w:rsid w:val="000750B1"/>
    <w:rsid w:val="000751A9"/>
    <w:rsid w:val="00075290"/>
    <w:rsid w:val="0007569D"/>
    <w:rsid w:val="00075ACB"/>
    <w:rsid w:val="00075F33"/>
    <w:rsid w:val="000765E0"/>
    <w:rsid w:val="0007667E"/>
    <w:rsid w:val="00076A82"/>
    <w:rsid w:val="0007785D"/>
    <w:rsid w:val="000778A2"/>
    <w:rsid w:val="00077A0E"/>
    <w:rsid w:val="00077CE5"/>
    <w:rsid w:val="00080142"/>
    <w:rsid w:val="00080460"/>
    <w:rsid w:val="00080480"/>
    <w:rsid w:val="000809F8"/>
    <w:rsid w:val="00080C07"/>
    <w:rsid w:val="00080C1B"/>
    <w:rsid w:val="000810AD"/>
    <w:rsid w:val="0008157C"/>
    <w:rsid w:val="000826CB"/>
    <w:rsid w:val="00082D0A"/>
    <w:rsid w:val="00082D33"/>
    <w:rsid w:val="0008355E"/>
    <w:rsid w:val="0008473F"/>
    <w:rsid w:val="00084E45"/>
    <w:rsid w:val="00085561"/>
    <w:rsid w:val="00085764"/>
    <w:rsid w:val="00085793"/>
    <w:rsid w:val="00085CEA"/>
    <w:rsid w:val="00085F9E"/>
    <w:rsid w:val="00085FA5"/>
    <w:rsid w:val="00086098"/>
    <w:rsid w:val="00086484"/>
    <w:rsid w:val="00086B14"/>
    <w:rsid w:val="00086B5B"/>
    <w:rsid w:val="00086BE5"/>
    <w:rsid w:val="00086CB1"/>
    <w:rsid w:val="00086E4C"/>
    <w:rsid w:val="00086FA8"/>
    <w:rsid w:val="000873D5"/>
    <w:rsid w:val="000874C9"/>
    <w:rsid w:val="00087B99"/>
    <w:rsid w:val="0009091E"/>
    <w:rsid w:val="00090F8E"/>
    <w:rsid w:val="00090FF5"/>
    <w:rsid w:val="000917F3"/>
    <w:rsid w:val="00091FC4"/>
    <w:rsid w:val="0009223D"/>
    <w:rsid w:val="00092312"/>
    <w:rsid w:val="000935E7"/>
    <w:rsid w:val="00093A00"/>
    <w:rsid w:val="00093EA5"/>
    <w:rsid w:val="00094307"/>
    <w:rsid w:val="0009476B"/>
    <w:rsid w:val="000947FA"/>
    <w:rsid w:val="00095BEA"/>
    <w:rsid w:val="00095D38"/>
    <w:rsid w:val="00095D5C"/>
    <w:rsid w:val="0009618C"/>
    <w:rsid w:val="000962A6"/>
    <w:rsid w:val="0009641C"/>
    <w:rsid w:val="00096A1F"/>
    <w:rsid w:val="0009744D"/>
    <w:rsid w:val="000978AF"/>
    <w:rsid w:val="00097F1E"/>
    <w:rsid w:val="000A07F8"/>
    <w:rsid w:val="000A0C07"/>
    <w:rsid w:val="000A244D"/>
    <w:rsid w:val="000A28EE"/>
    <w:rsid w:val="000A3566"/>
    <w:rsid w:val="000A36B5"/>
    <w:rsid w:val="000A3A17"/>
    <w:rsid w:val="000A3CA6"/>
    <w:rsid w:val="000A48B8"/>
    <w:rsid w:val="000A605F"/>
    <w:rsid w:val="000A64B4"/>
    <w:rsid w:val="000A6A13"/>
    <w:rsid w:val="000A6BA5"/>
    <w:rsid w:val="000A7A43"/>
    <w:rsid w:val="000A7A8E"/>
    <w:rsid w:val="000A7C94"/>
    <w:rsid w:val="000A7D69"/>
    <w:rsid w:val="000B0188"/>
    <w:rsid w:val="000B0716"/>
    <w:rsid w:val="000B0CF0"/>
    <w:rsid w:val="000B0F6D"/>
    <w:rsid w:val="000B1362"/>
    <w:rsid w:val="000B1C9F"/>
    <w:rsid w:val="000B1F4A"/>
    <w:rsid w:val="000B259B"/>
    <w:rsid w:val="000B295D"/>
    <w:rsid w:val="000B2E3F"/>
    <w:rsid w:val="000B3891"/>
    <w:rsid w:val="000B38A2"/>
    <w:rsid w:val="000B38F7"/>
    <w:rsid w:val="000B3CEA"/>
    <w:rsid w:val="000B3E37"/>
    <w:rsid w:val="000B3F39"/>
    <w:rsid w:val="000B3FE6"/>
    <w:rsid w:val="000B4185"/>
    <w:rsid w:val="000B4207"/>
    <w:rsid w:val="000B4552"/>
    <w:rsid w:val="000B473D"/>
    <w:rsid w:val="000B4923"/>
    <w:rsid w:val="000B4A31"/>
    <w:rsid w:val="000B4A67"/>
    <w:rsid w:val="000B4B57"/>
    <w:rsid w:val="000B50BE"/>
    <w:rsid w:val="000B5175"/>
    <w:rsid w:val="000B55DE"/>
    <w:rsid w:val="000B5E72"/>
    <w:rsid w:val="000B6612"/>
    <w:rsid w:val="000B6794"/>
    <w:rsid w:val="000B67B8"/>
    <w:rsid w:val="000B7DBB"/>
    <w:rsid w:val="000C044D"/>
    <w:rsid w:val="000C08FE"/>
    <w:rsid w:val="000C0D90"/>
    <w:rsid w:val="000C15CB"/>
    <w:rsid w:val="000C17A7"/>
    <w:rsid w:val="000C1811"/>
    <w:rsid w:val="000C1D23"/>
    <w:rsid w:val="000C2033"/>
    <w:rsid w:val="000C207B"/>
    <w:rsid w:val="000C2554"/>
    <w:rsid w:val="000C2762"/>
    <w:rsid w:val="000C3547"/>
    <w:rsid w:val="000C3568"/>
    <w:rsid w:val="000C3834"/>
    <w:rsid w:val="000C3A13"/>
    <w:rsid w:val="000C3C2C"/>
    <w:rsid w:val="000C494E"/>
    <w:rsid w:val="000C4D07"/>
    <w:rsid w:val="000C4FFA"/>
    <w:rsid w:val="000C5ED0"/>
    <w:rsid w:val="000C60F7"/>
    <w:rsid w:val="000C620A"/>
    <w:rsid w:val="000C66A1"/>
    <w:rsid w:val="000C6703"/>
    <w:rsid w:val="000C68DF"/>
    <w:rsid w:val="000C716A"/>
    <w:rsid w:val="000C7408"/>
    <w:rsid w:val="000C76B9"/>
    <w:rsid w:val="000C7781"/>
    <w:rsid w:val="000C788C"/>
    <w:rsid w:val="000C7ABE"/>
    <w:rsid w:val="000C7D7B"/>
    <w:rsid w:val="000C7F56"/>
    <w:rsid w:val="000D02F5"/>
    <w:rsid w:val="000D0B11"/>
    <w:rsid w:val="000D0F6D"/>
    <w:rsid w:val="000D1CC2"/>
    <w:rsid w:val="000D23A6"/>
    <w:rsid w:val="000D24AA"/>
    <w:rsid w:val="000D29CC"/>
    <w:rsid w:val="000D2B23"/>
    <w:rsid w:val="000D3931"/>
    <w:rsid w:val="000D3A99"/>
    <w:rsid w:val="000D3B58"/>
    <w:rsid w:val="000D3CE1"/>
    <w:rsid w:val="000D4095"/>
    <w:rsid w:val="000D44CC"/>
    <w:rsid w:val="000D45D5"/>
    <w:rsid w:val="000D46A2"/>
    <w:rsid w:val="000D479C"/>
    <w:rsid w:val="000D493A"/>
    <w:rsid w:val="000D5690"/>
    <w:rsid w:val="000D56CE"/>
    <w:rsid w:val="000D5F68"/>
    <w:rsid w:val="000D6D2F"/>
    <w:rsid w:val="000D6DDD"/>
    <w:rsid w:val="000D7000"/>
    <w:rsid w:val="000D72D0"/>
    <w:rsid w:val="000D75D9"/>
    <w:rsid w:val="000D79EE"/>
    <w:rsid w:val="000D7F7B"/>
    <w:rsid w:val="000E0CFF"/>
    <w:rsid w:val="000E1159"/>
    <w:rsid w:val="000E15C9"/>
    <w:rsid w:val="000E160A"/>
    <w:rsid w:val="000E1EED"/>
    <w:rsid w:val="000E2716"/>
    <w:rsid w:val="000E2B81"/>
    <w:rsid w:val="000E339B"/>
    <w:rsid w:val="000E3D5B"/>
    <w:rsid w:val="000E40F4"/>
    <w:rsid w:val="000E42BD"/>
    <w:rsid w:val="000E4728"/>
    <w:rsid w:val="000E4A55"/>
    <w:rsid w:val="000E5F73"/>
    <w:rsid w:val="000E6116"/>
    <w:rsid w:val="000E647F"/>
    <w:rsid w:val="000E672B"/>
    <w:rsid w:val="000E690C"/>
    <w:rsid w:val="000E75E6"/>
    <w:rsid w:val="000F04D0"/>
    <w:rsid w:val="000F0550"/>
    <w:rsid w:val="000F0607"/>
    <w:rsid w:val="000F09E1"/>
    <w:rsid w:val="000F09E6"/>
    <w:rsid w:val="000F0DB8"/>
    <w:rsid w:val="000F106C"/>
    <w:rsid w:val="000F1089"/>
    <w:rsid w:val="000F213B"/>
    <w:rsid w:val="000F273F"/>
    <w:rsid w:val="000F3223"/>
    <w:rsid w:val="000F35D8"/>
    <w:rsid w:val="000F4917"/>
    <w:rsid w:val="000F4B7F"/>
    <w:rsid w:val="000F5212"/>
    <w:rsid w:val="000F5A01"/>
    <w:rsid w:val="000F5F28"/>
    <w:rsid w:val="000F673F"/>
    <w:rsid w:val="000F69D5"/>
    <w:rsid w:val="000F6FD1"/>
    <w:rsid w:val="000F71DB"/>
    <w:rsid w:val="000F7370"/>
    <w:rsid w:val="000F7510"/>
    <w:rsid w:val="000F7532"/>
    <w:rsid w:val="000F753E"/>
    <w:rsid w:val="000F7947"/>
    <w:rsid w:val="000F7A03"/>
    <w:rsid w:val="000F7D63"/>
    <w:rsid w:val="000F7ED7"/>
    <w:rsid w:val="001002CF"/>
    <w:rsid w:val="001002E9"/>
    <w:rsid w:val="00101618"/>
    <w:rsid w:val="00101A96"/>
    <w:rsid w:val="00101C1D"/>
    <w:rsid w:val="00101D98"/>
    <w:rsid w:val="00102711"/>
    <w:rsid w:val="00102B59"/>
    <w:rsid w:val="00103221"/>
    <w:rsid w:val="00103497"/>
    <w:rsid w:val="00103F8C"/>
    <w:rsid w:val="00104198"/>
    <w:rsid w:val="001042F9"/>
    <w:rsid w:val="00104829"/>
    <w:rsid w:val="00104E47"/>
    <w:rsid w:val="00104ED8"/>
    <w:rsid w:val="001053D1"/>
    <w:rsid w:val="001054F2"/>
    <w:rsid w:val="00105501"/>
    <w:rsid w:val="00105687"/>
    <w:rsid w:val="00105BA5"/>
    <w:rsid w:val="001063A5"/>
    <w:rsid w:val="0010668A"/>
    <w:rsid w:val="00106E09"/>
    <w:rsid w:val="00107628"/>
    <w:rsid w:val="001100D7"/>
    <w:rsid w:val="0011029C"/>
    <w:rsid w:val="001111EF"/>
    <w:rsid w:val="00111230"/>
    <w:rsid w:val="0011134D"/>
    <w:rsid w:val="00111407"/>
    <w:rsid w:val="001118D1"/>
    <w:rsid w:val="001118EF"/>
    <w:rsid w:val="00111E12"/>
    <w:rsid w:val="001123BF"/>
    <w:rsid w:val="001129DB"/>
    <w:rsid w:val="001137EE"/>
    <w:rsid w:val="00113CD8"/>
    <w:rsid w:val="001146E5"/>
    <w:rsid w:val="0011598B"/>
    <w:rsid w:val="00116611"/>
    <w:rsid w:val="00116CBD"/>
    <w:rsid w:val="001170BA"/>
    <w:rsid w:val="0011725C"/>
    <w:rsid w:val="001176AF"/>
    <w:rsid w:val="00117BF8"/>
    <w:rsid w:val="00117E88"/>
    <w:rsid w:val="0012034F"/>
    <w:rsid w:val="00120986"/>
    <w:rsid w:val="00120A77"/>
    <w:rsid w:val="00120B89"/>
    <w:rsid w:val="00120C41"/>
    <w:rsid w:val="00120CE3"/>
    <w:rsid w:val="00120EC9"/>
    <w:rsid w:val="001210BD"/>
    <w:rsid w:val="00121317"/>
    <w:rsid w:val="00121779"/>
    <w:rsid w:val="001218AA"/>
    <w:rsid w:val="00121BB3"/>
    <w:rsid w:val="00122362"/>
    <w:rsid w:val="00122547"/>
    <w:rsid w:val="001225B5"/>
    <w:rsid w:val="00122BEE"/>
    <w:rsid w:val="00122C0C"/>
    <w:rsid w:val="00122D2C"/>
    <w:rsid w:val="00123080"/>
    <w:rsid w:val="00123645"/>
    <w:rsid w:val="00123E40"/>
    <w:rsid w:val="0012405A"/>
    <w:rsid w:val="00124BED"/>
    <w:rsid w:val="00124CC2"/>
    <w:rsid w:val="001253EC"/>
    <w:rsid w:val="00125701"/>
    <w:rsid w:val="0012575F"/>
    <w:rsid w:val="001258D1"/>
    <w:rsid w:val="0012629D"/>
    <w:rsid w:val="001266EF"/>
    <w:rsid w:val="0012692D"/>
    <w:rsid w:val="00126C7D"/>
    <w:rsid w:val="00126CEF"/>
    <w:rsid w:val="0012732D"/>
    <w:rsid w:val="001274B6"/>
    <w:rsid w:val="00127551"/>
    <w:rsid w:val="00130806"/>
    <w:rsid w:val="00130969"/>
    <w:rsid w:val="00130B85"/>
    <w:rsid w:val="0013161A"/>
    <w:rsid w:val="00131B5D"/>
    <w:rsid w:val="00132EE8"/>
    <w:rsid w:val="001335A1"/>
    <w:rsid w:val="00133B75"/>
    <w:rsid w:val="00133DD7"/>
    <w:rsid w:val="0013432A"/>
    <w:rsid w:val="001345E0"/>
    <w:rsid w:val="00134E85"/>
    <w:rsid w:val="00135948"/>
    <w:rsid w:val="001359D0"/>
    <w:rsid w:val="00135CCF"/>
    <w:rsid w:val="001362FF"/>
    <w:rsid w:val="001364A7"/>
    <w:rsid w:val="001364BB"/>
    <w:rsid w:val="00136FF8"/>
    <w:rsid w:val="00137AD6"/>
    <w:rsid w:val="00140489"/>
    <w:rsid w:val="001404A3"/>
    <w:rsid w:val="00140B4E"/>
    <w:rsid w:val="00140D0E"/>
    <w:rsid w:val="00140D6B"/>
    <w:rsid w:val="00140D95"/>
    <w:rsid w:val="001414D9"/>
    <w:rsid w:val="00142107"/>
    <w:rsid w:val="00142531"/>
    <w:rsid w:val="00142D2D"/>
    <w:rsid w:val="00143239"/>
    <w:rsid w:val="0014351C"/>
    <w:rsid w:val="00143750"/>
    <w:rsid w:val="00143D52"/>
    <w:rsid w:val="00144CBE"/>
    <w:rsid w:val="001450EB"/>
    <w:rsid w:val="00145387"/>
    <w:rsid w:val="001455EF"/>
    <w:rsid w:val="00145ACC"/>
    <w:rsid w:val="00145AF4"/>
    <w:rsid w:val="00145BE0"/>
    <w:rsid w:val="001460C3"/>
    <w:rsid w:val="00147609"/>
    <w:rsid w:val="00147CB5"/>
    <w:rsid w:val="001503F1"/>
    <w:rsid w:val="00150C6D"/>
    <w:rsid w:val="00150DE9"/>
    <w:rsid w:val="001517F7"/>
    <w:rsid w:val="0015188D"/>
    <w:rsid w:val="00151E7D"/>
    <w:rsid w:val="00152131"/>
    <w:rsid w:val="001524B9"/>
    <w:rsid w:val="00152564"/>
    <w:rsid w:val="0015272B"/>
    <w:rsid w:val="00152F2F"/>
    <w:rsid w:val="001534AC"/>
    <w:rsid w:val="00153EC9"/>
    <w:rsid w:val="001548E5"/>
    <w:rsid w:val="001555E6"/>
    <w:rsid w:val="001558A5"/>
    <w:rsid w:val="00155C9A"/>
    <w:rsid w:val="00155FBC"/>
    <w:rsid w:val="0015714F"/>
    <w:rsid w:val="00157559"/>
    <w:rsid w:val="0016047B"/>
    <w:rsid w:val="001608AF"/>
    <w:rsid w:val="00160B79"/>
    <w:rsid w:val="00160E6A"/>
    <w:rsid w:val="001612E6"/>
    <w:rsid w:val="00161D3A"/>
    <w:rsid w:val="00161F6E"/>
    <w:rsid w:val="0016219E"/>
    <w:rsid w:val="001622D5"/>
    <w:rsid w:val="00162382"/>
    <w:rsid w:val="00162887"/>
    <w:rsid w:val="00162ACB"/>
    <w:rsid w:val="001631D4"/>
    <w:rsid w:val="00163222"/>
    <w:rsid w:val="0016487E"/>
    <w:rsid w:val="00164B4B"/>
    <w:rsid w:val="001655C2"/>
    <w:rsid w:val="001655DB"/>
    <w:rsid w:val="00165641"/>
    <w:rsid w:val="001657A2"/>
    <w:rsid w:val="00166127"/>
    <w:rsid w:val="0016656C"/>
    <w:rsid w:val="00166C1B"/>
    <w:rsid w:val="00166E26"/>
    <w:rsid w:val="0016772B"/>
    <w:rsid w:val="00167BDF"/>
    <w:rsid w:val="001701AB"/>
    <w:rsid w:val="00170486"/>
    <w:rsid w:val="00170D9E"/>
    <w:rsid w:val="001710F3"/>
    <w:rsid w:val="001713C4"/>
    <w:rsid w:val="00171DED"/>
    <w:rsid w:val="00171F23"/>
    <w:rsid w:val="00172009"/>
    <w:rsid w:val="001723BE"/>
    <w:rsid w:val="00172668"/>
    <w:rsid w:val="0017341E"/>
    <w:rsid w:val="00173AA3"/>
    <w:rsid w:val="00174796"/>
    <w:rsid w:val="001749B7"/>
    <w:rsid w:val="00174FFC"/>
    <w:rsid w:val="001758F6"/>
    <w:rsid w:val="00175A91"/>
    <w:rsid w:val="00175C8E"/>
    <w:rsid w:val="00176512"/>
    <w:rsid w:val="00176656"/>
    <w:rsid w:val="00176AA8"/>
    <w:rsid w:val="00176FCC"/>
    <w:rsid w:val="00177423"/>
    <w:rsid w:val="00180587"/>
    <w:rsid w:val="001811A2"/>
    <w:rsid w:val="00181914"/>
    <w:rsid w:val="001819A3"/>
    <w:rsid w:val="0018354E"/>
    <w:rsid w:val="00183679"/>
    <w:rsid w:val="00183760"/>
    <w:rsid w:val="00183F5E"/>
    <w:rsid w:val="00184A9C"/>
    <w:rsid w:val="001854E3"/>
    <w:rsid w:val="00185541"/>
    <w:rsid w:val="00185B3F"/>
    <w:rsid w:val="0018647C"/>
    <w:rsid w:val="00186C10"/>
    <w:rsid w:val="00187076"/>
    <w:rsid w:val="00187552"/>
    <w:rsid w:val="00187860"/>
    <w:rsid w:val="001878B9"/>
    <w:rsid w:val="00187FDC"/>
    <w:rsid w:val="001907A8"/>
    <w:rsid w:val="00190F65"/>
    <w:rsid w:val="00191101"/>
    <w:rsid w:val="00192620"/>
    <w:rsid w:val="00192656"/>
    <w:rsid w:val="00192BCD"/>
    <w:rsid w:val="00194150"/>
    <w:rsid w:val="0019443A"/>
    <w:rsid w:val="0019547B"/>
    <w:rsid w:val="00195531"/>
    <w:rsid w:val="00195D47"/>
    <w:rsid w:val="00196448"/>
    <w:rsid w:val="0019665A"/>
    <w:rsid w:val="0019673F"/>
    <w:rsid w:val="00196F1D"/>
    <w:rsid w:val="00196FC0"/>
    <w:rsid w:val="001973F8"/>
    <w:rsid w:val="00197BD0"/>
    <w:rsid w:val="001A040E"/>
    <w:rsid w:val="001A09CE"/>
    <w:rsid w:val="001A0BF6"/>
    <w:rsid w:val="001A0DC9"/>
    <w:rsid w:val="001A0E0A"/>
    <w:rsid w:val="001A0E4A"/>
    <w:rsid w:val="001A17C1"/>
    <w:rsid w:val="001A1C57"/>
    <w:rsid w:val="001A214B"/>
    <w:rsid w:val="001A26B1"/>
    <w:rsid w:val="001A2769"/>
    <w:rsid w:val="001A277F"/>
    <w:rsid w:val="001A2816"/>
    <w:rsid w:val="001A2F4B"/>
    <w:rsid w:val="001A2FF9"/>
    <w:rsid w:val="001A39F6"/>
    <w:rsid w:val="001A3AF7"/>
    <w:rsid w:val="001A3CD3"/>
    <w:rsid w:val="001A3FD2"/>
    <w:rsid w:val="001A4531"/>
    <w:rsid w:val="001A4907"/>
    <w:rsid w:val="001A4C95"/>
    <w:rsid w:val="001A5035"/>
    <w:rsid w:val="001A513E"/>
    <w:rsid w:val="001A52D3"/>
    <w:rsid w:val="001A5B52"/>
    <w:rsid w:val="001A6AB8"/>
    <w:rsid w:val="001A6F2A"/>
    <w:rsid w:val="001B00E9"/>
    <w:rsid w:val="001B0258"/>
    <w:rsid w:val="001B03C7"/>
    <w:rsid w:val="001B0718"/>
    <w:rsid w:val="001B0933"/>
    <w:rsid w:val="001B163F"/>
    <w:rsid w:val="001B1BBD"/>
    <w:rsid w:val="001B2D3A"/>
    <w:rsid w:val="001B32A9"/>
    <w:rsid w:val="001B3A6E"/>
    <w:rsid w:val="001B3F4C"/>
    <w:rsid w:val="001B4A10"/>
    <w:rsid w:val="001B4CBD"/>
    <w:rsid w:val="001B4FF2"/>
    <w:rsid w:val="001B55DB"/>
    <w:rsid w:val="001B5BFF"/>
    <w:rsid w:val="001B687D"/>
    <w:rsid w:val="001B6D0D"/>
    <w:rsid w:val="001B70FC"/>
    <w:rsid w:val="001B7239"/>
    <w:rsid w:val="001B7CC8"/>
    <w:rsid w:val="001B7FFE"/>
    <w:rsid w:val="001C0F95"/>
    <w:rsid w:val="001C12CF"/>
    <w:rsid w:val="001C17D1"/>
    <w:rsid w:val="001C1CC5"/>
    <w:rsid w:val="001C20AC"/>
    <w:rsid w:val="001C26B8"/>
    <w:rsid w:val="001C2820"/>
    <w:rsid w:val="001C2D57"/>
    <w:rsid w:val="001C3327"/>
    <w:rsid w:val="001C3364"/>
    <w:rsid w:val="001C39BF"/>
    <w:rsid w:val="001C43E4"/>
    <w:rsid w:val="001C4450"/>
    <w:rsid w:val="001C5038"/>
    <w:rsid w:val="001C51FF"/>
    <w:rsid w:val="001C5634"/>
    <w:rsid w:val="001C56DC"/>
    <w:rsid w:val="001C59D4"/>
    <w:rsid w:val="001C5D95"/>
    <w:rsid w:val="001C61CD"/>
    <w:rsid w:val="001C6AEC"/>
    <w:rsid w:val="001C6B4F"/>
    <w:rsid w:val="001C6F73"/>
    <w:rsid w:val="001C759B"/>
    <w:rsid w:val="001C7822"/>
    <w:rsid w:val="001C78D1"/>
    <w:rsid w:val="001C79F9"/>
    <w:rsid w:val="001D017F"/>
    <w:rsid w:val="001D03AC"/>
    <w:rsid w:val="001D05B7"/>
    <w:rsid w:val="001D0C6F"/>
    <w:rsid w:val="001D0E09"/>
    <w:rsid w:val="001D2461"/>
    <w:rsid w:val="001D2E84"/>
    <w:rsid w:val="001D2EEE"/>
    <w:rsid w:val="001D3355"/>
    <w:rsid w:val="001D34B6"/>
    <w:rsid w:val="001D3B06"/>
    <w:rsid w:val="001D3D63"/>
    <w:rsid w:val="001D3E96"/>
    <w:rsid w:val="001D3F3B"/>
    <w:rsid w:val="001D4C76"/>
    <w:rsid w:val="001D4DBB"/>
    <w:rsid w:val="001D5255"/>
    <w:rsid w:val="001D55C9"/>
    <w:rsid w:val="001D5966"/>
    <w:rsid w:val="001D5D11"/>
    <w:rsid w:val="001D620D"/>
    <w:rsid w:val="001D6940"/>
    <w:rsid w:val="001D6A8F"/>
    <w:rsid w:val="001D6BCC"/>
    <w:rsid w:val="001D6DE1"/>
    <w:rsid w:val="001D76F5"/>
    <w:rsid w:val="001D7A42"/>
    <w:rsid w:val="001D7CF1"/>
    <w:rsid w:val="001E045B"/>
    <w:rsid w:val="001E0644"/>
    <w:rsid w:val="001E0A3B"/>
    <w:rsid w:val="001E0AB3"/>
    <w:rsid w:val="001E11F4"/>
    <w:rsid w:val="001E1835"/>
    <w:rsid w:val="001E1E1B"/>
    <w:rsid w:val="001E1E5D"/>
    <w:rsid w:val="001E2C5C"/>
    <w:rsid w:val="001E3069"/>
    <w:rsid w:val="001E31E7"/>
    <w:rsid w:val="001E32B3"/>
    <w:rsid w:val="001E33A6"/>
    <w:rsid w:val="001E3A40"/>
    <w:rsid w:val="001E3F10"/>
    <w:rsid w:val="001E4B05"/>
    <w:rsid w:val="001E4BA1"/>
    <w:rsid w:val="001E5974"/>
    <w:rsid w:val="001E5FBE"/>
    <w:rsid w:val="001E650C"/>
    <w:rsid w:val="001E6523"/>
    <w:rsid w:val="001E70FD"/>
    <w:rsid w:val="001E71FA"/>
    <w:rsid w:val="001E7205"/>
    <w:rsid w:val="001E743E"/>
    <w:rsid w:val="001E791B"/>
    <w:rsid w:val="001E7981"/>
    <w:rsid w:val="001E7C25"/>
    <w:rsid w:val="001F2106"/>
    <w:rsid w:val="001F2BFC"/>
    <w:rsid w:val="001F2ECE"/>
    <w:rsid w:val="001F2ED9"/>
    <w:rsid w:val="001F3122"/>
    <w:rsid w:val="001F315D"/>
    <w:rsid w:val="001F374A"/>
    <w:rsid w:val="001F3979"/>
    <w:rsid w:val="001F4123"/>
    <w:rsid w:val="001F47AC"/>
    <w:rsid w:val="001F47CD"/>
    <w:rsid w:val="001F49F0"/>
    <w:rsid w:val="001F5198"/>
    <w:rsid w:val="001F535D"/>
    <w:rsid w:val="001F551B"/>
    <w:rsid w:val="001F5534"/>
    <w:rsid w:val="001F5BD7"/>
    <w:rsid w:val="001F5C5A"/>
    <w:rsid w:val="001F635E"/>
    <w:rsid w:val="001F6479"/>
    <w:rsid w:val="001F79AD"/>
    <w:rsid w:val="001F7C29"/>
    <w:rsid w:val="001F7C87"/>
    <w:rsid w:val="001F7CBD"/>
    <w:rsid w:val="002001A5"/>
    <w:rsid w:val="00200266"/>
    <w:rsid w:val="00200605"/>
    <w:rsid w:val="00200863"/>
    <w:rsid w:val="002016C0"/>
    <w:rsid w:val="00201B6B"/>
    <w:rsid w:val="00201E5B"/>
    <w:rsid w:val="002021CF"/>
    <w:rsid w:val="0020232A"/>
    <w:rsid w:val="0020263D"/>
    <w:rsid w:val="00203A97"/>
    <w:rsid w:val="00203AE5"/>
    <w:rsid w:val="00204098"/>
    <w:rsid w:val="0020417D"/>
    <w:rsid w:val="0020431C"/>
    <w:rsid w:val="0020502B"/>
    <w:rsid w:val="002053D5"/>
    <w:rsid w:val="00205BC7"/>
    <w:rsid w:val="00205E67"/>
    <w:rsid w:val="00206058"/>
    <w:rsid w:val="002064D3"/>
    <w:rsid w:val="00207499"/>
    <w:rsid w:val="002074D3"/>
    <w:rsid w:val="002074FF"/>
    <w:rsid w:val="00207800"/>
    <w:rsid w:val="00207B0D"/>
    <w:rsid w:val="0021008D"/>
    <w:rsid w:val="00210102"/>
    <w:rsid w:val="00210340"/>
    <w:rsid w:val="002105D8"/>
    <w:rsid w:val="00211A3F"/>
    <w:rsid w:val="00211B5F"/>
    <w:rsid w:val="00211C32"/>
    <w:rsid w:val="00211CC5"/>
    <w:rsid w:val="0021247D"/>
    <w:rsid w:val="002125D1"/>
    <w:rsid w:val="00212BF3"/>
    <w:rsid w:val="00212FE2"/>
    <w:rsid w:val="0021362E"/>
    <w:rsid w:val="00213A34"/>
    <w:rsid w:val="00213D27"/>
    <w:rsid w:val="00213E6D"/>
    <w:rsid w:val="0021482B"/>
    <w:rsid w:val="00214900"/>
    <w:rsid w:val="00215262"/>
    <w:rsid w:val="00215834"/>
    <w:rsid w:val="002158B1"/>
    <w:rsid w:val="002158CC"/>
    <w:rsid w:val="00215A70"/>
    <w:rsid w:val="00215EC1"/>
    <w:rsid w:val="00216C03"/>
    <w:rsid w:val="00216D2C"/>
    <w:rsid w:val="002175E6"/>
    <w:rsid w:val="0021797E"/>
    <w:rsid w:val="00217AB7"/>
    <w:rsid w:val="00217C02"/>
    <w:rsid w:val="002202EE"/>
    <w:rsid w:val="00220AEF"/>
    <w:rsid w:val="00220F46"/>
    <w:rsid w:val="00221585"/>
    <w:rsid w:val="0022249D"/>
    <w:rsid w:val="00222625"/>
    <w:rsid w:val="00222A5E"/>
    <w:rsid w:val="00222BD6"/>
    <w:rsid w:val="00222DFA"/>
    <w:rsid w:val="00222ED0"/>
    <w:rsid w:val="00222FD8"/>
    <w:rsid w:val="002233D7"/>
    <w:rsid w:val="00223AA3"/>
    <w:rsid w:val="00224262"/>
    <w:rsid w:val="0022444B"/>
    <w:rsid w:val="002246C7"/>
    <w:rsid w:val="00224B89"/>
    <w:rsid w:val="00225198"/>
    <w:rsid w:val="0022578C"/>
    <w:rsid w:val="00225812"/>
    <w:rsid w:val="002259F0"/>
    <w:rsid w:val="00225EA9"/>
    <w:rsid w:val="00225F8F"/>
    <w:rsid w:val="002271DF"/>
    <w:rsid w:val="00227281"/>
    <w:rsid w:val="0022786C"/>
    <w:rsid w:val="00227C16"/>
    <w:rsid w:val="00227D62"/>
    <w:rsid w:val="0023024F"/>
    <w:rsid w:val="002302E1"/>
    <w:rsid w:val="00230329"/>
    <w:rsid w:val="002303E8"/>
    <w:rsid w:val="0023048B"/>
    <w:rsid w:val="00230882"/>
    <w:rsid w:val="00230C0C"/>
    <w:rsid w:val="00230E20"/>
    <w:rsid w:val="00230FE9"/>
    <w:rsid w:val="00231152"/>
    <w:rsid w:val="00231409"/>
    <w:rsid w:val="00231CE1"/>
    <w:rsid w:val="00231D70"/>
    <w:rsid w:val="00231FF8"/>
    <w:rsid w:val="00232811"/>
    <w:rsid w:val="00233450"/>
    <w:rsid w:val="00233FEB"/>
    <w:rsid w:val="0023401B"/>
    <w:rsid w:val="00234021"/>
    <w:rsid w:val="00234384"/>
    <w:rsid w:val="002346B2"/>
    <w:rsid w:val="00235B89"/>
    <w:rsid w:val="00235BE9"/>
    <w:rsid w:val="0023619F"/>
    <w:rsid w:val="002361B1"/>
    <w:rsid w:val="00236EFD"/>
    <w:rsid w:val="00237C5D"/>
    <w:rsid w:val="002413C4"/>
    <w:rsid w:val="002414E2"/>
    <w:rsid w:val="00241CCC"/>
    <w:rsid w:val="0024236F"/>
    <w:rsid w:val="00243565"/>
    <w:rsid w:val="0024371E"/>
    <w:rsid w:val="00243A35"/>
    <w:rsid w:val="00243EB6"/>
    <w:rsid w:val="00244760"/>
    <w:rsid w:val="00244C39"/>
    <w:rsid w:val="00244E01"/>
    <w:rsid w:val="00245015"/>
    <w:rsid w:val="00245787"/>
    <w:rsid w:val="00245B34"/>
    <w:rsid w:val="00245D48"/>
    <w:rsid w:val="00245E24"/>
    <w:rsid w:val="00245FEF"/>
    <w:rsid w:val="0024649D"/>
    <w:rsid w:val="002465D2"/>
    <w:rsid w:val="002468D6"/>
    <w:rsid w:val="00246A8A"/>
    <w:rsid w:val="00246DC1"/>
    <w:rsid w:val="002473B7"/>
    <w:rsid w:val="00247530"/>
    <w:rsid w:val="00247851"/>
    <w:rsid w:val="0025042A"/>
    <w:rsid w:val="002505FC"/>
    <w:rsid w:val="00250D43"/>
    <w:rsid w:val="00250E24"/>
    <w:rsid w:val="00250E6E"/>
    <w:rsid w:val="00252998"/>
    <w:rsid w:val="00253263"/>
    <w:rsid w:val="0025336E"/>
    <w:rsid w:val="002533F8"/>
    <w:rsid w:val="00254283"/>
    <w:rsid w:val="002546B0"/>
    <w:rsid w:val="00254AEB"/>
    <w:rsid w:val="0025556A"/>
    <w:rsid w:val="00255AA9"/>
    <w:rsid w:val="00255E2B"/>
    <w:rsid w:val="00255E39"/>
    <w:rsid w:val="00255E62"/>
    <w:rsid w:val="002561D7"/>
    <w:rsid w:val="00256960"/>
    <w:rsid w:val="002570A0"/>
    <w:rsid w:val="00257261"/>
    <w:rsid w:val="002573B7"/>
    <w:rsid w:val="002575AC"/>
    <w:rsid w:val="00257B6E"/>
    <w:rsid w:val="0026023B"/>
    <w:rsid w:val="0026053B"/>
    <w:rsid w:val="00260E92"/>
    <w:rsid w:val="00261056"/>
    <w:rsid w:val="00261204"/>
    <w:rsid w:val="00261295"/>
    <w:rsid w:val="00261A11"/>
    <w:rsid w:val="00261A26"/>
    <w:rsid w:val="00261C3C"/>
    <w:rsid w:val="00261CB1"/>
    <w:rsid w:val="002624E6"/>
    <w:rsid w:val="00262D62"/>
    <w:rsid w:val="00262F2E"/>
    <w:rsid w:val="00263041"/>
    <w:rsid w:val="00263649"/>
    <w:rsid w:val="00264310"/>
    <w:rsid w:val="0026475A"/>
    <w:rsid w:val="0026480A"/>
    <w:rsid w:val="00265093"/>
    <w:rsid w:val="0026589D"/>
    <w:rsid w:val="00265E57"/>
    <w:rsid w:val="00265F7E"/>
    <w:rsid w:val="00266051"/>
    <w:rsid w:val="002660C7"/>
    <w:rsid w:val="00266793"/>
    <w:rsid w:val="00266AA5"/>
    <w:rsid w:val="00266D50"/>
    <w:rsid w:val="00266E9D"/>
    <w:rsid w:val="0026778E"/>
    <w:rsid w:val="00267AF6"/>
    <w:rsid w:val="00267FFB"/>
    <w:rsid w:val="0027053A"/>
    <w:rsid w:val="00270763"/>
    <w:rsid w:val="00270875"/>
    <w:rsid w:val="0027091A"/>
    <w:rsid w:val="002712BF"/>
    <w:rsid w:val="00271899"/>
    <w:rsid w:val="00271BF9"/>
    <w:rsid w:val="00271D55"/>
    <w:rsid w:val="00272043"/>
    <w:rsid w:val="002726B9"/>
    <w:rsid w:val="002739ED"/>
    <w:rsid w:val="00274B4E"/>
    <w:rsid w:val="00274FC3"/>
    <w:rsid w:val="00275AA8"/>
    <w:rsid w:val="00275EF3"/>
    <w:rsid w:val="00276451"/>
    <w:rsid w:val="00276607"/>
    <w:rsid w:val="002767EC"/>
    <w:rsid w:val="00276B70"/>
    <w:rsid w:val="00276E47"/>
    <w:rsid w:val="00276EE6"/>
    <w:rsid w:val="00277065"/>
    <w:rsid w:val="002771C8"/>
    <w:rsid w:val="00277372"/>
    <w:rsid w:val="00277713"/>
    <w:rsid w:val="00277823"/>
    <w:rsid w:val="00277BEF"/>
    <w:rsid w:val="00277DF6"/>
    <w:rsid w:val="002803F3"/>
    <w:rsid w:val="00280AFC"/>
    <w:rsid w:val="00281152"/>
    <w:rsid w:val="00281E2B"/>
    <w:rsid w:val="00281E59"/>
    <w:rsid w:val="002820A4"/>
    <w:rsid w:val="002826DD"/>
    <w:rsid w:val="00282BBE"/>
    <w:rsid w:val="00282BD8"/>
    <w:rsid w:val="002834B1"/>
    <w:rsid w:val="0028350F"/>
    <w:rsid w:val="0028389C"/>
    <w:rsid w:val="0028429B"/>
    <w:rsid w:val="002846E3"/>
    <w:rsid w:val="0028496B"/>
    <w:rsid w:val="0028547B"/>
    <w:rsid w:val="0028573D"/>
    <w:rsid w:val="002857B6"/>
    <w:rsid w:val="002858DC"/>
    <w:rsid w:val="00285D2D"/>
    <w:rsid w:val="00285E8F"/>
    <w:rsid w:val="002860FA"/>
    <w:rsid w:val="0028610D"/>
    <w:rsid w:val="002869F6"/>
    <w:rsid w:val="00286E4B"/>
    <w:rsid w:val="00287255"/>
    <w:rsid w:val="002875C3"/>
    <w:rsid w:val="00287BD4"/>
    <w:rsid w:val="0029075E"/>
    <w:rsid w:val="002910B4"/>
    <w:rsid w:val="0029123B"/>
    <w:rsid w:val="00291449"/>
    <w:rsid w:val="00291820"/>
    <w:rsid w:val="0029185E"/>
    <w:rsid w:val="0029243C"/>
    <w:rsid w:val="00292ABF"/>
    <w:rsid w:val="00292E55"/>
    <w:rsid w:val="00292EC9"/>
    <w:rsid w:val="0029304C"/>
    <w:rsid w:val="002930E0"/>
    <w:rsid w:val="00293113"/>
    <w:rsid w:val="00293215"/>
    <w:rsid w:val="00293258"/>
    <w:rsid w:val="0029360F"/>
    <w:rsid w:val="00293B26"/>
    <w:rsid w:val="0029521F"/>
    <w:rsid w:val="00295748"/>
    <w:rsid w:val="002959F3"/>
    <w:rsid w:val="00295B38"/>
    <w:rsid w:val="00296DB6"/>
    <w:rsid w:val="00296FBD"/>
    <w:rsid w:val="0029742F"/>
    <w:rsid w:val="0029771F"/>
    <w:rsid w:val="00297720"/>
    <w:rsid w:val="00297822"/>
    <w:rsid w:val="00297D1B"/>
    <w:rsid w:val="002A06DF"/>
    <w:rsid w:val="002A07FB"/>
    <w:rsid w:val="002A13BF"/>
    <w:rsid w:val="002A1EBF"/>
    <w:rsid w:val="002A1F9B"/>
    <w:rsid w:val="002A2269"/>
    <w:rsid w:val="002A228D"/>
    <w:rsid w:val="002A2330"/>
    <w:rsid w:val="002A241B"/>
    <w:rsid w:val="002A249A"/>
    <w:rsid w:val="002A2515"/>
    <w:rsid w:val="002A285B"/>
    <w:rsid w:val="002A2AB2"/>
    <w:rsid w:val="002A2C8B"/>
    <w:rsid w:val="002A2DD0"/>
    <w:rsid w:val="002A39C5"/>
    <w:rsid w:val="002A4766"/>
    <w:rsid w:val="002A5CC8"/>
    <w:rsid w:val="002A5DFB"/>
    <w:rsid w:val="002A5F1E"/>
    <w:rsid w:val="002A61AC"/>
    <w:rsid w:val="002A6D10"/>
    <w:rsid w:val="002A6EA2"/>
    <w:rsid w:val="002A6F00"/>
    <w:rsid w:val="002A7112"/>
    <w:rsid w:val="002B0410"/>
    <w:rsid w:val="002B0565"/>
    <w:rsid w:val="002B05C9"/>
    <w:rsid w:val="002B0860"/>
    <w:rsid w:val="002B0F02"/>
    <w:rsid w:val="002B1442"/>
    <w:rsid w:val="002B1C05"/>
    <w:rsid w:val="002B1D0A"/>
    <w:rsid w:val="002B26BF"/>
    <w:rsid w:val="002B305F"/>
    <w:rsid w:val="002B327F"/>
    <w:rsid w:val="002B39C5"/>
    <w:rsid w:val="002B3C6D"/>
    <w:rsid w:val="002B3CEE"/>
    <w:rsid w:val="002B3F51"/>
    <w:rsid w:val="002B4199"/>
    <w:rsid w:val="002B4365"/>
    <w:rsid w:val="002B4592"/>
    <w:rsid w:val="002B48BB"/>
    <w:rsid w:val="002B4DFD"/>
    <w:rsid w:val="002B50FA"/>
    <w:rsid w:val="002B5279"/>
    <w:rsid w:val="002B531E"/>
    <w:rsid w:val="002B58E5"/>
    <w:rsid w:val="002B6AE8"/>
    <w:rsid w:val="002B6B4F"/>
    <w:rsid w:val="002B6B8C"/>
    <w:rsid w:val="002B6B8E"/>
    <w:rsid w:val="002B6CFC"/>
    <w:rsid w:val="002B708E"/>
    <w:rsid w:val="002B7113"/>
    <w:rsid w:val="002B7172"/>
    <w:rsid w:val="002B7416"/>
    <w:rsid w:val="002B76DE"/>
    <w:rsid w:val="002B7BDF"/>
    <w:rsid w:val="002C0EFC"/>
    <w:rsid w:val="002C11C5"/>
    <w:rsid w:val="002C1330"/>
    <w:rsid w:val="002C171B"/>
    <w:rsid w:val="002C1738"/>
    <w:rsid w:val="002C178B"/>
    <w:rsid w:val="002C2121"/>
    <w:rsid w:val="002C2492"/>
    <w:rsid w:val="002C24B5"/>
    <w:rsid w:val="002C354D"/>
    <w:rsid w:val="002C364D"/>
    <w:rsid w:val="002C40E3"/>
    <w:rsid w:val="002C40EF"/>
    <w:rsid w:val="002C46EF"/>
    <w:rsid w:val="002C5456"/>
    <w:rsid w:val="002C5C0A"/>
    <w:rsid w:val="002C6BAD"/>
    <w:rsid w:val="002C763A"/>
    <w:rsid w:val="002C778D"/>
    <w:rsid w:val="002C7D14"/>
    <w:rsid w:val="002D0129"/>
    <w:rsid w:val="002D0A69"/>
    <w:rsid w:val="002D0EC2"/>
    <w:rsid w:val="002D0FAC"/>
    <w:rsid w:val="002D1E08"/>
    <w:rsid w:val="002D2BCD"/>
    <w:rsid w:val="002D2DF3"/>
    <w:rsid w:val="002D3084"/>
    <w:rsid w:val="002D3E4B"/>
    <w:rsid w:val="002D3E6C"/>
    <w:rsid w:val="002D4862"/>
    <w:rsid w:val="002D527D"/>
    <w:rsid w:val="002D5322"/>
    <w:rsid w:val="002D5A50"/>
    <w:rsid w:val="002D648C"/>
    <w:rsid w:val="002D6C64"/>
    <w:rsid w:val="002D6E88"/>
    <w:rsid w:val="002D71D0"/>
    <w:rsid w:val="002D7339"/>
    <w:rsid w:val="002D7CD3"/>
    <w:rsid w:val="002E05A4"/>
    <w:rsid w:val="002E077C"/>
    <w:rsid w:val="002E0AD1"/>
    <w:rsid w:val="002E0FDF"/>
    <w:rsid w:val="002E1299"/>
    <w:rsid w:val="002E1367"/>
    <w:rsid w:val="002E1570"/>
    <w:rsid w:val="002E1824"/>
    <w:rsid w:val="002E18EA"/>
    <w:rsid w:val="002E1B68"/>
    <w:rsid w:val="002E2139"/>
    <w:rsid w:val="002E25F1"/>
    <w:rsid w:val="002E2774"/>
    <w:rsid w:val="002E28B8"/>
    <w:rsid w:val="002E2B1A"/>
    <w:rsid w:val="002E39F1"/>
    <w:rsid w:val="002E3C58"/>
    <w:rsid w:val="002E454D"/>
    <w:rsid w:val="002E4678"/>
    <w:rsid w:val="002E4DA4"/>
    <w:rsid w:val="002E59D4"/>
    <w:rsid w:val="002E5B36"/>
    <w:rsid w:val="002E63DF"/>
    <w:rsid w:val="002E6564"/>
    <w:rsid w:val="002E6757"/>
    <w:rsid w:val="002E7468"/>
    <w:rsid w:val="002E780E"/>
    <w:rsid w:val="002E7CC7"/>
    <w:rsid w:val="002E7F5E"/>
    <w:rsid w:val="002F06DA"/>
    <w:rsid w:val="002F0860"/>
    <w:rsid w:val="002F09F8"/>
    <w:rsid w:val="002F0C9F"/>
    <w:rsid w:val="002F1B0F"/>
    <w:rsid w:val="002F22F6"/>
    <w:rsid w:val="002F2708"/>
    <w:rsid w:val="002F2FEC"/>
    <w:rsid w:val="002F30E9"/>
    <w:rsid w:val="002F3BD7"/>
    <w:rsid w:val="002F3EDB"/>
    <w:rsid w:val="002F431B"/>
    <w:rsid w:val="002F43D2"/>
    <w:rsid w:val="002F482A"/>
    <w:rsid w:val="002F514D"/>
    <w:rsid w:val="002F545A"/>
    <w:rsid w:val="002F579C"/>
    <w:rsid w:val="002F63AC"/>
    <w:rsid w:val="002F6EB4"/>
    <w:rsid w:val="002F7166"/>
    <w:rsid w:val="002F7354"/>
    <w:rsid w:val="002F7669"/>
    <w:rsid w:val="002F7BCC"/>
    <w:rsid w:val="00300A58"/>
    <w:rsid w:val="00300BF5"/>
    <w:rsid w:val="00301792"/>
    <w:rsid w:val="00301914"/>
    <w:rsid w:val="00301C31"/>
    <w:rsid w:val="00301CF3"/>
    <w:rsid w:val="003023B3"/>
    <w:rsid w:val="0030341C"/>
    <w:rsid w:val="00303453"/>
    <w:rsid w:val="00304133"/>
    <w:rsid w:val="003041B0"/>
    <w:rsid w:val="003046C2"/>
    <w:rsid w:val="00304824"/>
    <w:rsid w:val="00305437"/>
    <w:rsid w:val="0030584F"/>
    <w:rsid w:val="00305A84"/>
    <w:rsid w:val="00305D5A"/>
    <w:rsid w:val="003068A1"/>
    <w:rsid w:val="00306DA9"/>
    <w:rsid w:val="003076CE"/>
    <w:rsid w:val="00310278"/>
    <w:rsid w:val="003102F1"/>
    <w:rsid w:val="00310552"/>
    <w:rsid w:val="00310B30"/>
    <w:rsid w:val="00310D71"/>
    <w:rsid w:val="00310E63"/>
    <w:rsid w:val="00310EB9"/>
    <w:rsid w:val="00311276"/>
    <w:rsid w:val="0031132D"/>
    <w:rsid w:val="0031174C"/>
    <w:rsid w:val="00312613"/>
    <w:rsid w:val="003127C9"/>
    <w:rsid w:val="00312FCE"/>
    <w:rsid w:val="0031329C"/>
    <w:rsid w:val="00313CBA"/>
    <w:rsid w:val="00313F6A"/>
    <w:rsid w:val="00313F8C"/>
    <w:rsid w:val="0031408A"/>
    <w:rsid w:val="00314A35"/>
    <w:rsid w:val="00314C3F"/>
    <w:rsid w:val="00314EF8"/>
    <w:rsid w:val="00315661"/>
    <w:rsid w:val="00315808"/>
    <w:rsid w:val="00315D9B"/>
    <w:rsid w:val="00316438"/>
    <w:rsid w:val="003166F0"/>
    <w:rsid w:val="00316908"/>
    <w:rsid w:val="003170F5"/>
    <w:rsid w:val="0031719E"/>
    <w:rsid w:val="003176FA"/>
    <w:rsid w:val="00317A6C"/>
    <w:rsid w:val="00317AB5"/>
    <w:rsid w:val="00320098"/>
    <w:rsid w:val="00320669"/>
    <w:rsid w:val="003208AC"/>
    <w:rsid w:val="003208FD"/>
    <w:rsid w:val="00320B7B"/>
    <w:rsid w:val="00320D1E"/>
    <w:rsid w:val="00321475"/>
    <w:rsid w:val="00321A20"/>
    <w:rsid w:val="003225A8"/>
    <w:rsid w:val="00322F0F"/>
    <w:rsid w:val="00323145"/>
    <w:rsid w:val="00323149"/>
    <w:rsid w:val="00323BC4"/>
    <w:rsid w:val="00324E00"/>
    <w:rsid w:val="00325620"/>
    <w:rsid w:val="00325B31"/>
    <w:rsid w:val="0032644D"/>
    <w:rsid w:val="0032693B"/>
    <w:rsid w:val="00326B97"/>
    <w:rsid w:val="003276B3"/>
    <w:rsid w:val="003279A1"/>
    <w:rsid w:val="00327D44"/>
    <w:rsid w:val="00327F3E"/>
    <w:rsid w:val="00327FCD"/>
    <w:rsid w:val="00327FF6"/>
    <w:rsid w:val="0033000F"/>
    <w:rsid w:val="0033033B"/>
    <w:rsid w:val="00330ED5"/>
    <w:rsid w:val="00331550"/>
    <w:rsid w:val="003315A6"/>
    <w:rsid w:val="003317C7"/>
    <w:rsid w:val="00331B41"/>
    <w:rsid w:val="00331F34"/>
    <w:rsid w:val="00332A38"/>
    <w:rsid w:val="00332AE8"/>
    <w:rsid w:val="0033394D"/>
    <w:rsid w:val="003345D5"/>
    <w:rsid w:val="00334B5B"/>
    <w:rsid w:val="00334E69"/>
    <w:rsid w:val="00335151"/>
    <w:rsid w:val="003351A3"/>
    <w:rsid w:val="0033557D"/>
    <w:rsid w:val="003356AE"/>
    <w:rsid w:val="0033578D"/>
    <w:rsid w:val="00335980"/>
    <w:rsid w:val="00335ABF"/>
    <w:rsid w:val="00335BC4"/>
    <w:rsid w:val="00335F75"/>
    <w:rsid w:val="003360D9"/>
    <w:rsid w:val="003364B4"/>
    <w:rsid w:val="00336DC0"/>
    <w:rsid w:val="0033707B"/>
    <w:rsid w:val="003372AF"/>
    <w:rsid w:val="003373C1"/>
    <w:rsid w:val="00337A2D"/>
    <w:rsid w:val="00337AE0"/>
    <w:rsid w:val="0034022E"/>
    <w:rsid w:val="00341438"/>
    <w:rsid w:val="00341478"/>
    <w:rsid w:val="003415D2"/>
    <w:rsid w:val="0034162A"/>
    <w:rsid w:val="003419B2"/>
    <w:rsid w:val="00341EC1"/>
    <w:rsid w:val="00341EFA"/>
    <w:rsid w:val="00341F1F"/>
    <w:rsid w:val="003422AE"/>
    <w:rsid w:val="00342DEE"/>
    <w:rsid w:val="00342F43"/>
    <w:rsid w:val="00342F89"/>
    <w:rsid w:val="00343449"/>
    <w:rsid w:val="003434EF"/>
    <w:rsid w:val="003440FB"/>
    <w:rsid w:val="00344179"/>
    <w:rsid w:val="00344F13"/>
    <w:rsid w:val="00345218"/>
    <w:rsid w:val="00345CDD"/>
    <w:rsid w:val="003461CA"/>
    <w:rsid w:val="003465C7"/>
    <w:rsid w:val="003466F9"/>
    <w:rsid w:val="00346ACE"/>
    <w:rsid w:val="003470D8"/>
    <w:rsid w:val="00347247"/>
    <w:rsid w:val="003472F9"/>
    <w:rsid w:val="00347457"/>
    <w:rsid w:val="00347562"/>
    <w:rsid w:val="003478E7"/>
    <w:rsid w:val="00347C5D"/>
    <w:rsid w:val="00347DD4"/>
    <w:rsid w:val="00350306"/>
    <w:rsid w:val="00350525"/>
    <w:rsid w:val="0035063B"/>
    <w:rsid w:val="003507D4"/>
    <w:rsid w:val="00350A3F"/>
    <w:rsid w:val="00350AFC"/>
    <w:rsid w:val="00351364"/>
    <w:rsid w:val="003513D7"/>
    <w:rsid w:val="00351B03"/>
    <w:rsid w:val="00351E5C"/>
    <w:rsid w:val="00352161"/>
    <w:rsid w:val="003521B0"/>
    <w:rsid w:val="003529B9"/>
    <w:rsid w:val="003532F3"/>
    <w:rsid w:val="0035333D"/>
    <w:rsid w:val="00353543"/>
    <w:rsid w:val="00353996"/>
    <w:rsid w:val="00353CD6"/>
    <w:rsid w:val="0035405C"/>
    <w:rsid w:val="00354AF1"/>
    <w:rsid w:val="00355EC8"/>
    <w:rsid w:val="003563E9"/>
    <w:rsid w:val="0035658F"/>
    <w:rsid w:val="00357080"/>
    <w:rsid w:val="003576B8"/>
    <w:rsid w:val="003577BA"/>
    <w:rsid w:val="003608AF"/>
    <w:rsid w:val="00360A87"/>
    <w:rsid w:val="00361599"/>
    <w:rsid w:val="003616B2"/>
    <w:rsid w:val="00361B59"/>
    <w:rsid w:val="00362276"/>
    <w:rsid w:val="00362503"/>
    <w:rsid w:val="00363A2C"/>
    <w:rsid w:val="00364311"/>
    <w:rsid w:val="00364899"/>
    <w:rsid w:val="00364DC5"/>
    <w:rsid w:val="003652A4"/>
    <w:rsid w:val="0036552E"/>
    <w:rsid w:val="00365ACF"/>
    <w:rsid w:val="00365F47"/>
    <w:rsid w:val="0036624B"/>
    <w:rsid w:val="00366604"/>
    <w:rsid w:val="00367778"/>
    <w:rsid w:val="00367AC0"/>
    <w:rsid w:val="00367AD1"/>
    <w:rsid w:val="00367D4E"/>
    <w:rsid w:val="00367DAC"/>
    <w:rsid w:val="00370225"/>
    <w:rsid w:val="00370653"/>
    <w:rsid w:val="00370B20"/>
    <w:rsid w:val="00370DF6"/>
    <w:rsid w:val="0037137B"/>
    <w:rsid w:val="00371392"/>
    <w:rsid w:val="00371E44"/>
    <w:rsid w:val="003729AC"/>
    <w:rsid w:val="00373092"/>
    <w:rsid w:val="00374245"/>
    <w:rsid w:val="00374261"/>
    <w:rsid w:val="0037495D"/>
    <w:rsid w:val="00374A63"/>
    <w:rsid w:val="00374E5D"/>
    <w:rsid w:val="0037500A"/>
    <w:rsid w:val="00375039"/>
    <w:rsid w:val="00375ADD"/>
    <w:rsid w:val="00375D76"/>
    <w:rsid w:val="00375F2E"/>
    <w:rsid w:val="003762FB"/>
    <w:rsid w:val="0037653F"/>
    <w:rsid w:val="003767C3"/>
    <w:rsid w:val="003769ED"/>
    <w:rsid w:val="00376E81"/>
    <w:rsid w:val="00380A84"/>
    <w:rsid w:val="00380B87"/>
    <w:rsid w:val="00380F72"/>
    <w:rsid w:val="00381010"/>
    <w:rsid w:val="0038243C"/>
    <w:rsid w:val="003835A4"/>
    <w:rsid w:val="00383ED8"/>
    <w:rsid w:val="003846BC"/>
    <w:rsid w:val="003847DB"/>
    <w:rsid w:val="00384ADC"/>
    <w:rsid w:val="00384F5C"/>
    <w:rsid w:val="00385131"/>
    <w:rsid w:val="0038518B"/>
    <w:rsid w:val="00385B51"/>
    <w:rsid w:val="00385F18"/>
    <w:rsid w:val="00385F2F"/>
    <w:rsid w:val="00385FA3"/>
    <w:rsid w:val="00386339"/>
    <w:rsid w:val="00387236"/>
    <w:rsid w:val="00387C19"/>
    <w:rsid w:val="00390DDC"/>
    <w:rsid w:val="0039115B"/>
    <w:rsid w:val="00391219"/>
    <w:rsid w:val="003914AE"/>
    <w:rsid w:val="00391A28"/>
    <w:rsid w:val="00391AC8"/>
    <w:rsid w:val="003921F4"/>
    <w:rsid w:val="003923C2"/>
    <w:rsid w:val="003928EF"/>
    <w:rsid w:val="00392DAE"/>
    <w:rsid w:val="00393233"/>
    <w:rsid w:val="00393E3A"/>
    <w:rsid w:val="003943AC"/>
    <w:rsid w:val="00394BC4"/>
    <w:rsid w:val="00394DA5"/>
    <w:rsid w:val="00394FE1"/>
    <w:rsid w:val="00395089"/>
    <w:rsid w:val="003952C2"/>
    <w:rsid w:val="00395661"/>
    <w:rsid w:val="00395BDD"/>
    <w:rsid w:val="00396388"/>
    <w:rsid w:val="003963E9"/>
    <w:rsid w:val="0039643C"/>
    <w:rsid w:val="00396BAF"/>
    <w:rsid w:val="00396C64"/>
    <w:rsid w:val="00397183"/>
    <w:rsid w:val="003972F3"/>
    <w:rsid w:val="003977BA"/>
    <w:rsid w:val="00397B3A"/>
    <w:rsid w:val="003A02B5"/>
    <w:rsid w:val="003A0FF4"/>
    <w:rsid w:val="003A1649"/>
    <w:rsid w:val="003A1A2B"/>
    <w:rsid w:val="003A1A50"/>
    <w:rsid w:val="003A1B4A"/>
    <w:rsid w:val="003A1B8F"/>
    <w:rsid w:val="003A1F14"/>
    <w:rsid w:val="003A237D"/>
    <w:rsid w:val="003A244F"/>
    <w:rsid w:val="003A2745"/>
    <w:rsid w:val="003A3518"/>
    <w:rsid w:val="003A36CE"/>
    <w:rsid w:val="003A3828"/>
    <w:rsid w:val="003A3CE6"/>
    <w:rsid w:val="003A43F0"/>
    <w:rsid w:val="003A498C"/>
    <w:rsid w:val="003A4C83"/>
    <w:rsid w:val="003A5722"/>
    <w:rsid w:val="003A5925"/>
    <w:rsid w:val="003A5AC8"/>
    <w:rsid w:val="003A63D0"/>
    <w:rsid w:val="003A66C7"/>
    <w:rsid w:val="003A670B"/>
    <w:rsid w:val="003A7074"/>
    <w:rsid w:val="003A7430"/>
    <w:rsid w:val="003B060C"/>
    <w:rsid w:val="003B0A1A"/>
    <w:rsid w:val="003B0A42"/>
    <w:rsid w:val="003B234E"/>
    <w:rsid w:val="003B2670"/>
    <w:rsid w:val="003B2A7B"/>
    <w:rsid w:val="003B2C98"/>
    <w:rsid w:val="003B2FEA"/>
    <w:rsid w:val="003B30B0"/>
    <w:rsid w:val="003B4270"/>
    <w:rsid w:val="003B461C"/>
    <w:rsid w:val="003B475C"/>
    <w:rsid w:val="003B4BE2"/>
    <w:rsid w:val="003B5B10"/>
    <w:rsid w:val="003B5B36"/>
    <w:rsid w:val="003B66F7"/>
    <w:rsid w:val="003B6AF7"/>
    <w:rsid w:val="003B6B54"/>
    <w:rsid w:val="003B7AE1"/>
    <w:rsid w:val="003C041A"/>
    <w:rsid w:val="003C0957"/>
    <w:rsid w:val="003C0BFA"/>
    <w:rsid w:val="003C0FDF"/>
    <w:rsid w:val="003C11B9"/>
    <w:rsid w:val="003C134A"/>
    <w:rsid w:val="003C1516"/>
    <w:rsid w:val="003C16A2"/>
    <w:rsid w:val="003C1A5A"/>
    <w:rsid w:val="003C1F11"/>
    <w:rsid w:val="003C235A"/>
    <w:rsid w:val="003C23CD"/>
    <w:rsid w:val="003C243E"/>
    <w:rsid w:val="003C27EC"/>
    <w:rsid w:val="003C2FB2"/>
    <w:rsid w:val="003C3196"/>
    <w:rsid w:val="003C38F7"/>
    <w:rsid w:val="003C39E7"/>
    <w:rsid w:val="003C4C06"/>
    <w:rsid w:val="003C518E"/>
    <w:rsid w:val="003C55EC"/>
    <w:rsid w:val="003C5A22"/>
    <w:rsid w:val="003C5E06"/>
    <w:rsid w:val="003C5F9A"/>
    <w:rsid w:val="003C6146"/>
    <w:rsid w:val="003C6286"/>
    <w:rsid w:val="003C633B"/>
    <w:rsid w:val="003C6375"/>
    <w:rsid w:val="003C6567"/>
    <w:rsid w:val="003C66B8"/>
    <w:rsid w:val="003C6ED7"/>
    <w:rsid w:val="003D079D"/>
    <w:rsid w:val="003D125C"/>
    <w:rsid w:val="003D159B"/>
    <w:rsid w:val="003D1936"/>
    <w:rsid w:val="003D1B1B"/>
    <w:rsid w:val="003D2A66"/>
    <w:rsid w:val="003D3122"/>
    <w:rsid w:val="003D41F2"/>
    <w:rsid w:val="003D4521"/>
    <w:rsid w:val="003D4F6D"/>
    <w:rsid w:val="003D5624"/>
    <w:rsid w:val="003D5878"/>
    <w:rsid w:val="003D5B7A"/>
    <w:rsid w:val="003D5E59"/>
    <w:rsid w:val="003D6108"/>
    <w:rsid w:val="003D66FF"/>
    <w:rsid w:val="003D6A7D"/>
    <w:rsid w:val="003D6B03"/>
    <w:rsid w:val="003D6B14"/>
    <w:rsid w:val="003D6C0B"/>
    <w:rsid w:val="003D6C55"/>
    <w:rsid w:val="003D6DA7"/>
    <w:rsid w:val="003D6DBB"/>
    <w:rsid w:val="003D6F25"/>
    <w:rsid w:val="003D6F9B"/>
    <w:rsid w:val="003D7368"/>
    <w:rsid w:val="003D7C42"/>
    <w:rsid w:val="003E0176"/>
    <w:rsid w:val="003E0467"/>
    <w:rsid w:val="003E0B59"/>
    <w:rsid w:val="003E1B0A"/>
    <w:rsid w:val="003E25BB"/>
    <w:rsid w:val="003E3004"/>
    <w:rsid w:val="003E30A2"/>
    <w:rsid w:val="003E3A72"/>
    <w:rsid w:val="003E3B82"/>
    <w:rsid w:val="003E3BC1"/>
    <w:rsid w:val="003E419A"/>
    <w:rsid w:val="003E433E"/>
    <w:rsid w:val="003E4E7A"/>
    <w:rsid w:val="003E5075"/>
    <w:rsid w:val="003E555E"/>
    <w:rsid w:val="003E5B74"/>
    <w:rsid w:val="003E5DB4"/>
    <w:rsid w:val="003E626A"/>
    <w:rsid w:val="003E628C"/>
    <w:rsid w:val="003E674B"/>
    <w:rsid w:val="003E6AA7"/>
    <w:rsid w:val="003E6C74"/>
    <w:rsid w:val="003E6D66"/>
    <w:rsid w:val="003E6FAF"/>
    <w:rsid w:val="003E7356"/>
    <w:rsid w:val="003E7699"/>
    <w:rsid w:val="003E78D4"/>
    <w:rsid w:val="003F07EC"/>
    <w:rsid w:val="003F0853"/>
    <w:rsid w:val="003F1531"/>
    <w:rsid w:val="003F2032"/>
    <w:rsid w:val="003F2188"/>
    <w:rsid w:val="003F2253"/>
    <w:rsid w:val="003F2D20"/>
    <w:rsid w:val="003F36DD"/>
    <w:rsid w:val="003F3770"/>
    <w:rsid w:val="003F4609"/>
    <w:rsid w:val="003F4718"/>
    <w:rsid w:val="003F4752"/>
    <w:rsid w:val="003F47C6"/>
    <w:rsid w:val="003F4C60"/>
    <w:rsid w:val="003F547F"/>
    <w:rsid w:val="003F6055"/>
    <w:rsid w:val="003F6180"/>
    <w:rsid w:val="003F61D1"/>
    <w:rsid w:val="003F6817"/>
    <w:rsid w:val="003F6D63"/>
    <w:rsid w:val="003F72B4"/>
    <w:rsid w:val="003F735B"/>
    <w:rsid w:val="003F77CA"/>
    <w:rsid w:val="003F7A49"/>
    <w:rsid w:val="00400130"/>
    <w:rsid w:val="00400B7B"/>
    <w:rsid w:val="00401766"/>
    <w:rsid w:val="00401950"/>
    <w:rsid w:val="00402283"/>
    <w:rsid w:val="00402593"/>
    <w:rsid w:val="004028CB"/>
    <w:rsid w:val="00402C6B"/>
    <w:rsid w:val="00403117"/>
    <w:rsid w:val="00403310"/>
    <w:rsid w:val="00403C51"/>
    <w:rsid w:val="00404562"/>
    <w:rsid w:val="004051D2"/>
    <w:rsid w:val="00405F8D"/>
    <w:rsid w:val="004066CD"/>
    <w:rsid w:val="00406BCD"/>
    <w:rsid w:val="004074D0"/>
    <w:rsid w:val="00407567"/>
    <w:rsid w:val="004078F7"/>
    <w:rsid w:val="00407B76"/>
    <w:rsid w:val="00407DFA"/>
    <w:rsid w:val="00407E1F"/>
    <w:rsid w:val="004100B1"/>
    <w:rsid w:val="00410A13"/>
    <w:rsid w:val="00410AD5"/>
    <w:rsid w:val="00410F10"/>
    <w:rsid w:val="00411441"/>
    <w:rsid w:val="00411DCB"/>
    <w:rsid w:val="00412853"/>
    <w:rsid w:val="00412921"/>
    <w:rsid w:val="00412A90"/>
    <w:rsid w:val="0041415F"/>
    <w:rsid w:val="00414655"/>
    <w:rsid w:val="00414B37"/>
    <w:rsid w:val="00414D2C"/>
    <w:rsid w:val="0041601D"/>
    <w:rsid w:val="004164CB"/>
    <w:rsid w:val="004164E5"/>
    <w:rsid w:val="00417FB3"/>
    <w:rsid w:val="004201E8"/>
    <w:rsid w:val="00420253"/>
    <w:rsid w:val="00420B5F"/>
    <w:rsid w:val="00420C1D"/>
    <w:rsid w:val="00421296"/>
    <w:rsid w:val="004219F6"/>
    <w:rsid w:val="0042202D"/>
    <w:rsid w:val="004223EB"/>
    <w:rsid w:val="00422B80"/>
    <w:rsid w:val="00422B9F"/>
    <w:rsid w:val="00422F67"/>
    <w:rsid w:val="00423105"/>
    <w:rsid w:val="00423F24"/>
    <w:rsid w:val="00423F8F"/>
    <w:rsid w:val="004244C4"/>
    <w:rsid w:val="00424570"/>
    <w:rsid w:val="0042510C"/>
    <w:rsid w:val="004254A7"/>
    <w:rsid w:val="00425595"/>
    <w:rsid w:val="00425849"/>
    <w:rsid w:val="00425A92"/>
    <w:rsid w:val="00425AC3"/>
    <w:rsid w:val="00425DFB"/>
    <w:rsid w:val="00425EDE"/>
    <w:rsid w:val="00427422"/>
    <w:rsid w:val="004279B6"/>
    <w:rsid w:val="00427C76"/>
    <w:rsid w:val="004300DB"/>
    <w:rsid w:val="00430322"/>
    <w:rsid w:val="0043060F"/>
    <w:rsid w:val="004308FA"/>
    <w:rsid w:val="00430CB9"/>
    <w:rsid w:val="00430D66"/>
    <w:rsid w:val="0043119B"/>
    <w:rsid w:val="00431213"/>
    <w:rsid w:val="004317A0"/>
    <w:rsid w:val="00432100"/>
    <w:rsid w:val="0043266C"/>
    <w:rsid w:val="00432709"/>
    <w:rsid w:val="00432771"/>
    <w:rsid w:val="00432ED8"/>
    <w:rsid w:val="00432F59"/>
    <w:rsid w:val="004331B6"/>
    <w:rsid w:val="004331C1"/>
    <w:rsid w:val="00433A10"/>
    <w:rsid w:val="004342AD"/>
    <w:rsid w:val="0043481B"/>
    <w:rsid w:val="004351CB"/>
    <w:rsid w:val="0043595F"/>
    <w:rsid w:val="00435BCD"/>
    <w:rsid w:val="00435DE4"/>
    <w:rsid w:val="00435F0A"/>
    <w:rsid w:val="00435F95"/>
    <w:rsid w:val="00436857"/>
    <w:rsid w:val="0043686B"/>
    <w:rsid w:val="00436C99"/>
    <w:rsid w:val="004371D8"/>
    <w:rsid w:val="0043736B"/>
    <w:rsid w:val="00437E27"/>
    <w:rsid w:val="00440002"/>
    <w:rsid w:val="004404B0"/>
    <w:rsid w:val="00440D7D"/>
    <w:rsid w:val="00440DE2"/>
    <w:rsid w:val="0044114B"/>
    <w:rsid w:val="0044184E"/>
    <w:rsid w:val="00441ACC"/>
    <w:rsid w:val="00441FC7"/>
    <w:rsid w:val="0044250F"/>
    <w:rsid w:val="00443494"/>
    <w:rsid w:val="00443BE6"/>
    <w:rsid w:val="00443CE0"/>
    <w:rsid w:val="0044431D"/>
    <w:rsid w:val="004446D2"/>
    <w:rsid w:val="004446D7"/>
    <w:rsid w:val="00444983"/>
    <w:rsid w:val="00444B6A"/>
    <w:rsid w:val="00445202"/>
    <w:rsid w:val="0045183A"/>
    <w:rsid w:val="00451B50"/>
    <w:rsid w:val="00451FE8"/>
    <w:rsid w:val="0045203E"/>
    <w:rsid w:val="00452556"/>
    <w:rsid w:val="00452D13"/>
    <w:rsid w:val="00452F3A"/>
    <w:rsid w:val="004530B0"/>
    <w:rsid w:val="0045333A"/>
    <w:rsid w:val="00453609"/>
    <w:rsid w:val="0045398D"/>
    <w:rsid w:val="004545DC"/>
    <w:rsid w:val="00454895"/>
    <w:rsid w:val="00454AB0"/>
    <w:rsid w:val="00455B6E"/>
    <w:rsid w:val="00455D56"/>
    <w:rsid w:val="00456132"/>
    <w:rsid w:val="004562BA"/>
    <w:rsid w:val="00456304"/>
    <w:rsid w:val="00456331"/>
    <w:rsid w:val="004566BD"/>
    <w:rsid w:val="00457195"/>
    <w:rsid w:val="004579D2"/>
    <w:rsid w:val="004603B5"/>
    <w:rsid w:val="004603C4"/>
    <w:rsid w:val="0046056B"/>
    <w:rsid w:val="00460726"/>
    <w:rsid w:val="00460C11"/>
    <w:rsid w:val="004611BD"/>
    <w:rsid w:val="00461715"/>
    <w:rsid w:val="004619AF"/>
    <w:rsid w:val="00461A82"/>
    <w:rsid w:val="00461E62"/>
    <w:rsid w:val="0046282E"/>
    <w:rsid w:val="00462E29"/>
    <w:rsid w:val="00463695"/>
    <w:rsid w:val="004638FA"/>
    <w:rsid w:val="004649E7"/>
    <w:rsid w:val="004658F3"/>
    <w:rsid w:val="004659FE"/>
    <w:rsid w:val="0046722A"/>
    <w:rsid w:val="0046729E"/>
    <w:rsid w:val="004677A4"/>
    <w:rsid w:val="00467CAD"/>
    <w:rsid w:val="00467CFB"/>
    <w:rsid w:val="00467F2C"/>
    <w:rsid w:val="0047016A"/>
    <w:rsid w:val="00470902"/>
    <w:rsid w:val="00470D75"/>
    <w:rsid w:val="004714EF"/>
    <w:rsid w:val="004721DD"/>
    <w:rsid w:val="00472368"/>
    <w:rsid w:val="00472A64"/>
    <w:rsid w:val="004735BC"/>
    <w:rsid w:val="00473EE6"/>
    <w:rsid w:val="00474226"/>
    <w:rsid w:val="00474AE9"/>
    <w:rsid w:val="00474DB3"/>
    <w:rsid w:val="00474EC2"/>
    <w:rsid w:val="00474EF4"/>
    <w:rsid w:val="00474F89"/>
    <w:rsid w:val="004754A3"/>
    <w:rsid w:val="004759B4"/>
    <w:rsid w:val="0047647B"/>
    <w:rsid w:val="00476E1B"/>
    <w:rsid w:val="00476EC8"/>
    <w:rsid w:val="004770FF"/>
    <w:rsid w:val="00477150"/>
    <w:rsid w:val="0047726C"/>
    <w:rsid w:val="004778BF"/>
    <w:rsid w:val="00477A89"/>
    <w:rsid w:val="00480082"/>
    <w:rsid w:val="00480462"/>
    <w:rsid w:val="00480BEA"/>
    <w:rsid w:val="00480D76"/>
    <w:rsid w:val="004814EF"/>
    <w:rsid w:val="00482184"/>
    <w:rsid w:val="004823B5"/>
    <w:rsid w:val="0048244A"/>
    <w:rsid w:val="00482F35"/>
    <w:rsid w:val="00483156"/>
    <w:rsid w:val="004835C9"/>
    <w:rsid w:val="004835D2"/>
    <w:rsid w:val="00483662"/>
    <w:rsid w:val="00484395"/>
    <w:rsid w:val="004853B0"/>
    <w:rsid w:val="004857BD"/>
    <w:rsid w:val="004860B3"/>
    <w:rsid w:val="0048646F"/>
    <w:rsid w:val="00487056"/>
    <w:rsid w:val="00487A01"/>
    <w:rsid w:val="00487DBA"/>
    <w:rsid w:val="00490300"/>
    <w:rsid w:val="004905E2"/>
    <w:rsid w:val="004907C6"/>
    <w:rsid w:val="00490CA2"/>
    <w:rsid w:val="00491669"/>
    <w:rsid w:val="00491733"/>
    <w:rsid w:val="004918CC"/>
    <w:rsid w:val="00491D73"/>
    <w:rsid w:val="00491D7E"/>
    <w:rsid w:val="00491E0B"/>
    <w:rsid w:val="00491E33"/>
    <w:rsid w:val="0049230A"/>
    <w:rsid w:val="00492567"/>
    <w:rsid w:val="004926C6"/>
    <w:rsid w:val="00492AD7"/>
    <w:rsid w:val="004932DB"/>
    <w:rsid w:val="00493743"/>
    <w:rsid w:val="00493C92"/>
    <w:rsid w:val="00493CFB"/>
    <w:rsid w:val="00493EA3"/>
    <w:rsid w:val="0049505B"/>
    <w:rsid w:val="004953A1"/>
    <w:rsid w:val="00495883"/>
    <w:rsid w:val="00495CF5"/>
    <w:rsid w:val="00495D4C"/>
    <w:rsid w:val="004960A0"/>
    <w:rsid w:val="0049753D"/>
    <w:rsid w:val="004977DF"/>
    <w:rsid w:val="004A084D"/>
    <w:rsid w:val="004A0E4F"/>
    <w:rsid w:val="004A0EF4"/>
    <w:rsid w:val="004A24EF"/>
    <w:rsid w:val="004A255F"/>
    <w:rsid w:val="004A299D"/>
    <w:rsid w:val="004A2B0B"/>
    <w:rsid w:val="004A2F04"/>
    <w:rsid w:val="004A3E4A"/>
    <w:rsid w:val="004A47FE"/>
    <w:rsid w:val="004A4C44"/>
    <w:rsid w:val="004A5F90"/>
    <w:rsid w:val="004A63DD"/>
    <w:rsid w:val="004A6A52"/>
    <w:rsid w:val="004A6CF9"/>
    <w:rsid w:val="004A7255"/>
    <w:rsid w:val="004A770D"/>
    <w:rsid w:val="004A7781"/>
    <w:rsid w:val="004A797D"/>
    <w:rsid w:val="004A7A65"/>
    <w:rsid w:val="004A7ECE"/>
    <w:rsid w:val="004B040F"/>
    <w:rsid w:val="004B06DC"/>
    <w:rsid w:val="004B07A2"/>
    <w:rsid w:val="004B0C7C"/>
    <w:rsid w:val="004B11C8"/>
    <w:rsid w:val="004B1A5A"/>
    <w:rsid w:val="004B2F21"/>
    <w:rsid w:val="004B2F28"/>
    <w:rsid w:val="004B30DF"/>
    <w:rsid w:val="004B354C"/>
    <w:rsid w:val="004B38EC"/>
    <w:rsid w:val="004B3F40"/>
    <w:rsid w:val="004B4596"/>
    <w:rsid w:val="004B465D"/>
    <w:rsid w:val="004B4967"/>
    <w:rsid w:val="004B497C"/>
    <w:rsid w:val="004B4BF7"/>
    <w:rsid w:val="004B4FD6"/>
    <w:rsid w:val="004B5280"/>
    <w:rsid w:val="004B58DB"/>
    <w:rsid w:val="004B5A36"/>
    <w:rsid w:val="004B65F7"/>
    <w:rsid w:val="004B7041"/>
    <w:rsid w:val="004B70C1"/>
    <w:rsid w:val="004B721A"/>
    <w:rsid w:val="004B73E7"/>
    <w:rsid w:val="004B78E4"/>
    <w:rsid w:val="004B79AE"/>
    <w:rsid w:val="004B7D4F"/>
    <w:rsid w:val="004B7F82"/>
    <w:rsid w:val="004C04C9"/>
    <w:rsid w:val="004C09C4"/>
    <w:rsid w:val="004C0DF0"/>
    <w:rsid w:val="004C1179"/>
    <w:rsid w:val="004C1242"/>
    <w:rsid w:val="004C1D60"/>
    <w:rsid w:val="004C2A98"/>
    <w:rsid w:val="004C2B9B"/>
    <w:rsid w:val="004C2FC7"/>
    <w:rsid w:val="004C312E"/>
    <w:rsid w:val="004C3B38"/>
    <w:rsid w:val="004C3D01"/>
    <w:rsid w:val="004C3D41"/>
    <w:rsid w:val="004C4035"/>
    <w:rsid w:val="004C42BE"/>
    <w:rsid w:val="004C460A"/>
    <w:rsid w:val="004C47E8"/>
    <w:rsid w:val="004C49AA"/>
    <w:rsid w:val="004C4FDE"/>
    <w:rsid w:val="004C572A"/>
    <w:rsid w:val="004C5872"/>
    <w:rsid w:val="004C58EE"/>
    <w:rsid w:val="004C58FF"/>
    <w:rsid w:val="004C5937"/>
    <w:rsid w:val="004C5CA6"/>
    <w:rsid w:val="004C62A1"/>
    <w:rsid w:val="004C6957"/>
    <w:rsid w:val="004C6BF4"/>
    <w:rsid w:val="004C7613"/>
    <w:rsid w:val="004C78DC"/>
    <w:rsid w:val="004C7E0D"/>
    <w:rsid w:val="004D0A1F"/>
    <w:rsid w:val="004D0FBC"/>
    <w:rsid w:val="004D156C"/>
    <w:rsid w:val="004D168F"/>
    <w:rsid w:val="004D17D9"/>
    <w:rsid w:val="004D19E8"/>
    <w:rsid w:val="004D1A74"/>
    <w:rsid w:val="004D1FD9"/>
    <w:rsid w:val="004D2A15"/>
    <w:rsid w:val="004D2AC0"/>
    <w:rsid w:val="004D2F13"/>
    <w:rsid w:val="004D378C"/>
    <w:rsid w:val="004D3B3D"/>
    <w:rsid w:val="004D3DC2"/>
    <w:rsid w:val="004D40FB"/>
    <w:rsid w:val="004D551E"/>
    <w:rsid w:val="004D55BB"/>
    <w:rsid w:val="004D63CA"/>
    <w:rsid w:val="004D644E"/>
    <w:rsid w:val="004D658C"/>
    <w:rsid w:val="004D6DD0"/>
    <w:rsid w:val="004D72B1"/>
    <w:rsid w:val="004D7937"/>
    <w:rsid w:val="004D7B24"/>
    <w:rsid w:val="004D7CAA"/>
    <w:rsid w:val="004D7E32"/>
    <w:rsid w:val="004D7F86"/>
    <w:rsid w:val="004E0012"/>
    <w:rsid w:val="004E0390"/>
    <w:rsid w:val="004E0BDC"/>
    <w:rsid w:val="004E18FC"/>
    <w:rsid w:val="004E199E"/>
    <w:rsid w:val="004E1B1E"/>
    <w:rsid w:val="004E1CEB"/>
    <w:rsid w:val="004E2BF9"/>
    <w:rsid w:val="004E2E9F"/>
    <w:rsid w:val="004E3068"/>
    <w:rsid w:val="004E3710"/>
    <w:rsid w:val="004E39C1"/>
    <w:rsid w:val="004E3A54"/>
    <w:rsid w:val="004E4078"/>
    <w:rsid w:val="004E462E"/>
    <w:rsid w:val="004E479F"/>
    <w:rsid w:val="004E50E8"/>
    <w:rsid w:val="004E50EA"/>
    <w:rsid w:val="004E51C7"/>
    <w:rsid w:val="004E531C"/>
    <w:rsid w:val="004E5769"/>
    <w:rsid w:val="004E5B1D"/>
    <w:rsid w:val="004E5D55"/>
    <w:rsid w:val="004E5FE8"/>
    <w:rsid w:val="004E627A"/>
    <w:rsid w:val="004E6D3A"/>
    <w:rsid w:val="004E71FB"/>
    <w:rsid w:val="004E7790"/>
    <w:rsid w:val="004E7860"/>
    <w:rsid w:val="004E7923"/>
    <w:rsid w:val="004E7A70"/>
    <w:rsid w:val="004F04BF"/>
    <w:rsid w:val="004F0BA5"/>
    <w:rsid w:val="004F0CFF"/>
    <w:rsid w:val="004F116A"/>
    <w:rsid w:val="004F1411"/>
    <w:rsid w:val="004F1764"/>
    <w:rsid w:val="004F1D2E"/>
    <w:rsid w:val="004F1FDA"/>
    <w:rsid w:val="004F23B5"/>
    <w:rsid w:val="004F2418"/>
    <w:rsid w:val="004F2781"/>
    <w:rsid w:val="004F2E79"/>
    <w:rsid w:val="004F2FAE"/>
    <w:rsid w:val="004F30AE"/>
    <w:rsid w:val="004F32D3"/>
    <w:rsid w:val="004F373D"/>
    <w:rsid w:val="004F3E0E"/>
    <w:rsid w:val="004F4A02"/>
    <w:rsid w:val="004F4A26"/>
    <w:rsid w:val="004F4A5B"/>
    <w:rsid w:val="004F4DE6"/>
    <w:rsid w:val="004F5B5E"/>
    <w:rsid w:val="004F5D1E"/>
    <w:rsid w:val="004F6B8D"/>
    <w:rsid w:val="004F6FFA"/>
    <w:rsid w:val="004F703F"/>
    <w:rsid w:val="004F7129"/>
    <w:rsid w:val="004F73DF"/>
    <w:rsid w:val="004F74AC"/>
    <w:rsid w:val="004F7AB0"/>
    <w:rsid w:val="00500C23"/>
    <w:rsid w:val="00500C4D"/>
    <w:rsid w:val="005010B1"/>
    <w:rsid w:val="005011CC"/>
    <w:rsid w:val="005013F3"/>
    <w:rsid w:val="00502254"/>
    <w:rsid w:val="0050371B"/>
    <w:rsid w:val="00503815"/>
    <w:rsid w:val="005038E0"/>
    <w:rsid w:val="005047E6"/>
    <w:rsid w:val="00504B32"/>
    <w:rsid w:val="00504E7B"/>
    <w:rsid w:val="00505133"/>
    <w:rsid w:val="0050519F"/>
    <w:rsid w:val="005053B4"/>
    <w:rsid w:val="005057A0"/>
    <w:rsid w:val="00505BD7"/>
    <w:rsid w:val="00505D2A"/>
    <w:rsid w:val="00506032"/>
    <w:rsid w:val="0050641D"/>
    <w:rsid w:val="00506BF2"/>
    <w:rsid w:val="00506CAE"/>
    <w:rsid w:val="00506CDB"/>
    <w:rsid w:val="00506D14"/>
    <w:rsid w:val="0050777D"/>
    <w:rsid w:val="00507B1B"/>
    <w:rsid w:val="0051094A"/>
    <w:rsid w:val="00510DFB"/>
    <w:rsid w:val="00510FBE"/>
    <w:rsid w:val="00510FCC"/>
    <w:rsid w:val="00511137"/>
    <w:rsid w:val="00511DA1"/>
    <w:rsid w:val="00511FBC"/>
    <w:rsid w:val="00512587"/>
    <w:rsid w:val="00512692"/>
    <w:rsid w:val="00512793"/>
    <w:rsid w:val="0051287E"/>
    <w:rsid w:val="005128FF"/>
    <w:rsid w:val="00512C17"/>
    <w:rsid w:val="00512E00"/>
    <w:rsid w:val="0051340A"/>
    <w:rsid w:val="00513A48"/>
    <w:rsid w:val="00513FCE"/>
    <w:rsid w:val="00513FD6"/>
    <w:rsid w:val="0051491F"/>
    <w:rsid w:val="00514963"/>
    <w:rsid w:val="00514974"/>
    <w:rsid w:val="005152BA"/>
    <w:rsid w:val="005155BD"/>
    <w:rsid w:val="0051590F"/>
    <w:rsid w:val="005159CE"/>
    <w:rsid w:val="005159DD"/>
    <w:rsid w:val="00515A65"/>
    <w:rsid w:val="00515A7C"/>
    <w:rsid w:val="00515E1C"/>
    <w:rsid w:val="0051775E"/>
    <w:rsid w:val="00517B7C"/>
    <w:rsid w:val="00520670"/>
    <w:rsid w:val="00520FA5"/>
    <w:rsid w:val="005210DC"/>
    <w:rsid w:val="00521184"/>
    <w:rsid w:val="00521758"/>
    <w:rsid w:val="00521962"/>
    <w:rsid w:val="00521A5C"/>
    <w:rsid w:val="00521DBF"/>
    <w:rsid w:val="00522EA8"/>
    <w:rsid w:val="00522EB9"/>
    <w:rsid w:val="0052333D"/>
    <w:rsid w:val="005233A5"/>
    <w:rsid w:val="00523C82"/>
    <w:rsid w:val="00523DB4"/>
    <w:rsid w:val="0052488F"/>
    <w:rsid w:val="005248E0"/>
    <w:rsid w:val="005251CB"/>
    <w:rsid w:val="0052572A"/>
    <w:rsid w:val="00525C5E"/>
    <w:rsid w:val="00525DB8"/>
    <w:rsid w:val="00525E4A"/>
    <w:rsid w:val="0052612B"/>
    <w:rsid w:val="0052612E"/>
    <w:rsid w:val="00526233"/>
    <w:rsid w:val="0052662F"/>
    <w:rsid w:val="00526E77"/>
    <w:rsid w:val="0052770D"/>
    <w:rsid w:val="00527BF1"/>
    <w:rsid w:val="0053037A"/>
    <w:rsid w:val="005304B4"/>
    <w:rsid w:val="005306B9"/>
    <w:rsid w:val="005306E0"/>
    <w:rsid w:val="00530A47"/>
    <w:rsid w:val="00531317"/>
    <w:rsid w:val="0053152C"/>
    <w:rsid w:val="005316ED"/>
    <w:rsid w:val="00531796"/>
    <w:rsid w:val="0053189E"/>
    <w:rsid w:val="00531BAC"/>
    <w:rsid w:val="00531DF0"/>
    <w:rsid w:val="0053258D"/>
    <w:rsid w:val="0053326D"/>
    <w:rsid w:val="005338E3"/>
    <w:rsid w:val="00534130"/>
    <w:rsid w:val="00534451"/>
    <w:rsid w:val="00534464"/>
    <w:rsid w:val="0053470F"/>
    <w:rsid w:val="00534C89"/>
    <w:rsid w:val="00534C9A"/>
    <w:rsid w:val="00535CBC"/>
    <w:rsid w:val="00535E24"/>
    <w:rsid w:val="005362B9"/>
    <w:rsid w:val="005366A4"/>
    <w:rsid w:val="00536BEB"/>
    <w:rsid w:val="00536F37"/>
    <w:rsid w:val="00537258"/>
    <w:rsid w:val="00537D13"/>
    <w:rsid w:val="0054030B"/>
    <w:rsid w:val="00540704"/>
    <w:rsid w:val="005408F2"/>
    <w:rsid w:val="005412F0"/>
    <w:rsid w:val="00541547"/>
    <w:rsid w:val="00541EAC"/>
    <w:rsid w:val="005423FB"/>
    <w:rsid w:val="00542AC6"/>
    <w:rsid w:val="00543098"/>
    <w:rsid w:val="005432B7"/>
    <w:rsid w:val="005439FF"/>
    <w:rsid w:val="00543DEE"/>
    <w:rsid w:val="005443DD"/>
    <w:rsid w:val="0054473C"/>
    <w:rsid w:val="00544B91"/>
    <w:rsid w:val="00544D79"/>
    <w:rsid w:val="00545642"/>
    <w:rsid w:val="005459BC"/>
    <w:rsid w:val="00545A41"/>
    <w:rsid w:val="00545DF9"/>
    <w:rsid w:val="00545E2C"/>
    <w:rsid w:val="00545F37"/>
    <w:rsid w:val="005470D4"/>
    <w:rsid w:val="0054725C"/>
    <w:rsid w:val="00547722"/>
    <w:rsid w:val="00547C04"/>
    <w:rsid w:val="00550268"/>
    <w:rsid w:val="0055033F"/>
    <w:rsid w:val="0055096A"/>
    <w:rsid w:val="005509BA"/>
    <w:rsid w:val="00550B17"/>
    <w:rsid w:val="00550C78"/>
    <w:rsid w:val="00550DDC"/>
    <w:rsid w:val="005510CF"/>
    <w:rsid w:val="00551185"/>
    <w:rsid w:val="005512B5"/>
    <w:rsid w:val="0055147B"/>
    <w:rsid w:val="0055150C"/>
    <w:rsid w:val="00551A73"/>
    <w:rsid w:val="00552346"/>
    <w:rsid w:val="005530AE"/>
    <w:rsid w:val="00553746"/>
    <w:rsid w:val="00553F8A"/>
    <w:rsid w:val="0055421D"/>
    <w:rsid w:val="00556862"/>
    <w:rsid w:val="005569FC"/>
    <w:rsid w:val="0055740F"/>
    <w:rsid w:val="00557A6B"/>
    <w:rsid w:val="005602C0"/>
    <w:rsid w:val="005606D7"/>
    <w:rsid w:val="00560930"/>
    <w:rsid w:val="00561E08"/>
    <w:rsid w:val="00562628"/>
    <w:rsid w:val="00562BA0"/>
    <w:rsid w:val="00562D10"/>
    <w:rsid w:val="00562ECE"/>
    <w:rsid w:val="005639D7"/>
    <w:rsid w:val="00563C18"/>
    <w:rsid w:val="00563D8E"/>
    <w:rsid w:val="00563FE3"/>
    <w:rsid w:val="005653E5"/>
    <w:rsid w:val="00565555"/>
    <w:rsid w:val="0056558D"/>
    <w:rsid w:val="0056582B"/>
    <w:rsid w:val="00565D60"/>
    <w:rsid w:val="00565DAE"/>
    <w:rsid w:val="0056641C"/>
    <w:rsid w:val="0056661E"/>
    <w:rsid w:val="00566CF5"/>
    <w:rsid w:val="0056700D"/>
    <w:rsid w:val="00570407"/>
    <w:rsid w:val="00570E14"/>
    <w:rsid w:val="005712DC"/>
    <w:rsid w:val="005717E2"/>
    <w:rsid w:val="0057196B"/>
    <w:rsid w:val="00571BC3"/>
    <w:rsid w:val="00571D9C"/>
    <w:rsid w:val="005721BC"/>
    <w:rsid w:val="00572203"/>
    <w:rsid w:val="00572648"/>
    <w:rsid w:val="005726D4"/>
    <w:rsid w:val="00572ADC"/>
    <w:rsid w:val="00572D27"/>
    <w:rsid w:val="0057366A"/>
    <w:rsid w:val="005737F5"/>
    <w:rsid w:val="00573CF0"/>
    <w:rsid w:val="0057412B"/>
    <w:rsid w:val="005742F1"/>
    <w:rsid w:val="005744ED"/>
    <w:rsid w:val="005748E9"/>
    <w:rsid w:val="00574AD8"/>
    <w:rsid w:val="00574E71"/>
    <w:rsid w:val="00574E76"/>
    <w:rsid w:val="00575066"/>
    <w:rsid w:val="0057553F"/>
    <w:rsid w:val="005758B7"/>
    <w:rsid w:val="00575DED"/>
    <w:rsid w:val="005762CF"/>
    <w:rsid w:val="0057630A"/>
    <w:rsid w:val="00576D39"/>
    <w:rsid w:val="00576DB7"/>
    <w:rsid w:val="005776DB"/>
    <w:rsid w:val="00577AD3"/>
    <w:rsid w:val="0058002A"/>
    <w:rsid w:val="00580ADC"/>
    <w:rsid w:val="005810F5"/>
    <w:rsid w:val="00581275"/>
    <w:rsid w:val="005813F2"/>
    <w:rsid w:val="00581856"/>
    <w:rsid w:val="005822D9"/>
    <w:rsid w:val="0058238B"/>
    <w:rsid w:val="00582476"/>
    <w:rsid w:val="005827D5"/>
    <w:rsid w:val="005828AE"/>
    <w:rsid w:val="00582A8F"/>
    <w:rsid w:val="00583C63"/>
    <w:rsid w:val="00583F5B"/>
    <w:rsid w:val="005842E1"/>
    <w:rsid w:val="0058447A"/>
    <w:rsid w:val="00584A28"/>
    <w:rsid w:val="00584BAE"/>
    <w:rsid w:val="0058562D"/>
    <w:rsid w:val="00586221"/>
    <w:rsid w:val="005866F4"/>
    <w:rsid w:val="005868CD"/>
    <w:rsid w:val="005870B0"/>
    <w:rsid w:val="00587199"/>
    <w:rsid w:val="00587713"/>
    <w:rsid w:val="0058796F"/>
    <w:rsid w:val="00587D1F"/>
    <w:rsid w:val="00590BCB"/>
    <w:rsid w:val="00590D5A"/>
    <w:rsid w:val="00590F1B"/>
    <w:rsid w:val="00591591"/>
    <w:rsid w:val="005918D0"/>
    <w:rsid w:val="005919F0"/>
    <w:rsid w:val="00591C78"/>
    <w:rsid w:val="00591F49"/>
    <w:rsid w:val="005924FE"/>
    <w:rsid w:val="005926E9"/>
    <w:rsid w:val="00592CBF"/>
    <w:rsid w:val="00592E1E"/>
    <w:rsid w:val="00592E6B"/>
    <w:rsid w:val="00592EFC"/>
    <w:rsid w:val="00593001"/>
    <w:rsid w:val="005930B6"/>
    <w:rsid w:val="005936E3"/>
    <w:rsid w:val="00593B4C"/>
    <w:rsid w:val="00593C15"/>
    <w:rsid w:val="00593C5C"/>
    <w:rsid w:val="005942BB"/>
    <w:rsid w:val="0059479F"/>
    <w:rsid w:val="0059550A"/>
    <w:rsid w:val="005955FA"/>
    <w:rsid w:val="00595B00"/>
    <w:rsid w:val="0059615A"/>
    <w:rsid w:val="00596338"/>
    <w:rsid w:val="0059665B"/>
    <w:rsid w:val="00596902"/>
    <w:rsid w:val="0059759D"/>
    <w:rsid w:val="00597BA1"/>
    <w:rsid w:val="005A0226"/>
    <w:rsid w:val="005A0884"/>
    <w:rsid w:val="005A0910"/>
    <w:rsid w:val="005A0B53"/>
    <w:rsid w:val="005A15B0"/>
    <w:rsid w:val="005A1815"/>
    <w:rsid w:val="005A1904"/>
    <w:rsid w:val="005A1CB1"/>
    <w:rsid w:val="005A28F2"/>
    <w:rsid w:val="005A2E7B"/>
    <w:rsid w:val="005A347D"/>
    <w:rsid w:val="005A35F8"/>
    <w:rsid w:val="005A364F"/>
    <w:rsid w:val="005A3C09"/>
    <w:rsid w:val="005A3C87"/>
    <w:rsid w:val="005A40AA"/>
    <w:rsid w:val="005A4507"/>
    <w:rsid w:val="005A461A"/>
    <w:rsid w:val="005A4F77"/>
    <w:rsid w:val="005A4F98"/>
    <w:rsid w:val="005A5685"/>
    <w:rsid w:val="005A65AE"/>
    <w:rsid w:val="005A6D41"/>
    <w:rsid w:val="005A70EB"/>
    <w:rsid w:val="005A713E"/>
    <w:rsid w:val="005A7E64"/>
    <w:rsid w:val="005B000C"/>
    <w:rsid w:val="005B00DA"/>
    <w:rsid w:val="005B0583"/>
    <w:rsid w:val="005B0796"/>
    <w:rsid w:val="005B0B60"/>
    <w:rsid w:val="005B0BC6"/>
    <w:rsid w:val="005B0CEA"/>
    <w:rsid w:val="005B130E"/>
    <w:rsid w:val="005B14DC"/>
    <w:rsid w:val="005B15ED"/>
    <w:rsid w:val="005B1943"/>
    <w:rsid w:val="005B2438"/>
    <w:rsid w:val="005B2F25"/>
    <w:rsid w:val="005B2FA5"/>
    <w:rsid w:val="005B2FD0"/>
    <w:rsid w:val="005B303C"/>
    <w:rsid w:val="005B3B29"/>
    <w:rsid w:val="005B3C48"/>
    <w:rsid w:val="005B446E"/>
    <w:rsid w:val="005B4C2C"/>
    <w:rsid w:val="005B50D9"/>
    <w:rsid w:val="005B604B"/>
    <w:rsid w:val="005B616C"/>
    <w:rsid w:val="005B6305"/>
    <w:rsid w:val="005B64AD"/>
    <w:rsid w:val="005B6E06"/>
    <w:rsid w:val="005B72AA"/>
    <w:rsid w:val="005B73A3"/>
    <w:rsid w:val="005B7441"/>
    <w:rsid w:val="005B7C5D"/>
    <w:rsid w:val="005B7EAE"/>
    <w:rsid w:val="005B7F72"/>
    <w:rsid w:val="005C0262"/>
    <w:rsid w:val="005C040F"/>
    <w:rsid w:val="005C0B42"/>
    <w:rsid w:val="005C14F8"/>
    <w:rsid w:val="005C15F8"/>
    <w:rsid w:val="005C20A6"/>
    <w:rsid w:val="005C26E8"/>
    <w:rsid w:val="005C2AA7"/>
    <w:rsid w:val="005C2AE3"/>
    <w:rsid w:val="005C3B6C"/>
    <w:rsid w:val="005C4BF0"/>
    <w:rsid w:val="005C4E9E"/>
    <w:rsid w:val="005C50B2"/>
    <w:rsid w:val="005C5137"/>
    <w:rsid w:val="005C5978"/>
    <w:rsid w:val="005C5C22"/>
    <w:rsid w:val="005C5E11"/>
    <w:rsid w:val="005C5E22"/>
    <w:rsid w:val="005C6871"/>
    <w:rsid w:val="005C6907"/>
    <w:rsid w:val="005C69D7"/>
    <w:rsid w:val="005C6D61"/>
    <w:rsid w:val="005C705C"/>
    <w:rsid w:val="005C72EC"/>
    <w:rsid w:val="005C756B"/>
    <w:rsid w:val="005C7B45"/>
    <w:rsid w:val="005C7FA9"/>
    <w:rsid w:val="005D031A"/>
    <w:rsid w:val="005D0543"/>
    <w:rsid w:val="005D06BD"/>
    <w:rsid w:val="005D13F7"/>
    <w:rsid w:val="005D14C6"/>
    <w:rsid w:val="005D1F31"/>
    <w:rsid w:val="005D2CAD"/>
    <w:rsid w:val="005D3EEF"/>
    <w:rsid w:val="005D48C8"/>
    <w:rsid w:val="005D5202"/>
    <w:rsid w:val="005D54AF"/>
    <w:rsid w:val="005D54F0"/>
    <w:rsid w:val="005D6093"/>
    <w:rsid w:val="005D6667"/>
    <w:rsid w:val="005D6755"/>
    <w:rsid w:val="005D686A"/>
    <w:rsid w:val="005D6B75"/>
    <w:rsid w:val="005D771F"/>
    <w:rsid w:val="005D7878"/>
    <w:rsid w:val="005D7AC4"/>
    <w:rsid w:val="005E0A28"/>
    <w:rsid w:val="005E0A88"/>
    <w:rsid w:val="005E0F32"/>
    <w:rsid w:val="005E1153"/>
    <w:rsid w:val="005E15D9"/>
    <w:rsid w:val="005E17B8"/>
    <w:rsid w:val="005E19A4"/>
    <w:rsid w:val="005E19CE"/>
    <w:rsid w:val="005E1A3F"/>
    <w:rsid w:val="005E1BB5"/>
    <w:rsid w:val="005E1BF1"/>
    <w:rsid w:val="005E1CB3"/>
    <w:rsid w:val="005E1E83"/>
    <w:rsid w:val="005E1F9F"/>
    <w:rsid w:val="005E2392"/>
    <w:rsid w:val="005E2846"/>
    <w:rsid w:val="005E2C9F"/>
    <w:rsid w:val="005E3A29"/>
    <w:rsid w:val="005E3A2B"/>
    <w:rsid w:val="005E3A7E"/>
    <w:rsid w:val="005E3CA0"/>
    <w:rsid w:val="005E3D3F"/>
    <w:rsid w:val="005E4D19"/>
    <w:rsid w:val="005E4E2B"/>
    <w:rsid w:val="005E4ECA"/>
    <w:rsid w:val="005E4EDF"/>
    <w:rsid w:val="005E4F11"/>
    <w:rsid w:val="005E577B"/>
    <w:rsid w:val="005E5783"/>
    <w:rsid w:val="005E5A75"/>
    <w:rsid w:val="005E6307"/>
    <w:rsid w:val="005E6CAA"/>
    <w:rsid w:val="005E6F83"/>
    <w:rsid w:val="005E74AD"/>
    <w:rsid w:val="005E7F40"/>
    <w:rsid w:val="005F001D"/>
    <w:rsid w:val="005F04C0"/>
    <w:rsid w:val="005F0580"/>
    <w:rsid w:val="005F092B"/>
    <w:rsid w:val="005F0A26"/>
    <w:rsid w:val="005F109C"/>
    <w:rsid w:val="005F1F2B"/>
    <w:rsid w:val="005F1FD6"/>
    <w:rsid w:val="005F26DE"/>
    <w:rsid w:val="005F2AAA"/>
    <w:rsid w:val="005F2EE0"/>
    <w:rsid w:val="005F31AB"/>
    <w:rsid w:val="005F3216"/>
    <w:rsid w:val="005F32E8"/>
    <w:rsid w:val="005F34B3"/>
    <w:rsid w:val="005F359F"/>
    <w:rsid w:val="005F3788"/>
    <w:rsid w:val="005F4462"/>
    <w:rsid w:val="005F5BEA"/>
    <w:rsid w:val="005F5DEA"/>
    <w:rsid w:val="005F607C"/>
    <w:rsid w:val="005F64A3"/>
    <w:rsid w:val="005F65C4"/>
    <w:rsid w:val="005F6699"/>
    <w:rsid w:val="005F676D"/>
    <w:rsid w:val="005F6967"/>
    <w:rsid w:val="005F6B50"/>
    <w:rsid w:val="005F6CA6"/>
    <w:rsid w:val="005F6D8F"/>
    <w:rsid w:val="005F6F67"/>
    <w:rsid w:val="005F70DA"/>
    <w:rsid w:val="005F7640"/>
    <w:rsid w:val="005F7864"/>
    <w:rsid w:val="005F7929"/>
    <w:rsid w:val="005F79B6"/>
    <w:rsid w:val="005F7B5B"/>
    <w:rsid w:val="005F7BE4"/>
    <w:rsid w:val="00600B00"/>
    <w:rsid w:val="00601411"/>
    <w:rsid w:val="006024AF"/>
    <w:rsid w:val="0060256B"/>
    <w:rsid w:val="00602739"/>
    <w:rsid w:val="00602FEB"/>
    <w:rsid w:val="00603992"/>
    <w:rsid w:val="00604538"/>
    <w:rsid w:val="006047EF"/>
    <w:rsid w:val="00605F96"/>
    <w:rsid w:val="0060656B"/>
    <w:rsid w:val="00606FA1"/>
    <w:rsid w:val="00607019"/>
    <w:rsid w:val="006072FA"/>
    <w:rsid w:val="00607768"/>
    <w:rsid w:val="0060799D"/>
    <w:rsid w:val="00607E9D"/>
    <w:rsid w:val="00610636"/>
    <w:rsid w:val="0061087B"/>
    <w:rsid w:val="00610A99"/>
    <w:rsid w:val="00611269"/>
    <w:rsid w:val="00611978"/>
    <w:rsid w:val="00611B5B"/>
    <w:rsid w:val="00612DDF"/>
    <w:rsid w:val="00612E96"/>
    <w:rsid w:val="00612FD5"/>
    <w:rsid w:val="00613208"/>
    <w:rsid w:val="00613525"/>
    <w:rsid w:val="006138B1"/>
    <w:rsid w:val="006144B3"/>
    <w:rsid w:val="00614643"/>
    <w:rsid w:val="00614A2A"/>
    <w:rsid w:val="0061698D"/>
    <w:rsid w:val="00616A03"/>
    <w:rsid w:val="00616C78"/>
    <w:rsid w:val="0061728C"/>
    <w:rsid w:val="00620150"/>
    <w:rsid w:val="00620368"/>
    <w:rsid w:val="00620CB9"/>
    <w:rsid w:val="00620EDB"/>
    <w:rsid w:val="00621109"/>
    <w:rsid w:val="0062186F"/>
    <w:rsid w:val="0062208E"/>
    <w:rsid w:val="006223E0"/>
    <w:rsid w:val="00622753"/>
    <w:rsid w:val="00622969"/>
    <w:rsid w:val="00622B9E"/>
    <w:rsid w:val="00622DF4"/>
    <w:rsid w:val="0062322F"/>
    <w:rsid w:val="00623475"/>
    <w:rsid w:val="006234D2"/>
    <w:rsid w:val="006235E8"/>
    <w:rsid w:val="006237E7"/>
    <w:rsid w:val="006238A6"/>
    <w:rsid w:val="00623AA6"/>
    <w:rsid w:val="00623B8B"/>
    <w:rsid w:val="00623CF9"/>
    <w:rsid w:val="00624486"/>
    <w:rsid w:val="0062457B"/>
    <w:rsid w:val="006248AF"/>
    <w:rsid w:val="0062498E"/>
    <w:rsid w:val="00624CB8"/>
    <w:rsid w:val="00624CF9"/>
    <w:rsid w:val="00624D03"/>
    <w:rsid w:val="0062506E"/>
    <w:rsid w:val="00625CCF"/>
    <w:rsid w:val="006263E3"/>
    <w:rsid w:val="00626726"/>
    <w:rsid w:val="00626D52"/>
    <w:rsid w:val="006275A5"/>
    <w:rsid w:val="00627B67"/>
    <w:rsid w:val="00630D5F"/>
    <w:rsid w:val="00630F75"/>
    <w:rsid w:val="00631FE8"/>
    <w:rsid w:val="00632378"/>
    <w:rsid w:val="00632BC2"/>
    <w:rsid w:val="00632C80"/>
    <w:rsid w:val="00632FD0"/>
    <w:rsid w:val="00633394"/>
    <w:rsid w:val="00633427"/>
    <w:rsid w:val="0063470B"/>
    <w:rsid w:val="00634870"/>
    <w:rsid w:val="006349DF"/>
    <w:rsid w:val="006359E2"/>
    <w:rsid w:val="00636C8B"/>
    <w:rsid w:val="00640093"/>
    <w:rsid w:val="00640300"/>
    <w:rsid w:val="0064088E"/>
    <w:rsid w:val="00640987"/>
    <w:rsid w:val="00640FF5"/>
    <w:rsid w:val="0064164C"/>
    <w:rsid w:val="00642335"/>
    <w:rsid w:val="0064274A"/>
    <w:rsid w:val="00642E13"/>
    <w:rsid w:val="00643807"/>
    <w:rsid w:val="00644205"/>
    <w:rsid w:val="006443B1"/>
    <w:rsid w:val="00644776"/>
    <w:rsid w:val="00645315"/>
    <w:rsid w:val="00645496"/>
    <w:rsid w:val="0064551E"/>
    <w:rsid w:val="00645A68"/>
    <w:rsid w:val="00645C9F"/>
    <w:rsid w:val="00645D9D"/>
    <w:rsid w:val="00646196"/>
    <w:rsid w:val="00646487"/>
    <w:rsid w:val="006467F8"/>
    <w:rsid w:val="00646BAC"/>
    <w:rsid w:val="00646C70"/>
    <w:rsid w:val="00646F19"/>
    <w:rsid w:val="00646F71"/>
    <w:rsid w:val="0064740F"/>
    <w:rsid w:val="006474B1"/>
    <w:rsid w:val="0064757A"/>
    <w:rsid w:val="006476D1"/>
    <w:rsid w:val="00647FF3"/>
    <w:rsid w:val="00650D3E"/>
    <w:rsid w:val="00651148"/>
    <w:rsid w:val="006513CD"/>
    <w:rsid w:val="00651658"/>
    <w:rsid w:val="0065179C"/>
    <w:rsid w:val="00652344"/>
    <w:rsid w:val="00652711"/>
    <w:rsid w:val="00652D26"/>
    <w:rsid w:val="00652FBE"/>
    <w:rsid w:val="00653342"/>
    <w:rsid w:val="00653BEE"/>
    <w:rsid w:val="006541CF"/>
    <w:rsid w:val="006546A2"/>
    <w:rsid w:val="006549E2"/>
    <w:rsid w:val="00655BE2"/>
    <w:rsid w:val="006561CC"/>
    <w:rsid w:val="006569D0"/>
    <w:rsid w:val="006571D7"/>
    <w:rsid w:val="00657AB0"/>
    <w:rsid w:val="00660B6C"/>
    <w:rsid w:val="00660C75"/>
    <w:rsid w:val="00660E6E"/>
    <w:rsid w:val="0066151E"/>
    <w:rsid w:val="00662146"/>
    <w:rsid w:val="00662715"/>
    <w:rsid w:val="00662EF0"/>
    <w:rsid w:val="00662FBB"/>
    <w:rsid w:val="00663967"/>
    <w:rsid w:val="00663B73"/>
    <w:rsid w:val="00663F2D"/>
    <w:rsid w:val="006644D2"/>
    <w:rsid w:val="006647A4"/>
    <w:rsid w:val="00664BEA"/>
    <w:rsid w:val="00664BF8"/>
    <w:rsid w:val="00664D41"/>
    <w:rsid w:val="006653FB"/>
    <w:rsid w:val="006658F5"/>
    <w:rsid w:val="00665A69"/>
    <w:rsid w:val="006661D8"/>
    <w:rsid w:val="006669DD"/>
    <w:rsid w:val="00666D4A"/>
    <w:rsid w:val="00666EFA"/>
    <w:rsid w:val="00667B6C"/>
    <w:rsid w:val="00667F45"/>
    <w:rsid w:val="00667F72"/>
    <w:rsid w:val="00670474"/>
    <w:rsid w:val="00670BD9"/>
    <w:rsid w:val="00671729"/>
    <w:rsid w:val="00671EA8"/>
    <w:rsid w:val="006726D2"/>
    <w:rsid w:val="006726F4"/>
    <w:rsid w:val="00673C88"/>
    <w:rsid w:val="00673CC2"/>
    <w:rsid w:val="00673EE7"/>
    <w:rsid w:val="00673F01"/>
    <w:rsid w:val="00674107"/>
    <w:rsid w:val="00674378"/>
    <w:rsid w:val="0067446F"/>
    <w:rsid w:val="00674CC4"/>
    <w:rsid w:val="0067566E"/>
    <w:rsid w:val="00675975"/>
    <w:rsid w:val="00675A5B"/>
    <w:rsid w:val="00675C73"/>
    <w:rsid w:val="00676565"/>
    <w:rsid w:val="006768F4"/>
    <w:rsid w:val="00676F93"/>
    <w:rsid w:val="00677252"/>
    <w:rsid w:val="00677B52"/>
    <w:rsid w:val="00677C59"/>
    <w:rsid w:val="00677FFA"/>
    <w:rsid w:val="00681359"/>
    <w:rsid w:val="0068135C"/>
    <w:rsid w:val="006814BA"/>
    <w:rsid w:val="006815EB"/>
    <w:rsid w:val="00681F12"/>
    <w:rsid w:val="0068207E"/>
    <w:rsid w:val="006822A8"/>
    <w:rsid w:val="00682816"/>
    <w:rsid w:val="00682BBD"/>
    <w:rsid w:val="0068336F"/>
    <w:rsid w:val="006833D8"/>
    <w:rsid w:val="0068353B"/>
    <w:rsid w:val="0068362C"/>
    <w:rsid w:val="00683AAC"/>
    <w:rsid w:val="00683BCE"/>
    <w:rsid w:val="006841AF"/>
    <w:rsid w:val="006843CE"/>
    <w:rsid w:val="006844F3"/>
    <w:rsid w:val="006847A0"/>
    <w:rsid w:val="00685290"/>
    <w:rsid w:val="006856CA"/>
    <w:rsid w:val="00685A07"/>
    <w:rsid w:val="00685BF7"/>
    <w:rsid w:val="00685CF9"/>
    <w:rsid w:val="00685ED3"/>
    <w:rsid w:val="00686C6A"/>
    <w:rsid w:val="00686E01"/>
    <w:rsid w:val="00686F2C"/>
    <w:rsid w:val="00687243"/>
    <w:rsid w:val="006877F0"/>
    <w:rsid w:val="00687D35"/>
    <w:rsid w:val="00691146"/>
    <w:rsid w:val="006918B2"/>
    <w:rsid w:val="00691906"/>
    <w:rsid w:val="0069233D"/>
    <w:rsid w:val="006926C3"/>
    <w:rsid w:val="006928B4"/>
    <w:rsid w:val="00692A99"/>
    <w:rsid w:val="00692B13"/>
    <w:rsid w:val="00692FE8"/>
    <w:rsid w:val="006939C3"/>
    <w:rsid w:val="006941F4"/>
    <w:rsid w:val="006949CB"/>
    <w:rsid w:val="00695238"/>
    <w:rsid w:val="00695E96"/>
    <w:rsid w:val="00695FE1"/>
    <w:rsid w:val="00696095"/>
    <w:rsid w:val="00696DDD"/>
    <w:rsid w:val="00697262"/>
    <w:rsid w:val="006973F8"/>
    <w:rsid w:val="006974AE"/>
    <w:rsid w:val="006974BE"/>
    <w:rsid w:val="006975B0"/>
    <w:rsid w:val="00697F4A"/>
    <w:rsid w:val="00697FF0"/>
    <w:rsid w:val="006A0BDC"/>
    <w:rsid w:val="006A0CD7"/>
    <w:rsid w:val="006A0F23"/>
    <w:rsid w:val="006A14DC"/>
    <w:rsid w:val="006A2256"/>
    <w:rsid w:val="006A266F"/>
    <w:rsid w:val="006A27A6"/>
    <w:rsid w:val="006A2ECC"/>
    <w:rsid w:val="006A2F95"/>
    <w:rsid w:val="006A304E"/>
    <w:rsid w:val="006A3705"/>
    <w:rsid w:val="006A37F8"/>
    <w:rsid w:val="006A3A78"/>
    <w:rsid w:val="006A3D6D"/>
    <w:rsid w:val="006A3F31"/>
    <w:rsid w:val="006A3FA8"/>
    <w:rsid w:val="006A42D3"/>
    <w:rsid w:val="006A466D"/>
    <w:rsid w:val="006A49C7"/>
    <w:rsid w:val="006A5448"/>
    <w:rsid w:val="006A5454"/>
    <w:rsid w:val="006A57C9"/>
    <w:rsid w:val="006A58BA"/>
    <w:rsid w:val="006A5BE9"/>
    <w:rsid w:val="006A5C36"/>
    <w:rsid w:val="006A5C5D"/>
    <w:rsid w:val="006A6280"/>
    <w:rsid w:val="006A62D7"/>
    <w:rsid w:val="006A65DE"/>
    <w:rsid w:val="006A65F1"/>
    <w:rsid w:val="006A6814"/>
    <w:rsid w:val="006A68DB"/>
    <w:rsid w:val="006A6F6E"/>
    <w:rsid w:val="006A701C"/>
    <w:rsid w:val="006A7FDF"/>
    <w:rsid w:val="006B0F67"/>
    <w:rsid w:val="006B1005"/>
    <w:rsid w:val="006B11C1"/>
    <w:rsid w:val="006B11C6"/>
    <w:rsid w:val="006B15D8"/>
    <w:rsid w:val="006B19F9"/>
    <w:rsid w:val="006B1D2E"/>
    <w:rsid w:val="006B1F83"/>
    <w:rsid w:val="006B231B"/>
    <w:rsid w:val="006B23FD"/>
    <w:rsid w:val="006B270D"/>
    <w:rsid w:val="006B2B40"/>
    <w:rsid w:val="006B3103"/>
    <w:rsid w:val="006B3329"/>
    <w:rsid w:val="006B3A5C"/>
    <w:rsid w:val="006B3D43"/>
    <w:rsid w:val="006B4326"/>
    <w:rsid w:val="006B43D8"/>
    <w:rsid w:val="006B4D94"/>
    <w:rsid w:val="006B4E12"/>
    <w:rsid w:val="006B50B1"/>
    <w:rsid w:val="006B5673"/>
    <w:rsid w:val="006B5D84"/>
    <w:rsid w:val="006B5DBC"/>
    <w:rsid w:val="006B5F2C"/>
    <w:rsid w:val="006B60DB"/>
    <w:rsid w:val="006B6102"/>
    <w:rsid w:val="006B61E8"/>
    <w:rsid w:val="006B61F8"/>
    <w:rsid w:val="006B71A8"/>
    <w:rsid w:val="006B73FF"/>
    <w:rsid w:val="006B7758"/>
    <w:rsid w:val="006B7771"/>
    <w:rsid w:val="006B7EC1"/>
    <w:rsid w:val="006C014E"/>
    <w:rsid w:val="006C0356"/>
    <w:rsid w:val="006C06EE"/>
    <w:rsid w:val="006C10AD"/>
    <w:rsid w:val="006C14BE"/>
    <w:rsid w:val="006C14E8"/>
    <w:rsid w:val="006C154D"/>
    <w:rsid w:val="006C17B2"/>
    <w:rsid w:val="006C1821"/>
    <w:rsid w:val="006C1A7B"/>
    <w:rsid w:val="006C23F5"/>
    <w:rsid w:val="006C2965"/>
    <w:rsid w:val="006C2C85"/>
    <w:rsid w:val="006C3B45"/>
    <w:rsid w:val="006C3B87"/>
    <w:rsid w:val="006C3E75"/>
    <w:rsid w:val="006C44DA"/>
    <w:rsid w:val="006C4673"/>
    <w:rsid w:val="006C50A7"/>
    <w:rsid w:val="006C5ECF"/>
    <w:rsid w:val="006C6087"/>
    <w:rsid w:val="006C60BA"/>
    <w:rsid w:val="006C616F"/>
    <w:rsid w:val="006C61DF"/>
    <w:rsid w:val="006C6BAA"/>
    <w:rsid w:val="006C6BF5"/>
    <w:rsid w:val="006C76DC"/>
    <w:rsid w:val="006C77F7"/>
    <w:rsid w:val="006C7A8D"/>
    <w:rsid w:val="006C7D3D"/>
    <w:rsid w:val="006D003B"/>
    <w:rsid w:val="006D01C1"/>
    <w:rsid w:val="006D02A7"/>
    <w:rsid w:val="006D0CAE"/>
    <w:rsid w:val="006D0E4E"/>
    <w:rsid w:val="006D10CC"/>
    <w:rsid w:val="006D126D"/>
    <w:rsid w:val="006D1AA9"/>
    <w:rsid w:val="006D216E"/>
    <w:rsid w:val="006D22B0"/>
    <w:rsid w:val="006D238E"/>
    <w:rsid w:val="006D23E8"/>
    <w:rsid w:val="006D279A"/>
    <w:rsid w:val="006D2886"/>
    <w:rsid w:val="006D2999"/>
    <w:rsid w:val="006D2E6A"/>
    <w:rsid w:val="006D2ECB"/>
    <w:rsid w:val="006D2F00"/>
    <w:rsid w:val="006D39FB"/>
    <w:rsid w:val="006D3B08"/>
    <w:rsid w:val="006D42C7"/>
    <w:rsid w:val="006D4CBC"/>
    <w:rsid w:val="006D5473"/>
    <w:rsid w:val="006D57B2"/>
    <w:rsid w:val="006D5821"/>
    <w:rsid w:val="006D5BF9"/>
    <w:rsid w:val="006D5EB2"/>
    <w:rsid w:val="006D60CE"/>
    <w:rsid w:val="006D62C1"/>
    <w:rsid w:val="006D68C2"/>
    <w:rsid w:val="006D6A50"/>
    <w:rsid w:val="006D6A62"/>
    <w:rsid w:val="006D724F"/>
    <w:rsid w:val="006E0144"/>
    <w:rsid w:val="006E02DF"/>
    <w:rsid w:val="006E0C47"/>
    <w:rsid w:val="006E0C9E"/>
    <w:rsid w:val="006E0ED7"/>
    <w:rsid w:val="006E1028"/>
    <w:rsid w:val="006E11A6"/>
    <w:rsid w:val="006E12A1"/>
    <w:rsid w:val="006E16D0"/>
    <w:rsid w:val="006E2AB4"/>
    <w:rsid w:val="006E2FEA"/>
    <w:rsid w:val="006E3B95"/>
    <w:rsid w:val="006E42C6"/>
    <w:rsid w:val="006E4364"/>
    <w:rsid w:val="006E468C"/>
    <w:rsid w:val="006E4C4F"/>
    <w:rsid w:val="006E5472"/>
    <w:rsid w:val="006E594F"/>
    <w:rsid w:val="006E6361"/>
    <w:rsid w:val="006E63B2"/>
    <w:rsid w:val="006E6CA6"/>
    <w:rsid w:val="006E71D1"/>
    <w:rsid w:val="006E71DA"/>
    <w:rsid w:val="006E7287"/>
    <w:rsid w:val="006E7824"/>
    <w:rsid w:val="006E7844"/>
    <w:rsid w:val="006E79B8"/>
    <w:rsid w:val="006E7AD7"/>
    <w:rsid w:val="006E7BFF"/>
    <w:rsid w:val="006F0103"/>
    <w:rsid w:val="006F015D"/>
    <w:rsid w:val="006F0BA6"/>
    <w:rsid w:val="006F0E01"/>
    <w:rsid w:val="006F125C"/>
    <w:rsid w:val="006F189E"/>
    <w:rsid w:val="006F1A65"/>
    <w:rsid w:val="006F1BA0"/>
    <w:rsid w:val="006F1F8E"/>
    <w:rsid w:val="006F22EE"/>
    <w:rsid w:val="006F273B"/>
    <w:rsid w:val="006F3159"/>
    <w:rsid w:val="006F3580"/>
    <w:rsid w:val="006F35F7"/>
    <w:rsid w:val="006F40F2"/>
    <w:rsid w:val="006F4440"/>
    <w:rsid w:val="006F4FE5"/>
    <w:rsid w:val="006F62EF"/>
    <w:rsid w:val="006F6AF5"/>
    <w:rsid w:val="006F7545"/>
    <w:rsid w:val="006F7CE6"/>
    <w:rsid w:val="006F7FA3"/>
    <w:rsid w:val="007000B9"/>
    <w:rsid w:val="0070037B"/>
    <w:rsid w:val="007003C1"/>
    <w:rsid w:val="00700D21"/>
    <w:rsid w:val="0070129E"/>
    <w:rsid w:val="007016A7"/>
    <w:rsid w:val="00701819"/>
    <w:rsid w:val="00701923"/>
    <w:rsid w:val="00702DB2"/>
    <w:rsid w:val="00704067"/>
    <w:rsid w:val="007042CF"/>
    <w:rsid w:val="00704AA6"/>
    <w:rsid w:val="00705245"/>
    <w:rsid w:val="0070625A"/>
    <w:rsid w:val="007066C8"/>
    <w:rsid w:val="0070772B"/>
    <w:rsid w:val="0071005C"/>
    <w:rsid w:val="007100DA"/>
    <w:rsid w:val="007103D3"/>
    <w:rsid w:val="00710477"/>
    <w:rsid w:val="007105CE"/>
    <w:rsid w:val="0071063F"/>
    <w:rsid w:val="0071114E"/>
    <w:rsid w:val="007116A1"/>
    <w:rsid w:val="00711FB0"/>
    <w:rsid w:val="007122B9"/>
    <w:rsid w:val="00712604"/>
    <w:rsid w:val="0071282F"/>
    <w:rsid w:val="00713337"/>
    <w:rsid w:val="00713B1B"/>
    <w:rsid w:val="007146D2"/>
    <w:rsid w:val="007148EA"/>
    <w:rsid w:val="00715076"/>
    <w:rsid w:val="00715163"/>
    <w:rsid w:val="00715370"/>
    <w:rsid w:val="00715A47"/>
    <w:rsid w:val="00715C9B"/>
    <w:rsid w:val="00715EF3"/>
    <w:rsid w:val="00715F0B"/>
    <w:rsid w:val="00715FDD"/>
    <w:rsid w:val="007161CA"/>
    <w:rsid w:val="007165A0"/>
    <w:rsid w:val="007170AC"/>
    <w:rsid w:val="00717198"/>
    <w:rsid w:val="007172B6"/>
    <w:rsid w:val="00717482"/>
    <w:rsid w:val="007176F1"/>
    <w:rsid w:val="00717CE7"/>
    <w:rsid w:val="007200AB"/>
    <w:rsid w:val="0072031F"/>
    <w:rsid w:val="00720604"/>
    <w:rsid w:val="00720969"/>
    <w:rsid w:val="00720A33"/>
    <w:rsid w:val="00720AC9"/>
    <w:rsid w:val="00720B40"/>
    <w:rsid w:val="00720DA0"/>
    <w:rsid w:val="00720DF6"/>
    <w:rsid w:val="007210C4"/>
    <w:rsid w:val="00721895"/>
    <w:rsid w:val="007218C3"/>
    <w:rsid w:val="00721D27"/>
    <w:rsid w:val="00721EA8"/>
    <w:rsid w:val="00721FB0"/>
    <w:rsid w:val="00722112"/>
    <w:rsid w:val="007222FE"/>
    <w:rsid w:val="00722586"/>
    <w:rsid w:val="0072356F"/>
    <w:rsid w:val="00723A78"/>
    <w:rsid w:val="00723AF3"/>
    <w:rsid w:val="0072419F"/>
    <w:rsid w:val="00724F27"/>
    <w:rsid w:val="00725361"/>
    <w:rsid w:val="007259F0"/>
    <w:rsid w:val="00725EB3"/>
    <w:rsid w:val="0072644B"/>
    <w:rsid w:val="007267D2"/>
    <w:rsid w:val="00726B52"/>
    <w:rsid w:val="0072764B"/>
    <w:rsid w:val="00727841"/>
    <w:rsid w:val="0073023F"/>
    <w:rsid w:val="00730AB2"/>
    <w:rsid w:val="00730B9B"/>
    <w:rsid w:val="00731451"/>
    <w:rsid w:val="0073213F"/>
    <w:rsid w:val="00732255"/>
    <w:rsid w:val="0073307B"/>
    <w:rsid w:val="007338F8"/>
    <w:rsid w:val="00733C04"/>
    <w:rsid w:val="00733C6E"/>
    <w:rsid w:val="00733CD6"/>
    <w:rsid w:val="00733DC3"/>
    <w:rsid w:val="00733FD4"/>
    <w:rsid w:val="00734E83"/>
    <w:rsid w:val="0073511C"/>
    <w:rsid w:val="00735661"/>
    <w:rsid w:val="00735A37"/>
    <w:rsid w:val="00735B2C"/>
    <w:rsid w:val="007360D1"/>
    <w:rsid w:val="00736464"/>
    <w:rsid w:val="007373D8"/>
    <w:rsid w:val="0074006E"/>
    <w:rsid w:val="0074014B"/>
    <w:rsid w:val="00740B28"/>
    <w:rsid w:val="00741774"/>
    <w:rsid w:val="00741ACF"/>
    <w:rsid w:val="00742191"/>
    <w:rsid w:val="0074249F"/>
    <w:rsid w:val="007426DB"/>
    <w:rsid w:val="00742A4E"/>
    <w:rsid w:val="00742D13"/>
    <w:rsid w:val="00742EB2"/>
    <w:rsid w:val="007433A3"/>
    <w:rsid w:val="007436A4"/>
    <w:rsid w:val="00743B6A"/>
    <w:rsid w:val="00743CD5"/>
    <w:rsid w:val="00743D15"/>
    <w:rsid w:val="0074438F"/>
    <w:rsid w:val="007443A0"/>
    <w:rsid w:val="007444F4"/>
    <w:rsid w:val="00745202"/>
    <w:rsid w:val="00745649"/>
    <w:rsid w:val="00745C3E"/>
    <w:rsid w:val="007460FA"/>
    <w:rsid w:val="0074628B"/>
    <w:rsid w:val="007464BC"/>
    <w:rsid w:val="007467DC"/>
    <w:rsid w:val="00746D91"/>
    <w:rsid w:val="00746F71"/>
    <w:rsid w:val="007474F6"/>
    <w:rsid w:val="007479F6"/>
    <w:rsid w:val="00747A7D"/>
    <w:rsid w:val="00747C36"/>
    <w:rsid w:val="00747F24"/>
    <w:rsid w:val="00750775"/>
    <w:rsid w:val="00750C89"/>
    <w:rsid w:val="00752346"/>
    <w:rsid w:val="0075241C"/>
    <w:rsid w:val="00752B50"/>
    <w:rsid w:val="00752E74"/>
    <w:rsid w:val="00752FC8"/>
    <w:rsid w:val="007539D8"/>
    <w:rsid w:val="00753A73"/>
    <w:rsid w:val="00753D0E"/>
    <w:rsid w:val="00753D2A"/>
    <w:rsid w:val="00753DCE"/>
    <w:rsid w:val="007541CE"/>
    <w:rsid w:val="00754268"/>
    <w:rsid w:val="0075475F"/>
    <w:rsid w:val="00754E0E"/>
    <w:rsid w:val="00754EB9"/>
    <w:rsid w:val="00755084"/>
    <w:rsid w:val="007554B2"/>
    <w:rsid w:val="00755946"/>
    <w:rsid w:val="00755A83"/>
    <w:rsid w:val="00755A8D"/>
    <w:rsid w:val="00756DCA"/>
    <w:rsid w:val="00757264"/>
    <w:rsid w:val="00757988"/>
    <w:rsid w:val="00757A30"/>
    <w:rsid w:val="00757A51"/>
    <w:rsid w:val="00760D02"/>
    <w:rsid w:val="00761383"/>
    <w:rsid w:val="007615F7"/>
    <w:rsid w:val="00761779"/>
    <w:rsid w:val="00762224"/>
    <w:rsid w:val="00762334"/>
    <w:rsid w:val="0076235F"/>
    <w:rsid w:val="0076247D"/>
    <w:rsid w:val="007629BC"/>
    <w:rsid w:val="00762FD8"/>
    <w:rsid w:val="007630DA"/>
    <w:rsid w:val="00763143"/>
    <w:rsid w:val="0076363F"/>
    <w:rsid w:val="007636D4"/>
    <w:rsid w:val="00763735"/>
    <w:rsid w:val="00763AA5"/>
    <w:rsid w:val="00763D11"/>
    <w:rsid w:val="00763FC5"/>
    <w:rsid w:val="007659F3"/>
    <w:rsid w:val="00765A51"/>
    <w:rsid w:val="00765ADF"/>
    <w:rsid w:val="0076759F"/>
    <w:rsid w:val="0076774B"/>
    <w:rsid w:val="00770777"/>
    <w:rsid w:val="00770E66"/>
    <w:rsid w:val="00771935"/>
    <w:rsid w:val="00771AAA"/>
    <w:rsid w:val="00771CD4"/>
    <w:rsid w:val="00772674"/>
    <w:rsid w:val="00772B56"/>
    <w:rsid w:val="00773576"/>
    <w:rsid w:val="007739CB"/>
    <w:rsid w:val="00773C0A"/>
    <w:rsid w:val="007740D5"/>
    <w:rsid w:val="0077426E"/>
    <w:rsid w:val="007742E5"/>
    <w:rsid w:val="00774527"/>
    <w:rsid w:val="00774535"/>
    <w:rsid w:val="00774609"/>
    <w:rsid w:val="00774AD6"/>
    <w:rsid w:val="0077509B"/>
    <w:rsid w:val="00775279"/>
    <w:rsid w:val="0077537D"/>
    <w:rsid w:val="00775594"/>
    <w:rsid w:val="0077579B"/>
    <w:rsid w:val="00775E2E"/>
    <w:rsid w:val="00776172"/>
    <w:rsid w:val="00776283"/>
    <w:rsid w:val="00776292"/>
    <w:rsid w:val="007764FB"/>
    <w:rsid w:val="0077687E"/>
    <w:rsid w:val="00777150"/>
    <w:rsid w:val="00777DA6"/>
    <w:rsid w:val="00780C8D"/>
    <w:rsid w:val="00780FB7"/>
    <w:rsid w:val="00781288"/>
    <w:rsid w:val="00782A92"/>
    <w:rsid w:val="00783525"/>
    <w:rsid w:val="00783FF8"/>
    <w:rsid w:val="007848F0"/>
    <w:rsid w:val="0078513E"/>
    <w:rsid w:val="007852CD"/>
    <w:rsid w:val="00785E45"/>
    <w:rsid w:val="00786013"/>
    <w:rsid w:val="00786421"/>
    <w:rsid w:val="00786913"/>
    <w:rsid w:val="0078698B"/>
    <w:rsid w:val="00786A43"/>
    <w:rsid w:val="00786B6C"/>
    <w:rsid w:val="00786D88"/>
    <w:rsid w:val="0078796E"/>
    <w:rsid w:val="00787EEF"/>
    <w:rsid w:val="00787F7B"/>
    <w:rsid w:val="00790441"/>
    <w:rsid w:val="0079047A"/>
    <w:rsid w:val="007904DE"/>
    <w:rsid w:val="00790507"/>
    <w:rsid w:val="00790C17"/>
    <w:rsid w:val="00790D68"/>
    <w:rsid w:val="00790DF6"/>
    <w:rsid w:val="007910B6"/>
    <w:rsid w:val="00791139"/>
    <w:rsid w:val="00791477"/>
    <w:rsid w:val="007921A5"/>
    <w:rsid w:val="0079267F"/>
    <w:rsid w:val="007927C4"/>
    <w:rsid w:val="00792998"/>
    <w:rsid w:val="00792A28"/>
    <w:rsid w:val="00792AFD"/>
    <w:rsid w:val="00792C81"/>
    <w:rsid w:val="00792F71"/>
    <w:rsid w:val="007932CB"/>
    <w:rsid w:val="007934FC"/>
    <w:rsid w:val="00793647"/>
    <w:rsid w:val="0079368E"/>
    <w:rsid w:val="00793956"/>
    <w:rsid w:val="00793D58"/>
    <w:rsid w:val="00793EDE"/>
    <w:rsid w:val="00794342"/>
    <w:rsid w:val="007943FB"/>
    <w:rsid w:val="00794CA4"/>
    <w:rsid w:val="00794F73"/>
    <w:rsid w:val="007954E3"/>
    <w:rsid w:val="007957A7"/>
    <w:rsid w:val="00795F8E"/>
    <w:rsid w:val="0079602B"/>
    <w:rsid w:val="007960E0"/>
    <w:rsid w:val="007964C0"/>
    <w:rsid w:val="00796F84"/>
    <w:rsid w:val="007A038E"/>
    <w:rsid w:val="007A05E5"/>
    <w:rsid w:val="007A063F"/>
    <w:rsid w:val="007A143D"/>
    <w:rsid w:val="007A18B1"/>
    <w:rsid w:val="007A1F4A"/>
    <w:rsid w:val="007A2013"/>
    <w:rsid w:val="007A225F"/>
    <w:rsid w:val="007A2460"/>
    <w:rsid w:val="007A2CCD"/>
    <w:rsid w:val="007A2CF4"/>
    <w:rsid w:val="007A38BD"/>
    <w:rsid w:val="007A390B"/>
    <w:rsid w:val="007A3A14"/>
    <w:rsid w:val="007A3AB7"/>
    <w:rsid w:val="007A3D83"/>
    <w:rsid w:val="007A3F8C"/>
    <w:rsid w:val="007A4A2D"/>
    <w:rsid w:val="007A518B"/>
    <w:rsid w:val="007A5653"/>
    <w:rsid w:val="007A5685"/>
    <w:rsid w:val="007A5A79"/>
    <w:rsid w:val="007A5D72"/>
    <w:rsid w:val="007A61AF"/>
    <w:rsid w:val="007A65DB"/>
    <w:rsid w:val="007A66A3"/>
    <w:rsid w:val="007A6DB9"/>
    <w:rsid w:val="007A6E70"/>
    <w:rsid w:val="007A6F83"/>
    <w:rsid w:val="007A6FE6"/>
    <w:rsid w:val="007A7E4F"/>
    <w:rsid w:val="007B01D1"/>
    <w:rsid w:val="007B04F4"/>
    <w:rsid w:val="007B052C"/>
    <w:rsid w:val="007B0AB6"/>
    <w:rsid w:val="007B0D50"/>
    <w:rsid w:val="007B1026"/>
    <w:rsid w:val="007B14BB"/>
    <w:rsid w:val="007B1779"/>
    <w:rsid w:val="007B1938"/>
    <w:rsid w:val="007B1E25"/>
    <w:rsid w:val="007B1E27"/>
    <w:rsid w:val="007B2123"/>
    <w:rsid w:val="007B21AE"/>
    <w:rsid w:val="007B234C"/>
    <w:rsid w:val="007B2935"/>
    <w:rsid w:val="007B2E98"/>
    <w:rsid w:val="007B3735"/>
    <w:rsid w:val="007B454A"/>
    <w:rsid w:val="007B4C22"/>
    <w:rsid w:val="007B51FF"/>
    <w:rsid w:val="007B524B"/>
    <w:rsid w:val="007B5DF6"/>
    <w:rsid w:val="007B60A4"/>
    <w:rsid w:val="007B6186"/>
    <w:rsid w:val="007B6244"/>
    <w:rsid w:val="007B6420"/>
    <w:rsid w:val="007B64C4"/>
    <w:rsid w:val="007B6B5E"/>
    <w:rsid w:val="007B6D40"/>
    <w:rsid w:val="007B711C"/>
    <w:rsid w:val="007B7622"/>
    <w:rsid w:val="007B7D9E"/>
    <w:rsid w:val="007B7EB6"/>
    <w:rsid w:val="007C0893"/>
    <w:rsid w:val="007C1090"/>
    <w:rsid w:val="007C1441"/>
    <w:rsid w:val="007C1557"/>
    <w:rsid w:val="007C16D5"/>
    <w:rsid w:val="007C2288"/>
    <w:rsid w:val="007C238F"/>
    <w:rsid w:val="007C23B4"/>
    <w:rsid w:val="007C24D2"/>
    <w:rsid w:val="007C2771"/>
    <w:rsid w:val="007C2BF9"/>
    <w:rsid w:val="007C2F87"/>
    <w:rsid w:val="007C2FB8"/>
    <w:rsid w:val="007C30DB"/>
    <w:rsid w:val="007C3335"/>
    <w:rsid w:val="007C4683"/>
    <w:rsid w:val="007C4913"/>
    <w:rsid w:val="007C4F28"/>
    <w:rsid w:val="007C597F"/>
    <w:rsid w:val="007C6334"/>
    <w:rsid w:val="007C6B21"/>
    <w:rsid w:val="007C6DD7"/>
    <w:rsid w:val="007C6F52"/>
    <w:rsid w:val="007C7211"/>
    <w:rsid w:val="007C72B8"/>
    <w:rsid w:val="007C77EF"/>
    <w:rsid w:val="007C7A6B"/>
    <w:rsid w:val="007C7D6E"/>
    <w:rsid w:val="007C7FF0"/>
    <w:rsid w:val="007D0352"/>
    <w:rsid w:val="007D0925"/>
    <w:rsid w:val="007D0DCA"/>
    <w:rsid w:val="007D1429"/>
    <w:rsid w:val="007D1AF6"/>
    <w:rsid w:val="007D1F99"/>
    <w:rsid w:val="007D24B5"/>
    <w:rsid w:val="007D2641"/>
    <w:rsid w:val="007D2D49"/>
    <w:rsid w:val="007D30CF"/>
    <w:rsid w:val="007D45B4"/>
    <w:rsid w:val="007D509E"/>
    <w:rsid w:val="007D50A6"/>
    <w:rsid w:val="007D51FE"/>
    <w:rsid w:val="007D5471"/>
    <w:rsid w:val="007D55F3"/>
    <w:rsid w:val="007D5615"/>
    <w:rsid w:val="007D5967"/>
    <w:rsid w:val="007D6097"/>
    <w:rsid w:val="007D6F98"/>
    <w:rsid w:val="007D721B"/>
    <w:rsid w:val="007D7BA4"/>
    <w:rsid w:val="007D7CA5"/>
    <w:rsid w:val="007E0042"/>
    <w:rsid w:val="007E0116"/>
    <w:rsid w:val="007E01D5"/>
    <w:rsid w:val="007E0566"/>
    <w:rsid w:val="007E18EE"/>
    <w:rsid w:val="007E25E8"/>
    <w:rsid w:val="007E2D0A"/>
    <w:rsid w:val="007E3C3F"/>
    <w:rsid w:val="007E3E06"/>
    <w:rsid w:val="007E464C"/>
    <w:rsid w:val="007E4A00"/>
    <w:rsid w:val="007E4F6A"/>
    <w:rsid w:val="007E544D"/>
    <w:rsid w:val="007E5B1C"/>
    <w:rsid w:val="007E6374"/>
    <w:rsid w:val="007E689B"/>
    <w:rsid w:val="007E6C65"/>
    <w:rsid w:val="007E755A"/>
    <w:rsid w:val="007E7889"/>
    <w:rsid w:val="007E7967"/>
    <w:rsid w:val="007E7C22"/>
    <w:rsid w:val="007F023B"/>
    <w:rsid w:val="007F119A"/>
    <w:rsid w:val="007F1B37"/>
    <w:rsid w:val="007F1C3C"/>
    <w:rsid w:val="007F2295"/>
    <w:rsid w:val="007F261D"/>
    <w:rsid w:val="007F2C1F"/>
    <w:rsid w:val="007F2FB0"/>
    <w:rsid w:val="007F31D9"/>
    <w:rsid w:val="007F349E"/>
    <w:rsid w:val="007F3B32"/>
    <w:rsid w:val="007F463E"/>
    <w:rsid w:val="007F5824"/>
    <w:rsid w:val="007F5C87"/>
    <w:rsid w:val="007F5FC4"/>
    <w:rsid w:val="007F6214"/>
    <w:rsid w:val="007F68C6"/>
    <w:rsid w:val="007F68E3"/>
    <w:rsid w:val="007F6C5F"/>
    <w:rsid w:val="007F76C4"/>
    <w:rsid w:val="007F784E"/>
    <w:rsid w:val="008000DE"/>
    <w:rsid w:val="0080087F"/>
    <w:rsid w:val="00800ECC"/>
    <w:rsid w:val="008016F4"/>
    <w:rsid w:val="00802159"/>
    <w:rsid w:val="008024D0"/>
    <w:rsid w:val="00802B85"/>
    <w:rsid w:val="00802D15"/>
    <w:rsid w:val="00802EF9"/>
    <w:rsid w:val="00804032"/>
    <w:rsid w:val="008043E2"/>
    <w:rsid w:val="008044A6"/>
    <w:rsid w:val="00804B96"/>
    <w:rsid w:val="00805077"/>
    <w:rsid w:val="008051DB"/>
    <w:rsid w:val="0080550D"/>
    <w:rsid w:val="0080573E"/>
    <w:rsid w:val="00805E3A"/>
    <w:rsid w:val="00806512"/>
    <w:rsid w:val="00806BFB"/>
    <w:rsid w:val="008074AD"/>
    <w:rsid w:val="00807EC0"/>
    <w:rsid w:val="00810039"/>
    <w:rsid w:val="008107E1"/>
    <w:rsid w:val="00810966"/>
    <w:rsid w:val="00810D19"/>
    <w:rsid w:val="008110E7"/>
    <w:rsid w:val="00811184"/>
    <w:rsid w:val="008111D5"/>
    <w:rsid w:val="0081125F"/>
    <w:rsid w:val="008116B6"/>
    <w:rsid w:val="00811E32"/>
    <w:rsid w:val="008125DF"/>
    <w:rsid w:val="00812620"/>
    <w:rsid w:val="00812832"/>
    <w:rsid w:val="00813704"/>
    <w:rsid w:val="008139FA"/>
    <w:rsid w:val="00813A4B"/>
    <w:rsid w:val="00815648"/>
    <w:rsid w:val="00815F9A"/>
    <w:rsid w:val="0081602A"/>
    <w:rsid w:val="0081725D"/>
    <w:rsid w:val="00817942"/>
    <w:rsid w:val="0082047F"/>
    <w:rsid w:val="00820F67"/>
    <w:rsid w:val="00820FDB"/>
    <w:rsid w:val="0082115E"/>
    <w:rsid w:val="0082151E"/>
    <w:rsid w:val="008218EE"/>
    <w:rsid w:val="008219F9"/>
    <w:rsid w:val="00821B8B"/>
    <w:rsid w:val="00822495"/>
    <w:rsid w:val="008237AF"/>
    <w:rsid w:val="008237DE"/>
    <w:rsid w:val="008240BC"/>
    <w:rsid w:val="00824303"/>
    <w:rsid w:val="00824E79"/>
    <w:rsid w:val="008253F7"/>
    <w:rsid w:val="00825498"/>
    <w:rsid w:val="00825C6C"/>
    <w:rsid w:val="0082675B"/>
    <w:rsid w:val="00826FEE"/>
    <w:rsid w:val="0082794C"/>
    <w:rsid w:val="00827D28"/>
    <w:rsid w:val="00827FCF"/>
    <w:rsid w:val="008303FA"/>
    <w:rsid w:val="0083041C"/>
    <w:rsid w:val="008309A3"/>
    <w:rsid w:val="0083129F"/>
    <w:rsid w:val="00831BAE"/>
    <w:rsid w:val="00831F8C"/>
    <w:rsid w:val="0083200B"/>
    <w:rsid w:val="00832055"/>
    <w:rsid w:val="00832075"/>
    <w:rsid w:val="00832433"/>
    <w:rsid w:val="0083257D"/>
    <w:rsid w:val="008327F7"/>
    <w:rsid w:val="00832E6D"/>
    <w:rsid w:val="0083308B"/>
    <w:rsid w:val="008334AF"/>
    <w:rsid w:val="00833516"/>
    <w:rsid w:val="0083407F"/>
    <w:rsid w:val="0083421E"/>
    <w:rsid w:val="00834374"/>
    <w:rsid w:val="008349F4"/>
    <w:rsid w:val="00834DD4"/>
    <w:rsid w:val="00834F05"/>
    <w:rsid w:val="00835348"/>
    <w:rsid w:val="00835C2A"/>
    <w:rsid w:val="0083624C"/>
    <w:rsid w:val="00836377"/>
    <w:rsid w:val="008364F7"/>
    <w:rsid w:val="008365EB"/>
    <w:rsid w:val="0083661D"/>
    <w:rsid w:val="00836704"/>
    <w:rsid w:val="00836773"/>
    <w:rsid w:val="00836BCB"/>
    <w:rsid w:val="00837240"/>
    <w:rsid w:val="008372E1"/>
    <w:rsid w:val="00837F79"/>
    <w:rsid w:val="0084081E"/>
    <w:rsid w:val="00840890"/>
    <w:rsid w:val="00840A8C"/>
    <w:rsid w:val="00840AA1"/>
    <w:rsid w:val="00840D19"/>
    <w:rsid w:val="00840ED4"/>
    <w:rsid w:val="00840F90"/>
    <w:rsid w:val="00841311"/>
    <w:rsid w:val="00843450"/>
    <w:rsid w:val="00843930"/>
    <w:rsid w:val="00843CE1"/>
    <w:rsid w:val="00843CEA"/>
    <w:rsid w:val="008442F8"/>
    <w:rsid w:val="008444B3"/>
    <w:rsid w:val="00844922"/>
    <w:rsid w:val="00844A29"/>
    <w:rsid w:val="00844CD1"/>
    <w:rsid w:val="00844F09"/>
    <w:rsid w:val="00845639"/>
    <w:rsid w:val="008459AE"/>
    <w:rsid w:val="00845C33"/>
    <w:rsid w:val="00845EC6"/>
    <w:rsid w:val="008466CF"/>
    <w:rsid w:val="00846AD8"/>
    <w:rsid w:val="00846CB1"/>
    <w:rsid w:val="00846D2B"/>
    <w:rsid w:val="008472DF"/>
    <w:rsid w:val="00847407"/>
    <w:rsid w:val="00847669"/>
    <w:rsid w:val="00847F12"/>
    <w:rsid w:val="00850108"/>
    <w:rsid w:val="008502E1"/>
    <w:rsid w:val="00850683"/>
    <w:rsid w:val="00850786"/>
    <w:rsid w:val="00850D0F"/>
    <w:rsid w:val="0085112E"/>
    <w:rsid w:val="008530BD"/>
    <w:rsid w:val="00853374"/>
    <w:rsid w:val="0085407F"/>
    <w:rsid w:val="00854560"/>
    <w:rsid w:val="0085506B"/>
    <w:rsid w:val="00855196"/>
    <w:rsid w:val="0085543D"/>
    <w:rsid w:val="0085584B"/>
    <w:rsid w:val="00855873"/>
    <w:rsid w:val="00855CFA"/>
    <w:rsid w:val="00855D57"/>
    <w:rsid w:val="00855E8F"/>
    <w:rsid w:val="008561D8"/>
    <w:rsid w:val="00856A0E"/>
    <w:rsid w:val="0085735F"/>
    <w:rsid w:val="008573CF"/>
    <w:rsid w:val="0085756E"/>
    <w:rsid w:val="008576E3"/>
    <w:rsid w:val="008578BB"/>
    <w:rsid w:val="00857E2F"/>
    <w:rsid w:val="00857FE0"/>
    <w:rsid w:val="00860551"/>
    <w:rsid w:val="0086137C"/>
    <w:rsid w:val="008614B0"/>
    <w:rsid w:val="00862002"/>
    <w:rsid w:val="00863B4A"/>
    <w:rsid w:val="008640A2"/>
    <w:rsid w:val="00864308"/>
    <w:rsid w:val="0086488E"/>
    <w:rsid w:val="00864D99"/>
    <w:rsid w:val="00865427"/>
    <w:rsid w:val="008659C5"/>
    <w:rsid w:val="008659E2"/>
    <w:rsid w:val="0086635E"/>
    <w:rsid w:val="00866520"/>
    <w:rsid w:val="008669F5"/>
    <w:rsid w:val="0086747C"/>
    <w:rsid w:val="00870616"/>
    <w:rsid w:val="008708EB"/>
    <w:rsid w:val="00871F40"/>
    <w:rsid w:val="0087286B"/>
    <w:rsid w:val="00872B00"/>
    <w:rsid w:val="00872B07"/>
    <w:rsid w:val="00872C22"/>
    <w:rsid w:val="00872C2B"/>
    <w:rsid w:val="00873109"/>
    <w:rsid w:val="0087333B"/>
    <w:rsid w:val="008736C0"/>
    <w:rsid w:val="00873834"/>
    <w:rsid w:val="00873D56"/>
    <w:rsid w:val="008743EA"/>
    <w:rsid w:val="0087441C"/>
    <w:rsid w:val="008748AE"/>
    <w:rsid w:val="00874F91"/>
    <w:rsid w:val="008755C9"/>
    <w:rsid w:val="008758F8"/>
    <w:rsid w:val="00875A27"/>
    <w:rsid w:val="008764CD"/>
    <w:rsid w:val="00876D07"/>
    <w:rsid w:val="00876FA7"/>
    <w:rsid w:val="00877146"/>
    <w:rsid w:val="00877A91"/>
    <w:rsid w:val="0088002B"/>
    <w:rsid w:val="00880D8C"/>
    <w:rsid w:val="00880EF9"/>
    <w:rsid w:val="0088145B"/>
    <w:rsid w:val="008814F8"/>
    <w:rsid w:val="0088181A"/>
    <w:rsid w:val="00882318"/>
    <w:rsid w:val="008828BE"/>
    <w:rsid w:val="00882EB8"/>
    <w:rsid w:val="00883244"/>
    <w:rsid w:val="00883644"/>
    <w:rsid w:val="008843B6"/>
    <w:rsid w:val="00884437"/>
    <w:rsid w:val="00884781"/>
    <w:rsid w:val="00884809"/>
    <w:rsid w:val="00885176"/>
    <w:rsid w:val="0088535D"/>
    <w:rsid w:val="00886394"/>
    <w:rsid w:val="00886BEF"/>
    <w:rsid w:val="00886E21"/>
    <w:rsid w:val="0088754F"/>
    <w:rsid w:val="008875D5"/>
    <w:rsid w:val="00887F93"/>
    <w:rsid w:val="00890957"/>
    <w:rsid w:val="00891019"/>
    <w:rsid w:val="00891854"/>
    <w:rsid w:val="00891881"/>
    <w:rsid w:val="00891F61"/>
    <w:rsid w:val="00892CBA"/>
    <w:rsid w:val="008930ED"/>
    <w:rsid w:val="008934EB"/>
    <w:rsid w:val="00893749"/>
    <w:rsid w:val="0089378A"/>
    <w:rsid w:val="008937AE"/>
    <w:rsid w:val="0089412C"/>
    <w:rsid w:val="008945DE"/>
    <w:rsid w:val="008948A7"/>
    <w:rsid w:val="00894F33"/>
    <w:rsid w:val="0089513E"/>
    <w:rsid w:val="00895628"/>
    <w:rsid w:val="00895C5C"/>
    <w:rsid w:val="00895E33"/>
    <w:rsid w:val="00896000"/>
    <w:rsid w:val="008967B6"/>
    <w:rsid w:val="00896DFB"/>
    <w:rsid w:val="00897074"/>
    <w:rsid w:val="00897731"/>
    <w:rsid w:val="00897A83"/>
    <w:rsid w:val="008A002B"/>
    <w:rsid w:val="008A033F"/>
    <w:rsid w:val="008A0C86"/>
    <w:rsid w:val="008A169B"/>
    <w:rsid w:val="008A17EB"/>
    <w:rsid w:val="008A19DE"/>
    <w:rsid w:val="008A20D4"/>
    <w:rsid w:val="008A2210"/>
    <w:rsid w:val="008A2A19"/>
    <w:rsid w:val="008A2EF1"/>
    <w:rsid w:val="008A3276"/>
    <w:rsid w:val="008A389C"/>
    <w:rsid w:val="008A3CFB"/>
    <w:rsid w:val="008A3F32"/>
    <w:rsid w:val="008A4009"/>
    <w:rsid w:val="008A4239"/>
    <w:rsid w:val="008A465E"/>
    <w:rsid w:val="008A5AB5"/>
    <w:rsid w:val="008A5D8D"/>
    <w:rsid w:val="008A5E40"/>
    <w:rsid w:val="008A5FDF"/>
    <w:rsid w:val="008A6107"/>
    <w:rsid w:val="008A621F"/>
    <w:rsid w:val="008A6858"/>
    <w:rsid w:val="008A69BE"/>
    <w:rsid w:val="008A6C43"/>
    <w:rsid w:val="008A7283"/>
    <w:rsid w:val="008A72E9"/>
    <w:rsid w:val="008A7B7E"/>
    <w:rsid w:val="008A7F41"/>
    <w:rsid w:val="008B01A2"/>
    <w:rsid w:val="008B0367"/>
    <w:rsid w:val="008B0417"/>
    <w:rsid w:val="008B07BA"/>
    <w:rsid w:val="008B0E3F"/>
    <w:rsid w:val="008B0E9F"/>
    <w:rsid w:val="008B1404"/>
    <w:rsid w:val="008B192F"/>
    <w:rsid w:val="008B23A9"/>
    <w:rsid w:val="008B261D"/>
    <w:rsid w:val="008B2A49"/>
    <w:rsid w:val="008B2C4F"/>
    <w:rsid w:val="008B35CE"/>
    <w:rsid w:val="008B3C55"/>
    <w:rsid w:val="008B3FF7"/>
    <w:rsid w:val="008B4F59"/>
    <w:rsid w:val="008B59AD"/>
    <w:rsid w:val="008B59C1"/>
    <w:rsid w:val="008B5C25"/>
    <w:rsid w:val="008B5C37"/>
    <w:rsid w:val="008B5CC2"/>
    <w:rsid w:val="008B624C"/>
    <w:rsid w:val="008B6399"/>
    <w:rsid w:val="008B6BAC"/>
    <w:rsid w:val="008B7DAA"/>
    <w:rsid w:val="008C0083"/>
    <w:rsid w:val="008C027A"/>
    <w:rsid w:val="008C0730"/>
    <w:rsid w:val="008C0AD0"/>
    <w:rsid w:val="008C0C60"/>
    <w:rsid w:val="008C0D21"/>
    <w:rsid w:val="008C1C9E"/>
    <w:rsid w:val="008C1DC2"/>
    <w:rsid w:val="008C1FE0"/>
    <w:rsid w:val="008C20E1"/>
    <w:rsid w:val="008C2A0C"/>
    <w:rsid w:val="008C2AC9"/>
    <w:rsid w:val="008C2E29"/>
    <w:rsid w:val="008C418E"/>
    <w:rsid w:val="008C52F7"/>
    <w:rsid w:val="008C5F80"/>
    <w:rsid w:val="008C6716"/>
    <w:rsid w:val="008C6732"/>
    <w:rsid w:val="008C6E33"/>
    <w:rsid w:val="008C7065"/>
    <w:rsid w:val="008D1011"/>
    <w:rsid w:val="008D1258"/>
    <w:rsid w:val="008D1B97"/>
    <w:rsid w:val="008D1F2F"/>
    <w:rsid w:val="008D2718"/>
    <w:rsid w:val="008D2DA3"/>
    <w:rsid w:val="008D2F4F"/>
    <w:rsid w:val="008D3C87"/>
    <w:rsid w:val="008D47CB"/>
    <w:rsid w:val="008D496B"/>
    <w:rsid w:val="008D497B"/>
    <w:rsid w:val="008D5452"/>
    <w:rsid w:val="008D591C"/>
    <w:rsid w:val="008D5DB7"/>
    <w:rsid w:val="008D61DC"/>
    <w:rsid w:val="008D6B61"/>
    <w:rsid w:val="008D701E"/>
    <w:rsid w:val="008D7269"/>
    <w:rsid w:val="008D7432"/>
    <w:rsid w:val="008D75DB"/>
    <w:rsid w:val="008E02AF"/>
    <w:rsid w:val="008E07D7"/>
    <w:rsid w:val="008E0877"/>
    <w:rsid w:val="008E0A01"/>
    <w:rsid w:val="008E0ADB"/>
    <w:rsid w:val="008E0B33"/>
    <w:rsid w:val="008E0B9F"/>
    <w:rsid w:val="008E115E"/>
    <w:rsid w:val="008E1223"/>
    <w:rsid w:val="008E1435"/>
    <w:rsid w:val="008E1CC5"/>
    <w:rsid w:val="008E1EE0"/>
    <w:rsid w:val="008E2722"/>
    <w:rsid w:val="008E2A58"/>
    <w:rsid w:val="008E3087"/>
    <w:rsid w:val="008E309E"/>
    <w:rsid w:val="008E31BA"/>
    <w:rsid w:val="008E35BC"/>
    <w:rsid w:val="008E3616"/>
    <w:rsid w:val="008E3798"/>
    <w:rsid w:val="008E3A3C"/>
    <w:rsid w:val="008E4234"/>
    <w:rsid w:val="008E49E7"/>
    <w:rsid w:val="008E674E"/>
    <w:rsid w:val="008E7644"/>
    <w:rsid w:val="008E766D"/>
    <w:rsid w:val="008E7A1D"/>
    <w:rsid w:val="008E7A76"/>
    <w:rsid w:val="008E7B97"/>
    <w:rsid w:val="008E7F4E"/>
    <w:rsid w:val="008F008F"/>
    <w:rsid w:val="008F05A5"/>
    <w:rsid w:val="008F0EE2"/>
    <w:rsid w:val="008F1A5C"/>
    <w:rsid w:val="008F1B68"/>
    <w:rsid w:val="008F1CC6"/>
    <w:rsid w:val="008F1E75"/>
    <w:rsid w:val="008F201F"/>
    <w:rsid w:val="008F221D"/>
    <w:rsid w:val="008F22CE"/>
    <w:rsid w:val="008F24B1"/>
    <w:rsid w:val="008F2BEE"/>
    <w:rsid w:val="008F2D70"/>
    <w:rsid w:val="008F3111"/>
    <w:rsid w:val="008F3330"/>
    <w:rsid w:val="008F3491"/>
    <w:rsid w:val="008F3556"/>
    <w:rsid w:val="008F3639"/>
    <w:rsid w:val="008F3D75"/>
    <w:rsid w:val="008F3E3E"/>
    <w:rsid w:val="008F42DC"/>
    <w:rsid w:val="008F48F0"/>
    <w:rsid w:val="008F4A11"/>
    <w:rsid w:val="008F5786"/>
    <w:rsid w:val="008F5C45"/>
    <w:rsid w:val="008F5F45"/>
    <w:rsid w:val="008F5F5F"/>
    <w:rsid w:val="008F62CD"/>
    <w:rsid w:val="008F6606"/>
    <w:rsid w:val="008F69F0"/>
    <w:rsid w:val="008F6E53"/>
    <w:rsid w:val="008F74A8"/>
    <w:rsid w:val="008F7583"/>
    <w:rsid w:val="008F7911"/>
    <w:rsid w:val="008F7BE1"/>
    <w:rsid w:val="008F7E77"/>
    <w:rsid w:val="009001A7"/>
    <w:rsid w:val="00900251"/>
    <w:rsid w:val="009002A4"/>
    <w:rsid w:val="009006B2"/>
    <w:rsid w:val="00900C12"/>
    <w:rsid w:val="00901011"/>
    <w:rsid w:val="009012BF"/>
    <w:rsid w:val="009014BA"/>
    <w:rsid w:val="00901E70"/>
    <w:rsid w:val="00902102"/>
    <w:rsid w:val="00902CE5"/>
    <w:rsid w:val="00902FDE"/>
    <w:rsid w:val="00903366"/>
    <w:rsid w:val="00903B1E"/>
    <w:rsid w:val="00903C66"/>
    <w:rsid w:val="00903C78"/>
    <w:rsid w:val="00904DE9"/>
    <w:rsid w:val="00904F11"/>
    <w:rsid w:val="009054DF"/>
    <w:rsid w:val="0090565A"/>
    <w:rsid w:val="00905771"/>
    <w:rsid w:val="00906584"/>
    <w:rsid w:val="00906FE0"/>
    <w:rsid w:val="009102DE"/>
    <w:rsid w:val="00910582"/>
    <w:rsid w:val="00910589"/>
    <w:rsid w:val="00911511"/>
    <w:rsid w:val="0091188F"/>
    <w:rsid w:val="009120CC"/>
    <w:rsid w:val="009120F4"/>
    <w:rsid w:val="00912DB7"/>
    <w:rsid w:val="0091326F"/>
    <w:rsid w:val="00913850"/>
    <w:rsid w:val="00913CCE"/>
    <w:rsid w:val="00913D7D"/>
    <w:rsid w:val="00914521"/>
    <w:rsid w:val="009145DC"/>
    <w:rsid w:val="00914A17"/>
    <w:rsid w:val="00914D4A"/>
    <w:rsid w:val="009155DC"/>
    <w:rsid w:val="0091640E"/>
    <w:rsid w:val="0091643F"/>
    <w:rsid w:val="009165C4"/>
    <w:rsid w:val="0091674F"/>
    <w:rsid w:val="00916ED1"/>
    <w:rsid w:val="00916FA3"/>
    <w:rsid w:val="00916FB0"/>
    <w:rsid w:val="00917EFE"/>
    <w:rsid w:val="009200F5"/>
    <w:rsid w:val="009202A8"/>
    <w:rsid w:val="0092063A"/>
    <w:rsid w:val="009212F2"/>
    <w:rsid w:val="00921383"/>
    <w:rsid w:val="0092171E"/>
    <w:rsid w:val="00921BE0"/>
    <w:rsid w:val="00921D81"/>
    <w:rsid w:val="00921E2E"/>
    <w:rsid w:val="0092299A"/>
    <w:rsid w:val="00922A5F"/>
    <w:rsid w:val="00922D80"/>
    <w:rsid w:val="0092306B"/>
    <w:rsid w:val="0092308C"/>
    <w:rsid w:val="0092315B"/>
    <w:rsid w:val="00923748"/>
    <w:rsid w:val="009239BE"/>
    <w:rsid w:val="009241BD"/>
    <w:rsid w:val="0092433A"/>
    <w:rsid w:val="00924422"/>
    <w:rsid w:val="009245C8"/>
    <w:rsid w:val="00924CEC"/>
    <w:rsid w:val="00925A6D"/>
    <w:rsid w:val="00925B7E"/>
    <w:rsid w:val="00925DF5"/>
    <w:rsid w:val="00925FFB"/>
    <w:rsid w:val="00926A57"/>
    <w:rsid w:val="00927637"/>
    <w:rsid w:val="00927B14"/>
    <w:rsid w:val="009301BC"/>
    <w:rsid w:val="0093047A"/>
    <w:rsid w:val="00930CB8"/>
    <w:rsid w:val="0093122E"/>
    <w:rsid w:val="009314CE"/>
    <w:rsid w:val="009315C4"/>
    <w:rsid w:val="0093173F"/>
    <w:rsid w:val="00931E20"/>
    <w:rsid w:val="0093240B"/>
    <w:rsid w:val="00932478"/>
    <w:rsid w:val="00934524"/>
    <w:rsid w:val="0093486A"/>
    <w:rsid w:val="009355F8"/>
    <w:rsid w:val="00935902"/>
    <w:rsid w:val="0093591C"/>
    <w:rsid w:val="00935BC6"/>
    <w:rsid w:val="00936836"/>
    <w:rsid w:val="0093697A"/>
    <w:rsid w:val="00936FD2"/>
    <w:rsid w:val="00937236"/>
    <w:rsid w:val="009372F9"/>
    <w:rsid w:val="00937405"/>
    <w:rsid w:val="00937497"/>
    <w:rsid w:val="009402D2"/>
    <w:rsid w:val="009408A3"/>
    <w:rsid w:val="00940AC3"/>
    <w:rsid w:val="00940B1D"/>
    <w:rsid w:val="00941250"/>
    <w:rsid w:val="009418DC"/>
    <w:rsid w:val="00942B0F"/>
    <w:rsid w:val="00942D49"/>
    <w:rsid w:val="0094382C"/>
    <w:rsid w:val="00943CBF"/>
    <w:rsid w:val="009441C5"/>
    <w:rsid w:val="00944754"/>
    <w:rsid w:val="0094484B"/>
    <w:rsid w:val="00944860"/>
    <w:rsid w:val="009449F8"/>
    <w:rsid w:val="00944BEF"/>
    <w:rsid w:val="009452EB"/>
    <w:rsid w:val="0094533D"/>
    <w:rsid w:val="009453D6"/>
    <w:rsid w:val="009453DC"/>
    <w:rsid w:val="00945528"/>
    <w:rsid w:val="0094578B"/>
    <w:rsid w:val="00945FDB"/>
    <w:rsid w:val="009461CB"/>
    <w:rsid w:val="0094666A"/>
    <w:rsid w:val="00946B24"/>
    <w:rsid w:val="00946F9D"/>
    <w:rsid w:val="009472CC"/>
    <w:rsid w:val="009473CA"/>
    <w:rsid w:val="0094754C"/>
    <w:rsid w:val="00947ECE"/>
    <w:rsid w:val="0095055D"/>
    <w:rsid w:val="009506D2"/>
    <w:rsid w:val="0095090B"/>
    <w:rsid w:val="00950FA7"/>
    <w:rsid w:val="00951164"/>
    <w:rsid w:val="00951925"/>
    <w:rsid w:val="00951932"/>
    <w:rsid w:val="009528F8"/>
    <w:rsid w:val="009535C0"/>
    <w:rsid w:val="009535CD"/>
    <w:rsid w:val="0095366A"/>
    <w:rsid w:val="00953780"/>
    <w:rsid w:val="00953BF1"/>
    <w:rsid w:val="00953E66"/>
    <w:rsid w:val="00954B7A"/>
    <w:rsid w:val="009553A0"/>
    <w:rsid w:val="00955664"/>
    <w:rsid w:val="009563A2"/>
    <w:rsid w:val="00956B73"/>
    <w:rsid w:val="00956FB3"/>
    <w:rsid w:val="0095771E"/>
    <w:rsid w:val="00960204"/>
    <w:rsid w:val="00960478"/>
    <w:rsid w:val="00961200"/>
    <w:rsid w:val="009614D8"/>
    <w:rsid w:val="009616F3"/>
    <w:rsid w:val="00961BB7"/>
    <w:rsid w:val="00962061"/>
    <w:rsid w:val="009621A1"/>
    <w:rsid w:val="00962778"/>
    <w:rsid w:val="00962AEE"/>
    <w:rsid w:val="00962EEB"/>
    <w:rsid w:val="00962F81"/>
    <w:rsid w:val="0096310C"/>
    <w:rsid w:val="009631D4"/>
    <w:rsid w:val="0096378A"/>
    <w:rsid w:val="00963EC5"/>
    <w:rsid w:val="00964D71"/>
    <w:rsid w:val="00964F73"/>
    <w:rsid w:val="0096513E"/>
    <w:rsid w:val="009651BC"/>
    <w:rsid w:val="00965F38"/>
    <w:rsid w:val="009661A7"/>
    <w:rsid w:val="0096654E"/>
    <w:rsid w:val="00966CB4"/>
    <w:rsid w:val="009672F3"/>
    <w:rsid w:val="0096781B"/>
    <w:rsid w:val="00967B8D"/>
    <w:rsid w:val="00967CF5"/>
    <w:rsid w:val="00967D64"/>
    <w:rsid w:val="00970327"/>
    <w:rsid w:val="00970432"/>
    <w:rsid w:val="00970724"/>
    <w:rsid w:val="00970823"/>
    <w:rsid w:val="00970E44"/>
    <w:rsid w:val="00970F34"/>
    <w:rsid w:val="00971019"/>
    <w:rsid w:val="0097147D"/>
    <w:rsid w:val="00971787"/>
    <w:rsid w:val="00971980"/>
    <w:rsid w:val="00971A46"/>
    <w:rsid w:val="00971B77"/>
    <w:rsid w:val="00972097"/>
    <w:rsid w:val="0097213A"/>
    <w:rsid w:val="00972571"/>
    <w:rsid w:val="0097276A"/>
    <w:rsid w:val="0097299F"/>
    <w:rsid w:val="00972C0A"/>
    <w:rsid w:val="009731EB"/>
    <w:rsid w:val="009743CD"/>
    <w:rsid w:val="00974DBD"/>
    <w:rsid w:val="00975118"/>
    <w:rsid w:val="00975547"/>
    <w:rsid w:val="00975A41"/>
    <w:rsid w:val="00975D25"/>
    <w:rsid w:val="00975DA5"/>
    <w:rsid w:val="00975F33"/>
    <w:rsid w:val="009765CC"/>
    <w:rsid w:val="0097667C"/>
    <w:rsid w:val="009771DD"/>
    <w:rsid w:val="0098014A"/>
    <w:rsid w:val="009803C5"/>
    <w:rsid w:val="00980529"/>
    <w:rsid w:val="00980633"/>
    <w:rsid w:val="00981313"/>
    <w:rsid w:val="00981803"/>
    <w:rsid w:val="00982165"/>
    <w:rsid w:val="00982B26"/>
    <w:rsid w:val="00982D92"/>
    <w:rsid w:val="00983132"/>
    <w:rsid w:val="00983B90"/>
    <w:rsid w:val="00983D06"/>
    <w:rsid w:val="00983D68"/>
    <w:rsid w:val="00984599"/>
    <w:rsid w:val="0098466B"/>
    <w:rsid w:val="0098478E"/>
    <w:rsid w:val="009847DB"/>
    <w:rsid w:val="00984975"/>
    <w:rsid w:val="009850A3"/>
    <w:rsid w:val="00985238"/>
    <w:rsid w:val="00985941"/>
    <w:rsid w:val="00985ADD"/>
    <w:rsid w:val="00985AEB"/>
    <w:rsid w:val="009860EB"/>
    <w:rsid w:val="009868B8"/>
    <w:rsid w:val="00986F81"/>
    <w:rsid w:val="009871B9"/>
    <w:rsid w:val="00987301"/>
    <w:rsid w:val="009877D0"/>
    <w:rsid w:val="00987819"/>
    <w:rsid w:val="0098784E"/>
    <w:rsid w:val="00987C7E"/>
    <w:rsid w:val="00987D28"/>
    <w:rsid w:val="00990420"/>
    <w:rsid w:val="009905E4"/>
    <w:rsid w:val="00991B77"/>
    <w:rsid w:val="00991BD3"/>
    <w:rsid w:val="009920D6"/>
    <w:rsid w:val="009920E9"/>
    <w:rsid w:val="00992600"/>
    <w:rsid w:val="009929A2"/>
    <w:rsid w:val="009929E6"/>
    <w:rsid w:val="0099310C"/>
    <w:rsid w:val="00993156"/>
    <w:rsid w:val="00993726"/>
    <w:rsid w:val="00994ACE"/>
    <w:rsid w:val="00994B57"/>
    <w:rsid w:val="00994F95"/>
    <w:rsid w:val="009959C5"/>
    <w:rsid w:val="00995A4C"/>
    <w:rsid w:val="00995BAB"/>
    <w:rsid w:val="00996CBE"/>
    <w:rsid w:val="00996E84"/>
    <w:rsid w:val="00996E8E"/>
    <w:rsid w:val="00997AE7"/>
    <w:rsid w:val="00997E76"/>
    <w:rsid w:val="00997F8D"/>
    <w:rsid w:val="009A0877"/>
    <w:rsid w:val="009A1395"/>
    <w:rsid w:val="009A216F"/>
    <w:rsid w:val="009A239C"/>
    <w:rsid w:val="009A264B"/>
    <w:rsid w:val="009A289A"/>
    <w:rsid w:val="009A2CDE"/>
    <w:rsid w:val="009A2FF9"/>
    <w:rsid w:val="009A3106"/>
    <w:rsid w:val="009A360A"/>
    <w:rsid w:val="009A452E"/>
    <w:rsid w:val="009A45DA"/>
    <w:rsid w:val="009A49B9"/>
    <w:rsid w:val="009A4AE9"/>
    <w:rsid w:val="009A546B"/>
    <w:rsid w:val="009A595C"/>
    <w:rsid w:val="009A5E52"/>
    <w:rsid w:val="009A6046"/>
    <w:rsid w:val="009A613F"/>
    <w:rsid w:val="009A62F2"/>
    <w:rsid w:val="009A6C0C"/>
    <w:rsid w:val="009A6CBA"/>
    <w:rsid w:val="009A7297"/>
    <w:rsid w:val="009A7719"/>
    <w:rsid w:val="009B02AE"/>
    <w:rsid w:val="009B0B0F"/>
    <w:rsid w:val="009B14AD"/>
    <w:rsid w:val="009B14CB"/>
    <w:rsid w:val="009B19CA"/>
    <w:rsid w:val="009B1DAE"/>
    <w:rsid w:val="009B2347"/>
    <w:rsid w:val="009B23AA"/>
    <w:rsid w:val="009B2D2F"/>
    <w:rsid w:val="009B2F3D"/>
    <w:rsid w:val="009B2F82"/>
    <w:rsid w:val="009B3390"/>
    <w:rsid w:val="009B3B22"/>
    <w:rsid w:val="009B3C8E"/>
    <w:rsid w:val="009B3E52"/>
    <w:rsid w:val="009B3ED6"/>
    <w:rsid w:val="009B43FA"/>
    <w:rsid w:val="009B4AF8"/>
    <w:rsid w:val="009B5405"/>
    <w:rsid w:val="009B5945"/>
    <w:rsid w:val="009B5EFB"/>
    <w:rsid w:val="009B6CCF"/>
    <w:rsid w:val="009B6E6B"/>
    <w:rsid w:val="009B72DF"/>
    <w:rsid w:val="009B77D6"/>
    <w:rsid w:val="009B7E11"/>
    <w:rsid w:val="009B7E3B"/>
    <w:rsid w:val="009B7F2D"/>
    <w:rsid w:val="009C181E"/>
    <w:rsid w:val="009C269D"/>
    <w:rsid w:val="009C2ABB"/>
    <w:rsid w:val="009C2AFA"/>
    <w:rsid w:val="009C2CBE"/>
    <w:rsid w:val="009C31CA"/>
    <w:rsid w:val="009C354B"/>
    <w:rsid w:val="009C3FD4"/>
    <w:rsid w:val="009C491A"/>
    <w:rsid w:val="009C4B0A"/>
    <w:rsid w:val="009C54A2"/>
    <w:rsid w:val="009C54BF"/>
    <w:rsid w:val="009C599D"/>
    <w:rsid w:val="009C5ACB"/>
    <w:rsid w:val="009C5CDE"/>
    <w:rsid w:val="009C603C"/>
    <w:rsid w:val="009C61E8"/>
    <w:rsid w:val="009C63A6"/>
    <w:rsid w:val="009C779C"/>
    <w:rsid w:val="009C7B33"/>
    <w:rsid w:val="009C7BF1"/>
    <w:rsid w:val="009C7CB8"/>
    <w:rsid w:val="009D01A1"/>
    <w:rsid w:val="009D0425"/>
    <w:rsid w:val="009D09BC"/>
    <w:rsid w:val="009D0CAC"/>
    <w:rsid w:val="009D12FF"/>
    <w:rsid w:val="009D135F"/>
    <w:rsid w:val="009D164E"/>
    <w:rsid w:val="009D1697"/>
    <w:rsid w:val="009D191E"/>
    <w:rsid w:val="009D1A72"/>
    <w:rsid w:val="009D1CC2"/>
    <w:rsid w:val="009D2447"/>
    <w:rsid w:val="009D2B7E"/>
    <w:rsid w:val="009D2BD3"/>
    <w:rsid w:val="009D2FB4"/>
    <w:rsid w:val="009D3736"/>
    <w:rsid w:val="009D3A9C"/>
    <w:rsid w:val="009D4F5D"/>
    <w:rsid w:val="009D5480"/>
    <w:rsid w:val="009D54E6"/>
    <w:rsid w:val="009D57EF"/>
    <w:rsid w:val="009D59F2"/>
    <w:rsid w:val="009D5A44"/>
    <w:rsid w:val="009D5EF9"/>
    <w:rsid w:val="009D5FBE"/>
    <w:rsid w:val="009D6794"/>
    <w:rsid w:val="009D693C"/>
    <w:rsid w:val="009D7584"/>
    <w:rsid w:val="009D77D1"/>
    <w:rsid w:val="009E067D"/>
    <w:rsid w:val="009E0766"/>
    <w:rsid w:val="009E0931"/>
    <w:rsid w:val="009E0991"/>
    <w:rsid w:val="009E132B"/>
    <w:rsid w:val="009E1695"/>
    <w:rsid w:val="009E2365"/>
    <w:rsid w:val="009E272B"/>
    <w:rsid w:val="009E2E87"/>
    <w:rsid w:val="009E36E4"/>
    <w:rsid w:val="009E39B1"/>
    <w:rsid w:val="009E4622"/>
    <w:rsid w:val="009E4DD8"/>
    <w:rsid w:val="009E5633"/>
    <w:rsid w:val="009E5A69"/>
    <w:rsid w:val="009E606C"/>
    <w:rsid w:val="009E6DF3"/>
    <w:rsid w:val="009E7106"/>
    <w:rsid w:val="009E7682"/>
    <w:rsid w:val="009E7AEA"/>
    <w:rsid w:val="009F0149"/>
    <w:rsid w:val="009F02BE"/>
    <w:rsid w:val="009F1267"/>
    <w:rsid w:val="009F13EA"/>
    <w:rsid w:val="009F19AF"/>
    <w:rsid w:val="009F2175"/>
    <w:rsid w:val="009F232B"/>
    <w:rsid w:val="009F3765"/>
    <w:rsid w:val="009F407C"/>
    <w:rsid w:val="009F41CA"/>
    <w:rsid w:val="009F42B8"/>
    <w:rsid w:val="009F4B12"/>
    <w:rsid w:val="009F5327"/>
    <w:rsid w:val="009F58B1"/>
    <w:rsid w:val="009F5A5E"/>
    <w:rsid w:val="009F5AAF"/>
    <w:rsid w:val="009F5C4D"/>
    <w:rsid w:val="009F5D78"/>
    <w:rsid w:val="009F5FC0"/>
    <w:rsid w:val="009F609A"/>
    <w:rsid w:val="009F642E"/>
    <w:rsid w:val="009F6B60"/>
    <w:rsid w:val="009F6CE1"/>
    <w:rsid w:val="009F6E99"/>
    <w:rsid w:val="009F79E8"/>
    <w:rsid w:val="00A00047"/>
    <w:rsid w:val="00A0019D"/>
    <w:rsid w:val="00A001A3"/>
    <w:rsid w:val="00A00362"/>
    <w:rsid w:val="00A00D68"/>
    <w:rsid w:val="00A00DD2"/>
    <w:rsid w:val="00A00F26"/>
    <w:rsid w:val="00A017B6"/>
    <w:rsid w:val="00A01AC7"/>
    <w:rsid w:val="00A0245A"/>
    <w:rsid w:val="00A02665"/>
    <w:rsid w:val="00A028C1"/>
    <w:rsid w:val="00A02BF3"/>
    <w:rsid w:val="00A031E7"/>
    <w:rsid w:val="00A0328D"/>
    <w:rsid w:val="00A035EA"/>
    <w:rsid w:val="00A046AB"/>
    <w:rsid w:val="00A049FA"/>
    <w:rsid w:val="00A0510B"/>
    <w:rsid w:val="00A05333"/>
    <w:rsid w:val="00A053B3"/>
    <w:rsid w:val="00A055D6"/>
    <w:rsid w:val="00A056C2"/>
    <w:rsid w:val="00A06839"/>
    <w:rsid w:val="00A07009"/>
    <w:rsid w:val="00A0712F"/>
    <w:rsid w:val="00A074C5"/>
    <w:rsid w:val="00A1088B"/>
    <w:rsid w:val="00A10B1D"/>
    <w:rsid w:val="00A10D88"/>
    <w:rsid w:val="00A10F80"/>
    <w:rsid w:val="00A11594"/>
    <w:rsid w:val="00A117CB"/>
    <w:rsid w:val="00A12182"/>
    <w:rsid w:val="00A123B9"/>
    <w:rsid w:val="00A12B7A"/>
    <w:rsid w:val="00A12B96"/>
    <w:rsid w:val="00A12E15"/>
    <w:rsid w:val="00A131E4"/>
    <w:rsid w:val="00A138E8"/>
    <w:rsid w:val="00A14C27"/>
    <w:rsid w:val="00A14DE7"/>
    <w:rsid w:val="00A1502C"/>
    <w:rsid w:val="00A15072"/>
    <w:rsid w:val="00A15A56"/>
    <w:rsid w:val="00A15C07"/>
    <w:rsid w:val="00A15D3B"/>
    <w:rsid w:val="00A15F40"/>
    <w:rsid w:val="00A16BCB"/>
    <w:rsid w:val="00A17419"/>
    <w:rsid w:val="00A1745F"/>
    <w:rsid w:val="00A17706"/>
    <w:rsid w:val="00A1771C"/>
    <w:rsid w:val="00A17B8E"/>
    <w:rsid w:val="00A20237"/>
    <w:rsid w:val="00A202F0"/>
    <w:rsid w:val="00A20313"/>
    <w:rsid w:val="00A205E0"/>
    <w:rsid w:val="00A2074C"/>
    <w:rsid w:val="00A209A7"/>
    <w:rsid w:val="00A20DF3"/>
    <w:rsid w:val="00A210A2"/>
    <w:rsid w:val="00A21172"/>
    <w:rsid w:val="00A2194F"/>
    <w:rsid w:val="00A21DF0"/>
    <w:rsid w:val="00A224B6"/>
    <w:rsid w:val="00A22517"/>
    <w:rsid w:val="00A22A07"/>
    <w:rsid w:val="00A22B6D"/>
    <w:rsid w:val="00A2349B"/>
    <w:rsid w:val="00A235B4"/>
    <w:rsid w:val="00A23869"/>
    <w:rsid w:val="00A23B49"/>
    <w:rsid w:val="00A23C33"/>
    <w:rsid w:val="00A23F00"/>
    <w:rsid w:val="00A24948"/>
    <w:rsid w:val="00A24BE0"/>
    <w:rsid w:val="00A25761"/>
    <w:rsid w:val="00A25CD1"/>
    <w:rsid w:val="00A25F08"/>
    <w:rsid w:val="00A26AC3"/>
    <w:rsid w:val="00A26BD1"/>
    <w:rsid w:val="00A3031C"/>
    <w:rsid w:val="00A30A36"/>
    <w:rsid w:val="00A30D68"/>
    <w:rsid w:val="00A3125B"/>
    <w:rsid w:val="00A316CA"/>
    <w:rsid w:val="00A31791"/>
    <w:rsid w:val="00A31853"/>
    <w:rsid w:val="00A319E3"/>
    <w:rsid w:val="00A31BE1"/>
    <w:rsid w:val="00A31BF5"/>
    <w:rsid w:val="00A32A0E"/>
    <w:rsid w:val="00A32BF7"/>
    <w:rsid w:val="00A33121"/>
    <w:rsid w:val="00A33DD0"/>
    <w:rsid w:val="00A34166"/>
    <w:rsid w:val="00A35D42"/>
    <w:rsid w:val="00A35F60"/>
    <w:rsid w:val="00A3670C"/>
    <w:rsid w:val="00A36A18"/>
    <w:rsid w:val="00A36DD1"/>
    <w:rsid w:val="00A37895"/>
    <w:rsid w:val="00A37939"/>
    <w:rsid w:val="00A40340"/>
    <w:rsid w:val="00A404BA"/>
    <w:rsid w:val="00A40558"/>
    <w:rsid w:val="00A405D9"/>
    <w:rsid w:val="00A409A1"/>
    <w:rsid w:val="00A40ABB"/>
    <w:rsid w:val="00A40B3D"/>
    <w:rsid w:val="00A40CBE"/>
    <w:rsid w:val="00A411BF"/>
    <w:rsid w:val="00A413E1"/>
    <w:rsid w:val="00A425B4"/>
    <w:rsid w:val="00A42649"/>
    <w:rsid w:val="00A4269F"/>
    <w:rsid w:val="00A426E7"/>
    <w:rsid w:val="00A4274C"/>
    <w:rsid w:val="00A428F8"/>
    <w:rsid w:val="00A42998"/>
    <w:rsid w:val="00A42E54"/>
    <w:rsid w:val="00A42F1D"/>
    <w:rsid w:val="00A42FD7"/>
    <w:rsid w:val="00A437ED"/>
    <w:rsid w:val="00A438C7"/>
    <w:rsid w:val="00A43915"/>
    <w:rsid w:val="00A44313"/>
    <w:rsid w:val="00A446B1"/>
    <w:rsid w:val="00A44E59"/>
    <w:rsid w:val="00A4586B"/>
    <w:rsid w:val="00A45CF5"/>
    <w:rsid w:val="00A45EFF"/>
    <w:rsid w:val="00A46055"/>
    <w:rsid w:val="00A46103"/>
    <w:rsid w:val="00A46D88"/>
    <w:rsid w:val="00A46DD2"/>
    <w:rsid w:val="00A4704D"/>
    <w:rsid w:val="00A47886"/>
    <w:rsid w:val="00A47E16"/>
    <w:rsid w:val="00A501BE"/>
    <w:rsid w:val="00A507BA"/>
    <w:rsid w:val="00A507C7"/>
    <w:rsid w:val="00A50AA6"/>
    <w:rsid w:val="00A512FB"/>
    <w:rsid w:val="00A5152D"/>
    <w:rsid w:val="00A517FA"/>
    <w:rsid w:val="00A518F8"/>
    <w:rsid w:val="00A51ABF"/>
    <w:rsid w:val="00A51F47"/>
    <w:rsid w:val="00A51FEA"/>
    <w:rsid w:val="00A523C9"/>
    <w:rsid w:val="00A52D68"/>
    <w:rsid w:val="00A53136"/>
    <w:rsid w:val="00A5316A"/>
    <w:rsid w:val="00A53A87"/>
    <w:rsid w:val="00A53D7B"/>
    <w:rsid w:val="00A54265"/>
    <w:rsid w:val="00A5427B"/>
    <w:rsid w:val="00A545D0"/>
    <w:rsid w:val="00A554DD"/>
    <w:rsid w:val="00A55BF0"/>
    <w:rsid w:val="00A560E2"/>
    <w:rsid w:val="00A5660E"/>
    <w:rsid w:val="00A5673C"/>
    <w:rsid w:val="00A5697C"/>
    <w:rsid w:val="00A56B9C"/>
    <w:rsid w:val="00A57234"/>
    <w:rsid w:val="00A57432"/>
    <w:rsid w:val="00A57719"/>
    <w:rsid w:val="00A57B64"/>
    <w:rsid w:val="00A60118"/>
    <w:rsid w:val="00A602A3"/>
    <w:rsid w:val="00A605E6"/>
    <w:rsid w:val="00A60C1B"/>
    <w:rsid w:val="00A616F8"/>
    <w:rsid w:val="00A618F4"/>
    <w:rsid w:val="00A61AB4"/>
    <w:rsid w:val="00A6238D"/>
    <w:rsid w:val="00A628E3"/>
    <w:rsid w:val="00A62DB4"/>
    <w:rsid w:val="00A63299"/>
    <w:rsid w:val="00A6351B"/>
    <w:rsid w:val="00A639AB"/>
    <w:rsid w:val="00A63EF6"/>
    <w:rsid w:val="00A6405E"/>
    <w:rsid w:val="00A64264"/>
    <w:rsid w:val="00A6427D"/>
    <w:rsid w:val="00A64355"/>
    <w:rsid w:val="00A644E4"/>
    <w:rsid w:val="00A64DD2"/>
    <w:rsid w:val="00A650A0"/>
    <w:rsid w:val="00A6538E"/>
    <w:rsid w:val="00A654BB"/>
    <w:rsid w:val="00A65686"/>
    <w:rsid w:val="00A65974"/>
    <w:rsid w:val="00A66FCA"/>
    <w:rsid w:val="00A66FF1"/>
    <w:rsid w:val="00A67329"/>
    <w:rsid w:val="00A6736C"/>
    <w:rsid w:val="00A677D9"/>
    <w:rsid w:val="00A678A0"/>
    <w:rsid w:val="00A67E82"/>
    <w:rsid w:val="00A700A8"/>
    <w:rsid w:val="00A702DF"/>
    <w:rsid w:val="00A707BD"/>
    <w:rsid w:val="00A70A4C"/>
    <w:rsid w:val="00A70B3F"/>
    <w:rsid w:val="00A70E2A"/>
    <w:rsid w:val="00A70E3F"/>
    <w:rsid w:val="00A7160F"/>
    <w:rsid w:val="00A71E4A"/>
    <w:rsid w:val="00A7244C"/>
    <w:rsid w:val="00A72980"/>
    <w:rsid w:val="00A73B1F"/>
    <w:rsid w:val="00A741D0"/>
    <w:rsid w:val="00A74921"/>
    <w:rsid w:val="00A74F42"/>
    <w:rsid w:val="00A75172"/>
    <w:rsid w:val="00A75465"/>
    <w:rsid w:val="00A75788"/>
    <w:rsid w:val="00A75D80"/>
    <w:rsid w:val="00A76669"/>
    <w:rsid w:val="00A769BD"/>
    <w:rsid w:val="00A76BE7"/>
    <w:rsid w:val="00A76CAF"/>
    <w:rsid w:val="00A77054"/>
    <w:rsid w:val="00A77224"/>
    <w:rsid w:val="00A7736B"/>
    <w:rsid w:val="00A77514"/>
    <w:rsid w:val="00A77E87"/>
    <w:rsid w:val="00A802E3"/>
    <w:rsid w:val="00A8042D"/>
    <w:rsid w:val="00A808D4"/>
    <w:rsid w:val="00A81BFE"/>
    <w:rsid w:val="00A82A4A"/>
    <w:rsid w:val="00A83C12"/>
    <w:rsid w:val="00A845CA"/>
    <w:rsid w:val="00A84A80"/>
    <w:rsid w:val="00A85100"/>
    <w:rsid w:val="00A856CF"/>
    <w:rsid w:val="00A856F9"/>
    <w:rsid w:val="00A86194"/>
    <w:rsid w:val="00A86614"/>
    <w:rsid w:val="00A86D39"/>
    <w:rsid w:val="00A875E4"/>
    <w:rsid w:val="00A879E3"/>
    <w:rsid w:val="00A87EE2"/>
    <w:rsid w:val="00A90986"/>
    <w:rsid w:val="00A91573"/>
    <w:rsid w:val="00A917F8"/>
    <w:rsid w:val="00A918B7"/>
    <w:rsid w:val="00A9191B"/>
    <w:rsid w:val="00A920B1"/>
    <w:rsid w:val="00A9261F"/>
    <w:rsid w:val="00A9418E"/>
    <w:rsid w:val="00A95355"/>
    <w:rsid w:val="00A95772"/>
    <w:rsid w:val="00A95BEF"/>
    <w:rsid w:val="00A95C20"/>
    <w:rsid w:val="00A95D2E"/>
    <w:rsid w:val="00A96604"/>
    <w:rsid w:val="00A970C1"/>
    <w:rsid w:val="00A9763B"/>
    <w:rsid w:val="00A97B7D"/>
    <w:rsid w:val="00AA0025"/>
    <w:rsid w:val="00AA028E"/>
    <w:rsid w:val="00AA052A"/>
    <w:rsid w:val="00AA066C"/>
    <w:rsid w:val="00AA09B7"/>
    <w:rsid w:val="00AA0ABC"/>
    <w:rsid w:val="00AA0EEC"/>
    <w:rsid w:val="00AA132F"/>
    <w:rsid w:val="00AA176B"/>
    <w:rsid w:val="00AA1BB0"/>
    <w:rsid w:val="00AA2247"/>
    <w:rsid w:val="00AA23D3"/>
    <w:rsid w:val="00AA28EC"/>
    <w:rsid w:val="00AA3395"/>
    <w:rsid w:val="00AA3DB5"/>
    <w:rsid w:val="00AA3F92"/>
    <w:rsid w:val="00AA4A28"/>
    <w:rsid w:val="00AA4AF7"/>
    <w:rsid w:val="00AA4FAF"/>
    <w:rsid w:val="00AA57D8"/>
    <w:rsid w:val="00AA5BC9"/>
    <w:rsid w:val="00AA5D57"/>
    <w:rsid w:val="00AA6103"/>
    <w:rsid w:val="00AA66AB"/>
    <w:rsid w:val="00AA69D2"/>
    <w:rsid w:val="00AA7260"/>
    <w:rsid w:val="00AA7479"/>
    <w:rsid w:val="00AB0118"/>
    <w:rsid w:val="00AB0BA8"/>
    <w:rsid w:val="00AB0D4C"/>
    <w:rsid w:val="00AB1C84"/>
    <w:rsid w:val="00AB2145"/>
    <w:rsid w:val="00AB2350"/>
    <w:rsid w:val="00AB312F"/>
    <w:rsid w:val="00AB33A6"/>
    <w:rsid w:val="00AB36BB"/>
    <w:rsid w:val="00AB39A2"/>
    <w:rsid w:val="00AB493E"/>
    <w:rsid w:val="00AB4A48"/>
    <w:rsid w:val="00AB4C13"/>
    <w:rsid w:val="00AB4E0B"/>
    <w:rsid w:val="00AB5042"/>
    <w:rsid w:val="00AB5C98"/>
    <w:rsid w:val="00AB7AE4"/>
    <w:rsid w:val="00AB7DF4"/>
    <w:rsid w:val="00AC00E3"/>
    <w:rsid w:val="00AC01C3"/>
    <w:rsid w:val="00AC048C"/>
    <w:rsid w:val="00AC0CF1"/>
    <w:rsid w:val="00AC0FDA"/>
    <w:rsid w:val="00AC1035"/>
    <w:rsid w:val="00AC199D"/>
    <w:rsid w:val="00AC2276"/>
    <w:rsid w:val="00AC2C38"/>
    <w:rsid w:val="00AC32F4"/>
    <w:rsid w:val="00AC3345"/>
    <w:rsid w:val="00AC39E5"/>
    <w:rsid w:val="00AC416C"/>
    <w:rsid w:val="00AC43AC"/>
    <w:rsid w:val="00AC46D6"/>
    <w:rsid w:val="00AC4842"/>
    <w:rsid w:val="00AC4B4F"/>
    <w:rsid w:val="00AC4E12"/>
    <w:rsid w:val="00AC4EF7"/>
    <w:rsid w:val="00AC4F2F"/>
    <w:rsid w:val="00AC50E5"/>
    <w:rsid w:val="00AC5A4B"/>
    <w:rsid w:val="00AC61D5"/>
    <w:rsid w:val="00AC67C0"/>
    <w:rsid w:val="00AC68AA"/>
    <w:rsid w:val="00AC6AE2"/>
    <w:rsid w:val="00AC7A6D"/>
    <w:rsid w:val="00AD000E"/>
    <w:rsid w:val="00AD01D5"/>
    <w:rsid w:val="00AD0482"/>
    <w:rsid w:val="00AD061B"/>
    <w:rsid w:val="00AD0932"/>
    <w:rsid w:val="00AD163A"/>
    <w:rsid w:val="00AD1A7A"/>
    <w:rsid w:val="00AD2084"/>
    <w:rsid w:val="00AD249D"/>
    <w:rsid w:val="00AD2751"/>
    <w:rsid w:val="00AD2B33"/>
    <w:rsid w:val="00AD2D09"/>
    <w:rsid w:val="00AD2E61"/>
    <w:rsid w:val="00AD35CA"/>
    <w:rsid w:val="00AD564D"/>
    <w:rsid w:val="00AD5D37"/>
    <w:rsid w:val="00AD5D3B"/>
    <w:rsid w:val="00AD5DE9"/>
    <w:rsid w:val="00AD6574"/>
    <w:rsid w:val="00AD7113"/>
    <w:rsid w:val="00AE00CA"/>
    <w:rsid w:val="00AE011B"/>
    <w:rsid w:val="00AE03B4"/>
    <w:rsid w:val="00AE046B"/>
    <w:rsid w:val="00AE0588"/>
    <w:rsid w:val="00AE060E"/>
    <w:rsid w:val="00AE06AE"/>
    <w:rsid w:val="00AE06B1"/>
    <w:rsid w:val="00AE19AA"/>
    <w:rsid w:val="00AE260B"/>
    <w:rsid w:val="00AE2835"/>
    <w:rsid w:val="00AE29C2"/>
    <w:rsid w:val="00AE2BB7"/>
    <w:rsid w:val="00AE2ECE"/>
    <w:rsid w:val="00AE3586"/>
    <w:rsid w:val="00AE45F1"/>
    <w:rsid w:val="00AE4DB3"/>
    <w:rsid w:val="00AE514D"/>
    <w:rsid w:val="00AE5293"/>
    <w:rsid w:val="00AE5461"/>
    <w:rsid w:val="00AE5659"/>
    <w:rsid w:val="00AE5B28"/>
    <w:rsid w:val="00AE62C4"/>
    <w:rsid w:val="00AE6316"/>
    <w:rsid w:val="00AE6400"/>
    <w:rsid w:val="00AE665A"/>
    <w:rsid w:val="00AE6C1B"/>
    <w:rsid w:val="00AE6D55"/>
    <w:rsid w:val="00AE6DEF"/>
    <w:rsid w:val="00AE763A"/>
    <w:rsid w:val="00AE7899"/>
    <w:rsid w:val="00AE7C1F"/>
    <w:rsid w:val="00AE7E12"/>
    <w:rsid w:val="00AF014E"/>
    <w:rsid w:val="00AF066B"/>
    <w:rsid w:val="00AF0D4D"/>
    <w:rsid w:val="00AF1142"/>
    <w:rsid w:val="00AF15D8"/>
    <w:rsid w:val="00AF16E0"/>
    <w:rsid w:val="00AF1CE9"/>
    <w:rsid w:val="00AF22EB"/>
    <w:rsid w:val="00AF25C2"/>
    <w:rsid w:val="00AF27A9"/>
    <w:rsid w:val="00AF2A7A"/>
    <w:rsid w:val="00AF2A80"/>
    <w:rsid w:val="00AF2C72"/>
    <w:rsid w:val="00AF2F7E"/>
    <w:rsid w:val="00AF393F"/>
    <w:rsid w:val="00AF397B"/>
    <w:rsid w:val="00AF39F8"/>
    <w:rsid w:val="00AF3F3A"/>
    <w:rsid w:val="00AF3F8F"/>
    <w:rsid w:val="00AF4E47"/>
    <w:rsid w:val="00AF517C"/>
    <w:rsid w:val="00AF5E1F"/>
    <w:rsid w:val="00AF6D1B"/>
    <w:rsid w:val="00AF74F6"/>
    <w:rsid w:val="00AF7F5E"/>
    <w:rsid w:val="00B007CC"/>
    <w:rsid w:val="00B00CDB"/>
    <w:rsid w:val="00B01635"/>
    <w:rsid w:val="00B016BB"/>
    <w:rsid w:val="00B016D0"/>
    <w:rsid w:val="00B019B3"/>
    <w:rsid w:val="00B026FD"/>
    <w:rsid w:val="00B036C9"/>
    <w:rsid w:val="00B039CC"/>
    <w:rsid w:val="00B039EF"/>
    <w:rsid w:val="00B03E27"/>
    <w:rsid w:val="00B03FCB"/>
    <w:rsid w:val="00B042A4"/>
    <w:rsid w:val="00B043F9"/>
    <w:rsid w:val="00B044AD"/>
    <w:rsid w:val="00B04C6E"/>
    <w:rsid w:val="00B04DC2"/>
    <w:rsid w:val="00B04DEC"/>
    <w:rsid w:val="00B04FF7"/>
    <w:rsid w:val="00B05C93"/>
    <w:rsid w:val="00B05DE2"/>
    <w:rsid w:val="00B0643E"/>
    <w:rsid w:val="00B06678"/>
    <w:rsid w:val="00B066BC"/>
    <w:rsid w:val="00B068B2"/>
    <w:rsid w:val="00B070D1"/>
    <w:rsid w:val="00B0773C"/>
    <w:rsid w:val="00B10181"/>
    <w:rsid w:val="00B1039F"/>
    <w:rsid w:val="00B10491"/>
    <w:rsid w:val="00B105B8"/>
    <w:rsid w:val="00B1064B"/>
    <w:rsid w:val="00B108AA"/>
    <w:rsid w:val="00B11903"/>
    <w:rsid w:val="00B11A1D"/>
    <w:rsid w:val="00B11B09"/>
    <w:rsid w:val="00B12457"/>
    <w:rsid w:val="00B125BE"/>
    <w:rsid w:val="00B13FD4"/>
    <w:rsid w:val="00B141F1"/>
    <w:rsid w:val="00B155F7"/>
    <w:rsid w:val="00B1588F"/>
    <w:rsid w:val="00B16157"/>
    <w:rsid w:val="00B16ABB"/>
    <w:rsid w:val="00B170A0"/>
    <w:rsid w:val="00B173C8"/>
    <w:rsid w:val="00B17C23"/>
    <w:rsid w:val="00B17CD1"/>
    <w:rsid w:val="00B17D7B"/>
    <w:rsid w:val="00B17E3E"/>
    <w:rsid w:val="00B2001B"/>
    <w:rsid w:val="00B200C7"/>
    <w:rsid w:val="00B207AF"/>
    <w:rsid w:val="00B20E11"/>
    <w:rsid w:val="00B2110D"/>
    <w:rsid w:val="00B2172A"/>
    <w:rsid w:val="00B21858"/>
    <w:rsid w:val="00B223A0"/>
    <w:rsid w:val="00B22ACB"/>
    <w:rsid w:val="00B22DCD"/>
    <w:rsid w:val="00B23B68"/>
    <w:rsid w:val="00B23C84"/>
    <w:rsid w:val="00B24BCC"/>
    <w:rsid w:val="00B24C32"/>
    <w:rsid w:val="00B24EA7"/>
    <w:rsid w:val="00B2536E"/>
    <w:rsid w:val="00B2543C"/>
    <w:rsid w:val="00B255CD"/>
    <w:rsid w:val="00B25615"/>
    <w:rsid w:val="00B261DD"/>
    <w:rsid w:val="00B264BE"/>
    <w:rsid w:val="00B264DC"/>
    <w:rsid w:val="00B26A27"/>
    <w:rsid w:val="00B3020E"/>
    <w:rsid w:val="00B302F5"/>
    <w:rsid w:val="00B307CE"/>
    <w:rsid w:val="00B30E2F"/>
    <w:rsid w:val="00B31002"/>
    <w:rsid w:val="00B311C0"/>
    <w:rsid w:val="00B31AEF"/>
    <w:rsid w:val="00B31F75"/>
    <w:rsid w:val="00B32073"/>
    <w:rsid w:val="00B3229D"/>
    <w:rsid w:val="00B32C50"/>
    <w:rsid w:val="00B32EC8"/>
    <w:rsid w:val="00B34115"/>
    <w:rsid w:val="00B34242"/>
    <w:rsid w:val="00B346EF"/>
    <w:rsid w:val="00B34B01"/>
    <w:rsid w:val="00B34D8F"/>
    <w:rsid w:val="00B34F90"/>
    <w:rsid w:val="00B35060"/>
    <w:rsid w:val="00B36B17"/>
    <w:rsid w:val="00B36BD1"/>
    <w:rsid w:val="00B36EF8"/>
    <w:rsid w:val="00B36F34"/>
    <w:rsid w:val="00B37080"/>
    <w:rsid w:val="00B37417"/>
    <w:rsid w:val="00B3776A"/>
    <w:rsid w:val="00B37A48"/>
    <w:rsid w:val="00B37BC8"/>
    <w:rsid w:val="00B403AB"/>
    <w:rsid w:val="00B40A1F"/>
    <w:rsid w:val="00B40D53"/>
    <w:rsid w:val="00B4128E"/>
    <w:rsid w:val="00B41910"/>
    <w:rsid w:val="00B41B3C"/>
    <w:rsid w:val="00B41D82"/>
    <w:rsid w:val="00B4295C"/>
    <w:rsid w:val="00B43C0B"/>
    <w:rsid w:val="00B43DF1"/>
    <w:rsid w:val="00B44313"/>
    <w:rsid w:val="00B44710"/>
    <w:rsid w:val="00B44FB9"/>
    <w:rsid w:val="00B44FED"/>
    <w:rsid w:val="00B45AEF"/>
    <w:rsid w:val="00B45BE8"/>
    <w:rsid w:val="00B467B6"/>
    <w:rsid w:val="00B4687B"/>
    <w:rsid w:val="00B472CE"/>
    <w:rsid w:val="00B472F7"/>
    <w:rsid w:val="00B477C2"/>
    <w:rsid w:val="00B478F5"/>
    <w:rsid w:val="00B479E0"/>
    <w:rsid w:val="00B47C30"/>
    <w:rsid w:val="00B47C8E"/>
    <w:rsid w:val="00B47D73"/>
    <w:rsid w:val="00B508D1"/>
    <w:rsid w:val="00B50D43"/>
    <w:rsid w:val="00B51AE2"/>
    <w:rsid w:val="00B51CDB"/>
    <w:rsid w:val="00B522C1"/>
    <w:rsid w:val="00B52A15"/>
    <w:rsid w:val="00B52CD4"/>
    <w:rsid w:val="00B52EDF"/>
    <w:rsid w:val="00B53161"/>
    <w:rsid w:val="00B5376F"/>
    <w:rsid w:val="00B5463B"/>
    <w:rsid w:val="00B54A80"/>
    <w:rsid w:val="00B54ADC"/>
    <w:rsid w:val="00B552AD"/>
    <w:rsid w:val="00B55CA0"/>
    <w:rsid w:val="00B568DD"/>
    <w:rsid w:val="00B5693D"/>
    <w:rsid w:val="00B56C85"/>
    <w:rsid w:val="00B56F94"/>
    <w:rsid w:val="00B572F5"/>
    <w:rsid w:val="00B57B75"/>
    <w:rsid w:val="00B57ED5"/>
    <w:rsid w:val="00B60483"/>
    <w:rsid w:val="00B61831"/>
    <w:rsid w:val="00B619B2"/>
    <w:rsid w:val="00B619C6"/>
    <w:rsid w:val="00B62FD4"/>
    <w:rsid w:val="00B6314A"/>
    <w:rsid w:val="00B6323D"/>
    <w:rsid w:val="00B638C4"/>
    <w:rsid w:val="00B63CE1"/>
    <w:rsid w:val="00B63ED3"/>
    <w:rsid w:val="00B6449D"/>
    <w:rsid w:val="00B648AC"/>
    <w:rsid w:val="00B64D31"/>
    <w:rsid w:val="00B654BD"/>
    <w:rsid w:val="00B65D44"/>
    <w:rsid w:val="00B65FE9"/>
    <w:rsid w:val="00B66A55"/>
    <w:rsid w:val="00B67B99"/>
    <w:rsid w:val="00B67E16"/>
    <w:rsid w:val="00B70E6E"/>
    <w:rsid w:val="00B710EC"/>
    <w:rsid w:val="00B71447"/>
    <w:rsid w:val="00B71C4B"/>
    <w:rsid w:val="00B71CEA"/>
    <w:rsid w:val="00B71E1F"/>
    <w:rsid w:val="00B71E78"/>
    <w:rsid w:val="00B72A34"/>
    <w:rsid w:val="00B735E2"/>
    <w:rsid w:val="00B73647"/>
    <w:rsid w:val="00B73C55"/>
    <w:rsid w:val="00B73D99"/>
    <w:rsid w:val="00B74BE1"/>
    <w:rsid w:val="00B752ED"/>
    <w:rsid w:val="00B7556A"/>
    <w:rsid w:val="00B75CEE"/>
    <w:rsid w:val="00B75E6A"/>
    <w:rsid w:val="00B75E94"/>
    <w:rsid w:val="00B75FF7"/>
    <w:rsid w:val="00B76856"/>
    <w:rsid w:val="00B770A4"/>
    <w:rsid w:val="00B77A8A"/>
    <w:rsid w:val="00B80CD5"/>
    <w:rsid w:val="00B80EA3"/>
    <w:rsid w:val="00B81456"/>
    <w:rsid w:val="00B82143"/>
    <w:rsid w:val="00B823A4"/>
    <w:rsid w:val="00B831EA"/>
    <w:rsid w:val="00B838BA"/>
    <w:rsid w:val="00B83B18"/>
    <w:rsid w:val="00B83B8C"/>
    <w:rsid w:val="00B83B9E"/>
    <w:rsid w:val="00B847C7"/>
    <w:rsid w:val="00B84A1B"/>
    <w:rsid w:val="00B84CC1"/>
    <w:rsid w:val="00B855C1"/>
    <w:rsid w:val="00B85620"/>
    <w:rsid w:val="00B85915"/>
    <w:rsid w:val="00B86693"/>
    <w:rsid w:val="00B87033"/>
    <w:rsid w:val="00B87442"/>
    <w:rsid w:val="00B87C24"/>
    <w:rsid w:val="00B90675"/>
    <w:rsid w:val="00B907AD"/>
    <w:rsid w:val="00B9089A"/>
    <w:rsid w:val="00B90B88"/>
    <w:rsid w:val="00B90EB5"/>
    <w:rsid w:val="00B91317"/>
    <w:rsid w:val="00B91BC9"/>
    <w:rsid w:val="00B920C6"/>
    <w:rsid w:val="00B92217"/>
    <w:rsid w:val="00B92413"/>
    <w:rsid w:val="00B92A7E"/>
    <w:rsid w:val="00B9356E"/>
    <w:rsid w:val="00B935DE"/>
    <w:rsid w:val="00B938A3"/>
    <w:rsid w:val="00B93D09"/>
    <w:rsid w:val="00B95A08"/>
    <w:rsid w:val="00B95FBF"/>
    <w:rsid w:val="00B962C9"/>
    <w:rsid w:val="00B96480"/>
    <w:rsid w:val="00B968A8"/>
    <w:rsid w:val="00B96D2B"/>
    <w:rsid w:val="00B97158"/>
    <w:rsid w:val="00B975D0"/>
    <w:rsid w:val="00B976CA"/>
    <w:rsid w:val="00BA0868"/>
    <w:rsid w:val="00BA151D"/>
    <w:rsid w:val="00BA17D4"/>
    <w:rsid w:val="00BA23D5"/>
    <w:rsid w:val="00BA2409"/>
    <w:rsid w:val="00BA2666"/>
    <w:rsid w:val="00BA28B0"/>
    <w:rsid w:val="00BA4297"/>
    <w:rsid w:val="00BA42D3"/>
    <w:rsid w:val="00BA58A2"/>
    <w:rsid w:val="00BA5AB0"/>
    <w:rsid w:val="00BA6251"/>
    <w:rsid w:val="00BB03AA"/>
    <w:rsid w:val="00BB087D"/>
    <w:rsid w:val="00BB0AEE"/>
    <w:rsid w:val="00BB0BC6"/>
    <w:rsid w:val="00BB0EC1"/>
    <w:rsid w:val="00BB1716"/>
    <w:rsid w:val="00BB1A54"/>
    <w:rsid w:val="00BB2630"/>
    <w:rsid w:val="00BB2A85"/>
    <w:rsid w:val="00BB2CCF"/>
    <w:rsid w:val="00BB2F88"/>
    <w:rsid w:val="00BB3C54"/>
    <w:rsid w:val="00BB3CED"/>
    <w:rsid w:val="00BB3D19"/>
    <w:rsid w:val="00BB3E28"/>
    <w:rsid w:val="00BB3E31"/>
    <w:rsid w:val="00BB49A9"/>
    <w:rsid w:val="00BB49C6"/>
    <w:rsid w:val="00BB4BCC"/>
    <w:rsid w:val="00BB4D21"/>
    <w:rsid w:val="00BB5E60"/>
    <w:rsid w:val="00BB5E84"/>
    <w:rsid w:val="00BB69BD"/>
    <w:rsid w:val="00BB6FF6"/>
    <w:rsid w:val="00BB72D8"/>
    <w:rsid w:val="00BB7318"/>
    <w:rsid w:val="00BB78E8"/>
    <w:rsid w:val="00BB7C47"/>
    <w:rsid w:val="00BC0656"/>
    <w:rsid w:val="00BC14C4"/>
    <w:rsid w:val="00BC1EF5"/>
    <w:rsid w:val="00BC2BE3"/>
    <w:rsid w:val="00BC2FBF"/>
    <w:rsid w:val="00BC363F"/>
    <w:rsid w:val="00BC3AA3"/>
    <w:rsid w:val="00BC3E09"/>
    <w:rsid w:val="00BC472F"/>
    <w:rsid w:val="00BC47D8"/>
    <w:rsid w:val="00BC4998"/>
    <w:rsid w:val="00BC4CE4"/>
    <w:rsid w:val="00BC501E"/>
    <w:rsid w:val="00BC5172"/>
    <w:rsid w:val="00BC5310"/>
    <w:rsid w:val="00BC56AE"/>
    <w:rsid w:val="00BC5760"/>
    <w:rsid w:val="00BC59A2"/>
    <w:rsid w:val="00BC5BBF"/>
    <w:rsid w:val="00BC60D5"/>
    <w:rsid w:val="00BC61F5"/>
    <w:rsid w:val="00BC6205"/>
    <w:rsid w:val="00BC6208"/>
    <w:rsid w:val="00BC6F04"/>
    <w:rsid w:val="00BC6F55"/>
    <w:rsid w:val="00BC7124"/>
    <w:rsid w:val="00BC71E7"/>
    <w:rsid w:val="00BC7384"/>
    <w:rsid w:val="00BC73B6"/>
    <w:rsid w:val="00BC78CF"/>
    <w:rsid w:val="00BD01DE"/>
    <w:rsid w:val="00BD021D"/>
    <w:rsid w:val="00BD04AE"/>
    <w:rsid w:val="00BD0E2E"/>
    <w:rsid w:val="00BD0F98"/>
    <w:rsid w:val="00BD1229"/>
    <w:rsid w:val="00BD2275"/>
    <w:rsid w:val="00BD23F3"/>
    <w:rsid w:val="00BD24FD"/>
    <w:rsid w:val="00BD2AD8"/>
    <w:rsid w:val="00BD2C2E"/>
    <w:rsid w:val="00BD2C57"/>
    <w:rsid w:val="00BD38D5"/>
    <w:rsid w:val="00BD39FB"/>
    <w:rsid w:val="00BD483E"/>
    <w:rsid w:val="00BD51D2"/>
    <w:rsid w:val="00BD5697"/>
    <w:rsid w:val="00BD5C0E"/>
    <w:rsid w:val="00BD65A0"/>
    <w:rsid w:val="00BD6A43"/>
    <w:rsid w:val="00BD6DB4"/>
    <w:rsid w:val="00BD6F15"/>
    <w:rsid w:val="00BD6FAE"/>
    <w:rsid w:val="00BD70C9"/>
    <w:rsid w:val="00BD7501"/>
    <w:rsid w:val="00BD76B3"/>
    <w:rsid w:val="00BD7873"/>
    <w:rsid w:val="00BD7AEE"/>
    <w:rsid w:val="00BD7E47"/>
    <w:rsid w:val="00BE0312"/>
    <w:rsid w:val="00BE0490"/>
    <w:rsid w:val="00BE052B"/>
    <w:rsid w:val="00BE0BA4"/>
    <w:rsid w:val="00BE0D6A"/>
    <w:rsid w:val="00BE1DDA"/>
    <w:rsid w:val="00BE1E98"/>
    <w:rsid w:val="00BE1FF0"/>
    <w:rsid w:val="00BE23A7"/>
    <w:rsid w:val="00BE2767"/>
    <w:rsid w:val="00BE2882"/>
    <w:rsid w:val="00BE29E9"/>
    <w:rsid w:val="00BE2DD4"/>
    <w:rsid w:val="00BE3485"/>
    <w:rsid w:val="00BE3AEC"/>
    <w:rsid w:val="00BE3B35"/>
    <w:rsid w:val="00BE43A7"/>
    <w:rsid w:val="00BE478D"/>
    <w:rsid w:val="00BE5535"/>
    <w:rsid w:val="00BE5A89"/>
    <w:rsid w:val="00BE5BA0"/>
    <w:rsid w:val="00BE5C9E"/>
    <w:rsid w:val="00BE6692"/>
    <w:rsid w:val="00BE6A43"/>
    <w:rsid w:val="00BE6FF6"/>
    <w:rsid w:val="00BE7195"/>
    <w:rsid w:val="00BE7285"/>
    <w:rsid w:val="00BE7DE9"/>
    <w:rsid w:val="00BE7ED4"/>
    <w:rsid w:val="00BF01A6"/>
    <w:rsid w:val="00BF08EB"/>
    <w:rsid w:val="00BF0D1D"/>
    <w:rsid w:val="00BF128C"/>
    <w:rsid w:val="00BF1310"/>
    <w:rsid w:val="00BF1446"/>
    <w:rsid w:val="00BF14CA"/>
    <w:rsid w:val="00BF1884"/>
    <w:rsid w:val="00BF286C"/>
    <w:rsid w:val="00BF29BB"/>
    <w:rsid w:val="00BF3181"/>
    <w:rsid w:val="00BF36E2"/>
    <w:rsid w:val="00BF3B62"/>
    <w:rsid w:val="00BF40D7"/>
    <w:rsid w:val="00BF45B7"/>
    <w:rsid w:val="00BF4925"/>
    <w:rsid w:val="00BF4A9F"/>
    <w:rsid w:val="00BF4B69"/>
    <w:rsid w:val="00BF54C8"/>
    <w:rsid w:val="00BF575F"/>
    <w:rsid w:val="00BF6029"/>
    <w:rsid w:val="00BF6482"/>
    <w:rsid w:val="00BF6F71"/>
    <w:rsid w:val="00BF7030"/>
    <w:rsid w:val="00BF73A8"/>
    <w:rsid w:val="00C000A9"/>
    <w:rsid w:val="00C0063D"/>
    <w:rsid w:val="00C00950"/>
    <w:rsid w:val="00C00AFD"/>
    <w:rsid w:val="00C00B7A"/>
    <w:rsid w:val="00C012D9"/>
    <w:rsid w:val="00C01393"/>
    <w:rsid w:val="00C01529"/>
    <w:rsid w:val="00C01D47"/>
    <w:rsid w:val="00C0261A"/>
    <w:rsid w:val="00C02BAB"/>
    <w:rsid w:val="00C02CCF"/>
    <w:rsid w:val="00C02F46"/>
    <w:rsid w:val="00C02F71"/>
    <w:rsid w:val="00C03A6D"/>
    <w:rsid w:val="00C03B93"/>
    <w:rsid w:val="00C045AE"/>
    <w:rsid w:val="00C05123"/>
    <w:rsid w:val="00C055EE"/>
    <w:rsid w:val="00C057EE"/>
    <w:rsid w:val="00C05AFD"/>
    <w:rsid w:val="00C060C5"/>
    <w:rsid w:val="00C0627C"/>
    <w:rsid w:val="00C06407"/>
    <w:rsid w:val="00C06AEC"/>
    <w:rsid w:val="00C0705C"/>
    <w:rsid w:val="00C0744B"/>
    <w:rsid w:val="00C07714"/>
    <w:rsid w:val="00C078F2"/>
    <w:rsid w:val="00C07C53"/>
    <w:rsid w:val="00C100B3"/>
    <w:rsid w:val="00C1034F"/>
    <w:rsid w:val="00C106B3"/>
    <w:rsid w:val="00C10ECC"/>
    <w:rsid w:val="00C11175"/>
    <w:rsid w:val="00C11184"/>
    <w:rsid w:val="00C112BF"/>
    <w:rsid w:val="00C113A9"/>
    <w:rsid w:val="00C115EA"/>
    <w:rsid w:val="00C117DA"/>
    <w:rsid w:val="00C11895"/>
    <w:rsid w:val="00C11EA7"/>
    <w:rsid w:val="00C1200F"/>
    <w:rsid w:val="00C12757"/>
    <w:rsid w:val="00C12E34"/>
    <w:rsid w:val="00C1310F"/>
    <w:rsid w:val="00C132CB"/>
    <w:rsid w:val="00C13787"/>
    <w:rsid w:val="00C137CD"/>
    <w:rsid w:val="00C13B12"/>
    <w:rsid w:val="00C13D51"/>
    <w:rsid w:val="00C140AC"/>
    <w:rsid w:val="00C14342"/>
    <w:rsid w:val="00C14A16"/>
    <w:rsid w:val="00C14A4E"/>
    <w:rsid w:val="00C14D48"/>
    <w:rsid w:val="00C14DC3"/>
    <w:rsid w:val="00C14F64"/>
    <w:rsid w:val="00C15214"/>
    <w:rsid w:val="00C1579A"/>
    <w:rsid w:val="00C160A0"/>
    <w:rsid w:val="00C161F2"/>
    <w:rsid w:val="00C168BE"/>
    <w:rsid w:val="00C16BA0"/>
    <w:rsid w:val="00C16D84"/>
    <w:rsid w:val="00C1701E"/>
    <w:rsid w:val="00C17F5F"/>
    <w:rsid w:val="00C17FC0"/>
    <w:rsid w:val="00C203B0"/>
    <w:rsid w:val="00C204B9"/>
    <w:rsid w:val="00C20789"/>
    <w:rsid w:val="00C20DB0"/>
    <w:rsid w:val="00C211CD"/>
    <w:rsid w:val="00C21F05"/>
    <w:rsid w:val="00C21FB5"/>
    <w:rsid w:val="00C227BD"/>
    <w:rsid w:val="00C22F84"/>
    <w:rsid w:val="00C235A1"/>
    <w:rsid w:val="00C23AC5"/>
    <w:rsid w:val="00C24820"/>
    <w:rsid w:val="00C25993"/>
    <w:rsid w:val="00C259A1"/>
    <w:rsid w:val="00C26848"/>
    <w:rsid w:val="00C26CFA"/>
    <w:rsid w:val="00C27027"/>
    <w:rsid w:val="00C27442"/>
    <w:rsid w:val="00C2781D"/>
    <w:rsid w:val="00C279BC"/>
    <w:rsid w:val="00C30372"/>
    <w:rsid w:val="00C3131F"/>
    <w:rsid w:val="00C3171B"/>
    <w:rsid w:val="00C318C3"/>
    <w:rsid w:val="00C319BD"/>
    <w:rsid w:val="00C32A69"/>
    <w:rsid w:val="00C33DE1"/>
    <w:rsid w:val="00C33F32"/>
    <w:rsid w:val="00C340E8"/>
    <w:rsid w:val="00C3428F"/>
    <w:rsid w:val="00C3429C"/>
    <w:rsid w:val="00C34A39"/>
    <w:rsid w:val="00C3511B"/>
    <w:rsid w:val="00C352CD"/>
    <w:rsid w:val="00C354D4"/>
    <w:rsid w:val="00C357F1"/>
    <w:rsid w:val="00C35F33"/>
    <w:rsid w:val="00C36001"/>
    <w:rsid w:val="00C361B2"/>
    <w:rsid w:val="00C36C54"/>
    <w:rsid w:val="00C36E69"/>
    <w:rsid w:val="00C374D7"/>
    <w:rsid w:val="00C40955"/>
    <w:rsid w:val="00C4107B"/>
    <w:rsid w:val="00C41C98"/>
    <w:rsid w:val="00C41FC6"/>
    <w:rsid w:val="00C42006"/>
    <w:rsid w:val="00C422A2"/>
    <w:rsid w:val="00C42613"/>
    <w:rsid w:val="00C42DE0"/>
    <w:rsid w:val="00C42F14"/>
    <w:rsid w:val="00C43246"/>
    <w:rsid w:val="00C43636"/>
    <w:rsid w:val="00C43A7E"/>
    <w:rsid w:val="00C43BDA"/>
    <w:rsid w:val="00C44518"/>
    <w:rsid w:val="00C44588"/>
    <w:rsid w:val="00C44EEF"/>
    <w:rsid w:val="00C45934"/>
    <w:rsid w:val="00C45C43"/>
    <w:rsid w:val="00C45C95"/>
    <w:rsid w:val="00C461B2"/>
    <w:rsid w:val="00C46504"/>
    <w:rsid w:val="00C46624"/>
    <w:rsid w:val="00C46B9C"/>
    <w:rsid w:val="00C46D7E"/>
    <w:rsid w:val="00C470F9"/>
    <w:rsid w:val="00C47197"/>
    <w:rsid w:val="00C47547"/>
    <w:rsid w:val="00C47810"/>
    <w:rsid w:val="00C47B3B"/>
    <w:rsid w:val="00C5016D"/>
    <w:rsid w:val="00C501A6"/>
    <w:rsid w:val="00C501B6"/>
    <w:rsid w:val="00C504E8"/>
    <w:rsid w:val="00C5068B"/>
    <w:rsid w:val="00C50C32"/>
    <w:rsid w:val="00C513D2"/>
    <w:rsid w:val="00C51F7A"/>
    <w:rsid w:val="00C52594"/>
    <w:rsid w:val="00C53000"/>
    <w:rsid w:val="00C533E7"/>
    <w:rsid w:val="00C537C5"/>
    <w:rsid w:val="00C537CE"/>
    <w:rsid w:val="00C53978"/>
    <w:rsid w:val="00C539FD"/>
    <w:rsid w:val="00C5405F"/>
    <w:rsid w:val="00C5413D"/>
    <w:rsid w:val="00C542E9"/>
    <w:rsid w:val="00C54340"/>
    <w:rsid w:val="00C5463F"/>
    <w:rsid w:val="00C5488D"/>
    <w:rsid w:val="00C5495A"/>
    <w:rsid w:val="00C552DE"/>
    <w:rsid w:val="00C553DB"/>
    <w:rsid w:val="00C5546D"/>
    <w:rsid w:val="00C55A45"/>
    <w:rsid w:val="00C57333"/>
    <w:rsid w:val="00C57935"/>
    <w:rsid w:val="00C57BA8"/>
    <w:rsid w:val="00C57C59"/>
    <w:rsid w:val="00C6038D"/>
    <w:rsid w:val="00C60672"/>
    <w:rsid w:val="00C6139D"/>
    <w:rsid w:val="00C61AA9"/>
    <w:rsid w:val="00C61CA4"/>
    <w:rsid w:val="00C61D03"/>
    <w:rsid w:val="00C61E14"/>
    <w:rsid w:val="00C6323C"/>
    <w:rsid w:val="00C634A6"/>
    <w:rsid w:val="00C6376B"/>
    <w:rsid w:val="00C6458C"/>
    <w:rsid w:val="00C6472B"/>
    <w:rsid w:val="00C64D99"/>
    <w:rsid w:val="00C64F87"/>
    <w:rsid w:val="00C656F4"/>
    <w:rsid w:val="00C6581A"/>
    <w:rsid w:val="00C65DBD"/>
    <w:rsid w:val="00C661B5"/>
    <w:rsid w:val="00C6684B"/>
    <w:rsid w:val="00C672A2"/>
    <w:rsid w:val="00C679F9"/>
    <w:rsid w:val="00C67D6F"/>
    <w:rsid w:val="00C67DDB"/>
    <w:rsid w:val="00C67F59"/>
    <w:rsid w:val="00C70BAE"/>
    <w:rsid w:val="00C71424"/>
    <w:rsid w:val="00C71584"/>
    <w:rsid w:val="00C725FC"/>
    <w:rsid w:val="00C72B52"/>
    <w:rsid w:val="00C72E9A"/>
    <w:rsid w:val="00C73A1A"/>
    <w:rsid w:val="00C73F42"/>
    <w:rsid w:val="00C744BB"/>
    <w:rsid w:val="00C746BB"/>
    <w:rsid w:val="00C74ED5"/>
    <w:rsid w:val="00C751F2"/>
    <w:rsid w:val="00C757F5"/>
    <w:rsid w:val="00C75BD1"/>
    <w:rsid w:val="00C76323"/>
    <w:rsid w:val="00C76824"/>
    <w:rsid w:val="00C76C53"/>
    <w:rsid w:val="00C76FAD"/>
    <w:rsid w:val="00C77338"/>
    <w:rsid w:val="00C7762B"/>
    <w:rsid w:val="00C77B34"/>
    <w:rsid w:val="00C80675"/>
    <w:rsid w:val="00C80909"/>
    <w:rsid w:val="00C80D13"/>
    <w:rsid w:val="00C80DD7"/>
    <w:rsid w:val="00C81BD2"/>
    <w:rsid w:val="00C82B36"/>
    <w:rsid w:val="00C8321D"/>
    <w:rsid w:val="00C8375C"/>
    <w:rsid w:val="00C837BE"/>
    <w:rsid w:val="00C83D05"/>
    <w:rsid w:val="00C83D90"/>
    <w:rsid w:val="00C84311"/>
    <w:rsid w:val="00C844E3"/>
    <w:rsid w:val="00C8456E"/>
    <w:rsid w:val="00C8463A"/>
    <w:rsid w:val="00C846A5"/>
    <w:rsid w:val="00C84BFD"/>
    <w:rsid w:val="00C85497"/>
    <w:rsid w:val="00C85529"/>
    <w:rsid w:val="00C85584"/>
    <w:rsid w:val="00C85BB1"/>
    <w:rsid w:val="00C86266"/>
    <w:rsid w:val="00C862D2"/>
    <w:rsid w:val="00C8668F"/>
    <w:rsid w:val="00C86913"/>
    <w:rsid w:val="00C86B34"/>
    <w:rsid w:val="00C87245"/>
    <w:rsid w:val="00C8775B"/>
    <w:rsid w:val="00C87BA2"/>
    <w:rsid w:val="00C87D2B"/>
    <w:rsid w:val="00C87EA2"/>
    <w:rsid w:val="00C87F85"/>
    <w:rsid w:val="00C90158"/>
    <w:rsid w:val="00C901DD"/>
    <w:rsid w:val="00C90610"/>
    <w:rsid w:val="00C906DC"/>
    <w:rsid w:val="00C90BE8"/>
    <w:rsid w:val="00C90E1D"/>
    <w:rsid w:val="00C910F3"/>
    <w:rsid w:val="00C91D51"/>
    <w:rsid w:val="00C926D1"/>
    <w:rsid w:val="00C929AE"/>
    <w:rsid w:val="00C92F77"/>
    <w:rsid w:val="00C92F7A"/>
    <w:rsid w:val="00C94040"/>
    <w:rsid w:val="00C943A4"/>
    <w:rsid w:val="00C94416"/>
    <w:rsid w:val="00C9455E"/>
    <w:rsid w:val="00C94F2F"/>
    <w:rsid w:val="00C9553D"/>
    <w:rsid w:val="00C95570"/>
    <w:rsid w:val="00C955A3"/>
    <w:rsid w:val="00C96229"/>
    <w:rsid w:val="00C97357"/>
    <w:rsid w:val="00C97DAB"/>
    <w:rsid w:val="00C97EED"/>
    <w:rsid w:val="00C97FAC"/>
    <w:rsid w:val="00CA021D"/>
    <w:rsid w:val="00CA1B48"/>
    <w:rsid w:val="00CA21AE"/>
    <w:rsid w:val="00CA288F"/>
    <w:rsid w:val="00CA2987"/>
    <w:rsid w:val="00CA30FB"/>
    <w:rsid w:val="00CA35F7"/>
    <w:rsid w:val="00CA3652"/>
    <w:rsid w:val="00CA37A4"/>
    <w:rsid w:val="00CA38BB"/>
    <w:rsid w:val="00CA401C"/>
    <w:rsid w:val="00CA490B"/>
    <w:rsid w:val="00CA4962"/>
    <w:rsid w:val="00CA4973"/>
    <w:rsid w:val="00CA4CC6"/>
    <w:rsid w:val="00CA4CF7"/>
    <w:rsid w:val="00CA4D9C"/>
    <w:rsid w:val="00CA4E48"/>
    <w:rsid w:val="00CA5D28"/>
    <w:rsid w:val="00CA652B"/>
    <w:rsid w:val="00CA6C4F"/>
    <w:rsid w:val="00CA73F0"/>
    <w:rsid w:val="00CA7A56"/>
    <w:rsid w:val="00CA7B15"/>
    <w:rsid w:val="00CA7BF8"/>
    <w:rsid w:val="00CA7C37"/>
    <w:rsid w:val="00CB02BE"/>
    <w:rsid w:val="00CB0622"/>
    <w:rsid w:val="00CB06EA"/>
    <w:rsid w:val="00CB0B07"/>
    <w:rsid w:val="00CB136D"/>
    <w:rsid w:val="00CB1994"/>
    <w:rsid w:val="00CB1DBD"/>
    <w:rsid w:val="00CB1DEB"/>
    <w:rsid w:val="00CB23C7"/>
    <w:rsid w:val="00CB2463"/>
    <w:rsid w:val="00CB276E"/>
    <w:rsid w:val="00CB2CE6"/>
    <w:rsid w:val="00CB2F6F"/>
    <w:rsid w:val="00CB32AF"/>
    <w:rsid w:val="00CB32C1"/>
    <w:rsid w:val="00CB365D"/>
    <w:rsid w:val="00CB48EC"/>
    <w:rsid w:val="00CB5496"/>
    <w:rsid w:val="00CB54C3"/>
    <w:rsid w:val="00CB597D"/>
    <w:rsid w:val="00CB5A4B"/>
    <w:rsid w:val="00CB5D43"/>
    <w:rsid w:val="00CB5F54"/>
    <w:rsid w:val="00CB62FF"/>
    <w:rsid w:val="00CB6668"/>
    <w:rsid w:val="00CB6963"/>
    <w:rsid w:val="00CB6A73"/>
    <w:rsid w:val="00CB7196"/>
    <w:rsid w:val="00CB7443"/>
    <w:rsid w:val="00CB7473"/>
    <w:rsid w:val="00CB79B0"/>
    <w:rsid w:val="00CC0777"/>
    <w:rsid w:val="00CC0E8B"/>
    <w:rsid w:val="00CC0FE8"/>
    <w:rsid w:val="00CC1207"/>
    <w:rsid w:val="00CC16CF"/>
    <w:rsid w:val="00CC1B05"/>
    <w:rsid w:val="00CC2372"/>
    <w:rsid w:val="00CC273F"/>
    <w:rsid w:val="00CC2851"/>
    <w:rsid w:val="00CC294B"/>
    <w:rsid w:val="00CC307A"/>
    <w:rsid w:val="00CC3BF0"/>
    <w:rsid w:val="00CC3D2D"/>
    <w:rsid w:val="00CC44DD"/>
    <w:rsid w:val="00CC4D13"/>
    <w:rsid w:val="00CC560A"/>
    <w:rsid w:val="00CC601C"/>
    <w:rsid w:val="00CC6023"/>
    <w:rsid w:val="00CC6A65"/>
    <w:rsid w:val="00CC7F1E"/>
    <w:rsid w:val="00CD03A9"/>
    <w:rsid w:val="00CD04F7"/>
    <w:rsid w:val="00CD0A05"/>
    <w:rsid w:val="00CD1488"/>
    <w:rsid w:val="00CD1C3E"/>
    <w:rsid w:val="00CD1C73"/>
    <w:rsid w:val="00CD1D01"/>
    <w:rsid w:val="00CD1FE6"/>
    <w:rsid w:val="00CD3449"/>
    <w:rsid w:val="00CD4068"/>
    <w:rsid w:val="00CD4CA0"/>
    <w:rsid w:val="00CD51C7"/>
    <w:rsid w:val="00CD5230"/>
    <w:rsid w:val="00CD59BC"/>
    <w:rsid w:val="00CD65E7"/>
    <w:rsid w:val="00CD7BCA"/>
    <w:rsid w:val="00CE0252"/>
    <w:rsid w:val="00CE0493"/>
    <w:rsid w:val="00CE0E5D"/>
    <w:rsid w:val="00CE1738"/>
    <w:rsid w:val="00CE1776"/>
    <w:rsid w:val="00CE1B83"/>
    <w:rsid w:val="00CE1E9E"/>
    <w:rsid w:val="00CE22EB"/>
    <w:rsid w:val="00CE2507"/>
    <w:rsid w:val="00CE2F53"/>
    <w:rsid w:val="00CE3240"/>
    <w:rsid w:val="00CE3347"/>
    <w:rsid w:val="00CE33A0"/>
    <w:rsid w:val="00CE4695"/>
    <w:rsid w:val="00CE4864"/>
    <w:rsid w:val="00CE4FF1"/>
    <w:rsid w:val="00CE5589"/>
    <w:rsid w:val="00CE55E1"/>
    <w:rsid w:val="00CE58ED"/>
    <w:rsid w:val="00CE5B0D"/>
    <w:rsid w:val="00CE5E45"/>
    <w:rsid w:val="00CE69E0"/>
    <w:rsid w:val="00CE6AB9"/>
    <w:rsid w:val="00CE6DD1"/>
    <w:rsid w:val="00CE7795"/>
    <w:rsid w:val="00CE7C1F"/>
    <w:rsid w:val="00CF00E1"/>
    <w:rsid w:val="00CF0127"/>
    <w:rsid w:val="00CF0484"/>
    <w:rsid w:val="00CF04D0"/>
    <w:rsid w:val="00CF05FF"/>
    <w:rsid w:val="00CF0C08"/>
    <w:rsid w:val="00CF1CC9"/>
    <w:rsid w:val="00CF2307"/>
    <w:rsid w:val="00CF2FBE"/>
    <w:rsid w:val="00CF3081"/>
    <w:rsid w:val="00CF33CB"/>
    <w:rsid w:val="00CF3620"/>
    <w:rsid w:val="00CF370B"/>
    <w:rsid w:val="00CF3CC3"/>
    <w:rsid w:val="00CF3E8D"/>
    <w:rsid w:val="00CF41E7"/>
    <w:rsid w:val="00CF429D"/>
    <w:rsid w:val="00CF4491"/>
    <w:rsid w:val="00CF46CC"/>
    <w:rsid w:val="00CF4B26"/>
    <w:rsid w:val="00CF4DEA"/>
    <w:rsid w:val="00CF5030"/>
    <w:rsid w:val="00CF5241"/>
    <w:rsid w:val="00CF54EF"/>
    <w:rsid w:val="00CF56BF"/>
    <w:rsid w:val="00CF5734"/>
    <w:rsid w:val="00CF57D6"/>
    <w:rsid w:val="00CF5B19"/>
    <w:rsid w:val="00CF5BEB"/>
    <w:rsid w:val="00CF5DDB"/>
    <w:rsid w:val="00CF63A8"/>
    <w:rsid w:val="00CF6B86"/>
    <w:rsid w:val="00CF6E3E"/>
    <w:rsid w:val="00CF6FB7"/>
    <w:rsid w:val="00CF7189"/>
    <w:rsid w:val="00CF7525"/>
    <w:rsid w:val="00CF7D8C"/>
    <w:rsid w:val="00D00374"/>
    <w:rsid w:val="00D006CD"/>
    <w:rsid w:val="00D01232"/>
    <w:rsid w:val="00D01705"/>
    <w:rsid w:val="00D017F9"/>
    <w:rsid w:val="00D01ABA"/>
    <w:rsid w:val="00D01C0B"/>
    <w:rsid w:val="00D021C3"/>
    <w:rsid w:val="00D021D7"/>
    <w:rsid w:val="00D02533"/>
    <w:rsid w:val="00D027B6"/>
    <w:rsid w:val="00D048FC"/>
    <w:rsid w:val="00D04BBD"/>
    <w:rsid w:val="00D04C01"/>
    <w:rsid w:val="00D04EC3"/>
    <w:rsid w:val="00D0501E"/>
    <w:rsid w:val="00D0505C"/>
    <w:rsid w:val="00D05258"/>
    <w:rsid w:val="00D05442"/>
    <w:rsid w:val="00D05D8E"/>
    <w:rsid w:val="00D05EAC"/>
    <w:rsid w:val="00D05EFB"/>
    <w:rsid w:val="00D0622B"/>
    <w:rsid w:val="00D063FC"/>
    <w:rsid w:val="00D0643C"/>
    <w:rsid w:val="00D065E2"/>
    <w:rsid w:val="00D06971"/>
    <w:rsid w:val="00D06E4A"/>
    <w:rsid w:val="00D07ECA"/>
    <w:rsid w:val="00D1021D"/>
    <w:rsid w:val="00D10C13"/>
    <w:rsid w:val="00D11017"/>
    <w:rsid w:val="00D110BA"/>
    <w:rsid w:val="00D110C8"/>
    <w:rsid w:val="00D11540"/>
    <w:rsid w:val="00D11E7C"/>
    <w:rsid w:val="00D11EBF"/>
    <w:rsid w:val="00D121C2"/>
    <w:rsid w:val="00D1232A"/>
    <w:rsid w:val="00D123D5"/>
    <w:rsid w:val="00D13D92"/>
    <w:rsid w:val="00D13EB5"/>
    <w:rsid w:val="00D13EF9"/>
    <w:rsid w:val="00D14394"/>
    <w:rsid w:val="00D14399"/>
    <w:rsid w:val="00D14548"/>
    <w:rsid w:val="00D14C5B"/>
    <w:rsid w:val="00D14F0E"/>
    <w:rsid w:val="00D15103"/>
    <w:rsid w:val="00D15484"/>
    <w:rsid w:val="00D164B2"/>
    <w:rsid w:val="00D1658E"/>
    <w:rsid w:val="00D16670"/>
    <w:rsid w:val="00D1670D"/>
    <w:rsid w:val="00D16E82"/>
    <w:rsid w:val="00D16F6B"/>
    <w:rsid w:val="00D176BF"/>
    <w:rsid w:val="00D17C5A"/>
    <w:rsid w:val="00D17DF3"/>
    <w:rsid w:val="00D2092A"/>
    <w:rsid w:val="00D20A1D"/>
    <w:rsid w:val="00D20B2E"/>
    <w:rsid w:val="00D20B70"/>
    <w:rsid w:val="00D20BEF"/>
    <w:rsid w:val="00D2103C"/>
    <w:rsid w:val="00D213CF"/>
    <w:rsid w:val="00D2165B"/>
    <w:rsid w:val="00D2174B"/>
    <w:rsid w:val="00D21863"/>
    <w:rsid w:val="00D21F3F"/>
    <w:rsid w:val="00D220E6"/>
    <w:rsid w:val="00D221E1"/>
    <w:rsid w:val="00D230D3"/>
    <w:rsid w:val="00D23328"/>
    <w:rsid w:val="00D23799"/>
    <w:rsid w:val="00D23D13"/>
    <w:rsid w:val="00D24274"/>
    <w:rsid w:val="00D244AB"/>
    <w:rsid w:val="00D245DD"/>
    <w:rsid w:val="00D2461F"/>
    <w:rsid w:val="00D24DC0"/>
    <w:rsid w:val="00D25199"/>
    <w:rsid w:val="00D253BB"/>
    <w:rsid w:val="00D2552A"/>
    <w:rsid w:val="00D259C5"/>
    <w:rsid w:val="00D25A38"/>
    <w:rsid w:val="00D25D0A"/>
    <w:rsid w:val="00D25D1E"/>
    <w:rsid w:val="00D2618F"/>
    <w:rsid w:val="00D26633"/>
    <w:rsid w:val="00D266A5"/>
    <w:rsid w:val="00D26855"/>
    <w:rsid w:val="00D26B40"/>
    <w:rsid w:val="00D27353"/>
    <w:rsid w:val="00D27504"/>
    <w:rsid w:val="00D27AFA"/>
    <w:rsid w:val="00D27E2F"/>
    <w:rsid w:val="00D3057A"/>
    <w:rsid w:val="00D30C2D"/>
    <w:rsid w:val="00D315F9"/>
    <w:rsid w:val="00D31EEE"/>
    <w:rsid w:val="00D32A99"/>
    <w:rsid w:val="00D32C06"/>
    <w:rsid w:val="00D32E9B"/>
    <w:rsid w:val="00D33015"/>
    <w:rsid w:val="00D331F2"/>
    <w:rsid w:val="00D34149"/>
    <w:rsid w:val="00D34273"/>
    <w:rsid w:val="00D344A8"/>
    <w:rsid w:val="00D3497F"/>
    <w:rsid w:val="00D35014"/>
    <w:rsid w:val="00D350B4"/>
    <w:rsid w:val="00D360C4"/>
    <w:rsid w:val="00D36F9C"/>
    <w:rsid w:val="00D36FC6"/>
    <w:rsid w:val="00D373F8"/>
    <w:rsid w:val="00D376AF"/>
    <w:rsid w:val="00D37736"/>
    <w:rsid w:val="00D37F2F"/>
    <w:rsid w:val="00D37FEE"/>
    <w:rsid w:val="00D4020E"/>
    <w:rsid w:val="00D4093B"/>
    <w:rsid w:val="00D40E54"/>
    <w:rsid w:val="00D40E6D"/>
    <w:rsid w:val="00D413FC"/>
    <w:rsid w:val="00D41452"/>
    <w:rsid w:val="00D41AB6"/>
    <w:rsid w:val="00D41FF2"/>
    <w:rsid w:val="00D4247B"/>
    <w:rsid w:val="00D4259C"/>
    <w:rsid w:val="00D42C93"/>
    <w:rsid w:val="00D43559"/>
    <w:rsid w:val="00D43708"/>
    <w:rsid w:val="00D4394B"/>
    <w:rsid w:val="00D44B4E"/>
    <w:rsid w:val="00D44C6B"/>
    <w:rsid w:val="00D451B8"/>
    <w:rsid w:val="00D4544E"/>
    <w:rsid w:val="00D4567D"/>
    <w:rsid w:val="00D459E7"/>
    <w:rsid w:val="00D45A54"/>
    <w:rsid w:val="00D46852"/>
    <w:rsid w:val="00D46868"/>
    <w:rsid w:val="00D46ACF"/>
    <w:rsid w:val="00D47317"/>
    <w:rsid w:val="00D47838"/>
    <w:rsid w:val="00D47C4A"/>
    <w:rsid w:val="00D47D03"/>
    <w:rsid w:val="00D509CD"/>
    <w:rsid w:val="00D50D88"/>
    <w:rsid w:val="00D50DD4"/>
    <w:rsid w:val="00D50E68"/>
    <w:rsid w:val="00D512EC"/>
    <w:rsid w:val="00D51486"/>
    <w:rsid w:val="00D51773"/>
    <w:rsid w:val="00D51ED5"/>
    <w:rsid w:val="00D52013"/>
    <w:rsid w:val="00D52498"/>
    <w:rsid w:val="00D5257C"/>
    <w:rsid w:val="00D52AF9"/>
    <w:rsid w:val="00D53327"/>
    <w:rsid w:val="00D53574"/>
    <w:rsid w:val="00D537D7"/>
    <w:rsid w:val="00D53F4E"/>
    <w:rsid w:val="00D5502A"/>
    <w:rsid w:val="00D559E0"/>
    <w:rsid w:val="00D5637E"/>
    <w:rsid w:val="00D56FA6"/>
    <w:rsid w:val="00D57832"/>
    <w:rsid w:val="00D57C94"/>
    <w:rsid w:val="00D60915"/>
    <w:rsid w:val="00D615EA"/>
    <w:rsid w:val="00D616CB"/>
    <w:rsid w:val="00D617FD"/>
    <w:rsid w:val="00D62293"/>
    <w:rsid w:val="00D62361"/>
    <w:rsid w:val="00D63275"/>
    <w:rsid w:val="00D63368"/>
    <w:rsid w:val="00D638BA"/>
    <w:rsid w:val="00D63916"/>
    <w:rsid w:val="00D63D92"/>
    <w:rsid w:val="00D63E1F"/>
    <w:rsid w:val="00D63F08"/>
    <w:rsid w:val="00D64B07"/>
    <w:rsid w:val="00D64E1F"/>
    <w:rsid w:val="00D651AD"/>
    <w:rsid w:val="00D6623B"/>
    <w:rsid w:val="00D666CF"/>
    <w:rsid w:val="00D66BCA"/>
    <w:rsid w:val="00D66D38"/>
    <w:rsid w:val="00D67031"/>
    <w:rsid w:val="00D670F2"/>
    <w:rsid w:val="00D672FC"/>
    <w:rsid w:val="00D674D8"/>
    <w:rsid w:val="00D674E8"/>
    <w:rsid w:val="00D6758C"/>
    <w:rsid w:val="00D6794C"/>
    <w:rsid w:val="00D67AD8"/>
    <w:rsid w:val="00D70311"/>
    <w:rsid w:val="00D70C72"/>
    <w:rsid w:val="00D71212"/>
    <w:rsid w:val="00D71512"/>
    <w:rsid w:val="00D72453"/>
    <w:rsid w:val="00D72784"/>
    <w:rsid w:val="00D72929"/>
    <w:rsid w:val="00D729ED"/>
    <w:rsid w:val="00D72AFB"/>
    <w:rsid w:val="00D736CA"/>
    <w:rsid w:val="00D736D8"/>
    <w:rsid w:val="00D738DA"/>
    <w:rsid w:val="00D73911"/>
    <w:rsid w:val="00D73A13"/>
    <w:rsid w:val="00D743A4"/>
    <w:rsid w:val="00D7487C"/>
    <w:rsid w:val="00D74AAF"/>
    <w:rsid w:val="00D75BA4"/>
    <w:rsid w:val="00D75C1C"/>
    <w:rsid w:val="00D75CC3"/>
    <w:rsid w:val="00D75E03"/>
    <w:rsid w:val="00D7612C"/>
    <w:rsid w:val="00D7628A"/>
    <w:rsid w:val="00D7648C"/>
    <w:rsid w:val="00D767C4"/>
    <w:rsid w:val="00D76FC5"/>
    <w:rsid w:val="00D77000"/>
    <w:rsid w:val="00D77537"/>
    <w:rsid w:val="00D80B76"/>
    <w:rsid w:val="00D80DFC"/>
    <w:rsid w:val="00D810F9"/>
    <w:rsid w:val="00D81246"/>
    <w:rsid w:val="00D8153E"/>
    <w:rsid w:val="00D81679"/>
    <w:rsid w:val="00D81C95"/>
    <w:rsid w:val="00D820F1"/>
    <w:rsid w:val="00D8314B"/>
    <w:rsid w:val="00D836B8"/>
    <w:rsid w:val="00D8395B"/>
    <w:rsid w:val="00D83979"/>
    <w:rsid w:val="00D83AD7"/>
    <w:rsid w:val="00D83E3A"/>
    <w:rsid w:val="00D8421D"/>
    <w:rsid w:val="00D843A6"/>
    <w:rsid w:val="00D84B50"/>
    <w:rsid w:val="00D85234"/>
    <w:rsid w:val="00D85385"/>
    <w:rsid w:val="00D854A5"/>
    <w:rsid w:val="00D8565D"/>
    <w:rsid w:val="00D857B4"/>
    <w:rsid w:val="00D857FE"/>
    <w:rsid w:val="00D85802"/>
    <w:rsid w:val="00D86411"/>
    <w:rsid w:val="00D8646E"/>
    <w:rsid w:val="00D864FA"/>
    <w:rsid w:val="00D86B6A"/>
    <w:rsid w:val="00D877BF"/>
    <w:rsid w:val="00D87B7B"/>
    <w:rsid w:val="00D87C6A"/>
    <w:rsid w:val="00D87E43"/>
    <w:rsid w:val="00D90393"/>
    <w:rsid w:val="00D90C64"/>
    <w:rsid w:val="00D90F17"/>
    <w:rsid w:val="00D91A20"/>
    <w:rsid w:val="00D91D37"/>
    <w:rsid w:val="00D92223"/>
    <w:rsid w:val="00D92546"/>
    <w:rsid w:val="00D92851"/>
    <w:rsid w:val="00D92BD9"/>
    <w:rsid w:val="00D92F87"/>
    <w:rsid w:val="00D93BA1"/>
    <w:rsid w:val="00D940C7"/>
    <w:rsid w:val="00D942A5"/>
    <w:rsid w:val="00D944DD"/>
    <w:rsid w:val="00D94AB2"/>
    <w:rsid w:val="00D94E3A"/>
    <w:rsid w:val="00D96287"/>
    <w:rsid w:val="00D9643B"/>
    <w:rsid w:val="00D97D37"/>
    <w:rsid w:val="00DA10F8"/>
    <w:rsid w:val="00DA138C"/>
    <w:rsid w:val="00DA182F"/>
    <w:rsid w:val="00DA208B"/>
    <w:rsid w:val="00DA22FA"/>
    <w:rsid w:val="00DA22FD"/>
    <w:rsid w:val="00DA23EB"/>
    <w:rsid w:val="00DA2408"/>
    <w:rsid w:val="00DA25EA"/>
    <w:rsid w:val="00DA2766"/>
    <w:rsid w:val="00DA2C38"/>
    <w:rsid w:val="00DA3EBA"/>
    <w:rsid w:val="00DA4A91"/>
    <w:rsid w:val="00DA5A7B"/>
    <w:rsid w:val="00DA5D5F"/>
    <w:rsid w:val="00DA5E85"/>
    <w:rsid w:val="00DA609D"/>
    <w:rsid w:val="00DA618E"/>
    <w:rsid w:val="00DA62C4"/>
    <w:rsid w:val="00DA6A51"/>
    <w:rsid w:val="00DA7D3A"/>
    <w:rsid w:val="00DB00A0"/>
    <w:rsid w:val="00DB0325"/>
    <w:rsid w:val="00DB0A35"/>
    <w:rsid w:val="00DB0DE3"/>
    <w:rsid w:val="00DB1039"/>
    <w:rsid w:val="00DB128C"/>
    <w:rsid w:val="00DB1732"/>
    <w:rsid w:val="00DB1D1E"/>
    <w:rsid w:val="00DB1F49"/>
    <w:rsid w:val="00DB2193"/>
    <w:rsid w:val="00DB242A"/>
    <w:rsid w:val="00DB2BE7"/>
    <w:rsid w:val="00DB3D43"/>
    <w:rsid w:val="00DB5792"/>
    <w:rsid w:val="00DB5CFA"/>
    <w:rsid w:val="00DB666D"/>
    <w:rsid w:val="00DB6DF4"/>
    <w:rsid w:val="00DB75FE"/>
    <w:rsid w:val="00DB76AC"/>
    <w:rsid w:val="00DB79CE"/>
    <w:rsid w:val="00DC0200"/>
    <w:rsid w:val="00DC0C94"/>
    <w:rsid w:val="00DC1325"/>
    <w:rsid w:val="00DC1795"/>
    <w:rsid w:val="00DC1BBE"/>
    <w:rsid w:val="00DC1CB9"/>
    <w:rsid w:val="00DC1ECB"/>
    <w:rsid w:val="00DC1ED0"/>
    <w:rsid w:val="00DC2453"/>
    <w:rsid w:val="00DC2737"/>
    <w:rsid w:val="00DC27D9"/>
    <w:rsid w:val="00DC2CB1"/>
    <w:rsid w:val="00DC2CCB"/>
    <w:rsid w:val="00DC2E46"/>
    <w:rsid w:val="00DC3429"/>
    <w:rsid w:val="00DC47A4"/>
    <w:rsid w:val="00DC48FB"/>
    <w:rsid w:val="00DC58D4"/>
    <w:rsid w:val="00DC599F"/>
    <w:rsid w:val="00DC5ADF"/>
    <w:rsid w:val="00DC5D0F"/>
    <w:rsid w:val="00DC5E9C"/>
    <w:rsid w:val="00DC6767"/>
    <w:rsid w:val="00DC6878"/>
    <w:rsid w:val="00DC6BC6"/>
    <w:rsid w:val="00DC6C4C"/>
    <w:rsid w:val="00DC7442"/>
    <w:rsid w:val="00DC7593"/>
    <w:rsid w:val="00DC76B8"/>
    <w:rsid w:val="00DD0268"/>
    <w:rsid w:val="00DD09F0"/>
    <w:rsid w:val="00DD0C2B"/>
    <w:rsid w:val="00DD1257"/>
    <w:rsid w:val="00DD293D"/>
    <w:rsid w:val="00DD355C"/>
    <w:rsid w:val="00DD36D6"/>
    <w:rsid w:val="00DD3950"/>
    <w:rsid w:val="00DD3F6D"/>
    <w:rsid w:val="00DD43F4"/>
    <w:rsid w:val="00DD49D3"/>
    <w:rsid w:val="00DD4EC9"/>
    <w:rsid w:val="00DD518E"/>
    <w:rsid w:val="00DD573D"/>
    <w:rsid w:val="00DD5D35"/>
    <w:rsid w:val="00DD5E8B"/>
    <w:rsid w:val="00DD61B2"/>
    <w:rsid w:val="00DD6377"/>
    <w:rsid w:val="00DD6513"/>
    <w:rsid w:val="00DD69E2"/>
    <w:rsid w:val="00DD6A04"/>
    <w:rsid w:val="00DD6E00"/>
    <w:rsid w:val="00DD7128"/>
    <w:rsid w:val="00DD7535"/>
    <w:rsid w:val="00DD788A"/>
    <w:rsid w:val="00DE0BAF"/>
    <w:rsid w:val="00DE0BD1"/>
    <w:rsid w:val="00DE0C50"/>
    <w:rsid w:val="00DE0CF1"/>
    <w:rsid w:val="00DE160D"/>
    <w:rsid w:val="00DE16C9"/>
    <w:rsid w:val="00DE1705"/>
    <w:rsid w:val="00DE2327"/>
    <w:rsid w:val="00DE2A66"/>
    <w:rsid w:val="00DE2D42"/>
    <w:rsid w:val="00DE2E21"/>
    <w:rsid w:val="00DE39AE"/>
    <w:rsid w:val="00DE3B42"/>
    <w:rsid w:val="00DE3BFF"/>
    <w:rsid w:val="00DE50B6"/>
    <w:rsid w:val="00DE536E"/>
    <w:rsid w:val="00DE5BCF"/>
    <w:rsid w:val="00DE5DD5"/>
    <w:rsid w:val="00DE5E95"/>
    <w:rsid w:val="00DE66B9"/>
    <w:rsid w:val="00DE67C8"/>
    <w:rsid w:val="00DE6B99"/>
    <w:rsid w:val="00DE7217"/>
    <w:rsid w:val="00DE7510"/>
    <w:rsid w:val="00DE7A80"/>
    <w:rsid w:val="00DE7C59"/>
    <w:rsid w:val="00DF000C"/>
    <w:rsid w:val="00DF01AE"/>
    <w:rsid w:val="00DF0A91"/>
    <w:rsid w:val="00DF1244"/>
    <w:rsid w:val="00DF129A"/>
    <w:rsid w:val="00DF2049"/>
    <w:rsid w:val="00DF2305"/>
    <w:rsid w:val="00DF2644"/>
    <w:rsid w:val="00DF286C"/>
    <w:rsid w:val="00DF2C03"/>
    <w:rsid w:val="00DF3170"/>
    <w:rsid w:val="00DF37CA"/>
    <w:rsid w:val="00DF415F"/>
    <w:rsid w:val="00DF5201"/>
    <w:rsid w:val="00DF5645"/>
    <w:rsid w:val="00DF63C3"/>
    <w:rsid w:val="00DF682B"/>
    <w:rsid w:val="00DF6D6F"/>
    <w:rsid w:val="00DF6F7D"/>
    <w:rsid w:val="00DF7291"/>
    <w:rsid w:val="00DF77B0"/>
    <w:rsid w:val="00DF78B1"/>
    <w:rsid w:val="00DF7E13"/>
    <w:rsid w:val="00DF7E1D"/>
    <w:rsid w:val="00DF7E8F"/>
    <w:rsid w:val="00DF7EE0"/>
    <w:rsid w:val="00E005C8"/>
    <w:rsid w:val="00E00849"/>
    <w:rsid w:val="00E00B70"/>
    <w:rsid w:val="00E00D5B"/>
    <w:rsid w:val="00E01129"/>
    <w:rsid w:val="00E01A4B"/>
    <w:rsid w:val="00E01DF7"/>
    <w:rsid w:val="00E02BF8"/>
    <w:rsid w:val="00E0313C"/>
    <w:rsid w:val="00E031D7"/>
    <w:rsid w:val="00E035FC"/>
    <w:rsid w:val="00E03998"/>
    <w:rsid w:val="00E03A7B"/>
    <w:rsid w:val="00E04282"/>
    <w:rsid w:val="00E0461B"/>
    <w:rsid w:val="00E04832"/>
    <w:rsid w:val="00E051EF"/>
    <w:rsid w:val="00E05AA7"/>
    <w:rsid w:val="00E05D2A"/>
    <w:rsid w:val="00E0600F"/>
    <w:rsid w:val="00E06F69"/>
    <w:rsid w:val="00E07102"/>
    <w:rsid w:val="00E07212"/>
    <w:rsid w:val="00E07546"/>
    <w:rsid w:val="00E07A2C"/>
    <w:rsid w:val="00E07B5B"/>
    <w:rsid w:val="00E07EEC"/>
    <w:rsid w:val="00E07F4A"/>
    <w:rsid w:val="00E1095F"/>
    <w:rsid w:val="00E10EE9"/>
    <w:rsid w:val="00E110F9"/>
    <w:rsid w:val="00E11380"/>
    <w:rsid w:val="00E11C6A"/>
    <w:rsid w:val="00E12640"/>
    <w:rsid w:val="00E1271A"/>
    <w:rsid w:val="00E12856"/>
    <w:rsid w:val="00E13385"/>
    <w:rsid w:val="00E138E9"/>
    <w:rsid w:val="00E13AF4"/>
    <w:rsid w:val="00E14064"/>
    <w:rsid w:val="00E14130"/>
    <w:rsid w:val="00E14183"/>
    <w:rsid w:val="00E142A2"/>
    <w:rsid w:val="00E14D67"/>
    <w:rsid w:val="00E14F3C"/>
    <w:rsid w:val="00E152A0"/>
    <w:rsid w:val="00E159A2"/>
    <w:rsid w:val="00E15A49"/>
    <w:rsid w:val="00E15D43"/>
    <w:rsid w:val="00E1698F"/>
    <w:rsid w:val="00E16B5B"/>
    <w:rsid w:val="00E16E2F"/>
    <w:rsid w:val="00E17003"/>
    <w:rsid w:val="00E170F3"/>
    <w:rsid w:val="00E1773B"/>
    <w:rsid w:val="00E17B61"/>
    <w:rsid w:val="00E20CAB"/>
    <w:rsid w:val="00E20FDC"/>
    <w:rsid w:val="00E21C3E"/>
    <w:rsid w:val="00E22035"/>
    <w:rsid w:val="00E22381"/>
    <w:rsid w:val="00E2239B"/>
    <w:rsid w:val="00E22570"/>
    <w:rsid w:val="00E22649"/>
    <w:rsid w:val="00E22A55"/>
    <w:rsid w:val="00E23209"/>
    <w:rsid w:val="00E236C5"/>
    <w:rsid w:val="00E23C90"/>
    <w:rsid w:val="00E23D51"/>
    <w:rsid w:val="00E23E7A"/>
    <w:rsid w:val="00E24292"/>
    <w:rsid w:val="00E24607"/>
    <w:rsid w:val="00E2486C"/>
    <w:rsid w:val="00E24945"/>
    <w:rsid w:val="00E24F47"/>
    <w:rsid w:val="00E25438"/>
    <w:rsid w:val="00E25AAF"/>
    <w:rsid w:val="00E26115"/>
    <w:rsid w:val="00E26585"/>
    <w:rsid w:val="00E266DE"/>
    <w:rsid w:val="00E266F8"/>
    <w:rsid w:val="00E26773"/>
    <w:rsid w:val="00E267BA"/>
    <w:rsid w:val="00E267D4"/>
    <w:rsid w:val="00E27260"/>
    <w:rsid w:val="00E2756E"/>
    <w:rsid w:val="00E27622"/>
    <w:rsid w:val="00E27A89"/>
    <w:rsid w:val="00E300BF"/>
    <w:rsid w:val="00E30621"/>
    <w:rsid w:val="00E306F7"/>
    <w:rsid w:val="00E31190"/>
    <w:rsid w:val="00E31455"/>
    <w:rsid w:val="00E31F34"/>
    <w:rsid w:val="00E333FE"/>
    <w:rsid w:val="00E33429"/>
    <w:rsid w:val="00E3356F"/>
    <w:rsid w:val="00E34008"/>
    <w:rsid w:val="00E34722"/>
    <w:rsid w:val="00E34BEF"/>
    <w:rsid w:val="00E34D1D"/>
    <w:rsid w:val="00E351A2"/>
    <w:rsid w:val="00E35780"/>
    <w:rsid w:val="00E358E1"/>
    <w:rsid w:val="00E35AA1"/>
    <w:rsid w:val="00E3606A"/>
    <w:rsid w:val="00E364CF"/>
    <w:rsid w:val="00E364F2"/>
    <w:rsid w:val="00E36867"/>
    <w:rsid w:val="00E36CCE"/>
    <w:rsid w:val="00E36E93"/>
    <w:rsid w:val="00E3743F"/>
    <w:rsid w:val="00E37E7D"/>
    <w:rsid w:val="00E40687"/>
    <w:rsid w:val="00E40D52"/>
    <w:rsid w:val="00E411E4"/>
    <w:rsid w:val="00E41435"/>
    <w:rsid w:val="00E41960"/>
    <w:rsid w:val="00E424A6"/>
    <w:rsid w:val="00E4279B"/>
    <w:rsid w:val="00E428B4"/>
    <w:rsid w:val="00E42C32"/>
    <w:rsid w:val="00E43041"/>
    <w:rsid w:val="00E430E1"/>
    <w:rsid w:val="00E432D6"/>
    <w:rsid w:val="00E43B25"/>
    <w:rsid w:val="00E43F19"/>
    <w:rsid w:val="00E444B7"/>
    <w:rsid w:val="00E444EA"/>
    <w:rsid w:val="00E4466B"/>
    <w:rsid w:val="00E44AFB"/>
    <w:rsid w:val="00E44D1E"/>
    <w:rsid w:val="00E44F0F"/>
    <w:rsid w:val="00E4526E"/>
    <w:rsid w:val="00E454A9"/>
    <w:rsid w:val="00E45568"/>
    <w:rsid w:val="00E458FA"/>
    <w:rsid w:val="00E4595D"/>
    <w:rsid w:val="00E46BC7"/>
    <w:rsid w:val="00E472A2"/>
    <w:rsid w:val="00E47479"/>
    <w:rsid w:val="00E5016D"/>
    <w:rsid w:val="00E50177"/>
    <w:rsid w:val="00E50318"/>
    <w:rsid w:val="00E50C87"/>
    <w:rsid w:val="00E50E83"/>
    <w:rsid w:val="00E510A1"/>
    <w:rsid w:val="00E5143B"/>
    <w:rsid w:val="00E514E8"/>
    <w:rsid w:val="00E51BDF"/>
    <w:rsid w:val="00E52AEE"/>
    <w:rsid w:val="00E52E7E"/>
    <w:rsid w:val="00E545C8"/>
    <w:rsid w:val="00E546E8"/>
    <w:rsid w:val="00E54A81"/>
    <w:rsid w:val="00E55398"/>
    <w:rsid w:val="00E559F5"/>
    <w:rsid w:val="00E5628C"/>
    <w:rsid w:val="00E566BC"/>
    <w:rsid w:val="00E5684C"/>
    <w:rsid w:val="00E56939"/>
    <w:rsid w:val="00E574EB"/>
    <w:rsid w:val="00E60BF2"/>
    <w:rsid w:val="00E61202"/>
    <w:rsid w:val="00E61840"/>
    <w:rsid w:val="00E61BC8"/>
    <w:rsid w:val="00E62277"/>
    <w:rsid w:val="00E623EF"/>
    <w:rsid w:val="00E625EF"/>
    <w:rsid w:val="00E62AA7"/>
    <w:rsid w:val="00E632DB"/>
    <w:rsid w:val="00E636B5"/>
    <w:rsid w:val="00E639DA"/>
    <w:rsid w:val="00E63EA6"/>
    <w:rsid w:val="00E64151"/>
    <w:rsid w:val="00E64700"/>
    <w:rsid w:val="00E651A1"/>
    <w:rsid w:val="00E652C2"/>
    <w:rsid w:val="00E656E4"/>
    <w:rsid w:val="00E65757"/>
    <w:rsid w:val="00E65D54"/>
    <w:rsid w:val="00E66032"/>
    <w:rsid w:val="00E6607B"/>
    <w:rsid w:val="00E6653D"/>
    <w:rsid w:val="00E66A9E"/>
    <w:rsid w:val="00E66DC9"/>
    <w:rsid w:val="00E6714A"/>
    <w:rsid w:val="00E6737E"/>
    <w:rsid w:val="00E674EF"/>
    <w:rsid w:val="00E67A64"/>
    <w:rsid w:val="00E67E0D"/>
    <w:rsid w:val="00E67ED7"/>
    <w:rsid w:val="00E70711"/>
    <w:rsid w:val="00E70A6E"/>
    <w:rsid w:val="00E7140C"/>
    <w:rsid w:val="00E71AE5"/>
    <w:rsid w:val="00E724DE"/>
    <w:rsid w:val="00E72700"/>
    <w:rsid w:val="00E727A7"/>
    <w:rsid w:val="00E73277"/>
    <w:rsid w:val="00E7370C"/>
    <w:rsid w:val="00E73CB1"/>
    <w:rsid w:val="00E73D1B"/>
    <w:rsid w:val="00E74026"/>
    <w:rsid w:val="00E743AC"/>
    <w:rsid w:val="00E74DDC"/>
    <w:rsid w:val="00E74E71"/>
    <w:rsid w:val="00E75637"/>
    <w:rsid w:val="00E7567E"/>
    <w:rsid w:val="00E75E7F"/>
    <w:rsid w:val="00E76535"/>
    <w:rsid w:val="00E76E92"/>
    <w:rsid w:val="00E771FB"/>
    <w:rsid w:val="00E7730E"/>
    <w:rsid w:val="00E773D8"/>
    <w:rsid w:val="00E773DA"/>
    <w:rsid w:val="00E77A5B"/>
    <w:rsid w:val="00E77DE5"/>
    <w:rsid w:val="00E77DF6"/>
    <w:rsid w:val="00E77E7D"/>
    <w:rsid w:val="00E8104A"/>
    <w:rsid w:val="00E81103"/>
    <w:rsid w:val="00E81240"/>
    <w:rsid w:val="00E812A6"/>
    <w:rsid w:val="00E81909"/>
    <w:rsid w:val="00E81F4D"/>
    <w:rsid w:val="00E824BC"/>
    <w:rsid w:val="00E82AFC"/>
    <w:rsid w:val="00E82E06"/>
    <w:rsid w:val="00E833F3"/>
    <w:rsid w:val="00E8361F"/>
    <w:rsid w:val="00E83A61"/>
    <w:rsid w:val="00E83C44"/>
    <w:rsid w:val="00E83D40"/>
    <w:rsid w:val="00E83E11"/>
    <w:rsid w:val="00E83F78"/>
    <w:rsid w:val="00E8441D"/>
    <w:rsid w:val="00E844FF"/>
    <w:rsid w:val="00E846F7"/>
    <w:rsid w:val="00E848F3"/>
    <w:rsid w:val="00E862A3"/>
    <w:rsid w:val="00E867E1"/>
    <w:rsid w:val="00E87318"/>
    <w:rsid w:val="00E876FC"/>
    <w:rsid w:val="00E87828"/>
    <w:rsid w:val="00E87A08"/>
    <w:rsid w:val="00E87A41"/>
    <w:rsid w:val="00E87C3E"/>
    <w:rsid w:val="00E87E25"/>
    <w:rsid w:val="00E9017A"/>
    <w:rsid w:val="00E9106B"/>
    <w:rsid w:val="00E9143B"/>
    <w:rsid w:val="00E91A46"/>
    <w:rsid w:val="00E91F0B"/>
    <w:rsid w:val="00E91FA4"/>
    <w:rsid w:val="00E92677"/>
    <w:rsid w:val="00E9287C"/>
    <w:rsid w:val="00E93474"/>
    <w:rsid w:val="00E93902"/>
    <w:rsid w:val="00E9390E"/>
    <w:rsid w:val="00E93F61"/>
    <w:rsid w:val="00E94258"/>
    <w:rsid w:val="00E94B92"/>
    <w:rsid w:val="00E95334"/>
    <w:rsid w:val="00E9598A"/>
    <w:rsid w:val="00E95D82"/>
    <w:rsid w:val="00E96734"/>
    <w:rsid w:val="00E9685F"/>
    <w:rsid w:val="00E96E55"/>
    <w:rsid w:val="00E96FE8"/>
    <w:rsid w:val="00E9716B"/>
    <w:rsid w:val="00E97332"/>
    <w:rsid w:val="00E975BE"/>
    <w:rsid w:val="00E977DC"/>
    <w:rsid w:val="00E97F29"/>
    <w:rsid w:val="00E97F7D"/>
    <w:rsid w:val="00EA02E9"/>
    <w:rsid w:val="00EA09B8"/>
    <w:rsid w:val="00EA0C29"/>
    <w:rsid w:val="00EA0FC4"/>
    <w:rsid w:val="00EA16A9"/>
    <w:rsid w:val="00EA1AA5"/>
    <w:rsid w:val="00EA1B60"/>
    <w:rsid w:val="00EA2038"/>
    <w:rsid w:val="00EA2FCF"/>
    <w:rsid w:val="00EA3044"/>
    <w:rsid w:val="00EA3883"/>
    <w:rsid w:val="00EA3B71"/>
    <w:rsid w:val="00EA3DA1"/>
    <w:rsid w:val="00EA4156"/>
    <w:rsid w:val="00EA4C35"/>
    <w:rsid w:val="00EA4D1F"/>
    <w:rsid w:val="00EA58A2"/>
    <w:rsid w:val="00EA63A6"/>
    <w:rsid w:val="00EA6693"/>
    <w:rsid w:val="00EA760D"/>
    <w:rsid w:val="00EA7671"/>
    <w:rsid w:val="00EA7FC7"/>
    <w:rsid w:val="00EB05A4"/>
    <w:rsid w:val="00EB0EB9"/>
    <w:rsid w:val="00EB1644"/>
    <w:rsid w:val="00EB1CDC"/>
    <w:rsid w:val="00EB1FE9"/>
    <w:rsid w:val="00EB2902"/>
    <w:rsid w:val="00EB346D"/>
    <w:rsid w:val="00EB3980"/>
    <w:rsid w:val="00EB3C0C"/>
    <w:rsid w:val="00EB3D76"/>
    <w:rsid w:val="00EB3F0A"/>
    <w:rsid w:val="00EB41EF"/>
    <w:rsid w:val="00EB4505"/>
    <w:rsid w:val="00EB483F"/>
    <w:rsid w:val="00EB4D71"/>
    <w:rsid w:val="00EB50B5"/>
    <w:rsid w:val="00EB50D5"/>
    <w:rsid w:val="00EB5534"/>
    <w:rsid w:val="00EB5672"/>
    <w:rsid w:val="00EB5742"/>
    <w:rsid w:val="00EB5880"/>
    <w:rsid w:val="00EB622B"/>
    <w:rsid w:val="00EB64FD"/>
    <w:rsid w:val="00EB6646"/>
    <w:rsid w:val="00EB6938"/>
    <w:rsid w:val="00EB6B48"/>
    <w:rsid w:val="00EB6B51"/>
    <w:rsid w:val="00EB6B7B"/>
    <w:rsid w:val="00EB7036"/>
    <w:rsid w:val="00EB73CF"/>
    <w:rsid w:val="00EB7807"/>
    <w:rsid w:val="00EB7838"/>
    <w:rsid w:val="00EC02D7"/>
    <w:rsid w:val="00EC069E"/>
    <w:rsid w:val="00EC1598"/>
    <w:rsid w:val="00EC22AF"/>
    <w:rsid w:val="00EC23CC"/>
    <w:rsid w:val="00EC2FF4"/>
    <w:rsid w:val="00EC349F"/>
    <w:rsid w:val="00EC3E70"/>
    <w:rsid w:val="00EC48AA"/>
    <w:rsid w:val="00EC5C8C"/>
    <w:rsid w:val="00EC5C9B"/>
    <w:rsid w:val="00EC6013"/>
    <w:rsid w:val="00EC6207"/>
    <w:rsid w:val="00EC678C"/>
    <w:rsid w:val="00EC6826"/>
    <w:rsid w:val="00EC6F7B"/>
    <w:rsid w:val="00EC72A6"/>
    <w:rsid w:val="00EC75D1"/>
    <w:rsid w:val="00EC7D8F"/>
    <w:rsid w:val="00EC7F78"/>
    <w:rsid w:val="00ED06C9"/>
    <w:rsid w:val="00ED06F6"/>
    <w:rsid w:val="00ED0809"/>
    <w:rsid w:val="00ED0AF2"/>
    <w:rsid w:val="00ED0DB9"/>
    <w:rsid w:val="00ED0ECA"/>
    <w:rsid w:val="00ED12E6"/>
    <w:rsid w:val="00ED1840"/>
    <w:rsid w:val="00ED1ABE"/>
    <w:rsid w:val="00ED1D8E"/>
    <w:rsid w:val="00ED20CC"/>
    <w:rsid w:val="00ED20E2"/>
    <w:rsid w:val="00ED2154"/>
    <w:rsid w:val="00ED2B8E"/>
    <w:rsid w:val="00ED32B0"/>
    <w:rsid w:val="00ED45FC"/>
    <w:rsid w:val="00ED5290"/>
    <w:rsid w:val="00ED5518"/>
    <w:rsid w:val="00ED5E02"/>
    <w:rsid w:val="00ED689B"/>
    <w:rsid w:val="00ED6A04"/>
    <w:rsid w:val="00ED6B9F"/>
    <w:rsid w:val="00ED7843"/>
    <w:rsid w:val="00ED7D14"/>
    <w:rsid w:val="00ED7F17"/>
    <w:rsid w:val="00EE09B4"/>
    <w:rsid w:val="00EE1208"/>
    <w:rsid w:val="00EE1220"/>
    <w:rsid w:val="00EE15E3"/>
    <w:rsid w:val="00EE1644"/>
    <w:rsid w:val="00EE1C85"/>
    <w:rsid w:val="00EE23E8"/>
    <w:rsid w:val="00EE2577"/>
    <w:rsid w:val="00EE30F6"/>
    <w:rsid w:val="00EE358A"/>
    <w:rsid w:val="00EE3F14"/>
    <w:rsid w:val="00EE5360"/>
    <w:rsid w:val="00EE56CD"/>
    <w:rsid w:val="00EE570B"/>
    <w:rsid w:val="00EE5982"/>
    <w:rsid w:val="00EE5D08"/>
    <w:rsid w:val="00EE5D8D"/>
    <w:rsid w:val="00EE5E38"/>
    <w:rsid w:val="00EE61B4"/>
    <w:rsid w:val="00EE64A2"/>
    <w:rsid w:val="00EE64F6"/>
    <w:rsid w:val="00EE652D"/>
    <w:rsid w:val="00EE6595"/>
    <w:rsid w:val="00EE6CFA"/>
    <w:rsid w:val="00EE6D0B"/>
    <w:rsid w:val="00EE6EAE"/>
    <w:rsid w:val="00EE731E"/>
    <w:rsid w:val="00EE74DA"/>
    <w:rsid w:val="00EE793D"/>
    <w:rsid w:val="00EF03A9"/>
    <w:rsid w:val="00EF082B"/>
    <w:rsid w:val="00EF0EEC"/>
    <w:rsid w:val="00EF12DE"/>
    <w:rsid w:val="00EF171C"/>
    <w:rsid w:val="00EF190C"/>
    <w:rsid w:val="00EF1D46"/>
    <w:rsid w:val="00EF26DB"/>
    <w:rsid w:val="00EF2EF5"/>
    <w:rsid w:val="00EF337C"/>
    <w:rsid w:val="00EF356A"/>
    <w:rsid w:val="00EF37BC"/>
    <w:rsid w:val="00EF37E6"/>
    <w:rsid w:val="00EF3C48"/>
    <w:rsid w:val="00EF4642"/>
    <w:rsid w:val="00EF4B4A"/>
    <w:rsid w:val="00EF591A"/>
    <w:rsid w:val="00EF5E48"/>
    <w:rsid w:val="00EF6890"/>
    <w:rsid w:val="00EF69EB"/>
    <w:rsid w:val="00EF6A88"/>
    <w:rsid w:val="00F003D1"/>
    <w:rsid w:val="00F003E6"/>
    <w:rsid w:val="00F010CA"/>
    <w:rsid w:val="00F01124"/>
    <w:rsid w:val="00F011F2"/>
    <w:rsid w:val="00F01476"/>
    <w:rsid w:val="00F0165E"/>
    <w:rsid w:val="00F01DD8"/>
    <w:rsid w:val="00F026DD"/>
    <w:rsid w:val="00F02A05"/>
    <w:rsid w:val="00F02D58"/>
    <w:rsid w:val="00F02EE6"/>
    <w:rsid w:val="00F02F7C"/>
    <w:rsid w:val="00F030FA"/>
    <w:rsid w:val="00F034BD"/>
    <w:rsid w:val="00F035A9"/>
    <w:rsid w:val="00F03B9C"/>
    <w:rsid w:val="00F04245"/>
    <w:rsid w:val="00F04971"/>
    <w:rsid w:val="00F04ACA"/>
    <w:rsid w:val="00F04C2F"/>
    <w:rsid w:val="00F04C72"/>
    <w:rsid w:val="00F04EB4"/>
    <w:rsid w:val="00F052EE"/>
    <w:rsid w:val="00F056B1"/>
    <w:rsid w:val="00F05AEB"/>
    <w:rsid w:val="00F05AEE"/>
    <w:rsid w:val="00F0660F"/>
    <w:rsid w:val="00F066A0"/>
    <w:rsid w:val="00F0671B"/>
    <w:rsid w:val="00F0672F"/>
    <w:rsid w:val="00F07183"/>
    <w:rsid w:val="00F072C4"/>
    <w:rsid w:val="00F073B4"/>
    <w:rsid w:val="00F073D1"/>
    <w:rsid w:val="00F07738"/>
    <w:rsid w:val="00F07B87"/>
    <w:rsid w:val="00F10313"/>
    <w:rsid w:val="00F10573"/>
    <w:rsid w:val="00F10964"/>
    <w:rsid w:val="00F10CE2"/>
    <w:rsid w:val="00F11122"/>
    <w:rsid w:val="00F11129"/>
    <w:rsid w:val="00F11C6D"/>
    <w:rsid w:val="00F12077"/>
    <w:rsid w:val="00F1235A"/>
    <w:rsid w:val="00F1292D"/>
    <w:rsid w:val="00F12B99"/>
    <w:rsid w:val="00F12FF8"/>
    <w:rsid w:val="00F130E2"/>
    <w:rsid w:val="00F132F5"/>
    <w:rsid w:val="00F13FD5"/>
    <w:rsid w:val="00F141CB"/>
    <w:rsid w:val="00F144D5"/>
    <w:rsid w:val="00F14C9A"/>
    <w:rsid w:val="00F15C74"/>
    <w:rsid w:val="00F161E3"/>
    <w:rsid w:val="00F164F8"/>
    <w:rsid w:val="00F167CE"/>
    <w:rsid w:val="00F169FC"/>
    <w:rsid w:val="00F16E4E"/>
    <w:rsid w:val="00F171F5"/>
    <w:rsid w:val="00F20130"/>
    <w:rsid w:val="00F2061F"/>
    <w:rsid w:val="00F209CD"/>
    <w:rsid w:val="00F2187B"/>
    <w:rsid w:val="00F2216D"/>
    <w:rsid w:val="00F22203"/>
    <w:rsid w:val="00F22825"/>
    <w:rsid w:val="00F22D5F"/>
    <w:rsid w:val="00F230F4"/>
    <w:rsid w:val="00F2315D"/>
    <w:rsid w:val="00F23361"/>
    <w:rsid w:val="00F238B8"/>
    <w:rsid w:val="00F240DB"/>
    <w:rsid w:val="00F24102"/>
    <w:rsid w:val="00F243ED"/>
    <w:rsid w:val="00F24601"/>
    <w:rsid w:val="00F24650"/>
    <w:rsid w:val="00F249E8"/>
    <w:rsid w:val="00F24AE7"/>
    <w:rsid w:val="00F24CEB"/>
    <w:rsid w:val="00F24ED5"/>
    <w:rsid w:val="00F258ED"/>
    <w:rsid w:val="00F25FB8"/>
    <w:rsid w:val="00F26251"/>
    <w:rsid w:val="00F26CEF"/>
    <w:rsid w:val="00F271F5"/>
    <w:rsid w:val="00F273D5"/>
    <w:rsid w:val="00F2744C"/>
    <w:rsid w:val="00F27A19"/>
    <w:rsid w:val="00F27F4F"/>
    <w:rsid w:val="00F30495"/>
    <w:rsid w:val="00F30947"/>
    <w:rsid w:val="00F30951"/>
    <w:rsid w:val="00F30F5D"/>
    <w:rsid w:val="00F3167A"/>
    <w:rsid w:val="00F321B0"/>
    <w:rsid w:val="00F33B82"/>
    <w:rsid w:val="00F33FE7"/>
    <w:rsid w:val="00F34CA1"/>
    <w:rsid w:val="00F34E79"/>
    <w:rsid w:val="00F34F82"/>
    <w:rsid w:val="00F35128"/>
    <w:rsid w:val="00F3515F"/>
    <w:rsid w:val="00F357E9"/>
    <w:rsid w:val="00F35F47"/>
    <w:rsid w:val="00F3661B"/>
    <w:rsid w:val="00F36BC4"/>
    <w:rsid w:val="00F36F47"/>
    <w:rsid w:val="00F37185"/>
    <w:rsid w:val="00F37A15"/>
    <w:rsid w:val="00F37B28"/>
    <w:rsid w:val="00F4024B"/>
    <w:rsid w:val="00F4046A"/>
    <w:rsid w:val="00F40B2B"/>
    <w:rsid w:val="00F40C6F"/>
    <w:rsid w:val="00F410D6"/>
    <w:rsid w:val="00F419C1"/>
    <w:rsid w:val="00F41ADB"/>
    <w:rsid w:val="00F4237C"/>
    <w:rsid w:val="00F42656"/>
    <w:rsid w:val="00F42735"/>
    <w:rsid w:val="00F429C6"/>
    <w:rsid w:val="00F4301B"/>
    <w:rsid w:val="00F43224"/>
    <w:rsid w:val="00F446FF"/>
    <w:rsid w:val="00F44807"/>
    <w:rsid w:val="00F455F7"/>
    <w:rsid w:val="00F456C3"/>
    <w:rsid w:val="00F45833"/>
    <w:rsid w:val="00F46A80"/>
    <w:rsid w:val="00F46C41"/>
    <w:rsid w:val="00F470C0"/>
    <w:rsid w:val="00F4755F"/>
    <w:rsid w:val="00F47DD1"/>
    <w:rsid w:val="00F50876"/>
    <w:rsid w:val="00F508B8"/>
    <w:rsid w:val="00F5130E"/>
    <w:rsid w:val="00F52B03"/>
    <w:rsid w:val="00F53280"/>
    <w:rsid w:val="00F53329"/>
    <w:rsid w:val="00F5342B"/>
    <w:rsid w:val="00F53815"/>
    <w:rsid w:val="00F542AA"/>
    <w:rsid w:val="00F5444E"/>
    <w:rsid w:val="00F54A98"/>
    <w:rsid w:val="00F54B83"/>
    <w:rsid w:val="00F54D24"/>
    <w:rsid w:val="00F551A2"/>
    <w:rsid w:val="00F553FB"/>
    <w:rsid w:val="00F5567A"/>
    <w:rsid w:val="00F556D8"/>
    <w:rsid w:val="00F55706"/>
    <w:rsid w:val="00F55D41"/>
    <w:rsid w:val="00F56BC8"/>
    <w:rsid w:val="00F572CD"/>
    <w:rsid w:val="00F57B7F"/>
    <w:rsid w:val="00F57F6B"/>
    <w:rsid w:val="00F60BB0"/>
    <w:rsid w:val="00F615E4"/>
    <w:rsid w:val="00F6175A"/>
    <w:rsid w:val="00F61AF2"/>
    <w:rsid w:val="00F61C86"/>
    <w:rsid w:val="00F626E4"/>
    <w:rsid w:val="00F62BED"/>
    <w:rsid w:val="00F62D2A"/>
    <w:rsid w:val="00F62E79"/>
    <w:rsid w:val="00F63512"/>
    <w:rsid w:val="00F63793"/>
    <w:rsid w:val="00F63AB4"/>
    <w:rsid w:val="00F63DC3"/>
    <w:rsid w:val="00F63E38"/>
    <w:rsid w:val="00F64023"/>
    <w:rsid w:val="00F6471B"/>
    <w:rsid w:val="00F64845"/>
    <w:rsid w:val="00F64B39"/>
    <w:rsid w:val="00F656A5"/>
    <w:rsid w:val="00F6617F"/>
    <w:rsid w:val="00F66312"/>
    <w:rsid w:val="00F6667F"/>
    <w:rsid w:val="00F667B4"/>
    <w:rsid w:val="00F66C64"/>
    <w:rsid w:val="00F6791E"/>
    <w:rsid w:val="00F679A3"/>
    <w:rsid w:val="00F706E8"/>
    <w:rsid w:val="00F7079B"/>
    <w:rsid w:val="00F70883"/>
    <w:rsid w:val="00F709A0"/>
    <w:rsid w:val="00F71020"/>
    <w:rsid w:val="00F711EC"/>
    <w:rsid w:val="00F71697"/>
    <w:rsid w:val="00F72131"/>
    <w:rsid w:val="00F72831"/>
    <w:rsid w:val="00F72C92"/>
    <w:rsid w:val="00F72E85"/>
    <w:rsid w:val="00F73940"/>
    <w:rsid w:val="00F73A60"/>
    <w:rsid w:val="00F73D31"/>
    <w:rsid w:val="00F74BC2"/>
    <w:rsid w:val="00F74BF0"/>
    <w:rsid w:val="00F74C3C"/>
    <w:rsid w:val="00F74E86"/>
    <w:rsid w:val="00F754EB"/>
    <w:rsid w:val="00F755F6"/>
    <w:rsid w:val="00F75771"/>
    <w:rsid w:val="00F7588D"/>
    <w:rsid w:val="00F75923"/>
    <w:rsid w:val="00F75B9C"/>
    <w:rsid w:val="00F75C95"/>
    <w:rsid w:val="00F75E65"/>
    <w:rsid w:val="00F761F7"/>
    <w:rsid w:val="00F76375"/>
    <w:rsid w:val="00F7640A"/>
    <w:rsid w:val="00F76BF2"/>
    <w:rsid w:val="00F76DF3"/>
    <w:rsid w:val="00F77788"/>
    <w:rsid w:val="00F779AC"/>
    <w:rsid w:val="00F77A28"/>
    <w:rsid w:val="00F77B5F"/>
    <w:rsid w:val="00F77E0A"/>
    <w:rsid w:val="00F8000B"/>
    <w:rsid w:val="00F819D9"/>
    <w:rsid w:val="00F81AE6"/>
    <w:rsid w:val="00F8247D"/>
    <w:rsid w:val="00F826C3"/>
    <w:rsid w:val="00F83175"/>
    <w:rsid w:val="00F83465"/>
    <w:rsid w:val="00F83999"/>
    <w:rsid w:val="00F83A7C"/>
    <w:rsid w:val="00F83FC1"/>
    <w:rsid w:val="00F841A8"/>
    <w:rsid w:val="00F8485A"/>
    <w:rsid w:val="00F8628F"/>
    <w:rsid w:val="00F865A1"/>
    <w:rsid w:val="00F86609"/>
    <w:rsid w:val="00F867F4"/>
    <w:rsid w:val="00F86C43"/>
    <w:rsid w:val="00F86D6A"/>
    <w:rsid w:val="00F87767"/>
    <w:rsid w:val="00F87949"/>
    <w:rsid w:val="00F8796C"/>
    <w:rsid w:val="00F87B69"/>
    <w:rsid w:val="00F87CF8"/>
    <w:rsid w:val="00F87DA4"/>
    <w:rsid w:val="00F87EBF"/>
    <w:rsid w:val="00F90286"/>
    <w:rsid w:val="00F90754"/>
    <w:rsid w:val="00F909E1"/>
    <w:rsid w:val="00F91818"/>
    <w:rsid w:val="00F919B0"/>
    <w:rsid w:val="00F92170"/>
    <w:rsid w:val="00F926CC"/>
    <w:rsid w:val="00F9278F"/>
    <w:rsid w:val="00F935FA"/>
    <w:rsid w:val="00F9366C"/>
    <w:rsid w:val="00F93BB7"/>
    <w:rsid w:val="00F9404D"/>
    <w:rsid w:val="00F940A2"/>
    <w:rsid w:val="00F9422B"/>
    <w:rsid w:val="00F9475B"/>
    <w:rsid w:val="00F9501D"/>
    <w:rsid w:val="00F95857"/>
    <w:rsid w:val="00F9585B"/>
    <w:rsid w:val="00F95D84"/>
    <w:rsid w:val="00F95E4F"/>
    <w:rsid w:val="00F96298"/>
    <w:rsid w:val="00F962BE"/>
    <w:rsid w:val="00F96501"/>
    <w:rsid w:val="00F96644"/>
    <w:rsid w:val="00F96A72"/>
    <w:rsid w:val="00F9762B"/>
    <w:rsid w:val="00F97741"/>
    <w:rsid w:val="00F97FB5"/>
    <w:rsid w:val="00FA0080"/>
    <w:rsid w:val="00FA068C"/>
    <w:rsid w:val="00FA0FEB"/>
    <w:rsid w:val="00FA14DF"/>
    <w:rsid w:val="00FA1AAC"/>
    <w:rsid w:val="00FA1F1C"/>
    <w:rsid w:val="00FA204C"/>
    <w:rsid w:val="00FA241D"/>
    <w:rsid w:val="00FA295B"/>
    <w:rsid w:val="00FA3613"/>
    <w:rsid w:val="00FA57B8"/>
    <w:rsid w:val="00FA5D7F"/>
    <w:rsid w:val="00FA64E9"/>
    <w:rsid w:val="00FA6559"/>
    <w:rsid w:val="00FA67A2"/>
    <w:rsid w:val="00FA6C98"/>
    <w:rsid w:val="00FA6CCB"/>
    <w:rsid w:val="00FA6CF7"/>
    <w:rsid w:val="00FA6E44"/>
    <w:rsid w:val="00FA7327"/>
    <w:rsid w:val="00FA7931"/>
    <w:rsid w:val="00FA79BC"/>
    <w:rsid w:val="00FB04A7"/>
    <w:rsid w:val="00FB0592"/>
    <w:rsid w:val="00FB06E7"/>
    <w:rsid w:val="00FB072B"/>
    <w:rsid w:val="00FB0FF0"/>
    <w:rsid w:val="00FB1849"/>
    <w:rsid w:val="00FB19EE"/>
    <w:rsid w:val="00FB1BDB"/>
    <w:rsid w:val="00FB1D6D"/>
    <w:rsid w:val="00FB1D80"/>
    <w:rsid w:val="00FB1FAD"/>
    <w:rsid w:val="00FB22C3"/>
    <w:rsid w:val="00FB238E"/>
    <w:rsid w:val="00FB26CE"/>
    <w:rsid w:val="00FB3357"/>
    <w:rsid w:val="00FB4906"/>
    <w:rsid w:val="00FB4C05"/>
    <w:rsid w:val="00FB4FFF"/>
    <w:rsid w:val="00FB5B8F"/>
    <w:rsid w:val="00FB5E9F"/>
    <w:rsid w:val="00FB5F48"/>
    <w:rsid w:val="00FB5F7F"/>
    <w:rsid w:val="00FB6710"/>
    <w:rsid w:val="00FB709A"/>
    <w:rsid w:val="00FB7F54"/>
    <w:rsid w:val="00FC091B"/>
    <w:rsid w:val="00FC0CC8"/>
    <w:rsid w:val="00FC0FB1"/>
    <w:rsid w:val="00FC1057"/>
    <w:rsid w:val="00FC1142"/>
    <w:rsid w:val="00FC12BF"/>
    <w:rsid w:val="00FC165D"/>
    <w:rsid w:val="00FC1ABB"/>
    <w:rsid w:val="00FC2005"/>
    <w:rsid w:val="00FC25C6"/>
    <w:rsid w:val="00FC2BAE"/>
    <w:rsid w:val="00FC2F7D"/>
    <w:rsid w:val="00FC3022"/>
    <w:rsid w:val="00FC32F1"/>
    <w:rsid w:val="00FC3A1A"/>
    <w:rsid w:val="00FC3DE0"/>
    <w:rsid w:val="00FC401E"/>
    <w:rsid w:val="00FC437C"/>
    <w:rsid w:val="00FC44AF"/>
    <w:rsid w:val="00FC457B"/>
    <w:rsid w:val="00FC4B02"/>
    <w:rsid w:val="00FC4DDE"/>
    <w:rsid w:val="00FC5458"/>
    <w:rsid w:val="00FC5466"/>
    <w:rsid w:val="00FC5657"/>
    <w:rsid w:val="00FC6093"/>
    <w:rsid w:val="00FC6204"/>
    <w:rsid w:val="00FC62A7"/>
    <w:rsid w:val="00FC6E23"/>
    <w:rsid w:val="00FC730E"/>
    <w:rsid w:val="00FC788F"/>
    <w:rsid w:val="00FC7E8A"/>
    <w:rsid w:val="00FD00B3"/>
    <w:rsid w:val="00FD0255"/>
    <w:rsid w:val="00FD07E4"/>
    <w:rsid w:val="00FD117C"/>
    <w:rsid w:val="00FD158D"/>
    <w:rsid w:val="00FD17B7"/>
    <w:rsid w:val="00FD1D0F"/>
    <w:rsid w:val="00FD267B"/>
    <w:rsid w:val="00FD286D"/>
    <w:rsid w:val="00FD2C6B"/>
    <w:rsid w:val="00FD37A6"/>
    <w:rsid w:val="00FD4DAE"/>
    <w:rsid w:val="00FD4F2F"/>
    <w:rsid w:val="00FD6383"/>
    <w:rsid w:val="00FD7DE0"/>
    <w:rsid w:val="00FE078F"/>
    <w:rsid w:val="00FE0C29"/>
    <w:rsid w:val="00FE207D"/>
    <w:rsid w:val="00FE20B8"/>
    <w:rsid w:val="00FE2426"/>
    <w:rsid w:val="00FE24C5"/>
    <w:rsid w:val="00FE2678"/>
    <w:rsid w:val="00FE2B30"/>
    <w:rsid w:val="00FE30DA"/>
    <w:rsid w:val="00FE39B6"/>
    <w:rsid w:val="00FE39BA"/>
    <w:rsid w:val="00FE4393"/>
    <w:rsid w:val="00FE4545"/>
    <w:rsid w:val="00FE471D"/>
    <w:rsid w:val="00FE5781"/>
    <w:rsid w:val="00FE60C1"/>
    <w:rsid w:val="00FE681D"/>
    <w:rsid w:val="00FE68E6"/>
    <w:rsid w:val="00FE736C"/>
    <w:rsid w:val="00FE7A2A"/>
    <w:rsid w:val="00FE7B37"/>
    <w:rsid w:val="00FE7BF1"/>
    <w:rsid w:val="00FF11D9"/>
    <w:rsid w:val="00FF208F"/>
    <w:rsid w:val="00FF245E"/>
    <w:rsid w:val="00FF2DAF"/>
    <w:rsid w:val="00FF399C"/>
    <w:rsid w:val="00FF3E33"/>
    <w:rsid w:val="00FF4270"/>
    <w:rsid w:val="00FF42A5"/>
    <w:rsid w:val="00FF4E62"/>
    <w:rsid w:val="00FF5F66"/>
    <w:rsid w:val="00FF61CE"/>
    <w:rsid w:val="00FF62CC"/>
    <w:rsid w:val="00FF6811"/>
    <w:rsid w:val="00FF6CBB"/>
    <w:rsid w:val="00FF727B"/>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12321"/>
    <o:shapelayout v:ext="edit">
      <o:idmap v:ext="edit" data="1"/>
    </o:shapelayout>
  </w:shapeDefaults>
  <w:decimalSymbol w:val="."/>
  <w:listSeparator w:val=","/>
  <w14:docId w14:val="77CA8CBD"/>
  <w15:docId w15:val="{87ABF370-4B84-46DA-B227-4B22FF6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7B8"/>
  </w:style>
  <w:style w:type="paragraph" w:styleId="Heading1">
    <w:name w:val="heading 1"/>
    <w:basedOn w:val="Normal"/>
    <w:link w:val="Heading1Char"/>
    <w:uiPriority w:val="9"/>
    <w:qFormat/>
    <w:rsid w:val="00341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B50"/>
  </w:style>
  <w:style w:type="paragraph" w:styleId="Footer">
    <w:name w:val="footer"/>
    <w:basedOn w:val="Normal"/>
    <w:link w:val="FooterChar"/>
    <w:uiPriority w:val="99"/>
    <w:unhideWhenUsed/>
    <w:rsid w:val="005F6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B50"/>
  </w:style>
  <w:style w:type="paragraph" w:styleId="BalloonText">
    <w:name w:val="Balloon Text"/>
    <w:basedOn w:val="Normal"/>
    <w:link w:val="BalloonTextChar"/>
    <w:uiPriority w:val="99"/>
    <w:semiHidden/>
    <w:unhideWhenUsed/>
    <w:rsid w:val="0003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5CA"/>
    <w:rPr>
      <w:rFonts w:ascii="Segoe UI" w:hAnsi="Segoe UI" w:cs="Segoe UI"/>
      <w:sz w:val="18"/>
      <w:szCs w:val="18"/>
    </w:rPr>
  </w:style>
  <w:style w:type="paragraph" w:styleId="FootnoteText">
    <w:name w:val="footnote text"/>
    <w:basedOn w:val="Normal"/>
    <w:link w:val="FootnoteTextChar"/>
    <w:uiPriority w:val="99"/>
    <w:unhideWhenUsed/>
    <w:rsid w:val="006227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22753"/>
    <w:rPr>
      <w:sz w:val="20"/>
      <w:szCs w:val="20"/>
      <w:lang w:val="en-US"/>
    </w:rPr>
  </w:style>
  <w:style w:type="character" w:styleId="FootnoteReference">
    <w:name w:val="footnote reference"/>
    <w:basedOn w:val="DefaultParagraphFont"/>
    <w:uiPriority w:val="99"/>
    <w:semiHidden/>
    <w:unhideWhenUsed/>
    <w:rsid w:val="00622753"/>
    <w:rPr>
      <w:vertAlign w:val="superscript"/>
    </w:rPr>
  </w:style>
  <w:style w:type="character" w:styleId="CommentReference">
    <w:name w:val="annotation reference"/>
    <w:basedOn w:val="DefaultParagraphFont"/>
    <w:uiPriority w:val="99"/>
    <w:unhideWhenUsed/>
    <w:rsid w:val="002C763A"/>
    <w:rPr>
      <w:sz w:val="16"/>
      <w:szCs w:val="16"/>
    </w:rPr>
  </w:style>
  <w:style w:type="paragraph" w:styleId="CommentText">
    <w:name w:val="annotation text"/>
    <w:basedOn w:val="Normal"/>
    <w:link w:val="CommentTextChar"/>
    <w:uiPriority w:val="99"/>
    <w:unhideWhenUsed/>
    <w:rsid w:val="002C763A"/>
    <w:pPr>
      <w:spacing w:line="240" w:lineRule="auto"/>
    </w:pPr>
    <w:rPr>
      <w:sz w:val="20"/>
      <w:szCs w:val="20"/>
    </w:rPr>
  </w:style>
  <w:style w:type="character" w:customStyle="1" w:styleId="CommentTextChar">
    <w:name w:val="Comment Text Char"/>
    <w:basedOn w:val="DefaultParagraphFont"/>
    <w:link w:val="CommentText"/>
    <w:uiPriority w:val="99"/>
    <w:rsid w:val="002C763A"/>
    <w:rPr>
      <w:sz w:val="20"/>
      <w:szCs w:val="20"/>
    </w:rPr>
  </w:style>
  <w:style w:type="paragraph" w:styleId="CommentSubject">
    <w:name w:val="annotation subject"/>
    <w:basedOn w:val="CommentText"/>
    <w:next w:val="CommentText"/>
    <w:link w:val="CommentSubjectChar"/>
    <w:uiPriority w:val="99"/>
    <w:semiHidden/>
    <w:unhideWhenUsed/>
    <w:rsid w:val="002C763A"/>
    <w:rPr>
      <w:b/>
      <w:bCs/>
    </w:rPr>
  </w:style>
  <w:style w:type="character" w:customStyle="1" w:styleId="CommentSubjectChar">
    <w:name w:val="Comment Subject Char"/>
    <w:basedOn w:val="CommentTextChar"/>
    <w:link w:val="CommentSubject"/>
    <w:uiPriority w:val="99"/>
    <w:semiHidden/>
    <w:rsid w:val="002C763A"/>
    <w:rPr>
      <w:b/>
      <w:bCs/>
      <w:sz w:val="20"/>
      <w:szCs w:val="20"/>
    </w:rPr>
  </w:style>
  <w:style w:type="character" w:styleId="Emphasis">
    <w:name w:val="Emphasis"/>
    <w:basedOn w:val="DefaultParagraphFont"/>
    <w:uiPriority w:val="20"/>
    <w:qFormat/>
    <w:rsid w:val="009E1695"/>
    <w:rPr>
      <w:i/>
      <w:iCs/>
    </w:rPr>
  </w:style>
  <w:style w:type="character" w:styleId="Hyperlink">
    <w:name w:val="Hyperlink"/>
    <w:basedOn w:val="DefaultParagraphFont"/>
    <w:uiPriority w:val="99"/>
    <w:unhideWhenUsed/>
    <w:rsid w:val="009E1695"/>
    <w:rPr>
      <w:color w:val="0000FF"/>
      <w:u w:val="single"/>
    </w:rPr>
  </w:style>
  <w:style w:type="paragraph" w:styleId="Revision">
    <w:name w:val="Revision"/>
    <w:hidden/>
    <w:uiPriority w:val="99"/>
    <w:semiHidden/>
    <w:rsid w:val="00C3131F"/>
    <w:pPr>
      <w:spacing w:after="0" w:line="240" w:lineRule="auto"/>
    </w:pPr>
  </w:style>
  <w:style w:type="paragraph" w:styleId="NormalWeb">
    <w:name w:val="Normal (Web)"/>
    <w:basedOn w:val="Normal"/>
    <w:uiPriority w:val="99"/>
    <w:unhideWhenUsed/>
    <w:rsid w:val="00FB238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34162A"/>
    <w:rPr>
      <w:rFonts w:ascii="Times New Roman" w:eastAsia="Times New Roman" w:hAnsi="Times New Roman" w:cs="Times New Roman"/>
      <w:b/>
      <w:bCs/>
      <w:kern w:val="36"/>
      <w:sz w:val="48"/>
      <w:szCs w:val="48"/>
      <w:lang w:eastAsia="zh-CN"/>
    </w:rPr>
  </w:style>
  <w:style w:type="character" w:customStyle="1" w:styleId="fn">
    <w:name w:val="fn"/>
    <w:basedOn w:val="DefaultParagraphFont"/>
    <w:rsid w:val="00CF04D0"/>
  </w:style>
  <w:style w:type="character" w:customStyle="1" w:styleId="Subtitle1">
    <w:name w:val="Subtitle1"/>
    <w:basedOn w:val="DefaultParagraphFont"/>
    <w:rsid w:val="00CF04D0"/>
  </w:style>
  <w:style w:type="character" w:customStyle="1" w:styleId="cit">
    <w:name w:val="cit"/>
    <w:basedOn w:val="DefaultParagraphFont"/>
    <w:rsid w:val="00BA0868"/>
  </w:style>
  <w:style w:type="character" w:customStyle="1" w:styleId="citation-doi">
    <w:name w:val="citation-doi"/>
    <w:basedOn w:val="DefaultParagraphFont"/>
    <w:rsid w:val="00BA0868"/>
  </w:style>
  <w:style w:type="character" w:customStyle="1" w:styleId="UnresolvedMention1">
    <w:name w:val="Unresolved Mention1"/>
    <w:basedOn w:val="DefaultParagraphFont"/>
    <w:uiPriority w:val="99"/>
    <w:semiHidden/>
    <w:unhideWhenUsed/>
    <w:rsid w:val="00B831EA"/>
    <w:rPr>
      <w:color w:val="605E5C"/>
      <w:shd w:val="clear" w:color="auto" w:fill="E1DFDD"/>
    </w:rPr>
  </w:style>
  <w:style w:type="character" w:customStyle="1" w:styleId="UnresolvedMention2">
    <w:name w:val="Unresolved Mention2"/>
    <w:basedOn w:val="DefaultParagraphFont"/>
    <w:uiPriority w:val="99"/>
    <w:semiHidden/>
    <w:unhideWhenUsed/>
    <w:rsid w:val="004A084D"/>
    <w:rPr>
      <w:color w:val="605E5C"/>
      <w:shd w:val="clear" w:color="auto" w:fill="E1DFDD"/>
    </w:rPr>
  </w:style>
  <w:style w:type="character" w:styleId="FollowedHyperlink">
    <w:name w:val="FollowedHyperlink"/>
    <w:basedOn w:val="DefaultParagraphFont"/>
    <w:uiPriority w:val="99"/>
    <w:semiHidden/>
    <w:unhideWhenUsed/>
    <w:rsid w:val="004A084D"/>
    <w:rPr>
      <w:color w:val="954F72" w:themeColor="followedHyperlink"/>
      <w:u w:val="single"/>
    </w:rPr>
  </w:style>
  <w:style w:type="paragraph" w:styleId="ListParagraph">
    <w:name w:val="List Paragraph"/>
    <w:basedOn w:val="Normal"/>
    <w:uiPriority w:val="34"/>
    <w:qFormat/>
    <w:rsid w:val="00CC2372"/>
    <w:pPr>
      <w:spacing w:after="200" w:line="276" w:lineRule="auto"/>
      <w:ind w:left="720"/>
      <w:contextualSpacing/>
    </w:pPr>
  </w:style>
  <w:style w:type="paragraph" w:customStyle="1" w:styleId="APALevel1">
    <w:name w:val="APA Level 1"/>
    <w:basedOn w:val="Normal"/>
    <w:uiPriority w:val="99"/>
    <w:rsid w:val="00CC2372"/>
    <w:pPr>
      <w:keepNext/>
      <w:spacing w:after="0" w:line="480" w:lineRule="auto"/>
      <w:jc w:val="center"/>
      <w:outlineLvl w:val="0"/>
    </w:pPr>
    <w:rPr>
      <w:rFonts w:ascii="Times New Roman" w:eastAsia="PMingLiU" w:hAnsi="Times New Roman" w:cs="Times New Roman"/>
      <w:b/>
      <w:sz w:val="24"/>
      <w:szCs w:val="24"/>
      <w:lang w:val="en-US" w:eastAsia="nl-NL"/>
    </w:rPr>
  </w:style>
  <w:style w:type="paragraph" w:styleId="DocumentMap">
    <w:name w:val="Document Map"/>
    <w:basedOn w:val="Normal"/>
    <w:link w:val="DocumentMapChar"/>
    <w:uiPriority w:val="99"/>
    <w:semiHidden/>
    <w:unhideWhenUsed/>
    <w:rsid w:val="00CC237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C23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3828">
      <w:bodyDiv w:val="1"/>
      <w:marLeft w:val="0"/>
      <w:marRight w:val="0"/>
      <w:marTop w:val="0"/>
      <w:marBottom w:val="0"/>
      <w:divBdr>
        <w:top w:val="none" w:sz="0" w:space="0" w:color="auto"/>
        <w:left w:val="none" w:sz="0" w:space="0" w:color="auto"/>
        <w:bottom w:val="none" w:sz="0" w:space="0" w:color="auto"/>
        <w:right w:val="none" w:sz="0" w:space="0" w:color="auto"/>
      </w:divBdr>
      <w:divsChild>
        <w:div w:id="1879396689">
          <w:marLeft w:val="0"/>
          <w:marRight w:val="0"/>
          <w:marTop w:val="0"/>
          <w:marBottom w:val="0"/>
          <w:divBdr>
            <w:top w:val="none" w:sz="0" w:space="0" w:color="auto"/>
            <w:left w:val="none" w:sz="0" w:space="0" w:color="auto"/>
            <w:bottom w:val="none" w:sz="0" w:space="0" w:color="auto"/>
            <w:right w:val="none" w:sz="0" w:space="0" w:color="auto"/>
          </w:divBdr>
        </w:div>
      </w:divsChild>
    </w:div>
    <w:div w:id="912088612">
      <w:bodyDiv w:val="1"/>
      <w:marLeft w:val="0"/>
      <w:marRight w:val="0"/>
      <w:marTop w:val="0"/>
      <w:marBottom w:val="0"/>
      <w:divBdr>
        <w:top w:val="none" w:sz="0" w:space="0" w:color="auto"/>
        <w:left w:val="none" w:sz="0" w:space="0" w:color="auto"/>
        <w:bottom w:val="none" w:sz="0" w:space="0" w:color="auto"/>
        <w:right w:val="none" w:sz="0" w:space="0" w:color="auto"/>
      </w:divBdr>
    </w:div>
    <w:div w:id="979458729">
      <w:bodyDiv w:val="1"/>
      <w:marLeft w:val="0"/>
      <w:marRight w:val="0"/>
      <w:marTop w:val="0"/>
      <w:marBottom w:val="0"/>
      <w:divBdr>
        <w:top w:val="none" w:sz="0" w:space="0" w:color="auto"/>
        <w:left w:val="none" w:sz="0" w:space="0" w:color="auto"/>
        <w:bottom w:val="none" w:sz="0" w:space="0" w:color="auto"/>
        <w:right w:val="none" w:sz="0" w:space="0" w:color="auto"/>
      </w:divBdr>
      <w:divsChild>
        <w:div w:id="1731077732">
          <w:marLeft w:val="0"/>
          <w:marRight w:val="0"/>
          <w:marTop w:val="0"/>
          <w:marBottom w:val="0"/>
          <w:divBdr>
            <w:top w:val="none" w:sz="0" w:space="0" w:color="auto"/>
            <w:left w:val="none" w:sz="0" w:space="0" w:color="auto"/>
            <w:bottom w:val="none" w:sz="0" w:space="0" w:color="auto"/>
            <w:right w:val="none" w:sz="0" w:space="0" w:color="auto"/>
          </w:divBdr>
        </w:div>
        <w:div w:id="1742483491">
          <w:marLeft w:val="0"/>
          <w:marRight w:val="0"/>
          <w:marTop w:val="0"/>
          <w:marBottom w:val="0"/>
          <w:divBdr>
            <w:top w:val="none" w:sz="0" w:space="0" w:color="auto"/>
            <w:left w:val="none" w:sz="0" w:space="0" w:color="auto"/>
            <w:bottom w:val="none" w:sz="0" w:space="0" w:color="auto"/>
            <w:right w:val="none" w:sz="0" w:space="0" w:color="auto"/>
          </w:divBdr>
        </w:div>
      </w:divsChild>
    </w:div>
    <w:div w:id="1768109767">
      <w:bodyDiv w:val="1"/>
      <w:marLeft w:val="0"/>
      <w:marRight w:val="0"/>
      <w:marTop w:val="0"/>
      <w:marBottom w:val="0"/>
      <w:divBdr>
        <w:top w:val="none" w:sz="0" w:space="0" w:color="auto"/>
        <w:left w:val="none" w:sz="0" w:space="0" w:color="auto"/>
        <w:bottom w:val="none" w:sz="0" w:space="0" w:color="auto"/>
        <w:right w:val="none" w:sz="0" w:space="0" w:color="auto"/>
      </w:divBdr>
    </w:div>
    <w:div w:id="1806971081">
      <w:bodyDiv w:val="1"/>
      <w:marLeft w:val="0"/>
      <w:marRight w:val="0"/>
      <w:marTop w:val="0"/>
      <w:marBottom w:val="0"/>
      <w:divBdr>
        <w:top w:val="none" w:sz="0" w:space="0" w:color="auto"/>
        <w:left w:val="none" w:sz="0" w:space="0" w:color="auto"/>
        <w:bottom w:val="none" w:sz="0" w:space="0" w:color="auto"/>
        <w:right w:val="none" w:sz="0" w:space="0" w:color="auto"/>
      </w:divBdr>
    </w:div>
    <w:div w:id="19746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ognition.2010.09.003" TargetMode="External"/><Relationship Id="rId21" Type="http://schemas.openxmlformats.org/officeDocument/2006/relationships/hyperlink" Target="https://doi.org/10.1891/1061-3749.25.3.476" TargetMode="External"/><Relationship Id="rId42" Type="http://schemas.openxmlformats.org/officeDocument/2006/relationships/hyperlink" Target="javascript:;" TargetMode="External"/><Relationship Id="rId47" Type="http://schemas.openxmlformats.org/officeDocument/2006/relationships/hyperlink" Target="javascript:;" TargetMode="External"/><Relationship Id="rId63" Type="http://schemas.openxmlformats.org/officeDocument/2006/relationships/hyperlink" Target="https://doi.org/10.1177/147470490700500305" TargetMode="External"/><Relationship Id="rId68" Type="http://schemas.openxmlformats.org/officeDocument/2006/relationships/hyperlink" Target="https://doi.org/10.1177/0003122413515997" TargetMode="External"/><Relationship Id="rId84" Type="http://schemas.openxmlformats.org/officeDocument/2006/relationships/fontTable" Target="fontTable.xml"/><Relationship Id="rId16" Type="http://schemas.openxmlformats.org/officeDocument/2006/relationships/hyperlink" Target="https://doi.org/10.1093/emph/eow019" TargetMode="External"/><Relationship Id="rId11" Type="http://schemas.openxmlformats.org/officeDocument/2006/relationships/hyperlink" Target="https://psycnet.apa.org/doi/10.1037/a0038781" TargetMode="External"/><Relationship Id="rId32" Type="http://schemas.openxmlformats.org/officeDocument/2006/relationships/hyperlink" Target="https://doi.org/10.1080/17439760.2016.1167942" TargetMode="External"/><Relationship Id="rId37" Type="http://schemas.openxmlformats.org/officeDocument/2006/relationships/hyperlink" Target="https://www.tandfonline.com/author/Eelen%2C+Paul" TargetMode="External"/><Relationship Id="rId53" Type="http://schemas.openxmlformats.org/officeDocument/2006/relationships/hyperlink" Target="https://doi.org/10.1080/19416520802211628" TargetMode="External"/><Relationship Id="rId58" Type="http://schemas.openxmlformats.org/officeDocument/2006/relationships/hyperlink" Target="https://doi.org/10.3389/fpsyg.2016.00334" TargetMode="External"/><Relationship Id="rId74" Type="http://schemas.openxmlformats.org/officeDocument/2006/relationships/hyperlink" Target="https://doi.org/10.1016/j.jad.2007.07.008" TargetMode="External"/><Relationship Id="rId79" Type="http://schemas.openxmlformats.org/officeDocument/2006/relationships/hyperlink" Target="https://doi.org/10.1037/0021-843X.101.3.469" TargetMode="External"/><Relationship Id="rId5" Type="http://schemas.openxmlformats.org/officeDocument/2006/relationships/webSettings" Target="webSettings.xml"/><Relationship Id="rId19" Type="http://schemas.openxmlformats.org/officeDocument/2006/relationships/hyperlink" Target="https://doi.org/10.1016/j.jesp.2017.05.005" TargetMode="External"/><Relationship Id="rId14" Type="http://schemas.openxmlformats.org/officeDocument/2006/relationships/hyperlink" Target="https://doi.org/10.1037/0033-2909.115.2.243" TargetMode="External"/><Relationship Id="rId22" Type="http://schemas.openxmlformats.org/officeDocument/2006/relationships/hyperlink" Target="https://doi.org/10.1016/j.jesp.2011.05.007" TargetMode="External"/><Relationship Id="rId27" Type="http://schemas.openxmlformats.org/officeDocument/2006/relationships/hyperlink" Target="https://doi.org/10.1177/0956797611427045" TargetMode="External"/><Relationship Id="rId30" Type="http://schemas.openxmlformats.org/officeDocument/2006/relationships/hyperlink" Target="https://doi.org/10.1002/1099-0879(200007)7:3%3c174::AID-CPP236%3e3.0.CO;2-U" TargetMode="External"/><Relationship Id="rId35" Type="http://schemas.openxmlformats.org/officeDocument/2006/relationships/hyperlink" Target="https://www.tandfonline.com/author/Hermans%2C+Dirk" TargetMode="External"/><Relationship Id="rId43" Type="http://schemas.openxmlformats.org/officeDocument/2006/relationships/hyperlink" Target="javascript:;" TargetMode="External"/><Relationship Id="rId48" Type="http://schemas.openxmlformats.org/officeDocument/2006/relationships/hyperlink" Target="javascript:;" TargetMode="External"/><Relationship Id="rId56" Type="http://schemas.openxmlformats.org/officeDocument/2006/relationships/hyperlink" Target="https://doi.org/10.1111/jopy.12559" TargetMode="External"/><Relationship Id="rId64" Type="http://schemas.openxmlformats.org/officeDocument/2006/relationships/hyperlink" Target="https://doi.org/10.1016/0162-3095(87)90021-5" TargetMode="External"/><Relationship Id="rId69" Type="http://schemas.openxmlformats.org/officeDocument/2006/relationships/hyperlink" Target="https://doi.org/10.2307/2095487" TargetMode="External"/><Relationship Id="rId77" Type="http://schemas.openxmlformats.org/officeDocument/2006/relationships/hyperlink" Target="https://doi.org/10.1037/a0028931" TargetMode="External"/><Relationship Id="rId8" Type="http://schemas.openxmlformats.org/officeDocument/2006/relationships/hyperlink" Target="https://doi.org/" TargetMode="External"/><Relationship Id="rId51" Type="http://schemas.openxmlformats.org/officeDocument/2006/relationships/hyperlink" Target="javascript:;" TargetMode="External"/><Relationship Id="rId72" Type="http://schemas.openxmlformats.org/officeDocument/2006/relationships/hyperlink" Target="https://doi.org/10.1177/09567%2097611%20417632" TargetMode="External"/><Relationship Id="rId80" Type="http://schemas.openxmlformats.org/officeDocument/2006/relationships/hyperlink" Target="https://doi.org/10.1177/1747021819895705"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11/1529-1006.01431" TargetMode="External"/><Relationship Id="rId17" Type="http://schemas.openxmlformats.org/officeDocument/2006/relationships/hyperlink" Target="https://doi.org/10.1002/per.731" TargetMode="External"/><Relationship Id="rId25" Type="http://schemas.openxmlformats.org/officeDocument/2006/relationships/hyperlink" Target="https://doi.org/10.1111/j.1467-6494.2007.00458.x" TargetMode="External"/><Relationship Id="rId33" Type="http://schemas.openxmlformats.org/officeDocument/2006/relationships/hyperlink" Target="https://doi.org/10.1521/soco.2018.36.1.43" TargetMode="External"/><Relationship Id="rId38" Type="http://schemas.openxmlformats.org/officeDocument/2006/relationships/hyperlink" Target="https://doi.org/10.1080/02699930125768" TargetMode="External"/><Relationship Id="rId46" Type="http://schemas.openxmlformats.org/officeDocument/2006/relationships/hyperlink" Target="javascript:;" TargetMode="External"/><Relationship Id="rId59" Type="http://schemas.openxmlformats.org/officeDocument/2006/relationships/hyperlink" Target="https://doi.org/10.1177/01461672211021189" TargetMode="External"/><Relationship Id="rId67" Type="http://schemas.openxmlformats.org/officeDocument/2006/relationships/hyperlink" Target="https://doi.org/10.1037/a0034645" TargetMode="External"/><Relationship Id="rId20" Type="http://schemas.openxmlformats.org/officeDocument/2006/relationships/hyperlink" Target="https://doi.org/10.1037/a0022641" TargetMode="External"/><Relationship Id="rId41" Type="http://schemas.openxmlformats.org/officeDocument/2006/relationships/hyperlink" Target="https://doi.org/10.1037/0022-3514.68.3.518" TargetMode="External"/><Relationship Id="rId54" Type="http://schemas.openxmlformats.org/officeDocument/2006/relationships/hyperlink" Target="https://doi.org/10.1037/pspp0000189" TargetMode="External"/><Relationship Id="rId62" Type="http://schemas.openxmlformats.org/officeDocument/2006/relationships/hyperlink" Target="https://doi.org/10.1016/S0165-0327(02)00452-4" TargetMode="External"/><Relationship Id="rId70" Type="http://schemas.openxmlformats.org/officeDocument/2006/relationships/hyperlink" Target="https://doi.org/10.1177/0146167201272002" TargetMode="External"/><Relationship Id="rId75" Type="http://schemas.openxmlformats.org/officeDocument/2006/relationships/hyperlink" Target="https://doi.org/10.1016/0162-3095(87)90022-7"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088868307301033" TargetMode="External"/><Relationship Id="rId23" Type="http://schemas.openxmlformats.org/officeDocument/2006/relationships/hyperlink" Target="https://doi.org/10.1037/0022-3514.80.6.1011" TargetMode="External"/><Relationship Id="rId28" Type="http://schemas.openxmlformats.org/officeDocument/2006/relationships/hyperlink" Target="https://doi.org/10.1111/jopy.12148" TargetMode="External"/><Relationship Id="rId36" Type="http://schemas.openxmlformats.org/officeDocument/2006/relationships/hyperlink" Target="https://www.tandfonline.com/author/de+Houwer%2C+Jan" TargetMode="External"/><Relationship Id="rId49" Type="http://schemas.openxmlformats.org/officeDocument/2006/relationships/hyperlink" Target="javascript:;" TargetMode="External"/><Relationship Id="rId57" Type="http://schemas.openxmlformats.org/officeDocument/2006/relationships/hyperlink" Target="https://doi.org/10.1037/xge0001056" TargetMode="External"/><Relationship Id="rId10" Type="http://schemas.openxmlformats.org/officeDocument/2006/relationships/hyperlink" Target="https://doi.org/10.1177/0146167207307489" TargetMode="External"/><Relationship Id="rId31" Type="http://schemas.openxmlformats.org/officeDocument/2006/relationships/hyperlink" Target="https://doi.org/10.1177/00916%2047114%2004200102" TargetMode="External"/><Relationship Id="rId44" Type="http://schemas.openxmlformats.org/officeDocument/2006/relationships/hyperlink" Target="javascript:;" TargetMode="External"/><Relationship Id="rId52" Type="http://schemas.openxmlformats.org/officeDocument/2006/relationships/hyperlink" Target="https://doi.org/10.1093/aje/kwf182" TargetMode="External"/><Relationship Id="rId60" Type="http://schemas.openxmlformats.org/officeDocument/2006/relationships/hyperlink" Target="https://doi.org/10.1037/1082-989X.12.1.23" TargetMode="External"/><Relationship Id="rId65" Type="http://schemas.openxmlformats.org/officeDocument/2006/relationships/hyperlink" Target="https://doi.org/10.1192/bjp.164.3.309" TargetMode="External"/><Relationship Id="rId73" Type="http://schemas.openxmlformats.org/officeDocument/2006/relationships/hyperlink" Target="https://doi.org/10.3102/10769%2098602%203004323" TargetMode="External"/><Relationship Id="rId78" Type="http://schemas.openxmlformats.org/officeDocument/2006/relationships/hyperlink" Target="https://doi.org/10.1002/per.653" TargetMode="External"/><Relationship Id="rId81" Type="http://schemas.openxmlformats.org/officeDocument/2006/relationships/hyperlink" Target="https://doi.org/10.1016/j.jrp.2016.06.006" TargetMode="External"/><Relationship Id="rId4" Type="http://schemas.openxmlformats.org/officeDocument/2006/relationships/settings" Target="settings.xml"/><Relationship Id="rId9" Type="http://schemas.openxmlformats.org/officeDocument/2006/relationships/hyperlink" Target="https://doi.org/10.1016/j.paid.2009.03.014" TargetMode="External"/><Relationship Id="rId13" Type="http://schemas.openxmlformats.org/officeDocument/2006/relationships/hyperlink" Target="https://doi.org/10.1037/0033-2909.117.3.497" TargetMode="External"/><Relationship Id="rId18" Type="http://schemas.openxmlformats.org/officeDocument/2006/relationships/hyperlink" Target="https://doi.org/10.1006/yjtbi.3109" TargetMode="External"/><Relationship Id="rId39" Type="http://schemas.openxmlformats.org/officeDocument/2006/relationships/hyperlink" Target="https://doi.org/10.1177/0146167209356787" TargetMode="External"/><Relationship Id="rId34" Type="http://schemas.openxmlformats.org/officeDocument/2006/relationships/hyperlink" Target="https://doi.org/10.1177/0146167204271324" TargetMode="External"/><Relationship Id="rId50" Type="http://schemas.openxmlformats.org/officeDocument/2006/relationships/hyperlink" Target="javascript:;" TargetMode="External"/><Relationship Id="rId55" Type="http://schemas.openxmlformats.org/officeDocument/2006/relationships/hyperlink" Target="https://doi.org/10.1016/j.paid.2018.10.041" TargetMode="External"/><Relationship Id="rId76" Type="http://schemas.openxmlformats.org/officeDocument/2006/relationships/hyperlink" Target="https://doi.org/10.1016/S0003-3472(76)80110-8" TargetMode="External"/><Relationship Id="rId7" Type="http://schemas.openxmlformats.org/officeDocument/2006/relationships/endnotes" Target="endnotes.xml"/><Relationship Id="rId71" Type="http://schemas.openxmlformats.org/officeDocument/2006/relationships/hyperlink" Target="https://doi.org/10.1037/0022-3514.89.4.623" TargetMode="External"/><Relationship Id="rId2" Type="http://schemas.openxmlformats.org/officeDocument/2006/relationships/numbering" Target="numbering.xml"/><Relationship Id="rId29" Type="http://schemas.openxmlformats.org/officeDocument/2006/relationships/hyperlink" Target="https://doi.org/10.1002/1099-0879(200007)7:3%3c174::AID-CPP236%3e3.0.CO;2-U" TargetMode="External"/><Relationship Id="rId24" Type="http://schemas.openxmlformats.org/officeDocument/2006/relationships/hyperlink" Target="https://doi.org/10.1111/j.0963-7214.2004.00280.x" TargetMode="External"/><Relationship Id="rId40" Type="http://schemas.openxmlformats.org/officeDocument/2006/relationships/hyperlink" Target="https://doi.org/10.4135/97814%2083381411" TargetMode="External"/><Relationship Id="rId45" Type="http://schemas.openxmlformats.org/officeDocument/2006/relationships/hyperlink" Target="https://doi.org/10.1192/bjp.bp.105.020040" TargetMode="External"/><Relationship Id="rId66" Type="http://schemas.openxmlformats.org/officeDocument/2006/relationships/hyperlink" Target="https://doi.org/10.1177/014662167700100306" TargetMode="External"/><Relationship Id="rId61" Type="http://schemas.openxmlformats.org/officeDocument/2006/relationships/hyperlink" Target="https://doi.org/10.1037/0021-9010.88.5.879"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35600-1E96-45F6-9CE5-823D6C62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16041</Words>
  <Characters>91434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University Of Roehampton</Company>
  <LinksUpToDate>false</LinksUpToDate>
  <CharactersWithSpaces>107261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Nikhila Mahadevan</dc:creator>
  <cp:keywords/>
  <dc:description/>
  <cp:lastModifiedBy>Constantine Sedikides</cp:lastModifiedBy>
  <cp:revision>4</cp:revision>
  <dcterms:created xsi:type="dcterms:W3CDTF">2022-05-04T12:09:00Z</dcterms:created>
  <dcterms:modified xsi:type="dcterms:W3CDTF">2022-07-14T14:56:00Z</dcterms:modified>
</cp:coreProperties>
</file>