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76CD" w14:textId="76EE6845" w:rsidR="00CA219C" w:rsidRPr="000735D6" w:rsidRDefault="00CA219C" w:rsidP="0055230C">
      <w:pPr>
        <w:spacing w:after="0" w:line="240" w:lineRule="auto"/>
        <w:rPr>
          <w:rFonts w:cstheme="minorHAnsi"/>
          <w:b/>
          <w:bCs/>
          <w:color w:val="000000" w:themeColor="text1"/>
          <w:sz w:val="24"/>
          <w:szCs w:val="24"/>
        </w:rPr>
      </w:pPr>
      <w:r w:rsidRPr="000735D6">
        <w:rPr>
          <w:rFonts w:cstheme="minorHAnsi"/>
          <w:b/>
          <w:bCs/>
          <w:color w:val="000000" w:themeColor="text1"/>
          <w:sz w:val="24"/>
          <w:szCs w:val="24"/>
        </w:rPr>
        <w:t>Leadership for equality in education: 50 years marching forward or marching on the spot?</w:t>
      </w:r>
    </w:p>
    <w:p w14:paraId="700F4EBE" w14:textId="77777777" w:rsidR="00CA219C" w:rsidRPr="000735D6" w:rsidRDefault="00CA219C" w:rsidP="0055230C">
      <w:pPr>
        <w:spacing w:after="0" w:line="240" w:lineRule="auto"/>
        <w:rPr>
          <w:rFonts w:cstheme="minorHAnsi"/>
          <w:b/>
          <w:bCs/>
          <w:color w:val="000000" w:themeColor="text1"/>
          <w:sz w:val="24"/>
          <w:szCs w:val="24"/>
        </w:rPr>
      </w:pPr>
    </w:p>
    <w:p w14:paraId="0241FF90" w14:textId="006F891E" w:rsidR="00C53B72" w:rsidRPr="000735D6" w:rsidRDefault="00CA219C"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 xml:space="preserve">For half a century </w:t>
      </w:r>
      <w:r w:rsidRPr="000735D6">
        <w:rPr>
          <w:rFonts w:cstheme="minorHAnsi"/>
          <w:i/>
          <w:iCs/>
          <w:color w:val="000000" w:themeColor="text1"/>
          <w:sz w:val="24"/>
          <w:szCs w:val="24"/>
        </w:rPr>
        <w:t>Educational Management, Administration and Leadership</w:t>
      </w:r>
      <w:r w:rsidRPr="000735D6">
        <w:rPr>
          <w:rFonts w:cstheme="minorHAnsi"/>
          <w:color w:val="000000" w:themeColor="text1"/>
          <w:sz w:val="24"/>
          <w:szCs w:val="24"/>
        </w:rPr>
        <w:t xml:space="preserve"> (EMAL) has reflected the values, theories and practice of the field and </w:t>
      </w:r>
      <w:r w:rsidR="00D5112D" w:rsidRPr="000735D6">
        <w:rPr>
          <w:rFonts w:cstheme="minorHAnsi"/>
          <w:color w:val="000000" w:themeColor="text1"/>
          <w:sz w:val="24"/>
          <w:szCs w:val="24"/>
        </w:rPr>
        <w:t xml:space="preserve">so </w:t>
      </w:r>
      <w:r w:rsidRPr="000735D6">
        <w:rPr>
          <w:rFonts w:cstheme="minorHAnsi"/>
          <w:color w:val="000000" w:themeColor="text1"/>
          <w:sz w:val="24"/>
          <w:szCs w:val="24"/>
        </w:rPr>
        <w:t xml:space="preserve">has played a part in shaping educational leadership. Given that most educators espouse a commitment to equality as fundamental, it is appropriate at this 50-year anniversary to </w:t>
      </w:r>
      <w:r w:rsidR="00C53B72" w:rsidRPr="000735D6">
        <w:rPr>
          <w:rFonts w:cstheme="minorHAnsi"/>
          <w:color w:val="000000" w:themeColor="text1"/>
          <w:sz w:val="24"/>
          <w:szCs w:val="24"/>
        </w:rPr>
        <w:t>examine how t</w:t>
      </w:r>
      <w:r w:rsidRPr="000735D6">
        <w:rPr>
          <w:rFonts w:cstheme="minorHAnsi"/>
          <w:color w:val="000000" w:themeColor="text1"/>
          <w:sz w:val="24"/>
          <w:szCs w:val="24"/>
        </w:rPr>
        <w:t xml:space="preserve">he </w:t>
      </w:r>
      <w:r w:rsidR="00F5445C" w:rsidRPr="000735D6">
        <w:rPr>
          <w:rFonts w:cstheme="minorHAnsi"/>
          <w:color w:val="000000" w:themeColor="text1"/>
          <w:sz w:val="24"/>
          <w:szCs w:val="24"/>
        </w:rPr>
        <w:t>J</w:t>
      </w:r>
      <w:r w:rsidRPr="000735D6">
        <w:rPr>
          <w:rFonts w:cstheme="minorHAnsi"/>
          <w:color w:val="000000" w:themeColor="text1"/>
          <w:sz w:val="24"/>
          <w:szCs w:val="24"/>
        </w:rPr>
        <w:t>ournal has embodied the area variously indicated by concepts such as equality, equity, social justice, diversity and inclusion</w:t>
      </w:r>
      <w:r w:rsidR="00900AC2" w:rsidRPr="000735D6">
        <w:rPr>
          <w:rFonts w:cstheme="minorHAnsi"/>
          <w:color w:val="000000" w:themeColor="text1"/>
          <w:sz w:val="24"/>
          <w:szCs w:val="24"/>
        </w:rPr>
        <w:t xml:space="preserve"> in the</w:t>
      </w:r>
      <w:r w:rsidRPr="000735D6">
        <w:rPr>
          <w:rFonts w:cstheme="minorHAnsi"/>
          <w:color w:val="000000" w:themeColor="text1"/>
          <w:sz w:val="24"/>
          <w:szCs w:val="24"/>
        </w:rPr>
        <w:t xml:space="preserve"> </w:t>
      </w:r>
      <w:r w:rsidR="00900AC2" w:rsidRPr="000735D6">
        <w:rPr>
          <w:rFonts w:cstheme="minorHAnsi"/>
          <w:color w:val="000000" w:themeColor="text1"/>
          <w:sz w:val="24"/>
          <w:szCs w:val="24"/>
        </w:rPr>
        <w:t>hope that t</w:t>
      </w:r>
      <w:r w:rsidRPr="000735D6">
        <w:rPr>
          <w:rFonts w:cstheme="minorHAnsi"/>
          <w:color w:val="000000" w:themeColor="text1"/>
          <w:sz w:val="24"/>
          <w:szCs w:val="24"/>
        </w:rPr>
        <w:t xml:space="preserve">hough the experience of many in education remains </w:t>
      </w:r>
      <w:r w:rsidR="00C53B72" w:rsidRPr="000735D6">
        <w:rPr>
          <w:rFonts w:cstheme="minorHAnsi"/>
          <w:color w:val="000000" w:themeColor="text1"/>
          <w:sz w:val="24"/>
          <w:szCs w:val="24"/>
        </w:rPr>
        <w:t>blighted by inequalit</w:t>
      </w:r>
      <w:r w:rsidR="00FC51C8" w:rsidRPr="000735D6">
        <w:rPr>
          <w:rFonts w:cstheme="minorHAnsi"/>
          <w:color w:val="000000" w:themeColor="text1"/>
          <w:sz w:val="24"/>
          <w:szCs w:val="24"/>
        </w:rPr>
        <w:t>ies</w:t>
      </w:r>
      <w:r w:rsidR="00900AC2" w:rsidRPr="000735D6">
        <w:rPr>
          <w:rFonts w:cstheme="minorHAnsi"/>
          <w:color w:val="000000" w:themeColor="text1"/>
          <w:sz w:val="24"/>
          <w:szCs w:val="24"/>
        </w:rPr>
        <w:t>,</w:t>
      </w:r>
      <w:r w:rsidRPr="000735D6">
        <w:rPr>
          <w:rFonts w:cstheme="minorHAnsi"/>
          <w:color w:val="000000" w:themeColor="text1"/>
          <w:sz w:val="24"/>
          <w:szCs w:val="24"/>
        </w:rPr>
        <w:t xml:space="preserve"> the reflexivity and praxis of researchers and practitioners can help to bring about change. The aim of the article is then to examine how far the </w:t>
      </w:r>
      <w:r w:rsidR="00157F82" w:rsidRPr="000735D6">
        <w:rPr>
          <w:rFonts w:cstheme="minorHAnsi"/>
          <w:color w:val="000000" w:themeColor="text1"/>
          <w:sz w:val="24"/>
          <w:szCs w:val="24"/>
        </w:rPr>
        <w:t>work</w:t>
      </w:r>
      <w:r w:rsidR="00C53B72" w:rsidRPr="000735D6">
        <w:rPr>
          <w:rFonts w:cstheme="minorHAnsi"/>
          <w:color w:val="000000" w:themeColor="text1"/>
          <w:sz w:val="24"/>
          <w:szCs w:val="24"/>
        </w:rPr>
        <w:t xml:space="preserve"> </w:t>
      </w:r>
      <w:r w:rsidR="002A6DA5" w:rsidRPr="000735D6">
        <w:rPr>
          <w:rFonts w:cstheme="minorHAnsi"/>
          <w:color w:val="000000" w:themeColor="text1"/>
          <w:sz w:val="24"/>
          <w:szCs w:val="24"/>
        </w:rPr>
        <w:t>represented</w:t>
      </w:r>
      <w:r w:rsidRPr="000735D6">
        <w:rPr>
          <w:rFonts w:cstheme="minorHAnsi"/>
          <w:color w:val="000000" w:themeColor="text1"/>
          <w:sz w:val="24"/>
          <w:szCs w:val="24"/>
        </w:rPr>
        <w:t xml:space="preserve"> in EMAL has sustained or challenged inequality, or if a paradox of doing both simultaneously is </w:t>
      </w:r>
      <w:r w:rsidR="00C53B72" w:rsidRPr="000735D6">
        <w:rPr>
          <w:rFonts w:cstheme="minorHAnsi"/>
          <w:color w:val="000000" w:themeColor="text1"/>
          <w:sz w:val="24"/>
          <w:szCs w:val="24"/>
        </w:rPr>
        <w:t xml:space="preserve">evident </w:t>
      </w:r>
      <w:r w:rsidRPr="000735D6">
        <w:rPr>
          <w:rFonts w:cstheme="minorHAnsi"/>
          <w:color w:val="000000" w:themeColor="text1"/>
          <w:sz w:val="24"/>
          <w:szCs w:val="24"/>
        </w:rPr>
        <w:t xml:space="preserve">in </w:t>
      </w:r>
      <w:r w:rsidR="00F6727C" w:rsidRPr="000735D6">
        <w:rPr>
          <w:rFonts w:cstheme="minorHAnsi"/>
          <w:color w:val="000000" w:themeColor="text1"/>
          <w:sz w:val="24"/>
          <w:szCs w:val="24"/>
        </w:rPr>
        <w:t>its</w:t>
      </w:r>
      <w:r w:rsidRPr="000735D6">
        <w:rPr>
          <w:rFonts w:cstheme="minorHAnsi"/>
          <w:color w:val="000000" w:themeColor="text1"/>
          <w:sz w:val="24"/>
          <w:szCs w:val="24"/>
        </w:rPr>
        <w:t xml:space="preserve"> 50-year history. </w:t>
      </w:r>
    </w:p>
    <w:p w14:paraId="3A51B1F6" w14:textId="6B24F24C" w:rsidR="00481D71" w:rsidRPr="000735D6" w:rsidRDefault="00481D71" w:rsidP="0055230C">
      <w:pPr>
        <w:spacing w:after="0" w:line="240" w:lineRule="auto"/>
        <w:rPr>
          <w:rFonts w:cstheme="minorHAnsi"/>
          <w:color w:val="000000" w:themeColor="text1"/>
          <w:sz w:val="24"/>
          <w:szCs w:val="24"/>
        </w:rPr>
      </w:pPr>
    </w:p>
    <w:p w14:paraId="5424C7F6" w14:textId="51EBF6C6" w:rsidR="00374F3E" w:rsidRPr="000735D6" w:rsidRDefault="00481D71"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 xml:space="preserve">A variety of </w:t>
      </w:r>
      <w:r w:rsidR="00B44941" w:rsidRPr="000735D6">
        <w:rPr>
          <w:rFonts w:cstheme="minorHAnsi"/>
          <w:color w:val="000000" w:themeColor="text1"/>
          <w:sz w:val="24"/>
          <w:szCs w:val="24"/>
        </w:rPr>
        <w:t>standpoints</w:t>
      </w:r>
      <w:r w:rsidRPr="000735D6">
        <w:rPr>
          <w:rFonts w:cstheme="minorHAnsi"/>
          <w:color w:val="000000" w:themeColor="text1"/>
          <w:sz w:val="24"/>
          <w:szCs w:val="24"/>
        </w:rPr>
        <w:t xml:space="preserve"> are adopted to </w:t>
      </w:r>
      <w:r w:rsidR="00D84166" w:rsidRPr="000735D6">
        <w:rPr>
          <w:rFonts w:cstheme="minorHAnsi"/>
          <w:color w:val="000000" w:themeColor="text1"/>
          <w:sz w:val="24"/>
          <w:szCs w:val="24"/>
        </w:rPr>
        <w:t>meet this aim</w:t>
      </w:r>
      <w:r w:rsidRPr="000735D6">
        <w:rPr>
          <w:rFonts w:cstheme="minorHAnsi"/>
          <w:color w:val="000000" w:themeColor="text1"/>
          <w:sz w:val="24"/>
          <w:szCs w:val="24"/>
        </w:rPr>
        <w:t xml:space="preserve">.   </w:t>
      </w:r>
      <w:r w:rsidR="00B44941" w:rsidRPr="000735D6">
        <w:rPr>
          <w:rFonts w:cstheme="minorHAnsi"/>
          <w:color w:val="000000" w:themeColor="text1"/>
          <w:sz w:val="24"/>
          <w:szCs w:val="24"/>
        </w:rPr>
        <w:t>A</w:t>
      </w:r>
      <w:r w:rsidRPr="000735D6">
        <w:rPr>
          <w:rFonts w:cstheme="minorHAnsi"/>
          <w:color w:val="000000" w:themeColor="text1"/>
          <w:sz w:val="24"/>
          <w:szCs w:val="24"/>
        </w:rPr>
        <w:t xml:space="preserve">ttention is </w:t>
      </w:r>
      <w:r w:rsidR="00B44941" w:rsidRPr="000735D6">
        <w:rPr>
          <w:rFonts w:cstheme="minorHAnsi"/>
          <w:color w:val="000000" w:themeColor="text1"/>
          <w:sz w:val="24"/>
          <w:szCs w:val="24"/>
        </w:rPr>
        <w:t xml:space="preserve">first </w:t>
      </w:r>
      <w:r w:rsidR="001D5F15" w:rsidRPr="000735D6">
        <w:rPr>
          <w:rFonts w:cstheme="minorHAnsi"/>
          <w:color w:val="000000" w:themeColor="text1"/>
          <w:sz w:val="24"/>
          <w:szCs w:val="24"/>
        </w:rPr>
        <w:t xml:space="preserve">focused </w:t>
      </w:r>
      <w:r w:rsidR="00B44941" w:rsidRPr="000735D6">
        <w:rPr>
          <w:rFonts w:cstheme="minorHAnsi"/>
          <w:color w:val="000000" w:themeColor="text1"/>
          <w:sz w:val="24"/>
          <w:szCs w:val="24"/>
        </w:rPr>
        <w:t>on</w:t>
      </w:r>
      <w:r w:rsidRPr="000735D6">
        <w:rPr>
          <w:rFonts w:cstheme="minorHAnsi"/>
          <w:color w:val="000000" w:themeColor="text1"/>
          <w:sz w:val="24"/>
          <w:szCs w:val="24"/>
        </w:rPr>
        <w:t xml:space="preserve"> </w:t>
      </w:r>
      <w:r w:rsidR="00B44941" w:rsidRPr="000735D6">
        <w:rPr>
          <w:rFonts w:cstheme="minorHAnsi"/>
          <w:color w:val="000000" w:themeColor="text1"/>
          <w:sz w:val="24"/>
          <w:szCs w:val="24"/>
        </w:rPr>
        <w:t xml:space="preserve">how selected </w:t>
      </w:r>
      <w:r w:rsidR="00D30850" w:rsidRPr="000735D6">
        <w:rPr>
          <w:rFonts w:cstheme="minorHAnsi"/>
          <w:color w:val="000000" w:themeColor="text1"/>
          <w:sz w:val="24"/>
          <w:szCs w:val="24"/>
        </w:rPr>
        <w:t xml:space="preserve">key concepts </w:t>
      </w:r>
      <w:r w:rsidR="00B44941" w:rsidRPr="000735D6">
        <w:rPr>
          <w:rFonts w:cstheme="minorHAnsi"/>
          <w:color w:val="000000" w:themeColor="text1"/>
          <w:sz w:val="24"/>
          <w:szCs w:val="24"/>
        </w:rPr>
        <w:t xml:space="preserve">appear, </w:t>
      </w:r>
      <w:r w:rsidR="00F5445C" w:rsidRPr="000735D6">
        <w:rPr>
          <w:rFonts w:cstheme="minorHAnsi"/>
          <w:color w:val="000000" w:themeColor="text1"/>
          <w:sz w:val="24"/>
          <w:szCs w:val="24"/>
        </w:rPr>
        <w:t>change meaning</w:t>
      </w:r>
      <w:r w:rsidR="00B44941" w:rsidRPr="000735D6">
        <w:rPr>
          <w:rFonts w:cstheme="minorHAnsi"/>
          <w:color w:val="000000" w:themeColor="text1"/>
          <w:sz w:val="24"/>
          <w:szCs w:val="24"/>
        </w:rPr>
        <w:t xml:space="preserve"> and retreat over time</w:t>
      </w:r>
      <w:r w:rsidR="004A39F1" w:rsidRPr="000735D6">
        <w:rPr>
          <w:rFonts w:cstheme="minorHAnsi"/>
          <w:color w:val="000000" w:themeColor="text1"/>
          <w:sz w:val="24"/>
          <w:szCs w:val="24"/>
        </w:rPr>
        <w:t>. T</w:t>
      </w:r>
      <w:r w:rsidR="002B6BB7" w:rsidRPr="000735D6">
        <w:rPr>
          <w:rFonts w:cstheme="minorHAnsi"/>
          <w:color w:val="000000" w:themeColor="text1"/>
          <w:sz w:val="24"/>
          <w:szCs w:val="24"/>
        </w:rPr>
        <w:t>he disciplinary basi</w:t>
      </w:r>
      <w:r w:rsidR="00656F03" w:rsidRPr="000735D6">
        <w:rPr>
          <w:rFonts w:cstheme="minorHAnsi"/>
          <w:color w:val="000000" w:themeColor="text1"/>
          <w:sz w:val="24"/>
          <w:szCs w:val="24"/>
        </w:rPr>
        <w:t>s and</w:t>
      </w:r>
      <w:r w:rsidR="002B6BB7" w:rsidRPr="000735D6">
        <w:rPr>
          <w:rFonts w:cstheme="minorHAnsi"/>
          <w:color w:val="000000" w:themeColor="text1"/>
          <w:sz w:val="24"/>
          <w:szCs w:val="24"/>
        </w:rPr>
        <w:t xml:space="preserve"> methods that underpin relevant research</w:t>
      </w:r>
      <w:r w:rsidR="004A39F1" w:rsidRPr="000735D6">
        <w:rPr>
          <w:rFonts w:cstheme="minorHAnsi"/>
          <w:color w:val="000000" w:themeColor="text1"/>
          <w:sz w:val="24"/>
          <w:szCs w:val="24"/>
        </w:rPr>
        <w:t xml:space="preserve"> are considered</w:t>
      </w:r>
      <w:r w:rsidR="002B6BB7" w:rsidRPr="000735D6">
        <w:rPr>
          <w:rFonts w:cstheme="minorHAnsi"/>
          <w:color w:val="000000" w:themeColor="text1"/>
          <w:sz w:val="24"/>
          <w:szCs w:val="24"/>
        </w:rPr>
        <w:t>. T</w:t>
      </w:r>
      <w:r w:rsidR="00D30850" w:rsidRPr="000735D6">
        <w:rPr>
          <w:rFonts w:cstheme="minorHAnsi"/>
          <w:color w:val="000000" w:themeColor="text1"/>
          <w:sz w:val="24"/>
          <w:szCs w:val="24"/>
        </w:rPr>
        <w:t xml:space="preserve">he provenance and authorship of work published in the </w:t>
      </w:r>
      <w:r w:rsidR="00F5445C" w:rsidRPr="000735D6">
        <w:rPr>
          <w:rFonts w:cstheme="minorHAnsi"/>
          <w:color w:val="000000" w:themeColor="text1"/>
          <w:sz w:val="24"/>
          <w:szCs w:val="24"/>
        </w:rPr>
        <w:t>Journal</w:t>
      </w:r>
      <w:r w:rsidR="002B6BB7" w:rsidRPr="000735D6">
        <w:rPr>
          <w:rFonts w:cstheme="minorHAnsi"/>
          <w:color w:val="000000" w:themeColor="text1"/>
          <w:sz w:val="24"/>
          <w:szCs w:val="24"/>
        </w:rPr>
        <w:t xml:space="preserve"> </w:t>
      </w:r>
      <w:r w:rsidR="004A39F1" w:rsidRPr="000735D6">
        <w:rPr>
          <w:rFonts w:cstheme="minorHAnsi"/>
          <w:color w:val="000000" w:themeColor="text1"/>
          <w:sz w:val="24"/>
          <w:szCs w:val="24"/>
        </w:rPr>
        <w:t>are reviewed</w:t>
      </w:r>
      <w:r w:rsidR="008D1C14" w:rsidRPr="000735D6">
        <w:rPr>
          <w:rFonts w:cstheme="minorHAnsi"/>
          <w:color w:val="000000" w:themeColor="text1"/>
          <w:sz w:val="24"/>
          <w:szCs w:val="24"/>
        </w:rPr>
        <w:t>. T</w:t>
      </w:r>
      <w:r w:rsidR="00172C64" w:rsidRPr="000735D6">
        <w:rPr>
          <w:rFonts w:cstheme="minorHAnsi"/>
          <w:color w:val="000000" w:themeColor="text1"/>
          <w:sz w:val="24"/>
          <w:szCs w:val="24"/>
        </w:rPr>
        <w:t>he t</w:t>
      </w:r>
      <w:r w:rsidR="00D30850" w:rsidRPr="000735D6">
        <w:rPr>
          <w:rFonts w:cstheme="minorHAnsi"/>
          <w:color w:val="000000" w:themeColor="text1"/>
          <w:sz w:val="24"/>
          <w:szCs w:val="24"/>
        </w:rPr>
        <w:t xml:space="preserve">wo </w:t>
      </w:r>
      <w:r w:rsidR="00172C64" w:rsidRPr="000735D6">
        <w:rPr>
          <w:rFonts w:cstheme="minorHAnsi"/>
          <w:color w:val="000000" w:themeColor="text1"/>
          <w:sz w:val="24"/>
          <w:szCs w:val="24"/>
        </w:rPr>
        <w:t>equality themes</w:t>
      </w:r>
      <w:r w:rsidR="00D30850" w:rsidRPr="000735D6">
        <w:rPr>
          <w:rFonts w:cstheme="minorHAnsi"/>
          <w:color w:val="000000" w:themeColor="text1"/>
          <w:sz w:val="24"/>
          <w:szCs w:val="24"/>
        </w:rPr>
        <w:t xml:space="preserve"> </w:t>
      </w:r>
      <w:r w:rsidR="00172C64" w:rsidRPr="000735D6">
        <w:rPr>
          <w:rFonts w:cstheme="minorHAnsi"/>
          <w:color w:val="000000" w:themeColor="text1"/>
          <w:sz w:val="24"/>
          <w:szCs w:val="24"/>
        </w:rPr>
        <w:t xml:space="preserve">that </w:t>
      </w:r>
      <w:r w:rsidR="00B44941" w:rsidRPr="000735D6">
        <w:rPr>
          <w:rFonts w:cstheme="minorHAnsi"/>
          <w:color w:val="000000" w:themeColor="text1"/>
          <w:sz w:val="24"/>
          <w:szCs w:val="24"/>
        </w:rPr>
        <w:t xml:space="preserve">emerge as having </w:t>
      </w:r>
      <w:r w:rsidR="00D30850" w:rsidRPr="000735D6">
        <w:rPr>
          <w:rFonts w:cstheme="minorHAnsi"/>
          <w:color w:val="000000" w:themeColor="text1"/>
          <w:sz w:val="24"/>
          <w:szCs w:val="24"/>
        </w:rPr>
        <w:t>attracted most attention, gender and ethnicity</w:t>
      </w:r>
      <w:r w:rsidR="002B6BB7" w:rsidRPr="000735D6">
        <w:rPr>
          <w:rFonts w:cstheme="minorHAnsi"/>
          <w:color w:val="000000" w:themeColor="text1"/>
          <w:sz w:val="24"/>
          <w:szCs w:val="24"/>
        </w:rPr>
        <w:t>,</w:t>
      </w:r>
      <w:r w:rsidR="008D1C14" w:rsidRPr="000735D6">
        <w:rPr>
          <w:rFonts w:cstheme="minorHAnsi"/>
          <w:color w:val="000000" w:themeColor="text1"/>
          <w:sz w:val="24"/>
          <w:szCs w:val="24"/>
        </w:rPr>
        <w:t xml:space="preserve"> are given more detailed consideration</w:t>
      </w:r>
      <w:r w:rsidR="00F5445C" w:rsidRPr="000735D6">
        <w:rPr>
          <w:rFonts w:cstheme="minorHAnsi"/>
          <w:color w:val="000000" w:themeColor="text1"/>
          <w:sz w:val="24"/>
          <w:szCs w:val="24"/>
        </w:rPr>
        <w:t xml:space="preserve"> to explore how discrimination against stigmatised groups</w:t>
      </w:r>
      <w:r w:rsidR="00F90B6F" w:rsidRPr="000735D6">
        <w:rPr>
          <w:rFonts w:cstheme="minorHAnsi"/>
          <w:color w:val="000000" w:themeColor="text1"/>
          <w:sz w:val="24"/>
          <w:szCs w:val="24"/>
        </w:rPr>
        <w:t xml:space="preserve"> is presented in the Journal</w:t>
      </w:r>
      <w:r w:rsidR="00D30850" w:rsidRPr="000735D6">
        <w:rPr>
          <w:rFonts w:cstheme="minorHAnsi"/>
          <w:color w:val="000000" w:themeColor="text1"/>
          <w:sz w:val="24"/>
          <w:szCs w:val="24"/>
        </w:rPr>
        <w:t xml:space="preserve">. Finally, the </w:t>
      </w:r>
      <w:r w:rsidR="008D1C14" w:rsidRPr="000735D6">
        <w:rPr>
          <w:rFonts w:cstheme="minorHAnsi"/>
          <w:color w:val="000000" w:themeColor="text1"/>
          <w:sz w:val="24"/>
          <w:szCs w:val="24"/>
        </w:rPr>
        <w:t>ways in</w:t>
      </w:r>
      <w:r w:rsidR="00D30850" w:rsidRPr="000735D6">
        <w:rPr>
          <w:rFonts w:cstheme="minorHAnsi"/>
          <w:color w:val="000000" w:themeColor="text1"/>
          <w:sz w:val="24"/>
          <w:szCs w:val="24"/>
        </w:rPr>
        <w:t xml:space="preserve"> which the </w:t>
      </w:r>
      <w:r w:rsidR="00F5445C" w:rsidRPr="000735D6">
        <w:rPr>
          <w:rFonts w:cstheme="minorHAnsi"/>
          <w:color w:val="000000" w:themeColor="text1"/>
          <w:sz w:val="24"/>
          <w:szCs w:val="24"/>
        </w:rPr>
        <w:t>Journal</w:t>
      </w:r>
      <w:r w:rsidR="00D30850" w:rsidRPr="000735D6">
        <w:rPr>
          <w:rFonts w:cstheme="minorHAnsi"/>
          <w:color w:val="000000" w:themeColor="text1"/>
          <w:sz w:val="24"/>
          <w:szCs w:val="24"/>
        </w:rPr>
        <w:t xml:space="preserve"> has both forwarded and</w:t>
      </w:r>
      <w:r w:rsidR="0017287F" w:rsidRPr="000735D6">
        <w:rPr>
          <w:rFonts w:cstheme="minorHAnsi"/>
          <w:color w:val="000000" w:themeColor="text1"/>
          <w:sz w:val="24"/>
          <w:szCs w:val="24"/>
        </w:rPr>
        <w:t xml:space="preserve"> </w:t>
      </w:r>
      <w:r w:rsidR="00F90B6F" w:rsidRPr="000735D6">
        <w:rPr>
          <w:rFonts w:cstheme="minorHAnsi"/>
          <w:color w:val="000000" w:themeColor="text1"/>
          <w:sz w:val="24"/>
          <w:szCs w:val="24"/>
        </w:rPr>
        <w:t>constrained</w:t>
      </w:r>
      <w:r w:rsidR="00D30850" w:rsidRPr="000735D6">
        <w:rPr>
          <w:rFonts w:cstheme="minorHAnsi"/>
          <w:color w:val="000000" w:themeColor="text1"/>
          <w:sz w:val="24"/>
          <w:szCs w:val="24"/>
        </w:rPr>
        <w:t xml:space="preserve"> leadership for greater equality</w:t>
      </w:r>
      <w:r w:rsidR="008D1C14" w:rsidRPr="000735D6">
        <w:rPr>
          <w:rFonts w:cstheme="minorHAnsi"/>
          <w:color w:val="000000" w:themeColor="text1"/>
          <w:sz w:val="24"/>
          <w:szCs w:val="24"/>
        </w:rPr>
        <w:t xml:space="preserve"> are</w:t>
      </w:r>
      <w:r w:rsidR="00D30850" w:rsidRPr="000735D6">
        <w:rPr>
          <w:rFonts w:cstheme="minorHAnsi"/>
          <w:color w:val="000000" w:themeColor="text1"/>
          <w:sz w:val="24"/>
          <w:szCs w:val="24"/>
        </w:rPr>
        <w:t xml:space="preserve"> explored. </w:t>
      </w:r>
    </w:p>
    <w:p w14:paraId="0DA6821A" w14:textId="77777777" w:rsidR="00374F3E" w:rsidRPr="000735D6" w:rsidRDefault="00374F3E" w:rsidP="0055230C">
      <w:pPr>
        <w:spacing w:after="0" w:line="240" w:lineRule="auto"/>
        <w:rPr>
          <w:rFonts w:cstheme="minorHAnsi"/>
          <w:color w:val="000000" w:themeColor="text1"/>
          <w:sz w:val="24"/>
          <w:szCs w:val="24"/>
        </w:rPr>
      </w:pPr>
    </w:p>
    <w:p w14:paraId="336E2A66" w14:textId="341967E7" w:rsidR="00FC51C8" w:rsidRPr="000735D6" w:rsidRDefault="00D30850"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Inevitably</w:t>
      </w:r>
      <w:r w:rsidR="00374F3E" w:rsidRPr="000735D6">
        <w:rPr>
          <w:rFonts w:cstheme="minorHAnsi"/>
          <w:color w:val="000000" w:themeColor="text1"/>
          <w:sz w:val="24"/>
          <w:szCs w:val="24"/>
        </w:rPr>
        <w:t>,</w:t>
      </w:r>
      <w:r w:rsidRPr="000735D6">
        <w:rPr>
          <w:rFonts w:cstheme="minorHAnsi"/>
          <w:color w:val="000000" w:themeColor="text1"/>
          <w:sz w:val="24"/>
          <w:szCs w:val="24"/>
        </w:rPr>
        <w:t xml:space="preserve"> </w:t>
      </w:r>
      <w:r w:rsidR="002B6BB7" w:rsidRPr="000735D6">
        <w:rPr>
          <w:rFonts w:cstheme="minorHAnsi"/>
          <w:color w:val="000000" w:themeColor="text1"/>
          <w:sz w:val="24"/>
          <w:szCs w:val="24"/>
        </w:rPr>
        <w:t>only p</w:t>
      </w:r>
      <w:r w:rsidR="00B21F4D" w:rsidRPr="000735D6">
        <w:rPr>
          <w:rFonts w:cstheme="minorHAnsi"/>
          <w:color w:val="000000" w:themeColor="text1"/>
          <w:sz w:val="24"/>
          <w:szCs w:val="24"/>
        </w:rPr>
        <w:t>ieces</w:t>
      </w:r>
      <w:r w:rsidR="002B6BB7" w:rsidRPr="000735D6">
        <w:rPr>
          <w:rFonts w:cstheme="minorHAnsi"/>
          <w:color w:val="000000" w:themeColor="text1"/>
          <w:sz w:val="24"/>
          <w:szCs w:val="24"/>
        </w:rPr>
        <w:t xml:space="preserve"> of the jigsaw </w:t>
      </w:r>
      <w:r w:rsidR="004F520D" w:rsidRPr="000735D6">
        <w:rPr>
          <w:rFonts w:cstheme="minorHAnsi"/>
          <w:color w:val="000000" w:themeColor="text1"/>
          <w:sz w:val="24"/>
          <w:szCs w:val="24"/>
        </w:rPr>
        <w:t xml:space="preserve">of EMAL’s engagement with inequality are </w:t>
      </w:r>
      <w:r w:rsidR="00B21F4D" w:rsidRPr="000735D6">
        <w:rPr>
          <w:rFonts w:cstheme="minorHAnsi"/>
          <w:color w:val="000000" w:themeColor="text1"/>
          <w:sz w:val="24"/>
          <w:szCs w:val="24"/>
        </w:rPr>
        <w:t>selected</w:t>
      </w:r>
      <w:r w:rsidR="00095014" w:rsidRPr="000735D6">
        <w:rPr>
          <w:rFonts w:cstheme="minorHAnsi"/>
          <w:color w:val="000000" w:themeColor="text1"/>
          <w:sz w:val="24"/>
          <w:szCs w:val="24"/>
        </w:rPr>
        <w:t xml:space="preserve">. </w:t>
      </w:r>
      <w:r w:rsidR="00B21F4D" w:rsidRPr="000735D6">
        <w:rPr>
          <w:rFonts w:cstheme="minorHAnsi"/>
          <w:color w:val="000000" w:themeColor="text1"/>
          <w:sz w:val="24"/>
          <w:szCs w:val="24"/>
        </w:rPr>
        <w:t xml:space="preserve"> </w:t>
      </w:r>
      <w:r w:rsidR="00095014" w:rsidRPr="000735D6">
        <w:rPr>
          <w:rFonts w:cstheme="minorHAnsi"/>
          <w:color w:val="000000" w:themeColor="text1"/>
          <w:sz w:val="24"/>
          <w:szCs w:val="24"/>
        </w:rPr>
        <w:t>S</w:t>
      </w:r>
      <w:r w:rsidRPr="000735D6">
        <w:rPr>
          <w:rFonts w:cstheme="minorHAnsi"/>
          <w:color w:val="000000" w:themeColor="text1"/>
          <w:sz w:val="24"/>
          <w:szCs w:val="24"/>
        </w:rPr>
        <w:t>ome may feel that greater</w:t>
      </w:r>
      <w:r w:rsidR="004F520D" w:rsidRPr="000735D6">
        <w:rPr>
          <w:rFonts w:cstheme="minorHAnsi"/>
          <w:color w:val="000000" w:themeColor="text1"/>
          <w:sz w:val="24"/>
          <w:szCs w:val="24"/>
        </w:rPr>
        <w:t xml:space="preserve"> </w:t>
      </w:r>
      <w:r w:rsidR="002A6DA5" w:rsidRPr="000735D6">
        <w:rPr>
          <w:rFonts w:cstheme="minorHAnsi"/>
          <w:color w:val="000000" w:themeColor="text1"/>
          <w:sz w:val="24"/>
          <w:szCs w:val="24"/>
        </w:rPr>
        <w:t>consideration</w:t>
      </w:r>
      <w:r w:rsidR="004F520D" w:rsidRPr="000735D6">
        <w:rPr>
          <w:rFonts w:cstheme="minorHAnsi"/>
          <w:color w:val="000000" w:themeColor="text1"/>
          <w:sz w:val="24"/>
          <w:szCs w:val="24"/>
        </w:rPr>
        <w:t xml:space="preserve"> </w:t>
      </w:r>
      <w:r w:rsidRPr="000735D6">
        <w:rPr>
          <w:rFonts w:cstheme="minorHAnsi"/>
          <w:color w:val="000000" w:themeColor="text1"/>
          <w:sz w:val="24"/>
          <w:szCs w:val="24"/>
        </w:rPr>
        <w:t xml:space="preserve">should </w:t>
      </w:r>
      <w:r w:rsidR="00172C64" w:rsidRPr="000735D6">
        <w:rPr>
          <w:rFonts w:cstheme="minorHAnsi"/>
          <w:color w:val="000000" w:themeColor="text1"/>
          <w:sz w:val="24"/>
          <w:szCs w:val="24"/>
        </w:rPr>
        <w:t>be</w:t>
      </w:r>
      <w:r w:rsidR="004F520D" w:rsidRPr="000735D6">
        <w:rPr>
          <w:rFonts w:cstheme="minorHAnsi"/>
          <w:color w:val="000000" w:themeColor="text1"/>
          <w:sz w:val="24"/>
          <w:szCs w:val="24"/>
        </w:rPr>
        <w:t xml:space="preserve"> </w:t>
      </w:r>
      <w:r w:rsidR="00D5112D" w:rsidRPr="000735D6">
        <w:rPr>
          <w:rFonts w:cstheme="minorHAnsi"/>
          <w:color w:val="000000" w:themeColor="text1"/>
          <w:sz w:val="24"/>
          <w:szCs w:val="24"/>
        </w:rPr>
        <w:t>given</w:t>
      </w:r>
      <w:r w:rsidR="004F520D" w:rsidRPr="000735D6">
        <w:rPr>
          <w:rFonts w:cstheme="minorHAnsi"/>
          <w:color w:val="000000" w:themeColor="text1"/>
          <w:sz w:val="24"/>
          <w:szCs w:val="24"/>
        </w:rPr>
        <w:t xml:space="preserve"> </w:t>
      </w:r>
      <w:r w:rsidRPr="000735D6">
        <w:rPr>
          <w:rFonts w:cstheme="minorHAnsi"/>
          <w:color w:val="000000" w:themeColor="text1"/>
          <w:sz w:val="24"/>
          <w:szCs w:val="24"/>
        </w:rPr>
        <w:t xml:space="preserve">to </w:t>
      </w:r>
      <w:r w:rsidR="004F520D" w:rsidRPr="000735D6">
        <w:rPr>
          <w:rFonts w:cstheme="minorHAnsi"/>
          <w:color w:val="000000" w:themeColor="text1"/>
          <w:sz w:val="24"/>
          <w:szCs w:val="24"/>
        </w:rPr>
        <w:t>other</w:t>
      </w:r>
      <w:r w:rsidRPr="000735D6">
        <w:rPr>
          <w:rFonts w:cstheme="minorHAnsi"/>
          <w:color w:val="000000" w:themeColor="text1"/>
          <w:sz w:val="24"/>
          <w:szCs w:val="24"/>
        </w:rPr>
        <w:t xml:space="preserve"> aspects of inequality</w:t>
      </w:r>
      <w:r w:rsidR="004F520D" w:rsidRPr="000735D6">
        <w:rPr>
          <w:rFonts w:cstheme="minorHAnsi"/>
          <w:color w:val="000000" w:themeColor="text1"/>
          <w:sz w:val="24"/>
          <w:szCs w:val="24"/>
        </w:rPr>
        <w:t xml:space="preserve"> that rightly demand attention</w:t>
      </w:r>
      <w:r w:rsidR="00095014" w:rsidRPr="000735D6">
        <w:rPr>
          <w:rFonts w:cstheme="minorHAnsi"/>
          <w:color w:val="000000" w:themeColor="text1"/>
          <w:sz w:val="24"/>
          <w:szCs w:val="24"/>
        </w:rPr>
        <w:t>, such as disability, sexuality and religion</w:t>
      </w:r>
      <w:r w:rsidRPr="000735D6">
        <w:rPr>
          <w:rFonts w:cstheme="minorHAnsi"/>
          <w:color w:val="000000" w:themeColor="text1"/>
          <w:sz w:val="24"/>
          <w:szCs w:val="24"/>
        </w:rPr>
        <w:t xml:space="preserve">. </w:t>
      </w:r>
      <w:r w:rsidR="008D1C14" w:rsidRPr="000735D6">
        <w:rPr>
          <w:rFonts w:cstheme="minorHAnsi"/>
          <w:color w:val="000000" w:themeColor="text1"/>
          <w:sz w:val="24"/>
          <w:szCs w:val="24"/>
        </w:rPr>
        <w:t>However,</w:t>
      </w:r>
      <w:r w:rsidR="00B44941" w:rsidRPr="000735D6">
        <w:rPr>
          <w:rFonts w:cstheme="minorHAnsi"/>
          <w:color w:val="000000" w:themeColor="text1"/>
          <w:sz w:val="24"/>
          <w:szCs w:val="24"/>
        </w:rPr>
        <w:t xml:space="preserve"> it is hoped that the article provokes sufficient reflection to meet the ambitious aim of understanding better how 50 years of publication may have </w:t>
      </w:r>
      <w:r w:rsidR="008D1C14" w:rsidRPr="000735D6">
        <w:rPr>
          <w:rFonts w:cstheme="minorHAnsi"/>
          <w:color w:val="000000" w:themeColor="text1"/>
          <w:sz w:val="24"/>
          <w:szCs w:val="24"/>
        </w:rPr>
        <w:t>forward</w:t>
      </w:r>
      <w:r w:rsidR="00B36543">
        <w:rPr>
          <w:rFonts w:cstheme="minorHAnsi"/>
          <w:color w:val="000000" w:themeColor="text1"/>
          <w:sz w:val="24"/>
          <w:szCs w:val="24"/>
        </w:rPr>
        <w:t>ed</w:t>
      </w:r>
      <w:r w:rsidR="008D1C14" w:rsidRPr="000735D6">
        <w:rPr>
          <w:rFonts w:cstheme="minorHAnsi"/>
          <w:color w:val="000000" w:themeColor="text1"/>
          <w:sz w:val="24"/>
          <w:szCs w:val="24"/>
        </w:rPr>
        <w:t xml:space="preserve"> greater equality </w:t>
      </w:r>
      <w:r w:rsidR="00B44941" w:rsidRPr="000735D6">
        <w:rPr>
          <w:rFonts w:cstheme="minorHAnsi"/>
          <w:color w:val="000000" w:themeColor="text1"/>
          <w:sz w:val="24"/>
          <w:szCs w:val="24"/>
        </w:rPr>
        <w:t xml:space="preserve">or </w:t>
      </w:r>
      <w:r w:rsidR="00B36543">
        <w:rPr>
          <w:rFonts w:cstheme="minorHAnsi"/>
          <w:color w:val="000000" w:themeColor="text1"/>
          <w:sz w:val="24"/>
          <w:szCs w:val="24"/>
        </w:rPr>
        <w:t xml:space="preserve">have been </w:t>
      </w:r>
      <w:r w:rsidR="00B44941" w:rsidRPr="000735D6">
        <w:rPr>
          <w:rFonts w:cstheme="minorHAnsi"/>
          <w:color w:val="000000" w:themeColor="text1"/>
          <w:sz w:val="24"/>
          <w:szCs w:val="24"/>
        </w:rPr>
        <w:t>merely marching on the spot.</w:t>
      </w:r>
    </w:p>
    <w:p w14:paraId="2F267CE2" w14:textId="7291BFE4" w:rsidR="00B44941" w:rsidRPr="000735D6" w:rsidRDefault="00B44941" w:rsidP="0055230C">
      <w:pPr>
        <w:spacing w:after="0" w:line="240" w:lineRule="auto"/>
        <w:rPr>
          <w:rFonts w:cstheme="minorHAnsi"/>
          <w:color w:val="000000" w:themeColor="text1"/>
          <w:sz w:val="24"/>
          <w:szCs w:val="24"/>
        </w:rPr>
      </w:pPr>
    </w:p>
    <w:p w14:paraId="5FD2804E" w14:textId="42F0CC95" w:rsidR="00706041" w:rsidRPr="000735D6" w:rsidRDefault="00706041" w:rsidP="0055230C">
      <w:pPr>
        <w:autoSpaceDE w:val="0"/>
        <w:autoSpaceDN w:val="0"/>
        <w:adjustRightInd w:val="0"/>
        <w:spacing w:after="0" w:line="240" w:lineRule="auto"/>
        <w:rPr>
          <w:rFonts w:cstheme="minorHAnsi"/>
          <w:b/>
          <w:bCs/>
          <w:color w:val="000000" w:themeColor="text1"/>
          <w:sz w:val="24"/>
          <w:szCs w:val="24"/>
          <w:shd w:val="clear" w:color="auto" w:fill="FFFFFF"/>
        </w:rPr>
      </w:pPr>
      <w:r w:rsidRPr="000735D6">
        <w:rPr>
          <w:rFonts w:cstheme="minorHAnsi"/>
          <w:b/>
          <w:bCs/>
          <w:color w:val="000000" w:themeColor="text1"/>
          <w:sz w:val="24"/>
          <w:szCs w:val="24"/>
          <w:shd w:val="clear" w:color="auto" w:fill="FFFFFF"/>
        </w:rPr>
        <w:t xml:space="preserve">Equality concepts </w:t>
      </w:r>
    </w:p>
    <w:p w14:paraId="299114D1" w14:textId="77777777" w:rsidR="00706041" w:rsidRPr="000735D6" w:rsidRDefault="00706041" w:rsidP="0055230C">
      <w:pPr>
        <w:autoSpaceDE w:val="0"/>
        <w:autoSpaceDN w:val="0"/>
        <w:adjustRightInd w:val="0"/>
        <w:spacing w:after="0" w:line="240" w:lineRule="auto"/>
        <w:rPr>
          <w:rFonts w:cstheme="minorHAnsi"/>
          <w:color w:val="000000" w:themeColor="text1"/>
          <w:sz w:val="24"/>
          <w:szCs w:val="24"/>
          <w:shd w:val="clear" w:color="auto" w:fill="FFFFFF"/>
        </w:rPr>
      </w:pPr>
    </w:p>
    <w:p w14:paraId="3DD85FA8" w14:textId="14815B12" w:rsidR="00706041" w:rsidRPr="000735D6" w:rsidRDefault="00706041" w:rsidP="0055230C">
      <w:pPr>
        <w:autoSpaceDE w:val="0"/>
        <w:autoSpaceDN w:val="0"/>
        <w:adjustRightInd w:val="0"/>
        <w:spacing w:after="0" w:line="240" w:lineRule="auto"/>
        <w:rPr>
          <w:rFonts w:cstheme="minorHAnsi"/>
          <w:color w:val="000000" w:themeColor="text1"/>
          <w:sz w:val="24"/>
          <w:szCs w:val="24"/>
          <w:lang w:eastAsia="en-GB"/>
        </w:rPr>
      </w:pPr>
      <w:r w:rsidRPr="000735D6">
        <w:rPr>
          <w:rFonts w:cstheme="minorHAnsi"/>
          <w:color w:val="000000" w:themeColor="text1"/>
          <w:sz w:val="24"/>
          <w:szCs w:val="24"/>
          <w:shd w:val="clear" w:color="auto" w:fill="FFFFFF"/>
        </w:rPr>
        <w:t xml:space="preserve">This section </w:t>
      </w:r>
      <w:r w:rsidR="00CE4013" w:rsidRPr="000735D6">
        <w:rPr>
          <w:rFonts w:cstheme="minorHAnsi"/>
          <w:color w:val="000000" w:themeColor="text1"/>
          <w:sz w:val="24"/>
          <w:szCs w:val="24"/>
          <w:shd w:val="clear" w:color="auto" w:fill="FFFFFF"/>
        </w:rPr>
        <w:t>focuses on</w:t>
      </w:r>
      <w:r w:rsidRPr="000735D6">
        <w:rPr>
          <w:rFonts w:cstheme="minorHAnsi"/>
          <w:color w:val="000000" w:themeColor="text1"/>
          <w:sz w:val="24"/>
          <w:szCs w:val="24"/>
          <w:shd w:val="clear" w:color="auto" w:fill="FFFFFF"/>
        </w:rPr>
        <w:t xml:space="preserve"> concepts </w:t>
      </w:r>
      <w:r w:rsidR="006E111A" w:rsidRPr="000735D6">
        <w:rPr>
          <w:rFonts w:cstheme="minorHAnsi"/>
          <w:color w:val="000000" w:themeColor="text1"/>
          <w:sz w:val="24"/>
          <w:szCs w:val="24"/>
          <w:shd w:val="clear" w:color="auto" w:fill="FFFFFF"/>
        </w:rPr>
        <w:t>related to</w:t>
      </w:r>
      <w:r w:rsidRPr="000735D6">
        <w:rPr>
          <w:rFonts w:cstheme="minorHAnsi"/>
          <w:color w:val="000000" w:themeColor="text1"/>
          <w:sz w:val="24"/>
          <w:szCs w:val="24"/>
          <w:shd w:val="clear" w:color="auto" w:fill="FFFFFF"/>
        </w:rPr>
        <w:t xml:space="preserve"> equality through </w:t>
      </w:r>
      <w:r w:rsidR="00B21F4D" w:rsidRPr="000735D6">
        <w:rPr>
          <w:rFonts w:cstheme="minorHAnsi"/>
          <w:color w:val="000000" w:themeColor="text1"/>
          <w:sz w:val="24"/>
          <w:szCs w:val="24"/>
          <w:shd w:val="clear" w:color="auto" w:fill="FFFFFF"/>
        </w:rPr>
        <w:t>examining</w:t>
      </w:r>
      <w:r w:rsidRPr="000735D6">
        <w:rPr>
          <w:rFonts w:cstheme="minorHAnsi"/>
          <w:color w:val="000000" w:themeColor="text1"/>
          <w:sz w:val="24"/>
          <w:szCs w:val="24"/>
          <w:shd w:val="clear" w:color="auto" w:fill="FFFFFF"/>
        </w:rPr>
        <w:t xml:space="preserve"> </w:t>
      </w:r>
      <w:r w:rsidR="0056540D" w:rsidRPr="000735D6">
        <w:rPr>
          <w:rFonts w:cstheme="minorHAnsi"/>
          <w:color w:val="000000" w:themeColor="text1"/>
          <w:sz w:val="24"/>
          <w:szCs w:val="24"/>
          <w:shd w:val="clear" w:color="auto" w:fill="FFFFFF"/>
        </w:rPr>
        <w:t>t</w:t>
      </w:r>
      <w:r w:rsidRPr="000735D6">
        <w:rPr>
          <w:rFonts w:cstheme="minorHAnsi"/>
          <w:color w:val="000000" w:themeColor="text1"/>
          <w:sz w:val="24"/>
          <w:szCs w:val="24"/>
          <w:shd w:val="clear" w:color="auto" w:fill="FFFFFF"/>
        </w:rPr>
        <w:t xml:space="preserve">he </w:t>
      </w:r>
      <w:r w:rsidR="0056540D" w:rsidRPr="000735D6">
        <w:rPr>
          <w:rFonts w:cstheme="minorHAnsi"/>
          <w:color w:val="000000" w:themeColor="text1"/>
          <w:sz w:val="24"/>
          <w:szCs w:val="24"/>
          <w:shd w:val="clear" w:color="auto" w:fill="FFFFFF"/>
        </w:rPr>
        <w:t xml:space="preserve">use </w:t>
      </w:r>
      <w:r w:rsidRPr="000735D6">
        <w:rPr>
          <w:rFonts w:cstheme="minorHAnsi"/>
          <w:color w:val="000000" w:themeColor="text1"/>
          <w:sz w:val="24"/>
          <w:szCs w:val="24"/>
          <w:shd w:val="clear" w:color="auto" w:fill="FFFFFF"/>
        </w:rPr>
        <w:t xml:space="preserve">of </w:t>
      </w:r>
      <w:r w:rsidR="0056540D" w:rsidRPr="000735D6">
        <w:rPr>
          <w:rFonts w:cstheme="minorHAnsi"/>
          <w:color w:val="000000" w:themeColor="text1"/>
          <w:sz w:val="24"/>
          <w:szCs w:val="24"/>
          <w:shd w:val="clear" w:color="auto" w:fill="FFFFFF"/>
        </w:rPr>
        <w:t xml:space="preserve">selected </w:t>
      </w:r>
      <w:r w:rsidR="00D5112D" w:rsidRPr="000735D6">
        <w:rPr>
          <w:rFonts w:cstheme="minorHAnsi"/>
          <w:color w:val="000000" w:themeColor="text1"/>
          <w:sz w:val="24"/>
          <w:szCs w:val="24"/>
          <w:shd w:val="clear" w:color="auto" w:fill="FFFFFF"/>
        </w:rPr>
        <w:t>terms</w:t>
      </w:r>
      <w:r w:rsidR="0056540D"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w:t>
      </w:r>
      <w:r w:rsidR="0056540D" w:rsidRPr="000735D6">
        <w:rPr>
          <w:rFonts w:cstheme="minorHAnsi"/>
          <w:color w:val="000000" w:themeColor="text1"/>
          <w:sz w:val="24"/>
          <w:szCs w:val="24"/>
          <w:shd w:val="clear" w:color="auto" w:fill="FFFFFF"/>
        </w:rPr>
        <w:t>Their history</w:t>
      </w:r>
      <w:r w:rsidRPr="000735D6">
        <w:rPr>
          <w:rFonts w:cstheme="minorHAnsi"/>
          <w:color w:val="000000" w:themeColor="text1"/>
          <w:sz w:val="24"/>
          <w:szCs w:val="24"/>
          <w:shd w:val="clear" w:color="auto" w:fill="FFFFFF"/>
        </w:rPr>
        <w:t xml:space="preserve"> reveal</w:t>
      </w:r>
      <w:r w:rsidR="0056540D" w:rsidRPr="000735D6">
        <w:rPr>
          <w:rFonts w:cstheme="minorHAnsi"/>
          <w:color w:val="000000" w:themeColor="text1"/>
          <w:sz w:val="24"/>
          <w:szCs w:val="24"/>
          <w:shd w:val="clear" w:color="auto" w:fill="FFFFFF"/>
        </w:rPr>
        <w:t>s</w:t>
      </w:r>
      <w:r w:rsidRPr="000735D6">
        <w:rPr>
          <w:rFonts w:cstheme="minorHAnsi"/>
          <w:color w:val="000000" w:themeColor="text1"/>
          <w:sz w:val="24"/>
          <w:szCs w:val="24"/>
          <w:shd w:val="clear" w:color="auto" w:fill="FFFFFF"/>
        </w:rPr>
        <w:t xml:space="preserve"> shifting emphases and tactics. The selection draws on Blackmore’s </w:t>
      </w:r>
      <w:r w:rsidR="006309B9" w:rsidRPr="000735D6">
        <w:rPr>
          <w:rFonts w:cstheme="minorHAnsi"/>
          <w:color w:val="000000" w:themeColor="text1"/>
          <w:sz w:val="24"/>
          <w:szCs w:val="24"/>
          <w:shd w:val="clear" w:color="auto" w:fill="FFFFFF"/>
        </w:rPr>
        <w:t xml:space="preserve">(2006) </w:t>
      </w:r>
      <w:r w:rsidRPr="000735D6">
        <w:rPr>
          <w:rFonts w:cstheme="minorHAnsi"/>
          <w:color w:val="000000" w:themeColor="text1"/>
          <w:sz w:val="24"/>
          <w:szCs w:val="24"/>
          <w:shd w:val="clear" w:color="auto" w:fill="FFFFFF"/>
        </w:rPr>
        <w:t xml:space="preserve">analysis of a </w:t>
      </w:r>
      <w:r w:rsidR="00374F3E" w:rsidRPr="000735D6">
        <w:rPr>
          <w:rFonts w:cstheme="minorHAnsi"/>
          <w:color w:val="000000" w:themeColor="text1"/>
          <w:sz w:val="24"/>
          <w:szCs w:val="24"/>
          <w:shd w:val="clear" w:color="auto" w:fill="FFFFFF"/>
        </w:rPr>
        <w:t>swing</w:t>
      </w:r>
      <w:r w:rsidRPr="000735D6">
        <w:rPr>
          <w:rFonts w:cstheme="minorHAnsi"/>
          <w:color w:val="000000" w:themeColor="text1"/>
          <w:sz w:val="24"/>
          <w:szCs w:val="24"/>
          <w:shd w:val="clear" w:color="auto" w:fill="FFFFFF"/>
        </w:rPr>
        <w:t xml:space="preserve"> in language from early emphases on equal opportunities</w:t>
      </w:r>
      <w:r w:rsidR="00374F3E" w:rsidRPr="000735D6">
        <w:rPr>
          <w:rFonts w:cstheme="minorHAnsi"/>
          <w:color w:val="000000" w:themeColor="text1"/>
          <w:sz w:val="24"/>
          <w:szCs w:val="24"/>
          <w:shd w:val="clear" w:color="auto" w:fill="FFFFFF"/>
        </w:rPr>
        <w:t xml:space="preserve"> </w:t>
      </w:r>
      <w:r w:rsidRPr="000735D6">
        <w:rPr>
          <w:rFonts w:cstheme="minorHAnsi"/>
          <w:color w:val="000000" w:themeColor="text1"/>
          <w:sz w:val="24"/>
          <w:szCs w:val="24"/>
          <w:shd w:val="clear" w:color="auto" w:fill="FFFFFF"/>
        </w:rPr>
        <w:t xml:space="preserve">to </w:t>
      </w:r>
      <w:r w:rsidR="009B3092" w:rsidRPr="000735D6">
        <w:rPr>
          <w:rFonts w:cstheme="minorHAnsi"/>
          <w:color w:val="000000" w:themeColor="text1"/>
          <w:sz w:val="24"/>
          <w:szCs w:val="24"/>
          <w:shd w:val="clear" w:color="auto" w:fill="FFFFFF"/>
        </w:rPr>
        <w:t xml:space="preserve">later references to </w:t>
      </w:r>
      <w:r w:rsidRPr="000735D6">
        <w:rPr>
          <w:rFonts w:cstheme="minorHAnsi"/>
          <w:color w:val="000000" w:themeColor="text1"/>
          <w:sz w:val="24"/>
          <w:szCs w:val="24"/>
          <w:shd w:val="clear" w:color="auto" w:fill="FFFFFF"/>
        </w:rPr>
        <w:t>diversity</w:t>
      </w:r>
      <w:r w:rsidR="00374F3E" w:rsidRPr="000735D6">
        <w:rPr>
          <w:rFonts w:cstheme="minorHAnsi"/>
          <w:color w:val="000000" w:themeColor="text1"/>
          <w:sz w:val="24"/>
          <w:szCs w:val="24"/>
          <w:shd w:val="clear" w:color="auto" w:fill="FFFFFF"/>
        </w:rPr>
        <w:t xml:space="preserve"> </w:t>
      </w:r>
      <w:r w:rsidR="009B3092" w:rsidRPr="000735D6">
        <w:rPr>
          <w:rFonts w:cstheme="minorHAnsi"/>
          <w:color w:val="000000" w:themeColor="text1"/>
          <w:sz w:val="24"/>
          <w:szCs w:val="24"/>
          <w:shd w:val="clear" w:color="auto" w:fill="FFFFFF"/>
        </w:rPr>
        <w:t xml:space="preserve">and later still </w:t>
      </w:r>
      <w:r w:rsidRPr="000735D6">
        <w:rPr>
          <w:rFonts w:cstheme="minorHAnsi"/>
          <w:color w:val="000000" w:themeColor="text1"/>
          <w:sz w:val="24"/>
          <w:szCs w:val="24"/>
          <w:shd w:val="clear" w:color="auto" w:fill="FFFFFF"/>
        </w:rPr>
        <w:t>to social justice. These s</w:t>
      </w:r>
      <w:r w:rsidRPr="000735D6">
        <w:rPr>
          <w:rFonts w:cstheme="minorHAnsi"/>
          <w:color w:val="000000" w:themeColor="text1"/>
          <w:sz w:val="24"/>
          <w:szCs w:val="24"/>
          <w:lang w:eastAsia="en-GB"/>
        </w:rPr>
        <w:t xml:space="preserve">elected terms are explored as examples of how the fluid discourse </w:t>
      </w:r>
      <w:r w:rsidR="00CE4013" w:rsidRPr="000735D6">
        <w:rPr>
          <w:rFonts w:cstheme="minorHAnsi"/>
          <w:color w:val="000000" w:themeColor="text1"/>
          <w:sz w:val="24"/>
          <w:szCs w:val="24"/>
          <w:lang w:eastAsia="en-GB"/>
        </w:rPr>
        <w:t>may have</w:t>
      </w:r>
      <w:r w:rsidRPr="000735D6">
        <w:rPr>
          <w:rFonts w:cstheme="minorHAnsi"/>
          <w:color w:val="000000" w:themeColor="text1"/>
          <w:sz w:val="24"/>
          <w:szCs w:val="24"/>
          <w:lang w:eastAsia="en-GB"/>
        </w:rPr>
        <w:t xml:space="preserve"> both pushed </w:t>
      </w:r>
      <w:r w:rsidR="00F6727C" w:rsidRPr="000735D6">
        <w:rPr>
          <w:rFonts w:cstheme="minorHAnsi"/>
          <w:color w:val="000000" w:themeColor="text1"/>
          <w:sz w:val="24"/>
          <w:szCs w:val="24"/>
          <w:lang w:eastAsia="en-GB"/>
        </w:rPr>
        <w:t xml:space="preserve">for </w:t>
      </w:r>
      <w:r w:rsidRPr="000735D6">
        <w:rPr>
          <w:rFonts w:cstheme="minorHAnsi"/>
          <w:color w:val="000000" w:themeColor="text1"/>
          <w:sz w:val="24"/>
          <w:szCs w:val="24"/>
          <w:lang w:eastAsia="en-GB"/>
        </w:rPr>
        <w:t xml:space="preserve">and </w:t>
      </w:r>
      <w:r w:rsidR="002A6DA5" w:rsidRPr="000735D6">
        <w:rPr>
          <w:rFonts w:cstheme="minorHAnsi"/>
          <w:color w:val="000000" w:themeColor="text1"/>
          <w:sz w:val="24"/>
          <w:szCs w:val="24"/>
          <w:lang w:eastAsia="en-GB"/>
        </w:rPr>
        <w:t xml:space="preserve">or </w:t>
      </w:r>
      <w:r w:rsidRPr="000735D6">
        <w:rPr>
          <w:rFonts w:cstheme="minorHAnsi"/>
          <w:color w:val="000000" w:themeColor="text1"/>
          <w:sz w:val="24"/>
          <w:szCs w:val="24"/>
          <w:lang w:eastAsia="en-GB"/>
        </w:rPr>
        <w:t xml:space="preserve">deterred change. </w:t>
      </w:r>
    </w:p>
    <w:p w14:paraId="49611346" w14:textId="24A05240" w:rsidR="00706041" w:rsidRPr="000735D6" w:rsidRDefault="00706041" w:rsidP="008F40D7">
      <w:pPr>
        <w:pStyle w:val="contentitemtype"/>
        <w:rPr>
          <w:rFonts w:asciiTheme="minorHAnsi" w:hAnsiTheme="minorHAnsi" w:cstheme="minorHAnsi"/>
          <w:color w:val="000000"/>
        </w:rPr>
      </w:pPr>
      <w:r w:rsidRPr="000735D6">
        <w:rPr>
          <w:rFonts w:asciiTheme="minorHAnsi" w:hAnsiTheme="minorHAnsi" w:cstheme="minorHAnsi"/>
          <w:color w:val="000000" w:themeColor="text1"/>
        </w:rPr>
        <w:t xml:space="preserve">The Sage database </w:t>
      </w:r>
      <w:r w:rsidR="00E93A2B" w:rsidRPr="000735D6">
        <w:rPr>
          <w:rFonts w:asciiTheme="minorHAnsi" w:hAnsiTheme="minorHAnsi" w:cstheme="minorHAnsi"/>
          <w:color w:val="000000" w:themeColor="text1"/>
        </w:rPr>
        <w:t xml:space="preserve">contains </w:t>
      </w:r>
      <w:r w:rsidRPr="000735D6">
        <w:rPr>
          <w:rFonts w:asciiTheme="minorHAnsi" w:hAnsiTheme="minorHAnsi" w:cstheme="minorHAnsi"/>
          <w:color w:val="000000" w:themeColor="text1"/>
        </w:rPr>
        <w:t xml:space="preserve">2,993 </w:t>
      </w:r>
      <w:hyperlink r:id="rId8" w:history="1">
        <w:r w:rsidR="008F40D7" w:rsidRPr="000735D6">
          <w:rPr>
            <w:rStyle w:val="Hyperlink"/>
            <w:rFonts w:asciiTheme="minorHAnsi" w:hAnsiTheme="minorHAnsi" w:cstheme="minorHAnsi"/>
            <w:color w:val="000000" w:themeColor="text1"/>
            <w:u w:val="none"/>
          </w:rPr>
          <w:t>research and review article</w:t>
        </w:r>
      </w:hyperlink>
      <w:r w:rsidR="008F40D7" w:rsidRPr="000735D6">
        <w:rPr>
          <w:rFonts w:asciiTheme="minorHAnsi" w:hAnsiTheme="minorHAnsi" w:cstheme="minorHAnsi"/>
          <w:color w:val="000000"/>
        </w:rPr>
        <w:t>s, editorials and other content p</w:t>
      </w:r>
      <w:r w:rsidR="00095014" w:rsidRPr="000735D6">
        <w:rPr>
          <w:rFonts w:asciiTheme="minorHAnsi" w:hAnsiTheme="minorHAnsi" w:cstheme="minorHAnsi"/>
          <w:color w:val="000000" w:themeColor="text1"/>
        </w:rPr>
        <w:t>ublished</w:t>
      </w:r>
      <w:r w:rsidR="008F40D7" w:rsidRPr="000735D6">
        <w:rPr>
          <w:rFonts w:asciiTheme="minorHAnsi" w:hAnsiTheme="minorHAnsi" w:cstheme="minorHAnsi"/>
          <w:color w:val="000000" w:themeColor="text1"/>
        </w:rPr>
        <w:t xml:space="preserve"> in </w:t>
      </w:r>
      <w:r w:rsidR="00B516D4" w:rsidRPr="000735D6">
        <w:rPr>
          <w:rFonts w:asciiTheme="minorHAnsi" w:hAnsiTheme="minorHAnsi" w:cstheme="minorHAnsi"/>
          <w:color w:val="000000" w:themeColor="text1"/>
          <w:shd w:val="clear" w:color="auto" w:fill="FFFFFF"/>
        </w:rPr>
        <w:t>The British Educational Leadership, Management and Administration Society</w:t>
      </w:r>
      <w:r w:rsidR="00CF5B56">
        <w:rPr>
          <w:rFonts w:asciiTheme="minorHAnsi" w:hAnsiTheme="minorHAnsi" w:cstheme="minorHAnsi"/>
          <w:color w:val="000000" w:themeColor="text1"/>
          <w:shd w:val="clear" w:color="auto" w:fill="FFFFFF"/>
        </w:rPr>
        <w:t>’s</w:t>
      </w:r>
      <w:r w:rsidR="00B516D4" w:rsidRPr="000735D6">
        <w:rPr>
          <w:rFonts w:asciiTheme="minorHAnsi" w:hAnsiTheme="minorHAnsi" w:cstheme="minorHAnsi"/>
          <w:color w:val="000000" w:themeColor="text1"/>
          <w:shd w:val="clear" w:color="auto" w:fill="FFFFFF"/>
        </w:rPr>
        <w:t xml:space="preserve"> (</w:t>
      </w:r>
      <w:r w:rsidR="008F40D7" w:rsidRPr="000735D6">
        <w:rPr>
          <w:rFonts w:asciiTheme="minorHAnsi" w:hAnsiTheme="minorHAnsi" w:cstheme="minorHAnsi"/>
          <w:color w:val="000000" w:themeColor="text1"/>
        </w:rPr>
        <w:t>BELMAS</w:t>
      </w:r>
      <w:r w:rsidR="00B516D4">
        <w:rPr>
          <w:rFonts w:asciiTheme="minorHAnsi" w:hAnsiTheme="minorHAnsi" w:cstheme="minorHAnsi"/>
          <w:color w:val="000000" w:themeColor="text1"/>
        </w:rPr>
        <w:t>)</w:t>
      </w:r>
      <w:r w:rsidR="008F40D7" w:rsidRPr="000735D6">
        <w:rPr>
          <w:rFonts w:asciiTheme="minorHAnsi" w:hAnsiTheme="minorHAnsi" w:cstheme="minorHAnsi"/>
          <w:color w:val="000000" w:themeColor="text1"/>
        </w:rPr>
        <w:t xml:space="preserve"> journal in its various incarnations </w:t>
      </w:r>
      <w:bookmarkStart w:id="0" w:name="_Hlk78793907"/>
      <w:r w:rsidR="008F40D7" w:rsidRPr="000735D6">
        <w:rPr>
          <w:rFonts w:asciiTheme="minorHAnsi" w:hAnsiTheme="minorHAnsi" w:cstheme="minorHAnsi"/>
        </w:rPr>
        <w:t xml:space="preserve">from the 1972 </w:t>
      </w:r>
      <w:r w:rsidR="008F40D7" w:rsidRPr="003740AC">
        <w:rPr>
          <w:rFonts w:asciiTheme="minorHAnsi" w:hAnsiTheme="minorHAnsi" w:cstheme="minorHAnsi"/>
          <w:i/>
          <w:iCs/>
        </w:rPr>
        <w:t>Educational Administration Bulletin</w:t>
      </w:r>
      <w:r w:rsidR="008F40D7" w:rsidRPr="000735D6">
        <w:rPr>
          <w:rFonts w:asciiTheme="minorHAnsi" w:hAnsiTheme="minorHAnsi" w:cstheme="minorHAnsi"/>
        </w:rPr>
        <w:t xml:space="preserve"> to  </w:t>
      </w:r>
      <w:r w:rsidR="00095014" w:rsidRPr="000735D6">
        <w:rPr>
          <w:rFonts w:asciiTheme="minorHAnsi" w:hAnsiTheme="minorHAnsi" w:cstheme="minorHAnsi"/>
          <w:color w:val="000000" w:themeColor="text1"/>
        </w:rPr>
        <w:t>EMAL</w:t>
      </w:r>
      <w:r w:rsidR="008F40D7" w:rsidRPr="000735D6">
        <w:rPr>
          <w:rFonts w:asciiTheme="minorHAnsi" w:hAnsiTheme="minorHAnsi" w:cstheme="minorHAnsi"/>
          <w:color w:val="000000" w:themeColor="text1"/>
        </w:rPr>
        <w:t xml:space="preserve"> in 2020</w:t>
      </w:r>
      <w:r w:rsidR="00E93A2B" w:rsidRPr="000735D6">
        <w:rPr>
          <w:rFonts w:asciiTheme="minorHAnsi" w:hAnsiTheme="minorHAnsi" w:cstheme="minorHAnsi"/>
          <w:color w:val="000000" w:themeColor="text1"/>
        </w:rPr>
        <w:t>. It</w:t>
      </w:r>
      <w:r w:rsidR="008F40D7" w:rsidRPr="000735D6">
        <w:rPr>
          <w:rFonts w:asciiTheme="minorHAnsi" w:hAnsiTheme="minorHAnsi" w:cstheme="minorHAnsi"/>
          <w:color w:val="000000" w:themeColor="text1"/>
        </w:rPr>
        <w:t xml:space="preserve"> </w:t>
      </w:r>
      <w:bookmarkEnd w:id="0"/>
      <w:r w:rsidRPr="000735D6">
        <w:rPr>
          <w:rFonts w:asciiTheme="minorHAnsi" w:hAnsiTheme="minorHAnsi" w:cstheme="minorHAnsi"/>
          <w:color w:val="000000" w:themeColor="text1"/>
        </w:rPr>
        <w:t xml:space="preserve">was searched by decade for use of a particular word or phrase anywhere in the text, </w:t>
      </w:r>
      <w:r w:rsidR="00E93A2B" w:rsidRPr="000735D6">
        <w:rPr>
          <w:rFonts w:asciiTheme="minorHAnsi" w:hAnsiTheme="minorHAnsi" w:cstheme="minorHAnsi"/>
          <w:color w:val="000000" w:themeColor="text1"/>
        </w:rPr>
        <w:t xml:space="preserve">in </w:t>
      </w:r>
      <w:r w:rsidRPr="000735D6">
        <w:rPr>
          <w:rFonts w:asciiTheme="minorHAnsi" w:hAnsiTheme="minorHAnsi" w:cstheme="minorHAnsi"/>
          <w:color w:val="000000" w:themeColor="text1"/>
        </w:rPr>
        <w:t xml:space="preserve">keywords or </w:t>
      </w:r>
      <w:r w:rsidR="00E93A2B" w:rsidRPr="000735D6">
        <w:rPr>
          <w:rFonts w:asciiTheme="minorHAnsi" w:hAnsiTheme="minorHAnsi" w:cstheme="minorHAnsi"/>
          <w:color w:val="000000" w:themeColor="text1"/>
        </w:rPr>
        <w:t xml:space="preserve">in the </w:t>
      </w:r>
      <w:r w:rsidRPr="000735D6">
        <w:rPr>
          <w:rFonts w:asciiTheme="minorHAnsi" w:hAnsiTheme="minorHAnsi" w:cstheme="minorHAnsi"/>
          <w:color w:val="000000" w:themeColor="text1"/>
        </w:rPr>
        <w:t xml:space="preserve">title. Snapshots of earliest and recent </w:t>
      </w:r>
      <w:r w:rsidR="00B21F4D" w:rsidRPr="000735D6">
        <w:rPr>
          <w:rFonts w:asciiTheme="minorHAnsi" w:hAnsiTheme="minorHAnsi" w:cstheme="minorHAnsi"/>
          <w:color w:val="000000" w:themeColor="text1"/>
        </w:rPr>
        <w:t>appearances</w:t>
      </w:r>
      <w:r w:rsidRPr="000735D6">
        <w:rPr>
          <w:rFonts w:asciiTheme="minorHAnsi" w:hAnsiTheme="minorHAnsi" w:cstheme="minorHAnsi"/>
          <w:color w:val="000000" w:themeColor="text1"/>
        </w:rPr>
        <w:t xml:space="preserve"> sketch how concepts have been used over time. Given that book reviews and editorials were included by the search engine and that some articles may have included the </w:t>
      </w:r>
      <w:r w:rsidR="0056540D" w:rsidRPr="000735D6">
        <w:rPr>
          <w:rFonts w:asciiTheme="minorHAnsi" w:hAnsiTheme="minorHAnsi" w:cstheme="minorHAnsi"/>
          <w:color w:val="000000" w:themeColor="text1"/>
        </w:rPr>
        <w:t>word or phrase</w:t>
      </w:r>
      <w:r w:rsidRPr="000735D6">
        <w:rPr>
          <w:rFonts w:asciiTheme="minorHAnsi" w:hAnsiTheme="minorHAnsi" w:cstheme="minorHAnsi"/>
          <w:color w:val="000000" w:themeColor="text1"/>
        </w:rPr>
        <w:t xml:space="preserve"> only in the list of references, the results are no more than indicative of the degree of attention paid to particular concepts.</w:t>
      </w:r>
      <w:r w:rsidR="0056540D" w:rsidRPr="000735D6">
        <w:rPr>
          <w:rFonts w:asciiTheme="minorHAnsi" w:hAnsiTheme="minorHAnsi" w:cstheme="minorHAnsi"/>
          <w:color w:val="000000" w:themeColor="text1"/>
        </w:rPr>
        <w:t xml:space="preserve"> T</w:t>
      </w:r>
      <w:r w:rsidRPr="000735D6">
        <w:rPr>
          <w:rFonts w:asciiTheme="minorHAnsi" w:hAnsiTheme="minorHAnsi" w:cstheme="minorHAnsi"/>
          <w:color w:val="000000" w:themeColor="text1"/>
        </w:rPr>
        <w:t>h</w:t>
      </w:r>
      <w:r w:rsidR="0056540D" w:rsidRPr="000735D6">
        <w:rPr>
          <w:rFonts w:asciiTheme="minorHAnsi" w:hAnsiTheme="minorHAnsi" w:cstheme="minorHAnsi"/>
          <w:color w:val="000000" w:themeColor="text1"/>
        </w:rPr>
        <w:t>e</w:t>
      </w:r>
      <w:r w:rsidRPr="000735D6">
        <w:rPr>
          <w:rFonts w:asciiTheme="minorHAnsi" w:hAnsiTheme="minorHAnsi" w:cstheme="minorHAnsi"/>
          <w:color w:val="000000" w:themeColor="text1"/>
        </w:rPr>
        <w:t xml:space="preserve"> exploration is intended as a heuristic </w:t>
      </w:r>
      <w:r w:rsidRPr="000735D6">
        <w:rPr>
          <w:rFonts w:asciiTheme="minorHAnsi" w:hAnsiTheme="minorHAnsi" w:cstheme="minorHAnsi"/>
          <w:color w:val="000000" w:themeColor="text1"/>
        </w:rPr>
        <w:lastRenderedPageBreak/>
        <w:t xml:space="preserve">tool, provoking reflection on the part the </w:t>
      </w:r>
      <w:r w:rsidR="0056540D" w:rsidRPr="000735D6">
        <w:rPr>
          <w:rFonts w:asciiTheme="minorHAnsi" w:hAnsiTheme="minorHAnsi" w:cstheme="minorHAnsi"/>
          <w:color w:val="000000" w:themeColor="text1"/>
        </w:rPr>
        <w:t>language</w:t>
      </w:r>
      <w:r w:rsidRPr="000735D6">
        <w:rPr>
          <w:rFonts w:asciiTheme="minorHAnsi" w:hAnsiTheme="minorHAnsi" w:cstheme="minorHAnsi"/>
          <w:color w:val="000000" w:themeColor="text1"/>
        </w:rPr>
        <w:t xml:space="preserve"> of equality has played over half a century.</w:t>
      </w:r>
    </w:p>
    <w:p w14:paraId="2C2D2ED6" w14:textId="77777777" w:rsidR="00706041" w:rsidRPr="000735D6" w:rsidRDefault="00706041" w:rsidP="0055230C">
      <w:pPr>
        <w:autoSpaceDE w:val="0"/>
        <w:autoSpaceDN w:val="0"/>
        <w:adjustRightInd w:val="0"/>
        <w:spacing w:after="0" w:line="240" w:lineRule="auto"/>
        <w:rPr>
          <w:rFonts w:cstheme="minorHAnsi"/>
          <w:color w:val="000000" w:themeColor="text1"/>
          <w:sz w:val="24"/>
          <w:szCs w:val="24"/>
          <w:lang w:eastAsia="en-GB"/>
        </w:rPr>
      </w:pPr>
    </w:p>
    <w:p w14:paraId="125C38DC" w14:textId="77777777" w:rsidR="00706041" w:rsidRPr="000735D6" w:rsidRDefault="00706041" w:rsidP="0055230C">
      <w:pPr>
        <w:autoSpaceDE w:val="0"/>
        <w:autoSpaceDN w:val="0"/>
        <w:adjustRightInd w:val="0"/>
        <w:spacing w:after="0" w:line="240" w:lineRule="auto"/>
        <w:rPr>
          <w:rFonts w:cstheme="minorHAnsi"/>
          <w:i/>
          <w:iCs/>
          <w:color w:val="000000" w:themeColor="text1"/>
          <w:sz w:val="24"/>
          <w:szCs w:val="24"/>
          <w:lang w:eastAsia="en-GB"/>
        </w:rPr>
      </w:pPr>
      <w:r w:rsidRPr="000735D6">
        <w:rPr>
          <w:rFonts w:cstheme="minorHAnsi"/>
          <w:i/>
          <w:iCs/>
          <w:color w:val="000000" w:themeColor="text1"/>
          <w:sz w:val="24"/>
          <w:szCs w:val="24"/>
          <w:lang w:eastAsia="en-GB"/>
        </w:rPr>
        <w:t>Equal opportunities</w:t>
      </w:r>
    </w:p>
    <w:p w14:paraId="76FE135B" w14:textId="77777777" w:rsidR="00706041" w:rsidRPr="000735D6" w:rsidRDefault="00706041" w:rsidP="0055230C">
      <w:pPr>
        <w:autoSpaceDE w:val="0"/>
        <w:autoSpaceDN w:val="0"/>
        <w:adjustRightInd w:val="0"/>
        <w:spacing w:after="0" w:line="240" w:lineRule="auto"/>
        <w:rPr>
          <w:rFonts w:cstheme="minorHAnsi"/>
          <w:color w:val="000000" w:themeColor="text1"/>
          <w:sz w:val="24"/>
          <w:szCs w:val="24"/>
          <w:lang w:eastAsia="en-GB"/>
        </w:rPr>
      </w:pPr>
    </w:p>
    <w:p w14:paraId="4EEEEA3F" w14:textId="267B64F3" w:rsidR="00706041" w:rsidRPr="000735D6" w:rsidRDefault="00E34EFA" w:rsidP="001D5F15">
      <w:pPr>
        <w:autoSpaceDE w:val="0"/>
        <w:autoSpaceDN w:val="0"/>
        <w:adjustRightInd w:val="0"/>
        <w:spacing w:after="0" w:line="240" w:lineRule="auto"/>
        <w:rPr>
          <w:rFonts w:cstheme="minorHAnsi"/>
          <w:color w:val="000000" w:themeColor="text1"/>
          <w:sz w:val="24"/>
          <w:szCs w:val="24"/>
          <w:lang w:eastAsia="en-GB"/>
        </w:rPr>
      </w:pPr>
      <w:r w:rsidRPr="000735D6">
        <w:rPr>
          <w:rFonts w:cstheme="minorHAnsi"/>
          <w:color w:val="000000" w:themeColor="text1"/>
          <w:sz w:val="24"/>
          <w:szCs w:val="24"/>
          <w:lang w:eastAsia="en-GB"/>
        </w:rPr>
        <w:t>Equal opportunities emerged as a key concept in the 1960s related to European legislation to reduce discrimination against</w:t>
      </w:r>
      <w:r w:rsidRPr="000735D6">
        <w:rPr>
          <w:rFonts w:cstheme="minorHAnsi"/>
          <w:color w:val="000000" w:themeColor="text1"/>
          <w:sz w:val="24"/>
          <w:szCs w:val="24"/>
        </w:rPr>
        <w:t xml:space="preserve"> women, minority ethnic people and those with disabilities</w:t>
      </w:r>
      <w:r w:rsidRPr="000735D6">
        <w:rPr>
          <w:rFonts w:cstheme="minorHAnsi"/>
          <w:color w:val="000000" w:themeColor="text1"/>
          <w:sz w:val="24"/>
          <w:szCs w:val="24"/>
          <w:lang w:eastAsia="en-GB"/>
        </w:rPr>
        <w:t xml:space="preserve">. </w:t>
      </w:r>
    </w:p>
    <w:p w14:paraId="2F7EBFBA" w14:textId="3E89402F" w:rsidR="00357BF2" w:rsidRPr="000735D6" w:rsidRDefault="00357BF2" w:rsidP="00357BF2">
      <w:pPr>
        <w:autoSpaceDE w:val="0"/>
        <w:autoSpaceDN w:val="0"/>
        <w:adjustRightInd w:val="0"/>
        <w:spacing w:after="0" w:line="240" w:lineRule="auto"/>
        <w:rPr>
          <w:rFonts w:cstheme="minorHAnsi"/>
          <w:color w:val="000000" w:themeColor="text1"/>
          <w:sz w:val="24"/>
          <w:szCs w:val="24"/>
          <w:lang w:eastAsia="en-GB"/>
        </w:rPr>
      </w:pPr>
      <w:r w:rsidRPr="000735D6">
        <w:rPr>
          <w:rFonts w:cstheme="minorHAnsi"/>
          <w:color w:val="000000" w:themeColor="text1"/>
          <w:sz w:val="24"/>
          <w:szCs w:val="24"/>
          <w:lang w:eastAsia="en-GB"/>
        </w:rPr>
        <w:t xml:space="preserve">As indicated in </w:t>
      </w:r>
      <w:r w:rsidR="00996418" w:rsidRPr="000735D6">
        <w:rPr>
          <w:rFonts w:cstheme="minorHAnsi"/>
          <w:color w:val="000000" w:themeColor="text1"/>
          <w:sz w:val="24"/>
          <w:szCs w:val="24"/>
          <w:lang w:eastAsia="en-GB"/>
        </w:rPr>
        <w:t>Table</w:t>
      </w:r>
      <w:r w:rsidRPr="000735D6">
        <w:rPr>
          <w:rFonts w:cstheme="minorHAnsi"/>
          <w:color w:val="000000" w:themeColor="text1"/>
          <w:sz w:val="24"/>
          <w:szCs w:val="24"/>
          <w:lang w:eastAsia="en-GB"/>
        </w:rPr>
        <w:t xml:space="preserve"> 1, a search for the phrase equal opportunities in EMAL shows a slight rise in its use over the decades. However, assuming that in-depth engagement would be indicated by its location in either keywords or title, a different picture emerges of a vanishingly small consideration of what is implied by concept.</w:t>
      </w:r>
    </w:p>
    <w:p w14:paraId="23E55166" w14:textId="2F707CB7" w:rsidR="00996418" w:rsidRPr="000735D6" w:rsidRDefault="00996418" w:rsidP="00357BF2">
      <w:pPr>
        <w:autoSpaceDE w:val="0"/>
        <w:autoSpaceDN w:val="0"/>
        <w:adjustRightInd w:val="0"/>
        <w:spacing w:after="0" w:line="240" w:lineRule="auto"/>
        <w:rPr>
          <w:rFonts w:cstheme="minorHAnsi"/>
          <w:color w:val="000000" w:themeColor="text1"/>
          <w:sz w:val="24"/>
          <w:szCs w:val="24"/>
          <w:lang w:eastAsia="en-GB"/>
        </w:rPr>
      </w:pPr>
    </w:p>
    <w:p w14:paraId="096D36F9" w14:textId="35E85ECD" w:rsidR="00996418" w:rsidRPr="000735D6" w:rsidRDefault="00996418" w:rsidP="00996418">
      <w:pPr>
        <w:autoSpaceDE w:val="0"/>
        <w:autoSpaceDN w:val="0"/>
        <w:adjustRightInd w:val="0"/>
        <w:spacing w:after="0" w:line="240" w:lineRule="auto"/>
        <w:jc w:val="center"/>
        <w:rPr>
          <w:rFonts w:cstheme="minorHAnsi"/>
          <w:color w:val="000000" w:themeColor="text1"/>
          <w:sz w:val="24"/>
          <w:szCs w:val="24"/>
          <w:lang w:eastAsia="en-GB"/>
        </w:rPr>
      </w:pPr>
      <w:r w:rsidRPr="000735D6">
        <w:rPr>
          <w:rFonts w:cstheme="minorHAnsi"/>
          <w:color w:val="000000" w:themeColor="text1"/>
          <w:sz w:val="24"/>
          <w:szCs w:val="24"/>
          <w:lang w:eastAsia="en-GB"/>
        </w:rPr>
        <w:t>Table 1 about here</w:t>
      </w:r>
    </w:p>
    <w:p w14:paraId="3F9FF6E2" w14:textId="77777777" w:rsidR="00996418" w:rsidRPr="000735D6" w:rsidRDefault="00996418" w:rsidP="0055230C">
      <w:pPr>
        <w:autoSpaceDE w:val="0"/>
        <w:autoSpaceDN w:val="0"/>
        <w:adjustRightInd w:val="0"/>
        <w:spacing w:after="0" w:line="240" w:lineRule="auto"/>
        <w:rPr>
          <w:rFonts w:cstheme="minorHAnsi"/>
          <w:color w:val="000000" w:themeColor="text1"/>
          <w:sz w:val="24"/>
          <w:szCs w:val="24"/>
          <w:lang w:eastAsia="en-GB"/>
        </w:rPr>
      </w:pPr>
    </w:p>
    <w:p w14:paraId="5DE2AD83" w14:textId="7964A35A" w:rsidR="00160EF0" w:rsidRPr="00527A20" w:rsidRDefault="00706041" w:rsidP="00160EF0">
      <w:pPr>
        <w:spacing w:after="0"/>
        <w:rPr>
          <w:rFonts w:cstheme="minorHAnsi"/>
          <w:color w:val="000000" w:themeColor="text1"/>
          <w:sz w:val="24"/>
          <w:szCs w:val="24"/>
          <w:lang w:eastAsia="en-GB"/>
        </w:rPr>
      </w:pPr>
      <w:r w:rsidRPr="000735D6">
        <w:rPr>
          <w:rFonts w:cstheme="minorHAnsi"/>
          <w:color w:val="000000" w:themeColor="text1"/>
          <w:sz w:val="24"/>
          <w:szCs w:val="24"/>
          <w:lang w:eastAsia="en-GB"/>
        </w:rPr>
        <w:t>In the earliest article in which equal opportunities appears in the title</w:t>
      </w:r>
      <w:r w:rsidR="007E1196">
        <w:rPr>
          <w:rFonts w:cstheme="minorHAnsi"/>
          <w:color w:val="000000" w:themeColor="text1"/>
          <w:sz w:val="24"/>
          <w:szCs w:val="24"/>
          <w:lang w:eastAsia="en-GB"/>
        </w:rPr>
        <w:t>,</w:t>
      </w:r>
      <w:r w:rsidRPr="000735D6">
        <w:rPr>
          <w:rFonts w:cstheme="minorHAnsi"/>
          <w:color w:val="000000" w:themeColor="text1"/>
          <w:sz w:val="24"/>
          <w:szCs w:val="24"/>
          <w:lang w:eastAsia="en-GB"/>
        </w:rPr>
        <w:t xml:space="preserve"> Taylor (1987) suggests that ‘the most central issue to be addressed by education managers in the coming years is the redefinition of equality of opportunity’ (p.13). This assertion is based on her analysis that education </w:t>
      </w:r>
      <w:r w:rsidR="002A6DA5" w:rsidRPr="000735D6">
        <w:rPr>
          <w:rFonts w:cstheme="minorHAnsi"/>
          <w:color w:val="000000" w:themeColor="text1"/>
          <w:sz w:val="24"/>
          <w:szCs w:val="24"/>
          <w:lang w:eastAsia="en-GB"/>
        </w:rPr>
        <w:t>i</w:t>
      </w:r>
      <w:r w:rsidRPr="000735D6">
        <w:rPr>
          <w:rFonts w:cstheme="minorHAnsi"/>
          <w:color w:val="000000" w:themeColor="text1"/>
          <w:sz w:val="24"/>
          <w:szCs w:val="24"/>
          <w:lang w:eastAsia="en-GB"/>
        </w:rPr>
        <w:t>s designed by a white, male, avowedly heterosexual, able-bodied elite, primarily for the elite</w:t>
      </w:r>
      <w:r w:rsidR="00835CB1" w:rsidRPr="000735D6">
        <w:rPr>
          <w:rFonts w:cstheme="minorHAnsi"/>
          <w:color w:val="000000" w:themeColor="text1"/>
          <w:sz w:val="24"/>
          <w:szCs w:val="24"/>
          <w:lang w:eastAsia="en-GB"/>
        </w:rPr>
        <w:t xml:space="preserve"> and had failed children from disadvantaged backgrounds. </w:t>
      </w:r>
      <w:r w:rsidRPr="000735D6">
        <w:rPr>
          <w:rFonts w:cstheme="minorHAnsi"/>
          <w:color w:val="000000" w:themeColor="text1"/>
          <w:sz w:val="24"/>
          <w:szCs w:val="24"/>
          <w:lang w:eastAsia="en-GB"/>
        </w:rPr>
        <w:t xml:space="preserve">Taylor’s </w:t>
      </w:r>
      <w:r w:rsidR="00F90B6F" w:rsidRPr="000735D6">
        <w:rPr>
          <w:rFonts w:cstheme="minorHAnsi"/>
          <w:color w:val="000000" w:themeColor="text1"/>
          <w:sz w:val="24"/>
          <w:szCs w:val="24"/>
          <w:lang w:eastAsia="en-GB"/>
        </w:rPr>
        <w:t>agenda for</w:t>
      </w:r>
      <w:r w:rsidRPr="000735D6">
        <w:rPr>
          <w:rFonts w:cstheme="minorHAnsi"/>
          <w:color w:val="000000" w:themeColor="text1"/>
          <w:sz w:val="24"/>
          <w:szCs w:val="24"/>
          <w:lang w:eastAsia="en-GB"/>
        </w:rPr>
        <w:t xml:space="preserve"> equal opportunities equates to a radical transformation of education: ‘</w:t>
      </w:r>
      <w:r w:rsidRPr="000735D6">
        <w:rPr>
          <w:rFonts w:cstheme="minorHAnsi"/>
          <w:color w:val="000000" w:themeColor="text1"/>
          <w:sz w:val="24"/>
          <w:szCs w:val="24"/>
        </w:rPr>
        <w:t>change on a very large scale: changes in recruitment, in organisation, in curriculum content, in pedagogy</w:t>
      </w:r>
      <w:r w:rsidR="00B66025" w:rsidRPr="000735D6">
        <w:rPr>
          <w:rFonts w:cstheme="minorHAnsi"/>
          <w:color w:val="000000" w:themeColor="text1"/>
          <w:sz w:val="24"/>
          <w:szCs w:val="24"/>
        </w:rPr>
        <w:t>‘</w:t>
      </w:r>
      <w:r w:rsidR="00BB2653" w:rsidRPr="000735D6">
        <w:rPr>
          <w:rFonts w:cstheme="minorHAnsi"/>
          <w:color w:val="000000" w:themeColor="text1"/>
          <w:sz w:val="24"/>
          <w:szCs w:val="24"/>
        </w:rPr>
        <w:t xml:space="preserve"> </w:t>
      </w:r>
      <w:r w:rsidRPr="000735D6">
        <w:rPr>
          <w:rFonts w:cstheme="minorHAnsi"/>
          <w:color w:val="000000" w:themeColor="text1"/>
          <w:sz w:val="24"/>
          <w:szCs w:val="24"/>
        </w:rPr>
        <w:t>(Taylor, 1987: 17). Her article is optimistic, suggesting ‘</w:t>
      </w:r>
      <w:r w:rsidRPr="000735D6">
        <w:rPr>
          <w:rFonts w:cstheme="minorHAnsi"/>
          <w:color w:val="000000" w:themeColor="text1"/>
          <w:sz w:val="24"/>
          <w:szCs w:val="24"/>
          <w:lang w:eastAsia="en-GB"/>
        </w:rPr>
        <w:t>equality issues are being placed at the forefront of education’ (p.14</w:t>
      </w:r>
      <w:r w:rsidR="00F6727C" w:rsidRPr="000735D6">
        <w:rPr>
          <w:rFonts w:cstheme="minorHAnsi"/>
          <w:color w:val="000000" w:themeColor="text1"/>
          <w:sz w:val="24"/>
          <w:szCs w:val="24"/>
          <w:shd w:val="clear" w:color="auto" w:fill="FFFFFF"/>
        </w:rPr>
        <w:t>)</w:t>
      </w:r>
      <w:r w:rsidR="007E1196">
        <w:rPr>
          <w:rFonts w:cstheme="minorHAnsi"/>
          <w:color w:val="000000" w:themeColor="text1"/>
          <w:sz w:val="24"/>
          <w:szCs w:val="24"/>
          <w:shd w:val="clear" w:color="auto" w:fill="FFFFFF"/>
        </w:rPr>
        <w:t>,</w:t>
      </w:r>
      <w:r w:rsidR="00F6727C" w:rsidRPr="000735D6">
        <w:rPr>
          <w:rFonts w:cstheme="minorHAnsi"/>
          <w:color w:val="000000" w:themeColor="text1"/>
          <w:sz w:val="24"/>
          <w:szCs w:val="24"/>
          <w:shd w:val="clear" w:color="auto" w:fill="FFFFFF"/>
        </w:rPr>
        <w:t xml:space="preserve"> </w:t>
      </w:r>
      <w:r w:rsidRPr="000735D6">
        <w:rPr>
          <w:rFonts w:cstheme="minorHAnsi"/>
          <w:color w:val="000000" w:themeColor="text1"/>
          <w:sz w:val="24"/>
          <w:szCs w:val="24"/>
          <w:shd w:val="clear" w:color="auto" w:fill="FFFFFF"/>
        </w:rPr>
        <w:t>yet it is five years before the issue of equal opportunities takes a central place again in an article</w:t>
      </w:r>
      <w:r w:rsidRPr="000735D6">
        <w:rPr>
          <w:rFonts w:cstheme="minorHAnsi"/>
          <w:color w:val="000000" w:themeColor="text1"/>
          <w:sz w:val="24"/>
          <w:szCs w:val="24"/>
          <w:lang w:eastAsia="en-GB"/>
        </w:rPr>
        <w:t xml:space="preserve"> </w:t>
      </w:r>
      <w:r w:rsidR="00F6727C" w:rsidRPr="000735D6">
        <w:rPr>
          <w:rFonts w:cstheme="minorHAnsi"/>
          <w:color w:val="000000" w:themeColor="text1"/>
          <w:sz w:val="24"/>
          <w:szCs w:val="24"/>
          <w:lang w:eastAsia="en-GB"/>
        </w:rPr>
        <w:t>(</w:t>
      </w:r>
      <w:r w:rsidRPr="000735D6">
        <w:rPr>
          <w:rFonts w:cstheme="minorHAnsi"/>
          <w:color w:val="000000" w:themeColor="text1"/>
          <w:sz w:val="24"/>
          <w:szCs w:val="24"/>
          <w:lang w:eastAsia="en-GB"/>
        </w:rPr>
        <w:t>Morgan</w:t>
      </w:r>
      <w:r w:rsidR="00F6727C" w:rsidRPr="000735D6">
        <w:rPr>
          <w:rFonts w:cstheme="minorHAnsi"/>
          <w:color w:val="000000" w:themeColor="text1"/>
          <w:sz w:val="24"/>
          <w:szCs w:val="24"/>
          <w:lang w:eastAsia="en-GB"/>
        </w:rPr>
        <w:t>,</w:t>
      </w:r>
      <w:r w:rsidRPr="000735D6">
        <w:rPr>
          <w:rFonts w:cstheme="minorHAnsi"/>
          <w:color w:val="000000" w:themeColor="text1"/>
          <w:sz w:val="24"/>
          <w:szCs w:val="24"/>
          <w:lang w:eastAsia="en-GB"/>
        </w:rPr>
        <w:t xml:space="preserve"> 1992</w:t>
      </w:r>
      <w:r w:rsidR="00F6727C" w:rsidRPr="000735D6">
        <w:rPr>
          <w:rFonts w:cstheme="minorHAnsi"/>
          <w:color w:val="000000" w:themeColor="text1"/>
          <w:sz w:val="24"/>
          <w:szCs w:val="24"/>
          <w:lang w:eastAsia="en-GB"/>
        </w:rPr>
        <w:t>)</w:t>
      </w:r>
      <w:r w:rsidRPr="000735D6">
        <w:rPr>
          <w:rFonts w:cstheme="minorHAnsi"/>
          <w:color w:val="000000" w:themeColor="text1"/>
          <w:sz w:val="24"/>
          <w:szCs w:val="24"/>
          <w:lang w:eastAsia="en-GB"/>
        </w:rPr>
        <w:t xml:space="preserve">. Taylor’s </w:t>
      </w:r>
      <w:r w:rsidR="00B66025" w:rsidRPr="000735D6">
        <w:rPr>
          <w:rFonts w:cstheme="minorHAnsi"/>
          <w:color w:val="000000" w:themeColor="text1"/>
          <w:sz w:val="24"/>
          <w:szCs w:val="24"/>
          <w:lang w:eastAsia="en-GB"/>
        </w:rPr>
        <w:t>work</w:t>
      </w:r>
      <w:r w:rsidRPr="000735D6">
        <w:rPr>
          <w:rFonts w:cstheme="minorHAnsi"/>
          <w:color w:val="000000" w:themeColor="text1"/>
          <w:sz w:val="24"/>
          <w:szCs w:val="24"/>
          <w:lang w:eastAsia="en-GB"/>
        </w:rPr>
        <w:t xml:space="preserve"> is an example of how radical critiques appear in the </w:t>
      </w:r>
      <w:r w:rsidR="00F5445C" w:rsidRPr="000735D6">
        <w:rPr>
          <w:rFonts w:cstheme="minorHAnsi"/>
          <w:color w:val="000000" w:themeColor="text1"/>
          <w:sz w:val="24"/>
          <w:szCs w:val="24"/>
          <w:lang w:eastAsia="en-GB"/>
        </w:rPr>
        <w:t>Journal</w:t>
      </w:r>
      <w:r w:rsidRPr="000735D6">
        <w:rPr>
          <w:rFonts w:cstheme="minorHAnsi"/>
          <w:color w:val="000000" w:themeColor="text1"/>
          <w:sz w:val="24"/>
          <w:szCs w:val="24"/>
          <w:lang w:eastAsia="en-GB"/>
        </w:rPr>
        <w:t xml:space="preserve"> but are not part of building </w:t>
      </w:r>
      <w:r w:rsidR="005805B8" w:rsidRPr="000735D6">
        <w:rPr>
          <w:rFonts w:cstheme="minorHAnsi"/>
          <w:color w:val="000000" w:themeColor="text1"/>
          <w:sz w:val="24"/>
          <w:szCs w:val="24"/>
          <w:lang w:eastAsia="en-GB"/>
        </w:rPr>
        <w:t xml:space="preserve">systematic </w:t>
      </w:r>
      <w:r w:rsidRPr="000735D6">
        <w:rPr>
          <w:rFonts w:cstheme="minorHAnsi"/>
          <w:color w:val="000000" w:themeColor="text1"/>
          <w:sz w:val="24"/>
          <w:szCs w:val="24"/>
          <w:lang w:eastAsia="en-GB"/>
        </w:rPr>
        <w:t>knowledge</w:t>
      </w:r>
      <w:r w:rsidR="00B66025" w:rsidRPr="000735D6">
        <w:rPr>
          <w:rFonts w:cstheme="minorHAnsi"/>
          <w:color w:val="000000" w:themeColor="text1"/>
          <w:sz w:val="24"/>
          <w:szCs w:val="24"/>
          <w:lang w:eastAsia="en-GB"/>
        </w:rPr>
        <w:t xml:space="preserve"> </w:t>
      </w:r>
      <w:r w:rsidR="00835CB1" w:rsidRPr="000735D6">
        <w:rPr>
          <w:rFonts w:cstheme="minorHAnsi"/>
          <w:color w:val="000000" w:themeColor="text1"/>
          <w:sz w:val="24"/>
          <w:szCs w:val="24"/>
          <w:lang w:eastAsia="en-GB"/>
        </w:rPr>
        <w:t xml:space="preserve">and action for </w:t>
      </w:r>
      <w:r w:rsidR="00B66025" w:rsidRPr="000735D6">
        <w:rPr>
          <w:rFonts w:cstheme="minorHAnsi"/>
          <w:color w:val="000000" w:themeColor="text1"/>
          <w:sz w:val="24"/>
          <w:szCs w:val="24"/>
          <w:lang w:eastAsia="en-GB"/>
        </w:rPr>
        <w:t>equality</w:t>
      </w:r>
      <w:r w:rsidRPr="000735D6">
        <w:rPr>
          <w:rFonts w:cstheme="minorHAnsi"/>
          <w:color w:val="000000" w:themeColor="text1"/>
          <w:sz w:val="24"/>
          <w:szCs w:val="24"/>
          <w:shd w:val="clear" w:color="auto" w:fill="FFFFFF"/>
        </w:rPr>
        <w:t xml:space="preserve">. </w:t>
      </w:r>
    </w:p>
    <w:p w14:paraId="6F9C0691" w14:textId="77777777" w:rsidR="00160EF0" w:rsidRPr="000735D6" w:rsidRDefault="00160EF0" w:rsidP="00160EF0">
      <w:pPr>
        <w:spacing w:after="0"/>
        <w:rPr>
          <w:rFonts w:cstheme="minorHAnsi"/>
          <w:color w:val="000000" w:themeColor="text1"/>
          <w:sz w:val="24"/>
          <w:szCs w:val="24"/>
          <w:shd w:val="clear" w:color="auto" w:fill="FFFFFF"/>
        </w:rPr>
      </w:pPr>
    </w:p>
    <w:p w14:paraId="4CAABA35" w14:textId="585B313B" w:rsidR="00160EF0" w:rsidRPr="000735D6" w:rsidRDefault="00160EF0" w:rsidP="00160EF0">
      <w:pPr>
        <w:spacing w:after="0"/>
        <w:rPr>
          <w:rFonts w:cstheme="minorHAnsi"/>
          <w:color w:val="333333"/>
          <w:sz w:val="24"/>
          <w:szCs w:val="24"/>
        </w:rPr>
      </w:pPr>
      <w:r w:rsidRPr="00CF5B56">
        <w:rPr>
          <w:rFonts w:cstheme="minorHAnsi"/>
          <w:color w:val="000000" w:themeColor="text1"/>
          <w:sz w:val="24"/>
          <w:szCs w:val="24"/>
        </w:rPr>
        <w:t xml:space="preserve">The reform </w:t>
      </w:r>
      <w:r w:rsidR="00ED4FF7" w:rsidRPr="00CF5B56">
        <w:rPr>
          <w:rFonts w:cstheme="minorHAnsi"/>
          <w:color w:val="000000" w:themeColor="text1"/>
          <w:sz w:val="24"/>
          <w:szCs w:val="24"/>
        </w:rPr>
        <w:t xml:space="preserve">that </w:t>
      </w:r>
      <w:r w:rsidRPr="00CF5B56">
        <w:rPr>
          <w:rFonts w:cstheme="minorHAnsi"/>
          <w:color w:val="000000" w:themeColor="text1"/>
          <w:sz w:val="24"/>
          <w:szCs w:val="24"/>
        </w:rPr>
        <w:t xml:space="preserve">followed in the late 1980s was in fact quite different to </w:t>
      </w:r>
      <w:r w:rsidR="00E93A2B" w:rsidRPr="00CF5B56">
        <w:rPr>
          <w:rFonts w:cstheme="minorHAnsi"/>
          <w:color w:val="000000" w:themeColor="text1"/>
          <w:sz w:val="24"/>
          <w:szCs w:val="24"/>
        </w:rPr>
        <w:t>t</w:t>
      </w:r>
      <w:r w:rsidRPr="00CF5B56">
        <w:rPr>
          <w:rFonts w:cstheme="minorHAnsi"/>
          <w:color w:val="000000" w:themeColor="text1"/>
          <w:sz w:val="24"/>
          <w:szCs w:val="24"/>
        </w:rPr>
        <w:t xml:space="preserve">hat Taylor suggested. Globally arguments prevailed </w:t>
      </w:r>
      <w:r w:rsidR="00E93A2B" w:rsidRPr="00CF5B56">
        <w:rPr>
          <w:rFonts w:cstheme="minorHAnsi"/>
          <w:color w:val="000000" w:themeColor="text1"/>
          <w:sz w:val="24"/>
          <w:szCs w:val="24"/>
        </w:rPr>
        <w:t xml:space="preserve">that </w:t>
      </w:r>
      <w:r w:rsidRPr="00CF5B56">
        <w:rPr>
          <w:rFonts w:cstheme="minorHAnsi"/>
          <w:color w:val="000000" w:themeColor="text1"/>
          <w:sz w:val="24"/>
          <w:szCs w:val="24"/>
        </w:rPr>
        <w:t>the introduction of market choice</w:t>
      </w:r>
      <w:r w:rsidR="00E93A2B" w:rsidRPr="00CF5B56">
        <w:rPr>
          <w:rFonts w:cstheme="minorHAnsi"/>
          <w:color w:val="000000" w:themeColor="text1"/>
          <w:sz w:val="24"/>
          <w:szCs w:val="24"/>
        </w:rPr>
        <w:t xml:space="preserve">, privatisation and business practices </w:t>
      </w:r>
      <w:r w:rsidRPr="00CF5B56">
        <w:rPr>
          <w:rFonts w:cstheme="minorHAnsi"/>
          <w:color w:val="000000" w:themeColor="text1"/>
          <w:sz w:val="24"/>
          <w:szCs w:val="24"/>
        </w:rPr>
        <w:t xml:space="preserve">would, through competition, offer greater opportunities to all (Chubb </w:t>
      </w:r>
      <w:r w:rsidR="005A5802" w:rsidRPr="00CF5B56">
        <w:rPr>
          <w:rFonts w:cstheme="minorHAnsi"/>
          <w:color w:val="000000" w:themeColor="text1"/>
          <w:sz w:val="24"/>
          <w:szCs w:val="24"/>
        </w:rPr>
        <w:t>and</w:t>
      </w:r>
      <w:r w:rsidRPr="00CF5B56">
        <w:rPr>
          <w:rFonts w:cstheme="minorHAnsi"/>
          <w:color w:val="000000" w:themeColor="text1"/>
          <w:sz w:val="24"/>
          <w:szCs w:val="24"/>
        </w:rPr>
        <w:t xml:space="preserve"> Moe, 1990; </w:t>
      </w:r>
      <w:r w:rsidRPr="00CF5B56">
        <w:rPr>
          <w:rFonts w:cstheme="minorHAnsi"/>
          <w:color w:val="000000" w:themeColor="text1"/>
          <w:sz w:val="24"/>
          <w:szCs w:val="24"/>
          <w:shd w:val="clear" w:color="auto" w:fill="FFFFFF"/>
        </w:rPr>
        <w:t>Tooley, 2013</w:t>
      </w:r>
      <w:r w:rsidRPr="00CF5B56">
        <w:rPr>
          <w:rFonts w:cstheme="minorHAnsi"/>
          <w:color w:val="000000" w:themeColor="text1"/>
          <w:sz w:val="24"/>
          <w:szCs w:val="24"/>
        </w:rPr>
        <w:t xml:space="preserve">). Though many argued that choice in a market </w:t>
      </w:r>
      <w:r w:rsidR="00E93A2B" w:rsidRPr="00CF5B56">
        <w:rPr>
          <w:rFonts w:cstheme="minorHAnsi"/>
          <w:color w:val="000000" w:themeColor="text1"/>
          <w:sz w:val="24"/>
          <w:szCs w:val="24"/>
        </w:rPr>
        <w:t>reflecting</w:t>
      </w:r>
      <w:r w:rsidRPr="00CF5B56">
        <w:rPr>
          <w:rFonts w:cstheme="minorHAnsi"/>
          <w:color w:val="000000" w:themeColor="text1"/>
          <w:sz w:val="24"/>
          <w:szCs w:val="24"/>
        </w:rPr>
        <w:t xml:space="preserve"> cultural and economic capital was unequal and </w:t>
      </w:r>
      <w:r w:rsidR="00E93A2B" w:rsidRPr="00CF5B56">
        <w:rPr>
          <w:rFonts w:cstheme="minorHAnsi"/>
          <w:color w:val="000000" w:themeColor="text1"/>
          <w:sz w:val="24"/>
          <w:szCs w:val="24"/>
        </w:rPr>
        <w:t xml:space="preserve">offered no real </w:t>
      </w:r>
      <w:r w:rsidRPr="00CF5B56">
        <w:rPr>
          <w:rFonts w:cstheme="minorHAnsi"/>
          <w:color w:val="000000" w:themeColor="text1"/>
          <w:sz w:val="24"/>
          <w:szCs w:val="24"/>
        </w:rPr>
        <w:t>choice for many</w:t>
      </w:r>
      <w:r w:rsidR="00ED4FF7" w:rsidRPr="00CF5B56">
        <w:rPr>
          <w:rFonts w:cstheme="minorHAnsi"/>
          <w:color w:val="000000" w:themeColor="text1"/>
          <w:sz w:val="24"/>
          <w:szCs w:val="24"/>
        </w:rPr>
        <w:t xml:space="preserve"> (Ball, 1993)</w:t>
      </w:r>
      <w:r w:rsidRPr="00CF5B56">
        <w:rPr>
          <w:rFonts w:cstheme="minorHAnsi"/>
          <w:color w:val="000000" w:themeColor="text1"/>
          <w:sz w:val="24"/>
          <w:szCs w:val="24"/>
        </w:rPr>
        <w:t xml:space="preserve">, increasingly school leaders embraced the new freedoms and </w:t>
      </w:r>
      <w:r w:rsidR="00CF5B56">
        <w:rPr>
          <w:rFonts w:cstheme="minorHAnsi"/>
          <w:color w:val="000000" w:themeColor="text1"/>
          <w:sz w:val="24"/>
          <w:szCs w:val="24"/>
        </w:rPr>
        <w:t xml:space="preserve">so </w:t>
      </w:r>
      <w:r w:rsidRPr="00CF5B56">
        <w:rPr>
          <w:rFonts w:cstheme="minorHAnsi"/>
          <w:color w:val="000000" w:themeColor="text1"/>
          <w:sz w:val="24"/>
          <w:szCs w:val="24"/>
        </w:rPr>
        <w:t xml:space="preserve">the ideals of equality of opportunity that demanded </w:t>
      </w:r>
      <w:r w:rsidR="00F6727C" w:rsidRPr="000735D6">
        <w:rPr>
          <w:rFonts w:cstheme="minorHAnsi"/>
          <w:sz w:val="24"/>
          <w:szCs w:val="24"/>
        </w:rPr>
        <w:t xml:space="preserve">system-wide radical change </w:t>
      </w:r>
      <w:r w:rsidRPr="000735D6">
        <w:rPr>
          <w:rFonts w:cstheme="minorHAnsi"/>
          <w:sz w:val="24"/>
          <w:szCs w:val="24"/>
        </w:rPr>
        <w:t xml:space="preserve">narrowed to issues based on organisational action. </w:t>
      </w:r>
    </w:p>
    <w:p w14:paraId="54B52A04" w14:textId="77777777" w:rsidR="00706041" w:rsidRPr="000735D6" w:rsidRDefault="00706041" w:rsidP="0055230C">
      <w:pPr>
        <w:autoSpaceDE w:val="0"/>
        <w:autoSpaceDN w:val="0"/>
        <w:adjustRightInd w:val="0"/>
        <w:spacing w:after="0" w:line="240" w:lineRule="auto"/>
        <w:rPr>
          <w:rFonts w:cstheme="minorHAnsi"/>
          <w:i/>
          <w:iCs/>
          <w:color w:val="000000" w:themeColor="text1"/>
          <w:sz w:val="24"/>
          <w:szCs w:val="24"/>
          <w:lang w:eastAsia="en-GB"/>
        </w:rPr>
      </w:pPr>
    </w:p>
    <w:p w14:paraId="51DDEFE0" w14:textId="1C90E94A" w:rsidR="007B4233" w:rsidRPr="000735D6" w:rsidRDefault="00706041" w:rsidP="007B4233">
      <w:pPr>
        <w:autoSpaceDE w:val="0"/>
        <w:autoSpaceDN w:val="0"/>
        <w:adjustRightInd w:val="0"/>
        <w:spacing w:after="0" w:line="240" w:lineRule="auto"/>
        <w:rPr>
          <w:rFonts w:cstheme="minorHAnsi"/>
          <w:color w:val="000000" w:themeColor="text1"/>
          <w:sz w:val="24"/>
          <w:szCs w:val="24"/>
          <w:lang w:eastAsia="en-GB"/>
        </w:rPr>
      </w:pPr>
      <w:r w:rsidRPr="000735D6">
        <w:rPr>
          <w:rFonts w:cstheme="minorHAnsi"/>
          <w:color w:val="000000" w:themeColor="text1"/>
          <w:sz w:val="24"/>
          <w:szCs w:val="24"/>
          <w:lang w:eastAsia="en-GB"/>
        </w:rPr>
        <w:t xml:space="preserve">Morgan (1992) reflects </w:t>
      </w:r>
      <w:r w:rsidR="00160EF0" w:rsidRPr="000735D6">
        <w:rPr>
          <w:rFonts w:cstheme="minorHAnsi"/>
          <w:color w:val="000000" w:themeColor="text1"/>
          <w:sz w:val="24"/>
          <w:szCs w:val="24"/>
          <w:lang w:eastAsia="en-GB"/>
        </w:rPr>
        <w:t>this</w:t>
      </w:r>
      <w:r w:rsidRPr="000735D6">
        <w:rPr>
          <w:rFonts w:cstheme="minorHAnsi"/>
          <w:color w:val="000000" w:themeColor="text1"/>
          <w:sz w:val="24"/>
          <w:szCs w:val="24"/>
          <w:lang w:eastAsia="en-GB"/>
        </w:rPr>
        <w:t xml:space="preserve"> turn in the discourse</w:t>
      </w:r>
      <w:r w:rsidR="00F6727C" w:rsidRPr="000735D6">
        <w:rPr>
          <w:rFonts w:cstheme="minorHAnsi"/>
          <w:color w:val="000000" w:themeColor="text1"/>
          <w:sz w:val="24"/>
          <w:szCs w:val="24"/>
          <w:lang w:eastAsia="en-GB"/>
        </w:rPr>
        <w:t xml:space="preserve"> focusing on equal opportunities by means of </w:t>
      </w:r>
      <w:r w:rsidR="00B66025" w:rsidRPr="000735D6">
        <w:rPr>
          <w:rFonts w:cstheme="minorHAnsi"/>
          <w:color w:val="000000" w:themeColor="text1"/>
          <w:sz w:val="24"/>
          <w:szCs w:val="24"/>
          <w:lang w:eastAsia="en-GB"/>
        </w:rPr>
        <w:t xml:space="preserve">theory and practice </w:t>
      </w:r>
      <w:r w:rsidR="00E27695" w:rsidRPr="000735D6">
        <w:rPr>
          <w:rFonts w:cstheme="minorHAnsi"/>
          <w:color w:val="000000" w:themeColor="text1"/>
          <w:sz w:val="24"/>
          <w:szCs w:val="24"/>
          <w:lang w:eastAsia="en-GB"/>
        </w:rPr>
        <w:t xml:space="preserve">imported </w:t>
      </w:r>
      <w:r w:rsidR="00B66025" w:rsidRPr="000735D6">
        <w:rPr>
          <w:rFonts w:cstheme="minorHAnsi"/>
          <w:color w:val="000000" w:themeColor="text1"/>
          <w:sz w:val="24"/>
          <w:szCs w:val="24"/>
          <w:lang w:eastAsia="en-GB"/>
        </w:rPr>
        <w:t xml:space="preserve">from business and industry </w:t>
      </w:r>
      <w:r w:rsidRPr="000735D6">
        <w:rPr>
          <w:rFonts w:cstheme="minorHAnsi"/>
          <w:color w:val="000000" w:themeColor="text1"/>
          <w:sz w:val="24"/>
          <w:szCs w:val="24"/>
          <w:lang w:eastAsia="en-GB"/>
        </w:rPr>
        <w:t>(</w:t>
      </w:r>
      <w:r w:rsidRPr="000735D6">
        <w:rPr>
          <w:rFonts w:cstheme="minorHAnsi"/>
          <w:color w:val="000000" w:themeColor="text1"/>
          <w:sz w:val="24"/>
          <w:szCs w:val="24"/>
          <w:shd w:val="clear" w:color="auto" w:fill="FFFFFF"/>
        </w:rPr>
        <w:t xml:space="preserve">Thrupp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Willmott, 2003)</w:t>
      </w:r>
      <w:r w:rsidRPr="000735D6">
        <w:rPr>
          <w:rFonts w:cstheme="minorHAnsi"/>
          <w:color w:val="000000" w:themeColor="text1"/>
          <w:sz w:val="24"/>
          <w:szCs w:val="24"/>
          <w:lang w:eastAsia="en-GB"/>
        </w:rPr>
        <w:t xml:space="preserve">. Morgan’s article reflects on the utility </w:t>
      </w:r>
      <w:r w:rsidR="00203608" w:rsidRPr="000735D6">
        <w:rPr>
          <w:rFonts w:cstheme="minorHAnsi"/>
          <w:color w:val="000000" w:themeColor="text1"/>
          <w:sz w:val="24"/>
          <w:szCs w:val="24"/>
          <w:lang w:eastAsia="en-GB"/>
        </w:rPr>
        <w:t xml:space="preserve">for equal opportunities </w:t>
      </w:r>
      <w:r w:rsidRPr="000735D6">
        <w:rPr>
          <w:rFonts w:cstheme="minorHAnsi"/>
          <w:color w:val="000000" w:themeColor="text1"/>
          <w:sz w:val="24"/>
          <w:szCs w:val="24"/>
          <w:lang w:eastAsia="en-GB"/>
        </w:rPr>
        <w:t>of commercial quality systems and customer feedback</w:t>
      </w:r>
      <w:r w:rsidR="00F6727C" w:rsidRPr="000735D6">
        <w:rPr>
          <w:rFonts w:cstheme="minorHAnsi"/>
          <w:color w:val="000000" w:themeColor="text1"/>
          <w:sz w:val="24"/>
          <w:szCs w:val="24"/>
          <w:lang w:eastAsia="en-GB"/>
        </w:rPr>
        <w:t>:</w:t>
      </w:r>
      <w:r w:rsidRPr="000735D6">
        <w:rPr>
          <w:rFonts w:cstheme="minorHAnsi"/>
          <w:color w:val="000000" w:themeColor="text1"/>
          <w:sz w:val="24"/>
          <w:szCs w:val="24"/>
          <w:lang w:eastAsia="en-GB"/>
        </w:rPr>
        <w:t xml:space="preserve"> ‘</w:t>
      </w:r>
      <w:r w:rsidRPr="000735D6">
        <w:rPr>
          <w:rFonts w:cstheme="minorHAnsi"/>
          <w:color w:val="000000" w:themeColor="text1"/>
          <w:sz w:val="24"/>
          <w:szCs w:val="24"/>
        </w:rPr>
        <w:t>it is seldom that children are seen as clients and even less seldom listened to as customers. This is puzzling given the experience of industry’ (Morgan, 1992: 193). Morgan reports p</w:t>
      </w:r>
      <w:r w:rsidRPr="000735D6">
        <w:rPr>
          <w:rFonts w:cstheme="minorHAnsi"/>
          <w:color w:val="000000" w:themeColor="text1"/>
          <w:sz w:val="24"/>
          <w:szCs w:val="24"/>
          <w:lang w:eastAsia="en-GB"/>
        </w:rPr>
        <w:t>rimary schoolchildren’s accounts of discrimination and exclusion. The implication is that should the field listen more to children, failures in equality would become clearer.</w:t>
      </w:r>
      <w:r w:rsidR="007E71B9" w:rsidRPr="000735D6">
        <w:rPr>
          <w:rFonts w:cstheme="minorHAnsi"/>
          <w:color w:val="000000" w:themeColor="text1"/>
          <w:sz w:val="24"/>
          <w:szCs w:val="24"/>
          <w:lang w:eastAsia="en-GB"/>
        </w:rPr>
        <w:t xml:space="preserve"> </w:t>
      </w:r>
      <w:r w:rsidRPr="000735D6">
        <w:rPr>
          <w:rFonts w:cstheme="minorHAnsi"/>
          <w:color w:val="000000" w:themeColor="text1"/>
          <w:sz w:val="24"/>
          <w:szCs w:val="24"/>
          <w:lang w:eastAsia="en-GB"/>
        </w:rPr>
        <w:t xml:space="preserve">Both Taylor’s call for root and branch change and Morgan’s industry-derived suggestion that children be listened to have </w:t>
      </w:r>
      <w:r w:rsidR="00D5112D" w:rsidRPr="000735D6">
        <w:rPr>
          <w:rFonts w:cstheme="minorHAnsi"/>
          <w:color w:val="000000" w:themeColor="text1"/>
          <w:sz w:val="24"/>
          <w:szCs w:val="24"/>
          <w:lang w:eastAsia="en-GB"/>
        </w:rPr>
        <w:t>had little impact</w:t>
      </w:r>
      <w:r w:rsidRPr="000735D6">
        <w:rPr>
          <w:rFonts w:cstheme="minorHAnsi"/>
          <w:color w:val="000000" w:themeColor="text1"/>
          <w:sz w:val="24"/>
          <w:szCs w:val="24"/>
          <w:lang w:eastAsia="en-GB"/>
        </w:rPr>
        <w:t xml:space="preserve">. </w:t>
      </w:r>
      <w:r w:rsidR="007E71B9" w:rsidRPr="000735D6">
        <w:rPr>
          <w:rFonts w:cstheme="minorHAnsi"/>
          <w:color w:val="000000" w:themeColor="text1"/>
          <w:sz w:val="24"/>
          <w:szCs w:val="24"/>
          <w:lang w:eastAsia="en-GB"/>
        </w:rPr>
        <w:t xml:space="preserve">There is overwhelming </w:t>
      </w:r>
      <w:r w:rsidR="007E71B9" w:rsidRPr="000735D6">
        <w:rPr>
          <w:rFonts w:cstheme="minorHAnsi"/>
          <w:color w:val="000000" w:themeColor="text1"/>
          <w:sz w:val="24"/>
          <w:szCs w:val="24"/>
          <w:lang w:eastAsia="en-GB"/>
        </w:rPr>
        <w:lastRenderedPageBreak/>
        <w:t>evidence that Taylor’s depiction of how schools fail many groups is still current in the 21</w:t>
      </w:r>
      <w:r w:rsidR="007E71B9" w:rsidRPr="000735D6">
        <w:rPr>
          <w:rFonts w:cstheme="minorHAnsi"/>
          <w:color w:val="000000" w:themeColor="text1"/>
          <w:sz w:val="24"/>
          <w:szCs w:val="24"/>
          <w:vertAlign w:val="superscript"/>
          <w:lang w:eastAsia="en-GB"/>
        </w:rPr>
        <w:t>st</w:t>
      </w:r>
      <w:r w:rsidR="007E71B9" w:rsidRPr="000735D6">
        <w:rPr>
          <w:rFonts w:cstheme="minorHAnsi"/>
          <w:color w:val="000000" w:themeColor="text1"/>
          <w:sz w:val="24"/>
          <w:szCs w:val="24"/>
          <w:lang w:eastAsia="en-GB"/>
        </w:rPr>
        <w:t>-century (UNESCO, nd; FRA, 2017)</w:t>
      </w:r>
      <w:r w:rsidR="00A40A80" w:rsidRPr="000735D6">
        <w:rPr>
          <w:rFonts w:cstheme="minorHAnsi"/>
          <w:color w:val="000000" w:themeColor="text1"/>
          <w:sz w:val="24"/>
          <w:szCs w:val="24"/>
          <w:lang w:eastAsia="en-GB"/>
        </w:rPr>
        <w:t xml:space="preserve"> and c</w:t>
      </w:r>
      <w:r w:rsidR="007B4233" w:rsidRPr="000735D6">
        <w:rPr>
          <w:rFonts w:cstheme="minorHAnsi"/>
          <w:color w:val="000000" w:themeColor="text1"/>
          <w:sz w:val="24"/>
          <w:szCs w:val="24"/>
          <w:lang w:eastAsia="en-GB"/>
        </w:rPr>
        <w:t>hildren’s voices are rarely heard (Gunter and Thomson, 2007).</w:t>
      </w:r>
    </w:p>
    <w:p w14:paraId="4A483A9E" w14:textId="77777777" w:rsidR="007B4233" w:rsidRPr="000735D6" w:rsidRDefault="007B4233" w:rsidP="007B4233">
      <w:pPr>
        <w:autoSpaceDE w:val="0"/>
        <w:autoSpaceDN w:val="0"/>
        <w:adjustRightInd w:val="0"/>
        <w:spacing w:after="0" w:line="240" w:lineRule="auto"/>
        <w:rPr>
          <w:rFonts w:cstheme="minorHAnsi"/>
          <w:color w:val="000000" w:themeColor="text1"/>
          <w:sz w:val="24"/>
          <w:szCs w:val="24"/>
          <w:lang w:eastAsia="en-GB"/>
        </w:rPr>
      </w:pPr>
    </w:p>
    <w:p w14:paraId="2638F944" w14:textId="6C544966" w:rsidR="00706041" w:rsidRPr="000735D6" w:rsidRDefault="00706041" w:rsidP="0055230C">
      <w:pPr>
        <w:spacing w:after="0" w:line="240" w:lineRule="auto"/>
        <w:rPr>
          <w:rFonts w:cstheme="minorHAnsi"/>
          <w:color w:val="000000" w:themeColor="text1"/>
          <w:sz w:val="24"/>
          <w:szCs w:val="24"/>
        </w:rPr>
      </w:pPr>
      <w:r w:rsidRPr="000735D6">
        <w:rPr>
          <w:rFonts w:cstheme="minorHAnsi"/>
          <w:color w:val="000000" w:themeColor="text1"/>
          <w:sz w:val="24"/>
          <w:szCs w:val="24"/>
          <w:lang w:eastAsia="en-GB"/>
        </w:rPr>
        <w:t xml:space="preserve">By 2009 onwards equal opportunities </w:t>
      </w:r>
      <w:r w:rsidR="007E71B9" w:rsidRPr="000735D6">
        <w:rPr>
          <w:rFonts w:cstheme="minorHAnsi"/>
          <w:color w:val="000000" w:themeColor="text1"/>
          <w:sz w:val="24"/>
          <w:szCs w:val="24"/>
          <w:lang w:eastAsia="en-GB"/>
        </w:rPr>
        <w:t xml:space="preserve">was </w:t>
      </w:r>
      <w:r w:rsidRPr="000735D6">
        <w:rPr>
          <w:rFonts w:cstheme="minorHAnsi"/>
          <w:color w:val="000000" w:themeColor="text1"/>
          <w:sz w:val="24"/>
          <w:szCs w:val="24"/>
          <w:lang w:eastAsia="en-GB"/>
        </w:rPr>
        <w:t>fall</w:t>
      </w:r>
      <w:r w:rsidR="007E71B9" w:rsidRPr="000735D6">
        <w:rPr>
          <w:rFonts w:cstheme="minorHAnsi"/>
          <w:color w:val="000000" w:themeColor="text1"/>
          <w:sz w:val="24"/>
          <w:szCs w:val="24"/>
          <w:lang w:eastAsia="en-GB"/>
        </w:rPr>
        <w:t>ing</w:t>
      </w:r>
      <w:r w:rsidRPr="000735D6">
        <w:rPr>
          <w:rFonts w:cstheme="minorHAnsi"/>
          <w:color w:val="000000" w:themeColor="text1"/>
          <w:sz w:val="24"/>
          <w:szCs w:val="24"/>
          <w:lang w:eastAsia="en-GB"/>
        </w:rPr>
        <w:t xml:space="preserve"> out of fashion. </w:t>
      </w:r>
      <w:r w:rsidRPr="000735D6">
        <w:rPr>
          <w:rFonts w:cstheme="minorHAnsi"/>
          <w:color w:val="000000" w:themeColor="text1"/>
          <w:sz w:val="24"/>
          <w:szCs w:val="24"/>
          <w:shd w:val="clear" w:color="auto" w:fill="FFFFFF"/>
        </w:rPr>
        <w:t>F</w:t>
      </w:r>
      <w:r w:rsidRPr="000735D6">
        <w:rPr>
          <w:rFonts w:cstheme="minorHAnsi"/>
          <w:color w:val="000000" w:themeColor="text1"/>
          <w:sz w:val="24"/>
          <w:szCs w:val="24"/>
        </w:rPr>
        <w:t>or example, in his consideration of race inequality Miller (20</w:t>
      </w:r>
      <w:r w:rsidR="008708D4" w:rsidRPr="000735D6">
        <w:rPr>
          <w:rFonts w:cstheme="minorHAnsi"/>
          <w:color w:val="000000" w:themeColor="text1"/>
          <w:sz w:val="24"/>
          <w:szCs w:val="24"/>
        </w:rPr>
        <w:t>20</w:t>
      </w:r>
      <w:r w:rsidRPr="000735D6">
        <w:rPr>
          <w:rFonts w:cstheme="minorHAnsi"/>
          <w:color w:val="000000" w:themeColor="text1"/>
          <w:sz w:val="24"/>
          <w:szCs w:val="24"/>
        </w:rPr>
        <w:t xml:space="preserve">) uses the term equal opportunities once but it appears to have little traction and has been replaced by diversity and social justice as </w:t>
      </w:r>
      <w:r w:rsidR="008708D4" w:rsidRPr="000735D6">
        <w:rPr>
          <w:rFonts w:cstheme="minorHAnsi"/>
          <w:color w:val="000000" w:themeColor="text1"/>
          <w:sz w:val="24"/>
          <w:szCs w:val="24"/>
        </w:rPr>
        <w:t>more frequent</w:t>
      </w:r>
      <w:r w:rsidR="00845DD6" w:rsidRPr="000735D6">
        <w:rPr>
          <w:rFonts w:cstheme="minorHAnsi"/>
          <w:color w:val="000000" w:themeColor="text1"/>
          <w:sz w:val="24"/>
          <w:szCs w:val="24"/>
        </w:rPr>
        <w:t>ly appearing</w:t>
      </w:r>
      <w:r w:rsidRPr="000735D6">
        <w:rPr>
          <w:rFonts w:cstheme="minorHAnsi"/>
          <w:color w:val="000000" w:themeColor="text1"/>
          <w:sz w:val="24"/>
          <w:szCs w:val="24"/>
        </w:rPr>
        <w:t xml:space="preserve"> </w:t>
      </w:r>
      <w:r w:rsidR="00835CB1" w:rsidRPr="000735D6">
        <w:rPr>
          <w:rFonts w:cstheme="minorHAnsi"/>
          <w:color w:val="000000" w:themeColor="text1"/>
          <w:sz w:val="24"/>
          <w:szCs w:val="24"/>
        </w:rPr>
        <w:t>concepts</w:t>
      </w:r>
      <w:r w:rsidRPr="000735D6">
        <w:rPr>
          <w:rFonts w:cstheme="minorHAnsi"/>
          <w:color w:val="000000" w:themeColor="text1"/>
          <w:sz w:val="24"/>
          <w:szCs w:val="24"/>
        </w:rPr>
        <w:t>.</w:t>
      </w:r>
    </w:p>
    <w:p w14:paraId="72BF7187" w14:textId="77777777" w:rsidR="00706041" w:rsidRPr="000735D6" w:rsidRDefault="00706041" w:rsidP="0055230C">
      <w:pPr>
        <w:autoSpaceDE w:val="0"/>
        <w:autoSpaceDN w:val="0"/>
        <w:adjustRightInd w:val="0"/>
        <w:spacing w:after="0" w:line="240" w:lineRule="auto"/>
        <w:rPr>
          <w:rFonts w:cstheme="minorHAnsi"/>
          <w:i/>
          <w:iCs/>
          <w:color w:val="000000" w:themeColor="text1"/>
          <w:sz w:val="24"/>
          <w:szCs w:val="24"/>
          <w:lang w:eastAsia="en-GB"/>
        </w:rPr>
      </w:pPr>
    </w:p>
    <w:p w14:paraId="3573415A" w14:textId="77777777" w:rsidR="00706041" w:rsidRPr="000735D6" w:rsidRDefault="00706041" w:rsidP="0055230C">
      <w:pPr>
        <w:autoSpaceDE w:val="0"/>
        <w:autoSpaceDN w:val="0"/>
        <w:adjustRightInd w:val="0"/>
        <w:spacing w:after="0" w:line="240" w:lineRule="auto"/>
        <w:rPr>
          <w:rFonts w:cstheme="minorHAnsi"/>
          <w:i/>
          <w:iCs/>
          <w:color w:val="000000" w:themeColor="text1"/>
          <w:sz w:val="24"/>
          <w:szCs w:val="24"/>
          <w:lang w:eastAsia="en-GB"/>
        </w:rPr>
      </w:pPr>
      <w:r w:rsidRPr="000735D6">
        <w:rPr>
          <w:rFonts w:cstheme="minorHAnsi"/>
          <w:i/>
          <w:iCs/>
          <w:color w:val="000000" w:themeColor="text1"/>
          <w:sz w:val="24"/>
          <w:szCs w:val="24"/>
          <w:lang w:eastAsia="en-GB"/>
        </w:rPr>
        <w:t>Diversity</w:t>
      </w:r>
    </w:p>
    <w:p w14:paraId="219EF689" w14:textId="77777777" w:rsidR="00706041" w:rsidRPr="000735D6" w:rsidRDefault="00706041" w:rsidP="0055230C">
      <w:pPr>
        <w:autoSpaceDE w:val="0"/>
        <w:autoSpaceDN w:val="0"/>
        <w:adjustRightInd w:val="0"/>
        <w:spacing w:after="0" w:line="240" w:lineRule="auto"/>
        <w:rPr>
          <w:rFonts w:cstheme="minorHAnsi"/>
          <w:i/>
          <w:iCs/>
          <w:color w:val="000000" w:themeColor="text1"/>
          <w:sz w:val="24"/>
          <w:szCs w:val="24"/>
          <w:lang w:eastAsia="en-GB"/>
        </w:rPr>
      </w:pPr>
    </w:p>
    <w:p w14:paraId="56628D63" w14:textId="5DF305A4" w:rsidR="00706041" w:rsidRPr="000735D6" w:rsidRDefault="00706041"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 xml:space="preserve">The word diversity first appears in the </w:t>
      </w:r>
      <w:r w:rsidR="00F5445C" w:rsidRPr="000735D6">
        <w:rPr>
          <w:rFonts w:cstheme="minorHAnsi"/>
          <w:color w:val="000000" w:themeColor="text1"/>
          <w:sz w:val="24"/>
          <w:szCs w:val="24"/>
        </w:rPr>
        <w:t>Journal</w:t>
      </w:r>
      <w:r w:rsidRPr="000735D6">
        <w:rPr>
          <w:rFonts w:cstheme="minorHAnsi"/>
          <w:color w:val="000000" w:themeColor="text1"/>
          <w:sz w:val="24"/>
          <w:szCs w:val="24"/>
        </w:rPr>
        <w:t xml:space="preserve"> in the 1970s, used as an adjective indicating only a range of difference</w:t>
      </w:r>
      <w:r w:rsidR="002752A2" w:rsidRPr="000735D6">
        <w:rPr>
          <w:rFonts w:cstheme="minorHAnsi"/>
          <w:color w:val="000000" w:themeColor="text1"/>
          <w:sz w:val="24"/>
          <w:szCs w:val="24"/>
        </w:rPr>
        <w:t xml:space="preserve"> (</w:t>
      </w:r>
      <w:r w:rsidRPr="000735D6">
        <w:rPr>
          <w:rFonts w:cstheme="minorHAnsi"/>
          <w:color w:val="000000" w:themeColor="text1"/>
          <w:sz w:val="24"/>
          <w:szCs w:val="24"/>
        </w:rPr>
        <w:t>Hughes</w:t>
      </w:r>
      <w:r w:rsidR="002752A2" w:rsidRPr="000735D6">
        <w:rPr>
          <w:rFonts w:cstheme="minorHAnsi"/>
          <w:color w:val="000000" w:themeColor="text1"/>
          <w:sz w:val="24"/>
          <w:szCs w:val="24"/>
        </w:rPr>
        <w:t xml:space="preserve">, </w:t>
      </w:r>
      <w:r w:rsidRPr="000735D6">
        <w:rPr>
          <w:rFonts w:cstheme="minorHAnsi"/>
          <w:color w:val="000000" w:themeColor="text1"/>
          <w:sz w:val="24"/>
          <w:szCs w:val="24"/>
        </w:rPr>
        <w:t>1974)</w:t>
      </w:r>
      <w:r w:rsidR="0044603B" w:rsidRPr="000735D6">
        <w:rPr>
          <w:rFonts w:cstheme="minorHAnsi"/>
          <w:color w:val="000000" w:themeColor="text1"/>
          <w:sz w:val="24"/>
          <w:szCs w:val="24"/>
        </w:rPr>
        <w:t xml:space="preserve"> and </w:t>
      </w:r>
      <w:r w:rsidR="007E71B9" w:rsidRPr="000735D6">
        <w:rPr>
          <w:rFonts w:cstheme="minorHAnsi"/>
          <w:color w:val="000000" w:themeColor="text1"/>
          <w:sz w:val="24"/>
          <w:szCs w:val="24"/>
        </w:rPr>
        <w:t xml:space="preserve">it </w:t>
      </w:r>
      <w:r w:rsidR="0044603B" w:rsidRPr="000735D6">
        <w:rPr>
          <w:rFonts w:cstheme="minorHAnsi"/>
          <w:color w:val="000000" w:themeColor="text1"/>
          <w:sz w:val="24"/>
          <w:szCs w:val="24"/>
        </w:rPr>
        <w:t>continue</w:t>
      </w:r>
      <w:r w:rsidR="000B3579" w:rsidRPr="000735D6">
        <w:rPr>
          <w:rFonts w:cstheme="minorHAnsi"/>
          <w:color w:val="000000" w:themeColor="text1"/>
          <w:sz w:val="24"/>
          <w:szCs w:val="24"/>
        </w:rPr>
        <w:t>d</w:t>
      </w:r>
      <w:r w:rsidR="0044603B" w:rsidRPr="000735D6">
        <w:rPr>
          <w:rFonts w:cstheme="minorHAnsi"/>
          <w:color w:val="000000" w:themeColor="text1"/>
          <w:sz w:val="24"/>
          <w:szCs w:val="24"/>
        </w:rPr>
        <w:t xml:space="preserve"> to be used t</w:t>
      </w:r>
      <w:r w:rsidRPr="000735D6">
        <w:rPr>
          <w:rFonts w:cstheme="minorHAnsi"/>
          <w:color w:val="000000" w:themeColor="text1"/>
          <w:sz w:val="24"/>
          <w:szCs w:val="24"/>
        </w:rPr>
        <w:t>hroughout the 1970s and 80s simpl</w:t>
      </w:r>
      <w:r w:rsidR="00AB0972" w:rsidRPr="000735D6">
        <w:rPr>
          <w:rFonts w:cstheme="minorHAnsi"/>
          <w:color w:val="000000" w:themeColor="text1"/>
          <w:sz w:val="24"/>
          <w:szCs w:val="24"/>
        </w:rPr>
        <w:t>y as an</w:t>
      </w:r>
      <w:r w:rsidRPr="000735D6">
        <w:rPr>
          <w:rFonts w:cstheme="minorHAnsi"/>
          <w:color w:val="000000" w:themeColor="text1"/>
          <w:sz w:val="24"/>
          <w:szCs w:val="24"/>
        </w:rPr>
        <w:t xml:space="preserve"> adjective indicating value-free differences. From the 1990s onwards diversity begins to take on a </w:t>
      </w:r>
      <w:r w:rsidR="00B66025" w:rsidRPr="000735D6">
        <w:rPr>
          <w:rFonts w:cstheme="minorHAnsi"/>
          <w:color w:val="000000" w:themeColor="text1"/>
          <w:sz w:val="24"/>
          <w:szCs w:val="24"/>
        </w:rPr>
        <w:t xml:space="preserve">wider </w:t>
      </w:r>
      <w:r w:rsidRPr="000735D6">
        <w:rPr>
          <w:rFonts w:cstheme="minorHAnsi"/>
          <w:color w:val="000000" w:themeColor="text1"/>
          <w:sz w:val="24"/>
          <w:szCs w:val="24"/>
        </w:rPr>
        <w:t>range of meanings and values. For example, Glatter (1999) writes of the ‘policy goal of promoting choice and diversity’ (p. 257), diversity being seen as positive because it offers alternatives in choice of schools. The concept reaches a turning point around 2000 when there is a sharp rise in its appearance</w:t>
      </w:r>
      <w:r w:rsidR="002752A2" w:rsidRPr="000735D6">
        <w:rPr>
          <w:rFonts w:cstheme="minorHAnsi"/>
          <w:color w:val="000000" w:themeColor="text1"/>
          <w:sz w:val="24"/>
          <w:szCs w:val="24"/>
        </w:rPr>
        <w:t>,</w:t>
      </w:r>
      <w:r w:rsidRPr="000735D6">
        <w:rPr>
          <w:rFonts w:cstheme="minorHAnsi"/>
          <w:color w:val="000000" w:themeColor="text1"/>
          <w:sz w:val="24"/>
          <w:szCs w:val="24"/>
        </w:rPr>
        <w:t xml:space="preserve"> </w:t>
      </w:r>
      <w:r w:rsidR="002752A2" w:rsidRPr="000735D6">
        <w:rPr>
          <w:rFonts w:cstheme="minorHAnsi"/>
          <w:color w:val="000000" w:themeColor="text1"/>
          <w:sz w:val="24"/>
          <w:szCs w:val="24"/>
        </w:rPr>
        <w:t xml:space="preserve">as in </w:t>
      </w:r>
      <w:r w:rsidR="00996418" w:rsidRPr="000735D6">
        <w:rPr>
          <w:rFonts w:cstheme="minorHAnsi"/>
          <w:color w:val="000000" w:themeColor="text1"/>
          <w:sz w:val="24"/>
          <w:szCs w:val="24"/>
        </w:rPr>
        <w:t>Table</w:t>
      </w:r>
      <w:r w:rsidR="007B4233" w:rsidRPr="000735D6">
        <w:rPr>
          <w:rFonts w:cstheme="minorHAnsi"/>
          <w:color w:val="000000" w:themeColor="text1"/>
          <w:sz w:val="24"/>
          <w:szCs w:val="24"/>
        </w:rPr>
        <w:t xml:space="preserve"> 2</w:t>
      </w:r>
      <w:r w:rsidR="002752A2" w:rsidRPr="000735D6">
        <w:rPr>
          <w:rFonts w:cstheme="minorHAnsi"/>
          <w:color w:val="000000" w:themeColor="text1"/>
          <w:sz w:val="24"/>
          <w:szCs w:val="24"/>
        </w:rPr>
        <w:t xml:space="preserve">, </w:t>
      </w:r>
      <w:r w:rsidRPr="000735D6">
        <w:rPr>
          <w:rFonts w:cstheme="minorHAnsi"/>
          <w:color w:val="000000" w:themeColor="text1"/>
          <w:sz w:val="24"/>
          <w:szCs w:val="24"/>
        </w:rPr>
        <w:t>and a difference in how it is employed</w:t>
      </w:r>
      <w:r w:rsidR="002752A2" w:rsidRPr="000735D6">
        <w:rPr>
          <w:rFonts w:cstheme="minorHAnsi"/>
          <w:color w:val="000000" w:themeColor="text1"/>
          <w:sz w:val="24"/>
          <w:szCs w:val="24"/>
        </w:rPr>
        <w:t>.</w:t>
      </w:r>
      <w:r w:rsidRPr="000735D6">
        <w:rPr>
          <w:rFonts w:cstheme="minorHAnsi"/>
          <w:color w:val="000000" w:themeColor="text1"/>
          <w:sz w:val="24"/>
          <w:szCs w:val="24"/>
        </w:rPr>
        <w:t xml:space="preserve"> </w:t>
      </w:r>
      <w:bookmarkStart w:id="1" w:name="_Hlk55203064"/>
      <w:r w:rsidR="00B66025" w:rsidRPr="000735D6">
        <w:rPr>
          <w:rFonts w:cstheme="minorHAnsi"/>
          <w:color w:val="000000" w:themeColor="text1"/>
          <w:sz w:val="24"/>
          <w:szCs w:val="24"/>
        </w:rPr>
        <w:t>By 2012</w:t>
      </w:r>
      <w:r w:rsidR="006A577F">
        <w:rPr>
          <w:rFonts w:cstheme="minorHAnsi"/>
          <w:color w:val="000000" w:themeColor="text1"/>
          <w:sz w:val="24"/>
          <w:szCs w:val="24"/>
        </w:rPr>
        <w:t>,</w:t>
      </w:r>
      <w:r w:rsidR="00B66025" w:rsidRPr="000735D6">
        <w:rPr>
          <w:rFonts w:cstheme="minorHAnsi"/>
          <w:color w:val="000000" w:themeColor="text1"/>
          <w:sz w:val="24"/>
          <w:szCs w:val="24"/>
        </w:rPr>
        <w:t xml:space="preserve"> Coleman sees the term as having become ‘associated with ethnicity at the present time’ (p.597).</w:t>
      </w:r>
    </w:p>
    <w:p w14:paraId="750E7029" w14:textId="0FC7E2E7" w:rsidR="00996418" w:rsidRPr="000735D6" w:rsidRDefault="00996418" w:rsidP="0055230C">
      <w:pPr>
        <w:spacing w:after="0" w:line="240" w:lineRule="auto"/>
        <w:rPr>
          <w:rFonts w:cstheme="minorHAnsi"/>
          <w:color w:val="000000" w:themeColor="text1"/>
          <w:sz w:val="24"/>
          <w:szCs w:val="24"/>
        </w:rPr>
      </w:pPr>
    </w:p>
    <w:p w14:paraId="02587D15" w14:textId="07E2FF86" w:rsidR="00996418" w:rsidRPr="000735D6" w:rsidRDefault="00996418" w:rsidP="00996418">
      <w:pPr>
        <w:spacing w:after="0" w:line="240" w:lineRule="auto"/>
        <w:jc w:val="center"/>
        <w:rPr>
          <w:rFonts w:cstheme="minorHAnsi"/>
          <w:color w:val="000000" w:themeColor="text1"/>
          <w:sz w:val="24"/>
          <w:szCs w:val="24"/>
        </w:rPr>
      </w:pPr>
      <w:r w:rsidRPr="000735D6">
        <w:rPr>
          <w:rFonts w:cstheme="minorHAnsi"/>
          <w:color w:val="000000" w:themeColor="text1"/>
          <w:sz w:val="24"/>
          <w:szCs w:val="24"/>
        </w:rPr>
        <w:t>Table 2 about here</w:t>
      </w:r>
    </w:p>
    <w:p w14:paraId="08F1A3FD" w14:textId="77777777" w:rsidR="00706041" w:rsidRPr="000735D6" w:rsidRDefault="00706041" w:rsidP="0055230C">
      <w:pPr>
        <w:spacing w:after="0" w:line="240" w:lineRule="auto"/>
        <w:rPr>
          <w:rFonts w:cstheme="minorHAnsi"/>
          <w:color w:val="000000" w:themeColor="text1"/>
          <w:sz w:val="24"/>
          <w:szCs w:val="24"/>
        </w:rPr>
      </w:pPr>
      <w:bookmarkStart w:id="2" w:name="_Hlk58404527"/>
    </w:p>
    <w:bookmarkEnd w:id="1"/>
    <w:bookmarkEnd w:id="2"/>
    <w:p w14:paraId="097A9904" w14:textId="5266B4E8" w:rsidR="00706041" w:rsidRPr="000735D6" w:rsidRDefault="00706041"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 xml:space="preserve">From 2000 onwards a number of parallel discourses have been sustained related to diversity. On the one hand, the term is equated with a range of ethnicities or national identities </w:t>
      </w:r>
      <w:r w:rsidR="00845DD6" w:rsidRPr="000735D6">
        <w:rPr>
          <w:rFonts w:cstheme="minorHAnsi"/>
          <w:color w:val="000000" w:themeColor="text1"/>
          <w:sz w:val="24"/>
          <w:szCs w:val="24"/>
        </w:rPr>
        <w:t>that</w:t>
      </w:r>
      <w:r w:rsidRPr="000735D6">
        <w:rPr>
          <w:rFonts w:cstheme="minorHAnsi"/>
          <w:color w:val="000000" w:themeColor="text1"/>
          <w:sz w:val="24"/>
          <w:szCs w:val="24"/>
        </w:rPr>
        <w:t xml:space="preserve"> can be used instrumentally. Writing of education in Qatar, </w:t>
      </w:r>
      <w:r w:rsidRPr="000735D6">
        <w:rPr>
          <w:rFonts w:cstheme="minorHAnsi"/>
          <w:color w:val="000000" w:themeColor="text1"/>
          <w:sz w:val="24"/>
          <w:szCs w:val="24"/>
          <w:shd w:val="clear" w:color="auto" w:fill="FFFFFF"/>
        </w:rPr>
        <w:t>Romanowski et al (2019) exemplify a normative positioning of diversity as a potential benefit to organisations: ‘</w:t>
      </w:r>
      <w:r w:rsidRPr="000735D6">
        <w:rPr>
          <w:rFonts w:cstheme="minorHAnsi"/>
          <w:color w:val="000000" w:themeColor="text1"/>
          <w:sz w:val="24"/>
          <w:szCs w:val="24"/>
        </w:rPr>
        <w:t>When diversity is fostered, developed and managed well, both faculty and students benefit’ (p.731).</w:t>
      </w:r>
    </w:p>
    <w:p w14:paraId="3F4CF5DC" w14:textId="77777777" w:rsidR="00706041" w:rsidRPr="000735D6" w:rsidRDefault="00706041" w:rsidP="0055230C">
      <w:pPr>
        <w:spacing w:after="0" w:line="240" w:lineRule="auto"/>
        <w:ind w:left="720"/>
        <w:rPr>
          <w:rFonts w:cstheme="minorHAnsi"/>
          <w:color w:val="000000" w:themeColor="text1"/>
          <w:sz w:val="24"/>
          <w:szCs w:val="24"/>
        </w:rPr>
      </w:pPr>
    </w:p>
    <w:p w14:paraId="17BAADA9" w14:textId="71C144DC" w:rsidR="00706041" w:rsidRDefault="00706041" w:rsidP="00CF5B56">
      <w:pPr>
        <w:spacing w:after="0" w:line="240" w:lineRule="auto"/>
        <w:rPr>
          <w:rFonts w:cstheme="minorHAnsi"/>
          <w:color w:val="000000" w:themeColor="text1"/>
          <w:sz w:val="24"/>
          <w:szCs w:val="24"/>
          <w:lang w:eastAsia="en-GB"/>
        </w:rPr>
      </w:pPr>
      <w:r w:rsidRPr="000735D6">
        <w:rPr>
          <w:rFonts w:cstheme="minorHAnsi"/>
          <w:color w:val="000000" w:themeColor="text1"/>
          <w:sz w:val="24"/>
          <w:szCs w:val="24"/>
        </w:rPr>
        <w:t>Headteachers are encouraged to ‘celebrate diversity’ (Fuller, 2012: 673), recognising and protecting the individuality of particular groups and meeting their needs, following the European motto ‘unity in diversity’</w:t>
      </w:r>
      <w:r w:rsidRPr="000735D6">
        <w:rPr>
          <w:rFonts w:cstheme="minorHAnsi"/>
          <w:color w:val="000000" w:themeColor="text1"/>
          <w:sz w:val="24"/>
          <w:szCs w:val="24"/>
          <w:shd w:val="clear" w:color="auto" w:fill="FFFFFF"/>
        </w:rPr>
        <w:t xml:space="preserve"> (European commission, 2017: 2)</w:t>
      </w:r>
      <w:r w:rsidR="00CF5B56">
        <w:rPr>
          <w:rFonts w:cstheme="minorHAnsi"/>
          <w:color w:val="000000" w:themeColor="text1"/>
          <w:sz w:val="24"/>
          <w:szCs w:val="24"/>
          <w:shd w:val="clear" w:color="auto" w:fill="FFFFFF"/>
        </w:rPr>
        <w:t xml:space="preserve">, </w:t>
      </w:r>
      <w:r w:rsidR="00CF5B56" w:rsidRPr="000735D6">
        <w:rPr>
          <w:rFonts w:cstheme="minorHAnsi"/>
          <w:color w:val="000000" w:themeColor="text1"/>
          <w:sz w:val="24"/>
          <w:szCs w:val="24"/>
        </w:rPr>
        <w:t xml:space="preserve">a catchy motto, but opaque in meaning. </w:t>
      </w:r>
      <w:r w:rsidRPr="000735D6">
        <w:rPr>
          <w:rFonts w:cstheme="minorHAnsi"/>
          <w:color w:val="000000" w:themeColor="text1"/>
          <w:sz w:val="24"/>
          <w:szCs w:val="24"/>
          <w:lang w:eastAsia="en-GB"/>
        </w:rPr>
        <w:t xml:space="preserve">Just as naming everyone a leader may render leadership meaningless, so diversity plays a similar ontological disappearing act. If everyone is diverse then the significance of diversity, and in particular the associated negative experiences of some, if not totally obscured, </w:t>
      </w:r>
      <w:r w:rsidR="000B3579" w:rsidRPr="000735D6">
        <w:rPr>
          <w:rFonts w:cstheme="minorHAnsi"/>
          <w:color w:val="000000" w:themeColor="text1"/>
          <w:sz w:val="24"/>
          <w:szCs w:val="24"/>
          <w:lang w:eastAsia="en-GB"/>
        </w:rPr>
        <w:t>are</w:t>
      </w:r>
      <w:r w:rsidRPr="000735D6">
        <w:rPr>
          <w:rFonts w:cstheme="minorHAnsi"/>
          <w:color w:val="000000" w:themeColor="text1"/>
          <w:sz w:val="24"/>
          <w:szCs w:val="24"/>
          <w:lang w:eastAsia="en-GB"/>
        </w:rPr>
        <w:t xml:space="preserve"> certainly diluted. </w:t>
      </w:r>
    </w:p>
    <w:p w14:paraId="1E7B9426" w14:textId="77777777" w:rsidR="00CF5B56" w:rsidRPr="000735D6" w:rsidRDefault="00CF5B56" w:rsidP="00CF5B56">
      <w:pPr>
        <w:spacing w:after="0" w:line="240" w:lineRule="auto"/>
        <w:rPr>
          <w:rFonts w:cstheme="minorHAnsi"/>
          <w:color w:val="000000" w:themeColor="text1"/>
          <w:sz w:val="24"/>
          <w:szCs w:val="24"/>
          <w:shd w:val="clear" w:color="auto" w:fill="FFFFFF"/>
        </w:rPr>
      </w:pPr>
    </w:p>
    <w:p w14:paraId="245D2F3A" w14:textId="411AA8C9" w:rsidR="000B3579" w:rsidRPr="000735D6" w:rsidRDefault="00706041" w:rsidP="0055230C">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lang w:eastAsia="en-GB"/>
        </w:rPr>
        <w:t xml:space="preserve">A more critical discourse runs alongside. </w:t>
      </w:r>
      <w:r w:rsidR="000E2F26" w:rsidRPr="000735D6">
        <w:rPr>
          <w:rFonts w:cstheme="minorHAnsi"/>
          <w:color w:val="000000" w:themeColor="text1"/>
          <w:sz w:val="24"/>
          <w:szCs w:val="24"/>
          <w:shd w:val="clear" w:color="auto" w:fill="FFFFFF"/>
        </w:rPr>
        <w:t xml:space="preserve">In 2002 </w:t>
      </w:r>
      <w:r w:rsidR="000E2F26" w:rsidRPr="000735D6">
        <w:rPr>
          <w:rFonts w:cstheme="minorHAnsi"/>
          <w:color w:val="000000" w:themeColor="text1"/>
          <w:sz w:val="24"/>
          <w:szCs w:val="24"/>
          <w:lang w:eastAsia="en-GB"/>
        </w:rPr>
        <w:t>t</w:t>
      </w:r>
      <w:r w:rsidRPr="000735D6">
        <w:rPr>
          <w:rFonts w:cstheme="minorHAnsi"/>
          <w:color w:val="000000" w:themeColor="text1"/>
          <w:sz w:val="24"/>
          <w:szCs w:val="24"/>
          <w:lang w:eastAsia="en-GB"/>
        </w:rPr>
        <w:t xml:space="preserve">he earliest article in which diversity appears in the title </w:t>
      </w:r>
      <w:r w:rsidRPr="000735D6">
        <w:rPr>
          <w:rFonts w:cstheme="minorHAnsi"/>
          <w:color w:val="000000" w:themeColor="text1"/>
          <w:sz w:val="24"/>
          <w:szCs w:val="24"/>
          <w:shd w:val="clear" w:color="auto" w:fill="FFFFFF"/>
        </w:rPr>
        <w:t>problematise</w:t>
      </w:r>
      <w:r w:rsidR="006A1D64" w:rsidRPr="000735D6">
        <w:rPr>
          <w:rFonts w:cstheme="minorHAnsi"/>
          <w:color w:val="000000" w:themeColor="text1"/>
          <w:sz w:val="24"/>
          <w:szCs w:val="24"/>
          <w:shd w:val="clear" w:color="auto" w:fill="FFFFFF"/>
        </w:rPr>
        <w:t>s</w:t>
      </w:r>
      <w:r w:rsidRPr="000735D6">
        <w:rPr>
          <w:rFonts w:cstheme="minorHAnsi"/>
          <w:color w:val="000000" w:themeColor="text1"/>
          <w:sz w:val="24"/>
          <w:szCs w:val="24"/>
          <w:shd w:val="clear" w:color="auto" w:fill="FFFFFF"/>
        </w:rPr>
        <w:t xml:space="preserve"> the notion of difference, so that the term encapsulates the social and psychological impact of being perceived as </w:t>
      </w:r>
      <w:r w:rsidR="006A1D64" w:rsidRPr="000735D6">
        <w:rPr>
          <w:rFonts w:cstheme="minorHAnsi"/>
          <w:color w:val="000000" w:themeColor="text1"/>
          <w:sz w:val="24"/>
          <w:szCs w:val="24"/>
          <w:shd w:val="clear" w:color="auto" w:fill="FFFFFF"/>
        </w:rPr>
        <w:t>other</w:t>
      </w:r>
      <w:r w:rsidRPr="000735D6">
        <w:rPr>
          <w:rFonts w:cstheme="minorHAnsi"/>
          <w:color w:val="000000" w:themeColor="text1"/>
          <w:sz w:val="24"/>
          <w:szCs w:val="24"/>
          <w:shd w:val="clear" w:color="auto" w:fill="FFFFFF"/>
        </w:rPr>
        <w:t>.</w:t>
      </w:r>
      <w:r w:rsidR="00A726F8" w:rsidRPr="000735D6">
        <w:rPr>
          <w:rFonts w:cstheme="minorHAnsi"/>
          <w:color w:val="000000" w:themeColor="text1"/>
          <w:sz w:val="24"/>
          <w:szCs w:val="24"/>
          <w:shd w:val="clear" w:color="auto" w:fill="FFFFFF"/>
        </w:rPr>
        <w:t xml:space="preserve"> </w:t>
      </w:r>
      <w:r w:rsidR="0044603B" w:rsidRPr="000735D6">
        <w:rPr>
          <w:rFonts w:cstheme="minorHAnsi"/>
          <w:color w:val="000000" w:themeColor="text1"/>
          <w:sz w:val="24"/>
          <w:szCs w:val="24"/>
          <w:shd w:val="clear" w:color="auto" w:fill="FFFFFF"/>
        </w:rPr>
        <w:t>However, e</w:t>
      </w:r>
      <w:r w:rsidR="00A726F8" w:rsidRPr="000735D6">
        <w:rPr>
          <w:rFonts w:cstheme="minorHAnsi"/>
          <w:color w:val="000000" w:themeColor="text1"/>
          <w:sz w:val="24"/>
          <w:szCs w:val="24"/>
          <w:shd w:val="clear" w:color="auto" w:fill="FFFFFF"/>
        </w:rPr>
        <w:t>ven in</w:t>
      </w:r>
      <w:r w:rsidRPr="000735D6">
        <w:rPr>
          <w:rFonts w:cstheme="minorHAnsi"/>
          <w:color w:val="000000" w:themeColor="text1"/>
          <w:sz w:val="24"/>
          <w:szCs w:val="24"/>
          <w:shd w:val="clear" w:color="auto" w:fill="FFFFFF"/>
        </w:rPr>
        <w:t xml:space="preserve"> </w:t>
      </w:r>
      <w:r w:rsidR="0044603B" w:rsidRPr="000735D6">
        <w:rPr>
          <w:rFonts w:cstheme="minorHAnsi"/>
          <w:color w:val="000000" w:themeColor="text1"/>
          <w:sz w:val="24"/>
          <w:szCs w:val="24"/>
          <w:shd w:val="clear" w:color="auto" w:fill="FFFFFF"/>
        </w:rPr>
        <w:t xml:space="preserve">this </w:t>
      </w:r>
      <w:r w:rsidR="00A726F8" w:rsidRPr="000735D6">
        <w:rPr>
          <w:rFonts w:cstheme="minorHAnsi"/>
          <w:color w:val="000000" w:themeColor="text1"/>
          <w:sz w:val="24"/>
          <w:szCs w:val="24"/>
        </w:rPr>
        <w:t xml:space="preserve">critical article, </w:t>
      </w:r>
      <w:r w:rsidR="0044603B" w:rsidRPr="000735D6">
        <w:rPr>
          <w:rFonts w:cstheme="minorHAnsi"/>
          <w:color w:val="000000" w:themeColor="text1"/>
          <w:sz w:val="24"/>
          <w:szCs w:val="24"/>
          <w:shd w:val="clear" w:color="auto" w:fill="FFFFFF"/>
        </w:rPr>
        <w:t xml:space="preserve">Starr-Glass </w:t>
      </w:r>
      <w:r w:rsidR="000C5513" w:rsidRPr="000735D6">
        <w:rPr>
          <w:rFonts w:cstheme="minorHAnsi"/>
          <w:color w:val="000000" w:themeColor="text1"/>
          <w:sz w:val="24"/>
          <w:szCs w:val="24"/>
          <w:shd w:val="clear" w:color="auto" w:fill="FFFFFF"/>
        </w:rPr>
        <w:t>and</w:t>
      </w:r>
      <w:r w:rsidR="0044603B" w:rsidRPr="000735D6">
        <w:rPr>
          <w:rFonts w:cstheme="minorHAnsi"/>
          <w:color w:val="000000" w:themeColor="text1"/>
          <w:sz w:val="24"/>
          <w:szCs w:val="24"/>
          <w:shd w:val="clear" w:color="auto" w:fill="FFFFFF"/>
        </w:rPr>
        <w:t xml:space="preserve"> Schwartzbaum </w:t>
      </w:r>
      <w:r w:rsidR="006172E6" w:rsidRPr="000735D6">
        <w:rPr>
          <w:rFonts w:cstheme="minorHAnsi"/>
          <w:color w:val="000000" w:themeColor="text1"/>
          <w:sz w:val="24"/>
          <w:szCs w:val="24"/>
          <w:shd w:val="clear" w:color="auto" w:fill="FFFFFF"/>
        </w:rPr>
        <w:t xml:space="preserve">(2002) </w:t>
      </w:r>
      <w:r w:rsidR="0044603B" w:rsidRPr="000735D6">
        <w:rPr>
          <w:rFonts w:cstheme="minorHAnsi"/>
          <w:color w:val="000000" w:themeColor="text1"/>
          <w:sz w:val="24"/>
          <w:szCs w:val="24"/>
          <w:shd w:val="clear" w:color="auto" w:fill="FFFFFF"/>
        </w:rPr>
        <w:t>make it</w:t>
      </w:r>
      <w:r w:rsidR="00A726F8" w:rsidRPr="000735D6">
        <w:rPr>
          <w:rFonts w:cstheme="minorHAnsi"/>
          <w:color w:val="000000" w:themeColor="text1"/>
          <w:sz w:val="24"/>
          <w:szCs w:val="24"/>
        </w:rPr>
        <w:t xml:space="preserve"> clear that changes proposed to accommodate diversity</w:t>
      </w:r>
      <w:r w:rsidR="000E2F26" w:rsidRPr="000735D6">
        <w:rPr>
          <w:rFonts w:cstheme="minorHAnsi"/>
          <w:color w:val="000000" w:themeColor="text1"/>
          <w:sz w:val="24"/>
          <w:szCs w:val="24"/>
        </w:rPr>
        <w:t>,</w:t>
      </w:r>
      <w:r w:rsidR="007E71B9" w:rsidRPr="000735D6">
        <w:rPr>
          <w:rFonts w:cstheme="minorHAnsi"/>
          <w:color w:val="000000" w:themeColor="text1"/>
          <w:sz w:val="24"/>
          <w:szCs w:val="24"/>
        </w:rPr>
        <w:t xml:space="preserve"> in this case, </w:t>
      </w:r>
      <w:r w:rsidR="000E2F26" w:rsidRPr="000735D6">
        <w:rPr>
          <w:rFonts w:cstheme="minorHAnsi"/>
          <w:color w:val="000000" w:themeColor="text1"/>
          <w:sz w:val="24"/>
          <w:szCs w:val="24"/>
        </w:rPr>
        <w:t>widening the curriculum for women,</w:t>
      </w:r>
      <w:r w:rsidR="00A726F8" w:rsidRPr="000735D6">
        <w:rPr>
          <w:rFonts w:cstheme="minorHAnsi"/>
          <w:color w:val="000000" w:themeColor="text1"/>
          <w:sz w:val="24"/>
          <w:szCs w:val="24"/>
        </w:rPr>
        <w:t xml:space="preserve"> must not go too far </w:t>
      </w:r>
      <w:r w:rsidR="00D5112D" w:rsidRPr="000735D6">
        <w:rPr>
          <w:rFonts w:cstheme="minorHAnsi"/>
          <w:color w:val="000000" w:themeColor="text1"/>
          <w:sz w:val="24"/>
          <w:szCs w:val="24"/>
        </w:rPr>
        <w:t>and offend</w:t>
      </w:r>
      <w:r w:rsidR="00A726F8" w:rsidRPr="000735D6">
        <w:rPr>
          <w:rFonts w:cstheme="minorHAnsi"/>
          <w:color w:val="000000" w:themeColor="text1"/>
          <w:sz w:val="24"/>
          <w:szCs w:val="24"/>
        </w:rPr>
        <w:t xml:space="preserve"> the dominant power</w:t>
      </w:r>
      <w:r w:rsidR="0044603B" w:rsidRPr="000735D6">
        <w:rPr>
          <w:rFonts w:cstheme="minorHAnsi"/>
          <w:color w:val="000000" w:themeColor="text1"/>
          <w:sz w:val="24"/>
          <w:szCs w:val="24"/>
        </w:rPr>
        <w:t xml:space="preserve">, </w:t>
      </w:r>
      <w:r w:rsidR="00B66025" w:rsidRPr="000735D6">
        <w:rPr>
          <w:rFonts w:cstheme="minorHAnsi"/>
          <w:color w:val="000000" w:themeColor="text1"/>
          <w:sz w:val="24"/>
          <w:szCs w:val="24"/>
        </w:rPr>
        <w:t>men of a</w:t>
      </w:r>
      <w:r w:rsidR="00A726F8" w:rsidRPr="000735D6">
        <w:rPr>
          <w:rFonts w:cstheme="minorHAnsi"/>
          <w:color w:val="000000" w:themeColor="text1"/>
          <w:sz w:val="24"/>
          <w:szCs w:val="24"/>
        </w:rPr>
        <w:t xml:space="preserve"> religious group. </w:t>
      </w:r>
      <w:r w:rsidR="0044603B" w:rsidRPr="000735D6">
        <w:rPr>
          <w:rFonts w:cstheme="minorHAnsi"/>
          <w:color w:val="000000" w:themeColor="text1"/>
          <w:sz w:val="24"/>
          <w:szCs w:val="24"/>
        </w:rPr>
        <w:t xml:space="preserve">The article both urges </w:t>
      </w:r>
      <w:r w:rsidR="00671BC0" w:rsidRPr="000735D6">
        <w:rPr>
          <w:rFonts w:cstheme="minorHAnsi"/>
          <w:color w:val="000000" w:themeColor="text1"/>
          <w:sz w:val="24"/>
          <w:szCs w:val="24"/>
        </w:rPr>
        <w:t>liberalism</w:t>
      </w:r>
      <w:r w:rsidR="0044603B" w:rsidRPr="000735D6">
        <w:rPr>
          <w:rFonts w:cstheme="minorHAnsi"/>
          <w:color w:val="000000" w:themeColor="text1"/>
          <w:sz w:val="24"/>
          <w:szCs w:val="24"/>
        </w:rPr>
        <w:t xml:space="preserve"> and </w:t>
      </w:r>
      <w:r w:rsidR="000E2F26" w:rsidRPr="000735D6">
        <w:rPr>
          <w:rFonts w:cstheme="minorHAnsi"/>
          <w:color w:val="000000" w:themeColor="text1"/>
          <w:sz w:val="24"/>
          <w:szCs w:val="24"/>
        </w:rPr>
        <w:t>embeds</w:t>
      </w:r>
      <w:r w:rsidR="0044603B" w:rsidRPr="000735D6">
        <w:rPr>
          <w:rFonts w:cstheme="minorHAnsi"/>
          <w:color w:val="000000" w:themeColor="text1"/>
          <w:sz w:val="24"/>
          <w:szCs w:val="24"/>
        </w:rPr>
        <w:t xml:space="preserve"> </w:t>
      </w:r>
      <w:r w:rsidR="006172E6" w:rsidRPr="000735D6">
        <w:rPr>
          <w:rFonts w:cstheme="minorHAnsi"/>
          <w:color w:val="000000" w:themeColor="text1"/>
          <w:sz w:val="24"/>
          <w:szCs w:val="24"/>
        </w:rPr>
        <w:t>the dominance of men</w:t>
      </w:r>
      <w:r w:rsidR="0044603B" w:rsidRPr="000735D6">
        <w:rPr>
          <w:rFonts w:cstheme="minorHAnsi"/>
          <w:color w:val="000000" w:themeColor="text1"/>
          <w:sz w:val="24"/>
          <w:szCs w:val="24"/>
        </w:rPr>
        <w:t xml:space="preserve">. </w:t>
      </w:r>
      <w:bookmarkStart w:id="3" w:name="_Hlk53044947"/>
      <w:r w:rsidR="00B66025" w:rsidRPr="000735D6">
        <w:rPr>
          <w:rFonts w:cstheme="minorHAnsi"/>
          <w:color w:val="000000" w:themeColor="text1"/>
          <w:sz w:val="24"/>
          <w:szCs w:val="24"/>
          <w:shd w:val="clear" w:color="auto" w:fill="FFFFFF"/>
        </w:rPr>
        <w:t xml:space="preserve">Starr-Glass </w:t>
      </w:r>
      <w:r w:rsidR="000C5513" w:rsidRPr="000735D6">
        <w:rPr>
          <w:rFonts w:cstheme="minorHAnsi"/>
          <w:color w:val="000000" w:themeColor="text1"/>
          <w:sz w:val="24"/>
          <w:szCs w:val="24"/>
          <w:shd w:val="clear" w:color="auto" w:fill="FFFFFF"/>
        </w:rPr>
        <w:t>and</w:t>
      </w:r>
      <w:r w:rsidR="00B66025" w:rsidRPr="000735D6">
        <w:rPr>
          <w:rFonts w:cstheme="minorHAnsi"/>
          <w:color w:val="000000" w:themeColor="text1"/>
          <w:sz w:val="24"/>
          <w:szCs w:val="24"/>
          <w:shd w:val="clear" w:color="auto" w:fill="FFFFFF"/>
        </w:rPr>
        <w:t xml:space="preserve"> Schwartzbaum</w:t>
      </w:r>
      <w:r w:rsidR="00203608">
        <w:rPr>
          <w:rFonts w:cstheme="minorHAnsi"/>
          <w:color w:val="000000" w:themeColor="text1"/>
          <w:sz w:val="24"/>
          <w:szCs w:val="24"/>
          <w:shd w:val="clear" w:color="auto" w:fill="FFFFFF"/>
        </w:rPr>
        <w:t>’s article is</w:t>
      </w:r>
      <w:r w:rsidR="00845DD6" w:rsidRPr="000735D6">
        <w:rPr>
          <w:rFonts w:cstheme="minorHAnsi"/>
          <w:color w:val="000000" w:themeColor="text1"/>
          <w:sz w:val="24"/>
          <w:szCs w:val="24"/>
          <w:shd w:val="clear" w:color="auto" w:fill="FFFFFF"/>
        </w:rPr>
        <w:t xml:space="preserve"> </w:t>
      </w:r>
      <w:r w:rsidR="00671BC0" w:rsidRPr="000735D6">
        <w:rPr>
          <w:rFonts w:cstheme="minorHAnsi"/>
          <w:color w:val="000000" w:themeColor="text1"/>
          <w:sz w:val="24"/>
          <w:szCs w:val="24"/>
          <w:shd w:val="clear" w:color="auto" w:fill="FFFFFF"/>
        </w:rPr>
        <w:t>an</w:t>
      </w:r>
      <w:r w:rsidR="00B66025" w:rsidRPr="000735D6">
        <w:rPr>
          <w:rFonts w:cstheme="minorHAnsi"/>
          <w:color w:val="000000" w:themeColor="text1"/>
          <w:sz w:val="24"/>
          <w:szCs w:val="24"/>
          <w:shd w:val="clear" w:color="auto" w:fill="FFFFFF"/>
        </w:rPr>
        <w:t xml:space="preserve"> example of using the idea of diversity to push for reform while simultaneously protecting the status quo from fundamental change.</w:t>
      </w:r>
    </w:p>
    <w:p w14:paraId="089647CB" w14:textId="77777777" w:rsidR="000B3579" w:rsidRPr="000735D6" w:rsidRDefault="000B3579" w:rsidP="0055230C">
      <w:pPr>
        <w:spacing w:after="0" w:line="240" w:lineRule="auto"/>
        <w:rPr>
          <w:rFonts w:cstheme="minorHAnsi"/>
          <w:color w:val="000000" w:themeColor="text1"/>
          <w:sz w:val="24"/>
          <w:szCs w:val="24"/>
          <w:shd w:val="clear" w:color="auto" w:fill="FFFFFF"/>
        </w:rPr>
      </w:pPr>
    </w:p>
    <w:p w14:paraId="25796B88" w14:textId="367C4207" w:rsidR="00706041" w:rsidRPr="000735D6" w:rsidRDefault="000E2F26" w:rsidP="0055230C">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Equal opportunities focused on specific groups. Diversity expanded the focus to acknowledge </w:t>
      </w:r>
      <w:r w:rsidR="00AB0972" w:rsidRPr="000735D6">
        <w:rPr>
          <w:rFonts w:cstheme="minorHAnsi"/>
          <w:color w:val="000000" w:themeColor="text1"/>
          <w:sz w:val="24"/>
          <w:szCs w:val="24"/>
          <w:shd w:val="clear" w:color="auto" w:fill="FFFFFF"/>
        </w:rPr>
        <w:t>a</w:t>
      </w:r>
      <w:r w:rsidRPr="000735D6">
        <w:rPr>
          <w:rFonts w:cstheme="minorHAnsi"/>
          <w:color w:val="000000" w:themeColor="text1"/>
          <w:sz w:val="24"/>
          <w:szCs w:val="24"/>
          <w:shd w:val="clear" w:color="auto" w:fill="FFFFFF"/>
        </w:rPr>
        <w:t xml:space="preserve"> wide</w:t>
      </w:r>
      <w:r w:rsidR="00AB0972" w:rsidRPr="000735D6">
        <w:rPr>
          <w:rFonts w:cstheme="minorHAnsi"/>
          <w:color w:val="000000" w:themeColor="text1"/>
          <w:sz w:val="24"/>
          <w:szCs w:val="24"/>
          <w:shd w:val="clear" w:color="auto" w:fill="FFFFFF"/>
        </w:rPr>
        <w:t>r</w:t>
      </w:r>
      <w:r w:rsidRPr="000735D6">
        <w:rPr>
          <w:rFonts w:cstheme="minorHAnsi"/>
          <w:color w:val="000000" w:themeColor="text1"/>
          <w:sz w:val="24"/>
          <w:szCs w:val="24"/>
          <w:shd w:val="clear" w:color="auto" w:fill="FFFFFF"/>
        </w:rPr>
        <w:t xml:space="preserve"> range of characteristics that me</w:t>
      </w:r>
      <w:r w:rsidR="00AB0972" w:rsidRPr="000735D6">
        <w:rPr>
          <w:rFonts w:cstheme="minorHAnsi"/>
          <w:color w:val="000000" w:themeColor="text1"/>
          <w:sz w:val="24"/>
          <w:szCs w:val="24"/>
          <w:shd w:val="clear" w:color="auto" w:fill="FFFFFF"/>
        </w:rPr>
        <w:t>e</w:t>
      </w:r>
      <w:r w:rsidRPr="000735D6">
        <w:rPr>
          <w:rFonts w:cstheme="minorHAnsi"/>
          <w:color w:val="000000" w:themeColor="text1"/>
          <w:sz w:val="24"/>
          <w:szCs w:val="24"/>
          <w:shd w:val="clear" w:color="auto" w:fill="FFFFFF"/>
        </w:rPr>
        <w:t>t with discrimination. However, t</w:t>
      </w:r>
      <w:r w:rsidR="00706041" w:rsidRPr="000735D6">
        <w:rPr>
          <w:rFonts w:cstheme="minorHAnsi"/>
          <w:color w:val="000000" w:themeColor="text1"/>
          <w:sz w:val="24"/>
          <w:szCs w:val="24"/>
          <w:shd w:val="clear" w:color="auto" w:fill="FFFFFF"/>
        </w:rPr>
        <w:t>he case</w:t>
      </w:r>
      <w:r w:rsidR="006172E6" w:rsidRPr="000735D6">
        <w:rPr>
          <w:rFonts w:cstheme="minorHAnsi"/>
          <w:color w:val="000000" w:themeColor="text1"/>
          <w:sz w:val="24"/>
          <w:szCs w:val="24"/>
          <w:shd w:val="clear" w:color="auto" w:fill="FFFFFF"/>
        </w:rPr>
        <w:t>s made</w:t>
      </w:r>
      <w:r w:rsidR="00706041" w:rsidRPr="000735D6">
        <w:rPr>
          <w:rFonts w:cstheme="minorHAnsi"/>
          <w:color w:val="000000" w:themeColor="text1"/>
          <w:sz w:val="24"/>
          <w:szCs w:val="24"/>
          <w:shd w:val="clear" w:color="auto" w:fill="FFFFFF"/>
        </w:rPr>
        <w:t xml:space="preserve"> for celebrating diversity, for unity in diversity and for protecting differences might look very different were they not constructed </w:t>
      </w:r>
      <w:r w:rsidR="006172E6" w:rsidRPr="000735D6">
        <w:rPr>
          <w:rFonts w:cstheme="minorHAnsi"/>
          <w:color w:val="000000" w:themeColor="text1"/>
          <w:sz w:val="24"/>
          <w:szCs w:val="24"/>
          <w:shd w:val="clear" w:color="auto" w:fill="FFFFFF"/>
        </w:rPr>
        <w:t>with</w:t>
      </w:r>
      <w:r w:rsidR="00706041" w:rsidRPr="000735D6">
        <w:rPr>
          <w:rFonts w:cstheme="minorHAnsi"/>
          <w:color w:val="000000" w:themeColor="text1"/>
          <w:sz w:val="24"/>
          <w:szCs w:val="24"/>
          <w:shd w:val="clear" w:color="auto" w:fill="FFFFFF"/>
        </w:rPr>
        <w:t xml:space="preserve"> the </w:t>
      </w:r>
      <w:r w:rsidR="006172E6" w:rsidRPr="000735D6">
        <w:rPr>
          <w:rFonts w:cstheme="minorHAnsi"/>
          <w:color w:val="000000" w:themeColor="text1"/>
          <w:sz w:val="24"/>
          <w:szCs w:val="24"/>
          <w:shd w:val="clear" w:color="auto" w:fill="FFFFFF"/>
        </w:rPr>
        <w:t xml:space="preserve">interests of </w:t>
      </w:r>
      <w:r w:rsidR="00706041" w:rsidRPr="000735D6">
        <w:rPr>
          <w:rFonts w:cstheme="minorHAnsi"/>
          <w:color w:val="000000" w:themeColor="text1"/>
          <w:sz w:val="24"/>
          <w:szCs w:val="24"/>
          <w:shd w:val="clear" w:color="auto" w:fill="FFFFFF"/>
        </w:rPr>
        <w:t>dominant groups</w:t>
      </w:r>
      <w:r w:rsidR="006172E6" w:rsidRPr="000735D6">
        <w:rPr>
          <w:rFonts w:cstheme="minorHAnsi"/>
          <w:color w:val="000000" w:themeColor="text1"/>
          <w:sz w:val="24"/>
          <w:szCs w:val="24"/>
          <w:shd w:val="clear" w:color="auto" w:fill="FFFFFF"/>
        </w:rPr>
        <w:t xml:space="preserve"> in mind</w:t>
      </w:r>
      <w:r w:rsidR="00706041" w:rsidRPr="000735D6">
        <w:rPr>
          <w:rFonts w:cstheme="minorHAnsi"/>
          <w:color w:val="000000" w:themeColor="text1"/>
          <w:sz w:val="24"/>
          <w:szCs w:val="24"/>
          <w:shd w:val="clear" w:color="auto" w:fill="FFFFFF"/>
        </w:rPr>
        <w:t>.</w:t>
      </w:r>
      <w:r w:rsidR="006A1D64" w:rsidRPr="000735D6">
        <w:rPr>
          <w:rFonts w:cstheme="minorHAnsi"/>
          <w:color w:val="000000" w:themeColor="text1"/>
          <w:sz w:val="24"/>
          <w:szCs w:val="24"/>
          <w:shd w:val="clear" w:color="auto" w:fill="FFFFFF"/>
        </w:rPr>
        <w:t xml:space="preserve"> </w:t>
      </w:r>
      <w:r w:rsidR="00A86A11" w:rsidRPr="000735D6">
        <w:rPr>
          <w:rFonts w:cstheme="minorHAnsi"/>
          <w:color w:val="000000" w:themeColor="text1"/>
          <w:sz w:val="24"/>
          <w:szCs w:val="24"/>
          <w:shd w:val="clear" w:color="auto" w:fill="FFFFFF"/>
        </w:rPr>
        <w:t>Blackstone (1983) deplores that acceptable changes ‘</w:t>
      </w:r>
      <w:r w:rsidR="00A86A11" w:rsidRPr="000735D6">
        <w:rPr>
          <w:rFonts w:cstheme="minorHAnsi"/>
          <w:color w:val="000000" w:themeColor="text1"/>
          <w:sz w:val="24"/>
          <w:szCs w:val="24"/>
        </w:rPr>
        <w:t xml:space="preserve">do not threaten the interests of power groups in the social structure’ </w:t>
      </w:r>
      <w:r w:rsidR="00A86A11" w:rsidRPr="000735D6">
        <w:rPr>
          <w:rFonts w:cstheme="minorHAnsi"/>
          <w:color w:val="000000" w:themeColor="text1"/>
          <w:sz w:val="24"/>
          <w:szCs w:val="24"/>
          <w:shd w:val="clear" w:color="auto" w:fill="FFFFFF"/>
        </w:rPr>
        <w:t xml:space="preserve">(p.86). </w:t>
      </w:r>
      <w:r w:rsidR="006A1D64" w:rsidRPr="000735D6">
        <w:rPr>
          <w:rFonts w:cstheme="minorHAnsi"/>
          <w:color w:val="000000" w:themeColor="text1"/>
          <w:sz w:val="24"/>
          <w:szCs w:val="24"/>
          <w:shd w:val="clear" w:color="auto" w:fill="FFFFFF"/>
        </w:rPr>
        <w:t>A kind of shallow commitment to respecting all</w:t>
      </w:r>
      <w:r w:rsidR="008738EC" w:rsidRPr="000735D6">
        <w:rPr>
          <w:rFonts w:cstheme="minorHAnsi"/>
          <w:color w:val="000000" w:themeColor="text1"/>
          <w:sz w:val="24"/>
          <w:szCs w:val="24"/>
          <w:shd w:val="clear" w:color="auto" w:fill="FFFFFF"/>
        </w:rPr>
        <w:t>,</w:t>
      </w:r>
      <w:r w:rsidR="006A1D64" w:rsidRPr="000735D6">
        <w:rPr>
          <w:rFonts w:cstheme="minorHAnsi"/>
          <w:color w:val="000000" w:themeColor="text1"/>
          <w:sz w:val="24"/>
          <w:szCs w:val="24"/>
          <w:shd w:val="clear" w:color="auto" w:fill="FFFFFF"/>
        </w:rPr>
        <w:t xml:space="preserve"> while sidestepping any real engagement with differences </w:t>
      </w:r>
      <w:r w:rsidR="00671BC0" w:rsidRPr="000735D6">
        <w:rPr>
          <w:rFonts w:cstheme="minorHAnsi"/>
          <w:color w:val="000000" w:themeColor="text1"/>
          <w:sz w:val="24"/>
          <w:szCs w:val="24"/>
          <w:shd w:val="clear" w:color="auto" w:fill="FFFFFF"/>
        </w:rPr>
        <w:t xml:space="preserve">between groups </w:t>
      </w:r>
      <w:r w:rsidR="006A1D64" w:rsidRPr="000735D6">
        <w:rPr>
          <w:rFonts w:cstheme="minorHAnsi"/>
          <w:color w:val="000000" w:themeColor="text1"/>
          <w:sz w:val="24"/>
          <w:szCs w:val="24"/>
          <w:shd w:val="clear" w:color="auto" w:fill="FFFFFF"/>
        </w:rPr>
        <w:t>in values</w:t>
      </w:r>
      <w:r w:rsidRPr="000735D6">
        <w:rPr>
          <w:rFonts w:cstheme="minorHAnsi"/>
          <w:color w:val="000000" w:themeColor="text1"/>
          <w:sz w:val="24"/>
          <w:szCs w:val="24"/>
          <w:shd w:val="clear" w:color="auto" w:fill="FFFFFF"/>
        </w:rPr>
        <w:t>,</w:t>
      </w:r>
      <w:r w:rsidR="006A1D64" w:rsidRPr="000735D6">
        <w:rPr>
          <w:rFonts w:cstheme="minorHAnsi"/>
          <w:color w:val="000000" w:themeColor="text1"/>
          <w:sz w:val="24"/>
          <w:szCs w:val="24"/>
          <w:shd w:val="clear" w:color="auto" w:fill="FFFFFF"/>
        </w:rPr>
        <w:t xml:space="preserve"> interests</w:t>
      </w:r>
      <w:r w:rsidRPr="000735D6">
        <w:rPr>
          <w:rFonts w:cstheme="minorHAnsi"/>
          <w:color w:val="000000" w:themeColor="text1"/>
          <w:sz w:val="24"/>
          <w:szCs w:val="24"/>
          <w:shd w:val="clear" w:color="auto" w:fill="FFFFFF"/>
        </w:rPr>
        <w:t xml:space="preserve"> and power</w:t>
      </w:r>
      <w:r w:rsidR="006A1D64" w:rsidRPr="000735D6">
        <w:rPr>
          <w:rFonts w:cstheme="minorHAnsi"/>
          <w:color w:val="000000" w:themeColor="text1"/>
          <w:sz w:val="24"/>
          <w:szCs w:val="24"/>
          <w:shd w:val="clear" w:color="auto" w:fill="FFFFFF"/>
        </w:rPr>
        <w:t xml:space="preserve"> provides the appearance of change while avoiding it in any meaningful way</w:t>
      </w:r>
      <w:r w:rsidR="007B4233" w:rsidRPr="000735D6">
        <w:rPr>
          <w:rFonts w:cstheme="minorHAnsi"/>
          <w:color w:val="000000" w:themeColor="text1"/>
          <w:sz w:val="24"/>
          <w:szCs w:val="24"/>
          <w:shd w:val="clear" w:color="auto" w:fill="FFFFFF"/>
        </w:rPr>
        <w:t xml:space="preserve"> </w:t>
      </w:r>
      <w:r w:rsidR="00E82FF0" w:rsidRPr="000735D6">
        <w:rPr>
          <w:rFonts w:cstheme="minorHAnsi"/>
          <w:color w:val="000000" w:themeColor="text1"/>
          <w:sz w:val="24"/>
          <w:szCs w:val="24"/>
          <w:shd w:val="clear" w:color="auto" w:fill="FFFFFF"/>
        </w:rPr>
        <w:t>(</w:t>
      </w:r>
      <w:r w:rsidR="007B4233" w:rsidRPr="000735D6">
        <w:rPr>
          <w:rFonts w:cstheme="minorHAnsi"/>
          <w:color w:val="000000" w:themeColor="text1"/>
          <w:sz w:val="24"/>
          <w:szCs w:val="24"/>
          <w:shd w:val="clear" w:color="auto" w:fill="FFFFFF"/>
        </w:rPr>
        <w:t xml:space="preserve">Lumby and MacRuairc, 2020). </w:t>
      </w:r>
      <w:r w:rsidR="006A1D64" w:rsidRPr="000735D6">
        <w:rPr>
          <w:rFonts w:cstheme="minorHAnsi"/>
          <w:color w:val="000000" w:themeColor="text1"/>
          <w:sz w:val="24"/>
          <w:szCs w:val="24"/>
          <w:shd w:val="clear" w:color="auto" w:fill="FFFFFF"/>
        </w:rPr>
        <w:t>If equal opportunities</w:t>
      </w:r>
      <w:r w:rsidR="00B66025" w:rsidRPr="000735D6">
        <w:rPr>
          <w:rFonts w:cstheme="minorHAnsi"/>
          <w:color w:val="000000" w:themeColor="text1"/>
          <w:sz w:val="24"/>
          <w:szCs w:val="24"/>
          <w:shd w:val="clear" w:color="auto" w:fill="FFFFFF"/>
        </w:rPr>
        <w:t>’</w:t>
      </w:r>
      <w:r w:rsidR="006A1D64" w:rsidRPr="000735D6">
        <w:rPr>
          <w:rFonts w:cstheme="minorHAnsi"/>
          <w:color w:val="000000" w:themeColor="text1"/>
          <w:sz w:val="24"/>
          <w:szCs w:val="24"/>
          <w:shd w:val="clear" w:color="auto" w:fill="FFFFFF"/>
        </w:rPr>
        <w:t xml:space="preserve"> </w:t>
      </w:r>
      <w:r w:rsidR="000B3579" w:rsidRPr="000735D6">
        <w:rPr>
          <w:rFonts w:cstheme="minorHAnsi"/>
          <w:color w:val="000000" w:themeColor="text1"/>
          <w:sz w:val="24"/>
          <w:szCs w:val="24"/>
          <w:shd w:val="clear" w:color="auto" w:fill="FFFFFF"/>
        </w:rPr>
        <w:t xml:space="preserve">insistence that all have the same </w:t>
      </w:r>
      <w:r w:rsidR="006A1D64" w:rsidRPr="000735D6">
        <w:rPr>
          <w:rFonts w:cstheme="minorHAnsi"/>
          <w:color w:val="000000" w:themeColor="text1"/>
          <w:sz w:val="24"/>
          <w:szCs w:val="24"/>
          <w:shd w:val="clear" w:color="auto" w:fill="FFFFFF"/>
        </w:rPr>
        <w:t>proved to</w:t>
      </w:r>
      <w:r w:rsidR="000B3579" w:rsidRPr="000735D6">
        <w:rPr>
          <w:rFonts w:cstheme="minorHAnsi"/>
          <w:color w:val="000000" w:themeColor="text1"/>
          <w:sz w:val="24"/>
          <w:szCs w:val="24"/>
          <w:shd w:val="clear" w:color="auto" w:fill="FFFFFF"/>
        </w:rPr>
        <w:t>o</w:t>
      </w:r>
      <w:r w:rsidR="006A1D64" w:rsidRPr="000735D6">
        <w:rPr>
          <w:rFonts w:cstheme="minorHAnsi"/>
          <w:color w:val="000000" w:themeColor="text1"/>
          <w:sz w:val="24"/>
          <w:szCs w:val="24"/>
          <w:shd w:val="clear" w:color="auto" w:fill="FFFFFF"/>
        </w:rPr>
        <w:t xml:space="preserve"> demanding </w:t>
      </w:r>
      <w:r w:rsidR="000B3579" w:rsidRPr="000735D6">
        <w:rPr>
          <w:rFonts w:cstheme="minorHAnsi"/>
          <w:color w:val="000000" w:themeColor="text1"/>
          <w:sz w:val="24"/>
          <w:szCs w:val="24"/>
          <w:shd w:val="clear" w:color="auto" w:fill="FFFFFF"/>
        </w:rPr>
        <w:t>a</w:t>
      </w:r>
      <w:r w:rsidR="006A1D64" w:rsidRPr="000735D6">
        <w:rPr>
          <w:rFonts w:cstheme="minorHAnsi"/>
          <w:color w:val="000000" w:themeColor="text1"/>
          <w:sz w:val="24"/>
          <w:szCs w:val="24"/>
          <w:shd w:val="clear" w:color="auto" w:fill="FFFFFF"/>
        </w:rPr>
        <w:t xml:space="preserve"> concept, diversity has provided</w:t>
      </w:r>
      <w:r w:rsidR="000B3579" w:rsidRPr="000735D6">
        <w:rPr>
          <w:rFonts w:cstheme="minorHAnsi"/>
          <w:color w:val="000000" w:themeColor="text1"/>
          <w:sz w:val="24"/>
          <w:szCs w:val="24"/>
          <w:shd w:val="clear" w:color="auto" w:fill="FFFFFF"/>
        </w:rPr>
        <w:t xml:space="preserve"> a</w:t>
      </w:r>
      <w:r w:rsidR="006A1D64" w:rsidRPr="000735D6">
        <w:rPr>
          <w:rFonts w:cstheme="minorHAnsi"/>
          <w:color w:val="000000" w:themeColor="text1"/>
          <w:sz w:val="24"/>
          <w:szCs w:val="24"/>
          <w:shd w:val="clear" w:color="auto" w:fill="FFFFFF"/>
        </w:rPr>
        <w:t xml:space="preserve"> much more malleable means of disguising lack of </w:t>
      </w:r>
      <w:r w:rsidR="00671BC0" w:rsidRPr="000735D6">
        <w:rPr>
          <w:rFonts w:cstheme="minorHAnsi"/>
          <w:color w:val="000000" w:themeColor="text1"/>
          <w:sz w:val="24"/>
          <w:szCs w:val="24"/>
          <w:shd w:val="clear" w:color="auto" w:fill="FFFFFF"/>
        </w:rPr>
        <w:t>fundamental</w:t>
      </w:r>
      <w:r w:rsidR="006A1D64" w:rsidRPr="000735D6">
        <w:rPr>
          <w:rFonts w:cstheme="minorHAnsi"/>
          <w:color w:val="000000" w:themeColor="text1"/>
          <w:sz w:val="24"/>
          <w:szCs w:val="24"/>
          <w:shd w:val="clear" w:color="auto" w:fill="FFFFFF"/>
        </w:rPr>
        <w:t xml:space="preserve"> change.</w:t>
      </w:r>
      <w:r w:rsidR="00B66025" w:rsidRPr="000735D6">
        <w:rPr>
          <w:rFonts w:cstheme="minorHAnsi"/>
          <w:color w:val="000000" w:themeColor="text1"/>
          <w:sz w:val="24"/>
          <w:szCs w:val="24"/>
        </w:rPr>
        <w:t xml:space="preserve"> Sidanius and Pratto (2001) challenge o</w:t>
      </w:r>
      <w:r w:rsidR="00B66025" w:rsidRPr="000735D6">
        <w:rPr>
          <w:rFonts w:cstheme="minorHAnsi"/>
          <w:color w:val="000000" w:themeColor="text1"/>
          <w:sz w:val="24"/>
          <w:szCs w:val="24"/>
          <w:shd w:val="clear" w:color="auto" w:fill="FFFFFF"/>
        </w:rPr>
        <w:t xml:space="preserve">rganisations to ‘ask themselves what their diversity and inclusion initiatives could look like if they were not trying (intentionally or unintentionally) to incorporate dominant group interests’ </w:t>
      </w:r>
      <w:r w:rsidR="000C2673" w:rsidRPr="000735D6">
        <w:rPr>
          <w:rFonts w:cstheme="minorHAnsi"/>
          <w:color w:val="000000" w:themeColor="text1"/>
          <w:sz w:val="24"/>
          <w:szCs w:val="24"/>
          <w:shd w:val="clear" w:color="auto" w:fill="FFFFFF"/>
        </w:rPr>
        <w:t>(</w:t>
      </w:r>
      <w:r w:rsidR="00B66025" w:rsidRPr="000735D6">
        <w:rPr>
          <w:rFonts w:cstheme="minorHAnsi"/>
          <w:color w:val="000000" w:themeColor="text1"/>
          <w:sz w:val="24"/>
          <w:szCs w:val="24"/>
          <w:shd w:val="clear" w:color="auto" w:fill="FFFFFF"/>
        </w:rPr>
        <w:t xml:space="preserve">p. 116). </w:t>
      </w:r>
    </w:p>
    <w:p w14:paraId="3E1F0172" w14:textId="7649D71C" w:rsidR="00706041" w:rsidRPr="000735D6" w:rsidRDefault="00706041" w:rsidP="0055230C">
      <w:pPr>
        <w:spacing w:after="0" w:line="240" w:lineRule="auto"/>
        <w:rPr>
          <w:rFonts w:cstheme="minorHAnsi"/>
          <w:color w:val="000000" w:themeColor="text1"/>
          <w:sz w:val="24"/>
          <w:szCs w:val="24"/>
          <w:shd w:val="clear" w:color="auto" w:fill="FFFFFF"/>
        </w:rPr>
      </w:pPr>
    </w:p>
    <w:p w14:paraId="506FC0CF" w14:textId="77777777" w:rsidR="000B3579" w:rsidRPr="000735D6" w:rsidRDefault="000B3579" w:rsidP="0055230C">
      <w:pPr>
        <w:spacing w:after="0" w:line="240" w:lineRule="auto"/>
        <w:rPr>
          <w:rFonts w:cstheme="minorHAnsi"/>
          <w:i/>
          <w:iCs/>
          <w:color w:val="000000" w:themeColor="text1"/>
          <w:sz w:val="24"/>
          <w:szCs w:val="24"/>
          <w:shd w:val="clear" w:color="auto" w:fill="FFFFFF"/>
        </w:rPr>
      </w:pPr>
      <w:r w:rsidRPr="000735D6">
        <w:rPr>
          <w:rFonts w:cstheme="minorHAnsi"/>
          <w:i/>
          <w:iCs/>
          <w:color w:val="000000" w:themeColor="text1"/>
          <w:sz w:val="24"/>
          <w:szCs w:val="24"/>
          <w:shd w:val="clear" w:color="auto" w:fill="FFFFFF"/>
        </w:rPr>
        <w:t xml:space="preserve">Social Justice </w:t>
      </w:r>
    </w:p>
    <w:p w14:paraId="6A44B284" w14:textId="77777777" w:rsidR="000B3579" w:rsidRPr="000735D6" w:rsidRDefault="000B3579" w:rsidP="0055230C">
      <w:pPr>
        <w:spacing w:after="0" w:line="240" w:lineRule="auto"/>
        <w:rPr>
          <w:rFonts w:cstheme="minorHAnsi"/>
          <w:color w:val="000000" w:themeColor="text1"/>
          <w:sz w:val="24"/>
          <w:szCs w:val="24"/>
          <w:shd w:val="clear" w:color="auto" w:fill="FFFFFF"/>
        </w:rPr>
      </w:pPr>
    </w:p>
    <w:p w14:paraId="688172AE" w14:textId="5D1D5ED9" w:rsidR="000B3579" w:rsidRPr="000735D6" w:rsidRDefault="000B3579" w:rsidP="0055230C">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The term social justice appears in EMAL as early as 1974, but there is little use prior to the 21</w:t>
      </w:r>
      <w:r w:rsidRPr="000735D6">
        <w:rPr>
          <w:rFonts w:cstheme="minorHAnsi"/>
          <w:color w:val="000000" w:themeColor="text1"/>
          <w:sz w:val="24"/>
          <w:szCs w:val="24"/>
          <w:shd w:val="clear" w:color="auto" w:fill="FFFFFF"/>
          <w:vertAlign w:val="superscript"/>
        </w:rPr>
        <w:t>st</w:t>
      </w:r>
      <w:r w:rsidRPr="000735D6">
        <w:rPr>
          <w:rFonts w:cstheme="minorHAnsi"/>
          <w:color w:val="000000" w:themeColor="text1"/>
          <w:sz w:val="24"/>
          <w:szCs w:val="24"/>
          <w:shd w:val="clear" w:color="auto" w:fill="FFFFFF"/>
        </w:rPr>
        <w:t xml:space="preserve"> century where </w:t>
      </w:r>
      <w:r w:rsidR="007E71B9" w:rsidRPr="000735D6">
        <w:rPr>
          <w:rFonts w:cstheme="minorHAnsi"/>
          <w:color w:val="000000" w:themeColor="text1"/>
          <w:sz w:val="24"/>
          <w:szCs w:val="24"/>
          <w:shd w:val="clear" w:color="auto" w:fill="FFFFFF"/>
        </w:rPr>
        <w:t>a</w:t>
      </w:r>
      <w:r w:rsidRPr="000735D6">
        <w:rPr>
          <w:rFonts w:cstheme="minorHAnsi"/>
          <w:color w:val="000000" w:themeColor="text1"/>
          <w:sz w:val="24"/>
          <w:szCs w:val="24"/>
          <w:shd w:val="clear" w:color="auto" w:fill="FFFFFF"/>
        </w:rPr>
        <w:t xml:space="preserve"> rise in reference to the term and a few articles focusing on this concept appear, as in </w:t>
      </w:r>
      <w:r w:rsidR="00996418" w:rsidRPr="000735D6">
        <w:rPr>
          <w:rFonts w:cstheme="minorHAnsi"/>
          <w:color w:val="000000" w:themeColor="text1"/>
          <w:sz w:val="24"/>
          <w:szCs w:val="24"/>
          <w:shd w:val="clear" w:color="auto" w:fill="FFFFFF"/>
        </w:rPr>
        <w:t>Table</w:t>
      </w:r>
      <w:r w:rsidRPr="000735D6">
        <w:rPr>
          <w:rFonts w:cstheme="minorHAnsi"/>
          <w:color w:val="000000" w:themeColor="text1"/>
          <w:sz w:val="24"/>
          <w:szCs w:val="24"/>
          <w:shd w:val="clear" w:color="auto" w:fill="FFFFFF"/>
        </w:rPr>
        <w:t xml:space="preserve"> </w:t>
      </w:r>
      <w:r w:rsidR="00016AD1" w:rsidRPr="000735D6">
        <w:rPr>
          <w:rFonts w:cstheme="minorHAnsi"/>
          <w:color w:val="000000" w:themeColor="text1"/>
          <w:sz w:val="24"/>
          <w:szCs w:val="24"/>
          <w:shd w:val="clear" w:color="auto" w:fill="FFFFFF"/>
        </w:rPr>
        <w:t>3</w:t>
      </w:r>
      <w:r w:rsidRPr="000735D6">
        <w:rPr>
          <w:rFonts w:cstheme="minorHAnsi"/>
          <w:color w:val="000000" w:themeColor="text1"/>
          <w:sz w:val="24"/>
          <w:szCs w:val="24"/>
          <w:shd w:val="clear" w:color="auto" w:fill="FFFFFF"/>
        </w:rPr>
        <w:t>:</w:t>
      </w:r>
    </w:p>
    <w:p w14:paraId="4919594C" w14:textId="737E5EB6" w:rsidR="000B3579" w:rsidRPr="000735D6" w:rsidRDefault="000B3579" w:rsidP="0055230C">
      <w:pPr>
        <w:spacing w:after="0" w:line="240" w:lineRule="auto"/>
        <w:rPr>
          <w:rFonts w:cstheme="minorHAnsi"/>
          <w:color w:val="000000" w:themeColor="text1"/>
          <w:sz w:val="24"/>
          <w:szCs w:val="24"/>
          <w:shd w:val="clear" w:color="auto" w:fill="FFFFFF"/>
        </w:rPr>
      </w:pPr>
    </w:p>
    <w:p w14:paraId="52044EA6" w14:textId="3E18F081" w:rsidR="00996418" w:rsidRPr="000735D6" w:rsidRDefault="00996418" w:rsidP="00996418">
      <w:pPr>
        <w:spacing w:after="0" w:line="240" w:lineRule="auto"/>
        <w:ind w:left="1440" w:hanging="1440"/>
        <w:jc w:val="center"/>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Table 3 about here</w:t>
      </w:r>
    </w:p>
    <w:p w14:paraId="7609A13A" w14:textId="77777777" w:rsidR="00996418" w:rsidRPr="000735D6" w:rsidRDefault="00996418" w:rsidP="0055230C">
      <w:pPr>
        <w:spacing w:after="0" w:line="240" w:lineRule="auto"/>
        <w:rPr>
          <w:rFonts w:cstheme="minorHAnsi"/>
          <w:b/>
          <w:bCs/>
          <w:color w:val="000000" w:themeColor="text1"/>
          <w:sz w:val="24"/>
          <w:szCs w:val="24"/>
        </w:rPr>
      </w:pPr>
    </w:p>
    <w:p w14:paraId="7A2A2BD2" w14:textId="77777777" w:rsidR="000B3579" w:rsidRPr="000735D6" w:rsidRDefault="000B3579" w:rsidP="0055230C">
      <w:pPr>
        <w:spacing w:after="0" w:line="240" w:lineRule="auto"/>
        <w:rPr>
          <w:rFonts w:cstheme="minorHAnsi"/>
          <w:color w:val="000000" w:themeColor="text1"/>
          <w:sz w:val="24"/>
          <w:szCs w:val="24"/>
        </w:rPr>
      </w:pPr>
    </w:p>
    <w:p w14:paraId="3EE018D7" w14:textId="31712C4A" w:rsidR="000B3579" w:rsidRPr="000735D6" w:rsidRDefault="000B3579" w:rsidP="0055230C">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In the earliest article referring to social justice Houghton and Gear (1974) assert that there is a ‘</w:t>
      </w:r>
      <w:r w:rsidRPr="000735D6">
        <w:rPr>
          <w:rFonts w:cstheme="minorHAnsi"/>
          <w:color w:val="000000" w:themeColor="text1"/>
          <w:sz w:val="24"/>
          <w:szCs w:val="24"/>
        </w:rPr>
        <w:t>principle of exclusion which is dominant in all advanced industrial countries’ (p.19)</w:t>
      </w:r>
      <w:r w:rsidR="00700E92" w:rsidRPr="000735D6">
        <w:rPr>
          <w:rFonts w:cstheme="minorHAnsi"/>
          <w:color w:val="000000" w:themeColor="text1"/>
          <w:sz w:val="24"/>
          <w:szCs w:val="24"/>
        </w:rPr>
        <w:t>. They</w:t>
      </w:r>
      <w:r w:rsidRPr="000735D6">
        <w:rPr>
          <w:rFonts w:cstheme="minorHAnsi"/>
          <w:color w:val="000000" w:themeColor="text1"/>
          <w:sz w:val="24"/>
          <w:szCs w:val="24"/>
        </w:rPr>
        <w:t xml:space="preserve"> </w:t>
      </w:r>
      <w:r w:rsidRPr="000735D6">
        <w:rPr>
          <w:rFonts w:cstheme="minorHAnsi"/>
          <w:color w:val="000000" w:themeColor="text1"/>
          <w:sz w:val="24"/>
          <w:szCs w:val="24"/>
          <w:shd w:val="clear" w:color="auto" w:fill="FFFFFF"/>
        </w:rPr>
        <w:t xml:space="preserve">propose global scale access to education for all, </w:t>
      </w:r>
      <w:r w:rsidR="00671BC0" w:rsidRPr="000735D6">
        <w:rPr>
          <w:rFonts w:cstheme="minorHAnsi"/>
          <w:color w:val="000000" w:themeColor="text1"/>
          <w:sz w:val="24"/>
          <w:szCs w:val="24"/>
          <w:shd w:val="clear" w:color="auto" w:fill="FFFFFF"/>
        </w:rPr>
        <w:t>teaching</w:t>
      </w:r>
      <w:r w:rsidRPr="000735D6">
        <w:rPr>
          <w:rFonts w:cstheme="minorHAnsi"/>
          <w:color w:val="000000" w:themeColor="text1"/>
          <w:sz w:val="24"/>
          <w:szCs w:val="24"/>
          <w:shd w:val="clear" w:color="auto" w:fill="FFFFFF"/>
        </w:rPr>
        <w:t xml:space="preserve"> societal and personal skills to enable individuals to take advantage of opportunities</w:t>
      </w:r>
      <w:r w:rsidR="008D1D7A" w:rsidRPr="000735D6">
        <w:rPr>
          <w:rFonts w:cstheme="minorHAnsi"/>
          <w:color w:val="000000" w:themeColor="text1"/>
          <w:sz w:val="24"/>
          <w:szCs w:val="24"/>
          <w:shd w:val="clear" w:color="auto" w:fill="FFFFFF"/>
        </w:rPr>
        <w:t>,</w:t>
      </w:r>
      <w:r w:rsidR="00B56ED6" w:rsidRPr="000735D6">
        <w:rPr>
          <w:rFonts w:cstheme="minorHAnsi"/>
          <w:color w:val="000000" w:themeColor="text1"/>
          <w:sz w:val="24"/>
          <w:szCs w:val="24"/>
          <w:shd w:val="clear" w:color="auto" w:fill="FFFFFF"/>
        </w:rPr>
        <w:t xml:space="preserve"> and</w:t>
      </w:r>
      <w:r w:rsidRPr="000735D6">
        <w:rPr>
          <w:rFonts w:cstheme="minorHAnsi"/>
          <w:color w:val="000000" w:themeColor="text1"/>
          <w:sz w:val="24"/>
          <w:szCs w:val="24"/>
          <w:shd w:val="clear" w:color="auto" w:fill="FFFFFF"/>
        </w:rPr>
        <w:t xml:space="preserve"> designing </w:t>
      </w:r>
      <w:r w:rsidR="00671BC0" w:rsidRPr="000735D6">
        <w:rPr>
          <w:rFonts w:cstheme="minorHAnsi"/>
          <w:color w:val="000000" w:themeColor="text1"/>
          <w:sz w:val="24"/>
          <w:szCs w:val="24"/>
          <w:shd w:val="clear" w:color="auto" w:fill="FFFFFF"/>
        </w:rPr>
        <w:t>the curriculum</w:t>
      </w:r>
      <w:r w:rsidRPr="000735D6">
        <w:rPr>
          <w:rFonts w:cstheme="minorHAnsi"/>
          <w:color w:val="000000" w:themeColor="text1"/>
          <w:sz w:val="24"/>
          <w:szCs w:val="24"/>
          <w:shd w:val="clear" w:color="auto" w:fill="FFFFFF"/>
        </w:rPr>
        <w:t xml:space="preserve"> by listening to all. </w:t>
      </w:r>
      <w:r w:rsidR="00B56ED6" w:rsidRPr="000735D6">
        <w:rPr>
          <w:rFonts w:cstheme="minorHAnsi"/>
          <w:color w:val="000000" w:themeColor="text1"/>
          <w:sz w:val="24"/>
          <w:szCs w:val="24"/>
          <w:shd w:val="clear" w:color="auto" w:fill="FFFFFF"/>
        </w:rPr>
        <w:t>Their</w:t>
      </w:r>
      <w:r w:rsidRPr="000735D6">
        <w:rPr>
          <w:rFonts w:cstheme="minorHAnsi"/>
          <w:color w:val="000000" w:themeColor="text1"/>
          <w:sz w:val="24"/>
          <w:szCs w:val="24"/>
          <w:shd w:val="clear" w:color="auto" w:fill="FFFFFF"/>
        </w:rPr>
        <w:t xml:space="preserve"> analysis from a ‘management science’ (p. 13) approach, </w:t>
      </w:r>
      <w:r w:rsidR="00700E92" w:rsidRPr="000735D6">
        <w:rPr>
          <w:rFonts w:cstheme="minorHAnsi"/>
          <w:color w:val="000000" w:themeColor="text1"/>
          <w:sz w:val="24"/>
          <w:szCs w:val="24"/>
          <w:shd w:val="clear" w:color="auto" w:fill="FFFFFF"/>
        </w:rPr>
        <w:t xml:space="preserve">reflects an instrumental ethic that is </w:t>
      </w:r>
      <w:r w:rsidRPr="000735D6">
        <w:rPr>
          <w:rFonts w:cstheme="minorHAnsi"/>
          <w:color w:val="000000" w:themeColor="text1"/>
          <w:sz w:val="24"/>
          <w:szCs w:val="24"/>
          <w:shd w:val="clear" w:color="auto" w:fill="FFFFFF"/>
        </w:rPr>
        <w:t>designed to reduce social conflict and maximise human resource</w:t>
      </w:r>
      <w:r w:rsidR="00700E92" w:rsidRPr="000735D6">
        <w:rPr>
          <w:rFonts w:cstheme="minorHAnsi"/>
          <w:color w:val="000000" w:themeColor="text1"/>
          <w:sz w:val="24"/>
          <w:szCs w:val="24"/>
          <w:shd w:val="clear" w:color="auto" w:fill="FFFFFF"/>
        </w:rPr>
        <w:t>s</w:t>
      </w:r>
      <w:r w:rsidRPr="000735D6">
        <w:rPr>
          <w:rFonts w:cstheme="minorHAnsi"/>
          <w:color w:val="000000" w:themeColor="text1"/>
          <w:sz w:val="24"/>
          <w:szCs w:val="24"/>
          <w:shd w:val="clear" w:color="auto" w:fill="FFFFFF"/>
        </w:rPr>
        <w:t>. Nevertheless, the recommendations from nearly 50 years ago appear startlingly radical</w:t>
      </w:r>
      <w:r w:rsidR="00671BC0"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naming a principle of exclusion rather than inclusion as the </w:t>
      </w:r>
      <w:r w:rsidR="008D1D7A" w:rsidRPr="000735D6">
        <w:rPr>
          <w:rFonts w:cstheme="minorHAnsi"/>
          <w:color w:val="000000" w:themeColor="text1"/>
          <w:sz w:val="24"/>
          <w:szCs w:val="24"/>
          <w:shd w:val="clear" w:color="auto" w:fill="FFFFFF"/>
        </w:rPr>
        <w:t xml:space="preserve">then </w:t>
      </w:r>
      <w:r w:rsidR="00B56ED6" w:rsidRPr="000735D6">
        <w:rPr>
          <w:rFonts w:cstheme="minorHAnsi"/>
          <w:color w:val="000000" w:themeColor="text1"/>
          <w:sz w:val="24"/>
          <w:szCs w:val="24"/>
          <w:shd w:val="clear" w:color="auto" w:fill="FFFFFF"/>
        </w:rPr>
        <w:t>norm</w:t>
      </w:r>
      <w:r w:rsidR="00845DD6" w:rsidRPr="000735D6">
        <w:rPr>
          <w:rFonts w:cstheme="minorHAnsi"/>
          <w:color w:val="000000" w:themeColor="text1"/>
          <w:sz w:val="24"/>
          <w:szCs w:val="24"/>
          <w:shd w:val="clear" w:color="auto" w:fill="FFFFFF"/>
        </w:rPr>
        <w:t>. Blackstone (1983) refers just once to social justice in an article related to socio-economic disadvantage and gender issues. Social justice, as used here, encompasses changes to process and outcomes perceived through a wider social perspective, not just accredited outcomes but learners’ potential to exist productively in society and have access to a full range of employment and social opportunities</w:t>
      </w:r>
      <w:r w:rsidR="00135A2E" w:rsidRPr="000735D6">
        <w:rPr>
          <w:rFonts w:cstheme="minorHAnsi"/>
          <w:color w:val="000000" w:themeColor="text1"/>
          <w:sz w:val="24"/>
          <w:szCs w:val="24"/>
          <w:shd w:val="clear" w:color="auto" w:fill="FFFFFF"/>
        </w:rPr>
        <w:t>.</w:t>
      </w:r>
      <w:r w:rsidR="00845DD6" w:rsidRPr="000735D6">
        <w:rPr>
          <w:rFonts w:cstheme="minorHAnsi"/>
          <w:color w:val="000000" w:themeColor="text1"/>
          <w:sz w:val="24"/>
          <w:szCs w:val="24"/>
          <w:shd w:val="clear" w:color="auto" w:fill="FFFFFF"/>
        </w:rPr>
        <w:t xml:space="preserve"> Houghton and Gear (1974) and Blackstone (1983) </w:t>
      </w:r>
      <w:r w:rsidR="00135A2E" w:rsidRPr="000735D6">
        <w:rPr>
          <w:rFonts w:cstheme="minorHAnsi"/>
          <w:color w:val="000000" w:themeColor="text1"/>
          <w:sz w:val="24"/>
          <w:szCs w:val="24"/>
          <w:shd w:val="clear" w:color="auto" w:fill="FFFFFF"/>
        </w:rPr>
        <w:t>using the concept of social justice and Taylor (1987) using the concept of equal opportunities</w:t>
      </w:r>
      <w:r w:rsidR="00B56ED6" w:rsidRPr="000735D6">
        <w:rPr>
          <w:rFonts w:cstheme="minorHAnsi"/>
          <w:color w:val="000000" w:themeColor="text1"/>
          <w:sz w:val="24"/>
          <w:szCs w:val="24"/>
          <w:shd w:val="clear" w:color="auto" w:fill="FFFFFF"/>
        </w:rPr>
        <w:t xml:space="preserve"> </w:t>
      </w:r>
      <w:r w:rsidR="00700E92" w:rsidRPr="000735D6">
        <w:rPr>
          <w:rFonts w:cstheme="minorHAnsi"/>
          <w:color w:val="000000" w:themeColor="text1"/>
          <w:sz w:val="24"/>
          <w:szCs w:val="24"/>
          <w:shd w:val="clear" w:color="auto" w:fill="FFFFFF"/>
        </w:rPr>
        <w:t>suggest a need to</w:t>
      </w:r>
      <w:r w:rsidRPr="000735D6">
        <w:rPr>
          <w:rFonts w:cstheme="minorHAnsi"/>
          <w:color w:val="000000" w:themeColor="text1"/>
          <w:sz w:val="24"/>
          <w:szCs w:val="24"/>
          <w:shd w:val="clear" w:color="auto" w:fill="FFFFFF"/>
        </w:rPr>
        <w:t xml:space="preserve"> profoundly reform education systems</w:t>
      </w:r>
      <w:r w:rsidR="00A86A11" w:rsidRPr="000735D6">
        <w:rPr>
          <w:rFonts w:cstheme="minorHAnsi"/>
          <w:color w:val="000000" w:themeColor="text1"/>
          <w:sz w:val="24"/>
          <w:szCs w:val="24"/>
          <w:shd w:val="clear" w:color="auto" w:fill="FFFFFF"/>
        </w:rPr>
        <w:t>. A</w:t>
      </w:r>
      <w:r w:rsidR="00845DD6" w:rsidRPr="000735D6">
        <w:rPr>
          <w:rFonts w:cstheme="minorHAnsi"/>
          <w:color w:val="000000" w:themeColor="text1"/>
          <w:sz w:val="24"/>
          <w:szCs w:val="24"/>
          <w:shd w:val="clear" w:color="auto" w:fill="FFFFFF"/>
        </w:rPr>
        <w:t>ll</w:t>
      </w:r>
      <w:r w:rsidR="00485FDD" w:rsidRPr="000735D6">
        <w:rPr>
          <w:rFonts w:cstheme="minorHAnsi"/>
          <w:color w:val="000000" w:themeColor="text1"/>
          <w:sz w:val="24"/>
          <w:szCs w:val="24"/>
          <w:shd w:val="clear" w:color="auto" w:fill="FFFFFF"/>
        </w:rPr>
        <w:t xml:space="preserve"> </w:t>
      </w:r>
      <w:r w:rsidR="00A86A11" w:rsidRPr="000735D6">
        <w:rPr>
          <w:rFonts w:cstheme="minorHAnsi"/>
          <w:color w:val="000000" w:themeColor="text1"/>
          <w:sz w:val="24"/>
          <w:szCs w:val="24"/>
          <w:shd w:val="clear" w:color="auto" w:fill="FFFFFF"/>
        </w:rPr>
        <w:t xml:space="preserve">are </w:t>
      </w:r>
      <w:r w:rsidR="00485FDD" w:rsidRPr="000735D6">
        <w:rPr>
          <w:rFonts w:cstheme="minorHAnsi"/>
          <w:color w:val="000000" w:themeColor="text1"/>
          <w:sz w:val="24"/>
          <w:szCs w:val="24"/>
          <w:shd w:val="clear" w:color="auto" w:fill="FFFFFF"/>
        </w:rPr>
        <w:t>outside the mainstream of articles</w:t>
      </w:r>
      <w:r w:rsidR="00845DD6" w:rsidRPr="000735D6">
        <w:rPr>
          <w:rFonts w:cstheme="minorHAnsi"/>
          <w:color w:val="000000" w:themeColor="text1"/>
          <w:sz w:val="24"/>
          <w:szCs w:val="24"/>
          <w:shd w:val="clear" w:color="auto" w:fill="FFFFFF"/>
        </w:rPr>
        <w:t xml:space="preserve"> and make </w:t>
      </w:r>
      <w:r w:rsidR="00485FDD" w:rsidRPr="000735D6">
        <w:rPr>
          <w:rFonts w:cstheme="minorHAnsi"/>
          <w:color w:val="000000" w:themeColor="text1"/>
          <w:sz w:val="24"/>
          <w:szCs w:val="24"/>
          <w:shd w:val="clear" w:color="auto" w:fill="FFFFFF"/>
        </w:rPr>
        <w:t>little impact.</w:t>
      </w:r>
    </w:p>
    <w:p w14:paraId="1816A36A" w14:textId="77777777" w:rsidR="000B3579" w:rsidRPr="000735D6" w:rsidRDefault="000B3579" w:rsidP="0055230C">
      <w:pPr>
        <w:spacing w:after="0" w:line="240" w:lineRule="auto"/>
        <w:rPr>
          <w:rFonts w:cstheme="minorHAnsi"/>
          <w:color w:val="000000" w:themeColor="text1"/>
          <w:sz w:val="24"/>
          <w:szCs w:val="24"/>
          <w:shd w:val="clear" w:color="auto" w:fill="FFFFFF"/>
        </w:rPr>
      </w:pPr>
    </w:p>
    <w:p w14:paraId="3787C857" w14:textId="7F46F69B" w:rsidR="000B3579" w:rsidRPr="000735D6" w:rsidRDefault="000B3579" w:rsidP="0055230C">
      <w:pPr>
        <w:spacing w:after="0" w:line="240" w:lineRule="auto"/>
        <w:rPr>
          <w:rFonts w:cstheme="minorHAnsi"/>
          <w:color w:val="000000" w:themeColor="text1"/>
          <w:sz w:val="24"/>
          <w:szCs w:val="24"/>
          <w:lang w:eastAsia="en-GB"/>
        </w:rPr>
      </w:pPr>
      <w:r w:rsidRPr="000735D6">
        <w:rPr>
          <w:rFonts w:cstheme="minorHAnsi"/>
          <w:color w:val="000000" w:themeColor="text1"/>
          <w:sz w:val="24"/>
          <w:szCs w:val="24"/>
          <w:shd w:val="clear" w:color="auto" w:fill="FFFFFF"/>
        </w:rPr>
        <w:t>In the 21</w:t>
      </w:r>
      <w:r w:rsidRPr="000735D6">
        <w:rPr>
          <w:rFonts w:cstheme="minorHAnsi"/>
          <w:color w:val="000000" w:themeColor="text1"/>
          <w:sz w:val="24"/>
          <w:szCs w:val="24"/>
          <w:shd w:val="clear" w:color="auto" w:fill="FFFFFF"/>
          <w:vertAlign w:val="superscript"/>
        </w:rPr>
        <w:t>st</w:t>
      </w:r>
      <w:r w:rsidRPr="000735D6">
        <w:rPr>
          <w:rFonts w:cstheme="minorHAnsi"/>
          <w:color w:val="000000" w:themeColor="text1"/>
          <w:sz w:val="24"/>
          <w:szCs w:val="24"/>
          <w:shd w:val="clear" w:color="auto" w:fill="FFFFFF"/>
        </w:rPr>
        <w:t>-century social justice has become widespread in the discourse of education to the extent that it is embedded in</w:t>
      </w:r>
      <w:r w:rsidR="00AB0972" w:rsidRPr="000735D6">
        <w:rPr>
          <w:rFonts w:cstheme="minorHAnsi"/>
          <w:color w:val="000000" w:themeColor="text1"/>
          <w:sz w:val="24"/>
          <w:szCs w:val="24"/>
          <w:shd w:val="clear" w:color="auto" w:fill="FFFFFF"/>
        </w:rPr>
        <w:t xml:space="preserve"> expectations of leaders, for example</w:t>
      </w:r>
      <w:r w:rsidRPr="000735D6">
        <w:rPr>
          <w:rFonts w:cstheme="minorHAnsi"/>
          <w:color w:val="000000" w:themeColor="text1"/>
          <w:sz w:val="24"/>
          <w:szCs w:val="24"/>
          <w:shd w:val="clear" w:color="auto" w:fill="FFFFFF"/>
        </w:rPr>
        <w:t xml:space="preserve"> </w:t>
      </w:r>
      <w:r w:rsidR="00AB0972" w:rsidRPr="000735D6">
        <w:rPr>
          <w:rFonts w:cstheme="minorHAnsi"/>
          <w:color w:val="000000" w:themeColor="text1"/>
          <w:sz w:val="24"/>
          <w:szCs w:val="24"/>
          <w:shd w:val="clear" w:color="auto" w:fill="FFFFFF"/>
        </w:rPr>
        <w:t xml:space="preserve">in the national standards for leadership </w:t>
      </w:r>
      <w:r w:rsidRPr="000735D6">
        <w:rPr>
          <w:rFonts w:cstheme="minorHAnsi"/>
          <w:color w:val="000000" w:themeColor="text1"/>
          <w:sz w:val="24"/>
          <w:szCs w:val="24"/>
          <w:shd w:val="clear" w:color="auto" w:fill="FFFFFF"/>
        </w:rPr>
        <w:t xml:space="preserve">in Scotland (GTCS, 2012). </w:t>
      </w:r>
      <w:r w:rsidRPr="000735D6">
        <w:rPr>
          <w:rFonts w:cstheme="minorHAnsi"/>
          <w:color w:val="000000" w:themeColor="text1"/>
          <w:sz w:val="24"/>
          <w:szCs w:val="24"/>
          <w:lang w:eastAsia="en-GB"/>
        </w:rPr>
        <w:t>Ward et al.’s (2016) study of the implementation notes that the standards embody a ‘re-imagining of social justice as a private matter’ (p.49) to be achieved by leadership and management within schools. This article exposes a kind of unspoken co</w:t>
      </w:r>
      <w:r w:rsidR="00016AD1" w:rsidRPr="000735D6">
        <w:rPr>
          <w:rFonts w:cstheme="minorHAnsi"/>
          <w:color w:val="000000" w:themeColor="text1"/>
          <w:sz w:val="24"/>
          <w:szCs w:val="24"/>
          <w:lang w:eastAsia="en-GB"/>
        </w:rPr>
        <w:t>llusion</w:t>
      </w:r>
      <w:r w:rsidRPr="000735D6">
        <w:rPr>
          <w:rFonts w:cstheme="minorHAnsi"/>
          <w:color w:val="000000" w:themeColor="text1"/>
          <w:sz w:val="24"/>
          <w:szCs w:val="24"/>
          <w:lang w:eastAsia="en-GB"/>
        </w:rPr>
        <w:t xml:space="preserve">, whereby standards are set out for school </w:t>
      </w:r>
      <w:r w:rsidRPr="000735D6">
        <w:rPr>
          <w:rFonts w:cstheme="minorHAnsi"/>
          <w:color w:val="000000" w:themeColor="text1"/>
          <w:sz w:val="24"/>
          <w:szCs w:val="24"/>
          <w:lang w:eastAsia="en-GB"/>
        </w:rPr>
        <w:lastRenderedPageBreak/>
        <w:t>leadership to rectify inequality</w:t>
      </w:r>
      <w:r w:rsidR="00E4150E" w:rsidRPr="000735D6">
        <w:rPr>
          <w:rFonts w:cstheme="minorHAnsi"/>
          <w:color w:val="000000" w:themeColor="text1"/>
          <w:sz w:val="24"/>
          <w:szCs w:val="24"/>
          <w:lang w:eastAsia="en-GB"/>
        </w:rPr>
        <w:t>,</w:t>
      </w:r>
      <w:r w:rsidRPr="000735D6">
        <w:rPr>
          <w:rFonts w:cstheme="minorHAnsi"/>
          <w:color w:val="000000" w:themeColor="text1"/>
          <w:sz w:val="24"/>
          <w:szCs w:val="24"/>
          <w:lang w:eastAsia="en-GB"/>
        </w:rPr>
        <w:t xml:space="preserve"> ignoring the limitations of leadership in the face of deep societal inequality. </w:t>
      </w:r>
      <w:r w:rsidR="00081D2E" w:rsidRPr="000735D6">
        <w:rPr>
          <w:rFonts w:cstheme="minorHAnsi"/>
          <w:color w:val="000000" w:themeColor="text1"/>
          <w:sz w:val="24"/>
          <w:szCs w:val="24"/>
          <w:lang w:eastAsia="en-GB"/>
        </w:rPr>
        <w:t xml:space="preserve">Increasingly in EMAL, </w:t>
      </w:r>
      <w:r w:rsidR="004A1C9F" w:rsidRPr="000735D6">
        <w:rPr>
          <w:rFonts w:cstheme="minorHAnsi"/>
          <w:color w:val="000000" w:themeColor="text1"/>
          <w:sz w:val="24"/>
          <w:szCs w:val="24"/>
          <w:lang w:eastAsia="en-GB"/>
        </w:rPr>
        <w:t xml:space="preserve">this private matter perspective appears in </w:t>
      </w:r>
      <w:r w:rsidR="00081D2E" w:rsidRPr="000735D6">
        <w:rPr>
          <w:rFonts w:cstheme="minorHAnsi"/>
          <w:color w:val="000000" w:themeColor="text1"/>
          <w:sz w:val="24"/>
          <w:szCs w:val="24"/>
          <w:lang w:eastAsia="en-GB"/>
        </w:rPr>
        <w:t xml:space="preserve">articles </w:t>
      </w:r>
      <w:r w:rsidR="004A1C9F" w:rsidRPr="000735D6">
        <w:rPr>
          <w:rFonts w:cstheme="minorHAnsi"/>
          <w:color w:val="000000" w:themeColor="text1"/>
          <w:sz w:val="24"/>
          <w:szCs w:val="24"/>
          <w:lang w:eastAsia="en-GB"/>
        </w:rPr>
        <w:t xml:space="preserve">that </w:t>
      </w:r>
      <w:r w:rsidR="00081D2E" w:rsidRPr="000735D6">
        <w:rPr>
          <w:rFonts w:cstheme="minorHAnsi"/>
          <w:color w:val="000000" w:themeColor="text1"/>
          <w:sz w:val="24"/>
          <w:szCs w:val="24"/>
          <w:lang w:eastAsia="en-GB"/>
        </w:rPr>
        <w:t>look inwards to schools where leadership is to achieve social justice irrespective of the wider political and social context</w:t>
      </w:r>
      <w:r w:rsidR="00485FDD" w:rsidRPr="000735D6">
        <w:rPr>
          <w:rFonts w:cstheme="minorHAnsi"/>
          <w:color w:val="000000" w:themeColor="text1"/>
          <w:sz w:val="24"/>
          <w:szCs w:val="24"/>
          <w:lang w:eastAsia="en-GB"/>
        </w:rPr>
        <w:t>, cuckoo-like</w:t>
      </w:r>
      <w:r w:rsidR="007A1568" w:rsidRPr="000735D6">
        <w:rPr>
          <w:rFonts w:cstheme="minorHAnsi"/>
          <w:color w:val="000000" w:themeColor="text1"/>
          <w:sz w:val="24"/>
          <w:szCs w:val="24"/>
          <w:lang w:eastAsia="en-GB"/>
        </w:rPr>
        <w:t xml:space="preserve"> shouldering aside radical critiques of who is running education and </w:t>
      </w:r>
      <w:r w:rsidR="00A86A11" w:rsidRPr="000735D6">
        <w:rPr>
          <w:rFonts w:cstheme="minorHAnsi"/>
          <w:color w:val="000000" w:themeColor="text1"/>
          <w:sz w:val="24"/>
          <w:szCs w:val="24"/>
          <w:lang w:eastAsia="en-GB"/>
        </w:rPr>
        <w:t>in</w:t>
      </w:r>
      <w:r w:rsidR="007A1568" w:rsidRPr="000735D6">
        <w:rPr>
          <w:rFonts w:cstheme="minorHAnsi"/>
          <w:color w:val="000000" w:themeColor="text1"/>
          <w:sz w:val="24"/>
          <w:szCs w:val="24"/>
          <w:lang w:eastAsia="en-GB"/>
        </w:rPr>
        <w:t xml:space="preserve"> who</w:t>
      </w:r>
      <w:r w:rsidR="00A86A11" w:rsidRPr="000735D6">
        <w:rPr>
          <w:rFonts w:cstheme="minorHAnsi"/>
          <w:color w:val="000000" w:themeColor="text1"/>
          <w:sz w:val="24"/>
          <w:szCs w:val="24"/>
          <w:lang w:eastAsia="en-GB"/>
        </w:rPr>
        <w:t>se interests</w:t>
      </w:r>
      <w:r w:rsidR="00081D2E" w:rsidRPr="000735D6">
        <w:rPr>
          <w:rFonts w:cstheme="minorHAnsi"/>
          <w:color w:val="000000" w:themeColor="text1"/>
          <w:sz w:val="24"/>
          <w:szCs w:val="24"/>
          <w:lang w:eastAsia="en-GB"/>
        </w:rPr>
        <w:t>.</w:t>
      </w:r>
    </w:p>
    <w:p w14:paraId="6D4D7ADF" w14:textId="77777777" w:rsidR="000B3579" w:rsidRPr="000735D6" w:rsidRDefault="000B3579" w:rsidP="0055230C">
      <w:pPr>
        <w:spacing w:after="0" w:line="240" w:lineRule="auto"/>
        <w:rPr>
          <w:rFonts w:cstheme="minorHAnsi"/>
          <w:color w:val="000000" w:themeColor="text1"/>
          <w:sz w:val="24"/>
          <w:szCs w:val="24"/>
          <w:shd w:val="clear" w:color="auto" w:fill="FFFFFF"/>
        </w:rPr>
      </w:pPr>
    </w:p>
    <w:p w14:paraId="13845975" w14:textId="7C3AFD57" w:rsidR="00A726F8" w:rsidRPr="000735D6" w:rsidRDefault="00FB0E74" w:rsidP="0055230C">
      <w:pPr>
        <w:spacing w:after="0" w:line="240" w:lineRule="auto"/>
        <w:rPr>
          <w:rFonts w:cstheme="minorHAnsi"/>
          <w:b/>
          <w:bCs/>
          <w:color w:val="000000" w:themeColor="text1"/>
          <w:sz w:val="24"/>
          <w:szCs w:val="24"/>
          <w:shd w:val="clear" w:color="auto" w:fill="FFFFFF"/>
        </w:rPr>
      </w:pPr>
      <w:r w:rsidRPr="000735D6">
        <w:rPr>
          <w:rFonts w:cstheme="minorHAnsi"/>
          <w:b/>
          <w:bCs/>
          <w:color w:val="000000" w:themeColor="text1"/>
          <w:sz w:val="24"/>
          <w:szCs w:val="24"/>
          <w:shd w:val="clear" w:color="auto" w:fill="FFFFFF"/>
        </w:rPr>
        <w:t>The impact of the language of concepts</w:t>
      </w:r>
    </w:p>
    <w:p w14:paraId="60D6C721" w14:textId="77777777" w:rsidR="00A726F8" w:rsidRPr="000735D6" w:rsidRDefault="00A726F8" w:rsidP="0055230C">
      <w:pPr>
        <w:spacing w:after="0" w:line="240" w:lineRule="auto"/>
        <w:rPr>
          <w:rFonts w:cstheme="minorHAnsi"/>
          <w:color w:val="000000" w:themeColor="text1"/>
          <w:sz w:val="24"/>
          <w:szCs w:val="24"/>
          <w:shd w:val="clear" w:color="auto" w:fill="FFFFFF"/>
        </w:rPr>
      </w:pPr>
    </w:p>
    <w:p w14:paraId="06A1087B" w14:textId="15BF3A01" w:rsidR="0012573E" w:rsidRPr="000735D6" w:rsidRDefault="00921416" w:rsidP="0055230C">
      <w:pPr>
        <w:spacing w:after="0" w:line="240" w:lineRule="auto"/>
        <w:rPr>
          <w:rFonts w:cstheme="minorHAnsi"/>
          <w:color w:val="000000" w:themeColor="text1"/>
          <w:sz w:val="24"/>
          <w:szCs w:val="24"/>
          <w:lang w:eastAsia="en-GB"/>
        </w:rPr>
      </w:pPr>
      <w:r w:rsidRPr="000735D6">
        <w:rPr>
          <w:rFonts w:cstheme="minorHAnsi"/>
          <w:color w:val="000000" w:themeColor="text1"/>
          <w:sz w:val="24"/>
          <w:szCs w:val="24"/>
          <w:lang w:eastAsia="en-GB"/>
        </w:rPr>
        <w:t xml:space="preserve">A full analysis of changing discourse over 50 years including </w:t>
      </w:r>
      <w:r w:rsidR="00FB0E74" w:rsidRPr="000735D6">
        <w:rPr>
          <w:rFonts w:cstheme="minorHAnsi"/>
          <w:bCs/>
          <w:color w:val="000000" w:themeColor="text1"/>
          <w:sz w:val="24"/>
          <w:szCs w:val="24"/>
        </w:rPr>
        <w:t>further</w:t>
      </w:r>
      <w:r w:rsidRPr="000735D6">
        <w:rPr>
          <w:rFonts w:cstheme="minorHAnsi"/>
          <w:bCs/>
          <w:color w:val="000000" w:themeColor="text1"/>
          <w:sz w:val="24"/>
          <w:szCs w:val="24"/>
        </w:rPr>
        <w:t xml:space="preserve"> </w:t>
      </w:r>
      <w:r w:rsidR="00CE4013" w:rsidRPr="000735D6">
        <w:rPr>
          <w:rFonts w:cstheme="minorHAnsi"/>
          <w:bCs/>
          <w:color w:val="000000" w:themeColor="text1"/>
          <w:sz w:val="24"/>
          <w:szCs w:val="24"/>
        </w:rPr>
        <w:t>relevant</w:t>
      </w:r>
      <w:r w:rsidRPr="000735D6">
        <w:rPr>
          <w:rFonts w:cstheme="minorHAnsi"/>
          <w:bCs/>
          <w:color w:val="000000" w:themeColor="text1"/>
          <w:sz w:val="24"/>
          <w:szCs w:val="24"/>
        </w:rPr>
        <w:t xml:space="preserve"> concepts such as inclusion and equity</w:t>
      </w:r>
      <w:r w:rsidRPr="000735D6">
        <w:rPr>
          <w:rFonts w:cstheme="minorHAnsi"/>
          <w:color w:val="000000" w:themeColor="text1"/>
          <w:sz w:val="24"/>
          <w:szCs w:val="24"/>
          <w:lang w:eastAsia="en-GB"/>
        </w:rPr>
        <w:t xml:space="preserve"> is beyond the scope of this article, but even the brief snapshot given suggest</w:t>
      </w:r>
      <w:r w:rsidR="006E111A" w:rsidRPr="000735D6">
        <w:rPr>
          <w:rFonts w:cstheme="minorHAnsi"/>
          <w:color w:val="000000" w:themeColor="text1"/>
          <w:sz w:val="24"/>
          <w:szCs w:val="24"/>
          <w:lang w:eastAsia="en-GB"/>
        </w:rPr>
        <w:t>s</w:t>
      </w:r>
      <w:r w:rsidRPr="000735D6">
        <w:rPr>
          <w:rFonts w:cstheme="minorHAnsi"/>
          <w:color w:val="000000" w:themeColor="text1"/>
          <w:sz w:val="24"/>
          <w:szCs w:val="24"/>
          <w:lang w:eastAsia="en-GB"/>
        </w:rPr>
        <w:t xml:space="preserve"> that language is part of the incorrigible creativity and ingenuity of the advantaged in reinventing means to protect their self-identity as committed to equality while simultaneously finding ways to avoid increasing it</w:t>
      </w:r>
      <w:r w:rsidR="00FB0E74" w:rsidRPr="000735D6">
        <w:rPr>
          <w:rFonts w:cstheme="minorHAnsi"/>
          <w:color w:val="000000" w:themeColor="text1"/>
          <w:sz w:val="24"/>
          <w:szCs w:val="24"/>
          <w:lang w:eastAsia="en-GB"/>
        </w:rPr>
        <w:t xml:space="preserve"> significantly</w:t>
      </w:r>
      <w:r w:rsidRPr="000735D6">
        <w:rPr>
          <w:rFonts w:cstheme="minorHAnsi"/>
          <w:color w:val="000000" w:themeColor="text1"/>
          <w:sz w:val="24"/>
          <w:szCs w:val="24"/>
          <w:lang w:eastAsia="en-GB"/>
        </w:rPr>
        <w:t>.</w:t>
      </w:r>
      <w:r w:rsidRPr="000735D6">
        <w:rPr>
          <w:rFonts w:cstheme="minorHAnsi"/>
          <w:color w:val="000000" w:themeColor="text1"/>
          <w:sz w:val="24"/>
          <w:szCs w:val="24"/>
        </w:rPr>
        <w:t xml:space="preserve"> As Learmonth and Morrell (2017) </w:t>
      </w:r>
      <w:r w:rsidR="00E4150E" w:rsidRPr="000735D6">
        <w:rPr>
          <w:rFonts w:cstheme="minorHAnsi"/>
          <w:color w:val="000000" w:themeColor="text1"/>
          <w:sz w:val="24"/>
          <w:szCs w:val="24"/>
        </w:rPr>
        <w:t>argue</w:t>
      </w:r>
      <w:r w:rsidRPr="000735D6">
        <w:rPr>
          <w:rFonts w:cstheme="minorHAnsi"/>
          <w:color w:val="000000" w:themeColor="text1"/>
          <w:sz w:val="24"/>
          <w:szCs w:val="24"/>
        </w:rPr>
        <w:t xml:space="preserve">, ‘it is very difficult, perhaps often impossible, to construct radical critique in the language of the powerful’ (p. 267).  </w:t>
      </w:r>
      <w:r w:rsidRPr="000735D6">
        <w:rPr>
          <w:rFonts w:cstheme="minorHAnsi"/>
          <w:color w:val="000000" w:themeColor="text1"/>
          <w:sz w:val="24"/>
          <w:szCs w:val="24"/>
          <w:lang w:eastAsia="en-GB"/>
        </w:rPr>
        <w:t xml:space="preserve">Plant et al (2020) suggest that while the privileged are happy with high-level conceptions and aims, the concrete is always perceived as more threatening. </w:t>
      </w:r>
      <w:r w:rsidR="00FB0E74" w:rsidRPr="000735D6">
        <w:rPr>
          <w:rFonts w:cstheme="minorHAnsi"/>
          <w:color w:val="000000" w:themeColor="text1"/>
          <w:sz w:val="24"/>
          <w:szCs w:val="24"/>
          <w:lang w:eastAsia="en-GB"/>
        </w:rPr>
        <w:t xml:space="preserve">This may in part explain the disappearance of </w:t>
      </w:r>
      <w:r w:rsidR="00483638" w:rsidRPr="000735D6">
        <w:rPr>
          <w:rFonts w:cstheme="minorHAnsi"/>
          <w:color w:val="000000" w:themeColor="text1"/>
          <w:sz w:val="24"/>
          <w:szCs w:val="24"/>
          <w:lang w:eastAsia="en-GB"/>
        </w:rPr>
        <w:t xml:space="preserve">the concept of </w:t>
      </w:r>
      <w:r w:rsidR="00FB0E74" w:rsidRPr="000735D6">
        <w:rPr>
          <w:rFonts w:cstheme="minorHAnsi"/>
          <w:color w:val="000000" w:themeColor="text1"/>
          <w:sz w:val="24"/>
          <w:szCs w:val="24"/>
          <w:lang w:eastAsia="en-GB"/>
        </w:rPr>
        <w:t>equal opportunities that demanded</w:t>
      </w:r>
      <w:r w:rsidR="00CE4013" w:rsidRPr="000735D6">
        <w:rPr>
          <w:rFonts w:cstheme="minorHAnsi"/>
          <w:color w:val="000000" w:themeColor="text1"/>
          <w:sz w:val="24"/>
          <w:szCs w:val="24"/>
          <w:lang w:eastAsia="en-GB"/>
        </w:rPr>
        <w:t xml:space="preserve"> a very concrete goal,</w:t>
      </w:r>
      <w:r w:rsidR="00FB0E74" w:rsidRPr="000735D6">
        <w:rPr>
          <w:rFonts w:cstheme="minorHAnsi"/>
          <w:color w:val="000000" w:themeColor="text1"/>
          <w:sz w:val="24"/>
          <w:szCs w:val="24"/>
          <w:lang w:eastAsia="en-GB"/>
        </w:rPr>
        <w:t xml:space="preserve"> the same for all groups. Alternative </w:t>
      </w:r>
      <w:r w:rsidRPr="000735D6">
        <w:rPr>
          <w:rFonts w:cstheme="minorHAnsi"/>
          <w:color w:val="000000" w:themeColor="text1"/>
          <w:sz w:val="24"/>
          <w:szCs w:val="24"/>
          <w:lang w:eastAsia="en-GB"/>
        </w:rPr>
        <w:t>‘Nebulous and broad conceptualisation</w:t>
      </w:r>
      <w:r w:rsidR="00FB0E74" w:rsidRPr="000735D6">
        <w:rPr>
          <w:rFonts w:cstheme="minorHAnsi"/>
          <w:color w:val="000000" w:themeColor="text1"/>
          <w:sz w:val="24"/>
          <w:szCs w:val="24"/>
          <w:lang w:eastAsia="en-GB"/>
        </w:rPr>
        <w:t>s</w:t>
      </w:r>
      <w:r w:rsidRPr="000735D6">
        <w:rPr>
          <w:rFonts w:cstheme="minorHAnsi"/>
          <w:color w:val="000000" w:themeColor="text1"/>
          <w:sz w:val="24"/>
          <w:szCs w:val="24"/>
          <w:lang w:eastAsia="en-GB"/>
        </w:rPr>
        <w:t>’ such as diversity or social justice ‘themselves may beget an obliviousness to inequality’ (p. 110)</w:t>
      </w:r>
      <w:r w:rsidR="00E4150E" w:rsidRPr="000735D6">
        <w:rPr>
          <w:rFonts w:cstheme="minorHAnsi"/>
          <w:color w:val="000000" w:themeColor="text1"/>
          <w:sz w:val="24"/>
          <w:szCs w:val="24"/>
          <w:lang w:eastAsia="en-GB"/>
        </w:rPr>
        <w:t xml:space="preserve"> and have become the terms of choice</w:t>
      </w:r>
      <w:r w:rsidRPr="000735D6">
        <w:rPr>
          <w:rFonts w:cstheme="minorHAnsi"/>
          <w:color w:val="000000" w:themeColor="text1"/>
          <w:sz w:val="24"/>
          <w:szCs w:val="24"/>
          <w:lang w:eastAsia="en-GB"/>
        </w:rPr>
        <w:t xml:space="preserve">. </w:t>
      </w:r>
      <w:r w:rsidR="006E111A" w:rsidRPr="000735D6">
        <w:rPr>
          <w:rFonts w:cstheme="minorHAnsi"/>
          <w:color w:val="000000" w:themeColor="text1"/>
          <w:sz w:val="24"/>
          <w:szCs w:val="24"/>
          <w:lang w:eastAsia="en-GB"/>
        </w:rPr>
        <w:t>They simultaneously draw attention to injustice and blur the focus on what is viewed.</w:t>
      </w:r>
      <w:r w:rsidR="009B3092" w:rsidRPr="000735D6">
        <w:rPr>
          <w:rFonts w:cstheme="minorHAnsi"/>
          <w:color w:val="000000" w:themeColor="text1"/>
          <w:sz w:val="24"/>
          <w:szCs w:val="24"/>
          <w:lang w:eastAsia="en-GB"/>
        </w:rPr>
        <w:t xml:space="preserve"> The examples explored show language used to expose inequality and simultaneously </w:t>
      </w:r>
      <w:r w:rsidR="004A1C9F" w:rsidRPr="000735D6">
        <w:rPr>
          <w:rFonts w:cstheme="minorHAnsi"/>
          <w:color w:val="000000" w:themeColor="text1"/>
          <w:sz w:val="24"/>
          <w:szCs w:val="24"/>
          <w:lang w:eastAsia="en-GB"/>
        </w:rPr>
        <w:t>inhibit</w:t>
      </w:r>
      <w:r w:rsidR="009B3092" w:rsidRPr="000735D6">
        <w:rPr>
          <w:rFonts w:cstheme="minorHAnsi"/>
          <w:color w:val="000000" w:themeColor="text1"/>
          <w:sz w:val="24"/>
          <w:szCs w:val="24"/>
          <w:lang w:eastAsia="en-GB"/>
        </w:rPr>
        <w:t xml:space="preserve"> change.</w:t>
      </w:r>
    </w:p>
    <w:p w14:paraId="2EDA76E1" w14:textId="77777777" w:rsidR="009B3092" w:rsidRPr="000735D6" w:rsidRDefault="009B3092" w:rsidP="0055230C">
      <w:pPr>
        <w:spacing w:after="0" w:line="240" w:lineRule="auto"/>
        <w:rPr>
          <w:rFonts w:cstheme="minorHAnsi"/>
          <w:bCs/>
          <w:color w:val="000000" w:themeColor="text1"/>
          <w:sz w:val="24"/>
          <w:szCs w:val="24"/>
        </w:rPr>
      </w:pPr>
    </w:p>
    <w:p w14:paraId="6BFCDDD8" w14:textId="13BEEE4D" w:rsidR="00370E78" w:rsidRPr="000735D6" w:rsidRDefault="00370E78" w:rsidP="0055230C">
      <w:pPr>
        <w:spacing w:after="0" w:line="240" w:lineRule="auto"/>
        <w:rPr>
          <w:rFonts w:cstheme="minorHAnsi"/>
          <w:b/>
          <w:bCs/>
          <w:color w:val="000000" w:themeColor="text1"/>
          <w:sz w:val="24"/>
          <w:szCs w:val="24"/>
          <w:shd w:val="clear" w:color="auto" w:fill="FFFFFF"/>
        </w:rPr>
      </w:pPr>
      <w:r w:rsidRPr="000735D6">
        <w:rPr>
          <w:rFonts w:cstheme="minorHAnsi"/>
          <w:b/>
          <w:bCs/>
          <w:color w:val="000000" w:themeColor="text1"/>
          <w:sz w:val="24"/>
          <w:szCs w:val="24"/>
          <w:shd w:val="clear" w:color="auto" w:fill="FFFFFF"/>
        </w:rPr>
        <w:t>Knowledge and methods</w:t>
      </w:r>
    </w:p>
    <w:p w14:paraId="1EC8AF68" w14:textId="77777777" w:rsidR="00D535ED" w:rsidRPr="000735D6" w:rsidRDefault="00D535ED" w:rsidP="0055230C">
      <w:pPr>
        <w:spacing w:after="0" w:line="240" w:lineRule="auto"/>
        <w:rPr>
          <w:rFonts w:cstheme="minorHAnsi"/>
          <w:b/>
          <w:bCs/>
          <w:color w:val="000000" w:themeColor="text1"/>
          <w:sz w:val="24"/>
          <w:szCs w:val="24"/>
          <w:shd w:val="clear" w:color="auto" w:fill="FFFFFF"/>
        </w:rPr>
      </w:pPr>
    </w:p>
    <w:p w14:paraId="3EA1FA9E" w14:textId="0F49BB1B" w:rsidR="00370E78" w:rsidRPr="000735D6" w:rsidRDefault="006E111A" w:rsidP="0055230C">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This section </w:t>
      </w:r>
      <w:r w:rsidR="00CE4013" w:rsidRPr="000735D6">
        <w:rPr>
          <w:rFonts w:cstheme="minorHAnsi"/>
          <w:color w:val="000000" w:themeColor="text1"/>
          <w:sz w:val="24"/>
          <w:szCs w:val="24"/>
          <w:shd w:val="clear" w:color="auto" w:fill="FFFFFF"/>
        </w:rPr>
        <w:t>looks</w:t>
      </w:r>
      <w:r w:rsidRPr="000735D6">
        <w:rPr>
          <w:rFonts w:cstheme="minorHAnsi"/>
          <w:color w:val="000000" w:themeColor="text1"/>
          <w:sz w:val="24"/>
          <w:szCs w:val="24"/>
          <w:shd w:val="clear" w:color="auto" w:fill="FFFFFF"/>
        </w:rPr>
        <w:t xml:space="preserve"> </w:t>
      </w:r>
      <w:r w:rsidR="00D535ED" w:rsidRPr="000735D6">
        <w:rPr>
          <w:rFonts w:cstheme="minorHAnsi"/>
          <w:color w:val="000000" w:themeColor="text1"/>
          <w:sz w:val="24"/>
          <w:szCs w:val="24"/>
          <w:shd w:val="clear" w:color="auto" w:fill="FFFFFF"/>
        </w:rPr>
        <w:t>be</w:t>
      </w:r>
      <w:r w:rsidR="004761F0" w:rsidRPr="000735D6">
        <w:rPr>
          <w:rFonts w:cstheme="minorHAnsi"/>
          <w:color w:val="000000" w:themeColor="text1"/>
          <w:sz w:val="24"/>
          <w:szCs w:val="24"/>
          <w:shd w:val="clear" w:color="auto" w:fill="FFFFFF"/>
        </w:rPr>
        <w:t>hind</w:t>
      </w:r>
      <w:r w:rsidRPr="000735D6">
        <w:rPr>
          <w:rFonts w:cstheme="minorHAnsi"/>
          <w:color w:val="000000" w:themeColor="text1"/>
          <w:sz w:val="24"/>
          <w:szCs w:val="24"/>
          <w:shd w:val="clear" w:color="auto" w:fill="FFFFFF"/>
        </w:rPr>
        <w:t xml:space="preserve"> the use of concepts to consider how and from where the knowledge that underpins theory and practice is derived. T</w:t>
      </w:r>
      <w:r w:rsidR="00370E78" w:rsidRPr="000735D6">
        <w:rPr>
          <w:rFonts w:cstheme="minorHAnsi"/>
          <w:color w:val="000000" w:themeColor="text1"/>
          <w:sz w:val="24"/>
          <w:szCs w:val="24"/>
          <w:shd w:val="clear" w:color="auto" w:fill="FFFFFF"/>
        </w:rPr>
        <w:t xml:space="preserve">he disciplinary base </w:t>
      </w:r>
      <w:r w:rsidR="00B4271C" w:rsidRPr="000735D6">
        <w:rPr>
          <w:rFonts w:cstheme="minorHAnsi"/>
          <w:color w:val="000000" w:themeColor="text1"/>
          <w:sz w:val="24"/>
          <w:szCs w:val="24"/>
          <w:shd w:val="clear" w:color="auto" w:fill="FFFFFF"/>
        </w:rPr>
        <w:t>of the field is</w:t>
      </w:r>
      <w:r w:rsidR="00370E78" w:rsidRPr="000735D6">
        <w:rPr>
          <w:rFonts w:cstheme="minorHAnsi"/>
          <w:color w:val="000000" w:themeColor="text1"/>
          <w:sz w:val="24"/>
          <w:szCs w:val="24"/>
          <w:shd w:val="clear" w:color="auto" w:fill="FFFFFF"/>
        </w:rPr>
        <w:t xml:space="preserve"> </w:t>
      </w:r>
      <w:r w:rsidR="00A86A11" w:rsidRPr="000735D6">
        <w:rPr>
          <w:rFonts w:cstheme="minorHAnsi"/>
          <w:color w:val="000000" w:themeColor="text1"/>
          <w:sz w:val="24"/>
          <w:szCs w:val="24"/>
          <w:shd w:val="clear" w:color="auto" w:fill="FFFFFF"/>
        </w:rPr>
        <w:t>slight</w:t>
      </w:r>
      <w:r w:rsidR="00370E78" w:rsidRPr="000735D6">
        <w:rPr>
          <w:rFonts w:cstheme="minorHAnsi"/>
          <w:color w:val="000000" w:themeColor="text1"/>
          <w:sz w:val="24"/>
          <w:szCs w:val="24"/>
          <w:shd w:val="clear" w:color="auto" w:fill="FFFFFF"/>
        </w:rPr>
        <w:t xml:space="preserve">. Articles such as Allix and Gronn’s (2005) </w:t>
      </w:r>
      <w:r w:rsidR="00492FE0" w:rsidRPr="000735D6">
        <w:rPr>
          <w:rFonts w:cstheme="minorHAnsi"/>
          <w:color w:val="000000" w:themeColor="text1"/>
          <w:sz w:val="24"/>
          <w:szCs w:val="24"/>
          <w:shd w:val="clear" w:color="auto" w:fill="FFFFFF"/>
        </w:rPr>
        <w:t>that</w:t>
      </w:r>
      <w:r w:rsidR="00370E78" w:rsidRPr="000735D6">
        <w:rPr>
          <w:rFonts w:cstheme="minorHAnsi"/>
          <w:color w:val="000000" w:themeColor="text1"/>
          <w:sz w:val="24"/>
          <w:szCs w:val="24"/>
          <w:shd w:val="clear" w:color="auto" w:fill="FFFFFF"/>
        </w:rPr>
        <w:t xml:space="preserve"> draws on cognitive neuroscience are rare. Psychologists researching the roots of discrimination suggest that ‘Interventions should capitalize on </w:t>
      </w:r>
      <w:r w:rsidR="005A5802" w:rsidRPr="000735D6">
        <w:rPr>
          <w:rFonts w:cstheme="minorHAnsi"/>
          <w:color w:val="000000" w:themeColor="text1"/>
          <w:sz w:val="24"/>
          <w:szCs w:val="24"/>
          <w:shd w:val="clear" w:color="auto" w:fill="FFFFFF"/>
        </w:rPr>
        <w:t>behavioural</w:t>
      </w:r>
      <w:r w:rsidR="00370E78" w:rsidRPr="000735D6">
        <w:rPr>
          <w:rFonts w:cstheme="minorHAnsi"/>
          <w:color w:val="000000" w:themeColor="text1"/>
          <w:sz w:val="24"/>
          <w:szCs w:val="24"/>
          <w:shd w:val="clear" w:color="auto" w:fill="FFFFFF"/>
        </w:rPr>
        <w:t xml:space="preserve"> science models and tools at multiple levels from a broad array of disciplines to explain harassment and bias, and then to defeat these behaviors’ (Hayes et al, 2020:117). Instead, the majority of research and practice in educational leadership draws </w:t>
      </w:r>
      <w:r w:rsidR="007A1568" w:rsidRPr="000735D6">
        <w:rPr>
          <w:rFonts w:cstheme="minorHAnsi"/>
          <w:color w:val="000000" w:themeColor="text1"/>
          <w:sz w:val="24"/>
          <w:szCs w:val="24"/>
          <w:shd w:val="clear" w:color="auto" w:fill="FFFFFF"/>
        </w:rPr>
        <w:t xml:space="preserve">narrowly </w:t>
      </w:r>
      <w:r w:rsidR="00370E78" w:rsidRPr="000735D6">
        <w:rPr>
          <w:rFonts w:cstheme="minorHAnsi"/>
          <w:color w:val="000000" w:themeColor="text1"/>
          <w:sz w:val="24"/>
          <w:szCs w:val="24"/>
          <w:shd w:val="clear" w:color="auto" w:fill="FFFFFF"/>
        </w:rPr>
        <w:t xml:space="preserve">on </w:t>
      </w:r>
      <w:r w:rsidRPr="000735D6">
        <w:rPr>
          <w:rFonts w:cstheme="minorHAnsi"/>
          <w:color w:val="000000" w:themeColor="text1"/>
          <w:sz w:val="24"/>
          <w:szCs w:val="24"/>
          <w:shd w:val="clear" w:color="auto" w:fill="FFFFFF"/>
        </w:rPr>
        <w:t xml:space="preserve">educational </w:t>
      </w:r>
      <w:r w:rsidR="00370E78" w:rsidRPr="000735D6">
        <w:rPr>
          <w:rFonts w:cstheme="minorHAnsi"/>
          <w:color w:val="000000" w:themeColor="text1"/>
          <w:sz w:val="24"/>
          <w:szCs w:val="24"/>
          <w:shd w:val="clear" w:color="auto" w:fill="FFFFFF"/>
        </w:rPr>
        <w:t>leadership theory, rather than multiple disciplines.</w:t>
      </w:r>
      <w:r w:rsidR="00492FE0" w:rsidRPr="000735D6">
        <w:rPr>
          <w:rFonts w:cstheme="minorHAnsi"/>
          <w:color w:val="000000" w:themeColor="text1"/>
          <w:sz w:val="24"/>
          <w:szCs w:val="24"/>
          <w:shd w:val="clear" w:color="auto" w:fill="FFFFFF"/>
        </w:rPr>
        <w:t xml:space="preserve"> Social and applied </w:t>
      </w:r>
      <w:r w:rsidR="00B4271C" w:rsidRPr="000735D6">
        <w:rPr>
          <w:rFonts w:cstheme="minorHAnsi"/>
          <w:color w:val="000000" w:themeColor="text1"/>
          <w:sz w:val="24"/>
          <w:szCs w:val="24"/>
          <w:shd w:val="clear" w:color="auto" w:fill="FFFFFF"/>
        </w:rPr>
        <w:t>psychology ha</w:t>
      </w:r>
      <w:r w:rsidR="00492FE0" w:rsidRPr="000735D6">
        <w:rPr>
          <w:rFonts w:cstheme="minorHAnsi"/>
          <w:color w:val="000000" w:themeColor="text1"/>
          <w:sz w:val="24"/>
          <w:szCs w:val="24"/>
          <w:shd w:val="clear" w:color="auto" w:fill="FFFFFF"/>
        </w:rPr>
        <w:t>ve</w:t>
      </w:r>
      <w:r w:rsidR="00251586" w:rsidRPr="000735D6">
        <w:rPr>
          <w:rFonts w:cstheme="minorHAnsi"/>
          <w:color w:val="000000" w:themeColor="text1"/>
          <w:sz w:val="24"/>
          <w:szCs w:val="24"/>
          <w:shd w:val="clear" w:color="auto" w:fill="FFFFFF"/>
        </w:rPr>
        <w:t xml:space="preserve"> produced relevant knowledge on </w:t>
      </w:r>
      <w:r w:rsidR="00B4271C" w:rsidRPr="000735D6">
        <w:rPr>
          <w:rFonts w:cstheme="minorHAnsi"/>
          <w:color w:val="000000" w:themeColor="text1"/>
          <w:sz w:val="24"/>
          <w:szCs w:val="24"/>
          <w:shd w:val="clear" w:color="auto" w:fill="FFFFFF"/>
        </w:rPr>
        <w:t xml:space="preserve">the nature of </w:t>
      </w:r>
      <w:r w:rsidR="00492FE0" w:rsidRPr="000735D6">
        <w:rPr>
          <w:rFonts w:cstheme="minorHAnsi"/>
          <w:color w:val="000000" w:themeColor="text1"/>
          <w:sz w:val="24"/>
          <w:szCs w:val="24"/>
          <w:shd w:val="clear" w:color="auto" w:fill="FFFFFF"/>
        </w:rPr>
        <w:t xml:space="preserve">discrimination and </w:t>
      </w:r>
      <w:r w:rsidR="00B4271C" w:rsidRPr="000735D6">
        <w:rPr>
          <w:rFonts w:cstheme="minorHAnsi"/>
          <w:color w:val="000000" w:themeColor="text1"/>
          <w:sz w:val="24"/>
          <w:szCs w:val="24"/>
          <w:shd w:val="clear" w:color="auto" w:fill="FFFFFF"/>
        </w:rPr>
        <w:t>unconscious bias (</w:t>
      </w:r>
      <w:r w:rsidR="00492FE0" w:rsidRPr="000735D6">
        <w:rPr>
          <w:rFonts w:cstheme="minorHAnsi"/>
          <w:color w:val="000000" w:themeColor="text1"/>
          <w:sz w:val="24"/>
          <w:szCs w:val="24"/>
          <w:shd w:val="clear" w:color="auto" w:fill="FFFFFF"/>
        </w:rPr>
        <w:t xml:space="preserve">Dovidio et al, 2019) that could support research into, for example, </w:t>
      </w:r>
      <w:r w:rsidR="00370E78" w:rsidRPr="000735D6">
        <w:rPr>
          <w:rFonts w:cstheme="minorHAnsi"/>
          <w:color w:val="000000" w:themeColor="text1"/>
          <w:sz w:val="24"/>
          <w:szCs w:val="24"/>
          <w:shd w:val="clear" w:color="auto" w:fill="FFFFFF"/>
        </w:rPr>
        <w:t>appointment to leadership positions</w:t>
      </w:r>
      <w:r w:rsidR="00E4150E" w:rsidRPr="000735D6">
        <w:rPr>
          <w:rFonts w:cstheme="minorHAnsi"/>
          <w:color w:val="000000" w:themeColor="text1"/>
          <w:sz w:val="24"/>
          <w:szCs w:val="24"/>
          <w:shd w:val="clear" w:color="auto" w:fill="FFFFFF"/>
        </w:rPr>
        <w:t xml:space="preserve"> or the everyday maintenance of discrimination through body language (Fasoli et al, 2017)</w:t>
      </w:r>
      <w:r w:rsidR="00492FE0" w:rsidRPr="000735D6">
        <w:rPr>
          <w:rFonts w:cstheme="minorHAnsi"/>
          <w:color w:val="000000" w:themeColor="text1"/>
          <w:sz w:val="24"/>
          <w:szCs w:val="24"/>
          <w:shd w:val="clear" w:color="auto" w:fill="FFFFFF"/>
        </w:rPr>
        <w:t>.</w:t>
      </w:r>
      <w:r w:rsidR="00370E78" w:rsidRPr="000735D6">
        <w:rPr>
          <w:rFonts w:cstheme="minorHAnsi"/>
          <w:color w:val="000000" w:themeColor="text1"/>
          <w:sz w:val="24"/>
          <w:szCs w:val="24"/>
          <w:shd w:val="clear" w:color="auto" w:fill="FFFFFF"/>
        </w:rPr>
        <w:t xml:space="preserve"> Educational leadership and management is a practice field which unless it engages with the deeper understandings garnered through other disciplines will remain trapped in shallow  </w:t>
      </w:r>
      <w:r w:rsidR="002C357F" w:rsidRPr="000735D6">
        <w:rPr>
          <w:rFonts w:cstheme="minorHAnsi"/>
          <w:color w:val="000000" w:themeColor="text1"/>
          <w:sz w:val="24"/>
          <w:szCs w:val="24"/>
          <w:shd w:val="clear" w:color="auto" w:fill="FFFFFF"/>
        </w:rPr>
        <w:t xml:space="preserve">theory </w:t>
      </w:r>
      <w:r w:rsidR="00370E78" w:rsidRPr="000735D6">
        <w:rPr>
          <w:rFonts w:cstheme="minorHAnsi"/>
          <w:color w:val="000000" w:themeColor="text1"/>
          <w:sz w:val="24"/>
          <w:szCs w:val="24"/>
          <w:shd w:val="clear" w:color="auto" w:fill="FFFFFF"/>
        </w:rPr>
        <w:t>inadequate to educate leaders and overturn existing practice.</w:t>
      </w:r>
    </w:p>
    <w:p w14:paraId="23EDD6C2" w14:textId="4243FDD0" w:rsidR="0012573E" w:rsidRPr="000735D6" w:rsidRDefault="0012573E" w:rsidP="0055230C">
      <w:pPr>
        <w:shd w:val="clear" w:color="auto" w:fill="FFFFFF"/>
        <w:spacing w:after="0" w:line="240" w:lineRule="auto"/>
        <w:rPr>
          <w:rFonts w:cstheme="minorHAnsi"/>
          <w:bCs/>
          <w:i/>
          <w:iCs/>
          <w:color w:val="000000" w:themeColor="text1"/>
          <w:sz w:val="24"/>
          <w:szCs w:val="24"/>
        </w:rPr>
      </w:pPr>
    </w:p>
    <w:p w14:paraId="7D3AB1A3" w14:textId="643C7DC4" w:rsidR="00B4271C" w:rsidRPr="000735D6" w:rsidRDefault="00D01AE2" w:rsidP="0055230C">
      <w:pPr>
        <w:spacing w:after="0" w:line="240" w:lineRule="auto"/>
        <w:rPr>
          <w:rFonts w:eastAsia="MinionPro-Regular" w:cstheme="minorHAnsi"/>
          <w:color w:val="000000" w:themeColor="text1"/>
          <w:sz w:val="24"/>
          <w:szCs w:val="24"/>
          <w:lang w:eastAsia="en-GB"/>
        </w:rPr>
      </w:pPr>
      <w:r w:rsidRPr="000735D6">
        <w:rPr>
          <w:rFonts w:cstheme="minorHAnsi"/>
          <w:color w:val="000000" w:themeColor="text1"/>
          <w:sz w:val="24"/>
          <w:szCs w:val="24"/>
        </w:rPr>
        <w:t xml:space="preserve">Methods are also problematic. </w:t>
      </w:r>
      <w:r w:rsidR="00DB1E2A" w:rsidRPr="000735D6">
        <w:rPr>
          <w:rFonts w:cstheme="minorHAnsi"/>
          <w:color w:val="000000" w:themeColor="text1"/>
          <w:sz w:val="24"/>
          <w:szCs w:val="24"/>
        </w:rPr>
        <w:t xml:space="preserve"> </w:t>
      </w:r>
      <w:r w:rsidR="00DB1E2A" w:rsidRPr="000735D6">
        <w:rPr>
          <w:rFonts w:cstheme="minorHAnsi"/>
          <w:color w:val="000000"/>
          <w:sz w:val="24"/>
          <w:szCs w:val="24"/>
          <w:shd w:val="clear" w:color="auto" w:fill="FFFFFF"/>
        </w:rPr>
        <w:t xml:space="preserve">Sociologists are increasingly concerned with the inadequacy of their traditions and methods to ‘address issues of power, race and coloniality’ (Bhambra, 2014:451). Little such soul-searching appears in EMAL. </w:t>
      </w:r>
      <w:r w:rsidR="00DB1E2A" w:rsidRPr="000735D6">
        <w:rPr>
          <w:rFonts w:cstheme="minorHAnsi"/>
          <w:color w:val="000000" w:themeColor="text1"/>
          <w:sz w:val="24"/>
          <w:szCs w:val="24"/>
          <w:shd w:val="clear" w:color="auto" w:fill="FFFFFF"/>
        </w:rPr>
        <w:t xml:space="preserve"> </w:t>
      </w:r>
      <w:r w:rsidR="00B4271C" w:rsidRPr="000735D6">
        <w:rPr>
          <w:rFonts w:cstheme="minorHAnsi"/>
          <w:color w:val="000000" w:themeColor="text1"/>
          <w:sz w:val="24"/>
          <w:szCs w:val="24"/>
        </w:rPr>
        <w:t>T</w:t>
      </w:r>
      <w:r w:rsidR="00B4271C" w:rsidRPr="000735D6">
        <w:rPr>
          <w:rFonts w:cstheme="minorHAnsi"/>
          <w:color w:val="000000" w:themeColor="text1"/>
          <w:sz w:val="24"/>
          <w:szCs w:val="24"/>
          <w:shd w:val="clear" w:color="auto" w:fill="FFFFFF"/>
        </w:rPr>
        <w:t xml:space="preserve">he primary methods used to collect data </w:t>
      </w:r>
      <w:r w:rsidR="00083448" w:rsidRPr="000735D6">
        <w:rPr>
          <w:rFonts w:cstheme="minorHAnsi"/>
          <w:color w:val="000000" w:themeColor="text1"/>
          <w:sz w:val="24"/>
          <w:szCs w:val="24"/>
          <w:shd w:val="clear" w:color="auto" w:fill="FFFFFF"/>
        </w:rPr>
        <w:t xml:space="preserve">presented </w:t>
      </w:r>
      <w:r w:rsidR="00B4271C" w:rsidRPr="000735D6">
        <w:rPr>
          <w:rFonts w:cstheme="minorHAnsi"/>
          <w:color w:val="000000" w:themeColor="text1"/>
          <w:sz w:val="24"/>
          <w:szCs w:val="24"/>
          <w:shd w:val="clear" w:color="auto" w:fill="FFFFFF"/>
        </w:rPr>
        <w:t xml:space="preserve">in EMAL are self-report of staff through interview or survey. </w:t>
      </w:r>
      <w:r w:rsidR="009F2F92" w:rsidRPr="000735D6">
        <w:rPr>
          <w:rFonts w:cstheme="minorHAnsi"/>
          <w:color w:val="000000" w:themeColor="text1"/>
          <w:sz w:val="24"/>
          <w:szCs w:val="24"/>
          <w:shd w:val="clear" w:color="auto" w:fill="FFFFFF"/>
        </w:rPr>
        <w:t xml:space="preserve">The data is consequently performative in presenting preferred identities. </w:t>
      </w:r>
      <w:r w:rsidR="00B4271C" w:rsidRPr="000735D6">
        <w:rPr>
          <w:rFonts w:cstheme="minorHAnsi"/>
          <w:color w:val="000000" w:themeColor="text1"/>
          <w:sz w:val="24"/>
          <w:szCs w:val="24"/>
          <w:shd w:val="clear" w:color="auto" w:fill="FFFFFF"/>
        </w:rPr>
        <w:t xml:space="preserve">Observational or </w:t>
      </w:r>
      <w:r w:rsidR="00B4271C" w:rsidRPr="000735D6">
        <w:rPr>
          <w:rFonts w:cstheme="minorHAnsi"/>
          <w:color w:val="000000" w:themeColor="text1"/>
          <w:sz w:val="24"/>
          <w:szCs w:val="24"/>
          <w:shd w:val="clear" w:color="auto" w:fill="FFFFFF"/>
        </w:rPr>
        <w:lastRenderedPageBreak/>
        <w:t xml:space="preserve">ethnographic studies are rare. If </w:t>
      </w:r>
      <w:r w:rsidR="00D535ED" w:rsidRPr="000735D6">
        <w:rPr>
          <w:rFonts w:cstheme="minorHAnsi"/>
          <w:color w:val="000000" w:themeColor="text1"/>
          <w:sz w:val="24"/>
          <w:szCs w:val="24"/>
          <w:shd w:val="clear" w:color="auto" w:fill="FFFFFF"/>
        </w:rPr>
        <w:t>Goffman’s</w:t>
      </w:r>
      <w:r w:rsidR="00B4271C" w:rsidRPr="000735D6">
        <w:rPr>
          <w:rFonts w:cstheme="minorHAnsi"/>
          <w:color w:val="000000" w:themeColor="text1"/>
          <w:sz w:val="24"/>
          <w:szCs w:val="24"/>
          <w:shd w:val="clear" w:color="auto" w:fill="FFFFFF"/>
        </w:rPr>
        <w:t xml:space="preserve"> </w:t>
      </w:r>
      <w:r w:rsidR="00D535ED" w:rsidRPr="000735D6">
        <w:rPr>
          <w:rFonts w:cstheme="minorHAnsi"/>
          <w:color w:val="000000" w:themeColor="text1"/>
          <w:sz w:val="24"/>
          <w:szCs w:val="24"/>
          <w:shd w:val="clear" w:color="auto" w:fill="FFFFFF"/>
        </w:rPr>
        <w:t xml:space="preserve">(1959) </w:t>
      </w:r>
      <w:r w:rsidR="00B4271C" w:rsidRPr="000735D6">
        <w:rPr>
          <w:rFonts w:cstheme="minorHAnsi"/>
          <w:color w:val="000000" w:themeColor="text1"/>
          <w:sz w:val="24"/>
          <w:szCs w:val="24"/>
          <w:shd w:val="clear" w:color="auto" w:fill="FFFFFF"/>
        </w:rPr>
        <w:t xml:space="preserve">premise is correct that performed self-identity may conceal </w:t>
      </w:r>
      <w:r w:rsidR="008F4CBD" w:rsidRPr="000735D6">
        <w:rPr>
          <w:rFonts w:cstheme="minorHAnsi"/>
          <w:color w:val="000000" w:themeColor="text1"/>
          <w:sz w:val="24"/>
          <w:szCs w:val="24"/>
          <w:shd w:val="clear" w:color="auto" w:fill="FFFFFF"/>
        </w:rPr>
        <w:t xml:space="preserve">even </w:t>
      </w:r>
      <w:r w:rsidR="00B4271C" w:rsidRPr="000735D6">
        <w:rPr>
          <w:rFonts w:cstheme="minorHAnsi"/>
          <w:color w:val="000000" w:themeColor="text1"/>
          <w:sz w:val="24"/>
          <w:szCs w:val="24"/>
          <w:shd w:val="clear" w:color="auto" w:fill="FFFFFF"/>
        </w:rPr>
        <w:t xml:space="preserve">from themselves </w:t>
      </w:r>
      <w:r w:rsidR="00D535ED" w:rsidRPr="000735D6">
        <w:rPr>
          <w:rFonts w:cstheme="minorHAnsi"/>
          <w:color w:val="000000" w:themeColor="text1"/>
          <w:sz w:val="24"/>
          <w:szCs w:val="24"/>
          <w:shd w:val="clear" w:color="auto" w:fill="FFFFFF"/>
        </w:rPr>
        <w:t>peoples’</w:t>
      </w:r>
      <w:r w:rsidR="00B4271C" w:rsidRPr="000735D6">
        <w:rPr>
          <w:rFonts w:cstheme="minorHAnsi"/>
          <w:color w:val="000000" w:themeColor="text1"/>
          <w:sz w:val="24"/>
          <w:szCs w:val="24"/>
          <w:shd w:val="clear" w:color="auto" w:fill="FFFFFF"/>
        </w:rPr>
        <w:t xml:space="preserve"> attitudes and actions, the structural role of methods in sustaining a potentially distorted and overoptimistic perspective on equality is evident.</w:t>
      </w:r>
      <w:r w:rsidR="009F2F92" w:rsidRPr="000735D6">
        <w:rPr>
          <w:rFonts w:cstheme="minorHAnsi"/>
          <w:color w:val="000000" w:themeColor="text1"/>
          <w:sz w:val="24"/>
          <w:szCs w:val="24"/>
          <w:shd w:val="clear" w:color="auto" w:fill="FFFFFF"/>
        </w:rPr>
        <w:t xml:space="preserve"> Equally, f</w:t>
      </w:r>
      <w:r w:rsidR="00083448" w:rsidRPr="000735D6">
        <w:rPr>
          <w:rFonts w:cstheme="minorHAnsi"/>
          <w:color w:val="000000" w:themeColor="text1"/>
          <w:sz w:val="24"/>
          <w:szCs w:val="24"/>
          <w:shd w:val="clear" w:color="auto" w:fill="FFFFFF"/>
        </w:rPr>
        <w:t xml:space="preserve">eminist challenges to the </w:t>
      </w:r>
      <w:r w:rsidR="009F2F92" w:rsidRPr="000735D6">
        <w:rPr>
          <w:rFonts w:cstheme="minorHAnsi"/>
          <w:color w:val="000000" w:themeColor="text1"/>
          <w:sz w:val="24"/>
          <w:szCs w:val="24"/>
          <w:shd w:val="clear" w:color="auto" w:fill="FFFFFF"/>
        </w:rPr>
        <w:t>results</w:t>
      </w:r>
      <w:r w:rsidR="00083448" w:rsidRPr="000735D6">
        <w:rPr>
          <w:rFonts w:cstheme="minorHAnsi"/>
          <w:color w:val="000000" w:themeColor="text1"/>
          <w:sz w:val="24"/>
          <w:szCs w:val="24"/>
          <w:shd w:val="clear" w:color="auto" w:fill="FFFFFF"/>
        </w:rPr>
        <w:t xml:space="preserve"> of statistical methods </w:t>
      </w:r>
      <w:r w:rsidR="009F2F92" w:rsidRPr="000735D6">
        <w:rPr>
          <w:rFonts w:cstheme="minorHAnsi"/>
          <w:color w:val="000000" w:themeColor="text1"/>
          <w:sz w:val="24"/>
          <w:szCs w:val="24"/>
          <w:shd w:val="clear" w:color="auto" w:fill="FFFFFF"/>
        </w:rPr>
        <w:t xml:space="preserve">used </w:t>
      </w:r>
      <w:r w:rsidR="00083448" w:rsidRPr="000735D6">
        <w:rPr>
          <w:rFonts w:cstheme="minorHAnsi"/>
          <w:color w:val="000000" w:themeColor="text1"/>
          <w:sz w:val="24"/>
          <w:szCs w:val="24"/>
          <w:shd w:val="clear" w:color="auto" w:fill="FFFFFF"/>
        </w:rPr>
        <w:t xml:space="preserve">in patriarchal organisations have had little impact </w:t>
      </w:r>
      <w:r w:rsidR="009F2F92" w:rsidRPr="000735D6">
        <w:rPr>
          <w:rFonts w:cstheme="minorHAnsi"/>
          <w:color w:val="000000" w:themeColor="text1"/>
          <w:sz w:val="24"/>
          <w:szCs w:val="24"/>
          <w:shd w:val="clear" w:color="auto" w:fill="FFFFFF"/>
        </w:rPr>
        <w:t>(</w:t>
      </w:r>
      <w:r w:rsidR="009F2F92" w:rsidRPr="000735D6">
        <w:rPr>
          <w:rFonts w:cstheme="minorHAnsi"/>
          <w:color w:val="000000"/>
          <w:sz w:val="24"/>
          <w:szCs w:val="24"/>
          <w:shd w:val="clear" w:color="auto" w:fill="FFFFFF"/>
        </w:rPr>
        <w:t xml:space="preserve">Ollivier </w:t>
      </w:r>
      <w:r w:rsidR="000C5513" w:rsidRPr="000735D6">
        <w:rPr>
          <w:rFonts w:cstheme="minorHAnsi"/>
          <w:color w:val="000000"/>
          <w:sz w:val="24"/>
          <w:szCs w:val="24"/>
          <w:shd w:val="clear" w:color="auto" w:fill="FFFFFF"/>
        </w:rPr>
        <w:t>and</w:t>
      </w:r>
      <w:r w:rsidR="009F2F92" w:rsidRPr="000735D6">
        <w:rPr>
          <w:rFonts w:cstheme="minorHAnsi"/>
          <w:color w:val="000000"/>
          <w:sz w:val="24"/>
          <w:szCs w:val="24"/>
          <w:shd w:val="clear" w:color="auto" w:fill="FFFFFF"/>
        </w:rPr>
        <w:t xml:space="preserve"> Tremblay, 2000). </w:t>
      </w:r>
      <w:r w:rsidR="00B4271C" w:rsidRPr="000735D6">
        <w:rPr>
          <w:rFonts w:cstheme="minorHAnsi"/>
          <w:color w:val="000000" w:themeColor="text1"/>
          <w:sz w:val="24"/>
          <w:szCs w:val="24"/>
          <w:shd w:val="clear" w:color="auto" w:fill="FFFFFF"/>
        </w:rPr>
        <w:t xml:space="preserve"> </w:t>
      </w:r>
      <w:r w:rsidR="00CE4013" w:rsidRPr="000735D6">
        <w:rPr>
          <w:rFonts w:cstheme="minorHAnsi"/>
          <w:color w:val="000000" w:themeColor="text1"/>
          <w:sz w:val="24"/>
          <w:szCs w:val="24"/>
          <w:shd w:val="clear" w:color="auto" w:fill="FFFFFF"/>
        </w:rPr>
        <w:t>It would seem that the knowledge and data collection methods of the field as reflected in EMA</w:t>
      </w:r>
      <w:r w:rsidR="004761F0" w:rsidRPr="000735D6">
        <w:rPr>
          <w:rFonts w:cstheme="minorHAnsi"/>
          <w:color w:val="000000" w:themeColor="text1"/>
          <w:sz w:val="24"/>
          <w:szCs w:val="24"/>
          <w:shd w:val="clear" w:color="auto" w:fill="FFFFFF"/>
        </w:rPr>
        <w:t>L</w:t>
      </w:r>
      <w:r w:rsidR="00CE4013" w:rsidRPr="000735D6">
        <w:rPr>
          <w:rFonts w:cstheme="minorHAnsi"/>
          <w:color w:val="000000" w:themeColor="text1"/>
          <w:sz w:val="24"/>
          <w:szCs w:val="24"/>
          <w:shd w:val="clear" w:color="auto" w:fill="FFFFFF"/>
        </w:rPr>
        <w:t xml:space="preserve"> provide shaky foundations for attacking inequality. </w:t>
      </w:r>
      <w:r w:rsidR="004761F0" w:rsidRPr="000735D6">
        <w:rPr>
          <w:rFonts w:cstheme="minorHAnsi"/>
          <w:color w:val="000000" w:themeColor="text1"/>
          <w:sz w:val="24"/>
          <w:szCs w:val="24"/>
          <w:shd w:val="clear" w:color="auto" w:fill="FFFFFF"/>
        </w:rPr>
        <w:t xml:space="preserve">Much relevant data is collected but in a way which structurally and systemically rigs </w:t>
      </w:r>
      <w:r w:rsidR="001025D0" w:rsidRPr="000735D6">
        <w:rPr>
          <w:rFonts w:cstheme="minorHAnsi"/>
          <w:color w:val="000000" w:themeColor="text1"/>
          <w:sz w:val="24"/>
          <w:szCs w:val="24"/>
          <w:shd w:val="clear" w:color="auto" w:fill="FFFFFF"/>
        </w:rPr>
        <w:t xml:space="preserve">the </w:t>
      </w:r>
      <w:r w:rsidR="004761F0" w:rsidRPr="000735D6">
        <w:rPr>
          <w:rFonts w:cstheme="minorHAnsi"/>
          <w:color w:val="000000" w:themeColor="text1"/>
          <w:sz w:val="24"/>
          <w:szCs w:val="24"/>
          <w:shd w:val="clear" w:color="auto" w:fill="FFFFFF"/>
        </w:rPr>
        <w:t>results.</w:t>
      </w:r>
      <w:r w:rsidR="00DB1E2A" w:rsidRPr="000735D6">
        <w:rPr>
          <w:rFonts w:cstheme="minorHAnsi"/>
          <w:color w:val="000000" w:themeColor="text1"/>
          <w:sz w:val="24"/>
          <w:szCs w:val="24"/>
          <w:shd w:val="clear" w:color="auto" w:fill="FFFFFF"/>
        </w:rPr>
        <w:t xml:space="preserve"> </w:t>
      </w:r>
    </w:p>
    <w:p w14:paraId="261FD93E" w14:textId="77777777" w:rsidR="0012573E" w:rsidRPr="000735D6" w:rsidRDefault="0012573E" w:rsidP="0055230C">
      <w:pPr>
        <w:shd w:val="clear" w:color="auto" w:fill="FFFFFF"/>
        <w:spacing w:after="0" w:line="240" w:lineRule="auto"/>
        <w:rPr>
          <w:rFonts w:cstheme="minorHAnsi"/>
          <w:bCs/>
          <w:i/>
          <w:iCs/>
          <w:color w:val="000000" w:themeColor="text1"/>
          <w:sz w:val="24"/>
          <w:szCs w:val="24"/>
        </w:rPr>
      </w:pPr>
    </w:p>
    <w:p w14:paraId="578679C9" w14:textId="77777777" w:rsidR="00D01AE2" w:rsidRPr="000735D6" w:rsidRDefault="00D01AE2" w:rsidP="0055230C">
      <w:pPr>
        <w:spacing w:after="0" w:line="240" w:lineRule="auto"/>
        <w:rPr>
          <w:rFonts w:cstheme="minorHAnsi"/>
          <w:b/>
          <w:bCs/>
          <w:color w:val="000000" w:themeColor="text1"/>
          <w:sz w:val="24"/>
          <w:szCs w:val="24"/>
        </w:rPr>
      </w:pPr>
      <w:r w:rsidRPr="000735D6">
        <w:rPr>
          <w:rFonts w:cstheme="minorHAnsi"/>
          <w:b/>
          <w:bCs/>
          <w:color w:val="000000" w:themeColor="text1"/>
          <w:sz w:val="24"/>
          <w:szCs w:val="24"/>
        </w:rPr>
        <w:t>Manipulation of perception: who counts?</w:t>
      </w:r>
    </w:p>
    <w:p w14:paraId="5CFAEF5B" w14:textId="77777777" w:rsidR="00D01AE2" w:rsidRPr="000735D6" w:rsidRDefault="00D01AE2" w:rsidP="0055230C">
      <w:pPr>
        <w:spacing w:after="0" w:line="240" w:lineRule="auto"/>
        <w:rPr>
          <w:rFonts w:cstheme="minorHAnsi"/>
          <w:color w:val="000000" w:themeColor="text1"/>
          <w:sz w:val="24"/>
          <w:szCs w:val="24"/>
        </w:rPr>
      </w:pPr>
    </w:p>
    <w:p w14:paraId="21BD6002" w14:textId="69C3AC38" w:rsidR="00D01AE2" w:rsidRPr="000735D6" w:rsidRDefault="0090037D"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 xml:space="preserve">The previous sections considered </w:t>
      </w:r>
      <w:r w:rsidR="00380E68" w:rsidRPr="000735D6">
        <w:rPr>
          <w:rFonts w:cstheme="minorHAnsi"/>
          <w:color w:val="000000" w:themeColor="text1"/>
          <w:sz w:val="24"/>
          <w:szCs w:val="24"/>
        </w:rPr>
        <w:t xml:space="preserve">the what of </w:t>
      </w:r>
      <w:r w:rsidR="008E42F0" w:rsidRPr="000735D6">
        <w:rPr>
          <w:rFonts w:cstheme="minorHAnsi"/>
          <w:color w:val="000000" w:themeColor="text1"/>
          <w:sz w:val="24"/>
          <w:szCs w:val="24"/>
        </w:rPr>
        <w:t xml:space="preserve">EMAL: </w:t>
      </w:r>
      <w:r w:rsidRPr="000735D6">
        <w:rPr>
          <w:rFonts w:cstheme="minorHAnsi"/>
          <w:color w:val="000000" w:themeColor="text1"/>
          <w:sz w:val="24"/>
          <w:szCs w:val="24"/>
        </w:rPr>
        <w:t xml:space="preserve">equality related language </w:t>
      </w:r>
      <w:r w:rsidR="00380E68" w:rsidRPr="000735D6">
        <w:rPr>
          <w:rFonts w:cstheme="minorHAnsi"/>
          <w:color w:val="000000" w:themeColor="text1"/>
          <w:sz w:val="24"/>
          <w:szCs w:val="24"/>
        </w:rPr>
        <w:t>and the construction of the knowledge base</w:t>
      </w:r>
      <w:r w:rsidRPr="000735D6">
        <w:rPr>
          <w:rFonts w:cstheme="minorHAnsi"/>
          <w:color w:val="000000" w:themeColor="text1"/>
          <w:sz w:val="24"/>
          <w:szCs w:val="24"/>
        </w:rPr>
        <w:t>. The focus turns now to</w:t>
      </w:r>
      <w:r w:rsidR="000572FB" w:rsidRPr="000735D6">
        <w:rPr>
          <w:rFonts w:cstheme="minorHAnsi"/>
          <w:color w:val="000000" w:themeColor="text1"/>
          <w:sz w:val="24"/>
          <w:szCs w:val="24"/>
        </w:rPr>
        <w:t xml:space="preserve"> </w:t>
      </w:r>
      <w:r w:rsidR="00380E68" w:rsidRPr="000735D6">
        <w:rPr>
          <w:rFonts w:cstheme="minorHAnsi"/>
          <w:color w:val="000000" w:themeColor="text1"/>
          <w:sz w:val="24"/>
          <w:szCs w:val="24"/>
        </w:rPr>
        <w:t xml:space="preserve">who: </w:t>
      </w:r>
      <w:r w:rsidR="000572FB" w:rsidRPr="000735D6">
        <w:rPr>
          <w:rFonts w:cstheme="minorHAnsi"/>
          <w:color w:val="000000" w:themeColor="text1"/>
          <w:sz w:val="24"/>
          <w:szCs w:val="24"/>
        </w:rPr>
        <w:t>authorship</w:t>
      </w:r>
      <w:r w:rsidRPr="000735D6">
        <w:rPr>
          <w:rFonts w:cstheme="minorHAnsi"/>
          <w:color w:val="000000" w:themeColor="text1"/>
          <w:sz w:val="24"/>
          <w:szCs w:val="24"/>
        </w:rPr>
        <w:t>.</w:t>
      </w:r>
      <w:r w:rsidR="00D01AE2" w:rsidRPr="000735D6">
        <w:rPr>
          <w:rFonts w:cstheme="minorHAnsi"/>
          <w:color w:val="000000" w:themeColor="text1"/>
          <w:sz w:val="24"/>
          <w:szCs w:val="24"/>
        </w:rPr>
        <w:t xml:space="preserve"> This section problematises the representation of (in)equality in EMAL’s 50 years of existence, by examining who is considered mainstream and the extent to which alternative voices from the periphery have been included</w:t>
      </w:r>
      <w:r w:rsidR="0037280F" w:rsidRPr="000735D6">
        <w:rPr>
          <w:rFonts w:cstheme="minorHAnsi"/>
          <w:color w:val="000000" w:themeColor="text1"/>
          <w:sz w:val="24"/>
          <w:szCs w:val="24"/>
        </w:rPr>
        <w:t xml:space="preserve"> by first </w:t>
      </w:r>
      <w:r w:rsidR="00D01AE2" w:rsidRPr="000735D6">
        <w:rPr>
          <w:rFonts w:cstheme="minorHAnsi"/>
          <w:color w:val="000000" w:themeColor="text1"/>
          <w:sz w:val="24"/>
          <w:szCs w:val="24"/>
        </w:rPr>
        <w:t>examin</w:t>
      </w:r>
      <w:r w:rsidR="0037280F" w:rsidRPr="000735D6">
        <w:rPr>
          <w:rFonts w:cstheme="minorHAnsi"/>
          <w:color w:val="000000" w:themeColor="text1"/>
          <w:sz w:val="24"/>
          <w:szCs w:val="24"/>
        </w:rPr>
        <w:t>ing</w:t>
      </w:r>
      <w:r w:rsidR="00D01AE2" w:rsidRPr="000735D6">
        <w:rPr>
          <w:rFonts w:cstheme="minorHAnsi"/>
          <w:color w:val="000000" w:themeColor="text1"/>
          <w:sz w:val="24"/>
          <w:szCs w:val="24"/>
        </w:rPr>
        <w:t xml:space="preserve"> the geographic location of published research and</w:t>
      </w:r>
      <w:r w:rsidR="0037280F" w:rsidRPr="000735D6">
        <w:rPr>
          <w:rFonts w:cstheme="minorHAnsi"/>
          <w:color w:val="000000" w:themeColor="text1"/>
          <w:sz w:val="24"/>
          <w:szCs w:val="24"/>
        </w:rPr>
        <w:t xml:space="preserve"> then </w:t>
      </w:r>
      <w:r w:rsidR="00D01AE2" w:rsidRPr="000735D6">
        <w:rPr>
          <w:rFonts w:cstheme="minorHAnsi"/>
          <w:color w:val="000000" w:themeColor="text1"/>
          <w:sz w:val="24"/>
          <w:szCs w:val="24"/>
        </w:rPr>
        <w:t>the authorship of articles.</w:t>
      </w:r>
      <w:r w:rsidR="000572FB" w:rsidRPr="000735D6">
        <w:rPr>
          <w:rFonts w:cstheme="minorHAnsi"/>
          <w:color w:val="000000" w:themeColor="text1"/>
          <w:sz w:val="24"/>
          <w:szCs w:val="24"/>
        </w:rPr>
        <w:t xml:space="preserve"> Mainstream can of course be understood in different ways. </w:t>
      </w:r>
      <w:r w:rsidR="000572FB" w:rsidRPr="000735D6">
        <w:rPr>
          <w:rFonts w:cstheme="minorHAnsi"/>
          <w:color w:val="000000" w:themeColor="text1"/>
          <w:sz w:val="24"/>
          <w:szCs w:val="24"/>
          <w:shd w:val="clear" w:color="auto" w:fill="FFFFFF"/>
        </w:rPr>
        <w:t xml:space="preserve">Hallinger </w:t>
      </w:r>
      <w:r w:rsidR="000C5513" w:rsidRPr="000735D6">
        <w:rPr>
          <w:rFonts w:cstheme="minorHAnsi"/>
          <w:color w:val="000000" w:themeColor="text1"/>
          <w:sz w:val="24"/>
          <w:szCs w:val="24"/>
          <w:shd w:val="clear" w:color="auto" w:fill="FFFFFF"/>
        </w:rPr>
        <w:t>and</w:t>
      </w:r>
      <w:r w:rsidR="000572FB" w:rsidRPr="000735D6">
        <w:rPr>
          <w:rFonts w:cstheme="minorHAnsi"/>
          <w:color w:val="000000" w:themeColor="text1"/>
          <w:sz w:val="24"/>
          <w:szCs w:val="24"/>
          <w:shd w:val="clear" w:color="auto" w:fill="FFFFFF"/>
        </w:rPr>
        <w:t xml:space="preserve"> Kovačević (2021) </w:t>
      </w:r>
      <w:r w:rsidR="000572FB" w:rsidRPr="000735D6">
        <w:rPr>
          <w:rFonts w:cstheme="minorHAnsi"/>
          <w:color w:val="000000" w:themeColor="text1"/>
          <w:sz w:val="24"/>
          <w:szCs w:val="24"/>
        </w:rPr>
        <w:t>use numeric methods to calculate which authors have been published and cited</w:t>
      </w:r>
      <w:r w:rsidR="00BF51F6" w:rsidRPr="000735D6">
        <w:rPr>
          <w:rFonts w:cstheme="minorHAnsi"/>
          <w:color w:val="000000" w:themeColor="text1"/>
          <w:sz w:val="24"/>
          <w:szCs w:val="24"/>
        </w:rPr>
        <w:t xml:space="preserve"> </w:t>
      </w:r>
      <w:r w:rsidR="005769E0" w:rsidRPr="000735D6">
        <w:rPr>
          <w:rFonts w:cstheme="minorHAnsi"/>
          <w:color w:val="000000" w:themeColor="text1"/>
          <w:sz w:val="24"/>
          <w:szCs w:val="24"/>
        </w:rPr>
        <w:t>most</w:t>
      </w:r>
      <w:r w:rsidR="00BF51F6" w:rsidRPr="000735D6">
        <w:rPr>
          <w:rFonts w:cstheme="minorHAnsi"/>
          <w:color w:val="000000" w:themeColor="text1"/>
          <w:sz w:val="24"/>
          <w:szCs w:val="24"/>
        </w:rPr>
        <w:t>. Mainstream here implies presence, often frequent presence</w:t>
      </w:r>
      <w:r w:rsidR="005769E0" w:rsidRPr="000735D6">
        <w:rPr>
          <w:rFonts w:cstheme="minorHAnsi"/>
          <w:color w:val="000000" w:themeColor="text1"/>
          <w:sz w:val="24"/>
          <w:szCs w:val="24"/>
        </w:rPr>
        <w:t>,</w:t>
      </w:r>
      <w:r w:rsidR="00BF51F6" w:rsidRPr="000735D6">
        <w:rPr>
          <w:rFonts w:cstheme="minorHAnsi"/>
          <w:color w:val="000000" w:themeColor="text1"/>
          <w:sz w:val="24"/>
          <w:szCs w:val="24"/>
        </w:rPr>
        <w:t xml:space="preserve"> of particular authors. M</w:t>
      </w:r>
      <w:r w:rsidR="000572FB" w:rsidRPr="000735D6">
        <w:rPr>
          <w:rFonts w:cstheme="minorHAnsi"/>
          <w:color w:val="000000" w:themeColor="text1"/>
          <w:sz w:val="24"/>
          <w:szCs w:val="24"/>
        </w:rPr>
        <w:t>ainstream also impl</w:t>
      </w:r>
      <w:r w:rsidR="00380E68" w:rsidRPr="000735D6">
        <w:rPr>
          <w:rFonts w:cstheme="minorHAnsi"/>
          <w:color w:val="000000" w:themeColor="text1"/>
          <w:sz w:val="24"/>
          <w:szCs w:val="24"/>
        </w:rPr>
        <w:t>ies</w:t>
      </w:r>
      <w:r w:rsidR="000572FB" w:rsidRPr="000735D6">
        <w:rPr>
          <w:rFonts w:cstheme="minorHAnsi"/>
          <w:color w:val="000000" w:themeColor="text1"/>
          <w:sz w:val="24"/>
          <w:szCs w:val="24"/>
        </w:rPr>
        <w:t xml:space="preserve"> a set of ideas </w:t>
      </w:r>
      <w:r w:rsidR="00380E68" w:rsidRPr="000735D6">
        <w:rPr>
          <w:rFonts w:cstheme="minorHAnsi"/>
          <w:color w:val="000000" w:themeColor="text1"/>
          <w:sz w:val="24"/>
          <w:szCs w:val="24"/>
        </w:rPr>
        <w:t>that</w:t>
      </w:r>
      <w:r w:rsidR="000572FB" w:rsidRPr="000735D6">
        <w:rPr>
          <w:rFonts w:cstheme="minorHAnsi"/>
          <w:color w:val="000000" w:themeColor="text1"/>
          <w:sz w:val="24"/>
          <w:szCs w:val="24"/>
        </w:rPr>
        <w:t xml:space="preserve"> are followed by the majority</w:t>
      </w:r>
      <w:r w:rsidR="00BF51F6" w:rsidRPr="000735D6">
        <w:rPr>
          <w:rFonts w:cstheme="minorHAnsi"/>
          <w:color w:val="000000" w:themeColor="text1"/>
          <w:sz w:val="24"/>
          <w:szCs w:val="24"/>
        </w:rPr>
        <w:t xml:space="preserve"> who adopt them as a basis for research and theorising</w:t>
      </w:r>
      <w:r w:rsidR="000572FB" w:rsidRPr="000735D6">
        <w:rPr>
          <w:rFonts w:cstheme="minorHAnsi"/>
          <w:color w:val="000000" w:themeColor="text1"/>
          <w:sz w:val="24"/>
          <w:szCs w:val="24"/>
        </w:rPr>
        <w:t>. Both these understandings are relevant here.</w:t>
      </w:r>
      <w:r w:rsidR="00BF51F6" w:rsidRPr="000735D6">
        <w:rPr>
          <w:rFonts w:cstheme="minorHAnsi"/>
          <w:color w:val="000000" w:themeColor="text1"/>
          <w:sz w:val="24"/>
          <w:szCs w:val="24"/>
        </w:rPr>
        <w:t xml:space="preserve"> Peripheral then, by implication, </w:t>
      </w:r>
      <w:r w:rsidR="005769E0" w:rsidRPr="000735D6">
        <w:rPr>
          <w:rFonts w:cstheme="minorHAnsi"/>
          <w:color w:val="000000" w:themeColor="text1"/>
          <w:sz w:val="24"/>
          <w:szCs w:val="24"/>
        </w:rPr>
        <w:t xml:space="preserve">are </w:t>
      </w:r>
      <w:r w:rsidR="00BF51F6" w:rsidRPr="000735D6">
        <w:rPr>
          <w:rFonts w:cstheme="minorHAnsi"/>
          <w:color w:val="000000" w:themeColor="text1"/>
          <w:sz w:val="24"/>
          <w:szCs w:val="24"/>
        </w:rPr>
        <w:t>those</w:t>
      </w:r>
      <w:r w:rsidR="005769E0" w:rsidRPr="000735D6">
        <w:rPr>
          <w:rFonts w:cstheme="minorHAnsi"/>
          <w:color w:val="000000" w:themeColor="text1"/>
          <w:sz w:val="24"/>
          <w:szCs w:val="24"/>
        </w:rPr>
        <w:t xml:space="preserve"> whose work appears </w:t>
      </w:r>
      <w:r w:rsidR="00BF51F6" w:rsidRPr="000735D6">
        <w:rPr>
          <w:rFonts w:cstheme="minorHAnsi"/>
          <w:color w:val="000000" w:themeColor="text1"/>
          <w:sz w:val="24"/>
          <w:szCs w:val="24"/>
        </w:rPr>
        <w:t xml:space="preserve">less frequently </w:t>
      </w:r>
      <w:r w:rsidR="005769E0" w:rsidRPr="000735D6">
        <w:rPr>
          <w:rFonts w:cstheme="minorHAnsi"/>
          <w:color w:val="000000" w:themeColor="text1"/>
          <w:sz w:val="24"/>
          <w:szCs w:val="24"/>
        </w:rPr>
        <w:t>in</w:t>
      </w:r>
      <w:r w:rsidR="00BF51F6" w:rsidRPr="000735D6">
        <w:rPr>
          <w:rFonts w:cstheme="minorHAnsi"/>
          <w:color w:val="000000" w:themeColor="text1"/>
          <w:sz w:val="24"/>
          <w:szCs w:val="24"/>
        </w:rPr>
        <w:t xml:space="preserve"> EMA</w:t>
      </w:r>
      <w:r w:rsidR="005769E0" w:rsidRPr="000735D6">
        <w:rPr>
          <w:rFonts w:cstheme="minorHAnsi"/>
          <w:color w:val="000000" w:themeColor="text1"/>
          <w:sz w:val="24"/>
          <w:szCs w:val="24"/>
        </w:rPr>
        <w:t>L</w:t>
      </w:r>
      <w:r w:rsidR="00BF51F6" w:rsidRPr="000735D6">
        <w:rPr>
          <w:rFonts w:cstheme="minorHAnsi"/>
          <w:color w:val="000000" w:themeColor="text1"/>
          <w:sz w:val="24"/>
          <w:szCs w:val="24"/>
        </w:rPr>
        <w:t xml:space="preserve"> and</w:t>
      </w:r>
      <w:r w:rsidR="005769E0" w:rsidRPr="000735D6">
        <w:rPr>
          <w:rFonts w:cstheme="minorHAnsi"/>
          <w:color w:val="000000" w:themeColor="text1"/>
          <w:sz w:val="24"/>
          <w:szCs w:val="24"/>
        </w:rPr>
        <w:t xml:space="preserve"> or w</w:t>
      </w:r>
      <w:r w:rsidR="00BF51F6" w:rsidRPr="000735D6">
        <w:rPr>
          <w:rFonts w:cstheme="minorHAnsi"/>
          <w:color w:val="000000" w:themeColor="text1"/>
          <w:sz w:val="24"/>
          <w:szCs w:val="24"/>
        </w:rPr>
        <w:t>hose ideas find little or limited followership.</w:t>
      </w:r>
    </w:p>
    <w:p w14:paraId="7919006B" w14:textId="77777777" w:rsidR="00D01AE2" w:rsidRPr="000735D6" w:rsidRDefault="00D01AE2" w:rsidP="0055230C">
      <w:pPr>
        <w:spacing w:after="0" w:line="240" w:lineRule="auto"/>
        <w:rPr>
          <w:rFonts w:cstheme="minorHAnsi"/>
          <w:i/>
          <w:iCs/>
          <w:color w:val="000000" w:themeColor="text1"/>
          <w:sz w:val="24"/>
          <w:szCs w:val="24"/>
        </w:rPr>
      </w:pPr>
    </w:p>
    <w:p w14:paraId="165235D0" w14:textId="6C476FB1" w:rsidR="005769E0" w:rsidRPr="000735D6" w:rsidRDefault="00D01AE2" w:rsidP="0055230C">
      <w:pPr>
        <w:spacing w:after="0" w:line="240" w:lineRule="auto"/>
        <w:rPr>
          <w:rFonts w:cstheme="minorHAnsi"/>
          <w:i/>
          <w:iCs/>
          <w:color w:val="000000" w:themeColor="text1"/>
          <w:sz w:val="24"/>
          <w:szCs w:val="24"/>
        </w:rPr>
      </w:pPr>
      <w:r w:rsidRPr="000735D6">
        <w:rPr>
          <w:rFonts w:cstheme="minorHAnsi"/>
          <w:i/>
          <w:iCs/>
          <w:color w:val="000000" w:themeColor="text1"/>
          <w:sz w:val="24"/>
          <w:szCs w:val="24"/>
        </w:rPr>
        <w:t>The geography of publication</w:t>
      </w:r>
    </w:p>
    <w:p w14:paraId="0B94C50D" w14:textId="77777777" w:rsidR="00AC000C" w:rsidRPr="000735D6" w:rsidRDefault="00AC000C" w:rsidP="0055230C">
      <w:pPr>
        <w:spacing w:after="0" w:line="240" w:lineRule="auto"/>
        <w:rPr>
          <w:rFonts w:cstheme="minorHAnsi"/>
          <w:i/>
          <w:iCs/>
          <w:color w:val="000000" w:themeColor="text1"/>
          <w:sz w:val="24"/>
          <w:szCs w:val="24"/>
        </w:rPr>
      </w:pPr>
    </w:p>
    <w:p w14:paraId="712616E9" w14:textId="2A8CB36B" w:rsidR="00D01AE2" w:rsidRPr="000735D6" w:rsidRDefault="00D56BE8"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 xml:space="preserve">While EMAL opened its door to global scholars early on, their representation remains low. </w:t>
      </w:r>
      <w:r w:rsidR="00D01AE2" w:rsidRPr="000735D6">
        <w:rPr>
          <w:rFonts w:cstheme="minorHAnsi"/>
          <w:color w:val="000000" w:themeColor="text1"/>
          <w:sz w:val="24"/>
          <w:szCs w:val="24"/>
        </w:rPr>
        <w:t xml:space="preserve">Systematic reviews of research (Coleman, 2012; Hallinger </w:t>
      </w:r>
      <w:r w:rsidR="000C5513" w:rsidRPr="000735D6">
        <w:rPr>
          <w:rFonts w:cstheme="minorHAnsi"/>
          <w:color w:val="000000" w:themeColor="text1"/>
          <w:sz w:val="24"/>
          <w:szCs w:val="24"/>
        </w:rPr>
        <w:t>and</w:t>
      </w:r>
      <w:r w:rsidR="00D01AE2" w:rsidRPr="000735D6">
        <w:rPr>
          <w:rFonts w:cstheme="minorHAnsi"/>
          <w:color w:val="000000" w:themeColor="text1"/>
          <w:sz w:val="24"/>
          <w:szCs w:val="24"/>
        </w:rPr>
        <w:t xml:space="preserve"> Bryant, 2013; Hallinger </w:t>
      </w:r>
      <w:r w:rsidR="000C5513" w:rsidRPr="000735D6">
        <w:rPr>
          <w:rFonts w:cstheme="minorHAnsi"/>
          <w:color w:val="000000" w:themeColor="text1"/>
          <w:sz w:val="24"/>
          <w:szCs w:val="24"/>
        </w:rPr>
        <w:t>and</w:t>
      </w:r>
      <w:r w:rsidR="00D01AE2" w:rsidRPr="000735D6">
        <w:rPr>
          <w:rFonts w:cstheme="minorHAnsi"/>
          <w:color w:val="000000" w:themeColor="text1"/>
          <w:sz w:val="24"/>
          <w:szCs w:val="24"/>
        </w:rPr>
        <w:t xml:space="preserve"> Chen, 2015;</w:t>
      </w:r>
      <w:r w:rsidR="00D01AE2" w:rsidRPr="000735D6">
        <w:rPr>
          <w:rFonts w:cstheme="minorHAnsi"/>
          <w:color w:val="000000" w:themeColor="text1"/>
          <w:sz w:val="24"/>
          <w:szCs w:val="24"/>
          <w:shd w:val="clear" w:color="auto" w:fill="FFFFFF"/>
        </w:rPr>
        <w:t xml:space="preserve"> Castillo </w:t>
      </w:r>
      <w:r w:rsidR="000C5513" w:rsidRPr="000735D6">
        <w:rPr>
          <w:rFonts w:cstheme="minorHAnsi"/>
          <w:color w:val="000000" w:themeColor="text1"/>
          <w:sz w:val="24"/>
          <w:szCs w:val="24"/>
          <w:shd w:val="clear" w:color="auto" w:fill="FFFFFF"/>
        </w:rPr>
        <w:t>and</w:t>
      </w:r>
      <w:r w:rsidR="00D01AE2" w:rsidRPr="000735D6">
        <w:rPr>
          <w:rFonts w:cstheme="minorHAnsi"/>
          <w:color w:val="000000" w:themeColor="text1"/>
          <w:sz w:val="24"/>
          <w:szCs w:val="24"/>
          <w:shd w:val="clear" w:color="auto" w:fill="FFFFFF"/>
        </w:rPr>
        <w:t xml:space="preserve"> Hallinger, 2018)</w:t>
      </w:r>
      <w:r w:rsidR="00D01AE2" w:rsidRPr="000735D6">
        <w:rPr>
          <w:rFonts w:cstheme="minorHAnsi"/>
          <w:color w:val="000000" w:themeColor="text1"/>
          <w:sz w:val="24"/>
          <w:szCs w:val="24"/>
        </w:rPr>
        <w:t xml:space="preserve"> highlight differences in </w:t>
      </w:r>
      <w:r w:rsidR="005769E0" w:rsidRPr="000735D6">
        <w:rPr>
          <w:rFonts w:cstheme="minorHAnsi"/>
          <w:color w:val="000000" w:themeColor="text1"/>
          <w:sz w:val="24"/>
          <w:szCs w:val="24"/>
        </w:rPr>
        <w:t>publication by geographic location</w:t>
      </w:r>
      <w:r w:rsidR="00D01AE2" w:rsidRPr="000735D6">
        <w:rPr>
          <w:rFonts w:cstheme="minorHAnsi"/>
          <w:color w:val="000000" w:themeColor="text1"/>
          <w:sz w:val="24"/>
          <w:szCs w:val="24"/>
        </w:rPr>
        <w:t xml:space="preserve">. In the most recent at time of writing, </w:t>
      </w:r>
      <w:r w:rsidR="00D01AE2" w:rsidRPr="000735D6">
        <w:rPr>
          <w:rFonts w:cstheme="minorHAnsi"/>
          <w:color w:val="000000" w:themeColor="text1"/>
          <w:sz w:val="24"/>
          <w:szCs w:val="24"/>
          <w:shd w:val="clear" w:color="auto" w:fill="FFFFFF"/>
        </w:rPr>
        <w:t xml:space="preserve">Hallinger </w:t>
      </w:r>
      <w:r w:rsidR="000C5513" w:rsidRPr="000735D6">
        <w:rPr>
          <w:rFonts w:cstheme="minorHAnsi"/>
          <w:color w:val="000000" w:themeColor="text1"/>
          <w:sz w:val="24"/>
          <w:szCs w:val="24"/>
          <w:shd w:val="clear" w:color="auto" w:fill="FFFFFF"/>
        </w:rPr>
        <w:t>and</w:t>
      </w:r>
      <w:r w:rsidR="00D01AE2" w:rsidRPr="000735D6">
        <w:rPr>
          <w:rFonts w:cstheme="minorHAnsi"/>
          <w:color w:val="000000" w:themeColor="text1"/>
          <w:sz w:val="24"/>
          <w:szCs w:val="24"/>
          <w:shd w:val="clear" w:color="auto" w:fill="FFFFFF"/>
        </w:rPr>
        <w:t xml:space="preserve"> Kovačević (20</w:t>
      </w:r>
      <w:r w:rsidR="0090037D" w:rsidRPr="000735D6">
        <w:rPr>
          <w:rFonts w:cstheme="minorHAnsi"/>
          <w:color w:val="000000" w:themeColor="text1"/>
          <w:sz w:val="24"/>
          <w:szCs w:val="24"/>
          <w:shd w:val="clear" w:color="auto" w:fill="FFFFFF"/>
        </w:rPr>
        <w:t>21</w:t>
      </w:r>
      <w:r w:rsidR="00D01AE2" w:rsidRPr="000735D6">
        <w:rPr>
          <w:rFonts w:cstheme="minorHAnsi"/>
          <w:color w:val="000000" w:themeColor="text1"/>
          <w:sz w:val="24"/>
          <w:szCs w:val="24"/>
          <w:shd w:val="clear" w:color="auto" w:fill="FFFFFF"/>
        </w:rPr>
        <w:t>) f</w:t>
      </w:r>
      <w:r w:rsidR="00D01AE2" w:rsidRPr="000735D6">
        <w:rPr>
          <w:rFonts w:cstheme="minorHAnsi"/>
          <w:color w:val="000000" w:themeColor="text1"/>
          <w:sz w:val="24"/>
          <w:szCs w:val="24"/>
        </w:rPr>
        <w:t xml:space="preserve">ound that 83% of papers in their bibliometric review of research on educational leadership from 1960 -2018 derived from just four societies, the US, the UK, Canada and Australia. Though an increase over time in contributors from less well-researched systems is evident, Hallinger and colleagues’ note how contributions from the continents of Africa, Latin America and Asia continue to emerge from the same few locations within these underrepresented </w:t>
      </w:r>
      <w:r w:rsidR="00351971">
        <w:rPr>
          <w:rFonts w:cstheme="minorHAnsi"/>
          <w:color w:val="000000" w:themeColor="text1"/>
          <w:sz w:val="24"/>
          <w:szCs w:val="24"/>
        </w:rPr>
        <w:t>regions</w:t>
      </w:r>
      <w:r w:rsidR="00351971" w:rsidRPr="000735D6">
        <w:rPr>
          <w:rFonts w:cstheme="minorHAnsi"/>
          <w:color w:val="000000" w:themeColor="text1"/>
          <w:sz w:val="24"/>
          <w:szCs w:val="24"/>
        </w:rPr>
        <w:t xml:space="preserve"> </w:t>
      </w:r>
      <w:r w:rsidR="00D01AE2" w:rsidRPr="000735D6">
        <w:rPr>
          <w:rFonts w:cstheme="minorHAnsi"/>
          <w:color w:val="000000" w:themeColor="text1"/>
          <w:sz w:val="24"/>
          <w:szCs w:val="24"/>
        </w:rPr>
        <w:t xml:space="preserve">(Castillo </w:t>
      </w:r>
      <w:r w:rsidR="000C5513" w:rsidRPr="000735D6">
        <w:rPr>
          <w:rFonts w:cstheme="minorHAnsi"/>
          <w:color w:val="000000" w:themeColor="text1"/>
          <w:sz w:val="24"/>
          <w:szCs w:val="24"/>
        </w:rPr>
        <w:t>and</w:t>
      </w:r>
      <w:r w:rsidR="00D01AE2" w:rsidRPr="000735D6">
        <w:rPr>
          <w:rFonts w:cstheme="minorHAnsi"/>
          <w:color w:val="000000" w:themeColor="text1"/>
          <w:sz w:val="24"/>
          <w:szCs w:val="24"/>
        </w:rPr>
        <w:t xml:space="preserve"> Hallinger, 2018).</w:t>
      </w:r>
      <w:r w:rsidR="005769E0" w:rsidRPr="000735D6">
        <w:rPr>
          <w:rFonts w:cstheme="minorHAnsi"/>
          <w:color w:val="000000" w:themeColor="text1"/>
          <w:sz w:val="24"/>
          <w:szCs w:val="24"/>
        </w:rPr>
        <w:t xml:space="preserve"> Though no </w:t>
      </w:r>
      <w:r w:rsidR="00DC6276" w:rsidRPr="000735D6">
        <w:rPr>
          <w:rFonts w:cstheme="minorHAnsi"/>
          <w:color w:val="000000" w:themeColor="text1"/>
          <w:sz w:val="24"/>
          <w:szCs w:val="24"/>
        </w:rPr>
        <w:t xml:space="preserve">relevant </w:t>
      </w:r>
      <w:r w:rsidR="005769E0" w:rsidRPr="000735D6">
        <w:rPr>
          <w:rFonts w:cstheme="minorHAnsi"/>
          <w:color w:val="000000" w:themeColor="text1"/>
          <w:sz w:val="24"/>
          <w:szCs w:val="24"/>
        </w:rPr>
        <w:t>systematic research has been undertaken, it is evident from authorship that</w:t>
      </w:r>
      <w:r w:rsidR="007226CF" w:rsidRPr="000735D6">
        <w:rPr>
          <w:rFonts w:cstheme="minorHAnsi"/>
          <w:color w:val="000000" w:themeColor="text1"/>
          <w:sz w:val="24"/>
          <w:szCs w:val="24"/>
        </w:rPr>
        <w:t xml:space="preserve"> hot spots of publication </w:t>
      </w:r>
      <w:r w:rsidR="005769E0" w:rsidRPr="000735D6">
        <w:rPr>
          <w:rFonts w:cstheme="minorHAnsi"/>
          <w:color w:val="000000" w:themeColor="text1"/>
          <w:sz w:val="24"/>
          <w:szCs w:val="24"/>
        </w:rPr>
        <w:t xml:space="preserve">in underrepresented </w:t>
      </w:r>
      <w:r w:rsidR="00351971">
        <w:rPr>
          <w:rFonts w:cstheme="minorHAnsi"/>
          <w:color w:val="000000" w:themeColor="text1"/>
          <w:sz w:val="24"/>
          <w:szCs w:val="24"/>
        </w:rPr>
        <w:t>areas</w:t>
      </w:r>
      <w:r w:rsidR="00351971" w:rsidRPr="000735D6">
        <w:rPr>
          <w:rFonts w:cstheme="minorHAnsi"/>
          <w:color w:val="000000" w:themeColor="text1"/>
          <w:sz w:val="24"/>
          <w:szCs w:val="24"/>
        </w:rPr>
        <w:t xml:space="preserve"> </w:t>
      </w:r>
      <w:r w:rsidR="005769E0" w:rsidRPr="000735D6">
        <w:rPr>
          <w:rFonts w:cstheme="minorHAnsi"/>
          <w:color w:val="000000" w:themeColor="text1"/>
          <w:sz w:val="24"/>
          <w:szCs w:val="24"/>
        </w:rPr>
        <w:t xml:space="preserve">are </w:t>
      </w:r>
      <w:r w:rsidR="00744366" w:rsidRPr="000735D6">
        <w:rPr>
          <w:rFonts w:cstheme="minorHAnsi"/>
          <w:color w:val="000000" w:themeColor="text1"/>
          <w:sz w:val="24"/>
          <w:szCs w:val="24"/>
        </w:rPr>
        <w:t>sometimes</w:t>
      </w:r>
      <w:r w:rsidRPr="000735D6">
        <w:rPr>
          <w:rFonts w:cstheme="minorHAnsi"/>
          <w:color w:val="000000" w:themeColor="text1"/>
          <w:sz w:val="24"/>
          <w:szCs w:val="24"/>
        </w:rPr>
        <w:t xml:space="preserve"> </w:t>
      </w:r>
      <w:r w:rsidR="005769E0" w:rsidRPr="000735D6">
        <w:rPr>
          <w:rFonts w:cstheme="minorHAnsi"/>
          <w:color w:val="000000" w:themeColor="text1"/>
          <w:sz w:val="24"/>
          <w:szCs w:val="24"/>
        </w:rPr>
        <w:t>related to the</w:t>
      </w:r>
      <w:r w:rsidR="0086383D" w:rsidRPr="000735D6">
        <w:rPr>
          <w:rFonts w:cstheme="minorHAnsi"/>
          <w:color w:val="000000" w:themeColor="text1"/>
          <w:sz w:val="24"/>
          <w:szCs w:val="24"/>
        </w:rPr>
        <w:t xml:space="preserve"> incumbency </w:t>
      </w:r>
      <w:r w:rsidR="005769E0" w:rsidRPr="000735D6">
        <w:rPr>
          <w:rFonts w:cstheme="minorHAnsi"/>
          <w:color w:val="000000" w:themeColor="text1"/>
          <w:sz w:val="24"/>
          <w:szCs w:val="24"/>
        </w:rPr>
        <w:t>of white Anglophone researchers.</w:t>
      </w:r>
    </w:p>
    <w:p w14:paraId="7AF68206" w14:textId="026BCAC7" w:rsidR="005769E0" w:rsidRPr="000735D6" w:rsidRDefault="005769E0" w:rsidP="0055230C">
      <w:pPr>
        <w:spacing w:after="0" w:line="240" w:lineRule="auto"/>
        <w:rPr>
          <w:rFonts w:cstheme="minorHAnsi"/>
          <w:color w:val="000000" w:themeColor="text1"/>
          <w:sz w:val="24"/>
          <w:szCs w:val="24"/>
        </w:rPr>
      </w:pPr>
    </w:p>
    <w:p w14:paraId="5D49EFBD" w14:textId="046AF06E" w:rsidR="00D01AE2" w:rsidRPr="000735D6" w:rsidRDefault="00E13CD6"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E</w:t>
      </w:r>
      <w:r w:rsidR="00D01AE2" w:rsidRPr="000735D6">
        <w:rPr>
          <w:rFonts w:cstheme="minorHAnsi"/>
          <w:color w:val="000000" w:themeColor="text1"/>
          <w:sz w:val="24"/>
          <w:szCs w:val="24"/>
        </w:rPr>
        <w:t>xplanations for imbalance</w:t>
      </w:r>
      <w:r w:rsidR="00D56BE8" w:rsidRPr="000735D6">
        <w:rPr>
          <w:rFonts w:cstheme="minorHAnsi"/>
          <w:color w:val="000000" w:themeColor="text1"/>
          <w:sz w:val="24"/>
          <w:szCs w:val="24"/>
        </w:rPr>
        <w:t>d representation</w:t>
      </w:r>
      <w:r w:rsidR="00D01AE2" w:rsidRPr="000735D6">
        <w:rPr>
          <w:rFonts w:cstheme="minorHAnsi"/>
          <w:color w:val="000000" w:themeColor="text1"/>
          <w:sz w:val="24"/>
          <w:szCs w:val="24"/>
        </w:rPr>
        <w:t xml:space="preserve"> in the geography of publication reflect differing perspectives. Implicit in editors’ and publishers’ efforts to support improvements in language and quality is a belief</w:t>
      </w:r>
      <w:r w:rsidR="00380E68" w:rsidRPr="000735D6">
        <w:rPr>
          <w:rFonts w:cstheme="minorHAnsi"/>
          <w:color w:val="000000" w:themeColor="text1"/>
          <w:sz w:val="24"/>
          <w:szCs w:val="24"/>
        </w:rPr>
        <w:t xml:space="preserve">, considered stereotyped by some, </w:t>
      </w:r>
      <w:r w:rsidR="00D01AE2" w:rsidRPr="000735D6">
        <w:rPr>
          <w:rFonts w:cstheme="minorHAnsi"/>
          <w:color w:val="000000" w:themeColor="text1"/>
          <w:sz w:val="24"/>
          <w:szCs w:val="24"/>
        </w:rPr>
        <w:t xml:space="preserve">that submissions from </w:t>
      </w:r>
      <w:r w:rsidR="00380E68" w:rsidRPr="000735D6">
        <w:rPr>
          <w:rFonts w:cstheme="minorHAnsi"/>
          <w:color w:val="000000" w:themeColor="text1"/>
          <w:sz w:val="24"/>
          <w:szCs w:val="24"/>
        </w:rPr>
        <w:t>certain</w:t>
      </w:r>
      <w:r w:rsidR="00D01AE2" w:rsidRPr="000735D6">
        <w:rPr>
          <w:rFonts w:cstheme="minorHAnsi"/>
          <w:color w:val="000000" w:themeColor="text1"/>
          <w:sz w:val="24"/>
          <w:szCs w:val="24"/>
        </w:rPr>
        <w:t xml:space="preserve"> parts of the world are more frequently of a lesser standard than those from Anglophone nations. A different perspective is represented by Connell (2014) who argues that the labour process of knowledge production persistently shaped by colonialism is now also overlaid and restructured by neoliberal globalisation. Low- and middle-income countries and scholars struggle to acquire the resulting form of globalised </w:t>
      </w:r>
      <w:r w:rsidR="000A3AA9" w:rsidRPr="000735D6">
        <w:rPr>
          <w:rFonts w:cstheme="minorHAnsi"/>
          <w:color w:val="000000" w:themeColor="text1"/>
          <w:sz w:val="24"/>
          <w:szCs w:val="24"/>
        </w:rPr>
        <w:t xml:space="preserve">intellectual </w:t>
      </w:r>
      <w:r w:rsidR="00D01AE2" w:rsidRPr="000735D6">
        <w:rPr>
          <w:rFonts w:cstheme="minorHAnsi"/>
          <w:color w:val="000000" w:themeColor="text1"/>
          <w:sz w:val="24"/>
          <w:szCs w:val="24"/>
        </w:rPr>
        <w:t xml:space="preserve">capital </w:t>
      </w:r>
      <w:r w:rsidR="00D01AE2" w:rsidRPr="000735D6">
        <w:rPr>
          <w:rFonts w:cstheme="minorHAnsi"/>
          <w:color w:val="000000" w:themeColor="text1"/>
          <w:sz w:val="24"/>
          <w:szCs w:val="24"/>
        </w:rPr>
        <w:lastRenderedPageBreak/>
        <w:t>controlled by wealthy Anglophone countries (Odora Hoppers, 2010). The non-discursive conventions of the publishing industry in wealthy nations serve to exclude “Third World” (sic)</w:t>
      </w:r>
      <w:r w:rsidR="000F5EB1">
        <w:rPr>
          <w:rFonts w:cstheme="minorHAnsi"/>
          <w:color w:val="000000" w:themeColor="text1"/>
          <w:sz w:val="24"/>
          <w:szCs w:val="24"/>
        </w:rPr>
        <w:t xml:space="preserve"> (Canagarajah, 2002: 134)</w:t>
      </w:r>
      <w:r w:rsidR="00D01AE2" w:rsidRPr="000735D6">
        <w:rPr>
          <w:rFonts w:cstheme="minorHAnsi"/>
          <w:color w:val="000000" w:themeColor="text1"/>
          <w:sz w:val="24"/>
          <w:szCs w:val="24"/>
        </w:rPr>
        <w:t xml:space="preserve"> scholars from writing and publishing scholarly articles through the </w:t>
      </w:r>
      <w:r w:rsidR="000C2673" w:rsidRPr="000735D6">
        <w:rPr>
          <w:rFonts w:cstheme="minorHAnsi"/>
          <w:color w:val="000000" w:themeColor="text1"/>
          <w:sz w:val="24"/>
          <w:szCs w:val="24"/>
        </w:rPr>
        <w:t>‘</w:t>
      </w:r>
      <w:r w:rsidR="00D01AE2" w:rsidRPr="000735D6">
        <w:rPr>
          <w:rFonts w:cstheme="minorHAnsi"/>
          <w:color w:val="000000" w:themeColor="text1"/>
          <w:sz w:val="24"/>
          <w:szCs w:val="24"/>
        </w:rPr>
        <w:t>supposedly commonplace practical requirements of academic publishing</w:t>
      </w:r>
      <w:r w:rsidR="000C2673" w:rsidRPr="000735D6">
        <w:rPr>
          <w:rFonts w:cstheme="minorHAnsi"/>
          <w:color w:val="000000" w:themeColor="text1"/>
          <w:sz w:val="24"/>
          <w:szCs w:val="24"/>
        </w:rPr>
        <w:t>’</w:t>
      </w:r>
      <w:r w:rsidR="00D01AE2" w:rsidRPr="000735D6">
        <w:rPr>
          <w:rFonts w:cstheme="minorHAnsi"/>
          <w:color w:val="000000" w:themeColor="text1"/>
          <w:sz w:val="24"/>
          <w:szCs w:val="24"/>
        </w:rPr>
        <w:t xml:space="preserve"> (Canagarajah, 1996: 437).</w:t>
      </w:r>
      <w:r w:rsidR="00D56BE8" w:rsidRPr="000735D6">
        <w:rPr>
          <w:rFonts w:cstheme="minorHAnsi"/>
          <w:color w:val="000000" w:themeColor="text1"/>
          <w:sz w:val="24"/>
          <w:szCs w:val="24"/>
        </w:rPr>
        <w:t xml:space="preserve"> The most significant barrier is the </w:t>
      </w:r>
      <w:r w:rsidR="00D01AE2" w:rsidRPr="000735D6">
        <w:rPr>
          <w:rFonts w:cstheme="minorHAnsi"/>
          <w:color w:val="000000" w:themeColor="text1"/>
          <w:sz w:val="24"/>
          <w:szCs w:val="24"/>
        </w:rPr>
        <w:t xml:space="preserve">convention </w:t>
      </w:r>
      <w:r w:rsidR="00D56BE8" w:rsidRPr="000735D6">
        <w:rPr>
          <w:rFonts w:cstheme="minorHAnsi"/>
          <w:color w:val="000000" w:themeColor="text1"/>
          <w:sz w:val="24"/>
          <w:szCs w:val="24"/>
        </w:rPr>
        <w:t>of</w:t>
      </w:r>
      <w:r w:rsidR="00D01AE2" w:rsidRPr="000735D6">
        <w:rPr>
          <w:rFonts w:cstheme="minorHAnsi"/>
          <w:color w:val="000000" w:themeColor="text1"/>
          <w:sz w:val="24"/>
          <w:szCs w:val="24"/>
        </w:rPr>
        <w:t xml:space="preserve"> publication in English. At time of writing the recent decision of EMAL to trial online publication of articles in a </w:t>
      </w:r>
      <w:r w:rsidR="0055317C">
        <w:rPr>
          <w:rFonts w:cstheme="minorHAnsi"/>
          <w:color w:val="000000" w:themeColor="text1"/>
          <w:sz w:val="24"/>
          <w:szCs w:val="24"/>
        </w:rPr>
        <w:t>second</w:t>
      </w:r>
      <w:r w:rsidR="00F05470" w:rsidRPr="000735D6">
        <w:rPr>
          <w:rFonts w:cstheme="minorHAnsi"/>
          <w:color w:val="000000" w:themeColor="text1"/>
          <w:sz w:val="24"/>
          <w:szCs w:val="24"/>
        </w:rPr>
        <w:t xml:space="preserve"> </w:t>
      </w:r>
      <w:r w:rsidR="00D01AE2" w:rsidRPr="000735D6">
        <w:rPr>
          <w:rFonts w:cstheme="minorHAnsi"/>
          <w:color w:val="000000" w:themeColor="text1"/>
          <w:sz w:val="24"/>
          <w:szCs w:val="24"/>
        </w:rPr>
        <w:t xml:space="preserve">language </w:t>
      </w:r>
      <w:r w:rsidR="00F05470" w:rsidRPr="000735D6">
        <w:rPr>
          <w:rFonts w:cstheme="minorHAnsi"/>
          <w:color w:val="000000" w:themeColor="text1"/>
          <w:sz w:val="24"/>
          <w:szCs w:val="24"/>
        </w:rPr>
        <w:t>as well as</w:t>
      </w:r>
      <w:r w:rsidR="00D01AE2" w:rsidRPr="000735D6">
        <w:rPr>
          <w:rFonts w:cstheme="minorHAnsi"/>
          <w:color w:val="000000" w:themeColor="text1"/>
          <w:sz w:val="24"/>
          <w:szCs w:val="24"/>
        </w:rPr>
        <w:t xml:space="preserve"> English when </w:t>
      </w:r>
      <w:r w:rsidR="00F05470" w:rsidRPr="000735D6">
        <w:rPr>
          <w:rFonts w:cstheme="minorHAnsi"/>
          <w:color w:val="000000" w:themeColor="text1"/>
          <w:sz w:val="24"/>
          <w:szCs w:val="24"/>
        </w:rPr>
        <w:t xml:space="preserve">the latter is not </w:t>
      </w:r>
      <w:r w:rsidR="00D01AE2" w:rsidRPr="000735D6">
        <w:rPr>
          <w:rFonts w:cstheme="minorHAnsi"/>
          <w:color w:val="000000" w:themeColor="text1"/>
          <w:sz w:val="24"/>
          <w:szCs w:val="24"/>
        </w:rPr>
        <w:t xml:space="preserve">the author’s first language, acknowledges the disadvantage to many </w:t>
      </w:r>
      <w:r w:rsidR="003817A4" w:rsidRPr="000735D6">
        <w:rPr>
          <w:rFonts w:cstheme="minorHAnsi"/>
          <w:color w:val="000000" w:themeColor="text1"/>
          <w:sz w:val="24"/>
          <w:szCs w:val="24"/>
        </w:rPr>
        <w:t xml:space="preserve">authors and readers that </w:t>
      </w:r>
      <w:r w:rsidR="00D01AE2" w:rsidRPr="000735D6">
        <w:rPr>
          <w:rFonts w:cstheme="minorHAnsi"/>
          <w:color w:val="000000" w:themeColor="text1"/>
          <w:sz w:val="24"/>
          <w:szCs w:val="24"/>
        </w:rPr>
        <w:t xml:space="preserve">English </w:t>
      </w:r>
      <w:r w:rsidR="003817A4" w:rsidRPr="000735D6">
        <w:rPr>
          <w:rFonts w:cstheme="minorHAnsi"/>
          <w:color w:val="000000" w:themeColor="text1"/>
          <w:sz w:val="24"/>
          <w:szCs w:val="24"/>
        </w:rPr>
        <w:t>i</w:t>
      </w:r>
      <w:r w:rsidR="00D01AE2" w:rsidRPr="000735D6">
        <w:rPr>
          <w:rFonts w:cstheme="minorHAnsi"/>
          <w:color w:val="000000" w:themeColor="text1"/>
          <w:sz w:val="24"/>
          <w:szCs w:val="24"/>
        </w:rPr>
        <w:t>s the field’s universal language. The paradox of concurrently promoting and demoting equality is evident. On the one hand use of a common language opens up sharing knowledge across the world. Simultaneously, it provides advantage to those who are often already advantaged by a high level of resource.</w:t>
      </w:r>
    </w:p>
    <w:p w14:paraId="787F12AD" w14:textId="77777777" w:rsidR="00D01AE2" w:rsidRPr="000735D6" w:rsidRDefault="00D01AE2" w:rsidP="0055230C">
      <w:pPr>
        <w:spacing w:after="0" w:line="240" w:lineRule="auto"/>
        <w:rPr>
          <w:rFonts w:cstheme="minorHAnsi"/>
          <w:color w:val="000000" w:themeColor="text1"/>
          <w:sz w:val="24"/>
          <w:szCs w:val="24"/>
        </w:rPr>
      </w:pPr>
    </w:p>
    <w:p w14:paraId="3DFC8211" w14:textId="26D60780" w:rsidR="00D01AE2" w:rsidRPr="000735D6" w:rsidRDefault="00D01AE2" w:rsidP="0055230C">
      <w:pPr>
        <w:shd w:val="clear" w:color="auto" w:fill="FFFFFF"/>
        <w:tabs>
          <w:tab w:val="left" w:pos="7365"/>
        </w:tabs>
        <w:spacing w:after="0" w:line="240" w:lineRule="auto"/>
        <w:rPr>
          <w:rFonts w:cstheme="minorHAnsi"/>
          <w:i/>
          <w:iCs/>
          <w:color w:val="000000" w:themeColor="text1"/>
          <w:sz w:val="24"/>
          <w:szCs w:val="24"/>
        </w:rPr>
      </w:pPr>
      <w:r w:rsidRPr="000735D6">
        <w:rPr>
          <w:rFonts w:cstheme="minorHAnsi"/>
          <w:i/>
          <w:iCs/>
          <w:color w:val="000000" w:themeColor="text1"/>
          <w:sz w:val="24"/>
          <w:szCs w:val="24"/>
        </w:rPr>
        <w:t>Whose voice?</w:t>
      </w:r>
      <w:r w:rsidRPr="000735D6">
        <w:rPr>
          <w:rFonts w:cstheme="minorHAnsi"/>
          <w:i/>
          <w:iCs/>
          <w:color w:val="000000" w:themeColor="text1"/>
          <w:sz w:val="24"/>
          <w:szCs w:val="24"/>
        </w:rPr>
        <w:tab/>
      </w:r>
    </w:p>
    <w:p w14:paraId="1B168C89" w14:textId="77777777" w:rsidR="00D01AE2" w:rsidRPr="000735D6" w:rsidRDefault="00D01AE2" w:rsidP="0055230C">
      <w:pPr>
        <w:shd w:val="clear" w:color="auto" w:fill="FFFFFF"/>
        <w:spacing w:after="0" w:line="240" w:lineRule="auto"/>
        <w:rPr>
          <w:rFonts w:cstheme="minorHAnsi"/>
          <w:i/>
          <w:iCs/>
          <w:color w:val="000000" w:themeColor="text1"/>
          <w:sz w:val="24"/>
          <w:szCs w:val="24"/>
        </w:rPr>
      </w:pPr>
    </w:p>
    <w:p w14:paraId="77D12289" w14:textId="4AFFF7B6" w:rsidR="0037280F" w:rsidRPr="000735D6" w:rsidRDefault="003E7E58" w:rsidP="0055230C">
      <w:pPr>
        <w:shd w:val="clear" w:color="auto" w:fill="FFFFFF"/>
        <w:spacing w:after="0" w:line="240" w:lineRule="auto"/>
        <w:rPr>
          <w:rFonts w:cstheme="minorHAnsi"/>
          <w:color w:val="000000" w:themeColor="text1"/>
          <w:sz w:val="24"/>
          <w:szCs w:val="24"/>
        </w:rPr>
      </w:pPr>
      <w:r w:rsidRPr="000735D6">
        <w:rPr>
          <w:rFonts w:cstheme="minorHAnsi"/>
          <w:color w:val="000000" w:themeColor="text1"/>
          <w:sz w:val="24"/>
          <w:szCs w:val="24"/>
        </w:rPr>
        <w:t xml:space="preserve">EMAL has been very successful in building and maintaining a high standing. </w:t>
      </w:r>
      <w:r w:rsidR="00D01AE2" w:rsidRPr="000735D6">
        <w:rPr>
          <w:rFonts w:cstheme="minorHAnsi"/>
          <w:color w:val="000000" w:themeColor="text1"/>
          <w:sz w:val="24"/>
          <w:szCs w:val="24"/>
        </w:rPr>
        <w:t>As a journal’s impact factor rises, scholars from all parts of the world jostle for access, for national research assessment purposes, promotion and tenure and to reach its wide audience. The expectation to publish in prestigious journals is impacting scholars of the north and south alike, yet while those of some northern nations have the resources and power to make and comply with the rules, the rubrics underpin a form of gatekeeping, that tends to lead to exclusion for the poorly resourced and marginalised</w:t>
      </w:r>
      <w:r w:rsidR="004F3426" w:rsidRPr="000735D6">
        <w:rPr>
          <w:rFonts w:cstheme="minorHAnsi"/>
          <w:color w:val="000000" w:themeColor="text1"/>
          <w:sz w:val="24"/>
          <w:szCs w:val="24"/>
        </w:rPr>
        <w:t>.</w:t>
      </w:r>
      <w:r w:rsidR="0037280F" w:rsidRPr="000735D6">
        <w:rPr>
          <w:rFonts w:cstheme="minorHAnsi"/>
          <w:color w:val="000000" w:themeColor="text1"/>
          <w:sz w:val="24"/>
          <w:szCs w:val="24"/>
        </w:rPr>
        <w:t xml:space="preserve"> This exclusion not only affect</w:t>
      </w:r>
      <w:r w:rsidR="004A4571" w:rsidRPr="000735D6">
        <w:rPr>
          <w:rFonts w:cstheme="minorHAnsi"/>
          <w:color w:val="000000" w:themeColor="text1"/>
          <w:sz w:val="24"/>
          <w:szCs w:val="24"/>
        </w:rPr>
        <w:t>s</w:t>
      </w:r>
      <w:r w:rsidR="0037280F" w:rsidRPr="000735D6">
        <w:rPr>
          <w:rFonts w:cstheme="minorHAnsi"/>
          <w:color w:val="000000" w:themeColor="text1"/>
          <w:sz w:val="24"/>
          <w:szCs w:val="24"/>
        </w:rPr>
        <w:t xml:space="preserve"> scholars located in low and middle income “periphery” geographic locations, but also the “peripheral scholars within the centre” (Odora Hoppers, 2000: 285), which would include scholars of minority backgrounds or lower status groups, women and particularly women of colour located in the contexts that hold monopoly in the knowledge production game (Moletsane et al, 2015). </w:t>
      </w:r>
      <w:r w:rsidR="004F3426" w:rsidRPr="000735D6">
        <w:rPr>
          <w:rFonts w:cstheme="minorHAnsi"/>
          <w:color w:val="000000" w:themeColor="text1"/>
          <w:sz w:val="24"/>
          <w:szCs w:val="24"/>
        </w:rPr>
        <w:t xml:space="preserve">Not only the characteristics of the individual author may play a part, but the </w:t>
      </w:r>
      <w:r w:rsidR="005F56FD" w:rsidRPr="000735D6">
        <w:rPr>
          <w:rFonts w:cstheme="minorHAnsi"/>
          <w:color w:val="000000" w:themeColor="text1"/>
          <w:sz w:val="24"/>
          <w:szCs w:val="24"/>
        </w:rPr>
        <w:t xml:space="preserve">substantive subject </w:t>
      </w:r>
      <w:r w:rsidR="004F3426" w:rsidRPr="000735D6">
        <w:rPr>
          <w:rFonts w:cstheme="minorHAnsi"/>
          <w:color w:val="000000" w:themeColor="text1"/>
          <w:sz w:val="24"/>
          <w:szCs w:val="24"/>
        </w:rPr>
        <w:t>they engage with may also be considered not mainstream, that is with little followership.</w:t>
      </w:r>
    </w:p>
    <w:p w14:paraId="01435A4A" w14:textId="0FEB6E33" w:rsidR="00D56BE8" w:rsidRPr="000735D6" w:rsidRDefault="00D56BE8" w:rsidP="0055230C">
      <w:pPr>
        <w:shd w:val="clear" w:color="auto" w:fill="FFFFFF"/>
        <w:spacing w:after="0" w:line="240" w:lineRule="auto"/>
        <w:rPr>
          <w:rFonts w:cstheme="minorHAnsi"/>
          <w:color w:val="000000" w:themeColor="text1"/>
          <w:sz w:val="24"/>
          <w:szCs w:val="24"/>
        </w:rPr>
      </w:pPr>
    </w:p>
    <w:p w14:paraId="5DE4DA51" w14:textId="38B54980" w:rsidR="00980C90" w:rsidRPr="000735D6" w:rsidRDefault="00D56BE8" w:rsidP="00AA0F71">
      <w:pPr>
        <w:spacing w:after="0"/>
        <w:rPr>
          <w:rFonts w:cstheme="minorHAnsi"/>
          <w:color w:val="000000" w:themeColor="text1"/>
          <w:sz w:val="24"/>
          <w:szCs w:val="24"/>
        </w:rPr>
      </w:pPr>
      <w:r w:rsidRPr="000735D6">
        <w:rPr>
          <w:rFonts w:cstheme="minorHAnsi"/>
          <w:color w:val="000000" w:themeColor="text1"/>
          <w:sz w:val="24"/>
          <w:szCs w:val="24"/>
        </w:rPr>
        <w:t xml:space="preserve">Africa may serve as an example of both </w:t>
      </w:r>
      <w:r w:rsidR="00744366" w:rsidRPr="000735D6">
        <w:rPr>
          <w:rFonts w:cstheme="minorHAnsi"/>
          <w:color w:val="000000" w:themeColor="text1"/>
          <w:sz w:val="24"/>
          <w:szCs w:val="24"/>
        </w:rPr>
        <w:t xml:space="preserve">author </w:t>
      </w:r>
      <w:r w:rsidRPr="000735D6">
        <w:rPr>
          <w:rFonts w:cstheme="minorHAnsi"/>
          <w:color w:val="000000" w:themeColor="text1"/>
          <w:sz w:val="24"/>
          <w:szCs w:val="24"/>
        </w:rPr>
        <w:t xml:space="preserve">location and </w:t>
      </w:r>
      <w:r w:rsidR="00744366" w:rsidRPr="000735D6">
        <w:rPr>
          <w:rFonts w:cstheme="minorHAnsi"/>
          <w:color w:val="000000" w:themeColor="text1"/>
          <w:sz w:val="24"/>
          <w:szCs w:val="24"/>
        </w:rPr>
        <w:t xml:space="preserve">cultural </w:t>
      </w:r>
      <w:r w:rsidR="004F3426" w:rsidRPr="000735D6">
        <w:rPr>
          <w:rFonts w:cstheme="minorHAnsi"/>
          <w:color w:val="000000" w:themeColor="text1"/>
          <w:sz w:val="24"/>
          <w:szCs w:val="24"/>
        </w:rPr>
        <w:t xml:space="preserve">source of </w:t>
      </w:r>
      <w:r w:rsidRPr="000735D6">
        <w:rPr>
          <w:rFonts w:cstheme="minorHAnsi"/>
          <w:color w:val="000000" w:themeColor="text1"/>
          <w:sz w:val="24"/>
          <w:szCs w:val="24"/>
        </w:rPr>
        <w:t xml:space="preserve">ideas which are placed at the periphery. Majasan’s (1974) postcolonial analysis of educational administration in Africa was the only publication from Africa by an African scholar in EMAL’s first decade of existence. Over the following decades, voices from the southern hemisphere emerged but infrequently and they rarely contributed to the (in)equality discourse. A search using (in)equality concepts and Africa illustrates that it is not until the fourth decade </w:t>
      </w:r>
      <w:r w:rsidR="004F3426" w:rsidRPr="000735D6">
        <w:rPr>
          <w:rFonts w:cstheme="minorHAnsi"/>
          <w:color w:val="000000" w:themeColor="text1"/>
          <w:sz w:val="24"/>
          <w:szCs w:val="24"/>
        </w:rPr>
        <w:t xml:space="preserve">of EMAL’s existence </w:t>
      </w:r>
      <w:r w:rsidRPr="000735D6">
        <w:rPr>
          <w:rFonts w:cstheme="minorHAnsi"/>
          <w:color w:val="000000" w:themeColor="text1"/>
          <w:sz w:val="24"/>
          <w:szCs w:val="24"/>
        </w:rPr>
        <w:t xml:space="preserve">that literature on Africa and other parts of the Global South surfaced more. Eacott and Asuga’s (2014) analysis showed that EMAL promoted African scholarship by publishing more articles on Africa than other leading journals in the field. Nevertheless, the persisting dominance of literature from Anglophone nations evidences the asymmetrical power structures in how knowledge is produced and consumed. </w:t>
      </w:r>
      <w:r w:rsidR="004F3426" w:rsidRPr="000735D6">
        <w:rPr>
          <w:rFonts w:cstheme="minorHAnsi"/>
          <w:color w:val="000000" w:themeColor="text1"/>
          <w:sz w:val="24"/>
          <w:szCs w:val="24"/>
        </w:rPr>
        <w:t>Leadership concepts and theory which are indigenous to Africa are also rarely represented.</w:t>
      </w:r>
      <w:r w:rsidR="003E7E58" w:rsidRPr="000735D6">
        <w:rPr>
          <w:rFonts w:cstheme="minorHAnsi"/>
          <w:color w:val="000000" w:themeColor="text1"/>
          <w:sz w:val="24"/>
          <w:szCs w:val="24"/>
        </w:rPr>
        <w:t xml:space="preserve"> For example, a search </w:t>
      </w:r>
      <w:r w:rsidR="006C523B">
        <w:rPr>
          <w:rFonts w:cstheme="minorHAnsi"/>
          <w:color w:val="000000" w:themeColor="text1"/>
          <w:sz w:val="24"/>
          <w:szCs w:val="24"/>
        </w:rPr>
        <w:t>of</w:t>
      </w:r>
      <w:r w:rsidR="006C523B" w:rsidRPr="000735D6">
        <w:rPr>
          <w:rFonts w:cstheme="minorHAnsi"/>
          <w:color w:val="000000" w:themeColor="text1"/>
          <w:sz w:val="24"/>
          <w:szCs w:val="24"/>
        </w:rPr>
        <w:t xml:space="preserve"> EMAL </w:t>
      </w:r>
      <w:r w:rsidR="00DC6276" w:rsidRPr="000735D6">
        <w:rPr>
          <w:rFonts w:cstheme="minorHAnsi"/>
          <w:color w:val="000000" w:themeColor="text1"/>
          <w:sz w:val="24"/>
          <w:szCs w:val="24"/>
        </w:rPr>
        <w:t>for</w:t>
      </w:r>
      <w:r w:rsidR="003E7E58" w:rsidRPr="000735D6">
        <w:rPr>
          <w:rFonts w:cstheme="minorHAnsi"/>
          <w:color w:val="000000" w:themeColor="text1"/>
          <w:sz w:val="24"/>
          <w:szCs w:val="24"/>
        </w:rPr>
        <w:t xml:space="preserve"> distributed leadership finds almost 800 sources that mention the subject compared to a search </w:t>
      </w:r>
      <w:r w:rsidR="00DC6276" w:rsidRPr="000735D6">
        <w:rPr>
          <w:rFonts w:cstheme="minorHAnsi"/>
          <w:color w:val="000000" w:themeColor="text1"/>
          <w:sz w:val="24"/>
          <w:szCs w:val="24"/>
        </w:rPr>
        <w:t>for</w:t>
      </w:r>
      <w:r w:rsidR="003E7E58" w:rsidRPr="000735D6">
        <w:rPr>
          <w:rFonts w:cstheme="minorHAnsi"/>
          <w:color w:val="000000" w:themeColor="text1"/>
          <w:sz w:val="24"/>
          <w:szCs w:val="24"/>
        </w:rPr>
        <w:t xml:space="preserve"> Ubuntu leadership that finds only 10</w:t>
      </w:r>
      <w:r w:rsidR="002C357F" w:rsidRPr="000735D6">
        <w:rPr>
          <w:rFonts w:cstheme="minorHAnsi"/>
          <w:color w:val="000000" w:themeColor="text1"/>
          <w:sz w:val="24"/>
          <w:szCs w:val="24"/>
        </w:rPr>
        <w:t>,</w:t>
      </w:r>
      <w:r w:rsidR="003E7E58" w:rsidRPr="000735D6">
        <w:rPr>
          <w:rFonts w:cstheme="minorHAnsi"/>
          <w:color w:val="000000" w:themeColor="text1"/>
          <w:sz w:val="24"/>
          <w:szCs w:val="24"/>
        </w:rPr>
        <w:t xml:space="preserve"> with the earliest in 2014. The </w:t>
      </w:r>
      <w:r w:rsidR="00F12498" w:rsidRPr="000735D6">
        <w:rPr>
          <w:rFonts w:cstheme="minorHAnsi"/>
          <w:color w:val="000000" w:themeColor="text1"/>
          <w:sz w:val="24"/>
          <w:szCs w:val="24"/>
        </w:rPr>
        <w:t>degree</w:t>
      </w:r>
      <w:r w:rsidR="003E7E58" w:rsidRPr="000735D6">
        <w:rPr>
          <w:rFonts w:cstheme="minorHAnsi"/>
          <w:color w:val="000000" w:themeColor="text1"/>
          <w:sz w:val="24"/>
          <w:szCs w:val="24"/>
        </w:rPr>
        <w:t xml:space="preserve"> to which indigenous voices of black and other minority scholars remain underrepresented is clear.</w:t>
      </w:r>
      <w:r w:rsidR="0021574C" w:rsidRPr="000735D6">
        <w:rPr>
          <w:rFonts w:cstheme="minorHAnsi"/>
          <w:color w:val="000000" w:themeColor="text1"/>
          <w:sz w:val="24"/>
          <w:szCs w:val="24"/>
        </w:rPr>
        <w:t xml:space="preserve"> </w:t>
      </w:r>
    </w:p>
    <w:p w14:paraId="7CDB6F8D" w14:textId="77777777" w:rsidR="00980C90" w:rsidRPr="000735D6" w:rsidRDefault="00980C90" w:rsidP="00AA0F71">
      <w:pPr>
        <w:spacing w:after="0"/>
        <w:rPr>
          <w:rFonts w:cstheme="minorHAnsi"/>
          <w:color w:val="000000" w:themeColor="text1"/>
          <w:sz w:val="24"/>
          <w:szCs w:val="24"/>
        </w:rPr>
      </w:pPr>
    </w:p>
    <w:p w14:paraId="5728E8E8" w14:textId="35A6C0EF" w:rsidR="00B56E15" w:rsidRDefault="00980C90" w:rsidP="006F1DC0">
      <w:pPr>
        <w:pStyle w:val="NormalWeb"/>
        <w:shd w:val="clear" w:color="auto" w:fill="FFFFFF"/>
        <w:spacing w:before="0" w:beforeAutospacing="0" w:after="0" w:afterAutospacing="0"/>
        <w:rPr>
          <w:rFonts w:asciiTheme="minorHAnsi" w:hAnsiTheme="minorHAnsi" w:cstheme="minorHAnsi"/>
          <w:color w:val="000000" w:themeColor="text1"/>
        </w:rPr>
      </w:pPr>
      <w:r w:rsidRPr="003740AC">
        <w:rPr>
          <w:rFonts w:asciiTheme="minorHAnsi" w:hAnsiTheme="minorHAnsi" w:cstheme="minorHAnsi"/>
          <w:color w:val="000000" w:themeColor="text1"/>
          <w:shd w:val="clear" w:color="auto" w:fill="FFFFFF"/>
        </w:rPr>
        <w:lastRenderedPageBreak/>
        <w:t xml:space="preserve">Oplatka and Arar (2016) analyse the multiple ways in which writing on leadership for social justice in very differing contexts nevertheless embeds a common set of values which are explicitly or implicitly seen as the goal. For example, they question </w:t>
      </w:r>
      <w:r w:rsidRPr="003740AC">
        <w:rPr>
          <w:rFonts w:asciiTheme="minorHAnsi" w:hAnsiTheme="minorHAnsi" w:cstheme="minorHAnsi"/>
          <w:color w:val="000000" w:themeColor="text1"/>
        </w:rPr>
        <w:t xml:space="preserve">‘even concepts used in the literature </w:t>
      </w:r>
      <w:r w:rsidR="0055317C">
        <w:rPr>
          <w:rFonts w:asciiTheme="minorHAnsi" w:hAnsiTheme="minorHAnsi" w:cstheme="minorHAnsi"/>
          <w:color w:val="000000" w:themeColor="text1"/>
        </w:rPr>
        <w:t>..</w:t>
      </w:r>
      <w:r w:rsidRPr="003740AC">
        <w:rPr>
          <w:rFonts w:asciiTheme="minorHAnsi" w:hAnsiTheme="minorHAnsi" w:cstheme="minorHAnsi"/>
          <w:color w:val="000000" w:themeColor="text1"/>
        </w:rPr>
        <w:t xml:space="preserve"> such as oppressed students, ethnic disparities, inclusiveness and disadvantaged populations,’ (p.359). Their analysis highlights how profoundly differing understandings of, for example, family, ethnicity and achievement are wiped away by a homogeneous set of values which are for many principals ‘remote culturally and emotionally from their world’ (p. 358). The reader is tacitly asked to displace attention from what is valued in each society to what the US, the UK, Canada and Australia prize. </w:t>
      </w:r>
    </w:p>
    <w:p w14:paraId="46CDA9B8" w14:textId="77777777" w:rsidR="00B56E15" w:rsidRDefault="00B56E15" w:rsidP="006F1DC0">
      <w:pPr>
        <w:pStyle w:val="NormalWeb"/>
        <w:shd w:val="clear" w:color="auto" w:fill="FFFFFF"/>
        <w:spacing w:before="0" w:beforeAutospacing="0" w:after="0" w:afterAutospacing="0"/>
        <w:rPr>
          <w:rFonts w:asciiTheme="minorHAnsi" w:hAnsiTheme="minorHAnsi" w:cstheme="minorHAnsi"/>
          <w:color w:val="000000" w:themeColor="text1"/>
        </w:rPr>
      </w:pPr>
    </w:p>
    <w:p w14:paraId="29B15A16" w14:textId="6EF1DDC6" w:rsidR="006F1DC0" w:rsidRDefault="00980C90" w:rsidP="006F1DC0">
      <w:pPr>
        <w:pStyle w:val="NormalWeb"/>
        <w:shd w:val="clear" w:color="auto" w:fill="FFFFFF"/>
        <w:spacing w:before="0" w:beforeAutospacing="0" w:after="0" w:afterAutospacing="0"/>
        <w:rPr>
          <w:rFonts w:asciiTheme="minorHAnsi" w:hAnsiTheme="minorHAnsi" w:cstheme="minorHAnsi"/>
          <w:color w:val="201F1E"/>
        </w:rPr>
      </w:pPr>
      <w:r w:rsidRPr="003740AC">
        <w:rPr>
          <w:rFonts w:asciiTheme="minorHAnsi" w:hAnsiTheme="minorHAnsi" w:cstheme="minorHAnsi"/>
          <w:color w:val="000000" w:themeColor="text1"/>
        </w:rPr>
        <w:t xml:space="preserve">Those who do find a voice through publication contribute to equality by their presence while simultaneously detracting from it by what Lander (1998) calls ‘pure submission </w:t>
      </w:r>
      <w:r w:rsidRPr="003740AC">
        <w:rPr>
          <w:rFonts w:asciiTheme="minorHAnsi" w:hAnsiTheme="minorHAnsi" w:cstheme="minorHAnsi"/>
        </w:rPr>
        <w:t>if thinkers from other latitudes identify their problems starting from Western social sciences instead of starting from the consequences of coloniality of knowledge in their own local histories’ (p.590)</w:t>
      </w:r>
      <w:r w:rsidRPr="003740AC">
        <w:rPr>
          <w:rFonts w:asciiTheme="minorHAnsi" w:hAnsiTheme="minorHAnsi" w:cstheme="minorHAnsi"/>
          <w:color w:val="000000" w:themeColor="text1"/>
        </w:rPr>
        <w:t>.</w:t>
      </w:r>
      <w:r w:rsidR="006F1DC0" w:rsidRPr="003740AC">
        <w:rPr>
          <w:rFonts w:asciiTheme="minorHAnsi" w:hAnsiTheme="minorHAnsi" w:cstheme="minorHAnsi"/>
          <w:color w:val="000000" w:themeColor="text1"/>
        </w:rPr>
        <w:t xml:space="preserve"> </w:t>
      </w:r>
      <w:r w:rsidR="006F1DC0" w:rsidRPr="003740AC">
        <w:rPr>
          <w:rFonts w:asciiTheme="minorHAnsi" w:hAnsiTheme="minorHAnsi" w:cstheme="minorHAnsi"/>
          <w:color w:val="201F1E"/>
        </w:rPr>
        <w:t>This creates a form of epistemic injustice wherein relations of power and lack of access to resources created by colonialism constrain the global south community from making their own values understood and accepted. Fricker (2007) defined social power as “capacity … to influence how things go in the social world” (p. 9). Arguably, western institutions in collaboration with the non-west must actively disrupt these dominant discourses of inequality in order to transform the patterns of epistemic injustice. By opening its doors to African scholars and others from global south, EMAL has been part of the solution giving voice to the traditionally marginalised and on the periphery of knowledge. However, as noted, this has been slow and more needs to be done to actively engage in helping create alternative “epistemic frameworks” (Bhargava, 2013: 415).</w:t>
      </w:r>
    </w:p>
    <w:p w14:paraId="580AA0FB" w14:textId="2ACEA124" w:rsidR="0055317C" w:rsidRDefault="0055317C" w:rsidP="006F1DC0">
      <w:pPr>
        <w:pStyle w:val="NormalWeb"/>
        <w:shd w:val="clear" w:color="auto" w:fill="FFFFFF"/>
        <w:spacing w:before="0" w:beforeAutospacing="0" w:after="0" w:afterAutospacing="0"/>
        <w:rPr>
          <w:rFonts w:asciiTheme="minorHAnsi" w:hAnsiTheme="minorHAnsi" w:cstheme="minorHAnsi"/>
          <w:color w:val="201F1E"/>
        </w:rPr>
      </w:pPr>
    </w:p>
    <w:p w14:paraId="5408A164" w14:textId="0B4BDCD3" w:rsidR="0055317C" w:rsidRPr="003740AC" w:rsidRDefault="0055317C" w:rsidP="006F1DC0">
      <w:pPr>
        <w:pStyle w:val="NormalWeb"/>
        <w:shd w:val="clear" w:color="auto" w:fill="FFFFFF"/>
        <w:spacing w:before="0" w:beforeAutospacing="0" w:after="0" w:afterAutospacing="0"/>
        <w:rPr>
          <w:rFonts w:asciiTheme="minorHAnsi" w:hAnsiTheme="minorHAnsi" w:cstheme="minorHAnsi"/>
          <w:i/>
          <w:iCs/>
          <w:color w:val="201F1E"/>
        </w:rPr>
      </w:pPr>
      <w:r w:rsidRPr="003740AC">
        <w:rPr>
          <w:rFonts w:asciiTheme="minorHAnsi" w:hAnsiTheme="minorHAnsi" w:cstheme="minorHAnsi"/>
          <w:i/>
          <w:iCs/>
          <w:color w:val="201F1E"/>
        </w:rPr>
        <w:t>The dominance of a canon</w:t>
      </w:r>
    </w:p>
    <w:p w14:paraId="13D9D882" w14:textId="77777777" w:rsidR="006F1DC0" w:rsidRPr="003740AC" w:rsidRDefault="006F1DC0" w:rsidP="006F1DC0">
      <w:pPr>
        <w:pStyle w:val="NormalWeb"/>
        <w:shd w:val="clear" w:color="auto" w:fill="FFFFFF"/>
        <w:spacing w:before="0" w:beforeAutospacing="0" w:after="0" w:afterAutospacing="0"/>
        <w:rPr>
          <w:rFonts w:asciiTheme="minorHAnsi" w:hAnsiTheme="minorHAnsi" w:cstheme="minorHAnsi"/>
          <w:color w:val="201F1E"/>
        </w:rPr>
      </w:pPr>
      <w:r w:rsidRPr="003740AC">
        <w:rPr>
          <w:rFonts w:asciiTheme="minorHAnsi" w:hAnsiTheme="minorHAnsi" w:cstheme="minorHAnsi"/>
          <w:color w:val="201F1E"/>
        </w:rPr>
        <w:t> </w:t>
      </w:r>
    </w:p>
    <w:p w14:paraId="446C06F6" w14:textId="6867D95C" w:rsidR="00D01AE2" w:rsidRPr="000735D6" w:rsidRDefault="0055317C" w:rsidP="0055230C">
      <w:pPr>
        <w:shd w:val="clear" w:color="auto" w:fill="FFFFFF"/>
        <w:spacing w:after="0" w:line="240" w:lineRule="auto"/>
        <w:rPr>
          <w:rFonts w:cstheme="minorHAnsi"/>
          <w:color w:val="000000" w:themeColor="text1"/>
          <w:sz w:val="24"/>
          <w:szCs w:val="24"/>
        </w:rPr>
      </w:pPr>
      <w:r>
        <w:rPr>
          <w:rFonts w:cstheme="minorHAnsi"/>
          <w:sz w:val="24"/>
          <w:szCs w:val="24"/>
        </w:rPr>
        <w:t>Overall, a</w:t>
      </w:r>
      <w:r w:rsidR="00DC6276" w:rsidRPr="000735D6">
        <w:rPr>
          <w:rFonts w:cstheme="minorHAnsi"/>
          <w:color w:val="000000" w:themeColor="text1"/>
          <w:sz w:val="24"/>
          <w:szCs w:val="24"/>
        </w:rPr>
        <w:t>n</w:t>
      </w:r>
      <w:r w:rsidR="00D01AE2" w:rsidRPr="000735D6">
        <w:rPr>
          <w:rFonts w:cstheme="minorHAnsi"/>
          <w:color w:val="000000" w:themeColor="text1"/>
          <w:sz w:val="24"/>
          <w:szCs w:val="24"/>
        </w:rPr>
        <w:t xml:space="preserve"> intellectual structure </w:t>
      </w:r>
      <w:r w:rsidR="003960EE" w:rsidRPr="000735D6">
        <w:rPr>
          <w:rFonts w:cstheme="minorHAnsi"/>
          <w:color w:val="000000" w:themeColor="text1"/>
          <w:sz w:val="24"/>
          <w:szCs w:val="24"/>
        </w:rPr>
        <w:t>that</w:t>
      </w:r>
      <w:r w:rsidR="00D01AE2" w:rsidRPr="000735D6">
        <w:rPr>
          <w:rFonts w:cstheme="minorHAnsi"/>
          <w:color w:val="000000" w:themeColor="text1"/>
          <w:sz w:val="24"/>
          <w:szCs w:val="24"/>
        </w:rPr>
        <w:t xml:space="preserve"> builds power and ownership of ideas </w:t>
      </w:r>
      <w:r w:rsidR="005F56FD" w:rsidRPr="000735D6">
        <w:rPr>
          <w:rFonts w:cstheme="minorHAnsi"/>
          <w:color w:val="000000" w:themeColor="text1"/>
          <w:sz w:val="24"/>
          <w:szCs w:val="24"/>
        </w:rPr>
        <w:t>by</w:t>
      </w:r>
      <w:r w:rsidR="00D01AE2" w:rsidRPr="000735D6">
        <w:rPr>
          <w:rFonts w:cstheme="minorHAnsi"/>
          <w:color w:val="000000" w:themeColor="text1"/>
          <w:sz w:val="24"/>
          <w:szCs w:val="24"/>
        </w:rPr>
        <w:t xml:space="preserve"> a few people is evident</w:t>
      </w:r>
      <w:r w:rsidR="007600F3" w:rsidRPr="000735D6">
        <w:rPr>
          <w:rFonts w:cstheme="minorHAnsi"/>
          <w:color w:val="000000" w:themeColor="text1"/>
          <w:sz w:val="24"/>
          <w:szCs w:val="24"/>
        </w:rPr>
        <w:t xml:space="preserve">. </w:t>
      </w:r>
      <w:r w:rsidR="003960EE" w:rsidRPr="000735D6">
        <w:rPr>
          <w:rFonts w:cstheme="minorHAnsi"/>
          <w:color w:val="000000" w:themeColor="text1"/>
          <w:sz w:val="24"/>
          <w:szCs w:val="24"/>
          <w:shd w:val="clear" w:color="auto" w:fill="FFFFFF"/>
        </w:rPr>
        <w:t xml:space="preserve">Hallinger </w:t>
      </w:r>
      <w:r w:rsidR="000C5513" w:rsidRPr="000735D6">
        <w:rPr>
          <w:rFonts w:cstheme="minorHAnsi"/>
          <w:color w:val="000000" w:themeColor="text1"/>
          <w:sz w:val="24"/>
          <w:szCs w:val="24"/>
          <w:shd w:val="clear" w:color="auto" w:fill="FFFFFF"/>
        </w:rPr>
        <w:t>and</w:t>
      </w:r>
      <w:r w:rsidR="003960EE" w:rsidRPr="000735D6">
        <w:rPr>
          <w:rFonts w:cstheme="minorHAnsi"/>
          <w:color w:val="000000" w:themeColor="text1"/>
          <w:sz w:val="24"/>
          <w:szCs w:val="24"/>
          <w:shd w:val="clear" w:color="auto" w:fill="FFFFFF"/>
        </w:rPr>
        <w:t xml:space="preserve"> Kovačević</w:t>
      </w:r>
      <w:r w:rsidR="003960EE" w:rsidRPr="000735D6">
        <w:rPr>
          <w:rFonts w:cstheme="minorHAnsi"/>
          <w:color w:val="000000" w:themeColor="text1"/>
          <w:sz w:val="24"/>
          <w:szCs w:val="24"/>
        </w:rPr>
        <w:t xml:space="preserve"> found that </w:t>
      </w:r>
      <w:r w:rsidR="00563C2D" w:rsidRPr="000735D6">
        <w:rPr>
          <w:rFonts w:cstheme="minorHAnsi"/>
          <w:color w:val="000000" w:themeColor="text1"/>
          <w:sz w:val="24"/>
          <w:szCs w:val="24"/>
        </w:rPr>
        <w:t xml:space="preserve">early mainstream authors in the field were white North Americans </w:t>
      </w:r>
      <w:r w:rsidR="00744366" w:rsidRPr="000735D6">
        <w:rPr>
          <w:rFonts w:cstheme="minorHAnsi"/>
          <w:color w:val="000000" w:themeColor="text1"/>
          <w:sz w:val="24"/>
          <w:szCs w:val="24"/>
        </w:rPr>
        <w:t xml:space="preserve">with </w:t>
      </w:r>
      <w:r w:rsidR="00563C2D" w:rsidRPr="000735D6">
        <w:rPr>
          <w:rFonts w:cstheme="minorHAnsi"/>
          <w:color w:val="000000" w:themeColor="text1"/>
          <w:sz w:val="24"/>
          <w:szCs w:val="24"/>
        </w:rPr>
        <w:t xml:space="preserve">only two exceptions and though the diversity of </w:t>
      </w:r>
      <w:r w:rsidR="00AA7762" w:rsidRPr="000735D6">
        <w:rPr>
          <w:rFonts w:cstheme="minorHAnsi"/>
          <w:color w:val="000000" w:themeColor="text1"/>
          <w:sz w:val="24"/>
          <w:szCs w:val="24"/>
        </w:rPr>
        <w:t xml:space="preserve">the </w:t>
      </w:r>
      <w:r w:rsidR="00744366" w:rsidRPr="000735D6">
        <w:rPr>
          <w:rFonts w:cstheme="minorHAnsi"/>
          <w:color w:val="000000" w:themeColor="text1"/>
          <w:sz w:val="24"/>
          <w:szCs w:val="24"/>
        </w:rPr>
        <w:t xml:space="preserve">most cited </w:t>
      </w:r>
      <w:r w:rsidR="00563C2D" w:rsidRPr="000735D6">
        <w:rPr>
          <w:rFonts w:cstheme="minorHAnsi"/>
          <w:color w:val="000000" w:themeColor="text1"/>
          <w:sz w:val="24"/>
          <w:szCs w:val="24"/>
        </w:rPr>
        <w:t>authors has improved somewhat, it is still highly flexed towards the same group of people</w:t>
      </w:r>
      <w:r w:rsidR="00D14A76" w:rsidRPr="000735D6">
        <w:rPr>
          <w:rFonts w:cstheme="minorHAnsi"/>
          <w:color w:val="000000" w:themeColor="text1"/>
          <w:sz w:val="24"/>
          <w:szCs w:val="24"/>
        </w:rPr>
        <w:t xml:space="preserve">. </w:t>
      </w:r>
      <w:r>
        <w:rPr>
          <w:rFonts w:cstheme="minorHAnsi"/>
          <w:color w:val="000000" w:themeColor="text1"/>
          <w:sz w:val="24"/>
          <w:szCs w:val="24"/>
          <w:shd w:val="clear" w:color="auto" w:fill="FFFFFF"/>
        </w:rPr>
        <w:t>Their</w:t>
      </w:r>
      <w:r w:rsidRPr="000735D6">
        <w:rPr>
          <w:rFonts w:cstheme="minorHAnsi"/>
          <w:color w:val="000000" w:themeColor="text1"/>
          <w:sz w:val="24"/>
          <w:szCs w:val="24"/>
          <w:shd w:val="clear" w:color="auto" w:fill="FFFFFF"/>
        </w:rPr>
        <w:t xml:space="preserve"> 2021 review identifies </w:t>
      </w:r>
      <w:r w:rsidRPr="000735D6">
        <w:rPr>
          <w:rFonts w:cstheme="minorHAnsi"/>
          <w:color w:val="000000" w:themeColor="text1"/>
          <w:sz w:val="24"/>
          <w:szCs w:val="24"/>
        </w:rPr>
        <w:t>‘canonical’ scholars that ‘have had significant impact on the development of the EDLM knowledge base’ (p.19) leading to long-term ‘and reasonably stable schools of thought’ (p.20)</w:t>
      </w:r>
      <w:r>
        <w:rPr>
          <w:rFonts w:cstheme="minorHAnsi"/>
          <w:color w:val="000000" w:themeColor="text1"/>
          <w:sz w:val="24"/>
          <w:szCs w:val="24"/>
        </w:rPr>
        <w:t xml:space="preserve"> and</w:t>
      </w:r>
      <w:r w:rsidRPr="000735D6">
        <w:rPr>
          <w:rFonts w:cstheme="minorHAnsi"/>
          <w:color w:val="000000" w:themeColor="text1"/>
          <w:sz w:val="24"/>
          <w:szCs w:val="24"/>
        </w:rPr>
        <w:t xml:space="preserve"> believe that ‘This should be acknowledged and celebrated as a victory in the development of EDLM’ (p.20). To those on the critical edge or holding different perspectives, the existence of pillars that uphold existing structures strongly, as implied by the metaphor, may not be seen as a matter for celebration. </w:t>
      </w:r>
      <w:r w:rsidR="00563C2D" w:rsidRPr="000735D6">
        <w:rPr>
          <w:rFonts w:cstheme="minorHAnsi"/>
          <w:color w:val="000000" w:themeColor="text1"/>
          <w:sz w:val="24"/>
          <w:szCs w:val="24"/>
          <w:shd w:val="clear" w:color="auto" w:fill="FFFFFF"/>
        </w:rPr>
        <w:t xml:space="preserve">Hallinger </w:t>
      </w:r>
      <w:r w:rsidR="000C5513" w:rsidRPr="000735D6">
        <w:rPr>
          <w:rFonts w:cstheme="minorHAnsi"/>
          <w:color w:val="000000" w:themeColor="text1"/>
          <w:sz w:val="24"/>
          <w:szCs w:val="24"/>
          <w:shd w:val="clear" w:color="auto" w:fill="FFFFFF"/>
        </w:rPr>
        <w:t>and</w:t>
      </w:r>
      <w:r w:rsidR="00563C2D" w:rsidRPr="000735D6">
        <w:rPr>
          <w:rFonts w:cstheme="minorHAnsi"/>
          <w:color w:val="000000" w:themeColor="text1"/>
          <w:sz w:val="24"/>
          <w:szCs w:val="24"/>
          <w:shd w:val="clear" w:color="auto" w:fill="FFFFFF"/>
        </w:rPr>
        <w:t xml:space="preserve"> Kovačević found </w:t>
      </w:r>
      <w:r w:rsidR="00AA7762" w:rsidRPr="000735D6">
        <w:rPr>
          <w:rFonts w:cstheme="minorHAnsi"/>
          <w:color w:val="000000" w:themeColor="text1"/>
          <w:sz w:val="24"/>
          <w:szCs w:val="24"/>
          <w:shd w:val="clear" w:color="auto" w:fill="FFFFFF"/>
        </w:rPr>
        <w:t xml:space="preserve">that </w:t>
      </w:r>
      <w:r w:rsidR="00563C2D" w:rsidRPr="000735D6">
        <w:rPr>
          <w:rFonts w:cstheme="minorHAnsi"/>
          <w:color w:val="000000" w:themeColor="text1"/>
          <w:sz w:val="24"/>
          <w:szCs w:val="24"/>
          <w:shd w:val="clear" w:color="auto" w:fill="FFFFFF"/>
        </w:rPr>
        <w:t xml:space="preserve">although writing on gender and social justice emerged it did not in their view cohere into a school of thought. Consequently, generic ideas such as leadership for change and leadership for learning dominate in terms of building coherent and long-term structures of ideas. This </w:t>
      </w:r>
      <w:r w:rsidR="006E70A3" w:rsidRPr="000735D6">
        <w:rPr>
          <w:rFonts w:cstheme="minorHAnsi"/>
          <w:color w:val="000000" w:themeColor="text1"/>
          <w:sz w:val="24"/>
          <w:szCs w:val="24"/>
          <w:shd w:val="clear" w:color="auto" w:fill="FFFFFF"/>
        </w:rPr>
        <w:t xml:space="preserve">scholarly </w:t>
      </w:r>
      <w:r w:rsidR="00563C2D" w:rsidRPr="000735D6">
        <w:rPr>
          <w:rFonts w:cstheme="minorHAnsi"/>
          <w:color w:val="000000" w:themeColor="text1"/>
          <w:sz w:val="24"/>
          <w:szCs w:val="24"/>
          <w:shd w:val="clear" w:color="auto" w:fill="FFFFFF"/>
        </w:rPr>
        <w:t xml:space="preserve">helicopter </w:t>
      </w:r>
      <w:r w:rsidR="006E70A3" w:rsidRPr="000735D6">
        <w:rPr>
          <w:rFonts w:cstheme="minorHAnsi"/>
          <w:color w:val="000000" w:themeColor="text1"/>
          <w:sz w:val="24"/>
          <w:szCs w:val="24"/>
          <w:shd w:val="clear" w:color="auto" w:fill="FFFFFF"/>
        </w:rPr>
        <w:t xml:space="preserve">view of what is important </w:t>
      </w:r>
      <w:r w:rsidR="00563C2D" w:rsidRPr="000735D6">
        <w:rPr>
          <w:rFonts w:cstheme="minorHAnsi"/>
          <w:color w:val="000000" w:themeColor="text1"/>
          <w:sz w:val="24"/>
          <w:szCs w:val="24"/>
          <w:shd w:val="clear" w:color="auto" w:fill="FFFFFF"/>
        </w:rPr>
        <w:t xml:space="preserve">reflects the </w:t>
      </w:r>
      <w:r w:rsidR="006E70A3" w:rsidRPr="000735D6">
        <w:rPr>
          <w:rFonts w:cstheme="minorHAnsi"/>
          <w:color w:val="000000" w:themeColor="text1"/>
          <w:sz w:val="24"/>
          <w:szCs w:val="24"/>
          <w:shd w:val="clear" w:color="auto" w:fill="FFFFFF"/>
        </w:rPr>
        <w:t xml:space="preserve">perspective </w:t>
      </w:r>
      <w:r w:rsidR="00563C2D" w:rsidRPr="000735D6">
        <w:rPr>
          <w:rFonts w:cstheme="minorHAnsi"/>
          <w:color w:val="000000" w:themeColor="text1"/>
          <w:sz w:val="24"/>
          <w:szCs w:val="24"/>
          <w:shd w:val="clear" w:color="auto" w:fill="FFFFFF"/>
        </w:rPr>
        <w:t>of leaders, not the perspective of those teachers and learners who suffer discrimination.</w:t>
      </w:r>
    </w:p>
    <w:p w14:paraId="49F8388F" w14:textId="529E98E5" w:rsidR="00F12498" w:rsidRPr="000735D6" w:rsidRDefault="00F12498" w:rsidP="0055230C">
      <w:pPr>
        <w:shd w:val="clear" w:color="auto" w:fill="FFFFFF"/>
        <w:spacing w:after="0" w:line="240" w:lineRule="auto"/>
        <w:rPr>
          <w:rFonts w:cstheme="minorHAnsi"/>
          <w:color w:val="000000" w:themeColor="text1"/>
          <w:sz w:val="24"/>
          <w:szCs w:val="24"/>
        </w:rPr>
      </w:pPr>
    </w:p>
    <w:p w14:paraId="040CC0A2" w14:textId="29205B6F" w:rsidR="00D01AE2" w:rsidRPr="000735D6" w:rsidRDefault="00563C2D" w:rsidP="0055230C">
      <w:pPr>
        <w:shd w:val="clear" w:color="auto" w:fill="FFFFFF"/>
        <w:spacing w:after="150" w:line="240" w:lineRule="auto"/>
        <w:rPr>
          <w:rFonts w:cstheme="minorHAnsi"/>
          <w:color w:val="000000" w:themeColor="text1"/>
          <w:sz w:val="24"/>
          <w:szCs w:val="24"/>
        </w:rPr>
      </w:pPr>
      <w:r w:rsidRPr="000735D6">
        <w:rPr>
          <w:rFonts w:cstheme="minorHAnsi"/>
          <w:color w:val="000000" w:themeColor="text1"/>
          <w:sz w:val="24"/>
          <w:szCs w:val="24"/>
          <w:shd w:val="clear" w:color="auto" w:fill="FFFFFF"/>
        </w:rPr>
        <w:t xml:space="preserve">Hallinger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Kovačević’s  (2021) analysis is of the field rather than a single journal. EMAL’s record is perhaps more positive. </w:t>
      </w:r>
      <w:r w:rsidR="00D01AE2" w:rsidRPr="000735D6">
        <w:rPr>
          <w:rFonts w:cstheme="minorHAnsi"/>
          <w:color w:val="000000" w:themeColor="text1"/>
          <w:sz w:val="24"/>
          <w:szCs w:val="24"/>
        </w:rPr>
        <w:t>The voices of “peripheral scholars” (Odora Hop</w:t>
      </w:r>
      <w:r w:rsidR="00BB2653" w:rsidRPr="000735D6">
        <w:rPr>
          <w:rFonts w:cstheme="minorHAnsi"/>
          <w:color w:val="000000" w:themeColor="text1"/>
          <w:sz w:val="24"/>
          <w:szCs w:val="24"/>
        </w:rPr>
        <w:t>p</w:t>
      </w:r>
      <w:r w:rsidR="00D01AE2" w:rsidRPr="000735D6">
        <w:rPr>
          <w:rFonts w:cstheme="minorHAnsi"/>
          <w:color w:val="000000" w:themeColor="text1"/>
          <w:sz w:val="24"/>
          <w:szCs w:val="24"/>
        </w:rPr>
        <w:t xml:space="preserve">ers, 2010) are relatively recent in </w:t>
      </w:r>
      <w:r w:rsidR="006E70A3" w:rsidRPr="000735D6">
        <w:rPr>
          <w:rFonts w:cstheme="minorHAnsi"/>
          <w:color w:val="000000" w:themeColor="text1"/>
          <w:sz w:val="24"/>
          <w:szCs w:val="24"/>
        </w:rPr>
        <w:t xml:space="preserve">the </w:t>
      </w:r>
      <w:r w:rsidR="00F5445C" w:rsidRPr="000735D6">
        <w:rPr>
          <w:rFonts w:cstheme="minorHAnsi"/>
          <w:color w:val="000000" w:themeColor="text1"/>
          <w:sz w:val="24"/>
          <w:szCs w:val="24"/>
        </w:rPr>
        <w:t>Journal</w:t>
      </w:r>
      <w:r w:rsidR="00D01AE2" w:rsidRPr="000735D6">
        <w:rPr>
          <w:rFonts w:cstheme="minorHAnsi"/>
          <w:color w:val="000000" w:themeColor="text1"/>
          <w:sz w:val="24"/>
          <w:szCs w:val="24"/>
        </w:rPr>
        <w:t xml:space="preserve">. Shah’s (2006) work, adjusted the dominant emphasis of </w:t>
      </w:r>
      <w:r w:rsidR="00D01AE2" w:rsidRPr="000735D6">
        <w:rPr>
          <w:rFonts w:cstheme="minorHAnsi"/>
          <w:color w:val="000000" w:themeColor="text1"/>
          <w:sz w:val="24"/>
          <w:szCs w:val="24"/>
        </w:rPr>
        <w:lastRenderedPageBreak/>
        <w:t xml:space="preserve">gender by including a focus on religion. Moorosi’s (2010; 2014) work on gender attempts to bring peripheral knowledge on black women’s experiences to the centre, </w:t>
      </w:r>
      <w:r w:rsidR="0037280F" w:rsidRPr="000735D6">
        <w:rPr>
          <w:rFonts w:cstheme="minorHAnsi"/>
          <w:color w:val="000000" w:themeColor="text1"/>
          <w:sz w:val="24"/>
          <w:szCs w:val="24"/>
        </w:rPr>
        <w:t>while the likes of Miller (20</w:t>
      </w:r>
      <w:r w:rsidR="00F709B2" w:rsidRPr="000735D6">
        <w:rPr>
          <w:rFonts w:cstheme="minorHAnsi"/>
          <w:color w:val="000000" w:themeColor="text1"/>
          <w:sz w:val="24"/>
          <w:szCs w:val="24"/>
        </w:rPr>
        <w:t>20</w:t>
      </w:r>
      <w:r w:rsidR="0037280F" w:rsidRPr="000735D6">
        <w:rPr>
          <w:rFonts w:cstheme="minorHAnsi"/>
          <w:color w:val="000000" w:themeColor="text1"/>
          <w:sz w:val="24"/>
          <w:szCs w:val="24"/>
        </w:rPr>
        <w:t xml:space="preserve">) and Showunmi et al (2016) bring minority voices from the centre-periphery through race and intersectional lenses. </w:t>
      </w:r>
      <w:r w:rsidR="00D01AE2" w:rsidRPr="000735D6">
        <w:rPr>
          <w:rFonts w:cstheme="minorHAnsi"/>
          <w:color w:val="000000" w:themeColor="text1"/>
          <w:sz w:val="24"/>
          <w:szCs w:val="24"/>
        </w:rPr>
        <w:t xml:space="preserve">These are alternative voices to the dominant white liberal voices, but they remain on the margins, that is, literally read less, and so indicated to be judged as of less interest </w:t>
      </w:r>
      <w:r w:rsidR="004356D4" w:rsidRPr="000735D6">
        <w:rPr>
          <w:rFonts w:cstheme="minorHAnsi"/>
          <w:color w:val="000000" w:themeColor="text1"/>
          <w:sz w:val="24"/>
          <w:szCs w:val="24"/>
        </w:rPr>
        <w:t xml:space="preserve">or importance </w:t>
      </w:r>
      <w:r w:rsidR="00D01AE2" w:rsidRPr="000735D6">
        <w:rPr>
          <w:rFonts w:cstheme="minorHAnsi"/>
          <w:color w:val="000000" w:themeColor="text1"/>
          <w:sz w:val="24"/>
          <w:szCs w:val="24"/>
        </w:rPr>
        <w:t>than, for example, generic theory on leadership.</w:t>
      </w:r>
    </w:p>
    <w:p w14:paraId="7846A977" w14:textId="71A7660D" w:rsidR="00D01AE2" w:rsidRPr="000735D6" w:rsidRDefault="00D01AE2" w:rsidP="0055230C">
      <w:pPr>
        <w:shd w:val="clear" w:color="auto" w:fill="FFFFFF"/>
        <w:spacing w:after="150" w:line="240" w:lineRule="auto"/>
        <w:rPr>
          <w:rFonts w:cstheme="minorHAnsi"/>
          <w:color w:val="000000" w:themeColor="text1"/>
          <w:sz w:val="24"/>
          <w:szCs w:val="24"/>
        </w:rPr>
      </w:pPr>
      <w:r w:rsidRPr="000735D6">
        <w:rPr>
          <w:rFonts w:cstheme="minorHAnsi"/>
          <w:color w:val="000000" w:themeColor="text1"/>
          <w:sz w:val="24"/>
          <w:szCs w:val="24"/>
        </w:rPr>
        <w:t xml:space="preserve">Here then is a further example of simultaneous progress and the contrary. </w:t>
      </w:r>
      <w:r w:rsidRPr="000735D6">
        <w:rPr>
          <w:rFonts w:cstheme="minorHAnsi"/>
          <w:color w:val="000000" w:themeColor="text1"/>
          <w:sz w:val="24"/>
          <w:szCs w:val="24"/>
          <w:shd w:val="clear" w:color="auto" w:fill="FFFFFF"/>
        </w:rPr>
        <w:t xml:space="preserve">Hallinger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Kovačević (2019) argue that building knowledge systematically over time is of advantage to the field and so to learners. Clearly, random, disconnected research may fail to result in substantive guidance for practice in which confidence can be placed. However, the canon </w:t>
      </w:r>
      <w:r w:rsidR="006E70A3" w:rsidRPr="000735D6">
        <w:rPr>
          <w:rFonts w:cstheme="minorHAnsi"/>
          <w:color w:val="000000" w:themeColor="text1"/>
          <w:sz w:val="24"/>
          <w:szCs w:val="24"/>
          <w:shd w:val="clear" w:color="auto" w:fill="FFFFFF"/>
        </w:rPr>
        <w:t>of generic leader theory assembled by</w:t>
      </w:r>
      <w:r w:rsidR="00DC6276" w:rsidRPr="000735D6">
        <w:rPr>
          <w:rFonts w:cstheme="minorHAnsi"/>
          <w:color w:val="000000" w:themeColor="text1"/>
          <w:sz w:val="24"/>
          <w:szCs w:val="24"/>
          <w:shd w:val="clear" w:color="auto" w:fill="FFFFFF"/>
        </w:rPr>
        <w:t xml:space="preserve"> the most</w:t>
      </w:r>
      <w:r w:rsidR="006E70A3" w:rsidRPr="000735D6">
        <w:rPr>
          <w:rFonts w:cstheme="minorHAnsi"/>
          <w:color w:val="000000" w:themeColor="text1"/>
          <w:sz w:val="24"/>
          <w:szCs w:val="24"/>
          <w:shd w:val="clear" w:color="auto" w:fill="FFFFFF"/>
        </w:rPr>
        <w:t xml:space="preserve"> cited authors </w:t>
      </w:r>
      <w:r w:rsidRPr="000735D6">
        <w:rPr>
          <w:rFonts w:cstheme="minorHAnsi"/>
          <w:color w:val="000000" w:themeColor="text1"/>
          <w:sz w:val="24"/>
          <w:szCs w:val="24"/>
          <w:shd w:val="clear" w:color="auto" w:fill="FFFFFF"/>
        </w:rPr>
        <w:t xml:space="preserve">involves a selected few in the construction of a stronghold of knowledge, </w:t>
      </w:r>
      <w:r w:rsidR="005A111A" w:rsidRPr="000735D6">
        <w:rPr>
          <w:rFonts w:cstheme="minorHAnsi"/>
          <w:color w:val="000000" w:themeColor="text1"/>
          <w:sz w:val="24"/>
          <w:szCs w:val="24"/>
          <w:shd w:val="clear" w:color="auto" w:fill="FFFFFF"/>
        </w:rPr>
        <w:t>using theory that asserts a connection to equality but lacks a specific and detailed engagement</w:t>
      </w:r>
      <w:r w:rsidRPr="000735D6">
        <w:rPr>
          <w:rFonts w:cstheme="minorHAnsi"/>
          <w:color w:val="000000" w:themeColor="text1"/>
          <w:sz w:val="24"/>
          <w:szCs w:val="24"/>
          <w:shd w:val="clear" w:color="auto" w:fill="FFFFFF"/>
        </w:rPr>
        <w:t>.</w:t>
      </w:r>
      <w:r w:rsidR="006E70A3" w:rsidRPr="000735D6">
        <w:rPr>
          <w:rFonts w:cstheme="minorHAnsi"/>
          <w:color w:val="000000" w:themeColor="text1"/>
          <w:sz w:val="24"/>
          <w:szCs w:val="24"/>
          <w:shd w:val="clear" w:color="auto" w:fill="FFFFFF"/>
        </w:rPr>
        <w:t xml:space="preserve"> The question then arises of how far those writing</w:t>
      </w:r>
      <w:r w:rsidR="00744366" w:rsidRPr="000735D6">
        <w:rPr>
          <w:rFonts w:cstheme="minorHAnsi"/>
          <w:color w:val="000000" w:themeColor="text1"/>
          <w:sz w:val="24"/>
          <w:szCs w:val="24"/>
          <w:shd w:val="clear" w:color="auto" w:fill="FFFFFF"/>
        </w:rPr>
        <w:t xml:space="preserve"> specifically</w:t>
      </w:r>
      <w:r w:rsidR="006E70A3" w:rsidRPr="000735D6">
        <w:rPr>
          <w:rFonts w:cstheme="minorHAnsi"/>
          <w:color w:val="000000" w:themeColor="text1"/>
          <w:sz w:val="24"/>
          <w:szCs w:val="24"/>
          <w:shd w:val="clear" w:color="auto" w:fill="FFFFFF"/>
        </w:rPr>
        <w:t xml:space="preserve"> on equality issues have been able to build a parallel or underlying coherent body of work</w:t>
      </w:r>
      <w:r w:rsidR="006B7374" w:rsidRPr="000735D6">
        <w:rPr>
          <w:rFonts w:cstheme="minorHAnsi"/>
          <w:color w:val="000000" w:themeColor="text1"/>
          <w:sz w:val="24"/>
          <w:szCs w:val="24"/>
          <w:shd w:val="clear" w:color="auto" w:fill="FFFFFF"/>
        </w:rPr>
        <w:t xml:space="preserve"> over half a century</w:t>
      </w:r>
      <w:r w:rsidR="006E70A3" w:rsidRPr="000735D6">
        <w:rPr>
          <w:rFonts w:cstheme="minorHAnsi"/>
          <w:color w:val="000000" w:themeColor="text1"/>
          <w:sz w:val="24"/>
          <w:szCs w:val="24"/>
          <w:shd w:val="clear" w:color="auto" w:fill="FFFFFF"/>
        </w:rPr>
        <w:t>.</w:t>
      </w:r>
    </w:p>
    <w:p w14:paraId="56B550B7" w14:textId="7101451A" w:rsidR="008362BF" w:rsidRPr="000735D6" w:rsidRDefault="005A111A" w:rsidP="0055230C">
      <w:pPr>
        <w:shd w:val="clear" w:color="auto" w:fill="FFFFFF"/>
        <w:spacing w:after="0" w:line="240" w:lineRule="auto"/>
        <w:rPr>
          <w:rFonts w:cstheme="minorHAnsi"/>
          <w:b/>
          <w:color w:val="000000" w:themeColor="text1"/>
          <w:sz w:val="24"/>
          <w:szCs w:val="24"/>
        </w:rPr>
      </w:pPr>
      <w:r w:rsidRPr="000735D6">
        <w:rPr>
          <w:rFonts w:cstheme="minorHAnsi"/>
          <w:b/>
          <w:color w:val="000000" w:themeColor="text1"/>
          <w:sz w:val="24"/>
          <w:szCs w:val="24"/>
        </w:rPr>
        <w:t>The perspective from d</w:t>
      </w:r>
      <w:r w:rsidR="008F4CBD" w:rsidRPr="000735D6">
        <w:rPr>
          <w:rFonts w:cstheme="minorHAnsi"/>
          <w:b/>
          <w:color w:val="000000" w:themeColor="text1"/>
          <w:sz w:val="24"/>
          <w:szCs w:val="24"/>
        </w:rPr>
        <w:t>isadvantaged groups</w:t>
      </w:r>
    </w:p>
    <w:p w14:paraId="46BA7949" w14:textId="0525D4D4" w:rsidR="00A726F8" w:rsidRPr="000735D6" w:rsidRDefault="00A726F8" w:rsidP="0055230C">
      <w:pPr>
        <w:shd w:val="clear" w:color="auto" w:fill="FFFFFF"/>
        <w:spacing w:after="0" w:line="240" w:lineRule="auto"/>
        <w:rPr>
          <w:rFonts w:cstheme="minorHAnsi"/>
          <w:color w:val="000000" w:themeColor="text1"/>
          <w:sz w:val="24"/>
          <w:szCs w:val="24"/>
        </w:rPr>
      </w:pPr>
    </w:p>
    <w:p w14:paraId="06F87906" w14:textId="78DFAB7F" w:rsidR="008F4CBD" w:rsidRPr="000735D6" w:rsidRDefault="008F4CBD" w:rsidP="0055230C">
      <w:pPr>
        <w:shd w:val="clear" w:color="auto" w:fill="FFFFFF"/>
        <w:spacing w:after="0" w:line="240" w:lineRule="auto"/>
        <w:rPr>
          <w:rFonts w:cstheme="minorHAnsi"/>
          <w:color w:val="000000" w:themeColor="text1"/>
          <w:sz w:val="24"/>
          <w:szCs w:val="24"/>
        </w:rPr>
      </w:pPr>
      <w:r w:rsidRPr="000735D6">
        <w:rPr>
          <w:rFonts w:cstheme="minorHAnsi"/>
          <w:color w:val="000000" w:themeColor="text1"/>
          <w:sz w:val="24"/>
          <w:szCs w:val="24"/>
        </w:rPr>
        <w:t xml:space="preserve">The perspective of specific groups subject to disadvantage is reflected in EMAL, though it is not evenly spread. Women and gender </w:t>
      </w:r>
      <w:r w:rsidR="00FC67CD" w:rsidRPr="000735D6">
        <w:rPr>
          <w:rFonts w:cstheme="minorHAnsi"/>
          <w:color w:val="000000" w:themeColor="text1"/>
          <w:sz w:val="24"/>
          <w:szCs w:val="24"/>
        </w:rPr>
        <w:t xml:space="preserve">are </w:t>
      </w:r>
      <w:r w:rsidRPr="000735D6">
        <w:rPr>
          <w:rFonts w:cstheme="minorHAnsi"/>
          <w:color w:val="000000" w:themeColor="text1"/>
          <w:sz w:val="24"/>
          <w:szCs w:val="24"/>
        </w:rPr>
        <w:t xml:space="preserve">given </w:t>
      </w:r>
      <w:r w:rsidR="00FC67CD" w:rsidRPr="000735D6">
        <w:rPr>
          <w:rFonts w:cstheme="minorHAnsi"/>
          <w:color w:val="000000" w:themeColor="text1"/>
          <w:sz w:val="24"/>
          <w:szCs w:val="24"/>
        </w:rPr>
        <w:t xml:space="preserve">most </w:t>
      </w:r>
      <w:r w:rsidRPr="000735D6">
        <w:rPr>
          <w:rFonts w:cstheme="minorHAnsi"/>
          <w:color w:val="000000" w:themeColor="text1"/>
          <w:sz w:val="24"/>
          <w:szCs w:val="24"/>
        </w:rPr>
        <w:t>attention and to a lesser extent those</w:t>
      </w:r>
      <w:r w:rsidR="0079102B" w:rsidRPr="000735D6">
        <w:rPr>
          <w:rFonts w:cstheme="minorHAnsi"/>
          <w:color w:val="000000" w:themeColor="text1"/>
          <w:sz w:val="24"/>
          <w:szCs w:val="24"/>
        </w:rPr>
        <w:t xml:space="preserve"> focusing on diversity or race</w:t>
      </w:r>
      <w:r w:rsidRPr="000735D6">
        <w:rPr>
          <w:rFonts w:cstheme="minorHAnsi"/>
          <w:color w:val="000000" w:themeColor="text1"/>
          <w:sz w:val="24"/>
          <w:szCs w:val="24"/>
        </w:rPr>
        <w:t>. Despite the emergence of intersectionality theory that demands attention be given to multiple characteristics, issues related to socio-economic status, sexuality, disability, special learning needs</w:t>
      </w:r>
      <w:r w:rsidR="00E754AF">
        <w:rPr>
          <w:rFonts w:cstheme="minorHAnsi"/>
          <w:color w:val="000000" w:themeColor="text1"/>
          <w:sz w:val="24"/>
          <w:szCs w:val="24"/>
        </w:rPr>
        <w:t>,</w:t>
      </w:r>
      <w:r w:rsidRPr="000735D6">
        <w:rPr>
          <w:rFonts w:cstheme="minorHAnsi"/>
          <w:color w:val="000000" w:themeColor="text1"/>
          <w:sz w:val="24"/>
          <w:szCs w:val="24"/>
        </w:rPr>
        <w:t xml:space="preserve"> and religion are </w:t>
      </w:r>
      <w:r w:rsidR="00FC67CD" w:rsidRPr="000735D6">
        <w:rPr>
          <w:rFonts w:cstheme="minorHAnsi"/>
          <w:color w:val="000000" w:themeColor="text1"/>
          <w:sz w:val="24"/>
          <w:szCs w:val="24"/>
        </w:rPr>
        <w:t>less often</w:t>
      </w:r>
      <w:r w:rsidRPr="000735D6">
        <w:rPr>
          <w:rFonts w:cstheme="minorHAnsi"/>
          <w:color w:val="000000" w:themeColor="text1"/>
          <w:sz w:val="24"/>
          <w:szCs w:val="24"/>
        </w:rPr>
        <w:t xml:space="preserve"> considered. </w:t>
      </w:r>
      <w:r w:rsidR="00FC67CD" w:rsidRPr="000735D6">
        <w:rPr>
          <w:rFonts w:cstheme="minorHAnsi"/>
          <w:color w:val="000000" w:themeColor="text1"/>
          <w:sz w:val="24"/>
          <w:szCs w:val="24"/>
        </w:rPr>
        <w:t>Consequently,</w:t>
      </w:r>
      <w:r w:rsidRPr="000735D6">
        <w:rPr>
          <w:rFonts w:cstheme="minorHAnsi"/>
          <w:color w:val="000000" w:themeColor="text1"/>
          <w:sz w:val="24"/>
          <w:szCs w:val="24"/>
        </w:rPr>
        <w:t xml:space="preserve"> the next two sections </w:t>
      </w:r>
      <w:r w:rsidR="00FC67CD" w:rsidRPr="000735D6">
        <w:rPr>
          <w:rFonts w:cstheme="minorHAnsi"/>
          <w:color w:val="000000" w:themeColor="text1"/>
          <w:sz w:val="24"/>
          <w:szCs w:val="24"/>
        </w:rPr>
        <w:t>explore</w:t>
      </w:r>
      <w:r w:rsidRPr="000735D6">
        <w:rPr>
          <w:rFonts w:cstheme="minorHAnsi"/>
          <w:color w:val="000000" w:themeColor="text1"/>
          <w:sz w:val="24"/>
          <w:szCs w:val="24"/>
        </w:rPr>
        <w:t xml:space="preserve"> engagement with gender and</w:t>
      </w:r>
      <w:r w:rsidR="005A111A" w:rsidRPr="000735D6">
        <w:rPr>
          <w:rFonts w:cstheme="minorHAnsi"/>
          <w:color w:val="000000" w:themeColor="text1"/>
          <w:sz w:val="24"/>
          <w:szCs w:val="24"/>
        </w:rPr>
        <w:t xml:space="preserve"> the area variously termed race, ethnicity or diversity in EMAL</w:t>
      </w:r>
      <w:r w:rsidR="0079102B" w:rsidRPr="000735D6">
        <w:rPr>
          <w:rFonts w:cstheme="minorHAnsi"/>
          <w:color w:val="000000" w:themeColor="text1"/>
          <w:sz w:val="24"/>
          <w:szCs w:val="24"/>
        </w:rPr>
        <w:t xml:space="preserve"> as being the most highly represented in articles and so with the best chance of building </w:t>
      </w:r>
      <w:r w:rsidR="00AF77D5" w:rsidRPr="000735D6">
        <w:rPr>
          <w:rFonts w:cstheme="minorHAnsi"/>
          <w:color w:val="000000" w:themeColor="text1"/>
          <w:sz w:val="24"/>
          <w:szCs w:val="24"/>
        </w:rPr>
        <w:t xml:space="preserve">a </w:t>
      </w:r>
      <w:r w:rsidR="0079102B" w:rsidRPr="000735D6">
        <w:rPr>
          <w:rFonts w:cstheme="minorHAnsi"/>
          <w:color w:val="000000" w:themeColor="text1"/>
          <w:sz w:val="24"/>
          <w:szCs w:val="24"/>
        </w:rPr>
        <w:t xml:space="preserve">coherent body of work </w:t>
      </w:r>
      <w:r w:rsidR="00AF77D5" w:rsidRPr="000735D6">
        <w:rPr>
          <w:rFonts w:cstheme="minorHAnsi"/>
          <w:color w:val="000000" w:themeColor="text1"/>
          <w:sz w:val="24"/>
          <w:szCs w:val="24"/>
        </w:rPr>
        <w:t xml:space="preserve">sufficient </w:t>
      </w:r>
      <w:r w:rsidR="0079102B" w:rsidRPr="000735D6">
        <w:rPr>
          <w:rFonts w:cstheme="minorHAnsi"/>
          <w:color w:val="000000" w:themeColor="text1"/>
          <w:sz w:val="24"/>
          <w:szCs w:val="24"/>
        </w:rPr>
        <w:t>to bring about change</w:t>
      </w:r>
      <w:r w:rsidRPr="000735D6">
        <w:rPr>
          <w:rFonts w:cstheme="minorHAnsi"/>
          <w:color w:val="000000" w:themeColor="text1"/>
          <w:sz w:val="24"/>
          <w:szCs w:val="24"/>
        </w:rPr>
        <w:t>.</w:t>
      </w:r>
    </w:p>
    <w:p w14:paraId="38B463AA" w14:textId="77777777" w:rsidR="008F4CBD" w:rsidRPr="000735D6" w:rsidRDefault="008F4CBD" w:rsidP="0055230C">
      <w:pPr>
        <w:shd w:val="clear" w:color="auto" w:fill="FFFFFF"/>
        <w:spacing w:after="0" w:line="240" w:lineRule="auto"/>
        <w:rPr>
          <w:rFonts w:cstheme="minorHAnsi"/>
          <w:color w:val="000000" w:themeColor="text1"/>
          <w:sz w:val="24"/>
          <w:szCs w:val="24"/>
        </w:rPr>
      </w:pPr>
    </w:p>
    <w:p w14:paraId="392E94D7" w14:textId="53BB738C" w:rsidR="008F4CBD" w:rsidRPr="000735D6" w:rsidRDefault="008F4CBD" w:rsidP="0055230C">
      <w:pPr>
        <w:shd w:val="clear" w:color="auto" w:fill="FFFFFF"/>
        <w:spacing w:after="0" w:line="240" w:lineRule="auto"/>
        <w:rPr>
          <w:rFonts w:cstheme="minorHAnsi"/>
          <w:i/>
          <w:iCs/>
          <w:color w:val="000000" w:themeColor="text1"/>
          <w:sz w:val="24"/>
          <w:szCs w:val="24"/>
        </w:rPr>
      </w:pPr>
      <w:r w:rsidRPr="000735D6">
        <w:rPr>
          <w:rFonts w:cstheme="minorHAnsi"/>
          <w:i/>
          <w:iCs/>
          <w:color w:val="000000" w:themeColor="text1"/>
          <w:sz w:val="24"/>
          <w:szCs w:val="24"/>
        </w:rPr>
        <w:t>Women and gender</w:t>
      </w:r>
    </w:p>
    <w:p w14:paraId="594CA0DE" w14:textId="77777777" w:rsidR="008F4CBD" w:rsidRPr="000735D6" w:rsidRDefault="008F4CBD" w:rsidP="0055230C">
      <w:pPr>
        <w:shd w:val="clear" w:color="auto" w:fill="FFFFFF"/>
        <w:spacing w:after="0" w:line="240" w:lineRule="auto"/>
        <w:rPr>
          <w:rFonts w:cstheme="minorHAnsi"/>
          <w:color w:val="000000" w:themeColor="text1"/>
          <w:sz w:val="24"/>
          <w:szCs w:val="24"/>
        </w:rPr>
      </w:pPr>
    </w:p>
    <w:p w14:paraId="1398B8D1" w14:textId="1601C7FC" w:rsidR="008362BF" w:rsidRPr="000735D6" w:rsidRDefault="008362BF" w:rsidP="0055230C">
      <w:pPr>
        <w:shd w:val="clear" w:color="auto" w:fill="FFFFFF"/>
        <w:spacing w:after="0" w:line="240" w:lineRule="auto"/>
        <w:rPr>
          <w:rFonts w:cstheme="minorHAnsi"/>
          <w:color w:val="000000" w:themeColor="text1"/>
          <w:sz w:val="24"/>
          <w:szCs w:val="24"/>
        </w:rPr>
      </w:pPr>
      <w:r w:rsidRPr="000735D6">
        <w:rPr>
          <w:rFonts w:cstheme="minorHAnsi"/>
          <w:color w:val="000000" w:themeColor="text1"/>
          <w:sz w:val="24"/>
          <w:szCs w:val="24"/>
        </w:rPr>
        <w:t xml:space="preserve">‘Gender inequalities arise from the unequal power relations between women and men’ (Subrahmanian, 2005: 397) and are by far the most researched dimension of inequality reported in EMAL </w:t>
      </w:r>
      <w:r w:rsidR="00FC67CD" w:rsidRPr="000735D6">
        <w:rPr>
          <w:rFonts w:cstheme="minorHAnsi"/>
          <w:color w:val="000000" w:themeColor="text1"/>
          <w:sz w:val="24"/>
          <w:szCs w:val="24"/>
        </w:rPr>
        <w:t xml:space="preserve">(Coleman, 2012).  </w:t>
      </w:r>
      <w:r w:rsidRPr="000735D6">
        <w:rPr>
          <w:rFonts w:cstheme="minorHAnsi"/>
          <w:color w:val="000000" w:themeColor="text1"/>
          <w:sz w:val="24"/>
          <w:szCs w:val="24"/>
        </w:rPr>
        <w:t xml:space="preserve">The first mention of women was by Morris of Grasmere (1974). In the first decade </w:t>
      </w:r>
      <w:r w:rsidR="00AF77D5" w:rsidRPr="000735D6">
        <w:rPr>
          <w:rFonts w:cstheme="minorHAnsi"/>
          <w:color w:val="000000" w:themeColor="text1"/>
          <w:sz w:val="24"/>
          <w:szCs w:val="24"/>
        </w:rPr>
        <w:t xml:space="preserve">of EMAL’s history </w:t>
      </w:r>
      <w:r w:rsidR="00B4183A" w:rsidRPr="000735D6">
        <w:rPr>
          <w:rFonts w:cstheme="minorHAnsi"/>
          <w:color w:val="000000" w:themeColor="text1"/>
          <w:sz w:val="24"/>
          <w:szCs w:val="24"/>
        </w:rPr>
        <w:t>amidst the habitual use of male pronouns to refer to individuals</w:t>
      </w:r>
      <w:r w:rsidR="00E754AF">
        <w:rPr>
          <w:rFonts w:cstheme="minorHAnsi"/>
          <w:color w:val="000000" w:themeColor="text1"/>
          <w:sz w:val="24"/>
          <w:szCs w:val="24"/>
        </w:rPr>
        <w:t>,</w:t>
      </w:r>
      <w:r w:rsidR="00B4183A" w:rsidRPr="000735D6">
        <w:rPr>
          <w:rFonts w:cstheme="minorHAnsi"/>
          <w:color w:val="000000" w:themeColor="text1"/>
          <w:sz w:val="24"/>
          <w:szCs w:val="24"/>
        </w:rPr>
        <w:t xml:space="preserve"> </w:t>
      </w:r>
      <w:r w:rsidRPr="000735D6">
        <w:rPr>
          <w:rFonts w:cstheme="minorHAnsi"/>
          <w:color w:val="000000" w:themeColor="text1"/>
          <w:sz w:val="24"/>
          <w:szCs w:val="24"/>
        </w:rPr>
        <w:t xml:space="preserve">there are fifteen articles that make reference to women, but the general discourse is sexist and the generic term used to refer to principals remained ‘headmasters’ (Soubry, 1978). Neither women nor gender feature in article titles. </w:t>
      </w:r>
    </w:p>
    <w:p w14:paraId="0D3C1CC7" w14:textId="77777777" w:rsidR="008F4CBD" w:rsidRPr="000735D6" w:rsidRDefault="008F4CBD" w:rsidP="0055230C">
      <w:pPr>
        <w:shd w:val="clear" w:color="auto" w:fill="FFFFFF"/>
        <w:spacing w:after="0" w:line="240" w:lineRule="auto"/>
        <w:rPr>
          <w:rFonts w:cstheme="minorHAnsi"/>
          <w:color w:val="000000" w:themeColor="text1"/>
          <w:sz w:val="24"/>
          <w:szCs w:val="24"/>
        </w:rPr>
      </w:pPr>
    </w:p>
    <w:p w14:paraId="70308C37" w14:textId="0579090E" w:rsidR="008362BF" w:rsidRPr="000735D6" w:rsidRDefault="008362BF" w:rsidP="0055230C">
      <w:pPr>
        <w:shd w:val="clear" w:color="auto" w:fill="FFFFFF"/>
        <w:spacing w:after="0" w:line="240" w:lineRule="auto"/>
        <w:rPr>
          <w:rFonts w:cstheme="minorHAnsi"/>
          <w:color w:val="000000" w:themeColor="text1"/>
          <w:sz w:val="24"/>
          <w:szCs w:val="24"/>
        </w:rPr>
      </w:pPr>
      <w:r w:rsidRPr="000735D6">
        <w:rPr>
          <w:rFonts w:cstheme="minorHAnsi"/>
          <w:color w:val="000000" w:themeColor="text1"/>
          <w:sz w:val="24"/>
          <w:szCs w:val="24"/>
        </w:rPr>
        <w:t xml:space="preserve">Gender as a concept surfaced more than a decade into the </w:t>
      </w:r>
      <w:r w:rsidR="00F5445C" w:rsidRPr="000735D6">
        <w:rPr>
          <w:rFonts w:cstheme="minorHAnsi"/>
          <w:color w:val="000000" w:themeColor="text1"/>
          <w:sz w:val="24"/>
          <w:szCs w:val="24"/>
        </w:rPr>
        <w:t>Journal</w:t>
      </w:r>
      <w:r w:rsidRPr="000735D6">
        <w:rPr>
          <w:rFonts w:cstheme="minorHAnsi"/>
          <w:color w:val="000000" w:themeColor="text1"/>
          <w:sz w:val="24"/>
          <w:szCs w:val="24"/>
        </w:rPr>
        <w:t>’s existence</w:t>
      </w:r>
      <w:r w:rsidR="00B4183A" w:rsidRPr="000735D6">
        <w:rPr>
          <w:rFonts w:cstheme="minorHAnsi"/>
          <w:color w:val="000000" w:themeColor="text1"/>
          <w:sz w:val="24"/>
          <w:szCs w:val="24"/>
        </w:rPr>
        <w:t xml:space="preserve"> with</w:t>
      </w:r>
      <w:r w:rsidRPr="000735D6">
        <w:rPr>
          <w:rFonts w:cstheme="minorHAnsi"/>
          <w:color w:val="000000" w:themeColor="text1"/>
          <w:sz w:val="24"/>
          <w:szCs w:val="24"/>
        </w:rPr>
        <w:t xml:space="preserve"> Johnston’s (1986) analysis of differences in leadership style between men and women </w:t>
      </w:r>
      <w:r w:rsidR="00B4183A" w:rsidRPr="000735D6">
        <w:rPr>
          <w:rFonts w:cstheme="minorHAnsi"/>
          <w:color w:val="000000" w:themeColor="text1"/>
          <w:sz w:val="24"/>
          <w:szCs w:val="24"/>
        </w:rPr>
        <w:t xml:space="preserve">using </w:t>
      </w:r>
      <w:r w:rsidRPr="000735D6">
        <w:rPr>
          <w:rFonts w:cstheme="minorHAnsi"/>
          <w:color w:val="000000" w:themeColor="text1"/>
          <w:sz w:val="24"/>
          <w:szCs w:val="24"/>
        </w:rPr>
        <w:t>the term gender in the title for the first time. Hough (1988) exp</w:t>
      </w:r>
      <w:r w:rsidR="002C0D53" w:rsidRPr="000735D6">
        <w:rPr>
          <w:rFonts w:cstheme="minorHAnsi"/>
          <w:color w:val="000000" w:themeColor="text1"/>
          <w:sz w:val="24"/>
          <w:szCs w:val="24"/>
        </w:rPr>
        <w:t>oses</w:t>
      </w:r>
      <w:r w:rsidRPr="000735D6">
        <w:rPr>
          <w:rFonts w:cstheme="minorHAnsi"/>
          <w:color w:val="000000" w:themeColor="text1"/>
          <w:sz w:val="24"/>
          <w:szCs w:val="24"/>
        </w:rPr>
        <w:t xml:space="preserve"> gender bias in the previous five years of publication. A more widespread and explicit use of gender and women is observed as the field began to analyse the problematic under-representation of women in educational leadership (Weightman, 1989). By the third decade gender and women have become a common presence in publications with an even bolder mention of </w:t>
      </w:r>
      <w:r w:rsidRPr="000735D6">
        <w:rPr>
          <w:rFonts w:cstheme="minorHAnsi"/>
          <w:i/>
          <w:color w:val="000000" w:themeColor="text1"/>
          <w:sz w:val="24"/>
          <w:szCs w:val="24"/>
        </w:rPr>
        <w:t>feminism</w:t>
      </w:r>
      <w:r w:rsidRPr="000735D6">
        <w:rPr>
          <w:rFonts w:cstheme="minorHAnsi"/>
          <w:color w:val="000000" w:themeColor="text1"/>
          <w:sz w:val="24"/>
          <w:szCs w:val="24"/>
        </w:rPr>
        <w:t xml:space="preserve"> in a title towards the end of the century (McCrea and Ehrich, 1999). </w:t>
      </w:r>
    </w:p>
    <w:p w14:paraId="117FFA7E" w14:textId="77777777" w:rsidR="008362BF" w:rsidRPr="000735D6" w:rsidRDefault="008362BF" w:rsidP="0055230C">
      <w:pPr>
        <w:shd w:val="clear" w:color="auto" w:fill="FFFFFF"/>
        <w:spacing w:after="0" w:line="240" w:lineRule="auto"/>
        <w:rPr>
          <w:rFonts w:cstheme="minorHAnsi"/>
          <w:color w:val="000000" w:themeColor="text1"/>
          <w:sz w:val="24"/>
          <w:szCs w:val="24"/>
        </w:rPr>
      </w:pPr>
    </w:p>
    <w:p w14:paraId="75B96573" w14:textId="48A2BDDD" w:rsidR="008362BF" w:rsidRPr="000735D6" w:rsidRDefault="008362BF" w:rsidP="0055230C">
      <w:pPr>
        <w:shd w:val="clear" w:color="auto" w:fill="FFFFFF"/>
        <w:spacing w:after="0" w:line="240" w:lineRule="auto"/>
        <w:rPr>
          <w:rFonts w:cstheme="minorHAnsi"/>
          <w:color w:val="000000" w:themeColor="text1"/>
          <w:sz w:val="24"/>
          <w:szCs w:val="24"/>
        </w:rPr>
      </w:pPr>
      <w:r w:rsidRPr="000735D6">
        <w:rPr>
          <w:rFonts w:cstheme="minorHAnsi"/>
          <w:color w:val="000000" w:themeColor="text1"/>
          <w:sz w:val="24"/>
          <w:szCs w:val="24"/>
        </w:rPr>
        <w:lastRenderedPageBreak/>
        <w:t>By the 21</w:t>
      </w:r>
      <w:r w:rsidRPr="000735D6">
        <w:rPr>
          <w:rFonts w:cstheme="minorHAnsi"/>
          <w:color w:val="000000" w:themeColor="text1"/>
          <w:sz w:val="24"/>
          <w:szCs w:val="24"/>
          <w:vertAlign w:val="superscript"/>
        </w:rPr>
        <w:t>st</w:t>
      </w:r>
      <w:r w:rsidRPr="000735D6">
        <w:rPr>
          <w:rFonts w:cstheme="minorHAnsi"/>
          <w:color w:val="000000" w:themeColor="text1"/>
          <w:sz w:val="24"/>
          <w:szCs w:val="24"/>
        </w:rPr>
        <w:t xml:space="preserve">-century gender had become tightly associated with women and generally the territory of female researchers. The conceptualisation is limited to gender as a social characteristic (as opposed to social practice ridden with unequal power relations) and a dichotomisation of gender as men and women (Ely and Meyerson, 2000) that tends to exclude other aspects of gender such as sexual orientation. Social constructionist feminism (Lorber, 2010) suggests that the use of gender as a social characteristic disregards that gender inequality is deeply ingrained in the fabric of society and organisations and that gender inequality can take many different forms depending on the socio-cultural context. The conception of gender prevalent in EMAL </w:t>
      </w:r>
      <w:r w:rsidR="0070041B" w:rsidRPr="000735D6">
        <w:rPr>
          <w:rFonts w:cstheme="minorHAnsi"/>
          <w:color w:val="000000" w:themeColor="text1"/>
          <w:sz w:val="24"/>
          <w:szCs w:val="24"/>
        </w:rPr>
        <w:t xml:space="preserve">and more widely (Hall, 1999) </w:t>
      </w:r>
      <w:r w:rsidRPr="000735D6">
        <w:rPr>
          <w:rFonts w:cstheme="minorHAnsi"/>
          <w:color w:val="000000" w:themeColor="text1"/>
          <w:sz w:val="24"/>
          <w:szCs w:val="24"/>
        </w:rPr>
        <w:t xml:space="preserve">equates gender with an unproblematic </w:t>
      </w:r>
      <w:r w:rsidR="00AA7762" w:rsidRPr="000735D6">
        <w:rPr>
          <w:rFonts w:cstheme="minorHAnsi"/>
          <w:color w:val="000000" w:themeColor="text1"/>
          <w:sz w:val="24"/>
          <w:szCs w:val="24"/>
        </w:rPr>
        <w:t xml:space="preserve">Westernised </w:t>
      </w:r>
      <w:r w:rsidRPr="000735D6">
        <w:rPr>
          <w:rFonts w:cstheme="minorHAnsi"/>
          <w:color w:val="000000" w:themeColor="text1"/>
          <w:sz w:val="24"/>
          <w:szCs w:val="24"/>
        </w:rPr>
        <w:t xml:space="preserve">category of women and largely ignores that gender inequality also disadvantages men (Lorber, 2010). There is no </w:t>
      </w:r>
      <w:r w:rsidR="00AA7762" w:rsidRPr="000735D6">
        <w:rPr>
          <w:rFonts w:cstheme="minorHAnsi"/>
          <w:color w:val="000000" w:themeColor="text1"/>
          <w:sz w:val="24"/>
          <w:szCs w:val="24"/>
        </w:rPr>
        <w:t xml:space="preserve">sustained, </w:t>
      </w:r>
      <w:r w:rsidRPr="000735D6">
        <w:rPr>
          <w:rFonts w:cstheme="minorHAnsi"/>
          <w:color w:val="000000" w:themeColor="text1"/>
          <w:sz w:val="24"/>
          <w:szCs w:val="24"/>
        </w:rPr>
        <w:t xml:space="preserve">deep reflection on the nature and mechanisms of male power, despite the dominance of men in the field (Billing and Alvesson, 2000). </w:t>
      </w:r>
    </w:p>
    <w:p w14:paraId="6475D706" w14:textId="77777777" w:rsidR="008362BF" w:rsidRPr="000735D6" w:rsidRDefault="008362BF" w:rsidP="0055230C">
      <w:pPr>
        <w:shd w:val="clear" w:color="auto" w:fill="FFFFFF"/>
        <w:spacing w:after="0" w:line="240" w:lineRule="auto"/>
        <w:rPr>
          <w:rFonts w:cstheme="minorHAnsi"/>
          <w:color w:val="000000" w:themeColor="text1"/>
          <w:sz w:val="24"/>
          <w:szCs w:val="24"/>
        </w:rPr>
      </w:pPr>
    </w:p>
    <w:p w14:paraId="17C6F0E7" w14:textId="5DBCEDD8" w:rsidR="008362BF" w:rsidRPr="000735D6" w:rsidRDefault="008362BF" w:rsidP="0055230C">
      <w:pPr>
        <w:shd w:val="clear" w:color="auto" w:fill="FFFFFF"/>
        <w:spacing w:after="0" w:line="240" w:lineRule="auto"/>
        <w:rPr>
          <w:rFonts w:cstheme="minorHAnsi"/>
          <w:color w:val="000000" w:themeColor="text1"/>
          <w:sz w:val="24"/>
          <w:szCs w:val="24"/>
        </w:rPr>
      </w:pPr>
      <w:r w:rsidRPr="000735D6">
        <w:rPr>
          <w:rFonts w:cstheme="minorHAnsi"/>
          <w:color w:val="000000" w:themeColor="text1"/>
          <w:sz w:val="24"/>
          <w:szCs w:val="24"/>
        </w:rPr>
        <w:t>In EMAL’s 50-year history masculinity has not appeared in a single title or as a keyword. It appears in six abstracts, in every case in reference to the masculine nature of leadership, management or bureaucracy rather than as a focus in itself (Sherman, 2000; Grummell et al, 2009).  If, as many argue, the issues faced by women are caused by the behaviour of men as embedded through systemic and structural means, the construction of gender to focus on women is an example of a</w:t>
      </w:r>
      <w:r w:rsidR="004761F0" w:rsidRPr="000735D6">
        <w:rPr>
          <w:rFonts w:cstheme="minorHAnsi"/>
          <w:color w:val="000000" w:themeColor="text1"/>
          <w:sz w:val="24"/>
          <w:szCs w:val="24"/>
        </w:rPr>
        <w:t>n</w:t>
      </w:r>
      <w:r w:rsidRPr="000735D6">
        <w:rPr>
          <w:rFonts w:cstheme="minorHAnsi"/>
          <w:color w:val="000000" w:themeColor="text1"/>
          <w:sz w:val="24"/>
          <w:szCs w:val="24"/>
        </w:rPr>
        <w:t xml:space="preserve"> </w:t>
      </w:r>
      <w:r w:rsidR="004761F0" w:rsidRPr="000735D6">
        <w:rPr>
          <w:rFonts w:cstheme="minorHAnsi"/>
          <w:color w:val="000000" w:themeColor="text1"/>
          <w:sz w:val="24"/>
          <w:szCs w:val="24"/>
        </w:rPr>
        <w:t>apparent push for change while</w:t>
      </w:r>
      <w:r w:rsidR="00B4183A" w:rsidRPr="000735D6">
        <w:rPr>
          <w:rFonts w:cstheme="minorHAnsi"/>
          <w:color w:val="000000" w:themeColor="text1"/>
          <w:sz w:val="24"/>
          <w:szCs w:val="24"/>
        </w:rPr>
        <w:t xml:space="preserve"> simultaneously</w:t>
      </w:r>
      <w:r w:rsidR="004761F0" w:rsidRPr="000735D6">
        <w:rPr>
          <w:rFonts w:cstheme="minorHAnsi"/>
          <w:color w:val="000000" w:themeColor="text1"/>
          <w:sz w:val="24"/>
          <w:szCs w:val="24"/>
        </w:rPr>
        <w:t xml:space="preserve"> impeding it</w:t>
      </w:r>
      <w:r w:rsidRPr="000735D6">
        <w:rPr>
          <w:rFonts w:cstheme="minorHAnsi"/>
          <w:color w:val="000000" w:themeColor="text1"/>
          <w:sz w:val="24"/>
          <w:szCs w:val="24"/>
        </w:rPr>
        <w:t xml:space="preserve">. Instead of a focus on the root causes of the disadvantage to female learners and staff, hegemonic masculinity, the correlation of gender with women acts as a blinker, firmly directing attention to results and not causes. Consequently, the attention paid to gender in the relatively numerous articles is an example of the paradox of pushing for change by exposing the experience of girls and women while simultaneously ensuring substantive change is unlikely to occur as the gaze rarely strays to a detailed analysis of dominant males. The way the term gender is used in EMAL and more widely results in repeatedly asking the prisoner what it’s like to be in jail while failing to build knowledge </w:t>
      </w:r>
      <w:r w:rsidR="008B1EF7" w:rsidRPr="000735D6">
        <w:rPr>
          <w:rFonts w:cstheme="minorHAnsi"/>
          <w:color w:val="000000" w:themeColor="text1"/>
          <w:sz w:val="24"/>
          <w:szCs w:val="24"/>
        </w:rPr>
        <w:t xml:space="preserve">of </w:t>
      </w:r>
      <w:r w:rsidRPr="000735D6">
        <w:rPr>
          <w:rFonts w:cstheme="minorHAnsi"/>
          <w:color w:val="000000" w:themeColor="text1"/>
          <w:sz w:val="24"/>
          <w:szCs w:val="24"/>
        </w:rPr>
        <w:t>the jailer and lawmakers who run the system.</w:t>
      </w:r>
    </w:p>
    <w:p w14:paraId="46147ABA" w14:textId="77777777" w:rsidR="008362BF" w:rsidRPr="000735D6" w:rsidRDefault="008362BF" w:rsidP="0055230C">
      <w:pPr>
        <w:shd w:val="clear" w:color="auto" w:fill="FFFFFF"/>
        <w:spacing w:after="0" w:line="240" w:lineRule="auto"/>
        <w:rPr>
          <w:rFonts w:cstheme="minorHAnsi"/>
          <w:color w:val="000000" w:themeColor="text1"/>
          <w:sz w:val="24"/>
          <w:szCs w:val="24"/>
        </w:rPr>
      </w:pPr>
    </w:p>
    <w:p w14:paraId="1AB4FCE0" w14:textId="40117ABE" w:rsidR="008362BF" w:rsidRPr="000735D6" w:rsidRDefault="008362BF" w:rsidP="0055230C">
      <w:pPr>
        <w:shd w:val="clear" w:color="auto" w:fill="FFFFFF"/>
        <w:spacing w:after="0" w:line="240" w:lineRule="auto"/>
        <w:rPr>
          <w:rFonts w:cstheme="minorHAnsi"/>
          <w:color w:val="000000" w:themeColor="text1"/>
          <w:sz w:val="24"/>
          <w:szCs w:val="24"/>
        </w:rPr>
      </w:pPr>
      <w:r w:rsidRPr="000735D6">
        <w:rPr>
          <w:rFonts w:cstheme="minorHAnsi"/>
          <w:color w:val="000000" w:themeColor="text1"/>
          <w:sz w:val="24"/>
          <w:szCs w:val="24"/>
        </w:rPr>
        <w:t xml:space="preserve">Despite the growth of interest in women/gender and educational leadership over decades, indicated in </w:t>
      </w:r>
      <w:r w:rsidR="00996418" w:rsidRPr="000735D6">
        <w:rPr>
          <w:rFonts w:cstheme="minorHAnsi"/>
          <w:color w:val="000000" w:themeColor="text1"/>
          <w:sz w:val="24"/>
          <w:szCs w:val="24"/>
        </w:rPr>
        <w:t>Tables</w:t>
      </w:r>
      <w:r w:rsidRPr="000735D6">
        <w:rPr>
          <w:rFonts w:cstheme="minorHAnsi"/>
          <w:color w:val="000000" w:themeColor="text1"/>
          <w:sz w:val="24"/>
          <w:szCs w:val="24"/>
        </w:rPr>
        <w:t xml:space="preserve"> </w:t>
      </w:r>
      <w:r w:rsidR="00AA7762" w:rsidRPr="000735D6">
        <w:rPr>
          <w:rFonts w:cstheme="minorHAnsi"/>
          <w:color w:val="000000" w:themeColor="text1"/>
          <w:sz w:val="24"/>
          <w:szCs w:val="24"/>
        </w:rPr>
        <w:t>4</w:t>
      </w:r>
      <w:r w:rsidRPr="000735D6">
        <w:rPr>
          <w:rFonts w:cstheme="minorHAnsi"/>
          <w:color w:val="000000" w:themeColor="text1"/>
          <w:sz w:val="24"/>
          <w:szCs w:val="24"/>
        </w:rPr>
        <w:t xml:space="preserve"> and </w:t>
      </w:r>
      <w:r w:rsidR="00AA7762" w:rsidRPr="000735D6">
        <w:rPr>
          <w:rFonts w:cstheme="minorHAnsi"/>
          <w:color w:val="000000" w:themeColor="text1"/>
          <w:sz w:val="24"/>
          <w:szCs w:val="24"/>
        </w:rPr>
        <w:t>5</w:t>
      </w:r>
      <w:r w:rsidRPr="000735D6">
        <w:rPr>
          <w:rFonts w:cstheme="minorHAnsi"/>
          <w:color w:val="000000" w:themeColor="text1"/>
          <w:sz w:val="24"/>
          <w:szCs w:val="24"/>
        </w:rPr>
        <w:t>, by the middle of the fourth decade diversity had become a term preferred to gender as indicating a more intersectional approach. Coleman’s (2012) review illustrates the trend to focus on diversity and she foregrounds diversity in the 40</w:t>
      </w:r>
      <w:r w:rsidRPr="000735D6">
        <w:rPr>
          <w:rFonts w:cstheme="minorHAnsi"/>
          <w:color w:val="000000" w:themeColor="text1"/>
          <w:sz w:val="24"/>
          <w:szCs w:val="24"/>
          <w:vertAlign w:val="superscript"/>
        </w:rPr>
        <w:t>th</w:t>
      </w:r>
      <w:r w:rsidRPr="000735D6">
        <w:rPr>
          <w:rFonts w:cstheme="minorHAnsi"/>
          <w:color w:val="000000" w:themeColor="text1"/>
          <w:sz w:val="24"/>
          <w:szCs w:val="24"/>
        </w:rPr>
        <w:t xml:space="preserve"> anniversary issue of EMAL. </w:t>
      </w:r>
    </w:p>
    <w:p w14:paraId="2C55E5E8" w14:textId="799EAE4D" w:rsidR="008362BF" w:rsidRPr="000735D6" w:rsidRDefault="008362BF" w:rsidP="0055230C">
      <w:pPr>
        <w:spacing w:after="0" w:line="240" w:lineRule="auto"/>
        <w:rPr>
          <w:rFonts w:cstheme="minorHAnsi"/>
          <w:b/>
          <w:bCs/>
          <w:color w:val="000000" w:themeColor="text1"/>
          <w:sz w:val="24"/>
          <w:szCs w:val="24"/>
        </w:rPr>
      </w:pPr>
    </w:p>
    <w:p w14:paraId="5791B3A9" w14:textId="57DFA0A7" w:rsidR="00996418" w:rsidRPr="000735D6" w:rsidRDefault="00996418" w:rsidP="00996418">
      <w:pPr>
        <w:spacing w:after="0" w:line="240" w:lineRule="auto"/>
        <w:jc w:val="center"/>
        <w:rPr>
          <w:rFonts w:cstheme="minorHAnsi"/>
          <w:color w:val="000000" w:themeColor="text1"/>
          <w:sz w:val="24"/>
          <w:szCs w:val="24"/>
        </w:rPr>
      </w:pPr>
      <w:r w:rsidRPr="000735D6">
        <w:rPr>
          <w:rFonts w:cstheme="minorHAnsi"/>
          <w:color w:val="000000" w:themeColor="text1"/>
          <w:sz w:val="24"/>
          <w:szCs w:val="24"/>
        </w:rPr>
        <w:t>Table 4 about here</w:t>
      </w:r>
    </w:p>
    <w:p w14:paraId="3922FD70" w14:textId="0E617234" w:rsidR="00996418" w:rsidRPr="000735D6" w:rsidRDefault="00996418" w:rsidP="00996418">
      <w:pPr>
        <w:spacing w:after="0" w:line="240" w:lineRule="auto"/>
        <w:jc w:val="center"/>
        <w:rPr>
          <w:rFonts w:cstheme="minorHAnsi"/>
          <w:color w:val="000000" w:themeColor="text1"/>
          <w:sz w:val="24"/>
          <w:szCs w:val="24"/>
        </w:rPr>
      </w:pPr>
    </w:p>
    <w:p w14:paraId="482EF5D3" w14:textId="391E2E31" w:rsidR="00996418" w:rsidRPr="000735D6" w:rsidRDefault="00996418" w:rsidP="00996418">
      <w:pPr>
        <w:spacing w:after="0" w:line="240" w:lineRule="auto"/>
        <w:jc w:val="center"/>
        <w:rPr>
          <w:rFonts w:cstheme="minorHAnsi"/>
          <w:color w:val="000000" w:themeColor="text1"/>
          <w:sz w:val="24"/>
          <w:szCs w:val="24"/>
        </w:rPr>
      </w:pPr>
      <w:r w:rsidRPr="000735D6">
        <w:rPr>
          <w:rFonts w:cstheme="minorHAnsi"/>
          <w:color w:val="000000" w:themeColor="text1"/>
          <w:sz w:val="24"/>
          <w:szCs w:val="24"/>
        </w:rPr>
        <w:t>Table 5 about here</w:t>
      </w:r>
    </w:p>
    <w:p w14:paraId="0A266734" w14:textId="77777777" w:rsidR="008362BF" w:rsidRPr="000735D6" w:rsidRDefault="008362BF" w:rsidP="0055230C">
      <w:pPr>
        <w:spacing w:after="0" w:line="240" w:lineRule="auto"/>
        <w:rPr>
          <w:rFonts w:cstheme="minorHAnsi"/>
          <w:color w:val="000000" w:themeColor="text1"/>
          <w:sz w:val="24"/>
          <w:szCs w:val="24"/>
        </w:rPr>
      </w:pPr>
    </w:p>
    <w:p w14:paraId="365F85B8" w14:textId="319E3520" w:rsidR="008362BF" w:rsidRPr="000735D6" w:rsidRDefault="008362BF"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In 50 years, 15% of articles in EMAL mention women anywhere in the text and 13% gender. Given that this includes the term women as a simple descriptor of those observed,</w:t>
      </w:r>
      <w:r w:rsidR="00D14A76" w:rsidRPr="000735D6">
        <w:rPr>
          <w:rFonts w:cstheme="minorHAnsi"/>
          <w:color w:val="000000" w:themeColor="text1"/>
          <w:sz w:val="24"/>
          <w:szCs w:val="24"/>
        </w:rPr>
        <w:t xml:space="preserve"> interviewed or surveyed, the minority status of articles that take substantive cognizance of women, </w:t>
      </w:r>
      <w:r w:rsidRPr="000735D6">
        <w:rPr>
          <w:rFonts w:cstheme="minorHAnsi"/>
          <w:color w:val="000000" w:themeColor="text1"/>
          <w:sz w:val="24"/>
          <w:szCs w:val="24"/>
        </w:rPr>
        <w:t>even in the limited way discussed above, is clear.</w:t>
      </w:r>
      <w:r w:rsidR="00D14A76" w:rsidRPr="000735D6">
        <w:rPr>
          <w:rFonts w:cstheme="minorHAnsi"/>
          <w:color w:val="000000" w:themeColor="text1"/>
          <w:sz w:val="24"/>
          <w:szCs w:val="24"/>
        </w:rPr>
        <w:t xml:space="preserve"> </w:t>
      </w:r>
      <w:r w:rsidR="00D14A76" w:rsidRPr="000735D6">
        <w:rPr>
          <w:rFonts w:cstheme="minorHAnsi"/>
          <w:color w:val="000000" w:themeColor="text1"/>
          <w:sz w:val="24"/>
          <w:szCs w:val="24"/>
          <w:shd w:val="clear" w:color="auto" w:fill="FFFFFF"/>
        </w:rPr>
        <w:t xml:space="preserve">Hallinger </w:t>
      </w:r>
      <w:r w:rsidR="000C5513" w:rsidRPr="000735D6">
        <w:rPr>
          <w:rFonts w:cstheme="minorHAnsi"/>
          <w:color w:val="000000" w:themeColor="text1"/>
          <w:sz w:val="24"/>
          <w:szCs w:val="24"/>
          <w:shd w:val="clear" w:color="auto" w:fill="FFFFFF"/>
        </w:rPr>
        <w:t>and</w:t>
      </w:r>
      <w:r w:rsidR="00D14A76" w:rsidRPr="000735D6">
        <w:rPr>
          <w:rFonts w:cstheme="minorHAnsi"/>
          <w:color w:val="000000" w:themeColor="text1"/>
          <w:sz w:val="24"/>
          <w:szCs w:val="24"/>
          <w:shd w:val="clear" w:color="auto" w:fill="FFFFFF"/>
        </w:rPr>
        <w:t xml:space="preserve"> Kovačević</w:t>
      </w:r>
      <w:r w:rsidR="00D14A76" w:rsidRPr="000735D6">
        <w:rPr>
          <w:rFonts w:cstheme="minorHAnsi"/>
          <w:color w:val="000000" w:themeColor="text1"/>
          <w:sz w:val="24"/>
          <w:szCs w:val="24"/>
        </w:rPr>
        <w:t xml:space="preserve"> found that only two of the top hundred cited authors in EMAL’s first decade were women, rising to 21 in 2010-2018, still a considerable underrepresentation. Both women authors and articles on gender are not fully in</w:t>
      </w:r>
      <w:r w:rsidR="00C91F00" w:rsidRPr="000735D6">
        <w:rPr>
          <w:rFonts w:cstheme="minorHAnsi"/>
          <w:color w:val="000000" w:themeColor="text1"/>
          <w:sz w:val="24"/>
          <w:szCs w:val="24"/>
        </w:rPr>
        <w:t>cluded</w:t>
      </w:r>
      <w:r w:rsidR="00D14A76" w:rsidRPr="000735D6">
        <w:rPr>
          <w:rFonts w:cstheme="minorHAnsi"/>
          <w:color w:val="000000" w:themeColor="text1"/>
          <w:sz w:val="24"/>
          <w:szCs w:val="24"/>
        </w:rPr>
        <w:t xml:space="preserve"> </w:t>
      </w:r>
      <w:r w:rsidR="00C91F00" w:rsidRPr="000735D6">
        <w:rPr>
          <w:rFonts w:cstheme="minorHAnsi"/>
          <w:color w:val="000000" w:themeColor="text1"/>
          <w:sz w:val="24"/>
          <w:szCs w:val="24"/>
        </w:rPr>
        <w:t>in building</w:t>
      </w:r>
      <w:r w:rsidR="00D14A76" w:rsidRPr="000735D6">
        <w:rPr>
          <w:rFonts w:cstheme="minorHAnsi"/>
          <w:color w:val="000000" w:themeColor="text1"/>
          <w:sz w:val="24"/>
          <w:szCs w:val="24"/>
        </w:rPr>
        <w:t xml:space="preserve"> mainstream</w:t>
      </w:r>
      <w:r w:rsidR="00C91F00" w:rsidRPr="000735D6">
        <w:rPr>
          <w:rFonts w:cstheme="minorHAnsi"/>
          <w:color w:val="000000" w:themeColor="text1"/>
          <w:sz w:val="24"/>
          <w:szCs w:val="24"/>
        </w:rPr>
        <w:t xml:space="preserve"> knowledge</w:t>
      </w:r>
      <w:r w:rsidR="00D14A76" w:rsidRPr="000735D6">
        <w:rPr>
          <w:rFonts w:cstheme="minorHAnsi"/>
          <w:color w:val="000000" w:themeColor="text1"/>
          <w:sz w:val="24"/>
          <w:szCs w:val="24"/>
        </w:rPr>
        <w:t>.</w:t>
      </w:r>
    </w:p>
    <w:p w14:paraId="0999B957" w14:textId="77777777" w:rsidR="008362BF" w:rsidRPr="000735D6" w:rsidRDefault="008362BF" w:rsidP="0055230C">
      <w:pPr>
        <w:autoSpaceDE w:val="0"/>
        <w:autoSpaceDN w:val="0"/>
        <w:adjustRightInd w:val="0"/>
        <w:spacing w:after="0" w:line="240" w:lineRule="auto"/>
        <w:rPr>
          <w:rFonts w:cstheme="minorHAnsi"/>
          <w:color w:val="000000" w:themeColor="text1"/>
          <w:sz w:val="24"/>
          <w:szCs w:val="24"/>
        </w:rPr>
      </w:pPr>
    </w:p>
    <w:p w14:paraId="46873F5E" w14:textId="77777777" w:rsidR="00706041" w:rsidRPr="000735D6" w:rsidRDefault="00706041" w:rsidP="0055230C">
      <w:pPr>
        <w:spacing w:after="0" w:line="240" w:lineRule="auto"/>
        <w:rPr>
          <w:rFonts w:cstheme="minorHAnsi"/>
          <w:color w:val="000000" w:themeColor="text1"/>
          <w:sz w:val="24"/>
          <w:szCs w:val="24"/>
          <w:shd w:val="clear" w:color="auto" w:fill="FFFFFF"/>
        </w:rPr>
      </w:pPr>
      <w:r w:rsidRPr="000735D6">
        <w:rPr>
          <w:rFonts w:cstheme="minorHAnsi"/>
          <w:i/>
          <w:iCs/>
          <w:color w:val="000000" w:themeColor="text1"/>
          <w:sz w:val="24"/>
          <w:szCs w:val="24"/>
          <w:lang w:eastAsia="en-GB"/>
        </w:rPr>
        <w:t>Racism and race equality</w:t>
      </w:r>
      <w:r w:rsidRPr="000735D6">
        <w:rPr>
          <w:rFonts w:cstheme="minorHAnsi"/>
          <w:color w:val="000000" w:themeColor="text1"/>
          <w:sz w:val="24"/>
          <w:szCs w:val="24"/>
          <w:shd w:val="clear" w:color="auto" w:fill="FFFFFF"/>
        </w:rPr>
        <w:t xml:space="preserve"> </w:t>
      </w:r>
    </w:p>
    <w:p w14:paraId="4D96C187" w14:textId="77777777" w:rsidR="00706041" w:rsidRPr="000735D6" w:rsidRDefault="00706041" w:rsidP="0055230C">
      <w:pPr>
        <w:spacing w:after="0" w:line="240" w:lineRule="auto"/>
        <w:rPr>
          <w:rFonts w:cstheme="minorHAnsi"/>
          <w:color w:val="000000" w:themeColor="text1"/>
          <w:sz w:val="24"/>
          <w:szCs w:val="24"/>
          <w:shd w:val="clear" w:color="auto" w:fill="FFFFFF"/>
        </w:rPr>
      </w:pPr>
    </w:p>
    <w:p w14:paraId="2B8B43B7" w14:textId="5BBB4D32" w:rsidR="00706041" w:rsidRPr="000735D6" w:rsidRDefault="00D14A76" w:rsidP="0055230C">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Just as g</w:t>
      </w:r>
      <w:r w:rsidR="00706041" w:rsidRPr="000735D6">
        <w:rPr>
          <w:rFonts w:cstheme="minorHAnsi"/>
          <w:color w:val="000000" w:themeColor="text1"/>
          <w:sz w:val="24"/>
          <w:szCs w:val="24"/>
          <w:shd w:val="clear" w:color="auto" w:fill="FFFFFF"/>
        </w:rPr>
        <w:t xml:space="preserve">ender has come to direct attention to women and not those who act to disadvantage them, diversity directs leaders’ attention to the groups who are perceived as different to </w:t>
      </w:r>
      <w:r w:rsidR="0010707C" w:rsidRPr="000735D6">
        <w:rPr>
          <w:rFonts w:cstheme="minorHAnsi"/>
          <w:color w:val="000000" w:themeColor="text1"/>
          <w:sz w:val="24"/>
          <w:szCs w:val="24"/>
          <w:shd w:val="clear" w:color="auto" w:fill="FFFFFF"/>
        </w:rPr>
        <w:t>a dominant</w:t>
      </w:r>
      <w:r w:rsidR="00661F5E" w:rsidRPr="000735D6">
        <w:rPr>
          <w:rFonts w:cstheme="minorHAnsi"/>
          <w:color w:val="000000" w:themeColor="text1"/>
          <w:sz w:val="24"/>
          <w:szCs w:val="24"/>
          <w:shd w:val="clear" w:color="auto" w:fill="FFFFFF"/>
        </w:rPr>
        <w:t xml:space="preserve"> </w:t>
      </w:r>
      <w:r w:rsidR="00706041" w:rsidRPr="000735D6">
        <w:rPr>
          <w:rFonts w:cstheme="minorHAnsi"/>
          <w:color w:val="000000" w:themeColor="text1"/>
          <w:sz w:val="24"/>
          <w:szCs w:val="24"/>
          <w:shd w:val="clear" w:color="auto" w:fill="FFFFFF"/>
        </w:rPr>
        <w:t xml:space="preserve">norm. By contrast, racism directs leaders’ attention to those who create the disadvantage suffered by many minority ethnic learners and staff. The literature in EMAL that adopts racism as a framework is small, as in </w:t>
      </w:r>
      <w:r w:rsidR="00996418" w:rsidRPr="000735D6">
        <w:rPr>
          <w:rFonts w:cstheme="minorHAnsi"/>
          <w:color w:val="000000" w:themeColor="text1"/>
          <w:sz w:val="24"/>
          <w:szCs w:val="24"/>
          <w:shd w:val="clear" w:color="auto" w:fill="FFFFFF"/>
        </w:rPr>
        <w:t xml:space="preserve">Table </w:t>
      </w:r>
      <w:r w:rsidR="00F33275" w:rsidRPr="000735D6">
        <w:rPr>
          <w:rFonts w:cstheme="minorHAnsi"/>
          <w:color w:val="000000" w:themeColor="text1"/>
          <w:sz w:val="24"/>
          <w:szCs w:val="24"/>
          <w:shd w:val="clear" w:color="auto" w:fill="FFFFFF"/>
        </w:rPr>
        <w:t>6</w:t>
      </w:r>
      <w:r w:rsidR="00706041" w:rsidRPr="000735D6">
        <w:rPr>
          <w:rFonts w:cstheme="minorHAnsi"/>
          <w:color w:val="000000" w:themeColor="text1"/>
          <w:sz w:val="24"/>
          <w:szCs w:val="24"/>
          <w:shd w:val="clear" w:color="auto" w:fill="FFFFFF"/>
        </w:rPr>
        <w:t>:</w:t>
      </w:r>
    </w:p>
    <w:bookmarkEnd w:id="3"/>
    <w:p w14:paraId="100CDDBA" w14:textId="77777777" w:rsidR="00996418" w:rsidRPr="000735D6" w:rsidRDefault="00996418" w:rsidP="0055230C">
      <w:pPr>
        <w:spacing w:after="0" w:line="240" w:lineRule="auto"/>
        <w:rPr>
          <w:rFonts w:cstheme="minorHAnsi"/>
          <w:color w:val="000000" w:themeColor="text1"/>
          <w:sz w:val="24"/>
          <w:szCs w:val="24"/>
        </w:rPr>
      </w:pPr>
    </w:p>
    <w:p w14:paraId="7D674CEE" w14:textId="1DBABDD6" w:rsidR="00996418" w:rsidRPr="000735D6" w:rsidRDefault="00996418" w:rsidP="00996418">
      <w:pPr>
        <w:spacing w:after="0" w:line="240" w:lineRule="auto"/>
        <w:ind w:left="720" w:hanging="720"/>
        <w:jc w:val="center"/>
        <w:rPr>
          <w:rFonts w:cstheme="minorHAnsi"/>
          <w:color w:val="000000" w:themeColor="text1"/>
          <w:sz w:val="24"/>
          <w:szCs w:val="24"/>
        </w:rPr>
      </w:pPr>
      <w:r w:rsidRPr="000735D6">
        <w:rPr>
          <w:rFonts w:cstheme="minorHAnsi"/>
          <w:color w:val="000000" w:themeColor="text1"/>
          <w:sz w:val="24"/>
          <w:szCs w:val="24"/>
        </w:rPr>
        <w:t>Table 6 about here</w:t>
      </w:r>
    </w:p>
    <w:p w14:paraId="213B659C" w14:textId="77777777" w:rsidR="00996418" w:rsidRPr="000735D6" w:rsidRDefault="00996418" w:rsidP="0055230C">
      <w:pPr>
        <w:spacing w:after="0" w:line="240" w:lineRule="auto"/>
        <w:rPr>
          <w:rFonts w:cstheme="minorHAnsi"/>
          <w:color w:val="000000" w:themeColor="text1"/>
          <w:sz w:val="24"/>
          <w:szCs w:val="24"/>
        </w:rPr>
      </w:pPr>
    </w:p>
    <w:p w14:paraId="019D5D4E" w14:textId="7EFF3FB1" w:rsidR="00706041" w:rsidRPr="000735D6" w:rsidRDefault="00706041"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Since 2000 there have been 280 uses of the word diversity in EMAL articles and 54 uses of the term racism. Clearly racism is not the preferred focus, nor race equality,</w:t>
      </w:r>
      <w:r w:rsidR="00C06CFB" w:rsidRPr="000735D6">
        <w:rPr>
          <w:rFonts w:cstheme="minorHAnsi"/>
          <w:color w:val="000000" w:themeColor="text1"/>
          <w:sz w:val="24"/>
          <w:szCs w:val="24"/>
        </w:rPr>
        <w:t xml:space="preserve"> which is used only once in an EMAL article up to 2019, tho</w:t>
      </w:r>
      <w:r w:rsidRPr="000735D6">
        <w:rPr>
          <w:rFonts w:cstheme="minorHAnsi"/>
          <w:color w:val="000000" w:themeColor="text1"/>
          <w:sz w:val="24"/>
          <w:szCs w:val="24"/>
        </w:rPr>
        <w:t>ugh it may be also that diversity is used more often because it refers to more than ethnicity, encompassing gender, sexuality, disability and so on.</w:t>
      </w:r>
    </w:p>
    <w:p w14:paraId="6BA20951" w14:textId="77777777" w:rsidR="00C06CFB" w:rsidRPr="000735D6" w:rsidRDefault="00C06CFB" w:rsidP="0055230C">
      <w:pPr>
        <w:spacing w:after="0" w:line="240" w:lineRule="auto"/>
        <w:rPr>
          <w:rFonts w:cstheme="minorHAnsi"/>
          <w:color w:val="000000" w:themeColor="text1"/>
          <w:sz w:val="24"/>
          <w:szCs w:val="24"/>
          <w:lang w:eastAsia="en-GB"/>
        </w:rPr>
      </w:pPr>
    </w:p>
    <w:p w14:paraId="64492188" w14:textId="376C505F" w:rsidR="009D5BDE" w:rsidRPr="000735D6" w:rsidRDefault="00706041" w:rsidP="0055230C">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lang w:eastAsia="en-GB"/>
        </w:rPr>
        <w:t xml:space="preserve">Plant et al. (2020) argue that the whole of American society is organised so that the privileged should not be inconvenienced by being confronted by their privilege. If </w:t>
      </w:r>
      <w:r w:rsidR="00F709B2" w:rsidRPr="000735D6">
        <w:rPr>
          <w:rFonts w:cstheme="minorHAnsi"/>
          <w:color w:val="000000" w:themeColor="text1"/>
          <w:sz w:val="24"/>
          <w:szCs w:val="24"/>
          <w:lang w:eastAsia="en-GB"/>
        </w:rPr>
        <w:t xml:space="preserve">this </w:t>
      </w:r>
      <w:r w:rsidR="00E754AF">
        <w:rPr>
          <w:rFonts w:cstheme="minorHAnsi"/>
          <w:color w:val="000000" w:themeColor="text1"/>
          <w:sz w:val="24"/>
          <w:szCs w:val="24"/>
          <w:lang w:eastAsia="en-GB"/>
        </w:rPr>
        <w:t>is</w:t>
      </w:r>
      <w:r w:rsidR="00E754AF" w:rsidRPr="000735D6">
        <w:rPr>
          <w:rFonts w:cstheme="minorHAnsi"/>
          <w:color w:val="000000" w:themeColor="text1"/>
          <w:sz w:val="24"/>
          <w:szCs w:val="24"/>
          <w:lang w:eastAsia="en-GB"/>
        </w:rPr>
        <w:t xml:space="preserve"> </w:t>
      </w:r>
      <w:r w:rsidRPr="000735D6">
        <w:rPr>
          <w:rFonts w:cstheme="minorHAnsi"/>
          <w:color w:val="000000" w:themeColor="text1"/>
          <w:sz w:val="24"/>
          <w:szCs w:val="24"/>
          <w:lang w:eastAsia="en-GB"/>
        </w:rPr>
        <w:t>correct, then</w:t>
      </w:r>
      <w:r w:rsidR="0055230C" w:rsidRPr="000735D6">
        <w:rPr>
          <w:rFonts w:cstheme="minorHAnsi"/>
          <w:color w:val="000000" w:themeColor="text1"/>
          <w:sz w:val="24"/>
          <w:szCs w:val="24"/>
          <w:lang w:eastAsia="en-GB"/>
        </w:rPr>
        <w:t xml:space="preserve"> other nations, their </w:t>
      </w:r>
      <w:r w:rsidRPr="000735D6">
        <w:rPr>
          <w:rFonts w:cstheme="minorHAnsi"/>
          <w:color w:val="000000" w:themeColor="text1"/>
          <w:sz w:val="24"/>
          <w:szCs w:val="24"/>
          <w:lang w:eastAsia="en-GB"/>
        </w:rPr>
        <w:t xml:space="preserve">journals and specifically EMAL may reflect a similar </w:t>
      </w:r>
      <w:r w:rsidR="00A159A8" w:rsidRPr="000735D6">
        <w:rPr>
          <w:rFonts w:cstheme="minorHAnsi"/>
          <w:color w:val="000000" w:themeColor="text1"/>
          <w:sz w:val="24"/>
          <w:szCs w:val="24"/>
          <w:lang w:eastAsia="en-GB"/>
        </w:rPr>
        <w:t>rejection</w:t>
      </w:r>
      <w:r w:rsidRPr="000735D6">
        <w:rPr>
          <w:rFonts w:cstheme="minorHAnsi"/>
          <w:color w:val="000000" w:themeColor="text1"/>
          <w:sz w:val="24"/>
          <w:szCs w:val="24"/>
          <w:lang w:eastAsia="en-GB"/>
        </w:rPr>
        <w:t xml:space="preserve"> of any challenge to ‘</w:t>
      </w:r>
      <w:r w:rsidRPr="000735D6">
        <w:rPr>
          <w:rFonts w:cstheme="minorHAnsi"/>
          <w:color w:val="000000" w:themeColor="text1"/>
          <w:sz w:val="24"/>
          <w:szCs w:val="24"/>
          <w:shd w:val="clear" w:color="auto" w:fill="FFFFFF"/>
        </w:rPr>
        <w:t>white fragility’ (p.108), evident in the language</w:t>
      </w:r>
      <w:r w:rsidR="00A159A8" w:rsidRPr="000735D6">
        <w:rPr>
          <w:rFonts w:cstheme="minorHAnsi"/>
          <w:color w:val="000000" w:themeColor="text1"/>
          <w:sz w:val="24"/>
          <w:szCs w:val="24"/>
          <w:shd w:val="clear" w:color="auto" w:fill="FFFFFF"/>
        </w:rPr>
        <w:t xml:space="preserve"> and in the</w:t>
      </w:r>
      <w:r w:rsidR="00094A94" w:rsidRPr="000735D6">
        <w:rPr>
          <w:rFonts w:cstheme="minorHAnsi"/>
          <w:color w:val="000000" w:themeColor="text1"/>
          <w:sz w:val="24"/>
          <w:szCs w:val="24"/>
          <w:shd w:val="clear" w:color="auto" w:fill="FFFFFF"/>
        </w:rPr>
        <w:t xml:space="preserve"> rarity of reference to relevant theory. For example, </w:t>
      </w:r>
      <w:r w:rsidR="00F709B2" w:rsidRPr="000735D6">
        <w:rPr>
          <w:rFonts w:cstheme="minorHAnsi"/>
          <w:color w:val="000000" w:themeColor="text1"/>
          <w:sz w:val="24"/>
          <w:szCs w:val="24"/>
          <w:lang w:eastAsia="en-GB"/>
        </w:rPr>
        <w:t xml:space="preserve">Critical </w:t>
      </w:r>
      <w:r w:rsidR="00C06CFB" w:rsidRPr="000735D6">
        <w:rPr>
          <w:rFonts w:cstheme="minorHAnsi"/>
          <w:color w:val="000000" w:themeColor="text1"/>
          <w:sz w:val="24"/>
          <w:szCs w:val="24"/>
          <w:lang w:eastAsia="en-GB"/>
        </w:rPr>
        <w:t>R</w:t>
      </w:r>
      <w:r w:rsidR="00F709B2" w:rsidRPr="000735D6">
        <w:rPr>
          <w:rFonts w:cstheme="minorHAnsi"/>
          <w:color w:val="000000" w:themeColor="text1"/>
          <w:sz w:val="24"/>
          <w:szCs w:val="24"/>
          <w:lang w:eastAsia="en-GB"/>
        </w:rPr>
        <w:t xml:space="preserve">ace </w:t>
      </w:r>
      <w:r w:rsidR="00C06CFB" w:rsidRPr="000735D6">
        <w:rPr>
          <w:rFonts w:cstheme="minorHAnsi"/>
          <w:color w:val="000000" w:themeColor="text1"/>
          <w:sz w:val="24"/>
          <w:szCs w:val="24"/>
          <w:lang w:eastAsia="en-GB"/>
        </w:rPr>
        <w:t>T</w:t>
      </w:r>
      <w:r w:rsidR="00F709B2" w:rsidRPr="000735D6">
        <w:rPr>
          <w:rFonts w:cstheme="minorHAnsi"/>
          <w:color w:val="000000" w:themeColor="text1"/>
          <w:sz w:val="24"/>
          <w:szCs w:val="24"/>
          <w:lang w:eastAsia="en-GB"/>
        </w:rPr>
        <w:t>heory (CRT) that insists on confrontation with individual experience as a premise for progress</w:t>
      </w:r>
      <w:r w:rsidR="00F709B2" w:rsidRPr="000735D6">
        <w:rPr>
          <w:rFonts w:cstheme="minorHAnsi"/>
          <w:color w:val="000000" w:themeColor="text1"/>
          <w:sz w:val="24"/>
          <w:szCs w:val="24"/>
        </w:rPr>
        <w:t xml:space="preserve"> (</w:t>
      </w:r>
      <w:r w:rsidR="00F709B2" w:rsidRPr="000735D6">
        <w:rPr>
          <w:rFonts w:cstheme="minorHAnsi"/>
          <w:color w:val="000000" w:themeColor="text1"/>
          <w:sz w:val="24"/>
          <w:szCs w:val="24"/>
          <w:shd w:val="clear" w:color="auto" w:fill="FFFFFF"/>
        </w:rPr>
        <w:t xml:space="preserve">Ladson-Billings </w:t>
      </w:r>
      <w:r w:rsidR="000C5513" w:rsidRPr="000735D6">
        <w:rPr>
          <w:rFonts w:cstheme="minorHAnsi"/>
          <w:color w:val="000000" w:themeColor="text1"/>
          <w:sz w:val="24"/>
          <w:szCs w:val="24"/>
          <w:shd w:val="clear" w:color="auto" w:fill="FFFFFF"/>
        </w:rPr>
        <w:t>and</w:t>
      </w:r>
      <w:r w:rsidR="00F709B2" w:rsidRPr="000735D6">
        <w:rPr>
          <w:rFonts w:cstheme="minorHAnsi"/>
          <w:color w:val="000000" w:themeColor="text1"/>
          <w:sz w:val="24"/>
          <w:szCs w:val="24"/>
          <w:shd w:val="clear" w:color="auto" w:fill="FFFFFF"/>
        </w:rPr>
        <w:t xml:space="preserve"> Tate, 2006</w:t>
      </w:r>
      <w:r w:rsidR="00F709B2" w:rsidRPr="000735D6">
        <w:rPr>
          <w:rFonts w:cstheme="minorHAnsi"/>
          <w:color w:val="000000" w:themeColor="text1"/>
          <w:sz w:val="24"/>
          <w:szCs w:val="24"/>
        </w:rPr>
        <w:t xml:space="preserve">) </w:t>
      </w:r>
      <w:r w:rsidR="00094A94" w:rsidRPr="000735D6">
        <w:rPr>
          <w:rFonts w:cstheme="minorHAnsi"/>
          <w:color w:val="000000" w:themeColor="text1"/>
          <w:sz w:val="24"/>
          <w:szCs w:val="24"/>
          <w:shd w:val="clear" w:color="auto" w:fill="FFFFFF"/>
        </w:rPr>
        <w:t xml:space="preserve">appears just six times in EMAL’s </w:t>
      </w:r>
      <w:r w:rsidR="0055230C" w:rsidRPr="000735D6">
        <w:rPr>
          <w:rFonts w:cstheme="minorHAnsi"/>
          <w:color w:val="000000" w:themeColor="text1"/>
          <w:sz w:val="24"/>
          <w:szCs w:val="24"/>
          <w:shd w:val="clear" w:color="auto" w:fill="FFFFFF"/>
        </w:rPr>
        <w:t>50-year</w:t>
      </w:r>
      <w:r w:rsidR="00094A94" w:rsidRPr="000735D6">
        <w:rPr>
          <w:rFonts w:cstheme="minorHAnsi"/>
          <w:color w:val="000000" w:themeColor="text1"/>
          <w:sz w:val="24"/>
          <w:szCs w:val="24"/>
          <w:shd w:val="clear" w:color="auto" w:fill="FFFFFF"/>
        </w:rPr>
        <w:t xml:space="preserve"> history</w:t>
      </w:r>
      <w:r w:rsidR="00F709B2" w:rsidRPr="000735D6">
        <w:rPr>
          <w:rFonts w:cstheme="minorHAnsi"/>
          <w:color w:val="000000" w:themeColor="text1"/>
          <w:sz w:val="24"/>
          <w:szCs w:val="24"/>
          <w:shd w:val="clear" w:color="auto" w:fill="FFFFFF"/>
        </w:rPr>
        <w:t xml:space="preserve">. </w:t>
      </w:r>
    </w:p>
    <w:p w14:paraId="3EB57A6E" w14:textId="77777777" w:rsidR="009D5BDE" w:rsidRPr="000735D6" w:rsidRDefault="009D5BDE" w:rsidP="0055230C">
      <w:pPr>
        <w:spacing w:after="0" w:line="240" w:lineRule="auto"/>
        <w:rPr>
          <w:rFonts w:cstheme="minorHAnsi"/>
          <w:color w:val="000000" w:themeColor="text1"/>
          <w:sz w:val="24"/>
          <w:szCs w:val="24"/>
          <w:shd w:val="clear" w:color="auto" w:fill="FFFFFF"/>
        </w:rPr>
      </w:pPr>
    </w:p>
    <w:p w14:paraId="4CAB68BA" w14:textId="52279DE8" w:rsidR="00706041" w:rsidRPr="000735D6" w:rsidRDefault="009D5BDE" w:rsidP="0055230C">
      <w:pPr>
        <w:spacing w:after="0" w:line="240" w:lineRule="auto"/>
        <w:rPr>
          <w:rFonts w:cstheme="minorHAnsi"/>
          <w:color w:val="000000" w:themeColor="text1"/>
          <w:sz w:val="24"/>
          <w:szCs w:val="24"/>
        </w:rPr>
      </w:pPr>
      <w:r w:rsidRPr="000735D6">
        <w:rPr>
          <w:rFonts w:cstheme="minorHAnsi"/>
          <w:color w:val="000000" w:themeColor="text1"/>
          <w:sz w:val="24"/>
          <w:szCs w:val="24"/>
          <w:shd w:val="clear" w:color="auto" w:fill="FFFFFF"/>
        </w:rPr>
        <w:t>However,</w:t>
      </w:r>
      <w:r w:rsidR="00F709B2" w:rsidRPr="000735D6">
        <w:rPr>
          <w:rFonts w:cstheme="minorHAnsi"/>
          <w:color w:val="000000" w:themeColor="text1"/>
          <w:sz w:val="24"/>
          <w:szCs w:val="24"/>
          <w:shd w:val="clear" w:color="auto" w:fill="FFFFFF"/>
        </w:rPr>
        <w:t xml:space="preserve"> CRT </w:t>
      </w:r>
      <w:r w:rsidR="004761F0" w:rsidRPr="000735D6">
        <w:rPr>
          <w:rFonts w:cstheme="minorHAnsi"/>
          <w:color w:val="000000" w:themeColor="text1"/>
          <w:sz w:val="24"/>
          <w:szCs w:val="24"/>
          <w:shd w:val="clear" w:color="auto" w:fill="FFFFFF"/>
        </w:rPr>
        <w:t xml:space="preserve">itself </w:t>
      </w:r>
      <w:r w:rsidR="00F709B2" w:rsidRPr="000735D6">
        <w:rPr>
          <w:rFonts w:cstheme="minorHAnsi"/>
          <w:color w:val="000000" w:themeColor="text1"/>
          <w:sz w:val="24"/>
          <w:szCs w:val="24"/>
          <w:shd w:val="clear" w:color="auto" w:fill="FFFFFF"/>
        </w:rPr>
        <w:t xml:space="preserve">may not escape the double bind of </w:t>
      </w:r>
      <w:r w:rsidR="004761F0" w:rsidRPr="000735D6">
        <w:rPr>
          <w:rFonts w:cstheme="minorHAnsi"/>
          <w:color w:val="000000" w:themeColor="text1"/>
          <w:sz w:val="24"/>
          <w:szCs w:val="24"/>
          <w:shd w:val="clear" w:color="auto" w:fill="FFFFFF"/>
        </w:rPr>
        <w:t>intending</w:t>
      </w:r>
      <w:r w:rsidR="00F709B2" w:rsidRPr="000735D6">
        <w:rPr>
          <w:rFonts w:cstheme="minorHAnsi"/>
          <w:color w:val="000000" w:themeColor="text1"/>
          <w:sz w:val="24"/>
          <w:szCs w:val="24"/>
          <w:shd w:val="clear" w:color="auto" w:fill="FFFFFF"/>
        </w:rPr>
        <w:t xml:space="preserve"> to forward equality</w:t>
      </w:r>
      <w:r w:rsidR="0055230C" w:rsidRPr="000735D6">
        <w:rPr>
          <w:rFonts w:cstheme="minorHAnsi"/>
          <w:color w:val="000000" w:themeColor="text1"/>
          <w:sz w:val="24"/>
          <w:szCs w:val="24"/>
          <w:shd w:val="clear" w:color="auto" w:fill="FFFFFF"/>
        </w:rPr>
        <w:t xml:space="preserve"> but also impeding it</w:t>
      </w:r>
      <w:r w:rsidR="00F709B2" w:rsidRPr="000735D6">
        <w:rPr>
          <w:rFonts w:cstheme="minorHAnsi"/>
          <w:color w:val="000000" w:themeColor="text1"/>
          <w:sz w:val="24"/>
          <w:szCs w:val="24"/>
          <w:shd w:val="clear" w:color="auto" w:fill="FFFFFF"/>
        </w:rPr>
        <w:t xml:space="preserve">. </w:t>
      </w:r>
      <w:r w:rsidRPr="000735D6">
        <w:rPr>
          <w:rFonts w:cstheme="minorHAnsi"/>
          <w:color w:val="000000" w:themeColor="text1"/>
          <w:sz w:val="24"/>
          <w:szCs w:val="24"/>
        </w:rPr>
        <w:t xml:space="preserve">Repeated narratives from stigmatised groups that raise awareness and understanding of the impact of discrimination may </w:t>
      </w:r>
      <w:r w:rsidR="00B92DF2" w:rsidRPr="000735D6">
        <w:rPr>
          <w:rFonts w:cstheme="minorHAnsi"/>
          <w:color w:val="000000" w:themeColor="text1"/>
          <w:sz w:val="24"/>
          <w:szCs w:val="24"/>
        </w:rPr>
        <w:t xml:space="preserve">shape </w:t>
      </w:r>
      <w:r w:rsidRPr="000735D6">
        <w:rPr>
          <w:rFonts w:cstheme="minorHAnsi"/>
          <w:color w:val="000000" w:themeColor="text1"/>
          <w:sz w:val="24"/>
          <w:szCs w:val="24"/>
        </w:rPr>
        <w:t xml:space="preserve">a focus that does not adequately probe the intentions, self-justifications and guile of the privileged. </w:t>
      </w:r>
      <w:r w:rsidRPr="000735D6">
        <w:rPr>
          <w:rFonts w:cstheme="minorHAnsi"/>
          <w:color w:val="000000" w:themeColor="text1"/>
          <w:sz w:val="24"/>
          <w:szCs w:val="24"/>
          <w:shd w:val="clear" w:color="auto" w:fill="FFFFFF"/>
        </w:rPr>
        <w:t>CRT</w:t>
      </w:r>
      <w:r w:rsidR="00F709B2" w:rsidRPr="000735D6">
        <w:rPr>
          <w:rFonts w:cstheme="minorHAnsi"/>
          <w:color w:val="000000" w:themeColor="text1"/>
          <w:sz w:val="24"/>
          <w:szCs w:val="24"/>
          <w:shd w:val="clear" w:color="auto" w:fill="FFFFFF"/>
        </w:rPr>
        <w:t xml:space="preserve"> and feminist philosophies adopt an imperative to explain the extent and nature of discrimination in the belief that this voice will lead others to wish for substantial change</w:t>
      </w:r>
      <w:r w:rsidR="00B4183A" w:rsidRPr="000735D6">
        <w:rPr>
          <w:rFonts w:cstheme="minorHAnsi"/>
          <w:color w:val="000000" w:themeColor="text1"/>
          <w:sz w:val="24"/>
          <w:szCs w:val="24"/>
          <w:shd w:val="clear" w:color="auto" w:fill="FFFFFF"/>
        </w:rPr>
        <w:t xml:space="preserve"> (Maylor et al, 2021)</w:t>
      </w:r>
      <w:r w:rsidR="00F709B2" w:rsidRPr="000735D6">
        <w:rPr>
          <w:rFonts w:cstheme="minorHAnsi"/>
          <w:color w:val="000000" w:themeColor="text1"/>
          <w:sz w:val="24"/>
          <w:szCs w:val="24"/>
          <w:shd w:val="clear" w:color="auto" w:fill="FFFFFF"/>
        </w:rPr>
        <w:t>. The logic, that if we communicate injustice clearly enough others will wish to eradicate it, is irreproachable. Nevertheless, it is a defective tactic. In practice</w:t>
      </w:r>
      <w:r w:rsidR="00B92DF2" w:rsidRPr="000735D6">
        <w:rPr>
          <w:rFonts w:cstheme="minorHAnsi"/>
          <w:color w:val="000000" w:themeColor="text1"/>
          <w:sz w:val="24"/>
          <w:szCs w:val="24"/>
          <w:shd w:val="clear" w:color="auto" w:fill="FFFFFF"/>
        </w:rPr>
        <w:t>,</w:t>
      </w:r>
      <w:r w:rsidR="00F709B2" w:rsidRPr="000735D6">
        <w:rPr>
          <w:rFonts w:cstheme="minorHAnsi"/>
          <w:color w:val="000000" w:themeColor="text1"/>
          <w:sz w:val="24"/>
          <w:szCs w:val="24"/>
          <w:shd w:val="clear" w:color="auto" w:fill="FFFFFF"/>
        </w:rPr>
        <w:t xml:space="preserve"> preservation of privilege trumps </w:t>
      </w:r>
      <w:r w:rsidR="00B92DF2" w:rsidRPr="000735D6">
        <w:rPr>
          <w:rFonts w:cstheme="minorHAnsi"/>
          <w:color w:val="000000" w:themeColor="text1"/>
          <w:sz w:val="24"/>
          <w:szCs w:val="24"/>
          <w:shd w:val="clear" w:color="auto" w:fill="FFFFFF"/>
        </w:rPr>
        <w:t xml:space="preserve">justice </w:t>
      </w:r>
      <w:r w:rsidR="00F709B2" w:rsidRPr="000735D6">
        <w:rPr>
          <w:rFonts w:cstheme="minorHAnsi"/>
          <w:color w:val="000000" w:themeColor="text1"/>
          <w:sz w:val="24"/>
          <w:szCs w:val="24"/>
          <w:shd w:val="clear" w:color="auto" w:fill="FFFFFF"/>
        </w:rPr>
        <w:t xml:space="preserve">and progress on inclusion of all learners and </w:t>
      </w:r>
      <w:r w:rsidR="0010707C" w:rsidRPr="000735D6">
        <w:rPr>
          <w:rFonts w:cstheme="minorHAnsi"/>
          <w:color w:val="000000" w:themeColor="text1"/>
          <w:sz w:val="24"/>
          <w:szCs w:val="24"/>
          <w:shd w:val="clear" w:color="auto" w:fill="FFFFFF"/>
        </w:rPr>
        <w:t>equality for</w:t>
      </w:r>
      <w:r w:rsidR="00F709B2" w:rsidRPr="000735D6">
        <w:rPr>
          <w:rFonts w:cstheme="minorHAnsi"/>
          <w:color w:val="000000" w:themeColor="text1"/>
          <w:sz w:val="24"/>
          <w:szCs w:val="24"/>
          <w:shd w:val="clear" w:color="auto" w:fill="FFFFFF"/>
        </w:rPr>
        <w:t xml:space="preserve"> staff is painfully slow.</w:t>
      </w:r>
      <w:r w:rsidR="00706041" w:rsidRPr="000735D6">
        <w:rPr>
          <w:rFonts w:cstheme="minorHAnsi"/>
          <w:color w:val="000000" w:themeColor="text1"/>
          <w:sz w:val="24"/>
          <w:szCs w:val="24"/>
        </w:rPr>
        <w:t xml:space="preserve"> </w:t>
      </w:r>
    </w:p>
    <w:p w14:paraId="1E9280F4" w14:textId="7569DCD7" w:rsidR="000D02F0" w:rsidRPr="000735D6" w:rsidRDefault="000D02F0" w:rsidP="0055230C">
      <w:pPr>
        <w:spacing w:after="0" w:line="240" w:lineRule="auto"/>
        <w:rPr>
          <w:rFonts w:cstheme="minorHAnsi"/>
          <w:color w:val="000000" w:themeColor="text1"/>
          <w:sz w:val="24"/>
          <w:szCs w:val="24"/>
        </w:rPr>
      </w:pPr>
    </w:p>
    <w:p w14:paraId="794A19E4" w14:textId="426FF1B1" w:rsidR="000D02F0" w:rsidRPr="000735D6" w:rsidRDefault="000D02F0" w:rsidP="0055230C">
      <w:pPr>
        <w:spacing w:after="0" w:line="240" w:lineRule="auto"/>
        <w:rPr>
          <w:rFonts w:cstheme="minorHAnsi"/>
          <w:i/>
          <w:iCs/>
          <w:color w:val="000000" w:themeColor="text1"/>
          <w:sz w:val="24"/>
          <w:szCs w:val="24"/>
        </w:rPr>
      </w:pPr>
      <w:r w:rsidRPr="000735D6">
        <w:rPr>
          <w:rFonts w:cstheme="minorHAnsi"/>
          <w:i/>
          <w:iCs/>
          <w:color w:val="000000" w:themeColor="text1"/>
          <w:sz w:val="24"/>
          <w:szCs w:val="24"/>
        </w:rPr>
        <w:t>Intersections</w:t>
      </w:r>
    </w:p>
    <w:p w14:paraId="1A121302" w14:textId="77777777" w:rsidR="000D02F0" w:rsidRPr="000735D6" w:rsidRDefault="000D02F0" w:rsidP="0055230C">
      <w:pPr>
        <w:spacing w:after="0" w:line="240" w:lineRule="auto"/>
        <w:rPr>
          <w:rFonts w:cstheme="minorHAnsi"/>
          <w:color w:val="000000" w:themeColor="text1"/>
          <w:sz w:val="24"/>
          <w:szCs w:val="24"/>
        </w:rPr>
      </w:pPr>
    </w:p>
    <w:p w14:paraId="04C23564" w14:textId="54E1A94B" w:rsidR="000D02F0" w:rsidRPr="000735D6" w:rsidRDefault="000D02F0" w:rsidP="0055230C">
      <w:pPr>
        <w:shd w:val="clear" w:color="auto" w:fill="FFFFFF"/>
        <w:spacing w:after="150" w:line="240" w:lineRule="auto"/>
        <w:rPr>
          <w:rFonts w:cstheme="minorHAnsi"/>
          <w:color w:val="000000" w:themeColor="text1"/>
          <w:sz w:val="24"/>
          <w:szCs w:val="24"/>
        </w:rPr>
      </w:pPr>
      <w:r w:rsidRPr="000735D6">
        <w:rPr>
          <w:rFonts w:cstheme="minorHAnsi"/>
          <w:color w:val="000000" w:themeColor="text1"/>
          <w:sz w:val="24"/>
          <w:szCs w:val="24"/>
        </w:rPr>
        <w:t xml:space="preserve">Adopting an intersectional perspective looking at both gender and race, tensions in the interests of differing groups emerge. Until the fourth to fifth decades </w:t>
      </w:r>
      <w:r w:rsidR="00033A2C">
        <w:rPr>
          <w:rFonts w:cstheme="minorHAnsi"/>
          <w:color w:val="000000" w:themeColor="text1"/>
          <w:sz w:val="24"/>
          <w:szCs w:val="24"/>
        </w:rPr>
        <w:t>o</w:t>
      </w:r>
      <w:r w:rsidRPr="000735D6">
        <w:rPr>
          <w:rFonts w:cstheme="minorHAnsi"/>
          <w:color w:val="000000" w:themeColor="text1"/>
          <w:sz w:val="24"/>
          <w:szCs w:val="24"/>
        </w:rPr>
        <w:t xml:space="preserve">f EMAL’s existence gender in educational leadership was dominated by white liberal feminist discourse that focused on barriers and underrepresentation of white women in leadership positions in Anglophone nations. A critical discourse appears, for example in the work of Blackmore (2006), but still reflecting the hegemony of the west. Coleman (2012) argues that access to those who are stigmatised is more likely to be achieved by researchers who share similar characteristics. Nevertheless, work that focuses on experiences of black women is widely researched by white scholars so while there appears to be a focus on the Global South </w:t>
      </w:r>
      <w:r w:rsidRPr="000735D6">
        <w:rPr>
          <w:rFonts w:cstheme="minorHAnsi"/>
          <w:color w:val="000000" w:themeColor="text1"/>
          <w:sz w:val="24"/>
          <w:szCs w:val="24"/>
        </w:rPr>
        <w:lastRenderedPageBreak/>
        <w:t xml:space="preserve">experience, these peripheral spaces are also largely inhabited by white scholars. Thus, while it seems that more knowledge is being produced on the experiences of black women and ethnic minority groups through intersectional approaches, knowledge production is still largely framed through the white eye.  It can be argued as legitimate for white women to contribute to increasing gender and ethnic equality through their research, but from the perspective of those disadvantaged by ethnicity, their power and control of research may be judged to be more ethically ambiguous. </w:t>
      </w:r>
    </w:p>
    <w:p w14:paraId="11E73DEB" w14:textId="30F45AE1" w:rsidR="00273165" w:rsidRPr="000735D6" w:rsidRDefault="00273165" w:rsidP="0055230C">
      <w:pPr>
        <w:autoSpaceDE w:val="0"/>
        <w:autoSpaceDN w:val="0"/>
        <w:adjustRightInd w:val="0"/>
        <w:spacing w:after="0" w:line="240" w:lineRule="auto"/>
        <w:rPr>
          <w:rFonts w:cstheme="minorHAnsi"/>
          <w:b/>
          <w:bCs/>
          <w:color w:val="000000" w:themeColor="text1"/>
          <w:sz w:val="24"/>
          <w:szCs w:val="24"/>
          <w:lang w:eastAsia="en-GB"/>
        </w:rPr>
      </w:pPr>
      <w:r w:rsidRPr="000735D6">
        <w:rPr>
          <w:rFonts w:cstheme="minorHAnsi"/>
          <w:b/>
          <w:bCs/>
          <w:color w:val="000000" w:themeColor="text1"/>
          <w:sz w:val="24"/>
          <w:szCs w:val="24"/>
          <w:lang w:eastAsia="en-GB"/>
        </w:rPr>
        <w:t>Omissions: Blind spots and displacement</w:t>
      </w:r>
    </w:p>
    <w:p w14:paraId="6F3F25FA" w14:textId="77777777" w:rsidR="00273165" w:rsidRPr="000735D6" w:rsidRDefault="00273165" w:rsidP="0055230C">
      <w:pPr>
        <w:spacing w:after="0" w:line="240" w:lineRule="auto"/>
        <w:rPr>
          <w:rFonts w:cstheme="minorHAnsi"/>
          <w:color w:val="000000" w:themeColor="text1"/>
          <w:sz w:val="24"/>
          <w:szCs w:val="24"/>
        </w:rPr>
      </w:pPr>
    </w:p>
    <w:p w14:paraId="4CFCF79A" w14:textId="5CCA9370" w:rsidR="009D5BDE" w:rsidRPr="000735D6" w:rsidRDefault="00273165" w:rsidP="00980C90">
      <w:pPr>
        <w:spacing w:after="0" w:line="240" w:lineRule="auto"/>
        <w:rPr>
          <w:rFonts w:cstheme="minorHAnsi"/>
          <w:b/>
          <w:bCs/>
          <w:color w:val="000000" w:themeColor="text1"/>
          <w:sz w:val="24"/>
          <w:szCs w:val="24"/>
        </w:rPr>
      </w:pPr>
      <w:r w:rsidRPr="000735D6">
        <w:rPr>
          <w:rFonts w:cstheme="minorHAnsi"/>
          <w:color w:val="000000" w:themeColor="text1"/>
          <w:sz w:val="24"/>
          <w:szCs w:val="24"/>
        </w:rPr>
        <w:t>The article has explored the field</w:t>
      </w:r>
      <w:r w:rsidR="009D5BDE" w:rsidRPr="000735D6">
        <w:rPr>
          <w:rFonts w:cstheme="minorHAnsi"/>
          <w:color w:val="000000" w:themeColor="text1"/>
          <w:sz w:val="24"/>
          <w:szCs w:val="24"/>
        </w:rPr>
        <w:t>’</w:t>
      </w:r>
      <w:r w:rsidRPr="000735D6">
        <w:rPr>
          <w:rFonts w:cstheme="minorHAnsi"/>
          <w:color w:val="000000" w:themeColor="text1"/>
          <w:sz w:val="24"/>
          <w:szCs w:val="24"/>
        </w:rPr>
        <w:t xml:space="preserve">s engagement with equality through looking at what has been included in EMAL. </w:t>
      </w:r>
      <w:r w:rsidR="00811A0F" w:rsidRPr="000735D6">
        <w:rPr>
          <w:rFonts w:cstheme="minorHAnsi"/>
          <w:color w:val="000000" w:themeColor="text1"/>
          <w:sz w:val="24"/>
          <w:szCs w:val="24"/>
        </w:rPr>
        <w:t xml:space="preserve">It is little enough. </w:t>
      </w:r>
      <w:r w:rsidR="00811A0F" w:rsidRPr="000735D6">
        <w:rPr>
          <w:rFonts w:cstheme="minorHAnsi"/>
          <w:sz w:val="24"/>
          <w:szCs w:val="24"/>
        </w:rPr>
        <w:t xml:space="preserve">Since 1972, articles where a keyword is one of the major terms related to inequality form only 3.4% of all published material. </w:t>
      </w:r>
      <w:r w:rsidRPr="000735D6">
        <w:rPr>
          <w:rFonts w:cstheme="minorHAnsi"/>
          <w:color w:val="000000" w:themeColor="text1"/>
          <w:sz w:val="24"/>
          <w:szCs w:val="24"/>
        </w:rPr>
        <w:t xml:space="preserve">What is omitted or disguised may also be revealing. In 2005 Heck and Hallinger acknowledged ‘blind spots in our knowledge’ (p. 238). Blind spots imply more than merely not seeing something: the phrase suggests a turning away. There are numerous blind spots in relation to inequality. For example, while there are many articles exploring the experience of women, this is more often in relation to female staff than female learners. </w:t>
      </w:r>
      <w:r w:rsidR="009D5BDE" w:rsidRPr="000735D6">
        <w:rPr>
          <w:rFonts w:cstheme="minorHAnsi"/>
          <w:color w:val="000000" w:themeColor="text1"/>
          <w:sz w:val="24"/>
          <w:szCs w:val="24"/>
        </w:rPr>
        <w:t>More g</w:t>
      </w:r>
      <w:r w:rsidRPr="000735D6">
        <w:rPr>
          <w:rFonts w:cstheme="minorHAnsi"/>
          <w:color w:val="000000" w:themeColor="text1"/>
          <w:sz w:val="24"/>
          <w:szCs w:val="24"/>
        </w:rPr>
        <w:t xml:space="preserve">enerally, although the putative aim is to improve things for learners, it is the voice of staff that is heard. </w:t>
      </w:r>
      <w:r w:rsidR="00B92DF2" w:rsidRPr="000735D6">
        <w:rPr>
          <w:rFonts w:cstheme="minorHAnsi"/>
          <w:color w:val="000000" w:themeColor="text1"/>
          <w:sz w:val="24"/>
          <w:szCs w:val="24"/>
        </w:rPr>
        <w:t xml:space="preserve">Leading for pedagogic justice for all is rarely the focus. </w:t>
      </w:r>
      <w:r w:rsidRPr="000735D6">
        <w:rPr>
          <w:rFonts w:cstheme="minorHAnsi"/>
          <w:color w:val="000000" w:themeColor="text1"/>
          <w:sz w:val="24"/>
          <w:szCs w:val="24"/>
        </w:rPr>
        <w:t xml:space="preserve">The impact of the transition of staff from a working-class or impoverished background to the higher status of schoolteacher is researched in less wealthy nations such as South Africa, but rarely, if at all, in Anglophone contexts (Lumby </w:t>
      </w:r>
      <w:r w:rsidR="000C5513" w:rsidRPr="000735D6">
        <w:rPr>
          <w:rFonts w:cstheme="minorHAnsi"/>
          <w:color w:val="000000" w:themeColor="text1"/>
          <w:sz w:val="24"/>
          <w:szCs w:val="24"/>
        </w:rPr>
        <w:t>and</w:t>
      </w:r>
      <w:r w:rsidRPr="000735D6">
        <w:rPr>
          <w:rFonts w:cstheme="minorHAnsi"/>
          <w:color w:val="000000" w:themeColor="text1"/>
          <w:sz w:val="24"/>
          <w:szCs w:val="24"/>
        </w:rPr>
        <w:t xml:space="preserve"> Azaola, 2014). Issues relating leadership to sexuality, religion and special learning needs have received little attention in EMAL. </w:t>
      </w:r>
      <w:r w:rsidR="00E54BF2" w:rsidRPr="000735D6">
        <w:rPr>
          <w:rFonts w:cstheme="minorHAnsi"/>
          <w:color w:val="000000" w:themeColor="text1"/>
          <w:sz w:val="24"/>
          <w:szCs w:val="24"/>
        </w:rPr>
        <w:t>Not only the needs of specific groups are set aside. Less prestigious parts of the education system such as</w:t>
      </w:r>
      <w:r w:rsidR="00E54BF2" w:rsidRPr="000735D6">
        <w:rPr>
          <w:rFonts w:cstheme="minorHAnsi"/>
          <w:sz w:val="24"/>
          <w:szCs w:val="24"/>
        </w:rPr>
        <w:t xml:space="preserve"> further/technical education, which caters generally for those from disadvantaged backgrounds</w:t>
      </w:r>
      <w:r w:rsidR="00C06CFB" w:rsidRPr="000735D6">
        <w:rPr>
          <w:rFonts w:cstheme="minorHAnsi"/>
          <w:sz w:val="24"/>
          <w:szCs w:val="24"/>
        </w:rPr>
        <w:t>,</w:t>
      </w:r>
      <w:r w:rsidR="00E54BF2" w:rsidRPr="000735D6">
        <w:rPr>
          <w:rFonts w:cstheme="minorHAnsi"/>
          <w:sz w:val="24"/>
          <w:szCs w:val="24"/>
        </w:rPr>
        <w:t xml:space="preserve"> </w:t>
      </w:r>
      <w:r w:rsidR="00F33275" w:rsidRPr="000735D6">
        <w:rPr>
          <w:rFonts w:cstheme="minorHAnsi"/>
          <w:sz w:val="24"/>
          <w:szCs w:val="24"/>
        </w:rPr>
        <w:t xml:space="preserve">and early years, </w:t>
      </w:r>
      <w:r w:rsidR="00E54BF2" w:rsidRPr="000735D6">
        <w:rPr>
          <w:rFonts w:cstheme="minorHAnsi"/>
          <w:sz w:val="24"/>
          <w:szCs w:val="24"/>
        </w:rPr>
        <w:t>are also rarely the subject of research and publication.</w:t>
      </w:r>
      <w:r w:rsidR="003322F3" w:rsidRPr="000735D6">
        <w:rPr>
          <w:rFonts w:cstheme="minorHAnsi"/>
          <w:color w:val="000000" w:themeColor="text1"/>
          <w:sz w:val="24"/>
          <w:szCs w:val="24"/>
        </w:rPr>
        <w:t xml:space="preserve"> </w:t>
      </w:r>
      <w:r w:rsidRPr="000735D6">
        <w:rPr>
          <w:rFonts w:cstheme="minorHAnsi"/>
          <w:color w:val="000000" w:themeColor="text1"/>
          <w:sz w:val="24"/>
          <w:szCs w:val="24"/>
        </w:rPr>
        <w:t xml:space="preserve">The strategy of displacement is also evident, that is directing attention away from something </w:t>
      </w:r>
      <w:r w:rsidR="00980C90" w:rsidRPr="000735D6">
        <w:rPr>
          <w:rFonts w:cstheme="minorHAnsi"/>
          <w:color w:val="000000" w:themeColor="text1"/>
          <w:sz w:val="24"/>
          <w:szCs w:val="24"/>
        </w:rPr>
        <w:t xml:space="preserve">that </w:t>
      </w:r>
      <w:r w:rsidR="009D5BDE" w:rsidRPr="000735D6">
        <w:rPr>
          <w:rFonts w:cstheme="minorHAnsi"/>
          <w:color w:val="000000" w:themeColor="text1"/>
          <w:sz w:val="24"/>
          <w:szCs w:val="24"/>
        </w:rPr>
        <w:t>some may prefer to stay hidden</w:t>
      </w:r>
      <w:r w:rsidRPr="000735D6">
        <w:rPr>
          <w:rFonts w:cstheme="minorHAnsi"/>
          <w:color w:val="000000" w:themeColor="text1"/>
          <w:sz w:val="24"/>
          <w:szCs w:val="24"/>
        </w:rPr>
        <w:t xml:space="preserve">. </w:t>
      </w:r>
      <w:r w:rsidR="0055230C" w:rsidRPr="000735D6">
        <w:rPr>
          <w:rFonts w:cstheme="minorHAnsi"/>
          <w:color w:val="000000" w:themeColor="text1"/>
          <w:sz w:val="24"/>
          <w:szCs w:val="24"/>
        </w:rPr>
        <w:t>W</w:t>
      </w:r>
      <w:r w:rsidRPr="000735D6">
        <w:rPr>
          <w:rFonts w:cstheme="minorHAnsi"/>
          <w:color w:val="000000" w:themeColor="text1"/>
          <w:sz w:val="24"/>
          <w:szCs w:val="24"/>
        </w:rPr>
        <w:t>hite privilege</w:t>
      </w:r>
      <w:r w:rsidR="00980C90" w:rsidRPr="000735D6">
        <w:rPr>
          <w:rFonts w:cstheme="minorHAnsi"/>
          <w:color w:val="000000" w:themeColor="text1"/>
          <w:sz w:val="24"/>
          <w:szCs w:val="24"/>
        </w:rPr>
        <w:t>,</w:t>
      </w:r>
      <w:r w:rsidR="0055230C" w:rsidRPr="000735D6">
        <w:rPr>
          <w:rFonts w:cstheme="minorHAnsi"/>
          <w:color w:val="000000" w:themeColor="text1"/>
          <w:sz w:val="24"/>
          <w:szCs w:val="24"/>
        </w:rPr>
        <w:t xml:space="preserve"> masculinity </w:t>
      </w:r>
      <w:r w:rsidR="00980C90" w:rsidRPr="000735D6">
        <w:rPr>
          <w:rFonts w:cstheme="minorHAnsi"/>
          <w:color w:val="000000" w:themeColor="text1"/>
          <w:sz w:val="24"/>
          <w:szCs w:val="24"/>
        </w:rPr>
        <w:t xml:space="preserve">and indigenous knowledge </w:t>
      </w:r>
      <w:r w:rsidR="0055230C" w:rsidRPr="000735D6">
        <w:rPr>
          <w:rFonts w:cstheme="minorHAnsi"/>
          <w:color w:val="000000" w:themeColor="text1"/>
          <w:sz w:val="24"/>
          <w:szCs w:val="24"/>
        </w:rPr>
        <w:t>are examples that have been discussed</w:t>
      </w:r>
      <w:r w:rsidRPr="000735D6">
        <w:rPr>
          <w:rFonts w:cstheme="minorHAnsi"/>
          <w:color w:val="000000" w:themeColor="text1"/>
          <w:sz w:val="24"/>
          <w:szCs w:val="24"/>
        </w:rPr>
        <w:t xml:space="preserve">. </w:t>
      </w:r>
    </w:p>
    <w:p w14:paraId="16812009" w14:textId="77777777" w:rsidR="00980C90" w:rsidRPr="000735D6" w:rsidRDefault="00980C90" w:rsidP="003740AC">
      <w:pPr>
        <w:spacing w:after="0" w:line="240" w:lineRule="auto"/>
        <w:rPr>
          <w:rFonts w:cstheme="minorHAnsi"/>
          <w:b/>
          <w:bCs/>
          <w:color w:val="000000" w:themeColor="text1"/>
          <w:sz w:val="24"/>
          <w:szCs w:val="24"/>
        </w:rPr>
      </w:pPr>
    </w:p>
    <w:p w14:paraId="48E614EC" w14:textId="2AEFCFA0" w:rsidR="00273165" w:rsidRPr="000735D6" w:rsidRDefault="00273165" w:rsidP="0055230C">
      <w:pPr>
        <w:shd w:val="clear" w:color="auto" w:fill="FFFFFF"/>
        <w:spacing w:after="150" w:line="240" w:lineRule="auto"/>
        <w:rPr>
          <w:rFonts w:cstheme="minorHAnsi"/>
          <w:b/>
          <w:bCs/>
          <w:color w:val="000000" w:themeColor="text1"/>
          <w:sz w:val="24"/>
          <w:szCs w:val="24"/>
        </w:rPr>
      </w:pPr>
      <w:r w:rsidRPr="000735D6">
        <w:rPr>
          <w:rFonts w:cstheme="minorHAnsi"/>
          <w:b/>
          <w:bCs/>
          <w:color w:val="000000" w:themeColor="text1"/>
          <w:sz w:val="24"/>
          <w:szCs w:val="24"/>
        </w:rPr>
        <w:t>Moving forward or standing still?</w:t>
      </w:r>
    </w:p>
    <w:p w14:paraId="4EC6E25F" w14:textId="50A6141E" w:rsidR="009D5BDE" w:rsidRPr="000735D6" w:rsidRDefault="004761F0" w:rsidP="0055230C">
      <w:pPr>
        <w:spacing w:after="0" w:line="240" w:lineRule="auto"/>
        <w:rPr>
          <w:rFonts w:cstheme="minorHAnsi"/>
          <w:color w:val="000000" w:themeColor="text1"/>
          <w:sz w:val="24"/>
          <w:szCs w:val="24"/>
        </w:rPr>
      </w:pPr>
      <w:r w:rsidRPr="000735D6">
        <w:rPr>
          <w:rFonts w:cstheme="minorHAnsi"/>
          <w:color w:val="000000" w:themeColor="text1"/>
          <w:sz w:val="24"/>
          <w:szCs w:val="24"/>
        </w:rPr>
        <w:t xml:space="preserve">EMAL’s power has been used positively. </w:t>
      </w:r>
      <w:r w:rsidR="009D5BDE" w:rsidRPr="000735D6">
        <w:rPr>
          <w:rFonts w:cstheme="minorHAnsi"/>
          <w:color w:val="000000" w:themeColor="text1"/>
          <w:sz w:val="24"/>
          <w:szCs w:val="24"/>
        </w:rPr>
        <w:t xml:space="preserve">Over the 50-year period of its publication, reference to issues related to equality have increased. </w:t>
      </w:r>
      <w:r w:rsidR="009D5BDE" w:rsidRPr="000735D6">
        <w:rPr>
          <w:rFonts w:cstheme="minorHAnsi"/>
          <w:color w:val="000000" w:themeColor="text1"/>
          <w:sz w:val="24"/>
          <w:szCs w:val="24"/>
          <w:shd w:val="clear" w:color="auto" w:fill="FFFFFF"/>
        </w:rPr>
        <w:t xml:space="preserve">Quantitative statistics on inclusion and narratives of the phenomenological experience of the disadvantaged have offered a perspective such that none can claim to be unaware of the persistence of discrimination and the widespread negative experiences of those in stigmatised groups.  </w:t>
      </w:r>
      <w:r w:rsidR="00753D11" w:rsidRPr="000735D6">
        <w:rPr>
          <w:rFonts w:cstheme="minorHAnsi"/>
          <w:color w:val="000000" w:themeColor="text1"/>
          <w:sz w:val="24"/>
          <w:szCs w:val="24"/>
          <w:shd w:val="clear" w:color="auto" w:fill="FFFFFF"/>
        </w:rPr>
        <w:t>Ov</w:t>
      </w:r>
      <w:r w:rsidR="009D5BDE" w:rsidRPr="000735D6">
        <w:rPr>
          <w:rFonts w:cstheme="minorHAnsi"/>
          <w:color w:val="000000" w:themeColor="text1"/>
          <w:sz w:val="24"/>
          <w:szCs w:val="24"/>
          <w:shd w:val="clear" w:color="auto" w:fill="FFFFFF"/>
        </w:rPr>
        <w:t xml:space="preserve">er time </w:t>
      </w:r>
      <w:r w:rsidR="00753D11" w:rsidRPr="000735D6">
        <w:rPr>
          <w:rFonts w:cstheme="minorHAnsi"/>
          <w:color w:val="000000" w:themeColor="text1"/>
          <w:sz w:val="24"/>
          <w:szCs w:val="24"/>
          <w:shd w:val="clear" w:color="auto" w:fill="FFFFFF"/>
        </w:rPr>
        <w:t xml:space="preserve">there is </w:t>
      </w:r>
      <w:r w:rsidR="009D5BDE" w:rsidRPr="000735D6">
        <w:rPr>
          <w:rFonts w:cstheme="minorHAnsi"/>
          <w:color w:val="000000" w:themeColor="text1"/>
          <w:sz w:val="24"/>
          <w:szCs w:val="24"/>
          <w:shd w:val="clear" w:color="auto" w:fill="FFFFFF"/>
        </w:rPr>
        <w:t xml:space="preserve">a widening range of authors and geographic location in reported research (Bush </w:t>
      </w:r>
      <w:r w:rsidR="000C5513" w:rsidRPr="000735D6">
        <w:rPr>
          <w:rFonts w:cstheme="minorHAnsi"/>
          <w:color w:val="000000" w:themeColor="text1"/>
          <w:sz w:val="24"/>
          <w:szCs w:val="24"/>
          <w:shd w:val="clear" w:color="auto" w:fill="FFFFFF"/>
        </w:rPr>
        <w:t>and</w:t>
      </w:r>
      <w:r w:rsidR="009D5BDE" w:rsidRPr="000735D6">
        <w:rPr>
          <w:rFonts w:cstheme="minorHAnsi"/>
          <w:color w:val="000000" w:themeColor="text1"/>
          <w:sz w:val="24"/>
          <w:szCs w:val="24"/>
          <w:shd w:val="clear" w:color="auto" w:fill="FFFFFF"/>
        </w:rPr>
        <w:t xml:space="preserve"> Crawford, 2012). Agendas and proposed actions to increase equality appear, particularly throughout the latter half of the </w:t>
      </w:r>
      <w:r w:rsidR="00F5445C" w:rsidRPr="000735D6">
        <w:rPr>
          <w:rFonts w:cstheme="minorHAnsi"/>
          <w:color w:val="000000" w:themeColor="text1"/>
          <w:sz w:val="24"/>
          <w:szCs w:val="24"/>
          <w:shd w:val="clear" w:color="auto" w:fill="FFFFFF"/>
        </w:rPr>
        <w:t>Journal</w:t>
      </w:r>
      <w:r w:rsidR="009D5BDE" w:rsidRPr="000735D6">
        <w:rPr>
          <w:rFonts w:cstheme="minorHAnsi"/>
          <w:color w:val="000000" w:themeColor="text1"/>
          <w:sz w:val="24"/>
          <w:szCs w:val="24"/>
          <w:shd w:val="clear" w:color="auto" w:fill="FFFFFF"/>
        </w:rPr>
        <w:t xml:space="preserve">’s existence (Taylor, 1987; Morrison et al. 2006; Miller </w:t>
      </w:r>
      <w:r w:rsidR="000C5513" w:rsidRPr="000735D6">
        <w:rPr>
          <w:rFonts w:cstheme="minorHAnsi"/>
          <w:color w:val="000000" w:themeColor="text1"/>
          <w:sz w:val="24"/>
          <w:szCs w:val="24"/>
          <w:shd w:val="clear" w:color="auto" w:fill="FFFFFF"/>
        </w:rPr>
        <w:t>and</w:t>
      </w:r>
      <w:r w:rsidR="009D5BDE" w:rsidRPr="000735D6">
        <w:rPr>
          <w:rFonts w:cstheme="minorHAnsi"/>
          <w:color w:val="000000" w:themeColor="text1"/>
          <w:sz w:val="24"/>
          <w:szCs w:val="24"/>
          <w:shd w:val="clear" w:color="auto" w:fill="FFFFFF"/>
        </w:rPr>
        <w:t xml:space="preserve"> Martin, 2015). A</w:t>
      </w:r>
      <w:r w:rsidR="009D5BDE" w:rsidRPr="000735D6">
        <w:rPr>
          <w:rFonts w:cstheme="minorHAnsi"/>
          <w:color w:val="000000" w:themeColor="text1"/>
          <w:sz w:val="24"/>
          <w:szCs w:val="24"/>
        </w:rPr>
        <w:t xml:space="preserve">t time of writing a special issue on race and educational leadership </w:t>
      </w:r>
      <w:r w:rsidR="00C13D0A" w:rsidRPr="000735D6">
        <w:rPr>
          <w:rFonts w:cstheme="minorHAnsi"/>
          <w:color w:val="000000" w:themeColor="text1"/>
          <w:sz w:val="24"/>
          <w:szCs w:val="24"/>
        </w:rPr>
        <w:t>has been published</w:t>
      </w:r>
      <w:r w:rsidR="009D5BDE" w:rsidRPr="000735D6">
        <w:rPr>
          <w:rFonts w:cstheme="minorHAnsi"/>
          <w:color w:val="000000" w:themeColor="text1"/>
          <w:sz w:val="24"/>
          <w:szCs w:val="24"/>
        </w:rPr>
        <w:t xml:space="preserve"> and a trial period of publishing online in languages other than English</w:t>
      </w:r>
      <w:r w:rsidR="00C13D0A" w:rsidRPr="000735D6">
        <w:rPr>
          <w:rFonts w:cstheme="minorHAnsi"/>
          <w:color w:val="000000" w:themeColor="text1"/>
          <w:sz w:val="24"/>
          <w:szCs w:val="24"/>
        </w:rPr>
        <w:t xml:space="preserve"> </w:t>
      </w:r>
      <w:r w:rsidR="003740AC">
        <w:rPr>
          <w:rFonts w:cstheme="minorHAnsi"/>
          <w:color w:val="000000" w:themeColor="text1"/>
          <w:sz w:val="24"/>
          <w:szCs w:val="24"/>
        </w:rPr>
        <w:t>has commenced</w:t>
      </w:r>
      <w:r w:rsidR="009D5BDE" w:rsidRPr="000735D6">
        <w:rPr>
          <w:rFonts w:cstheme="minorHAnsi"/>
          <w:color w:val="000000" w:themeColor="text1"/>
          <w:sz w:val="24"/>
          <w:szCs w:val="24"/>
        </w:rPr>
        <w:t xml:space="preserve">. </w:t>
      </w:r>
      <w:r w:rsidR="009D5BDE" w:rsidRPr="000735D6">
        <w:rPr>
          <w:rFonts w:cstheme="minorHAnsi"/>
          <w:color w:val="000000" w:themeColor="text1"/>
          <w:sz w:val="24"/>
          <w:szCs w:val="24"/>
          <w:shd w:val="clear" w:color="auto" w:fill="FFFFFF"/>
        </w:rPr>
        <w:t xml:space="preserve">So much the </w:t>
      </w:r>
      <w:r w:rsidR="00F5445C" w:rsidRPr="000735D6">
        <w:rPr>
          <w:rFonts w:cstheme="minorHAnsi"/>
          <w:color w:val="000000" w:themeColor="text1"/>
          <w:sz w:val="24"/>
          <w:szCs w:val="24"/>
          <w:shd w:val="clear" w:color="auto" w:fill="FFFFFF"/>
        </w:rPr>
        <w:t>Journal</w:t>
      </w:r>
      <w:r w:rsidR="009D5BDE" w:rsidRPr="000735D6">
        <w:rPr>
          <w:rFonts w:cstheme="minorHAnsi"/>
          <w:color w:val="000000" w:themeColor="text1"/>
          <w:sz w:val="24"/>
          <w:szCs w:val="24"/>
          <w:shd w:val="clear" w:color="auto" w:fill="FFFFFF"/>
        </w:rPr>
        <w:t xml:space="preserve"> may take credit for in terms of pushing for progress, reflected in articles offering case examples of schools that have decreased inequality (Wilson, 2001; Fuller, 2012; Van der Merwe, 2020) and</w:t>
      </w:r>
      <w:r w:rsidR="00C13D0A" w:rsidRPr="000735D6">
        <w:rPr>
          <w:rFonts w:cstheme="minorHAnsi"/>
          <w:color w:val="000000" w:themeColor="text1"/>
          <w:sz w:val="24"/>
          <w:szCs w:val="24"/>
          <w:shd w:val="clear" w:color="auto" w:fill="FFFFFF"/>
        </w:rPr>
        <w:t xml:space="preserve"> a</w:t>
      </w:r>
      <w:r w:rsidR="009D5BDE" w:rsidRPr="000735D6">
        <w:rPr>
          <w:rFonts w:cstheme="minorHAnsi"/>
          <w:color w:val="000000" w:themeColor="text1"/>
          <w:sz w:val="24"/>
          <w:szCs w:val="24"/>
          <w:shd w:val="clear" w:color="auto" w:fill="FFFFFF"/>
        </w:rPr>
        <w:t xml:space="preserve"> wider readership of critical articles, for example, Miller’s article on race (2020).</w:t>
      </w:r>
      <w:r w:rsidR="009D5BDE" w:rsidRPr="000735D6">
        <w:rPr>
          <w:rFonts w:cstheme="minorHAnsi"/>
          <w:color w:val="000000" w:themeColor="text1"/>
          <w:sz w:val="24"/>
          <w:szCs w:val="24"/>
        </w:rPr>
        <w:t xml:space="preserve"> </w:t>
      </w:r>
    </w:p>
    <w:p w14:paraId="607C3CA8" w14:textId="0C6F3CE5" w:rsidR="000E3347" w:rsidRPr="000735D6" w:rsidRDefault="000E3347" w:rsidP="0055230C">
      <w:pPr>
        <w:spacing w:after="0" w:line="240" w:lineRule="auto"/>
        <w:rPr>
          <w:rFonts w:cstheme="minorHAnsi"/>
          <w:color w:val="000000" w:themeColor="text1"/>
          <w:sz w:val="24"/>
          <w:szCs w:val="24"/>
          <w:shd w:val="clear" w:color="auto" w:fill="FFFFFF"/>
        </w:rPr>
      </w:pPr>
    </w:p>
    <w:p w14:paraId="290CB7A7" w14:textId="5BD01946" w:rsidR="006A44CD" w:rsidRPr="000735D6" w:rsidRDefault="00904C4A" w:rsidP="0055230C">
      <w:pPr>
        <w:spacing w:after="0" w:line="240" w:lineRule="auto"/>
        <w:rPr>
          <w:rFonts w:cstheme="minorHAnsi"/>
          <w:color w:val="000000" w:themeColor="text1"/>
          <w:sz w:val="24"/>
          <w:szCs w:val="24"/>
          <w:lang w:eastAsia="en-GB"/>
        </w:rPr>
      </w:pPr>
      <w:r w:rsidRPr="000735D6">
        <w:rPr>
          <w:rFonts w:cstheme="minorHAnsi"/>
          <w:color w:val="000000" w:themeColor="text1"/>
          <w:sz w:val="24"/>
          <w:szCs w:val="24"/>
        </w:rPr>
        <w:lastRenderedPageBreak/>
        <w:t xml:space="preserve">However, such headway is only part of the picture. </w:t>
      </w:r>
      <w:r w:rsidR="009D5BDE" w:rsidRPr="000735D6">
        <w:rPr>
          <w:rFonts w:cstheme="minorHAnsi"/>
          <w:color w:val="000000" w:themeColor="text1"/>
          <w:sz w:val="24"/>
          <w:szCs w:val="24"/>
        </w:rPr>
        <w:t>N</w:t>
      </w:r>
      <w:r w:rsidR="00553CF0" w:rsidRPr="000735D6">
        <w:rPr>
          <w:rFonts w:cstheme="minorHAnsi"/>
          <w:color w:val="000000" w:themeColor="text1"/>
          <w:sz w:val="24"/>
          <w:szCs w:val="24"/>
        </w:rPr>
        <w:t xml:space="preserve">otions of </w:t>
      </w:r>
      <w:r w:rsidR="007356AE" w:rsidRPr="000735D6">
        <w:rPr>
          <w:rFonts w:cstheme="minorHAnsi"/>
          <w:color w:val="000000" w:themeColor="text1"/>
          <w:sz w:val="24"/>
          <w:szCs w:val="24"/>
        </w:rPr>
        <w:t>masculine, Anglophone-derived and apolitical leadership permeate EMAL</w:t>
      </w:r>
      <w:r w:rsidR="00706511" w:rsidRPr="000735D6">
        <w:rPr>
          <w:rFonts w:cstheme="minorHAnsi"/>
          <w:color w:val="000000" w:themeColor="text1"/>
          <w:sz w:val="24"/>
          <w:szCs w:val="24"/>
        </w:rPr>
        <w:t>.</w:t>
      </w:r>
      <w:r w:rsidR="007356AE" w:rsidRPr="000735D6">
        <w:rPr>
          <w:rFonts w:cstheme="minorHAnsi"/>
          <w:color w:val="000000" w:themeColor="text1"/>
          <w:sz w:val="24"/>
          <w:szCs w:val="24"/>
        </w:rPr>
        <w:t xml:space="preserve"> </w:t>
      </w:r>
      <w:r w:rsidR="00706511" w:rsidRPr="000735D6">
        <w:rPr>
          <w:rFonts w:cstheme="minorHAnsi"/>
          <w:color w:val="000000" w:themeColor="text1"/>
          <w:sz w:val="24"/>
          <w:szCs w:val="24"/>
          <w:shd w:val="clear" w:color="auto" w:fill="FFFFFF"/>
        </w:rPr>
        <w:t>T</w:t>
      </w:r>
      <w:r w:rsidR="000E3347" w:rsidRPr="000735D6">
        <w:rPr>
          <w:rFonts w:cstheme="minorHAnsi"/>
          <w:color w:val="000000" w:themeColor="text1"/>
          <w:sz w:val="24"/>
          <w:szCs w:val="24"/>
          <w:lang w:eastAsia="en-GB"/>
        </w:rPr>
        <w:t xml:space="preserve">hough incisive analyses and detailed agendas for action </w:t>
      </w:r>
      <w:r w:rsidR="00A04A0F" w:rsidRPr="000735D6">
        <w:rPr>
          <w:rFonts w:cstheme="minorHAnsi"/>
          <w:color w:val="000000" w:themeColor="text1"/>
          <w:sz w:val="24"/>
          <w:szCs w:val="24"/>
          <w:lang w:eastAsia="en-GB"/>
        </w:rPr>
        <w:t xml:space="preserve">to increase </w:t>
      </w:r>
      <w:r w:rsidR="003A3945" w:rsidRPr="000735D6">
        <w:rPr>
          <w:rFonts w:cstheme="minorHAnsi"/>
          <w:color w:val="000000" w:themeColor="text1"/>
          <w:sz w:val="24"/>
          <w:szCs w:val="24"/>
          <w:lang w:eastAsia="en-GB"/>
        </w:rPr>
        <w:t>equality</w:t>
      </w:r>
      <w:r w:rsidR="00A04A0F" w:rsidRPr="000735D6">
        <w:rPr>
          <w:rFonts w:cstheme="minorHAnsi"/>
          <w:color w:val="000000" w:themeColor="text1"/>
          <w:sz w:val="24"/>
          <w:szCs w:val="24"/>
          <w:lang w:eastAsia="en-GB"/>
        </w:rPr>
        <w:t xml:space="preserve"> </w:t>
      </w:r>
      <w:r w:rsidR="003A3945" w:rsidRPr="000735D6">
        <w:rPr>
          <w:rFonts w:cstheme="minorHAnsi"/>
          <w:color w:val="000000" w:themeColor="text1"/>
          <w:sz w:val="24"/>
          <w:szCs w:val="24"/>
          <w:lang w:eastAsia="en-GB"/>
        </w:rPr>
        <w:t>appear</w:t>
      </w:r>
      <w:r w:rsidR="000E3347" w:rsidRPr="000735D6">
        <w:rPr>
          <w:rFonts w:cstheme="minorHAnsi"/>
          <w:color w:val="000000" w:themeColor="text1"/>
          <w:sz w:val="24"/>
          <w:szCs w:val="24"/>
          <w:lang w:eastAsia="en-GB"/>
        </w:rPr>
        <w:t xml:space="preserve">, they do not constitute a coherent, systematic body of work. </w:t>
      </w:r>
      <w:r w:rsidR="006A44CD" w:rsidRPr="000735D6">
        <w:rPr>
          <w:rFonts w:cstheme="minorHAnsi"/>
          <w:color w:val="000000" w:themeColor="text1"/>
          <w:sz w:val="24"/>
          <w:szCs w:val="24"/>
          <w:lang w:eastAsia="en-GB"/>
        </w:rPr>
        <w:t>Th</w:t>
      </w:r>
      <w:r w:rsidR="003A3945" w:rsidRPr="000735D6">
        <w:rPr>
          <w:rFonts w:cstheme="minorHAnsi"/>
          <w:color w:val="000000" w:themeColor="text1"/>
          <w:sz w:val="24"/>
          <w:szCs w:val="24"/>
          <w:lang w:eastAsia="en-GB"/>
        </w:rPr>
        <w:t>is periphery is set against</w:t>
      </w:r>
      <w:r w:rsidR="006A44CD" w:rsidRPr="000735D6">
        <w:rPr>
          <w:rFonts w:cstheme="minorHAnsi"/>
          <w:color w:val="000000" w:themeColor="text1"/>
          <w:sz w:val="24"/>
          <w:szCs w:val="24"/>
          <w:lang w:eastAsia="en-GB"/>
        </w:rPr>
        <w:t xml:space="preserve"> </w:t>
      </w:r>
      <w:r w:rsidR="003A3945" w:rsidRPr="000735D6">
        <w:rPr>
          <w:rFonts w:cstheme="minorHAnsi"/>
          <w:color w:val="000000" w:themeColor="text1"/>
          <w:sz w:val="24"/>
          <w:szCs w:val="24"/>
          <w:lang w:eastAsia="en-GB"/>
        </w:rPr>
        <w:t xml:space="preserve">a </w:t>
      </w:r>
      <w:r w:rsidR="006A44CD" w:rsidRPr="000735D6">
        <w:rPr>
          <w:rFonts w:cstheme="minorHAnsi"/>
          <w:color w:val="000000" w:themeColor="text1"/>
          <w:sz w:val="24"/>
          <w:szCs w:val="24"/>
          <w:lang w:eastAsia="en-GB"/>
        </w:rPr>
        <w:t>mainstream canon comprise</w:t>
      </w:r>
      <w:r w:rsidR="003A3945" w:rsidRPr="000735D6">
        <w:rPr>
          <w:rFonts w:cstheme="minorHAnsi"/>
          <w:color w:val="000000" w:themeColor="text1"/>
          <w:sz w:val="24"/>
          <w:szCs w:val="24"/>
          <w:lang w:eastAsia="en-GB"/>
        </w:rPr>
        <w:t>d of</w:t>
      </w:r>
      <w:r w:rsidR="006A44CD" w:rsidRPr="000735D6">
        <w:rPr>
          <w:rFonts w:cstheme="minorHAnsi"/>
          <w:color w:val="000000" w:themeColor="text1"/>
          <w:sz w:val="24"/>
          <w:szCs w:val="24"/>
          <w:lang w:eastAsia="en-GB"/>
        </w:rPr>
        <w:t xml:space="preserve"> t</w:t>
      </w:r>
      <w:r w:rsidR="006A44CD" w:rsidRPr="000735D6">
        <w:rPr>
          <w:rFonts w:cstheme="minorHAnsi"/>
          <w:color w:val="000000" w:themeColor="text1"/>
          <w:sz w:val="24"/>
          <w:szCs w:val="24"/>
          <w:shd w:val="clear" w:color="auto" w:fill="FFFFFF"/>
        </w:rPr>
        <w:t xml:space="preserve">he major areas of writing identified by Hallinger </w:t>
      </w:r>
      <w:r w:rsidR="000C5513" w:rsidRPr="000735D6">
        <w:rPr>
          <w:rFonts w:cstheme="minorHAnsi"/>
          <w:color w:val="000000" w:themeColor="text1"/>
          <w:sz w:val="24"/>
          <w:szCs w:val="24"/>
          <w:shd w:val="clear" w:color="auto" w:fill="FFFFFF"/>
        </w:rPr>
        <w:t>and</w:t>
      </w:r>
      <w:r w:rsidR="006A44CD" w:rsidRPr="000735D6">
        <w:rPr>
          <w:rFonts w:cstheme="minorHAnsi"/>
          <w:color w:val="000000" w:themeColor="text1"/>
          <w:sz w:val="24"/>
          <w:szCs w:val="24"/>
          <w:shd w:val="clear" w:color="auto" w:fill="FFFFFF"/>
        </w:rPr>
        <w:t xml:space="preserve"> Kovačević (2021) such as leadership for improvement, for learning, for change, </w:t>
      </w:r>
      <w:r w:rsidR="00462566" w:rsidRPr="000735D6">
        <w:rPr>
          <w:rFonts w:cstheme="minorHAnsi"/>
          <w:color w:val="000000" w:themeColor="text1"/>
          <w:sz w:val="24"/>
          <w:szCs w:val="24"/>
          <w:shd w:val="clear" w:color="auto" w:fill="FFFFFF"/>
        </w:rPr>
        <w:t>and</w:t>
      </w:r>
      <w:r w:rsidR="006A44CD" w:rsidRPr="000735D6">
        <w:rPr>
          <w:rFonts w:cstheme="minorHAnsi"/>
          <w:color w:val="000000" w:themeColor="text1"/>
          <w:sz w:val="24"/>
          <w:szCs w:val="24"/>
          <w:shd w:val="clear" w:color="auto" w:fill="FFFFFF"/>
        </w:rPr>
        <w:t xml:space="preserve"> while</w:t>
      </w:r>
      <w:r w:rsidR="00462566" w:rsidRPr="000735D6">
        <w:rPr>
          <w:rFonts w:cstheme="minorHAnsi"/>
          <w:color w:val="000000" w:themeColor="text1"/>
          <w:sz w:val="24"/>
          <w:szCs w:val="24"/>
          <w:shd w:val="clear" w:color="auto" w:fill="FFFFFF"/>
        </w:rPr>
        <w:t xml:space="preserve"> such an approach</w:t>
      </w:r>
      <w:r w:rsidR="006A44CD" w:rsidRPr="000735D6">
        <w:rPr>
          <w:rFonts w:cstheme="minorHAnsi"/>
          <w:color w:val="000000" w:themeColor="text1"/>
          <w:sz w:val="24"/>
          <w:szCs w:val="24"/>
          <w:shd w:val="clear" w:color="auto" w:fill="FFFFFF"/>
        </w:rPr>
        <w:t xml:space="preserve"> may</w:t>
      </w:r>
      <w:r w:rsidR="00462566" w:rsidRPr="000735D6">
        <w:rPr>
          <w:rFonts w:cstheme="minorHAnsi"/>
          <w:color w:val="000000" w:themeColor="text1"/>
          <w:sz w:val="24"/>
          <w:szCs w:val="24"/>
          <w:shd w:val="clear" w:color="auto" w:fill="FFFFFF"/>
        </w:rPr>
        <w:t xml:space="preserve"> intend a</w:t>
      </w:r>
      <w:r w:rsidR="006A44CD" w:rsidRPr="000735D6">
        <w:rPr>
          <w:rFonts w:cstheme="minorHAnsi"/>
          <w:color w:val="000000" w:themeColor="text1"/>
          <w:sz w:val="24"/>
          <w:szCs w:val="24"/>
          <w:shd w:val="clear" w:color="auto" w:fill="FFFFFF"/>
        </w:rPr>
        <w:t xml:space="preserve"> goal</w:t>
      </w:r>
      <w:r w:rsidR="00462566" w:rsidRPr="000735D6">
        <w:rPr>
          <w:rFonts w:cstheme="minorHAnsi"/>
          <w:color w:val="000000" w:themeColor="text1"/>
          <w:sz w:val="24"/>
          <w:szCs w:val="24"/>
          <w:shd w:val="clear" w:color="auto" w:fill="FFFFFF"/>
        </w:rPr>
        <w:t xml:space="preserve"> of </w:t>
      </w:r>
      <w:r w:rsidR="006A44CD" w:rsidRPr="000735D6">
        <w:rPr>
          <w:rFonts w:cstheme="minorHAnsi"/>
          <w:color w:val="000000" w:themeColor="text1"/>
          <w:sz w:val="24"/>
          <w:szCs w:val="24"/>
          <w:shd w:val="clear" w:color="auto" w:fill="FFFFFF"/>
        </w:rPr>
        <w:t>improving outcomes for all,</w:t>
      </w:r>
      <w:r w:rsidR="00A04A0F" w:rsidRPr="000735D6">
        <w:rPr>
          <w:rFonts w:cstheme="minorHAnsi"/>
          <w:color w:val="000000" w:themeColor="text1"/>
          <w:sz w:val="24"/>
          <w:szCs w:val="24"/>
          <w:shd w:val="clear" w:color="auto" w:fill="FFFFFF"/>
        </w:rPr>
        <w:t xml:space="preserve"> </w:t>
      </w:r>
      <w:r w:rsidR="000735D6">
        <w:rPr>
          <w:rFonts w:cstheme="minorHAnsi"/>
          <w:color w:val="000000" w:themeColor="text1"/>
          <w:sz w:val="24"/>
          <w:szCs w:val="24"/>
          <w:shd w:val="clear" w:color="auto" w:fill="FFFFFF"/>
        </w:rPr>
        <w:t>it</w:t>
      </w:r>
      <w:r w:rsidR="00A04A0F" w:rsidRPr="000735D6">
        <w:rPr>
          <w:rFonts w:cstheme="minorHAnsi"/>
          <w:color w:val="000000" w:themeColor="text1"/>
          <w:sz w:val="24"/>
          <w:szCs w:val="24"/>
          <w:shd w:val="clear" w:color="auto" w:fill="FFFFFF"/>
        </w:rPr>
        <w:t xml:space="preserve"> sidesteps detailed engagement with sexism, racism</w:t>
      </w:r>
      <w:r w:rsidR="0010707C" w:rsidRPr="000735D6">
        <w:rPr>
          <w:rFonts w:cstheme="minorHAnsi"/>
          <w:color w:val="000000" w:themeColor="text1"/>
          <w:sz w:val="24"/>
          <w:szCs w:val="24"/>
          <w:shd w:val="clear" w:color="auto" w:fill="FFFFFF"/>
        </w:rPr>
        <w:t>, classism</w:t>
      </w:r>
      <w:r w:rsidR="00A04A0F" w:rsidRPr="000735D6">
        <w:rPr>
          <w:rFonts w:cstheme="minorHAnsi"/>
          <w:color w:val="000000" w:themeColor="text1"/>
          <w:sz w:val="24"/>
          <w:szCs w:val="24"/>
          <w:shd w:val="clear" w:color="auto" w:fill="FFFFFF"/>
        </w:rPr>
        <w:t xml:space="preserve"> and other forms of exclusion.</w:t>
      </w:r>
      <w:r w:rsidR="00291328">
        <w:rPr>
          <w:rFonts w:cstheme="minorHAnsi"/>
          <w:color w:val="000000" w:themeColor="text1"/>
          <w:sz w:val="24"/>
          <w:szCs w:val="24"/>
          <w:shd w:val="clear" w:color="auto" w:fill="FFFFFF"/>
        </w:rPr>
        <w:t xml:space="preserve"> The common</w:t>
      </w:r>
      <w:r w:rsidR="006A44CD" w:rsidRPr="000735D6">
        <w:rPr>
          <w:rFonts w:cstheme="minorHAnsi"/>
          <w:color w:val="000000" w:themeColor="text1"/>
          <w:sz w:val="24"/>
          <w:szCs w:val="24"/>
          <w:shd w:val="clear" w:color="auto" w:fill="FFFFFF"/>
        </w:rPr>
        <w:t xml:space="preserve"> apolitical stance </w:t>
      </w:r>
      <w:r w:rsidR="00291328">
        <w:rPr>
          <w:rFonts w:cstheme="minorHAnsi"/>
          <w:color w:val="000000" w:themeColor="text1"/>
          <w:sz w:val="24"/>
          <w:szCs w:val="24"/>
          <w:shd w:val="clear" w:color="auto" w:fill="FFFFFF"/>
        </w:rPr>
        <w:t xml:space="preserve">of researchers </w:t>
      </w:r>
      <w:r w:rsidR="006A44CD" w:rsidRPr="000735D6">
        <w:rPr>
          <w:rFonts w:cstheme="minorHAnsi"/>
          <w:color w:val="000000" w:themeColor="text1"/>
          <w:sz w:val="24"/>
          <w:szCs w:val="24"/>
          <w:shd w:val="clear" w:color="auto" w:fill="FFFFFF"/>
        </w:rPr>
        <w:t xml:space="preserve">aligns leaders in schools with </w:t>
      </w:r>
      <w:r w:rsidR="00F33275" w:rsidRPr="000735D6">
        <w:rPr>
          <w:rFonts w:cstheme="minorHAnsi"/>
          <w:color w:val="000000" w:themeColor="text1"/>
          <w:sz w:val="24"/>
          <w:szCs w:val="24"/>
          <w:shd w:val="clear" w:color="auto" w:fill="FFFFFF"/>
        </w:rPr>
        <w:t xml:space="preserve">state </w:t>
      </w:r>
      <w:r w:rsidR="006A44CD" w:rsidRPr="000735D6">
        <w:rPr>
          <w:rFonts w:cstheme="minorHAnsi"/>
          <w:color w:val="000000" w:themeColor="text1"/>
          <w:sz w:val="24"/>
          <w:szCs w:val="24"/>
          <w:shd w:val="clear" w:color="auto" w:fill="FFFFFF"/>
        </w:rPr>
        <w:t>political leaders</w:t>
      </w:r>
      <w:r w:rsidR="0017287F" w:rsidRPr="000735D6">
        <w:rPr>
          <w:rFonts w:cstheme="minorHAnsi"/>
          <w:color w:val="000000" w:themeColor="text1"/>
          <w:sz w:val="24"/>
          <w:szCs w:val="24"/>
          <w:shd w:val="clear" w:color="auto" w:fill="FFFFFF"/>
        </w:rPr>
        <w:t xml:space="preserve"> in </w:t>
      </w:r>
      <w:r w:rsidR="003A3945" w:rsidRPr="000735D6">
        <w:rPr>
          <w:rFonts w:cstheme="minorHAnsi"/>
          <w:color w:val="000000" w:themeColor="text1"/>
          <w:sz w:val="24"/>
          <w:szCs w:val="24"/>
          <w:shd w:val="clear" w:color="auto" w:fill="FFFFFF"/>
        </w:rPr>
        <w:t>emphasising</w:t>
      </w:r>
      <w:r w:rsidR="0017287F" w:rsidRPr="000735D6">
        <w:rPr>
          <w:rFonts w:cstheme="minorHAnsi"/>
          <w:color w:val="000000" w:themeColor="text1"/>
          <w:sz w:val="24"/>
          <w:szCs w:val="24"/>
          <w:shd w:val="clear" w:color="auto" w:fill="FFFFFF"/>
        </w:rPr>
        <w:t xml:space="preserve"> leadership’s po</w:t>
      </w:r>
      <w:r w:rsidR="003A3945" w:rsidRPr="000735D6">
        <w:rPr>
          <w:rFonts w:cstheme="minorHAnsi"/>
          <w:color w:val="000000" w:themeColor="text1"/>
          <w:sz w:val="24"/>
          <w:szCs w:val="24"/>
          <w:shd w:val="clear" w:color="auto" w:fill="FFFFFF"/>
        </w:rPr>
        <w:t>tential</w:t>
      </w:r>
      <w:r w:rsidR="0017287F" w:rsidRPr="000735D6">
        <w:rPr>
          <w:rFonts w:cstheme="minorHAnsi"/>
          <w:color w:val="000000" w:themeColor="text1"/>
          <w:sz w:val="24"/>
          <w:szCs w:val="24"/>
          <w:shd w:val="clear" w:color="auto" w:fill="FFFFFF"/>
        </w:rPr>
        <w:t xml:space="preserve"> to increase equality</w:t>
      </w:r>
      <w:r w:rsidR="003A3945" w:rsidRPr="000735D6">
        <w:rPr>
          <w:rFonts w:cstheme="minorHAnsi"/>
          <w:color w:val="000000" w:themeColor="text1"/>
          <w:sz w:val="24"/>
          <w:szCs w:val="24"/>
          <w:shd w:val="clear" w:color="auto" w:fill="FFFFFF"/>
        </w:rPr>
        <w:t xml:space="preserve"> while</w:t>
      </w:r>
      <w:r w:rsidR="006A44CD" w:rsidRPr="000735D6">
        <w:rPr>
          <w:rFonts w:cstheme="minorHAnsi"/>
          <w:color w:val="000000" w:themeColor="text1"/>
          <w:sz w:val="24"/>
          <w:szCs w:val="24"/>
          <w:shd w:val="clear" w:color="auto" w:fill="FFFFFF"/>
        </w:rPr>
        <w:t xml:space="preserve"> turning a blind eye to the foundational causes of inequality, systemic poverty and discrimination. </w:t>
      </w:r>
      <w:r w:rsidR="0010707C" w:rsidRPr="000735D6">
        <w:rPr>
          <w:rFonts w:cstheme="minorHAnsi"/>
          <w:color w:val="000000" w:themeColor="text1"/>
          <w:sz w:val="24"/>
          <w:szCs w:val="24"/>
          <w:shd w:val="clear" w:color="auto" w:fill="FFFFFF"/>
        </w:rPr>
        <w:t xml:space="preserve">The promotion of equality as </w:t>
      </w:r>
      <w:r w:rsidR="000735D6">
        <w:rPr>
          <w:rFonts w:cstheme="minorHAnsi"/>
          <w:color w:val="000000" w:themeColor="text1"/>
          <w:sz w:val="24"/>
          <w:szCs w:val="24"/>
          <w:shd w:val="clear" w:color="auto" w:fill="FFFFFF"/>
        </w:rPr>
        <w:t>a</w:t>
      </w:r>
      <w:r w:rsidR="000735D6" w:rsidRPr="000735D6">
        <w:rPr>
          <w:rFonts w:cstheme="minorHAnsi"/>
          <w:color w:val="000000" w:themeColor="text1"/>
          <w:sz w:val="24"/>
          <w:szCs w:val="24"/>
          <w:shd w:val="clear" w:color="auto" w:fill="FFFFFF"/>
        </w:rPr>
        <w:t xml:space="preserve"> </w:t>
      </w:r>
      <w:r w:rsidR="0010707C" w:rsidRPr="000735D6">
        <w:rPr>
          <w:rFonts w:cstheme="minorHAnsi"/>
          <w:color w:val="000000" w:themeColor="text1"/>
          <w:sz w:val="24"/>
          <w:szCs w:val="24"/>
          <w:shd w:val="clear" w:color="auto" w:fill="FFFFFF"/>
        </w:rPr>
        <w:t xml:space="preserve">private matter referred to earlier in the article, dependant on </w:t>
      </w:r>
      <w:r w:rsidR="000211DF" w:rsidRPr="000735D6">
        <w:rPr>
          <w:rFonts w:cstheme="minorHAnsi"/>
          <w:color w:val="000000" w:themeColor="text1"/>
          <w:sz w:val="24"/>
          <w:szCs w:val="24"/>
          <w:shd w:val="clear" w:color="auto" w:fill="FFFFFF"/>
        </w:rPr>
        <w:t>in-</w:t>
      </w:r>
      <w:r w:rsidR="0010707C" w:rsidRPr="000735D6">
        <w:rPr>
          <w:rFonts w:cstheme="minorHAnsi"/>
          <w:color w:val="000000" w:themeColor="text1"/>
          <w:sz w:val="24"/>
          <w:szCs w:val="24"/>
          <w:shd w:val="clear" w:color="auto" w:fill="FFFFFF"/>
        </w:rPr>
        <w:t>organisation leadership</w:t>
      </w:r>
      <w:r w:rsidR="00F33275" w:rsidRPr="000735D6">
        <w:rPr>
          <w:rFonts w:cstheme="minorHAnsi"/>
          <w:color w:val="000000" w:themeColor="text1"/>
          <w:sz w:val="24"/>
          <w:szCs w:val="24"/>
          <w:shd w:val="clear" w:color="auto" w:fill="FFFFFF"/>
        </w:rPr>
        <w:t>,</w:t>
      </w:r>
      <w:r w:rsidR="0010707C" w:rsidRPr="000735D6">
        <w:rPr>
          <w:rFonts w:cstheme="minorHAnsi"/>
          <w:color w:val="000000" w:themeColor="text1"/>
          <w:sz w:val="24"/>
          <w:szCs w:val="24"/>
          <w:shd w:val="clear" w:color="auto" w:fill="FFFFFF"/>
        </w:rPr>
        <w:t xml:space="preserve"> is a major component of how leadership is constructed</w:t>
      </w:r>
      <w:r w:rsidR="000735D6">
        <w:rPr>
          <w:rFonts w:cstheme="minorHAnsi"/>
          <w:color w:val="000000" w:themeColor="text1"/>
          <w:sz w:val="24"/>
          <w:szCs w:val="24"/>
          <w:shd w:val="clear" w:color="auto" w:fill="FFFFFF"/>
        </w:rPr>
        <w:t xml:space="preserve"> </w:t>
      </w:r>
      <w:r w:rsidR="000735D6" w:rsidRPr="000735D6">
        <w:rPr>
          <w:rFonts w:cstheme="minorHAnsi"/>
          <w:color w:val="000000" w:themeColor="text1"/>
          <w:sz w:val="24"/>
          <w:szCs w:val="24"/>
          <w:shd w:val="clear" w:color="auto" w:fill="FFFFFF"/>
        </w:rPr>
        <w:t>accept</w:t>
      </w:r>
      <w:r w:rsidR="003740AC">
        <w:rPr>
          <w:rFonts w:cstheme="minorHAnsi"/>
          <w:color w:val="000000" w:themeColor="text1"/>
          <w:sz w:val="24"/>
          <w:szCs w:val="24"/>
          <w:shd w:val="clear" w:color="auto" w:fill="FFFFFF"/>
        </w:rPr>
        <w:t>ing</w:t>
      </w:r>
      <w:r w:rsidR="000735D6" w:rsidRPr="000735D6">
        <w:rPr>
          <w:rFonts w:cstheme="minorHAnsi"/>
          <w:color w:val="000000" w:themeColor="text1"/>
          <w:sz w:val="24"/>
          <w:szCs w:val="24"/>
          <w:shd w:val="clear" w:color="auto" w:fill="FFFFFF"/>
        </w:rPr>
        <w:t xml:space="preserve"> </w:t>
      </w:r>
      <w:r w:rsidR="0010707C" w:rsidRPr="000735D6">
        <w:rPr>
          <w:rFonts w:cstheme="minorHAnsi"/>
          <w:color w:val="000000" w:themeColor="text1"/>
          <w:sz w:val="24"/>
          <w:szCs w:val="24"/>
          <w:shd w:val="clear" w:color="auto" w:fill="FFFFFF"/>
        </w:rPr>
        <w:t xml:space="preserve">parameters which make its </w:t>
      </w:r>
      <w:r w:rsidR="000211DF" w:rsidRPr="000735D6">
        <w:rPr>
          <w:rFonts w:cstheme="minorHAnsi"/>
          <w:color w:val="000000" w:themeColor="text1"/>
          <w:sz w:val="24"/>
          <w:szCs w:val="24"/>
          <w:shd w:val="clear" w:color="auto" w:fill="FFFFFF"/>
        </w:rPr>
        <w:t>achievement</w:t>
      </w:r>
      <w:r w:rsidR="0010707C" w:rsidRPr="000735D6">
        <w:rPr>
          <w:rFonts w:cstheme="minorHAnsi"/>
          <w:color w:val="000000" w:themeColor="text1"/>
          <w:sz w:val="24"/>
          <w:szCs w:val="24"/>
          <w:shd w:val="clear" w:color="auto" w:fill="FFFFFF"/>
        </w:rPr>
        <w:t xml:space="preserve"> problematic.  </w:t>
      </w:r>
      <w:r w:rsidR="00753D11" w:rsidRPr="000735D6">
        <w:rPr>
          <w:rFonts w:cstheme="minorHAnsi"/>
          <w:color w:val="000000" w:themeColor="text1"/>
          <w:sz w:val="24"/>
          <w:szCs w:val="24"/>
          <w:shd w:val="clear" w:color="auto" w:fill="FFFFFF"/>
        </w:rPr>
        <w:t>A</w:t>
      </w:r>
      <w:r w:rsidR="006A44CD" w:rsidRPr="000735D6">
        <w:rPr>
          <w:rFonts w:cstheme="minorHAnsi"/>
          <w:color w:val="000000" w:themeColor="text1"/>
          <w:sz w:val="24"/>
          <w:szCs w:val="24"/>
          <w:shd w:val="clear" w:color="auto" w:fill="FFFFFF"/>
        </w:rPr>
        <w:t xml:space="preserve">rticles around the globe assert a power of </w:t>
      </w:r>
      <w:r w:rsidR="00753D11" w:rsidRPr="000735D6">
        <w:rPr>
          <w:rFonts w:cstheme="minorHAnsi"/>
          <w:color w:val="000000" w:themeColor="text1"/>
          <w:sz w:val="24"/>
          <w:szCs w:val="24"/>
          <w:shd w:val="clear" w:color="auto" w:fill="FFFFFF"/>
        </w:rPr>
        <w:t xml:space="preserve">educational </w:t>
      </w:r>
      <w:r w:rsidR="006A44CD" w:rsidRPr="000735D6">
        <w:rPr>
          <w:rFonts w:cstheme="minorHAnsi"/>
          <w:color w:val="000000" w:themeColor="text1"/>
          <w:sz w:val="24"/>
          <w:szCs w:val="24"/>
          <w:shd w:val="clear" w:color="auto" w:fill="FFFFFF"/>
        </w:rPr>
        <w:t xml:space="preserve">leadership in relation to social justice that would have been seen as unrealistic by many in the 1960s who located </w:t>
      </w:r>
      <w:r w:rsidR="00462566" w:rsidRPr="000735D6">
        <w:rPr>
          <w:rFonts w:cstheme="minorHAnsi"/>
          <w:color w:val="000000" w:themeColor="text1"/>
          <w:sz w:val="24"/>
          <w:szCs w:val="24"/>
          <w:shd w:val="clear" w:color="auto" w:fill="FFFFFF"/>
        </w:rPr>
        <w:t xml:space="preserve">equality </w:t>
      </w:r>
      <w:r w:rsidR="006A44CD" w:rsidRPr="000735D6">
        <w:rPr>
          <w:rFonts w:cstheme="minorHAnsi"/>
          <w:color w:val="000000" w:themeColor="text1"/>
          <w:sz w:val="24"/>
          <w:szCs w:val="24"/>
          <w:shd w:val="clear" w:color="auto" w:fill="FFFFFF"/>
        </w:rPr>
        <w:t xml:space="preserve">issues in a wider political </w:t>
      </w:r>
      <w:r w:rsidR="00462566" w:rsidRPr="000735D6">
        <w:rPr>
          <w:rFonts w:cstheme="minorHAnsi"/>
          <w:color w:val="000000" w:themeColor="text1"/>
          <w:sz w:val="24"/>
          <w:szCs w:val="24"/>
          <w:shd w:val="clear" w:color="auto" w:fill="FFFFFF"/>
        </w:rPr>
        <w:t xml:space="preserve">and societal </w:t>
      </w:r>
      <w:r w:rsidR="00A04A0F" w:rsidRPr="000735D6">
        <w:rPr>
          <w:rFonts w:cstheme="minorHAnsi"/>
          <w:color w:val="000000" w:themeColor="text1"/>
          <w:sz w:val="24"/>
          <w:szCs w:val="24"/>
          <w:shd w:val="clear" w:color="auto" w:fill="FFFFFF"/>
        </w:rPr>
        <w:t>context</w:t>
      </w:r>
      <w:r w:rsidR="006A44CD" w:rsidRPr="000735D6">
        <w:rPr>
          <w:rFonts w:cstheme="minorHAnsi"/>
          <w:color w:val="000000" w:themeColor="text1"/>
          <w:sz w:val="24"/>
          <w:szCs w:val="24"/>
          <w:shd w:val="clear" w:color="auto" w:fill="FFFFFF"/>
        </w:rPr>
        <w:t xml:space="preserve"> (Brown et al, 2019; Silva et al, 2020)</w:t>
      </w:r>
    </w:p>
    <w:p w14:paraId="15A055E2" w14:textId="77777777" w:rsidR="000E3347" w:rsidRPr="000735D6" w:rsidRDefault="000E3347" w:rsidP="0055230C">
      <w:pPr>
        <w:spacing w:after="0" w:line="240" w:lineRule="auto"/>
        <w:rPr>
          <w:rFonts w:cstheme="minorHAnsi"/>
          <w:color w:val="000000" w:themeColor="text1"/>
          <w:sz w:val="24"/>
          <w:szCs w:val="24"/>
          <w:shd w:val="clear" w:color="auto" w:fill="FFFFFF"/>
        </w:rPr>
      </w:pPr>
    </w:p>
    <w:p w14:paraId="04C7DC77" w14:textId="7FD6E3DE" w:rsidR="000B420F" w:rsidRPr="000735D6" w:rsidRDefault="006A4CA4" w:rsidP="000B420F">
      <w:pPr>
        <w:spacing w:after="0"/>
        <w:rPr>
          <w:rFonts w:cstheme="minorHAnsi"/>
          <w:color w:val="000000" w:themeColor="text1"/>
          <w:sz w:val="24"/>
          <w:szCs w:val="24"/>
          <w:shd w:val="clear" w:color="auto" w:fill="FFFFFF"/>
        </w:rPr>
      </w:pPr>
      <w:r w:rsidRPr="000735D6">
        <w:rPr>
          <w:rFonts w:cstheme="minorHAnsi"/>
          <w:sz w:val="24"/>
          <w:szCs w:val="24"/>
        </w:rPr>
        <w:t>In</w:t>
      </w:r>
      <w:r w:rsidR="004761F0" w:rsidRPr="000735D6">
        <w:rPr>
          <w:rFonts w:cstheme="minorHAnsi"/>
          <w:sz w:val="24"/>
          <w:szCs w:val="24"/>
        </w:rPr>
        <w:t xml:space="preserve"> explor</w:t>
      </w:r>
      <w:r w:rsidRPr="000735D6">
        <w:rPr>
          <w:rFonts w:cstheme="minorHAnsi"/>
          <w:sz w:val="24"/>
          <w:szCs w:val="24"/>
        </w:rPr>
        <w:t>ing</w:t>
      </w:r>
      <w:r w:rsidR="004761F0" w:rsidRPr="000735D6">
        <w:rPr>
          <w:rFonts w:cstheme="minorHAnsi"/>
          <w:sz w:val="24"/>
          <w:szCs w:val="24"/>
        </w:rPr>
        <w:t xml:space="preserve"> the thesis that EMA</w:t>
      </w:r>
      <w:r w:rsidR="00770A8C" w:rsidRPr="000735D6">
        <w:rPr>
          <w:rFonts w:cstheme="minorHAnsi"/>
          <w:sz w:val="24"/>
          <w:szCs w:val="24"/>
        </w:rPr>
        <w:t>L</w:t>
      </w:r>
      <w:r w:rsidR="004761F0" w:rsidRPr="000735D6">
        <w:rPr>
          <w:rFonts w:cstheme="minorHAnsi"/>
          <w:sz w:val="24"/>
          <w:szCs w:val="24"/>
        </w:rPr>
        <w:t xml:space="preserve"> has simultaneously forwarded and impeded a drive for greater equality</w:t>
      </w:r>
      <w:r w:rsidRPr="000735D6">
        <w:rPr>
          <w:rFonts w:cstheme="minorHAnsi"/>
          <w:sz w:val="24"/>
          <w:szCs w:val="24"/>
        </w:rPr>
        <w:t xml:space="preserve"> this article</w:t>
      </w:r>
      <w:r w:rsidR="004761F0" w:rsidRPr="000735D6">
        <w:rPr>
          <w:rFonts w:cstheme="minorHAnsi"/>
          <w:sz w:val="24"/>
          <w:szCs w:val="24"/>
        </w:rPr>
        <w:t xml:space="preserve"> has depicted </w:t>
      </w:r>
      <w:r w:rsidR="00F33275" w:rsidRPr="000735D6">
        <w:rPr>
          <w:rFonts w:cstheme="minorHAnsi"/>
          <w:sz w:val="24"/>
          <w:szCs w:val="24"/>
        </w:rPr>
        <w:t>an</w:t>
      </w:r>
      <w:r w:rsidR="004761F0" w:rsidRPr="000735D6">
        <w:rPr>
          <w:rFonts w:cstheme="minorHAnsi"/>
          <w:sz w:val="24"/>
          <w:szCs w:val="24"/>
        </w:rPr>
        <w:t xml:space="preserve"> equality double bind where </w:t>
      </w:r>
      <w:r w:rsidR="00330711" w:rsidRPr="000735D6">
        <w:rPr>
          <w:rFonts w:cstheme="minorHAnsi"/>
          <w:sz w:val="24"/>
          <w:szCs w:val="24"/>
        </w:rPr>
        <w:t xml:space="preserve">the sincere intentions of </w:t>
      </w:r>
      <w:r w:rsidR="004761F0" w:rsidRPr="000735D6">
        <w:rPr>
          <w:rFonts w:cstheme="minorHAnsi"/>
          <w:sz w:val="24"/>
          <w:szCs w:val="24"/>
        </w:rPr>
        <w:t xml:space="preserve">articles written to attack inequality </w:t>
      </w:r>
      <w:r w:rsidR="00432C0B" w:rsidRPr="000735D6">
        <w:rPr>
          <w:rFonts w:cstheme="minorHAnsi"/>
          <w:sz w:val="24"/>
          <w:szCs w:val="24"/>
        </w:rPr>
        <w:t xml:space="preserve">are </w:t>
      </w:r>
      <w:r w:rsidR="000211DF" w:rsidRPr="000735D6">
        <w:rPr>
          <w:rFonts w:cstheme="minorHAnsi"/>
          <w:sz w:val="24"/>
          <w:szCs w:val="24"/>
        </w:rPr>
        <w:t xml:space="preserve">rendered impotent </w:t>
      </w:r>
      <w:r w:rsidR="00432C0B" w:rsidRPr="000735D6">
        <w:rPr>
          <w:rFonts w:cstheme="minorHAnsi"/>
          <w:sz w:val="24"/>
          <w:szCs w:val="24"/>
        </w:rPr>
        <w:t>by</w:t>
      </w:r>
      <w:r w:rsidR="004761F0" w:rsidRPr="000735D6">
        <w:rPr>
          <w:rFonts w:cstheme="minorHAnsi"/>
          <w:sz w:val="24"/>
          <w:szCs w:val="24"/>
        </w:rPr>
        <w:t xml:space="preserve"> a disciplinary base, methodological habits and</w:t>
      </w:r>
      <w:r w:rsidR="00432C0B" w:rsidRPr="000735D6">
        <w:rPr>
          <w:rFonts w:cstheme="minorHAnsi"/>
          <w:sz w:val="24"/>
          <w:szCs w:val="24"/>
        </w:rPr>
        <w:t xml:space="preserve"> an apolitica</w:t>
      </w:r>
      <w:r w:rsidR="00CF5B56">
        <w:rPr>
          <w:rFonts w:cstheme="minorHAnsi"/>
          <w:sz w:val="24"/>
          <w:szCs w:val="24"/>
        </w:rPr>
        <w:t>l</w:t>
      </w:r>
      <w:r w:rsidR="00C13D0A" w:rsidRPr="000735D6">
        <w:rPr>
          <w:rFonts w:cstheme="minorHAnsi"/>
          <w:sz w:val="24"/>
          <w:szCs w:val="24"/>
        </w:rPr>
        <w:t xml:space="preserve"> and culturally </w:t>
      </w:r>
      <w:r w:rsidR="00432C0B" w:rsidRPr="000735D6">
        <w:rPr>
          <w:rFonts w:cstheme="minorHAnsi"/>
          <w:sz w:val="24"/>
          <w:szCs w:val="24"/>
        </w:rPr>
        <w:t xml:space="preserve">insular viewpoint </w:t>
      </w:r>
      <w:r w:rsidR="004761F0" w:rsidRPr="000735D6">
        <w:rPr>
          <w:rFonts w:cstheme="minorHAnsi"/>
          <w:sz w:val="24"/>
          <w:szCs w:val="24"/>
        </w:rPr>
        <w:t xml:space="preserve">that </w:t>
      </w:r>
      <w:r w:rsidR="00432C0B" w:rsidRPr="000735D6">
        <w:rPr>
          <w:rFonts w:cstheme="minorHAnsi"/>
          <w:sz w:val="24"/>
          <w:szCs w:val="24"/>
        </w:rPr>
        <w:t xml:space="preserve">relegates </w:t>
      </w:r>
      <w:r w:rsidR="00F33275" w:rsidRPr="000735D6">
        <w:rPr>
          <w:rFonts w:cstheme="minorHAnsi"/>
          <w:sz w:val="24"/>
          <w:szCs w:val="24"/>
        </w:rPr>
        <w:t xml:space="preserve">many of </w:t>
      </w:r>
      <w:r w:rsidR="00432C0B" w:rsidRPr="000735D6">
        <w:rPr>
          <w:rFonts w:cstheme="minorHAnsi"/>
          <w:sz w:val="24"/>
          <w:szCs w:val="24"/>
        </w:rPr>
        <w:t xml:space="preserve">the body of relevant articles to </w:t>
      </w:r>
      <w:r w:rsidR="004761F0" w:rsidRPr="000735D6">
        <w:rPr>
          <w:rFonts w:cstheme="minorHAnsi"/>
          <w:sz w:val="24"/>
          <w:szCs w:val="24"/>
        </w:rPr>
        <w:t>an unconscious kind of virtue signalling with relatively little resulting change.</w:t>
      </w:r>
      <w:r w:rsidR="00432C0B" w:rsidRPr="000735D6">
        <w:rPr>
          <w:rFonts w:cstheme="minorHAnsi"/>
          <w:sz w:val="24"/>
          <w:szCs w:val="24"/>
        </w:rPr>
        <w:t xml:space="preserve"> </w:t>
      </w:r>
      <w:r w:rsidR="000C1D99" w:rsidRPr="000735D6">
        <w:rPr>
          <w:rFonts w:cstheme="minorHAnsi"/>
          <w:sz w:val="24"/>
          <w:szCs w:val="24"/>
        </w:rPr>
        <w:t>Ndlovu (2018) suggests that Fanon’s (1961) analysis of ‘</w:t>
      </w:r>
      <w:r w:rsidR="000C1D99" w:rsidRPr="003740AC">
        <w:rPr>
          <w:rFonts w:cstheme="minorHAnsi"/>
          <w:sz w:val="24"/>
          <w:szCs w:val="24"/>
        </w:rPr>
        <w:t xml:space="preserve">repetition without change’ </w:t>
      </w:r>
      <w:r w:rsidR="000B420F" w:rsidRPr="003740AC">
        <w:rPr>
          <w:rFonts w:cstheme="minorHAnsi"/>
          <w:sz w:val="24"/>
          <w:szCs w:val="24"/>
        </w:rPr>
        <w:t xml:space="preserve">still pertains. </w:t>
      </w:r>
      <w:r w:rsidR="00F33275" w:rsidRPr="000735D6">
        <w:rPr>
          <w:rFonts w:cstheme="minorHAnsi"/>
          <w:sz w:val="24"/>
          <w:szCs w:val="24"/>
        </w:rPr>
        <w:t>A</w:t>
      </w:r>
      <w:r w:rsidR="0077076B" w:rsidRPr="000735D6">
        <w:rPr>
          <w:rFonts w:cstheme="minorHAnsi"/>
          <w:color w:val="000000" w:themeColor="text1"/>
          <w:sz w:val="24"/>
          <w:szCs w:val="24"/>
          <w:shd w:val="clear" w:color="auto" w:fill="FFFFFF"/>
        </w:rPr>
        <w:t>fter 50 years of slow progress, it’s time for greater</w:t>
      </w:r>
      <w:r w:rsidR="00592D92" w:rsidRPr="000735D6">
        <w:rPr>
          <w:rFonts w:cstheme="minorHAnsi"/>
          <w:color w:val="000000" w:themeColor="text1"/>
          <w:sz w:val="24"/>
          <w:szCs w:val="24"/>
          <w:shd w:val="clear" w:color="auto" w:fill="FFFFFF"/>
        </w:rPr>
        <w:t xml:space="preserve"> acknowledgement of</w:t>
      </w:r>
      <w:r w:rsidR="00B80586" w:rsidRPr="000735D6">
        <w:rPr>
          <w:rFonts w:cstheme="minorHAnsi"/>
          <w:color w:val="000000" w:themeColor="text1"/>
          <w:sz w:val="24"/>
          <w:szCs w:val="24"/>
          <w:shd w:val="clear" w:color="auto" w:fill="FFFFFF"/>
        </w:rPr>
        <w:t xml:space="preserve"> </w:t>
      </w:r>
      <w:r w:rsidR="0017287F" w:rsidRPr="000735D6">
        <w:rPr>
          <w:rFonts w:cstheme="minorHAnsi"/>
          <w:color w:val="000000" w:themeColor="text1"/>
          <w:sz w:val="24"/>
          <w:szCs w:val="24"/>
          <w:shd w:val="clear" w:color="auto" w:fill="FFFFFF"/>
        </w:rPr>
        <w:t xml:space="preserve">the </w:t>
      </w:r>
      <w:r w:rsidR="00B80586" w:rsidRPr="000735D6">
        <w:rPr>
          <w:rFonts w:cstheme="minorHAnsi"/>
          <w:color w:val="000000" w:themeColor="text1"/>
          <w:sz w:val="24"/>
          <w:szCs w:val="24"/>
          <w:shd w:val="clear" w:color="auto" w:fill="FFFFFF"/>
        </w:rPr>
        <w:t xml:space="preserve">limitations of the field in relation to equality and </w:t>
      </w:r>
      <w:r w:rsidR="009D0D9B" w:rsidRPr="000735D6">
        <w:rPr>
          <w:rFonts w:cstheme="minorHAnsi"/>
          <w:color w:val="000000" w:themeColor="text1"/>
          <w:sz w:val="24"/>
          <w:szCs w:val="24"/>
          <w:shd w:val="clear" w:color="auto" w:fill="FFFFFF"/>
        </w:rPr>
        <w:t>a</w:t>
      </w:r>
      <w:r w:rsidR="00B80586" w:rsidRPr="000735D6">
        <w:rPr>
          <w:rFonts w:cstheme="minorHAnsi"/>
          <w:color w:val="000000" w:themeColor="text1"/>
          <w:sz w:val="24"/>
          <w:szCs w:val="24"/>
          <w:shd w:val="clear" w:color="auto" w:fill="FFFFFF"/>
        </w:rPr>
        <w:t xml:space="preserve"> much greater determination and sophistication in </w:t>
      </w:r>
      <w:r w:rsidR="006B4414" w:rsidRPr="000735D6">
        <w:rPr>
          <w:rFonts w:cstheme="minorHAnsi"/>
          <w:color w:val="000000" w:themeColor="text1"/>
          <w:sz w:val="24"/>
          <w:szCs w:val="24"/>
          <w:shd w:val="clear" w:color="auto" w:fill="FFFFFF"/>
        </w:rPr>
        <w:t xml:space="preserve">addressing </w:t>
      </w:r>
      <w:r w:rsidR="00B80586" w:rsidRPr="000735D6">
        <w:rPr>
          <w:rFonts w:cstheme="minorHAnsi"/>
          <w:color w:val="000000" w:themeColor="text1"/>
          <w:sz w:val="24"/>
          <w:szCs w:val="24"/>
          <w:shd w:val="clear" w:color="auto" w:fill="FFFFFF"/>
        </w:rPr>
        <w:t>them.</w:t>
      </w:r>
    </w:p>
    <w:p w14:paraId="049525CF" w14:textId="2B375515" w:rsidR="007B1292" w:rsidRPr="000735D6" w:rsidRDefault="00432C0B" w:rsidP="003740AC">
      <w:pPr>
        <w:spacing w:after="0"/>
        <w:rPr>
          <w:rFonts w:cstheme="minorHAnsi"/>
          <w:sz w:val="24"/>
          <w:szCs w:val="24"/>
        </w:rPr>
      </w:pPr>
      <w:r w:rsidRPr="000735D6">
        <w:rPr>
          <w:rFonts w:cstheme="minorHAnsi"/>
          <w:sz w:val="24"/>
          <w:szCs w:val="24"/>
        </w:rPr>
        <w:t xml:space="preserve"> </w:t>
      </w:r>
    </w:p>
    <w:p w14:paraId="2D9DB176" w14:textId="330CCA92" w:rsidR="00601D3B" w:rsidRPr="000735D6" w:rsidRDefault="003E3A82" w:rsidP="003E3A82">
      <w:pPr>
        <w:spacing w:after="0" w:line="240" w:lineRule="auto"/>
        <w:rPr>
          <w:rFonts w:cstheme="minorHAnsi"/>
          <w:color w:val="000000" w:themeColor="text1"/>
          <w:sz w:val="24"/>
          <w:szCs w:val="24"/>
        </w:rPr>
      </w:pPr>
      <w:r w:rsidRPr="000735D6">
        <w:rPr>
          <w:rFonts w:cstheme="minorHAnsi"/>
          <w:color w:val="000000" w:themeColor="text1"/>
          <w:sz w:val="24"/>
          <w:szCs w:val="24"/>
          <w:shd w:val="clear" w:color="auto" w:fill="FFFFFF"/>
        </w:rPr>
        <w:t>EMAL is not the entire field and there are books and other journals that may address the blind spots, displacements and narrow disciplinary base outlined here</w:t>
      </w:r>
      <w:r w:rsidR="002779BB" w:rsidRPr="000735D6">
        <w:rPr>
          <w:rFonts w:cstheme="minorHAnsi"/>
          <w:color w:val="000000" w:themeColor="text1"/>
          <w:sz w:val="24"/>
          <w:szCs w:val="24"/>
          <w:shd w:val="clear" w:color="auto" w:fill="FFFFFF"/>
        </w:rPr>
        <w:t xml:space="preserve"> (</w:t>
      </w:r>
      <w:r w:rsidR="002779BB" w:rsidRPr="000735D6">
        <w:rPr>
          <w:rFonts w:cstheme="minorHAnsi"/>
          <w:bCs/>
          <w:color w:val="000000" w:themeColor="text1"/>
          <w:sz w:val="24"/>
          <w:szCs w:val="24"/>
        </w:rPr>
        <w:t>Lumby and Coleman, 2016)</w:t>
      </w:r>
      <w:r w:rsidRPr="000735D6">
        <w:rPr>
          <w:rFonts w:cstheme="minorHAnsi"/>
          <w:color w:val="000000" w:themeColor="text1"/>
          <w:sz w:val="24"/>
          <w:szCs w:val="24"/>
          <w:shd w:val="clear" w:color="auto" w:fill="FFFFFF"/>
        </w:rPr>
        <w:t xml:space="preserve">. Nevertheless, it is a leading journal that reaches a wide audience and has a role in carrying </w:t>
      </w:r>
      <w:r w:rsidR="00291328">
        <w:rPr>
          <w:rFonts w:cstheme="minorHAnsi"/>
          <w:color w:val="000000" w:themeColor="text1"/>
          <w:sz w:val="24"/>
          <w:szCs w:val="24"/>
          <w:shd w:val="clear" w:color="auto" w:fill="FFFFFF"/>
        </w:rPr>
        <w:t xml:space="preserve">equality </w:t>
      </w:r>
      <w:r w:rsidRPr="000735D6">
        <w:rPr>
          <w:rFonts w:cstheme="minorHAnsi"/>
          <w:color w:val="000000" w:themeColor="text1"/>
          <w:sz w:val="24"/>
          <w:szCs w:val="24"/>
          <w:shd w:val="clear" w:color="auto" w:fill="FFFFFF"/>
        </w:rPr>
        <w:t xml:space="preserve">forward. </w:t>
      </w:r>
      <w:r w:rsidRPr="000735D6">
        <w:rPr>
          <w:rFonts w:cstheme="minorHAnsi"/>
          <w:color w:val="000000" w:themeColor="text1"/>
          <w:sz w:val="24"/>
          <w:szCs w:val="24"/>
        </w:rPr>
        <w:t xml:space="preserve">Renewed determination to improve is particularly timely, in that some believe that societies face a crucial turning point, when regressive attitudes and policies towards stigmatised groups have strengthened </w:t>
      </w:r>
      <w:r w:rsidR="00291328">
        <w:rPr>
          <w:rFonts w:cstheme="minorHAnsi"/>
          <w:color w:val="000000" w:themeColor="text1"/>
          <w:sz w:val="24"/>
          <w:szCs w:val="24"/>
        </w:rPr>
        <w:t xml:space="preserve">and </w:t>
      </w:r>
      <w:r w:rsidRPr="000735D6">
        <w:rPr>
          <w:rFonts w:cstheme="minorHAnsi"/>
          <w:color w:val="000000" w:themeColor="text1"/>
          <w:sz w:val="24"/>
          <w:szCs w:val="24"/>
          <w:shd w:val="clear" w:color="auto" w:fill="FFFFFF"/>
        </w:rPr>
        <w:t>been</w:t>
      </w:r>
      <w:r w:rsidRPr="000735D6">
        <w:rPr>
          <w:rFonts w:cstheme="minorHAnsi"/>
          <w:color w:val="000000" w:themeColor="text1"/>
          <w:sz w:val="24"/>
          <w:szCs w:val="24"/>
        </w:rPr>
        <w:t xml:space="preserve"> met by renewed resistance in movements such as Black Lives Matter, and Me Too</w:t>
      </w:r>
      <w:r w:rsidR="00291328">
        <w:rPr>
          <w:rFonts w:cstheme="minorHAnsi"/>
          <w:color w:val="000000" w:themeColor="text1"/>
          <w:sz w:val="24"/>
          <w:szCs w:val="24"/>
        </w:rPr>
        <w:t>. S</w:t>
      </w:r>
      <w:r w:rsidRPr="000735D6">
        <w:rPr>
          <w:rFonts w:cstheme="minorHAnsi"/>
          <w:color w:val="000000" w:themeColor="text1"/>
          <w:sz w:val="24"/>
          <w:szCs w:val="24"/>
        </w:rPr>
        <w:t xml:space="preserve">ome suggest that issues of inequality have reached a critical juncture ‘a moment or certain window in time where there is a significant possibility of a decisive transition’ (Liu, Onar, </w:t>
      </w:r>
      <w:r w:rsidR="000C5513" w:rsidRPr="000735D6">
        <w:rPr>
          <w:rFonts w:cstheme="minorHAnsi"/>
          <w:color w:val="000000" w:themeColor="text1"/>
          <w:sz w:val="24"/>
          <w:szCs w:val="24"/>
        </w:rPr>
        <w:t>and</w:t>
      </w:r>
      <w:r w:rsidRPr="000735D6">
        <w:rPr>
          <w:rFonts w:cstheme="minorHAnsi"/>
          <w:color w:val="000000" w:themeColor="text1"/>
          <w:sz w:val="24"/>
          <w:szCs w:val="24"/>
        </w:rPr>
        <w:t xml:space="preserve"> Woodward, 2014: 6).</w:t>
      </w:r>
      <w:r w:rsidR="00601D3B" w:rsidRPr="000735D6">
        <w:rPr>
          <w:rFonts w:cstheme="minorHAnsi"/>
          <w:color w:val="000000" w:themeColor="text1"/>
          <w:sz w:val="24"/>
          <w:szCs w:val="24"/>
        </w:rPr>
        <w:t xml:space="preserve"> </w:t>
      </w:r>
    </w:p>
    <w:p w14:paraId="4420E9A6" w14:textId="2D0F4B78" w:rsidR="00601D3B" w:rsidRPr="000735D6" w:rsidRDefault="00601D3B" w:rsidP="003E3A82">
      <w:pPr>
        <w:spacing w:after="0" w:line="240" w:lineRule="auto"/>
        <w:rPr>
          <w:rFonts w:cstheme="minorHAnsi"/>
          <w:color w:val="000000" w:themeColor="text1"/>
          <w:sz w:val="24"/>
          <w:szCs w:val="24"/>
        </w:rPr>
      </w:pPr>
    </w:p>
    <w:p w14:paraId="47B79892" w14:textId="3CE6C61C" w:rsidR="003E3A82" w:rsidRPr="000735D6" w:rsidRDefault="000B420F" w:rsidP="00765072">
      <w:pPr>
        <w:spacing w:line="240" w:lineRule="auto"/>
        <w:rPr>
          <w:rFonts w:cstheme="minorHAnsi"/>
          <w:color w:val="000000" w:themeColor="text1"/>
          <w:sz w:val="24"/>
          <w:szCs w:val="24"/>
        </w:rPr>
      </w:pPr>
      <w:r w:rsidRPr="000735D6">
        <w:rPr>
          <w:rFonts w:cstheme="minorHAnsi"/>
          <w:color w:val="000000" w:themeColor="text1"/>
          <w:sz w:val="24"/>
          <w:szCs w:val="24"/>
          <w:shd w:val="clear" w:color="auto" w:fill="FFFFFF"/>
        </w:rPr>
        <w:t xml:space="preserve">How to move forward? </w:t>
      </w:r>
      <w:r w:rsidR="00C13D0A" w:rsidRPr="000735D6">
        <w:rPr>
          <w:rFonts w:cstheme="minorHAnsi"/>
          <w:color w:val="000000" w:themeColor="text1"/>
          <w:sz w:val="24"/>
          <w:szCs w:val="24"/>
          <w:shd w:val="clear" w:color="auto" w:fill="FFFFFF"/>
        </w:rPr>
        <w:t>A</w:t>
      </w:r>
      <w:r w:rsidR="00330711" w:rsidRPr="000735D6">
        <w:rPr>
          <w:rFonts w:cstheme="minorHAnsi"/>
          <w:color w:val="000000" w:themeColor="text1"/>
          <w:sz w:val="24"/>
          <w:szCs w:val="24"/>
          <w:shd w:val="clear" w:color="auto" w:fill="FFFFFF"/>
        </w:rPr>
        <w:t xml:space="preserve">rticles related to </w:t>
      </w:r>
      <w:r w:rsidRPr="000735D6">
        <w:rPr>
          <w:rFonts w:cstheme="minorHAnsi"/>
          <w:color w:val="000000" w:themeColor="text1"/>
          <w:sz w:val="24"/>
          <w:szCs w:val="24"/>
          <w:shd w:val="clear" w:color="auto" w:fill="FFFFFF"/>
        </w:rPr>
        <w:t xml:space="preserve">specific groups </w:t>
      </w:r>
      <w:r w:rsidR="00F70AF0" w:rsidRPr="000735D6">
        <w:rPr>
          <w:rFonts w:cstheme="minorHAnsi"/>
          <w:color w:val="000000" w:themeColor="text1"/>
          <w:sz w:val="24"/>
          <w:szCs w:val="24"/>
          <w:shd w:val="clear" w:color="auto" w:fill="FFFFFF"/>
        </w:rPr>
        <w:t>contribute.</w:t>
      </w:r>
      <w:r w:rsidR="00330711" w:rsidRPr="000735D6">
        <w:rPr>
          <w:rFonts w:cstheme="minorHAnsi"/>
          <w:color w:val="000000" w:themeColor="text1"/>
          <w:sz w:val="24"/>
          <w:szCs w:val="24"/>
          <w:shd w:val="clear" w:color="auto" w:fill="FFFFFF"/>
        </w:rPr>
        <w:t xml:space="preserve"> They raise awareness of the impact of how education is led</w:t>
      </w:r>
      <w:r w:rsidR="00C13D0A" w:rsidRPr="000735D6">
        <w:rPr>
          <w:rFonts w:cstheme="minorHAnsi"/>
          <w:color w:val="000000" w:themeColor="text1"/>
          <w:sz w:val="24"/>
          <w:szCs w:val="24"/>
          <w:shd w:val="clear" w:color="auto" w:fill="FFFFFF"/>
        </w:rPr>
        <w:t xml:space="preserve"> and strengthen the stigmatised but they have too little impact.  T</w:t>
      </w:r>
      <w:r w:rsidR="00330711" w:rsidRPr="000735D6">
        <w:rPr>
          <w:rFonts w:cstheme="minorHAnsi"/>
          <w:color w:val="000000" w:themeColor="text1"/>
          <w:sz w:val="24"/>
          <w:szCs w:val="24"/>
          <w:shd w:val="clear" w:color="auto" w:fill="FFFFFF"/>
        </w:rPr>
        <w:t>he</w:t>
      </w:r>
      <w:r w:rsidR="00C13D0A" w:rsidRPr="000735D6">
        <w:rPr>
          <w:rFonts w:cstheme="minorHAnsi"/>
          <w:color w:val="000000" w:themeColor="text1"/>
          <w:sz w:val="24"/>
          <w:szCs w:val="24"/>
          <w:shd w:val="clear" w:color="auto" w:fill="FFFFFF"/>
        </w:rPr>
        <w:t xml:space="preserve"> </w:t>
      </w:r>
      <w:r w:rsidR="00330711" w:rsidRPr="000735D6">
        <w:rPr>
          <w:rFonts w:cstheme="minorHAnsi"/>
          <w:color w:val="000000" w:themeColor="text1"/>
          <w:sz w:val="24"/>
          <w:szCs w:val="24"/>
          <w:shd w:val="clear" w:color="auto" w:fill="FFFFFF"/>
        </w:rPr>
        <w:t xml:space="preserve">mainstream normative </w:t>
      </w:r>
      <w:r w:rsidR="000735D6" w:rsidRPr="00F90B67">
        <w:rPr>
          <w:rFonts w:cstheme="minorHAnsi"/>
          <w:color w:val="000000" w:themeColor="text1"/>
          <w:sz w:val="24"/>
          <w:szCs w:val="24"/>
          <w:shd w:val="clear" w:color="auto" w:fill="FFFFFF"/>
        </w:rPr>
        <w:t xml:space="preserve">canon </w:t>
      </w:r>
      <w:r w:rsidR="00330711" w:rsidRPr="000735D6">
        <w:rPr>
          <w:rFonts w:cstheme="minorHAnsi"/>
          <w:color w:val="000000" w:themeColor="text1"/>
          <w:sz w:val="24"/>
          <w:szCs w:val="24"/>
          <w:shd w:val="clear" w:color="auto" w:fill="FFFFFF"/>
        </w:rPr>
        <w:t>reflecting the status quo</w:t>
      </w:r>
      <w:r w:rsidR="00C13D0A" w:rsidRPr="000735D6">
        <w:rPr>
          <w:rFonts w:cstheme="minorHAnsi"/>
          <w:color w:val="000000" w:themeColor="text1"/>
          <w:sz w:val="24"/>
          <w:szCs w:val="24"/>
          <w:shd w:val="clear" w:color="auto" w:fill="FFFFFF"/>
        </w:rPr>
        <w:t xml:space="preserve"> drowns the peripheral </w:t>
      </w:r>
      <w:r w:rsidR="00330711" w:rsidRPr="000735D6">
        <w:rPr>
          <w:rFonts w:cstheme="minorHAnsi"/>
          <w:color w:val="000000" w:themeColor="text1"/>
          <w:sz w:val="24"/>
          <w:szCs w:val="24"/>
          <w:shd w:val="clear" w:color="auto" w:fill="FFFFFF"/>
        </w:rPr>
        <w:t>scattering of critical work</w:t>
      </w:r>
      <w:r w:rsidR="00C13D0A" w:rsidRPr="000735D6">
        <w:rPr>
          <w:rFonts w:cstheme="minorHAnsi"/>
          <w:color w:val="000000" w:themeColor="text1"/>
          <w:sz w:val="24"/>
          <w:szCs w:val="24"/>
          <w:shd w:val="clear" w:color="auto" w:fill="FFFFFF"/>
        </w:rPr>
        <w:t xml:space="preserve">. </w:t>
      </w:r>
      <w:r w:rsidR="00D00B78" w:rsidRPr="000735D6">
        <w:rPr>
          <w:rFonts w:cstheme="minorHAnsi"/>
          <w:color w:val="000000" w:themeColor="text1"/>
          <w:sz w:val="24"/>
          <w:szCs w:val="24"/>
        </w:rPr>
        <w:t xml:space="preserve">Some may interpret the equality double bind explored in this article as no more than an illustration of the law of unintended consequences. It is more than this. The means </w:t>
      </w:r>
      <w:r w:rsidR="00CE3E05" w:rsidRPr="000735D6">
        <w:rPr>
          <w:rFonts w:cstheme="minorHAnsi"/>
          <w:color w:val="000000" w:themeColor="text1"/>
          <w:sz w:val="24"/>
          <w:szCs w:val="24"/>
        </w:rPr>
        <w:t>to</w:t>
      </w:r>
      <w:r w:rsidR="00D00B78" w:rsidRPr="000735D6">
        <w:rPr>
          <w:rFonts w:cstheme="minorHAnsi"/>
          <w:color w:val="000000" w:themeColor="text1"/>
          <w:sz w:val="24"/>
          <w:szCs w:val="24"/>
        </w:rPr>
        <w:t xml:space="preserve"> imped</w:t>
      </w:r>
      <w:r w:rsidR="00CE3E05" w:rsidRPr="000735D6">
        <w:rPr>
          <w:rFonts w:cstheme="minorHAnsi"/>
          <w:color w:val="000000" w:themeColor="text1"/>
          <w:sz w:val="24"/>
          <w:szCs w:val="24"/>
        </w:rPr>
        <w:t>e</w:t>
      </w:r>
      <w:r w:rsidR="00D00B78" w:rsidRPr="000735D6">
        <w:rPr>
          <w:rFonts w:cstheme="minorHAnsi"/>
          <w:color w:val="000000" w:themeColor="text1"/>
          <w:sz w:val="24"/>
          <w:szCs w:val="24"/>
        </w:rPr>
        <w:t xml:space="preserve"> greater equality are embedded in the very </w:t>
      </w:r>
      <w:r w:rsidR="00CE3E05" w:rsidRPr="000735D6">
        <w:rPr>
          <w:rFonts w:cstheme="minorHAnsi"/>
          <w:color w:val="000000" w:themeColor="text1"/>
          <w:sz w:val="24"/>
          <w:szCs w:val="24"/>
        </w:rPr>
        <w:t>intentions</w:t>
      </w:r>
      <w:r w:rsidR="00D00B78" w:rsidRPr="000735D6">
        <w:rPr>
          <w:rFonts w:cstheme="minorHAnsi"/>
          <w:color w:val="000000" w:themeColor="text1"/>
          <w:sz w:val="24"/>
          <w:szCs w:val="24"/>
        </w:rPr>
        <w:t xml:space="preserve"> to achieve it</w:t>
      </w:r>
      <w:r w:rsidR="00CE3E05" w:rsidRPr="000735D6">
        <w:rPr>
          <w:rFonts w:cstheme="minorHAnsi"/>
          <w:color w:val="000000" w:themeColor="text1"/>
          <w:sz w:val="24"/>
          <w:szCs w:val="24"/>
        </w:rPr>
        <w:t>,</w:t>
      </w:r>
      <w:r w:rsidR="00D00B78" w:rsidRPr="000735D6">
        <w:rPr>
          <w:rFonts w:cstheme="minorHAnsi"/>
          <w:color w:val="000000" w:themeColor="text1"/>
          <w:sz w:val="24"/>
          <w:szCs w:val="24"/>
        </w:rPr>
        <w:t xml:space="preserve"> like a trojan virus that infects all systems </w:t>
      </w:r>
      <w:r w:rsidR="00CE3E05" w:rsidRPr="000735D6">
        <w:rPr>
          <w:rFonts w:cstheme="minorHAnsi"/>
          <w:color w:val="000000" w:themeColor="text1"/>
          <w:sz w:val="24"/>
          <w:szCs w:val="24"/>
        </w:rPr>
        <w:t xml:space="preserve">and </w:t>
      </w:r>
      <w:r w:rsidR="00D00B78" w:rsidRPr="000735D6">
        <w:rPr>
          <w:rFonts w:cstheme="minorHAnsi"/>
          <w:color w:val="000000" w:themeColor="text1"/>
          <w:sz w:val="24"/>
          <w:szCs w:val="24"/>
        </w:rPr>
        <w:t xml:space="preserve">of which we are unaware unless we </w:t>
      </w:r>
      <w:r w:rsidR="00CE3E05" w:rsidRPr="000735D6">
        <w:rPr>
          <w:rFonts w:cstheme="minorHAnsi"/>
          <w:color w:val="000000" w:themeColor="text1"/>
          <w:sz w:val="24"/>
          <w:szCs w:val="24"/>
        </w:rPr>
        <w:t>use</w:t>
      </w:r>
      <w:r w:rsidR="00D00B78" w:rsidRPr="000735D6">
        <w:rPr>
          <w:rFonts w:cstheme="minorHAnsi"/>
          <w:color w:val="000000" w:themeColor="text1"/>
          <w:sz w:val="24"/>
          <w:szCs w:val="24"/>
        </w:rPr>
        <w:t xml:space="preserve"> the equivalent of sophisticated software</w:t>
      </w:r>
      <w:r w:rsidR="00CE3E05" w:rsidRPr="000735D6">
        <w:rPr>
          <w:rFonts w:cstheme="minorHAnsi"/>
          <w:color w:val="000000" w:themeColor="text1"/>
          <w:sz w:val="24"/>
          <w:szCs w:val="24"/>
        </w:rPr>
        <w:t xml:space="preserve"> to detect and circumvent it</w:t>
      </w:r>
      <w:r w:rsidR="00D00B78" w:rsidRPr="000735D6">
        <w:rPr>
          <w:rFonts w:cstheme="minorHAnsi"/>
          <w:color w:val="000000" w:themeColor="text1"/>
          <w:sz w:val="24"/>
          <w:szCs w:val="24"/>
        </w:rPr>
        <w:t>.</w:t>
      </w:r>
      <w:r w:rsidR="00CE3E05" w:rsidRPr="000735D6">
        <w:rPr>
          <w:rFonts w:cstheme="minorHAnsi"/>
          <w:color w:val="000000" w:themeColor="text1"/>
          <w:sz w:val="24"/>
          <w:szCs w:val="24"/>
        </w:rPr>
        <w:t xml:space="preserve"> It is the moment for EMAL to consider ways to encourage researchers and practitioners to challenge </w:t>
      </w:r>
      <w:r w:rsidR="00CE3E05" w:rsidRPr="000735D6">
        <w:rPr>
          <w:rFonts w:cstheme="minorHAnsi"/>
          <w:color w:val="000000" w:themeColor="text1"/>
          <w:sz w:val="24"/>
          <w:szCs w:val="24"/>
        </w:rPr>
        <w:lastRenderedPageBreak/>
        <w:t>themselves to detect and resist previous strategies of evasion.</w:t>
      </w:r>
      <w:r w:rsidR="00172C64" w:rsidRPr="000735D6">
        <w:rPr>
          <w:rFonts w:cstheme="minorHAnsi"/>
          <w:color w:val="000000" w:themeColor="text1"/>
          <w:sz w:val="24"/>
          <w:szCs w:val="24"/>
        </w:rPr>
        <w:t xml:space="preserve"> The field may not be quite marching on the spot, but</w:t>
      </w:r>
      <w:r w:rsidR="00F70AF0" w:rsidRPr="000735D6">
        <w:rPr>
          <w:rFonts w:cstheme="minorHAnsi"/>
          <w:color w:val="000000" w:themeColor="text1"/>
          <w:sz w:val="24"/>
          <w:szCs w:val="24"/>
        </w:rPr>
        <w:t xml:space="preserve"> </w:t>
      </w:r>
      <w:r w:rsidR="00F70AF0" w:rsidRPr="003740AC">
        <w:rPr>
          <w:rFonts w:cstheme="minorHAnsi"/>
          <w:sz w:val="24"/>
          <w:szCs w:val="24"/>
        </w:rPr>
        <w:t>having reviewed the body of work generated through EMAL,</w:t>
      </w:r>
      <w:r w:rsidR="00172C64" w:rsidRPr="000735D6">
        <w:rPr>
          <w:rFonts w:cstheme="minorHAnsi"/>
          <w:color w:val="000000" w:themeColor="text1"/>
          <w:sz w:val="24"/>
          <w:szCs w:val="24"/>
        </w:rPr>
        <w:t xml:space="preserve"> its forward motion </w:t>
      </w:r>
      <w:r w:rsidR="00F33275" w:rsidRPr="000735D6">
        <w:rPr>
          <w:rFonts w:cstheme="minorHAnsi"/>
          <w:color w:val="000000" w:themeColor="text1"/>
          <w:sz w:val="24"/>
          <w:szCs w:val="24"/>
        </w:rPr>
        <w:t>could</w:t>
      </w:r>
      <w:r w:rsidR="00172C64" w:rsidRPr="000735D6">
        <w:rPr>
          <w:rFonts w:cstheme="minorHAnsi"/>
          <w:color w:val="000000" w:themeColor="text1"/>
          <w:sz w:val="24"/>
          <w:szCs w:val="24"/>
        </w:rPr>
        <w:t xml:space="preserve"> be much more determined and effective.</w:t>
      </w:r>
    </w:p>
    <w:p w14:paraId="3E1B5E59" w14:textId="386820F0" w:rsidR="00765072" w:rsidRPr="000735D6" w:rsidRDefault="000735D6" w:rsidP="00765072">
      <w:pPr>
        <w:spacing w:line="240" w:lineRule="aut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Numerous</w:t>
      </w:r>
      <w:r w:rsidR="000B420F" w:rsidRPr="000735D6">
        <w:rPr>
          <w:rFonts w:cstheme="minorHAnsi"/>
          <w:color w:val="000000" w:themeColor="text1"/>
          <w:sz w:val="24"/>
          <w:szCs w:val="24"/>
          <w:shd w:val="clear" w:color="auto" w:fill="FFFFFF"/>
        </w:rPr>
        <w:t xml:space="preserve"> r</w:t>
      </w:r>
      <w:r w:rsidR="00765072" w:rsidRPr="000735D6">
        <w:rPr>
          <w:rFonts w:cstheme="minorHAnsi"/>
          <w:color w:val="000000" w:themeColor="text1"/>
          <w:sz w:val="24"/>
          <w:szCs w:val="24"/>
          <w:shd w:val="clear" w:color="auto" w:fill="FFFFFF"/>
        </w:rPr>
        <w:t>ecommendations might be made, but many have little realistic chance of implementation. For example,  encouragement of submissions using ethnographic and observational methods in order to circumvent performative self-report data</w:t>
      </w:r>
      <w:r w:rsidR="000B420F" w:rsidRPr="000735D6">
        <w:rPr>
          <w:rFonts w:cstheme="minorHAnsi"/>
          <w:color w:val="000000" w:themeColor="text1"/>
          <w:sz w:val="24"/>
          <w:szCs w:val="24"/>
          <w:shd w:val="clear" w:color="auto" w:fill="FFFFFF"/>
        </w:rPr>
        <w:t xml:space="preserve"> would falter </w:t>
      </w:r>
      <w:r w:rsidR="00765072" w:rsidRPr="000735D6">
        <w:rPr>
          <w:rFonts w:cstheme="minorHAnsi"/>
          <w:color w:val="000000" w:themeColor="text1"/>
          <w:sz w:val="24"/>
          <w:szCs w:val="24"/>
          <w:shd w:val="clear" w:color="auto" w:fill="FFFFFF"/>
        </w:rPr>
        <w:t>given the paucity of resources available to most researchers. However, there are changes that are</w:t>
      </w:r>
      <w:r w:rsidR="00704952" w:rsidRPr="000735D6">
        <w:rPr>
          <w:rFonts w:cstheme="minorHAnsi"/>
          <w:color w:val="000000" w:themeColor="text1"/>
          <w:sz w:val="24"/>
          <w:szCs w:val="24"/>
          <w:shd w:val="clear" w:color="auto" w:fill="FFFFFF"/>
        </w:rPr>
        <w:t xml:space="preserve"> more</w:t>
      </w:r>
      <w:r w:rsidR="00765072" w:rsidRPr="000735D6">
        <w:rPr>
          <w:rFonts w:cstheme="minorHAnsi"/>
          <w:color w:val="000000" w:themeColor="text1"/>
          <w:sz w:val="24"/>
          <w:szCs w:val="24"/>
          <w:shd w:val="clear" w:color="auto" w:fill="FFFFFF"/>
        </w:rPr>
        <w:t xml:space="preserve"> practical</w:t>
      </w:r>
      <w:r w:rsidR="0079523B" w:rsidRPr="000735D6">
        <w:rPr>
          <w:rFonts w:cstheme="minorHAnsi"/>
          <w:color w:val="000000" w:themeColor="text1"/>
          <w:sz w:val="24"/>
          <w:szCs w:val="24"/>
          <w:shd w:val="clear" w:color="auto" w:fill="FFFFFF"/>
        </w:rPr>
        <w:t>, for example</w:t>
      </w:r>
      <w:r w:rsidR="00765072" w:rsidRPr="000735D6">
        <w:rPr>
          <w:rFonts w:cstheme="minorHAnsi"/>
          <w:color w:val="000000" w:themeColor="text1"/>
          <w:sz w:val="24"/>
          <w:szCs w:val="24"/>
          <w:shd w:val="clear" w:color="auto" w:fill="FFFFFF"/>
        </w:rPr>
        <w:t>:</w:t>
      </w:r>
    </w:p>
    <w:p w14:paraId="15D8B3C9" w14:textId="5CE1A274" w:rsidR="00765072" w:rsidRPr="003740AC" w:rsidRDefault="00765072" w:rsidP="003740AC">
      <w:pPr>
        <w:pStyle w:val="ListParagraph"/>
        <w:numPr>
          <w:ilvl w:val="0"/>
          <w:numId w:val="1"/>
        </w:numPr>
        <w:spacing w:line="240" w:lineRule="auto"/>
        <w:rPr>
          <w:rFonts w:cstheme="minorHAnsi"/>
          <w:color w:val="000000" w:themeColor="text1"/>
          <w:sz w:val="24"/>
          <w:szCs w:val="24"/>
          <w:shd w:val="clear" w:color="auto" w:fill="FFFFFF"/>
        </w:rPr>
      </w:pPr>
      <w:r w:rsidRPr="003740AC">
        <w:rPr>
          <w:rFonts w:cstheme="minorHAnsi"/>
          <w:color w:val="000000" w:themeColor="text1"/>
          <w:sz w:val="24"/>
          <w:szCs w:val="24"/>
          <w:shd w:val="clear" w:color="auto" w:fill="FFFFFF"/>
        </w:rPr>
        <w:t xml:space="preserve">A determination to address blind spots, for example, through commissioned special issues on learner voice and equality, masculinity, </w:t>
      </w:r>
      <w:r w:rsidR="0079523B" w:rsidRPr="000735D6">
        <w:rPr>
          <w:rFonts w:cstheme="minorHAnsi"/>
          <w:color w:val="000000" w:themeColor="text1"/>
          <w:sz w:val="24"/>
          <w:szCs w:val="24"/>
          <w:shd w:val="clear" w:color="auto" w:fill="FFFFFF"/>
        </w:rPr>
        <w:t xml:space="preserve">white privilege, </w:t>
      </w:r>
      <w:r w:rsidRPr="003740AC">
        <w:rPr>
          <w:rFonts w:cstheme="minorHAnsi"/>
          <w:color w:val="000000" w:themeColor="text1"/>
          <w:sz w:val="24"/>
          <w:szCs w:val="24"/>
          <w:shd w:val="clear" w:color="auto" w:fill="FFFFFF"/>
        </w:rPr>
        <w:t>pedagogic justice</w:t>
      </w:r>
      <w:r w:rsidR="00291328">
        <w:rPr>
          <w:rFonts w:cstheme="minorHAnsi"/>
          <w:color w:val="000000" w:themeColor="text1"/>
          <w:sz w:val="24"/>
          <w:szCs w:val="24"/>
          <w:shd w:val="clear" w:color="auto" w:fill="FFFFFF"/>
        </w:rPr>
        <w:t xml:space="preserve"> and under-represented regions of the world</w:t>
      </w:r>
      <w:r w:rsidRPr="003740AC">
        <w:rPr>
          <w:rFonts w:cstheme="minorHAnsi"/>
          <w:color w:val="000000" w:themeColor="text1"/>
          <w:sz w:val="24"/>
          <w:szCs w:val="24"/>
          <w:shd w:val="clear" w:color="auto" w:fill="FFFFFF"/>
        </w:rPr>
        <w:t>.</w:t>
      </w:r>
    </w:p>
    <w:p w14:paraId="07B06BEF" w14:textId="3A8C03DD" w:rsidR="00765072" w:rsidRPr="003740AC" w:rsidRDefault="00704952" w:rsidP="003740AC">
      <w:pPr>
        <w:pStyle w:val="ListParagraph"/>
        <w:numPr>
          <w:ilvl w:val="0"/>
          <w:numId w:val="1"/>
        </w:numPr>
        <w:spacing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Greater encouragement of c</w:t>
      </w:r>
      <w:r w:rsidR="00765072" w:rsidRPr="003740AC">
        <w:rPr>
          <w:rFonts w:cstheme="minorHAnsi"/>
          <w:color w:val="000000" w:themeColor="text1"/>
          <w:sz w:val="24"/>
          <w:szCs w:val="24"/>
          <w:shd w:val="clear" w:color="auto" w:fill="FFFFFF"/>
        </w:rPr>
        <w:t xml:space="preserve">ross-disciplinary work, harnessing the resources of politics and psychology, to ask new questions of leadership and draw in researchers from other disciplines. </w:t>
      </w:r>
    </w:p>
    <w:p w14:paraId="4E9A4B37" w14:textId="15F06F44" w:rsidR="007E46E2" w:rsidRPr="003740AC" w:rsidRDefault="00704952" w:rsidP="003740AC">
      <w:pPr>
        <w:pStyle w:val="ListParagraph"/>
        <w:numPr>
          <w:ilvl w:val="0"/>
          <w:numId w:val="1"/>
        </w:numPr>
        <w:spacing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On submission to EMAL r</w:t>
      </w:r>
      <w:r w:rsidR="00765072" w:rsidRPr="000735D6">
        <w:rPr>
          <w:rFonts w:cstheme="minorHAnsi"/>
          <w:color w:val="000000" w:themeColor="text1"/>
          <w:sz w:val="24"/>
          <w:szCs w:val="24"/>
          <w:shd w:val="clear" w:color="auto" w:fill="FFFFFF"/>
        </w:rPr>
        <w:t xml:space="preserve">equiring authors to </w:t>
      </w:r>
      <w:r w:rsidRPr="000735D6">
        <w:rPr>
          <w:rFonts w:cstheme="minorHAnsi"/>
          <w:color w:val="000000" w:themeColor="text1"/>
          <w:sz w:val="24"/>
          <w:szCs w:val="24"/>
          <w:shd w:val="clear" w:color="auto" w:fill="FFFFFF"/>
        </w:rPr>
        <w:t>include</w:t>
      </w:r>
      <w:r w:rsidR="00765072" w:rsidRPr="000735D6">
        <w:rPr>
          <w:rFonts w:cstheme="minorHAnsi"/>
          <w:color w:val="000000" w:themeColor="text1"/>
          <w:sz w:val="24"/>
          <w:szCs w:val="24"/>
          <w:shd w:val="clear" w:color="auto" w:fill="FFFFFF"/>
        </w:rPr>
        <w:t xml:space="preserve"> a specific statement of the relationship of their article to increasing equality </w:t>
      </w:r>
      <w:r w:rsidR="007E46E2" w:rsidRPr="000735D6">
        <w:rPr>
          <w:rFonts w:cstheme="minorHAnsi"/>
          <w:color w:val="000000" w:themeColor="text1"/>
          <w:sz w:val="24"/>
          <w:szCs w:val="24"/>
          <w:shd w:val="clear" w:color="auto" w:fill="FFFFFF"/>
        </w:rPr>
        <w:t xml:space="preserve">and </w:t>
      </w:r>
      <w:r w:rsidR="007E46E2" w:rsidRPr="003740AC">
        <w:rPr>
          <w:rFonts w:cstheme="minorHAnsi"/>
          <w:color w:val="000000" w:themeColor="text1"/>
          <w:sz w:val="24"/>
          <w:szCs w:val="24"/>
          <w:shd w:val="clear" w:color="auto" w:fill="FFFFFF"/>
        </w:rPr>
        <w:t>reviewers to assess the</w:t>
      </w:r>
      <w:r w:rsidR="007E46E2" w:rsidRPr="000735D6">
        <w:rPr>
          <w:rFonts w:cstheme="minorHAnsi"/>
          <w:color w:val="000000" w:themeColor="text1"/>
          <w:sz w:val="24"/>
          <w:szCs w:val="24"/>
          <w:shd w:val="clear" w:color="auto" w:fill="FFFFFF"/>
        </w:rPr>
        <w:t xml:space="preserve"> degree of focus on </w:t>
      </w:r>
      <w:r w:rsidR="007E46E2" w:rsidRPr="003740AC">
        <w:rPr>
          <w:rFonts w:cstheme="minorHAnsi"/>
          <w:color w:val="000000" w:themeColor="text1"/>
          <w:sz w:val="24"/>
          <w:szCs w:val="24"/>
          <w:shd w:val="clear" w:color="auto" w:fill="FFFFFF"/>
        </w:rPr>
        <w:t>equality</w:t>
      </w:r>
      <w:r w:rsidR="003740AC">
        <w:rPr>
          <w:rFonts w:cstheme="minorHAnsi"/>
          <w:color w:val="000000" w:themeColor="text1"/>
          <w:sz w:val="24"/>
          <w:szCs w:val="24"/>
          <w:shd w:val="clear" w:color="auto" w:fill="FFFFFF"/>
        </w:rPr>
        <w:t>.</w:t>
      </w:r>
      <w:r w:rsidR="007E46E2" w:rsidRPr="003740AC">
        <w:rPr>
          <w:rFonts w:cstheme="minorHAnsi"/>
          <w:color w:val="000000" w:themeColor="text1"/>
          <w:sz w:val="24"/>
          <w:szCs w:val="24"/>
          <w:shd w:val="clear" w:color="auto" w:fill="FFFFFF"/>
        </w:rPr>
        <w:t xml:space="preserve"> </w:t>
      </w:r>
    </w:p>
    <w:p w14:paraId="226BBFE4" w14:textId="77777777" w:rsidR="007E46E2" w:rsidRPr="000735D6" w:rsidRDefault="007E46E2" w:rsidP="007E46E2">
      <w:pPr>
        <w:pStyle w:val="ListParagraph"/>
        <w:spacing w:line="240" w:lineRule="auto"/>
        <w:rPr>
          <w:rFonts w:cstheme="minorHAnsi"/>
          <w:color w:val="000000" w:themeColor="text1"/>
          <w:sz w:val="24"/>
          <w:szCs w:val="24"/>
        </w:rPr>
      </w:pPr>
    </w:p>
    <w:p w14:paraId="6BE9C296" w14:textId="3244103C" w:rsidR="005A5802" w:rsidRDefault="00704952" w:rsidP="002E2768">
      <w:pPr>
        <w:pStyle w:val="ListParagraph"/>
        <w:ind w:left="0"/>
        <w:rPr>
          <w:rFonts w:cstheme="minorHAnsi"/>
          <w:b/>
          <w:bCs/>
          <w:color w:val="000000" w:themeColor="text1"/>
          <w:sz w:val="24"/>
          <w:szCs w:val="24"/>
        </w:rPr>
      </w:pPr>
      <w:r w:rsidRPr="000735D6">
        <w:rPr>
          <w:rFonts w:cstheme="minorHAnsi"/>
          <w:color w:val="000000" w:themeColor="text1"/>
          <w:sz w:val="24"/>
          <w:szCs w:val="24"/>
        </w:rPr>
        <w:t xml:space="preserve">Such </w:t>
      </w:r>
      <w:r w:rsidR="00291328">
        <w:rPr>
          <w:rFonts w:cstheme="minorHAnsi"/>
          <w:color w:val="000000" w:themeColor="text1"/>
          <w:sz w:val="24"/>
          <w:szCs w:val="24"/>
        </w:rPr>
        <w:t xml:space="preserve">examples of </w:t>
      </w:r>
      <w:r w:rsidRPr="000735D6">
        <w:rPr>
          <w:rFonts w:cstheme="minorHAnsi"/>
          <w:color w:val="000000" w:themeColor="text1"/>
          <w:sz w:val="24"/>
          <w:szCs w:val="24"/>
        </w:rPr>
        <w:t xml:space="preserve">recommendations relate to the Journal. More critical is the change needed in the work it reflects. </w:t>
      </w:r>
      <w:r w:rsidR="006A0671" w:rsidRPr="000735D6">
        <w:rPr>
          <w:rFonts w:cstheme="minorHAnsi"/>
          <w:color w:val="000000" w:themeColor="text1"/>
          <w:sz w:val="24"/>
          <w:szCs w:val="24"/>
        </w:rPr>
        <w:t>T</w:t>
      </w:r>
      <w:r w:rsidR="0079523B" w:rsidRPr="000735D6">
        <w:rPr>
          <w:rFonts w:cstheme="minorHAnsi"/>
          <w:color w:val="000000" w:themeColor="text1"/>
          <w:sz w:val="24"/>
          <w:szCs w:val="24"/>
        </w:rPr>
        <w:t xml:space="preserve">his review of EMAL over half a century challenges how far the majority can continue to assert that equality is fundamental to their work. </w:t>
      </w:r>
      <w:r w:rsidR="000735D6" w:rsidRPr="00627348">
        <w:rPr>
          <w:rFonts w:cstheme="minorHAnsi"/>
          <w:color w:val="000000" w:themeColor="text1"/>
          <w:sz w:val="24"/>
          <w:szCs w:val="24"/>
          <w:shd w:val="clear" w:color="auto" w:fill="FFFFFF"/>
        </w:rPr>
        <w:t>Houghton and Gear</w:t>
      </w:r>
      <w:r w:rsidR="000735D6">
        <w:rPr>
          <w:rFonts w:cstheme="minorHAnsi"/>
          <w:color w:val="000000" w:themeColor="text1"/>
          <w:sz w:val="24"/>
          <w:szCs w:val="24"/>
          <w:shd w:val="clear" w:color="auto" w:fill="FFFFFF"/>
        </w:rPr>
        <w:t>’s</w:t>
      </w:r>
      <w:r w:rsidR="000735D6" w:rsidRPr="00627348">
        <w:rPr>
          <w:rFonts w:cstheme="minorHAnsi"/>
          <w:color w:val="000000" w:themeColor="text1"/>
          <w:sz w:val="24"/>
          <w:szCs w:val="24"/>
          <w:shd w:val="clear" w:color="auto" w:fill="FFFFFF"/>
        </w:rPr>
        <w:t xml:space="preserve"> (1974) </w:t>
      </w:r>
      <w:r w:rsidR="000735D6">
        <w:rPr>
          <w:rFonts w:cstheme="minorHAnsi"/>
          <w:color w:val="000000" w:themeColor="text1"/>
          <w:sz w:val="24"/>
          <w:szCs w:val="24"/>
          <w:shd w:val="clear" w:color="auto" w:fill="FFFFFF"/>
        </w:rPr>
        <w:t>belief in a universal ‘</w:t>
      </w:r>
      <w:r w:rsidR="000735D6" w:rsidRPr="00627348">
        <w:rPr>
          <w:rFonts w:cstheme="minorHAnsi"/>
          <w:color w:val="000000" w:themeColor="text1"/>
          <w:sz w:val="24"/>
          <w:szCs w:val="24"/>
        </w:rPr>
        <w:t>principle of exclusion</w:t>
      </w:r>
      <w:r w:rsidR="000735D6">
        <w:rPr>
          <w:rFonts w:cstheme="minorHAnsi"/>
          <w:color w:val="000000" w:themeColor="text1"/>
          <w:sz w:val="24"/>
          <w:szCs w:val="24"/>
        </w:rPr>
        <w:t>’ (p.19)</w:t>
      </w:r>
      <w:r w:rsidR="00DA1365">
        <w:rPr>
          <w:rFonts w:cstheme="minorHAnsi"/>
          <w:color w:val="000000" w:themeColor="text1"/>
          <w:sz w:val="24"/>
          <w:szCs w:val="24"/>
        </w:rPr>
        <w:t>,</w:t>
      </w:r>
      <w:r w:rsidR="000735D6" w:rsidRPr="000735D6">
        <w:rPr>
          <w:rFonts w:cstheme="minorHAnsi"/>
          <w:color w:val="000000" w:themeColor="text1"/>
          <w:sz w:val="24"/>
          <w:szCs w:val="24"/>
        </w:rPr>
        <w:t xml:space="preserve"> </w:t>
      </w:r>
      <w:r w:rsidR="000735D6">
        <w:rPr>
          <w:rFonts w:cstheme="minorHAnsi"/>
          <w:color w:val="000000" w:themeColor="text1"/>
          <w:sz w:val="24"/>
          <w:szCs w:val="24"/>
        </w:rPr>
        <w:t xml:space="preserve">is a less disingenuous starting point. The field </w:t>
      </w:r>
      <w:r w:rsidR="0079523B" w:rsidRPr="000735D6">
        <w:rPr>
          <w:rFonts w:cstheme="minorHAnsi"/>
          <w:color w:val="000000" w:themeColor="text1"/>
          <w:sz w:val="24"/>
          <w:szCs w:val="24"/>
        </w:rPr>
        <w:t>do</w:t>
      </w:r>
      <w:r w:rsidR="000735D6">
        <w:rPr>
          <w:rFonts w:cstheme="minorHAnsi"/>
          <w:color w:val="000000" w:themeColor="text1"/>
          <w:sz w:val="24"/>
          <w:szCs w:val="24"/>
        </w:rPr>
        <w:t>es</w:t>
      </w:r>
      <w:r w:rsidR="0079523B" w:rsidRPr="000735D6">
        <w:rPr>
          <w:rFonts w:cstheme="minorHAnsi"/>
          <w:color w:val="000000" w:themeColor="text1"/>
          <w:sz w:val="24"/>
          <w:szCs w:val="24"/>
        </w:rPr>
        <w:t xml:space="preserve"> not </w:t>
      </w:r>
      <w:r w:rsidRPr="000735D6">
        <w:rPr>
          <w:rFonts w:cstheme="minorHAnsi"/>
          <w:color w:val="000000" w:themeColor="text1"/>
          <w:sz w:val="24"/>
          <w:szCs w:val="24"/>
        </w:rPr>
        <w:t xml:space="preserve">primarily </w:t>
      </w:r>
      <w:r w:rsidR="0079523B" w:rsidRPr="000735D6">
        <w:rPr>
          <w:rFonts w:cstheme="minorHAnsi"/>
          <w:color w:val="000000" w:themeColor="text1"/>
          <w:sz w:val="24"/>
          <w:szCs w:val="24"/>
        </w:rPr>
        <w:t>need further narratives and statistics detailing the disadvantage suffered by many in education.</w:t>
      </w:r>
      <w:r w:rsidRPr="000735D6">
        <w:rPr>
          <w:rFonts w:cstheme="minorHAnsi"/>
          <w:color w:val="000000" w:themeColor="text1"/>
          <w:sz w:val="24"/>
          <w:szCs w:val="24"/>
        </w:rPr>
        <w:t xml:space="preserve"> The extent of discrimination and its impact </w:t>
      </w:r>
      <w:r w:rsidR="0079523B" w:rsidRPr="000735D6">
        <w:rPr>
          <w:rFonts w:cstheme="minorHAnsi"/>
          <w:color w:val="000000" w:themeColor="text1"/>
          <w:sz w:val="24"/>
          <w:szCs w:val="24"/>
        </w:rPr>
        <w:t>is</w:t>
      </w:r>
      <w:r w:rsidRPr="000735D6">
        <w:rPr>
          <w:rFonts w:cstheme="minorHAnsi"/>
          <w:color w:val="000000" w:themeColor="text1"/>
          <w:sz w:val="24"/>
          <w:szCs w:val="24"/>
        </w:rPr>
        <w:t xml:space="preserve"> widely evidenced</w:t>
      </w:r>
      <w:r w:rsidR="0079523B" w:rsidRPr="000735D6">
        <w:rPr>
          <w:rFonts w:cstheme="minorHAnsi"/>
          <w:color w:val="000000" w:themeColor="text1"/>
          <w:sz w:val="24"/>
          <w:szCs w:val="24"/>
        </w:rPr>
        <w:t xml:space="preserve">. Much more we need a </w:t>
      </w:r>
      <w:r w:rsidRPr="000735D6">
        <w:rPr>
          <w:rFonts w:cstheme="minorHAnsi"/>
          <w:color w:val="000000" w:themeColor="text1"/>
          <w:sz w:val="24"/>
          <w:szCs w:val="24"/>
        </w:rPr>
        <w:t xml:space="preserve">majority </w:t>
      </w:r>
      <w:r w:rsidR="0079523B" w:rsidRPr="000735D6">
        <w:rPr>
          <w:rFonts w:cstheme="minorHAnsi"/>
          <w:color w:val="000000" w:themeColor="text1"/>
          <w:sz w:val="24"/>
          <w:szCs w:val="24"/>
        </w:rPr>
        <w:t xml:space="preserve">change of </w:t>
      </w:r>
      <w:r w:rsidRPr="000735D6">
        <w:rPr>
          <w:rFonts w:cstheme="minorHAnsi"/>
          <w:color w:val="000000" w:themeColor="text1"/>
          <w:sz w:val="24"/>
          <w:szCs w:val="24"/>
        </w:rPr>
        <w:t>orientation</w:t>
      </w:r>
      <w:r w:rsidR="0079523B" w:rsidRPr="000735D6">
        <w:rPr>
          <w:rFonts w:cstheme="minorHAnsi"/>
          <w:color w:val="000000" w:themeColor="text1"/>
          <w:sz w:val="24"/>
          <w:szCs w:val="24"/>
        </w:rPr>
        <w:t xml:space="preserve">, a dismantling of performative disguise, a greater acknowledgement </w:t>
      </w:r>
      <w:r w:rsidRPr="000735D6">
        <w:rPr>
          <w:rFonts w:cstheme="minorHAnsi"/>
          <w:color w:val="000000" w:themeColor="text1"/>
          <w:sz w:val="24"/>
          <w:szCs w:val="24"/>
        </w:rPr>
        <w:t xml:space="preserve">from the privileged </w:t>
      </w:r>
      <w:r w:rsidR="0079523B" w:rsidRPr="000735D6">
        <w:rPr>
          <w:rFonts w:cstheme="minorHAnsi"/>
          <w:color w:val="000000" w:themeColor="text1"/>
          <w:sz w:val="24"/>
          <w:szCs w:val="24"/>
        </w:rPr>
        <w:t>of the nature and impact of privilege, and a renewed determination to focus on concrete practical change</w:t>
      </w:r>
      <w:r w:rsidR="006320F8" w:rsidRPr="000735D6">
        <w:rPr>
          <w:rFonts w:cstheme="minorHAnsi"/>
          <w:color w:val="000000" w:themeColor="text1"/>
          <w:sz w:val="24"/>
          <w:szCs w:val="24"/>
        </w:rPr>
        <w:t xml:space="preserve"> for equality embedded in the mainstream</w:t>
      </w:r>
      <w:r w:rsidR="0079523B" w:rsidRPr="000735D6">
        <w:rPr>
          <w:rFonts w:cstheme="minorHAnsi"/>
          <w:color w:val="000000" w:themeColor="text1"/>
          <w:sz w:val="24"/>
          <w:szCs w:val="24"/>
        </w:rPr>
        <w:t>.</w:t>
      </w:r>
      <w:r w:rsidR="002E2768">
        <w:rPr>
          <w:rFonts w:cstheme="minorHAnsi"/>
          <w:color w:val="000000" w:themeColor="text1"/>
          <w:sz w:val="24"/>
          <w:szCs w:val="24"/>
        </w:rPr>
        <w:t xml:space="preserve"> </w:t>
      </w:r>
    </w:p>
    <w:p w14:paraId="7218D49D" w14:textId="77777777" w:rsidR="002E2768" w:rsidRPr="002E2768" w:rsidRDefault="002E2768" w:rsidP="002E2768">
      <w:pPr>
        <w:shd w:val="clear" w:color="auto" w:fill="FFFFFF"/>
        <w:spacing w:after="0" w:line="240" w:lineRule="auto"/>
        <w:rPr>
          <w:rFonts w:cstheme="minorHAnsi"/>
          <w:b/>
          <w:bCs/>
          <w:color w:val="000000" w:themeColor="text1"/>
          <w:sz w:val="24"/>
          <w:szCs w:val="24"/>
        </w:rPr>
      </w:pPr>
      <w:r w:rsidRPr="002E2768">
        <w:rPr>
          <w:rFonts w:cstheme="minorHAnsi"/>
          <w:b/>
          <w:bCs/>
          <w:color w:val="000000" w:themeColor="text1"/>
          <w:sz w:val="24"/>
          <w:szCs w:val="24"/>
        </w:rPr>
        <w:t>Acknowledgements</w:t>
      </w:r>
    </w:p>
    <w:p w14:paraId="3DA1749C" w14:textId="77777777" w:rsidR="002E2768" w:rsidRPr="000735D6" w:rsidRDefault="002E2768" w:rsidP="002E2768">
      <w:pPr>
        <w:shd w:val="clear" w:color="auto" w:fill="FFFFFF"/>
        <w:spacing w:after="0" w:line="240" w:lineRule="auto"/>
        <w:rPr>
          <w:rFonts w:cstheme="minorHAnsi"/>
          <w:color w:val="000000" w:themeColor="text1"/>
          <w:sz w:val="24"/>
          <w:szCs w:val="24"/>
        </w:rPr>
      </w:pPr>
    </w:p>
    <w:p w14:paraId="76035BF6" w14:textId="123DC8CF" w:rsidR="002E2768" w:rsidRPr="000735D6" w:rsidRDefault="002E2768" w:rsidP="002E2768">
      <w:pPr>
        <w:shd w:val="clear" w:color="auto" w:fill="FFFFFF"/>
        <w:spacing w:after="0" w:line="240" w:lineRule="auto"/>
        <w:rPr>
          <w:rFonts w:cstheme="minorHAnsi"/>
          <w:color w:val="000000" w:themeColor="text1"/>
          <w:sz w:val="24"/>
          <w:szCs w:val="24"/>
        </w:rPr>
      </w:pPr>
      <w:r w:rsidRPr="000735D6">
        <w:rPr>
          <w:rFonts w:cstheme="minorHAnsi"/>
          <w:color w:val="000000" w:themeColor="text1"/>
          <w:sz w:val="24"/>
          <w:szCs w:val="24"/>
        </w:rPr>
        <w:t xml:space="preserve">The authors are </w:t>
      </w:r>
      <w:r>
        <w:rPr>
          <w:rFonts w:cstheme="minorHAnsi"/>
          <w:color w:val="000000" w:themeColor="text1"/>
          <w:sz w:val="24"/>
          <w:szCs w:val="24"/>
        </w:rPr>
        <w:t xml:space="preserve">very </w:t>
      </w:r>
      <w:r w:rsidRPr="000735D6">
        <w:rPr>
          <w:rFonts w:cstheme="minorHAnsi"/>
          <w:color w:val="000000" w:themeColor="text1"/>
          <w:sz w:val="24"/>
          <w:szCs w:val="24"/>
        </w:rPr>
        <w:t>grateful for helpful in</w:t>
      </w:r>
      <w:r>
        <w:rPr>
          <w:rFonts w:cstheme="minorHAnsi"/>
          <w:color w:val="000000" w:themeColor="text1"/>
          <w:sz w:val="24"/>
          <w:szCs w:val="24"/>
        </w:rPr>
        <w:t xml:space="preserve">itial ideas </w:t>
      </w:r>
      <w:r w:rsidRPr="000735D6">
        <w:rPr>
          <w:rFonts w:cstheme="minorHAnsi"/>
          <w:color w:val="000000" w:themeColor="text1"/>
          <w:sz w:val="24"/>
          <w:szCs w:val="24"/>
        </w:rPr>
        <w:t>and feedback from Marianne Coleman,</w:t>
      </w:r>
      <w:r w:rsidR="002B0905">
        <w:rPr>
          <w:rFonts w:cstheme="minorHAnsi"/>
          <w:color w:val="000000" w:themeColor="text1"/>
          <w:sz w:val="24"/>
          <w:szCs w:val="24"/>
        </w:rPr>
        <w:t xml:space="preserve"> </w:t>
      </w:r>
      <w:r w:rsidRPr="000735D6">
        <w:rPr>
          <w:rFonts w:cstheme="minorHAnsi"/>
          <w:color w:val="000000" w:themeColor="text1"/>
          <w:sz w:val="24"/>
          <w:szCs w:val="24"/>
        </w:rPr>
        <w:t>Marlene Morrison and</w:t>
      </w:r>
      <w:r w:rsidR="002B0905">
        <w:rPr>
          <w:rFonts w:cstheme="minorHAnsi"/>
          <w:color w:val="000000" w:themeColor="text1"/>
          <w:sz w:val="24"/>
          <w:szCs w:val="24"/>
        </w:rPr>
        <w:t xml:space="preserve"> </w:t>
      </w:r>
      <w:r w:rsidRPr="000735D6">
        <w:rPr>
          <w:rFonts w:cstheme="minorHAnsi"/>
          <w:color w:val="000000" w:themeColor="text1"/>
          <w:sz w:val="24"/>
          <w:szCs w:val="24"/>
        </w:rPr>
        <w:t>EMAL reviewers.</w:t>
      </w:r>
    </w:p>
    <w:p w14:paraId="68A36872" w14:textId="77777777" w:rsidR="002E2768" w:rsidRDefault="002E2768" w:rsidP="0055230C">
      <w:pPr>
        <w:spacing w:line="240" w:lineRule="auto"/>
        <w:rPr>
          <w:rFonts w:cstheme="minorHAnsi"/>
          <w:b/>
          <w:bCs/>
          <w:color w:val="000000" w:themeColor="text1"/>
          <w:sz w:val="24"/>
          <w:szCs w:val="24"/>
        </w:rPr>
      </w:pPr>
    </w:p>
    <w:p w14:paraId="25870FCF" w14:textId="79EBDDA8" w:rsidR="00AE209F" w:rsidRPr="000735D6" w:rsidRDefault="00AE209F" w:rsidP="0055230C">
      <w:pPr>
        <w:spacing w:line="240" w:lineRule="auto"/>
        <w:rPr>
          <w:rFonts w:cstheme="minorHAnsi"/>
          <w:b/>
          <w:bCs/>
          <w:color w:val="000000" w:themeColor="text1"/>
          <w:sz w:val="24"/>
          <w:szCs w:val="24"/>
        </w:rPr>
      </w:pPr>
      <w:r w:rsidRPr="000735D6">
        <w:rPr>
          <w:rFonts w:cstheme="minorHAnsi"/>
          <w:b/>
          <w:bCs/>
          <w:color w:val="000000" w:themeColor="text1"/>
          <w:sz w:val="24"/>
          <w:szCs w:val="24"/>
        </w:rPr>
        <w:t>References</w:t>
      </w:r>
    </w:p>
    <w:p w14:paraId="467FC9F7" w14:textId="6A41EDBF" w:rsidR="00AE2D07" w:rsidRPr="000735D6" w:rsidRDefault="00E47F4D"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Allix N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Gronn P (2005) ‘Leadership’as a Manifestation of Knowledge.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33</w:t>
      </w:r>
      <w:r w:rsidRPr="000735D6">
        <w:rPr>
          <w:rFonts w:cstheme="minorHAnsi"/>
          <w:color w:val="000000" w:themeColor="text1"/>
          <w:sz w:val="24"/>
          <w:szCs w:val="24"/>
          <w:shd w:val="clear" w:color="auto" w:fill="FFFFFF"/>
        </w:rPr>
        <w:t>(2)</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181-196.</w:t>
      </w:r>
    </w:p>
    <w:p w14:paraId="0D09BE3B" w14:textId="77777777" w:rsidR="00AE2D07" w:rsidRPr="000735D6" w:rsidRDefault="00AE2D07" w:rsidP="00773F87">
      <w:pPr>
        <w:spacing w:after="0" w:line="240" w:lineRule="auto"/>
        <w:rPr>
          <w:rFonts w:cstheme="minorHAnsi"/>
          <w:color w:val="000000" w:themeColor="text1"/>
          <w:sz w:val="24"/>
          <w:szCs w:val="24"/>
          <w:shd w:val="clear" w:color="auto" w:fill="FFFFFF"/>
        </w:rPr>
      </w:pPr>
    </w:p>
    <w:p w14:paraId="3C28F683" w14:textId="6CA37FD8" w:rsidR="00ED4FF7" w:rsidRPr="003740AC" w:rsidRDefault="00ED4FF7" w:rsidP="00773F87">
      <w:pPr>
        <w:spacing w:after="0" w:line="240" w:lineRule="auto"/>
        <w:rPr>
          <w:rFonts w:cstheme="minorHAnsi"/>
          <w:color w:val="222222"/>
          <w:sz w:val="24"/>
          <w:szCs w:val="24"/>
          <w:shd w:val="clear" w:color="auto" w:fill="FFFFFF"/>
        </w:rPr>
      </w:pPr>
      <w:r w:rsidRPr="003740AC">
        <w:rPr>
          <w:rFonts w:cstheme="minorHAnsi"/>
          <w:color w:val="222222"/>
          <w:sz w:val="24"/>
          <w:szCs w:val="24"/>
          <w:shd w:val="clear" w:color="auto" w:fill="FFFFFF"/>
        </w:rPr>
        <w:t>Ball S J (1993) Education markets, choice and social class: the market as a class strategy in the UK and the USA. </w:t>
      </w:r>
      <w:r w:rsidRPr="003740AC">
        <w:rPr>
          <w:rFonts w:cstheme="minorHAnsi"/>
          <w:i/>
          <w:iCs/>
          <w:color w:val="222222"/>
          <w:sz w:val="24"/>
          <w:szCs w:val="24"/>
          <w:shd w:val="clear" w:color="auto" w:fill="FFFFFF"/>
        </w:rPr>
        <w:t>British journal of sociology of education</w:t>
      </w:r>
      <w:r w:rsidRPr="003740AC">
        <w:rPr>
          <w:rFonts w:cstheme="minorHAnsi"/>
          <w:color w:val="222222"/>
          <w:sz w:val="24"/>
          <w:szCs w:val="24"/>
          <w:shd w:val="clear" w:color="auto" w:fill="FFFFFF"/>
        </w:rPr>
        <w:t> </w:t>
      </w:r>
      <w:r w:rsidRPr="003740AC">
        <w:rPr>
          <w:rFonts w:cstheme="minorHAnsi"/>
          <w:i/>
          <w:iCs/>
          <w:color w:val="222222"/>
          <w:sz w:val="24"/>
          <w:szCs w:val="24"/>
          <w:shd w:val="clear" w:color="auto" w:fill="FFFFFF"/>
        </w:rPr>
        <w:t>14</w:t>
      </w:r>
      <w:r w:rsidRPr="003740AC">
        <w:rPr>
          <w:rFonts w:cstheme="minorHAnsi"/>
          <w:color w:val="222222"/>
          <w:sz w:val="24"/>
          <w:szCs w:val="24"/>
          <w:shd w:val="clear" w:color="auto" w:fill="FFFFFF"/>
        </w:rPr>
        <w:t>(1)</w:t>
      </w:r>
      <w:r w:rsidR="002740FB">
        <w:rPr>
          <w:rFonts w:cstheme="minorHAnsi"/>
          <w:color w:val="222222"/>
          <w:sz w:val="24"/>
          <w:szCs w:val="24"/>
          <w:shd w:val="clear" w:color="auto" w:fill="FFFFFF"/>
        </w:rPr>
        <w:t>:</w:t>
      </w:r>
      <w:r w:rsidRPr="003740AC">
        <w:rPr>
          <w:rFonts w:cstheme="minorHAnsi"/>
          <w:color w:val="222222"/>
          <w:sz w:val="24"/>
          <w:szCs w:val="24"/>
          <w:shd w:val="clear" w:color="auto" w:fill="FFFFFF"/>
        </w:rPr>
        <w:t xml:space="preserve"> 3-19.</w:t>
      </w:r>
    </w:p>
    <w:p w14:paraId="4C29CBA4" w14:textId="77777777" w:rsidR="00ED4FF7" w:rsidRPr="003740AC" w:rsidRDefault="00ED4FF7" w:rsidP="00773F87">
      <w:pPr>
        <w:spacing w:after="0" w:line="240" w:lineRule="auto"/>
        <w:rPr>
          <w:rFonts w:cstheme="minorHAnsi"/>
          <w:color w:val="222222"/>
          <w:sz w:val="24"/>
          <w:szCs w:val="24"/>
          <w:shd w:val="clear" w:color="auto" w:fill="FFFFFF"/>
        </w:rPr>
      </w:pPr>
    </w:p>
    <w:p w14:paraId="2E3AB4F7" w14:textId="0961ED87" w:rsidR="006F1DC0" w:rsidRPr="003740AC" w:rsidRDefault="006F1DC0" w:rsidP="006F1DC0">
      <w:pPr>
        <w:pStyle w:val="NormalWeb"/>
        <w:shd w:val="clear" w:color="auto" w:fill="FFFFFF"/>
        <w:spacing w:before="0" w:beforeAutospacing="0" w:after="0" w:afterAutospacing="0"/>
        <w:rPr>
          <w:rFonts w:asciiTheme="minorHAnsi" w:hAnsiTheme="minorHAnsi" w:cstheme="minorHAnsi"/>
          <w:color w:val="201F1E"/>
        </w:rPr>
      </w:pPr>
      <w:r w:rsidRPr="003740AC">
        <w:rPr>
          <w:rFonts w:asciiTheme="minorHAnsi" w:hAnsiTheme="minorHAnsi" w:cstheme="minorHAnsi"/>
          <w:color w:val="201F1E"/>
        </w:rPr>
        <w:t>Bhargava R (2013) Overcoming the Epistemic Injustice of Colonialism</w:t>
      </w:r>
      <w:r w:rsidR="00C74027">
        <w:rPr>
          <w:rFonts w:asciiTheme="minorHAnsi" w:hAnsiTheme="minorHAnsi" w:cstheme="minorHAnsi"/>
          <w:color w:val="201F1E"/>
        </w:rPr>
        <w:t>.</w:t>
      </w:r>
      <w:r w:rsidRPr="003740AC">
        <w:rPr>
          <w:rFonts w:asciiTheme="minorHAnsi" w:hAnsiTheme="minorHAnsi" w:cstheme="minorHAnsi"/>
          <w:color w:val="201F1E"/>
        </w:rPr>
        <w:t> </w:t>
      </w:r>
      <w:r w:rsidRPr="003740AC">
        <w:rPr>
          <w:rFonts w:asciiTheme="minorHAnsi" w:hAnsiTheme="minorHAnsi" w:cstheme="minorHAnsi"/>
          <w:i/>
          <w:iCs/>
          <w:color w:val="201F1E"/>
        </w:rPr>
        <w:t>Global Policy</w:t>
      </w:r>
      <w:r w:rsidRPr="003740AC">
        <w:rPr>
          <w:rFonts w:asciiTheme="minorHAnsi" w:hAnsiTheme="minorHAnsi" w:cstheme="minorHAnsi"/>
          <w:color w:val="201F1E"/>
        </w:rPr>
        <w:t xml:space="preserve"> 4(4): 413-417.</w:t>
      </w:r>
    </w:p>
    <w:p w14:paraId="7919A1F0" w14:textId="77777777" w:rsidR="006F1DC0" w:rsidRPr="003740AC" w:rsidRDefault="006F1DC0" w:rsidP="006F1DC0">
      <w:pPr>
        <w:pStyle w:val="NormalWeb"/>
        <w:shd w:val="clear" w:color="auto" w:fill="FFFFFF"/>
        <w:spacing w:before="0" w:beforeAutospacing="0" w:after="0" w:afterAutospacing="0"/>
        <w:rPr>
          <w:rFonts w:asciiTheme="minorHAnsi" w:hAnsiTheme="minorHAnsi" w:cstheme="minorHAnsi"/>
          <w:color w:val="201F1E"/>
        </w:rPr>
      </w:pPr>
    </w:p>
    <w:p w14:paraId="10D78818" w14:textId="146F4F75" w:rsidR="00DB1E2A" w:rsidRPr="000735D6" w:rsidRDefault="00DB1E2A" w:rsidP="00DB1E2A">
      <w:pPr>
        <w:spacing w:after="0"/>
        <w:rPr>
          <w:rFonts w:cstheme="minorHAnsi"/>
          <w:color w:val="222222"/>
          <w:sz w:val="24"/>
          <w:szCs w:val="24"/>
          <w:shd w:val="clear" w:color="auto" w:fill="FFFFFF"/>
        </w:rPr>
      </w:pPr>
      <w:r w:rsidRPr="000735D6">
        <w:rPr>
          <w:rFonts w:cstheme="minorHAnsi"/>
          <w:color w:val="222222"/>
          <w:sz w:val="24"/>
          <w:szCs w:val="24"/>
          <w:shd w:val="clear" w:color="auto" w:fill="FFFFFF"/>
        </w:rPr>
        <w:lastRenderedPageBreak/>
        <w:t xml:space="preserve">Bhambra G. K. (2014) Introduction: Knowledge production in global context: Power and coloniality. </w:t>
      </w:r>
      <w:r w:rsidRPr="003740AC">
        <w:rPr>
          <w:rFonts w:cstheme="minorHAnsi"/>
          <w:i/>
          <w:iCs/>
          <w:color w:val="222222"/>
          <w:sz w:val="24"/>
          <w:szCs w:val="24"/>
          <w:shd w:val="clear" w:color="auto" w:fill="FFFFFF"/>
        </w:rPr>
        <w:t>Current Sociology</w:t>
      </w:r>
      <w:r w:rsidRPr="000735D6">
        <w:rPr>
          <w:rFonts w:cstheme="minorHAnsi"/>
          <w:color w:val="222222"/>
          <w:sz w:val="24"/>
          <w:szCs w:val="24"/>
          <w:shd w:val="clear" w:color="auto" w:fill="FFFFFF"/>
        </w:rPr>
        <w:t xml:space="preserve"> 62(4): 451-456.</w:t>
      </w:r>
    </w:p>
    <w:p w14:paraId="7BB5D283" w14:textId="77777777" w:rsidR="00DB1E2A" w:rsidRPr="000735D6" w:rsidRDefault="00DB1E2A" w:rsidP="003740AC">
      <w:pPr>
        <w:spacing w:after="0"/>
        <w:rPr>
          <w:rFonts w:cstheme="minorHAnsi"/>
          <w:color w:val="000000" w:themeColor="text1"/>
          <w:sz w:val="24"/>
          <w:szCs w:val="24"/>
        </w:rPr>
      </w:pPr>
    </w:p>
    <w:p w14:paraId="62E9DA07" w14:textId="2055A63F" w:rsidR="00773F87" w:rsidRPr="000735D6" w:rsidRDefault="00773F87" w:rsidP="00773F87">
      <w:pPr>
        <w:spacing w:after="0" w:line="240" w:lineRule="auto"/>
        <w:rPr>
          <w:rFonts w:cstheme="minorHAnsi"/>
          <w:color w:val="000000" w:themeColor="text1"/>
          <w:sz w:val="24"/>
          <w:szCs w:val="24"/>
        </w:rPr>
      </w:pPr>
      <w:r w:rsidRPr="000735D6">
        <w:rPr>
          <w:rFonts w:cstheme="minorHAnsi"/>
          <w:color w:val="000000" w:themeColor="text1"/>
          <w:sz w:val="24"/>
          <w:szCs w:val="24"/>
        </w:rPr>
        <w:t xml:space="preserve">Billing Y D and Alvesson M (2000) Questioning the notion of feminine leadership: A critical perspective on the gender labelling of leadership. </w:t>
      </w:r>
      <w:r w:rsidRPr="000735D6">
        <w:rPr>
          <w:rFonts w:cstheme="minorHAnsi"/>
          <w:i/>
          <w:color w:val="000000" w:themeColor="text1"/>
          <w:sz w:val="24"/>
          <w:szCs w:val="24"/>
        </w:rPr>
        <w:t>Gender Work and Organisation</w:t>
      </w:r>
      <w:r w:rsidRPr="000735D6">
        <w:rPr>
          <w:rFonts w:cstheme="minorHAnsi"/>
          <w:color w:val="000000" w:themeColor="text1"/>
          <w:sz w:val="24"/>
          <w:szCs w:val="24"/>
        </w:rPr>
        <w:t xml:space="preserve"> 7(3): 144-157.</w:t>
      </w:r>
    </w:p>
    <w:p w14:paraId="5426F6D6" w14:textId="77777777" w:rsidR="00773F87" w:rsidRPr="000735D6" w:rsidRDefault="00773F87" w:rsidP="00773F87">
      <w:pPr>
        <w:spacing w:after="0" w:line="240" w:lineRule="auto"/>
        <w:rPr>
          <w:rFonts w:cstheme="minorHAnsi"/>
          <w:color w:val="000000" w:themeColor="text1"/>
          <w:sz w:val="24"/>
          <w:szCs w:val="24"/>
        </w:rPr>
      </w:pPr>
    </w:p>
    <w:p w14:paraId="4FA76B4C" w14:textId="4D5CB526" w:rsidR="00AE209F" w:rsidRPr="000735D6" w:rsidRDefault="00AE209F" w:rsidP="00773F87">
      <w:pPr>
        <w:spacing w:after="0" w:line="240" w:lineRule="auto"/>
        <w:rPr>
          <w:rFonts w:cstheme="minorHAnsi"/>
          <w:color w:val="000000" w:themeColor="text1"/>
          <w:sz w:val="24"/>
          <w:szCs w:val="24"/>
        </w:rPr>
      </w:pPr>
      <w:r w:rsidRPr="000735D6">
        <w:rPr>
          <w:rFonts w:cstheme="minorHAnsi"/>
          <w:color w:val="000000" w:themeColor="text1"/>
          <w:sz w:val="24"/>
          <w:szCs w:val="24"/>
        </w:rPr>
        <w:t>Blackmore J. ( 2006) Deconstructing Diversity Discourses in the Field of Educational Management and Leadershi</w:t>
      </w:r>
      <w:r w:rsidR="00973807" w:rsidRPr="000735D6">
        <w:rPr>
          <w:rFonts w:cstheme="minorHAnsi"/>
          <w:color w:val="000000" w:themeColor="text1"/>
          <w:sz w:val="24"/>
          <w:szCs w:val="24"/>
        </w:rPr>
        <w:t>p.</w:t>
      </w:r>
      <w:r w:rsidRPr="000735D6">
        <w:rPr>
          <w:rFonts w:cstheme="minorHAnsi"/>
          <w:color w:val="000000" w:themeColor="text1"/>
          <w:sz w:val="24"/>
          <w:szCs w:val="24"/>
        </w:rPr>
        <w:t xml:space="preserve"> </w:t>
      </w:r>
      <w:r w:rsidRPr="000735D6">
        <w:rPr>
          <w:rFonts w:cstheme="minorHAnsi"/>
          <w:i/>
          <w:iCs/>
          <w:color w:val="000000" w:themeColor="text1"/>
          <w:sz w:val="24"/>
          <w:szCs w:val="24"/>
          <w:shd w:val="clear" w:color="auto" w:fill="FFFFFF"/>
        </w:rPr>
        <w:t xml:space="preserve">Educational Management Administration and Leadership </w:t>
      </w:r>
      <w:r w:rsidRPr="000735D6">
        <w:rPr>
          <w:rFonts w:cstheme="minorHAnsi"/>
          <w:color w:val="000000" w:themeColor="text1"/>
          <w:sz w:val="24"/>
          <w:szCs w:val="24"/>
        </w:rPr>
        <w:t>34(2)</w:t>
      </w:r>
      <w:r w:rsidR="00973807" w:rsidRPr="000735D6">
        <w:rPr>
          <w:rFonts w:cstheme="minorHAnsi"/>
          <w:color w:val="000000" w:themeColor="text1"/>
          <w:sz w:val="24"/>
          <w:szCs w:val="24"/>
        </w:rPr>
        <w:t>:</w:t>
      </w:r>
      <w:r w:rsidRPr="000735D6">
        <w:rPr>
          <w:rFonts w:cstheme="minorHAnsi"/>
          <w:color w:val="000000" w:themeColor="text1"/>
          <w:sz w:val="24"/>
          <w:szCs w:val="24"/>
        </w:rPr>
        <w:t xml:space="preserve"> 181–199.</w:t>
      </w:r>
    </w:p>
    <w:p w14:paraId="64CC1747" w14:textId="77777777" w:rsidR="00AE209F" w:rsidRPr="000735D6" w:rsidRDefault="00AE209F" w:rsidP="00773F87">
      <w:pPr>
        <w:spacing w:after="0" w:line="240" w:lineRule="auto"/>
        <w:rPr>
          <w:rFonts w:cstheme="minorHAnsi"/>
          <w:color w:val="000000" w:themeColor="text1"/>
          <w:sz w:val="24"/>
          <w:szCs w:val="24"/>
        </w:rPr>
      </w:pPr>
    </w:p>
    <w:p w14:paraId="6AEA3FB5" w14:textId="4B56CACD"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Blackstone T (1983) Education for Tomorrow. </w:t>
      </w:r>
      <w:r w:rsidRPr="000735D6">
        <w:rPr>
          <w:rFonts w:cstheme="minorHAnsi"/>
          <w:i/>
          <w:iCs/>
          <w:color w:val="000000" w:themeColor="text1"/>
          <w:sz w:val="24"/>
          <w:szCs w:val="24"/>
          <w:shd w:val="clear" w:color="auto" w:fill="FFFFFF"/>
        </w:rPr>
        <w:t xml:space="preserve">Educational Management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Administration</w:t>
      </w:r>
      <w:r w:rsidRPr="000735D6">
        <w:rPr>
          <w:rFonts w:cstheme="minorHAnsi"/>
          <w:color w:val="000000" w:themeColor="text1"/>
          <w:sz w:val="24"/>
          <w:szCs w:val="24"/>
          <w:shd w:val="clear" w:color="auto" w:fill="FFFFFF"/>
        </w:rPr>
        <w:t> 11(2)</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84-94.</w:t>
      </w:r>
    </w:p>
    <w:p w14:paraId="18D396CC"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1323EF39" w14:textId="63831FDA" w:rsidR="00407FD3" w:rsidRPr="000735D6" w:rsidRDefault="00407FD3"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Brown M, McNamara G, O’Hara J, Hood S, Burns D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Kurum G (2019) Evaluating the impact of distributed culturally responsive leadership in a disadvantaged rural primary school in Ireland.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47</w:t>
      </w:r>
      <w:r w:rsidRPr="000735D6">
        <w:rPr>
          <w:rFonts w:cstheme="minorHAnsi"/>
          <w:color w:val="000000" w:themeColor="text1"/>
          <w:sz w:val="24"/>
          <w:szCs w:val="24"/>
          <w:shd w:val="clear" w:color="auto" w:fill="FFFFFF"/>
        </w:rPr>
        <w:t>(3)</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457-474.</w:t>
      </w:r>
    </w:p>
    <w:p w14:paraId="7BD0C567" w14:textId="77777777" w:rsidR="00407FD3" w:rsidRPr="000735D6" w:rsidRDefault="00407FD3" w:rsidP="00773F87">
      <w:pPr>
        <w:spacing w:after="0" w:line="240" w:lineRule="auto"/>
        <w:rPr>
          <w:rFonts w:cstheme="minorHAnsi"/>
          <w:color w:val="000000" w:themeColor="text1"/>
          <w:sz w:val="24"/>
          <w:szCs w:val="24"/>
          <w:shd w:val="clear" w:color="auto" w:fill="FFFFFF"/>
        </w:rPr>
      </w:pPr>
    </w:p>
    <w:p w14:paraId="3F414AF5" w14:textId="3869D3B9" w:rsidR="00722F1F" w:rsidRPr="000735D6" w:rsidRDefault="00722F1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Bush T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Crawford M (2012) Mapping the field over 40 years: A historical review.</w:t>
      </w:r>
      <w:r w:rsidR="009656D6" w:rsidRPr="000735D6">
        <w:rPr>
          <w:rFonts w:cstheme="minorHAnsi"/>
          <w:color w:val="000000" w:themeColor="text1"/>
          <w:sz w:val="24"/>
          <w:szCs w:val="24"/>
        </w:rPr>
        <w:t xml:space="preserve"> </w:t>
      </w:r>
      <w:r w:rsidR="009656D6" w:rsidRPr="000735D6">
        <w:rPr>
          <w:rFonts w:cstheme="minorHAnsi"/>
          <w:i/>
          <w:iCs/>
          <w:color w:val="000000" w:themeColor="text1"/>
          <w:sz w:val="24"/>
          <w:szCs w:val="24"/>
        </w:rPr>
        <w:t xml:space="preserve">Educational Management Administration </w:t>
      </w:r>
      <w:r w:rsidR="000C5513" w:rsidRPr="000735D6">
        <w:rPr>
          <w:rFonts w:cstheme="minorHAnsi"/>
          <w:i/>
          <w:iCs/>
          <w:color w:val="000000" w:themeColor="text1"/>
          <w:sz w:val="24"/>
          <w:szCs w:val="24"/>
        </w:rPr>
        <w:t>and</w:t>
      </w:r>
      <w:r w:rsidR="009656D6" w:rsidRPr="000735D6">
        <w:rPr>
          <w:rFonts w:cstheme="minorHAnsi"/>
          <w:i/>
          <w:iCs/>
          <w:color w:val="000000" w:themeColor="text1"/>
          <w:sz w:val="24"/>
          <w:szCs w:val="24"/>
        </w:rPr>
        <w:t xml:space="preserve"> Leadership</w:t>
      </w:r>
      <w:r w:rsidR="009656D6" w:rsidRPr="000735D6">
        <w:rPr>
          <w:rFonts w:cstheme="minorHAnsi"/>
          <w:color w:val="000000" w:themeColor="text1"/>
          <w:sz w:val="24"/>
          <w:szCs w:val="24"/>
        </w:rPr>
        <w:t xml:space="preserve"> 40(5)</w:t>
      </w:r>
      <w:r w:rsidR="00973807" w:rsidRPr="000735D6">
        <w:rPr>
          <w:rFonts w:cstheme="minorHAnsi"/>
          <w:color w:val="000000" w:themeColor="text1"/>
          <w:sz w:val="24"/>
          <w:szCs w:val="24"/>
        </w:rPr>
        <w:t>:</w:t>
      </w:r>
      <w:r w:rsidR="009656D6" w:rsidRPr="000735D6">
        <w:rPr>
          <w:rFonts w:cstheme="minorHAnsi"/>
          <w:color w:val="000000" w:themeColor="text1"/>
          <w:sz w:val="24"/>
          <w:szCs w:val="24"/>
        </w:rPr>
        <w:t xml:space="preserve"> 537–543.</w:t>
      </w:r>
    </w:p>
    <w:p w14:paraId="0A31BC3B" w14:textId="77777777" w:rsidR="00D03D63" w:rsidRPr="000735D6" w:rsidRDefault="00D03D63" w:rsidP="00773F87">
      <w:pPr>
        <w:spacing w:after="0" w:line="240" w:lineRule="auto"/>
        <w:rPr>
          <w:rFonts w:cstheme="minorHAnsi"/>
          <w:color w:val="000000" w:themeColor="text1"/>
          <w:sz w:val="24"/>
          <w:szCs w:val="24"/>
        </w:rPr>
      </w:pPr>
    </w:p>
    <w:p w14:paraId="48A891B0" w14:textId="2AA0043B" w:rsidR="00E46D6A" w:rsidRDefault="00E46D6A" w:rsidP="00E46D6A">
      <w:pPr>
        <w:spacing w:after="0" w:line="240" w:lineRule="auto"/>
        <w:rPr>
          <w:rFonts w:cstheme="minorHAnsi"/>
          <w:color w:val="222222"/>
          <w:sz w:val="24"/>
          <w:szCs w:val="24"/>
          <w:shd w:val="clear" w:color="auto" w:fill="FFFFFF"/>
        </w:rPr>
      </w:pPr>
      <w:r w:rsidRPr="000F5EB1">
        <w:rPr>
          <w:rFonts w:cstheme="minorHAnsi"/>
          <w:color w:val="222222"/>
          <w:sz w:val="24"/>
          <w:szCs w:val="24"/>
          <w:shd w:val="clear" w:color="auto" w:fill="FFFFFF"/>
        </w:rPr>
        <w:t>Canagarajah S (2002) Globalization, methods, and practice in periphery classrooms</w:t>
      </w:r>
      <w:r w:rsidR="00C74027">
        <w:rPr>
          <w:rFonts w:cstheme="minorHAnsi"/>
          <w:color w:val="222222"/>
          <w:sz w:val="24"/>
          <w:szCs w:val="24"/>
          <w:shd w:val="clear" w:color="auto" w:fill="FFFFFF"/>
        </w:rPr>
        <w:t>. In:</w:t>
      </w:r>
      <w:r>
        <w:rPr>
          <w:rFonts w:cstheme="minorHAnsi"/>
          <w:color w:val="222222"/>
          <w:sz w:val="24"/>
          <w:szCs w:val="24"/>
          <w:shd w:val="clear" w:color="auto" w:fill="FFFFFF"/>
        </w:rPr>
        <w:t xml:space="preserve">  </w:t>
      </w:r>
      <w:r>
        <w:t>Block, D and Cameron, D (eds.)</w:t>
      </w:r>
      <w:r w:rsidRPr="000F5EB1">
        <w:rPr>
          <w:rFonts w:cstheme="minorHAnsi"/>
          <w:color w:val="222222"/>
          <w:sz w:val="24"/>
          <w:szCs w:val="24"/>
          <w:shd w:val="clear" w:color="auto" w:fill="FFFFFF"/>
        </w:rPr>
        <w:t xml:space="preserve"> </w:t>
      </w:r>
      <w:r w:rsidRPr="000F5EB1">
        <w:rPr>
          <w:rFonts w:cstheme="minorHAnsi"/>
          <w:i/>
          <w:iCs/>
          <w:color w:val="222222"/>
          <w:sz w:val="24"/>
          <w:szCs w:val="24"/>
          <w:shd w:val="clear" w:color="auto" w:fill="FFFFFF"/>
        </w:rPr>
        <w:t>Globalization and language teaching</w:t>
      </w:r>
      <w:r>
        <w:rPr>
          <w:rFonts w:cstheme="minorHAnsi"/>
          <w:color w:val="222222"/>
          <w:sz w:val="24"/>
          <w:szCs w:val="24"/>
          <w:shd w:val="clear" w:color="auto" w:fill="FFFFFF"/>
        </w:rPr>
        <w:t xml:space="preserve"> London: Routledge. </w:t>
      </w:r>
      <w:r w:rsidRPr="000F5EB1">
        <w:rPr>
          <w:rFonts w:cstheme="minorHAnsi"/>
          <w:color w:val="222222"/>
          <w:sz w:val="24"/>
          <w:szCs w:val="24"/>
          <w:shd w:val="clear" w:color="auto" w:fill="FFFFFF"/>
        </w:rPr>
        <w:t xml:space="preserve">(pp. 144-160). </w:t>
      </w:r>
    </w:p>
    <w:p w14:paraId="7966DEED" w14:textId="77777777" w:rsidR="00E46D6A" w:rsidRPr="000F5EB1" w:rsidRDefault="00E46D6A" w:rsidP="00E46D6A">
      <w:pPr>
        <w:spacing w:after="0" w:line="240" w:lineRule="auto"/>
        <w:rPr>
          <w:rFonts w:cstheme="minorHAnsi"/>
          <w:color w:val="222222"/>
          <w:sz w:val="24"/>
          <w:szCs w:val="24"/>
          <w:shd w:val="clear" w:color="auto" w:fill="FFFFFF"/>
        </w:rPr>
      </w:pPr>
    </w:p>
    <w:p w14:paraId="76E1E1BB" w14:textId="43680FC4" w:rsidR="00AE209F" w:rsidRPr="000735D6" w:rsidRDefault="00AE209F" w:rsidP="00773F87">
      <w:pPr>
        <w:spacing w:after="0" w:line="240" w:lineRule="auto"/>
        <w:rPr>
          <w:rFonts w:cstheme="minorHAnsi"/>
          <w:color w:val="000000" w:themeColor="text1"/>
          <w:sz w:val="24"/>
          <w:szCs w:val="24"/>
        </w:rPr>
      </w:pPr>
      <w:r w:rsidRPr="000735D6">
        <w:rPr>
          <w:rFonts w:cstheme="minorHAnsi"/>
          <w:color w:val="000000" w:themeColor="text1"/>
          <w:sz w:val="24"/>
          <w:szCs w:val="24"/>
        </w:rPr>
        <w:t>Canagarajah S (19</w:t>
      </w:r>
      <w:r w:rsidR="00BD4526" w:rsidRPr="000735D6">
        <w:rPr>
          <w:rFonts w:cstheme="minorHAnsi"/>
          <w:color w:val="000000" w:themeColor="text1"/>
          <w:sz w:val="24"/>
          <w:szCs w:val="24"/>
        </w:rPr>
        <w:t>9</w:t>
      </w:r>
      <w:r w:rsidRPr="000735D6">
        <w:rPr>
          <w:rFonts w:cstheme="minorHAnsi"/>
          <w:color w:val="000000" w:themeColor="text1"/>
          <w:sz w:val="24"/>
          <w:szCs w:val="24"/>
        </w:rPr>
        <w:t>6) “Nondiscursive” requirements in academic publishing, material resources of periphery scholars, and the Politics of Knowledge Production</w:t>
      </w:r>
      <w:r w:rsidR="00AE2D07" w:rsidRPr="000735D6">
        <w:rPr>
          <w:rFonts w:cstheme="minorHAnsi"/>
          <w:color w:val="000000" w:themeColor="text1"/>
          <w:sz w:val="24"/>
          <w:szCs w:val="24"/>
        </w:rPr>
        <w:t>.</w:t>
      </w:r>
      <w:r w:rsidRPr="000735D6">
        <w:rPr>
          <w:rFonts w:cstheme="minorHAnsi"/>
          <w:color w:val="000000" w:themeColor="text1"/>
          <w:sz w:val="24"/>
          <w:szCs w:val="24"/>
        </w:rPr>
        <w:t xml:space="preserve"> </w:t>
      </w:r>
      <w:r w:rsidRPr="000735D6">
        <w:rPr>
          <w:rFonts w:cstheme="minorHAnsi"/>
          <w:i/>
          <w:color w:val="000000" w:themeColor="text1"/>
          <w:sz w:val="24"/>
          <w:szCs w:val="24"/>
        </w:rPr>
        <w:t>Written Communication</w:t>
      </w:r>
      <w:r w:rsidRPr="000735D6">
        <w:rPr>
          <w:rFonts w:cstheme="minorHAnsi"/>
          <w:color w:val="000000" w:themeColor="text1"/>
          <w:sz w:val="24"/>
          <w:szCs w:val="24"/>
        </w:rPr>
        <w:t xml:space="preserve"> </w:t>
      </w:r>
      <w:r w:rsidRPr="005A5802">
        <w:rPr>
          <w:rFonts w:cstheme="minorHAnsi"/>
          <w:color w:val="000000" w:themeColor="text1"/>
          <w:sz w:val="24"/>
          <w:szCs w:val="24"/>
        </w:rPr>
        <w:t>1</w:t>
      </w:r>
      <w:r w:rsidRPr="000735D6">
        <w:rPr>
          <w:rFonts w:cstheme="minorHAnsi"/>
          <w:color w:val="000000" w:themeColor="text1"/>
          <w:sz w:val="24"/>
          <w:szCs w:val="24"/>
        </w:rPr>
        <w:t>3(5): 435-472</w:t>
      </w:r>
      <w:r w:rsidR="00973807" w:rsidRPr="000735D6">
        <w:rPr>
          <w:rFonts w:cstheme="minorHAnsi"/>
          <w:color w:val="000000" w:themeColor="text1"/>
          <w:sz w:val="24"/>
          <w:szCs w:val="24"/>
        </w:rPr>
        <w:t>.</w:t>
      </w:r>
    </w:p>
    <w:p w14:paraId="527456F2" w14:textId="77777777" w:rsidR="000F5EB1" w:rsidRPr="000735D6" w:rsidRDefault="000F5EB1" w:rsidP="00773F87">
      <w:pPr>
        <w:spacing w:after="0" w:line="240" w:lineRule="auto"/>
        <w:rPr>
          <w:rFonts w:cstheme="minorHAnsi"/>
          <w:color w:val="000000" w:themeColor="text1"/>
          <w:sz w:val="24"/>
          <w:szCs w:val="24"/>
          <w:shd w:val="clear" w:color="auto" w:fill="FFFFFF"/>
        </w:rPr>
      </w:pPr>
    </w:p>
    <w:p w14:paraId="529DCB01" w14:textId="310ED7BC"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Castillo F A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Hallinge</w:t>
      </w:r>
      <w:r w:rsidR="000C5E4B" w:rsidRPr="000735D6">
        <w:rPr>
          <w:rFonts w:cstheme="minorHAnsi"/>
          <w:color w:val="000000" w:themeColor="text1"/>
          <w:sz w:val="24"/>
          <w:szCs w:val="24"/>
          <w:shd w:val="clear" w:color="auto" w:fill="FFFFFF"/>
        </w:rPr>
        <w:t>r</w:t>
      </w:r>
      <w:r w:rsidRPr="000735D6">
        <w:rPr>
          <w:rFonts w:cstheme="minorHAnsi"/>
          <w:color w:val="000000" w:themeColor="text1"/>
          <w:sz w:val="24"/>
          <w:szCs w:val="24"/>
          <w:shd w:val="clear" w:color="auto" w:fill="FFFFFF"/>
        </w:rPr>
        <w:t xml:space="preserve"> P (2018) Systematic review of research on educational leadership and management in Latin America, 1991–2017.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46</w:t>
      </w:r>
      <w:r w:rsidRPr="000735D6">
        <w:rPr>
          <w:rFonts w:cstheme="minorHAnsi"/>
          <w:color w:val="000000" w:themeColor="text1"/>
          <w:sz w:val="24"/>
          <w:szCs w:val="24"/>
          <w:shd w:val="clear" w:color="auto" w:fill="FFFFFF"/>
        </w:rPr>
        <w:t>(2)</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207-225.</w:t>
      </w:r>
    </w:p>
    <w:p w14:paraId="0A81B9D0"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45C87D6B" w14:textId="5855148C" w:rsidR="00C12E83" w:rsidRPr="00C74027" w:rsidRDefault="00C12E83" w:rsidP="00773F87">
      <w:pPr>
        <w:spacing w:after="0" w:line="240" w:lineRule="auto"/>
        <w:rPr>
          <w:rFonts w:cstheme="minorHAnsi"/>
          <w:sz w:val="24"/>
          <w:szCs w:val="24"/>
        </w:rPr>
      </w:pPr>
      <w:r w:rsidRPr="000F5EB1">
        <w:rPr>
          <w:rFonts w:cstheme="minorHAnsi"/>
          <w:sz w:val="24"/>
          <w:szCs w:val="24"/>
        </w:rPr>
        <w:t>Chubb J</w:t>
      </w:r>
      <w:r w:rsidR="000F5EB1" w:rsidRPr="000F5EB1">
        <w:rPr>
          <w:rFonts w:cstheme="minorHAnsi"/>
          <w:sz w:val="24"/>
          <w:szCs w:val="24"/>
        </w:rPr>
        <w:t xml:space="preserve"> </w:t>
      </w:r>
      <w:r w:rsidRPr="000F5EB1">
        <w:rPr>
          <w:rFonts w:cstheme="minorHAnsi"/>
          <w:sz w:val="24"/>
          <w:szCs w:val="24"/>
        </w:rPr>
        <w:t xml:space="preserve">E </w:t>
      </w:r>
      <w:r w:rsidR="005A5802">
        <w:rPr>
          <w:rFonts w:cstheme="minorHAnsi"/>
          <w:sz w:val="24"/>
          <w:szCs w:val="24"/>
        </w:rPr>
        <w:t>and</w:t>
      </w:r>
      <w:r w:rsidRPr="000F5EB1">
        <w:rPr>
          <w:rFonts w:cstheme="minorHAnsi"/>
          <w:sz w:val="24"/>
          <w:szCs w:val="24"/>
        </w:rPr>
        <w:t xml:space="preserve"> Moe, T</w:t>
      </w:r>
      <w:r w:rsidR="000F5EB1" w:rsidRPr="000F5EB1">
        <w:rPr>
          <w:rFonts w:cstheme="minorHAnsi"/>
          <w:sz w:val="24"/>
          <w:szCs w:val="24"/>
        </w:rPr>
        <w:t xml:space="preserve"> </w:t>
      </w:r>
      <w:r w:rsidRPr="000F5EB1">
        <w:rPr>
          <w:rFonts w:cstheme="minorHAnsi"/>
          <w:sz w:val="24"/>
          <w:szCs w:val="24"/>
        </w:rPr>
        <w:t xml:space="preserve">M </w:t>
      </w:r>
      <w:r w:rsidRPr="003740AC">
        <w:rPr>
          <w:rFonts w:cstheme="minorHAnsi"/>
          <w:sz w:val="24"/>
          <w:szCs w:val="24"/>
        </w:rPr>
        <w:t xml:space="preserve">(1990) </w:t>
      </w:r>
      <w:r w:rsidRPr="002740FB">
        <w:rPr>
          <w:rFonts w:cstheme="minorHAnsi"/>
          <w:i/>
          <w:iCs/>
          <w:sz w:val="24"/>
          <w:szCs w:val="24"/>
        </w:rPr>
        <w:t>Politics, Markets, and America's Schools</w:t>
      </w:r>
      <w:r w:rsidR="006005B0" w:rsidRPr="003740AC">
        <w:rPr>
          <w:rFonts w:cstheme="minorHAnsi"/>
          <w:sz w:val="24"/>
          <w:szCs w:val="24"/>
        </w:rPr>
        <w:t xml:space="preserve">. </w:t>
      </w:r>
      <w:r w:rsidRPr="003740AC">
        <w:rPr>
          <w:rFonts w:cstheme="minorHAnsi"/>
          <w:sz w:val="24"/>
          <w:szCs w:val="24"/>
        </w:rPr>
        <w:t>Washington: The Brookings Institution</w:t>
      </w:r>
      <w:r w:rsidR="006005B0" w:rsidRPr="003740AC">
        <w:rPr>
          <w:rFonts w:cstheme="minorHAnsi"/>
          <w:sz w:val="24"/>
          <w:szCs w:val="24"/>
        </w:rPr>
        <w:t>.</w:t>
      </w:r>
      <w:r w:rsidRPr="000735D6">
        <w:rPr>
          <w:rFonts w:cstheme="minorHAnsi"/>
          <w:color w:val="000000" w:themeColor="text1"/>
          <w:sz w:val="24"/>
          <w:szCs w:val="24"/>
          <w:shd w:val="clear" w:color="auto" w:fill="FFFFFF"/>
        </w:rPr>
        <w:t xml:space="preserve"> </w:t>
      </w:r>
    </w:p>
    <w:p w14:paraId="519A4321" w14:textId="77777777" w:rsidR="00C12E83" w:rsidRPr="000735D6" w:rsidRDefault="00C12E83" w:rsidP="00773F87">
      <w:pPr>
        <w:spacing w:after="0" w:line="240" w:lineRule="auto"/>
        <w:rPr>
          <w:rFonts w:cstheme="minorHAnsi"/>
          <w:color w:val="000000" w:themeColor="text1"/>
          <w:sz w:val="24"/>
          <w:szCs w:val="24"/>
          <w:shd w:val="clear" w:color="auto" w:fill="FFFFFF"/>
        </w:rPr>
      </w:pPr>
    </w:p>
    <w:p w14:paraId="027C0905" w14:textId="3780571A"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Coleman M</w:t>
      </w:r>
      <w:r w:rsidR="000C5E4B" w:rsidRPr="000735D6">
        <w:rPr>
          <w:rFonts w:cstheme="minorHAnsi"/>
          <w:color w:val="000000" w:themeColor="text1"/>
          <w:sz w:val="24"/>
          <w:szCs w:val="24"/>
          <w:shd w:val="clear" w:color="auto" w:fill="FFFFFF"/>
        </w:rPr>
        <w:t xml:space="preserve"> </w:t>
      </w:r>
      <w:r w:rsidRPr="000735D6">
        <w:rPr>
          <w:rFonts w:cstheme="minorHAnsi"/>
          <w:color w:val="000000" w:themeColor="text1"/>
          <w:sz w:val="24"/>
          <w:szCs w:val="24"/>
          <w:shd w:val="clear" w:color="auto" w:fill="FFFFFF"/>
        </w:rPr>
        <w:t>(2012) Leadership and diversity.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40</w:t>
      </w:r>
      <w:r w:rsidRPr="000735D6">
        <w:rPr>
          <w:rFonts w:cstheme="minorHAnsi"/>
          <w:color w:val="000000" w:themeColor="text1"/>
          <w:sz w:val="24"/>
          <w:szCs w:val="24"/>
          <w:shd w:val="clear" w:color="auto" w:fill="FFFFFF"/>
        </w:rPr>
        <w:t>(5)</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592-609.</w:t>
      </w:r>
    </w:p>
    <w:p w14:paraId="25CEC824" w14:textId="77777777" w:rsidR="007D5735" w:rsidRPr="000735D6" w:rsidRDefault="007D5735" w:rsidP="00773F87">
      <w:pPr>
        <w:spacing w:after="0" w:line="240" w:lineRule="auto"/>
        <w:rPr>
          <w:rFonts w:cstheme="minorHAnsi"/>
          <w:color w:val="000000" w:themeColor="text1"/>
          <w:sz w:val="24"/>
          <w:szCs w:val="24"/>
        </w:rPr>
      </w:pPr>
    </w:p>
    <w:p w14:paraId="1AA2A903" w14:textId="486018ED" w:rsidR="00AE209F" w:rsidRPr="000735D6" w:rsidRDefault="00AE209F" w:rsidP="00773F87">
      <w:pPr>
        <w:spacing w:after="0" w:line="240" w:lineRule="auto"/>
        <w:rPr>
          <w:rFonts w:cstheme="minorHAnsi"/>
          <w:color w:val="000000" w:themeColor="text1"/>
          <w:sz w:val="24"/>
          <w:szCs w:val="24"/>
        </w:rPr>
      </w:pPr>
      <w:r w:rsidRPr="000735D6">
        <w:rPr>
          <w:rFonts w:cstheme="minorHAnsi"/>
          <w:color w:val="000000" w:themeColor="text1"/>
          <w:sz w:val="24"/>
          <w:szCs w:val="24"/>
        </w:rPr>
        <w:t>Connell R</w:t>
      </w:r>
      <w:r w:rsidR="000C5E4B" w:rsidRPr="000735D6">
        <w:rPr>
          <w:rFonts w:cstheme="minorHAnsi"/>
          <w:color w:val="000000" w:themeColor="text1"/>
          <w:sz w:val="24"/>
          <w:szCs w:val="24"/>
        </w:rPr>
        <w:t xml:space="preserve"> (</w:t>
      </w:r>
      <w:r w:rsidRPr="000735D6">
        <w:rPr>
          <w:rFonts w:cstheme="minorHAnsi"/>
          <w:color w:val="000000" w:themeColor="text1"/>
          <w:sz w:val="24"/>
          <w:szCs w:val="24"/>
        </w:rPr>
        <w:t>2014</w:t>
      </w:r>
      <w:r w:rsidR="000C5E4B" w:rsidRPr="000735D6">
        <w:rPr>
          <w:rFonts w:cstheme="minorHAnsi"/>
          <w:color w:val="000000" w:themeColor="text1"/>
          <w:sz w:val="24"/>
          <w:szCs w:val="24"/>
        </w:rPr>
        <w:t>)</w:t>
      </w:r>
      <w:r w:rsidRPr="000735D6">
        <w:rPr>
          <w:rFonts w:cstheme="minorHAnsi"/>
          <w:color w:val="000000" w:themeColor="text1"/>
          <w:sz w:val="24"/>
          <w:szCs w:val="24"/>
        </w:rPr>
        <w:t xml:space="preserve"> Using southern theory: decolonizing social thought in theory, research and application</w:t>
      </w:r>
      <w:r w:rsidRPr="000735D6">
        <w:rPr>
          <w:rFonts w:cstheme="minorHAnsi"/>
          <w:i/>
          <w:color w:val="000000" w:themeColor="text1"/>
          <w:sz w:val="24"/>
          <w:szCs w:val="24"/>
        </w:rPr>
        <w:t>. Planning Theory</w:t>
      </w:r>
      <w:r w:rsidRPr="000735D6">
        <w:rPr>
          <w:rFonts w:cstheme="minorHAnsi"/>
          <w:color w:val="000000" w:themeColor="text1"/>
          <w:sz w:val="24"/>
          <w:szCs w:val="24"/>
        </w:rPr>
        <w:t xml:space="preserve"> 13(2): 210–223.</w:t>
      </w:r>
    </w:p>
    <w:p w14:paraId="7A4B285F" w14:textId="77777777" w:rsidR="00AE209F" w:rsidRPr="000735D6" w:rsidRDefault="00AE209F" w:rsidP="00773F87">
      <w:pPr>
        <w:autoSpaceDE w:val="0"/>
        <w:autoSpaceDN w:val="0"/>
        <w:adjustRightInd w:val="0"/>
        <w:spacing w:after="0" w:line="240" w:lineRule="auto"/>
        <w:rPr>
          <w:rFonts w:cstheme="minorHAnsi"/>
          <w:color w:val="000000" w:themeColor="text1"/>
          <w:sz w:val="24"/>
          <w:szCs w:val="24"/>
        </w:rPr>
      </w:pPr>
    </w:p>
    <w:p w14:paraId="7B1CB839" w14:textId="3ADE75D8" w:rsidR="00492FE0" w:rsidRPr="000735D6" w:rsidRDefault="00492FE0"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Dovidio J F, Schellhaas F M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Pearson A R (2019) Prejudice. In</w:t>
      </w:r>
      <w:r w:rsidR="00C74027">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w:t>
      </w:r>
      <w:r w:rsidR="00AC3132">
        <w:rPr>
          <w:rFonts w:cstheme="minorHAnsi"/>
          <w:color w:val="000000" w:themeColor="text1"/>
          <w:sz w:val="24"/>
          <w:szCs w:val="24"/>
          <w:shd w:val="clear" w:color="auto" w:fill="FFFFFF"/>
        </w:rPr>
        <w:t xml:space="preserve">Knight B G (ed) </w:t>
      </w:r>
      <w:r w:rsidRPr="000735D6">
        <w:rPr>
          <w:rFonts w:cstheme="minorHAnsi"/>
          <w:i/>
          <w:iCs/>
          <w:color w:val="000000" w:themeColor="text1"/>
          <w:sz w:val="24"/>
          <w:szCs w:val="24"/>
          <w:shd w:val="clear" w:color="auto" w:fill="FFFFFF"/>
        </w:rPr>
        <w:t>Oxford Research Encyclopedia of Psychology</w:t>
      </w:r>
      <w:r w:rsidRPr="000735D6">
        <w:rPr>
          <w:rFonts w:cstheme="minorHAnsi"/>
          <w:color w:val="000000" w:themeColor="text1"/>
          <w:sz w:val="24"/>
          <w:szCs w:val="24"/>
          <w:shd w:val="clear" w:color="auto" w:fill="FFFFFF"/>
        </w:rPr>
        <w:t>.</w:t>
      </w:r>
      <w:r w:rsidR="00AC3132">
        <w:rPr>
          <w:rFonts w:cstheme="minorHAnsi"/>
          <w:color w:val="000000" w:themeColor="text1"/>
          <w:sz w:val="24"/>
          <w:szCs w:val="24"/>
          <w:shd w:val="clear" w:color="auto" w:fill="FFFFFF"/>
        </w:rPr>
        <w:t xml:space="preserve"> Oxford: Oxford University Press.</w:t>
      </w:r>
    </w:p>
    <w:p w14:paraId="15AFE862" w14:textId="77777777" w:rsidR="00D03D63" w:rsidRPr="000735D6" w:rsidRDefault="00D03D63" w:rsidP="00773F87">
      <w:pPr>
        <w:spacing w:after="0" w:line="240" w:lineRule="auto"/>
        <w:rPr>
          <w:rFonts w:cstheme="minorHAnsi"/>
          <w:color w:val="000000" w:themeColor="text1"/>
          <w:sz w:val="24"/>
          <w:szCs w:val="24"/>
        </w:rPr>
      </w:pPr>
    </w:p>
    <w:p w14:paraId="3058B248" w14:textId="7102DB9C" w:rsidR="00AE209F" w:rsidRPr="000735D6" w:rsidRDefault="00AE209F" w:rsidP="00773F87">
      <w:pPr>
        <w:spacing w:after="0" w:line="240" w:lineRule="auto"/>
        <w:rPr>
          <w:rFonts w:cstheme="minorHAnsi"/>
          <w:color w:val="000000" w:themeColor="text1"/>
          <w:sz w:val="24"/>
          <w:szCs w:val="24"/>
        </w:rPr>
      </w:pPr>
      <w:r w:rsidRPr="000735D6">
        <w:rPr>
          <w:rFonts w:cstheme="minorHAnsi"/>
          <w:color w:val="000000" w:themeColor="text1"/>
          <w:sz w:val="24"/>
          <w:szCs w:val="24"/>
        </w:rPr>
        <w:t>Eacott S and Asug</w:t>
      </w:r>
      <w:r w:rsidR="000C5E4B" w:rsidRPr="000735D6">
        <w:rPr>
          <w:rFonts w:cstheme="minorHAnsi"/>
          <w:color w:val="000000" w:themeColor="text1"/>
          <w:sz w:val="24"/>
          <w:szCs w:val="24"/>
        </w:rPr>
        <w:t>a</w:t>
      </w:r>
      <w:r w:rsidRPr="000735D6">
        <w:rPr>
          <w:rFonts w:cstheme="minorHAnsi"/>
          <w:color w:val="000000" w:themeColor="text1"/>
          <w:sz w:val="24"/>
          <w:szCs w:val="24"/>
        </w:rPr>
        <w:t xml:space="preserve"> G</w:t>
      </w:r>
      <w:r w:rsidR="000C5E4B" w:rsidRPr="000735D6">
        <w:rPr>
          <w:rFonts w:cstheme="minorHAnsi"/>
          <w:color w:val="000000" w:themeColor="text1"/>
          <w:sz w:val="24"/>
          <w:szCs w:val="24"/>
        </w:rPr>
        <w:t xml:space="preserve"> </w:t>
      </w:r>
      <w:r w:rsidRPr="000735D6">
        <w:rPr>
          <w:rFonts w:cstheme="minorHAnsi"/>
          <w:color w:val="000000" w:themeColor="text1"/>
          <w:sz w:val="24"/>
          <w:szCs w:val="24"/>
        </w:rPr>
        <w:t>N (2014) School leadership preparation and development in Africa: a critical insight</w:t>
      </w:r>
      <w:r w:rsidR="00AE2D07" w:rsidRPr="000735D6">
        <w:rPr>
          <w:rFonts w:cstheme="minorHAnsi"/>
          <w:color w:val="000000" w:themeColor="text1"/>
          <w:sz w:val="24"/>
          <w:szCs w:val="24"/>
        </w:rPr>
        <w:t>.</w:t>
      </w:r>
      <w:r w:rsidRPr="000735D6">
        <w:rPr>
          <w:rFonts w:cstheme="minorHAnsi"/>
          <w:color w:val="000000" w:themeColor="text1"/>
          <w:sz w:val="24"/>
          <w:szCs w:val="24"/>
        </w:rPr>
        <w:t xml:space="preserve"> </w:t>
      </w:r>
      <w:r w:rsidRPr="000735D6">
        <w:rPr>
          <w:rFonts w:cstheme="minorHAnsi"/>
          <w:i/>
          <w:color w:val="000000" w:themeColor="text1"/>
          <w:sz w:val="24"/>
          <w:szCs w:val="24"/>
        </w:rPr>
        <w:t xml:space="preserve">Educational Management Administration </w:t>
      </w:r>
      <w:r w:rsidR="000C5513" w:rsidRPr="000735D6">
        <w:rPr>
          <w:rFonts w:cstheme="minorHAnsi"/>
          <w:i/>
          <w:color w:val="000000" w:themeColor="text1"/>
          <w:sz w:val="24"/>
          <w:szCs w:val="24"/>
        </w:rPr>
        <w:t>and</w:t>
      </w:r>
      <w:r w:rsidRPr="000735D6">
        <w:rPr>
          <w:rFonts w:cstheme="minorHAnsi"/>
          <w:i/>
          <w:color w:val="000000" w:themeColor="text1"/>
          <w:sz w:val="24"/>
          <w:szCs w:val="24"/>
        </w:rPr>
        <w:t xml:space="preserve"> Leadership</w:t>
      </w:r>
      <w:r w:rsidRPr="000735D6">
        <w:rPr>
          <w:rFonts w:cstheme="minorHAnsi"/>
          <w:color w:val="000000" w:themeColor="text1"/>
          <w:sz w:val="24"/>
          <w:szCs w:val="24"/>
        </w:rPr>
        <w:t xml:space="preserve"> 42(6): 919–934.</w:t>
      </w:r>
    </w:p>
    <w:p w14:paraId="0A06B67D" w14:textId="7A66E3EF" w:rsidR="00EC444E" w:rsidRPr="000735D6" w:rsidRDefault="00EC444E" w:rsidP="00773F87">
      <w:pPr>
        <w:autoSpaceDE w:val="0"/>
        <w:autoSpaceDN w:val="0"/>
        <w:adjustRightInd w:val="0"/>
        <w:spacing w:after="0" w:line="240" w:lineRule="auto"/>
        <w:rPr>
          <w:rFonts w:cstheme="minorHAnsi"/>
          <w:color w:val="000000" w:themeColor="text1"/>
          <w:sz w:val="24"/>
          <w:szCs w:val="24"/>
          <w:shd w:val="clear" w:color="auto" w:fill="FFFFFF"/>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703D48" w:rsidRPr="000735D6" w14:paraId="6EA505F9" w14:textId="77777777" w:rsidTr="00703D48">
        <w:trPr>
          <w:tblCellSpacing w:w="15" w:type="dxa"/>
        </w:trPr>
        <w:tc>
          <w:tcPr>
            <w:tcW w:w="8966" w:type="dxa"/>
            <w:shd w:val="clear" w:color="auto" w:fill="FFFFFF"/>
            <w:tcMar>
              <w:top w:w="15" w:type="dxa"/>
              <w:left w:w="15" w:type="dxa"/>
              <w:bottom w:w="225" w:type="dxa"/>
              <w:right w:w="15" w:type="dxa"/>
            </w:tcMar>
            <w:hideMark/>
          </w:tcPr>
          <w:p w14:paraId="6633DCA8" w14:textId="584340C2" w:rsidR="00703D48" w:rsidRPr="000735D6" w:rsidRDefault="00703D48" w:rsidP="00773F87">
            <w:pPr>
              <w:spacing w:after="0" w:line="240" w:lineRule="auto"/>
              <w:rPr>
                <w:rFonts w:cstheme="minorHAnsi"/>
                <w:color w:val="000000" w:themeColor="text1"/>
                <w:sz w:val="24"/>
                <w:szCs w:val="24"/>
              </w:rPr>
            </w:pPr>
            <w:r w:rsidRPr="000735D6">
              <w:rPr>
                <w:rFonts w:cstheme="minorHAnsi"/>
                <w:color w:val="000000" w:themeColor="text1"/>
                <w:sz w:val="24"/>
                <w:szCs w:val="24"/>
              </w:rPr>
              <w:t>Ely R</w:t>
            </w:r>
            <w:r w:rsidR="000C5E4B" w:rsidRPr="000735D6">
              <w:rPr>
                <w:rFonts w:cstheme="minorHAnsi"/>
                <w:color w:val="000000" w:themeColor="text1"/>
                <w:sz w:val="24"/>
                <w:szCs w:val="24"/>
              </w:rPr>
              <w:t xml:space="preserve"> </w:t>
            </w:r>
            <w:r w:rsidRPr="000735D6">
              <w:rPr>
                <w:rFonts w:cstheme="minorHAnsi"/>
                <w:color w:val="000000" w:themeColor="text1"/>
                <w:sz w:val="24"/>
                <w:szCs w:val="24"/>
              </w:rPr>
              <w:t>J and Meyerson D</w:t>
            </w:r>
            <w:r w:rsidR="000C5E4B" w:rsidRPr="000735D6">
              <w:rPr>
                <w:rFonts w:cstheme="minorHAnsi"/>
                <w:color w:val="000000" w:themeColor="text1"/>
                <w:sz w:val="24"/>
                <w:szCs w:val="24"/>
              </w:rPr>
              <w:t xml:space="preserve"> </w:t>
            </w:r>
            <w:r w:rsidRPr="000735D6">
              <w:rPr>
                <w:rFonts w:cstheme="minorHAnsi"/>
                <w:color w:val="000000" w:themeColor="text1"/>
                <w:sz w:val="24"/>
                <w:szCs w:val="24"/>
              </w:rPr>
              <w:t>E (</w:t>
            </w:r>
            <w:r w:rsidRPr="000735D6">
              <w:rPr>
                <w:rStyle w:val="nlmyear"/>
                <w:rFonts w:cstheme="minorHAnsi"/>
                <w:color w:val="000000" w:themeColor="text1"/>
                <w:sz w:val="24"/>
                <w:szCs w:val="24"/>
              </w:rPr>
              <w:t>2000</w:t>
            </w:r>
            <w:r w:rsidRPr="000735D6">
              <w:rPr>
                <w:rFonts w:cstheme="minorHAnsi"/>
                <w:color w:val="000000" w:themeColor="text1"/>
                <w:sz w:val="24"/>
                <w:szCs w:val="24"/>
              </w:rPr>
              <w:t>) </w:t>
            </w:r>
            <w:r w:rsidRPr="000735D6">
              <w:rPr>
                <w:rStyle w:val="nlmarticle-title"/>
                <w:rFonts w:cstheme="minorHAnsi"/>
                <w:color w:val="000000" w:themeColor="text1"/>
                <w:sz w:val="24"/>
                <w:szCs w:val="24"/>
              </w:rPr>
              <w:t>Theories of gender in organisations: a new approach to organisational analysis and change</w:t>
            </w:r>
            <w:r w:rsidRPr="000735D6">
              <w:rPr>
                <w:rFonts w:cstheme="minorHAnsi"/>
                <w:color w:val="000000" w:themeColor="text1"/>
                <w:sz w:val="24"/>
                <w:szCs w:val="24"/>
              </w:rPr>
              <w:t xml:space="preserve">. </w:t>
            </w:r>
            <w:r w:rsidRPr="000735D6">
              <w:rPr>
                <w:rFonts w:cstheme="minorHAnsi"/>
                <w:i/>
                <w:iCs/>
                <w:color w:val="000000" w:themeColor="text1"/>
                <w:sz w:val="24"/>
                <w:szCs w:val="24"/>
              </w:rPr>
              <w:t>Research in Organisational Behaviour</w:t>
            </w:r>
            <w:r w:rsidRPr="000735D6">
              <w:rPr>
                <w:rFonts w:cstheme="minorHAnsi"/>
                <w:color w:val="000000" w:themeColor="text1"/>
                <w:sz w:val="24"/>
                <w:szCs w:val="24"/>
              </w:rPr>
              <w:t xml:space="preserve"> 22: </w:t>
            </w:r>
            <w:r w:rsidRPr="000735D6">
              <w:rPr>
                <w:rStyle w:val="nlmfpage"/>
                <w:rFonts w:cstheme="minorHAnsi"/>
                <w:color w:val="000000" w:themeColor="text1"/>
                <w:sz w:val="24"/>
                <w:szCs w:val="24"/>
              </w:rPr>
              <w:t>103</w:t>
            </w:r>
            <w:r w:rsidRPr="000735D6">
              <w:rPr>
                <w:rFonts w:cstheme="minorHAnsi"/>
                <w:color w:val="000000" w:themeColor="text1"/>
                <w:sz w:val="24"/>
                <w:szCs w:val="24"/>
              </w:rPr>
              <w:t>-</w:t>
            </w:r>
            <w:r w:rsidRPr="000735D6">
              <w:rPr>
                <w:rStyle w:val="nlmlpage"/>
                <w:rFonts w:cstheme="minorHAnsi"/>
                <w:color w:val="000000" w:themeColor="text1"/>
                <w:sz w:val="24"/>
                <w:szCs w:val="24"/>
              </w:rPr>
              <w:t>151</w:t>
            </w:r>
            <w:r w:rsidRPr="000735D6">
              <w:rPr>
                <w:rFonts w:cstheme="minorHAnsi"/>
                <w:color w:val="000000" w:themeColor="text1"/>
                <w:sz w:val="24"/>
                <w:szCs w:val="24"/>
              </w:rPr>
              <w:t>.</w:t>
            </w:r>
          </w:p>
        </w:tc>
      </w:tr>
    </w:tbl>
    <w:p w14:paraId="55BC520A" w14:textId="3AE7D16E" w:rsidR="00AE209F" w:rsidRPr="000735D6" w:rsidRDefault="00AE209F" w:rsidP="00773F87">
      <w:pPr>
        <w:autoSpaceDE w:val="0"/>
        <w:autoSpaceDN w:val="0"/>
        <w:adjustRightInd w:val="0"/>
        <w:spacing w:after="0" w:line="240" w:lineRule="auto"/>
        <w:rPr>
          <w:rFonts w:cstheme="minorHAnsi"/>
          <w:color w:val="000000" w:themeColor="text1"/>
          <w:sz w:val="24"/>
          <w:szCs w:val="24"/>
        </w:rPr>
      </w:pPr>
      <w:r w:rsidRPr="000735D6">
        <w:rPr>
          <w:rFonts w:cstheme="minorHAnsi"/>
          <w:color w:val="000000" w:themeColor="text1"/>
          <w:sz w:val="24"/>
          <w:szCs w:val="24"/>
        </w:rPr>
        <w:t xml:space="preserve">European Commission (2017) </w:t>
      </w:r>
      <w:r w:rsidRPr="002740FB">
        <w:rPr>
          <w:rFonts w:cstheme="minorHAnsi"/>
          <w:i/>
          <w:iCs/>
          <w:color w:val="000000" w:themeColor="text1"/>
          <w:sz w:val="24"/>
          <w:szCs w:val="24"/>
        </w:rPr>
        <w:t>COMMUNICATION FROM THE COMMISSION TO THE EUROPEAN PARLIAMENT, THE COUNCIL, THE EUROPEAN ECONOMIC AND SOCIAL COMMITTEE AND THE COMMITTEE OF THE REGIONS. Strengthening European Identity through Education and Culture. The European Commission's contribution to the Leaders' meeting</w:t>
      </w:r>
      <w:r w:rsidR="00CF5B56">
        <w:rPr>
          <w:rFonts w:cstheme="minorHAnsi"/>
          <w:color w:val="000000" w:themeColor="text1"/>
          <w:sz w:val="24"/>
          <w:szCs w:val="24"/>
        </w:rPr>
        <w:t>,</w:t>
      </w:r>
      <w:r w:rsidRPr="000735D6">
        <w:rPr>
          <w:rFonts w:cstheme="minorHAnsi"/>
          <w:color w:val="000000" w:themeColor="text1"/>
          <w:sz w:val="24"/>
          <w:szCs w:val="24"/>
        </w:rPr>
        <w:t xml:space="preserve"> Gothenburg, 17 November 2017.</w:t>
      </w:r>
      <w:r w:rsidR="00D21D9D">
        <w:rPr>
          <w:rFonts w:cstheme="minorHAnsi"/>
          <w:color w:val="000000" w:themeColor="text1"/>
          <w:sz w:val="24"/>
          <w:szCs w:val="24"/>
        </w:rPr>
        <w:t xml:space="preserve"> </w:t>
      </w:r>
    </w:p>
    <w:p w14:paraId="34A43A53" w14:textId="201F9DDE" w:rsidR="00AE209F" w:rsidRPr="000735D6" w:rsidRDefault="0074271B" w:rsidP="00773F87">
      <w:pPr>
        <w:autoSpaceDE w:val="0"/>
        <w:autoSpaceDN w:val="0"/>
        <w:adjustRightInd w:val="0"/>
        <w:spacing w:after="0" w:line="240" w:lineRule="auto"/>
        <w:rPr>
          <w:rFonts w:cstheme="minorHAnsi"/>
          <w:color w:val="000000" w:themeColor="text1"/>
          <w:sz w:val="24"/>
          <w:szCs w:val="24"/>
        </w:rPr>
      </w:pPr>
      <w:hyperlink r:id="rId9" w:history="1">
        <w:r w:rsidR="00AE209F" w:rsidRPr="000735D6">
          <w:rPr>
            <w:rStyle w:val="Hyperlink"/>
            <w:rFonts w:cstheme="minorHAnsi"/>
            <w:color w:val="000000" w:themeColor="text1"/>
            <w:sz w:val="24"/>
            <w:szCs w:val="24"/>
            <w:u w:val="none"/>
          </w:rPr>
          <w:t>https://ec.europa.eu/commission/sites/beta-political/files/communication-strengthening-european-identity-education-culture_en.pdf</w:t>
        </w:r>
      </w:hyperlink>
      <w:r w:rsidR="00AE209F" w:rsidRPr="000735D6">
        <w:rPr>
          <w:rFonts w:cstheme="minorHAnsi"/>
          <w:color w:val="000000" w:themeColor="text1"/>
          <w:sz w:val="24"/>
          <w:szCs w:val="24"/>
        </w:rPr>
        <w:t xml:space="preserve"> (accessed 6</w:t>
      </w:r>
      <w:r w:rsidR="00D21D9D">
        <w:rPr>
          <w:rFonts w:cstheme="minorHAnsi"/>
          <w:color w:val="000000" w:themeColor="text1"/>
          <w:sz w:val="24"/>
          <w:szCs w:val="24"/>
        </w:rPr>
        <w:t xml:space="preserve"> October 20</w:t>
      </w:r>
      <w:r w:rsidR="00AE209F" w:rsidRPr="000735D6">
        <w:rPr>
          <w:rFonts w:cstheme="minorHAnsi"/>
          <w:color w:val="000000" w:themeColor="text1"/>
          <w:sz w:val="24"/>
          <w:szCs w:val="24"/>
        </w:rPr>
        <w:t>20)</w:t>
      </w:r>
    </w:p>
    <w:p w14:paraId="1B5E6330" w14:textId="3E6C0040" w:rsidR="00AE209F" w:rsidRPr="000735D6" w:rsidRDefault="00AE209F" w:rsidP="00773F87">
      <w:pPr>
        <w:autoSpaceDE w:val="0"/>
        <w:autoSpaceDN w:val="0"/>
        <w:adjustRightInd w:val="0"/>
        <w:spacing w:after="0" w:line="240" w:lineRule="auto"/>
        <w:rPr>
          <w:rFonts w:cstheme="minorHAnsi"/>
          <w:color w:val="000000" w:themeColor="text1"/>
          <w:sz w:val="24"/>
          <w:szCs w:val="24"/>
        </w:rPr>
      </w:pPr>
    </w:p>
    <w:p w14:paraId="055C15F2" w14:textId="59FCCB2B" w:rsidR="00E4150E" w:rsidRPr="000735D6" w:rsidRDefault="00E4150E"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Fasoli F, Maass A, Paladino M P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Sulpizio S (2017) Gay-and lesbian-sounding auditory cues elicit stereotyping and discrimination. </w:t>
      </w:r>
      <w:r w:rsidRPr="000735D6">
        <w:rPr>
          <w:rFonts w:cstheme="minorHAnsi"/>
          <w:i/>
          <w:iCs/>
          <w:color w:val="000000" w:themeColor="text1"/>
          <w:sz w:val="24"/>
          <w:szCs w:val="24"/>
          <w:shd w:val="clear" w:color="auto" w:fill="FFFFFF"/>
        </w:rPr>
        <w:t>Archives of sexual behavior</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46</w:t>
      </w:r>
      <w:r w:rsidRPr="000735D6">
        <w:rPr>
          <w:rFonts w:cstheme="minorHAnsi"/>
          <w:color w:val="000000" w:themeColor="text1"/>
          <w:sz w:val="24"/>
          <w:szCs w:val="24"/>
          <w:shd w:val="clear" w:color="auto" w:fill="FFFFFF"/>
        </w:rPr>
        <w:t>(5)</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1261-1277.</w:t>
      </w:r>
    </w:p>
    <w:p w14:paraId="57F7C8D9" w14:textId="77777777" w:rsidR="00F86775" w:rsidRPr="000735D6" w:rsidRDefault="00F86775" w:rsidP="00773F87">
      <w:pPr>
        <w:spacing w:after="0" w:line="240" w:lineRule="auto"/>
        <w:rPr>
          <w:rFonts w:cstheme="minorHAnsi"/>
          <w:color w:val="000000" w:themeColor="text1"/>
          <w:sz w:val="24"/>
          <w:szCs w:val="24"/>
          <w:shd w:val="clear" w:color="auto" w:fill="FFFFFF"/>
        </w:rPr>
      </w:pPr>
    </w:p>
    <w:p w14:paraId="2E3406B7" w14:textId="18FAE6E6" w:rsidR="0076621C" w:rsidRPr="000735D6" w:rsidRDefault="0076621C" w:rsidP="00773F87">
      <w:pPr>
        <w:spacing w:after="0" w:line="240" w:lineRule="auto"/>
        <w:rPr>
          <w:rFonts w:cstheme="minorHAnsi"/>
          <w:color w:val="000000" w:themeColor="text1"/>
          <w:sz w:val="24"/>
          <w:szCs w:val="24"/>
        </w:rPr>
      </w:pPr>
      <w:r w:rsidRPr="000735D6">
        <w:rPr>
          <w:rFonts w:cstheme="minorHAnsi"/>
          <w:color w:val="000000" w:themeColor="text1"/>
          <w:sz w:val="24"/>
          <w:szCs w:val="24"/>
        </w:rPr>
        <w:t xml:space="preserve">FRA (2017) </w:t>
      </w:r>
      <w:r w:rsidRPr="000735D6">
        <w:rPr>
          <w:rFonts w:cstheme="minorHAnsi"/>
          <w:i/>
          <w:iCs/>
          <w:color w:val="000000" w:themeColor="text1"/>
          <w:sz w:val="24"/>
          <w:szCs w:val="24"/>
        </w:rPr>
        <w:t>Second European Union minorities and discrimination survey: Main results.</w:t>
      </w:r>
      <w:r w:rsidRPr="000735D6">
        <w:rPr>
          <w:rFonts w:cstheme="minorHAnsi"/>
          <w:color w:val="000000" w:themeColor="text1"/>
          <w:sz w:val="24"/>
          <w:szCs w:val="24"/>
        </w:rPr>
        <w:t xml:space="preserve"> Luxembourg: Publications Office of the European Union.</w:t>
      </w:r>
    </w:p>
    <w:p w14:paraId="1D1A5751" w14:textId="2D91FF7B" w:rsidR="0076621C" w:rsidRPr="000735D6" w:rsidRDefault="0076621C" w:rsidP="00773F87">
      <w:pPr>
        <w:spacing w:after="0" w:line="240" w:lineRule="auto"/>
        <w:rPr>
          <w:rFonts w:cstheme="minorHAnsi"/>
          <w:color w:val="000000" w:themeColor="text1"/>
          <w:sz w:val="24"/>
          <w:szCs w:val="24"/>
        </w:rPr>
      </w:pPr>
    </w:p>
    <w:p w14:paraId="5502CC47" w14:textId="530226EF" w:rsidR="000C1D99" w:rsidRPr="003740AC" w:rsidRDefault="000C1D99" w:rsidP="00773F87">
      <w:pPr>
        <w:spacing w:after="0" w:line="240" w:lineRule="auto"/>
        <w:rPr>
          <w:rFonts w:cstheme="minorHAnsi"/>
          <w:sz w:val="24"/>
          <w:szCs w:val="24"/>
          <w:shd w:val="clear" w:color="auto" w:fill="FFFFFF"/>
        </w:rPr>
      </w:pPr>
      <w:r w:rsidRPr="003740AC">
        <w:rPr>
          <w:rFonts w:cstheme="minorHAnsi"/>
          <w:sz w:val="24"/>
          <w:szCs w:val="24"/>
          <w:shd w:val="clear" w:color="auto" w:fill="FFFFFF"/>
        </w:rPr>
        <w:t xml:space="preserve">Fanon F. (1968) </w:t>
      </w:r>
      <w:r w:rsidRPr="003740AC">
        <w:rPr>
          <w:rFonts w:cstheme="minorHAnsi"/>
          <w:i/>
          <w:iCs/>
          <w:sz w:val="24"/>
          <w:szCs w:val="24"/>
          <w:shd w:val="clear" w:color="auto" w:fill="FFFFFF"/>
        </w:rPr>
        <w:t>The wretched of the earth</w:t>
      </w:r>
      <w:r w:rsidRPr="003740AC">
        <w:rPr>
          <w:rFonts w:cstheme="minorHAnsi"/>
          <w:sz w:val="24"/>
          <w:szCs w:val="24"/>
          <w:shd w:val="clear" w:color="auto" w:fill="FFFFFF"/>
        </w:rPr>
        <w:t>. New York: Groves Press. pp. 23-25.</w:t>
      </w:r>
    </w:p>
    <w:p w14:paraId="0DB8508C" w14:textId="77777777" w:rsidR="000C1D99" w:rsidRPr="000735D6" w:rsidRDefault="000C1D99" w:rsidP="00773F87">
      <w:pPr>
        <w:spacing w:after="0" w:line="240" w:lineRule="auto"/>
        <w:rPr>
          <w:rFonts w:cstheme="minorHAnsi"/>
          <w:color w:val="000000" w:themeColor="text1"/>
          <w:sz w:val="24"/>
          <w:szCs w:val="24"/>
        </w:rPr>
      </w:pPr>
    </w:p>
    <w:p w14:paraId="3F103A92" w14:textId="149C8421" w:rsidR="006F1DC0" w:rsidRPr="003740AC" w:rsidRDefault="006F1DC0" w:rsidP="006F1DC0">
      <w:pPr>
        <w:pStyle w:val="NormalWeb"/>
        <w:shd w:val="clear" w:color="auto" w:fill="FFFFFF"/>
        <w:spacing w:before="0" w:beforeAutospacing="0" w:after="0" w:afterAutospacing="0"/>
        <w:rPr>
          <w:rFonts w:asciiTheme="minorHAnsi" w:hAnsiTheme="minorHAnsi" w:cstheme="minorHAnsi"/>
          <w:b/>
          <w:bCs/>
          <w:color w:val="201F1E"/>
          <w:bdr w:val="none" w:sz="0" w:space="0" w:color="auto" w:frame="1"/>
        </w:rPr>
      </w:pPr>
      <w:r w:rsidRPr="003740AC">
        <w:rPr>
          <w:rFonts w:asciiTheme="minorHAnsi" w:hAnsiTheme="minorHAnsi" w:cstheme="minorHAnsi"/>
          <w:color w:val="333333"/>
          <w:bdr w:val="none" w:sz="0" w:space="0" w:color="auto" w:frame="1"/>
        </w:rPr>
        <w:t>Fricker M. (2007</w:t>
      </w:r>
      <w:r w:rsidRPr="003740AC">
        <w:rPr>
          <w:rFonts w:asciiTheme="minorHAnsi" w:hAnsiTheme="minorHAnsi" w:cstheme="minorHAnsi"/>
          <w:color w:val="201F1E"/>
          <w:bdr w:val="none" w:sz="0" w:space="0" w:color="auto" w:frame="1"/>
        </w:rPr>
        <w:t>)</w:t>
      </w:r>
      <w:r w:rsidRPr="003740AC">
        <w:rPr>
          <w:rFonts w:asciiTheme="minorHAnsi" w:hAnsiTheme="minorHAnsi" w:cstheme="minorHAnsi"/>
          <w:color w:val="333333"/>
          <w:bdr w:val="none" w:sz="0" w:space="0" w:color="auto" w:frame="1"/>
        </w:rPr>
        <w:t> </w:t>
      </w:r>
      <w:r w:rsidRPr="003740AC">
        <w:rPr>
          <w:rFonts w:asciiTheme="minorHAnsi" w:hAnsiTheme="minorHAnsi" w:cstheme="minorHAnsi"/>
          <w:i/>
          <w:iCs/>
          <w:color w:val="201F1E"/>
          <w:bdr w:val="none" w:sz="0" w:space="0" w:color="auto" w:frame="1"/>
        </w:rPr>
        <w:t>Epistemic injustice: Power and the ethics of knowing</w:t>
      </w:r>
      <w:r w:rsidRPr="003740AC">
        <w:rPr>
          <w:rFonts w:asciiTheme="minorHAnsi" w:hAnsiTheme="minorHAnsi" w:cstheme="minorHAnsi"/>
          <w:color w:val="201F1E"/>
          <w:bdr w:val="none" w:sz="0" w:space="0" w:color="auto" w:frame="1"/>
        </w:rPr>
        <w:t>. Oxford: Oxford University</w:t>
      </w:r>
      <w:r w:rsidRPr="003740AC">
        <w:rPr>
          <w:rFonts w:asciiTheme="minorHAnsi" w:hAnsiTheme="minorHAnsi" w:cstheme="minorHAnsi"/>
          <w:b/>
          <w:bCs/>
          <w:color w:val="201F1E"/>
          <w:bdr w:val="none" w:sz="0" w:space="0" w:color="auto" w:frame="1"/>
        </w:rPr>
        <w:t xml:space="preserve"> </w:t>
      </w:r>
      <w:r w:rsidRPr="000F5EB1">
        <w:rPr>
          <w:rFonts w:asciiTheme="minorHAnsi" w:hAnsiTheme="minorHAnsi" w:cstheme="minorHAnsi"/>
          <w:color w:val="201F1E"/>
          <w:bdr w:val="none" w:sz="0" w:space="0" w:color="auto" w:frame="1"/>
        </w:rPr>
        <w:t>Press</w:t>
      </w:r>
      <w:r w:rsidR="000F5EB1">
        <w:rPr>
          <w:rFonts w:asciiTheme="minorHAnsi" w:hAnsiTheme="minorHAnsi" w:cstheme="minorHAnsi"/>
          <w:b/>
          <w:bCs/>
          <w:color w:val="201F1E"/>
          <w:bdr w:val="none" w:sz="0" w:space="0" w:color="auto" w:frame="1"/>
        </w:rPr>
        <w:t>.</w:t>
      </w:r>
    </w:p>
    <w:p w14:paraId="630EA460" w14:textId="77777777" w:rsidR="006F1DC0" w:rsidRPr="000735D6" w:rsidRDefault="006F1DC0" w:rsidP="00773F87">
      <w:pPr>
        <w:spacing w:after="0" w:line="240" w:lineRule="auto"/>
        <w:rPr>
          <w:rFonts w:cstheme="minorHAnsi"/>
          <w:color w:val="000000" w:themeColor="text1"/>
          <w:sz w:val="24"/>
          <w:szCs w:val="24"/>
          <w:shd w:val="clear" w:color="auto" w:fill="FFFFFF"/>
        </w:rPr>
      </w:pPr>
    </w:p>
    <w:p w14:paraId="09F1F3DD" w14:textId="6CA3CD7A"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Fuller K (2012) Leading with emancipatory intent: Headteachers’ approaches to pupil diversity.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40</w:t>
      </w:r>
      <w:r w:rsidRPr="000735D6">
        <w:rPr>
          <w:rFonts w:cstheme="minorHAnsi"/>
          <w:color w:val="000000" w:themeColor="text1"/>
          <w:sz w:val="24"/>
          <w:szCs w:val="24"/>
          <w:shd w:val="clear" w:color="auto" w:fill="FFFFFF"/>
        </w:rPr>
        <w:t>(6)</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672-689.</w:t>
      </w:r>
    </w:p>
    <w:p w14:paraId="22251BC3"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0CE49786" w14:textId="36946573"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Glatter R (1999) From Struggling to Juggling: Towards a Redefinition of the Field of Educational Leadership and Management. </w:t>
      </w:r>
      <w:r w:rsidRPr="000735D6">
        <w:rPr>
          <w:rFonts w:cstheme="minorHAnsi"/>
          <w:i/>
          <w:iCs/>
          <w:color w:val="000000" w:themeColor="text1"/>
          <w:sz w:val="24"/>
          <w:szCs w:val="24"/>
          <w:shd w:val="clear" w:color="auto" w:fill="FFFFFF"/>
        </w:rPr>
        <w:t xml:space="preserve">Educational Management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Administration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27</w:t>
      </w:r>
      <w:r w:rsidRPr="000735D6">
        <w:rPr>
          <w:rFonts w:cstheme="minorHAnsi"/>
          <w:color w:val="000000" w:themeColor="text1"/>
          <w:sz w:val="24"/>
          <w:szCs w:val="24"/>
          <w:shd w:val="clear" w:color="auto" w:fill="FFFFFF"/>
        </w:rPr>
        <w:t>(3)</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253-266.</w:t>
      </w:r>
    </w:p>
    <w:p w14:paraId="3895A1A8"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5F6789CA" w14:textId="1E7A0FF2" w:rsidR="00AE209F" w:rsidRPr="000735D6" w:rsidRDefault="00AE209F" w:rsidP="00773F87">
      <w:pPr>
        <w:autoSpaceDE w:val="0"/>
        <w:autoSpaceDN w:val="0"/>
        <w:adjustRightInd w:val="0"/>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Goffman E (1959) </w:t>
      </w:r>
      <w:r w:rsidRPr="000735D6">
        <w:rPr>
          <w:rFonts w:cstheme="minorHAnsi"/>
          <w:i/>
          <w:iCs/>
          <w:color w:val="000000" w:themeColor="text1"/>
          <w:sz w:val="24"/>
          <w:szCs w:val="24"/>
          <w:shd w:val="clear" w:color="auto" w:fill="FFFFFF"/>
        </w:rPr>
        <w:t>The Presentation of Self in Everyday Life</w:t>
      </w:r>
      <w:r w:rsidRPr="000735D6">
        <w:rPr>
          <w:rFonts w:cstheme="minorHAnsi"/>
          <w:color w:val="000000" w:themeColor="text1"/>
          <w:sz w:val="24"/>
          <w:szCs w:val="24"/>
          <w:shd w:val="clear" w:color="auto" w:fill="FFFFFF"/>
        </w:rPr>
        <w:t>. Harmondsworth</w:t>
      </w:r>
      <w:r w:rsidR="00F34A28"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Penguin.</w:t>
      </w:r>
    </w:p>
    <w:p w14:paraId="221DE978" w14:textId="77777777" w:rsidR="00AE209F" w:rsidRPr="000735D6" w:rsidRDefault="00AE209F" w:rsidP="00773F87">
      <w:pPr>
        <w:autoSpaceDE w:val="0"/>
        <w:autoSpaceDN w:val="0"/>
        <w:adjustRightInd w:val="0"/>
        <w:spacing w:after="0" w:line="240" w:lineRule="auto"/>
        <w:rPr>
          <w:rFonts w:cstheme="minorHAnsi"/>
          <w:color w:val="000000" w:themeColor="text1"/>
          <w:sz w:val="24"/>
          <w:szCs w:val="24"/>
          <w:shd w:val="clear" w:color="auto" w:fill="FFFFFF"/>
        </w:rPr>
      </w:pPr>
    </w:p>
    <w:p w14:paraId="08E826FC" w14:textId="30332DD9"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Grummell B, Devine D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Lynch K (2009) Appointing senior managers in education: Homosociability, local logics and authenticity in the selection process.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37</w:t>
      </w:r>
      <w:r w:rsidRPr="000735D6">
        <w:rPr>
          <w:rFonts w:cstheme="minorHAnsi"/>
          <w:color w:val="000000" w:themeColor="text1"/>
          <w:sz w:val="24"/>
          <w:szCs w:val="24"/>
          <w:shd w:val="clear" w:color="auto" w:fill="FFFFFF"/>
        </w:rPr>
        <w:t>(3)</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329-349.</w:t>
      </w:r>
    </w:p>
    <w:p w14:paraId="4D2C53EF"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389CCF1E" w14:textId="77777777" w:rsidR="00AE209F" w:rsidRPr="000735D6" w:rsidRDefault="00AE209F" w:rsidP="00773F87">
      <w:pPr>
        <w:spacing w:after="0" w:line="240" w:lineRule="auto"/>
        <w:rPr>
          <w:rFonts w:cstheme="minorHAnsi"/>
          <w:color w:val="000000" w:themeColor="text1"/>
          <w:sz w:val="24"/>
          <w:szCs w:val="24"/>
        </w:rPr>
      </w:pPr>
      <w:r w:rsidRPr="000735D6">
        <w:rPr>
          <w:rFonts w:cstheme="minorHAnsi"/>
          <w:color w:val="000000" w:themeColor="text1"/>
          <w:sz w:val="24"/>
          <w:szCs w:val="24"/>
        </w:rPr>
        <w:t xml:space="preserve">GTCS (2012) </w:t>
      </w:r>
      <w:r w:rsidRPr="000735D6">
        <w:rPr>
          <w:rFonts w:cstheme="minorHAnsi"/>
          <w:i/>
          <w:iCs/>
          <w:color w:val="000000" w:themeColor="text1"/>
          <w:sz w:val="24"/>
          <w:szCs w:val="24"/>
        </w:rPr>
        <w:t>Standards for Leadership and Management</w:t>
      </w:r>
      <w:r w:rsidRPr="000735D6">
        <w:rPr>
          <w:rFonts w:cstheme="minorHAnsi"/>
          <w:color w:val="000000" w:themeColor="text1"/>
          <w:sz w:val="24"/>
          <w:szCs w:val="24"/>
        </w:rPr>
        <w:t>. Edinburgh: The General Teaching Council for Scotland.</w:t>
      </w:r>
    </w:p>
    <w:p w14:paraId="419D83BD" w14:textId="77777777" w:rsidR="001D5F15" w:rsidRPr="000735D6" w:rsidRDefault="001D5F15" w:rsidP="00773F87">
      <w:pPr>
        <w:spacing w:after="0" w:line="240" w:lineRule="auto"/>
        <w:rPr>
          <w:rFonts w:cstheme="minorHAnsi"/>
          <w:color w:val="000000" w:themeColor="text1"/>
          <w:sz w:val="24"/>
          <w:szCs w:val="24"/>
        </w:rPr>
      </w:pPr>
    </w:p>
    <w:p w14:paraId="37DD3BD9" w14:textId="323C0D16" w:rsidR="00357BF2" w:rsidRPr="000735D6" w:rsidRDefault="00357BF2" w:rsidP="00773F87">
      <w:pPr>
        <w:spacing w:after="0" w:line="240" w:lineRule="auto"/>
        <w:rPr>
          <w:rFonts w:cstheme="minorHAnsi"/>
          <w:color w:val="222222"/>
          <w:sz w:val="24"/>
          <w:szCs w:val="24"/>
          <w:shd w:val="clear" w:color="auto" w:fill="FFFFFF"/>
        </w:rPr>
      </w:pPr>
      <w:r w:rsidRPr="000735D6">
        <w:rPr>
          <w:rFonts w:cstheme="minorHAnsi"/>
          <w:color w:val="222222"/>
          <w:sz w:val="24"/>
          <w:szCs w:val="24"/>
          <w:shd w:val="clear" w:color="auto" w:fill="FFFFFF"/>
        </w:rPr>
        <w:t xml:space="preserve">Gunter H and Thomson P. (2007) But, where are the children? </w:t>
      </w:r>
      <w:r w:rsidRPr="000735D6">
        <w:rPr>
          <w:rFonts w:cstheme="minorHAnsi"/>
          <w:i/>
          <w:iCs/>
          <w:color w:val="222222"/>
          <w:sz w:val="24"/>
          <w:szCs w:val="24"/>
          <w:shd w:val="clear" w:color="auto" w:fill="FFFFFF"/>
        </w:rPr>
        <w:t>Management in Education</w:t>
      </w:r>
      <w:r w:rsidRPr="000735D6">
        <w:rPr>
          <w:rFonts w:cstheme="minorHAnsi"/>
          <w:color w:val="222222"/>
          <w:sz w:val="24"/>
          <w:szCs w:val="24"/>
          <w:shd w:val="clear" w:color="auto" w:fill="FFFFFF"/>
        </w:rPr>
        <w:t>. </w:t>
      </w:r>
      <w:r w:rsidRPr="000735D6">
        <w:rPr>
          <w:rFonts w:cstheme="minorHAnsi"/>
          <w:i/>
          <w:iCs/>
          <w:color w:val="222222"/>
          <w:sz w:val="24"/>
          <w:szCs w:val="24"/>
          <w:shd w:val="clear" w:color="auto" w:fill="FFFFFF"/>
        </w:rPr>
        <w:t>21</w:t>
      </w:r>
      <w:r w:rsidRPr="000735D6">
        <w:rPr>
          <w:rFonts w:cstheme="minorHAnsi"/>
          <w:color w:val="222222"/>
          <w:sz w:val="24"/>
          <w:szCs w:val="24"/>
          <w:shd w:val="clear" w:color="auto" w:fill="FFFFFF"/>
        </w:rPr>
        <w:t>(1): 23-28.</w:t>
      </w:r>
    </w:p>
    <w:p w14:paraId="6C20196E" w14:textId="77777777" w:rsidR="00357BF2" w:rsidRPr="003740AC" w:rsidRDefault="00357BF2" w:rsidP="00773F87">
      <w:pPr>
        <w:spacing w:after="0" w:line="240" w:lineRule="auto"/>
        <w:rPr>
          <w:rFonts w:cstheme="minorHAnsi"/>
          <w:color w:val="222222"/>
          <w:sz w:val="24"/>
          <w:szCs w:val="24"/>
          <w:shd w:val="clear" w:color="auto" w:fill="FFFFFF"/>
        </w:rPr>
      </w:pPr>
    </w:p>
    <w:p w14:paraId="55F9C941" w14:textId="39AA5FC8" w:rsidR="0070041B" w:rsidRPr="003740AC" w:rsidRDefault="0070041B" w:rsidP="00773F87">
      <w:pPr>
        <w:spacing w:after="0" w:line="240" w:lineRule="auto"/>
        <w:rPr>
          <w:rFonts w:cstheme="minorHAnsi"/>
          <w:color w:val="222222"/>
          <w:sz w:val="24"/>
          <w:szCs w:val="24"/>
          <w:shd w:val="clear" w:color="auto" w:fill="FFFFFF"/>
        </w:rPr>
      </w:pPr>
      <w:r w:rsidRPr="003740AC">
        <w:rPr>
          <w:rFonts w:cstheme="minorHAnsi"/>
          <w:color w:val="222222"/>
          <w:sz w:val="24"/>
          <w:szCs w:val="24"/>
          <w:shd w:val="clear" w:color="auto" w:fill="FFFFFF"/>
        </w:rPr>
        <w:t>Hall V. (1999). Gender and education management: Duel or dialogue. In</w:t>
      </w:r>
      <w:r w:rsidR="00AC3132">
        <w:rPr>
          <w:rFonts w:cstheme="minorHAnsi"/>
          <w:color w:val="222222"/>
          <w:sz w:val="24"/>
          <w:szCs w:val="24"/>
          <w:shd w:val="clear" w:color="auto" w:fill="FFFFFF"/>
        </w:rPr>
        <w:t>:</w:t>
      </w:r>
      <w:r w:rsidRPr="003740AC">
        <w:rPr>
          <w:rFonts w:cstheme="minorHAnsi"/>
          <w:color w:val="222222"/>
          <w:sz w:val="24"/>
          <w:szCs w:val="24"/>
          <w:shd w:val="clear" w:color="auto" w:fill="FFFFFF"/>
        </w:rPr>
        <w:t xml:space="preserve"> Bush, T., Bell, L., Bolam, R., Blatter, R. And Reuben is, P. </w:t>
      </w:r>
      <w:r w:rsidR="00AC3132" w:rsidRPr="003740AC">
        <w:rPr>
          <w:rFonts w:cstheme="minorHAnsi"/>
          <w:color w:val="222222"/>
          <w:sz w:val="24"/>
          <w:szCs w:val="24"/>
          <w:shd w:val="clear" w:color="auto" w:fill="FFFFFF"/>
        </w:rPr>
        <w:t xml:space="preserve">(eds) </w:t>
      </w:r>
      <w:r w:rsidRPr="003740AC">
        <w:rPr>
          <w:rFonts w:cstheme="minorHAnsi"/>
          <w:i/>
          <w:iCs/>
          <w:color w:val="222222"/>
          <w:sz w:val="24"/>
          <w:szCs w:val="24"/>
          <w:shd w:val="clear" w:color="auto" w:fill="FFFFFF"/>
        </w:rPr>
        <w:t>Educational management: Redefining theory, policy and practice</w:t>
      </w:r>
      <w:r w:rsidRPr="003740AC">
        <w:rPr>
          <w:rFonts w:cstheme="minorHAnsi"/>
          <w:color w:val="222222"/>
          <w:sz w:val="24"/>
          <w:szCs w:val="24"/>
          <w:shd w:val="clear" w:color="auto" w:fill="FFFFFF"/>
        </w:rPr>
        <w:t xml:space="preserve">, London, Paul Chapman. </w:t>
      </w:r>
      <w:r w:rsidR="00BD3EF0">
        <w:rPr>
          <w:rFonts w:cstheme="minorHAnsi"/>
          <w:color w:val="222222"/>
          <w:sz w:val="24"/>
          <w:szCs w:val="24"/>
          <w:shd w:val="clear" w:color="auto" w:fill="FFFFFF"/>
        </w:rPr>
        <w:t>p</w:t>
      </w:r>
      <w:r w:rsidRPr="003740AC">
        <w:rPr>
          <w:rFonts w:cstheme="minorHAnsi"/>
          <w:color w:val="222222"/>
          <w:sz w:val="24"/>
          <w:szCs w:val="24"/>
          <w:shd w:val="clear" w:color="auto" w:fill="FFFFFF"/>
        </w:rPr>
        <w:t>p. 155-165.</w:t>
      </w:r>
    </w:p>
    <w:p w14:paraId="32237311" w14:textId="77777777" w:rsidR="0070041B" w:rsidRPr="003740AC" w:rsidRDefault="0070041B" w:rsidP="00773F87">
      <w:pPr>
        <w:spacing w:after="0" w:line="240" w:lineRule="auto"/>
        <w:rPr>
          <w:rFonts w:cstheme="minorHAnsi"/>
          <w:color w:val="222222"/>
          <w:sz w:val="24"/>
          <w:szCs w:val="24"/>
          <w:shd w:val="clear" w:color="auto" w:fill="FFFFFF"/>
        </w:rPr>
      </w:pPr>
    </w:p>
    <w:p w14:paraId="3EE4C4F1" w14:textId="6AAAB660" w:rsidR="00ED1D24" w:rsidRPr="000735D6" w:rsidRDefault="00ED1D24"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lastRenderedPageBreak/>
        <w:t xml:space="preserve">Hallinger P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Bryant D A (2013) Review of research publications on educational leadership and management in Asia: a comparative analysis of three regions. </w:t>
      </w:r>
      <w:r w:rsidRPr="000735D6">
        <w:rPr>
          <w:rFonts w:cstheme="minorHAnsi"/>
          <w:i/>
          <w:iCs/>
          <w:color w:val="000000" w:themeColor="text1"/>
          <w:sz w:val="24"/>
          <w:szCs w:val="24"/>
          <w:shd w:val="clear" w:color="auto" w:fill="FFFFFF"/>
        </w:rPr>
        <w:t>Oxford Review of Education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39</w:t>
      </w:r>
      <w:r w:rsidRPr="000735D6">
        <w:rPr>
          <w:rFonts w:cstheme="minorHAnsi"/>
          <w:color w:val="000000" w:themeColor="text1"/>
          <w:sz w:val="24"/>
          <w:szCs w:val="24"/>
          <w:shd w:val="clear" w:color="auto" w:fill="FFFFFF"/>
        </w:rPr>
        <w:t>(3)</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307-328.</w:t>
      </w:r>
    </w:p>
    <w:p w14:paraId="17C33AB7" w14:textId="77777777" w:rsidR="00ED1D24" w:rsidRPr="000735D6" w:rsidRDefault="00ED1D24" w:rsidP="00773F87">
      <w:pPr>
        <w:spacing w:after="0" w:line="240" w:lineRule="auto"/>
        <w:rPr>
          <w:rFonts w:cstheme="minorHAnsi"/>
          <w:color w:val="000000" w:themeColor="text1"/>
          <w:sz w:val="24"/>
          <w:szCs w:val="24"/>
          <w:shd w:val="clear" w:color="auto" w:fill="FFFFFF"/>
        </w:rPr>
      </w:pPr>
    </w:p>
    <w:p w14:paraId="566857C7" w14:textId="0CA24BD8" w:rsidR="00ED1D24" w:rsidRPr="000735D6" w:rsidRDefault="00ED1D24" w:rsidP="00773F87">
      <w:pPr>
        <w:shd w:val="clear" w:color="auto" w:fill="FFFFFF"/>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Hallinger P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Chen J (2015) Review of research on educational leadership and management in Asia: A comparative analysis of research topics and methods, 1995–2012.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43</w:t>
      </w:r>
      <w:r w:rsidRPr="000735D6">
        <w:rPr>
          <w:rFonts w:cstheme="minorHAnsi"/>
          <w:color w:val="000000" w:themeColor="text1"/>
          <w:sz w:val="24"/>
          <w:szCs w:val="24"/>
          <w:shd w:val="clear" w:color="auto" w:fill="FFFFFF"/>
        </w:rPr>
        <w:t>(1)</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5-27.</w:t>
      </w:r>
    </w:p>
    <w:p w14:paraId="019B2617" w14:textId="77777777" w:rsidR="00ED1D24" w:rsidRPr="000735D6" w:rsidRDefault="00ED1D24" w:rsidP="00773F87">
      <w:pPr>
        <w:shd w:val="clear" w:color="auto" w:fill="FFFFFF"/>
        <w:spacing w:after="0" w:line="240" w:lineRule="auto"/>
        <w:rPr>
          <w:rFonts w:cstheme="minorHAnsi"/>
          <w:color w:val="000000" w:themeColor="text1"/>
          <w:sz w:val="24"/>
          <w:szCs w:val="24"/>
          <w:shd w:val="clear" w:color="auto" w:fill="FFFFFF"/>
        </w:rPr>
      </w:pPr>
    </w:p>
    <w:p w14:paraId="010CB657" w14:textId="25684294" w:rsidR="00AE209F" w:rsidRPr="000735D6" w:rsidRDefault="00AE209F" w:rsidP="00773F87">
      <w:pPr>
        <w:shd w:val="clear" w:color="auto" w:fill="FFFFFF"/>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Hallinger P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Kovačević J (20</w:t>
      </w:r>
      <w:r w:rsidR="0090037D" w:rsidRPr="000735D6">
        <w:rPr>
          <w:rFonts w:cstheme="minorHAnsi"/>
          <w:color w:val="000000" w:themeColor="text1"/>
          <w:sz w:val="24"/>
          <w:szCs w:val="24"/>
          <w:shd w:val="clear" w:color="auto" w:fill="FFFFFF"/>
        </w:rPr>
        <w:t>21</w:t>
      </w:r>
      <w:r w:rsidRPr="000735D6">
        <w:rPr>
          <w:rFonts w:cstheme="minorHAnsi"/>
          <w:color w:val="000000" w:themeColor="text1"/>
          <w:sz w:val="24"/>
          <w:szCs w:val="24"/>
          <w:shd w:val="clear" w:color="auto" w:fill="FFFFFF"/>
        </w:rPr>
        <w:t>) Science mapping the knowledge base in educational leadership and management: A longitudinal bibliometric analysis, 1960 to 2018.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0090037D" w:rsidRPr="000735D6">
        <w:rPr>
          <w:rFonts w:cstheme="minorHAnsi"/>
          <w:color w:val="000000" w:themeColor="text1"/>
          <w:sz w:val="24"/>
          <w:szCs w:val="24"/>
          <w:shd w:val="clear" w:color="auto" w:fill="FFFFFF"/>
        </w:rPr>
        <w:t xml:space="preserve"> 49(1): 5-30.</w:t>
      </w:r>
    </w:p>
    <w:p w14:paraId="5FBBCE1E" w14:textId="77777777" w:rsidR="00AE209F" w:rsidRPr="000735D6" w:rsidRDefault="00AE209F" w:rsidP="00773F87">
      <w:pPr>
        <w:shd w:val="clear" w:color="auto" w:fill="FFFFFF"/>
        <w:spacing w:after="0" w:line="240" w:lineRule="auto"/>
        <w:rPr>
          <w:rFonts w:cstheme="minorHAnsi"/>
          <w:color w:val="000000" w:themeColor="text1"/>
          <w:sz w:val="24"/>
          <w:szCs w:val="24"/>
          <w:shd w:val="clear" w:color="auto" w:fill="FFFFFF"/>
        </w:rPr>
      </w:pPr>
    </w:p>
    <w:p w14:paraId="00A932B8" w14:textId="5C412CD4" w:rsidR="000A1834" w:rsidRPr="000735D6" w:rsidRDefault="00F86775"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Hayes T L, Kaylor L E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Oltman K A (2020) Coffee and controversy: How applied psychology can revitalize sexual harassment and racial discrimination training. </w:t>
      </w:r>
      <w:r w:rsidRPr="000735D6">
        <w:rPr>
          <w:rFonts w:cstheme="minorHAnsi"/>
          <w:i/>
          <w:iCs/>
          <w:color w:val="000000" w:themeColor="text1"/>
          <w:sz w:val="24"/>
          <w:szCs w:val="24"/>
          <w:shd w:val="clear" w:color="auto" w:fill="FFFFFF"/>
        </w:rPr>
        <w:t>Industrial and Organizational Psychology</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13</w:t>
      </w:r>
      <w:r w:rsidRPr="000735D6">
        <w:rPr>
          <w:rFonts w:cstheme="minorHAnsi"/>
          <w:color w:val="000000" w:themeColor="text1"/>
          <w:sz w:val="24"/>
          <w:szCs w:val="24"/>
          <w:shd w:val="clear" w:color="auto" w:fill="FFFFFF"/>
        </w:rPr>
        <w:t>(2)</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117-136.</w:t>
      </w:r>
    </w:p>
    <w:p w14:paraId="0C2339C5" w14:textId="77777777" w:rsidR="00E4150E" w:rsidRPr="000735D6" w:rsidRDefault="00E4150E" w:rsidP="00773F87">
      <w:pPr>
        <w:spacing w:after="0" w:line="240" w:lineRule="auto"/>
        <w:rPr>
          <w:rFonts w:cstheme="minorHAnsi"/>
          <w:color w:val="000000" w:themeColor="text1"/>
          <w:sz w:val="24"/>
          <w:szCs w:val="24"/>
        </w:rPr>
      </w:pPr>
    </w:p>
    <w:p w14:paraId="4D758425" w14:textId="39DA69E7" w:rsidR="00AE209F" w:rsidRPr="000735D6" w:rsidRDefault="0074271B" w:rsidP="00773F87">
      <w:pPr>
        <w:spacing w:after="0" w:line="240" w:lineRule="auto"/>
        <w:rPr>
          <w:rStyle w:val="maintextleft"/>
          <w:rFonts w:cstheme="minorHAnsi"/>
          <w:color w:val="000000" w:themeColor="text1"/>
          <w:sz w:val="24"/>
          <w:szCs w:val="24"/>
          <w:shd w:val="clear" w:color="auto" w:fill="FFFFFF"/>
        </w:rPr>
      </w:pPr>
      <w:hyperlink r:id="rId10" w:history="1">
        <w:r w:rsidR="00AE209F" w:rsidRPr="000735D6">
          <w:rPr>
            <w:rStyle w:val="Hyperlink"/>
            <w:rFonts w:cstheme="minorHAnsi"/>
            <w:color w:val="000000" w:themeColor="text1"/>
            <w:sz w:val="24"/>
            <w:szCs w:val="24"/>
            <w:u w:val="none"/>
          </w:rPr>
          <w:t>Heck</w:t>
        </w:r>
      </w:hyperlink>
      <w:r w:rsidR="00AE209F" w:rsidRPr="000735D6">
        <w:rPr>
          <w:rFonts w:cstheme="minorHAnsi"/>
          <w:color w:val="000000" w:themeColor="text1"/>
          <w:sz w:val="24"/>
          <w:szCs w:val="24"/>
        </w:rPr>
        <w:t xml:space="preserve"> </w:t>
      </w:r>
      <w:r w:rsidR="00AE209F" w:rsidRPr="000735D6">
        <w:rPr>
          <w:rStyle w:val="articleentryauthorslinks"/>
          <w:rFonts w:cstheme="minorHAnsi"/>
          <w:color w:val="000000" w:themeColor="text1"/>
          <w:sz w:val="24"/>
          <w:szCs w:val="24"/>
        </w:rPr>
        <w:t>R H </w:t>
      </w:r>
      <w:r w:rsidR="000C5513" w:rsidRPr="000735D6">
        <w:rPr>
          <w:rStyle w:val="articleentryauthorslinks"/>
          <w:rFonts w:cstheme="minorHAnsi"/>
          <w:color w:val="000000" w:themeColor="text1"/>
          <w:sz w:val="24"/>
          <w:szCs w:val="24"/>
        </w:rPr>
        <w:t>and</w:t>
      </w:r>
      <w:r w:rsidR="00AE209F" w:rsidRPr="000735D6">
        <w:rPr>
          <w:rStyle w:val="articleentryauthorslinks"/>
          <w:rFonts w:cstheme="minorHAnsi"/>
          <w:color w:val="000000" w:themeColor="text1"/>
          <w:sz w:val="24"/>
          <w:szCs w:val="24"/>
        </w:rPr>
        <w:t xml:space="preserve"> </w:t>
      </w:r>
      <w:hyperlink r:id="rId11" w:history="1">
        <w:r w:rsidR="00AE209F" w:rsidRPr="000735D6">
          <w:rPr>
            <w:rStyle w:val="Hyperlink"/>
            <w:rFonts w:cstheme="minorHAnsi"/>
            <w:color w:val="000000" w:themeColor="text1"/>
            <w:sz w:val="24"/>
            <w:szCs w:val="24"/>
            <w:u w:val="none"/>
          </w:rPr>
          <w:t>Hallinger</w:t>
        </w:r>
      </w:hyperlink>
      <w:r w:rsidR="00AE209F" w:rsidRPr="000735D6">
        <w:rPr>
          <w:rStyle w:val="contribdegrees"/>
          <w:rFonts w:cstheme="minorHAnsi"/>
          <w:color w:val="000000" w:themeColor="text1"/>
          <w:sz w:val="24"/>
          <w:szCs w:val="24"/>
        </w:rPr>
        <w:t xml:space="preserve"> P (2005) </w:t>
      </w:r>
      <w:hyperlink r:id="rId12" w:history="1">
        <w:r w:rsidR="00AE209F" w:rsidRPr="000735D6">
          <w:rPr>
            <w:rStyle w:val="Hyperlink"/>
            <w:rFonts w:cstheme="minorHAnsi"/>
            <w:color w:val="000000" w:themeColor="text1"/>
            <w:sz w:val="24"/>
            <w:szCs w:val="24"/>
            <w:u w:val="none"/>
          </w:rPr>
          <w:t>The Study of Educational Leadership and Management: Where Does the Field Stand Today?</w:t>
        </w:r>
      </w:hyperlink>
      <w:r w:rsidR="00AE209F" w:rsidRPr="000735D6">
        <w:rPr>
          <w:rStyle w:val="arttitle"/>
          <w:rFonts w:cstheme="minorHAnsi"/>
          <w:color w:val="000000" w:themeColor="text1"/>
          <w:sz w:val="24"/>
          <w:szCs w:val="24"/>
        </w:rPr>
        <w:t xml:space="preserve"> </w:t>
      </w:r>
      <w:r w:rsidR="00AE209F" w:rsidRPr="000735D6">
        <w:rPr>
          <w:rStyle w:val="journal-title"/>
          <w:rFonts w:cstheme="minorHAnsi"/>
          <w:i/>
          <w:iCs/>
          <w:color w:val="000000" w:themeColor="text1"/>
          <w:sz w:val="24"/>
          <w:szCs w:val="24"/>
          <w:shd w:val="clear" w:color="auto" w:fill="FFFFFF"/>
        </w:rPr>
        <w:t xml:space="preserve">Educational Management Administration </w:t>
      </w:r>
      <w:r w:rsidR="000C5513" w:rsidRPr="000735D6">
        <w:rPr>
          <w:rStyle w:val="journal-title"/>
          <w:rFonts w:cstheme="minorHAnsi"/>
          <w:i/>
          <w:iCs/>
          <w:color w:val="000000" w:themeColor="text1"/>
          <w:sz w:val="24"/>
          <w:szCs w:val="24"/>
          <w:shd w:val="clear" w:color="auto" w:fill="FFFFFF"/>
        </w:rPr>
        <w:t>and</w:t>
      </w:r>
      <w:r w:rsidR="00AE209F" w:rsidRPr="000735D6">
        <w:rPr>
          <w:rStyle w:val="journal-title"/>
          <w:rFonts w:cstheme="minorHAnsi"/>
          <w:i/>
          <w:iCs/>
          <w:color w:val="000000" w:themeColor="text1"/>
          <w:sz w:val="24"/>
          <w:szCs w:val="24"/>
          <w:shd w:val="clear" w:color="auto" w:fill="FFFFFF"/>
        </w:rPr>
        <w:t xml:space="preserve"> Leadership</w:t>
      </w:r>
      <w:r w:rsidR="00AE209F" w:rsidRPr="000735D6">
        <w:rPr>
          <w:rStyle w:val="issue-meta-volume-issue"/>
          <w:rFonts w:cstheme="minorHAnsi"/>
          <w:color w:val="000000" w:themeColor="text1"/>
          <w:sz w:val="24"/>
          <w:szCs w:val="24"/>
          <w:shd w:val="clear" w:color="auto" w:fill="FFFFFF"/>
        </w:rPr>
        <w:t xml:space="preserve"> 33( 2</w:t>
      </w:r>
      <w:r w:rsidR="00AE209F" w:rsidRPr="000735D6">
        <w:rPr>
          <w:rFonts w:cstheme="minorHAnsi"/>
          <w:color w:val="000000" w:themeColor="text1"/>
          <w:sz w:val="24"/>
          <w:szCs w:val="24"/>
          <w:shd w:val="clear" w:color="auto" w:fill="FFFFFF"/>
        </w:rPr>
        <w:t>): 229-244. </w:t>
      </w:r>
    </w:p>
    <w:p w14:paraId="305B5C47" w14:textId="77777777" w:rsidR="00AE209F" w:rsidRPr="000735D6" w:rsidRDefault="00AE209F" w:rsidP="00773F87">
      <w:pPr>
        <w:autoSpaceDE w:val="0"/>
        <w:autoSpaceDN w:val="0"/>
        <w:adjustRightInd w:val="0"/>
        <w:spacing w:after="0" w:line="240" w:lineRule="auto"/>
        <w:rPr>
          <w:rStyle w:val="maintextleft"/>
          <w:rFonts w:cstheme="minorHAnsi"/>
          <w:color w:val="000000" w:themeColor="text1"/>
          <w:sz w:val="24"/>
          <w:szCs w:val="24"/>
          <w:shd w:val="clear" w:color="auto" w:fill="FFFFFF"/>
        </w:rPr>
      </w:pPr>
    </w:p>
    <w:p w14:paraId="3BEFEBA8" w14:textId="0B1D9977" w:rsidR="00AE209F" w:rsidRPr="000735D6" w:rsidRDefault="0074271B" w:rsidP="00773F87">
      <w:pPr>
        <w:shd w:val="clear" w:color="auto" w:fill="FFFFFF"/>
        <w:spacing w:after="0" w:line="240" w:lineRule="auto"/>
        <w:rPr>
          <w:rFonts w:cstheme="minorHAnsi"/>
          <w:color w:val="000000" w:themeColor="text1"/>
          <w:sz w:val="24"/>
          <w:szCs w:val="24"/>
          <w:lang w:eastAsia="en-GB"/>
        </w:rPr>
      </w:pPr>
      <w:hyperlink r:id="rId13" w:history="1">
        <w:r w:rsidR="00AE209F" w:rsidRPr="000735D6">
          <w:rPr>
            <w:rStyle w:val="Hyperlink"/>
            <w:rFonts w:cstheme="minorHAnsi"/>
            <w:color w:val="000000" w:themeColor="text1"/>
            <w:sz w:val="24"/>
            <w:szCs w:val="24"/>
            <w:u w:val="none"/>
          </w:rPr>
          <w:t>Hough</w:t>
        </w:r>
      </w:hyperlink>
      <w:r w:rsidR="00AE209F" w:rsidRPr="000735D6">
        <w:rPr>
          <w:rStyle w:val="contribdegrees"/>
          <w:rFonts w:cstheme="minorHAnsi"/>
          <w:color w:val="000000" w:themeColor="text1"/>
          <w:sz w:val="24"/>
          <w:szCs w:val="24"/>
        </w:rPr>
        <w:t xml:space="preserve"> J (</w:t>
      </w:r>
      <w:r w:rsidR="00AE209F" w:rsidRPr="000735D6">
        <w:rPr>
          <w:rStyle w:val="maintextleft"/>
          <w:rFonts w:cstheme="minorHAnsi"/>
          <w:color w:val="000000" w:themeColor="text1"/>
          <w:sz w:val="24"/>
          <w:szCs w:val="24"/>
          <w:shd w:val="clear" w:color="auto" w:fill="FFFFFF"/>
        </w:rPr>
        <w:t xml:space="preserve">1988) </w:t>
      </w:r>
      <w:hyperlink r:id="rId14" w:history="1">
        <w:r w:rsidR="00AE209F" w:rsidRPr="000735D6">
          <w:rPr>
            <w:rStyle w:val="Hyperlink"/>
            <w:rFonts w:cstheme="minorHAnsi"/>
            <w:color w:val="000000" w:themeColor="text1"/>
            <w:sz w:val="24"/>
            <w:szCs w:val="24"/>
            <w:u w:val="none"/>
          </w:rPr>
          <w:t>Gender Bias in 'Educational Management and Administration'</w:t>
        </w:r>
      </w:hyperlink>
      <w:r w:rsidR="00AE209F" w:rsidRPr="000735D6">
        <w:rPr>
          <w:rFonts w:cstheme="minorHAnsi"/>
          <w:color w:val="000000" w:themeColor="text1"/>
          <w:sz w:val="24"/>
          <w:szCs w:val="24"/>
        </w:rPr>
        <w:t>.</w:t>
      </w:r>
      <w:r w:rsidR="00AE209F" w:rsidRPr="000735D6">
        <w:rPr>
          <w:rStyle w:val="arttitle"/>
          <w:rFonts w:cstheme="minorHAnsi"/>
          <w:color w:val="000000" w:themeColor="text1"/>
          <w:sz w:val="24"/>
          <w:szCs w:val="24"/>
        </w:rPr>
        <w:t xml:space="preserve"> </w:t>
      </w:r>
      <w:r w:rsidR="00AE209F" w:rsidRPr="000735D6">
        <w:rPr>
          <w:rStyle w:val="journal-title"/>
          <w:rFonts w:cstheme="minorHAnsi"/>
          <w:i/>
          <w:iCs/>
          <w:color w:val="000000" w:themeColor="text1"/>
          <w:sz w:val="24"/>
          <w:szCs w:val="24"/>
          <w:shd w:val="clear" w:color="auto" w:fill="FFFFFF"/>
        </w:rPr>
        <w:t xml:space="preserve">Educational Management </w:t>
      </w:r>
      <w:r w:rsidR="000C5513" w:rsidRPr="000735D6">
        <w:rPr>
          <w:rStyle w:val="journal-title"/>
          <w:rFonts w:cstheme="minorHAnsi"/>
          <w:i/>
          <w:iCs/>
          <w:color w:val="000000" w:themeColor="text1"/>
          <w:sz w:val="24"/>
          <w:szCs w:val="24"/>
          <w:shd w:val="clear" w:color="auto" w:fill="FFFFFF"/>
        </w:rPr>
        <w:t>and</w:t>
      </w:r>
      <w:r w:rsidR="00AE209F" w:rsidRPr="000735D6">
        <w:rPr>
          <w:rStyle w:val="journal-title"/>
          <w:rFonts w:cstheme="minorHAnsi"/>
          <w:i/>
          <w:iCs/>
          <w:color w:val="000000" w:themeColor="text1"/>
          <w:sz w:val="24"/>
          <w:szCs w:val="24"/>
          <w:shd w:val="clear" w:color="auto" w:fill="FFFFFF"/>
        </w:rPr>
        <w:t xml:space="preserve"> Administration</w:t>
      </w:r>
      <w:r w:rsidR="00AE209F" w:rsidRPr="000735D6">
        <w:rPr>
          <w:rStyle w:val="issue-meta-volume-issue"/>
          <w:rFonts w:cstheme="minorHAnsi"/>
          <w:color w:val="000000" w:themeColor="text1"/>
          <w:sz w:val="24"/>
          <w:szCs w:val="24"/>
          <w:shd w:val="clear" w:color="auto" w:fill="FFFFFF"/>
        </w:rPr>
        <w:t xml:space="preserve"> 16 (1)</w:t>
      </w:r>
      <w:r w:rsidR="00AE209F" w:rsidRPr="000735D6">
        <w:rPr>
          <w:rFonts w:cstheme="minorHAnsi"/>
          <w:color w:val="000000" w:themeColor="text1"/>
          <w:sz w:val="24"/>
          <w:szCs w:val="24"/>
          <w:shd w:val="clear" w:color="auto" w:fill="FFFFFF"/>
        </w:rPr>
        <w:t>: 69-74. </w:t>
      </w:r>
      <w:r w:rsidR="00AE209F" w:rsidRPr="000735D6">
        <w:rPr>
          <w:rStyle w:val="maintextleft"/>
          <w:rFonts w:cstheme="minorHAnsi"/>
          <w:color w:val="000000" w:themeColor="text1"/>
          <w:sz w:val="24"/>
          <w:szCs w:val="24"/>
          <w:shd w:val="clear" w:color="auto" w:fill="FFFFFF"/>
        </w:rPr>
        <w:t xml:space="preserve"> </w:t>
      </w:r>
    </w:p>
    <w:p w14:paraId="67D9A4D7" w14:textId="77777777" w:rsidR="00D03D63" w:rsidRPr="000735D6" w:rsidRDefault="00D03D63" w:rsidP="00773F87">
      <w:pPr>
        <w:spacing w:after="0" w:line="240" w:lineRule="auto"/>
        <w:rPr>
          <w:rFonts w:cstheme="minorHAnsi"/>
          <w:color w:val="000000" w:themeColor="text1"/>
          <w:sz w:val="24"/>
          <w:szCs w:val="24"/>
          <w:shd w:val="clear" w:color="auto" w:fill="FFFFFF"/>
        </w:rPr>
      </w:pPr>
    </w:p>
    <w:p w14:paraId="7E305A07" w14:textId="7D59BBE3" w:rsidR="00AE209F" w:rsidRPr="000735D6" w:rsidRDefault="00E81715" w:rsidP="00773F87">
      <w:pPr>
        <w:spacing w:after="0" w:line="240" w:lineRule="auto"/>
        <w:rPr>
          <w:rFonts w:cstheme="minorHAnsi"/>
          <w:color w:val="000000" w:themeColor="text1"/>
          <w:sz w:val="24"/>
          <w:szCs w:val="24"/>
        </w:rPr>
      </w:pPr>
      <w:r w:rsidRPr="000735D6">
        <w:rPr>
          <w:rFonts w:cstheme="minorHAnsi"/>
          <w:color w:val="000000" w:themeColor="text1"/>
          <w:sz w:val="24"/>
          <w:szCs w:val="24"/>
          <w:shd w:val="clear" w:color="auto" w:fill="FFFFFF"/>
        </w:rPr>
        <w:t>Houghton</w:t>
      </w:r>
      <w:r w:rsidR="00AE209F" w:rsidRPr="000735D6">
        <w:rPr>
          <w:rFonts w:cstheme="minorHAnsi"/>
          <w:color w:val="000000" w:themeColor="text1"/>
          <w:sz w:val="24"/>
          <w:szCs w:val="24"/>
          <w:shd w:val="clear" w:color="auto" w:fill="FFFFFF"/>
        </w:rPr>
        <w:t xml:space="preserve"> V P </w:t>
      </w:r>
      <w:r w:rsidR="000C5513" w:rsidRPr="000735D6">
        <w:rPr>
          <w:rFonts w:cstheme="minorHAnsi"/>
          <w:color w:val="000000" w:themeColor="text1"/>
          <w:sz w:val="24"/>
          <w:szCs w:val="24"/>
          <w:shd w:val="clear" w:color="auto" w:fill="FFFFFF"/>
        </w:rPr>
        <w:t>and</w:t>
      </w:r>
      <w:r w:rsidR="00AE209F" w:rsidRPr="000735D6">
        <w:rPr>
          <w:rFonts w:cstheme="minorHAnsi"/>
          <w:color w:val="000000" w:themeColor="text1"/>
          <w:sz w:val="24"/>
          <w:szCs w:val="24"/>
          <w:shd w:val="clear" w:color="auto" w:fill="FFFFFF"/>
        </w:rPr>
        <w:t xml:space="preserve"> Gear T E (1974) Management Science and Recurrent Education. </w:t>
      </w:r>
      <w:r w:rsidR="00AE209F" w:rsidRPr="000735D6">
        <w:rPr>
          <w:rFonts w:cstheme="minorHAnsi"/>
          <w:i/>
          <w:iCs/>
          <w:color w:val="000000" w:themeColor="text1"/>
          <w:sz w:val="24"/>
          <w:szCs w:val="24"/>
          <w:shd w:val="clear" w:color="auto" w:fill="FFFFFF"/>
        </w:rPr>
        <w:t>Educational Administration Bulletin</w:t>
      </w:r>
      <w:r w:rsidR="00AE209F" w:rsidRPr="000735D6">
        <w:rPr>
          <w:rFonts w:cstheme="minorHAnsi"/>
          <w:color w:val="000000" w:themeColor="text1"/>
          <w:sz w:val="24"/>
          <w:szCs w:val="24"/>
          <w:shd w:val="clear" w:color="auto" w:fill="FFFFFF"/>
        </w:rPr>
        <w:t> </w:t>
      </w:r>
      <w:r w:rsidR="00AE209F" w:rsidRPr="000735D6">
        <w:rPr>
          <w:rFonts w:cstheme="minorHAnsi"/>
          <w:i/>
          <w:iCs/>
          <w:color w:val="000000" w:themeColor="text1"/>
          <w:sz w:val="24"/>
          <w:szCs w:val="24"/>
          <w:shd w:val="clear" w:color="auto" w:fill="FFFFFF"/>
        </w:rPr>
        <w:t>3</w:t>
      </w:r>
      <w:r w:rsidR="00AE209F" w:rsidRPr="000735D6">
        <w:rPr>
          <w:rFonts w:cstheme="minorHAnsi"/>
          <w:color w:val="000000" w:themeColor="text1"/>
          <w:sz w:val="24"/>
          <w:szCs w:val="24"/>
          <w:shd w:val="clear" w:color="auto" w:fill="FFFFFF"/>
        </w:rPr>
        <w:t>(1)</w:t>
      </w:r>
      <w:r w:rsidR="00973807" w:rsidRPr="000735D6">
        <w:rPr>
          <w:rFonts w:cstheme="minorHAnsi"/>
          <w:color w:val="000000" w:themeColor="text1"/>
          <w:sz w:val="24"/>
          <w:szCs w:val="24"/>
          <w:shd w:val="clear" w:color="auto" w:fill="FFFFFF"/>
        </w:rPr>
        <w:t>:</w:t>
      </w:r>
      <w:r w:rsidR="00AE209F" w:rsidRPr="000735D6">
        <w:rPr>
          <w:rFonts w:cstheme="minorHAnsi"/>
          <w:color w:val="000000" w:themeColor="text1"/>
          <w:sz w:val="24"/>
          <w:szCs w:val="24"/>
          <w:shd w:val="clear" w:color="auto" w:fill="FFFFFF"/>
        </w:rPr>
        <w:t xml:space="preserve"> 13-25.</w:t>
      </w:r>
    </w:p>
    <w:p w14:paraId="1FFAC21F"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71F5D13C" w14:textId="7D29FA5B"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Hughes M G (1974) A World Perspective on Educational Administration: Some Sources and Materials. </w:t>
      </w:r>
      <w:r w:rsidRPr="000735D6">
        <w:rPr>
          <w:rFonts w:cstheme="minorHAnsi"/>
          <w:i/>
          <w:iCs/>
          <w:color w:val="000000" w:themeColor="text1"/>
          <w:sz w:val="24"/>
          <w:szCs w:val="24"/>
          <w:shd w:val="clear" w:color="auto" w:fill="FFFFFF"/>
        </w:rPr>
        <w:t>Educational Administration Bulletin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2</w:t>
      </w:r>
      <w:r w:rsidRPr="000735D6">
        <w:rPr>
          <w:rFonts w:cstheme="minorHAnsi"/>
          <w:color w:val="000000" w:themeColor="text1"/>
          <w:sz w:val="24"/>
          <w:szCs w:val="24"/>
          <w:shd w:val="clear" w:color="auto" w:fill="FFFFFF"/>
        </w:rPr>
        <w:t>(2)</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69-73.</w:t>
      </w:r>
    </w:p>
    <w:p w14:paraId="7E68F0EA"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1AEF469C" w14:textId="33B9055E" w:rsidR="00AE209F" w:rsidRPr="000735D6" w:rsidRDefault="0074271B" w:rsidP="00773F87">
      <w:pPr>
        <w:shd w:val="clear" w:color="auto" w:fill="FFFFFF"/>
        <w:spacing w:after="0" w:line="240" w:lineRule="auto"/>
        <w:rPr>
          <w:rFonts w:cstheme="minorHAnsi"/>
          <w:color w:val="000000" w:themeColor="text1"/>
          <w:sz w:val="24"/>
          <w:szCs w:val="24"/>
          <w:lang w:eastAsia="en-GB"/>
        </w:rPr>
      </w:pPr>
      <w:hyperlink r:id="rId15" w:history="1">
        <w:r w:rsidR="00AE209F" w:rsidRPr="000735D6">
          <w:rPr>
            <w:rStyle w:val="Hyperlink"/>
            <w:rFonts w:cstheme="minorHAnsi"/>
            <w:color w:val="000000" w:themeColor="text1"/>
            <w:sz w:val="24"/>
            <w:szCs w:val="24"/>
            <w:u w:val="none"/>
          </w:rPr>
          <w:t>Johnston</w:t>
        </w:r>
      </w:hyperlink>
      <w:r w:rsidR="00AE209F" w:rsidRPr="000735D6">
        <w:rPr>
          <w:rStyle w:val="contribdegrees"/>
          <w:rFonts w:cstheme="minorHAnsi"/>
          <w:color w:val="000000" w:themeColor="text1"/>
          <w:sz w:val="24"/>
          <w:szCs w:val="24"/>
        </w:rPr>
        <w:t xml:space="preserve"> J (1986) </w:t>
      </w:r>
      <w:hyperlink r:id="rId16" w:history="1">
        <w:r w:rsidR="00AE209F" w:rsidRPr="000735D6">
          <w:rPr>
            <w:rStyle w:val="Hyperlink"/>
            <w:rFonts w:cstheme="minorHAnsi"/>
            <w:color w:val="000000" w:themeColor="text1"/>
            <w:sz w:val="24"/>
            <w:szCs w:val="24"/>
            <w:u w:val="none"/>
          </w:rPr>
          <w:t>Gender Differences in Teachers' Preferences for Primary School Leadership</w:t>
        </w:r>
      </w:hyperlink>
      <w:r w:rsidR="00AE209F" w:rsidRPr="000735D6">
        <w:rPr>
          <w:rStyle w:val="arttitle"/>
          <w:rFonts w:cstheme="minorHAnsi"/>
          <w:color w:val="000000" w:themeColor="text1"/>
          <w:sz w:val="24"/>
          <w:szCs w:val="24"/>
        </w:rPr>
        <w:t xml:space="preserve">. </w:t>
      </w:r>
      <w:r w:rsidR="00AE209F" w:rsidRPr="000735D6">
        <w:rPr>
          <w:rStyle w:val="journal-title"/>
          <w:rFonts w:cstheme="minorHAnsi"/>
          <w:i/>
          <w:iCs/>
          <w:color w:val="000000" w:themeColor="text1"/>
          <w:sz w:val="24"/>
          <w:szCs w:val="24"/>
          <w:shd w:val="clear" w:color="auto" w:fill="FFFFFF"/>
        </w:rPr>
        <w:t xml:space="preserve">Educational Management </w:t>
      </w:r>
      <w:r w:rsidR="000C5513" w:rsidRPr="000735D6">
        <w:rPr>
          <w:rStyle w:val="journal-title"/>
          <w:rFonts w:cstheme="minorHAnsi"/>
          <w:i/>
          <w:iCs/>
          <w:color w:val="000000" w:themeColor="text1"/>
          <w:sz w:val="24"/>
          <w:szCs w:val="24"/>
          <w:shd w:val="clear" w:color="auto" w:fill="FFFFFF"/>
        </w:rPr>
        <w:t>and</w:t>
      </w:r>
      <w:r w:rsidR="00AE209F" w:rsidRPr="000735D6">
        <w:rPr>
          <w:rStyle w:val="journal-title"/>
          <w:rFonts w:cstheme="minorHAnsi"/>
          <w:i/>
          <w:iCs/>
          <w:color w:val="000000" w:themeColor="text1"/>
          <w:sz w:val="24"/>
          <w:szCs w:val="24"/>
          <w:shd w:val="clear" w:color="auto" w:fill="FFFFFF"/>
        </w:rPr>
        <w:t xml:space="preserve"> Administration</w:t>
      </w:r>
      <w:r w:rsidR="00AE209F" w:rsidRPr="000735D6">
        <w:rPr>
          <w:rStyle w:val="issue-meta-volume-issue"/>
          <w:rFonts w:cstheme="minorHAnsi"/>
          <w:color w:val="000000" w:themeColor="text1"/>
          <w:sz w:val="24"/>
          <w:szCs w:val="24"/>
          <w:shd w:val="clear" w:color="auto" w:fill="FFFFFF"/>
        </w:rPr>
        <w:t xml:space="preserve"> 14(3):</w:t>
      </w:r>
      <w:r w:rsidR="00AE209F" w:rsidRPr="000735D6">
        <w:rPr>
          <w:rFonts w:cstheme="minorHAnsi"/>
          <w:color w:val="000000" w:themeColor="text1"/>
          <w:sz w:val="24"/>
          <w:szCs w:val="24"/>
          <w:shd w:val="clear" w:color="auto" w:fill="FFFFFF"/>
        </w:rPr>
        <w:t xml:space="preserve"> 219-226. </w:t>
      </w:r>
    </w:p>
    <w:p w14:paraId="727050E4" w14:textId="77777777" w:rsidR="00D03D63" w:rsidRPr="000735D6" w:rsidRDefault="00D03D63" w:rsidP="00773F87">
      <w:pPr>
        <w:autoSpaceDE w:val="0"/>
        <w:autoSpaceDN w:val="0"/>
        <w:adjustRightInd w:val="0"/>
        <w:spacing w:after="0" w:line="240" w:lineRule="auto"/>
        <w:rPr>
          <w:rFonts w:cstheme="minorHAnsi"/>
          <w:color w:val="000000" w:themeColor="text1"/>
          <w:sz w:val="24"/>
          <w:szCs w:val="24"/>
          <w:shd w:val="clear" w:color="auto" w:fill="FFFFFF"/>
        </w:rPr>
      </w:pPr>
    </w:p>
    <w:p w14:paraId="40FA86FC" w14:textId="62F880C1" w:rsidR="00AF77D5" w:rsidRPr="000735D6" w:rsidRDefault="00AF77D5" w:rsidP="00773F87">
      <w:pPr>
        <w:autoSpaceDE w:val="0"/>
        <w:autoSpaceDN w:val="0"/>
        <w:adjustRightInd w:val="0"/>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Ladson-Billings G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Tate W F (2006) Toward a critical race theory of education. </w:t>
      </w:r>
      <w:r w:rsidRPr="000735D6">
        <w:rPr>
          <w:rFonts w:cstheme="minorHAnsi"/>
          <w:i/>
          <w:iCs/>
          <w:color w:val="000000" w:themeColor="text1"/>
          <w:sz w:val="24"/>
          <w:szCs w:val="24"/>
          <w:shd w:val="clear" w:color="auto" w:fill="FFFFFF"/>
        </w:rPr>
        <w:t>Critical race theory in education: All God’s children got a song</w:t>
      </w:r>
      <w:r w:rsidRPr="000735D6">
        <w:rPr>
          <w:rFonts w:cstheme="minorHAnsi"/>
          <w:color w:val="000000" w:themeColor="text1"/>
          <w:sz w:val="24"/>
          <w:szCs w:val="24"/>
          <w:shd w:val="clear" w:color="auto" w:fill="FFFFFF"/>
        </w:rPr>
        <w:t> 11</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30.</w:t>
      </w:r>
    </w:p>
    <w:p w14:paraId="57EE4645" w14:textId="77777777" w:rsidR="00AE209F" w:rsidRPr="000735D6" w:rsidRDefault="00AE209F" w:rsidP="00773F87">
      <w:pPr>
        <w:autoSpaceDE w:val="0"/>
        <w:autoSpaceDN w:val="0"/>
        <w:adjustRightInd w:val="0"/>
        <w:spacing w:after="0" w:line="240" w:lineRule="auto"/>
        <w:rPr>
          <w:rFonts w:cstheme="minorHAnsi"/>
          <w:color w:val="000000" w:themeColor="text1"/>
          <w:sz w:val="24"/>
          <w:szCs w:val="24"/>
          <w:lang w:eastAsia="en-GB"/>
        </w:rPr>
      </w:pPr>
    </w:p>
    <w:p w14:paraId="2F28F25E" w14:textId="6A5A33D0" w:rsidR="00E46D6A" w:rsidRPr="00347CB4" w:rsidRDefault="00E46D6A" w:rsidP="00E46D6A">
      <w:pPr>
        <w:spacing w:after="0"/>
        <w:rPr>
          <w:rFonts w:cstheme="minorHAnsi"/>
          <w:sz w:val="24"/>
          <w:szCs w:val="24"/>
        </w:rPr>
      </w:pPr>
      <w:r w:rsidRPr="00347CB4">
        <w:rPr>
          <w:rFonts w:cstheme="minorHAnsi"/>
          <w:sz w:val="24"/>
          <w:szCs w:val="24"/>
        </w:rPr>
        <w:t>Lander E (1998) Colonialism and Eurocentrism in Latin America social thoughts. In: Briceño-León R and Sonntag H</w:t>
      </w:r>
      <w:r w:rsidR="00CF5B56">
        <w:rPr>
          <w:rFonts w:cstheme="minorHAnsi"/>
          <w:sz w:val="24"/>
          <w:szCs w:val="24"/>
        </w:rPr>
        <w:t xml:space="preserve"> </w:t>
      </w:r>
      <w:r w:rsidRPr="00347CB4">
        <w:rPr>
          <w:rFonts w:cstheme="minorHAnsi"/>
          <w:sz w:val="24"/>
          <w:szCs w:val="24"/>
        </w:rPr>
        <w:t>R (eds) Sociology in Latin America. Pre-Congress Volume. Proceedings of the International Sociological Association, Regional Conference for Latin America, Montreal, Canada.</w:t>
      </w:r>
    </w:p>
    <w:p w14:paraId="1C771AFB" w14:textId="77777777" w:rsidR="00E46D6A" w:rsidRDefault="00E46D6A" w:rsidP="00773F87">
      <w:pPr>
        <w:spacing w:after="0" w:line="240" w:lineRule="auto"/>
        <w:rPr>
          <w:rFonts w:cstheme="minorHAnsi"/>
          <w:color w:val="000000" w:themeColor="text1"/>
          <w:sz w:val="24"/>
          <w:szCs w:val="24"/>
          <w:shd w:val="clear" w:color="auto" w:fill="FFFFFF"/>
        </w:rPr>
      </w:pPr>
    </w:p>
    <w:p w14:paraId="6D038BF3" w14:textId="70C04DD7" w:rsidR="000A1834" w:rsidRPr="000735D6" w:rsidRDefault="000A1834"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Learmonth M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Morrell K (2017) Is critical leadership studies ‘critical’? </w:t>
      </w:r>
      <w:r w:rsidRPr="000735D6">
        <w:rPr>
          <w:rFonts w:cstheme="minorHAnsi"/>
          <w:i/>
          <w:iCs/>
          <w:color w:val="000000" w:themeColor="text1"/>
          <w:sz w:val="24"/>
          <w:szCs w:val="24"/>
          <w:shd w:val="clear" w:color="auto" w:fill="FFFFFF"/>
        </w:rPr>
        <w:t>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13</w:t>
      </w:r>
      <w:r w:rsidRPr="000735D6">
        <w:rPr>
          <w:rFonts w:cstheme="minorHAnsi"/>
          <w:color w:val="000000" w:themeColor="text1"/>
          <w:sz w:val="24"/>
          <w:szCs w:val="24"/>
          <w:shd w:val="clear" w:color="auto" w:fill="FFFFFF"/>
        </w:rPr>
        <w:t>(3)</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257-271.</w:t>
      </w:r>
    </w:p>
    <w:p w14:paraId="132E288F"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3D2D939B" w14:textId="722A3422"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Liu J H</w:t>
      </w:r>
      <w:r w:rsidR="000C5E4B"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Onar N F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Woodward M W (2014) Symbologies, technologies, and identities: Critical junctures theory and the multi-layered nation–state. </w:t>
      </w:r>
      <w:r w:rsidRPr="000735D6">
        <w:rPr>
          <w:rFonts w:cstheme="minorHAnsi"/>
          <w:i/>
          <w:iCs/>
          <w:color w:val="000000" w:themeColor="text1"/>
          <w:sz w:val="24"/>
          <w:szCs w:val="24"/>
          <w:shd w:val="clear" w:color="auto" w:fill="FFFFFF"/>
        </w:rPr>
        <w:t>International Journal of Intercultural Relations</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43</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2-12. </w:t>
      </w:r>
    </w:p>
    <w:p w14:paraId="1884657F"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2F9B4013" w14:textId="4BC26D16" w:rsidR="00ED1D24" w:rsidRPr="000735D6" w:rsidRDefault="00ED1D24" w:rsidP="00773F87">
      <w:pPr>
        <w:spacing w:after="0" w:line="240" w:lineRule="auto"/>
        <w:rPr>
          <w:rFonts w:cstheme="minorHAnsi"/>
          <w:color w:val="000000" w:themeColor="text1"/>
          <w:sz w:val="24"/>
          <w:szCs w:val="24"/>
        </w:rPr>
      </w:pPr>
      <w:r w:rsidRPr="000735D6">
        <w:rPr>
          <w:rFonts w:cstheme="minorHAnsi"/>
          <w:color w:val="000000" w:themeColor="text1"/>
          <w:sz w:val="24"/>
          <w:szCs w:val="24"/>
        </w:rPr>
        <w:lastRenderedPageBreak/>
        <w:t xml:space="preserve">Lorber J (2010) </w:t>
      </w:r>
      <w:r w:rsidRPr="000735D6">
        <w:rPr>
          <w:rFonts w:cstheme="minorHAnsi"/>
          <w:i/>
          <w:color w:val="000000" w:themeColor="text1"/>
          <w:sz w:val="24"/>
          <w:szCs w:val="24"/>
        </w:rPr>
        <w:t>Gender Inequality: Feminist Theories and Politics</w:t>
      </w:r>
      <w:r w:rsidRPr="000735D6">
        <w:rPr>
          <w:rFonts w:cstheme="minorHAnsi"/>
          <w:color w:val="000000" w:themeColor="text1"/>
          <w:sz w:val="24"/>
          <w:szCs w:val="24"/>
        </w:rPr>
        <w:t>. 4</w:t>
      </w:r>
      <w:r w:rsidRPr="000735D6">
        <w:rPr>
          <w:rFonts w:cstheme="minorHAnsi"/>
          <w:color w:val="000000" w:themeColor="text1"/>
          <w:sz w:val="24"/>
          <w:szCs w:val="24"/>
          <w:vertAlign w:val="superscript"/>
        </w:rPr>
        <w:t>th</w:t>
      </w:r>
      <w:r w:rsidRPr="000735D6">
        <w:rPr>
          <w:rFonts w:cstheme="minorHAnsi"/>
          <w:color w:val="000000" w:themeColor="text1"/>
          <w:sz w:val="24"/>
          <w:szCs w:val="24"/>
        </w:rPr>
        <w:t xml:space="preserve"> Edn</w:t>
      </w:r>
      <w:r w:rsidR="00F34A28" w:rsidRPr="000735D6">
        <w:rPr>
          <w:rFonts w:cstheme="minorHAnsi"/>
          <w:color w:val="000000" w:themeColor="text1"/>
          <w:sz w:val="24"/>
          <w:szCs w:val="24"/>
        </w:rPr>
        <w:t>.</w:t>
      </w:r>
      <w:r w:rsidRPr="000735D6">
        <w:rPr>
          <w:rFonts w:cstheme="minorHAnsi"/>
          <w:color w:val="000000" w:themeColor="text1"/>
          <w:sz w:val="24"/>
          <w:szCs w:val="24"/>
        </w:rPr>
        <w:t xml:space="preserve"> Oxford: Oxford University Press. </w:t>
      </w:r>
    </w:p>
    <w:p w14:paraId="6CD5017D" w14:textId="77777777" w:rsidR="00D03D63" w:rsidRPr="000735D6" w:rsidRDefault="00D03D63" w:rsidP="00773F87">
      <w:pPr>
        <w:spacing w:after="0" w:line="240" w:lineRule="auto"/>
        <w:rPr>
          <w:rFonts w:cstheme="minorHAnsi"/>
          <w:bCs/>
          <w:color w:val="000000" w:themeColor="text1"/>
          <w:sz w:val="24"/>
          <w:szCs w:val="24"/>
        </w:rPr>
      </w:pPr>
    </w:p>
    <w:p w14:paraId="3A896232" w14:textId="59DC206E" w:rsidR="00AE209F" w:rsidRPr="000735D6" w:rsidRDefault="00AE209F" w:rsidP="00773F87">
      <w:pPr>
        <w:spacing w:after="0" w:line="240" w:lineRule="auto"/>
        <w:rPr>
          <w:rFonts w:cstheme="minorHAnsi"/>
          <w:color w:val="000000" w:themeColor="text1"/>
          <w:sz w:val="24"/>
          <w:szCs w:val="24"/>
          <w:lang w:val="en"/>
        </w:rPr>
      </w:pPr>
      <w:r w:rsidRPr="000735D6">
        <w:rPr>
          <w:rFonts w:cstheme="minorHAnsi"/>
          <w:bCs/>
          <w:color w:val="000000" w:themeColor="text1"/>
          <w:sz w:val="24"/>
          <w:szCs w:val="24"/>
        </w:rPr>
        <w:t xml:space="preserve">Lumby J </w:t>
      </w:r>
      <w:r w:rsidR="000C5513" w:rsidRPr="000735D6">
        <w:rPr>
          <w:rFonts w:cstheme="minorHAnsi"/>
          <w:bCs/>
          <w:color w:val="000000" w:themeColor="text1"/>
          <w:sz w:val="24"/>
          <w:szCs w:val="24"/>
        </w:rPr>
        <w:t>and</w:t>
      </w:r>
      <w:r w:rsidRPr="000735D6">
        <w:rPr>
          <w:rFonts w:cstheme="minorHAnsi"/>
          <w:bCs/>
          <w:color w:val="000000" w:themeColor="text1"/>
          <w:sz w:val="24"/>
          <w:szCs w:val="24"/>
        </w:rPr>
        <w:t xml:space="preserve"> Azaola C (2014) </w:t>
      </w:r>
      <w:r w:rsidRPr="000735D6">
        <w:rPr>
          <w:rFonts w:cstheme="minorHAnsi"/>
          <w:bCs/>
          <w:color w:val="000000" w:themeColor="text1"/>
          <w:sz w:val="24"/>
          <w:szCs w:val="24"/>
          <w:lang w:val="en"/>
        </w:rPr>
        <w:t>Women principals in South Africa: Gender, mothering and leadership</w:t>
      </w:r>
      <w:r w:rsidR="00AE2D07" w:rsidRPr="000735D6">
        <w:rPr>
          <w:rFonts w:cstheme="minorHAnsi"/>
          <w:bCs/>
          <w:color w:val="000000" w:themeColor="text1"/>
          <w:sz w:val="24"/>
          <w:szCs w:val="24"/>
          <w:lang w:val="en"/>
        </w:rPr>
        <w:t>.</w:t>
      </w:r>
      <w:r w:rsidRPr="000735D6">
        <w:rPr>
          <w:rFonts w:cstheme="minorHAnsi"/>
          <w:bCs/>
          <w:color w:val="000000" w:themeColor="text1"/>
          <w:sz w:val="24"/>
          <w:szCs w:val="24"/>
          <w:lang w:val="en"/>
        </w:rPr>
        <w:t xml:space="preserve"> </w:t>
      </w:r>
      <w:r w:rsidRPr="000735D6">
        <w:rPr>
          <w:rFonts w:cstheme="minorHAnsi"/>
          <w:bCs/>
          <w:i/>
          <w:color w:val="000000" w:themeColor="text1"/>
          <w:sz w:val="24"/>
          <w:szCs w:val="24"/>
          <w:lang w:val="en"/>
        </w:rPr>
        <w:t>British Educational Research Journal</w:t>
      </w:r>
      <w:r w:rsidRPr="000735D6">
        <w:rPr>
          <w:rFonts w:cstheme="minorHAnsi"/>
          <w:color w:val="000000" w:themeColor="text1"/>
          <w:sz w:val="24"/>
          <w:szCs w:val="24"/>
          <w:lang w:val="en"/>
        </w:rPr>
        <w:t xml:space="preserve"> 40(1): 30–44.</w:t>
      </w:r>
    </w:p>
    <w:p w14:paraId="4388E8A3" w14:textId="77777777" w:rsidR="00AE209F" w:rsidRPr="000735D6" w:rsidRDefault="00AE209F" w:rsidP="00773F87">
      <w:pPr>
        <w:autoSpaceDE w:val="0"/>
        <w:autoSpaceDN w:val="0"/>
        <w:adjustRightInd w:val="0"/>
        <w:spacing w:after="0" w:line="240" w:lineRule="auto"/>
        <w:rPr>
          <w:rFonts w:cstheme="minorHAnsi"/>
          <w:color w:val="000000" w:themeColor="text1"/>
          <w:sz w:val="24"/>
          <w:szCs w:val="24"/>
          <w:lang w:val="en" w:eastAsia="en-GB"/>
        </w:rPr>
      </w:pPr>
    </w:p>
    <w:p w14:paraId="3F8423AF" w14:textId="7FFC8F7D" w:rsidR="00703D48" w:rsidRPr="000735D6" w:rsidRDefault="00703D48" w:rsidP="00773F87">
      <w:pPr>
        <w:spacing w:after="0" w:line="240" w:lineRule="auto"/>
        <w:rPr>
          <w:rFonts w:cstheme="minorHAnsi"/>
          <w:bCs/>
          <w:color w:val="000000" w:themeColor="text1"/>
          <w:sz w:val="24"/>
          <w:szCs w:val="24"/>
        </w:rPr>
      </w:pPr>
      <w:r w:rsidRPr="000735D6">
        <w:rPr>
          <w:rFonts w:cstheme="minorHAnsi"/>
          <w:bCs/>
          <w:color w:val="000000" w:themeColor="text1"/>
          <w:sz w:val="24"/>
          <w:szCs w:val="24"/>
        </w:rPr>
        <w:t xml:space="preserve">Lumby J </w:t>
      </w:r>
      <w:r w:rsidR="000C5513" w:rsidRPr="000735D6">
        <w:rPr>
          <w:rFonts w:cstheme="minorHAnsi"/>
          <w:bCs/>
          <w:color w:val="000000" w:themeColor="text1"/>
          <w:sz w:val="24"/>
          <w:szCs w:val="24"/>
        </w:rPr>
        <w:t>and</w:t>
      </w:r>
      <w:r w:rsidRPr="000735D6">
        <w:rPr>
          <w:rFonts w:cstheme="minorHAnsi"/>
          <w:bCs/>
          <w:color w:val="000000" w:themeColor="text1"/>
          <w:sz w:val="24"/>
          <w:szCs w:val="24"/>
        </w:rPr>
        <w:t xml:space="preserve"> Coleman C (2016) </w:t>
      </w:r>
      <w:r w:rsidRPr="00CF5B56">
        <w:rPr>
          <w:rFonts w:cstheme="minorHAnsi"/>
          <w:bCs/>
          <w:i/>
          <w:iCs/>
          <w:color w:val="000000" w:themeColor="text1"/>
          <w:sz w:val="24"/>
          <w:szCs w:val="24"/>
        </w:rPr>
        <w:t>Leading for Equality. Making Schools Fairer</w:t>
      </w:r>
      <w:r w:rsidR="00F34A28" w:rsidRPr="000735D6">
        <w:rPr>
          <w:rFonts w:cstheme="minorHAnsi"/>
          <w:bCs/>
          <w:color w:val="000000" w:themeColor="text1"/>
          <w:sz w:val="24"/>
          <w:szCs w:val="24"/>
        </w:rPr>
        <w:t>.</w:t>
      </w:r>
      <w:r w:rsidRPr="000735D6">
        <w:rPr>
          <w:rFonts w:cstheme="minorHAnsi"/>
          <w:bCs/>
          <w:color w:val="000000" w:themeColor="text1"/>
          <w:sz w:val="24"/>
          <w:szCs w:val="24"/>
        </w:rPr>
        <w:t xml:space="preserve"> London</w:t>
      </w:r>
      <w:r w:rsidR="00F34A28" w:rsidRPr="000735D6">
        <w:rPr>
          <w:rFonts w:cstheme="minorHAnsi"/>
          <w:bCs/>
          <w:color w:val="000000" w:themeColor="text1"/>
          <w:sz w:val="24"/>
          <w:szCs w:val="24"/>
        </w:rPr>
        <w:t>:</w:t>
      </w:r>
      <w:r w:rsidRPr="000735D6">
        <w:rPr>
          <w:rFonts w:cstheme="minorHAnsi"/>
          <w:bCs/>
          <w:color w:val="000000" w:themeColor="text1"/>
          <w:sz w:val="24"/>
          <w:szCs w:val="24"/>
        </w:rPr>
        <w:t xml:space="preserve"> Sage. </w:t>
      </w:r>
    </w:p>
    <w:p w14:paraId="4F7D6D41" w14:textId="4FDA56B7" w:rsidR="00703D48" w:rsidRPr="000735D6" w:rsidRDefault="00703D48" w:rsidP="00773F87">
      <w:pPr>
        <w:spacing w:after="0" w:line="240" w:lineRule="auto"/>
        <w:rPr>
          <w:rFonts w:cstheme="minorHAnsi"/>
          <w:bCs/>
          <w:color w:val="000000" w:themeColor="text1"/>
          <w:sz w:val="24"/>
          <w:szCs w:val="24"/>
        </w:rPr>
      </w:pPr>
    </w:p>
    <w:p w14:paraId="714C4840" w14:textId="6EF1DF5E" w:rsidR="007B4233" w:rsidRPr="00BD3EF0" w:rsidRDefault="007B4233" w:rsidP="007B4233">
      <w:pPr>
        <w:shd w:val="clear" w:color="auto" w:fill="FFFFFF"/>
        <w:spacing w:line="240" w:lineRule="auto"/>
        <w:rPr>
          <w:rFonts w:cstheme="minorHAnsi"/>
          <w:i/>
          <w:iCs/>
          <w:color w:val="000000" w:themeColor="text1"/>
          <w:sz w:val="24"/>
          <w:szCs w:val="24"/>
        </w:rPr>
      </w:pPr>
      <w:r w:rsidRPr="000735D6">
        <w:rPr>
          <w:rFonts w:cstheme="minorHAnsi"/>
          <w:color w:val="000000" w:themeColor="text1"/>
          <w:sz w:val="24"/>
          <w:szCs w:val="24"/>
        </w:rPr>
        <w:t xml:space="preserve">Lumby J and MacRuairc G (2020)  </w:t>
      </w:r>
      <w:r w:rsidRPr="000735D6">
        <w:rPr>
          <w:rStyle w:val="articlerow-articlename"/>
          <w:rFonts w:cstheme="minorHAnsi"/>
          <w:color w:val="000000" w:themeColor="text1"/>
          <w:sz w:val="24"/>
          <w:szCs w:val="24"/>
        </w:rPr>
        <w:t>A key leadership issue of the twenty-first century: Religion in schools in England, Wales and the Republic of Ireland</w:t>
      </w:r>
      <w:r w:rsidRPr="000735D6">
        <w:rPr>
          <w:rFonts w:cstheme="minorHAnsi"/>
          <w:color w:val="000000" w:themeColor="text1"/>
          <w:sz w:val="24"/>
          <w:szCs w:val="24"/>
        </w:rPr>
        <w:t xml:space="preserve">. </w:t>
      </w:r>
      <w:hyperlink r:id="rId17" w:tgtFrame="_blank" w:history="1">
        <w:r w:rsidRPr="000735D6">
          <w:rPr>
            <w:rStyle w:val="Hyperlink"/>
            <w:rFonts w:cstheme="minorHAnsi"/>
            <w:i/>
            <w:iCs/>
            <w:color w:val="000000" w:themeColor="text1"/>
            <w:sz w:val="24"/>
            <w:szCs w:val="24"/>
            <w:u w:val="none"/>
          </w:rPr>
          <w:t>British Educational Research Journal</w:t>
        </w:r>
      </w:hyperlink>
      <w:r w:rsidR="00BD3EF0">
        <w:rPr>
          <w:rFonts w:cstheme="minorHAnsi"/>
          <w:i/>
          <w:iCs/>
          <w:color w:val="000000" w:themeColor="text1"/>
          <w:sz w:val="24"/>
          <w:szCs w:val="24"/>
        </w:rPr>
        <w:t xml:space="preserve"> </w:t>
      </w:r>
      <w:r w:rsidR="00BD3EF0" w:rsidRPr="0077196B">
        <w:rPr>
          <w:rFonts w:ascii="Calibri" w:hAnsi="Calibri" w:cs="Calibri"/>
          <w:color w:val="000000"/>
          <w:szCs w:val="24"/>
        </w:rPr>
        <w:t xml:space="preserve">47(1): 128 </w:t>
      </w:r>
      <w:r w:rsidR="00BD3EF0">
        <w:rPr>
          <w:rFonts w:ascii="Calibri" w:hAnsi="Calibri" w:cs="Calibri"/>
          <w:color w:val="000000"/>
          <w:szCs w:val="24"/>
        </w:rPr>
        <w:t>–</w:t>
      </w:r>
      <w:r w:rsidR="00BD3EF0" w:rsidRPr="0077196B">
        <w:rPr>
          <w:rFonts w:ascii="Calibri" w:hAnsi="Calibri" w:cs="Calibri"/>
          <w:color w:val="000000"/>
          <w:szCs w:val="24"/>
        </w:rPr>
        <w:t xml:space="preserve"> 145</w:t>
      </w:r>
      <w:r w:rsidR="00BD3EF0">
        <w:rPr>
          <w:rFonts w:ascii="Calibri" w:hAnsi="Calibri" w:cs="Calibri"/>
          <w:color w:val="000000"/>
          <w:szCs w:val="24"/>
        </w:rPr>
        <w:t>.</w:t>
      </w:r>
    </w:p>
    <w:p w14:paraId="7F4DC39D" w14:textId="49C8E958" w:rsidR="00ED1D24" w:rsidRPr="000735D6" w:rsidRDefault="0074271B" w:rsidP="00773F87">
      <w:pPr>
        <w:shd w:val="clear" w:color="auto" w:fill="FFFFFF"/>
        <w:spacing w:after="0" w:line="240" w:lineRule="auto"/>
        <w:rPr>
          <w:rFonts w:eastAsia="Times New Roman" w:cstheme="minorHAnsi"/>
          <w:color w:val="000000" w:themeColor="text1"/>
          <w:sz w:val="24"/>
          <w:szCs w:val="24"/>
          <w:shd w:val="clear" w:color="auto" w:fill="FFFFFF"/>
          <w:lang w:eastAsia="en-GB"/>
        </w:rPr>
      </w:pPr>
      <w:hyperlink r:id="rId18" w:history="1">
        <w:r w:rsidR="00ED1D24" w:rsidRPr="000735D6">
          <w:rPr>
            <w:rFonts w:eastAsia="Times New Roman" w:cstheme="minorHAnsi"/>
            <w:color w:val="000000" w:themeColor="text1"/>
            <w:sz w:val="24"/>
            <w:szCs w:val="24"/>
            <w:lang w:eastAsia="en-GB"/>
          </w:rPr>
          <w:t>Majasan</w:t>
        </w:r>
      </w:hyperlink>
      <w:r w:rsidR="00ED1D24" w:rsidRPr="000735D6">
        <w:rPr>
          <w:rFonts w:cstheme="minorHAnsi"/>
          <w:color w:val="000000" w:themeColor="text1"/>
          <w:sz w:val="24"/>
          <w:szCs w:val="24"/>
        </w:rPr>
        <w:t xml:space="preserve"> </w:t>
      </w:r>
      <w:r w:rsidR="00ED1D24" w:rsidRPr="000735D6">
        <w:rPr>
          <w:rFonts w:eastAsia="Times New Roman" w:cstheme="minorHAnsi"/>
          <w:color w:val="000000" w:themeColor="text1"/>
          <w:sz w:val="24"/>
          <w:szCs w:val="24"/>
          <w:lang w:eastAsia="en-GB"/>
        </w:rPr>
        <w:t>J</w:t>
      </w:r>
      <w:r w:rsidR="000C5E4B" w:rsidRPr="000735D6">
        <w:rPr>
          <w:rFonts w:eastAsia="Times New Roman" w:cstheme="minorHAnsi"/>
          <w:color w:val="000000" w:themeColor="text1"/>
          <w:sz w:val="24"/>
          <w:szCs w:val="24"/>
          <w:lang w:eastAsia="en-GB"/>
        </w:rPr>
        <w:t xml:space="preserve"> </w:t>
      </w:r>
      <w:r w:rsidR="00ED1D24" w:rsidRPr="000735D6">
        <w:rPr>
          <w:rFonts w:eastAsia="Times New Roman" w:cstheme="minorHAnsi"/>
          <w:color w:val="000000" w:themeColor="text1"/>
          <w:sz w:val="24"/>
          <w:szCs w:val="24"/>
          <w:lang w:eastAsia="en-GB"/>
        </w:rPr>
        <w:t>A</w:t>
      </w:r>
      <w:r w:rsidR="000C5E4B" w:rsidRPr="000735D6">
        <w:rPr>
          <w:rFonts w:eastAsia="Times New Roman" w:cstheme="minorHAnsi"/>
          <w:color w:val="000000" w:themeColor="text1"/>
          <w:sz w:val="24"/>
          <w:szCs w:val="24"/>
          <w:lang w:eastAsia="en-GB"/>
        </w:rPr>
        <w:t xml:space="preserve"> </w:t>
      </w:r>
      <w:r w:rsidR="00ED1D24" w:rsidRPr="000735D6">
        <w:rPr>
          <w:rFonts w:eastAsia="Times New Roman" w:cstheme="minorHAnsi"/>
          <w:color w:val="000000" w:themeColor="text1"/>
          <w:sz w:val="24"/>
          <w:szCs w:val="24"/>
          <w:lang w:eastAsia="en-GB"/>
        </w:rPr>
        <w:t xml:space="preserve">(1974) </w:t>
      </w:r>
      <w:hyperlink r:id="rId19" w:history="1">
        <w:r w:rsidR="00ED1D24" w:rsidRPr="000735D6">
          <w:rPr>
            <w:rFonts w:eastAsia="Times New Roman" w:cstheme="minorHAnsi"/>
            <w:color w:val="000000" w:themeColor="text1"/>
            <w:sz w:val="24"/>
            <w:szCs w:val="24"/>
            <w:lang w:eastAsia="en-GB"/>
          </w:rPr>
          <w:t>Educational Administration in African Countries</w:t>
        </w:r>
      </w:hyperlink>
      <w:r w:rsidR="00AE2D07" w:rsidRPr="000735D6">
        <w:rPr>
          <w:rFonts w:eastAsia="Times New Roman" w:cstheme="minorHAnsi"/>
          <w:color w:val="000000" w:themeColor="text1"/>
          <w:sz w:val="24"/>
          <w:szCs w:val="24"/>
          <w:lang w:eastAsia="en-GB"/>
        </w:rPr>
        <w:t>.</w:t>
      </w:r>
      <w:r w:rsidR="00ED1D24" w:rsidRPr="000735D6">
        <w:rPr>
          <w:rFonts w:eastAsia="Times New Roman" w:cstheme="minorHAnsi"/>
          <w:i/>
          <w:iCs/>
          <w:color w:val="000000" w:themeColor="text1"/>
          <w:sz w:val="24"/>
          <w:szCs w:val="24"/>
          <w:lang w:eastAsia="en-GB"/>
        </w:rPr>
        <w:t xml:space="preserve"> </w:t>
      </w:r>
      <w:r w:rsidR="00ED1D24" w:rsidRPr="000735D6">
        <w:rPr>
          <w:rFonts w:eastAsia="Times New Roman" w:cstheme="minorHAnsi"/>
          <w:i/>
          <w:iCs/>
          <w:color w:val="000000" w:themeColor="text1"/>
          <w:sz w:val="24"/>
          <w:szCs w:val="24"/>
          <w:shd w:val="clear" w:color="auto" w:fill="FFFFFF"/>
          <w:lang w:eastAsia="en-GB"/>
        </w:rPr>
        <w:t>Educational Administration Bulletin</w:t>
      </w:r>
      <w:r w:rsidR="00ED1D24" w:rsidRPr="000735D6">
        <w:rPr>
          <w:rFonts w:eastAsia="Times New Roman" w:cstheme="minorHAnsi"/>
          <w:color w:val="000000" w:themeColor="text1"/>
          <w:sz w:val="24"/>
          <w:szCs w:val="24"/>
          <w:shd w:val="clear" w:color="auto" w:fill="FFFFFF"/>
          <w:lang w:eastAsia="en-GB"/>
        </w:rPr>
        <w:t xml:space="preserve"> 3(1): 26-31. </w:t>
      </w:r>
    </w:p>
    <w:p w14:paraId="1A5D6AED" w14:textId="77777777" w:rsidR="00D03D63" w:rsidRPr="000735D6" w:rsidRDefault="00D03D63" w:rsidP="00773F87">
      <w:pPr>
        <w:spacing w:after="0" w:line="240" w:lineRule="auto"/>
        <w:rPr>
          <w:rFonts w:cstheme="minorHAnsi"/>
          <w:color w:val="000000" w:themeColor="text1"/>
          <w:sz w:val="24"/>
          <w:szCs w:val="24"/>
          <w:shd w:val="clear" w:color="auto" w:fill="FFFFFF"/>
        </w:rPr>
      </w:pPr>
    </w:p>
    <w:p w14:paraId="6375738D" w14:textId="32CEAA0B" w:rsidR="00B4183A" w:rsidRPr="000735D6" w:rsidRDefault="00B4183A"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Maylor U, Roberts R, Linton</w:t>
      </w:r>
      <w:r w:rsidR="00C74027">
        <w:rPr>
          <w:rFonts w:cstheme="minorHAnsi"/>
          <w:color w:val="000000" w:themeColor="text1"/>
          <w:sz w:val="24"/>
          <w:szCs w:val="24"/>
          <w:shd w:val="clear" w:color="auto" w:fill="FFFFFF"/>
        </w:rPr>
        <w:t xml:space="preserve"> </w:t>
      </w:r>
      <w:r w:rsidRPr="000735D6">
        <w:rPr>
          <w:rFonts w:cstheme="minorHAnsi"/>
          <w:color w:val="000000" w:themeColor="text1"/>
          <w:sz w:val="24"/>
          <w:szCs w:val="24"/>
          <w:shd w:val="clear" w:color="auto" w:fill="FFFFFF"/>
        </w:rPr>
        <w:t>K</w:t>
      </w:r>
      <w:r w:rsidR="00C74027">
        <w:rPr>
          <w:rFonts w:cstheme="minorHAnsi"/>
          <w:color w:val="000000" w:themeColor="text1"/>
          <w:sz w:val="24"/>
          <w:szCs w:val="24"/>
          <w:shd w:val="clear" w:color="auto" w:fill="FFFFFF"/>
        </w:rPr>
        <w:t xml:space="preserve"> and</w:t>
      </w:r>
      <w:r w:rsidRPr="000735D6">
        <w:rPr>
          <w:rFonts w:cstheme="minorHAnsi"/>
          <w:color w:val="000000" w:themeColor="text1"/>
          <w:sz w:val="24"/>
          <w:szCs w:val="24"/>
          <w:shd w:val="clear" w:color="auto" w:fill="FFFFFF"/>
        </w:rPr>
        <w:t xml:space="preserve"> Arday J (2021) Race and educational leadership: the influence of research methods and critical theorising in understanding representation, roles and ethnic disparities. </w:t>
      </w:r>
      <w:r w:rsidRPr="003740AC">
        <w:rPr>
          <w:rFonts w:cstheme="minorHAnsi"/>
          <w:i/>
          <w:iCs/>
          <w:color w:val="000000" w:themeColor="text1"/>
          <w:sz w:val="24"/>
          <w:szCs w:val="24"/>
          <w:shd w:val="clear" w:color="auto" w:fill="FFFFFF"/>
        </w:rPr>
        <w:t xml:space="preserve">Educational Management and Leadership </w:t>
      </w:r>
      <w:r w:rsidRPr="000735D6">
        <w:rPr>
          <w:rFonts w:cstheme="minorHAnsi"/>
          <w:color w:val="000000" w:themeColor="text1"/>
          <w:sz w:val="24"/>
          <w:szCs w:val="24"/>
          <w:shd w:val="clear" w:color="auto" w:fill="FFFFFF"/>
        </w:rPr>
        <w:t>49(4): 553-564.</w:t>
      </w:r>
    </w:p>
    <w:p w14:paraId="1CD02597" w14:textId="77777777" w:rsidR="00B4183A" w:rsidRPr="000735D6" w:rsidRDefault="00B4183A" w:rsidP="00773F87">
      <w:pPr>
        <w:spacing w:after="0" w:line="240" w:lineRule="auto"/>
        <w:rPr>
          <w:rFonts w:cstheme="minorHAnsi"/>
          <w:color w:val="000000" w:themeColor="text1"/>
          <w:sz w:val="24"/>
          <w:szCs w:val="24"/>
          <w:shd w:val="clear" w:color="auto" w:fill="FFFFFF"/>
        </w:rPr>
      </w:pPr>
    </w:p>
    <w:p w14:paraId="21B79AA5" w14:textId="6186CE77" w:rsidR="00703D48" w:rsidRPr="000735D6" w:rsidRDefault="00703D48"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McCrea N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Ehrich L (1999) Changing leaders’ educational hearts. </w:t>
      </w:r>
      <w:r w:rsidRPr="000735D6">
        <w:rPr>
          <w:rFonts w:cstheme="minorHAnsi"/>
          <w:i/>
          <w:iCs/>
          <w:color w:val="000000" w:themeColor="text1"/>
          <w:sz w:val="24"/>
          <w:szCs w:val="24"/>
          <w:shd w:val="clear" w:color="auto" w:fill="FFFFFF"/>
        </w:rPr>
        <w:t xml:space="preserve">Educational Management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Administration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27</w:t>
      </w:r>
      <w:r w:rsidRPr="000735D6">
        <w:rPr>
          <w:rFonts w:cstheme="minorHAnsi"/>
          <w:color w:val="000000" w:themeColor="text1"/>
          <w:sz w:val="24"/>
          <w:szCs w:val="24"/>
          <w:shd w:val="clear" w:color="auto" w:fill="FFFFFF"/>
        </w:rPr>
        <w:t>(4)</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431-440. </w:t>
      </w:r>
    </w:p>
    <w:p w14:paraId="71C8DD06" w14:textId="77777777" w:rsidR="00703D48" w:rsidRPr="000735D6" w:rsidRDefault="00703D48" w:rsidP="00773F87">
      <w:pPr>
        <w:spacing w:after="0" w:line="240" w:lineRule="auto"/>
        <w:rPr>
          <w:rFonts w:cstheme="minorHAnsi"/>
          <w:color w:val="000000" w:themeColor="text1"/>
          <w:sz w:val="24"/>
          <w:szCs w:val="24"/>
          <w:shd w:val="clear" w:color="auto" w:fill="FFFFFF"/>
        </w:rPr>
      </w:pPr>
    </w:p>
    <w:p w14:paraId="78041EBD" w14:textId="7D898EF2" w:rsidR="00AE209F" w:rsidRPr="000735D6" w:rsidRDefault="00AE209F" w:rsidP="00773F87">
      <w:pPr>
        <w:spacing w:after="0" w:line="240" w:lineRule="auto"/>
        <w:rPr>
          <w:rFonts w:cstheme="minorHAnsi"/>
          <w:color w:val="000000" w:themeColor="text1"/>
          <w:sz w:val="24"/>
          <w:szCs w:val="24"/>
        </w:rPr>
      </w:pPr>
      <w:r w:rsidRPr="000735D6">
        <w:rPr>
          <w:rFonts w:cstheme="minorHAnsi"/>
          <w:color w:val="000000" w:themeColor="text1"/>
          <w:sz w:val="24"/>
          <w:szCs w:val="24"/>
          <w:shd w:val="clear" w:color="auto" w:fill="FFFFFF"/>
        </w:rPr>
        <w:t>Miller P W (20</w:t>
      </w:r>
      <w:r w:rsidR="008708D4" w:rsidRPr="000735D6">
        <w:rPr>
          <w:rFonts w:cstheme="minorHAnsi"/>
          <w:color w:val="000000" w:themeColor="text1"/>
          <w:sz w:val="24"/>
          <w:szCs w:val="24"/>
          <w:shd w:val="clear" w:color="auto" w:fill="FFFFFF"/>
        </w:rPr>
        <w:t>20</w:t>
      </w:r>
      <w:r w:rsidRPr="000735D6">
        <w:rPr>
          <w:rFonts w:cstheme="minorHAnsi"/>
          <w:color w:val="000000" w:themeColor="text1"/>
          <w:sz w:val="24"/>
          <w:szCs w:val="24"/>
          <w:shd w:val="clear" w:color="auto" w:fill="FFFFFF"/>
        </w:rPr>
        <w:t>) ‘Tackling’ race inequality in school leadership: Positive actions in BAME teacher progression–evidence from three English schools.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xml:space="preserve"> </w:t>
      </w:r>
      <w:r w:rsidR="008708D4" w:rsidRPr="000735D6">
        <w:rPr>
          <w:rFonts w:cstheme="minorHAnsi"/>
          <w:color w:val="000000" w:themeColor="text1"/>
          <w:sz w:val="24"/>
          <w:szCs w:val="24"/>
          <w:shd w:val="clear" w:color="auto" w:fill="FFFFFF"/>
        </w:rPr>
        <w:t>48(6): 986-1006</w:t>
      </w:r>
      <w:r w:rsidRPr="000735D6">
        <w:rPr>
          <w:rFonts w:cstheme="minorHAnsi"/>
          <w:color w:val="000000" w:themeColor="text1"/>
          <w:sz w:val="24"/>
          <w:szCs w:val="24"/>
          <w:shd w:val="clear" w:color="auto" w:fill="FFFFFF"/>
        </w:rPr>
        <w:t>.</w:t>
      </w:r>
    </w:p>
    <w:p w14:paraId="511C41DA"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44173883" w14:textId="524D04F9" w:rsidR="00AE209F" w:rsidRPr="000735D6" w:rsidRDefault="00AE209F" w:rsidP="00773F87">
      <w:pPr>
        <w:spacing w:after="0" w:line="240" w:lineRule="auto"/>
        <w:rPr>
          <w:rFonts w:cstheme="minorHAnsi"/>
          <w:color w:val="000000" w:themeColor="text1"/>
          <w:sz w:val="24"/>
          <w:szCs w:val="24"/>
        </w:rPr>
      </w:pPr>
      <w:r w:rsidRPr="000735D6">
        <w:rPr>
          <w:rFonts w:cstheme="minorHAnsi"/>
          <w:color w:val="000000" w:themeColor="text1"/>
          <w:sz w:val="24"/>
          <w:szCs w:val="24"/>
          <w:shd w:val="clear" w:color="auto" w:fill="FFFFFF"/>
        </w:rPr>
        <w:t xml:space="preserve">Miller C M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Martin B N (2015) Principal preparedness for leading in demographically changing schools: Where is the social justice training?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43</w:t>
      </w:r>
      <w:r w:rsidRPr="000735D6">
        <w:rPr>
          <w:rFonts w:cstheme="minorHAnsi"/>
          <w:color w:val="000000" w:themeColor="text1"/>
          <w:sz w:val="24"/>
          <w:szCs w:val="24"/>
          <w:shd w:val="clear" w:color="auto" w:fill="FFFFFF"/>
        </w:rPr>
        <w:t>(1)</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129-151.</w:t>
      </w:r>
    </w:p>
    <w:p w14:paraId="49DFDE25"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2C5A0224" w14:textId="1A21F395" w:rsidR="00AE209F" w:rsidRPr="000735D6" w:rsidRDefault="00AE209F" w:rsidP="00773F87">
      <w:pPr>
        <w:spacing w:after="0" w:line="240" w:lineRule="auto"/>
        <w:rPr>
          <w:rFonts w:cstheme="minorHAnsi"/>
          <w:i/>
          <w:color w:val="000000" w:themeColor="text1"/>
          <w:sz w:val="24"/>
          <w:szCs w:val="24"/>
        </w:rPr>
      </w:pPr>
      <w:r w:rsidRPr="000735D6">
        <w:rPr>
          <w:rFonts w:cstheme="minorHAnsi"/>
          <w:color w:val="000000" w:themeColor="text1"/>
          <w:sz w:val="24"/>
          <w:szCs w:val="24"/>
        </w:rPr>
        <w:t>Moletsane R</w:t>
      </w:r>
      <w:r w:rsidR="000C5E4B" w:rsidRPr="000735D6">
        <w:rPr>
          <w:rFonts w:cstheme="minorHAnsi"/>
          <w:color w:val="000000" w:themeColor="text1"/>
          <w:sz w:val="24"/>
          <w:szCs w:val="24"/>
        </w:rPr>
        <w:t>,</w:t>
      </w:r>
      <w:r w:rsidRPr="000735D6">
        <w:rPr>
          <w:rFonts w:cstheme="minorHAnsi"/>
          <w:color w:val="000000" w:themeColor="text1"/>
          <w:sz w:val="24"/>
          <w:szCs w:val="24"/>
        </w:rPr>
        <w:t xml:space="preserve"> Haysom L </w:t>
      </w:r>
      <w:r w:rsidR="000C5513" w:rsidRPr="000735D6">
        <w:rPr>
          <w:rFonts w:cstheme="minorHAnsi"/>
          <w:color w:val="000000" w:themeColor="text1"/>
          <w:sz w:val="24"/>
          <w:szCs w:val="24"/>
        </w:rPr>
        <w:t>and</w:t>
      </w:r>
      <w:r w:rsidRPr="000735D6">
        <w:rPr>
          <w:rFonts w:cstheme="minorHAnsi"/>
          <w:color w:val="000000" w:themeColor="text1"/>
          <w:sz w:val="24"/>
          <w:szCs w:val="24"/>
        </w:rPr>
        <w:t xml:space="preserve"> Reddy V (2015) Knowledge production, critique and peer review in feminist publishing: reflections from Agenda</w:t>
      </w:r>
      <w:r w:rsidR="00AE2D07" w:rsidRPr="000735D6">
        <w:rPr>
          <w:rFonts w:cstheme="minorHAnsi"/>
          <w:color w:val="000000" w:themeColor="text1"/>
          <w:sz w:val="24"/>
          <w:szCs w:val="24"/>
        </w:rPr>
        <w:t>.</w:t>
      </w:r>
      <w:r w:rsidRPr="000735D6">
        <w:rPr>
          <w:rFonts w:cstheme="minorHAnsi"/>
          <w:color w:val="000000" w:themeColor="text1"/>
          <w:sz w:val="24"/>
          <w:szCs w:val="24"/>
        </w:rPr>
        <w:t xml:space="preserve"> </w:t>
      </w:r>
      <w:r w:rsidRPr="000735D6">
        <w:rPr>
          <w:rFonts w:cstheme="minorHAnsi"/>
          <w:i/>
          <w:color w:val="000000" w:themeColor="text1"/>
          <w:sz w:val="24"/>
          <w:szCs w:val="24"/>
        </w:rPr>
        <w:t>Critical Arts</w:t>
      </w:r>
      <w:r w:rsidRPr="000735D6">
        <w:rPr>
          <w:rFonts w:cstheme="minorHAnsi"/>
          <w:color w:val="000000" w:themeColor="text1"/>
          <w:sz w:val="24"/>
          <w:szCs w:val="24"/>
        </w:rPr>
        <w:t xml:space="preserve"> 29(6): 766-784.</w:t>
      </w:r>
    </w:p>
    <w:p w14:paraId="67C68767" w14:textId="77777777" w:rsidR="00D03D63" w:rsidRPr="000735D6" w:rsidRDefault="00D03D63" w:rsidP="00773F87">
      <w:pPr>
        <w:spacing w:after="0" w:line="240" w:lineRule="auto"/>
        <w:rPr>
          <w:rFonts w:cstheme="minorHAnsi"/>
          <w:color w:val="000000" w:themeColor="text1"/>
          <w:sz w:val="24"/>
          <w:szCs w:val="24"/>
          <w:shd w:val="clear" w:color="auto" w:fill="FFFFFF"/>
        </w:rPr>
      </w:pPr>
    </w:p>
    <w:p w14:paraId="1410EA9C" w14:textId="0CDBCFFB"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Moorosi P (2014) Constructing a leader’s identity through a leadership development programme: An intersectional analysis.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42</w:t>
      </w:r>
      <w:r w:rsidRPr="000735D6">
        <w:rPr>
          <w:rFonts w:cstheme="minorHAnsi"/>
          <w:color w:val="000000" w:themeColor="text1"/>
          <w:sz w:val="24"/>
          <w:szCs w:val="24"/>
          <w:shd w:val="clear" w:color="auto" w:fill="FFFFFF"/>
        </w:rPr>
        <w:t>(6)</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792-807.</w:t>
      </w:r>
    </w:p>
    <w:p w14:paraId="680519BE"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515DF8EA" w14:textId="221DBAA5" w:rsidR="00ED1D24" w:rsidRPr="000735D6" w:rsidRDefault="00ED1D24"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Moorosi P (2010) South African female principals’ career paths: Understanding the gender gap in secondary school management.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38</w:t>
      </w:r>
      <w:r w:rsidRPr="000735D6">
        <w:rPr>
          <w:rFonts w:cstheme="minorHAnsi"/>
          <w:color w:val="000000" w:themeColor="text1"/>
          <w:sz w:val="24"/>
          <w:szCs w:val="24"/>
          <w:shd w:val="clear" w:color="auto" w:fill="FFFFFF"/>
        </w:rPr>
        <w:t>(5)</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547-562.</w:t>
      </w:r>
    </w:p>
    <w:p w14:paraId="66478CF0" w14:textId="77777777" w:rsidR="00ED1D24" w:rsidRPr="000735D6" w:rsidRDefault="00ED1D24" w:rsidP="00773F87">
      <w:pPr>
        <w:spacing w:after="0" w:line="240" w:lineRule="auto"/>
        <w:rPr>
          <w:rFonts w:cstheme="minorHAnsi"/>
          <w:color w:val="000000" w:themeColor="text1"/>
          <w:sz w:val="24"/>
          <w:szCs w:val="24"/>
          <w:shd w:val="clear" w:color="auto" w:fill="FFFFFF"/>
        </w:rPr>
      </w:pPr>
    </w:p>
    <w:p w14:paraId="1A52C541" w14:textId="0935EA68" w:rsidR="00E11D4F" w:rsidRPr="000735D6" w:rsidRDefault="00E11D4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Morgan G (1992) Children are clients: What have primary pupils got to say about equal </w:t>
      </w:r>
      <w:r w:rsidR="004A0D61" w:rsidRPr="000735D6">
        <w:rPr>
          <w:rFonts w:cstheme="minorHAnsi"/>
          <w:color w:val="000000" w:themeColor="text1"/>
          <w:sz w:val="24"/>
          <w:szCs w:val="24"/>
          <w:shd w:val="clear" w:color="auto" w:fill="FFFFFF"/>
        </w:rPr>
        <w:t>opportunities?</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 xml:space="preserve">Educational Management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Administration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20</w:t>
      </w:r>
      <w:r w:rsidRPr="000735D6">
        <w:rPr>
          <w:rFonts w:cstheme="minorHAnsi"/>
          <w:color w:val="000000" w:themeColor="text1"/>
          <w:sz w:val="24"/>
          <w:szCs w:val="24"/>
          <w:shd w:val="clear" w:color="auto" w:fill="FFFFFF"/>
        </w:rPr>
        <w:t>(3)</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193-197.</w:t>
      </w:r>
    </w:p>
    <w:p w14:paraId="07C44588" w14:textId="77777777" w:rsidR="00E11D4F" w:rsidRPr="000735D6" w:rsidRDefault="00E11D4F" w:rsidP="00773F87">
      <w:pPr>
        <w:spacing w:after="0" w:line="240" w:lineRule="auto"/>
        <w:rPr>
          <w:rFonts w:cstheme="minorHAnsi"/>
          <w:color w:val="000000" w:themeColor="text1"/>
          <w:sz w:val="24"/>
          <w:szCs w:val="24"/>
          <w:shd w:val="clear" w:color="auto" w:fill="FFFFFF"/>
        </w:rPr>
      </w:pPr>
    </w:p>
    <w:p w14:paraId="26B97B45" w14:textId="46CE2EB3"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Morris of Grasmere (1974) The Administrator Today. </w:t>
      </w:r>
      <w:r w:rsidRPr="000735D6">
        <w:rPr>
          <w:rFonts w:cstheme="minorHAnsi"/>
          <w:i/>
          <w:iCs/>
          <w:color w:val="000000" w:themeColor="text1"/>
          <w:sz w:val="24"/>
          <w:szCs w:val="24"/>
          <w:shd w:val="clear" w:color="auto" w:fill="FFFFFF"/>
        </w:rPr>
        <w:t>Educational Administration Bulletin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2</w:t>
      </w:r>
      <w:r w:rsidRPr="000735D6">
        <w:rPr>
          <w:rFonts w:cstheme="minorHAnsi"/>
          <w:color w:val="000000" w:themeColor="text1"/>
          <w:sz w:val="24"/>
          <w:szCs w:val="24"/>
          <w:shd w:val="clear" w:color="auto" w:fill="FFFFFF"/>
        </w:rPr>
        <w:t>(2)</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25-31.</w:t>
      </w:r>
    </w:p>
    <w:p w14:paraId="34BAD976"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22F8D140" w14:textId="7E3CAD37" w:rsidR="00FB6653" w:rsidRPr="000735D6" w:rsidRDefault="00FB6653"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lastRenderedPageBreak/>
        <w:t xml:space="preserve">Morrison M, Lumby J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Sood K (2006) Diversity and diversity management: Messages from recent research.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34</w:t>
      </w:r>
      <w:r w:rsidRPr="000735D6">
        <w:rPr>
          <w:rFonts w:cstheme="minorHAnsi"/>
          <w:color w:val="000000" w:themeColor="text1"/>
          <w:sz w:val="24"/>
          <w:szCs w:val="24"/>
          <w:shd w:val="clear" w:color="auto" w:fill="FFFFFF"/>
        </w:rPr>
        <w:t>(3)</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277-295.</w:t>
      </w:r>
    </w:p>
    <w:p w14:paraId="5998B8B6" w14:textId="77777777" w:rsidR="00FB6653" w:rsidRPr="000735D6" w:rsidRDefault="00FB6653" w:rsidP="00773F87">
      <w:pPr>
        <w:spacing w:after="0" w:line="240" w:lineRule="auto"/>
        <w:rPr>
          <w:rFonts w:cstheme="minorHAnsi"/>
          <w:color w:val="000000" w:themeColor="text1"/>
          <w:sz w:val="24"/>
          <w:szCs w:val="24"/>
          <w:shd w:val="clear" w:color="auto" w:fill="FFFFFF"/>
        </w:rPr>
      </w:pPr>
    </w:p>
    <w:p w14:paraId="10B89298" w14:textId="0D47E65E" w:rsidR="00291328" w:rsidRDefault="00385C58" w:rsidP="00291328">
      <w:pPr>
        <w:spacing w:after="0"/>
        <w:rPr>
          <w:rFonts w:cstheme="minorHAnsi"/>
          <w:color w:val="222222"/>
          <w:sz w:val="24"/>
          <w:szCs w:val="24"/>
          <w:shd w:val="clear" w:color="auto" w:fill="FFFFFF"/>
        </w:rPr>
      </w:pPr>
      <w:r w:rsidRPr="00347CB4">
        <w:rPr>
          <w:rFonts w:cstheme="minorHAnsi"/>
          <w:color w:val="222222"/>
          <w:sz w:val="24"/>
          <w:szCs w:val="24"/>
          <w:shd w:val="clear" w:color="auto" w:fill="FFFFFF"/>
        </w:rPr>
        <w:t>Ndlovu M (2018) Coloniality of knowledge and the challenge of creating African futures. </w:t>
      </w:r>
      <w:r w:rsidRPr="00347CB4">
        <w:rPr>
          <w:rFonts w:cstheme="minorHAnsi"/>
          <w:i/>
          <w:iCs/>
          <w:color w:val="222222"/>
          <w:sz w:val="24"/>
          <w:szCs w:val="24"/>
          <w:shd w:val="clear" w:color="auto" w:fill="FFFFFF"/>
        </w:rPr>
        <w:t>Ufahamu: A Journal of African Studies</w:t>
      </w:r>
      <w:r w:rsidRPr="00347CB4">
        <w:rPr>
          <w:rFonts w:cstheme="minorHAnsi"/>
          <w:color w:val="222222"/>
          <w:sz w:val="24"/>
          <w:szCs w:val="24"/>
          <w:shd w:val="clear" w:color="auto" w:fill="FFFFFF"/>
        </w:rPr>
        <w:t>, </w:t>
      </w:r>
      <w:r w:rsidRPr="00347CB4">
        <w:rPr>
          <w:rFonts w:cstheme="minorHAnsi"/>
          <w:i/>
          <w:iCs/>
          <w:color w:val="222222"/>
          <w:sz w:val="24"/>
          <w:szCs w:val="24"/>
          <w:shd w:val="clear" w:color="auto" w:fill="FFFFFF"/>
        </w:rPr>
        <w:t>40</w:t>
      </w:r>
      <w:r w:rsidRPr="00347CB4">
        <w:rPr>
          <w:rFonts w:cstheme="minorHAnsi"/>
          <w:color w:val="222222"/>
          <w:sz w:val="24"/>
          <w:szCs w:val="24"/>
          <w:shd w:val="clear" w:color="auto" w:fill="FFFFFF"/>
        </w:rPr>
        <w:t>(2).</w:t>
      </w:r>
    </w:p>
    <w:p w14:paraId="132612BA" w14:textId="77777777" w:rsidR="00E46D6A" w:rsidRDefault="00E46D6A" w:rsidP="00291328">
      <w:pPr>
        <w:spacing w:after="0"/>
        <w:rPr>
          <w:rFonts w:cstheme="minorHAnsi"/>
          <w:color w:val="000000" w:themeColor="text1"/>
          <w:sz w:val="24"/>
          <w:szCs w:val="24"/>
        </w:rPr>
      </w:pPr>
    </w:p>
    <w:p w14:paraId="2D55E9C5" w14:textId="7A831E15" w:rsidR="00AE209F" w:rsidRPr="00D21D9D" w:rsidRDefault="00AE209F" w:rsidP="00291328">
      <w:pPr>
        <w:spacing w:after="0"/>
        <w:rPr>
          <w:rFonts w:cstheme="minorHAnsi"/>
          <w:color w:val="222222"/>
          <w:sz w:val="24"/>
          <w:szCs w:val="24"/>
          <w:shd w:val="clear" w:color="auto" w:fill="FFFFFF"/>
          <w:lang w:val="fr-FR"/>
        </w:rPr>
      </w:pPr>
      <w:r w:rsidRPr="000735D6">
        <w:rPr>
          <w:rFonts w:cstheme="minorHAnsi"/>
          <w:color w:val="000000" w:themeColor="text1"/>
          <w:sz w:val="24"/>
          <w:szCs w:val="24"/>
        </w:rPr>
        <w:t xml:space="preserve">Odora Hoppers C A (2010) </w:t>
      </w:r>
      <w:r w:rsidRPr="000735D6">
        <w:rPr>
          <w:rFonts w:cstheme="minorHAnsi"/>
          <w:bCs/>
          <w:color w:val="000000" w:themeColor="text1"/>
          <w:sz w:val="24"/>
          <w:szCs w:val="24"/>
        </w:rPr>
        <w:t>The Centre-periphery in Knowledge Production in the Twenty-first Century</w:t>
      </w:r>
      <w:r w:rsidR="00AE2D07" w:rsidRPr="000735D6">
        <w:rPr>
          <w:rFonts w:cstheme="minorHAnsi"/>
          <w:bCs/>
          <w:color w:val="000000" w:themeColor="text1"/>
          <w:sz w:val="24"/>
          <w:szCs w:val="24"/>
        </w:rPr>
        <w:t>.</w:t>
      </w:r>
      <w:r w:rsidRPr="000735D6">
        <w:rPr>
          <w:rFonts w:cstheme="minorHAnsi"/>
          <w:bCs/>
          <w:color w:val="000000" w:themeColor="text1"/>
          <w:sz w:val="24"/>
          <w:szCs w:val="24"/>
        </w:rPr>
        <w:t xml:space="preserve"> </w:t>
      </w:r>
      <w:r w:rsidRPr="000735D6">
        <w:rPr>
          <w:rFonts w:cstheme="minorHAnsi"/>
          <w:bCs/>
          <w:i/>
          <w:color w:val="000000" w:themeColor="text1"/>
          <w:sz w:val="24"/>
          <w:szCs w:val="24"/>
          <w:lang w:val="fr-FR"/>
        </w:rPr>
        <w:t xml:space="preserve">Compare: </w:t>
      </w:r>
      <w:r w:rsidRPr="000735D6">
        <w:rPr>
          <w:rFonts w:cstheme="minorHAnsi"/>
          <w:i/>
          <w:color w:val="000000" w:themeColor="text1"/>
          <w:sz w:val="24"/>
          <w:szCs w:val="24"/>
          <w:lang w:val="fr-FR"/>
        </w:rPr>
        <w:t>A Journal of Comparative and International Education</w:t>
      </w:r>
      <w:r w:rsidRPr="000735D6">
        <w:rPr>
          <w:rFonts w:cstheme="minorHAnsi"/>
          <w:bCs/>
          <w:i/>
          <w:color w:val="000000" w:themeColor="text1"/>
          <w:sz w:val="24"/>
          <w:szCs w:val="24"/>
          <w:lang w:val="fr-FR"/>
        </w:rPr>
        <w:t xml:space="preserve"> </w:t>
      </w:r>
      <w:r w:rsidRPr="000735D6">
        <w:rPr>
          <w:rFonts w:cstheme="minorHAnsi"/>
          <w:bCs/>
          <w:color w:val="000000" w:themeColor="text1"/>
          <w:sz w:val="24"/>
          <w:szCs w:val="24"/>
          <w:lang w:val="fr-FR"/>
        </w:rPr>
        <w:t xml:space="preserve">20(3): </w:t>
      </w:r>
      <w:r w:rsidRPr="000735D6">
        <w:rPr>
          <w:rFonts w:cstheme="minorHAnsi"/>
          <w:color w:val="000000" w:themeColor="text1"/>
          <w:sz w:val="24"/>
          <w:szCs w:val="24"/>
          <w:lang w:val="fr-FR"/>
        </w:rPr>
        <w:t>283-291.</w:t>
      </w:r>
    </w:p>
    <w:p w14:paraId="71BD6018" w14:textId="77777777" w:rsidR="00D03D63" w:rsidRPr="000735D6" w:rsidRDefault="00D03D63" w:rsidP="00773F87">
      <w:pPr>
        <w:spacing w:after="0" w:line="240" w:lineRule="auto"/>
        <w:rPr>
          <w:rFonts w:cstheme="minorHAnsi"/>
          <w:color w:val="000000"/>
          <w:sz w:val="24"/>
          <w:szCs w:val="24"/>
          <w:shd w:val="clear" w:color="auto" w:fill="FFFFFF"/>
          <w:lang w:val="fr-FR"/>
        </w:rPr>
      </w:pPr>
    </w:p>
    <w:p w14:paraId="0556497E" w14:textId="4645759A" w:rsidR="009F2F92" w:rsidRPr="000735D6" w:rsidRDefault="009F2F92" w:rsidP="00773F87">
      <w:pPr>
        <w:spacing w:after="0" w:line="240" w:lineRule="auto"/>
        <w:rPr>
          <w:rFonts w:cstheme="minorHAnsi"/>
          <w:color w:val="222222"/>
          <w:sz w:val="24"/>
          <w:szCs w:val="24"/>
          <w:shd w:val="clear" w:color="auto" w:fill="FFFFFF"/>
        </w:rPr>
      </w:pPr>
      <w:r w:rsidRPr="000735D6">
        <w:rPr>
          <w:rFonts w:cstheme="minorHAnsi"/>
          <w:color w:val="000000"/>
          <w:sz w:val="24"/>
          <w:szCs w:val="24"/>
          <w:shd w:val="clear" w:color="auto" w:fill="FFFFFF"/>
          <w:lang w:val="fr-FR"/>
        </w:rPr>
        <w:t>Ollivier M and Tremblay M (2000) </w:t>
      </w:r>
      <w:r w:rsidRPr="000735D6">
        <w:rPr>
          <w:rFonts w:cstheme="minorHAnsi"/>
          <w:i/>
          <w:iCs/>
          <w:color w:val="000000"/>
          <w:sz w:val="24"/>
          <w:szCs w:val="24"/>
          <w:shd w:val="clear" w:color="auto" w:fill="FFFFFF"/>
          <w:lang w:val="fr-FR"/>
        </w:rPr>
        <w:t>Questionnements feministes et methodologie de la recherche</w:t>
      </w:r>
      <w:r w:rsidRPr="000735D6">
        <w:rPr>
          <w:rFonts w:cstheme="minorHAnsi"/>
          <w:color w:val="000000"/>
          <w:sz w:val="24"/>
          <w:szCs w:val="24"/>
          <w:shd w:val="clear" w:color="auto" w:fill="FFFFFF"/>
          <w:lang w:val="fr-FR"/>
        </w:rPr>
        <w:t xml:space="preserve">. </w:t>
      </w:r>
      <w:r w:rsidRPr="000735D6">
        <w:rPr>
          <w:rFonts w:cstheme="minorHAnsi"/>
          <w:color w:val="000000"/>
          <w:sz w:val="24"/>
          <w:szCs w:val="24"/>
          <w:shd w:val="clear" w:color="auto" w:fill="FFFFFF"/>
        </w:rPr>
        <w:t>Montreal et Paris: L'Harmattan.</w:t>
      </w:r>
    </w:p>
    <w:p w14:paraId="5ED56696" w14:textId="77777777" w:rsidR="009F2F92" w:rsidRPr="000735D6" w:rsidRDefault="009F2F92" w:rsidP="00773F87">
      <w:pPr>
        <w:shd w:val="clear" w:color="auto" w:fill="FFFFFF"/>
        <w:spacing w:after="0" w:line="240" w:lineRule="auto"/>
        <w:rPr>
          <w:rFonts w:cstheme="minorHAnsi"/>
          <w:color w:val="000000" w:themeColor="text1"/>
          <w:sz w:val="24"/>
          <w:szCs w:val="24"/>
          <w:shd w:val="clear" w:color="auto" w:fill="FFFFFF"/>
        </w:rPr>
      </w:pPr>
    </w:p>
    <w:p w14:paraId="67C791A4" w14:textId="11FDDE9F" w:rsidR="00AE209F" w:rsidRPr="000735D6" w:rsidRDefault="00AE209F" w:rsidP="00773F87">
      <w:pPr>
        <w:shd w:val="clear" w:color="auto" w:fill="FFFFFF"/>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Oplatka I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Arar K H (2016) Leadership for social justice and the characteristics of traditional societies: Ponderings on the application of western-grounded models. </w:t>
      </w:r>
      <w:r w:rsidRPr="000735D6">
        <w:rPr>
          <w:rFonts w:cstheme="minorHAnsi"/>
          <w:i/>
          <w:iCs/>
          <w:color w:val="000000" w:themeColor="text1"/>
          <w:sz w:val="24"/>
          <w:szCs w:val="24"/>
          <w:shd w:val="clear" w:color="auto" w:fill="FFFFFF"/>
        </w:rPr>
        <w:t>International journal of leadership in education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19</w:t>
      </w:r>
      <w:r w:rsidRPr="000735D6">
        <w:rPr>
          <w:rFonts w:cstheme="minorHAnsi"/>
          <w:color w:val="000000" w:themeColor="text1"/>
          <w:sz w:val="24"/>
          <w:szCs w:val="24"/>
          <w:shd w:val="clear" w:color="auto" w:fill="FFFFFF"/>
        </w:rPr>
        <w:t>(3)</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352-369.</w:t>
      </w:r>
    </w:p>
    <w:p w14:paraId="23AD4BA9" w14:textId="77777777" w:rsidR="009F2F92" w:rsidRPr="000735D6" w:rsidRDefault="009F2F92" w:rsidP="00773F87">
      <w:pPr>
        <w:shd w:val="clear" w:color="auto" w:fill="FFFFFF"/>
        <w:spacing w:after="0" w:line="240" w:lineRule="auto"/>
        <w:rPr>
          <w:rFonts w:cstheme="minorHAnsi"/>
          <w:color w:val="000000" w:themeColor="text1"/>
          <w:sz w:val="24"/>
          <w:szCs w:val="24"/>
        </w:rPr>
      </w:pPr>
    </w:p>
    <w:p w14:paraId="49621F63" w14:textId="425B14A2"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Plant V C, Romano C A, Hurd K and Goldstein H (2020) (2</w:t>
      </w:r>
      <w:r w:rsidRPr="000735D6">
        <w:rPr>
          <w:rFonts w:cstheme="minorHAnsi"/>
          <w:color w:val="000000" w:themeColor="text1"/>
          <w:sz w:val="24"/>
          <w:szCs w:val="24"/>
          <w:shd w:val="clear" w:color="auto" w:fill="FFFFFF"/>
          <w:vertAlign w:val="superscript"/>
        </w:rPr>
        <w:t>nd</w:t>
      </w:r>
      <w:r w:rsidRPr="000735D6">
        <w:rPr>
          <w:rFonts w:cstheme="minorHAnsi"/>
          <w:color w:val="000000" w:themeColor="text1"/>
          <w:sz w:val="24"/>
          <w:szCs w:val="24"/>
          <w:shd w:val="clear" w:color="auto" w:fill="FFFFFF"/>
        </w:rPr>
        <w:t xml:space="preserve"> edition) Diversity Resistance Redux: the nature and implications of dominant group threat for diversity and inclusion</w:t>
      </w:r>
      <w:r w:rsidR="007C539D" w:rsidRPr="000735D6">
        <w:rPr>
          <w:rFonts w:cstheme="minorHAnsi"/>
          <w:color w:val="000000" w:themeColor="text1"/>
          <w:sz w:val="24"/>
          <w:szCs w:val="24"/>
          <w:shd w:val="clear" w:color="auto" w:fill="FFFFFF"/>
        </w:rPr>
        <w:t>. I</w:t>
      </w:r>
      <w:r w:rsidRPr="000735D6">
        <w:rPr>
          <w:rFonts w:cstheme="minorHAnsi"/>
          <w:color w:val="000000" w:themeColor="text1"/>
          <w:sz w:val="24"/>
          <w:szCs w:val="24"/>
          <w:shd w:val="clear" w:color="auto" w:fill="FFFFFF"/>
        </w:rPr>
        <w:t>n</w:t>
      </w:r>
      <w:r w:rsidR="007C539D"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Thomas, K</w:t>
      </w:r>
      <w:r w:rsidR="007C539D" w:rsidRPr="000735D6">
        <w:rPr>
          <w:rFonts w:cstheme="minorHAnsi"/>
          <w:color w:val="000000" w:themeColor="text1"/>
          <w:sz w:val="24"/>
          <w:szCs w:val="24"/>
          <w:shd w:val="clear" w:color="auto" w:fill="FFFFFF"/>
        </w:rPr>
        <w:t xml:space="preserve"> </w:t>
      </w:r>
      <w:r w:rsidRPr="000735D6">
        <w:rPr>
          <w:rFonts w:cstheme="minorHAnsi"/>
          <w:color w:val="000000" w:themeColor="text1"/>
          <w:sz w:val="24"/>
          <w:szCs w:val="24"/>
          <w:shd w:val="clear" w:color="auto" w:fill="FFFFFF"/>
        </w:rPr>
        <w:t>M (</w:t>
      </w:r>
      <w:r w:rsidR="007C539D" w:rsidRPr="000735D6">
        <w:rPr>
          <w:rFonts w:cstheme="minorHAnsi"/>
          <w:color w:val="000000" w:themeColor="text1"/>
          <w:sz w:val="24"/>
          <w:szCs w:val="24"/>
          <w:shd w:val="clear" w:color="auto" w:fill="FFFFFF"/>
        </w:rPr>
        <w:t>e</w:t>
      </w:r>
      <w:r w:rsidRPr="000735D6">
        <w:rPr>
          <w:rFonts w:cstheme="minorHAnsi"/>
          <w:color w:val="000000" w:themeColor="text1"/>
          <w:sz w:val="24"/>
          <w:szCs w:val="24"/>
          <w:shd w:val="clear" w:color="auto" w:fill="FFFFFF"/>
        </w:rPr>
        <w:t xml:space="preserve">d) </w:t>
      </w:r>
      <w:r w:rsidRPr="000735D6">
        <w:rPr>
          <w:rFonts w:cstheme="minorHAnsi"/>
          <w:i/>
          <w:iCs/>
          <w:color w:val="000000" w:themeColor="text1"/>
          <w:sz w:val="24"/>
          <w:szCs w:val="24"/>
          <w:shd w:val="clear" w:color="auto" w:fill="FFFFFF"/>
        </w:rPr>
        <w:t>Diversity Resistance in Organisations</w:t>
      </w:r>
      <w:r w:rsidR="00F34A28" w:rsidRPr="000735D6">
        <w:rPr>
          <w:rFonts w:cstheme="minorHAnsi"/>
          <w:i/>
          <w:iCs/>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New York</w:t>
      </w:r>
      <w:r w:rsidR="00F34A28"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Routledge.</w:t>
      </w:r>
    </w:p>
    <w:p w14:paraId="545AFC65"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419189F4" w14:textId="5D8ACC19"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Romanowski M H, Abu-Shawish R K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Merouani N (2019) Principals’ perspectives on faculty diversity in Qatar’s government schools.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47</w:t>
      </w:r>
      <w:r w:rsidRPr="000735D6">
        <w:rPr>
          <w:rFonts w:cstheme="minorHAnsi"/>
          <w:color w:val="000000" w:themeColor="text1"/>
          <w:sz w:val="24"/>
          <w:szCs w:val="24"/>
          <w:shd w:val="clear" w:color="auto" w:fill="FFFFFF"/>
        </w:rPr>
        <w:t>(5</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730-748</w:t>
      </w:r>
      <w:r w:rsidR="00973807" w:rsidRPr="000735D6">
        <w:rPr>
          <w:rFonts w:cstheme="minorHAnsi"/>
          <w:color w:val="000000" w:themeColor="text1"/>
          <w:sz w:val="24"/>
          <w:szCs w:val="24"/>
          <w:shd w:val="clear" w:color="auto" w:fill="FFFFFF"/>
        </w:rPr>
        <w:t>.</w:t>
      </w:r>
    </w:p>
    <w:p w14:paraId="2568DB46" w14:textId="77777777" w:rsidR="00D03D63" w:rsidRPr="000735D6" w:rsidRDefault="00D03D63" w:rsidP="00773F87">
      <w:pPr>
        <w:spacing w:after="0" w:line="240" w:lineRule="auto"/>
        <w:rPr>
          <w:rFonts w:cstheme="minorHAnsi"/>
          <w:color w:val="000000" w:themeColor="text1"/>
          <w:sz w:val="24"/>
          <w:szCs w:val="24"/>
          <w:shd w:val="clear" w:color="auto" w:fill="FFFFFF"/>
        </w:rPr>
      </w:pPr>
    </w:p>
    <w:p w14:paraId="315F964A" w14:textId="3B1574A4" w:rsidR="00D03D63" w:rsidRPr="000735D6" w:rsidRDefault="00D03D63" w:rsidP="00D03D63">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Shah S (2006) Educational leadership: an Islamic perspective. </w:t>
      </w:r>
      <w:r w:rsidRPr="000735D6">
        <w:rPr>
          <w:rFonts w:cstheme="minorHAnsi"/>
          <w:i/>
          <w:iCs/>
          <w:color w:val="000000" w:themeColor="text1"/>
          <w:sz w:val="24"/>
          <w:szCs w:val="24"/>
          <w:shd w:val="clear" w:color="auto" w:fill="FFFFFF"/>
        </w:rPr>
        <w:t>British educational research journal</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32</w:t>
      </w:r>
      <w:r w:rsidRPr="000735D6">
        <w:rPr>
          <w:rFonts w:cstheme="minorHAnsi"/>
          <w:color w:val="000000" w:themeColor="text1"/>
          <w:sz w:val="24"/>
          <w:szCs w:val="24"/>
          <w:shd w:val="clear" w:color="auto" w:fill="FFFFFF"/>
        </w:rPr>
        <w:t>(3): 363-385.</w:t>
      </w:r>
    </w:p>
    <w:p w14:paraId="412896AA" w14:textId="77777777" w:rsidR="00D03D63" w:rsidRPr="000735D6" w:rsidRDefault="00D03D63" w:rsidP="00D03D63">
      <w:pPr>
        <w:spacing w:after="0" w:line="240" w:lineRule="auto"/>
        <w:rPr>
          <w:rFonts w:cstheme="minorHAnsi"/>
          <w:color w:val="000000" w:themeColor="text1"/>
          <w:sz w:val="24"/>
          <w:szCs w:val="24"/>
          <w:shd w:val="clear" w:color="auto" w:fill="FFFFFF"/>
        </w:rPr>
      </w:pPr>
    </w:p>
    <w:p w14:paraId="1F6E0665" w14:textId="4D28BE7D"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Sherman A (2000) Women managing/managing women: The marginalization of female leadership in rural school settings. </w:t>
      </w:r>
      <w:r w:rsidRPr="000735D6">
        <w:rPr>
          <w:rFonts w:cstheme="minorHAnsi"/>
          <w:i/>
          <w:iCs/>
          <w:color w:val="000000" w:themeColor="text1"/>
          <w:sz w:val="24"/>
          <w:szCs w:val="24"/>
          <w:shd w:val="clear" w:color="auto" w:fill="FFFFFF"/>
        </w:rPr>
        <w:t xml:space="preserve">Educational Management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Administration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28</w:t>
      </w:r>
      <w:r w:rsidRPr="000735D6">
        <w:rPr>
          <w:rFonts w:cstheme="minorHAnsi"/>
          <w:color w:val="000000" w:themeColor="text1"/>
          <w:sz w:val="24"/>
          <w:szCs w:val="24"/>
          <w:shd w:val="clear" w:color="auto" w:fill="FFFFFF"/>
        </w:rPr>
        <w:t>(2</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133-143.</w:t>
      </w:r>
    </w:p>
    <w:p w14:paraId="3C30AA1E" w14:textId="77777777" w:rsidR="00ED1D24" w:rsidRPr="000735D6" w:rsidRDefault="00ED1D24" w:rsidP="00773F87">
      <w:pPr>
        <w:spacing w:after="0" w:line="240" w:lineRule="auto"/>
        <w:rPr>
          <w:rFonts w:cstheme="minorHAnsi"/>
          <w:color w:val="000000" w:themeColor="text1"/>
          <w:sz w:val="24"/>
          <w:szCs w:val="24"/>
          <w:shd w:val="clear" w:color="auto" w:fill="FFFFFF"/>
        </w:rPr>
      </w:pPr>
    </w:p>
    <w:p w14:paraId="332B5157" w14:textId="2DEACC7C" w:rsidR="00EC444E" w:rsidRPr="000735D6" w:rsidRDefault="00EC444E"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Showunmi V, Atewologun D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Bebbington D (2016) Ethnic, gender and class intersections in British women’s leadership experiences.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44</w:t>
      </w:r>
      <w:r w:rsidRPr="000735D6">
        <w:rPr>
          <w:rFonts w:cstheme="minorHAnsi"/>
          <w:color w:val="000000" w:themeColor="text1"/>
          <w:sz w:val="24"/>
          <w:szCs w:val="24"/>
          <w:shd w:val="clear" w:color="auto" w:fill="FFFFFF"/>
        </w:rPr>
        <w:t>(6</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917-935.</w:t>
      </w:r>
    </w:p>
    <w:p w14:paraId="5FA8725F" w14:textId="77777777" w:rsidR="00EC444E" w:rsidRPr="000735D6" w:rsidRDefault="00EC444E" w:rsidP="00773F87">
      <w:pPr>
        <w:spacing w:after="0" w:line="240" w:lineRule="auto"/>
        <w:rPr>
          <w:rFonts w:cstheme="minorHAnsi"/>
          <w:color w:val="000000" w:themeColor="text1"/>
          <w:sz w:val="24"/>
          <w:szCs w:val="24"/>
          <w:shd w:val="clear" w:color="auto" w:fill="FFFFFF"/>
        </w:rPr>
      </w:pPr>
    </w:p>
    <w:p w14:paraId="5AF800CB" w14:textId="73734E66" w:rsidR="00AE209F" w:rsidRPr="000735D6" w:rsidRDefault="00AE209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Sidanius J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Pratto F (2001) </w:t>
      </w:r>
      <w:r w:rsidRPr="000735D6">
        <w:rPr>
          <w:rFonts w:cstheme="minorHAnsi"/>
          <w:i/>
          <w:iCs/>
          <w:color w:val="000000" w:themeColor="text1"/>
          <w:sz w:val="24"/>
          <w:szCs w:val="24"/>
          <w:shd w:val="clear" w:color="auto" w:fill="FFFFFF"/>
        </w:rPr>
        <w:t>Social dominance: An intergroup theory of social hierarchy and oppression</w:t>
      </w:r>
      <w:r w:rsidRPr="000735D6">
        <w:rPr>
          <w:rFonts w:cstheme="minorHAnsi"/>
          <w:color w:val="000000" w:themeColor="text1"/>
          <w:sz w:val="24"/>
          <w:szCs w:val="24"/>
          <w:shd w:val="clear" w:color="auto" w:fill="FFFFFF"/>
        </w:rPr>
        <w:t xml:space="preserve">. </w:t>
      </w:r>
      <w:r w:rsidR="00F34A28" w:rsidRPr="000735D6">
        <w:rPr>
          <w:rFonts w:cstheme="minorHAnsi"/>
          <w:color w:val="000000" w:themeColor="text1"/>
          <w:sz w:val="24"/>
          <w:szCs w:val="24"/>
          <w:shd w:val="clear" w:color="auto" w:fill="FFFFFF"/>
        </w:rPr>
        <w:t xml:space="preserve">Cambridge: </w:t>
      </w:r>
      <w:r w:rsidRPr="000735D6">
        <w:rPr>
          <w:rFonts w:cstheme="minorHAnsi"/>
          <w:color w:val="000000" w:themeColor="text1"/>
          <w:sz w:val="24"/>
          <w:szCs w:val="24"/>
          <w:shd w:val="clear" w:color="auto" w:fill="FFFFFF"/>
        </w:rPr>
        <w:t>Cambridge University Press.</w:t>
      </w:r>
    </w:p>
    <w:p w14:paraId="77435D1C"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659123EA" w14:textId="2A56C330" w:rsidR="00311E4B" w:rsidRPr="000735D6" w:rsidRDefault="00311E4B"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Silva P, Antúnez S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Slater C L (2020) Towards social justice in highly complex schools in Catalonia, Spain.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1741143219898487.</w:t>
      </w:r>
    </w:p>
    <w:p w14:paraId="1C6D2460" w14:textId="77777777" w:rsidR="00311E4B" w:rsidRPr="000735D6" w:rsidRDefault="00311E4B" w:rsidP="00773F87">
      <w:pPr>
        <w:spacing w:after="0" w:line="240" w:lineRule="auto"/>
        <w:rPr>
          <w:rFonts w:cstheme="minorHAnsi"/>
          <w:color w:val="000000" w:themeColor="text1"/>
          <w:sz w:val="24"/>
          <w:szCs w:val="24"/>
          <w:shd w:val="clear" w:color="auto" w:fill="FFFFFF"/>
        </w:rPr>
      </w:pPr>
    </w:p>
    <w:p w14:paraId="22B85525" w14:textId="2A0FA916" w:rsidR="00D03D63" w:rsidRPr="000735D6" w:rsidRDefault="00D03D63" w:rsidP="00773F87">
      <w:pPr>
        <w:spacing w:after="0" w:line="240" w:lineRule="auto"/>
        <w:rPr>
          <w:rFonts w:cstheme="minorHAnsi"/>
          <w:color w:val="222222"/>
          <w:sz w:val="24"/>
          <w:szCs w:val="24"/>
          <w:shd w:val="clear" w:color="auto" w:fill="FFFFFF"/>
        </w:rPr>
      </w:pPr>
      <w:r w:rsidRPr="000735D6">
        <w:rPr>
          <w:rFonts w:cstheme="minorHAnsi"/>
          <w:color w:val="222222"/>
          <w:sz w:val="24"/>
          <w:szCs w:val="24"/>
          <w:shd w:val="clear" w:color="auto" w:fill="FFFFFF"/>
        </w:rPr>
        <w:t>Soubry G (1978) France: the Training of Headmasters. </w:t>
      </w:r>
      <w:r w:rsidRPr="000735D6">
        <w:rPr>
          <w:rFonts w:cstheme="minorHAnsi"/>
          <w:i/>
          <w:iCs/>
          <w:color w:val="222222"/>
          <w:sz w:val="24"/>
          <w:szCs w:val="24"/>
          <w:shd w:val="clear" w:color="auto" w:fill="FFFFFF"/>
        </w:rPr>
        <w:t>Educational Administration</w:t>
      </w:r>
      <w:r w:rsidRPr="000735D6">
        <w:rPr>
          <w:rFonts w:cstheme="minorHAnsi"/>
          <w:color w:val="222222"/>
          <w:sz w:val="24"/>
          <w:szCs w:val="24"/>
          <w:shd w:val="clear" w:color="auto" w:fill="FFFFFF"/>
        </w:rPr>
        <w:t>, </w:t>
      </w:r>
      <w:r w:rsidRPr="000735D6">
        <w:rPr>
          <w:rFonts w:cstheme="minorHAnsi"/>
          <w:i/>
          <w:iCs/>
          <w:color w:val="222222"/>
          <w:sz w:val="24"/>
          <w:szCs w:val="24"/>
          <w:shd w:val="clear" w:color="auto" w:fill="FFFFFF"/>
        </w:rPr>
        <w:t>7</w:t>
      </w:r>
      <w:r w:rsidRPr="000735D6">
        <w:rPr>
          <w:rFonts w:cstheme="minorHAnsi"/>
          <w:color w:val="222222"/>
          <w:sz w:val="24"/>
          <w:szCs w:val="24"/>
          <w:shd w:val="clear" w:color="auto" w:fill="FFFFFF"/>
        </w:rPr>
        <w:t>(1): 16-32.</w:t>
      </w:r>
    </w:p>
    <w:p w14:paraId="6B74A10C" w14:textId="77777777" w:rsidR="00D03D63" w:rsidRPr="003740AC" w:rsidRDefault="00D03D63" w:rsidP="00773F87">
      <w:pPr>
        <w:spacing w:after="0" w:line="240" w:lineRule="auto"/>
        <w:rPr>
          <w:rFonts w:cstheme="minorHAnsi"/>
          <w:color w:val="222222"/>
          <w:sz w:val="24"/>
          <w:szCs w:val="24"/>
          <w:shd w:val="clear" w:color="auto" w:fill="FFFFFF"/>
        </w:rPr>
      </w:pPr>
    </w:p>
    <w:p w14:paraId="6E57F48E" w14:textId="74534417" w:rsidR="00AE209F" w:rsidRPr="000735D6" w:rsidRDefault="00AE209F" w:rsidP="00773F87">
      <w:pPr>
        <w:spacing w:after="0" w:line="240" w:lineRule="auto"/>
        <w:rPr>
          <w:rFonts w:cstheme="minorHAnsi"/>
          <w:color w:val="000000" w:themeColor="text1"/>
          <w:sz w:val="24"/>
          <w:szCs w:val="24"/>
        </w:rPr>
      </w:pPr>
      <w:r w:rsidRPr="000735D6">
        <w:rPr>
          <w:rFonts w:cstheme="minorHAnsi"/>
          <w:color w:val="000000" w:themeColor="text1"/>
          <w:sz w:val="24"/>
          <w:szCs w:val="24"/>
          <w:shd w:val="clear" w:color="auto" w:fill="FFFFFF"/>
        </w:rPr>
        <w:lastRenderedPageBreak/>
        <w:t xml:space="preserve">Starr-Glass D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Schwartzbaum A (2002) Seeing Diversity in difference: Experiences in an ultra-orthodox Jewish college. </w:t>
      </w:r>
      <w:r w:rsidRPr="000735D6">
        <w:rPr>
          <w:rFonts w:cstheme="minorHAnsi"/>
          <w:i/>
          <w:iCs/>
          <w:color w:val="000000" w:themeColor="text1"/>
          <w:sz w:val="24"/>
          <w:szCs w:val="24"/>
          <w:shd w:val="clear" w:color="auto" w:fill="FFFFFF"/>
        </w:rPr>
        <w:t xml:space="preserve">Educational Management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Administration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30</w:t>
      </w:r>
      <w:r w:rsidRPr="000735D6">
        <w:rPr>
          <w:rFonts w:cstheme="minorHAnsi"/>
          <w:color w:val="000000" w:themeColor="text1"/>
          <w:sz w:val="24"/>
          <w:szCs w:val="24"/>
          <w:shd w:val="clear" w:color="auto" w:fill="FFFFFF"/>
        </w:rPr>
        <w:t>(2</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189-200.</w:t>
      </w:r>
    </w:p>
    <w:p w14:paraId="3F4DCF51" w14:textId="77777777" w:rsidR="00AE209F" w:rsidRPr="000735D6" w:rsidRDefault="00AE209F" w:rsidP="00773F87">
      <w:pPr>
        <w:spacing w:after="0" w:line="240" w:lineRule="auto"/>
        <w:rPr>
          <w:rFonts w:cstheme="minorHAnsi"/>
          <w:color w:val="000000" w:themeColor="text1"/>
          <w:sz w:val="24"/>
          <w:szCs w:val="24"/>
          <w:shd w:val="clear" w:color="auto" w:fill="FFFFFF"/>
        </w:rPr>
      </w:pPr>
    </w:p>
    <w:p w14:paraId="124CF78D" w14:textId="0757E3F4" w:rsidR="00EC444E" w:rsidRPr="000735D6" w:rsidRDefault="00EC444E"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Subrahmanian R (2005</w:t>
      </w:r>
      <w:r w:rsidR="00AE2D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Gender equality in education: Definitions and measurements. </w:t>
      </w:r>
      <w:r w:rsidRPr="000735D6">
        <w:rPr>
          <w:rFonts w:cstheme="minorHAnsi"/>
          <w:i/>
          <w:iCs/>
          <w:color w:val="000000" w:themeColor="text1"/>
          <w:sz w:val="24"/>
          <w:szCs w:val="24"/>
          <w:shd w:val="clear" w:color="auto" w:fill="FFFFFF"/>
        </w:rPr>
        <w:t>International Journal of Educational Development</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25</w:t>
      </w:r>
      <w:r w:rsidRPr="000735D6">
        <w:rPr>
          <w:rFonts w:cstheme="minorHAnsi"/>
          <w:color w:val="000000" w:themeColor="text1"/>
          <w:sz w:val="24"/>
          <w:szCs w:val="24"/>
          <w:shd w:val="clear" w:color="auto" w:fill="FFFFFF"/>
        </w:rPr>
        <w:t>(4</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395-407.</w:t>
      </w:r>
    </w:p>
    <w:p w14:paraId="79924B14" w14:textId="77777777" w:rsidR="00EC444E" w:rsidRPr="000735D6" w:rsidRDefault="00EC444E" w:rsidP="00773F87">
      <w:pPr>
        <w:spacing w:after="0" w:line="240" w:lineRule="auto"/>
        <w:rPr>
          <w:rFonts w:cstheme="minorHAnsi"/>
          <w:color w:val="000000" w:themeColor="text1"/>
          <w:sz w:val="24"/>
          <w:szCs w:val="24"/>
          <w:shd w:val="clear" w:color="auto" w:fill="FFFFFF"/>
        </w:rPr>
      </w:pPr>
    </w:p>
    <w:p w14:paraId="5657493B" w14:textId="51E065F7" w:rsidR="008A6240" w:rsidRPr="000735D6" w:rsidRDefault="008A6240"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Taylor H (1987) The Redefinition of Equality of Opportunity. </w:t>
      </w:r>
      <w:r w:rsidRPr="000735D6">
        <w:rPr>
          <w:rFonts w:cstheme="minorHAnsi"/>
          <w:i/>
          <w:iCs/>
          <w:color w:val="000000" w:themeColor="text1"/>
          <w:sz w:val="24"/>
          <w:szCs w:val="24"/>
          <w:shd w:val="clear" w:color="auto" w:fill="FFFFFF"/>
        </w:rPr>
        <w:t xml:space="preserve">Educational Management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Administration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15</w:t>
      </w:r>
      <w:r w:rsidRPr="000735D6">
        <w:rPr>
          <w:rFonts w:cstheme="minorHAnsi"/>
          <w:color w:val="000000" w:themeColor="text1"/>
          <w:sz w:val="24"/>
          <w:szCs w:val="24"/>
          <w:shd w:val="clear" w:color="auto" w:fill="FFFFFF"/>
        </w:rPr>
        <w:t>(1</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13-18.</w:t>
      </w:r>
    </w:p>
    <w:p w14:paraId="5B5B9C3B" w14:textId="77777777" w:rsidR="008A6240" w:rsidRPr="000735D6" w:rsidRDefault="008A6240" w:rsidP="00773F87">
      <w:pPr>
        <w:spacing w:after="0" w:line="240" w:lineRule="auto"/>
        <w:rPr>
          <w:rFonts w:cstheme="minorHAnsi"/>
          <w:color w:val="000000" w:themeColor="text1"/>
          <w:sz w:val="24"/>
          <w:szCs w:val="24"/>
          <w:shd w:val="clear" w:color="auto" w:fill="FFFFFF"/>
        </w:rPr>
      </w:pPr>
    </w:p>
    <w:p w14:paraId="1CD149DF" w14:textId="187B8755" w:rsidR="00D36877" w:rsidRPr="000735D6" w:rsidRDefault="00D36877"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Thrupp M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Willmott R (2003) </w:t>
      </w:r>
      <w:r w:rsidRPr="000735D6">
        <w:rPr>
          <w:rFonts w:cstheme="minorHAnsi"/>
          <w:i/>
          <w:iCs/>
          <w:color w:val="000000" w:themeColor="text1"/>
          <w:sz w:val="24"/>
          <w:szCs w:val="24"/>
          <w:shd w:val="clear" w:color="auto" w:fill="FFFFFF"/>
        </w:rPr>
        <w:t>Educational management in managerialist times</w:t>
      </w:r>
      <w:r w:rsidRPr="000735D6">
        <w:rPr>
          <w:rFonts w:cstheme="minorHAnsi"/>
          <w:color w:val="000000" w:themeColor="text1"/>
          <w:sz w:val="24"/>
          <w:szCs w:val="24"/>
          <w:shd w:val="clear" w:color="auto" w:fill="FFFFFF"/>
        </w:rPr>
        <w:t xml:space="preserve">. </w:t>
      </w:r>
      <w:r w:rsidR="00F34A28" w:rsidRPr="000735D6">
        <w:rPr>
          <w:rFonts w:cstheme="minorHAnsi"/>
          <w:color w:val="000000" w:themeColor="text1"/>
          <w:sz w:val="24"/>
          <w:szCs w:val="24"/>
          <w:shd w:val="clear" w:color="auto" w:fill="FFFFFF"/>
        </w:rPr>
        <w:t xml:space="preserve">Maidenhead: </w:t>
      </w:r>
      <w:r w:rsidRPr="000735D6">
        <w:rPr>
          <w:rFonts w:cstheme="minorHAnsi"/>
          <w:color w:val="000000" w:themeColor="text1"/>
          <w:sz w:val="24"/>
          <w:szCs w:val="24"/>
          <w:shd w:val="clear" w:color="auto" w:fill="FFFFFF"/>
        </w:rPr>
        <w:t>McGraw-Hill Education (UK).</w:t>
      </w:r>
    </w:p>
    <w:p w14:paraId="6E7A5958" w14:textId="77777777" w:rsidR="00D36877" w:rsidRPr="000735D6" w:rsidRDefault="00D36877" w:rsidP="00773F87">
      <w:pPr>
        <w:spacing w:after="0" w:line="240" w:lineRule="auto"/>
        <w:rPr>
          <w:rFonts w:cstheme="minorHAnsi"/>
          <w:color w:val="000000" w:themeColor="text1"/>
          <w:sz w:val="24"/>
          <w:szCs w:val="24"/>
          <w:shd w:val="clear" w:color="auto" w:fill="FFFFFF"/>
        </w:rPr>
      </w:pPr>
    </w:p>
    <w:p w14:paraId="1CA2813B" w14:textId="1DC472A8" w:rsidR="00C12E83" w:rsidRPr="003740AC" w:rsidRDefault="00C12E83" w:rsidP="00C12E83">
      <w:pPr>
        <w:spacing w:after="0"/>
        <w:rPr>
          <w:rFonts w:cstheme="minorHAnsi"/>
          <w:sz w:val="24"/>
          <w:szCs w:val="24"/>
        </w:rPr>
      </w:pPr>
      <w:r w:rsidRPr="003740AC">
        <w:rPr>
          <w:rFonts w:cstheme="minorHAnsi"/>
          <w:color w:val="222222"/>
          <w:sz w:val="24"/>
          <w:szCs w:val="24"/>
          <w:shd w:val="clear" w:color="auto" w:fill="FFFFFF"/>
        </w:rPr>
        <w:t>Tooley J (2013) Challenging educational injustice: ‘Grassroots’ privatisation in South Asia and sub-Saharan Africa. </w:t>
      </w:r>
      <w:r w:rsidRPr="003740AC">
        <w:rPr>
          <w:rFonts w:cstheme="minorHAnsi"/>
          <w:i/>
          <w:iCs/>
          <w:color w:val="222222"/>
          <w:sz w:val="24"/>
          <w:szCs w:val="24"/>
          <w:shd w:val="clear" w:color="auto" w:fill="FFFFFF"/>
        </w:rPr>
        <w:t>Oxford Review of Education</w:t>
      </w:r>
      <w:r w:rsidRPr="003740AC">
        <w:rPr>
          <w:rFonts w:cstheme="minorHAnsi"/>
          <w:color w:val="222222"/>
          <w:sz w:val="24"/>
          <w:szCs w:val="24"/>
          <w:shd w:val="clear" w:color="auto" w:fill="FFFFFF"/>
        </w:rPr>
        <w:t>, </w:t>
      </w:r>
      <w:r w:rsidRPr="003740AC">
        <w:rPr>
          <w:rFonts w:cstheme="minorHAnsi"/>
          <w:i/>
          <w:iCs/>
          <w:color w:val="222222"/>
          <w:sz w:val="24"/>
          <w:szCs w:val="24"/>
          <w:shd w:val="clear" w:color="auto" w:fill="FFFFFF"/>
        </w:rPr>
        <w:t>39</w:t>
      </w:r>
      <w:r w:rsidRPr="003740AC">
        <w:rPr>
          <w:rFonts w:cstheme="minorHAnsi"/>
          <w:color w:val="222222"/>
          <w:sz w:val="24"/>
          <w:szCs w:val="24"/>
          <w:shd w:val="clear" w:color="auto" w:fill="FFFFFF"/>
        </w:rPr>
        <w:t>(4): 446-463.</w:t>
      </w:r>
    </w:p>
    <w:p w14:paraId="1466D418" w14:textId="77777777" w:rsidR="00C12E83" w:rsidRPr="000735D6" w:rsidRDefault="00C12E83" w:rsidP="00773F87">
      <w:pPr>
        <w:spacing w:after="0" w:line="240" w:lineRule="auto"/>
        <w:rPr>
          <w:rFonts w:cstheme="minorHAnsi"/>
          <w:color w:val="000000" w:themeColor="text1"/>
          <w:sz w:val="24"/>
          <w:szCs w:val="24"/>
          <w:shd w:val="clear" w:color="auto" w:fill="FFFFFF"/>
        </w:rPr>
      </w:pPr>
    </w:p>
    <w:p w14:paraId="08832BB1" w14:textId="3ADB24A4" w:rsidR="0076621C" w:rsidRPr="000735D6" w:rsidRDefault="0076621C"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 xml:space="preserve">UNESCO (nd) </w:t>
      </w:r>
      <w:r w:rsidRPr="000735D6">
        <w:rPr>
          <w:rFonts w:cstheme="minorHAnsi"/>
          <w:i/>
          <w:iCs/>
          <w:color w:val="000000" w:themeColor="text1"/>
          <w:sz w:val="24"/>
          <w:szCs w:val="24"/>
          <w:shd w:val="clear" w:color="auto" w:fill="FFFFFF"/>
        </w:rPr>
        <w:t>Education and gender equality</w:t>
      </w:r>
      <w:r w:rsidRPr="000735D6">
        <w:rPr>
          <w:rFonts w:cstheme="minorHAnsi"/>
          <w:color w:val="000000" w:themeColor="text1"/>
          <w:sz w:val="24"/>
          <w:szCs w:val="24"/>
          <w:shd w:val="clear" w:color="auto" w:fill="FFFFFF"/>
        </w:rPr>
        <w:t xml:space="preserve"> Paris, UNESCO.</w:t>
      </w:r>
      <w:r w:rsidR="00D21D9D">
        <w:rPr>
          <w:rFonts w:cstheme="minorHAnsi"/>
          <w:color w:val="000000" w:themeColor="text1"/>
          <w:sz w:val="24"/>
          <w:szCs w:val="24"/>
          <w:shd w:val="clear" w:color="auto" w:fill="FFFFFF"/>
        </w:rPr>
        <w:t xml:space="preserve"> Available at:</w:t>
      </w:r>
    </w:p>
    <w:p w14:paraId="2B2FEDC2" w14:textId="77777777" w:rsidR="0076621C" w:rsidRPr="000735D6" w:rsidRDefault="0074271B" w:rsidP="00773F87">
      <w:pPr>
        <w:spacing w:after="0" w:line="240" w:lineRule="auto"/>
        <w:rPr>
          <w:rFonts w:cstheme="minorHAnsi"/>
          <w:color w:val="000000" w:themeColor="text1"/>
          <w:sz w:val="24"/>
          <w:szCs w:val="24"/>
          <w:shd w:val="clear" w:color="auto" w:fill="FFFFFF"/>
        </w:rPr>
      </w:pPr>
      <w:hyperlink r:id="rId20" w:history="1">
        <w:r w:rsidR="0076621C" w:rsidRPr="000735D6">
          <w:rPr>
            <w:rStyle w:val="Hyperlink"/>
            <w:rFonts w:cstheme="minorHAnsi"/>
            <w:color w:val="000000" w:themeColor="text1"/>
            <w:sz w:val="24"/>
            <w:szCs w:val="24"/>
            <w:u w:val="none"/>
            <w:shd w:val="clear" w:color="auto" w:fill="FFFFFF"/>
          </w:rPr>
          <w:t>https://en.unesco.org/themes/education-and-gender-equality</w:t>
        </w:r>
      </w:hyperlink>
      <w:r w:rsidR="0076621C" w:rsidRPr="000735D6">
        <w:rPr>
          <w:rFonts w:cstheme="minorHAnsi"/>
          <w:color w:val="000000" w:themeColor="text1"/>
          <w:sz w:val="24"/>
          <w:szCs w:val="24"/>
          <w:shd w:val="clear" w:color="auto" w:fill="FFFFFF"/>
        </w:rPr>
        <w:t xml:space="preserve"> (accessed 22 September 2020)</w:t>
      </w:r>
    </w:p>
    <w:p w14:paraId="267F8767" w14:textId="77777777" w:rsidR="0076621C" w:rsidRPr="000735D6" w:rsidRDefault="0076621C" w:rsidP="00773F87">
      <w:pPr>
        <w:spacing w:after="0" w:line="240" w:lineRule="auto"/>
        <w:rPr>
          <w:rFonts w:cstheme="minorHAnsi"/>
          <w:color w:val="000000" w:themeColor="text1"/>
          <w:sz w:val="24"/>
          <w:szCs w:val="24"/>
          <w:shd w:val="clear" w:color="auto" w:fill="FFFFFF"/>
        </w:rPr>
      </w:pPr>
    </w:p>
    <w:p w14:paraId="07134B56" w14:textId="30305B56" w:rsidR="002E5F6F" w:rsidRPr="000735D6" w:rsidRDefault="002E5F6F"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Van der Merwe H (2020) Managing acceptable academic outcomes in a context of multiple deprivation: Making do in a South African township school.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48</w:t>
      </w:r>
      <w:r w:rsidRPr="000735D6">
        <w:rPr>
          <w:rFonts w:cstheme="minorHAnsi"/>
          <w:color w:val="000000" w:themeColor="text1"/>
          <w:sz w:val="24"/>
          <w:szCs w:val="24"/>
          <w:shd w:val="clear" w:color="auto" w:fill="FFFFFF"/>
        </w:rPr>
        <w:t>(5</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861-874.</w:t>
      </w:r>
    </w:p>
    <w:p w14:paraId="017922CE" w14:textId="77777777" w:rsidR="002E5F6F" w:rsidRPr="000735D6" w:rsidRDefault="002E5F6F" w:rsidP="00773F87">
      <w:pPr>
        <w:spacing w:after="0" w:line="240" w:lineRule="auto"/>
        <w:rPr>
          <w:rFonts w:cstheme="minorHAnsi"/>
          <w:color w:val="000000" w:themeColor="text1"/>
          <w:sz w:val="24"/>
          <w:szCs w:val="24"/>
          <w:shd w:val="clear" w:color="auto" w:fill="FFFFFF"/>
        </w:rPr>
      </w:pPr>
    </w:p>
    <w:p w14:paraId="4B660362" w14:textId="307EF741" w:rsidR="00AE209F" w:rsidRPr="000735D6" w:rsidRDefault="00AE209F" w:rsidP="00773F87">
      <w:pPr>
        <w:spacing w:after="0" w:line="240" w:lineRule="auto"/>
        <w:rPr>
          <w:rFonts w:cstheme="minorHAnsi"/>
          <w:color w:val="000000" w:themeColor="text1"/>
          <w:sz w:val="24"/>
          <w:szCs w:val="24"/>
        </w:rPr>
      </w:pPr>
      <w:r w:rsidRPr="000735D6">
        <w:rPr>
          <w:rFonts w:cstheme="minorHAnsi"/>
          <w:color w:val="000000" w:themeColor="text1"/>
          <w:sz w:val="24"/>
          <w:szCs w:val="24"/>
          <w:shd w:val="clear" w:color="auto" w:fill="FFFFFF"/>
        </w:rPr>
        <w:t xml:space="preserve">Ward S C, Bagley C, Lumby J, Hamilton T, Woods P </w:t>
      </w:r>
      <w:r w:rsidR="000C5513" w:rsidRPr="000735D6">
        <w:rPr>
          <w:rFonts w:cstheme="minorHAnsi"/>
          <w:color w:val="000000" w:themeColor="text1"/>
          <w:sz w:val="24"/>
          <w:szCs w:val="24"/>
          <w:shd w:val="clear" w:color="auto" w:fill="FFFFFF"/>
        </w:rPr>
        <w:t>and</w:t>
      </w:r>
      <w:r w:rsidRPr="000735D6">
        <w:rPr>
          <w:rFonts w:cstheme="minorHAnsi"/>
          <w:color w:val="000000" w:themeColor="text1"/>
          <w:sz w:val="24"/>
          <w:szCs w:val="24"/>
          <w:shd w:val="clear" w:color="auto" w:fill="FFFFFF"/>
        </w:rPr>
        <w:t xml:space="preserve"> Roberts A (2016) What is ‘policy’ and what is ‘policy response’? An illustrative study of the implementation of the Leadership Standards for Social Justice in Scotland. </w:t>
      </w:r>
      <w:r w:rsidRPr="000735D6">
        <w:rPr>
          <w:rFonts w:cstheme="minorHAnsi"/>
          <w:i/>
          <w:iCs/>
          <w:color w:val="000000" w:themeColor="text1"/>
          <w:sz w:val="24"/>
          <w:szCs w:val="24"/>
          <w:shd w:val="clear" w:color="auto" w:fill="FFFFFF"/>
        </w:rPr>
        <w:t xml:space="preserve">Educational Management Administration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Leadership</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44</w:t>
      </w:r>
      <w:r w:rsidRPr="000735D6">
        <w:rPr>
          <w:rFonts w:cstheme="minorHAnsi"/>
          <w:color w:val="000000" w:themeColor="text1"/>
          <w:sz w:val="24"/>
          <w:szCs w:val="24"/>
          <w:shd w:val="clear" w:color="auto" w:fill="FFFFFF"/>
        </w:rPr>
        <w:t>(1</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43-56.</w:t>
      </w:r>
    </w:p>
    <w:p w14:paraId="239CB499" w14:textId="77777777" w:rsidR="00AE209F" w:rsidRPr="000735D6" w:rsidRDefault="00AE209F" w:rsidP="00773F87">
      <w:pPr>
        <w:spacing w:after="0" w:line="240" w:lineRule="auto"/>
        <w:rPr>
          <w:rFonts w:cstheme="minorHAnsi"/>
          <w:color w:val="000000" w:themeColor="text1"/>
          <w:sz w:val="24"/>
          <w:szCs w:val="24"/>
        </w:rPr>
      </w:pPr>
    </w:p>
    <w:p w14:paraId="3F4F1C59" w14:textId="64ED87A4" w:rsidR="00112F42" w:rsidRPr="000735D6" w:rsidRDefault="00112F42"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Weightman J (1989) Women in management. </w:t>
      </w:r>
      <w:r w:rsidRPr="000735D6">
        <w:rPr>
          <w:rFonts w:cstheme="minorHAnsi"/>
          <w:i/>
          <w:iCs/>
          <w:color w:val="000000" w:themeColor="text1"/>
          <w:sz w:val="24"/>
          <w:szCs w:val="24"/>
          <w:shd w:val="clear" w:color="auto" w:fill="FFFFFF"/>
        </w:rPr>
        <w:t xml:space="preserve">Educational Management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Administration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17</w:t>
      </w:r>
      <w:r w:rsidRPr="000735D6">
        <w:rPr>
          <w:rFonts w:cstheme="minorHAnsi"/>
          <w:color w:val="000000" w:themeColor="text1"/>
          <w:sz w:val="24"/>
          <w:szCs w:val="24"/>
          <w:shd w:val="clear" w:color="auto" w:fill="FFFFFF"/>
        </w:rPr>
        <w:t>(3</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119-122.</w:t>
      </w:r>
    </w:p>
    <w:p w14:paraId="5512F197" w14:textId="77777777" w:rsidR="00112F42" w:rsidRPr="000735D6" w:rsidRDefault="00112F42" w:rsidP="00773F87">
      <w:pPr>
        <w:spacing w:after="0" w:line="240" w:lineRule="auto"/>
        <w:rPr>
          <w:rFonts w:cstheme="minorHAnsi"/>
          <w:color w:val="000000" w:themeColor="text1"/>
          <w:sz w:val="24"/>
          <w:szCs w:val="24"/>
          <w:shd w:val="clear" w:color="auto" w:fill="FFFFFF"/>
        </w:rPr>
      </w:pPr>
    </w:p>
    <w:p w14:paraId="38E640A2" w14:textId="5AEDA874" w:rsidR="00A34D36" w:rsidRPr="000735D6" w:rsidRDefault="00A34D36" w:rsidP="00773F87">
      <w:pPr>
        <w:spacing w:after="0" w:line="240" w:lineRule="auto"/>
        <w:rPr>
          <w:rFonts w:cstheme="minorHAnsi"/>
          <w:color w:val="000000" w:themeColor="text1"/>
          <w:sz w:val="24"/>
          <w:szCs w:val="24"/>
          <w:shd w:val="clear" w:color="auto" w:fill="FFFFFF"/>
        </w:rPr>
      </w:pPr>
      <w:r w:rsidRPr="000735D6">
        <w:rPr>
          <w:rFonts w:cstheme="minorHAnsi"/>
          <w:color w:val="000000" w:themeColor="text1"/>
          <w:sz w:val="24"/>
          <w:szCs w:val="24"/>
          <w:shd w:val="clear" w:color="auto" w:fill="FFFFFF"/>
        </w:rPr>
        <w:t>Wilson M (2001) Comprehensive school governance and special educational needs provision: policy, practice and future priorities. </w:t>
      </w:r>
      <w:r w:rsidRPr="000735D6">
        <w:rPr>
          <w:rFonts w:cstheme="minorHAnsi"/>
          <w:i/>
          <w:iCs/>
          <w:color w:val="000000" w:themeColor="text1"/>
          <w:sz w:val="24"/>
          <w:szCs w:val="24"/>
          <w:shd w:val="clear" w:color="auto" w:fill="FFFFFF"/>
        </w:rPr>
        <w:t xml:space="preserve">Educational Management </w:t>
      </w:r>
      <w:r w:rsidR="000C5513" w:rsidRPr="000735D6">
        <w:rPr>
          <w:rFonts w:cstheme="minorHAnsi"/>
          <w:i/>
          <w:iCs/>
          <w:color w:val="000000" w:themeColor="text1"/>
          <w:sz w:val="24"/>
          <w:szCs w:val="24"/>
          <w:shd w:val="clear" w:color="auto" w:fill="FFFFFF"/>
        </w:rPr>
        <w:t>and</w:t>
      </w:r>
      <w:r w:rsidRPr="000735D6">
        <w:rPr>
          <w:rFonts w:cstheme="minorHAnsi"/>
          <w:i/>
          <w:iCs/>
          <w:color w:val="000000" w:themeColor="text1"/>
          <w:sz w:val="24"/>
          <w:szCs w:val="24"/>
          <w:shd w:val="clear" w:color="auto" w:fill="FFFFFF"/>
        </w:rPr>
        <w:t xml:space="preserve"> Administration</w:t>
      </w:r>
      <w:r w:rsidRPr="000735D6">
        <w:rPr>
          <w:rFonts w:cstheme="minorHAnsi"/>
          <w:color w:val="000000" w:themeColor="text1"/>
          <w:sz w:val="24"/>
          <w:szCs w:val="24"/>
          <w:shd w:val="clear" w:color="auto" w:fill="FFFFFF"/>
        </w:rPr>
        <w:t> </w:t>
      </w:r>
      <w:r w:rsidRPr="000735D6">
        <w:rPr>
          <w:rFonts w:cstheme="minorHAnsi"/>
          <w:i/>
          <w:iCs/>
          <w:color w:val="000000" w:themeColor="text1"/>
          <w:sz w:val="24"/>
          <w:szCs w:val="24"/>
          <w:shd w:val="clear" w:color="auto" w:fill="FFFFFF"/>
        </w:rPr>
        <w:t>29</w:t>
      </w:r>
      <w:r w:rsidRPr="000735D6">
        <w:rPr>
          <w:rFonts w:cstheme="minorHAnsi"/>
          <w:color w:val="000000" w:themeColor="text1"/>
          <w:sz w:val="24"/>
          <w:szCs w:val="24"/>
          <w:shd w:val="clear" w:color="auto" w:fill="FFFFFF"/>
        </w:rPr>
        <w:t>(1</w:t>
      </w:r>
      <w:r w:rsidR="00973807" w:rsidRPr="000735D6">
        <w:rPr>
          <w:rFonts w:cstheme="minorHAnsi"/>
          <w:color w:val="000000" w:themeColor="text1"/>
          <w:sz w:val="24"/>
          <w:szCs w:val="24"/>
          <w:shd w:val="clear" w:color="auto" w:fill="FFFFFF"/>
        </w:rPr>
        <w:t>):</w:t>
      </w:r>
      <w:r w:rsidRPr="000735D6">
        <w:rPr>
          <w:rFonts w:cstheme="minorHAnsi"/>
          <w:color w:val="000000" w:themeColor="text1"/>
          <w:sz w:val="24"/>
          <w:szCs w:val="24"/>
          <w:shd w:val="clear" w:color="auto" w:fill="FFFFFF"/>
        </w:rPr>
        <w:t xml:space="preserve"> 49-62.</w:t>
      </w:r>
    </w:p>
    <w:p w14:paraId="2B270BC3" w14:textId="77777777" w:rsidR="00861385" w:rsidRPr="000735D6" w:rsidRDefault="00861385" w:rsidP="00773F87">
      <w:pPr>
        <w:spacing w:after="0" w:line="240" w:lineRule="auto"/>
        <w:rPr>
          <w:rFonts w:cstheme="minorHAnsi"/>
          <w:color w:val="000000" w:themeColor="text1"/>
          <w:sz w:val="24"/>
          <w:szCs w:val="24"/>
          <w:shd w:val="clear" w:color="auto" w:fill="FFFFFF"/>
        </w:rPr>
      </w:pPr>
    </w:p>
    <w:sectPr w:rsidR="00861385" w:rsidRPr="000735D6">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9EC6" w14:textId="77777777" w:rsidR="00286782" w:rsidRDefault="00286782" w:rsidP="00E47F4D">
      <w:pPr>
        <w:spacing w:after="0" w:line="240" w:lineRule="auto"/>
      </w:pPr>
      <w:r>
        <w:separator/>
      </w:r>
    </w:p>
  </w:endnote>
  <w:endnote w:type="continuationSeparator" w:id="0">
    <w:p w14:paraId="572C6A7C" w14:textId="77777777" w:rsidR="00286782" w:rsidRDefault="00286782" w:rsidP="00E4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6B69" w14:textId="77777777" w:rsidR="00286782" w:rsidRDefault="00286782" w:rsidP="00E47F4D">
      <w:pPr>
        <w:spacing w:after="0" w:line="240" w:lineRule="auto"/>
      </w:pPr>
      <w:r>
        <w:separator/>
      </w:r>
    </w:p>
  </w:footnote>
  <w:footnote w:type="continuationSeparator" w:id="0">
    <w:p w14:paraId="50C4E5B5" w14:textId="77777777" w:rsidR="00286782" w:rsidRDefault="00286782" w:rsidP="00E47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49BD" w14:textId="77777777" w:rsidR="00973807" w:rsidRDefault="00973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0555B"/>
    <w:multiLevelType w:val="hybridMultilevel"/>
    <w:tmpl w:val="9AE0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DD2F81-CF08-4D9B-B528-9AFE5FF7F339}"/>
    <w:docVar w:name="dgnword-eventsink" w:val="2540628710976"/>
    <w:docVar w:name="dgnword-lastRevisionsView" w:val="0"/>
  </w:docVars>
  <w:rsids>
    <w:rsidRoot w:val="00CA219C"/>
    <w:rsid w:val="00016AD1"/>
    <w:rsid w:val="000211DF"/>
    <w:rsid w:val="00030B42"/>
    <w:rsid w:val="00031939"/>
    <w:rsid w:val="000321A2"/>
    <w:rsid w:val="00033A2C"/>
    <w:rsid w:val="00043D02"/>
    <w:rsid w:val="00051C21"/>
    <w:rsid w:val="000572FB"/>
    <w:rsid w:val="000735D6"/>
    <w:rsid w:val="0007723A"/>
    <w:rsid w:val="00081D2E"/>
    <w:rsid w:val="00082D7F"/>
    <w:rsid w:val="00083448"/>
    <w:rsid w:val="00094A94"/>
    <w:rsid w:val="00095014"/>
    <w:rsid w:val="00096D30"/>
    <w:rsid w:val="000A0A1A"/>
    <w:rsid w:val="000A1834"/>
    <w:rsid w:val="000A18AD"/>
    <w:rsid w:val="000A2FBF"/>
    <w:rsid w:val="000A3AA9"/>
    <w:rsid w:val="000B2286"/>
    <w:rsid w:val="000B3579"/>
    <w:rsid w:val="000B385E"/>
    <w:rsid w:val="000B420F"/>
    <w:rsid w:val="000C1D99"/>
    <w:rsid w:val="000C2673"/>
    <w:rsid w:val="000C44E9"/>
    <w:rsid w:val="000C5513"/>
    <w:rsid w:val="000C5E4B"/>
    <w:rsid w:val="000D02F0"/>
    <w:rsid w:val="000D09F9"/>
    <w:rsid w:val="000D7066"/>
    <w:rsid w:val="000E2F26"/>
    <w:rsid w:val="000E3347"/>
    <w:rsid w:val="000F5EB1"/>
    <w:rsid w:val="001025D0"/>
    <w:rsid w:val="0010707C"/>
    <w:rsid w:val="00112F42"/>
    <w:rsid w:val="001154F3"/>
    <w:rsid w:val="00122208"/>
    <w:rsid w:val="0012573E"/>
    <w:rsid w:val="001277A3"/>
    <w:rsid w:val="001303AE"/>
    <w:rsid w:val="00135A2E"/>
    <w:rsid w:val="001466E3"/>
    <w:rsid w:val="00157F82"/>
    <w:rsid w:val="00160EF0"/>
    <w:rsid w:val="0017287F"/>
    <w:rsid w:val="00172C64"/>
    <w:rsid w:val="001732E1"/>
    <w:rsid w:val="00190427"/>
    <w:rsid w:val="001939D9"/>
    <w:rsid w:val="001A15EE"/>
    <w:rsid w:val="001B3B97"/>
    <w:rsid w:val="001B7DED"/>
    <w:rsid w:val="001C7026"/>
    <w:rsid w:val="001D0392"/>
    <w:rsid w:val="001D5F15"/>
    <w:rsid w:val="001E22F1"/>
    <w:rsid w:val="001F1E84"/>
    <w:rsid w:val="001F4A14"/>
    <w:rsid w:val="001F7DE5"/>
    <w:rsid w:val="00203608"/>
    <w:rsid w:val="0021302F"/>
    <w:rsid w:val="0021574C"/>
    <w:rsid w:val="002412C0"/>
    <w:rsid w:val="00242DDF"/>
    <w:rsid w:val="00251586"/>
    <w:rsid w:val="00273165"/>
    <w:rsid w:val="002740FB"/>
    <w:rsid w:val="002752A2"/>
    <w:rsid w:val="002779BB"/>
    <w:rsid w:val="00286782"/>
    <w:rsid w:val="00291328"/>
    <w:rsid w:val="002A4DBF"/>
    <w:rsid w:val="002A5709"/>
    <w:rsid w:val="002A6DA5"/>
    <w:rsid w:val="002B0905"/>
    <w:rsid w:val="002B2D22"/>
    <w:rsid w:val="002B4D0B"/>
    <w:rsid w:val="002B6BB7"/>
    <w:rsid w:val="002C0D53"/>
    <w:rsid w:val="002C357F"/>
    <w:rsid w:val="002E2768"/>
    <w:rsid w:val="002E5F6F"/>
    <w:rsid w:val="00304C89"/>
    <w:rsid w:val="00311E4B"/>
    <w:rsid w:val="00312BA4"/>
    <w:rsid w:val="00315EEE"/>
    <w:rsid w:val="00321559"/>
    <w:rsid w:val="00322DAE"/>
    <w:rsid w:val="00323D32"/>
    <w:rsid w:val="00330711"/>
    <w:rsid w:val="00330E25"/>
    <w:rsid w:val="003322F3"/>
    <w:rsid w:val="00343B02"/>
    <w:rsid w:val="003462EE"/>
    <w:rsid w:val="00351971"/>
    <w:rsid w:val="00357BF2"/>
    <w:rsid w:val="00360D72"/>
    <w:rsid w:val="00370E78"/>
    <w:rsid w:val="0037280F"/>
    <w:rsid w:val="003740AC"/>
    <w:rsid w:val="0037427E"/>
    <w:rsid w:val="0037431A"/>
    <w:rsid w:val="00374F3E"/>
    <w:rsid w:val="00380E68"/>
    <w:rsid w:val="00381286"/>
    <w:rsid w:val="003817A4"/>
    <w:rsid w:val="00385C58"/>
    <w:rsid w:val="00387663"/>
    <w:rsid w:val="003960EE"/>
    <w:rsid w:val="003A3945"/>
    <w:rsid w:val="003A649B"/>
    <w:rsid w:val="003A6D97"/>
    <w:rsid w:val="003B2AE0"/>
    <w:rsid w:val="003B566C"/>
    <w:rsid w:val="003B6199"/>
    <w:rsid w:val="003C6298"/>
    <w:rsid w:val="003E3A82"/>
    <w:rsid w:val="003E504F"/>
    <w:rsid w:val="003E7E58"/>
    <w:rsid w:val="004003CA"/>
    <w:rsid w:val="00403B56"/>
    <w:rsid w:val="0040507B"/>
    <w:rsid w:val="00407FD3"/>
    <w:rsid w:val="0041345B"/>
    <w:rsid w:val="00423EBD"/>
    <w:rsid w:val="0042547A"/>
    <w:rsid w:val="00432C0B"/>
    <w:rsid w:val="004356D4"/>
    <w:rsid w:val="0044603B"/>
    <w:rsid w:val="00455135"/>
    <w:rsid w:val="00462566"/>
    <w:rsid w:val="004761F0"/>
    <w:rsid w:val="00481D71"/>
    <w:rsid w:val="00483638"/>
    <w:rsid w:val="00485FDD"/>
    <w:rsid w:val="00487BA9"/>
    <w:rsid w:val="00492FE0"/>
    <w:rsid w:val="00496956"/>
    <w:rsid w:val="004A0D61"/>
    <w:rsid w:val="004A1C9F"/>
    <w:rsid w:val="004A39F1"/>
    <w:rsid w:val="004A4078"/>
    <w:rsid w:val="004A4571"/>
    <w:rsid w:val="004A5C63"/>
    <w:rsid w:val="004B1E42"/>
    <w:rsid w:val="004B2465"/>
    <w:rsid w:val="004B527E"/>
    <w:rsid w:val="004C17B2"/>
    <w:rsid w:val="004F3426"/>
    <w:rsid w:val="004F520D"/>
    <w:rsid w:val="0050410C"/>
    <w:rsid w:val="00504E00"/>
    <w:rsid w:val="00516DF0"/>
    <w:rsid w:val="00527A20"/>
    <w:rsid w:val="005403CC"/>
    <w:rsid w:val="00540703"/>
    <w:rsid w:val="005445BD"/>
    <w:rsid w:val="0055230C"/>
    <w:rsid w:val="0055317C"/>
    <w:rsid w:val="00553CF0"/>
    <w:rsid w:val="00563C2D"/>
    <w:rsid w:val="0056540D"/>
    <w:rsid w:val="005769E0"/>
    <w:rsid w:val="00577F1A"/>
    <w:rsid w:val="005805B8"/>
    <w:rsid w:val="00582EDC"/>
    <w:rsid w:val="00592D92"/>
    <w:rsid w:val="00593E40"/>
    <w:rsid w:val="005A111A"/>
    <w:rsid w:val="005A5802"/>
    <w:rsid w:val="005A7413"/>
    <w:rsid w:val="005B5196"/>
    <w:rsid w:val="005C0906"/>
    <w:rsid w:val="005C0C39"/>
    <w:rsid w:val="005C386F"/>
    <w:rsid w:val="005C522B"/>
    <w:rsid w:val="005C6AD1"/>
    <w:rsid w:val="005D625F"/>
    <w:rsid w:val="005E4425"/>
    <w:rsid w:val="005E71C6"/>
    <w:rsid w:val="005F4F6C"/>
    <w:rsid w:val="005F5435"/>
    <w:rsid w:val="005F56FD"/>
    <w:rsid w:val="006000C9"/>
    <w:rsid w:val="006005B0"/>
    <w:rsid w:val="00601D3B"/>
    <w:rsid w:val="00602D10"/>
    <w:rsid w:val="006144E6"/>
    <w:rsid w:val="006172E6"/>
    <w:rsid w:val="006226E3"/>
    <w:rsid w:val="006268DC"/>
    <w:rsid w:val="006309B9"/>
    <w:rsid w:val="006320F8"/>
    <w:rsid w:val="00642B05"/>
    <w:rsid w:val="00642E97"/>
    <w:rsid w:val="0065453E"/>
    <w:rsid w:val="00656F03"/>
    <w:rsid w:val="00661F5E"/>
    <w:rsid w:val="00663313"/>
    <w:rsid w:val="00667EED"/>
    <w:rsid w:val="00671BC0"/>
    <w:rsid w:val="006748EB"/>
    <w:rsid w:val="00682C31"/>
    <w:rsid w:val="0068740A"/>
    <w:rsid w:val="006928A3"/>
    <w:rsid w:val="006A0671"/>
    <w:rsid w:val="006A1D64"/>
    <w:rsid w:val="006A44CD"/>
    <w:rsid w:val="006A4CA4"/>
    <w:rsid w:val="006A577F"/>
    <w:rsid w:val="006A72C1"/>
    <w:rsid w:val="006B4414"/>
    <w:rsid w:val="006B5795"/>
    <w:rsid w:val="006B7374"/>
    <w:rsid w:val="006C523B"/>
    <w:rsid w:val="006E111A"/>
    <w:rsid w:val="006E2418"/>
    <w:rsid w:val="006E70A3"/>
    <w:rsid w:val="006F1DC0"/>
    <w:rsid w:val="006F5D8B"/>
    <w:rsid w:val="0070041B"/>
    <w:rsid w:val="00700E92"/>
    <w:rsid w:val="00703D48"/>
    <w:rsid w:val="00704952"/>
    <w:rsid w:val="00706041"/>
    <w:rsid w:val="00706511"/>
    <w:rsid w:val="00717A7F"/>
    <w:rsid w:val="007226CF"/>
    <w:rsid w:val="00722F1F"/>
    <w:rsid w:val="00730FA0"/>
    <w:rsid w:val="007348C9"/>
    <w:rsid w:val="007356AE"/>
    <w:rsid w:val="007377D0"/>
    <w:rsid w:val="0074271B"/>
    <w:rsid w:val="00744366"/>
    <w:rsid w:val="00753D11"/>
    <w:rsid w:val="007544E3"/>
    <w:rsid w:val="007600F3"/>
    <w:rsid w:val="00765072"/>
    <w:rsid w:val="0076621C"/>
    <w:rsid w:val="0077076B"/>
    <w:rsid w:val="007708D3"/>
    <w:rsid w:val="00770A8C"/>
    <w:rsid w:val="00773F87"/>
    <w:rsid w:val="0079102B"/>
    <w:rsid w:val="0079159D"/>
    <w:rsid w:val="0079523B"/>
    <w:rsid w:val="007A1568"/>
    <w:rsid w:val="007A5E34"/>
    <w:rsid w:val="007A77E9"/>
    <w:rsid w:val="007B1292"/>
    <w:rsid w:val="007B2830"/>
    <w:rsid w:val="007B4233"/>
    <w:rsid w:val="007C449B"/>
    <w:rsid w:val="007C539D"/>
    <w:rsid w:val="007D5735"/>
    <w:rsid w:val="007D6365"/>
    <w:rsid w:val="007E1196"/>
    <w:rsid w:val="007E46E2"/>
    <w:rsid w:val="007E4CBD"/>
    <w:rsid w:val="007E71B9"/>
    <w:rsid w:val="007F2861"/>
    <w:rsid w:val="00804ABB"/>
    <w:rsid w:val="00811A0F"/>
    <w:rsid w:val="00832194"/>
    <w:rsid w:val="00835CB1"/>
    <w:rsid w:val="008362BF"/>
    <w:rsid w:val="00844973"/>
    <w:rsid w:val="00845DD6"/>
    <w:rsid w:val="00846B3D"/>
    <w:rsid w:val="00861385"/>
    <w:rsid w:val="0086383D"/>
    <w:rsid w:val="00865BD7"/>
    <w:rsid w:val="00867F78"/>
    <w:rsid w:val="008708D4"/>
    <w:rsid w:val="008738EC"/>
    <w:rsid w:val="008A6240"/>
    <w:rsid w:val="008B0650"/>
    <w:rsid w:val="008B1EF7"/>
    <w:rsid w:val="008C14BE"/>
    <w:rsid w:val="008C2008"/>
    <w:rsid w:val="008C21BF"/>
    <w:rsid w:val="008D0FB6"/>
    <w:rsid w:val="008D1C14"/>
    <w:rsid w:val="008D1D7A"/>
    <w:rsid w:val="008D3CC0"/>
    <w:rsid w:val="008D43B3"/>
    <w:rsid w:val="008D605D"/>
    <w:rsid w:val="008E42F0"/>
    <w:rsid w:val="008E6E47"/>
    <w:rsid w:val="008F0A57"/>
    <w:rsid w:val="008F27CD"/>
    <w:rsid w:val="008F2897"/>
    <w:rsid w:val="008F40D7"/>
    <w:rsid w:val="008F4CBD"/>
    <w:rsid w:val="008F64A5"/>
    <w:rsid w:val="0090037D"/>
    <w:rsid w:val="00900AC2"/>
    <w:rsid w:val="00902222"/>
    <w:rsid w:val="00904C4A"/>
    <w:rsid w:val="00921416"/>
    <w:rsid w:val="00925D82"/>
    <w:rsid w:val="00926CD5"/>
    <w:rsid w:val="00931B1F"/>
    <w:rsid w:val="00931F59"/>
    <w:rsid w:val="00940714"/>
    <w:rsid w:val="009552C2"/>
    <w:rsid w:val="009656D6"/>
    <w:rsid w:val="00973807"/>
    <w:rsid w:val="00980C90"/>
    <w:rsid w:val="00982FEE"/>
    <w:rsid w:val="00996418"/>
    <w:rsid w:val="009B3092"/>
    <w:rsid w:val="009D0D9B"/>
    <w:rsid w:val="009D2993"/>
    <w:rsid w:val="009D5BDE"/>
    <w:rsid w:val="009F2F92"/>
    <w:rsid w:val="00A04A0F"/>
    <w:rsid w:val="00A10262"/>
    <w:rsid w:val="00A122B2"/>
    <w:rsid w:val="00A159A8"/>
    <w:rsid w:val="00A1603A"/>
    <w:rsid w:val="00A21B2F"/>
    <w:rsid w:val="00A25569"/>
    <w:rsid w:val="00A34D36"/>
    <w:rsid w:val="00A4077A"/>
    <w:rsid w:val="00A40A80"/>
    <w:rsid w:val="00A415D2"/>
    <w:rsid w:val="00A63654"/>
    <w:rsid w:val="00A726F8"/>
    <w:rsid w:val="00A86A11"/>
    <w:rsid w:val="00A9713A"/>
    <w:rsid w:val="00AA0F71"/>
    <w:rsid w:val="00AA7762"/>
    <w:rsid w:val="00AB0972"/>
    <w:rsid w:val="00AB13D9"/>
    <w:rsid w:val="00AB4CA7"/>
    <w:rsid w:val="00AB75F2"/>
    <w:rsid w:val="00AC000C"/>
    <w:rsid w:val="00AC3132"/>
    <w:rsid w:val="00AE209F"/>
    <w:rsid w:val="00AE2D07"/>
    <w:rsid w:val="00AF77D5"/>
    <w:rsid w:val="00B07F5B"/>
    <w:rsid w:val="00B21F4D"/>
    <w:rsid w:val="00B22C1D"/>
    <w:rsid w:val="00B36543"/>
    <w:rsid w:val="00B4183A"/>
    <w:rsid w:val="00B4271C"/>
    <w:rsid w:val="00B44941"/>
    <w:rsid w:val="00B516D4"/>
    <w:rsid w:val="00B56E15"/>
    <w:rsid w:val="00B56ED6"/>
    <w:rsid w:val="00B66025"/>
    <w:rsid w:val="00B70339"/>
    <w:rsid w:val="00B725F5"/>
    <w:rsid w:val="00B80586"/>
    <w:rsid w:val="00B82D12"/>
    <w:rsid w:val="00B87ED5"/>
    <w:rsid w:val="00B92DF2"/>
    <w:rsid w:val="00B94876"/>
    <w:rsid w:val="00B94AD4"/>
    <w:rsid w:val="00B95545"/>
    <w:rsid w:val="00BA07D5"/>
    <w:rsid w:val="00BA19E6"/>
    <w:rsid w:val="00BB19B7"/>
    <w:rsid w:val="00BB2653"/>
    <w:rsid w:val="00BC1D04"/>
    <w:rsid w:val="00BC2AD5"/>
    <w:rsid w:val="00BD3EF0"/>
    <w:rsid w:val="00BD4526"/>
    <w:rsid w:val="00BE3711"/>
    <w:rsid w:val="00BE67CD"/>
    <w:rsid w:val="00BF51F6"/>
    <w:rsid w:val="00C02989"/>
    <w:rsid w:val="00C0316A"/>
    <w:rsid w:val="00C05B7F"/>
    <w:rsid w:val="00C06CFB"/>
    <w:rsid w:val="00C12E83"/>
    <w:rsid w:val="00C13D0A"/>
    <w:rsid w:val="00C22A5B"/>
    <w:rsid w:val="00C3633C"/>
    <w:rsid w:val="00C415E3"/>
    <w:rsid w:val="00C45A81"/>
    <w:rsid w:val="00C53B72"/>
    <w:rsid w:val="00C627BD"/>
    <w:rsid w:val="00C74027"/>
    <w:rsid w:val="00C834C1"/>
    <w:rsid w:val="00C902F2"/>
    <w:rsid w:val="00C91F00"/>
    <w:rsid w:val="00CA219C"/>
    <w:rsid w:val="00CA27CC"/>
    <w:rsid w:val="00CB5C67"/>
    <w:rsid w:val="00CB6A4A"/>
    <w:rsid w:val="00CB76CB"/>
    <w:rsid w:val="00CC2BAC"/>
    <w:rsid w:val="00CD17A1"/>
    <w:rsid w:val="00CD3D04"/>
    <w:rsid w:val="00CD628B"/>
    <w:rsid w:val="00CE3E05"/>
    <w:rsid w:val="00CE4013"/>
    <w:rsid w:val="00CE67C0"/>
    <w:rsid w:val="00CF1959"/>
    <w:rsid w:val="00CF5B56"/>
    <w:rsid w:val="00D00B78"/>
    <w:rsid w:val="00D01AE2"/>
    <w:rsid w:val="00D03D63"/>
    <w:rsid w:val="00D142D8"/>
    <w:rsid w:val="00D142E1"/>
    <w:rsid w:val="00D14A76"/>
    <w:rsid w:val="00D21D9D"/>
    <w:rsid w:val="00D30850"/>
    <w:rsid w:val="00D30B8D"/>
    <w:rsid w:val="00D313B9"/>
    <w:rsid w:val="00D36877"/>
    <w:rsid w:val="00D460A5"/>
    <w:rsid w:val="00D5112D"/>
    <w:rsid w:val="00D51A11"/>
    <w:rsid w:val="00D535ED"/>
    <w:rsid w:val="00D56BE8"/>
    <w:rsid w:val="00D57383"/>
    <w:rsid w:val="00D66852"/>
    <w:rsid w:val="00D7524B"/>
    <w:rsid w:val="00D75483"/>
    <w:rsid w:val="00D84166"/>
    <w:rsid w:val="00D962C2"/>
    <w:rsid w:val="00DA1365"/>
    <w:rsid w:val="00DA140A"/>
    <w:rsid w:val="00DA4007"/>
    <w:rsid w:val="00DB1E2A"/>
    <w:rsid w:val="00DC5F31"/>
    <w:rsid w:val="00DC6276"/>
    <w:rsid w:val="00DD5D32"/>
    <w:rsid w:val="00DF724F"/>
    <w:rsid w:val="00E05B40"/>
    <w:rsid w:val="00E11D4F"/>
    <w:rsid w:val="00E13CD6"/>
    <w:rsid w:val="00E2118B"/>
    <w:rsid w:val="00E27695"/>
    <w:rsid w:val="00E34EFA"/>
    <w:rsid w:val="00E4150E"/>
    <w:rsid w:val="00E46D6A"/>
    <w:rsid w:val="00E47684"/>
    <w:rsid w:val="00E47F4D"/>
    <w:rsid w:val="00E52736"/>
    <w:rsid w:val="00E53275"/>
    <w:rsid w:val="00E54BF2"/>
    <w:rsid w:val="00E63F4A"/>
    <w:rsid w:val="00E74C90"/>
    <w:rsid w:val="00E754AF"/>
    <w:rsid w:val="00E7688F"/>
    <w:rsid w:val="00E77810"/>
    <w:rsid w:val="00E81715"/>
    <w:rsid w:val="00E82FF0"/>
    <w:rsid w:val="00E93A2B"/>
    <w:rsid w:val="00EA3589"/>
    <w:rsid w:val="00EC444E"/>
    <w:rsid w:val="00ED1D24"/>
    <w:rsid w:val="00ED4DCA"/>
    <w:rsid w:val="00ED4FF7"/>
    <w:rsid w:val="00EE1912"/>
    <w:rsid w:val="00EE70CA"/>
    <w:rsid w:val="00EF3CB9"/>
    <w:rsid w:val="00EF6058"/>
    <w:rsid w:val="00F04F6E"/>
    <w:rsid w:val="00F05470"/>
    <w:rsid w:val="00F10CD7"/>
    <w:rsid w:val="00F12498"/>
    <w:rsid w:val="00F1421F"/>
    <w:rsid w:val="00F176CD"/>
    <w:rsid w:val="00F316B6"/>
    <w:rsid w:val="00F33275"/>
    <w:rsid w:val="00F34A28"/>
    <w:rsid w:val="00F44E2A"/>
    <w:rsid w:val="00F52297"/>
    <w:rsid w:val="00F53FA4"/>
    <w:rsid w:val="00F5445C"/>
    <w:rsid w:val="00F61965"/>
    <w:rsid w:val="00F6727C"/>
    <w:rsid w:val="00F709B2"/>
    <w:rsid w:val="00F70AF0"/>
    <w:rsid w:val="00F86775"/>
    <w:rsid w:val="00F90B6F"/>
    <w:rsid w:val="00F9285E"/>
    <w:rsid w:val="00FA28C8"/>
    <w:rsid w:val="00FB0E74"/>
    <w:rsid w:val="00FB2E7A"/>
    <w:rsid w:val="00FB62A1"/>
    <w:rsid w:val="00FB6653"/>
    <w:rsid w:val="00FC51C8"/>
    <w:rsid w:val="00FC67CD"/>
    <w:rsid w:val="00FF5E4C"/>
    <w:rsid w:val="00FF5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CC22"/>
  <w15:chartTrackingRefBased/>
  <w15:docId w15:val="{4873E58B-D9EC-43C3-9AAE-A147574F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9C"/>
  </w:style>
  <w:style w:type="paragraph" w:styleId="Heading2">
    <w:name w:val="heading 2"/>
    <w:basedOn w:val="Normal"/>
    <w:link w:val="Heading2Char"/>
    <w:uiPriority w:val="9"/>
    <w:qFormat/>
    <w:rsid w:val="00E476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72"/>
    <w:rPr>
      <w:rFonts w:ascii="Segoe UI" w:hAnsi="Segoe UI" w:cs="Segoe UI"/>
      <w:sz w:val="18"/>
      <w:szCs w:val="18"/>
    </w:rPr>
  </w:style>
  <w:style w:type="table" w:styleId="TableGrid">
    <w:name w:val="Table Grid"/>
    <w:basedOn w:val="TableNormal"/>
    <w:uiPriority w:val="39"/>
    <w:rsid w:val="00737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39D9"/>
    <w:pPr>
      <w:spacing w:after="0" w:line="240" w:lineRule="auto"/>
    </w:pPr>
  </w:style>
  <w:style w:type="character" w:styleId="Hyperlink">
    <w:name w:val="Hyperlink"/>
    <w:basedOn w:val="DefaultParagraphFont"/>
    <w:uiPriority w:val="99"/>
    <w:unhideWhenUsed/>
    <w:rsid w:val="00AE209F"/>
    <w:rPr>
      <w:color w:val="0563C1" w:themeColor="hyperlink"/>
      <w:u w:val="single"/>
    </w:rPr>
  </w:style>
  <w:style w:type="character" w:customStyle="1" w:styleId="arttitle">
    <w:name w:val="art_title"/>
    <w:basedOn w:val="DefaultParagraphFont"/>
    <w:rsid w:val="00AE209F"/>
  </w:style>
  <w:style w:type="character" w:customStyle="1" w:styleId="articleentryauthorslinks">
    <w:name w:val="articleentryauthorslinks"/>
    <w:basedOn w:val="DefaultParagraphFont"/>
    <w:rsid w:val="00AE209F"/>
  </w:style>
  <w:style w:type="character" w:customStyle="1" w:styleId="contribdegrees">
    <w:name w:val="contribdegrees"/>
    <w:basedOn w:val="DefaultParagraphFont"/>
    <w:rsid w:val="00AE209F"/>
  </w:style>
  <w:style w:type="character" w:customStyle="1" w:styleId="journal-title">
    <w:name w:val="journal-title"/>
    <w:basedOn w:val="DefaultParagraphFont"/>
    <w:rsid w:val="00AE209F"/>
  </w:style>
  <w:style w:type="character" w:customStyle="1" w:styleId="issue-meta-volume-issue">
    <w:name w:val="issue-meta-volume-issue"/>
    <w:basedOn w:val="DefaultParagraphFont"/>
    <w:rsid w:val="00AE209F"/>
  </w:style>
  <w:style w:type="character" w:customStyle="1" w:styleId="maintextleft">
    <w:name w:val="maintextleft"/>
    <w:basedOn w:val="DefaultParagraphFont"/>
    <w:rsid w:val="00AE209F"/>
  </w:style>
  <w:style w:type="character" w:customStyle="1" w:styleId="singlehighlightclass">
    <w:name w:val="single_highlight_class"/>
    <w:basedOn w:val="DefaultParagraphFont"/>
    <w:rsid w:val="00AE209F"/>
  </w:style>
  <w:style w:type="paragraph" w:styleId="Header">
    <w:name w:val="header"/>
    <w:basedOn w:val="Normal"/>
    <w:link w:val="HeaderChar"/>
    <w:uiPriority w:val="99"/>
    <w:unhideWhenUsed/>
    <w:rsid w:val="00E47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F4D"/>
  </w:style>
  <w:style w:type="paragraph" w:styleId="Footer">
    <w:name w:val="footer"/>
    <w:basedOn w:val="Normal"/>
    <w:link w:val="FooterChar"/>
    <w:uiPriority w:val="99"/>
    <w:unhideWhenUsed/>
    <w:rsid w:val="00E47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F4D"/>
  </w:style>
  <w:style w:type="character" w:customStyle="1" w:styleId="Heading2Char">
    <w:name w:val="Heading 2 Char"/>
    <w:basedOn w:val="DefaultParagraphFont"/>
    <w:link w:val="Heading2"/>
    <w:uiPriority w:val="9"/>
    <w:rsid w:val="00E47684"/>
    <w:rPr>
      <w:rFonts w:ascii="Times New Roman" w:eastAsia="Times New Roman" w:hAnsi="Times New Roman" w:cs="Times New Roman"/>
      <w:b/>
      <w:bCs/>
      <w:sz w:val="36"/>
      <w:szCs w:val="36"/>
      <w:lang w:eastAsia="en-GB"/>
    </w:rPr>
  </w:style>
  <w:style w:type="character" w:customStyle="1" w:styleId="nlmyear">
    <w:name w:val="nlm_year"/>
    <w:basedOn w:val="DefaultParagraphFont"/>
    <w:rsid w:val="00703D48"/>
  </w:style>
  <w:style w:type="character" w:customStyle="1" w:styleId="nlmarticle-title">
    <w:name w:val="nlm_article-title"/>
    <w:basedOn w:val="DefaultParagraphFont"/>
    <w:rsid w:val="00703D48"/>
  </w:style>
  <w:style w:type="character" w:customStyle="1" w:styleId="nlmfpage">
    <w:name w:val="nlm_fpage"/>
    <w:basedOn w:val="DefaultParagraphFont"/>
    <w:rsid w:val="00703D48"/>
  </w:style>
  <w:style w:type="character" w:customStyle="1" w:styleId="nlmlpage">
    <w:name w:val="nlm_lpage"/>
    <w:basedOn w:val="DefaultParagraphFont"/>
    <w:rsid w:val="00703D48"/>
  </w:style>
  <w:style w:type="character" w:styleId="CommentReference">
    <w:name w:val="annotation reference"/>
    <w:basedOn w:val="DefaultParagraphFont"/>
    <w:uiPriority w:val="99"/>
    <w:semiHidden/>
    <w:unhideWhenUsed/>
    <w:rsid w:val="00AB13D9"/>
    <w:rPr>
      <w:sz w:val="16"/>
      <w:szCs w:val="16"/>
    </w:rPr>
  </w:style>
  <w:style w:type="paragraph" w:styleId="CommentText">
    <w:name w:val="annotation text"/>
    <w:basedOn w:val="Normal"/>
    <w:link w:val="CommentTextChar"/>
    <w:uiPriority w:val="99"/>
    <w:semiHidden/>
    <w:unhideWhenUsed/>
    <w:rsid w:val="00AB13D9"/>
    <w:pPr>
      <w:spacing w:line="240" w:lineRule="auto"/>
    </w:pPr>
    <w:rPr>
      <w:sz w:val="20"/>
      <w:szCs w:val="20"/>
    </w:rPr>
  </w:style>
  <w:style w:type="character" w:customStyle="1" w:styleId="CommentTextChar">
    <w:name w:val="Comment Text Char"/>
    <w:basedOn w:val="DefaultParagraphFont"/>
    <w:link w:val="CommentText"/>
    <w:uiPriority w:val="99"/>
    <w:semiHidden/>
    <w:rsid w:val="00AB13D9"/>
    <w:rPr>
      <w:sz w:val="20"/>
      <w:szCs w:val="20"/>
    </w:rPr>
  </w:style>
  <w:style w:type="paragraph" w:styleId="CommentSubject">
    <w:name w:val="annotation subject"/>
    <w:basedOn w:val="CommentText"/>
    <w:next w:val="CommentText"/>
    <w:link w:val="CommentSubjectChar"/>
    <w:uiPriority w:val="99"/>
    <w:semiHidden/>
    <w:unhideWhenUsed/>
    <w:rsid w:val="00AB13D9"/>
    <w:rPr>
      <w:b/>
      <w:bCs/>
    </w:rPr>
  </w:style>
  <w:style w:type="character" w:customStyle="1" w:styleId="CommentSubjectChar">
    <w:name w:val="Comment Subject Char"/>
    <w:basedOn w:val="CommentTextChar"/>
    <w:link w:val="CommentSubject"/>
    <w:uiPriority w:val="99"/>
    <w:semiHidden/>
    <w:rsid w:val="00AB13D9"/>
    <w:rPr>
      <w:b/>
      <w:bCs/>
      <w:sz w:val="20"/>
      <w:szCs w:val="20"/>
    </w:rPr>
  </w:style>
  <w:style w:type="character" w:customStyle="1" w:styleId="articlerow-articlename">
    <w:name w:val="article__row-articlename"/>
    <w:rsid w:val="008F27CD"/>
  </w:style>
  <w:style w:type="character" w:customStyle="1" w:styleId="order-article">
    <w:name w:val="order-article"/>
    <w:rsid w:val="008F27CD"/>
  </w:style>
  <w:style w:type="paragraph" w:customStyle="1" w:styleId="contentitemtype">
    <w:name w:val="contentitemtype"/>
    <w:basedOn w:val="Normal"/>
    <w:rsid w:val="008F40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E46E2"/>
    <w:pPr>
      <w:ind w:left="720"/>
      <w:contextualSpacing/>
    </w:pPr>
  </w:style>
  <w:style w:type="paragraph" w:styleId="NormalWeb">
    <w:name w:val="Normal (Web)"/>
    <w:basedOn w:val="Normal"/>
    <w:uiPriority w:val="99"/>
    <w:semiHidden/>
    <w:unhideWhenUsed/>
    <w:rsid w:val="006F1D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8662">
      <w:bodyDiv w:val="1"/>
      <w:marLeft w:val="0"/>
      <w:marRight w:val="0"/>
      <w:marTop w:val="0"/>
      <w:marBottom w:val="0"/>
      <w:divBdr>
        <w:top w:val="none" w:sz="0" w:space="0" w:color="auto"/>
        <w:left w:val="none" w:sz="0" w:space="0" w:color="auto"/>
        <w:bottom w:val="none" w:sz="0" w:space="0" w:color="auto"/>
        <w:right w:val="none" w:sz="0" w:space="0" w:color="auto"/>
      </w:divBdr>
      <w:divsChild>
        <w:div w:id="670836058">
          <w:marLeft w:val="0"/>
          <w:marRight w:val="0"/>
          <w:marTop w:val="150"/>
          <w:marBottom w:val="150"/>
          <w:divBdr>
            <w:top w:val="none" w:sz="0" w:space="0" w:color="auto"/>
            <w:left w:val="none" w:sz="0" w:space="0" w:color="auto"/>
            <w:bottom w:val="none" w:sz="0" w:space="0" w:color="auto"/>
            <w:right w:val="none" w:sz="0" w:space="0" w:color="auto"/>
          </w:divBdr>
          <w:divsChild>
            <w:div w:id="5319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91170">
      <w:bodyDiv w:val="1"/>
      <w:marLeft w:val="0"/>
      <w:marRight w:val="0"/>
      <w:marTop w:val="0"/>
      <w:marBottom w:val="0"/>
      <w:divBdr>
        <w:top w:val="none" w:sz="0" w:space="0" w:color="auto"/>
        <w:left w:val="none" w:sz="0" w:space="0" w:color="auto"/>
        <w:bottom w:val="none" w:sz="0" w:space="0" w:color="auto"/>
        <w:right w:val="none" w:sz="0" w:space="0" w:color="auto"/>
      </w:divBdr>
    </w:div>
    <w:div w:id="821579502">
      <w:bodyDiv w:val="1"/>
      <w:marLeft w:val="0"/>
      <w:marRight w:val="0"/>
      <w:marTop w:val="0"/>
      <w:marBottom w:val="0"/>
      <w:divBdr>
        <w:top w:val="none" w:sz="0" w:space="0" w:color="auto"/>
        <w:left w:val="none" w:sz="0" w:space="0" w:color="auto"/>
        <w:bottom w:val="none" w:sz="0" w:space="0" w:color="auto"/>
        <w:right w:val="none" w:sz="0" w:space="0" w:color="auto"/>
      </w:divBdr>
      <w:divsChild>
        <w:div w:id="1082215717">
          <w:marLeft w:val="0"/>
          <w:marRight w:val="300"/>
          <w:marTop w:val="0"/>
          <w:marBottom w:val="0"/>
          <w:divBdr>
            <w:top w:val="none" w:sz="0" w:space="0" w:color="auto"/>
            <w:left w:val="none" w:sz="0" w:space="0" w:color="auto"/>
            <w:bottom w:val="none" w:sz="0" w:space="0" w:color="auto"/>
            <w:right w:val="none" w:sz="0" w:space="0" w:color="auto"/>
          </w:divBdr>
          <w:divsChild>
            <w:div w:id="183445295">
              <w:marLeft w:val="0"/>
              <w:marRight w:val="0"/>
              <w:marTop w:val="0"/>
              <w:marBottom w:val="0"/>
              <w:divBdr>
                <w:top w:val="none" w:sz="0" w:space="0" w:color="auto"/>
                <w:left w:val="none" w:sz="0" w:space="0" w:color="auto"/>
                <w:bottom w:val="none" w:sz="0" w:space="0" w:color="auto"/>
                <w:right w:val="none" w:sz="0" w:space="0" w:color="auto"/>
              </w:divBdr>
              <w:divsChild>
                <w:div w:id="1891305966">
                  <w:marLeft w:val="0"/>
                  <w:marRight w:val="0"/>
                  <w:marTop w:val="0"/>
                  <w:marBottom w:val="0"/>
                  <w:divBdr>
                    <w:top w:val="none" w:sz="0" w:space="0" w:color="auto"/>
                    <w:left w:val="none" w:sz="0" w:space="0" w:color="auto"/>
                    <w:bottom w:val="none" w:sz="0" w:space="0" w:color="auto"/>
                    <w:right w:val="none" w:sz="0" w:space="0" w:color="auto"/>
                  </w:divBdr>
                  <w:divsChild>
                    <w:div w:id="1410732640">
                      <w:marLeft w:val="0"/>
                      <w:marRight w:val="0"/>
                      <w:marTop w:val="0"/>
                      <w:marBottom w:val="0"/>
                      <w:divBdr>
                        <w:top w:val="none" w:sz="0" w:space="0" w:color="auto"/>
                        <w:left w:val="none" w:sz="0" w:space="0" w:color="auto"/>
                        <w:bottom w:val="none" w:sz="0" w:space="0" w:color="auto"/>
                        <w:right w:val="none" w:sz="0" w:space="0" w:color="auto"/>
                      </w:divBdr>
                      <w:divsChild>
                        <w:div w:id="2065911238">
                          <w:marLeft w:val="0"/>
                          <w:marRight w:val="0"/>
                          <w:marTop w:val="0"/>
                          <w:marBottom w:val="0"/>
                          <w:divBdr>
                            <w:top w:val="none" w:sz="0" w:space="0" w:color="auto"/>
                            <w:left w:val="none" w:sz="0" w:space="0" w:color="auto"/>
                            <w:bottom w:val="none" w:sz="0" w:space="0" w:color="auto"/>
                            <w:right w:val="none" w:sz="0" w:space="0" w:color="auto"/>
                          </w:divBdr>
                          <w:divsChild>
                            <w:div w:id="194539161">
                              <w:marLeft w:val="0"/>
                              <w:marRight w:val="0"/>
                              <w:marTop w:val="0"/>
                              <w:marBottom w:val="0"/>
                              <w:divBdr>
                                <w:top w:val="none" w:sz="0" w:space="0" w:color="auto"/>
                                <w:left w:val="none" w:sz="0" w:space="0" w:color="auto"/>
                                <w:bottom w:val="none" w:sz="0" w:space="0" w:color="auto"/>
                                <w:right w:val="none" w:sz="0" w:space="0" w:color="auto"/>
                              </w:divBdr>
                              <w:divsChild>
                                <w:div w:id="604964187">
                                  <w:marLeft w:val="0"/>
                                  <w:marRight w:val="0"/>
                                  <w:marTop w:val="0"/>
                                  <w:marBottom w:val="0"/>
                                  <w:divBdr>
                                    <w:top w:val="none" w:sz="0" w:space="0" w:color="auto"/>
                                    <w:left w:val="none" w:sz="0" w:space="0" w:color="auto"/>
                                    <w:bottom w:val="none" w:sz="0" w:space="0" w:color="auto"/>
                                    <w:right w:val="none" w:sz="0" w:space="0" w:color="auto"/>
                                  </w:divBdr>
                                  <w:divsChild>
                                    <w:div w:id="2030252907">
                                      <w:marLeft w:val="0"/>
                                      <w:marRight w:val="0"/>
                                      <w:marTop w:val="0"/>
                                      <w:marBottom w:val="0"/>
                                      <w:divBdr>
                                        <w:top w:val="none" w:sz="0" w:space="0" w:color="auto"/>
                                        <w:left w:val="none" w:sz="0" w:space="0" w:color="auto"/>
                                        <w:bottom w:val="none" w:sz="0" w:space="0" w:color="auto"/>
                                        <w:right w:val="none" w:sz="0" w:space="0" w:color="auto"/>
                                      </w:divBdr>
                                      <w:divsChild>
                                        <w:div w:id="293218190">
                                          <w:marLeft w:val="0"/>
                                          <w:marRight w:val="0"/>
                                          <w:marTop w:val="0"/>
                                          <w:marBottom w:val="0"/>
                                          <w:divBdr>
                                            <w:top w:val="none" w:sz="0" w:space="0" w:color="auto"/>
                                            <w:left w:val="none" w:sz="0" w:space="0" w:color="auto"/>
                                            <w:bottom w:val="none" w:sz="0" w:space="0" w:color="auto"/>
                                            <w:right w:val="none" w:sz="0" w:space="0" w:color="auto"/>
                                          </w:divBdr>
                                          <w:divsChild>
                                            <w:div w:id="1412002291">
                                              <w:marLeft w:val="0"/>
                                              <w:marRight w:val="0"/>
                                              <w:marTop w:val="0"/>
                                              <w:marBottom w:val="0"/>
                                              <w:divBdr>
                                                <w:top w:val="none" w:sz="0" w:space="0" w:color="auto"/>
                                                <w:left w:val="none" w:sz="0" w:space="0" w:color="auto"/>
                                                <w:bottom w:val="none" w:sz="0" w:space="0" w:color="auto"/>
                                                <w:right w:val="none" w:sz="0" w:space="0" w:color="auto"/>
                                              </w:divBdr>
                                              <w:divsChild>
                                                <w:div w:id="1529558996">
                                                  <w:marLeft w:val="0"/>
                                                  <w:marRight w:val="0"/>
                                                  <w:marTop w:val="0"/>
                                                  <w:marBottom w:val="0"/>
                                                  <w:divBdr>
                                                    <w:top w:val="none" w:sz="0" w:space="0" w:color="auto"/>
                                                    <w:left w:val="none" w:sz="0" w:space="0" w:color="auto"/>
                                                    <w:bottom w:val="none" w:sz="0" w:space="0" w:color="auto"/>
                                                    <w:right w:val="none" w:sz="0" w:space="0" w:color="auto"/>
                                                  </w:divBdr>
                                                  <w:divsChild>
                                                    <w:div w:id="22637831">
                                                      <w:marLeft w:val="0"/>
                                                      <w:marRight w:val="0"/>
                                                      <w:marTop w:val="0"/>
                                                      <w:marBottom w:val="0"/>
                                                      <w:divBdr>
                                                        <w:top w:val="none" w:sz="0" w:space="0" w:color="auto"/>
                                                        <w:left w:val="none" w:sz="0" w:space="0" w:color="auto"/>
                                                        <w:bottom w:val="none" w:sz="0" w:space="0" w:color="auto"/>
                                                        <w:right w:val="none" w:sz="0" w:space="0" w:color="auto"/>
                                                      </w:divBdr>
                                                      <w:divsChild>
                                                        <w:div w:id="1325818330">
                                                          <w:marLeft w:val="0"/>
                                                          <w:marRight w:val="0"/>
                                                          <w:marTop w:val="0"/>
                                                          <w:marBottom w:val="0"/>
                                                          <w:divBdr>
                                                            <w:top w:val="none" w:sz="0" w:space="0" w:color="auto"/>
                                                            <w:left w:val="none" w:sz="0" w:space="0" w:color="auto"/>
                                                            <w:bottom w:val="none" w:sz="0" w:space="0" w:color="auto"/>
                                                            <w:right w:val="none" w:sz="0" w:space="0" w:color="auto"/>
                                                          </w:divBdr>
                                                          <w:divsChild>
                                                            <w:div w:id="651716484">
                                                              <w:marLeft w:val="0"/>
                                                              <w:marRight w:val="0"/>
                                                              <w:marTop w:val="0"/>
                                                              <w:marBottom w:val="0"/>
                                                              <w:divBdr>
                                                                <w:top w:val="none" w:sz="0" w:space="0" w:color="auto"/>
                                                                <w:left w:val="none" w:sz="0" w:space="0" w:color="auto"/>
                                                                <w:bottom w:val="none" w:sz="0" w:space="0" w:color="auto"/>
                                                                <w:right w:val="none" w:sz="0" w:space="0" w:color="auto"/>
                                                              </w:divBdr>
                                                              <w:divsChild>
                                                                <w:div w:id="65736766">
                                                                  <w:marLeft w:val="0"/>
                                                                  <w:marRight w:val="0"/>
                                                                  <w:marTop w:val="0"/>
                                                                  <w:marBottom w:val="150"/>
                                                                  <w:divBdr>
                                                                    <w:top w:val="none" w:sz="0" w:space="0" w:color="auto"/>
                                                                    <w:left w:val="single" w:sz="6" w:space="0" w:color="CCCCCC"/>
                                                                    <w:bottom w:val="single" w:sz="6" w:space="0" w:color="CCCCCC"/>
                                                                    <w:right w:val="single" w:sz="6" w:space="0" w:color="CCCCCC"/>
                                                                  </w:divBdr>
                                                                  <w:divsChild>
                                                                    <w:div w:id="782920818">
                                                                      <w:marLeft w:val="0"/>
                                                                      <w:marRight w:val="0"/>
                                                                      <w:marTop w:val="0"/>
                                                                      <w:marBottom w:val="0"/>
                                                                      <w:divBdr>
                                                                        <w:top w:val="none" w:sz="0" w:space="0" w:color="auto"/>
                                                                        <w:left w:val="none" w:sz="0" w:space="0" w:color="auto"/>
                                                                        <w:bottom w:val="none" w:sz="0" w:space="0" w:color="auto"/>
                                                                        <w:right w:val="none" w:sz="0" w:space="0" w:color="auto"/>
                                                                      </w:divBdr>
                                                                      <w:divsChild>
                                                                        <w:div w:id="1355770989">
                                                                          <w:marLeft w:val="0"/>
                                                                          <w:marRight w:val="0"/>
                                                                          <w:marTop w:val="0"/>
                                                                          <w:marBottom w:val="0"/>
                                                                          <w:divBdr>
                                                                            <w:top w:val="none" w:sz="0" w:space="0" w:color="auto"/>
                                                                            <w:left w:val="none" w:sz="0" w:space="0" w:color="auto"/>
                                                                            <w:bottom w:val="none" w:sz="0" w:space="0" w:color="auto"/>
                                                                            <w:right w:val="none" w:sz="0" w:space="0" w:color="auto"/>
                                                                          </w:divBdr>
                                                                          <w:divsChild>
                                                                            <w:div w:id="15544402">
                                                                              <w:marLeft w:val="0"/>
                                                                              <w:marRight w:val="0"/>
                                                                              <w:marTop w:val="0"/>
                                                                              <w:marBottom w:val="0"/>
                                                                              <w:divBdr>
                                                                                <w:top w:val="none" w:sz="0" w:space="0" w:color="auto"/>
                                                                                <w:left w:val="none" w:sz="0" w:space="0" w:color="auto"/>
                                                                                <w:bottom w:val="none" w:sz="0" w:space="0" w:color="auto"/>
                                                                                <w:right w:val="none" w:sz="0" w:space="0" w:color="auto"/>
                                                                              </w:divBdr>
                                                                              <w:divsChild>
                                                                                <w:div w:id="1052389479">
                                                                                  <w:marLeft w:val="0"/>
                                                                                  <w:marRight w:val="0"/>
                                                                                  <w:marTop w:val="0"/>
                                                                                  <w:marBottom w:val="0"/>
                                                                                  <w:divBdr>
                                                                                    <w:top w:val="none" w:sz="0" w:space="0" w:color="auto"/>
                                                                                    <w:left w:val="none" w:sz="0" w:space="0" w:color="auto"/>
                                                                                    <w:bottom w:val="none" w:sz="0" w:space="0" w:color="auto"/>
                                                                                    <w:right w:val="none" w:sz="0" w:space="0" w:color="auto"/>
                                                                                  </w:divBdr>
                                                                                  <w:divsChild>
                                                                                    <w:div w:id="892810936">
                                                                                      <w:marLeft w:val="0"/>
                                                                                      <w:marRight w:val="0"/>
                                                                                      <w:marTop w:val="0"/>
                                                                                      <w:marBottom w:val="0"/>
                                                                                      <w:divBdr>
                                                                                        <w:top w:val="none" w:sz="0" w:space="0" w:color="auto"/>
                                                                                        <w:left w:val="none" w:sz="0" w:space="0" w:color="auto"/>
                                                                                        <w:bottom w:val="none" w:sz="0" w:space="0" w:color="auto"/>
                                                                                        <w:right w:val="none" w:sz="0" w:space="0" w:color="auto"/>
                                                                                      </w:divBdr>
                                                                                      <w:divsChild>
                                                                                        <w:div w:id="719015029">
                                                                                          <w:marLeft w:val="0"/>
                                                                                          <w:marRight w:val="0"/>
                                                                                          <w:marTop w:val="0"/>
                                                                                          <w:marBottom w:val="0"/>
                                                                                          <w:divBdr>
                                                                                            <w:top w:val="none" w:sz="0" w:space="0" w:color="auto"/>
                                                                                            <w:left w:val="none" w:sz="0" w:space="0" w:color="auto"/>
                                                                                            <w:bottom w:val="none" w:sz="0" w:space="0" w:color="auto"/>
                                                                                            <w:right w:val="none" w:sz="0" w:space="0" w:color="auto"/>
                                                                                          </w:divBdr>
                                                                                          <w:divsChild>
                                                                                            <w:div w:id="1981379683">
                                                                                              <w:marLeft w:val="0"/>
                                                                                              <w:marRight w:val="0"/>
                                                                                              <w:marTop w:val="0"/>
                                                                                              <w:marBottom w:val="0"/>
                                                                                              <w:divBdr>
                                                                                                <w:top w:val="none" w:sz="0" w:space="0" w:color="auto"/>
                                                                                                <w:left w:val="none" w:sz="0" w:space="0" w:color="auto"/>
                                                                                                <w:bottom w:val="none" w:sz="0" w:space="0" w:color="auto"/>
                                                                                                <w:right w:val="none" w:sz="0" w:space="0" w:color="auto"/>
                                                                                              </w:divBdr>
                                                                                              <w:divsChild>
                                                                                                <w:div w:id="1958828171">
                                                                                                  <w:marLeft w:val="0"/>
                                                                                                  <w:marRight w:val="0"/>
                                                                                                  <w:marTop w:val="0"/>
                                                                                                  <w:marBottom w:val="0"/>
                                                                                                  <w:divBdr>
                                                                                                    <w:top w:val="none" w:sz="0" w:space="0" w:color="auto"/>
                                                                                                    <w:left w:val="none" w:sz="0" w:space="0" w:color="auto"/>
                                                                                                    <w:bottom w:val="none" w:sz="0" w:space="0" w:color="auto"/>
                                                                                                    <w:right w:val="none" w:sz="0" w:space="0" w:color="auto"/>
                                                                                                  </w:divBdr>
                                                                                                  <w:divsChild>
                                                                                                    <w:div w:id="846405120">
                                                                                                      <w:marLeft w:val="0"/>
                                                                                                      <w:marRight w:val="0"/>
                                                                                                      <w:marTop w:val="0"/>
                                                                                                      <w:marBottom w:val="0"/>
                                                                                                      <w:divBdr>
                                                                                                        <w:top w:val="none" w:sz="0" w:space="0" w:color="auto"/>
                                                                                                        <w:left w:val="none" w:sz="0" w:space="0" w:color="auto"/>
                                                                                                        <w:bottom w:val="none" w:sz="0" w:space="0" w:color="auto"/>
                                                                                                        <w:right w:val="none" w:sz="0" w:space="0" w:color="auto"/>
                                                                                                      </w:divBdr>
                                                                                                      <w:divsChild>
                                                                                                        <w:div w:id="428165286">
                                                                                                          <w:marLeft w:val="0"/>
                                                                                                          <w:marRight w:val="0"/>
                                                                                                          <w:marTop w:val="0"/>
                                                                                                          <w:marBottom w:val="0"/>
                                                                                                          <w:divBdr>
                                                                                                            <w:top w:val="none" w:sz="0" w:space="0" w:color="auto"/>
                                                                                                            <w:left w:val="none" w:sz="0" w:space="0" w:color="auto"/>
                                                                                                            <w:bottom w:val="none" w:sz="0" w:space="0" w:color="auto"/>
                                                                                                            <w:right w:val="none" w:sz="0" w:space="0" w:color="auto"/>
                                                                                                          </w:divBdr>
                                                                                                          <w:divsChild>
                                                                                                            <w:div w:id="1268929352">
                                                                                                              <w:marLeft w:val="0"/>
                                                                                                              <w:marRight w:val="0"/>
                                                                                                              <w:marTop w:val="0"/>
                                                                                                              <w:marBottom w:val="0"/>
                                                                                                              <w:divBdr>
                                                                                                                <w:top w:val="none" w:sz="0" w:space="0" w:color="auto"/>
                                                                                                                <w:left w:val="none" w:sz="0" w:space="0" w:color="auto"/>
                                                                                                                <w:bottom w:val="none" w:sz="0" w:space="0" w:color="auto"/>
                                                                                                                <w:right w:val="none" w:sz="0" w:space="0" w:color="auto"/>
                                                                                                              </w:divBdr>
                                                                                                              <w:divsChild>
                                                                                                                <w:div w:id="1691755755">
                                                                                                                  <w:marLeft w:val="0"/>
                                                                                                                  <w:marRight w:val="0"/>
                                                                                                                  <w:marTop w:val="0"/>
                                                                                                                  <w:marBottom w:val="0"/>
                                                                                                                  <w:divBdr>
                                                                                                                    <w:top w:val="none" w:sz="0" w:space="0" w:color="auto"/>
                                                                                                                    <w:left w:val="none" w:sz="0" w:space="0" w:color="auto"/>
                                                                                                                    <w:bottom w:val="none" w:sz="0" w:space="0" w:color="auto"/>
                                                                                                                    <w:right w:val="none" w:sz="0" w:space="0" w:color="auto"/>
                                                                                                                  </w:divBdr>
                                                                                                                  <w:divsChild>
                                                                                                                    <w:div w:id="411856613">
                                                                                                                      <w:marLeft w:val="0"/>
                                                                                                                      <w:marRight w:val="0"/>
                                                                                                                      <w:marTop w:val="0"/>
                                                                                                                      <w:marBottom w:val="0"/>
                                                                                                                      <w:divBdr>
                                                                                                                        <w:top w:val="none" w:sz="0" w:space="0" w:color="auto"/>
                                                                                                                        <w:left w:val="none" w:sz="0" w:space="0" w:color="auto"/>
                                                                                                                        <w:bottom w:val="none" w:sz="0" w:space="0" w:color="auto"/>
                                                                                                                        <w:right w:val="none" w:sz="0" w:space="0" w:color="auto"/>
                                                                                                                      </w:divBdr>
                                                                                                                      <w:divsChild>
                                                                                                                        <w:div w:id="435642712">
                                                                                                                          <w:marLeft w:val="0"/>
                                                                                                                          <w:marRight w:val="0"/>
                                                                                                                          <w:marTop w:val="0"/>
                                                                                                                          <w:marBottom w:val="0"/>
                                                                                                                          <w:divBdr>
                                                                                                                            <w:top w:val="none" w:sz="0" w:space="0" w:color="auto"/>
                                                                                                                            <w:left w:val="none" w:sz="0" w:space="0" w:color="auto"/>
                                                                                                                            <w:bottom w:val="none" w:sz="0" w:space="0" w:color="auto"/>
                                                                                                                            <w:right w:val="none" w:sz="0" w:space="0" w:color="auto"/>
                                                                                                                          </w:divBdr>
                                                                                                                          <w:divsChild>
                                                                                                                            <w:div w:id="183595670">
                                                                                                                              <w:marLeft w:val="0"/>
                                                                                                                              <w:marRight w:val="0"/>
                                                                                                                              <w:marTop w:val="0"/>
                                                                                                                              <w:marBottom w:val="0"/>
                                                                                                                              <w:divBdr>
                                                                                                                                <w:top w:val="none" w:sz="0" w:space="0" w:color="auto"/>
                                                                                                                                <w:left w:val="none" w:sz="0" w:space="0" w:color="auto"/>
                                                                                                                                <w:bottom w:val="none" w:sz="0" w:space="0" w:color="auto"/>
                                                                                                                                <w:right w:val="none" w:sz="0" w:space="0" w:color="auto"/>
                                                                                                                              </w:divBdr>
                                                                                                                              <w:divsChild>
                                                                                                                                <w:div w:id="174534776">
                                                                                                                                  <w:marLeft w:val="0"/>
                                                                                                                                  <w:marRight w:val="0"/>
                                                                                                                                  <w:marTop w:val="0"/>
                                                                                                                                  <w:marBottom w:val="0"/>
                                                                                                                                  <w:divBdr>
                                                                                                                                    <w:top w:val="none" w:sz="0" w:space="0" w:color="auto"/>
                                                                                                                                    <w:left w:val="none" w:sz="0" w:space="0" w:color="auto"/>
                                                                                                                                    <w:bottom w:val="none" w:sz="0" w:space="0" w:color="auto"/>
                                                                                                                                    <w:right w:val="none" w:sz="0" w:space="0" w:color="auto"/>
                                                                                                                                  </w:divBdr>
                                                                                                                                  <w:divsChild>
                                                                                                                                    <w:div w:id="1634749909">
                                                                                                                                      <w:marLeft w:val="0"/>
                                                                                                                                      <w:marRight w:val="0"/>
                                                                                                                                      <w:marTop w:val="0"/>
                                                                                                                                      <w:marBottom w:val="0"/>
                                                                                                                                      <w:divBdr>
                                                                                                                                        <w:top w:val="none" w:sz="0" w:space="0" w:color="auto"/>
                                                                                                                                        <w:left w:val="none" w:sz="0" w:space="0" w:color="auto"/>
                                                                                                                                        <w:bottom w:val="none" w:sz="0" w:space="0" w:color="auto"/>
                                                                                                                                        <w:right w:val="none" w:sz="0" w:space="0" w:color="auto"/>
                                                                                                                                      </w:divBdr>
                                                                                                                                      <w:divsChild>
                                                                                                                                        <w:div w:id="51465754">
                                                                                                                                          <w:marLeft w:val="0"/>
                                                                                                                                          <w:marRight w:val="0"/>
                                                                                                                                          <w:marTop w:val="0"/>
                                                                                                                                          <w:marBottom w:val="0"/>
                                                                                                                                          <w:divBdr>
                                                                                                                                            <w:top w:val="none" w:sz="0" w:space="0" w:color="auto"/>
                                                                                                                                            <w:left w:val="none" w:sz="0" w:space="0" w:color="auto"/>
                                                                                                                                            <w:bottom w:val="none" w:sz="0" w:space="0" w:color="auto"/>
                                                                                                                                            <w:right w:val="none" w:sz="0" w:space="0" w:color="auto"/>
                                                                                                                                          </w:divBdr>
                                                                                                                                          <w:divsChild>
                                                                                                                                            <w:div w:id="878012447">
                                                                                                                                              <w:marLeft w:val="0"/>
                                                                                                                                              <w:marRight w:val="0"/>
                                                                                                                                              <w:marTop w:val="0"/>
                                                                                                                                              <w:marBottom w:val="0"/>
                                                                                                                                              <w:divBdr>
                                                                                                                                                <w:top w:val="none" w:sz="0" w:space="0" w:color="auto"/>
                                                                                                                                                <w:left w:val="none" w:sz="0" w:space="0" w:color="auto"/>
                                                                                                                                                <w:bottom w:val="none" w:sz="0" w:space="0" w:color="auto"/>
                                                                                                                                                <w:right w:val="none" w:sz="0" w:space="0" w:color="auto"/>
                                                                                                                                              </w:divBdr>
                                                                                                                                              <w:divsChild>
                                                                                                                                                <w:div w:id="1335187343">
                                                                                                                                                  <w:marLeft w:val="0"/>
                                                                                                                                                  <w:marRight w:val="0"/>
                                                                                                                                                  <w:marTop w:val="0"/>
                                                                                                                                                  <w:marBottom w:val="0"/>
                                                                                                                                                  <w:divBdr>
                                                                                                                                                    <w:top w:val="none" w:sz="0" w:space="0" w:color="auto"/>
                                                                                                                                                    <w:left w:val="none" w:sz="0" w:space="0" w:color="auto"/>
                                                                                                                                                    <w:bottom w:val="none" w:sz="0" w:space="0" w:color="auto"/>
                                                                                                                                                    <w:right w:val="none" w:sz="0" w:space="0" w:color="auto"/>
                                                                                                                                                  </w:divBdr>
                                                                                                                                                  <w:divsChild>
                                                                                                                                                    <w:div w:id="965161924">
                                                                                                                                                      <w:marLeft w:val="0"/>
                                                                                                                                                      <w:marRight w:val="0"/>
                                                                                                                                                      <w:marTop w:val="225"/>
                                                                                                                                                      <w:marBottom w:val="225"/>
                                                                                                                                                      <w:divBdr>
                                                                                                                                                        <w:top w:val="none" w:sz="0" w:space="0" w:color="auto"/>
                                                                                                                                                        <w:left w:val="none" w:sz="0" w:space="0" w:color="auto"/>
                                                                                                                                                        <w:bottom w:val="none" w:sz="0" w:space="0" w:color="auto"/>
                                                                                                                                                        <w:right w:val="none" w:sz="0" w:space="0" w:color="auto"/>
                                                                                                                                                      </w:divBdr>
                                                                                                                                                    </w:div>
                                                                                                                                                    <w:div w:id="1776636397">
                                                                                                                                                      <w:marLeft w:val="0"/>
                                                                                                                                                      <w:marRight w:val="0"/>
                                                                                                                                                      <w:marTop w:val="0"/>
                                                                                                                                                      <w:marBottom w:val="0"/>
                                                                                                                                                      <w:divBdr>
                                                                                                                                                        <w:top w:val="none" w:sz="0" w:space="0" w:color="auto"/>
                                                                                                                                                        <w:left w:val="none" w:sz="0" w:space="0" w:color="auto"/>
                                                                                                                                                        <w:bottom w:val="single" w:sz="6" w:space="0" w:color="EEEEEE"/>
                                                                                                                                                        <w:right w:val="none" w:sz="0" w:space="0" w:color="auto"/>
                                                                                                                                                      </w:divBdr>
                                                                                                                                                      <w:divsChild>
                                                                                                                                                        <w:div w:id="1047877914">
                                                                                                                                                          <w:marLeft w:val="0"/>
                                                                                                                                                          <w:marRight w:val="0"/>
                                                                                                                                                          <w:marTop w:val="0"/>
                                                                                                                                                          <w:marBottom w:val="0"/>
                                                                                                                                                          <w:divBdr>
                                                                                                                                                            <w:top w:val="none" w:sz="0" w:space="0" w:color="auto"/>
                                                                                                                                                            <w:left w:val="none" w:sz="0" w:space="0" w:color="auto"/>
                                                                                                                                                            <w:bottom w:val="none" w:sz="0" w:space="0" w:color="auto"/>
                                                                                                                                                            <w:right w:val="none" w:sz="0" w:space="0" w:color="auto"/>
                                                                                                                                                          </w:divBdr>
                                                                                                                                                          <w:divsChild>
                                                                                                                                                            <w:div w:id="88932387">
                                                                                                                                                              <w:marLeft w:val="0"/>
                                                                                                                                                              <w:marRight w:val="0"/>
                                                                                                                                                              <w:marTop w:val="0"/>
                                                                                                                                                              <w:marBottom w:val="0"/>
                                                                                                                                                              <w:divBdr>
                                                                                                                                                                <w:top w:val="none" w:sz="0" w:space="0" w:color="auto"/>
                                                                                                                                                                <w:left w:val="none" w:sz="0" w:space="0" w:color="auto"/>
                                                                                                                                                                <w:bottom w:val="none" w:sz="0" w:space="0" w:color="auto"/>
                                                                                                                                                                <w:right w:val="none" w:sz="0" w:space="0" w:color="auto"/>
                                                                                                                                                              </w:divBdr>
                                                                                                                                                              <w:divsChild>
                                                                                                                                                                <w:div w:id="143205739">
                                                                                                                                                                  <w:marLeft w:val="0"/>
                                                                                                                                                                  <w:marRight w:val="0"/>
                                                                                                                                                                  <w:marTop w:val="0"/>
                                                                                                                                                                  <w:marBottom w:val="0"/>
                                                                                                                                                                  <w:divBdr>
                                                                                                                                                                    <w:top w:val="none" w:sz="0" w:space="0" w:color="auto"/>
                                                                                                                                                                    <w:left w:val="none" w:sz="0" w:space="0" w:color="auto"/>
                                                                                                                                                                    <w:bottom w:val="none" w:sz="0" w:space="0" w:color="auto"/>
                                                                                                                                                                    <w:right w:val="none" w:sz="0" w:space="0" w:color="auto"/>
                                                                                                                                                                  </w:divBdr>
                                                                                                                                                                  <w:divsChild>
                                                                                                                                                                    <w:div w:id="1242257805">
                                                                                                                                                                      <w:marLeft w:val="0"/>
                                                                                                                                                                      <w:marRight w:val="0"/>
                                                                                                                                                                      <w:marTop w:val="0"/>
                                                                                                                                                                      <w:marBottom w:val="0"/>
                                                                                                                                                                      <w:divBdr>
                                                                                                                                                                        <w:top w:val="none" w:sz="0" w:space="0" w:color="auto"/>
                                                                                                                                                                        <w:left w:val="none" w:sz="0" w:space="0" w:color="auto"/>
                                                                                                                                                                        <w:bottom w:val="none" w:sz="0" w:space="0" w:color="auto"/>
                                                                                                                                                                        <w:right w:val="none" w:sz="0" w:space="0" w:color="auto"/>
                                                                                                                                                                      </w:divBdr>
                                                                                                                                                                      <w:divsChild>
                                                                                                                                                                        <w:div w:id="1723671860">
                                                                                                                                                                          <w:marLeft w:val="0"/>
                                                                                                                                                                          <w:marRight w:val="0"/>
                                                                                                                                                                          <w:marTop w:val="0"/>
                                                                                                                                                                          <w:marBottom w:val="0"/>
                                                                                                                                                                          <w:divBdr>
                                                                                                                                                                            <w:top w:val="none" w:sz="0" w:space="0" w:color="auto"/>
                                                                                                                                                                            <w:left w:val="none" w:sz="0" w:space="0" w:color="auto"/>
                                                                                                                                                                            <w:bottom w:val="none" w:sz="0" w:space="0" w:color="auto"/>
                                                                                                                                                                            <w:right w:val="none" w:sz="0" w:space="0" w:color="auto"/>
                                                                                                                                                                          </w:divBdr>
                                                                                                                                                                          <w:divsChild>
                                                                                                                                                                            <w:div w:id="409695927">
                                                                                                                                                                              <w:marLeft w:val="0"/>
                                                                                                                                                                              <w:marRight w:val="0"/>
                                                                                                                                                                              <w:marTop w:val="0"/>
                                                                                                                                                                              <w:marBottom w:val="0"/>
                                                                                                                                                                              <w:divBdr>
                                                                                                                                                                                <w:top w:val="none" w:sz="0" w:space="0" w:color="auto"/>
                                                                                                                                                                                <w:left w:val="none" w:sz="0" w:space="0" w:color="auto"/>
                                                                                                                                                                                <w:bottom w:val="none" w:sz="0" w:space="0" w:color="auto"/>
                                                                                                                                                                                <w:right w:val="none" w:sz="0" w:space="0" w:color="auto"/>
                                                                                                                                                                              </w:divBdr>
                                                                                                                                                                              <w:divsChild>
                                                                                                                                                                                <w:div w:id="1050807027">
                                                                                                                                                                                  <w:marLeft w:val="0"/>
                                                                                                                                                                                  <w:marRight w:val="0"/>
                                                                                                                                                                                  <w:marTop w:val="0"/>
                                                                                                                                                                                  <w:marBottom w:val="0"/>
                                                                                                                                                                                  <w:divBdr>
                                                                                                                                                                                    <w:top w:val="none" w:sz="0" w:space="0" w:color="auto"/>
                                                                                                                                                                                    <w:left w:val="none" w:sz="0" w:space="0" w:color="auto"/>
                                                                                                                                                                                    <w:bottom w:val="none" w:sz="0" w:space="0" w:color="auto"/>
                                                                                                                                                                                    <w:right w:val="none" w:sz="0" w:space="0" w:color="auto"/>
                                                                                                                                                                                  </w:divBdr>
                                                                                                                                                                                  <w:divsChild>
                                                                                                                                                                                    <w:div w:id="1696465221">
                                                                                                                                                                                      <w:marLeft w:val="0"/>
                                                                                                                                                                                      <w:marRight w:val="0"/>
                                                                                                                                                                                      <w:marTop w:val="0"/>
                                                                                                                                                                                      <w:marBottom w:val="0"/>
                                                                                                                                                                                      <w:divBdr>
                                                                                                                                                                                        <w:top w:val="none" w:sz="0" w:space="0" w:color="auto"/>
                                                                                                                                                                                        <w:left w:val="none" w:sz="0" w:space="0" w:color="auto"/>
                                                                                                                                                                                        <w:bottom w:val="none" w:sz="0" w:space="0" w:color="auto"/>
                                                                                                                                                                                        <w:right w:val="none" w:sz="0" w:space="0" w:color="auto"/>
                                                                                                                                                                                      </w:divBdr>
                                                                                                                                                                                      <w:divsChild>
                                                                                                                                                                                        <w:div w:id="746266138">
                                                                                                                                                                                          <w:marLeft w:val="0"/>
                                                                                                                                                                                          <w:marRight w:val="0"/>
                                                                                                                                                                                          <w:marTop w:val="0"/>
                                                                                                                                                                                          <w:marBottom w:val="0"/>
                                                                                                                                                                                          <w:divBdr>
                                                                                                                                                                                            <w:top w:val="none" w:sz="0" w:space="0" w:color="auto"/>
                                                                                                                                                                                            <w:left w:val="none" w:sz="0" w:space="0" w:color="auto"/>
                                                                                                                                                                                            <w:bottom w:val="none" w:sz="0" w:space="0" w:color="auto"/>
                                                                                                                                                                                            <w:right w:val="none" w:sz="0" w:space="0" w:color="auto"/>
                                                                                                                                                                                          </w:divBdr>
                                                                                                                                                                                          <w:divsChild>
                                                                                                                                                                                            <w:div w:id="1132289959">
                                                                                                                                                                                              <w:marLeft w:val="0"/>
                                                                                                                                                                                              <w:marRight w:val="0"/>
                                                                                                                                                                                              <w:marTop w:val="0"/>
                                                                                                                                                                                              <w:marBottom w:val="0"/>
                                                                                                                                                                                              <w:divBdr>
                                                                                                                                                                                                <w:top w:val="none" w:sz="0" w:space="0" w:color="auto"/>
                                                                                                                                                                                                <w:left w:val="none" w:sz="0" w:space="0" w:color="auto"/>
                                                                                                                                                                                                <w:bottom w:val="none" w:sz="0" w:space="0" w:color="auto"/>
                                                                                                                                                                                                <w:right w:val="none" w:sz="0" w:space="0" w:color="auto"/>
                                                                                                                                                                                              </w:divBdr>
                                                                                                                                                                                            </w:div>
                                                                                                                                                                                            <w:div w:id="1500581720">
                                                                                                                                                                                              <w:marLeft w:val="0"/>
                                                                                                                                                                                              <w:marRight w:val="0"/>
                                                                                                                                                                                              <w:marTop w:val="0"/>
                                                                                                                                                                                              <w:marBottom w:val="0"/>
                                                                                                                                                                                              <w:divBdr>
                                                                                                                                                                                                <w:top w:val="none" w:sz="0" w:space="0" w:color="auto"/>
                                                                                                                                                                                                <w:left w:val="none" w:sz="0" w:space="0" w:color="auto"/>
                                                                                                                                                                                                <w:bottom w:val="none" w:sz="0" w:space="0" w:color="auto"/>
                                                                                                                                                                                                <w:right w:val="none" w:sz="0" w:space="0" w:color="auto"/>
                                                                                                                                                                                              </w:divBdr>
                                                                                                                                                                                            </w:div>
                                                                                                                                                                                            <w:div w:id="16169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043404">
          <w:marLeft w:val="0"/>
          <w:marRight w:val="0"/>
          <w:marTop w:val="0"/>
          <w:marBottom w:val="0"/>
          <w:divBdr>
            <w:top w:val="none" w:sz="0" w:space="0" w:color="auto"/>
            <w:left w:val="none" w:sz="0" w:space="0" w:color="auto"/>
            <w:bottom w:val="none" w:sz="0" w:space="0" w:color="auto"/>
            <w:right w:val="none" w:sz="0" w:space="0" w:color="auto"/>
          </w:divBdr>
          <w:divsChild>
            <w:div w:id="1068924127">
              <w:marLeft w:val="0"/>
              <w:marRight w:val="0"/>
              <w:marTop w:val="0"/>
              <w:marBottom w:val="0"/>
              <w:divBdr>
                <w:top w:val="none" w:sz="0" w:space="0" w:color="auto"/>
                <w:left w:val="none" w:sz="0" w:space="0" w:color="auto"/>
                <w:bottom w:val="none" w:sz="0" w:space="0" w:color="auto"/>
                <w:right w:val="none" w:sz="0" w:space="0" w:color="auto"/>
              </w:divBdr>
              <w:divsChild>
                <w:div w:id="420567201">
                  <w:marLeft w:val="0"/>
                  <w:marRight w:val="0"/>
                  <w:marTop w:val="0"/>
                  <w:marBottom w:val="0"/>
                  <w:divBdr>
                    <w:top w:val="none" w:sz="0" w:space="0" w:color="auto"/>
                    <w:left w:val="none" w:sz="0" w:space="0" w:color="auto"/>
                    <w:bottom w:val="none" w:sz="0" w:space="0" w:color="auto"/>
                    <w:right w:val="none" w:sz="0" w:space="0" w:color="auto"/>
                  </w:divBdr>
                  <w:divsChild>
                    <w:div w:id="2026055947">
                      <w:marLeft w:val="0"/>
                      <w:marRight w:val="0"/>
                      <w:marTop w:val="0"/>
                      <w:marBottom w:val="0"/>
                      <w:divBdr>
                        <w:top w:val="none" w:sz="0" w:space="0" w:color="auto"/>
                        <w:left w:val="none" w:sz="0" w:space="0" w:color="auto"/>
                        <w:bottom w:val="none" w:sz="0" w:space="0" w:color="auto"/>
                        <w:right w:val="none" w:sz="0" w:space="0" w:color="auto"/>
                      </w:divBdr>
                      <w:divsChild>
                        <w:div w:id="1125198030">
                          <w:marLeft w:val="0"/>
                          <w:marRight w:val="0"/>
                          <w:marTop w:val="0"/>
                          <w:marBottom w:val="0"/>
                          <w:divBdr>
                            <w:top w:val="none" w:sz="0" w:space="0" w:color="auto"/>
                            <w:left w:val="none" w:sz="0" w:space="0" w:color="auto"/>
                            <w:bottom w:val="none" w:sz="0" w:space="0" w:color="auto"/>
                            <w:right w:val="none" w:sz="0" w:space="0" w:color="auto"/>
                          </w:divBdr>
                          <w:divsChild>
                            <w:div w:id="1084686588">
                              <w:marLeft w:val="0"/>
                              <w:marRight w:val="0"/>
                              <w:marTop w:val="0"/>
                              <w:marBottom w:val="0"/>
                              <w:divBdr>
                                <w:top w:val="none" w:sz="0" w:space="0" w:color="auto"/>
                                <w:left w:val="none" w:sz="0" w:space="0" w:color="auto"/>
                                <w:bottom w:val="none" w:sz="0" w:space="0" w:color="auto"/>
                                <w:right w:val="none" w:sz="0" w:space="0" w:color="auto"/>
                              </w:divBdr>
                              <w:divsChild>
                                <w:div w:id="2123767658">
                                  <w:marLeft w:val="0"/>
                                  <w:marRight w:val="0"/>
                                  <w:marTop w:val="0"/>
                                  <w:marBottom w:val="0"/>
                                  <w:divBdr>
                                    <w:top w:val="none" w:sz="0" w:space="0" w:color="auto"/>
                                    <w:left w:val="none" w:sz="0" w:space="0" w:color="auto"/>
                                    <w:bottom w:val="none" w:sz="0" w:space="0" w:color="auto"/>
                                    <w:right w:val="none" w:sz="0" w:space="0" w:color="auto"/>
                                  </w:divBdr>
                                  <w:divsChild>
                                    <w:div w:id="310449003">
                                      <w:marLeft w:val="51"/>
                                      <w:marRight w:val="51"/>
                                      <w:marTop w:val="0"/>
                                      <w:marBottom w:val="0"/>
                                      <w:divBdr>
                                        <w:top w:val="none" w:sz="0" w:space="0" w:color="auto"/>
                                        <w:left w:val="none" w:sz="0" w:space="0" w:color="auto"/>
                                        <w:bottom w:val="none" w:sz="0" w:space="0" w:color="auto"/>
                                        <w:right w:val="none" w:sz="0" w:space="0" w:color="auto"/>
                                      </w:divBdr>
                                      <w:divsChild>
                                        <w:div w:id="1952204996">
                                          <w:marLeft w:val="0"/>
                                          <w:marRight w:val="0"/>
                                          <w:marTop w:val="0"/>
                                          <w:marBottom w:val="0"/>
                                          <w:divBdr>
                                            <w:top w:val="none" w:sz="0" w:space="0" w:color="auto"/>
                                            <w:left w:val="none" w:sz="0" w:space="0" w:color="auto"/>
                                            <w:bottom w:val="none" w:sz="0" w:space="0" w:color="auto"/>
                                            <w:right w:val="none" w:sz="0" w:space="0" w:color="auto"/>
                                          </w:divBdr>
                                          <w:divsChild>
                                            <w:div w:id="250311658">
                                              <w:marLeft w:val="0"/>
                                              <w:marRight w:val="0"/>
                                              <w:marTop w:val="0"/>
                                              <w:marBottom w:val="0"/>
                                              <w:divBdr>
                                                <w:top w:val="none" w:sz="0" w:space="0" w:color="auto"/>
                                                <w:left w:val="none" w:sz="0" w:space="0" w:color="auto"/>
                                                <w:bottom w:val="none" w:sz="0" w:space="0" w:color="auto"/>
                                                <w:right w:val="none" w:sz="0" w:space="0" w:color="auto"/>
                                              </w:divBdr>
                                              <w:divsChild>
                                                <w:div w:id="336033243">
                                                  <w:marLeft w:val="0"/>
                                                  <w:marRight w:val="0"/>
                                                  <w:marTop w:val="0"/>
                                                  <w:marBottom w:val="0"/>
                                                  <w:divBdr>
                                                    <w:top w:val="none" w:sz="0" w:space="0" w:color="auto"/>
                                                    <w:left w:val="none" w:sz="0" w:space="0" w:color="auto"/>
                                                    <w:bottom w:val="none" w:sz="0" w:space="0" w:color="auto"/>
                                                    <w:right w:val="none" w:sz="0" w:space="0" w:color="auto"/>
                                                  </w:divBdr>
                                                  <w:divsChild>
                                                    <w:div w:id="1992634712">
                                                      <w:marLeft w:val="0"/>
                                                      <w:marRight w:val="0"/>
                                                      <w:marTop w:val="0"/>
                                                      <w:marBottom w:val="0"/>
                                                      <w:divBdr>
                                                        <w:top w:val="none" w:sz="0" w:space="0" w:color="auto"/>
                                                        <w:left w:val="none" w:sz="0" w:space="0" w:color="auto"/>
                                                        <w:bottom w:val="none" w:sz="0" w:space="0" w:color="auto"/>
                                                        <w:right w:val="none" w:sz="0" w:space="0" w:color="auto"/>
                                                      </w:divBdr>
                                                      <w:divsChild>
                                                        <w:div w:id="1163818626">
                                                          <w:marLeft w:val="0"/>
                                                          <w:marRight w:val="0"/>
                                                          <w:marTop w:val="0"/>
                                                          <w:marBottom w:val="0"/>
                                                          <w:divBdr>
                                                            <w:top w:val="none" w:sz="0" w:space="0" w:color="auto"/>
                                                            <w:left w:val="none" w:sz="0" w:space="0" w:color="auto"/>
                                                            <w:bottom w:val="none" w:sz="0" w:space="0" w:color="auto"/>
                                                            <w:right w:val="none" w:sz="0" w:space="0" w:color="auto"/>
                                                          </w:divBdr>
                                                          <w:divsChild>
                                                            <w:div w:id="2015377340">
                                                              <w:marLeft w:val="0"/>
                                                              <w:marRight w:val="0"/>
                                                              <w:marTop w:val="0"/>
                                                              <w:marBottom w:val="0"/>
                                                              <w:divBdr>
                                                                <w:top w:val="none" w:sz="0" w:space="0" w:color="auto"/>
                                                                <w:left w:val="none" w:sz="0" w:space="0" w:color="auto"/>
                                                                <w:bottom w:val="none" w:sz="0" w:space="0" w:color="auto"/>
                                                                <w:right w:val="none" w:sz="0" w:space="0" w:color="auto"/>
                                                              </w:divBdr>
                                                              <w:divsChild>
                                                                <w:div w:id="1667586237">
                                                                  <w:marLeft w:val="0"/>
                                                                  <w:marRight w:val="0"/>
                                                                  <w:marTop w:val="0"/>
                                                                  <w:marBottom w:val="0"/>
                                                                  <w:divBdr>
                                                                    <w:top w:val="none" w:sz="0" w:space="0" w:color="auto"/>
                                                                    <w:left w:val="none" w:sz="0" w:space="0" w:color="auto"/>
                                                                    <w:bottom w:val="none" w:sz="0" w:space="0" w:color="auto"/>
                                                                    <w:right w:val="none" w:sz="0" w:space="0" w:color="auto"/>
                                                                  </w:divBdr>
                                                                  <w:divsChild>
                                                                    <w:div w:id="1312519008">
                                                                      <w:marLeft w:val="0"/>
                                                                      <w:marRight w:val="0"/>
                                                                      <w:marTop w:val="0"/>
                                                                      <w:marBottom w:val="0"/>
                                                                      <w:divBdr>
                                                                        <w:top w:val="none" w:sz="0" w:space="0" w:color="auto"/>
                                                                        <w:left w:val="none" w:sz="0" w:space="0" w:color="auto"/>
                                                                        <w:bottom w:val="none" w:sz="0" w:space="0" w:color="auto"/>
                                                                        <w:right w:val="none" w:sz="0" w:space="0" w:color="auto"/>
                                                                      </w:divBdr>
                                                                      <w:divsChild>
                                                                        <w:div w:id="1572618723">
                                                                          <w:marLeft w:val="0"/>
                                                                          <w:marRight w:val="0"/>
                                                                          <w:marTop w:val="0"/>
                                                                          <w:marBottom w:val="0"/>
                                                                          <w:divBdr>
                                                                            <w:top w:val="none" w:sz="0" w:space="0" w:color="auto"/>
                                                                            <w:left w:val="none" w:sz="0" w:space="0" w:color="auto"/>
                                                                            <w:bottom w:val="none" w:sz="0" w:space="0" w:color="auto"/>
                                                                            <w:right w:val="none" w:sz="0" w:space="0" w:color="auto"/>
                                                                          </w:divBdr>
                                                                          <w:divsChild>
                                                                            <w:div w:id="3081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389905">
      <w:bodyDiv w:val="1"/>
      <w:marLeft w:val="0"/>
      <w:marRight w:val="0"/>
      <w:marTop w:val="0"/>
      <w:marBottom w:val="0"/>
      <w:divBdr>
        <w:top w:val="none" w:sz="0" w:space="0" w:color="auto"/>
        <w:left w:val="none" w:sz="0" w:space="0" w:color="auto"/>
        <w:bottom w:val="none" w:sz="0" w:space="0" w:color="auto"/>
        <w:right w:val="none" w:sz="0" w:space="0" w:color="auto"/>
      </w:divBdr>
    </w:div>
    <w:div w:id="1284577601">
      <w:bodyDiv w:val="1"/>
      <w:marLeft w:val="0"/>
      <w:marRight w:val="0"/>
      <w:marTop w:val="0"/>
      <w:marBottom w:val="0"/>
      <w:divBdr>
        <w:top w:val="none" w:sz="0" w:space="0" w:color="auto"/>
        <w:left w:val="none" w:sz="0" w:space="0" w:color="auto"/>
        <w:bottom w:val="none" w:sz="0" w:space="0" w:color="auto"/>
        <w:right w:val="none" w:sz="0" w:space="0" w:color="auto"/>
      </w:divBdr>
    </w:div>
    <w:div w:id="19671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action/doSearch?content=articlesChapters&amp;countTerms=true&amp;pageSize=20&amp;target=default&amp;field1=AllField&amp;text1=lumby&amp;field2=Keyword&amp;text2=&amp;publication=&amp;Ppub=&amp;Ppub=&amp;AfterYear=&amp;BeforeYear=&amp;earlycite=on&amp;access=&amp;startPage=&amp;ContentItemType=research-article"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E1813-776F-4F64-8B35-44DCE026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9105</Words>
  <Characters>51899</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Lumby</dc:creator>
  <cp:keywords/>
  <dc:description/>
  <cp:lastModifiedBy>Jacky Lumby</cp:lastModifiedBy>
  <cp:revision>2</cp:revision>
  <cp:lastPrinted>2021-08-23T09:18:00Z</cp:lastPrinted>
  <dcterms:created xsi:type="dcterms:W3CDTF">2022-09-12T08:50:00Z</dcterms:created>
  <dcterms:modified xsi:type="dcterms:W3CDTF">2022-09-12T08:50:00Z</dcterms:modified>
</cp:coreProperties>
</file>