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4ED06" w14:textId="68B7B7B3" w:rsidR="00712F26" w:rsidRDefault="004511D0" w:rsidP="00712F26">
      <w:pPr>
        <w:pStyle w:val="Heading1"/>
        <w:jc w:val="center"/>
      </w:pPr>
      <w:r>
        <w:t xml:space="preserve">Parallel </w:t>
      </w:r>
      <w:r w:rsidR="00BC6F0F">
        <w:t>r</w:t>
      </w:r>
      <w:r w:rsidR="00712F26">
        <w:t>andomised controlled feasibility trials of the ‘Active Brains’ digital intervention to protect cognitive health in adults aged 60-85.</w:t>
      </w:r>
    </w:p>
    <w:p w14:paraId="3A07B5E5" w14:textId="77777777" w:rsidR="00FB6B6F" w:rsidRDefault="00FB6B6F" w:rsidP="00712F26"/>
    <w:p w14:paraId="4C305E6D" w14:textId="37BD6366" w:rsidR="00712F26" w:rsidRPr="00682F2F" w:rsidRDefault="0026665E" w:rsidP="00712F26">
      <w:r>
        <w:t xml:space="preserve">Rosie </w:t>
      </w:r>
      <w:r w:rsidR="007A26D4" w:rsidRPr="00682F2F">
        <w:t>Essery</w:t>
      </w:r>
      <w:r w:rsidR="00BF008A">
        <w:t>, PhD</w:t>
      </w:r>
      <w:r w:rsidR="004533A4" w:rsidRPr="004533A4">
        <w:rPr>
          <w:vertAlign w:val="superscript"/>
        </w:rPr>
        <w:t>1</w:t>
      </w:r>
      <w:r w:rsidR="00735BD2">
        <w:t>*</w:t>
      </w:r>
      <w:r w:rsidR="00511369">
        <w:t xml:space="preserve"> (r.a.essery@soton.ac.uk)</w:t>
      </w:r>
      <w:r w:rsidR="007A26D4" w:rsidRPr="00682F2F">
        <w:t xml:space="preserve">, </w:t>
      </w:r>
      <w:r>
        <w:t xml:space="preserve">Sebastien </w:t>
      </w:r>
      <w:r w:rsidR="007A26D4" w:rsidRPr="00682F2F">
        <w:t>Pollet</w:t>
      </w:r>
      <w:r w:rsidR="00BF008A">
        <w:t>, PhD</w:t>
      </w:r>
      <w:r w:rsidR="004533A4" w:rsidRPr="004533A4">
        <w:rPr>
          <w:vertAlign w:val="superscript"/>
        </w:rPr>
        <w:t xml:space="preserve"> 1</w:t>
      </w:r>
      <w:r w:rsidR="00511369">
        <w:rPr>
          <w:vertAlign w:val="superscript"/>
        </w:rPr>
        <w:t xml:space="preserve"> </w:t>
      </w:r>
      <w:r w:rsidR="00511369">
        <w:t>(</w:t>
      </w:r>
      <w:r w:rsidR="00FE720E" w:rsidRPr="00973552">
        <w:t>sebastien.pollet@soton.ac.uk</w:t>
      </w:r>
      <w:r w:rsidR="00FE720E">
        <w:t>)</w:t>
      </w:r>
      <w:r w:rsidR="007A26D4" w:rsidRPr="00682F2F">
        <w:t xml:space="preserve">, </w:t>
      </w:r>
      <w:r>
        <w:t xml:space="preserve">Katherine </w:t>
      </w:r>
      <w:r w:rsidR="00967CDC" w:rsidRPr="00682F2F">
        <w:t>Bradbury</w:t>
      </w:r>
      <w:r w:rsidR="005055DA">
        <w:t>, PhD</w:t>
      </w:r>
      <w:r w:rsidR="004533A4" w:rsidRPr="004533A4">
        <w:rPr>
          <w:vertAlign w:val="superscript"/>
        </w:rPr>
        <w:t xml:space="preserve"> 1</w:t>
      </w:r>
      <w:r w:rsidR="00AD4D23">
        <w:rPr>
          <w:vertAlign w:val="superscript"/>
        </w:rPr>
        <w:t xml:space="preserve"> </w:t>
      </w:r>
      <w:r w:rsidR="00AD4D23" w:rsidRPr="00973552">
        <w:t>(kjb1e08@soton.ac.uk)</w:t>
      </w:r>
      <w:r w:rsidR="00967CDC" w:rsidRPr="00682F2F">
        <w:t xml:space="preserve">, </w:t>
      </w:r>
      <w:r>
        <w:t xml:space="preserve">Elisabeth </w:t>
      </w:r>
      <w:r w:rsidR="00C9751E" w:rsidRPr="00682F2F">
        <w:t>Grey</w:t>
      </w:r>
      <w:r w:rsidR="005055DA">
        <w:t>, PhD</w:t>
      </w:r>
      <w:r w:rsidR="00E64FEB" w:rsidRPr="00E64FEB">
        <w:rPr>
          <w:vertAlign w:val="superscript"/>
        </w:rPr>
        <w:t>2</w:t>
      </w:r>
      <w:r w:rsidR="005C5E77">
        <w:rPr>
          <w:vertAlign w:val="superscript"/>
        </w:rPr>
        <w:t xml:space="preserve"> </w:t>
      </w:r>
      <w:r w:rsidR="005C5E77" w:rsidRPr="005708B4">
        <w:t>(e.b.grey@bath.ac.uk)</w:t>
      </w:r>
      <w:r w:rsidR="00C9751E" w:rsidRPr="00682F2F">
        <w:t xml:space="preserve">, </w:t>
      </w:r>
      <w:r>
        <w:t>Max J.</w:t>
      </w:r>
      <w:r w:rsidR="00E64FEB">
        <w:t xml:space="preserve"> </w:t>
      </w:r>
      <w:r w:rsidR="00C9751E" w:rsidRPr="00682F2F">
        <w:t>Western</w:t>
      </w:r>
      <w:r w:rsidR="005055DA">
        <w:t>, PhD</w:t>
      </w:r>
      <w:r w:rsidR="00E64FEB" w:rsidRPr="00E64FEB">
        <w:rPr>
          <w:vertAlign w:val="superscript"/>
        </w:rPr>
        <w:t>2</w:t>
      </w:r>
      <w:r w:rsidR="00010223">
        <w:rPr>
          <w:vertAlign w:val="superscript"/>
        </w:rPr>
        <w:t xml:space="preserve"> </w:t>
      </w:r>
      <w:r w:rsidR="00010223" w:rsidRPr="00973552">
        <w:t>(M.J.Western@bath.ac.uk)</w:t>
      </w:r>
      <w:r w:rsidR="00C9751E" w:rsidRPr="00682F2F">
        <w:t xml:space="preserve">, </w:t>
      </w:r>
      <w:r w:rsidR="005B2C52" w:rsidRPr="00682F2F">
        <w:t>James Denison-Day</w:t>
      </w:r>
      <w:r w:rsidR="005055DA">
        <w:t>, PhD</w:t>
      </w:r>
      <w:r w:rsidR="004533A4" w:rsidRPr="004533A4">
        <w:rPr>
          <w:vertAlign w:val="superscript"/>
        </w:rPr>
        <w:t>1</w:t>
      </w:r>
      <w:r w:rsidR="002E0126">
        <w:rPr>
          <w:vertAlign w:val="superscript"/>
        </w:rPr>
        <w:t xml:space="preserve"> </w:t>
      </w:r>
      <w:r w:rsidR="002E0126" w:rsidRPr="00973552">
        <w:t>(J.L.Denison-Day@soton.ac.uk</w:t>
      </w:r>
      <w:r w:rsidR="002E0126" w:rsidRPr="00163F2D">
        <w:t>)</w:t>
      </w:r>
      <w:r w:rsidR="00F7115F" w:rsidRPr="00682F2F">
        <w:t xml:space="preserve">, </w:t>
      </w:r>
      <w:r>
        <w:t xml:space="preserve">Kirsten A. </w:t>
      </w:r>
      <w:r w:rsidR="007C23B8" w:rsidRPr="00682F2F">
        <w:t>Smith</w:t>
      </w:r>
      <w:r w:rsidR="005055DA">
        <w:t>, PhD</w:t>
      </w:r>
      <w:r w:rsidR="00E64FEB" w:rsidRPr="004533A4">
        <w:rPr>
          <w:vertAlign w:val="superscript"/>
        </w:rPr>
        <w:t>1</w:t>
      </w:r>
      <w:r w:rsidR="002B20F8">
        <w:rPr>
          <w:vertAlign w:val="superscript"/>
        </w:rPr>
        <w:t xml:space="preserve"> </w:t>
      </w:r>
      <w:r w:rsidR="002B20F8" w:rsidRPr="00973552">
        <w:t>(Kirsten.Smith@soton.ac.uk)</w:t>
      </w:r>
      <w:r w:rsidR="007C23B8" w:rsidRPr="00682F2F">
        <w:t xml:space="preserve">, </w:t>
      </w:r>
      <w:r w:rsidR="00624A89">
        <w:t xml:space="preserve">Victoria </w:t>
      </w:r>
      <w:r w:rsidR="00F7115F" w:rsidRPr="00682F2F">
        <w:t>Hayter</w:t>
      </w:r>
      <w:r w:rsidR="00233EDE">
        <w:t xml:space="preserve"> PGDip</w:t>
      </w:r>
      <w:r w:rsidR="00E64FEB" w:rsidRPr="004533A4">
        <w:rPr>
          <w:vertAlign w:val="superscript"/>
        </w:rPr>
        <w:t>1</w:t>
      </w:r>
      <w:r w:rsidR="00EF4642">
        <w:rPr>
          <w:vertAlign w:val="superscript"/>
        </w:rPr>
        <w:t xml:space="preserve"> </w:t>
      </w:r>
      <w:r w:rsidR="00EF4642" w:rsidRPr="00163F2D">
        <w:t>(V.J.Hayter@soton.ac.uk)</w:t>
      </w:r>
      <w:r w:rsidR="00F7115F" w:rsidRPr="00682F2F">
        <w:t xml:space="preserve">, </w:t>
      </w:r>
      <w:r w:rsidR="00624A89">
        <w:t xml:space="preserve">Joanne </w:t>
      </w:r>
      <w:r w:rsidR="00F7115F" w:rsidRPr="00682F2F">
        <w:t>Kelly</w:t>
      </w:r>
      <w:r w:rsidR="00E64FEB" w:rsidRPr="004533A4">
        <w:rPr>
          <w:vertAlign w:val="superscript"/>
        </w:rPr>
        <w:t>1</w:t>
      </w:r>
      <w:r w:rsidR="003E3B3B">
        <w:rPr>
          <w:vertAlign w:val="superscript"/>
        </w:rPr>
        <w:t xml:space="preserve"> </w:t>
      </w:r>
      <w:r w:rsidR="003E3B3B" w:rsidRPr="003E3B3B">
        <w:t>(J.Kelly@soton.ac.uk)</w:t>
      </w:r>
      <w:r w:rsidR="00F7115F" w:rsidRPr="003E3B3B">
        <w:t>,</w:t>
      </w:r>
      <w:r w:rsidR="00F7115F" w:rsidRPr="00682F2F">
        <w:t xml:space="preserve"> </w:t>
      </w:r>
      <w:r w:rsidR="00624A89">
        <w:t xml:space="preserve">Jane </w:t>
      </w:r>
      <w:r w:rsidR="00F7115F" w:rsidRPr="00682F2F">
        <w:t>Somerville</w:t>
      </w:r>
      <w:r w:rsidR="00E64FEB" w:rsidRPr="004533A4">
        <w:rPr>
          <w:vertAlign w:val="superscript"/>
        </w:rPr>
        <w:t>1</w:t>
      </w:r>
      <w:r w:rsidR="00EE5791">
        <w:rPr>
          <w:vertAlign w:val="superscript"/>
        </w:rPr>
        <w:t xml:space="preserve"> </w:t>
      </w:r>
      <w:r w:rsidR="00EE5791">
        <w:t>(</w:t>
      </w:r>
      <w:r w:rsidR="0074688A" w:rsidRPr="0074688A">
        <w:t>J.Somerville@soton.ac.uk</w:t>
      </w:r>
      <w:r w:rsidR="0074688A">
        <w:t>)</w:t>
      </w:r>
      <w:r w:rsidR="00E6529E" w:rsidRPr="00682F2F">
        <w:t>,</w:t>
      </w:r>
      <w:r w:rsidR="00255DC8" w:rsidRPr="00682F2F">
        <w:t xml:space="preserve"> </w:t>
      </w:r>
      <w:r w:rsidR="00E1546B">
        <w:t xml:space="preserve">Beth </w:t>
      </w:r>
      <w:r w:rsidR="00044501" w:rsidRPr="00682F2F">
        <w:t>Stuart</w:t>
      </w:r>
      <w:r w:rsidR="00CF6CE3">
        <w:t>, PhD</w:t>
      </w:r>
      <w:r w:rsidR="00E64FEB" w:rsidRPr="004533A4">
        <w:rPr>
          <w:vertAlign w:val="superscript"/>
        </w:rPr>
        <w:t>1</w:t>
      </w:r>
      <w:r w:rsidR="009C7B34">
        <w:rPr>
          <w:vertAlign w:val="superscript"/>
        </w:rPr>
        <w:t xml:space="preserve"> </w:t>
      </w:r>
      <w:r w:rsidR="009C7B34" w:rsidRPr="00973552">
        <w:t>(bls1@soton.ac.uk)</w:t>
      </w:r>
      <w:r w:rsidR="00044501" w:rsidRPr="00682F2F">
        <w:t xml:space="preserve">, </w:t>
      </w:r>
      <w:r w:rsidR="00E1546B">
        <w:t xml:space="preserve">Taeko </w:t>
      </w:r>
      <w:r w:rsidR="00044501" w:rsidRPr="00682F2F">
        <w:t>Becque</w:t>
      </w:r>
      <w:r w:rsidR="009E1E48">
        <w:t>, PhD</w:t>
      </w:r>
      <w:r w:rsidR="00E64FEB" w:rsidRPr="004533A4">
        <w:rPr>
          <w:vertAlign w:val="superscript"/>
        </w:rPr>
        <w:t>1</w:t>
      </w:r>
      <w:r w:rsidR="0074688A">
        <w:rPr>
          <w:vertAlign w:val="superscript"/>
        </w:rPr>
        <w:t xml:space="preserve"> </w:t>
      </w:r>
      <w:r w:rsidR="0074688A">
        <w:t>(</w:t>
      </w:r>
      <w:r w:rsidR="0074688A" w:rsidRPr="0074688A">
        <w:t>T.F.Becque@soton.ac.uk</w:t>
      </w:r>
      <w:r w:rsidR="0074688A">
        <w:t>)</w:t>
      </w:r>
      <w:r w:rsidR="00044501" w:rsidRPr="00682F2F">
        <w:t xml:space="preserve">, </w:t>
      </w:r>
      <w:r w:rsidR="00E1546B">
        <w:t xml:space="preserve">Jin </w:t>
      </w:r>
      <w:r w:rsidR="00255DC8" w:rsidRPr="00682F2F">
        <w:t>Zhang</w:t>
      </w:r>
      <w:r w:rsidR="009E1E48">
        <w:t>, PhD</w:t>
      </w:r>
      <w:r w:rsidR="00E64FEB" w:rsidRPr="004533A4">
        <w:rPr>
          <w:vertAlign w:val="superscript"/>
        </w:rPr>
        <w:t>1</w:t>
      </w:r>
      <w:r w:rsidR="00883A43">
        <w:rPr>
          <w:vertAlign w:val="superscript"/>
        </w:rPr>
        <w:t xml:space="preserve"> </w:t>
      </w:r>
      <w:r w:rsidR="00883A43">
        <w:t>(</w:t>
      </w:r>
      <w:r w:rsidR="00883A43" w:rsidRPr="00883A43">
        <w:t>J.W.Zhang@soton.ac.uk</w:t>
      </w:r>
      <w:r w:rsidR="00883A43">
        <w:t>)</w:t>
      </w:r>
      <w:r w:rsidR="00255DC8" w:rsidRPr="00682F2F">
        <w:t xml:space="preserve">, </w:t>
      </w:r>
      <w:r w:rsidR="00E1546B">
        <w:t xml:space="preserve">Joanna </w:t>
      </w:r>
      <w:r w:rsidR="008228E6" w:rsidRPr="00682F2F">
        <w:t>Slodkowska-Barabasz</w:t>
      </w:r>
      <w:r w:rsidR="009E1E48">
        <w:t>, PhD</w:t>
      </w:r>
      <w:r w:rsidR="00E64FEB" w:rsidRPr="00E64FEB">
        <w:rPr>
          <w:vertAlign w:val="superscript"/>
        </w:rPr>
        <w:t>3</w:t>
      </w:r>
      <w:r w:rsidR="00FD10F3">
        <w:rPr>
          <w:vertAlign w:val="superscript"/>
        </w:rPr>
        <w:t xml:space="preserve"> </w:t>
      </w:r>
      <w:r w:rsidR="00FD10F3">
        <w:t>(</w:t>
      </w:r>
      <w:r w:rsidR="00FD10F3" w:rsidRPr="00FD10F3">
        <w:t>jslodkowska-barabasz@brookes.ac.uk</w:t>
      </w:r>
      <w:r w:rsidR="00FD10F3">
        <w:t>)</w:t>
      </w:r>
      <w:r w:rsidR="00255DC8" w:rsidRPr="00682F2F">
        <w:t xml:space="preserve">, </w:t>
      </w:r>
      <w:r w:rsidR="00E1546B">
        <w:t xml:space="preserve">Fiona </w:t>
      </w:r>
      <w:r w:rsidR="00255DC8" w:rsidRPr="00682F2F">
        <w:t>Mowbray</w:t>
      </w:r>
      <w:r w:rsidR="009E1E48">
        <w:t>, PhD</w:t>
      </w:r>
      <w:r w:rsidR="00E64FEB" w:rsidRPr="00E64FEB">
        <w:rPr>
          <w:vertAlign w:val="superscript"/>
        </w:rPr>
        <w:t>4</w:t>
      </w:r>
      <w:r w:rsidR="00FD10F3">
        <w:rPr>
          <w:vertAlign w:val="superscript"/>
        </w:rPr>
        <w:t xml:space="preserve"> </w:t>
      </w:r>
      <w:r w:rsidR="00FD10F3">
        <w:t>(</w:t>
      </w:r>
      <w:r w:rsidR="00D87AC9" w:rsidRPr="00D87AC9">
        <w:t>fiona.1.mowbray@kcl.ac.uk</w:t>
      </w:r>
      <w:r w:rsidR="00D87AC9">
        <w:t>)</w:t>
      </w:r>
      <w:r w:rsidR="009D0028" w:rsidRPr="00682F2F">
        <w:t>,</w:t>
      </w:r>
      <w:r w:rsidR="008228E6" w:rsidRPr="00682F2F">
        <w:t xml:space="preserve"> </w:t>
      </w:r>
      <w:r w:rsidR="00E1546B">
        <w:t xml:space="preserve">Anne </w:t>
      </w:r>
      <w:r w:rsidR="008228E6" w:rsidRPr="00682F2F">
        <w:t>Ferrey</w:t>
      </w:r>
      <w:r w:rsidR="009E1E48">
        <w:t>, PhD</w:t>
      </w:r>
      <w:r w:rsidR="00E64FEB" w:rsidRPr="00E64FEB">
        <w:rPr>
          <w:vertAlign w:val="superscript"/>
        </w:rPr>
        <w:t>5</w:t>
      </w:r>
      <w:r w:rsidR="002333BF">
        <w:rPr>
          <w:vertAlign w:val="superscript"/>
        </w:rPr>
        <w:t xml:space="preserve"> </w:t>
      </w:r>
      <w:r w:rsidR="002333BF" w:rsidRPr="00973552">
        <w:t>(anne.ferrey@phc.ox.ac.uk)</w:t>
      </w:r>
      <w:r w:rsidR="009D0028" w:rsidRPr="00682F2F">
        <w:t>,</w:t>
      </w:r>
      <w:r w:rsidR="008228E6" w:rsidRPr="00682F2F">
        <w:t xml:space="preserve"> </w:t>
      </w:r>
      <w:r w:rsidR="004A4998">
        <w:t xml:space="preserve">Guiqing </w:t>
      </w:r>
      <w:r w:rsidR="006E6394" w:rsidRPr="00682F2F">
        <w:t>Yao</w:t>
      </w:r>
      <w:r w:rsidR="009E1E48">
        <w:t>, PhD</w:t>
      </w:r>
      <w:r w:rsidR="004A4998" w:rsidRPr="004A4998">
        <w:rPr>
          <w:vertAlign w:val="superscript"/>
        </w:rPr>
        <w:t>6</w:t>
      </w:r>
      <w:r w:rsidR="00BD35DC">
        <w:rPr>
          <w:vertAlign w:val="superscript"/>
        </w:rPr>
        <w:t xml:space="preserve"> </w:t>
      </w:r>
      <w:r w:rsidR="00BD35DC">
        <w:t>(</w:t>
      </w:r>
      <w:r w:rsidR="00BD35DC" w:rsidRPr="00BD35DC">
        <w:t>gy38@leicester.ac.uk</w:t>
      </w:r>
      <w:r w:rsidR="007F4271">
        <w:t>)</w:t>
      </w:r>
      <w:r w:rsidR="006E6394" w:rsidRPr="00682F2F">
        <w:t xml:space="preserve">, </w:t>
      </w:r>
      <w:r w:rsidR="00E64FEB">
        <w:t xml:space="preserve">Shihua </w:t>
      </w:r>
      <w:r w:rsidR="006E6394" w:rsidRPr="00682F2F">
        <w:t>Zhu</w:t>
      </w:r>
      <w:r w:rsidR="00AB2814">
        <w:t>, PhD</w:t>
      </w:r>
      <w:r w:rsidR="00E64FEB" w:rsidRPr="004533A4">
        <w:rPr>
          <w:vertAlign w:val="superscript"/>
        </w:rPr>
        <w:t>1</w:t>
      </w:r>
      <w:r w:rsidR="00BB0883">
        <w:rPr>
          <w:vertAlign w:val="superscript"/>
        </w:rPr>
        <w:t xml:space="preserve"> </w:t>
      </w:r>
      <w:r w:rsidR="00BB0883">
        <w:t>(</w:t>
      </w:r>
      <w:r w:rsidR="00BB0883" w:rsidRPr="00BB0883">
        <w:t>S.Zhu@soton.ac.uk</w:t>
      </w:r>
      <w:r w:rsidR="00BB0883">
        <w:t>)</w:t>
      </w:r>
      <w:r w:rsidR="006E6394" w:rsidRPr="00682F2F">
        <w:t xml:space="preserve">, </w:t>
      </w:r>
      <w:r w:rsidR="00E64FEB">
        <w:t xml:space="preserve">Tony </w:t>
      </w:r>
      <w:r w:rsidR="00321607" w:rsidRPr="00682F2F">
        <w:t>Kendrick</w:t>
      </w:r>
      <w:r w:rsidR="005E033D">
        <w:t>, MD</w:t>
      </w:r>
      <w:r w:rsidR="00E64FEB" w:rsidRPr="004533A4">
        <w:rPr>
          <w:vertAlign w:val="superscript"/>
        </w:rPr>
        <w:t>1</w:t>
      </w:r>
      <w:r w:rsidR="00D90179">
        <w:rPr>
          <w:vertAlign w:val="superscript"/>
        </w:rPr>
        <w:t xml:space="preserve"> </w:t>
      </w:r>
      <w:r w:rsidR="00D90179" w:rsidRPr="00973552">
        <w:t>(ark1@soton.ac.uk)</w:t>
      </w:r>
      <w:r w:rsidR="00321607" w:rsidRPr="00682F2F">
        <w:t xml:space="preserve">, </w:t>
      </w:r>
      <w:r w:rsidR="00E64FEB">
        <w:t xml:space="preserve">Simon </w:t>
      </w:r>
      <w:r w:rsidR="00321607" w:rsidRPr="00682F2F">
        <w:t>Griffin</w:t>
      </w:r>
      <w:r w:rsidR="005E033D">
        <w:t>, FMedSci</w:t>
      </w:r>
      <w:r w:rsidR="004A4998" w:rsidRPr="004A4998">
        <w:rPr>
          <w:vertAlign w:val="superscript"/>
        </w:rPr>
        <w:t>7</w:t>
      </w:r>
      <w:r w:rsidR="009C2609">
        <w:rPr>
          <w:vertAlign w:val="superscript"/>
        </w:rPr>
        <w:t xml:space="preserve"> </w:t>
      </w:r>
      <w:r w:rsidR="009C2609" w:rsidRPr="00973552">
        <w:t>(</w:t>
      </w:r>
      <w:r w:rsidR="009C2609" w:rsidRPr="00C57C40">
        <w:t>ProfGP@medschl.cam.ac.uk</w:t>
      </w:r>
      <w:r w:rsidR="009C2609" w:rsidRPr="00973552">
        <w:t>)</w:t>
      </w:r>
      <w:r w:rsidR="00321607" w:rsidRPr="00682F2F">
        <w:t xml:space="preserve">, </w:t>
      </w:r>
      <w:r w:rsidR="00E64FEB">
        <w:t xml:space="preserve">Nanette </w:t>
      </w:r>
      <w:r w:rsidR="008228E6" w:rsidRPr="00682F2F">
        <w:t>Mutrie</w:t>
      </w:r>
      <w:r w:rsidR="000317E6">
        <w:t>, PhD</w:t>
      </w:r>
      <w:r w:rsidR="009F6C56" w:rsidRPr="009F6C56">
        <w:rPr>
          <w:vertAlign w:val="superscript"/>
        </w:rPr>
        <w:t>8</w:t>
      </w:r>
      <w:r w:rsidR="00711B88">
        <w:rPr>
          <w:vertAlign w:val="superscript"/>
        </w:rPr>
        <w:t xml:space="preserve"> </w:t>
      </w:r>
      <w:r w:rsidR="00711B88" w:rsidRPr="00973552">
        <w:t>(Nanette.mutrie@ed.ac.uk)</w:t>
      </w:r>
      <w:r w:rsidR="006A0527" w:rsidRPr="00682F2F">
        <w:t>,</w:t>
      </w:r>
      <w:r w:rsidR="00321607" w:rsidRPr="00682F2F">
        <w:t xml:space="preserve"> </w:t>
      </w:r>
      <w:r w:rsidR="00E64FEB">
        <w:t xml:space="preserve">Sian </w:t>
      </w:r>
      <w:r w:rsidR="008228E6" w:rsidRPr="00682F2F">
        <w:t>Robinson</w:t>
      </w:r>
      <w:r w:rsidR="00B477E9">
        <w:t>, PhD</w:t>
      </w:r>
      <w:r w:rsidR="009F6C56" w:rsidRPr="009F6C56">
        <w:rPr>
          <w:vertAlign w:val="superscript"/>
        </w:rPr>
        <w:t>9</w:t>
      </w:r>
      <w:r w:rsidR="001270F3">
        <w:rPr>
          <w:vertAlign w:val="superscript"/>
        </w:rPr>
        <w:t xml:space="preserve"> </w:t>
      </w:r>
      <w:r w:rsidR="001270F3">
        <w:t>(</w:t>
      </w:r>
      <w:r w:rsidR="001270F3" w:rsidRPr="001270F3">
        <w:t>Sian.Robinson@newcastle.ac.uk</w:t>
      </w:r>
      <w:r w:rsidR="001270F3">
        <w:t>)</w:t>
      </w:r>
      <w:r w:rsidR="006A0527" w:rsidRPr="00682F2F">
        <w:t>,</w:t>
      </w:r>
      <w:r w:rsidR="008228E6" w:rsidRPr="00682F2F">
        <w:t xml:space="preserve"> </w:t>
      </w:r>
      <w:r w:rsidR="00E64FEB">
        <w:t xml:space="preserve">Helen </w:t>
      </w:r>
      <w:r w:rsidR="00321607" w:rsidRPr="00682F2F">
        <w:t>Brooker</w:t>
      </w:r>
      <w:r w:rsidR="009F6C56" w:rsidRPr="009F6C56">
        <w:rPr>
          <w:vertAlign w:val="superscript"/>
        </w:rPr>
        <w:t>10</w:t>
      </w:r>
      <w:r w:rsidR="001305A9">
        <w:rPr>
          <w:vertAlign w:val="superscript"/>
        </w:rPr>
        <w:t xml:space="preserve"> </w:t>
      </w:r>
      <w:r w:rsidR="001305A9">
        <w:t>(</w:t>
      </w:r>
      <w:r w:rsidR="001305A9" w:rsidRPr="001305A9">
        <w:t>H.Brooker@exeter.ac.uk</w:t>
      </w:r>
      <w:r w:rsidR="001305A9">
        <w:t>)</w:t>
      </w:r>
      <w:r w:rsidR="00321607" w:rsidRPr="00682F2F">
        <w:t xml:space="preserve">, </w:t>
      </w:r>
      <w:r w:rsidR="00E64FEB">
        <w:t xml:space="preserve">Gareth </w:t>
      </w:r>
      <w:r w:rsidR="008228E6" w:rsidRPr="00682F2F">
        <w:t>Griffiths</w:t>
      </w:r>
      <w:r w:rsidR="00C4333F">
        <w:t>, PhD</w:t>
      </w:r>
      <w:r w:rsidR="009F6C56" w:rsidRPr="009F6C56">
        <w:rPr>
          <w:vertAlign w:val="superscript"/>
        </w:rPr>
        <w:t>1</w:t>
      </w:r>
      <w:r w:rsidR="00CE490B">
        <w:rPr>
          <w:vertAlign w:val="superscript"/>
        </w:rPr>
        <w:t xml:space="preserve"> </w:t>
      </w:r>
      <w:r w:rsidR="00CE490B">
        <w:t>(</w:t>
      </w:r>
      <w:r w:rsidR="00CE490B" w:rsidRPr="00CE490B">
        <w:t>G.O.Griffiths@soton.ac.uk</w:t>
      </w:r>
      <w:r w:rsidR="00CE490B">
        <w:t>)</w:t>
      </w:r>
      <w:r w:rsidR="00DF2C4B" w:rsidRPr="00682F2F">
        <w:t>,</w:t>
      </w:r>
      <w:r w:rsidR="008228E6" w:rsidRPr="00682F2F">
        <w:t xml:space="preserve"> </w:t>
      </w:r>
      <w:r w:rsidR="00E64FEB">
        <w:t xml:space="preserve">Louise </w:t>
      </w:r>
      <w:r w:rsidR="008228E6" w:rsidRPr="00682F2F">
        <w:t>Robinson</w:t>
      </w:r>
      <w:r w:rsidR="00757697">
        <w:rPr>
          <w:sz w:val="20"/>
          <w:szCs w:val="20"/>
          <w:vertAlign w:val="superscript"/>
        </w:rPr>
        <w:t>9</w:t>
      </w:r>
      <w:r w:rsidR="00832FDC">
        <w:rPr>
          <w:sz w:val="20"/>
          <w:szCs w:val="20"/>
          <w:vertAlign w:val="superscript"/>
        </w:rPr>
        <w:t xml:space="preserve"> </w:t>
      </w:r>
      <w:r w:rsidR="00832FDC">
        <w:t>(</w:t>
      </w:r>
      <w:r w:rsidR="00832FDC" w:rsidRPr="00832FDC">
        <w:t>a.l.robinson@newcastle.ac.uk</w:t>
      </w:r>
      <w:r w:rsidR="00832FDC">
        <w:t>)</w:t>
      </w:r>
      <w:r w:rsidR="00DF2C4B" w:rsidRPr="00682F2F">
        <w:t>,</w:t>
      </w:r>
      <w:r w:rsidR="008228E6" w:rsidRPr="00682F2F">
        <w:t xml:space="preserve"> </w:t>
      </w:r>
      <w:r w:rsidR="00E64FEB">
        <w:t xml:space="preserve">Martin </w:t>
      </w:r>
      <w:r w:rsidR="008228E6" w:rsidRPr="00682F2F">
        <w:t>Rossor</w:t>
      </w:r>
      <w:r w:rsidR="00CA69BD" w:rsidRPr="00CA69BD">
        <w:rPr>
          <w:vertAlign w:val="superscript"/>
        </w:rPr>
        <w:t>1</w:t>
      </w:r>
      <w:r w:rsidR="00757697">
        <w:rPr>
          <w:vertAlign w:val="superscript"/>
        </w:rPr>
        <w:t>1</w:t>
      </w:r>
      <w:r w:rsidR="00CE78E4">
        <w:rPr>
          <w:vertAlign w:val="superscript"/>
        </w:rPr>
        <w:t xml:space="preserve"> </w:t>
      </w:r>
      <w:r w:rsidR="00CE78E4">
        <w:t>(</w:t>
      </w:r>
      <w:r w:rsidR="00CE78E4" w:rsidRPr="00CE78E4">
        <w:t>m.rossor@ucl.ac.uk</w:t>
      </w:r>
      <w:r w:rsidR="00CE78E4">
        <w:t>)</w:t>
      </w:r>
      <w:r w:rsidR="00321607" w:rsidRPr="00682F2F">
        <w:t>,</w:t>
      </w:r>
      <w:r w:rsidR="008228E6" w:rsidRPr="00682F2F">
        <w:t xml:space="preserve"> </w:t>
      </w:r>
      <w:r w:rsidR="00E64FEB">
        <w:t xml:space="preserve">Clive </w:t>
      </w:r>
      <w:r w:rsidR="00621B08" w:rsidRPr="00682F2F">
        <w:t>Ballard</w:t>
      </w:r>
      <w:r w:rsidR="00CA69BD" w:rsidRPr="00CA69BD">
        <w:rPr>
          <w:vertAlign w:val="superscript"/>
        </w:rPr>
        <w:t>10</w:t>
      </w:r>
      <w:r w:rsidR="00C00BDE">
        <w:rPr>
          <w:vertAlign w:val="superscript"/>
        </w:rPr>
        <w:t xml:space="preserve"> </w:t>
      </w:r>
      <w:r w:rsidR="00C00BDE">
        <w:t>(</w:t>
      </w:r>
      <w:r w:rsidR="00C00BDE" w:rsidRPr="00C00BDE">
        <w:t>C.Ballard@exeter.ac.uk</w:t>
      </w:r>
      <w:r w:rsidR="00C00BDE">
        <w:t>)</w:t>
      </w:r>
      <w:r w:rsidR="00321607" w:rsidRPr="00682F2F">
        <w:t xml:space="preserve">, </w:t>
      </w:r>
      <w:r w:rsidR="007F34C0">
        <w:t xml:space="preserve">John </w:t>
      </w:r>
      <w:r w:rsidR="007F34C0" w:rsidRPr="00682F2F">
        <w:t>Gallacher</w:t>
      </w:r>
      <w:r w:rsidR="007F34C0">
        <w:rPr>
          <w:vertAlign w:val="superscript"/>
        </w:rPr>
        <w:t xml:space="preserve">5 </w:t>
      </w:r>
      <w:r w:rsidR="007F34C0">
        <w:t>(</w:t>
      </w:r>
      <w:r w:rsidR="007F34C0" w:rsidRPr="00E33E29">
        <w:t>john.gallacher@psych.ox.ac.uk</w:t>
      </w:r>
      <w:r w:rsidR="007F34C0">
        <w:t>)</w:t>
      </w:r>
      <w:r w:rsidR="007F34C0" w:rsidRPr="00682F2F">
        <w:t xml:space="preserve">,  </w:t>
      </w:r>
      <w:r w:rsidR="0022187A" w:rsidRPr="0022187A">
        <w:t>John O'Brien</w:t>
      </w:r>
      <w:r w:rsidR="00C63D06" w:rsidRPr="00C63D06">
        <w:rPr>
          <w:vertAlign w:val="superscript"/>
        </w:rPr>
        <w:t>7</w:t>
      </w:r>
      <w:r w:rsidR="0022187A" w:rsidRPr="0022187A">
        <w:t xml:space="preserve"> </w:t>
      </w:r>
      <w:r w:rsidR="0022187A">
        <w:t>(</w:t>
      </w:r>
      <w:r w:rsidR="000B09B7" w:rsidRPr="000B09B7">
        <w:t>john.obrien@medschl.cam.ac.uk</w:t>
      </w:r>
      <w:r w:rsidR="0022187A">
        <w:t>)</w:t>
      </w:r>
      <w:r w:rsidR="000B09B7">
        <w:t xml:space="preserve">, </w:t>
      </w:r>
      <w:r w:rsidR="00E64FEB">
        <w:t xml:space="preserve">Shanaya </w:t>
      </w:r>
      <w:r w:rsidR="008228E6" w:rsidRPr="00682F2F">
        <w:t>Rathod</w:t>
      </w:r>
      <w:r w:rsidR="006A61DD">
        <w:t>, PhD</w:t>
      </w:r>
      <w:r w:rsidR="00E47E71">
        <w:rPr>
          <w:vertAlign w:val="superscript"/>
        </w:rPr>
        <w:t>12</w:t>
      </w:r>
      <w:r w:rsidR="0037581F">
        <w:rPr>
          <w:vertAlign w:val="superscript"/>
        </w:rPr>
        <w:t xml:space="preserve"> </w:t>
      </w:r>
      <w:r w:rsidR="0037581F">
        <w:t>(</w:t>
      </w:r>
      <w:r w:rsidR="0037581F" w:rsidRPr="0037581F">
        <w:t>Shanaya.Rathod@southernhealth.nhs.uk</w:t>
      </w:r>
      <w:r w:rsidR="0037581F">
        <w:t>)</w:t>
      </w:r>
      <w:r w:rsidR="006E6394" w:rsidRPr="00682F2F">
        <w:t xml:space="preserve">, </w:t>
      </w:r>
      <w:r w:rsidR="00E64FEB">
        <w:t xml:space="preserve">Bernard </w:t>
      </w:r>
      <w:r w:rsidR="008228E6" w:rsidRPr="00682F2F">
        <w:t>Gudgin</w:t>
      </w:r>
      <w:r w:rsidR="00A72A59">
        <w:t xml:space="preserve"> PhD</w:t>
      </w:r>
      <w:r w:rsidR="00E47E71">
        <w:rPr>
          <w:vertAlign w:val="superscript"/>
        </w:rPr>
        <w:t>13</w:t>
      </w:r>
      <w:r w:rsidR="006E6394" w:rsidRPr="00682F2F">
        <w:t>,</w:t>
      </w:r>
      <w:r w:rsidR="008228E6" w:rsidRPr="00682F2F">
        <w:t xml:space="preserve"> </w:t>
      </w:r>
      <w:r w:rsidR="00E64FEB">
        <w:t xml:space="preserve">Rosemary </w:t>
      </w:r>
      <w:r w:rsidR="008228E6" w:rsidRPr="00682F2F">
        <w:t>Phillips</w:t>
      </w:r>
      <w:r w:rsidR="00215A3A">
        <w:t>, BSc</w:t>
      </w:r>
      <w:r w:rsidR="00757697">
        <w:rPr>
          <w:vertAlign w:val="superscript"/>
        </w:rPr>
        <w:t>1</w:t>
      </w:r>
      <w:r w:rsidR="00E47E71">
        <w:rPr>
          <w:vertAlign w:val="superscript"/>
        </w:rPr>
        <w:t>3</w:t>
      </w:r>
      <w:r w:rsidR="006E6394" w:rsidRPr="00682F2F">
        <w:t>,</w:t>
      </w:r>
      <w:r w:rsidR="008228E6" w:rsidRPr="00682F2F">
        <w:t xml:space="preserve"> </w:t>
      </w:r>
      <w:r w:rsidR="00E64FEB">
        <w:t xml:space="preserve">Tom </w:t>
      </w:r>
      <w:r w:rsidR="008228E6" w:rsidRPr="00682F2F">
        <w:t>Stokes</w:t>
      </w:r>
      <w:r w:rsidR="00757697">
        <w:rPr>
          <w:vertAlign w:val="superscript"/>
        </w:rPr>
        <w:t>1</w:t>
      </w:r>
      <w:r w:rsidR="00E47E71">
        <w:rPr>
          <w:vertAlign w:val="superscript"/>
        </w:rPr>
        <w:t>3</w:t>
      </w:r>
      <w:r w:rsidR="006E6394" w:rsidRPr="00682F2F">
        <w:t>,</w:t>
      </w:r>
      <w:r w:rsidR="008228E6" w:rsidRPr="00682F2F">
        <w:t xml:space="preserve"> </w:t>
      </w:r>
      <w:r w:rsidR="00E64FEB">
        <w:t xml:space="preserve">John </w:t>
      </w:r>
      <w:r w:rsidR="008228E6" w:rsidRPr="00682F2F">
        <w:t>Niven</w:t>
      </w:r>
      <w:r w:rsidR="00757697">
        <w:rPr>
          <w:vertAlign w:val="superscript"/>
        </w:rPr>
        <w:t>1</w:t>
      </w:r>
      <w:r w:rsidR="00E47E71">
        <w:rPr>
          <w:vertAlign w:val="superscript"/>
        </w:rPr>
        <w:t>3</w:t>
      </w:r>
      <w:r w:rsidR="006E6394" w:rsidRPr="00682F2F">
        <w:t>,</w:t>
      </w:r>
      <w:r w:rsidR="008228E6" w:rsidRPr="00682F2F">
        <w:t xml:space="preserve"> </w:t>
      </w:r>
      <w:r w:rsidR="00E64FEB">
        <w:t xml:space="preserve">Paul </w:t>
      </w:r>
      <w:r w:rsidR="008228E6" w:rsidRPr="00682F2F">
        <w:t>Little</w:t>
      </w:r>
      <w:r w:rsidR="00A72A59">
        <w:t xml:space="preserve"> MD, FRCGP</w:t>
      </w:r>
      <w:r w:rsidR="00E64FEB" w:rsidRPr="004533A4">
        <w:rPr>
          <w:vertAlign w:val="superscript"/>
        </w:rPr>
        <w:t>1</w:t>
      </w:r>
      <w:r w:rsidR="00292629">
        <w:rPr>
          <w:vertAlign w:val="superscript"/>
        </w:rPr>
        <w:t xml:space="preserve"> </w:t>
      </w:r>
      <w:r w:rsidR="00292629" w:rsidRPr="00973552">
        <w:t>(P.Little@soton.ac.uk)</w:t>
      </w:r>
      <w:r w:rsidR="00453BB1" w:rsidRPr="00682F2F">
        <w:t xml:space="preserve">, </w:t>
      </w:r>
      <w:r w:rsidR="00E64FEB">
        <w:t xml:space="preserve">Lucy </w:t>
      </w:r>
      <w:r w:rsidR="008228E6" w:rsidRPr="00682F2F">
        <w:t>Yardle</w:t>
      </w:r>
      <w:r w:rsidR="00E64FEB">
        <w:t>y</w:t>
      </w:r>
      <w:r w:rsidR="000B49F5">
        <w:t xml:space="preserve"> PhD</w:t>
      </w:r>
      <w:r w:rsidR="00E64FEB" w:rsidRPr="004533A4">
        <w:rPr>
          <w:vertAlign w:val="superscript"/>
        </w:rPr>
        <w:t>1</w:t>
      </w:r>
      <w:r w:rsidR="00CA69BD">
        <w:rPr>
          <w:vertAlign w:val="superscript"/>
        </w:rPr>
        <w:t>,</w:t>
      </w:r>
      <w:r w:rsidR="00757697">
        <w:rPr>
          <w:vertAlign w:val="superscript"/>
        </w:rPr>
        <w:t>1</w:t>
      </w:r>
      <w:r w:rsidR="00E47E71">
        <w:rPr>
          <w:vertAlign w:val="superscript"/>
        </w:rPr>
        <w:t>4</w:t>
      </w:r>
      <w:r w:rsidR="00C40803">
        <w:rPr>
          <w:vertAlign w:val="superscript"/>
        </w:rPr>
        <w:t xml:space="preserve"> </w:t>
      </w:r>
      <w:r w:rsidR="00C40803" w:rsidRPr="00973552">
        <w:t>(lucy.yardley@bristol.ac.uk)</w:t>
      </w:r>
      <w:r w:rsidR="00453BB1" w:rsidRPr="00682F2F">
        <w:t>.</w:t>
      </w:r>
      <w:r w:rsidR="00E64FEB">
        <w:t xml:space="preserve">  </w:t>
      </w:r>
    </w:p>
    <w:p w14:paraId="14CE82E9" w14:textId="686ABDD2" w:rsidR="001914A5" w:rsidRDefault="00735BD2" w:rsidP="00712F26">
      <w:r>
        <w:t xml:space="preserve">* </w:t>
      </w:r>
      <w:r w:rsidRPr="00FF7358">
        <w:rPr>
          <w:i/>
          <w:iCs/>
        </w:rPr>
        <w:t>Corresponding author</w:t>
      </w:r>
    </w:p>
    <w:p w14:paraId="4A806B2F" w14:textId="68888FE5" w:rsidR="00494B8A" w:rsidRDefault="00CA69BD" w:rsidP="00712F26">
      <w:r w:rsidRPr="00C519B2">
        <w:rPr>
          <w:vertAlign w:val="superscript"/>
        </w:rPr>
        <w:t>1</w:t>
      </w:r>
      <w:r w:rsidR="00FD759A">
        <w:t xml:space="preserve"> University of Southampton, UK</w:t>
      </w:r>
    </w:p>
    <w:p w14:paraId="149B5E10" w14:textId="63F0E2B3" w:rsidR="00CA69BD" w:rsidRDefault="00CA69BD" w:rsidP="00712F26">
      <w:r w:rsidRPr="00C519B2">
        <w:rPr>
          <w:vertAlign w:val="superscript"/>
        </w:rPr>
        <w:t>2</w:t>
      </w:r>
      <w:r w:rsidR="00FD759A">
        <w:t xml:space="preserve"> University of Bath, UK</w:t>
      </w:r>
    </w:p>
    <w:p w14:paraId="082988B6" w14:textId="7F109E64" w:rsidR="00CA69BD" w:rsidRDefault="00CA69BD" w:rsidP="00712F26">
      <w:r w:rsidRPr="00C519B2">
        <w:rPr>
          <w:vertAlign w:val="superscript"/>
        </w:rPr>
        <w:t>3</w:t>
      </w:r>
      <w:r w:rsidR="00FD759A">
        <w:t xml:space="preserve"> Oxford-Brooks University, UK</w:t>
      </w:r>
    </w:p>
    <w:p w14:paraId="7EC45BD9" w14:textId="0A98499A" w:rsidR="00CA69BD" w:rsidRDefault="00CA69BD" w:rsidP="00712F26">
      <w:r w:rsidRPr="00C519B2">
        <w:rPr>
          <w:vertAlign w:val="superscript"/>
        </w:rPr>
        <w:t>4</w:t>
      </w:r>
      <w:r w:rsidR="0003355B">
        <w:t xml:space="preserve"> Kings College London, UK</w:t>
      </w:r>
    </w:p>
    <w:p w14:paraId="577DDAC7" w14:textId="1984E3B5" w:rsidR="00CA69BD" w:rsidRDefault="00CA69BD" w:rsidP="00712F26">
      <w:r w:rsidRPr="00C519B2">
        <w:rPr>
          <w:vertAlign w:val="superscript"/>
        </w:rPr>
        <w:t>5</w:t>
      </w:r>
      <w:r w:rsidR="0003355B">
        <w:t xml:space="preserve"> University of Oxford, UK</w:t>
      </w:r>
    </w:p>
    <w:p w14:paraId="4ADDC064" w14:textId="738960BE" w:rsidR="00CA69BD" w:rsidRDefault="00CA69BD" w:rsidP="00712F26">
      <w:r w:rsidRPr="00C519B2">
        <w:rPr>
          <w:vertAlign w:val="superscript"/>
        </w:rPr>
        <w:t>6</w:t>
      </w:r>
      <w:r w:rsidR="0003355B" w:rsidRPr="00C519B2">
        <w:rPr>
          <w:vertAlign w:val="superscript"/>
        </w:rPr>
        <w:t xml:space="preserve"> </w:t>
      </w:r>
      <w:r w:rsidR="0003355B">
        <w:t>University of Leicester, UK</w:t>
      </w:r>
    </w:p>
    <w:p w14:paraId="7E7BFAA5" w14:textId="37911B10" w:rsidR="00CA69BD" w:rsidRDefault="00CA69BD" w:rsidP="00712F26">
      <w:r w:rsidRPr="00C519B2">
        <w:rPr>
          <w:vertAlign w:val="superscript"/>
        </w:rPr>
        <w:t>7</w:t>
      </w:r>
      <w:r w:rsidR="0003355B">
        <w:t xml:space="preserve"> University of Cambridge, UK</w:t>
      </w:r>
    </w:p>
    <w:p w14:paraId="77C454E4" w14:textId="1BE5FD18" w:rsidR="00CA69BD" w:rsidRDefault="00CA69BD" w:rsidP="00712F26">
      <w:r w:rsidRPr="00C519B2">
        <w:rPr>
          <w:vertAlign w:val="superscript"/>
        </w:rPr>
        <w:t>8</w:t>
      </w:r>
      <w:r w:rsidR="0003355B">
        <w:t xml:space="preserve"> University of Edinburgh, UK</w:t>
      </w:r>
    </w:p>
    <w:p w14:paraId="3E821CDC" w14:textId="669DE497" w:rsidR="00CA69BD" w:rsidRDefault="00CA69BD" w:rsidP="00712F26">
      <w:r w:rsidRPr="00C519B2">
        <w:rPr>
          <w:vertAlign w:val="superscript"/>
        </w:rPr>
        <w:t>9</w:t>
      </w:r>
      <w:r w:rsidR="00F23CB0">
        <w:t xml:space="preserve"> Newcastle University, UK</w:t>
      </w:r>
    </w:p>
    <w:p w14:paraId="1378032B" w14:textId="45059B98" w:rsidR="00CA69BD" w:rsidRDefault="00CA69BD" w:rsidP="00712F26">
      <w:r w:rsidRPr="00C519B2">
        <w:rPr>
          <w:vertAlign w:val="superscript"/>
        </w:rPr>
        <w:t>10</w:t>
      </w:r>
      <w:r w:rsidR="001D17E6">
        <w:t xml:space="preserve"> University of Exeter</w:t>
      </w:r>
      <w:r w:rsidR="000C1EB6">
        <w:t>, UK</w:t>
      </w:r>
    </w:p>
    <w:p w14:paraId="508E132F" w14:textId="77BBEC03" w:rsidR="00CA69BD" w:rsidRDefault="00CA69BD" w:rsidP="00712F26">
      <w:r w:rsidRPr="00C519B2">
        <w:rPr>
          <w:vertAlign w:val="superscript"/>
        </w:rPr>
        <w:t>11</w:t>
      </w:r>
      <w:r w:rsidR="00B425CD">
        <w:t xml:space="preserve"> </w:t>
      </w:r>
      <w:r w:rsidR="000C1EB6">
        <w:t>University College London, UK</w:t>
      </w:r>
    </w:p>
    <w:p w14:paraId="64018735" w14:textId="076B1247" w:rsidR="00CA69BD" w:rsidRDefault="00CA69BD" w:rsidP="00712F26">
      <w:r w:rsidRPr="00C519B2">
        <w:rPr>
          <w:vertAlign w:val="superscript"/>
        </w:rPr>
        <w:t>12</w:t>
      </w:r>
      <w:r w:rsidR="0072120D">
        <w:t xml:space="preserve"> Southern Health NHS Foundation Trust, UK</w:t>
      </w:r>
    </w:p>
    <w:p w14:paraId="23DD77DC" w14:textId="1363ACD4" w:rsidR="00CA69BD" w:rsidRDefault="00CA69BD" w:rsidP="00712F26">
      <w:r w:rsidRPr="00FF7358">
        <w:rPr>
          <w:vertAlign w:val="superscript"/>
        </w:rPr>
        <w:t>13</w:t>
      </w:r>
      <w:r w:rsidR="0072120D">
        <w:t xml:space="preserve"> Patient and Public Involvement contributor</w:t>
      </w:r>
    </w:p>
    <w:p w14:paraId="0134F5ED" w14:textId="7D5E0E06" w:rsidR="00CA69BD" w:rsidRDefault="00CA69BD" w:rsidP="00712F26">
      <w:r w:rsidRPr="00FF7358">
        <w:rPr>
          <w:vertAlign w:val="superscript"/>
        </w:rPr>
        <w:t>14</w:t>
      </w:r>
      <w:r w:rsidR="002768DA">
        <w:t xml:space="preserve"> University of Bristol, UK</w:t>
      </w:r>
    </w:p>
    <w:p w14:paraId="0008F78B" w14:textId="730D4751" w:rsidR="00494B8A" w:rsidRDefault="00494B8A" w:rsidP="00712F26"/>
    <w:p w14:paraId="5F75D4A1" w14:textId="05106703" w:rsidR="00494B8A" w:rsidRDefault="00AB11B4" w:rsidP="00AB11B4">
      <w:pPr>
        <w:pStyle w:val="Heading2"/>
      </w:pPr>
      <w:r>
        <w:lastRenderedPageBreak/>
        <w:t>Funding</w:t>
      </w:r>
    </w:p>
    <w:p w14:paraId="58B46E54" w14:textId="77777777" w:rsidR="00AD0A91" w:rsidRPr="00973552" w:rsidRDefault="00AD0A91" w:rsidP="00AD0A91">
      <w:r w:rsidRPr="00973552">
        <w:rPr>
          <w:sz w:val="23"/>
          <w:szCs w:val="23"/>
          <w:shd w:val="clear" w:color="auto" w:fill="FFFFFF"/>
        </w:rPr>
        <w:t>This work was supported by the National Institute for Health Research (NIHR) under its Programme Grants for Applied Research (Reference Number RP-PG-0615-20014). The views expressed are those of the author(s) and not necessarily those of the NIHR or the Department of Health and Social Care.</w:t>
      </w:r>
    </w:p>
    <w:p w14:paraId="1CF9630F" w14:textId="77777777" w:rsidR="00AD0A91" w:rsidRPr="00973552" w:rsidRDefault="00AD0A91" w:rsidP="00AD0A91">
      <w:r w:rsidRPr="00973552">
        <w:t>The Active Brains intervention was developed using LifeGuide software, which was partly funded by the NIHR Southampton Biomedical Research Centre (BRC).</w:t>
      </w:r>
    </w:p>
    <w:p w14:paraId="1258266E" w14:textId="00AD5BAD" w:rsidR="00494B8A" w:rsidRDefault="0055327C" w:rsidP="0055327C">
      <w:pPr>
        <w:pStyle w:val="Heading2"/>
      </w:pPr>
      <w:r>
        <w:t>Acknowledgements</w:t>
      </w:r>
    </w:p>
    <w:p w14:paraId="6CBB0400" w14:textId="77777777" w:rsidR="00210E0C" w:rsidRPr="007D3C91" w:rsidRDefault="00210E0C" w:rsidP="00210E0C">
      <w:r w:rsidRPr="007D3C91">
        <w:t>We thank the University of Exeter and Kings College London for their collaboration in accessing their PROTECT platform Cognitive Tests and Brain Training games.</w:t>
      </w:r>
    </w:p>
    <w:p w14:paraId="3344AD59" w14:textId="77777777" w:rsidR="00210E0C" w:rsidRDefault="00210E0C" w:rsidP="00712F26">
      <w:pPr>
        <w:rPr>
          <w:b/>
          <w:bCs/>
        </w:rPr>
      </w:pPr>
    </w:p>
    <w:p w14:paraId="7C2792F6" w14:textId="77777777" w:rsidR="00836843" w:rsidRPr="00AD0A91" w:rsidRDefault="00836843" w:rsidP="00712F26">
      <w:pPr>
        <w:rPr>
          <w:b/>
          <w:bCs/>
        </w:rPr>
      </w:pPr>
    </w:p>
    <w:p w14:paraId="22149F69" w14:textId="0C34376B" w:rsidR="00494B8A" w:rsidRDefault="00494B8A" w:rsidP="00712F26"/>
    <w:p w14:paraId="091414EE" w14:textId="425C50EA" w:rsidR="00494B8A" w:rsidRDefault="00494B8A" w:rsidP="00712F26"/>
    <w:p w14:paraId="6A990542" w14:textId="266E3606" w:rsidR="0032647F" w:rsidRDefault="0032647F" w:rsidP="00712F26"/>
    <w:p w14:paraId="6D1B5925" w14:textId="3CEB7C64" w:rsidR="0032647F" w:rsidRDefault="0032647F" w:rsidP="00712F26"/>
    <w:p w14:paraId="310FCEB0" w14:textId="4678FEEB" w:rsidR="0032647F" w:rsidRDefault="0032647F" w:rsidP="00712F26"/>
    <w:p w14:paraId="2AD85411" w14:textId="481DC9B8" w:rsidR="0032647F" w:rsidRDefault="0032647F" w:rsidP="00712F26"/>
    <w:p w14:paraId="39D084DD" w14:textId="0F85F724" w:rsidR="0032647F" w:rsidRDefault="0032647F" w:rsidP="00712F26"/>
    <w:p w14:paraId="2166E64A" w14:textId="039D5FEE" w:rsidR="0032647F" w:rsidRDefault="0032647F" w:rsidP="00712F26"/>
    <w:p w14:paraId="4775E608" w14:textId="1106A012" w:rsidR="0032647F" w:rsidRDefault="0032647F" w:rsidP="00712F26"/>
    <w:p w14:paraId="463779E0" w14:textId="594B6E13" w:rsidR="0032647F" w:rsidRDefault="0032647F" w:rsidP="00712F26"/>
    <w:p w14:paraId="3DCAB7BA" w14:textId="24F738D5" w:rsidR="0032647F" w:rsidRDefault="0032647F" w:rsidP="00712F26"/>
    <w:p w14:paraId="3B4C0A30" w14:textId="6F2F9FDD" w:rsidR="0032647F" w:rsidRDefault="0032647F" w:rsidP="00712F26"/>
    <w:p w14:paraId="1114C59E" w14:textId="64EDFA44" w:rsidR="0032647F" w:rsidRDefault="0032647F" w:rsidP="00712F26"/>
    <w:p w14:paraId="18A6E191" w14:textId="3DCE1646" w:rsidR="0032647F" w:rsidRDefault="0032647F" w:rsidP="00712F26"/>
    <w:p w14:paraId="26394097" w14:textId="7D6FAD6E" w:rsidR="00E93E4D" w:rsidRDefault="00E93E4D" w:rsidP="00712F26"/>
    <w:p w14:paraId="405D473A" w14:textId="5582560F" w:rsidR="00E93E4D" w:rsidRDefault="00E93E4D" w:rsidP="00712F26"/>
    <w:p w14:paraId="042C5D10" w14:textId="77777777" w:rsidR="00E93E4D" w:rsidRDefault="00E93E4D" w:rsidP="00712F26"/>
    <w:p w14:paraId="7E42A6E6" w14:textId="77777777" w:rsidR="0032647F" w:rsidRDefault="0032647F" w:rsidP="00712F26"/>
    <w:p w14:paraId="438EC56A" w14:textId="1F660759" w:rsidR="00AC63E5" w:rsidRDefault="00AC63E5" w:rsidP="00D97230">
      <w:pPr>
        <w:pStyle w:val="Heading2"/>
      </w:pPr>
      <w:r>
        <w:lastRenderedPageBreak/>
        <w:t>Abstract</w:t>
      </w:r>
    </w:p>
    <w:p w14:paraId="7381BA0B" w14:textId="76604DE6" w:rsidR="001126BB" w:rsidRDefault="001126BB" w:rsidP="001126BB">
      <w:pPr>
        <w:pStyle w:val="Heading3"/>
      </w:pPr>
      <w:r w:rsidRPr="001126BB">
        <w:t>Background and Objectives</w:t>
      </w:r>
    </w:p>
    <w:p w14:paraId="67997267" w14:textId="3DB8F416" w:rsidR="00277F6B" w:rsidRPr="00277F6B" w:rsidRDefault="007E1315" w:rsidP="003F78C1">
      <w:r>
        <w:t>Multidomain</w:t>
      </w:r>
      <w:r w:rsidR="00F47D3D">
        <w:t xml:space="preserve"> </w:t>
      </w:r>
      <w:r w:rsidR="00463789">
        <w:t>intervention</w:t>
      </w:r>
      <w:r w:rsidR="00F47D3D">
        <w:t>s</w:t>
      </w:r>
      <w:r w:rsidR="00462EE7">
        <w:t xml:space="preserve"> </w:t>
      </w:r>
      <w:r w:rsidR="00CE30D6">
        <w:t xml:space="preserve">to address modifiable risk factors for dementia </w:t>
      </w:r>
      <w:r w:rsidR="00396CD7">
        <w:t>are</w:t>
      </w:r>
      <w:r w:rsidR="00462EE7">
        <w:t xml:space="preserve"> promis</w:t>
      </w:r>
      <w:r w:rsidR="00396CD7">
        <w:t>ing</w:t>
      </w:r>
      <w:r w:rsidR="00462EE7">
        <w:t>, but</w:t>
      </w:r>
      <w:r w:rsidR="008B4F90">
        <w:t xml:space="preserve"> require more cost-effective, scalable delivery. </w:t>
      </w:r>
      <w:r w:rsidR="00C96BEA">
        <w:t>T</w:t>
      </w:r>
      <w:r w:rsidR="00E50BAA">
        <w:t>h</w:t>
      </w:r>
      <w:r w:rsidR="000E1AAB">
        <w:t xml:space="preserve">is study </w:t>
      </w:r>
      <w:r w:rsidR="008B106C">
        <w:t>investigate</w:t>
      </w:r>
      <w:r w:rsidR="001914A5">
        <w:t>d</w:t>
      </w:r>
      <w:r w:rsidR="008B106C">
        <w:t xml:space="preserve"> the </w:t>
      </w:r>
      <w:r w:rsidR="002C1BBF">
        <w:t>feasibility of</w:t>
      </w:r>
      <w:r w:rsidR="00905863">
        <w:t xml:space="preserve"> </w:t>
      </w:r>
      <w:r w:rsidR="00826FEF">
        <w:t>the ‘Active Brains’</w:t>
      </w:r>
      <w:r w:rsidR="00905863">
        <w:t xml:space="preserve"> digital behaviour change intervention</w:t>
      </w:r>
      <w:r w:rsidR="002C1BBF">
        <w:t xml:space="preserve"> </w:t>
      </w:r>
      <w:r w:rsidR="00E50BAA">
        <w:t xml:space="preserve">and </w:t>
      </w:r>
      <w:r w:rsidR="002C1BBF">
        <w:t xml:space="preserve">of </w:t>
      </w:r>
      <w:r w:rsidR="00D87301">
        <w:t xml:space="preserve">its </w:t>
      </w:r>
      <w:r w:rsidR="008809BD">
        <w:t xml:space="preserve">trial </w:t>
      </w:r>
      <w:r w:rsidR="00E50BAA">
        <w:t>procedures</w:t>
      </w:r>
      <w:r w:rsidR="008B106C">
        <w:t>.</w:t>
      </w:r>
    </w:p>
    <w:p w14:paraId="557D7936" w14:textId="531E4A5A" w:rsidR="001126BB" w:rsidRDefault="001126BB" w:rsidP="001126BB">
      <w:pPr>
        <w:pStyle w:val="Heading3"/>
      </w:pPr>
      <w:r w:rsidRPr="001126BB">
        <w:t xml:space="preserve">Research Design and Methods </w:t>
      </w:r>
    </w:p>
    <w:p w14:paraId="4C17426D" w14:textId="070DFC3A" w:rsidR="006C0926" w:rsidRPr="006C0926" w:rsidRDefault="00CA183D" w:rsidP="00132802">
      <w:r>
        <w:t>Active Brains aims to reduce cognitive decline by promoting physical activity</w:t>
      </w:r>
      <w:r w:rsidR="00B86509">
        <w:t>,</w:t>
      </w:r>
      <w:r>
        <w:t xml:space="preserve"> healthy eating, and online cognitive training</w:t>
      </w:r>
      <w:r w:rsidR="00416227">
        <w:t xml:space="preserve">. </w:t>
      </w:r>
      <w:r w:rsidR="00187F79">
        <w:t>We conducted</w:t>
      </w:r>
      <w:r w:rsidR="006C0926">
        <w:t xml:space="preserve"> 12-month parallel-design randomised controlled feas</w:t>
      </w:r>
      <w:r w:rsidR="004C7151">
        <w:t>ibility trials</w:t>
      </w:r>
      <w:r w:rsidR="00F907EB">
        <w:t xml:space="preserve"> </w:t>
      </w:r>
      <w:r w:rsidR="004C7151">
        <w:t>of ‘Active Brains</w:t>
      </w:r>
      <w:r w:rsidR="009F15B7">
        <w:t xml:space="preserve">’ </w:t>
      </w:r>
      <w:r w:rsidR="00F907EB">
        <w:t xml:space="preserve">amongst </w:t>
      </w:r>
      <w:r w:rsidR="00EE361C">
        <w:t>‘</w:t>
      </w:r>
      <w:r w:rsidR="00910B0A">
        <w:t xml:space="preserve">lower </w:t>
      </w:r>
      <w:r w:rsidR="00064A87">
        <w:t xml:space="preserve">cognitive </w:t>
      </w:r>
      <w:r w:rsidR="00EE361C">
        <w:t>scoring</w:t>
      </w:r>
      <w:r w:rsidR="00064A87">
        <w:t>’ (n=180) and ‘</w:t>
      </w:r>
      <w:r w:rsidR="00EE361C">
        <w:t xml:space="preserve">higher </w:t>
      </w:r>
      <w:r w:rsidR="00064A87">
        <w:t xml:space="preserve">cognitive </w:t>
      </w:r>
      <w:r w:rsidR="00EE361C">
        <w:t>scoring</w:t>
      </w:r>
      <w:r w:rsidR="00064A87">
        <w:t xml:space="preserve">’ (n= 180) </w:t>
      </w:r>
      <w:r w:rsidR="004D10E0">
        <w:t>adults aged 60-85</w:t>
      </w:r>
      <w:r w:rsidR="00D214BF">
        <w:t>.</w:t>
      </w:r>
    </w:p>
    <w:p w14:paraId="1564932C" w14:textId="09618A06" w:rsidR="001126BB" w:rsidRDefault="001126BB" w:rsidP="001126BB">
      <w:pPr>
        <w:pStyle w:val="Heading3"/>
      </w:pPr>
      <w:r w:rsidRPr="001126BB">
        <w:t xml:space="preserve">Results </w:t>
      </w:r>
    </w:p>
    <w:p w14:paraId="7DF8C70B" w14:textId="6C9D6F6B" w:rsidR="00264F54" w:rsidRPr="007E582C" w:rsidRDefault="003D01F5" w:rsidP="00132802">
      <w:pPr>
        <w:rPr>
          <w:color w:val="FF0000"/>
        </w:rPr>
      </w:pPr>
      <w:r>
        <w:t>We collected 67.</w:t>
      </w:r>
      <w:r w:rsidR="00934D85">
        <w:t>2</w:t>
      </w:r>
      <w:r>
        <w:t xml:space="preserve">% </w:t>
      </w:r>
      <w:r w:rsidR="002700F0">
        <w:t xml:space="preserve">and 76.1% </w:t>
      </w:r>
      <w:r>
        <w:t>of our primary outcome</w:t>
      </w:r>
      <w:r w:rsidR="00210336">
        <w:t xml:space="preserve"> (Baddeley verbal reasoning task)</w:t>
      </w:r>
      <w:r>
        <w:t xml:space="preserve"> data for the</w:t>
      </w:r>
      <w:r w:rsidR="002700F0">
        <w:t xml:space="preserve"> </w:t>
      </w:r>
      <w:r w:rsidR="00265B7F">
        <w:t>‘</w:t>
      </w:r>
      <w:r w:rsidR="00EE361C">
        <w:t>lower cognitive score</w:t>
      </w:r>
      <w:r w:rsidR="00265B7F">
        <w:t>’</w:t>
      </w:r>
      <w:r w:rsidR="002700F0">
        <w:t xml:space="preserve"> and </w:t>
      </w:r>
      <w:r w:rsidR="00265B7F">
        <w:t>‘</w:t>
      </w:r>
      <w:r w:rsidR="00EE361C">
        <w:t>higher cognitive score</w:t>
      </w:r>
      <w:r w:rsidR="00265B7F">
        <w:t>’</w:t>
      </w:r>
      <w:r w:rsidR="002700F0">
        <w:t xml:space="preserve"> groups, respectively.</w:t>
      </w:r>
      <w:r w:rsidR="003E5647">
        <w:t xml:space="preserve"> </w:t>
      </w:r>
      <w:r w:rsidR="00936F76">
        <w:t>Usage</w:t>
      </w:r>
      <w:r w:rsidR="004A3B61">
        <w:t xml:space="preserve"> of ‘Active Brains’ </w:t>
      </w:r>
      <w:r w:rsidR="00375F99">
        <w:t xml:space="preserve">indicated </w:t>
      </w:r>
      <w:r w:rsidR="00C449DB">
        <w:t xml:space="preserve">overall </w:t>
      </w:r>
      <w:r w:rsidR="00CF2888">
        <w:t>feasibility</w:t>
      </w:r>
      <w:r w:rsidR="000F774D">
        <w:t xml:space="preserve"> </w:t>
      </w:r>
      <w:r w:rsidR="00BC008B">
        <w:t xml:space="preserve">and satisfactory engagement with the physical activity intervention content (which did not require sustained online engagement), </w:t>
      </w:r>
      <w:r w:rsidR="00C449DB">
        <w:t xml:space="preserve">but engagement with </w:t>
      </w:r>
      <w:r w:rsidR="00770860">
        <w:t>online cognitive training</w:t>
      </w:r>
      <w:r w:rsidR="00BC008B">
        <w:t xml:space="preserve"> was limited</w:t>
      </w:r>
      <w:r w:rsidR="006F5E99">
        <w:t>.</w:t>
      </w:r>
      <w:r w:rsidR="00753644" w:rsidRPr="000C39BE">
        <w:t xml:space="preserve"> </w:t>
      </w:r>
      <w:r w:rsidR="006F5E99">
        <w:t xml:space="preserve">Uptake of the </w:t>
      </w:r>
      <w:r w:rsidR="00260DF6">
        <w:t xml:space="preserve">additional brief telephone support </w:t>
      </w:r>
      <w:r w:rsidR="00936F76">
        <w:t xml:space="preserve">was </w:t>
      </w:r>
      <w:r w:rsidR="00260DF6">
        <w:t>higher in the ‘</w:t>
      </w:r>
      <w:r w:rsidR="00DE0320">
        <w:t>lower cognitive score</w:t>
      </w:r>
      <w:r w:rsidR="00260DF6">
        <w:t>’ trial</w:t>
      </w:r>
      <w:r w:rsidR="00B459B3">
        <w:t>.</w:t>
      </w:r>
      <w:r w:rsidR="00E55D6C">
        <w:t xml:space="preserve"> </w:t>
      </w:r>
      <w:r w:rsidR="00E55D6C" w:rsidRPr="00E458F1">
        <w:t xml:space="preserve">Preliminary </w:t>
      </w:r>
      <w:r w:rsidR="00276A69" w:rsidRPr="00E458F1">
        <w:t xml:space="preserve">trends in the primary outcome data </w:t>
      </w:r>
      <w:r w:rsidR="00A8210E" w:rsidRPr="00E458F1">
        <w:t xml:space="preserve">may </w:t>
      </w:r>
      <w:r w:rsidR="00887A2F">
        <w:t>indicate</w:t>
      </w:r>
      <w:r w:rsidR="00A8210E" w:rsidRPr="00E458F1">
        <w:t xml:space="preserve"> a protective effect of Active Brains against cog</w:t>
      </w:r>
      <w:r w:rsidR="006B7654" w:rsidRPr="00E458F1">
        <w:t xml:space="preserve">nitive decline </w:t>
      </w:r>
      <w:r w:rsidR="00131667" w:rsidRPr="00E458F1">
        <w:t>in both trial</w:t>
      </w:r>
      <w:r w:rsidR="00E127AB">
        <w:t>s</w:t>
      </w:r>
      <w:r w:rsidR="006B7654" w:rsidRPr="00E458F1">
        <w:t xml:space="preserve"> requir</w:t>
      </w:r>
      <w:r w:rsidR="005F1E32">
        <w:t>ing</w:t>
      </w:r>
      <w:r w:rsidR="006B7654" w:rsidRPr="00E458F1">
        <w:t xml:space="preserve"> f</w:t>
      </w:r>
      <w:r w:rsidR="00B576CC" w:rsidRPr="00E458F1">
        <w:t>urther</w:t>
      </w:r>
      <w:r w:rsidR="004A138E" w:rsidRPr="00E458F1">
        <w:t xml:space="preserve"> investigation in </w:t>
      </w:r>
      <w:proofErr w:type="gramStart"/>
      <w:r w:rsidR="004A138E" w:rsidRPr="00E458F1">
        <w:t>fully-powered</w:t>
      </w:r>
      <w:proofErr w:type="gramEnd"/>
      <w:r w:rsidR="004A138E" w:rsidRPr="00E458F1">
        <w:t xml:space="preserve"> trial</w:t>
      </w:r>
      <w:r w:rsidR="005F1E32">
        <w:t>s</w:t>
      </w:r>
      <w:r w:rsidR="004A138E" w:rsidRPr="00E458F1">
        <w:t>.</w:t>
      </w:r>
      <w:r w:rsidR="00202B79" w:rsidRPr="00E458F1">
        <w:t xml:space="preserve"> </w:t>
      </w:r>
    </w:p>
    <w:p w14:paraId="283493D6" w14:textId="499FE016" w:rsidR="001126BB" w:rsidRPr="001126BB" w:rsidRDefault="001126BB" w:rsidP="001126BB">
      <w:pPr>
        <w:pStyle w:val="Heading3"/>
      </w:pPr>
      <w:r w:rsidRPr="001126BB">
        <w:t>Discussion and Implications</w:t>
      </w:r>
    </w:p>
    <w:p w14:paraId="2324E1BA" w14:textId="3E736E23" w:rsidR="00AC63E5" w:rsidRDefault="00892633" w:rsidP="00AC63E5">
      <w:r>
        <w:t>F</w:t>
      </w:r>
      <w:r w:rsidR="00264F54">
        <w:t>indings confirm</w:t>
      </w:r>
      <w:r w:rsidR="003C6593">
        <w:t>ed</w:t>
      </w:r>
      <w:r w:rsidR="00264F54">
        <w:t xml:space="preserve"> the feasibility</w:t>
      </w:r>
      <w:r w:rsidR="00CF5B00">
        <w:t xml:space="preserve"> </w:t>
      </w:r>
      <w:r w:rsidR="00F447D8">
        <w:t xml:space="preserve">of </w:t>
      </w:r>
      <w:r>
        <w:t>‘</w:t>
      </w:r>
      <w:r w:rsidR="00F447D8">
        <w:t>Active Brains</w:t>
      </w:r>
      <w:r>
        <w:t>’</w:t>
      </w:r>
      <w:r w:rsidR="00F447D8">
        <w:t xml:space="preserve"> and identified minor</w:t>
      </w:r>
      <w:r w:rsidR="00A35C45">
        <w:t xml:space="preserve"> modifications to procedures</w:t>
      </w:r>
      <w:r w:rsidR="007C7B84">
        <w:t>,</w:t>
      </w:r>
      <w:r w:rsidR="00A35C45">
        <w:t xml:space="preserve"> </w:t>
      </w:r>
      <w:r w:rsidR="00664D90">
        <w:t>particularly to improve</w:t>
      </w:r>
      <w:r w:rsidR="00A3579E">
        <w:t xml:space="preserve"> </w:t>
      </w:r>
      <w:r w:rsidR="00CD34F6">
        <w:t xml:space="preserve">online </w:t>
      </w:r>
      <w:r w:rsidR="00A3579E">
        <w:t xml:space="preserve">primary-outcome </w:t>
      </w:r>
      <w:r w:rsidR="00E04FDD">
        <w:t>completion</w:t>
      </w:r>
      <w:r w:rsidR="00D05BDD">
        <w:t>. These findings warrant further investigation</w:t>
      </w:r>
      <w:r w:rsidR="00D0726A">
        <w:t xml:space="preserve"> of Active Brains</w:t>
      </w:r>
      <w:r w:rsidR="00D05BDD">
        <w:t xml:space="preserve"> </w:t>
      </w:r>
      <w:r w:rsidR="00752E67">
        <w:t>to</w:t>
      </w:r>
      <w:r w:rsidR="00560242">
        <w:t xml:space="preserve"> determine </w:t>
      </w:r>
      <w:r w:rsidR="00093932">
        <w:t>its</w:t>
      </w:r>
      <w:r w:rsidR="00560242">
        <w:t xml:space="preserve"> efficacy </w:t>
      </w:r>
      <w:r w:rsidR="008A6CE7">
        <w:t xml:space="preserve">in protecting cognitive </w:t>
      </w:r>
      <w:r w:rsidR="00201B2D">
        <w:t>performance</w:t>
      </w:r>
      <w:r w:rsidR="008A6CE7">
        <w:t xml:space="preserve"> amongst</w:t>
      </w:r>
      <w:r w:rsidR="00191985">
        <w:t xml:space="preserve"> adults aged 60-85 with </w:t>
      </w:r>
      <w:r w:rsidR="00B90012">
        <w:t>varied levels of existing cognitive performance</w:t>
      </w:r>
      <w:r w:rsidR="00191985">
        <w:t>.</w:t>
      </w:r>
    </w:p>
    <w:p w14:paraId="5F530B0A" w14:textId="4EC22104" w:rsidR="001914A5" w:rsidRDefault="006A02D9" w:rsidP="00B010AC">
      <w:pPr>
        <w:pStyle w:val="Heading2"/>
      </w:pPr>
      <w:r>
        <w:t>Keywords</w:t>
      </w:r>
    </w:p>
    <w:p w14:paraId="087964AF" w14:textId="78E53731" w:rsidR="00834EF2" w:rsidRDefault="00B21DA6" w:rsidP="00AC63E5">
      <w:r>
        <w:t>Dementia prevention; behaviour change; physical activity</w:t>
      </w:r>
      <w:r w:rsidR="00B010AC">
        <w:t>; healthy eating; cognitive training</w:t>
      </w:r>
    </w:p>
    <w:p w14:paraId="6D39E77D" w14:textId="61729561" w:rsidR="001914A5" w:rsidRDefault="001914A5" w:rsidP="00AC63E5"/>
    <w:p w14:paraId="5D523B63" w14:textId="0F2312FA" w:rsidR="001914A5" w:rsidRDefault="001914A5" w:rsidP="00AC63E5"/>
    <w:p w14:paraId="4F9BCC1F" w14:textId="736474AB" w:rsidR="005A64FD" w:rsidRDefault="005A64FD" w:rsidP="00AC63E5"/>
    <w:p w14:paraId="6FDCA719" w14:textId="7F036855" w:rsidR="0032647F" w:rsidRDefault="0032647F" w:rsidP="00AC63E5"/>
    <w:p w14:paraId="40C687A1" w14:textId="1B4E03FB" w:rsidR="0032647F" w:rsidRDefault="0032647F" w:rsidP="00AC63E5"/>
    <w:p w14:paraId="1AFB7B85" w14:textId="3CBE4DCC" w:rsidR="0032647F" w:rsidRDefault="0032647F" w:rsidP="00AC63E5"/>
    <w:p w14:paraId="6BBB5297" w14:textId="0C5C4FA3" w:rsidR="0032647F" w:rsidRDefault="0032647F" w:rsidP="00AC63E5"/>
    <w:p w14:paraId="4C67DF87" w14:textId="47F72A8A" w:rsidR="0032647F" w:rsidRDefault="0032647F" w:rsidP="00AC63E5"/>
    <w:p w14:paraId="7027CA92" w14:textId="41932618" w:rsidR="0032647F" w:rsidRDefault="0032647F" w:rsidP="00AC63E5"/>
    <w:p w14:paraId="452945A7" w14:textId="77777777" w:rsidR="0032647F" w:rsidRDefault="0032647F" w:rsidP="00AC63E5"/>
    <w:p w14:paraId="14FB0696" w14:textId="36CCE3DF" w:rsidR="00AC63E5" w:rsidRDefault="001A57D1" w:rsidP="00D97230">
      <w:pPr>
        <w:pStyle w:val="Heading2"/>
      </w:pPr>
      <w:r>
        <w:lastRenderedPageBreak/>
        <w:t>Background</w:t>
      </w:r>
    </w:p>
    <w:p w14:paraId="5004A70E" w14:textId="2953D9EC" w:rsidR="00D65E46" w:rsidRDefault="004A5065" w:rsidP="00D65E46">
      <w:r>
        <w:t xml:space="preserve">Dementia is a major cause of disability and dependency among older adults and places significant burden on the health and social care sector, accounting for costs of over </w:t>
      </w:r>
      <w:r w:rsidRPr="00672BD0">
        <w:t xml:space="preserve">US$ 1.3 trillion </w:t>
      </w:r>
      <w:r>
        <w:t xml:space="preserve">dollars globally in 2019 </w:t>
      </w:r>
      <w:r>
        <w:fldChar w:fldCharType="begin"/>
      </w:r>
      <w:r>
        <w:instrText xml:space="preserve"> ADDIN EN.CITE &lt;EndNote&gt;&lt;Cite&gt;&lt;Author&gt;WHO&lt;/Author&gt;&lt;Year&gt;2021&lt;/Year&gt;&lt;RecNum&gt;307&lt;/RecNum&gt;&lt;DisplayText&gt;(WHO, 2021)&lt;/DisplayText&gt;&lt;record&gt;&lt;rec-number&gt;307&lt;/rec-number&gt;&lt;foreign-keys&gt;&lt;key app="EN" db-id="d2w0td5ste5fsve5z0txxs93zzx22atvpd9w" timestamp="1645137694"&gt;307&lt;/key&gt;&lt;/foreign-keys&gt;&lt;ref-type name="Web Page"&gt;12&lt;/ref-type&gt;&lt;contributors&gt;&lt;authors&gt;&lt;author&gt;WHO&lt;/author&gt;&lt;/authors&gt;&lt;/contributors&gt;&lt;titles&gt;&lt;title&gt;Dementia Fact Sheet&lt;/title&gt;&lt;/titles&gt;&lt;volume&gt;2021&lt;/volume&gt;&lt;number&gt;14/10/2021&lt;/number&gt;&lt;dates&gt;&lt;year&gt;2021&lt;/year&gt;&lt;pub-dates&gt;&lt;date&gt;02/09/2021&lt;/date&gt;&lt;/pub-dates&gt;&lt;/dates&gt;&lt;urls&gt;&lt;related-urls&gt;&lt;url&gt;https://www.who.int/news-room/fact-sheets/detail/dementia&lt;/url&gt;&lt;/related-urls&gt;&lt;/urls&gt;&lt;/record&gt;&lt;/Cite&gt;&lt;/EndNote&gt;</w:instrText>
      </w:r>
      <w:r>
        <w:fldChar w:fldCharType="separate"/>
      </w:r>
      <w:r>
        <w:rPr>
          <w:noProof/>
        </w:rPr>
        <w:t>(WHO, 2021)</w:t>
      </w:r>
      <w:r>
        <w:fldChar w:fldCharType="end"/>
      </w:r>
      <w:r>
        <w:t xml:space="preserve">. </w:t>
      </w:r>
      <w:r w:rsidR="001C585E">
        <w:t>Amongst adults</w:t>
      </w:r>
      <w:r w:rsidR="00CB1731">
        <w:t xml:space="preserve"> </w:t>
      </w:r>
      <w:r w:rsidR="00511005">
        <w:t>over</w:t>
      </w:r>
      <w:r w:rsidR="00CB1731">
        <w:t xml:space="preserve"> 60</w:t>
      </w:r>
      <w:r w:rsidR="007D551C">
        <w:t xml:space="preserve"> </w:t>
      </w:r>
      <w:r w:rsidR="00CB1731">
        <w:t>between 12 and 18% are affected by m</w:t>
      </w:r>
      <w:r w:rsidR="00D65E46">
        <w:t xml:space="preserve">ild cognitive impairment </w:t>
      </w:r>
      <w:r w:rsidR="00D65E46" w:rsidRPr="00CB3B42">
        <w:fldChar w:fldCharType="begin"/>
      </w:r>
      <w:r w:rsidR="000A1883">
        <w:instrText xml:space="preserve"> ADDIN EN.CITE &lt;EndNote&gt;&lt;Cite&gt;&lt;Author&gt;Petersen&lt;/Author&gt;&lt;Year&gt;2016&lt;/Year&gt;&lt;RecNum&gt;293&lt;/RecNum&gt;&lt;Prefix&gt;MCI`; &lt;/Prefix&gt;&lt;DisplayText&gt;(MCI; Petersen, 2016)&lt;/DisplayText&gt;&lt;record&gt;&lt;rec-number&gt;293&lt;/rec-number&gt;&lt;foreign-keys&gt;&lt;key app="EN" db-id="d2w0td5ste5fsve5z0txxs93zzx22atvpd9w" timestamp="1645137694"&gt;293&lt;/key&gt;&lt;/foreign-keys&gt;&lt;ref-type name="Journal Article"&gt;17&lt;/ref-type&gt;&lt;contributors&gt;&lt;authors&gt;&lt;author&gt;Petersen, R. C.&lt;/author&gt;&lt;/authors&gt;&lt;/contributors&gt;&lt;titles&gt;&lt;title&gt;Mild Cognitive Impairment&lt;/title&gt;&lt;secondary-title&gt;Continuum (Minneap Minn)&lt;/secondary-title&gt;&lt;/titles&gt;&lt;periodical&gt;&lt;full-title&gt;Continuum (Minneapolis, Minn.)&lt;/full-title&gt;&lt;abbr-1&gt;Continuum (Minneap Minn)&lt;/abbr-1&gt;&lt;/periodical&gt;&lt;pages&gt;404-18&lt;/pages&gt;&lt;volume&gt;22&lt;/volume&gt;&lt;number&gt;2 Dementia&lt;/number&gt;&lt;edition&gt;2016/04/05&lt;/edition&gt;&lt;keywords&gt;&lt;keyword&gt;*Cognitive Dysfunction/epidemiology/physiopathology&lt;/keyword&gt;&lt;keyword&gt;Disease Progression&lt;/keyword&gt;&lt;keyword&gt;Humans&lt;/keyword&gt;&lt;/keywords&gt;&lt;dates&gt;&lt;year&gt;2016&lt;/year&gt;&lt;pub-dates&gt;&lt;date&gt;Apr&lt;/date&gt;&lt;/pub-dates&gt;&lt;/dates&gt;&lt;isbn&gt;1538-6899 (Electronic)&amp;#xD;1080-2371 (Linking)&lt;/isbn&gt;&lt;accession-num&gt;27042901&lt;/accession-num&gt;&lt;urls&gt;&lt;related-urls&gt;&lt;url&gt;https://www.ncbi.nlm.nih.gov/pubmed/27042901&lt;/url&gt;&lt;/related-urls&gt;&lt;/urls&gt;&lt;custom2&gt;PMC5390929&lt;/custom2&gt;&lt;electronic-resource-num&gt;10.1212/CON.0000000000000313&lt;/electronic-resource-num&gt;&lt;/record&gt;&lt;/Cite&gt;&lt;/EndNote&gt;</w:instrText>
      </w:r>
      <w:r w:rsidR="00D65E46" w:rsidRPr="00CB3B42">
        <w:fldChar w:fldCharType="separate"/>
      </w:r>
      <w:r w:rsidR="000A1883">
        <w:rPr>
          <w:noProof/>
        </w:rPr>
        <w:t>(MCI; Petersen, 2016)</w:t>
      </w:r>
      <w:r w:rsidR="00D65E46" w:rsidRPr="00CB3B42">
        <w:fldChar w:fldCharType="end"/>
      </w:r>
      <w:r w:rsidR="00D65E46" w:rsidRPr="00CB3B42">
        <w:t xml:space="preserve">, and up to 20% by </w:t>
      </w:r>
      <w:r w:rsidR="00CB1731">
        <w:t xml:space="preserve">age-associated cognitive decline </w:t>
      </w:r>
      <w:r w:rsidR="00D65E46">
        <w:fldChar w:fldCharType="begin"/>
      </w:r>
      <w:r w:rsidR="00A2731E">
        <w:instrText xml:space="preserve"> ADDIN EN.CITE &lt;EndNote&gt;&lt;Cite&gt;&lt;Author&gt;Ritchie&lt;/Author&gt;&lt;Year&gt;2001&lt;/Year&gt;&lt;RecNum&gt;295&lt;/RecNum&gt;&lt;Prefix&gt;AACD`; &lt;/Prefix&gt;&lt;DisplayText&gt;(AACD; Ritchie et al., 2001)&lt;/DisplayText&gt;&lt;record&gt;&lt;rec-number&gt;295&lt;/rec-number&gt;&lt;foreign-keys&gt;&lt;key app="EN" db-id="d2w0td5ste5fsve5z0txxs93zzx22atvpd9w" timestamp="1645137694"&gt;295&lt;/key&gt;&lt;/foreign-keys&gt;&lt;ref-type name="Journal Article"&gt;17&lt;/ref-type&gt;&lt;contributors&gt;&lt;authors&gt;&lt;author&gt;Ritchie, K.&lt;/author&gt;&lt;author&gt;Artero, S.&lt;/author&gt;&lt;author&gt;Touchon, J.&lt;/author&gt;&lt;/authors&gt;&lt;/contributors&gt;&lt;auth-address&gt;Institut National de la Sante et de la Recherche Medicale, INSERM E99 30 Epidemiology of Nervous System Pathologies, Montpellier, France.&lt;/auth-address&gt;&lt;titles&gt;&lt;title&gt;Classification criteria for mild cognitive impairment: a population-based validation study&lt;/title&gt;&lt;secondary-title&gt;Neurology&lt;/secondary-title&gt;&lt;/titles&gt;&lt;periodical&gt;&lt;full-title&gt;Neurology&lt;/full-title&gt;&lt;/periodical&gt;&lt;pages&gt;37-42&lt;/pages&gt;&lt;volume&gt;56&lt;/volume&gt;&lt;number&gt;1&lt;/number&gt;&lt;edition&gt;2001/01/10&lt;/edition&gt;&lt;keywords&gt;&lt;keyword&gt;Aged&lt;/keyword&gt;&lt;keyword&gt;*Aging&lt;/keyword&gt;&lt;keyword&gt;Cognition Disorders/*classification/*diagnosis/epidemiology&lt;/keyword&gt;&lt;keyword&gt;Dementia/diagnosis/epidemiology&lt;/keyword&gt;&lt;keyword&gt;Disease Progression&lt;/keyword&gt;&lt;keyword&gt;Humans&lt;/keyword&gt;&lt;keyword&gt;Longitudinal Studies&lt;/keyword&gt;&lt;keyword&gt;Predictive Value of Tests&lt;/keyword&gt;&lt;keyword&gt;Prevalence&lt;/keyword&gt;&lt;keyword&gt;Reproducibility of Results&lt;/keyword&gt;&lt;/keywords&gt;&lt;dates&gt;&lt;year&gt;2001&lt;/year&gt;&lt;pub-dates&gt;&lt;date&gt;Jan 9&lt;/date&gt;&lt;/pub-dates&gt;&lt;/dates&gt;&lt;isbn&gt;0028-3878 (Print)&amp;#xD;0028-3878 (Linking)&lt;/isbn&gt;&lt;accession-num&gt;11148233&lt;/accession-num&gt;&lt;urls&gt;&lt;related-urls&gt;&lt;url&gt;https://www.ncbi.nlm.nih.gov/pubmed/11148233&lt;/url&gt;&lt;/related-urls&gt;&lt;/urls&gt;&lt;electronic-resource-num&gt;10.1212/wnl.56.1.37&lt;/electronic-resource-num&gt;&lt;/record&gt;&lt;/Cite&gt;&lt;/EndNote&gt;</w:instrText>
      </w:r>
      <w:r w:rsidR="00D65E46">
        <w:fldChar w:fldCharType="separate"/>
      </w:r>
      <w:r w:rsidR="00A2731E">
        <w:rPr>
          <w:noProof/>
        </w:rPr>
        <w:t>(AACD; Ritchie et al., 2001)</w:t>
      </w:r>
      <w:r w:rsidR="00D65E46">
        <w:fldChar w:fldCharType="end"/>
      </w:r>
      <w:r w:rsidR="00D65E46">
        <w:t xml:space="preserve">. </w:t>
      </w:r>
      <w:r w:rsidR="00CF5113">
        <w:t>Up to</w:t>
      </w:r>
      <w:r w:rsidR="00D65E46">
        <w:rPr>
          <w:color w:val="000000"/>
          <w:shd w:val="clear" w:color="auto" w:fill="FFFFFF"/>
        </w:rPr>
        <w:t xml:space="preserve"> 10% of MCI </w:t>
      </w:r>
      <w:r w:rsidR="00CF5113">
        <w:rPr>
          <w:color w:val="000000"/>
          <w:shd w:val="clear" w:color="auto" w:fill="FFFFFF"/>
        </w:rPr>
        <w:t>and</w:t>
      </w:r>
      <w:r w:rsidR="00D65E46">
        <w:rPr>
          <w:color w:val="000000"/>
          <w:shd w:val="clear" w:color="auto" w:fill="FFFFFF"/>
        </w:rPr>
        <w:t xml:space="preserve"> AACD </w:t>
      </w:r>
      <w:r w:rsidR="00BB0D7E">
        <w:rPr>
          <w:color w:val="000000"/>
          <w:shd w:val="clear" w:color="auto" w:fill="FFFFFF"/>
        </w:rPr>
        <w:t xml:space="preserve">cases </w:t>
      </w:r>
      <w:r w:rsidR="00D65E46">
        <w:rPr>
          <w:color w:val="000000"/>
          <w:shd w:val="clear" w:color="auto" w:fill="FFFFFF"/>
        </w:rPr>
        <w:t xml:space="preserve">progress to dementia </w:t>
      </w:r>
      <w:r w:rsidR="00BB0D7E">
        <w:rPr>
          <w:color w:val="000000"/>
          <w:shd w:val="clear" w:color="auto" w:fill="FFFFFF"/>
        </w:rPr>
        <w:t>annually</w:t>
      </w:r>
      <w:r w:rsidR="00D65E46">
        <w:rPr>
          <w:color w:val="000000"/>
          <w:shd w:val="clear" w:color="auto" w:fill="FFFFFF"/>
        </w:rPr>
        <w:t xml:space="preserve"> </w:t>
      </w:r>
      <w:r w:rsidR="00D65E46">
        <w:rPr>
          <w:color w:val="000000"/>
          <w:shd w:val="clear" w:color="auto" w:fill="FFFFFF"/>
        </w:rPr>
        <w:fldChar w:fldCharType="begin">
          <w:fldData xml:space="preserve">PEVuZE5vdGU+PENpdGU+PEF1dGhvcj5NaXRjaGVsbDwvQXV0aG9yPjxZZWFyPjIwMDk8L1llYXI+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</w:fldData>
        </w:fldChar>
      </w:r>
      <w:r w:rsidR="00E44A26">
        <w:rPr>
          <w:color w:val="000000"/>
          <w:shd w:val="clear" w:color="auto" w:fill="FFFFFF"/>
        </w:rPr>
        <w:instrText xml:space="preserve"> ADDIN EN.CITE </w:instrText>
      </w:r>
      <w:r w:rsidR="00E44A26">
        <w:rPr>
          <w:color w:val="000000"/>
          <w:shd w:val="clear" w:color="auto" w:fill="FFFFFF"/>
        </w:rPr>
        <w:fldChar w:fldCharType="begin">
          <w:fldData xml:space="preserve">PEVuZE5vdGU+PENpdGU+PEF1dGhvcj5NaXRjaGVsbDwvQXV0aG9yPjxZZWFyPjIwMDk8L1llYXI+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</w:fldData>
        </w:fldChar>
      </w:r>
      <w:r w:rsidR="00E44A26">
        <w:rPr>
          <w:color w:val="000000"/>
          <w:shd w:val="clear" w:color="auto" w:fill="FFFFFF"/>
        </w:rPr>
        <w:instrText xml:space="preserve"> ADDIN EN.CITE.DATA </w:instrText>
      </w:r>
      <w:r w:rsidR="00E44A26">
        <w:rPr>
          <w:color w:val="000000"/>
          <w:shd w:val="clear" w:color="auto" w:fill="FFFFFF"/>
        </w:rPr>
      </w:r>
      <w:r w:rsidR="00E44A26">
        <w:rPr>
          <w:color w:val="000000"/>
          <w:shd w:val="clear" w:color="auto" w:fill="FFFFFF"/>
        </w:rPr>
        <w:fldChar w:fldCharType="end"/>
      </w:r>
      <w:r w:rsidR="00D65E46">
        <w:rPr>
          <w:color w:val="000000"/>
          <w:shd w:val="clear" w:color="auto" w:fill="FFFFFF"/>
        </w:rPr>
      </w:r>
      <w:r w:rsidR="00D65E46">
        <w:rPr>
          <w:color w:val="000000"/>
          <w:shd w:val="clear" w:color="auto" w:fill="FFFFFF"/>
        </w:rPr>
        <w:fldChar w:fldCharType="separate"/>
      </w:r>
      <w:r w:rsidR="00E44A26">
        <w:rPr>
          <w:noProof/>
          <w:color w:val="000000"/>
          <w:shd w:val="clear" w:color="auto" w:fill="FFFFFF"/>
        </w:rPr>
        <w:t>(Mitchell &amp; Shiri-Feshki, 2009; Ritchie et al., 2001)</w:t>
      </w:r>
      <w:r w:rsidR="00D65E46">
        <w:rPr>
          <w:color w:val="000000"/>
          <w:shd w:val="clear" w:color="auto" w:fill="FFFFFF"/>
        </w:rPr>
        <w:fldChar w:fldCharType="end"/>
      </w:r>
      <w:r w:rsidR="00D65E46">
        <w:t xml:space="preserve">. </w:t>
      </w:r>
      <w:r w:rsidR="00E477AE">
        <w:t>B</w:t>
      </w:r>
      <w:r w:rsidR="00D65E46">
        <w:t>etter preventative, diagnostic, therapeutic and social care solutions for dementia are public health priorities</w:t>
      </w:r>
      <w:r w:rsidR="000C6E3C">
        <w:t xml:space="preserve"> </w:t>
      </w:r>
      <w:r w:rsidR="00D65E46">
        <w:t xml:space="preserve"> </w:t>
      </w:r>
      <w:r w:rsidR="00D65E46">
        <w:fldChar w:fldCharType="begin"/>
      </w:r>
      <w:r w:rsidR="00CF61AB">
        <w:instrText xml:space="preserve"> ADDIN EN.CITE &lt;EndNote&gt;&lt;Cite&gt;&lt;Author&gt;WHO&lt;/Author&gt;&lt;Year&gt;2021&lt;/Year&gt;&lt;RecNum&gt;307&lt;/RecNum&gt;&lt;DisplayText&gt;(WHO, 2021)&lt;/DisplayText&gt;&lt;record&gt;&lt;rec-number&gt;307&lt;/rec-number&gt;&lt;foreign-keys&gt;&lt;key app="EN" db-id="d2w0td5ste5fsve5z0txxs93zzx22atvpd9w" timestamp="1645137694"&gt;307&lt;/key&gt;&lt;/foreign-keys&gt;&lt;ref-type name="Web Page"&gt;12&lt;/ref-type&gt;&lt;contributors&gt;&lt;authors&gt;&lt;author&gt;WHO&lt;/author&gt;&lt;/authors&gt;&lt;/contributors&gt;&lt;titles&gt;&lt;title&gt;Dementia Fact Sheet&lt;/title&gt;&lt;/titles&gt;&lt;volume&gt;2021&lt;/volume&gt;&lt;number&gt;14/10/2021&lt;/number&gt;&lt;dates&gt;&lt;year&gt;2021&lt;/year&gt;&lt;pub-dates&gt;&lt;date&gt;02/09/2021&lt;/date&gt;&lt;/pub-dates&gt;&lt;/dates&gt;&lt;urls&gt;&lt;related-urls&gt;&lt;url&gt;https://www.who.int/news-room/fact-sheets/detail/dementia&lt;/url&gt;&lt;/related-urls&gt;&lt;/urls&gt;&lt;/record&gt;&lt;/Cite&gt;&lt;/EndNote&gt;</w:instrText>
      </w:r>
      <w:r w:rsidR="00D65E46">
        <w:fldChar w:fldCharType="separate"/>
      </w:r>
      <w:r w:rsidR="00CF61AB">
        <w:rPr>
          <w:noProof/>
        </w:rPr>
        <w:t>(WHO, 2021)</w:t>
      </w:r>
      <w:r w:rsidR="00D65E46">
        <w:fldChar w:fldCharType="end"/>
      </w:r>
      <w:r w:rsidR="00D65E46">
        <w:t>.</w:t>
      </w:r>
    </w:p>
    <w:p w14:paraId="5D89AF9B" w14:textId="659A3EB1" w:rsidR="00D65E46" w:rsidRDefault="00015FB4" w:rsidP="00D65E46">
      <w:r>
        <w:t>An</w:t>
      </w:r>
      <w:r w:rsidR="00457C92">
        <w:t xml:space="preserve"> estim</w:t>
      </w:r>
      <w:r w:rsidR="000F7A7F">
        <w:t>at</w:t>
      </w:r>
      <w:r w:rsidR="00457C92">
        <w:t xml:space="preserve">ed </w:t>
      </w:r>
      <w:r w:rsidR="00D65E46">
        <w:t>40% of risk factors for dementia are modifiable, and</w:t>
      </w:r>
      <w:r w:rsidR="007462C7">
        <w:t>,</w:t>
      </w:r>
      <w:r w:rsidR="00D65E46">
        <w:t xml:space="preserve"> if managed proactively, could delay or slow </w:t>
      </w:r>
      <w:r w:rsidR="00D933EA">
        <w:t xml:space="preserve">disease </w:t>
      </w:r>
      <w:r w:rsidR="00D65E46">
        <w:t xml:space="preserve">onset </w:t>
      </w:r>
      <w:r w:rsidR="00D65E46">
        <w:fldChar w:fldCharType="begin">
          <w:fldData xml:space="preserve">PEVuZE5vdGU+PENpdGU+PEF1dGhvcj5MaXZpbmdzdG9uPC9BdXRob3I+PFllYXI+MjAyMDwvWWVh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</w:fldData>
        </w:fldChar>
      </w:r>
      <w:r w:rsidR="00CF61AB">
        <w:instrText xml:space="preserve"> ADDIN EN.CITE </w:instrText>
      </w:r>
      <w:r w:rsidR="00CF61AB">
        <w:fldChar w:fldCharType="begin">
          <w:fldData xml:space="preserve">PEVuZE5vdGU+PENpdGU+PEF1dGhvcj5MaXZpbmdzdG9uPC9BdXRob3I+PFllYXI+MjAyMDwvWWVh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</w:fldData>
        </w:fldChar>
      </w:r>
      <w:r w:rsidR="00CF61AB">
        <w:instrText xml:space="preserve"> ADDIN EN.CITE.DATA </w:instrText>
      </w:r>
      <w:r w:rsidR="00CF61AB">
        <w:fldChar w:fldCharType="end"/>
      </w:r>
      <w:r w:rsidR="00D65E46">
        <w:fldChar w:fldCharType="separate"/>
      </w:r>
      <w:r w:rsidR="00D65E46">
        <w:rPr>
          <w:noProof/>
        </w:rPr>
        <w:t>(Livingston et al., 2020)</w:t>
      </w:r>
      <w:r w:rsidR="00D65E46">
        <w:fldChar w:fldCharType="end"/>
      </w:r>
      <w:r w:rsidR="00D65E46">
        <w:t>. People with physically active lifestyles</w:t>
      </w:r>
      <w:r w:rsidR="00A9626B">
        <w:t xml:space="preserve">, </w:t>
      </w:r>
      <w:r w:rsidR="007166D5">
        <w:t xml:space="preserve">or </w:t>
      </w:r>
      <w:r w:rsidR="00A9626B">
        <w:t>those who follow</w:t>
      </w:r>
      <w:r w:rsidR="00850A16">
        <w:t xml:space="preserve"> a Mediterranean diet</w:t>
      </w:r>
      <w:r w:rsidR="00D65E46">
        <w:t xml:space="preserve"> </w:t>
      </w:r>
      <w:r w:rsidR="00982579">
        <w:t xml:space="preserve">appear </w:t>
      </w:r>
      <w:r w:rsidR="00D65E46">
        <w:t xml:space="preserve">less likely to develop cognitive decline and dementia </w:t>
      </w:r>
      <w:r w:rsidR="00D65E46">
        <w:fldChar w:fldCharType="begin">
          <w:fldData xml:space="preserve">PEVuZE5vdGU+PENpdGU+PEF1dGhvcj5XdTwvQXV0aG9yPjxZZWFyPjIwMTc8L1llYXI+PFJlY051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</w:fldData>
        </w:fldChar>
      </w:r>
      <w:r w:rsidR="00356965">
        <w:instrText xml:space="preserve"> ADDIN EN.CITE </w:instrText>
      </w:r>
      <w:r w:rsidR="00356965">
        <w:fldChar w:fldCharType="begin">
          <w:fldData xml:space="preserve">PEVuZE5vdGU+PENpdGU+PEF1dGhvcj5XdTwvQXV0aG9yPjxZZWFyPjIwMTc8L1llYXI+PFJlY051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</w:fldData>
        </w:fldChar>
      </w:r>
      <w:r w:rsidR="00356965">
        <w:instrText xml:space="preserve"> ADDIN EN.CITE.DATA </w:instrText>
      </w:r>
      <w:r w:rsidR="00356965">
        <w:fldChar w:fldCharType="end"/>
      </w:r>
      <w:r w:rsidR="00D65E46">
        <w:fldChar w:fldCharType="separate"/>
      </w:r>
      <w:r w:rsidR="00356965">
        <w:rPr>
          <w:noProof/>
        </w:rPr>
        <w:t>(Blondell et al., 2014; Wu &amp; Sun, 2017)</w:t>
      </w:r>
      <w:r w:rsidR="00D65E46">
        <w:fldChar w:fldCharType="end"/>
      </w:r>
      <w:r w:rsidR="00D65E46">
        <w:t xml:space="preserve">. </w:t>
      </w:r>
      <w:r w:rsidR="000E175E">
        <w:t xml:space="preserve">These </w:t>
      </w:r>
      <w:r w:rsidR="00982579">
        <w:t>behaviours also</w:t>
      </w:r>
      <w:r w:rsidR="00D65E46">
        <w:t xml:space="preserve"> ha</w:t>
      </w:r>
      <w:r w:rsidR="00982579">
        <w:t>ve</w:t>
      </w:r>
      <w:r w:rsidR="00D65E46">
        <w:t xml:space="preserve"> positive effects on reducing the incidence of other risk factor</w:t>
      </w:r>
      <w:r w:rsidR="004F069A">
        <w:t>s</w:t>
      </w:r>
      <w:r w:rsidR="00D65E46">
        <w:t xml:space="preserve"> </w:t>
      </w:r>
      <w:r w:rsidR="004A567E">
        <w:t>including</w:t>
      </w:r>
      <w:r w:rsidR="00D65E46">
        <w:t xml:space="preserve"> hypertension </w:t>
      </w:r>
      <w:r w:rsidR="00D65E46">
        <w:fldChar w:fldCharType="begin">
          <w:fldData xml:space="preserve">PEVuZE5vdGU+PENpdGU+PEF1dGhvcj5QZXNjYXRlbGxvPC9BdXRob3I+PFllYXI+MjAxOTwvWWVh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</w:fldData>
        </w:fldChar>
      </w:r>
      <w:r w:rsidR="00CF61AB">
        <w:instrText xml:space="preserve"> ADDIN EN.CITE </w:instrText>
      </w:r>
      <w:r w:rsidR="00CF61AB">
        <w:fldChar w:fldCharType="begin">
          <w:fldData xml:space="preserve">PEVuZE5vdGU+PENpdGU+PEF1dGhvcj5QZXNjYXRlbGxvPC9BdXRob3I+PFllYXI+MjAxOTwvWWVh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</w:fldData>
        </w:fldChar>
      </w:r>
      <w:r w:rsidR="00CF61AB">
        <w:instrText xml:space="preserve"> ADDIN EN.CITE.DATA </w:instrText>
      </w:r>
      <w:r w:rsidR="00CF61AB">
        <w:fldChar w:fldCharType="end"/>
      </w:r>
      <w:r w:rsidR="00D65E46">
        <w:fldChar w:fldCharType="separate"/>
      </w:r>
      <w:r w:rsidR="00D65E46">
        <w:rPr>
          <w:noProof/>
        </w:rPr>
        <w:t>(Pescatello et al., 2019)</w:t>
      </w:r>
      <w:r w:rsidR="00D65E46">
        <w:fldChar w:fldCharType="end"/>
      </w:r>
      <w:r w:rsidR="00D65E46">
        <w:t xml:space="preserve">. </w:t>
      </w:r>
      <w:r w:rsidR="00760C27">
        <w:t xml:space="preserve">Cognitive training interventions have also </w:t>
      </w:r>
      <w:r w:rsidR="009576DB">
        <w:t>demonstrated</w:t>
      </w:r>
      <w:r w:rsidR="00760C27">
        <w:t xml:space="preserve"> potential, with reported moderate </w:t>
      </w:r>
      <w:r w:rsidR="00760C27" w:rsidRPr="00C574E9">
        <w:t>positive effect</w:t>
      </w:r>
      <w:r w:rsidR="00760C27">
        <w:t xml:space="preserve">s on cognitive function for healthy adults </w:t>
      </w:r>
      <w:r w:rsidR="00760C27">
        <w:fldChar w:fldCharType="begin">
          <w:fldData xml:space="preserve">PEVuZE5vdGU+PENpdGU+PEF1dGhvcj5DaGl1PC9BdXRob3I+PFllYXI+MjAxNzwvWWVhcj48UmVj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</w:fldData>
        </w:fldChar>
      </w:r>
      <w:r w:rsidR="009439A5">
        <w:instrText xml:space="preserve"> ADDIN EN.CITE </w:instrText>
      </w:r>
      <w:r w:rsidR="009439A5">
        <w:fldChar w:fldCharType="begin">
          <w:fldData xml:space="preserve">PEVuZE5vdGU+PENpdGU+PEF1dGhvcj5DaGl1PC9BdXRob3I+PFllYXI+MjAxNzwvWWVhcj48UmVj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</w:fldData>
        </w:fldChar>
      </w:r>
      <w:r w:rsidR="009439A5">
        <w:instrText xml:space="preserve"> ADDIN EN.CITE.DATA </w:instrText>
      </w:r>
      <w:r w:rsidR="009439A5">
        <w:fldChar w:fldCharType="end"/>
      </w:r>
      <w:r w:rsidR="00760C27">
        <w:fldChar w:fldCharType="separate"/>
      </w:r>
      <w:r w:rsidR="00760C27">
        <w:rPr>
          <w:noProof/>
        </w:rPr>
        <w:t>(Chiu et al., 2017)</w:t>
      </w:r>
      <w:r w:rsidR="00760C27">
        <w:fldChar w:fldCharType="end"/>
      </w:r>
      <w:r w:rsidR="00760C27">
        <w:t xml:space="preserve"> and small positive effect</w:t>
      </w:r>
      <w:r w:rsidR="00EE189A">
        <w:t>s</w:t>
      </w:r>
      <w:r w:rsidR="00760C27">
        <w:t xml:space="preserve"> for those with MCI </w:t>
      </w:r>
      <w:r w:rsidR="00760C27">
        <w:fldChar w:fldCharType="begin">
          <w:fldData xml:space="preserve">PEVuZE5vdGU+PENpdGU+PEF1dGhvcj5TaGVybWFuPC9BdXRob3I+PFllYXI+MjAxNzwvWWVhcj48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</w:fldData>
        </w:fldChar>
      </w:r>
      <w:r w:rsidR="00DB34CB">
        <w:instrText xml:space="preserve"> ADDIN EN.CITE </w:instrText>
      </w:r>
      <w:r w:rsidR="00DB34CB">
        <w:fldChar w:fldCharType="begin">
          <w:fldData xml:space="preserve">PEVuZE5vdGU+PENpdGU+PEF1dGhvcj5TaGVybWFuPC9BdXRob3I+PFllYXI+MjAxNzwvWWVhcj48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</w:fldData>
        </w:fldChar>
      </w:r>
      <w:r w:rsidR="00DB34CB">
        <w:instrText xml:space="preserve"> ADDIN EN.CITE.DATA </w:instrText>
      </w:r>
      <w:r w:rsidR="00DB34CB">
        <w:fldChar w:fldCharType="end"/>
      </w:r>
      <w:r w:rsidR="00760C27">
        <w:fldChar w:fldCharType="separate"/>
      </w:r>
      <w:r w:rsidR="00DB34CB">
        <w:rPr>
          <w:noProof/>
        </w:rPr>
        <w:t>(Sherman et al., 2017)</w:t>
      </w:r>
      <w:r w:rsidR="00760C27">
        <w:fldChar w:fldCharType="end"/>
      </w:r>
      <w:r w:rsidR="00760C27">
        <w:t>.</w:t>
      </w:r>
    </w:p>
    <w:p w14:paraId="2498B5B4" w14:textId="3641CA57" w:rsidR="00895417" w:rsidRDefault="00EC3228" w:rsidP="00D65E46">
      <w:r>
        <w:t>The</w:t>
      </w:r>
      <w:r w:rsidR="00D65E46">
        <w:t xml:space="preserve"> </w:t>
      </w:r>
      <w:r w:rsidR="00AF661F">
        <w:t>large</w:t>
      </w:r>
      <w:r>
        <w:t xml:space="preserve"> </w:t>
      </w:r>
      <w:r w:rsidR="00113E11">
        <w:t>‘</w:t>
      </w:r>
      <w:r>
        <w:t>FINGER</w:t>
      </w:r>
      <w:r w:rsidR="00113E11">
        <w:t>’</w:t>
      </w:r>
      <w:r w:rsidR="00AF661F">
        <w:t xml:space="preserve"> trial (n=</w:t>
      </w:r>
      <w:r w:rsidR="006C4091">
        <w:t xml:space="preserve">1260) of a </w:t>
      </w:r>
      <w:r w:rsidR="00D65E46">
        <w:t xml:space="preserve">multidomain programme </w:t>
      </w:r>
      <w:r w:rsidR="005435DF">
        <w:t>targeting</w:t>
      </w:r>
      <w:r w:rsidR="00D65E46">
        <w:t xml:space="preserve"> </w:t>
      </w:r>
      <w:r w:rsidR="00D65E46" w:rsidRPr="00E603D0">
        <w:t>diet</w:t>
      </w:r>
      <w:r w:rsidR="00004A14">
        <w:t>,</w:t>
      </w:r>
      <w:r w:rsidR="00D65E46">
        <w:t xml:space="preserve"> physical activity</w:t>
      </w:r>
      <w:r w:rsidR="00FA106C">
        <w:t>,</w:t>
      </w:r>
      <w:r w:rsidR="00392670">
        <w:t xml:space="preserve"> </w:t>
      </w:r>
      <w:r w:rsidR="00D65E46" w:rsidRPr="00E603D0">
        <w:t xml:space="preserve">cognitive </w:t>
      </w:r>
      <w:proofErr w:type="gramStart"/>
      <w:r w:rsidR="00D65E46" w:rsidRPr="00E603D0">
        <w:t>training</w:t>
      </w:r>
      <w:proofErr w:type="gramEnd"/>
      <w:r w:rsidR="00D65E46" w:rsidRPr="00E603D0">
        <w:t xml:space="preserve"> </w:t>
      </w:r>
      <w:r w:rsidR="00D65E46">
        <w:t xml:space="preserve">and </w:t>
      </w:r>
      <w:r w:rsidR="00D65E46" w:rsidRPr="00E603D0">
        <w:t>vascular risk monitoring</w:t>
      </w:r>
      <w:r w:rsidR="00FA106C">
        <w:t>,</w:t>
      </w:r>
      <w:r w:rsidR="00D65E46">
        <w:t xml:space="preserve"> </w:t>
      </w:r>
      <w:r w:rsidR="006C4091">
        <w:t xml:space="preserve">demonstrated </w:t>
      </w:r>
      <w:r w:rsidR="00EC6DB6">
        <w:t xml:space="preserve">modest </w:t>
      </w:r>
      <w:r w:rsidR="00D65E46">
        <w:t>reduction</w:t>
      </w:r>
      <w:r w:rsidR="00FA106C">
        <w:t>s</w:t>
      </w:r>
      <w:r w:rsidR="00D65E46">
        <w:t xml:space="preserve"> in cognitive decline</w:t>
      </w:r>
      <w:r w:rsidR="00414B1B">
        <w:t xml:space="preserve"> </w:t>
      </w:r>
      <w:r w:rsidR="00D65E46">
        <w:fldChar w:fldCharType="begin">
          <w:fldData xml:space="preserve">PEVuZE5vdGU+PENpdGU+PEF1dGhvcj5OZ2FuZHU8L0F1dGhvcj48WWVhcj4yMDE1PC9ZZWFyPjxS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</w:fldData>
        </w:fldChar>
      </w:r>
      <w:r w:rsidR="00EF31F4">
        <w:instrText xml:space="preserve"> ADDIN EN.CITE </w:instrText>
      </w:r>
      <w:r w:rsidR="00EF31F4">
        <w:fldChar w:fldCharType="begin">
          <w:fldData xml:space="preserve">PEVuZE5vdGU+PENpdGU+PEF1dGhvcj5OZ2FuZHU8L0F1dGhvcj48WWVhcj4yMDE1PC9ZZWFyPjxS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</w:fldData>
        </w:fldChar>
      </w:r>
      <w:r w:rsidR="00EF31F4">
        <w:instrText xml:space="preserve"> ADDIN EN.CITE.DATA </w:instrText>
      </w:r>
      <w:r w:rsidR="00EF31F4">
        <w:fldChar w:fldCharType="end"/>
      </w:r>
      <w:r w:rsidR="00D65E46">
        <w:fldChar w:fldCharType="separate"/>
      </w:r>
      <w:r w:rsidR="00EF31F4">
        <w:rPr>
          <w:noProof/>
        </w:rPr>
        <w:t>(Ngandu et al., 2015)</w:t>
      </w:r>
      <w:r w:rsidR="00D65E46">
        <w:fldChar w:fldCharType="end"/>
      </w:r>
      <w:r w:rsidR="00D65E46">
        <w:t>. Findings suggest that addressing multiple risk factors simultaneously offer</w:t>
      </w:r>
      <w:r w:rsidR="00F25E06">
        <w:t>s</w:t>
      </w:r>
      <w:r w:rsidR="00D65E46">
        <w:t xml:space="preserve"> </w:t>
      </w:r>
      <w:r w:rsidR="005435DF">
        <w:t>a pr</w:t>
      </w:r>
      <w:r w:rsidR="0059026E">
        <w:t>omising</w:t>
      </w:r>
      <w:r w:rsidR="00D65E46">
        <w:t xml:space="preserve"> strategy. </w:t>
      </w:r>
      <w:r w:rsidR="00DD11D9">
        <w:t>However, r</w:t>
      </w:r>
      <w:r w:rsidR="00D65E46">
        <w:t xml:space="preserve">eaching </w:t>
      </w:r>
      <w:r w:rsidR="00D65E46" w:rsidRPr="00802326">
        <w:t>large number</w:t>
      </w:r>
      <w:r w:rsidR="00D65E46">
        <w:t>s</w:t>
      </w:r>
      <w:r w:rsidR="00D65E46" w:rsidRPr="00802326">
        <w:t xml:space="preserve"> </w:t>
      </w:r>
      <w:r w:rsidR="00D65E46">
        <w:t>with</w:t>
      </w:r>
      <w:r w:rsidR="00D65E46" w:rsidRPr="00802326">
        <w:t xml:space="preserve"> a </w:t>
      </w:r>
      <w:r w:rsidR="00E3140E">
        <w:t xml:space="preserve">face-to-face delivered </w:t>
      </w:r>
      <w:r w:rsidR="00D65E46" w:rsidRPr="00802326">
        <w:t xml:space="preserve">programme </w:t>
      </w:r>
      <w:r w:rsidR="006D5926">
        <w:t xml:space="preserve">such as this </w:t>
      </w:r>
      <w:r w:rsidR="00D65E46" w:rsidRPr="00802326">
        <w:t xml:space="preserve">would prove </w:t>
      </w:r>
      <w:r w:rsidR="00DD11D9">
        <w:t>prohibitively</w:t>
      </w:r>
      <w:r w:rsidR="00DD11D9" w:rsidRPr="00802326">
        <w:t xml:space="preserve"> </w:t>
      </w:r>
      <w:r w:rsidR="00D65E46" w:rsidRPr="00802326">
        <w:t xml:space="preserve">resource-intensive </w:t>
      </w:r>
      <w:r w:rsidR="00DD11D9">
        <w:fldChar w:fldCharType="begin"/>
      </w:r>
      <w:r w:rsidR="00DD11D9">
        <w:instrText xml:space="preserve"> ADDIN EN.CITE &lt;EndNote&gt;&lt;Cite&gt;&lt;Author&gt;Whitty&lt;/Author&gt;&lt;Year&gt;2020&lt;/Year&gt;&lt;RecNum&gt;271&lt;/RecNum&gt;&lt;DisplayText&gt;(Whitty et al., 2020)&lt;/DisplayText&gt;&lt;record&gt;&lt;rec-number&gt;271&lt;/rec-number&gt;&lt;foreign-keys&gt;&lt;key app="EN" db-id="d2w0td5ste5fsve5z0txxs93zzx22atvpd9w" timestamp="1644576776"&gt;271&lt;/key&gt;&lt;/foreign-keys&gt;&lt;ref-type name="Journal Article"&gt;17&lt;/ref-type&gt;&lt;contributors&gt;&lt;authors&gt;&lt;author&gt;Whitty, Emma&lt;/author&gt;&lt;author&gt;Mansour, Hassan&lt;/author&gt;&lt;author&gt;Aguirre, Elisa&lt;/author&gt;&lt;author&gt;Palomo, Marina&lt;/author&gt;&lt;author&gt;Charlesworth, Georgina&lt;/author&gt;&lt;author&gt;Ramjee, Serena&lt;/author&gt;&lt;author&gt;Poppe, Michaela&lt;/author&gt;&lt;author&gt;Brodaty, Henry&lt;/author&gt;&lt;author&gt;Kales, Helen C.&lt;/author&gt;&lt;author&gt;Morgan-Trimmer, Sarah&lt;/author&gt;&lt;author&gt;Nyman, Samuel R.&lt;/author&gt;&lt;author&gt;Lang, Iain&lt;/author&gt;&lt;author&gt;Walters, Kate&lt;/author&gt;&lt;author&gt;Petersen, Irene&lt;/author&gt;&lt;author&gt;Wenborn, Jennifer&lt;/author&gt;&lt;author&gt;Minihane, Anne Marie&lt;/author&gt;&lt;author&gt;Ritchie, Karen&lt;/author&gt;&lt;author&gt;Huntley, Jonathan&lt;/author&gt;&lt;author&gt;Walker, Zuzana&lt;/author&gt;&lt;author&gt;Cooper, Claudia&lt;/author&gt;&lt;/authors&gt;&lt;/contributors&gt;&lt;titles&gt;&lt;title&gt;Efficacy of lifestyle and psychosocial interventions in reducing cognitive decline in older people: Systematic review&lt;/title&gt;&lt;secondary-title&gt;Ageing Research Reviews&lt;/secondary-title&gt;&lt;/titles&gt;&lt;periodical&gt;&lt;full-title&gt;Ageing Research Reviews&lt;/full-title&gt;&lt;/periodical&gt;&lt;pages&gt;101113&lt;/pages&gt;&lt;volume&gt;62&lt;/volume&gt;&lt;keywords&gt;&lt;keyword&gt;Dementia&lt;/keyword&gt;&lt;keyword&gt;Prevention&lt;/keyword&gt;&lt;keyword&gt;Randomised Controlled Trial&lt;/keyword&gt;&lt;keyword&gt;Mild Cognitive Impairment&lt;/keyword&gt;&lt;/keywords&gt;&lt;dates&gt;&lt;year&gt;2020&lt;/year&gt;&lt;pub-dates&gt;&lt;date&gt;2020/09/01/&lt;/date&gt;&lt;/pub-dates&gt;&lt;/dates&gt;&lt;isbn&gt;1568-1637&lt;/isbn&gt;&lt;urls&gt;&lt;related-urls&gt;&lt;url&gt;https://www.sciencedirect.com/science/article/pii/S1568163720302488&lt;/url&gt;&lt;/related-urls&gt;&lt;/urls&gt;&lt;electronic-resource-num&gt;https://doi.org/10.1016/j.arr.2020.101113&lt;/electronic-resource-num&gt;&lt;/record&gt;&lt;/Cite&gt;&lt;/EndNote&gt;</w:instrText>
      </w:r>
      <w:r w:rsidR="00DD11D9">
        <w:fldChar w:fldCharType="separate"/>
      </w:r>
      <w:r w:rsidR="00DD11D9">
        <w:rPr>
          <w:noProof/>
        </w:rPr>
        <w:t>(Whitty et al., 2020)</w:t>
      </w:r>
      <w:r w:rsidR="00DD11D9">
        <w:fldChar w:fldCharType="end"/>
      </w:r>
      <w:r w:rsidR="00D65E46" w:rsidRPr="00802326">
        <w:t xml:space="preserve">. </w:t>
      </w:r>
      <w:r w:rsidR="00115931">
        <w:t xml:space="preserve">More </w:t>
      </w:r>
      <w:r w:rsidR="00895417">
        <w:t>scalable</w:t>
      </w:r>
      <w:r w:rsidR="00115931">
        <w:t>, cost-effective mode</w:t>
      </w:r>
      <w:r w:rsidR="005C51E0">
        <w:t>l</w:t>
      </w:r>
      <w:r w:rsidR="00115931">
        <w:t xml:space="preserve">s of </w:t>
      </w:r>
      <w:r w:rsidR="00895417">
        <w:t>delivering multidomain interventions are required</w:t>
      </w:r>
      <w:r w:rsidR="00E41391">
        <w:t xml:space="preserve"> </w:t>
      </w:r>
      <w:r w:rsidR="00EC6DB6">
        <w:fldChar w:fldCharType="begin">
          <w:fldData xml:space="preserve">PEVuZE5vdGU+PENpdGU+PEF1dGhvcj5LaXZpcGVsdG88L0F1dGhvcj48WWVhcj4yMDIwPC9ZZWFy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</w:fldData>
        </w:fldChar>
      </w:r>
      <w:r w:rsidR="00EC6DB6">
        <w:instrText xml:space="preserve"> ADDIN EN.CITE </w:instrText>
      </w:r>
      <w:r w:rsidR="00EC6DB6">
        <w:fldChar w:fldCharType="begin">
          <w:fldData xml:space="preserve">PEVuZE5vdGU+PENpdGU+PEF1dGhvcj5LaXZpcGVsdG88L0F1dGhvcj48WWVhcj4yMDIwPC9ZZWFy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</w:fldData>
        </w:fldChar>
      </w:r>
      <w:r w:rsidR="00EC6DB6">
        <w:instrText xml:space="preserve"> ADDIN EN.CITE.DATA </w:instrText>
      </w:r>
      <w:r w:rsidR="00EC6DB6">
        <w:fldChar w:fldCharType="end"/>
      </w:r>
      <w:r w:rsidR="00EC6DB6">
        <w:fldChar w:fldCharType="separate"/>
      </w:r>
      <w:r w:rsidR="00EC6DB6">
        <w:rPr>
          <w:noProof/>
        </w:rPr>
        <w:t>(Kivipelto et al., 2020)</w:t>
      </w:r>
      <w:r w:rsidR="00EC6DB6">
        <w:fldChar w:fldCharType="end"/>
      </w:r>
      <w:r w:rsidR="00895417">
        <w:t>.</w:t>
      </w:r>
    </w:p>
    <w:p w14:paraId="0622C041" w14:textId="64F2AEEA" w:rsidR="00D65E46" w:rsidRDefault="0017176A" w:rsidP="00D65E46">
      <w:r>
        <w:t>D</w:t>
      </w:r>
      <w:r w:rsidR="00D65E46" w:rsidRPr="00754C79">
        <w:t>igital interventions</w:t>
      </w:r>
      <w:r w:rsidR="00286836">
        <w:t xml:space="preserve"> </w:t>
      </w:r>
      <w:r w:rsidR="00BB0066">
        <w:t>may offer</w:t>
      </w:r>
      <w:r w:rsidR="00F26D70">
        <w:t xml:space="preserve"> </w:t>
      </w:r>
      <w:r w:rsidR="00D65E46" w:rsidRPr="00754C79">
        <w:t xml:space="preserve">a </w:t>
      </w:r>
      <w:r w:rsidR="00BB0066">
        <w:t>feasible solution</w:t>
      </w:r>
      <w:r w:rsidR="00D65E46" w:rsidRPr="00754C79">
        <w:t>.</w:t>
      </w:r>
      <w:r w:rsidR="00D65E46">
        <w:t xml:space="preserve"> A meta-analysis of effectiveness of </w:t>
      </w:r>
      <w:r w:rsidR="00D65E46" w:rsidRPr="00FA46FB">
        <w:t>web-based multidomain lifestyle programs aimed at optimising brain health in healthy adults</w:t>
      </w:r>
      <w:r w:rsidR="00D65E46">
        <w:t xml:space="preserve"> concluded that these interventions show an overall small-to-medium effect on outcome</w:t>
      </w:r>
      <w:r w:rsidR="00286836">
        <w:t>s</w:t>
      </w:r>
      <w:r w:rsidR="00D65E46">
        <w:t xml:space="preserve"> for brain health </w:t>
      </w:r>
      <w:r w:rsidR="00D65E46">
        <w:fldChar w:fldCharType="begin">
          <w:fldData xml:space="preserve">PEVuZE5vdGU+PENpdGU+PEF1dGhvcj5XZXNzZWxtYW48L0F1dGhvcj48WWVhcj4yMDE5PC9ZZWFy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</w:fldData>
        </w:fldChar>
      </w:r>
      <w:r w:rsidR="00CF61AB">
        <w:instrText xml:space="preserve"> ADDIN EN.CITE </w:instrText>
      </w:r>
      <w:r w:rsidR="00CF61AB">
        <w:fldChar w:fldCharType="begin">
          <w:fldData xml:space="preserve">PEVuZE5vdGU+PENpdGU+PEF1dGhvcj5XZXNzZWxtYW48L0F1dGhvcj48WWVhcj4yMDE5PC9ZZWFy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</w:fldData>
        </w:fldChar>
      </w:r>
      <w:r w:rsidR="00CF61AB">
        <w:instrText xml:space="preserve"> ADDIN EN.CITE.DATA </w:instrText>
      </w:r>
      <w:r w:rsidR="00CF61AB">
        <w:fldChar w:fldCharType="end"/>
      </w:r>
      <w:r w:rsidR="00D65E46">
        <w:fldChar w:fldCharType="separate"/>
      </w:r>
      <w:r w:rsidR="00D65E46">
        <w:rPr>
          <w:noProof/>
        </w:rPr>
        <w:t>(Wesselman et al., 2019)</w:t>
      </w:r>
      <w:r w:rsidR="00D65E46">
        <w:fldChar w:fldCharType="end"/>
      </w:r>
      <w:r w:rsidR="00D65E46">
        <w:t xml:space="preserve">. Research in this area is still </w:t>
      </w:r>
      <w:r w:rsidR="00E058D0">
        <w:t>limited</w:t>
      </w:r>
      <w:r w:rsidR="00D65E46">
        <w:t>, and further exploration of the</w:t>
      </w:r>
      <w:r w:rsidR="00A94329">
        <w:t xml:space="preserve"> feasibility and</w:t>
      </w:r>
      <w:r w:rsidR="00D65E46">
        <w:t xml:space="preserve"> efficacy of such multidomain digital interventions is needed </w:t>
      </w:r>
      <w:r w:rsidR="00D65E46">
        <w:fldChar w:fldCharType="begin">
          <w:fldData xml:space="preserve">PEVuZE5vdGU+PENpdGU+PEF1dGhvcj5XZXNzZWxtYW48L0F1dGhvcj48WWVhcj4yMDE5PC9ZZWFy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</w:fldData>
        </w:fldChar>
      </w:r>
      <w:r w:rsidR="00CF61AB">
        <w:instrText xml:space="preserve"> ADDIN EN.CITE </w:instrText>
      </w:r>
      <w:r w:rsidR="00CF61AB">
        <w:fldChar w:fldCharType="begin">
          <w:fldData xml:space="preserve">PEVuZE5vdGU+PENpdGU+PEF1dGhvcj5XZXNzZWxtYW48L0F1dGhvcj48WWVhcj4yMDE5PC9ZZWFy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</w:fldData>
        </w:fldChar>
      </w:r>
      <w:r w:rsidR="00CF61AB">
        <w:instrText xml:space="preserve"> ADDIN EN.CITE.DATA </w:instrText>
      </w:r>
      <w:r w:rsidR="00CF61AB">
        <w:fldChar w:fldCharType="end"/>
      </w:r>
      <w:r w:rsidR="00D65E46">
        <w:fldChar w:fldCharType="separate"/>
      </w:r>
      <w:r w:rsidR="00D65E46">
        <w:rPr>
          <w:noProof/>
        </w:rPr>
        <w:t>(Wesselman et al., 2019)</w:t>
      </w:r>
      <w:r w:rsidR="00D65E46">
        <w:fldChar w:fldCharType="end"/>
      </w:r>
      <w:r w:rsidR="0053638D">
        <w:t xml:space="preserve">. </w:t>
      </w:r>
    </w:p>
    <w:p w14:paraId="7E362326" w14:textId="778F8B49" w:rsidR="00D65E46" w:rsidRDefault="001E643C" w:rsidP="00D65E46">
      <w:pPr>
        <w:tabs>
          <w:tab w:val="left" w:pos="2145"/>
        </w:tabs>
      </w:pPr>
      <w:r>
        <w:t>A</w:t>
      </w:r>
      <w:r w:rsidR="004B64E0">
        <w:t>ccordingly, we developed</w:t>
      </w:r>
      <w:r w:rsidR="00147553" w:rsidRPr="002520E5">
        <w:t xml:space="preserve"> </w:t>
      </w:r>
      <w:r w:rsidR="004B64E0">
        <w:t xml:space="preserve">‘Active Brains’, a </w:t>
      </w:r>
      <w:r w:rsidR="00147553">
        <w:t xml:space="preserve">multidomain </w:t>
      </w:r>
      <w:r w:rsidR="00147553" w:rsidRPr="002520E5">
        <w:t xml:space="preserve">web-based intervention for older adults aged 60-85 years with and without </w:t>
      </w:r>
      <w:r w:rsidR="00C4446C">
        <w:t xml:space="preserve">indications of </w:t>
      </w:r>
      <w:r w:rsidR="00147553" w:rsidRPr="002520E5">
        <w:t>existing cognitive impairment</w:t>
      </w:r>
      <w:r w:rsidR="00D65E46" w:rsidRPr="002520E5">
        <w:t xml:space="preserve"> </w:t>
      </w:r>
      <w:r w:rsidR="00D65E46" w:rsidRPr="002520E5">
        <w:fldChar w:fldCharType="begin">
          <w:fldData xml:space="preserve">PEVuZE5vdGU+PENpdGU+PEF1dGhvcj5Fc3Nlcnk8L0F1dGhvcj48WWVhcj4yMDIxPC9ZZWFyPjxS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</w:fldData>
        </w:fldChar>
      </w:r>
      <w:r w:rsidR="00CF61AB">
        <w:instrText xml:space="preserve"> ADDIN EN.CITE </w:instrText>
      </w:r>
      <w:r w:rsidR="00CF61AB">
        <w:fldChar w:fldCharType="begin">
          <w:fldData xml:space="preserve">PEVuZE5vdGU+PENpdGU+PEF1dGhvcj5Fc3Nlcnk8L0F1dGhvcj48WWVhcj4yMDIxPC9ZZWFyPjxS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</w:fldData>
        </w:fldChar>
      </w:r>
      <w:r w:rsidR="00CF61AB">
        <w:instrText xml:space="preserve"> ADDIN EN.CITE.DATA </w:instrText>
      </w:r>
      <w:r w:rsidR="00CF61AB">
        <w:fldChar w:fldCharType="end"/>
      </w:r>
      <w:r w:rsidR="00D65E46" w:rsidRPr="002520E5">
        <w:fldChar w:fldCharType="separate"/>
      </w:r>
      <w:r w:rsidR="00EA7F2B">
        <w:rPr>
          <w:noProof/>
        </w:rPr>
        <w:t>(Essery et al., 2021)</w:t>
      </w:r>
      <w:r w:rsidR="00D65E46" w:rsidRPr="002520E5">
        <w:fldChar w:fldCharType="end"/>
      </w:r>
      <w:r w:rsidR="00147553">
        <w:t xml:space="preserve">. </w:t>
      </w:r>
      <w:r w:rsidR="00147553" w:rsidRPr="002520E5">
        <w:t>Active Brains aims to reduce cognitive decline by promoting physical activity</w:t>
      </w:r>
      <w:r w:rsidR="00101D44">
        <w:t xml:space="preserve"> and</w:t>
      </w:r>
      <w:r w:rsidR="00147553" w:rsidRPr="002520E5">
        <w:t xml:space="preserve"> healthy eating behaviours, and online cognitive training.</w:t>
      </w:r>
      <w:r w:rsidR="00B7179D">
        <w:t xml:space="preserve"> </w:t>
      </w:r>
      <w:r w:rsidR="001722DB">
        <w:t>This</w:t>
      </w:r>
      <w:r w:rsidR="005E45D1">
        <w:t xml:space="preserve"> </w:t>
      </w:r>
      <w:r w:rsidR="00F67004">
        <w:t xml:space="preserve">paper </w:t>
      </w:r>
      <w:r w:rsidR="009C08EC">
        <w:t>presents</w:t>
      </w:r>
      <w:r w:rsidR="00D65E46" w:rsidRPr="002520E5">
        <w:t xml:space="preserve"> parallel feasibility randomised controlled trials</w:t>
      </w:r>
      <w:r w:rsidR="00807B95">
        <w:t xml:space="preserve"> (RCTs)</w:t>
      </w:r>
      <w:r w:rsidR="00D65E46" w:rsidRPr="002520E5">
        <w:t xml:space="preserve"> of ‘Active Brains’</w:t>
      </w:r>
      <w:r w:rsidR="00973D2E">
        <w:t xml:space="preserve"> to determine the feasibility of </w:t>
      </w:r>
      <w:r w:rsidR="00F67004">
        <w:t xml:space="preserve">both </w:t>
      </w:r>
      <w:r w:rsidR="00973D2E">
        <w:t>the intervention, and</w:t>
      </w:r>
      <w:r w:rsidR="00F67004">
        <w:t xml:space="preserve"> </w:t>
      </w:r>
      <w:r w:rsidR="00973D2E">
        <w:t xml:space="preserve">the procedures to test its efficacy </w:t>
      </w:r>
      <w:r w:rsidR="00FE7583">
        <w:t xml:space="preserve">and cost-effectiveness </w:t>
      </w:r>
      <w:r w:rsidR="00973D2E">
        <w:t>in fully powered trial</w:t>
      </w:r>
      <w:r w:rsidR="002421C8">
        <w:t>s</w:t>
      </w:r>
      <w:r w:rsidR="00556FD3">
        <w:t>.</w:t>
      </w:r>
      <w:r w:rsidR="00973D2E" w:rsidRPr="002520E5">
        <w:t xml:space="preserve"> </w:t>
      </w:r>
    </w:p>
    <w:p w14:paraId="7DEF6914" w14:textId="77777777" w:rsidR="00D65E46" w:rsidRDefault="00D65E46" w:rsidP="00D65E46">
      <w:pPr>
        <w:pStyle w:val="Heading3"/>
      </w:pPr>
      <w:r>
        <w:t>Objectives</w:t>
      </w:r>
    </w:p>
    <w:p w14:paraId="649F2344" w14:textId="2260CC2D" w:rsidR="00D65E46" w:rsidRDefault="007B175C" w:rsidP="00D65E46">
      <w:r>
        <w:t>Our</w:t>
      </w:r>
      <w:r w:rsidR="00C64B9B">
        <w:t xml:space="preserve"> </w:t>
      </w:r>
      <w:r w:rsidR="00314CC0">
        <w:t>main</w:t>
      </w:r>
      <w:r w:rsidR="00D65E46">
        <w:t xml:space="preserve"> objective was to </w:t>
      </w:r>
      <w:r w:rsidR="00D65E46" w:rsidRPr="00E53A3E">
        <w:t xml:space="preserve">evaluate </w:t>
      </w:r>
      <w:r w:rsidR="00410F1A">
        <w:t>our</w:t>
      </w:r>
      <w:r w:rsidR="00D65E46">
        <w:t xml:space="preserve"> </w:t>
      </w:r>
      <w:r w:rsidR="00D65E46" w:rsidRPr="00E53A3E">
        <w:t xml:space="preserve">ability to collect 80% of primary outcome </w:t>
      </w:r>
      <w:r w:rsidR="00A733EA">
        <w:t xml:space="preserve">data from </w:t>
      </w:r>
      <w:r w:rsidR="000A0073">
        <w:t>both trial groups</w:t>
      </w:r>
      <w:r w:rsidR="00A733EA">
        <w:t xml:space="preserve">. </w:t>
      </w:r>
      <w:r>
        <w:t xml:space="preserve">The </w:t>
      </w:r>
      <w:r w:rsidR="005F4A9F">
        <w:t>primary outcome measures</w:t>
      </w:r>
      <w:r w:rsidR="005903C8">
        <w:t xml:space="preserve"> </w:t>
      </w:r>
      <w:r w:rsidR="00172A59">
        <w:t>we</w:t>
      </w:r>
      <w:r w:rsidR="005903C8">
        <w:t>re</w:t>
      </w:r>
      <w:r w:rsidR="00A733EA">
        <w:t xml:space="preserve"> th</w:t>
      </w:r>
      <w:r w:rsidR="005903C8">
        <w:t>e</w:t>
      </w:r>
      <w:r w:rsidR="00A733EA">
        <w:t xml:space="preserve"> Baddeley verbal reasoning score </w:t>
      </w:r>
      <w:r w:rsidR="00736D35">
        <w:t>at</w:t>
      </w:r>
      <w:r w:rsidR="00A733EA">
        <w:t xml:space="preserve"> </w:t>
      </w:r>
      <w:r w:rsidR="00867B78">
        <w:t>one-year</w:t>
      </w:r>
      <w:r w:rsidR="00A733EA">
        <w:t xml:space="preserve"> follow-up, and incidence of dementia diagnosis identified from medical notes review </w:t>
      </w:r>
      <w:r w:rsidR="00651E59">
        <w:t>for</w:t>
      </w:r>
      <w:r w:rsidR="00A733EA">
        <w:t xml:space="preserve"> </w:t>
      </w:r>
      <w:r w:rsidR="00EA5991">
        <w:t>the</w:t>
      </w:r>
      <w:r w:rsidR="005903C8">
        <w:t xml:space="preserve"> </w:t>
      </w:r>
      <w:r w:rsidR="00A733EA">
        <w:t>proposed five-year follow-up</w:t>
      </w:r>
      <w:r w:rsidR="00D65E46">
        <w:t xml:space="preserve">. </w:t>
      </w:r>
    </w:p>
    <w:p w14:paraId="283A8EEC" w14:textId="0DD93FBB" w:rsidR="00AC63E5" w:rsidRDefault="00EA6ADF" w:rsidP="00AC63E5">
      <w:r>
        <w:t>Additional</w:t>
      </w:r>
      <w:r w:rsidR="00D65E46">
        <w:t xml:space="preserve"> objectives were t</w:t>
      </w:r>
      <w:r w:rsidR="00D65E46" w:rsidRPr="00E53A3E">
        <w:t xml:space="preserve">o </w:t>
      </w:r>
      <w:r w:rsidR="00BE35E7">
        <w:t xml:space="preserve">explore preliminary estimates of change in outcomes and to </w:t>
      </w:r>
      <w:r w:rsidR="00D65E46" w:rsidRPr="00E53A3E">
        <w:t xml:space="preserve">evaluate </w:t>
      </w:r>
      <w:r w:rsidR="00AB7E58">
        <w:t xml:space="preserve">the </w:t>
      </w:r>
      <w:r w:rsidR="00D65E46">
        <w:t xml:space="preserve">feasibility and acceptability </w:t>
      </w:r>
      <w:proofErr w:type="gramStart"/>
      <w:r w:rsidR="009123B6">
        <w:t>of</w:t>
      </w:r>
      <w:r w:rsidR="0092300D">
        <w:t>:</w:t>
      </w:r>
      <w:proofErr w:type="gramEnd"/>
      <w:r w:rsidR="00D65E46">
        <w:t xml:space="preserve"> </w:t>
      </w:r>
      <w:r w:rsidR="00D65E46" w:rsidRPr="00E53A3E">
        <w:t>recruitment screening methods</w:t>
      </w:r>
      <w:r w:rsidR="0092300D">
        <w:t>;</w:t>
      </w:r>
      <w:r w:rsidR="00D65E46">
        <w:t xml:space="preserve"> trial procedures</w:t>
      </w:r>
      <w:r w:rsidR="0092300D">
        <w:t>;</w:t>
      </w:r>
      <w:r w:rsidR="00D65E46">
        <w:t xml:space="preserve"> recruitment and attrition rates</w:t>
      </w:r>
      <w:r w:rsidR="00EE1E31">
        <w:t>;</w:t>
      </w:r>
      <w:r w:rsidR="00D65E46">
        <w:t xml:space="preserve"> </w:t>
      </w:r>
      <w:r w:rsidR="00D32A18">
        <w:t xml:space="preserve">outcome measures; </w:t>
      </w:r>
      <w:r w:rsidR="008A1B05">
        <w:t>engagement with</w:t>
      </w:r>
      <w:r w:rsidR="00D65E46">
        <w:t xml:space="preserve"> the Active Brains intervention</w:t>
      </w:r>
      <w:r w:rsidR="00EE1E31">
        <w:t>;</w:t>
      </w:r>
      <w:r w:rsidR="00D32A18">
        <w:t xml:space="preserve"> and</w:t>
      </w:r>
      <w:r w:rsidR="00D65E46">
        <w:t xml:space="preserve"> </w:t>
      </w:r>
      <w:r w:rsidR="006D6707">
        <w:t>engagement with</w:t>
      </w:r>
      <w:r w:rsidR="00D65E46">
        <w:t xml:space="preserve"> the </w:t>
      </w:r>
      <w:r w:rsidR="00C94A4F">
        <w:t xml:space="preserve">additional </w:t>
      </w:r>
      <w:r w:rsidR="00D65E46">
        <w:t xml:space="preserve">human support. </w:t>
      </w:r>
      <w:r w:rsidR="008D16FF">
        <w:t>We also assessed</w:t>
      </w:r>
      <w:r w:rsidR="00DB3ABA">
        <w:t xml:space="preserve"> the feasibility and practicality of collecting key </w:t>
      </w:r>
      <w:r w:rsidR="00D65E46">
        <w:t>resource usage information</w:t>
      </w:r>
      <w:r w:rsidR="002E3B65">
        <w:t>,</w:t>
      </w:r>
      <w:r w:rsidR="00E87B0B">
        <w:t xml:space="preserve"> and</w:t>
      </w:r>
      <w:r w:rsidR="00D65E46">
        <w:t xml:space="preserve"> the most </w:t>
      </w:r>
      <w:r w:rsidR="00621F34">
        <w:t>suitable</w:t>
      </w:r>
      <w:r w:rsidR="00D65E46">
        <w:t xml:space="preserve"> quality of life </w:t>
      </w:r>
      <w:r w:rsidR="00971C94">
        <w:t>instruments</w:t>
      </w:r>
      <w:r w:rsidR="006D3353">
        <w:t xml:space="preserve"> for the full RCT</w:t>
      </w:r>
      <w:r w:rsidR="00E87B0B">
        <w:t>s</w:t>
      </w:r>
      <w:r w:rsidR="00D65E46">
        <w:t>.</w:t>
      </w:r>
    </w:p>
    <w:p w14:paraId="482A2CCE" w14:textId="2706B4BB" w:rsidR="004641A1" w:rsidRDefault="00422BC4" w:rsidP="007C709D">
      <w:pPr>
        <w:pStyle w:val="Heading2"/>
      </w:pPr>
      <w:r>
        <w:lastRenderedPageBreak/>
        <w:t xml:space="preserve">Research Design and </w:t>
      </w:r>
      <w:r w:rsidR="0072678C" w:rsidRPr="0072678C">
        <w:t>Methods</w:t>
      </w:r>
    </w:p>
    <w:p w14:paraId="17475EA4" w14:textId="713B3A5D" w:rsidR="004641A1" w:rsidRPr="004641A1" w:rsidRDefault="004641A1" w:rsidP="004641A1">
      <w:r>
        <w:t xml:space="preserve">For </w:t>
      </w:r>
      <w:r w:rsidR="00465112">
        <w:t xml:space="preserve">further </w:t>
      </w:r>
      <w:r>
        <w:t xml:space="preserve">details </w:t>
      </w:r>
      <w:r w:rsidR="003A2118">
        <w:t xml:space="preserve">about </w:t>
      </w:r>
      <w:r>
        <w:t>study design, measures</w:t>
      </w:r>
      <w:r w:rsidR="0099587B">
        <w:t xml:space="preserve"> and</w:t>
      </w:r>
      <w:r>
        <w:t xml:space="preserve"> analysis</w:t>
      </w:r>
      <w:r w:rsidR="0099587B">
        <w:t>,</w:t>
      </w:r>
      <w:r>
        <w:t xml:space="preserve"> </w:t>
      </w:r>
      <w:r w:rsidR="007B70D3">
        <w:t>and</w:t>
      </w:r>
      <w:r w:rsidR="0099587B">
        <w:t xml:space="preserve"> a</w:t>
      </w:r>
      <w:r w:rsidR="007B70D3">
        <w:t xml:space="preserve"> full description of </w:t>
      </w:r>
      <w:r w:rsidR="000875DF">
        <w:t>‘</w:t>
      </w:r>
      <w:r w:rsidR="007B70D3">
        <w:t>Active Brains</w:t>
      </w:r>
      <w:r w:rsidR="000875DF">
        <w:t>’</w:t>
      </w:r>
      <w:r w:rsidR="007B70D3">
        <w:t xml:space="preserve"> </w:t>
      </w:r>
      <w:r>
        <w:t xml:space="preserve">see </w:t>
      </w:r>
      <w:r w:rsidR="00C65918">
        <w:fldChar w:fldCharType="begin">
          <w:fldData xml:space="preserve">PEVuZE5vdGU+PENpdGUgQXV0aG9yWWVhcj0iMSI+PEF1dGhvcj5TbWl0aDwvQXV0aG9yPjxZZWFy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</w:fldData>
        </w:fldChar>
      </w:r>
      <w:r w:rsidR="00C9149A">
        <w:instrText xml:space="preserve"> ADDIN EN.CITE </w:instrText>
      </w:r>
      <w:r w:rsidR="00C9149A">
        <w:fldChar w:fldCharType="begin">
          <w:fldData xml:space="preserve">PEVuZE5vdGU+PENpdGUgQXV0aG9yWWVhcj0iMSI+PEF1dGhvcj5TbWl0aDwvQXV0aG9yPjxZZWFy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</w:fldData>
        </w:fldChar>
      </w:r>
      <w:r w:rsidR="00C9149A">
        <w:instrText xml:space="preserve"> ADDIN EN.CITE.DATA </w:instrText>
      </w:r>
      <w:r w:rsidR="00C9149A">
        <w:fldChar w:fldCharType="end"/>
      </w:r>
      <w:r w:rsidR="00C65918">
        <w:fldChar w:fldCharType="separate"/>
      </w:r>
      <w:r w:rsidR="00C9149A">
        <w:rPr>
          <w:noProof/>
        </w:rPr>
        <w:t>Smith et al. (2020)</w:t>
      </w:r>
      <w:r w:rsidR="00C65918">
        <w:fldChar w:fldCharType="end"/>
      </w:r>
      <w:r w:rsidR="005062D7">
        <w:t>.</w:t>
      </w:r>
    </w:p>
    <w:p w14:paraId="68635B25" w14:textId="002FB1D6" w:rsidR="00D97230" w:rsidRDefault="00D97230" w:rsidP="00D97230">
      <w:pPr>
        <w:pStyle w:val="Heading3"/>
      </w:pPr>
      <w:r>
        <w:t>Study design</w:t>
      </w:r>
    </w:p>
    <w:p w14:paraId="7A0542F4" w14:textId="3A905C3B" w:rsidR="0072678C" w:rsidRDefault="00D97230" w:rsidP="003C7D38">
      <w:r>
        <w:t>W</w:t>
      </w:r>
      <w:r w:rsidR="00A07E6D">
        <w:t xml:space="preserve">e conducted </w:t>
      </w:r>
      <w:r w:rsidR="00AA60C9">
        <w:t>parallel-</w:t>
      </w:r>
      <w:r>
        <w:t>design</w:t>
      </w:r>
      <w:r w:rsidR="006E45EC">
        <w:t xml:space="preserve"> 12-</w:t>
      </w:r>
      <w:r w:rsidR="00A07E6D">
        <w:t xml:space="preserve">month </w:t>
      </w:r>
      <w:r>
        <w:t>randomised controlled</w:t>
      </w:r>
      <w:r w:rsidR="003A2118">
        <w:t xml:space="preserve"> feasibility</w:t>
      </w:r>
      <w:r>
        <w:t xml:space="preserve"> trial</w:t>
      </w:r>
      <w:r w:rsidR="007251D0">
        <w:t>s</w:t>
      </w:r>
      <w:r w:rsidR="00A07E6D">
        <w:t xml:space="preserve"> of the Active Brains intervention</w:t>
      </w:r>
      <w:r w:rsidR="00DA40FF">
        <w:t xml:space="preserve">. </w:t>
      </w:r>
      <w:r w:rsidR="001B091F">
        <w:t>Active Brains</w:t>
      </w:r>
      <w:r w:rsidR="00DA40FF">
        <w:t xml:space="preserve"> was trialled</w:t>
      </w:r>
      <w:r w:rsidR="00A07E6D">
        <w:t xml:space="preserve"> </w:t>
      </w:r>
      <w:r>
        <w:t xml:space="preserve">amongst two </w:t>
      </w:r>
      <w:r w:rsidR="009B1AF8">
        <w:t xml:space="preserve">groups of adults aged 60-85 years: 1) those with </w:t>
      </w:r>
      <w:r w:rsidR="00461B7E">
        <w:t xml:space="preserve">indications of </w:t>
      </w:r>
      <w:r w:rsidR="009B1AF8">
        <w:t>existing cognitive impairment (</w:t>
      </w:r>
      <w:r w:rsidR="00DA2460">
        <w:t>‘</w:t>
      </w:r>
      <w:r w:rsidR="00C21516">
        <w:t>lower cognitive score</w:t>
      </w:r>
      <w:r w:rsidR="00D6459F">
        <w:t>’</w:t>
      </w:r>
      <w:r w:rsidR="009B1AF8">
        <w:t xml:space="preserve">; n=180); and 2) those with no </w:t>
      </w:r>
      <w:r w:rsidR="00DF3467">
        <w:t xml:space="preserve">indications of </w:t>
      </w:r>
      <w:r w:rsidR="009B1AF8">
        <w:t>existing cognitive impairment (</w:t>
      </w:r>
      <w:r w:rsidR="00D6459F">
        <w:t>‘</w:t>
      </w:r>
      <w:r w:rsidR="00DF3467">
        <w:t>higher cognitive score</w:t>
      </w:r>
      <w:r w:rsidR="00D6459F">
        <w:t>’</w:t>
      </w:r>
      <w:r w:rsidR="009B1AF8">
        <w:t xml:space="preserve">; n = 180). </w:t>
      </w:r>
      <w:r w:rsidR="00840E16">
        <w:t>Trial a</w:t>
      </w:r>
      <w:r w:rsidR="009B1AF8">
        <w:t>llocation was determined by participants</w:t>
      </w:r>
      <w:r w:rsidR="00AA60C9">
        <w:t>’</w:t>
      </w:r>
      <w:r w:rsidR="009B1AF8">
        <w:t xml:space="preserve"> baseline scores on a computerised version of the Baddeley Verbal Reasoning Task</w:t>
      </w:r>
      <w:r w:rsidR="00AA60C9">
        <w:t xml:space="preserve"> </w:t>
      </w:r>
      <w:r w:rsidR="00AA60C9">
        <w:fldChar w:fldCharType="begin"/>
      </w:r>
      <w:r w:rsidR="00E14114">
        <w:instrText xml:space="preserve"> ADDIN EN.CITE &lt;EndNote&gt;&lt;Cite&gt;&lt;Author&gt;Baddeley&lt;/Author&gt;&lt;Year&gt;1968&lt;/Year&gt;&lt;RecNum&gt;55&lt;/RecNum&gt;&lt;DisplayText&gt;(Baddeley, 1968)&lt;/DisplayText&gt;&lt;record&gt;&lt;rec-number&gt;55&lt;/rec-number&gt;&lt;foreign-keys&gt;&lt;key app="EN" db-id="d2w0td5ste5fsve5z0txxs93zzx22atvpd9w" timestamp="1496238253"&gt;55&lt;/key&gt;&lt;/foreign-keys&gt;&lt;ref-type name="Journal Article"&gt;17&lt;/ref-type&gt;&lt;contributors&gt;&lt;authors&gt;&lt;author&gt;Baddeley, Alan D&lt;/author&gt;&lt;/authors&gt;&lt;/contributors&gt;&lt;titles&gt;&lt;title&gt;A 3 min reasoning test based on grammatical transformation&lt;/title&gt;&lt;secondary-title&gt;Psychonomic Science&lt;/secondary-title&gt;&lt;/titles&gt;&lt;periodical&gt;&lt;full-title&gt;Psychonomic Science&lt;/full-title&gt;&lt;/periodical&gt;&lt;pages&gt;341-342&lt;/pages&gt;&lt;volume&gt;10&lt;/volume&gt;&lt;number&gt;10&lt;/number&gt;&lt;dates&gt;&lt;year&gt;1968&lt;/year&gt;&lt;/dates&gt;&lt;isbn&gt;0033-3131&lt;/isbn&gt;&lt;urls&gt;&lt;/urls&gt;&lt;/record&gt;&lt;/Cite&gt;&lt;/EndNote&gt;</w:instrText>
      </w:r>
      <w:r w:rsidR="00AA60C9">
        <w:fldChar w:fldCharType="separate"/>
      </w:r>
      <w:r w:rsidR="00E14114">
        <w:rPr>
          <w:noProof/>
        </w:rPr>
        <w:t>(Baddeley, 1968)</w:t>
      </w:r>
      <w:r w:rsidR="00AA60C9">
        <w:fldChar w:fldCharType="end"/>
      </w:r>
      <w:r w:rsidR="00AA60C9">
        <w:t xml:space="preserve">. In line with existing definitions of </w:t>
      </w:r>
      <w:r w:rsidR="00E83F17">
        <w:t>AACD</w:t>
      </w:r>
      <w:r w:rsidR="00DD3C74">
        <w:t xml:space="preserve"> </w:t>
      </w:r>
      <w:r w:rsidR="00DA40FF">
        <w:fldChar w:fldCharType="begin"/>
      </w:r>
      <w:r w:rsidR="00E83F17">
        <w:instrText xml:space="preserve"> ADDIN EN.CITE &lt;EndNote&gt;&lt;Cite&gt;&lt;Author&gt;Stephan&lt;/Author&gt;&lt;Year&gt;2007&lt;/Year&gt;&lt;RecNum&gt;16&lt;/RecNum&gt;&lt;DisplayText&gt;(Stephan et al., 2007)&lt;/DisplayText&gt;&lt;record&gt;&lt;rec-number&gt;16&lt;/rec-number&gt;&lt;foreign-keys&gt;&lt;key app="EN" db-id="d2w0td5ste5fsve5z0txxs93zzx22atvpd9w" timestamp="1490714349"&gt;16&lt;/key&gt;&lt;/foreign-keys&gt;&lt;ref-type name="Journal Article"&gt;17&lt;/ref-type&gt;&lt;contributors&gt;&lt;authors&gt;&lt;author&gt;Stephan, Blossom&lt;/author&gt;&lt;author&gt;Matthews, Fiona E&lt;/author&gt;&lt;author&gt;McKeith, Ian G&lt;/author&gt;&lt;author&gt;Bond, John&lt;/author&gt;&lt;author&gt;Brayne, Carol&lt;/author&gt;&lt;/authors&gt;&lt;/contributors&gt;&lt;titles&gt;&lt;title&gt;Early cognitive change in the general population: how do different definitions work?&lt;/title&gt;&lt;secondary-title&gt;Journal of the American Geriatrics Society&lt;/secondary-title&gt;&lt;/titles&gt;&lt;periodical&gt;&lt;full-title&gt;Journal of the American Geriatrics Society&lt;/full-title&gt;&lt;/periodical&gt;&lt;pages&gt;1534-1540&lt;/pages&gt;&lt;volume&gt;55&lt;/volume&gt;&lt;number&gt;10&lt;/number&gt;&lt;dates&gt;&lt;year&gt;2007&lt;/year&gt;&lt;/dates&gt;&lt;isbn&gt;1532-5415&lt;/isbn&gt;&lt;urls&gt;&lt;related-urls&gt;&lt;url&gt;https://onlinelibrary.wiley.com/doi/pdf/10.1111/j.1532-5415.2007.01386.x&lt;/url&gt;&lt;/related-urls&gt;&lt;/urls&gt;&lt;/record&gt;&lt;/Cite&gt;&lt;/EndNote&gt;</w:instrText>
      </w:r>
      <w:r w:rsidR="00DA40FF">
        <w:fldChar w:fldCharType="separate"/>
      </w:r>
      <w:r w:rsidR="00E83F17">
        <w:rPr>
          <w:noProof/>
        </w:rPr>
        <w:t>(Stephan et al., 2007)</w:t>
      </w:r>
      <w:r w:rsidR="00DA40FF">
        <w:fldChar w:fldCharType="end"/>
      </w:r>
      <w:r w:rsidR="000F458C">
        <w:t xml:space="preserve">, </w:t>
      </w:r>
      <w:r w:rsidR="00AA60C9" w:rsidRPr="00AA60C9">
        <w:t xml:space="preserve">a score more than one standard deviation below the ‘normative score’ </w:t>
      </w:r>
      <w:r w:rsidR="001338B1">
        <w:t xml:space="preserve">from </w:t>
      </w:r>
      <w:r w:rsidR="004139D6">
        <w:t>the PROTECT database</w:t>
      </w:r>
      <w:r w:rsidR="001338B1">
        <w:t xml:space="preserve"> - </w:t>
      </w:r>
      <w:r w:rsidR="00AA60C9" w:rsidRPr="00AA60C9">
        <w:t xml:space="preserve">a large (n&gt;15,000) cohort of older adults </w:t>
      </w:r>
      <w:r w:rsidR="004139D6">
        <w:fldChar w:fldCharType="begin"/>
      </w:r>
      <w:r w:rsidR="00E14114">
        <w:instrText xml:space="preserve"> ADDIN EN.CITE &lt;EndNote&gt;&lt;Cite&gt;&lt;Author&gt;PROTECT Study Research Team&lt;/Author&gt;&lt;Year&gt;2015&lt;/Year&gt;&lt;RecNum&gt;266&lt;/RecNum&gt;&lt;DisplayText&gt;(PROTECT Study Research Team, 2015)&lt;/DisplayText&gt;&lt;record&gt;&lt;rec-number&gt;266&lt;/rec-number&gt;&lt;foreign-keys&gt;&lt;key app="EN" db-id="d2w0td5ste5fsve5z0txxs93zzx22atvpd9w" timestamp="1608138013"&gt;266&lt;/key&gt;&lt;/foreign-keys&gt;&lt;ref-type name="Web Page"&gt;12&lt;/ref-type&gt;&lt;contributors&gt;&lt;authors&gt;&lt;author&gt;PROTECT Study Research Team,&lt;/author&gt;&lt;/authors&gt;&lt;/contributors&gt;&lt;titles&gt;&lt;title&gt;PROTECT Study&lt;/title&gt;&lt;/titles&gt;&lt;number&gt;16/12/2020&lt;/number&gt;&lt;dates&gt;&lt;year&gt;2015&lt;/year&gt;&lt;/dates&gt;&lt;urls&gt;&lt;related-urls&gt;&lt;url&gt;https://www.protectstudy.org.uk/&lt;/url&gt;&lt;/related-urls&gt;&lt;/urls&gt;&lt;/record&gt;&lt;/Cite&gt;&lt;/EndNote&gt;</w:instrText>
      </w:r>
      <w:r w:rsidR="004139D6">
        <w:fldChar w:fldCharType="separate"/>
      </w:r>
      <w:r w:rsidR="00E14114">
        <w:rPr>
          <w:noProof/>
        </w:rPr>
        <w:t>(PROTECT Study Research Team, 2015)</w:t>
      </w:r>
      <w:r w:rsidR="004139D6">
        <w:fldChar w:fldCharType="end"/>
      </w:r>
      <w:r w:rsidR="001338B1">
        <w:t xml:space="preserve"> -</w:t>
      </w:r>
      <w:r w:rsidR="0076582A">
        <w:t xml:space="preserve"> determined allocation to the ‘</w:t>
      </w:r>
      <w:r w:rsidR="003F74D9">
        <w:t>lower cognitive score</w:t>
      </w:r>
      <w:r w:rsidR="0076582A">
        <w:t>’ group</w:t>
      </w:r>
      <w:r w:rsidR="00AA60C9" w:rsidRPr="00AA60C9">
        <w:t>.</w:t>
      </w:r>
      <w:r w:rsidR="00DA40FF">
        <w:t xml:space="preserve"> </w:t>
      </w:r>
      <w:r w:rsidR="00443B22">
        <w:t>The ‘</w:t>
      </w:r>
      <w:r w:rsidR="00D169D8">
        <w:t>lower cognitive score</w:t>
      </w:r>
      <w:r w:rsidR="00443B22">
        <w:t>’ and ‘</w:t>
      </w:r>
      <w:r w:rsidR="00D169D8">
        <w:t>higher cognitive score</w:t>
      </w:r>
      <w:r w:rsidR="00443B22">
        <w:t>’ groups</w:t>
      </w:r>
      <w:r w:rsidR="006E45EC">
        <w:t xml:space="preserve"> were treated</w:t>
      </w:r>
      <w:r w:rsidR="007251D0">
        <w:t xml:space="preserve"> as</w:t>
      </w:r>
      <w:r w:rsidR="009B1AF8">
        <w:t xml:space="preserve"> separate trial</w:t>
      </w:r>
      <w:r w:rsidR="006E45EC">
        <w:t>s</w:t>
      </w:r>
      <w:r w:rsidR="009B1AF8">
        <w:t xml:space="preserve"> for randomisation and reporting. </w:t>
      </w:r>
      <w:r w:rsidR="006E45EC">
        <w:t>In each trial participants were randomised to one of three arms: 1) Active Brains; 2) Active Brains plus brief telephone/email support; or 3) Usual Care</w:t>
      </w:r>
      <w:r w:rsidR="00240E4C">
        <w:t xml:space="preserve"> comprising a single-page advice sheet about</w:t>
      </w:r>
      <w:r w:rsidR="00682050">
        <w:t xml:space="preserve"> activities </w:t>
      </w:r>
      <w:r w:rsidR="00FD3DEF">
        <w:t>to protect cognitive health</w:t>
      </w:r>
      <w:r w:rsidR="006E45EC">
        <w:t>.</w:t>
      </w:r>
    </w:p>
    <w:p w14:paraId="53E621D5" w14:textId="4323150A" w:rsidR="006E45EC" w:rsidRDefault="006E45EC" w:rsidP="006E45EC">
      <w:pPr>
        <w:pStyle w:val="Heading3"/>
      </w:pPr>
      <w:r>
        <w:t>Study Setting</w:t>
      </w:r>
      <w:r w:rsidR="00847F87">
        <w:t xml:space="preserve"> and Recruitment</w:t>
      </w:r>
    </w:p>
    <w:p w14:paraId="59459886" w14:textId="2A44B538" w:rsidR="006E45EC" w:rsidRDefault="00A957F9" w:rsidP="003C7D38">
      <w:r>
        <w:t xml:space="preserve">Between October 2018 and January 2019, </w:t>
      </w:r>
      <w:r w:rsidRPr="0026219E">
        <w:t>19</w:t>
      </w:r>
      <w:r w:rsidR="007251D0">
        <w:t xml:space="preserve"> primary care practices in </w:t>
      </w:r>
      <w:r w:rsidR="00957317">
        <w:t xml:space="preserve">Hampshire, Dorset and Wiltshire </w:t>
      </w:r>
      <w:r w:rsidR="005240AA">
        <w:t xml:space="preserve">completed a database search, screen and mailout in </w:t>
      </w:r>
      <w:r w:rsidR="008D1FCA">
        <w:t>accordance</w:t>
      </w:r>
      <w:r w:rsidR="005240AA">
        <w:t xml:space="preserve"> with the study’s eligibility criteria</w:t>
      </w:r>
      <w:r>
        <w:t xml:space="preserve">. </w:t>
      </w:r>
      <w:r w:rsidR="0026219E">
        <w:t xml:space="preserve">Participating practices recorded age, </w:t>
      </w:r>
      <w:proofErr w:type="gramStart"/>
      <w:r w:rsidR="0026219E">
        <w:t>gender</w:t>
      </w:r>
      <w:proofErr w:type="gramEnd"/>
      <w:r w:rsidR="00DE4168">
        <w:t xml:space="preserve"> and</w:t>
      </w:r>
      <w:r w:rsidR="0026219E">
        <w:t xml:space="preserve"> postcode </w:t>
      </w:r>
      <w:r w:rsidR="00B14700">
        <w:t>of</w:t>
      </w:r>
      <w:r w:rsidR="0026219E">
        <w:t xml:space="preserve"> all invitees</w:t>
      </w:r>
      <w:r w:rsidR="008D198A">
        <w:t>.</w:t>
      </w:r>
      <w:r w:rsidR="0026219E">
        <w:t xml:space="preserve"> Mailout</w:t>
      </w:r>
      <w:r>
        <w:t xml:space="preserve"> packs </w:t>
      </w:r>
      <w:r w:rsidR="00614EFA">
        <w:t>provided</w:t>
      </w:r>
      <w:r>
        <w:t xml:space="preserve"> </w:t>
      </w:r>
      <w:r w:rsidR="00614EFA">
        <w:t>immediate</w:t>
      </w:r>
      <w:r>
        <w:t xml:space="preserve"> access </w:t>
      </w:r>
      <w:r w:rsidR="00614EFA">
        <w:t xml:space="preserve">to </w:t>
      </w:r>
      <w:r>
        <w:t xml:space="preserve">the Active Brains study website </w:t>
      </w:r>
      <w:r w:rsidR="00614EFA">
        <w:t xml:space="preserve">where </w:t>
      </w:r>
      <w:r w:rsidR="00E9030B">
        <w:t xml:space="preserve">invitees </w:t>
      </w:r>
      <w:r w:rsidR="00614EFA">
        <w:t>could:</w:t>
      </w:r>
      <w:r>
        <w:t xml:space="preserve"> sign up, provide online informed consent, complete additional screening</w:t>
      </w:r>
      <w:r w:rsidR="004460E2">
        <w:t xml:space="preserve"> (including the Baddeley Verbal Reasoning Task to determine </w:t>
      </w:r>
      <w:r w:rsidR="00C126BF">
        <w:t xml:space="preserve">trial </w:t>
      </w:r>
      <w:r w:rsidR="004460E2">
        <w:t>assignment)</w:t>
      </w:r>
      <w:r>
        <w:t xml:space="preserve"> and, if eligible, complete baseline measures</w:t>
      </w:r>
      <w:r w:rsidR="00A418F6">
        <w:t xml:space="preserve"> </w:t>
      </w:r>
      <w:r>
        <w:t>and randomisation.</w:t>
      </w:r>
      <w:r w:rsidR="00526A05">
        <w:t xml:space="preserve"> </w:t>
      </w:r>
      <w:r w:rsidR="00E268C8">
        <w:t>A</w:t>
      </w:r>
      <w:r w:rsidR="00526A05">
        <w:t xml:space="preserve">nyone whose score allocated them to </w:t>
      </w:r>
      <w:r w:rsidR="00720337">
        <w:t xml:space="preserve">the </w:t>
      </w:r>
      <w:r w:rsidR="00D169D8">
        <w:t>‘higher cognitive score’</w:t>
      </w:r>
      <w:r w:rsidR="00720337">
        <w:t xml:space="preserve"> group </w:t>
      </w:r>
      <w:r w:rsidR="00526A05">
        <w:t xml:space="preserve">after 180 participants </w:t>
      </w:r>
      <w:r w:rsidR="002D1C2F">
        <w:t xml:space="preserve">had been </w:t>
      </w:r>
      <w:r w:rsidR="00526A05">
        <w:t>allocated entered a</w:t>
      </w:r>
      <w:r w:rsidR="00E268C8">
        <w:t xml:space="preserve"> non-randomised</w:t>
      </w:r>
      <w:r w:rsidR="00526A05">
        <w:t xml:space="preserve"> ‘cohort’ group</w:t>
      </w:r>
      <w:r w:rsidR="00E268C8">
        <w:t xml:space="preserve"> with access to Active Brains</w:t>
      </w:r>
      <w:r w:rsidR="00526A05">
        <w:t xml:space="preserve">. </w:t>
      </w:r>
      <w:r w:rsidR="00A46872">
        <w:t>This paper</w:t>
      </w:r>
      <w:r w:rsidR="00526A05">
        <w:t xml:space="preserve"> focuses only on </w:t>
      </w:r>
      <w:r w:rsidR="00E268C8">
        <w:t>the randomised trial participants</w:t>
      </w:r>
      <w:r w:rsidR="00526A05">
        <w:t>.</w:t>
      </w:r>
    </w:p>
    <w:p w14:paraId="2E19B9ED" w14:textId="40E81DB4" w:rsidR="00847F87" w:rsidRDefault="00847F87" w:rsidP="00847F87">
      <w:pPr>
        <w:pStyle w:val="Heading3"/>
      </w:pPr>
      <w:r>
        <w:t>Measures</w:t>
      </w:r>
      <w:r w:rsidR="00315537">
        <w:t xml:space="preserve"> and data collection procedures</w:t>
      </w:r>
    </w:p>
    <w:p w14:paraId="41CC2B79" w14:textId="1D4BE249" w:rsidR="00EC4B32" w:rsidRPr="00EC4B32" w:rsidRDefault="00EC4B32" w:rsidP="00EC4B32">
      <w:pPr>
        <w:pStyle w:val="Heading4"/>
      </w:pPr>
      <w:r>
        <w:t>Baseline</w:t>
      </w:r>
    </w:p>
    <w:p w14:paraId="5A6993DE" w14:textId="435D3256" w:rsidR="00FA08E2" w:rsidRDefault="00D53BAD" w:rsidP="002D7D48">
      <w:r>
        <w:t xml:space="preserve">At baseline, </w:t>
      </w:r>
      <w:r w:rsidR="00563BDF">
        <w:t>all measures were completed online after initial sign-up and online consent. T</w:t>
      </w:r>
      <w:r>
        <w:t>he cognitive assessment tasks (comprising the Baddeley Verbal Reasoning task</w:t>
      </w:r>
      <w:r w:rsidR="00EC4B32">
        <w:t xml:space="preserve"> </w:t>
      </w:r>
      <w:r w:rsidR="00EC4B32">
        <w:fldChar w:fldCharType="begin"/>
      </w:r>
      <w:r w:rsidR="002D4D96">
        <w:instrText xml:space="preserve"> ADDIN EN.CITE &lt;EndNote&gt;&lt;Cite&gt;&lt;Author&gt;Baddeley&lt;/Author&gt;&lt;Year&gt;1968&lt;/Year&gt;&lt;RecNum&gt;55&lt;/RecNum&gt;&lt;DisplayText&gt;(Baddeley, 1968)&lt;/DisplayText&gt;&lt;record&gt;&lt;rec-number&gt;55&lt;/rec-number&gt;&lt;foreign-keys&gt;&lt;key app="EN" db-id="d2w0td5ste5fsve5z0txxs93zzx22atvpd9w" timestamp="1496238253"&gt;55&lt;/key&gt;&lt;/foreign-keys&gt;&lt;ref-type name="Journal Article"&gt;17&lt;/ref-type&gt;&lt;contributors&gt;&lt;authors&gt;&lt;author&gt;Baddeley, Alan D&lt;/author&gt;&lt;/authors&gt;&lt;/contributors&gt;&lt;titles&gt;&lt;title&gt;A 3 min reasoning test based on grammatical transformation&lt;/title&gt;&lt;secondary-title&gt;Psychonomic Science&lt;/secondary-title&gt;&lt;/titles&gt;&lt;periodical&gt;&lt;full-title&gt;Psychonomic Science&lt;/full-title&gt;&lt;/periodical&gt;&lt;pages&gt;341-342&lt;/pages&gt;&lt;volume&gt;10&lt;/volume&gt;&lt;number&gt;10&lt;/number&gt;&lt;dates&gt;&lt;year&gt;1968&lt;/year&gt;&lt;/dates&gt;&lt;isbn&gt;0033-3131&lt;/isbn&gt;&lt;urls&gt;&lt;/urls&gt;&lt;/record&gt;&lt;/Cite&gt;&lt;/EndNote&gt;</w:instrText>
      </w:r>
      <w:r w:rsidR="00EC4B32">
        <w:fldChar w:fldCharType="separate"/>
      </w:r>
      <w:r w:rsidR="002D4D96">
        <w:rPr>
          <w:noProof/>
        </w:rPr>
        <w:t>(Baddeley, 1968)</w:t>
      </w:r>
      <w:r w:rsidR="00EC4B32">
        <w:fldChar w:fldCharType="end"/>
      </w:r>
      <w:r>
        <w:t>, the</w:t>
      </w:r>
      <w:r w:rsidR="00FA08E2">
        <w:t xml:space="preserve"> digit span task, the paired associates learning task and the self-ordered search task) were accessed via the PROTECT platform</w:t>
      </w:r>
      <w:r w:rsidR="00C177F5">
        <w:t xml:space="preserve"> </w:t>
      </w:r>
      <w:r w:rsidR="00C177F5">
        <w:fldChar w:fldCharType="begin">
          <w:fldData xml:space="preserve">PEVuZE5vdGU+PENpdGU+PEF1dGhvcj5IdW50bGV5PC9BdXRob3I+PFllYXI+MjAxODwvWWVhcj48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</w:fldData>
        </w:fldChar>
      </w:r>
      <w:r w:rsidR="00C177F5">
        <w:instrText xml:space="preserve"> ADDIN EN.CITE </w:instrText>
      </w:r>
      <w:r w:rsidR="00C177F5">
        <w:fldChar w:fldCharType="begin">
          <w:fldData xml:space="preserve">PEVuZE5vdGU+PENpdGU+PEF1dGhvcj5IdW50bGV5PC9BdXRob3I+PFllYXI+MjAxODwvWWVhcj48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</w:fldData>
        </w:fldChar>
      </w:r>
      <w:r w:rsidR="00C177F5">
        <w:instrText xml:space="preserve"> ADDIN EN.CITE.DATA </w:instrText>
      </w:r>
      <w:r w:rsidR="00C177F5">
        <w:fldChar w:fldCharType="end"/>
      </w:r>
      <w:r w:rsidR="00C177F5">
        <w:fldChar w:fldCharType="separate"/>
      </w:r>
      <w:r w:rsidR="00C177F5">
        <w:rPr>
          <w:noProof/>
        </w:rPr>
        <w:t>(Huntley et al., 2018)</w:t>
      </w:r>
      <w:r w:rsidR="00C177F5">
        <w:fldChar w:fldCharType="end"/>
      </w:r>
      <w:r w:rsidR="00A11F43">
        <w:t>.</w:t>
      </w:r>
      <w:r w:rsidR="00FA08E2">
        <w:t xml:space="preserve"> </w:t>
      </w:r>
      <w:r w:rsidR="009A3DF3">
        <w:t>A</w:t>
      </w:r>
      <w:r w:rsidR="00FA08E2">
        <w:t>ll other measures were completed via the Active Brains website by those eligible.</w:t>
      </w:r>
      <w:r>
        <w:t xml:space="preserve"> </w:t>
      </w:r>
    </w:p>
    <w:p w14:paraId="1C0D32EB" w14:textId="70D0048C" w:rsidR="00EC4B32" w:rsidRDefault="00331CE8" w:rsidP="00EC4B32">
      <w:pPr>
        <w:pStyle w:val="Heading4"/>
      </w:pPr>
      <w:r>
        <w:t>12-month</w:t>
      </w:r>
      <w:r w:rsidR="00EC4B32">
        <w:t xml:space="preserve"> follow-up</w:t>
      </w:r>
    </w:p>
    <w:p w14:paraId="4ADF2490" w14:textId="684A153E" w:rsidR="00D53BAD" w:rsidRDefault="00FA08E2" w:rsidP="003B28CD">
      <w:r>
        <w:t>A</w:t>
      </w:r>
      <w:r w:rsidR="00592B29">
        <w:t>ll participants were contact</w:t>
      </w:r>
      <w:r w:rsidR="008342B2">
        <w:t>ed</w:t>
      </w:r>
      <w:r w:rsidR="00592B29">
        <w:t xml:space="preserve"> via</w:t>
      </w:r>
      <w:r w:rsidR="008342B2">
        <w:t xml:space="preserve"> </w:t>
      </w:r>
      <w:r w:rsidR="00592B29">
        <w:t xml:space="preserve">email at </w:t>
      </w:r>
      <w:r w:rsidR="008131C5">
        <w:t>one-year</w:t>
      </w:r>
      <w:r w:rsidR="00592B29">
        <w:t xml:space="preserve"> post-randomisation to </w:t>
      </w:r>
      <w:r w:rsidR="008342B2">
        <w:t>invite them to</w:t>
      </w:r>
      <w:r w:rsidR="00592B29">
        <w:t xml:space="preserve"> complete </w:t>
      </w:r>
      <w:r w:rsidR="008342B2">
        <w:t>online</w:t>
      </w:r>
      <w:r>
        <w:t xml:space="preserve"> follow-up measures. </w:t>
      </w:r>
      <w:r w:rsidR="00592B29">
        <w:t xml:space="preserve">Participants who had not </w:t>
      </w:r>
      <w:r w:rsidR="008342B2">
        <w:t xml:space="preserve">completed the online cognitive assessment tasks, the Instrumental Activities of Daily Living  </w:t>
      </w:r>
      <w:r w:rsidR="003B28CD">
        <w:fldChar w:fldCharType="begin"/>
      </w:r>
      <w:r w:rsidR="008F70FF">
        <w:instrText xml:space="preserve"> ADDIN EN.CITE &lt;EndNote&gt;&lt;Cite&gt;&lt;Author&gt;Landi&lt;/Author&gt;&lt;Year&gt;2000&lt;/Year&gt;&lt;RecNum&gt;262&lt;/RecNum&gt;&lt;Prefix&gt;IADL`; &lt;/Prefix&gt;&lt;DisplayText&gt;(IADL; Landi et al., 2000)&lt;/DisplayText&gt;&lt;record&gt;&lt;rec-number&gt;262&lt;/rec-number&gt;&lt;foreign-keys&gt;&lt;key app="EN" db-id="d2w0td5ste5fsve5z0txxs93zzx22atvpd9w" timestamp="1631111660"&gt;262&lt;/key&gt;&lt;/foreign-keys&gt;&lt;ref-type name="Journal Article"&gt;17&lt;/ref-type&gt;&lt;contributors&gt;&lt;authors&gt;&lt;author&gt;Landi, Francesco&lt;/author&gt;&lt;author&gt;Tua, Ennio&lt;/author&gt;&lt;author&gt;Onder, Graziano&lt;/author&gt;&lt;author&gt;Carrara, Benigno&lt;/author&gt;&lt;author&gt;Sgadari, Antonio&lt;/author&gt;&lt;author&gt;Rinaldi, Carmela&lt;/author&gt;&lt;author&gt;Gambassi, Giovanni&lt;/author&gt;&lt;author&gt;Lattanzio, Fabrizia&lt;/author&gt;&lt;author&gt;Bernabei, Roberto&lt;/author&gt;&lt;author&gt;for the, Silvernet- H. C. Study Group of Bergamo&lt;/author&gt;&lt;/authors&gt;&lt;/contributors&gt;&lt;titles&gt;&lt;title&gt;Minimum Data Set for Home Care: A Valid Instrument to Assess Frail Older People Living in the Community&lt;/title&gt;&lt;secondary-title&gt;Medical Care&lt;/secondary-title&gt;&lt;/titles&gt;&lt;periodical&gt;&lt;full-title&gt;Medical Care&lt;/full-title&gt;&lt;/periodical&gt;&lt;volume&gt;38&lt;/volume&gt;&lt;number&gt;12&lt;/number&gt;&lt;keywords&gt;&lt;keyword&gt;Elderly&lt;/keyword&gt;&lt;keyword&gt;home care&lt;/keyword&gt;&lt;keyword&gt;databases&lt;/keyword&gt;&lt;keyword&gt;assessment.&lt;/keyword&gt;&lt;/keywords&gt;&lt;dates&gt;&lt;year&gt;2000&lt;/year&gt;&lt;/dates&gt;&lt;isbn&gt;0025-7079&lt;/isbn&gt;&lt;urls&gt;&lt;/urls&gt;&lt;/record&gt;&lt;/Cite&gt;&lt;/EndNote&gt;</w:instrText>
      </w:r>
      <w:r w:rsidR="003B28CD">
        <w:fldChar w:fldCharType="separate"/>
      </w:r>
      <w:r w:rsidR="00B43367">
        <w:rPr>
          <w:noProof/>
        </w:rPr>
        <w:t>(IADL; Landi et al., 2000)</w:t>
      </w:r>
      <w:r w:rsidR="003B28CD">
        <w:fldChar w:fldCharType="end"/>
      </w:r>
      <w:r w:rsidR="008342B2">
        <w:t xml:space="preserve"> and the EQ</w:t>
      </w:r>
      <w:r w:rsidR="003B28CD">
        <w:t>-</w:t>
      </w:r>
      <w:r w:rsidR="008342B2">
        <w:t xml:space="preserve">5D </w:t>
      </w:r>
      <w:r w:rsidR="003B28CD">
        <w:fldChar w:fldCharType="begin"/>
      </w:r>
      <w:r w:rsidR="00E14114">
        <w:instrText xml:space="preserve"> ADDIN EN.CITE &lt;EndNote&gt;&lt;Cite&gt;&lt;Author&gt;Rabin&lt;/Author&gt;&lt;Year&gt;2001&lt;/Year&gt;&lt;RecNum&gt;263&lt;/RecNum&gt;&lt;DisplayText&gt;(Rabin &amp;amp; de Charro, 2001)&lt;/DisplayText&gt;&lt;record&gt;&lt;rec-number&gt;263&lt;/rec-number&gt;&lt;foreign-keys&gt;&lt;key app="EN" db-id="d2w0td5ste5fsve5z0txxs93zzx22atvpd9w" timestamp="1631111797"&gt;263&lt;/key&gt;&lt;/foreign-keys&gt;&lt;ref-type name="Journal Article"&gt;17&lt;/ref-type&gt;&lt;contributors&gt;&lt;authors&gt;&lt;author&gt;Rabin, R.&lt;/author&gt;&lt;author&gt;de Charro, F.&lt;/author&gt;&lt;/authors&gt;&lt;/contributors&gt;&lt;auth-address&gt;Erasmus University Rotterdam, Centre for Health Policy and Law, The Netherlands.&lt;/auth-address&gt;&lt;titles&gt;&lt;title&gt;EQ-5D: a measure of health status from the EuroQol Group&lt;/title&gt;&lt;secondary-title&gt;Ann Med&lt;/secondary-title&gt;&lt;alt-title&gt;Annals of medicine&lt;/alt-title&gt;&lt;/titles&gt;&lt;periodical&gt;&lt;full-title&gt;Ann Med&lt;/full-title&gt;&lt;abbr-1&gt;Annals of medicine&lt;/abbr-1&gt;&lt;/periodical&gt;&lt;alt-periodical&gt;&lt;full-title&gt;Ann Med&lt;/full-title&gt;&lt;abbr-1&gt;Annals of medicine&lt;/abbr-1&gt;&lt;/alt-periodical&gt;&lt;pages&gt;337-43&lt;/pages&gt;&lt;volume&gt;33&lt;/volume&gt;&lt;number&gt;5&lt;/number&gt;&lt;edition&gt;2001/08/09&lt;/edition&gt;&lt;keywords&gt;&lt;keyword&gt;Europe&lt;/keyword&gt;&lt;keyword&gt;Global Health&lt;/keyword&gt;&lt;keyword&gt;*Health Status&lt;/keyword&gt;&lt;keyword&gt;Humans&lt;/keyword&gt;&lt;keyword&gt;*Quality of Life&lt;/keyword&gt;&lt;keyword&gt;Reference Standards&lt;/keyword&gt;&lt;keyword&gt;Surveys and Questionnaires&lt;/keyword&gt;&lt;keyword&gt;Translations&lt;/keyword&gt;&lt;/keywords&gt;&lt;dates&gt;&lt;year&gt;2001&lt;/year&gt;&lt;pub-dates&gt;&lt;date&gt;Jul&lt;/date&gt;&lt;/pub-dates&gt;&lt;/dates&gt;&lt;isbn&gt;0785-3890 (Print)&amp;#xD;0785-3890&lt;/isbn&gt;&lt;accession-num&gt;11491192&lt;/accession-num&gt;&lt;urls&gt;&lt;/urls&gt;&lt;electronic-resource-num&gt;10.3109/07853890109002087&lt;/electronic-resource-num&gt;&lt;remote-database-provider&gt;NLM&lt;/remote-database-provider&gt;&lt;language&gt;eng&lt;/language&gt;&lt;/record&gt;&lt;/Cite&gt;&lt;/EndNote&gt;</w:instrText>
      </w:r>
      <w:r w:rsidR="003B28CD">
        <w:fldChar w:fldCharType="separate"/>
      </w:r>
      <w:r w:rsidR="00E14114">
        <w:rPr>
          <w:noProof/>
        </w:rPr>
        <w:t>(Rabin &amp; de Charro, 2001)</w:t>
      </w:r>
      <w:r w:rsidR="003B28CD">
        <w:fldChar w:fldCharType="end"/>
      </w:r>
      <w:r w:rsidR="008342B2">
        <w:t xml:space="preserve"> measures after three weeks (including two additional reminder emails) were contacted by paper mail-out</w:t>
      </w:r>
      <w:r w:rsidR="004521DD">
        <w:t xml:space="preserve"> and, where necessary,</w:t>
      </w:r>
      <w:r w:rsidR="008342B2">
        <w:t xml:space="preserve"> </w:t>
      </w:r>
      <w:r w:rsidR="004521DD">
        <w:t xml:space="preserve">by phone </w:t>
      </w:r>
      <w:r w:rsidR="008342B2">
        <w:t xml:space="preserve">to </w:t>
      </w:r>
      <w:r w:rsidR="00D53BAD">
        <w:t>prompt completion of the online or paper measures</w:t>
      </w:r>
      <w:r w:rsidR="008342B2">
        <w:t xml:space="preserve">. </w:t>
      </w:r>
      <w:r w:rsidR="00174937">
        <w:t xml:space="preserve">The cognitive assessment tasks could only be completed online. If these measures remained incomplete after eight weeks </w:t>
      </w:r>
      <w:r w:rsidR="000C20DA">
        <w:t>with</w:t>
      </w:r>
      <w:r w:rsidR="00174937">
        <w:t xml:space="preserve"> no </w:t>
      </w:r>
      <w:r w:rsidR="000C20DA">
        <w:t xml:space="preserve">participant </w:t>
      </w:r>
      <w:r w:rsidR="00174937">
        <w:t>contact, emails</w:t>
      </w:r>
      <w:r w:rsidR="004A5065">
        <w:t xml:space="preserve"> </w:t>
      </w:r>
      <w:r w:rsidR="00174937">
        <w:t xml:space="preserve">and phone calls were made to the participant’s nominated contact person if </w:t>
      </w:r>
      <w:r w:rsidR="00EC0B84">
        <w:t>provided</w:t>
      </w:r>
      <w:r w:rsidR="00174937">
        <w:t>.</w:t>
      </w:r>
      <w:r w:rsidR="008342B2">
        <w:t xml:space="preserve"> </w:t>
      </w:r>
      <w:r w:rsidR="002D6C35">
        <w:t>These requested that</w:t>
      </w:r>
      <w:r w:rsidR="00F61F0D">
        <w:t xml:space="preserve"> </w:t>
      </w:r>
      <w:r w:rsidR="002D6C35">
        <w:t xml:space="preserve">the contact person prompted or supported the participant to complete the measures or, </w:t>
      </w:r>
      <w:r w:rsidR="0099392C">
        <w:t>if</w:t>
      </w:r>
      <w:r w:rsidR="002D6C35">
        <w:t xml:space="preserve"> not possible, </w:t>
      </w:r>
      <w:r w:rsidR="0099392C">
        <w:t xml:space="preserve">for the </w:t>
      </w:r>
      <w:r w:rsidR="0099392C">
        <w:lastRenderedPageBreak/>
        <w:t xml:space="preserve">contact person </w:t>
      </w:r>
      <w:r w:rsidR="002D6C35">
        <w:t xml:space="preserve">to complete the </w:t>
      </w:r>
      <w:r w:rsidR="00447D3A">
        <w:t>Informant Questionnaire on Cognitive Decline in the Elderly</w:t>
      </w:r>
      <w:r w:rsidR="002D6C35">
        <w:t xml:space="preserve"> </w:t>
      </w:r>
      <w:r w:rsidR="003B28CD">
        <w:fldChar w:fldCharType="begin"/>
      </w:r>
      <w:r w:rsidR="008F4216">
        <w:instrText xml:space="preserve"> ADDIN EN.CITE &lt;EndNote&gt;&lt;Cite&gt;&lt;Author&gt;Jorm&lt;/Author&gt;&lt;Year&gt;1994&lt;/Year&gt;&lt;RecNum&gt;265&lt;/RecNum&gt;&lt;Prefix&gt;IQCODE`; &lt;/Prefix&gt;&lt;DisplayText&gt;(IQCODE; Jorm, 1994)&lt;/DisplayText&gt;&lt;record&gt;&lt;rec-number&gt;265&lt;/rec-number&gt;&lt;foreign-keys&gt;&lt;key app="EN" db-id="d2w0td5ste5fsve5z0txxs93zzx22atvpd9w" timestamp="1631111998"&gt;265&lt;/key&gt;&lt;/foreign-keys&gt;&lt;ref-type name="Journal Article"&gt;17&lt;/ref-type&gt;&lt;contributors&gt;&lt;authors&gt;&lt;author&gt;Jorm, A. F.&lt;/author&gt;&lt;/authors&gt;&lt;/contributors&gt;&lt;auth-address&gt;NH&amp;amp;MRC Social Psychiatry Research Unit, Australian National University, Canberra.&lt;/auth-address&gt;&lt;titles&gt;&lt;title&gt;A short form of the Informant Questionnaire on Cognitive Decline in the Elderly (IQCODE): development and cross-validation&lt;/title&gt;&lt;secondary-title&gt;Psychol Med&lt;/secondary-title&gt;&lt;alt-title&gt;Psychological medicine&lt;/alt-title&gt;&lt;/titles&gt;&lt;periodical&gt;&lt;full-title&gt;Psychol Med&lt;/full-title&gt;&lt;abbr-1&gt;Psychological medicine&lt;/abbr-1&gt;&lt;/periodical&gt;&lt;alt-periodical&gt;&lt;full-title&gt;Psychol Med&lt;/full-title&gt;&lt;abbr-1&gt;Psychological medicine&lt;/abbr-1&gt;&lt;/alt-periodical&gt;&lt;pages&gt;145-53&lt;/pages&gt;&lt;volume&gt;24&lt;/volume&gt;&lt;number&gt;1&lt;/number&gt;&lt;edition&gt;1994/02/01&lt;/edition&gt;&lt;keywords&gt;&lt;keyword&gt;Aged/*psychology&lt;/keyword&gt;&lt;keyword&gt;Cognition Disorders/*diagnosis/*etiology&lt;/keyword&gt;&lt;keyword&gt;Dementia/*complications/diagnosis&lt;/keyword&gt;&lt;keyword&gt;Employment&lt;/keyword&gt;&lt;keyword&gt;Geriatric Assessment&lt;/keyword&gt;&lt;keyword&gt;Humans&lt;/keyword&gt;&lt;keyword&gt;Memory Disorders/diagnosis/etiology&lt;/keyword&gt;&lt;keyword&gt;Psychiatric Status Rating Scales&lt;/keyword&gt;&lt;keyword&gt;*Reproducibility of Results&lt;/keyword&gt;&lt;keyword&gt;*Surveys and Questionnaires&lt;/keyword&gt;&lt;/keywords&gt;&lt;dates&gt;&lt;year&gt;1994&lt;/year&gt;&lt;pub-dates&gt;&lt;date&gt;Feb&lt;/date&gt;&lt;/pub-dates&gt;&lt;/dates&gt;&lt;isbn&gt;0033-2917 (Print)&amp;#xD;0033-2917&lt;/isbn&gt;&lt;accession-num&gt;8208879&lt;/accession-num&gt;&lt;urls&gt;&lt;/urls&gt;&lt;electronic-resource-num&gt;10.1017/s003329170002691x&lt;/electronic-resource-num&gt;&lt;remote-database-provider&gt;NLM&lt;/remote-database-provider&gt;&lt;language&gt;eng&lt;/language&gt;&lt;/record&gt;&lt;/Cite&gt;&lt;/EndNote&gt;</w:instrText>
      </w:r>
      <w:r w:rsidR="003B28CD">
        <w:fldChar w:fldCharType="separate"/>
      </w:r>
      <w:r w:rsidR="008F4216">
        <w:rPr>
          <w:noProof/>
        </w:rPr>
        <w:t>(IQCODE; Jorm, 1994)</w:t>
      </w:r>
      <w:r w:rsidR="003B28CD">
        <w:fldChar w:fldCharType="end"/>
      </w:r>
      <w:r w:rsidR="002D6C35">
        <w:t xml:space="preserve"> and proxy versions of the IADL</w:t>
      </w:r>
      <w:r w:rsidR="00615BD8">
        <w:t xml:space="preserve"> and</w:t>
      </w:r>
      <w:r w:rsidR="002D6C35">
        <w:t xml:space="preserve"> EQ</w:t>
      </w:r>
      <w:r w:rsidR="003B28CD">
        <w:t>-</w:t>
      </w:r>
      <w:r w:rsidR="002D6C35">
        <w:t>5D.</w:t>
      </w:r>
    </w:p>
    <w:p w14:paraId="6E6003CF" w14:textId="41676571" w:rsidR="00EC4B32" w:rsidRDefault="00EC4B32" w:rsidP="00EC4B32">
      <w:pPr>
        <w:pStyle w:val="Heading4"/>
      </w:pPr>
      <w:r>
        <w:t>Notes review</w:t>
      </w:r>
    </w:p>
    <w:p w14:paraId="52A79144" w14:textId="267229A3" w:rsidR="00315537" w:rsidRDefault="009E7241" w:rsidP="002D7D48">
      <w:r>
        <w:t>A</w:t>
      </w:r>
      <w:r w:rsidR="00FE05CB">
        <w:t xml:space="preserve"> </w:t>
      </w:r>
      <w:r w:rsidR="000C63E6">
        <w:t xml:space="preserve">medical </w:t>
      </w:r>
      <w:r w:rsidR="00FE05CB">
        <w:t>notes review</w:t>
      </w:r>
      <w:r w:rsidR="00315537">
        <w:t xml:space="preserve"> data collection form</w:t>
      </w:r>
      <w:r w:rsidR="00DE0943">
        <w:t xml:space="preserve"> and accompanying instructions</w:t>
      </w:r>
      <w:r w:rsidR="00315537">
        <w:t xml:space="preserve"> w</w:t>
      </w:r>
      <w:r w:rsidR="001513B6">
        <w:t>ere</w:t>
      </w:r>
      <w:r w:rsidR="00315537">
        <w:t xml:space="preserve"> shared with </w:t>
      </w:r>
      <w:r w:rsidR="001513B6">
        <w:t>recrui</w:t>
      </w:r>
      <w:r w:rsidR="00315537">
        <w:t>ting primary care practices</w:t>
      </w:r>
      <w:r w:rsidR="00DE0943">
        <w:t xml:space="preserve">. </w:t>
      </w:r>
      <w:r w:rsidR="001168DD">
        <w:t>These</w:t>
      </w:r>
      <w:r w:rsidR="00DE0943">
        <w:t xml:space="preserve"> a</w:t>
      </w:r>
      <w:r w:rsidR="00315537">
        <w:t>sk</w:t>
      </w:r>
      <w:r w:rsidR="00DE0943">
        <w:t>ed</w:t>
      </w:r>
      <w:r w:rsidR="00315537">
        <w:t xml:space="preserve"> </w:t>
      </w:r>
      <w:r w:rsidR="001513B6">
        <w:t>practice staff</w:t>
      </w:r>
      <w:r w:rsidR="00315537">
        <w:t xml:space="preserve"> to </w:t>
      </w:r>
      <w:r w:rsidR="000C63E6">
        <w:t>report</w:t>
      </w:r>
      <w:r w:rsidR="00315537">
        <w:t xml:space="preserve"> for each </w:t>
      </w:r>
      <w:r w:rsidR="008E42B9">
        <w:t xml:space="preserve">of their </w:t>
      </w:r>
      <w:r w:rsidR="0047209A">
        <w:t xml:space="preserve">randomised </w:t>
      </w:r>
      <w:r w:rsidR="00315537">
        <w:t>patient</w:t>
      </w:r>
      <w:r w:rsidR="008E42B9">
        <w:t>s</w:t>
      </w:r>
      <w:r w:rsidR="0099392C">
        <w:t xml:space="preserve">: major medical </w:t>
      </w:r>
      <w:r w:rsidR="00B83256">
        <w:t xml:space="preserve">conditions </w:t>
      </w:r>
      <w:r w:rsidR="0099392C">
        <w:t xml:space="preserve">diagnosed </w:t>
      </w:r>
      <w:r w:rsidR="000C63E6">
        <w:t>before</w:t>
      </w:r>
      <w:r w:rsidR="00DE0943">
        <w:t xml:space="preserve"> and during the study period; family history of dementia;</w:t>
      </w:r>
      <w:r w:rsidR="0099392C">
        <w:t xml:space="preserve"> </w:t>
      </w:r>
      <w:r w:rsidR="00DE0943">
        <w:t xml:space="preserve">any </w:t>
      </w:r>
      <w:r w:rsidR="0099392C">
        <w:t xml:space="preserve">record of </w:t>
      </w:r>
      <w:r w:rsidR="00DE0943">
        <w:t>cognitive impairment complaints;</w:t>
      </w:r>
      <w:r w:rsidR="0099392C">
        <w:t xml:space="preserve"> blood pressure and cholesterol </w:t>
      </w:r>
      <w:r w:rsidR="00DE0943">
        <w:t xml:space="preserve">readings; medications prescribed </w:t>
      </w:r>
      <w:r w:rsidR="000F2952">
        <w:t>at baseline</w:t>
      </w:r>
      <w:r w:rsidR="00DE0943">
        <w:t xml:space="preserve"> and </w:t>
      </w:r>
      <w:r w:rsidR="000F2952">
        <w:t xml:space="preserve">medication changes </w:t>
      </w:r>
      <w:r w:rsidR="00EB248C">
        <w:t>during</w:t>
      </w:r>
      <w:r w:rsidR="00DE0943">
        <w:t xml:space="preserve"> the study</w:t>
      </w:r>
      <w:r w:rsidR="00EB248C">
        <w:t xml:space="preserve"> period</w:t>
      </w:r>
      <w:r w:rsidR="00DE0943">
        <w:t xml:space="preserve">; and healthcare use including </w:t>
      </w:r>
      <w:r w:rsidR="00617CDA">
        <w:t>primary care consultation, outpatient atte</w:t>
      </w:r>
      <w:r w:rsidR="000C2725">
        <w:t xml:space="preserve">ndance, A &amp; E </w:t>
      </w:r>
      <w:proofErr w:type="gramStart"/>
      <w:r w:rsidR="000C2725">
        <w:t>visits</w:t>
      </w:r>
      <w:proofErr w:type="gramEnd"/>
      <w:r w:rsidR="000C2725">
        <w:t xml:space="preserve"> and </w:t>
      </w:r>
      <w:r w:rsidR="00DE0943">
        <w:t xml:space="preserve">hospitalisation during the study period. </w:t>
      </w:r>
    </w:p>
    <w:p w14:paraId="6EF9794F" w14:textId="240D95FB" w:rsidR="00847F87" w:rsidRDefault="00847F87" w:rsidP="00847F87">
      <w:pPr>
        <w:pStyle w:val="Heading3"/>
      </w:pPr>
      <w:r>
        <w:t>Analysis</w:t>
      </w:r>
    </w:p>
    <w:p w14:paraId="60AB6340" w14:textId="73F4959E" w:rsidR="00107D7B" w:rsidRPr="007E6AC8" w:rsidRDefault="00107D7B" w:rsidP="00107D7B">
      <w:pPr>
        <w:spacing w:line="276" w:lineRule="auto"/>
        <w:rPr>
          <w:rFonts w:cstheme="minorHAnsi"/>
        </w:rPr>
      </w:pPr>
      <w:r w:rsidRPr="007E6AC8">
        <w:rPr>
          <w:rFonts w:cstheme="minorHAnsi"/>
        </w:rPr>
        <w:t xml:space="preserve">The completeness of the </w:t>
      </w:r>
      <w:r>
        <w:rPr>
          <w:rFonts w:cstheme="minorHAnsi"/>
        </w:rPr>
        <w:t xml:space="preserve">primary outcome </w:t>
      </w:r>
      <w:r w:rsidRPr="007E6AC8">
        <w:rPr>
          <w:rFonts w:cstheme="minorHAnsi"/>
        </w:rPr>
        <w:t xml:space="preserve">data </w:t>
      </w:r>
      <w:r>
        <w:rPr>
          <w:rFonts w:cstheme="minorHAnsi"/>
        </w:rPr>
        <w:t>and</w:t>
      </w:r>
      <w:r w:rsidRPr="007E6AC8">
        <w:rPr>
          <w:rFonts w:cstheme="minorHAnsi"/>
        </w:rPr>
        <w:t xml:space="preserve"> the other key feasibility outcomes </w:t>
      </w:r>
      <w:proofErr w:type="gramStart"/>
      <w:r w:rsidRPr="007E6AC8">
        <w:rPr>
          <w:rFonts w:cstheme="minorHAnsi"/>
        </w:rPr>
        <w:t>including</w:t>
      </w:r>
      <w:r w:rsidR="005A3028">
        <w:rPr>
          <w:rFonts w:cstheme="minorHAnsi"/>
        </w:rPr>
        <w:t>:</w:t>
      </w:r>
      <w:proofErr w:type="gramEnd"/>
      <w:r w:rsidRPr="007E6AC8">
        <w:rPr>
          <w:rFonts w:cstheme="minorHAnsi"/>
        </w:rPr>
        <w:t xml:space="preserve"> intervention uptake, adherence, attrition, retention and the number of participants recruited per practice</w:t>
      </w:r>
      <w:r>
        <w:rPr>
          <w:rFonts w:cstheme="minorHAnsi"/>
        </w:rPr>
        <w:t xml:space="preserve">, </w:t>
      </w:r>
      <w:r w:rsidR="0006763D">
        <w:rPr>
          <w:rFonts w:cstheme="minorHAnsi"/>
        </w:rPr>
        <w:t xml:space="preserve">healthcare costs and quality of life </w:t>
      </w:r>
      <w:r>
        <w:rPr>
          <w:rFonts w:cstheme="minorHAnsi"/>
        </w:rPr>
        <w:t>were summarised descriptively</w:t>
      </w:r>
      <w:r w:rsidRPr="007E6AC8">
        <w:rPr>
          <w:rFonts w:cstheme="minorHAnsi"/>
        </w:rPr>
        <w:t xml:space="preserve">. </w:t>
      </w:r>
      <w:r>
        <w:rPr>
          <w:rFonts w:cstheme="minorHAnsi"/>
        </w:rPr>
        <w:t>Baseline participant characteristics and trial outcomes</w:t>
      </w:r>
      <w:r w:rsidRPr="007E6AC8">
        <w:rPr>
          <w:rFonts w:cstheme="minorHAnsi"/>
        </w:rPr>
        <w:t xml:space="preserve"> w</w:t>
      </w:r>
      <w:r>
        <w:rPr>
          <w:rFonts w:cstheme="minorHAnsi"/>
        </w:rPr>
        <w:t xml:space="preserve">ere </w:t>
      </w:r>
      <w:r w:rsidRPr="007E6AC8">
        <w:rPr>
          <w:rFonts w:cstheme="minorHAnsi"/>
        </w:rPr>
        <w:t>analysed</w:t>
      </w:r>
      <w:r>
        <w:rPr>
          <w:rFonts w:cstheme="minorHAnsi"/>
        </w:rPr>
        <w:t xml:space="preserve"> as randomised</w:t>
      </w:r>
      <w:r w:rsidRPr="007E6AC8">
        <w:rPr>
          <w:rFonts w:cstheme="minorHAnsi"/>
        </w:rPr>
        <w:t>,</w:t>
      </w:r>
      <w:r>
        <w:rPr>
          <w:rFonts w:cstheme="minorHAnsi"/>
        </w:rPr>
        <w:t xml:space="preserve"> using number (%), mean (SD) or median (IQR) as appropriate</w:t>
      </w:r>
      <w:r w:rsidRPr="007E6AC8">
        <w:rPr>
          <w:rFonts w:cstheme="minorHAnsi"/>
        </w:rPr>
        <w:t>. The pattern and frequency of missing data w</w:t>
      </w:r>
      <w:r>
        <w:rPr>
          <w:rFonts w:cstheme="minorHAnsi"/>
        </w:rPr>
        <w:t>as</w:t>
      </w:r>
      <w:r w:rsidRPr="007E6AC8">
        <w:rPr>
          <w:rFonts w:cstheme="minorHAnsi"/>
        </w:rPr>
        <w:t xml:space="preserve"> </w:t>
      </w:r>
      <w:r w:rsidR="008131C5">
        <w:rPr>
          <w:rFonts w:cstheme="minorHAnsi"/>
        </w:rPr>
        <w:t xml:space="preserve">also </w:t>
      </w:r>
      <w:r w:rsidR="001F2A49">
        <w:rPr>
          <w:rFonts w:cstheme="minorHAnsi"/>
        </w:rPr>
        <w:t xml:space="preserve">descriptively </w:t>
      </w:r>
      <w:r w:rsidRPr="007E6AC8">
        <w:rPr>
          <w:rFonts w:cstheme="minorHAnsi"/>
        </w:rPr>
        <w:t>explored</w:t>
      </w:r>
      <w:r w:rsidR="008131C5">
        <w:rPr>
          <w:rFonts w:cstheme="minorHAnsi"/>
        </w:rPr>
        <w:t>.</w:t>
      </w:r>
    </w:p>
    <w:p w14:paraId="62617FE9" w14:textId="5174F7D1" w:rsidR="00506140" w:rsidRDefault="00506140" w:rsidP="00506140"/>
    <w:p w14:paraId="7F8C5746" w14:textId="25F2F739" w:rsidR="003C7D38" w:rsidRDefault="0072678C" w:rsidP="009B1AF8">
      <w:pPr>
        <w:pStyle w:val="Heading2"/>
      </w:pPr>
      <w:r w:rsidRPr="0072678C">
        <w:t>Results</w:t>
      </w:r>
    </w:p>
    <w:p w14:paraId="3B4CD9CB" w14:textId="5D49A847" w:rsidR="003062BA" w:rsidRDefault="008F743A" w:rsidP="003062BA">
      <w:r>
        <w:t>From 5475</w:t>
      </w:r>
      <w:r w:rsidR="003062BA">
        <w:t xml:space="preserve"> study invitations, 1001</w:t>
      </w:r>
      <w:r>
        <w:t xml:space="preserve"> </w:t>
      </w:r>
      <w:r w:rsidR="003062BA">
        <w:t>individuals</w:t>
      </w:r>
      <w:r w:rsidR="00397F5D">
        <w:t xml:space="preserve"> (18.3%) </w:t>
      </w:r>
      <w:r w:rsidR="003062BA">
        <w:t xml:space="preserve">completed online sign-up. </w:t>
      </w:r>
      <w:r w:rsidR="0033612F">
        <w:t xml:space="preserve">Amongst </w:t>
      </w:r>
      <w:r w:rsidR="003062BA">
        <w:t>those cho</w:t>
      </w:r>
      <w:r w:rsidR="0033612F">
        <w:t>o</w:t>
      </w:r>
      <w:r w:rsidR="003062BA">
        <w:t>s</w:t>
      </w:r>
      <w:r w:rsidR="0033612F">
        <w:t>ing</w:t>
      </w:r>
      <w:r w:rsidR="003062BA">
        <w:t xml:space="preserve"> not to </w:t>
      </w:r>
      <w:r w:rsidR="008D0B5A">
        <w:t>participate</w:t>
      </w:r>
      <w:r w:rsidR="003062BA">
        <w:t>, 18.5%</w:t>
      </w:r>
      <w:r w:rsidR="00D97AA4">
        <w:t xml:space="preserve"> (n=</w:t>
      </w:r>
      <w:r w:rsidR="00C3324F">
        <w:t>828)</w:t>
      </w:r>
      <w:r w:rsidR="003062BA">
        <w:t xml:space="preserve"> returned a reply slip indicating </w:t>
      </w:r>
      <w:r w:rsidR="00FF421E">
        <w:t>why</w:t>
      </w:r>
      <w:r w:rsidR="003062BA">
        <w:t xml:space="preserve">. The most common reasons related to lack of access, or </w:t>
      </w:r>
      <w:r w:rsidR="00654AAF">
        <w:t>un</w:t>
      </w:r>
      <w:r w:rsidR="003062BA">
        <w:t xml:space="preserve">willingness to </w:t>
      </w:r>
      <w:r w:rsidR="00B9151D">
        <w:t>use</w:t>
      </w:r>
      <w:r w:rsidR="003714B0">
        <w:t xml:space="preserve"> </w:t>
      </w:r>
      <w:r w:rsidR="003062BA">
        <w:t>computer</w:t>
      </w:r>
      <w:r w:rsidR="003714B0">
        <w:t>s or the</w:t>
      </w:r>
      <w:r w:rsidR="003062BA">
        <w:t xml:space="preserve"> internet, or commitments including work and caring responsibilities. </w:t>
      </w:r>
    </w:p>
    <w:p w14:paraId="0E4C109F" w14:textId="2EC8105F" w:rsidR="003062BA" w:rsidRDefault="003062BA" w:rsidP="003062BA">
      <w:r>
        <w:t>Of 1001 individuals who sign</w:t>
      </w:r>
      <w:r w:rsidR="00051FB9">
        <w:t>ed</w:t>
      </w:r>
      <w:r>
        <w:t xml:space="preserve"> up, </w:t>
      </w:r>
      <w:r w:rsidR="001A2467">
        <w:t>2% (n=</w:t>
      </w:r>
      <w:r>
        <w:t>21</w:t>
      </w:r>
      <w:r w:rsidR="001A2467">
        <w:t>)</w:t>
      </w:r>
      <w:r>
        <w:t xml:space="preserve"> did not complete consent, and a further </w:t>
      </w:r>
      <w:r w:rsidR="00405FD1">
        <w:t>7% (n=</w:t>
      </w:r>
      <w:r>
        <w:t>7</w:t>
      </w:r>
      <w:r w:rsidR="003B5DE7">
        <w:t>0</w:t>
      </w:r>
      <w:r w:rsidR="00405FD1">
        <w:t>)</w:t>
      </w:r>
      <w:r>
        <w:t xml:space="preserve"> did not complete the online screening, leaving 9</w:t>
      </w:r>
      <w:r w:rsidR="001410AF">
        <w:t>10</w:t>
      </w:r>
      <w:r>
        <w:t xml:space="preserve"> individuals who were assessed for eligibility. </w:t>
      </w:r>
      <w:r w:rsidR="00974A0D">
        <w:t>Overall,</w:t>
      </w:r>
      <w:r w:rsidR="006378BE">
        <w:t xml:space="preserve"> </w:t>
      </w:r>
      <w:r w:rsidR="00A213F4">
        <w:t>10.2% of invitees</w:t>
      </w:r>
      <w:r w:rsidR="00E61369">
        <w:t xml:space="preserve"> (n=560)</w:t>
      </w:r>
      <w:r w:rsidR="00A213F4">
        <w:t xml:space="preserve"> </w:t>
      </w:r>
      <w:r w:rsidR="000B62BE">
        <w:t>participated</w:t>
      </w:r>
      <w:r w:rsidR="00A213F4">
        <w:t xml:space="preserve">. </w:t>
      </w:r>
      <w:r>
        <w:t xml:space="preserve"> </w:t>
      </w:r>
    </w:p>
    <w:p w14:paraId="3D2571F8" w14:textId="2F6B331B" w:rsidR="00461B7E" w:rsidRDefault="002A68E1" w:rsidP="00074D48">
      <w:r>
        <w:t>Figure 1 illustrates participant flow through the trials.</w:t>
      </w:r>
    </w:p>
    <w:p w14:paraId="774C630C" w14:textId="0A74E75F" w:rsidR="00755950" w:rsidRPr="002E2B87" w:rsidRDefault="00976818" w:rsidP="0035646A">
      <w:pPr>
        <w:rPr>
          <w:i/>
          <w:iCs/>
        </w:rPr>
      </w:pPr>
      <w:r w:rsidRPr="00976818">
        <w:rPr>
          <w:i/>
          <w:iCs/>
        </w:rPr>
        <w:t>(</w:t>
      </w:r>
      <w:r w:rsidRPr="00976818">
        <w:rPr>
          <w:i/>
          <w:iCs/>
          <w:shd w:val="clear" w:color="auto" w:fill="FFFF00"/>
        </w:rPr>
        <w:t>Insert Figure 1 about here</w:t>
      </w:r>
      <w:r w:rsidRPr="00976818">
        <w:rPr>
          <w:i/>
          <w:iCs/>
        </w:rPr>
        <w:t>)</w:t>
      </w:r>
    </w:p>
    <w:p w14:paraId="5D228BEF" w14:textId="03B4D92C" w:rsidR="00481323" w:rsidRDefault="00824D45" w:rsidP="005F34D1">
      <w:pPr>
        <w:pStyle w:val="Heading3"/>
      </w:pPr>
      <w:r w:rsidRPr="00266703">
        <w:t>Sample Characteristics</w:t>
      </w:r>
    </w:p>
    <w:p w14:paraId="0059C46B" w14:textId="0E303621" w:rsidR="00481323" w:rsidRDefault="00573548" w:rsidP="00481323">
      <w:r>
        <w:t>Participant characteristics for each group</w:t>
      </w:r>
      <w:r w:rsidR="00481323">
        <w:t xml:space="preserve"> </w:t>
      </w:r>
      <w:r w:rsidR="0014065E">
        <w:t>(</w:t>
      </w:r>
      <w:r w:rsidR="00742B76">
        <w:t>T</w:t>
      </w:r>
      <w:r w:rsidR="0014065E">
        <w:t xml:space="preserve">able 1) </w:t>
      </w:r>
      <w:r w:rsidR="00481323">
        <w:t xml:space="preserve">were generally </w:t>
      </w:r>
      <w:r w:rsidR="007B3C76">
        <w:t>evenly distributed</w:t>
      </w:r>
      <w:r w:rsidR="00481323">
        <w:t xml:space="preserve"> in </w:t>
      </w:r>
      <w:r>
        <w:t xml:space="preserve">each trial. </w:t>
      </w:r>
      <w:r w:rsidR="00481323">
        <w:t xml:space="preserve">Participants in the </w:t>
      </w:r>
      <w:r w:rsidR="00D169D8">
        <w:t>‘higher cognitive score’</w:t>
      </w:r>
      <w:r w:rsidR="00804155">
        <w:t xml:space="preserve"> trial</w:t>
      </w:r>
      <w:r w:rsidR="00481323">
        <w:t xml:space="preserve"> </w:t>
      </w:r>
      <w:r w:rsidR="00D7098B">
        <w:t>were</w:t>
      </w:r>
      <w:r w:rsidR="00481323">
        <w:t xml:space="preserve"> slightly younger</w:t>
      </w:r>
      <w:r w:rsidR="009E1E22">
        <w:t>, w</w:t>
      </w:r>
      <w:r w:rsidR="007B3C76">
        <w:t>ith a larger proportion having Higher E</w:t>
      </w:r>
      <w:r w:rsidR="009E1E22">
        <w:t>ducation qualifications,</w:t>
      </w:r>
      <w:r w:rsidR="00481323">
        <w:t xml:space="preserve"> </w:t>
      </w:r>
      <w:r>
        <w:t>compared to</w:t>
      </w:r>
      <w:r w:rsidR="00481323">
        <w:t xml:space="preserve"> those in </w:t>
      </w:r>
      <w:r>
        <w:t xml:space="preserve">the </w:t>
      </w:r>
      <w:r w:rsidR="00D169D8">
        <w:t>‘lower cognitive score’</w:t>
      </w:r>
      <w:r>
        <w:t xml:space="preserve"> trial</w:t>
      </w:r>
      <w:r w:rsidR="00481323">
        <w:t xml:space="preserve">.  </w:t>
      </w:r>
      <w:r w:rsidR="004A5065">
        <w:t>Samples</w:t>
      </w:r>
      <w:r w:rsidR="00481323">
        <w:t xml:space="preserve"> w</w:t>
      </w:r>
      <w:r w:rsidR="00693093">
        <w:t>ere</w:t>
      </w:r>
      <w:r w:rsidR="00481323">
        <w:t xml:space="preserve"> predominantly White (British, </w:t>
      </w:r>
      <w:proofErr w:type="gramStart"/>
      <w:r w:rsidR="00481323">
        <w:t>Irish</w:t>
      </w:r>
      <w:proofErr w:type="gramEnd"/>
      <w:r w:rsidR="00481323">
        <w:t xml:space="preserve"> or European), living with a partner and regular users of the internet.  </w:t>
      </w:r>
    </w:p>
    <w:p w14:paraId="793293D7" w14:textId="3DF5F62B" w:rsidR="0084553D" w:rsidRDefault="00976818" w:rsidP="008A0F33">
      <w:pPr>
        <w:rPr>
          <w:i/>
          <w:iCs/>
        </w:rPr>
      </w:pPr>
      <w:r w:rsidRPr="00976818">
        <w:rPr>
          <w:i/>
          <w:iCs/>
        </w:rPr>
        <w:t>(</w:t>
      </w:r>
      <w:r w:rsidRPr="00976818">
        <w:rPr>
          <w:i/>
          <w:iCs/>
          <w:shd w:val="clear" w:color="auto" w:fill="FFFF00"/>
        </w:rPr>
        <w:t xml:space="preserve">Insert </w:t>
      </w:r>
      <w:r>
        <w:rPr>
          <w:i/>
          <w:iCs/>
          <w:shd w:val="clear" w:color="auto" w:fill="FFFF00"/>
        </w:rPr>
        <w:t>Table</w:t>
      </w:r>
      <w:r w:rsidRPr="00976818">
        <w:rPr>
          <w:i/>
          <w:iCs/>
          <w:shd w:val="clear" w:color="auto" w:fill="FFFF00"/>
        </w:rPr>
        <w:t xml:space="preserve"> 1 about here</w:t>
      </w:r>
      <w:r w:rsidRPr="00976818">
        <w:rPr>
          <w:i/>
          <w:iCs/>
        </w:rPr>
        <w:t>)</w:t>
      </w:r>
    </w:p>
    <w:p w14:paraId="0335C0B8" w14:textId="7618B0BF" w:rsidR="008A0F33" w:rsidRDefault="00BF6E6B" w:rsidP="003B28CD">
      <w:r>
        <w:t>Participants were</w:t>
      </w:r>
      <w:r w:rsidR="00322D13">
        <w:t xml:space="preserve"> c</w:t>
      </w:r>
      <w:r w:rsidR="00EC2AAF">
        <w:t>ompar</w:t>
      </w:r>
      <w:r w:rsidR="00322D13">
        <w:t>a</w:t>
      </w:r>
      <w:r w:rsidR="00F038BE">
        <w:t>ble</w:t>
      </w:r>
      <w:r w:rsidR="00EC2AAF">
        <w:t xml:space="preserve"> to non-participants</w:t>
      </w:r>
      <w:r w:rsidR="00322D13">
        <w:t xml:space="preserve"> </w:t>
      </w:r>
      <w:r w:rsidR="00EC2AAF">
        <w:t xml:space="preserve">in terms of </w:t>
      </w:r>
      <w:r w:rsidR="008A4CC6">
        <w:t>mean age (</w:t>
      </w:r>
      <w:r w:rsidR="00E3534F">
        <w:t>69.2 years vs 69.9 years</w:t>
      </w:r>
      <w:r w:rsidR="001622EF">
        <w:t xml:space="preserve"> respectively</w:t>
      </w:r>
      <w:r w:rsidR="00E3534F">
        <w:t>)</w:t>
      </w:r>
      <w:r w:rsidR="00494BAA">
        <w:t xml:space="preserve">, </w:t>
      </w:r>
      <w:r w:rsidR="000646D8">
        <w:t xml:space="preserve">demonstrated a similar gender </w:t>
      </w:r>
      <w:r w:rsidR="00183080">
        <w:t>balance</w:t>
      </w:r>
      <w:r w:rsidR="00724071">
        <w:t xml:space="preserve"> </w:t>
      </w:r>
      <w:r w:rsidR="00494BAA">
        <w:t xml:space="preserve">(51.7% </w:t>
      </w:r>
      <w:r w:rsidR="00724071">
        <w:t xml:space="preserve">of </w:t>
      </w:r>
      <w:r w:rsidR="00494BAA">
        <w:t>participants vs. 49% invited</w:t>
      </w:r>
      <w:r w:rsidR="00183080">
        <w:t xml:space="preserve"> were female</w:t>
      </w:r>
      <w:r w:rsidR="00494BAA">
        <w:t>)</w:t>
      </w:r>
      <w:r w:rsidR="00724071">
        <w:t>,</w:t>
      </w:r>
      <w:r w:rsidR="00494BAA">
        <w:t xml:space="preserve"> </w:t>
      </w:r>
      <w:r w:rsidR="0006277F">
        <w:t xml:space="preserve">but </w:t>
      </w:r>
      <w:r w:rsidR="00494BAA">
        <w:t>areas of lower deprivation</w:t>
      </w:r>
      <w:r w:rsidR="00724071">
        <w:t xml:space="preserve"> were over-represented</w:t>
      </w:r>
      <w:r w:rsidR="00494BAA">
        <w:t xml:space="preserve"> </w:t>
      </w:r>
      <w:r w:rsidR="00371839">
        <w:fldChar w:fldCharType="begin"/>
      </w:r>
      <w:r w:rsidR="004F0E6C">
        <w:instrText xml:space="preserve"> ADDIN EN.CITE &lt;EndNote&gt;&lt;Cite&gt;&lt;Author&gt;Office for National Statistics&lt;/Author&gt;&lt;Year&gt;2019&lt;/Year&gt;&lt;RecNum&gt;269&lt;/RecNum&gt;&lt;Prefix&gt;mean index of multiple deprivation (IMD) was 7.5 in participant group vs. 6.8 in non-participants`; &lt;/Prefix&gt;&lt;DisplayText&gt;(mean index of multiple deprivation (IMD) was 7.5 in participant group vs. 6.8 in non-participants; Office for National Statistics, 2019)&lt;/DisplayText&gt;&lt;record&gt;&lt;rec-number&gt;269&lt;/rec-number&gt;&lt;foreign-keys&gt;&lt;key app="EN" db-id="d2w0td5ste5fsve5z0txxs93zzx22atvpd9w" timestamp="1643722363"&gt;269&lt;/key&gt;&lt;/foreign-keys&gt;&lt;ref-type name="Government Document"&gt;46&lt;/ref-type&gt;&lt;contributors&gt;&lt;authors&gt;&lt;author&gt;Office for National Statistics,&lt;/author&gt;&lt;/authors&gt;&lt;/contributors&gt;&lt;titles&gt;&lt;title&gt;English indices of deprivation 2019&lt;/title&gt;&lt;/titles&gt;&lt;dates&gt;&lt;year&gt;2019&lt;/year&gt;&lt;/dates&gt;&lt;pub-location&gt;UK&lt;/pub-location&gt;&lt;publisher&gt;Office for National Statistics,&lt;/publisher&gt;&lt;urls&gt;&lt;related-urls&gt;&lt;url&gt;https://www.gov.uk/government/statistics/english-indices-of-deprivation-2019&lt;/url&gt;&lt;/related-urls&gt;&lt;/urls&gt;&lt;access-date&gt;16/01/2022&lt;/access-date&gt;&lt;/record&gt;&lt;/Cite&gt;&lt;/EndNote&gt;</w:instrText>
      </w:r>
      <w:r w:rsidR="00371839">
        <w:fldChar w:fldCharType="separate"/>
      </w:r>
      <w:r w:rsidR="004F0E6C">
        <w:rPr>
          <w:noProof/>
        </w:rPr>
        <w:t>(mean index of multiple deprivation (IMD) was 7.5 in participant group vs. 6.8 in non-participants; Office for National Statistics, 2019)</w:t>
      </w:r>
      <w:r w:rsidR="00371839">
        <w:fldChar w:fldCharType="end"/>
      </w:r>
      <w:r w:rsidR="00EC2AAF">
        <w:t xml:space="preserve"> </w:t>
      </w:r>
    </w:p>
    <w:p w14:paraId="57F1028C" w14:textId="3685F8C9" w:rsidR="007D6E2C" w:rsidRDefault="00074D48" w:rsidP="00074D48">
      <w:r>
        <w:t xml:space="preserve">The </w:t>
      </w:r>
      <w:r w:rsidR="00222B58">
        <w:t xml:space="preserve">remainder of the </w:t>
      </w:r>
      <w:r>
        <w:t>results</w:t>
      </w:r>
      <w:r w:rsidR="0080418F">
        <w:t xml:space="preserve"> </w:t>
      </w:r>
      <w:r w:rsidR="001B3FAD">
        <w:t xml:space="preserve">section </w:t>
      </w:r>
      <w:r w:rsidR="00461B7E">
        <w:t>report</w:t>
      </w:r>
      <w:r w:rsidR="0080418F">
        <w:t>s</w:t>
      </w:r>
      <w:r w:rsidR="00461B7E">
        <w:t xml:space="preserve"> our findings</w:t>
      </w:r>
      <w:r w:rsidR="00222B58">
        <w:t xml:space="preserve"> </w:t>
      </w:r>
      <w:r>
        <w:t>relati</w:t>
      </w:r>
      <w:r w:rsidR="001B3FAD">
        <w:t>ng</w:t>
      </w:r>
      <w:r>
        <w:t xml:space="preserve"> to</w:t>
      </w:r>
      <w:r w:rsidR="00772A2F">
        <w:t xml:space="preserve"> the acceptability and feasibility </w:t>
      </w:r>
      <w:proofErr w:type="gramStart"/>
      <w:r w:rsidR="00772A2F">
        <w:t>of:</w:t>
      </w:r>
      <w:proofErr w:type="gramEnd"/>
      <w:r w:rsidR="00772A2F">
        <w:t xml:space="preserve"> 1) </w:t>
      </w:r>
      <w:r w:rsidR="00C56F2E">
        <w:t>t</w:t>
      </w:r>
      <w:r w:rsidR="00772A2F">
        <w:t>he Active Brains intervention, and 2)</w:t>
      </w:r>
      <w:r w:rsidR="00C56F2E">
        <w:t xml:space="preserve"> the proposed trial procedures.</w:t>
      </w:r>
      <w:r>
        <w:t xml:space="preserve"> </w:t>
      </w:r>
    </w:p>
    <w:p w14:paraId="5D0F91D5" w14:textId="77777777" w:rsidR="008D203B" w:rsidRDefault="008D203B" w:rsidP="008D203B">
      <w:pPr>
        <w:pStyle w:val="Heading3"/>
      </w:pPr>
      <w:r>
        <w:lastRenderedPageBreak/>
        <w:t>Acceptability and feasibility of ‘Active Brains’ – uptake, usage and preliminary indications of change</w:t>
      </w:r>
    </w:p>
    <w:p w14:paraId="395A7E22" w14:textId="73155F88" w:rsidR="008D203B" w:rsidRDefault="008D203B" w:rsidP="008D203B"/>
    <w:p w14:paraId="18F2046F" w14:textId="4E9AA254" w:rsidR="00BE0881" w:rsidRPr="00BE0881" w:rsidRDefault="00BF7A94" w:rsidP="00BE0881">
      <w:pPr>
        <w:pStyle w:val="Heading4"/>
      </w:pPr>
      <w:r>
        <w:t>Uptake and usage</w:t>
      </w:r>
      <w:r w:rsidR="004A2F30" w:rsidRPr="002E2473">
        <w:t xml:space="preserve"> of Active Brains </w:t>
      </w:r>
    </w:p>
    <w:p w14:paraId="2AE55164" w14:textId="7C420E33" w:rsidR="004A2F30" w:rsidRDefault="004A2F30" w:rsidP="004A2F30">
      <w:r>
        <w:t xml:space="preserve">Uptake of the intervention amongst those in the intervention arms (with or without support) was higher in the ‘lower cognitive score’ trial at 93.8%, compared to 86.4% in the ‘higher cognitive score’ trial. Usage of Active Brains is shown in table </w:t>
      </w:r>
      <w:r w:rsidR="00BE0881">
        <w:t>2</w:t>
      </w:r>
      <w:r>
        <w:t>.</w:t>
      </w:r>
    </w:p>
    <w:p w14:paraId="0D27B4BD" w14:textId="38F175A8" w:rsidR="00976818" w:rsidRPr="002E2B87" w:rsidRDefault="00976818" w:rsidP="004A2F30">
      <w:pPr>
        <w:rPr>
          <w:i/>
          <w:iCs/>
        </w:rPr>
      </w:pPr>
      <w:r w:rsidRPr="00976818">
        <w:rPr>
          <w:i/>
          <w:iCs/>
        </w:rPr>
        <w:t>(</w:t>
      </w:r>
      <w:r w:rsidRPr="00976818">
        <w:rPr>
          <w:i/>
          <w:iCs/>
          <w:shd w:val="clear" w:color="auto" w:fill="FFFF00"/>
        </w:rPr>
        <w:t xml:space="preserve">Insert </w:t>
      </w:r>
      <w:r>
        <w:rPr>
          <w:i/>
          <w:iCs/>
          <w:shd w:val="clear" w:color="auto" w:fill="FFFF00"/>
        </w:rPr>
        <w:t>Table</w:t>
      </w:r>
      <w:r w:rsidRPr="00976818">
        <w:rPr>
          <w:i/>
          <w:iCs/>
          <w:shd w:val="clear" w:color="auto" w:fill="FFFF00"/>
        </w:rPr>
        <w:t xml:space="preserve"> </w:t>
      </w:r>
      <w:r>
        <w:rPr>
          <w:i/>
          <w:iCs/>
          <w:shd w:val="clear" w:color="auto" w:fill="FFFF00"/>
        </w:rPr>
        <w:t>2</w:t>
      </w:r>
      <w:r w:rsidRPr="00976818">
        <w:rPr>
          <w:i/>
          <w:iCs/>
          <w:shd w:val="clear" w:color="auto" w:fill="FFFF00"/>
        </w:rPr>
        <w:t xml:space="preserve"> about here</w:t>
      </w:r>
      <w:r w:rsidRPr="00976818">
        <w:rPr>
          <w:i/>
          <w:iCs/>
        </w:rPr>
        <w:t>)</w:t>
      </w:r>
    </w:p>
    <w:p w14:paraId="1F012D5A" w14:textId="2DDB73DF" w:rsidR="004A2F30" w:rsidRDefault="004A2F30" w:rsidP="00976818">
      <w:r>
        <w:t>Across both trials</w:t>
      </w:r>
      <w:r w:rsidRPr="00A67AE1">
        <w:t>,</w:t>
      </w:r>
      <w:r>
        <w:t xml:space="preserve"> and regardless of support provision,</w:t>
      </w:r>
      <w:r w:rsidRPr="00A67AE1">
        <w:t xml:space="preserve"> </w:t>
      </w:r>
      <w:r>
        <w:t>there was</w:t>
      </w:r>
      <w:r w:rsidRPr="00A67AE1">
        <w:t xml:space="preserve"> high initial </w:t>
      </w:r>
      <w:r>
        <w:t>use of</w:t>
      </w:r>
      <w:r w:rsidRPr="00A67AE1">
        <w:t xml:space="preserve"> </w:t>
      </w:r>
      <w:r>
        <w:t>Active Brains</w:t>
      </w:r>
      <w:r w:rsidRPr="00A67AE1">
        <w:t xml:space="preserve"> </w:t>
      </w:r>
      <w:r>
        <w:t xml:space="preserve">online </w:t>
      </w:r>
      <w:r w:rsidRPr="00A67AE1">
        <w:t xml:space="preserve">content </w:t>
      </w:r>
      <w:r>
        <w:t>followed by</w:t>
      </w:r>
      <w:r w:rsidRPr="00A67AE1">
        <w:t xml:space="preserve"> a gradual decline over time</w:t>
      </w:r>
      <w:r>
        <w:t>.</w:t>
      </w:r>
      <w:r w:rsidRPr="00A67AE1">
        <w:t xml:space="preserve"> </w:t>
      </w:r>
      <w:r>
        <w:t>T</w:t>
      </w:r>
      <w:r w:rsidRPr="00A67AE1">
        <w:t xml:space="preserve">he three main components of Active Brains are released sequentially (Active Lives immediately, Brain Training after </w:t>
      </w:r>
      <w:r>
        <w:t>four</w:t>
      </w:r>
      <w:r w:rsidRPr="00A67AE1">
        <w:t xml:space="preserve"> weeks, Eat for Health after </w:t>
      </w:r>
      <w:r>
        <w:t>eight</w:t>
      </w:r>
      <w:r w:rsidRPr="00A67AE1">
        <w:t xml:space="preserve"> weeks)</w:t>
      </w:r>
      <w:r>
        <w:t xml:space="preserve">, and </w:t>
      </w:r>
      <w:r w:rsidRPr="00A67AE1">
        <w:t xml:space="preserve">approximately 50% of participants </w:t>
      </w:r>
      <w:r>
        <w:t xml:space="preserve">were </w:t>
      </w:r>
      <w:r w:rsidRPr="00A67AE1">
        <w:t>still accessing</w:t>
      </w:r>
      <w:r>
        <w:t xml:space="preserve"> Active Brains</w:t>
      </w:r>
      <w:r w:rsidRPr="00A67AE1">
        <w:t xml:space="preserve"> </w:t>
      </w:r>
      <w:r>
        <w:t>once</w:t>
      </w:r>
      <w:r w:rsidRPr="00A67AE1">
        <w:t xml:space="preserve"> all content </w:t>
      </w:r>
      <w:r>
        <w:t>was</w:t>
      </w:r>
      <w:r w:rsidRPr="00A67AE1">
        <w:t xml:space="preserve"> available</w:t>
      </w:r>
      <w:r>
        <w:t>. ‘Getting Active’ was the most accessed of the (simultaneously available) physical activity sub-modules. Access to ‘Breaks from Sitting’ (reducing sedentary time) was relatively low across all users but appeared higher in the supported group in the ‘lower cognitive score’ trial.</w:t>
      </w:r>
    </w:p>
    <w:p w14:paraId="0B358787" w14:textId="56F9099A" w:rsidR="004A2F30" w:rsidRPr="008952DA" w:rsidRDefault="004072C0" w:rsidP="004A2F30">
      <w:r>
        <w:t>L</w:t>
      </w:r>
      <w:r w:rsidR="004A2F30">
        <w:t>arger proportions of the supported groups accessed the Strength and Balance and Brain Training modules - especially in the ‘lower cognitive score’ trial. Whilst the frequency of use of Brain Training games per participant was low overall, those in the supported groups accessed the games more frequently. Use of ‘Eat for Health’ was consistent across groups, with approximately 50% of users accessing this.</w:t>
      </w:r>
    </w:p>
    <w:p w14:paraId="61042DB7" w14:textId="68D54D29" w:rsidR="00BC398E" w:rsidRPr="00BC398E" w:rsidRDefault="00BE0881" w:rsidP="00BC398E">
      <w:pPr>
        <w:pStyle w:val="Heading4"/>
      </w:pPr>
      <w:r>
        <w:t>Uptake of</w:t>
      </w:r>
      <w:r w:rsidR="00B249F8">
        <w:t>,</w:t>
      </w:r>
      <w:r>
        <w:t xml:space="preserve"> and adherence to</w:t>
      </w:r>
      <w:r w:rsidR="00B249F8">
        <w:t>,</w:t>
      </w:r>
      <w:r w:rsidR="004A2F30" w:rsidRPr="002E2473">
        <w:t xml:space="preserve"> human support </w:t>
      </w:r>
    </w:p>
    <w:p w14:paraId="2EAB1073" w14:textId="337F754D" w:rsidR="00C36FBA" w:rsidRDefault="004A2F30" w:rsidP="004A2F30">
      <w:r>
        <w:t>Participants randomised to the support groups were offered up to three brief telephone support calls (or email support) with a trained facilitator during the first 12 weeks. These appointments only occurred if the participant contacted their designated supporter to arrange them. In addition, all support arm participants received automated emails from their designated supporter at three- and seven-weeks post-randomisation. These provided general encouragement and a reminder of the further support</w:t>
      </w:r>
      <w:r w:rsidR="00161596">
        <w:t xml:space="preserve"> available</w:t>
      </w:r>
      <w:r>
        <w:t xml:space="preserve">. Uptake of these support opportunities is shown in table </w:t>
      </w:r>
      <w:r w:rsidR="00BC398E">
        <w:t>3</w:t>
      </w:r>
      <w:r>
        <w:t>.</w:t>
      </w:r>
    </w:p>
    <w:p w14:paraId="6BE044B1" w14:textId="12D69A8D" w:rsidR="00EA346F" w:rsidRPr="002E2B87" w:rsidRDefault="00976818" w:rsidP="001079E2">
      <w:pPr>
        <w:rPr>
          <w:i/>
          <w:iCs/>
        </w:rPr>
      </w:pPr>
      <w:r w:rsidRPr="00976818">
        <w:rPr>
          <w:i/>
          <w:iCs/>
        </w:rPr>
        <w:t>(</w:t>
      </w:r>
      <w:r w:rsidRPr="00976818">
        <w:rPr>
          <w:i/>
          <w:iCs/>
          <w:shd w:val="clear" w:color="auto" w:fill="FFFF00"/>
        </w:rPr>
        <w:t xml:space="preserve">Insert </w:t>
      </w:r>
      <w:r>
        <w:rPr>
          <w:i/>
          <w:iCs/>
          <w:shd w:val="clear" w:color="auto" w:fill="FFFF00"/>
        </w:rPr>
        <w:t>Table</w:t>
      </w:r>
      <w:r w:rsidRPr="00976818">
        <w:rPr>
          <w:i/>
          <w:iCs/>
          <w:shd w:val="clear" w:color="auto" w:fill="FFFF00"/>
        </w:rPr>
        <w:t xml:space="preserve"> </w:t>
      </w:r>
      <w:r>
        <w:rPr>
          <w:i/>
          <w:iCs/>
          <w:shd w:val="clear" w:color="auto" w:fill="FFFF00"/>
        </w:rPr>
        <w:t>3</w:t>
      </w:r>
      <w:r w:rsidRPr="00976818">
        <w:rPr>
          <w:i/>
          <w:iCs/>
          <w:shd w:val="clear" w:color="auto" w:fill="FFFF00"/>
        </w:rPr>
        <w:t xml:space="preserve"> about here</w:t>
      </w:r>
      <w:r w:rsidRPr="00976818">
        <w:rPr>
          <w:i/>
          <w:iCs/>
        </w:rPr>
        <w:t>)</w:t>
      </w:r>
    </w:p>
    <w:p w14:paraId="03F161EC" w14:textId="2AF23FC0" w:rsidR="001079E2" w:rsidRDefault="004A2F30" w:rsidP="001079E2">
      <w:r>
        <w:t>More than half o</w:t>
      </w:r>
      <w:r w:rsidRPr="002300F7">
        <w:t xml:space="preserve">f all </w:t>
      </w:r>
      <w:r>
        <w:t xml:space="preserve">support arm </w:t>
      </w:r>
      <w:r w:rsidRPr="002300F7">
        <w:t xml:space="preserve">participants </w:t>
      </w:r>
      <w:r>
        <w:t>contacted</w:t>
      </w:r>
      <w:r w:rsidRPr="002300F7">
        <w:t xml:space="preserve"> their supporter, and half had at least one telephone support appoint</w:t>
      </w:r>
      <w:r>
        <w:t>ment</w:t>
      </w:r>
      <w:r w:rsidRPr="002300F7">
        <w:t>.</w:t>
      </w:r>
      <w:r>
        <w:t xml:space="preserve"> Uptake of support </w:t>
      </w:r>
      <w:r w:rsidR="004072C0">
        <w:t xml:space="preserve">was </w:t>
      </w:r>
      <w:r>
        <w:t xml:space="preserve">higher in the ‘lower cognitive score’ trial. Those in this trial </w:t>
      </w:r>
      <w:r w:rsidRPr="00D37673">
        <w:t>were more likely to have multiple appointments.</w:t>
      </w:r>
      <w:r>
        <w:t xml:space="preserve"> </w:t>
      </w:r>
      <w:r w:rsidR="001079E2">
        <w:t xml:space="preserve">Feedback from supporters was collated via email and group discussion </w:t>
      </w:r>
      <w:r w:rsidR="00312467">
        <w:t>and is reported in</w:t>
      </w:r>
      <w:r w:rsidR="001079E2">
        <w:t xml:space="preserve"> </w:t>
      </w:r>
      <w:r w:rsidR="001079E2" w:rsidRPr="00D95E92">
        <w:rPr>
          <w:highlight w:val="yellow"/>
        </w:rPr>
        <w:t xml:space="preserve">supplementary materials </w:t>
      </w:r>
      <w:r w:rsidR="00E61647">
        <w:rPr>
          <w:highlight w:val="yellow"/>
        </w:rPr>
        <w:t>1</w:t>
      </w:r>
      <w:r w:rsidR="001079E2" w:rsidRPr="00D95E92">
        <w:rPr>
          <w:highlight w:val="yellow"/>
        </w:rPr>
        <w:t>.</w:t>
      </w:r>
    </w:p>
    <w:p w14:paraId="4803009E" w14:textId="77777777" w:rsidR="00B23B1A" w:rsidRDefault="008D203B" w:rsidP="00BC398E">
      <w:pPr>
        <w:pStyle w:val="Heading4"/>
        <w:rPr>
          <w:rStyle w:val="Heading5Char"/>
        </w:rPr>
      </w:pPr>
      <w:r>
        <w:t>Pre</w:t>
      </w:r>
      <w:r w:rsidRPr="0048291C">
        <w:rPr>
          <w:rStyle w:val="Heading5Char"/>
        </w:rPr>
        <w:t xml:space="preserve">liminary </w:t>
      </w:r>
      <w:r w:rsidR="00B23B1A">
        <w:rPr>
          <w:rStyle w:val="Heading5Char"/>
        </w:rPr>
        <w:t>estimates of change</w:t>
      </w:r>
    </w:p>
    <w:p w14:paraId="26A00B3D" w14:textId="77777777" w:rsidR="00B23B1A" w:rsidRDefault="00B23B1A" w:rsidP="00B249F8">
      <w:pPr>
        <w:rPr>
          <w:rStyle w:val="Heading5Char"/>
        </w:rPr>
      </w:pPr>
    </w:p>
    <w:p w14:paraId="5FA5AB73" w14:textId="064AC684" w:rsidR="008D203B" w:rsidRPr="0048291C" w:rsidRDefault="00B23B1A" w:rsidP="00B23B1A">
      <w:pPr>
        <w:pStyle w:val="Heading5"/>
        <w:rPr>
          <w:rStyle w:val="Heading5Char"/>
        </w:rPr>
      </w:pPr>
      <w:r>
        <w:rPr>
          <w:rStyle w:val="Heading5Char"/>
        </w:rPr>
        <w:t>P</w:t>
      </w:r>
      <w:r w:rsidR="008D203B" w:rsidRPr="0048291C">
        <w:rPr>
          <w:rStyle w:val="Heading5Char"/>
        </w:rPr>
        <w:t>rimary outcome data</w:t>
      </w:r>
    </w:p>
    <w:p w14:paraId="71AF5775" w14:textId="5EEAA8F0" w:rsidR="008D203B" w:rsidRDefault="008D203B" w:rsidP="008D203B">
      <w:r>
        <w:t xml:space="preserve">Although the feasibility trials were not powered to make statistical comparisons between groups, we can comment briefly on indicative patterns in the descriptive analysis of primary outcome data (Table </w:t>
      </w:r>
      <w:r w:rsidR="00B23B1A">
        <w:t>4</w:t>
      </w:r>
      <w:r>
        <w:t>).</w:t>
      </w:r>
    </w:p>
    <w:p w14:paraId="72C6DAF8" w14:textId="30782265" w:rsidR="008D203B" w:rsidRPr="002E2B87" w:rsidRDefault="00976818" w:rsidP="008D203B">
      <w:pPr>
        <w:rPr>
          <w:i/>
          <w:iCs/>
        </w:rPr>
      </w:pPr>
      <w:r w:rsidRPr="00976818">
        <w:rPr>
          <w:i/>
          <w:iCs/>
        </w:rPr>
        <w:t>(</w:t>
      </w:r>
      <w:r w:rsidRPr="00976818">
        <w:rPr>
          <w:i/>
          <w:iCs/>
          <w:shd w:val="clear" w:color="auto" w:fill="FFFF00"/>
        </w:rPr>
        <w:t xml:space="preserve">Insert </w:t>
      </w:r>
      <w:r>
        <w:rPr>
          <w:i/>
          <w:iCs/>
          <w:shd w:val="clear" w:color="auto" w:fill="FFFF00"/>
        </w:rPr>
        <w:t>Table</w:t>
      </w:r>
      <w:r w:rsidRPr="00976818">
        <w:rPr>
          <w:i/>
          <w:iCs/>
          <w:shd w:val="clear" w:color="auto" w:fill="FFFF00"/>
        </w:rPr>
        <w:t xml:space="preserve"> </w:t>
      </w:r>
      <w:r>
        <w:rPr>
          <w:i/>
          <w:iCs/>
          <w:shd w:val="clear" w:color="auto" w:fill="FFFF00"/>
        </w:rPr>
        <w:t>4</w:t>
      </w:r>
      <w:r w:rsidRPr="00976818">
        <w:rPr>
          <w:i/>
          <w:iCs/>
          <w:shd w:val="clear" w:color="auto" w:fill="FFFF00"/>
        </w:rPr>
        <w:t xml:space="preserve"> about here</w:t>
      </w:r>
      <w:r w:rsidRPr="00976818">
        <w:rPr>
          <w:i/>
          <w:iCs/>
        </w:rPr>
        <w:t>)</w:t>
      </w:r>
    </w:p>
    <w:p w14:paraId="51CB5C12" w14:textId="5C1CF465" w:rsidR="008D203B" w:rsidRDefault="008D203B" w:rsidP="008D203B">
      <w:r w:rsidRPr="00721EAA">
        <w:lastRenderedPageBreak/>
        <w:t xml:space="preserve">In the </w:t>
      </w:r>
      <w:r>
        <w:t xml:space="preserve">‘lower cognitive score’ trial there was an overall </w:t>
      </w:r>
      <w:r w:rsidR="00A72767">
        <w:t>indication of</w:t>
      </w:r>
      <w:r>
        <w:t xml:space="preserve"> improved verbal reasoning scores at follow-up, as well as a smaller proportion of respondents meeting AACD/MCI criteria, across all trial arms</w:t>
      </w:r>
      <w:r w:rsidRPr="00961879">
        <w:t xml:space="preserve">. The change in proportion of respondents meeting the AACD criteria </w:t>
      </w:r>
      <w:r>
        <w:t>appears</w:t>
      </w:r>
      <w:r w:rsidRPr="00961879">
        <w:t xml:space="preserve"> more pronounced in intervention arms compared to usual care. </w:t>
      </w:r>
    </w:p>
    <w:p w14:paraId="3A253C0A" w14:textId="77777777" w:rsidR="00A66B4E" w:rsidRDefault="008D203B" w:rsidP="008D203B">
      <w:r>
        <w:t xml:space="preserve">In the ‘higher cognitive score’ trial, verbal reasoning scores remained consistent between baseline and follow-up in the two intervention </w:t>
      </w:r>
      <w:r w:rsidR="002F7BE2">
        <w:t>arms and</w:t>
      </w:r>
      <w:r>
        <w:t xml:space="preserve"> showed a small decline in the usual care group. Relatedly, the proportion of participants meeting the AACD/MCI criteria at follow-up increased more sharply in the usual care arm compared to the intervention arms. </w:t>
      </w:r>
    </w:p>
    <w:p w14:paraId="019801AC" w14:textId="3C2D8A73" w:rsidR="008D203B" w:rsidRDefault="00A66B4E" w:rsidP="008D203B">
      <w:r w:rsidRPr="00A66B4E">
        <w:t>An imputed analysis, including auxiliary variables and predictors of missing AACD outcome, gave similar estimates to the observed proportions. This assumes that missing outcomes are missing at random given the observed data.</w:t>
      </w:r>
    </w:p>
    <w:p w14:paraId="7A0635C7" w14:textId="77777777" w:rsidR="00322D13" w:rsidRPr="00721EAA" w:rsidRDefault="00322D13" w:rsidP="008D203B"/>
    <w:p w14:paraId="55DC953C" w14:textId="3E444D9C" w:rsidR="00DA0671" w:rsidRPr="00502F81" w:rsidRDefault="00FA4E41" w:rsidP="00215C9E">
      <w:pPr>
        <w:pStyle w:val="Heading5"/>
      </w:pPr>
      <w:r>
        <w:t>Intervention-targeted</w:t>
      </w:r>
      <w:r w:rsidR="00DA0671">
        <w:t xml:space="preserve"> behaviours</w:t>
      </w:r>
    </w:p>
    <w:p w14:paraId="15E14BAC" w14:textId="19049FAD" w:rsidR="00EA346F" w:rsidRDefault="00EC257E" w:rsidP="00DA0671">
      <w:r>
        <w:t>R</w:t>
      </w:r>
      <w:r w:rsidR="00DA0671">
        <w:t xml:space="preserve">eviewing the descriptive analysis of data relating to behaviours targeted by the intervention gives insight into trends to explore further in fully powered trials. </w:t>
      </w:r>
      <w:r w:rsidR="00DA0671" w:rsidRPr="00502F81">
        <w:rPr>
          <w:highlight w:val="yellow"/>
        </w:rPr>
        <w:t xml:space="preserve">Supplementary </w:t>
      </w:r>
      <w:r w:rsidR="00DA0671">
        <w:rPr>
          <w:highlight w:val="yellow"/>
        </w:rPr>
        <w:t>materials</w:t>
      </w:r>
      <w:r w:rsidR="00DA0671" w:rsidRPr="00502F81">
        <w:rPr>
          <w:highlight w:val="yellow"/>
        </w:rPr>
        <w:t xml:space="preserve"> </w:t>
      </w:r>
      <w:r w:rsidR="00E61647">
        <w:rPr>
          <w:highlight w:val="yellow"/>
        </w:rPr>
        <w:t>2</w:t>
      </w:r>
      <w:r w:rsidR="00EA346F">
        <w:rPr>
          <w:highlight w:val="yellow"/>
        </w:rPr>
        <w:t xml:space="preserve"> and</w:t>
      </w:r>
      <w:r w:rsidR="00DA0671" w:rsidRPr="00502F81">
        <w:rPr>
          <w:highlight w:val="yellow"/>
        </w:rPr>
        <w:t xml:space="preserve"> </w:t>
      </w:r>
      <w:r w:rsidR="00E61647">
        <w:rPr>
          <w:highlight w:val="yellow"/>
        </w:rPr>
        <w:t>3</w:t>
      </w:r>
      <w:r w:rsidR="00DA0671" w:rsidRPr="00502F81">
        <w:rPr>
          <w:highlight w:val="yellow"/>
        </w:rPr>
        <w:t xml:space="preserve"> </w:t>
      </w:r>
      <w:r w:rsidR="00DA0671">
        <w:t>report the brain training-related activity and healthy eating data respectively</w:t>
      </w:r>
      <w:r w:rsidR="00EA346F">
        <w:t xml:space="preserve">, which showed </w:t>
      </w:r>
      <w:r>
        <w:t xml:space="preserve">little </w:t>
      </w:r>
      <w:r w:rsidR="00EA346F">
        <w:t>indication of change or difference between groups</w:t>
      </w:r>
      <w:r w:rsidR="00DA0671">
        <w:t xml:space="preserve">. </w:t>
      </w:r>
      <w:r w:rsidR="00EA346F">
        <w:t>However, the physical activity data</w:t>
      </w:r>
      <w:r w:rsidR="005A2A7F">
        <w:t xml:space="preserve"> (table 5) appeared to indicate some change.</w:t>
      </w:r>
      <w:r w:rsidR="00EA346F">
        <w:t xml:space="preserve"> </w:t>
      </w:r>
    </w:p>
    <w:p w14:paraId="616E7EBF" w14:textId="07FF8405" w:rsidR="00976818" w:rsidRPr="002E2B87" w:rsidRDefault="00976818" w:rsidP="00DA0671">
      <w:pPr>
        <w:rPr>
          <w:i/>
          <w:iCs/>
        </w:rPr>
      </w:pPr>
      <w:r w:rsidRPr="00976818">
        <w:rPr>
          <w:i/>
          <w:iCs/>
        </w:rPr>
        <w:t>(</w:t>
      </w:r>
      <w:r w:rsidRPr="00976818">
        <w:rPr>
          <w:i/>
          <w:iCs/>
          <w:shd w:val="clear" w:color="auto" w:fill="FFFF00"/>
        </w:rPr>
        <w:t xml:space="preserve">Insert </w:t>
      </w:r>
      <w:r>
        <w:rPr>
          <w:i/>
          <w:iCs/>
          <w:shd w:val="clear" w:color="auto" w:fill="FFFF00"/>
        </w:rPr>
        <w:t>Table</w:t>
      </w:r>
      <w:r w:rsidRPr="00976818">
        <w:rPr>
          <w:i/>
          <w:iCs/>
          <w:shd w:val="clear" w:color="auto" w:fill="FFFF00"/>
        </w:rPr>
        <w:t xml:space="preserve"> </w:t>
      </w:r>
      <w:r>
        <w:rPr>
          <w:i/>
          <w:iCs/>
          <w:shd w:val="clear" w:color="auto" w:fill="FFFF00"/>
        </w:rPr>
        <w:t>5</w:t>
      </w:r>
      <w:r w:rsidRPr="00976818">
        <w:rPr>
          <w:i/>
          <w:iCs/>
          <w:shd w:val="clear" w:color="auto" w:fill="FFFF00"/>
        </w:rPr>
        <w:t xml:space="preserve"> about here</w:t>
      </w:r>
      <w:r w:rsidRPr="00976818">
        <w:rPr>
          <w:i/>
          <w:iCs/>
        </w:rPr>
        <w:t>)</w:t>
      </w:r>
    </w:p>
    <w:p w14:paraId="1C05A76E" w14:textId="79BC778D" w:rsidR="00DA0671" w:rsidRDefault="00DA0671" w:rsidP="00DA0671">
      <w:r>
        <w:t>The IPAQ</w:t>
      </w:r>
      <w:r w:rsidR="003C09AF">
        <w:t>-E</w:t>
      </w:r>
      <w:r>
        <w:t xml:space="preserve"> data indicated high levels of physical activity amongst participants in both trials at baseline. At follow-up, in the ‘</w:t>
      </w:r>
      <w:r w:rsidR="007F01C9">
        <w:t>lower cognitive score</w:t>
      </w:r>
      <w:r>
        <w:t>’ trial there seemed to be a more apparent increase in all domains of activity in the Active Brains only group compared to either the supported group or usual care. In the ‘</w:t>
      </w:r>
      <w:r w:rsidR="007F01C9">
        <w:t>higher cognitive score</w:t>
      </w:r>
      <w:r>
        <w:t>’ trial there was a similar, but less pronounced pattern. Here the Active Brains group showed smaller increases across physical activity domains than in the ‘cognitively impaired’ trial, but still larger than in the support and usual care groups which demonstrated little change, or in some cases slight decline.</w:t>
      </w:r>
    </w:p>
    <w:p w14:paraId="586D574A" w14:textId="57531CBB" w:rsidR="007F01C9" w:rsidRDefault="00DA0671" w:rsidP="00DA0671">
      <w:pPr>
        <w:spacing w:line="256" w:lineRule="auto"/>
      </w:pPr>
      <w:r>
        <w:t>Uptake of a free pedometer from Active Brains was slightly higher in the ‘</w:t>
      </w:r>
      <w:r w:rsidR="005E19DF">
        <w:t>lower cognitive score</w:t>
      </w:r>
      <w:r>
        <w:t>’ trial (35%, n = 63) compared to the ‘</w:t>
      </w:r>
      <w:r w:rsidR="005E19DF">
        <w:t>higher cognitive score</w:t>
      </w:r>
      <w:r>
        <w:t xml:space="preserve">’ trial (29%, n = 52). </w:t>
      </w:r>
    </w:p>
    <w:p w14:paraId="1F261332" w14:textId="77777777" w:rsidR="002E2B87" w:rsidRDefault="002E2B87" w:rsidP="00E75247">
      <w:pPr>
        <w:pStyle w:val="Heading3"/>
      </w:pPr>
    </w:p>
    <w:p w14:paraId="7D5DD2B3" w14:textId="1FB5DE83" w:rsidR="00CC2672" w:rsidRDefault="009E1B21" w:rsidP="00E75247">
      <w:pPr>
        <w:pStyle w:val="Heading3"/>
      </w:pPr>
      <w:r w:rsidRPr="00215C9E">
        <w:t>Acceptability and feasibility of trial procedures</w:t>
      </w:r>
    </w:p>
    <w:p w14:paraId="4E99FDE4" w14:textId="77777777" w:rsidR="00EF2486" w:rsidRPr="00EF2486" w:rsidRDefault="00EF2486" w:rsidP="00EF2486"/>
    <w:p w14:paraId="6C61A3BC" w14:textId="77777777" w:rsidR="00013753" w:rsidRDefault="00013753" w:rsidP="00506140">
      <w:pPr>
        <w:pStyle w:val="Heading4"/>
      </w:pPr>
      <w:r>
        <w:t>Collection of p</w:t>
      </w:r>
      <w:r w:rsidR="00506140">
        <w:t>rimary outcome</w:t>
      </w:r>
      <w:r>
        <w:t xml:space="preserve"> data</w:t>
      </w:r>
    </w:p>
    <w:p w14:paraId="5E8C0F0B" w14:textId="77777777" w:rsidR="00013753" w:rsidRDefault="00013753" w:rsidP="00FC666D"/>
    <w:p w14:paraId="74BC6393" w14:textId="0F32901E" w:rsidR="00506140" w:rsidRPr="00506140" w:rsidRDefault="00013753" w:rsidP="00013753">
      <w:pPr>
        <w:pStyle w:val="Heading5"/>
      </w:pPr>
      <w:r>
        <w:t>O</w:t>
      </w:r>
      <w:r w:rsidR="00506140">
        <w:t>nline Baddeley verbal reasoning task</w:t>
      </w:r>
    </w:p>
    <w:p w14:paraId="015CA245" w14:textId="2F6FB14E" w:rsidR="004B481D" w:rsidRDefault="004B481D" w:rsidP="003F2D3B">
      <w:r>
        <w:t xml:space="preserve">Completion of the </w:t>
      </w:r>
      <w:r w:rsidR="00971BBD">
        <w:t>Baddeley verbal reasoning data</w:t>
      </w:r>
      <w:r>
        <w:t xml:space="preserve"> was </w:t>
      </w:r>
      <w:r w:rsidR="001561FD">
        <w:t>76.1%</w:t>
      </w:r>
      <w:r>
        <w:t xml:space="preserve"> in the</w:t>
      </w:r>
      <w:r w:rsidR="006C4340">
        <w:t xml:space="preserve"> </w:t>
      </w:r>
      <w:r w:rsidR="00D169D8">
        <w:t>‘higher cognitive score’</w:t>
      </w:r>
      <w:r>
        <w:t xml:space="preserve"> trial </w:t>
      </w:r>
      <w:r w:rsidR="001561FD">
        <w:t>and</w:t>
      </w:r>
      <w:r>
        <w:t xml:space="preserve"> 67.2% in the </w:t>
      </w:r>
      <w:r w:rsidR="00D169D8">
        <w:t>‘lower cognitive score’</w:t>
      </w:r>
      <w:r>
        <w:t xml:space="preserve"> trial. </w:t>
      </w:r>
      <w:r w:rsidR="001561FD">
        <w:t>C</w:t>
      </w:r>
      <w:r>
        <w:t>ompletion of</w:t>
      </w:r>
      <w:r w:rsidR="009907F2">
        <w:t xml:space="preserve"> </w:t>
      </w:r>
      <w:r w:rsidRPr="009907F2">
        <w:rPr>
          <w:i/>
        </w:rPr>
        <w:t>some</w:t>
      </w:r>
      <w:r w:rsidR="001561FD">
        <w:rPr>
          <w:i/>
        </w:rPr>
        <w:t xml:space="preserve"> </w:t>
      </w:r>
      <w:r w:rsidR="001561FD" w:rsidRPr="001561FD">
        <w:rPr>
          <w:iCs/>
        </w:rPr>
        <w:t>outcome</w:t>
      </w:r>
      <w:r>
        <w:t xml:space="preserve"> data regardless of whether the online primary outcome was completed, </w:t>
      </w:r>
      <w:r w:rsidR="009B1A9A">
        <w:t>was</w:t>
      </w:r>
      <w:r>
        <w:t xml:space="preserve"> 80% </w:t>
      </w:r>
      <w:r w:rsidR="009B1A9A">
        <w:t>in both trials</w:t>
      </w:r>
      <w:r>
        <w:t xml:space="preserve">. </w:t>
      </w:r>
    </w:p>
    <w:p w14:paraId="68BE82F7" w14:textId="5A07A1A5" w:rsidR="003F2D3B" w:rsidRPr="001168DD" w:rsidRDefault="00D97427" w:rsidP="004B0A37">
      <w:r>
        <w:t>I</w:t>
      </w:r>
      <w:r w:rsidR="004B481D">
        <w:t xml:space="preserve">n both </w:t>
      </w:r>
      <w:r>
        <w:t>trials,</w:t>
      </w:r>
      <w:r w:rsidR="004B481D">
        <w:t xml:space="preserve"> there was greater </w:t>
      </w:r>
      <w:r w:rsidR="00AF7AFC">
        <w:t xml:space="preserve">primary outcome </w:t>
      </w:r>
      <w:r w:rsidR="004B481D">
        <w:t>completion in the usual care group</w:t>
      </w:r>
      <w:r w:rsidR="009907F2">
        <w:t>s</w:t>
      </w:r>
      <w:r w:rsidR="004B481D">
        <w:t xml:space="preserve"> compared to the intervention groups</w:t>
      </w:r>
      <w:r w:rsidR="009907F2">
        <w:t xml:space="preserve">. </w:t>
      </w:r>
      <w:r w:rsidR="00A80ADA">
        <w:rPr>
          <w:highlight w:val="yellow"/>
        </w:rPr>
        <w:t>S</w:t>
      </w:r>
      <w:r w:rsidR="00A80ADA" w:rsidRPr="00230FF8">
        <w:rPr>
          <w:highlight w:val="yellow"/>
        </w:rPr>
        <w:t xml:space="preserve">upplementary </w:t>
      </w:r>
      <w:r w:rsidR="00A80ADA">
        <w:rPr>
          <w:highlight w:val="yellow"/>
        </w:rPr>
        <w:t>materials</w:t>
      </w:r>
      <w:r w:rsidR="00A80ADA" w:rsidRPr="00230FF8">
        <w:rPr>
          <w:highlight w:val="yellow"/>
        </w:rPr>
        <w:t xml:space="preserve"> </w:t>
      </w:r>
      <w:r w:rsidR="00E61647">
        <w:t>5</w:t>
      </w:r>
      <w:r w:rsidR="00A80ADA">
        <w:t xml:space="preserve"> provides a</w:t>
      </w:r>
      <w:r w:rsidR="00506140">
        <w:t xml:space="preserve"> breakdown </w:t>
      </w:r>
      <w:r w:rsidR="001168DD">
        <w:t xml:space="preserve">of primary outcome completion </w:t>
      </w:r>
      <w:r w:rsidR="00506140">
        <w:t>by trial and intervention group</w:t>
      </w:r>
      <w:r w:rsidR="00A80ADA">
        <w:t>.</w:t>
      </w:r>
    </w:p>
    <w:p w14:paraId="660E49F5" w14:textId="6B3DB382" w:rsidR="0048291C" w:rsidRDefault="00100162" w:rsidP="003E0C3F">
      <w:r w:rsidRPr="008E47A1">
        <w:lastRenderedPageBreak/>
        <w:t>As</w:t>
      </w:r>
      <w:r w:rsidR="001168DD" w:rsidRPr="008E47A1">
        <w:t xml:space="preserve"> our primary outcome completion</w:t>
      </w:r>
      <w:r w:rsidR="004B481D" w:rsidRPr="008E47A1">
        <w:t xml:space="preserve"> fell short of the 80% </w:t>
      </w:r>
      <w:r w:rsidRPr="008E47A1">
        <w:t xml:space="preserve">target in both </w:t>
      </w:r>
      <w:r w:rsidR="00211453" w:rsidRPr="008E47A1">
        <w:t>trials,</w:t>
      </w:r>
      <w:r w:rsidRPr="008E47A1">
        <w:t xml:space="preserve"> </w:t>
      </w:r>
      <w:r w:rsidR="004B481D" w:rsidRPr="008E47A1">
        <w:t>we took measures</w:t>
      </w:r>
      <w:r w:rsidR="009907F2" w:rsidRPr="008E47A1">
        <w:t xml:space="preserve"> </w:t>
      </w:r>
      <w:r w:rsidR="004B481D" w:rsidRPr="008E47A1">
        <w:t xml:space="preserve">to address </w:t>
      </w:r>
      <w:r w:rsidR="003E0C3F" w:rsidRPr="008E47A1">
        <w:t>identified issues</w:t>
      </w:r>
      <w:r w:rsidR="00F7338A">
        <w:t xml:space="preserve"> (</w:t>
      </w:r>
      <w:r w:rsidR="00B07AFC">
        <w:t>t</w:t>
      </w:r>
      <w:r w:rsidR="004B0A37">
        <w:t xml:space="preserve">able </w:t>
      </w:r>
      <w:r w:rsidR="00EA346F">
        <w:t>6</w:t>
      </w:r>
      <w:r w:rsidR="00F7338A">
        <w:t>)</w:t>
      </w:r>
      <w:r w:rsidR="007172B6">
        <w:t xml:space="preserve">. </w:t>
      </w:r>
    </w:p>
    <w:p w14:paraId="75B1BBAE" w14:textId="1F1407B2" w:rsidR="008D69C5" w:rsidRPr="002E2B87" w:rsidRDefault="00976818" w:rsidP="00AD2F53">
      <w:pPr>
        <w:rPr>
          <w:i/>
          <w:iCs/>
        </w:rPr>
      </w:pPr>
      <w:r w:rsidRPr="00976818">
        <w:rPr>
          <w:i/>
          <w:iCs/>
        </w:rPr>
        <w:t>(</w:t>
      </w:r>
      <w:r w:rsidRPr="00976818">
        <w:rPr>
          <w:i/>
          <w:iCs/>
          <w:shd w:val="clear" w:color="auto" w:fill="FFFF00"/>
        </w:rPr>
        <w:t xml:space="preserve">Insert </w:t>
      </w:r>
      <w:r>
        <w:rPr>
          <w:i/>
          <w:iCs/>
          <w:shd w:val="clear" w:color="auto" w:fill="FFFF00"/>
        </w:rPr>
        <w:t>Table</w:t>
      </w:r>
      <w:r w:rsidRPr="00976818">
        <w:rPr>
          <w:i/>
          <w:iCs/>
          <w:shd w:val="clear" w:color="auto" w:fill="FFFF00"/>
        </w:rPr>
        <w:t xml:space="preserve"> </w:t>
      </w:r>
      <w:r>
        <w:rPr>
          <w:i/>
          <w:iCs/>
          <w:shd w:val="clear" w:color="auto" w:fill="FFFF00"/>
        </w:rPr>
        <w:t>6</w:t>
      </w:r>
      <w:r w:rsidRPr="00976818">
        <w:rPr>
          <w:i/>
          <w:iCs/>
          <w:shd w:val="clear" w:color="auto" w:fill="FFFF00"/>
        </w:rPr>
        <w:t xml:space="preserve"> about here</w:t>
      </w:r>
      <w:r w:rsidRPr="00976818">
        <w:rPr>
          <w:i/>
          <w:iCs/>
        </w:rPr>
        <w:t>)</w:t>
      </w:r>
    </w:p>
    <w:p w14:paraId="04620FF4" w14:textId="781C3DA5" w:rsidR="00CA63D9" w:rsidRDefault="00AB3020" w:rsidP="00AD2F53">
      <w:pPr>
        <w:pStyle w:val="Heading5"/>
      </w:pPr>
      <w:r>
        <w:t xml:space="preserve">Notes review </w:t>
      </w:r>
    </w:p>
    <w:p w14:paraId="730E0FE5" w14:textId="677887DF" w:rsidR="001D7E21" w:rsidRDefault="00DA27D4" w:rsidP="00447D3A">
      <w:r>
        <w:t>We collect</w:t>
      </w:r>
      <w:r w:rsidR="00287C6E">
        <w:t>ed</w:t>
      </w:r>
      <w:r>
        <w:t xml:space="preserve"> notes review data for 94</w:t>
      </w:r>
      <w:r w:rsidR="00196C6F">
        <w:t>.</w:t>
      </w:r>
      <w:r w:rsidR="001864AD">
        <w:t>4</w:t>
      </w:r>
      <w:r w:rsidR="00196C6F">
        <w:t>%</w:t>
      </w:r>
      <w:r>
        <w:t xml:space="preserve"> of participants across both trials</w:t>
      </w:r>
      <w:r w:rsidR="00196C6F">
        <w:t>.</w:t>
      </w:r>
      <w:r w:rsidR="0048291C">
        <w:t xml:space="preserve"> Data were analysed to inform </w:t>
      </w:r>
      <w:r w:rsidR="00912185">
        <w:t xml:space="preserve">any amendments required to the notes review data collection form and </w:t>
      </w:r>
      <w:r w:rsidR="0048291C">
        <w:t xml:space="preserve">choice of </w:t>
      </w:r>
      <w:r w:rsidR="00FC5732">
        <w:t xml:space="preserve">instruments to </w:t>
      </w:r>
      <w:r w:rsidR="0048291C">
        <w:t xml:space="preserve">measure </w:t>
      </w:r>
      <w:r w:rsidR="008760AC">
        <w:t>quality of life</w:t>
      </w:r>
      <w:r w:rsidR="006D1CAF">
        <w:t xml:space="preserve"> (more detail in </w:t>
      </w:r>
      <w:r w:rsidR="001C5F3E" w:rsidRPr="001C5F3E">
        <w:rPr>
          <w:shd w:val="clear" w:color="auto" w:fill="FFFF00"/>
        </w:rPr>
        <w:t>supplementary</w:t>
      </w:r>
      <w:r w:rsidR="006D1CAF" w:rsidRPr="001C5F3E">
        <w:rPr>
          <w:shd w:val="clear" w:color="auto" w:fill="FFFF00"/>
        </w:rPr>
        <w:t xml:space="preserve"> mat</w:t>
      </w:r>
      <w:r w:rsidR="001C5F3E" w:rsidRPr="001C5F3E">
        <w:rPr>
          <w:shd w:val="clear" w:color="auto" w:fill="FFFF00"/>
        </w:rPr>
        <w:t>erials 6</w:t>
      </w:r>
      <w:r w:rsidR="001C5F3E">
        <w:t>)</w:t>
      </w:r>
      <w:r w:rsidR="00912185">
        <w:t>.</w:t>
      </w:r>
      <w:r w:rsidR="00F2740D">
        <w:t xml:space="preserve"> </w:t>
      </w:r>
      <w:r w:rsidR="00F2740D" w:rsidRPr="00F2740D">
        <w:t>We tested detailed</w:t>
      </w:r>
      <w:r w:rsidR="00C07730">
        <w:t xml:space="preserve"> collection of</w:t>
      </w:r>
      <w:r w:rsidR="00F2740D" w:rsidRPr="00F2740D">
        <w:t xml:space="preserve"> medication use both at baseline and follow up</w:t>
      </w:r>
      <w:r w:rsidR="00C07730">
        <w:t>, b</w:t>
      </w:r>
      <w:r w:rsidR="00F2740D" w:rsidRPr="00F2740D">
        <w:t>ut it proved difficult due to usability and practicality. We simplified the data form by collecting information only</w:t>
      </w:r>
      <w:r w:rsidR="001D7E21">
        <w:t xml:space="preserve"> if</w:t>
      </w:r>
      <w:r w:rsidR="00F2740D" w:rsidRPr="00F2740D">
        <w:t xml:space="preserve"> any </w:t>
      </w:r>
      <w:r w:rsidR="001D7E21">
        <w:t xml:space="preserve">medication </w:t>
      </w:r>
      <w:r w:rsidR="00F2740D" w:rsidRPr="00F2740D">
        <w:t>changes occurred during the study period.</w:t>
      </w:r>
      <w:r w:rsidR="00912185">
        <w:t xml:space="preserve"> </w:t>
      </w:r>
    </w:p>
    <w:p w14:paraId="383DCB8A" w14:textId="5162C7AF" w:rsidR="006E12C1" w:rsidRPr="00793854" w:rsidRDefault="00272C92" w:rsidP="006E12C1">
      <w:r w:rsidRPr="00272C92">
        <w:t xml:space="preserve">We explored use </w:t>
      </w:r>
      <w:r>
        <w:t xml:space="preserve">of </w:t>
      </w:r>
      <w:r w:rsidR="006B5F00">
        <w:t>four</w:t>
      </w:r>
      <w:r w:rsidRPr="00272C92">
        <w:t xml:space="preserve"> quality life</w:t>
      </w:r>
      <w:r w:rsidR="0093275F">
        <w:t xml:space="preserve"> and wellbeing</w:t>
      </w:r>
      <w:r w:rsidR="002D6C67">
        <w:t xml:space="preserve"> measures</w:t>
      </w:r>
      <w:r w:rsidR="0093275F">
        <w:t xml:space="preserve"> </w:t>
      </w:r>
      <w:r w:rsidR="000B5E7E">
        <w:t>–</w:t>
      </w:r>
      <w:r w:rsidR="006B5F00">
        <w:t xml:space="preserve"> </w:t>
      </w:r>
      <w:r w:rsidR="006B5F00" w:rsidRPr="006B5F00">
        <w:rPr>
          <w:shd w:val="clear" w:color="auto" w:fill="FFFF00"/>
        </w:rPr>
        <w:t>SF12</w:t>
      </w:r>
      <w:r w:rsidR="006B5F00">
        <w:t>,</w:t>
      </w:r>
      <w:r w:rsidR="000B5E7E">
        <w:t xml:space="preserve"> </w:t>
      </w:r>
      <w:r w:rsidRPr="00272C92">
        <w:t>EQ5D</w:t>
      </w:r>
      <w:r w:rsidR="00DA4410">
        <w:t>-</w:t>
      </w:r>
      <w:r w:rsidRPr="00272C92">
        <w:t>5L,</w:t>
      </w:r>
      <w:r w:rsidR="0093275F">
        <w:t xml:space="preserve"> the Warwick-Edinburgh Mental Wellbeing Scale – short version </w:t>
      </w:r>
      <w:r w:rsidR="0093275F">
        <w:fldChar w:fldCharType="begin">
          <w:fldData xml:space="preserve">PEVuZE5vdGU+PENpdGU+PEF1dGhvcj5OZyBGYXQ8L0F1dGhvcj48WWVhcj4yMDE3PC9ZZWFyPjxS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</w:fldData>
        </w:fldChar>
      </w:r>
      <w:r w:rsidR="0093275F">
        <w:instrText xml:space="preserve"> ADDIN EN.CITE </w:instrText>
      </w:r>
      <w:r w:rsidR="0093275F">
        <w:fldChar w:fldCharType="begin">
          <w:fldData xml:space="preserve">PEVuZE5vdGU+PENpdGU+PEF1dGhvcj5OZyBGYXQ8L0F1dGhvcj48WWVhcj4yMDE3PC9ZZWFyPjxS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</w:fldData>
        </w:fldChar>
      </w:r>
      <w:r w:rsidR="0093275F">
        <w:instrText xml:space="preserve"> ADDIN EN.CITE.DATA </w:instrText>
      </w:r>
      <w:r w:rsidR="0093275F">
        <w:fldChar w:fldCharType="end"/>
      </w:r>
      <w:r w:rsidR="0093275F">
        <w:fldChar w:fldCharType="separate"/>
      </w:r>
      <w:r w:rsidR="0093275F">
        <w:rPr>
          <w:noProof/>
        </w:rPr>
        <w:t>(SWEMWBS; Ng Fat et al., 2017)</w:t>
      </w:r>
      <w:r w:rsidR="0093275F">
        <w:fldChar w:fldCharType="end"/>
      </w:r>
      <w:r w:rsidR="00567E26">
        <w:t xml:space="preserve"> and the Index of Capability  for Older Adults </w:t>
      </w:r>
      <w:r w:rsidR="00567E26">
        <w:fldChar w:fldCharType="begin"/>
      </w:r>
      <w:r w:rsidR="00567E26">
        <w:instrText xml:space="preserve"> ADDIN EN.CITE &lt;EndNote&gt;&lt;Cite&gt;&lt;Author&gt;Coast&lt;/Author&gt;&lt;Year&gt;2008&lt;/Year&gt;&lt;RecNum&gt;316&lt;/RecNum&gt;&lt;Prefix&gt;ICECAP-O`; &lt;/Prefix&gt;&lt;DisplayText&gt;(ICECAP-O; Coast et al., 2008)&lt;/DisplayText&gt;&lt;record&gt;&lt;rec-number&gt;316&lt;/rec-number&gt;&lt;foreign-keys&gt;&lt;key app="EN" db-id="d2w0td5ste5fsve5z0txxs93zzx22atvpd9w" timestamp="1649843365"&gt;316&lt;/key&gt;&lt;/foreign-keys&gt;&lt;ref-type name="Journal Article"&gt;17&lt;/ref-type&gt;&lt;contributors&gt;&lt;authors&gt;&lt;author&gt;Coast, Joanna&lt;/author&gt;&lt;author&gt;Peters, Tim J.&lt;/author&gt;&lt;author&gt;Natarajan, Lucy&lt;/author&gt;&lt;author&gt;Sproston, Kerry&lt;/author&gt;&lt;author&gt;Flynn, Terry&lt;/author&gt;&lt;/authors&gt;&lt;/contributors&gt;&lt;titles&gt;&lt;title&gt;An assessment of the construct validity of the descriptive system for the ICECAP capability measure for older people&lt;/title&gt;&lt;secondary-title&gt;Quality of Life Research&lt;/secondary-title&gt;&lt;/titles&gt;&lt;periodical&gt;&lt;full-title&gt;Quality of Life Research&lt;/full-title&gt;&lt;/periodical&gt;&lt;pages&gt;967-976&lt;/pages&gt;&lt;volume&gt;17&lt;/volume&gt;&lt;number&gt;7&lt;/number&gt;&lt;dates&gt;&lt;year&gt;2008&lt;/year&gt;&lt;pub-dates&gt;&lt;date&gt;2008/09/01&lt;/date&gt;&lt;/pub-dates&gt;&lt;/dates&gt;&lt;isbn&gt;1573-2649&lt;/isbn&gt;&lt;urls&gt;&lt;related-urls&gt;&lt;url&gt;https://doi.org/10.1007/s11136-008-9372-z&lt;/url&gt;&lt;/related-urls&gt;&lt;/urls&gt;&lt;electronic-resource-num&gt;10.1007/s11136-008-9372-z&lt;/electronic-resource-num&gt;&lt;/record&gt;&lt;/Cite&gt;&lt;/EndNote&gt;</w:instrText>
      </w:r>
      <w:r w:rsidR="00567E26">
        <w:fldChar w:fldCharType="separate"/>
      </w:r>
      <w:r w:rsidR="00567E26">
        <w:rPr>
          <w:noProof/>
        </w:rPr>
        <w:t>(ICECAP-O; Coast et al., 2008)</w:t>
      </w:r>
      <w:r w:rsidR="00567E26">
        <w:fldChar w:fldCharType="end"/>
      </w:r>
      <w:r w:rsidR="00ED53F4">
        <w:t xml:space="preserve">; </w:t>
      </w:r>
      <w:r w:rsidRPr="00272C92">
        <w:t xml:space="preserve">response rates were similar at </w:t>
      </w:r>
      <w:r w:rsidR="00ED53F4">
        <w:t xml:space="preserve">both </w:t>
      </w:r>
      <w:r w:rsidRPr="00272C92">
        <w:t>baseline and one-year follow-up.  EQ5D</w:t>
      </w:r>
      <w:r w:rsidR="006B5F00">
        <w:t>-</w:t>
      </w:r>
      <w:r w:rsidRPr="00272C92">
        <w:t xml:space="preserve">5L and SF12 </w:t>
      </w:r>
      <w:r w:rsidR="00A04101">
        <w:t>we</w:t>
      </w:r>
      <w:r w:rsidRPr="00272C92">
        <w:t>re more sensitive to QoL variation compared with ICECAP</w:t>
      </w:r>
      <w:r w:rsidR="006E5DE6">
        <w:t>-</w:t>
      </w:r>
      <w:r w:rsidRPr="00272C92">
        <w:t>O</w:t>
      </w:r>
      <w:r w:rsidR="008A15E7">
        <w:t xml:space="preserve"> and f</w:t>
      </w:r>
      <w:r w:rsidRPr="00272C92">
        <w:t xml:space="preserve">eedback from PPI that </w:t>
      </w:r>
      <w:r w:rsidR="004F333D">
        <w:t>ICECAP</w:t>
      </w:r>
      <w:r w:rsidR="006E5DE6">
        <w:t>-</w:t>
      </w:r>
      <w:r w:rsidR="004F333D">
        <w:t>O</w:t>
      </w:r>
      <w:r w:rsidRPr="00272C92">
        <w:t xml:space="preserve">’s items </w:t>
      </w:r>
      <w:r w:rsidR="008A7124">
        <w:t>may be difficult or off-putting to answer</w:t>
      </w:r>
      <w:r w:rsidR="00515E67">
        <w:t xml:space="preserve"> led us to removing this measure</w:t>
      </w:r>
      <w:r w:rsidRPr="00272C92">
        <w:t xml:space="preserve">.  </w:t>
      </w:r>
      <w:r w:rsidR="00FC5062">
        <w:t>T</w:t>
      </w:r>
      <w:r w:rsidRPr="00272C92">
        <w:t>he EQ-5D</w:t>
      </w:r>
      <w:r w:rsidR="00FC5062">
        <w:t>-5L</w:t>
      </w:r>
      <w:r w:rsidR="006B5F00">
        <w:t>, SF12</w:t>
      </w:r>
      <w:r w:rsidRPr="00272C92">
        <w:t xml:space="preserve"> and </w:t>
      </w:r>
      <w:r w:rsidR="00BA52DE">
        <w:t>SWEMWBS</w:t>
      </w:r>
      <w:r w:rsidRPr="00272C92">
        <w:t xml:space="preserve"> were </w:t>
      </w:r>
      <w:r w:rsidR="00FC5062">
        <w:t xml:space="preserve">deemed </w:t>
      </w:r>
      <w:r w:rsidRPr="00272C92">
        <w:t xml:space="preserve">sufficient to capture quality of life and wellbeing data in the trial population. </w:t>
      </w:r>
    </w:p>
    <w:p w14:paraId="345D3E90" w14:textId="23FB36D6" w:rsidR="00A4449A" w:rsidRPr="00266703" w:rsidRDefault="00EE465D" w:rsidP="001C49C0">
      <w:pPr>
        <w:pStyle w:val="Heading4"/>
      </w:pPr>
      <w:r>
        <w:t>Evaluating</w:t>
      </w:r>
      <w:r w:rsidR="00A4449A">
        <w:t xml:space="preserve"> trial procedures</w:t>
      </w:r>
    </w:p>
    <w:p w14:paraId="381E3DD9" w14:textId="0F3C46C3" w:rsidR="00BC6486" w:rsidRDefault="00A4449A" w:rsidP="00BC6486">
      <w:r>
        <w:t xml:space="preserve">We evaluated the acceptability of the study’s: </w:t>
      </w:r>
      <w:r w:rsidR="001C49C0">
        <w:t>screening</w:t>
      </w:r>
      <w:r w:rsidR="0016039A">
        <w:t xml:space="preserve"> methods, </w:t>
      </w:r>
      <w:r>
        <w:t xml:space="preserve">recruitment strategies, randomisation process, study materials, </w:t>
      </w:r>
      <w:r w:rsidR="00F25139">
        <w:t xml:space="preserve">outcome measures, </w:t>
      </w:r>
      <w:r>
        <w:t xml:space="preserve">notes review process, and recruitment and attrition rates. </w:t>
      </w:r>
      <w:r w:rsidR="00BC6486">
        <w:t>Our screening methods appeared</w:t>
      </w:r>
      <w:r w:rsidR="007D6C22">
        <w:t xml:space="preserve"> largely</w:t>
      </w:r>
      <w:r w:rsidR="00BC6486">
        <w:t xml:space="preserve"> feasible to operationalise and were effective in recruiting eligible samples for each trial.  Throughout the screening process, several minor issues were identified and addressed as described in </w:t>
      </w:r>
      <w:r w:rsidR="00933368" w:rsidRPr="00A912BD">
        <w:rPr>
          <w:highlight w:val="yellow"/>
        </w:rPr>
        <w:t xml:space="preserve">supplementary </w:t>
      </w:r>
      <w:r w:rsidR="00E0227B">
        <w:rPr>
          <w:highlight w:val="yellow"/>
        </w:rPr>
        <w:t>materials</w:t>
      </w:r>
      <w:r w:rsidR="00A912BD" w:rsidRPr="00A912BD">
        <w:rPr>
          <w:highlight w:val="yellow"/>
        </w:rPr>
        <w:t xml:space="preserve"> </w:t>
      </w:r>
      <w:r w:rsidR="007F01C9">
        <w:rPr>
          <w:highlight w:val="yellow"/>
        </w:rPr>
        <w:t>7</w:t>
      </w:r>
      <w:r w:rsidR="00BC6486" w:rsidRPr="00A912BD">
        <w:rPr>
          <w:highlight w:val="yellow"/>
        </w:rPr>
        <w:t>.</w:t>
      </w:r>
    </w:p>
    <w:p w14:paraId="503926AB" w14:textId="76B9BE4A" w:rsidR="006D6E48" w:rsidRDefault="00A4449A" w:rsidP="00824D45">
      <w:r>
        <w:t>Our key findings</w:t>
      </w:r>
      <w:r w:rsidR="00A97C6A">
        <w:t xml:space="preserve"> regarding </w:t>
      </w:r>
      <w:r w:rsidR="00C60EDA">
        <w:t>trial</w:t>
      </w:r>
      <w:r w:rsidR="00A97C6A">
        <w:t xml:space="preserve"> proce</w:t>
      </w:r>
      <w:r w:rsidR="00C60EDA">
        <w:t>dures</w:t>
      </w:r>
      <w:r>
        <w:t xml:space="preserve"> and</w:t>
      </w:r>
      <w:r w:rsidR="00295623">
        <w:t xml:space="preserve"> the</w:t>
      </w:r>
      <w:r>
        <w:t xml:space="preserve"> associated implications for the main trial are shown in table </w:t>
      </w:r>
      <w:r w:rsidR="00EA346F">
        <w:t>7</w:t>
      </w:r>
      <w:r>
        <w:t>.</w:t>
      </w:r>
    </w:p>
    <w:p w14:paraId="247A92BE" w14:textId="1380D820" w:rsidR="00793854" w:rsidRDefault="00976818" w:rsidP="00793854">
      <w:pPr>
        <w:rPr>
          <w:i/>
          <w:iCs/>
        </w:rPr>
      </w:pPr>
      <w:r w:rsidRPr="00976818">
        <w:rPr>
          <w:i/>
          <w:iCs/>
        </w:rPr>
        <w:t>(</w:t>
      </w:r>
      <w:r w:rsidRPr="00976818">
        <w:rPr>
          <w:i/>
          <w:iCs/>
          <w:shd w:val="clear" w:color="auto" w:fill="FFFF00"/>
        </w:rPr>
        <w:t xml:space="preserve">Insert </w:t>
      </w:r>
      <w:r>
        <w:rPr>
          <w:i/>
          <w:iCs/>
          <w:shd w:val="clear" w:color="auto" w:fill="FFFF00"/>
        </w:rPr>
        <w:t>Table</w:t>
      </w:r>
      <w:r w:rsidRPr="00976818">
        <w:rPr>
          <w:i/>
          <w:iCs/>
          <w:shd w:val="clear" w:color="auto" w:fill="FFFF00"/>
        </w:rPr>
        <w:t xml:space="preserve"> </w:t>
      </w:r>
      <w:r>
        <w:rPr>
          <w:i/>
          <w:iCs/>
          <w:shd w:val="clear" w:color="auto" w:fill="FFFF00"/>
        </w:rPr>
        <w:t>7</w:t>
      </w:r>
      <w:r w:rsidRPr="00976818">
        <w:rPr>
          <w:i/>
          <w:iCs/>
          <w:shd w:val="clear" w:color="auto" w:fill="FFFF00"/>
        </w:rPr>
        <w:t xml:space="preserve"> about here</w:t>
      </w:r>
      <w:r w:rsidRPr="00976818">
        <w:rPr>
          <w:i/>
          <w:iCs/>
        </w:rPr>
        <w:t>)</w:t>
      </w:r>
    </w:p>
    <w:p w14:paraId="50F005B6" w14:textId="77777777" w:rsidR="002E2B87" w:rsidRPr="002E2B87" w:rsidRDefault="002E2B87" w:rsidP="00793854">
      <w:pPr>
        <w:rPr>
          <w:i/>
          <w:iCs/>
        </w:rPr>
      </w:pPr>
    </w:p>
    <w:p w14:paraId="370E462E" w14:textId="1AA82DF8" w:rsidR="00DD01EB" w:rsidRDefault="00AC63E5" w:rsidP="00F50FDA">
      <w:pPr>
        <w:pStyle w:val="Heading2"/>
      </w:pPr>
      <w:r>
        <w:t>Discussion</w:t>
      </w:r>
      <w:r w:rsidR="00422BC4">
        <w:t xml:space="preserve"> and Implications</w:t>
      </w:r>
    </w:p>
    <w:p w14:paraId="75698126" w14:textId="58F86BD7" w:rsidR="0069781E" w:rsidRDefault="00D94159" w:rsidP="00A16E85">
      <w:r>
        <w:t>Th</w:t>
      </w:r>
      <w:r w:rsidR="0088423D">
        <w:t xml:space="preserve">is study </w:t>
      </w:r>
      <w:r w:rsidR="008225CF">
        <w:t>provide</w:t>
      </w:r>
      <w:r w:rsidR="00D8060B">
        <w:t>s</w:t>
      </w:r>
      <w:r w:rsidR="008225CF">
        <w:t xml:space="preserve"> insigh</w:t>
      </w:r>
      <w:r w:rsidR="00F00074">
        <w:t xml:space="preserve">t into the </w:t>
      </w:r>
      <w:r w:rsidR="004A351B">
        <w:t>uptake</w:t>
      </w:r>
      <w:r w:rsidR="00ED43E7">
        <w:t xml:space="preserve"> of, </w:t>
      </w:r>
      <w:r w:rsidR="00F00074">
        <w:t>and engagement with</w:t>
      </w:r>
      <w:r w:rsidR="00ED43E7">
        <w:t>,</w:t>
      </w:r>
      <w:r w:rsidR="00F00074">
        <w:t xml:space="preserve"> the Active Brains intervention</w:t>
      </w:r>
      <w:r w:rsidR="00497D65">
        <w:t>;</w:t>
      </w:r>
      <w:r w:rsidR="00F00074">
        <w:t xml:space="preserve"> </w:t>
      </w:r>
      <w:r w:rsidR="00497D65">
        <w:t>provide</w:t>
      </w:r>
      <w:r w:rsidR="00D8060B">
        <w:t>s</w:t>
      </w:r>
      <w:r w:rsidR="00497D65">
        <w:t xml:space="preserve"> preliminary </w:t>
      </w:r>
      <w:r w:rsidR="00694F3D">
        <w:t>interpretations of trends</w:t>
      </w:r>
      <w:r w:rsidR="00B53297">
        <w:t xml:space="preserve"> in</w:t>
      </w:r>
      <w:r w:rsidR="00F65614">
        <w:t xml:space="preserve"> outcomes</w:t>
      </w:r>
      <w:r w:rsidR="00B53297">
        <w:t xml:space="preserve"> </w:t>
      </w:r>
      <w:r w:rsidR="008217C7">
        <w:t>at</w:t>
      </w:r>
      <w:r w:rsidR="00B53297">
        <w:t xml:space="preserve"> one </w:t>
      </w:r>
      <w:proofErr w:type="gramStart"/>
      <w:r w:rsidR="00B53297">
        <w:t>year</w:t>
      </w:r>
      <w:r w:rsidR="00A962DB">
        <w:t xml:space="preserve">, </w:t>
      </w:r>
      <w:r w:rsidR="002779D1">
        <w:t>and</w:t>
      </w:r>
      <w:proofErr w:type="gramEnd"/>
      <w:r w:rsidR="002779D1">
        <w:t xml:space="preserve"> </w:t>
      </w:r>
      <w:r w:rsidR="00AE10D7">
        <w:t>evaluates</w:t>
      </w:r>
      <w:r w:rsidR="00A962DB">
        <w:t xml:space="preserve"> the feasibility and acceptability of study procedures</w:t>
      </w:r>
      <w:r w:rsidR="00B53297">
        <w:t>.</w:t>
      </w:r>
      <w:r w:rsidR="00DC20C0">
        <w:t xml:space="preserve"> The</w:t>
      </w:r>
      <w:r w:rsidR="00D11B91">
        <w:t>se</w:t>
      </w:r>
      <w:r w:rsidR="00DC20C0">
        <w:t xml:space="preserve"> </w:t>
      </w:r>
      <w:r w:rsidR="00D11B91">
        <w:t>investigation</w:t>
      </w:r>
      <w:r w:rsidR="00487EDE">
        <w:t>s</w:t>
      </w:r>
      <w:r w:rsidR="00D11B91">
        <w:t xml:space="preserve"> were conducted</w:t>
      </w:r>
      <w:r w:rsidR="00487EDE">
        <w:t xml:space="preserve"> a</w:t>
      </w:r>
      <w:r w:rsidR="00DC20C0">
        <w:t>mongst</w:t>
      </w:r>
      <w:r w:rsidR="00AB48B1">
        <w:t xml:space="preserve"> </w:t>
      </w:r>
      <w:r w:rsidR="00DC20C0">
        <w:t>adults aged 60-85 with</w:t>
      </w:r>
      <w:r w:rsidR="00AB48B1">
        <w:t>, and without,</w:t>
      </w:r>
      <w:r w:rsidR="00207C2C">
        <w:t xml:space="preserve"> indications of existing AACD or MCI.</w:t>
      </w:r>
      <w:r w:rsidR="00F7144C">
        <w:t xml:space="preserve"> The findings </w:t>
      </w:r>
      <w:r w:rsidR="00DA5FFB">
        <w:t>are</w:t>
      </w:r>
      <w:r w:rsidR="00F7144C">
        <w:t xml:space="preserve"> </w:t>
      </w:r>
      <w:r w:rsidR="00381B94">
        <w:t>important</w:t>
      </w:r>
      <w:r w:rsidR="00F7144C">
        <w:t xml:space="preserve"> for determining the feasibility of </w:t>
      </w:r>
      <w:r w:rsidR="00381B94">
        <w:t>planned</w:t>
      </w:r>
      <w:r w:rsidR="00F7144C">
        <w:t xml:space="preserve"> </w:t>
      </w:r>
      <w:r w:rsidR="00381B94">
        <w:t>future</w:t>
      </w:r>
      <w:r w:rsidR="00B5780F">
        <w:t xml:space="preserve"> work to </w:t>
      </w:r>
      <w:r w:rsidR="00031E9D">
        <w:t>investigate</w:t>
      </w:r>
      <w:r w:rsidR="00B5780F">
        <w:t xml:space="preserve"> the </w:t>
      </w:r>
      <w:r w:rsidR="00A94122">
        <w:t xml:space="preserve">effectiveness </w:t>
      </w:r>
      <w:r w:rsidR="00B5780F">
        <w:t>of Active Brains.</w:t>
      </w:r>
    </w:p>
    <w:p w14:paraId="0BCC7F92" w14:textId="14E8CAAE" w:rsidR="00BB3DD6" w:rsidRDefault="00A16E85" w:rsidP="00B8084F">
      <w:pPr>
        <w:pStyle w:val="Heading3"/>
      </w:pPr>
      <w:r>
        <w:t xml:space="preserve">Uptake and engagement with </w:t>
      </w:r>
      <w:r w:rsidR="00661C62">
        <w:t xml:space="preserve">Active Brains </w:t>
      </w:r>
    </w:p>
    <w:p w14:paraId="148E14E1" w14:textId="1C31B2F4" w:rsidR="000E1584" w:rsidRDefault="00383E2F" w:rsidP="00BB3DD6">
      <w:r>
        <w:t>T</w:t>
      </w:r>
      <w:r w:rsidR="00BB3DD6">
        <w:t xml:space="preserve">he </w:t>
      </w:r>
      <w:r>
        <w:t>Ac</w:t>
      </w:r>
      <w:r w:rsidR="00E742CF">
        <w:t xml:space="preserve">tive Brains </w:t>
      </w:r>
      <w:r w:rsidR="00BB3DD6">
        <w:t xml:space="preserve">usage data </w:t>
      </w:r>
      <w:r w:rsidR="000D3B2C">
        <w:t>indicates</w:t>
      </w:r>
      <w:r w:rsidR="00E60279">
        <w:t xml:space="preserve"> that the intervention</w:t>
      </w:r>
      <w:r w:rsidR="0060340D">
        <w:t xml:space="preserve"> </w:t>
      </w:r>
      <w:r w:rsidR="00E742CF">
        <w:t>is</w:t>
      </w:r>
      <w:r w:rsidR="00E60279">
        <w:t xml:space="preserve"> feasible</w:t>
      </w:r>
      <w:r w:rsidR="007C2D90">
        <w:t xml:space="preserve"> </w:t>
      </w:r>
      <w:r w:rsidR="00E0343F">
        <w:t>and acceptable for participants</w:t>
      </w:r>
      <w:r w:rsidR="00CC6D4E">
        <w:t xml:space="preserve"> in both trials</w:t>
      </w:r>
      <w:r w:rsidR="00E0343F">
        <w:t xml:space="preserve"> </w:t>
      </w:r>
      <w:r w:rsidR="007C2D90">
        <w:t xml:space="preserve">to access and </w:t>
      </w:r>
      <w:r w:rsidR="00E0343F">
        <w:t>use</w:t>
      </w:r>
      <w:r w:rsidR="0091454C">
        <w:t>,</w:t>
      </w:r>
      <w:r w:rsidR="0018171F">
        <w:t xml:space="preserve"> with 50%</w:t>
      </w:r>
      <w:r w:rsidR="00827C9C">
        <w:t xml:space="preserve"> still using it at two months</w:t>
      </w:r>
      <w:r w:rsidR="00D13718">
        <w:t xml:space="preserve">. </w:t>
      </w:r>
      <w:r w:rsidR="00E735AD">
        <w:t>If</w:t>
      </w:r>
      <w:r w:rsidR="00931F5F">
        <w:t xml:space="preserve"> t</w:t>
      </w:r>
      <w:r w:rsidR="00846160">
        <w:t xml:space="preserve">he slightly higher proportion of </w:t>
      </w:r>
      <w:r w:rsidR="00D169D8">
        <w:t>‘lower cognitive score’</w:t>
      </w:r>
      <w:r w:rsidR="00846160">
        <w:t xml:space="preserve"> participants</w:t>
      </w:r>
      <w:r w:rsidR="00462F08">
        <w:t xml:space="preserve"> accessing Active Brains</w:t>
      </w:r>
      <w:r w:rsidR="006D7758">
        <w:t xml:space="preserve"> overall</w:t>
      </w:r>
      <w:r w:rsidR="00462F08">
        <w:t xml:space="preserve"> (</w:t>
      </w:r>
      <w:r w:rsidR="0016200C">
        <w:t>9</w:t>
      </w:r>
      <w:r w:rsidR="008534C8">
        <w:t>4</w:t>
      </w:r>
      <w:r w:rsidR="0016200C">
        <w:t>% vs</w:t>
      </w:r>
      <w:r w:rsidR="00A63AA2">
        <w:t>.</w:t>
      </w:r>
      <w:r w:rsidR="0016200C">
        <w:t xml:space="preserve"> 86%</w:t>
      </w:r>
      <w:r w:rsidR="004F5E98">
        <w:t xml:space="preserve"> of the </w:t>
      </w:r>
      <w:r w:rsidR="00D169D8">
        <w:t>‘higher cognitive score’</w:t>
      </w:r>
      <w:r w:rsidR="004F5E98">
        <w:t xml:space="preserve"> participants</w:t>
      </w:r>
      <w:r w:rsidR="0016200C">
        <w:t>)</w:t>
      </w:r>
      <w:r w:rsidR="00931F5F">
        <w:t xml:space="preserve"> </w:t>
      </w:r>
      <w:r w:rsidR="00E735AD">
        <w:t>reflects a real differe</w:t>
      </w:r>
      <w:r w:rsidR="00D401B2">
        <w:t>nce, this</w:t>
      </w:r>
      <w:r w:rsidR="0016200C" w:rsidRPr="006330B9">
        <w:t xml:space="preserve"> may indicate</w:t>
      </w:r>
      <w:r w:rsidR="005D6D13" w:rsidRPr="006330B9">
        <w:t xml:space="preserve"> a greater perceived </w:t>
      </w:r>
      <w:r w:rsidR="004F5E98" w:rsidRPr="006330B9">
        <w:t xml:space="preserve">relevance of the intervention </w:t>
      </w:r>
      <w:r w:rsidR="00F83AB0">
        <w:t>amongst</w:t>
      </w:r>
      <w:r w:rsidR="004F5E98" w:rsidRPr="006330B9">
        <w:t xml:space="preserve"> this group</w:t>
      </w:r>
      <w:r w:rsidR="0067650E" w:rsidRPr="006330B9">
        <w:t>.</w:t>
      </w:r>
      <w:r w:rsidR="0042587B">
        <w:t xml:space="preserve"> </w:t>
      </w:r>
      <w:r w:rsidR="00F6289E">
        <w:t>P</w:t>
      </w:r>
      <w:r w:rsidR="0042587B">
        <w:t>revious research has demonstrated that</w:t>
      </w:r>
      <w:r w:rsidR="00BF2248">
        <w:t xml:space="preserve"> self-</w:t>
      </w:r>
      <w:r w:rsidR="006330B9">
        <w:t>perceived</w:t>
      </w:r>
      <w:r w:rsidR="00BF2248">
        <w:t xml:space="preserve"> cognitive deficit predict</w:t>
      </w:r>
      <w:r w:rsidR="000E4954">
        <w:t>s</w:t>
      </w:r>
      <w:r w:rsidR="00BF2248">
        <w:t xml:space="preserve"> willingness to </w:t>
      </w:r>
      <w:r w:rsidR="006330B9">
        <w:t>invest time in intervention</w:t>
      </w:r>
      <w:r w:rsidR="00BF2248">
        <w:t>s to</w:t>
      </w:r>
      <w:r w:rsidR="006330B9">
        <w:t xml:space="preserve"> protect cognition </w:t>
      </w:r>
      <w:r w:rsidR="006330B9">
        <w:fldChar w:fldCharType="begin"/>
      </w:r>
      <w:r w:rsidR="006330B9">
        <w:instrText xml:space="preserve"> ADDIN EN.CITE &lt;EndNote&gt;&lt;Cite&gt;&lt;Author&gt;Harrell&lt;/Author&gt;&lt;Year&gt;2019&lt;/Year&gt;&lt;RecNum&gt;273&lt;/RecNum&gt;&lt;DisplayText&gt;(Harrell et al., 2019)&lt;/DisplayText&gt;&lt;record&gt;&lt;rec-number&gt;273&lt;/rec-number&gt;&lt;foreign-keys&gt;&lt;key app="EN" db-id="d2w0td5ste5fsve5z0txxs93zzx22atvpd9w" timestamp="1644926780"&gt;273&lt;/key&gt;&lt;/foreign-keys&gt;&lt;ref-type name="Journal Article"&gt;17&lt;/ref-type&gt;&lt;contributors&gt;&lt;authors&gt;&lt;author&gt;Harrell, Erin R.&lt;/author&gt;&lt;author&gt;Kmetz, Brandon&lt;/author&gt;&lt;author&gt;Boot, Walter R.&lt;/author&gt;&lt;/authors&gt;&lt;/contributors&gt;&lt;titles&gt;&lt;title&gt;Is Cognitive Training Worth It? Exploring Individuals’ Willingness to Engage in Cognitive Training&lt;/title&gt;&lt;secondary-title&gt;Journal of Cognitive Enhancement&lt;/secondary-title&gt;&lt;/titles&gt;&lt;periodical&gt;&lt;full-title&gt;Journal of Cognitive Enhancement&lt;/full-title&gt;&lt;/periodical&gt;&lt;pages&gt;405-415&lt;/pages&gt;&lt;volume&gt;3&lt;/volume&gt;&lt;number&gt;4&lt;/number&gt;&lt;dates&gt;&lt;year&gt;2019&lt;/year&gt;&lt;pub-dates&gt;&lt;date&gt;2019/12/01&lt;/date&gt;&lt;/pub-dates&gt;&lt;/dates&gt;&lt;isbn&gt;2509-3304&lt;/isbn&gt;&lt;urls&gt;&lt;related-urls&gt;&lt;url&gt;https://doi.org/10.1007/s41465-019-00129-4&lt;/url&gt;&lt;/related-urls&gt;&lt;/urls&gt;&lt;electronic-resource-num&gt;10.1007/s41465-019-00129-4&lt;/electronic-resource-num&gt;&lt;/record&gt;&lt;/Cite&gt;&lt;/EndNote&gt;</w:instrText>
      </w:r>
      <w:r w:rsidR="006330B9">
        <w:fldChar w:fldCharType="separate"/>
      </w:r>
      <w:r w:rsidR="006330B9">
        <w:rPr>
          <w:noProof/>
        </w:rPr>
        <w:t>(Harrell et al., 2019)</w:t>
      </w:r>
      <w:r w:rsidR="006330B9">
        <w:fldChar w:fldCharType="end"/>
      </w:r>
      <w:r w:rsidR="006330B9">
        <w:t>.</w:t>
      </w:r>
      <w:r w:rsidR="00056A4B">
        <w:t xml:space="preserve"> </w:t>
      </w:r>
    </w:p>
    <w:p w14:paraId="751EB424" w14:textId="75F2BC09" w:rsidR="00663596" w:rsidRDefault="000767AB" w:rsidP="00BB3DD6">
      <w:r>
        <w:lastRenderedPageBreak/>
        <w:t>Usage of the</w:t>
      </w:r>
      <w:r w:rsidR="00BB1EF9">
        <w:t xml:space="preserve"> online</w:t>
      </w:r>
      <w:r>
        <w:t xml:space="preserve"> </w:t>
      </w:r>
      <w:r w:rsidR="00041DCB">
        <w:t>b</w:t>
      </w:r>
      <w:r>
        <w:t xml:space="preserve">rain </w:t>
      </w:r>
      <w:r w:rsidR="00041DCB">
        <w:t>t</w:t>
      </w:r>
      <w:r>
        <w:t xml:space="preserve">raining element of Active Brains was low and did not reflect the </w:t>
      </w:r>
      <w:r w:rsidR="009D7E90">
        <w:t>intervention</w:t>
      </w:r>
      <w:r w:rsidR="00535D63">
        <w:t xml:space="preserve">’s </w:t>
      </w:r>
      <w:r>
        <w:t xml:space="preserve">recommendations (3-5 times per week for an initial </w:t>
      </w:r>
      <w:r w:rsidR="00FB4B09">
        <w:t>6-month</w:t>
      </w:r>
      <w:r>
        <w:t xml:space="preserve"> period).</w:t>
      </w:r>
      <w:r w:rsidR="00041DCB">
        <w:t xml:space="preserve"> </w:t>
      </w:r>
      <w:r w:rsidR="002F0EF1">
        <w:t>Across all groups, t</w:t>
      </w:r>
      <w:r w:rsidR="000D65DF">
        <w:t xml:space="preserve">he median number of </w:t>
      </w:r>
      <w:r w:rsidR="006D0D87">
        <w:t>brain training sessions per user</w:t>
      </w:r>
      <w:r w:rsidR="00EF1603">
        <w:t xml:space="preserve"> indicates lower usage than</w:t>
      </w:r>
      <w:r w:rsidR="001E0656">
        <w:t xml:space="preserve"> in</w:t>
      </w:r>
      <w:r w:rsidR="00A85FA3">
        <w:t xml:space="preserve"> a</w:t>
      </w:r>
      <w:r w:rsidR="001E0656">
        <w:t xml:space="preserve"> previous </w:t>
      </w:r>
      <w:r w:rsidR="005347FA">
        <w:t>trial of the same</w:t>
      </w:r>
      <w:r w:rsidR="00C51816">
        <w:t xml:space="preserve"> cognitive training tasks </w:t>
      </w:r>
      <w:r w:rsidR="00A85FA3">
        <w:t xml:space="preserve">which demonstrated </w:t>
      </w:r>
      <w:r w:rsidR="00A4110D">
        <w:t>a</w:t>
      </w:r>
      <w:r w:rsidR="0098586A">
        <w:t xml:space="preserve"> significant benefit for older </w:t>
      </w:r>
      <w:r w:rsidR="00316710">
        <w:t>adults</w:t>
      </w:r>
      <w:r w:rsidR="008357D9">
        <w:t>’ cognitive function</w:t>
      </w:r>
      <w:r w:rsidR="00AF4BB7">
        <w:t xml:space="preserve"> </w:t>
      </w:r>
      <w:r w:rsidR="00A37B61">
        <w:fldChar w:fldCharType="begin"/>
      </w:r>
      <w:r w:rsidR="00A37B61">
        <w:instrText xml:space="preserve"> ADDIN EN.CITE &lt;EndNote&gt;&lt;Cite&gt;&lt;Author&gt;Corbett&lt;/Author&gt;&lt;Year&gt;2015&lt;/Year&gt;&lt;RecNum&gt;54&lt;/RecNum&gt;&lt;DisplayText&gt;(Corbett et al., 2015)&lt;/DisplayText&gt;&lt;record&gt;&lt;rec-number&gt;54&lt;/rec-number&gt;&lt;foreign-keys&gt;&lt;key app="EN" db-id="d2w0td5ste5fsve5z0txxs93zzx22atvpd9w" timestamp="1495705572"&gt;54&lt;/key&gt;&lt;/foreign-keys&gt;&lt;ref-type name="Journal Article"&gt;17&lt;/ref-type&gt;&lt;contributors&gt;&lt;authors&gt;&lt;author&gt;Corbett, Anne&lt;/author&gt;&lt;author&gt;Owen, Adrian&lt;/author&gt;&lt;author&gt;Hampshire, Adam&lt;/author&gt;&lt;author&gt;Grahn, Jessica&lt;/author&gt;&lt;author&gt;Stenton, Robert&lt;/author&gt;&lt;author&gt;Dajani, Said&lt;/author&gt;&lt;author&gt;Burns, Alistair&lt;/author&gt;&lt;author&gt;Howard, Robert&lt;/author&gt;&lt;author&gt;Williams, Nicola&lt;/author&gt;&lt;author&gt;Williams, Gareth&lt;/author&gt;&lt;/authors&gt;&lt;/contributors&gt;&lt;titles&gt;&lt;title&gt;The effect of an online cognitive training package in healthy older adults: an online randomized controlled trial&lt;/title&gt;&lt;secondary-title&gt;Journal of the American Medical Directors Association&lt;/secondary-title&gt;&lt;/titles&gt;&lt;periodical&gt;&lt;full-title&gt;Journal of the American Medical Directors Association&lt;/full-title&gt;&lt;/periodical&gt;&lt;pages&gt;990-997&lt;/pages&gt;&lt;volume&gt;16&lt;/volume&gt;&lt;number&gt;11&lt;/number&gt;&lt;dates&gt;&lt;year&gt;2015&lt;/year&gt;&lt;/dates&gt;&lt;isbn&gt;1525-8610&lt;/isbn&gt;&lt;urls&gt;&lt;/urls&gt;&lt;/record&gt;&lt;/Cite&gt;&lt;/EndNote&gt;</w:instrText>
      </w:r>
      <w:r w:rsidR="00A37B61">
        <w:fldChar w:fldCharType="separate"/>
      </w:r>
      <w:r w:rsidR="00A37B61">
        <w:rPr>
          <w:noProof/>
        </w:rPr>
        <w:t>(Corbett et al., 2015)</w:t>
      </w:r>
      <w:r w:rsidR="00A37B61">
        <w:fldChar w:fldCharType="end"/>
      </w:r>
      <w:r w:rsidR="00A37B61">
        <w:t xml:space="preserve">. </w:t>
      </w:r>
      <w:r w:rsidR="00A70EEE">
        <w:t xml:space="preserve"> </w:t>
      </w:r>
      <w:r w:rsidR="009D0A1D">
        <w:t>Our q</w:t>
      </w:r>
      <w:r w:rsidR="006E4D6B">
        <w:t>ualitative process data (to be reported elsewhere) indicated that many</w:t>
      </w:r>
      <w:r w:rsidR="001862D3">
        <w:t xml:space="preserve"> participants got bored of the games quite quickly </w:t>
      </w:r>
      <w:r w:rsidR="005A376A">
        <w:t xml:space="preserve">which may explain low continued engagement. </w:t>
      </w:r>
      <w:r w:rsidR="001F449A">
        <w:t>Wh</w:t>
      </w:r>
      <w:r w:rsidR="002104D0">
        <w:t xml:space="preserve">ilst sufficient engagement with </w:t>
      </w:r>
      <w:r w:rsidR="0080605A">
        <w:t>the brain training games</w:t>
      </w:r>
      <w:r w:rsidR="002104D0">
        <w:t xml:space="preserve"> is </w:t>
      </w:r>
      <w:r w:rsidR="009C4260">
        <w:t xml:space="preserve">important, exactly what </w:t>
      </w:r>
      <w:r w:rsidR="00844B25">
        <w:t>‘</w:t>
      </w:r>
      <w:r w:rsidR="009C4260">
        <w:t>sufficient engagement</w:t>
      </w:r>
      <w:r w:rsidR="00844B25">
        <w:t>’</w:t>
      </w:r>
      <w:r w:rsidR="009C4260">
        <w:t xml:space="preserve"> is</w:t>
      </w:r>
      <w:r w:rsidR="00A9605F">
        <w:t xml:space="preserve"> in the context of a multi-domain intervention such as Active Brains is complex</w:t>
      </w:r>
      <w:r w:rsidR="00844B25">
        <w:t xml:space="preserve">. </w:t>
      </w:r>
      <w:r w:rsidR="009E2DE7">
        <w:t>For example, p</w:t>
      </w:r>
      <w:r w:rsidR="000C76F8">
        <w:t xml:space="preserve">articipants may have </w:t>
      </w:r>
      <w:r w:rsidR="00AB0D8A">
        <w:t xml:space="preserve">only </w:t>
      </w:r>
      <w:r w:rsidR="00113F89">
        <w:t>accessed</w:t>
      </w:r>
      <w:r w:rsidR="000C76F8">
        <w:t xml:space="preserve"> the components they were most interested in</w:t>
      </w:r>
      <w:r w:rsidR="009E2DE7">
        <w:t>.</w:t>
      </w:r>
      <w:r w:rsidR="000C76F8">
        <w:t xml:space="preserve"> </w:t>
      </w:r>
      <w:r w:rsidR="00844B25">
        <w:t xml:space="preserve">Recent evidence </w:t>
      </w:r>
      <w:r w:rsidR="00621CC8">
        <w:t>from a study examining dose-response in a multi-domain</w:t>
      </w:r>
      <w:r w:rsidR="009E2DE7">
        <w:t xml:space="preserve"> dementia prevention intervention suggests that higher</w:t>
      </w:r>
      <w:r w:rsidR="00CE24AB">
        <w:t xml:space="preserve"> number of sessions engaged with</w:t>
      </w:r>
      <w:r w:rsidR="003B62A4">
        <w:t xml:space="preserve"> was not necessarily optimal</w:t>
      </w:r>
      <w:r w:rsidR="002C3063">
        <w:t xml:space="preserve"> for cognitive outcomes</w:t>
      </w:r>
      <w:r w:rsidR="0080605A">
        <w:t xml:space="preserve"> </w:t>
      </w:r>
      <w:r w:rsidR="00825819">
        <w:fldChar w:fldCharType="begin"/>
      </w:r>
      <w:r w:rsidR="00FA7A33">
        <w:instrText xml:space="preserve"> ADDIN EN.CITE &lt;EndNote&gt;&lt;Cite&gt;&lt;Author&gt;Belleville&lt;/Author&gt;&lt;Year&gt;2022&lt;/Year&gt;&lt;RecNum&gt;274&lt;/RecNum&gt;&lt;DisplayText&gt;(Belleville et al., 2022)&lt;/DisplayText&gt;&lt;record&gt;&lt;rec-number&gt;274&lt;/rec-number&gt;&lt;foreign-keys&gt;&lt;key app="EN" db-id="d2w0td5ste5fsve5z0txxs93zzx22atvpd9w" timestamp="1644934230"&gt;274&lt;/key&gt;&lt;/foreign-keys&gt;&lt;ref-type name="Journal Article"&gt;17&lt;/ref-type&gt;&lt;contributors&gt;&lt;authors&gt;&lt;author&gt;Belleville, Sylvie&lt;/author&gt;&lt;author&gt;Cloutier, Simon&lt;/author&gt;&lt;author&gt;Mellah, Samira&lt;/author&gt;&lt;author&gt;Willis, Sherry&lt;/author&gt;&lt;author&gt;Vellas, Bruno&lt;/author&gt;&lt;author&gt;Andrieu, Sandrine&lt;/author&gt;&lt;author&gt;Coley, Nicola&lt;/author&gt;&lt;author&gt;Ngandu, Tiia&lt;/author&gt;&lt;author&gt;Mapt Dsa group&lt;/author&gt;&lt;/authors&gt;&lt;/contributors&gt;&lt;titles&gt;&lt;title&gt;Is more always better? Dose effect in a multidomain intervention in older adults at risk of dementia&lt;/title&gt;&lt;secondary-title&gt;Alzheimer&amp;apos;s &amp;amp; Dementia&lt;/secondary-title&gt;&lt;/titles&gt;&lt;periodical&gt;&lt;full-title&gt;Alzheimer&amp;apos;s &amp;amp; Dementia&lt;/full-title&gt;&lt;/periodical&gt;&lt;pages&gt;1-11&lt;/pages&gt;&lt;keywords&gt;&lt;keyword&gt;cognitive aging&lt;/keyword&gt;&lt;keyword&gt;cognitive decline&lt;/keyword&gt;&lt;keyword&gt;cognitive training&lt;/keyword&gt;&lt;keyword&gt;dementia&lt;/keyword&gt;&lt;keyword&gt;dosage&lt;/keyword&gt;&lt;keyword&gt;dose-response&lt;/keyword&gt;&lt;keyword&gt;intervention&lt;/keyword&gt;&lt;keyword&gt;multidomain&lt;/keyword&gt;&lt;keyword&gt;prevention&lt;/keyword&gt;&lt;/keywords&gt;&lt;dates&gt;&lt;year&gt;2022&lt;/year&gt;&lt;pub-dates&gt;&lt;date&gt;2022/01/20&lt;/date&gt;&lt;/pub-dates&gt;&lt;/dates&gt;&lt;publisher&gt;John Wiley &amp;amp; Sons, Ltd&lt;/publisher&gt;&lt;isbn&gt;1552-5260&lt;/isbn&gt;&lt;urls&gt;&lt;related-urls&gt;&lt;url&gt;https://doi.org/10.1002/alz.12544&lt;/url&gt;&lt;/related-urls&gt;&lt;/urls&gt;&lt;electronic-resource-num&gt;https://doi.org/10.1002/alz.12544&lt;/electronic-resource-num&gt;&lt;access-date&gt;2022/02/15&lt;/access-date&gt;&lt;/record&gt;&lt;/Cite&gt;&lt;/EndNote&gt;</w:instrText>
      </w:r>
      <w:r w:rsidR="00825819">
        <w:fldChar w:fldCharType="separate"/>
      </w:r>
      <w:r w:rsidR="00825819">
        <w:rPr>
          <w:noProof/>
        </w:rPr>
        <w:t>(Belleville et al., 2022)</w:t>
      </w:r>
      <w:r w:rsidR="00825819">
        <w:fldChar w:fldCharType="end"/>
      </w:r>
      <w:r w:rsidR="00073734">
        <w:t>.</w:t>
      </w:r>
      <w:r w:rsidR="00DE5A92">
        <w:t xml:space="preserve"> </w:t>
      </w:r>
      <w:r w:rsidR="00411F8C">
        <w:t xml:space="preserve">Active Brains may also have prompted users to engage in brain training activities outside of the intervention – </w:t>
      </w:r>
      <w:proofErr w:type="gramStart"/>
      <w:r w:rsidR="00411F8C">
        <w:t>i.e.</w:t>
      </w:r>
      <w:proofErr w:type="gramEnd"/>
      <w:r w:rsidR="00411F8C">
        <w:t xml:space="preserve"> other online games, or</w:t>
      </w:r>
      <w:r w:rsidR="00D55E12">
        <w:t xml:space="preserve"> pursuing ‘offline’ activities.</w:t>
      </w:r>
    </w:p>
    <w:p w14:paraId="695B066F" w14:textId="580373F1" w:rsidR="005A2A7F" w:rsidRDefault="00E41C8C" w:rsidP="00BB3DD6">
      <w:r>
        <w:t xml:space="preserve">Despite </w:t>
      </w:r>
      <w:r w:rsidR="006A39E3">
        <w:t xml:space="preserve">this </w:t>
      </w:r>
      <w:r>
        <w:t xml:space="preserve">lower than anticipated engagement with </w:t>
      </w:r>
      <w:r w:rsidR="00E81A86">
        <w:t xml:space="preserve">the </w:t>
      </w:r>
      <w:r w:rsidR="00BB1EF9">
        <w:t xml:space="preserve">online </w:t>
      </w:r>
      <w:r>
        <w:t xml:space="preserve">brain training, the </w:t>
      </w:r>
      <w:r w:rsidR="00B71453">
        <w:t>behavioural</w:t>
      </w:r>
      <w:r>
        <w:t xml:space="preserve"> data suggest</w:t>
      </w:r>
      <w:r w:rsidR="006A39E3">
        <w:t>s</w:t>
      </w:r>
      <w:r>
        <w:t xml:space="preserve"> that </w:t>
      </w:r>
      <w:r w:rsidR="00B71453">
        <w:t>physical activity</w:t>
      </w:r>
      <w:r>
        <w:t xml:space="preserve"> recommendations </w:t>
      </w:r>
      <w:r w:rsidR="002A121F">
        <w:t>may have been</w:t>
      </w:r>
      <w:r>
        <w:t xml:space="preserve"> better engaged with. </w:t>
      </w:r>
      <w:r w:rsidR="00BE1542">
        <w:t xml:space="preserve">Whilst </w:t>
      </w:r>
      <w:r w:rsidR="00B71453">
        <w:t>p</w:t>
      </w:r>
      <w:r w:rsidR="00BE1542">
        <w:t xml:space="preserve">revious studies have recognised that the IPAQ-E can </w:t>
      </w:r>
      <w:r w:rsidR="000E7129">
        <w:t xml:space="preserve">over-estimate time spent across all activity intensities and </w:t>
      </w:r>
      <w:r w:rsidR="00BE1542">
        <w:t xml:space="preserve">underestimate sedentary time </w:t>
      </w:r>
      <w:r w:rsidR="000E7129">
        <w:t>amongst older adults</w:t>
      </w:r>
      <w:r w:rsidR="00BE1542">
        <w:t xml:space="preserve"> </w:t>
      </w:r>
      <w:r w:rsidR="00BE1542">
        <w:fldChar w:fldCharType="begin"/>
      </w:r>
      <w:r w:rsidR="00BE1542">
        <w:instrText xml:space="preserve"> ADDIN EN.CITE &lt;EndNote&gt;&lt;Cite&gt;&lt;Author&gt;Ryan&lt;/Author&gt;&lt;Year&gt;2018&lt;/Year&gt;&lt;RecNum&gt;280&lt;/RecNum&gt;&lt;DisplayText&gt;(Ryan et al., 2018)&lt;/DisplayText&gt;&lt;record&gt;&lt;rec-number&gt;280&lt;/rec-number&gt;&lt;foreign-keys&gt;&lt;key app="EN" db-id="d2w0td5ste5fsve5z0txxs93zzx22atvpd9w" timestamp="1644970296"&gt;280&lt;/key&gt;&lt;/foreign-keys&gt;&lt;ref-type name="Journal Article"&gt;17&lt;/ref-type&gt;&lt;contributors&gt;&lt;authors&gt;&lt;author&gt;Ryan, Declan J.&lt;/author&gt;&lt;author&gt;Wullems, Jorgen A.&lt;/author&gt;&lt;author&gt;Stebbings, Georgina K.&lt;/author&gt;&lt;author&gt;Morse, Christopher I.&lt;/author&gt;&lt;author&gt;Stewart, Claire E.&lt;/author&gt;&lt;author&gt;Onambele-Pearson, Gladys L.&lt;/author&gt;&lt;/authors&gt;&lt;/contributors&gt;&lt;titles&gt;&lt;title&gt;Reliability and validity of the international physical activity questionnaire compared to calibrated accelerometer cut-off points in the quantification of sedentary behaviour and physical activity in older adults&lt;/title&gt;&lt;secondary-title&gt;PLOS ONE&lt;/secondary-title&gt;&lt;/titles&gt;&lt;periodical&gt;&lt;full-title&gt;PloS one&lt;/full-title&gt;&lt;/periodical&gt;&lt;pages&gt;e0195712&lt;/pages&gt;&lt;volume&gt;13&lt;/volume&gt;&lt;number&gt;4&lt;/number&gt;&lt;dates&gt;&lt;year&gt;2018&lt;/year&gt;&lt;/dates&gt;&lt;publisher&gt;Public Library of Science&lt;/publisher&gt;&lt;urls&gt;&lt;related-urls&gt;&lt;url&gt;https://doi.org/10.1371/journal.pone.0195712&lt;/url&gt;&lt;/related-urls&gt;&lt;/urls&gt;&lt;electronic-resource-num&gt;10.1371/journal.pone.0195712&lt;/electronic-resource-num&gt;&lt;/record&gt;&lt;/Cite&gt;&lt;/EndNote&gt;</w:instrText>
      </w:r>
      <w:r w:rsidR="00BE1542">
        <w:fldChar w:fldCharType="separate"/>
      </w:r>
      <w:r w:rsidR="00BE1542">
        <w:rPr>
          <w:noProof/>
        </w:rPr>
        <w:t>(Ryan et al., 2018)</w:t>
      </w:r>
      <w:r w:rsidR="00BE1542">
        <w:fldChar w:fldCharType="end"/>
      </w:r>
      <w:r w:rsidR="00B71453">
        <w:t>,</w:t>
      </w:r>
      <w:r w:rsidR="00BE1542" w:rsidRPr="00B72264">
        <w:t xml:space="preserve"> inflation of physical activity estimates</w:t>
      </w:r>
      <w:r w:rsidR="00B71453">
        <w:t xml:space="preserve"> here</w:t>
      </w:r>
      <w:r w:rsidR="00BE1542" w:rsidRPr="00B72264">
        <w:t xml:space="preserve"> </w:t>
      </w:r>
      <w:r w:rsidR="00FB7F9C">
        <w:t>are</w:t>
      </w:r>
      <w:r w:rsidR="00FB7F9C" w:rsidRPr="00B72264">
        <w:t xml:space="preserve"> </w:t>
      </w:r>
      <w:r w:rsidR="00BE1542" w:rsidRPr="00B72264">
        <w:t xml:space="preserve">likely to be present at both baseline and follow-up and so any changes across </w:t>
      </w:r>
      <w:r w:rsidR="00BE1542">
        <w:t>time should</w:t>
      </w:r>
      <w:r w:rsidR="00BE1542" w:rsidRPr="00B72264">
        <w:t xml:space="preserve">  indicat</w:t>
      </w:r>
      <w:r w:rsidR="00024269">
        <w:t>e</w:t>
      </w:r>
      <w:r w:rsidR="00BE1542" w:rsidRPr="00B72264">
        <w:t xml:space="preserve"> actual change.</w:t>
      </w:r>
      <w:r w:rsidR="00BE1542">
        <w:t xml:space="preserve"> </w:t>
      </w:r>
      <w:r>
        <w:t>T</w:t>
      </w:r>
      <w:r w:rsidR="005A2A7F" w:rsidRPr="003C38BD">
        <w:t xml:space="preserve">he </w:t>
      </w:r>
      <w:r w:rsidR="006A39E3">
        <w:t xml:space="preserve">IPAQ-E </w:t>
      </w:r>
      <w:r w:rsidR="005A2A7F" w:rsidRPr="003C38BD">
        <w:t xml:space="preserve">data </w:t>
      </w:r>
      <w:r w:rsidR="00840A48">
        <w:t>indicated</w:t>
      </w:r>
      <w:r w:rsidR="005A2A7F" w:rsidRPr="003C38BD">
        <w:t xml:space="preserve"> </w:t>
      </w:r>
      <w:r w:rsidR="005A2A7F">
        <w:t>increases</w:t>
      </w:r>
      <w:r w:rsidR="005A2A7F" w:rsidRPr="003C38BD">
        <w:t xml:space="preserve"> in physical activity behaviour</w:t>
      </w:r>
      <w:r w:rsidR="005A2A7F">
        <w:t xml:space="preserve"> in the Active Brains group – particularly in the ‘lower cognitive score’ trial</w:t>
      </w:r>
      <w:r>
        <w:t>.</w:t>
      </w:r>
      <w:r w:rsidR="006A39E3">
        <w:t xml:space="preserve"> Active Brains was developed with the intention of minimising users’ need to regularly access online content and to instead build activity into daily routine and habits</w:t>
      </w:r>
      <w:r w:rsidR="008A4906">
        <w:t>. Accordingly,</w:t>
      </w:r>
      <w:r w:rsidR="00E828D4">
        <w:t xml:space="preserve"> sustained online engagement with the online content prompting physical activity was not considered necessary to support</w:t>
      </w:r>
      <w:r w:rsidR="004F4769">
        <w:t xml:space="preserve"> </w:t>
      </w:r>
      <w:r w:rsidR="006A39E3">
        <w:t>effective engagement with the intervention</w:t>
      </w:r>
      <w:r w:rsidR="00BE1542">
        <w:t xml:space="preserve"> </w:t>
      </w:r>
      <w:r w:rsidR="00BE1542">
        <w:fldChar w:fldCharType="begin"/>
      </w:r>
      <w:r w:rsidR="00BE1542">
        <w:instrText xml:space="preserve"> ADDIN EN.CITE &lt;EndNote&gt;&lt;Cite&gt;&lt;Author&gt;Yardley&lt;/Author&gt;&lt;Year&gt;2016&lt;/Year&gt;&lt;RecNum&gt;314&lt;/RecNum&gt;&lt;DisplayText&gt;(Yardley et al., 2016)&lt;/DisplayText&gt;&lt;record&gt;&lt;rec-number&gt;314&lt;/rec-number&gt;&lt;foreign-keys&gt;&lt;key app="EN" db-id="d2w0td5ste5fsve5z0txxs93zzx22atvpd9w" timestamp="1649262833"&gt;314&lt;/key&gt;&lt;/foreign-keys&gt;&lt;ref-type name="Journal Article"&gt;17&lt;/ref-type&gt;&lt;contributors&gt;&lt;authors&gt;&lt;author&gt;Yardley, Lucy&lt;/author&gt;&lt;author&gt;Spring, Bonnie J&lt;/author&gt;&lt;author&gt;Riper, Heleen&lt;/author&gt;&lt;author&gt;Morrison, Leanne G&lt;/author&gt;&lt;author&gt;Crane, David H&lt;/author&gt;&lt;author&gt;Curtis, Kristina&lt;/author&gt;&lt;author&gt;Merchant, Gina C&lt;/author&gt;&lt;author&gt;Naughton, Felix&lt;/author&gt;&lt;author&gt;Blandford, Ann&lt;/author&gt;&lt;/authors&gt;&lt;/contributors&gt;&lt;titles&gt;&lt;title&gt;Understanding and promoting effective engagement with digital behavior change interventions&lt;/title&gt;&lt;secondary-title&gt;American journal of preventive medicine&lt;/secondary-title&gt;&lt;/titles&gt;&lt;periodical&gt;&lt;full-title&gt;American journal of preventive medicine&lt;/full-title&gt;&lt;/periodical&gt;&lt;pages&gt;833-842&lt;/pages&gt;&lt;volume&gt;51&lt;/volume&gt;&lt;number&gt;5&lt;/number&gt;&lt;dates&gt;&lt;year&gt;2016&lt;/year&gt;&lt;/dates&gt;&lt;isbn&gt;0749-3797&lt;/isbn&gt;&lt;urls&gt;&lt;/urls&gt;&lt;/record&gt;&lt;/Cite&gt;&lt;/EndNote&gt;</w:instrText>
      </w:r>
      <w:r w:rsidR="00BE1542">
        <w:fldChar w:fldCharType="separate"/>
      </w:r>
      <w:r w:rsidR="00BE1542">
        <w:rPr>
          <w:noProof/>
        </w:rPr>
        <w:t>(Yardley et al., 2016)</w:t>
      </w:r>
      <w:r w:rsidR="00BE1542">
        <w:fldChar w:fldCharType="end"/>
      </w:r>
      <w:r w:rsidR="00BE1542">
        <w:t>.</w:t>
      </w:r>
      <w:r w:rsidR="006A39E3">
        <w:t xml:space="preserve"> </w:t>
      </w:r>
      <w:r w:rsidR="00BE1542">
        <w:t>Th</w:t>
      </w:r>
      <w:r w:rsidR="004F4769">
        <w:t>e suggestion of a possible increase in physical activity in the Active Brains groups</w:t>
      </w:r>
      <w:r w:rsidR="00BE1542">
        <w:t xml:space="preserve"> is promising given that </w:t>
      </w:r>
      <w:r w:rsidR="000B5A3C">
        <w:t xml:space="preserve">recent syntheses of the evidence about modifiable </w:t>
      </w:r>
      <w:r w:rsidR="00B83E64">
        <w:t xml:space="preserve">dementia </w:t>
      </w:r>
      <w:r w:rsidR="000B5A3C">
        <w:t xml:space="preserve">risk factors indicate that interventions to enhance physical activity behaviour point towards small beneficial effects for cognition overall, whereas those for cognitive training are somewhat less conclusive </w:t>
      </w:r>
      <w:r w:rsidR="000B5A3C">
        <w:fldChar w:fldCharType="begin">
          <w:fldData xml:space="preserve">PEVuZE5vdGU+PENpdGU+PEF1dGhvcj5MaXZpbmdzdG9uPC9BdXRob3I+PFllYXI+MjAyMDwvWWVh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</w:fldData>
        </w:fldChar>
      </w:r>
      <w:r w:rsidR="000B5A3C">
        <w:instrText xml:space="preserve"> ADDIN EN.CITE </w:instrText>
      </w:r>
      <w:r w:rsidR="000B5A3C">
        <w:fldChar w:fldCharType="begin">
          <w:fldData xml:space="preserve">PEVuZE5vdGU+PENpdGU+PEF1dGhvcj5MaXZpbmdzdG9uPC9BdXRob3I+PFllYXI+MjAyMDwvWWVh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</w:fldData>
        </w:fldChar>
      </w:r>
      <w:r w:rsidR="000B5A3C">
        <w:instrText xml:space="preserve"> ADDIN EN.CITE.DATA </w:instrText>
      </w:r>
      <w:r w:rsidR="000B5A3C">
        <w:fldChar w:fldCharType="end"/>
      </w:r>
      <w:r w:rsidR="000B5A3C">
        <w:fldChar w:fldCharType="separate"/>
      </w:r>
      <w:r w:rsidR="000B5A3C">
        <w:rPr>
          <w:noProof/>
        </w:rPr>
        <w:t>(Livingston et al., 2020)</w:t>
      </w:r>
      <w:r w:rsidR="000B5A3C">
        <w:fldChar w:fldCharType="end"/>
      </w:r>
      <w:r w:rsidR="000B5A3C">
        <w:t xml:space="preserve">. </w:t>
      </w:r>
      <w:r w:rsidR="005A2A7F">
        <w:t xml:space="preserve"> The pattern of larger IPAQ-E increases in the Active Brains only groups compared to the supported groups indicates that </w:t>
      </w:r>
      <w:r w:rsidR="00C3592B">
        <w:t>brief human</w:t>
      </w:r>
      <w:r w:rsidR="005A2A7F">
        <w:t xml:space="preserve"> support may not be beneficial (or may even be detrimental) in relation to </w:t>
      </w:r>
      <w:r w:rsidR="00C3592B">
        <w:t xml:space="preserve">independently sustaining </w:t>
      </w:r>
      <w:r w:rsidR="005A2A7F">
        <w:t>physical activity behaviour. Th</w:t>
      </w:r>
      <w:r w:rsidR="00BE1542">
        <w:t>ese interpretations</w:t>
      </w:r>
      <w:r w:rsidR="005A2A7F">
        <w:t xml:space="preserve"> can be further explored in the fully powered trial.</w:t>
      </w:r>
    </w:p>
    <w:p w14:paraId="336C265F" w14:textId="26A6FB3E" w:rsidR="00FF1539" w:rsidRDefault="004D3126" w:rsidP="00B71546">
      <w:r>
        <w:t>About half of those offered additional support in ea</w:t>
      </w:r>
      <w:r w:rsidR="00A56C20">
        <w:t>ch trial took up at least one telephone appoint</w:t>
      </w:r>
      <w:r w:rsidR="00766B50">
        <w:t>ment</w:t>
      </w:r>
      <w:r w:rsidR="004B52FF">
        <w:t xml:space="preserve">. This is </w:t>
      </w:r>
      <w:r w:rsidR="00AA2E96">
        <w:t>comparable to support</w:t>
      </w:r>
      <w:r w:rsidR="00A1115C">
        <w:t xml:space="preserve"> uptake </w:t>
      </w:r>
      <w:r w:rsidR="00154E57">
        <w:t>across a range of</w:t>
      </w:r>
      <w:r w:rsidR="00A1115C">
        <w:t xml:space="preserve"> digital </w:t>
      </w:r>
      <w:r w:rsidR="004B52FF">
        <w:t>behaviour change interventions</w:t>
      </w:r>
      <w:r w:rsidR="000907E8">
        <w:t xml:space="preserve"> </w:t>
      </w:r>
      <w:r w:rsidR="00154E57">
        <w:t>with similar model</w:t>
      </w:r>
      <w:r w:rsidR="00766B50">
        <w:t>s</w:t>
      </w:r>
      <w:r w:rsidR="00154E57">
        <w:t xml:space="preserve"> of</w:t>
      </w:r>
      <w:r w:rsidR="00D16F2F">
        <w:t xml:space="preserve"> brief additional support</w:t>
      </w:r>
      <w:r w:rsidR="004B52FF">
        <w:t xml:space="preserve"> </w:t>
      </w:r>
      <w:r w:rsidR="00DE544E">
        <w:fldChar w:fldCharType="begin">
          <w:fldData xml:space="preserve">PEVuZE5vdGU+PENpdGU+PEF1dGhvcj5TYW50ZXI8L0F1dGhvcj48WWVhcj4yMDE0PC9ZZWFyPjxS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</w:fldData>
        </w:fldChar>
      </w:r>
      <w:r w:rsidR="0040168B">
        <w:instrText xml:space="preserve"> ADDIN EN.CITE </w:instrText>
      </w:r>
      <w:r w:rsidR="0040168B">
        <w:fldChar w:fldCharType="begin">
          <w:fldData xml:space="preserve">PEVuZE5vdGU+PENpdGU+PEF1dGhvcj5TYW50ZXI8L0F1dGhvcj48WWVhcj4yMDE0PC9ZZWFyPjxS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</w:fldData>
        </w:fldChar>
      </w:r>
      <w:r w:rsidR="0040168B">
        <w:instrText xml:space="preserve"> ADDIN EN.CITE.DATA </w:instrText>
      </w:r>
      <w:r w:rsidR="0040168B">
        <w:fldChar w:fldCharType="end"/>
      </w:r>
      <w:r w:rsidR="00DE544E">
        <w:fldChar w:fldCharType="separate"/>
      </w:r>
      <w:r w:rsidR="0040168B">
        <w:rPr>
          <w:noProof/>
        </w:rPr>
        <w:t>(Hallsworth et al., 2021; Santer et al., 2014)</w:t>
      </w:r>
      <w:r w:rsidR="00DE544E">
        <w:fldChar w:fldCharType="end"/>
      </w:r>
      <w:r w:rsidR="00B71546">
        <w:t xml:space="preserve">. </w:t>
      </w:r>
      <w:r w:rsidR="003D55CB">
        <w:t>T</w:t>
      </w:r>
      <w:r w:rsidR="00B71546">
        <w:t xml:space="preserve">hose in the </w:t>
      </w:r>
      <w:r w:rsidR="00D169D8">
        <w:t>‘lower cognitive score’</w:t>
      </w:r>
      <w:r w:rsidR="00A16E85">
        <w:t xml:space="preserve"> </w:t>
      </w:r>
      <w:r w:rsidR="00B71546">
        <w:t xml:space="preserve">trial </w:t>
      </w:r>
      <w:r w:rsidR="00907118">
        <w:t>seemed to use the additional</w:t>
      </w:r>
      <w:r w:rsidR="00B71546">
        <w:t xml:space="preserve"> support</w:t>
      </w:r>
      <w:r w:rsidR="0012515A">
        <w:t xml:space="preserve"> </w:t>
      </w:r>
      <w:r w:rsidR="00907118">
        <w:t xml:space="preserve">more </w:t>
      </w:r>
      <w:r w:rsidR="0012515A">
        <w:t xml:space="preserve">than those in the </w:t>
      </w:r>
      <w:r w:rsidR="00D169D8">
        <w:t>‘higher cognitive score’</w:t>
      </w:r>
      <w:r w:rsidR="0012515A">
        <w:t xml:space="preserve"> trial</w:t>
      </w:r>
      <w:r w:rsidR="00B71546">
        <w:t xml:space="preserve"> – particularly in</w:t>
      </w:r>
      <w:r w:rsidR="00907118">
        <w:t xml:space="preserve"> terms of having multiple telephone appointments.</w:t>
      </w:r>
      <w:r w:rsidR="00F66DE4">
        <w:t xml:space="preserve"> </w:t>
      </w:r>
      <w:r w:rsidR="003635F4">
        <w:t>This might be</w:t>
      </w:r>
      <w:r w:rsidR="00764CBB">
        <w:t xml:space="preserve"> indicative of this group </w:t>
      </w:r>
      <w:r w:rsidR="00B23347">
        <w:t>perceiving</w:t>
      </w:r>
      <w:r w:rsidR="00764CBB">
        <w:t xml:space="preserve"> more </w:t>
      </w:r>
      <w:r w:rsidR="00B23347">
        <w:t>need</w:t>
      </w:r>
      <w:r w:rsidR="00764CBB">
        <w:t xml:space="preserve"> for the additional support</w:t>
      </w:r>
      <w:r w:rsidR="003E3B98">
        <w:t xml:space="preserve">. </w:t>
      </w:r>
      <w:r w:rsidR="00EC75F2">
        <w:t>R</w:t>
      </w:r>
      <w:r w:rsidR="003E3B98">
        <w:t>egular telephone support has been advocated as an important strategy for maint</w:t>
      </w:r>
      <w:r w:rsidR="00C423F4">
        <w:t>aining enga</w:t>
      </w:r>
      <w:r w:rsidR="00244B0E">
        <w:t>ge</w:t>
      </w:r>
      <w:r w:rsidR="00C423F4">
        <w:t>ment with complex interventions for those with cognitive impairment</w:t>
      </w:r>
      <w:r w:rsidR="00244B0E">
        <w:t xml:space="preserve"> </w:t>
      </w:r>
      <w:r w:rsidR="00244B0E">
        <w:fldChar w:fldCharType="begin"/>
      </w:r>
      <w:r w:rsidR="00244B0E">
        <w:instrText xml:space="preserve"> ADDIN EN.CITE &lt;EndNote&gt;&lt;Cite&gt;&lt;Author&gt;Walton&lt;/Author&gt;&lt;Year&gt;2020&lt;/Year&gt;&lt;RecNum&gt;278&lt;/RecNum&gt;&lt;DisplayText&gt;(Walton et al., 2020)&lt;/DisplayText&gt;&lt;record&gt;&lt;rec-number&gt;278&lt;/rec-number&gt;&lt;foreign-keys&gt;&lt;key app="EN" db-id="d2w0td5ste5fsve5z0txxs93zzx22atvpd9w" timestamp="1644952426"&gt;278&lt;/key&gt;&lt;/foreign-keys&gt;&lt;ref-type name="Journal Article"&gt;17&lt;/ref-type&gt;&lt;contributors&gt;&lt;authors&gt;&lt;author&gt;Walton, Holly&lt;/author&gt;&lt;author&gt;Spector, Aimee&lt;/author&gt;&lt;author&gt;Roberts, Anna&lt;/author&gt;&lt;author&gt;Williamson, Morgan&lt;/author&gt;&lt;author&gt;Bhatt, Jem&lt;/author&gt;&lt;author&gt;Tombor, Ildiko&lt;/author&gt;&lt;author&gt;Michie, Susan&lt;/author&gt;&lt;/authors&gt;&lt;/contributors&gt;&lt;titles&gt;&lt;title&gt;Developing strategies to improve fidelity of delivery of, and engagement with, a complex intervention to improve independence in dementia: a mixed methods study&lt;/title&gt;&lt;secondary-title&gt;BMC Medical Research Methodology&lt;/secondary-title&gt;&lt;/titles&gt;&lt;periodical&gt;&lt;full-title&gt;BMC Medical Research Methodology&lt;/full-title&gt;&lt;/periodical&gt;&lt;pages&gt;153&lt;/pages&gt;&lt;volume&gt;20&lt;/volume&gt;&lt;number&gt;1&lt;/number&gt;&lt;dates&gt;&lt;year&gt;2020&lt;/year&gt;&lt;pub-dates&gt;&lt;date&gt;2020/06/12&lt;/date&gt;&lt;/pub-dates&gt;&lt;/dates&gt;&lt;isbn&gt;1471-2288&lt;/isbn&gt;&lt;urls&gt;&lt;related-urls&gt;&lt;url&gt;https://doi.org/10.1186/s12874-020-01006-x&lt;/url&gt;&lt;/related-urls&gt;&lt;/urls&gt;&lt;electronic-resource-num&gt;10.1186/s12874-020-01006-x&lt;/electronic-resource-num&gt;&lt;/record&gt;&lt;/Cite&gt;&lt;/EndNote&gt;</w:instrText>
      </w:r>
      <w:r w:rsidR="00244B0E">
        <w:fldChar w:fldCharType="separate"/>
      </w:r>
      <w:r w:rsidR="00244B0E">
        <w:rPr>
          <w:noProof/>
        </w:rPr>
        <w:t>(Walton et al., 2020)</w:t>
      </w:r>
      <w:r w:rsidR="00244B0E">
        <w:fldChar w:fldCharType="end"/>
      </w:r>
      <w:r w:rsidR="00244B0E">
        <w:t>.</w:t>
      </w:r>
      <w:r w:rsidR="00C423F4">
        <w:t xml:space="preserve"> </w:t>
      </w:r>
    </w:p>
    <w:p w14:paraId="75B53A7A" w14:textId="77777777" w:rsidR="00FF1539" w:rsidRDefault="00FF1539" w:rsidP="00FF1539">
      <w:r>
        <w:t xml:space="preserve">Differences in usage between the supported and non-supported groups, suggest that the support may have acted differently in the two trials. In the ‘lower cognitive score’ trial, a larger proportion of those in the support group accessed brain training compared to in the non-supported group, </w:t>
      </w:r>
      <w:proofErr w:type="gramStart"/>
      <w:r>
        <w:t>and also</w:t>
      </w:r>
      <w:proofErr w:type="gramEnd"/>
      <w:r>
        <w:t xml:space="preserve"> appeared to access the games more frequently. In the ‘higher cognitive score’ trial, although similar proportions of the supported and non-supported groups accessed brain training, individuals </w:t>
      </w:r>
      <w:r>
        <w:lastRenderedPageBreak/>
        <w:t xml:space="preserve">in the supported group seemed to access it more frequently. However, in both trials the additional support appeared to enhance engagement with brain training. Within the ‘lower cognitive score’ trial, those in the supported group also appeared more likely to access the full range of physical activity sub-sections than those in the non-supported group. </w:t>
      </w:r>
    </w:p>
    <w:p w14:paraId="07FFA6F8" w14:textId="77777777" w:rsidR="00FF1539" w:rsidRDefault="00FF1539" w:rsidP="00B71546"/>
    <w:p w14:paraId="1F6F5FCF" w14:textId="3E874736" w:rsidR="00836A94" w:rsidRPr="00721EAA" w:rsidRDefault="00A16E85" w:rsidP="00836A94">
      <w:pPr>
        <w:pStyle w:val="Heading3"/>
      </w:pPr>
      <w:r>
        <w:t xml:space="preserve">Preliminary indications about intervention </w:t>
      </w:r>
      <w:r w:rsidR="005A2A7F">
        <w:t>outcomes</w:t>
      </w:r>
      <w:r w:rsidR="00836A94">
        <w:t xml:space="preserve">. </w:t>
      </w:r>
    </w:p>
    <w:p w14:paraId="3BD48EE5" w14:textId="77777777" w:rsidR="005C10AB" w:rsidRDefault="005A2A7F" w:rsidP="005C10AB">
      <w:r>
        <w:t>P</w:t>
      </w:r>
      <w:r w:rsidR="007A23DA">
        <w:t xml:space="preserve">atterns </w:t>
      </w:r>
      <w:r w:rsidR="00716025">
        <w:t xml:space="preserve">identified </w:t>
      </w:r>
      <w:r w:rsidR="004A2620">
        <w:t>in the primary outcome data</w:t>
      </w:r>
      <w:r w:rsidR="004505B4">
        <w:t xml:space="preserve"> suggest that </w:t>
      </w:r>
      <w:r w:rsidR="00716025">
        <w:t>testing of Active Brains</w:t>
      </w:r>
      <w:r w:rsidR="004505B4">
        <w:t xml:space="preserve"> in fully powered effectiveness trials is warranted</w:t>
      </w:r>
      <w:r w:rsidR="005361B7">
        <w:t xml:space="preserve"> for both groups</w:t>
      </w:r>
      <w:r w:rsidR="004505B4">
        <w:t>.</w:t>
      </w:r>
      <w:r w:rsidR="00D341D7">
        <w:t xml:space="preserve"> </w:t>
      </w:r>
      <w:r w:rsidR="00F97CD0">
        <w:t>I</w:t>
      </w:r>
      <w:r w:rsidR="00086A1A">
        <w:t>n</w:t>
      </w:r>
      <w:r w:rsidR="00F97CD0">
        <w:t xml:space="preserve"> the </w:t>
      </w:r>
      <w:r w:rsidR="00D169D8">
        <w:t>‘lower cognitive score’</w:t>
      </w:r>
      <w:r w:rsidR="00F97CD0">
        <w:t xml:space="preserve"> trial, t</w:t>
      </w:r>
      <w:r w:rsidR="00D341D7">
        <w:t xml:space="preserve">he </w:t>
      </w:r>
      <w:r w:rsidR="0005147E">
        <w:t>indication of</w:t>
      </w:r>
      <w:r w:rsidR="00F97CD0">
        <w:t xml:space="preserve"> improved Baddeley verbal reasoning scores</w:t>
      </w:r>
      <w:r w:rsidR="008E556D">
        <w:t xml:space="preserve"> and </w:t>
      </w:r>
      <w:r w:rsidR="00F25152">
        <w:t xml:space="preserve">fewer </w:t>
      </w:r>
      <w:r w:rsidR="008E556D">
        <w:t xml:space="preserve">individuals meeting the </w:t>
      </w:r>
      <w:r w:rsidR="00A3733A">
        <w:t>AACD/</w:t>
      </w:r>
      <w:r w:rsidR="008E556D">
        <w:t>MCI</w:t>
      </w:r>
      <w:r w:rsidR="00A3733A">
        <w:t xml:space="preserve"> criteria</w:t>
      </w:r>
      <w:r w:rsidR="009A41AA">
        <w:t xml:space="preserve"> at one year</w:t>
      </w:r>
      <w:r w:rsidR="00F97CD0">
        <w:t xml:space="preserve"> was seen in all trial arms including the usual care group. Whilst th</w:t>
      </w:r>
      <w:r w:rsidR="00A70D34">
        <w:t>e improvement in the usual care group</w:t>
      </w:r>
      <w:r w:rsidR="00F97CD0">
        <w:t xml:space="preserve"> may </w:t>
      </w:r>
      <w:r w:rsidR="009539AF">
        <w:t>suggest</w:t>
      </w:r>
      <w:r w:rsidR="00772A47">
        <w:t xml:space="preserve"> </w:t>
      </w:r>
      <w:r w:rsidR="00691382">
        <w:t>this</w:t>
      </w:r>
      <w:r w:rsidR="001E56E4">
        <w:t xml:space="preserve"> improvement was not due to the</w:t>
      </w:r>
      <w:r w:rsidR="00772A47">
        <w:t xml:space="preserve"> intervention</w:t>
      </w:r>
      <w:r w:rsidR="009539AF">
        <w:t>,</w:t>
      </w:r>
      <w:r w:rsidR="00772A47">
        <w:t xml:space="preserve"> </w:t>
      </w:r>
      <w:r w:rsidR="00A70D34">
        <w:t>this</w:t>
      </w:r>
      <w:r w:rsidR="00772A47">
        <w:t xml:space="preserve"> </w:t>
      </w:r>
      <w:r w:rsidR="004F5993">
        <w:t xml:space="preserve">might </w:t>
      </w:r>
      <w:r w:rsidR="00772A47">
        <w:t>be partly a</w:t>
      </w:r>
      <w:r w:rsidR="00D47AEB">
        <w:t xml:space="preserve"> consequence</w:t>
      </w:r>
      <w:r w:rsidR="00772A47">
        <w:t xml:space="preserve"> of the study procedures.</w:t>
      </w:r>
      <w:r w:rsidR="00A73D10">
        <w:t xml:space="preserve"> All participants entering this trial </w:t>
      </w:r>
      <w:r w:rsidR="00646539">
        <w:t>were advised</w:t>
      </w:r>
      <w:r w:rsidR="00E32C2B">
        <w:t xml:space="preserve"> that their score on the baseline cognitive tests was</w:t>
      </w:r>
      <w:r w:rsidR="00507975">
        <w:t xml:space="preserve"> slightly lower than the average. </w:t>
      </w:r>
      <w:r w:rsidR="00443F0D">
        <w:t>T</w:t>
      </w:r>
      <w:r w:rsidR="00443F0D" w:rsidRPr="00443F0D">
        <w:t xml:space="preserve">his may have prompted </w:t>
      </w:r>
      <w:r w:rsidR="00420C37">
        <w:t>them</w:t>
      </w:r>
      <w:r w:rsidR="00A10867">
        <w:t xml:space="preserve"> </w:t>
      </w:r>
      <w:r w:rsidR="00443F0D" w:rsidRPr="00443F0D">
        <w:t xml:space="preserve">to </w:t>
      </w:r>
      <w:proofErr w:type="gramStart"/>
      <w:r w:rsidR="00443F0D" w:rsidRPr="00443F0D">
        <w:t>take action</w:t>
      </w:r>
      <w:proofErr w:type="gramEnd"/>
      <w:r w:rsidR="00443F0D" w:rsidRPr="00443F0D">
        <w:t xml:space="preserve"> over the following year</w:t>
      </w:r>
      <w:r w:rsidR="00813468">
        <w:t>; t</w:t>
      </w:r>
      <w:r w:rsidR="00D5102A">
        <w:t xml:space="preserve">hose allocated to the </w:t>
      </w:r>
      <w:r w:rsidR="00A10867">
        <w:t>usual care arm</w:t>
      </w:r>
      <w:r w:rsidR="00D5102A">
        <w:t xml:space="preserve"> may have sought</w:t>
      </w:r>
      <w:r w:rsidR="000122E1">
        <w:t xml:space="preserve"> external advice or interventions</w:t>
      </w:r>
      <w:r w:rsidR="00A84F70">
        <w:t xml:space="preserve"> beyond the brief advice sheet they were provided with,</w:t>
      </w:r>
      <w:r w:rsidR="00443F0D" w:rsidRPr="00443F0D">
        <w:t xml:space="preserve"> which </w:t>
      </w:r>
      <w:r w:rsidR="000122E1">
        <w:t>may have led t</w:t>
      </w:r>
      <w:r w:rsidR="00443F0D" w:rsidRPr="00443F0D">
        <w:t>o improved scores.</w:t>
      </w:r>
      <w:r w:rsidR="00681DBB">
        <w:t xml:space="preserve"> </w:t>
      </w:r>
      <w:r w:rsidR="00BA2718">
        <w:t>T</w:t>
      </w:r>
      <w:r w:rsidR="00681DBB">
        <w:t xml:space="preserve">his message is no longer presented </w:t>
      </w:r>
      <w:r w:rsidR="000D3B2C">
        <w:t>as</w:t>
      </w:r>
      <w:r w:rsidR="00681DBB">
        <w:t xml:space="preserve"> it was not deemed acceptable</w:t>
      </w:r>
      <w:r w:rsidR="005D02B3">
        <w:t xml:space="preserve"> </w:t>
      </w:r>
      <w:r w:rsidR="000D3B2C">
        <w:t>by</w:t>
      </w:r>
      <w:r w:rsidR="005D02B3">
        <w:t xml:space="preserve"> participants.</w:t>
      </w:r>
      <w:r w:rsidR="007744E1">
        <w:t xml:space="preserve"> </w:t>
      </w:r>
      <w:r w:rsidR="00497EF7">
        <w:t xml:space="preserve">In the </w:t>
      </w:r>
      <w:r w:rsidR="00D169D8">
        <w:t>‘higher cognitive score’</w:t>
      </w:r>
      <w:r w:rsidR="00497EF7">
        <w:t xml:space="preserve"> trial</w:t>
      </w:r>
      <w:r w:rsidR="000A04DF">
        <w:t>,</w:t>
      </w:r>
      <w:r w:rsidR="001E7681">
        <w:t xml:space="preserve"> the </w:t>
      </w:r>
      <w:r w:rsidR="004446F5">
        <w:t>minimal change</w:t>
      </w:r>
      <w:r w:rsidR="008F135F">
        <w:t xml:space="preserve"> in the </w:t>
      </w:r>
      <w:r w:rsidR="003978BD">
        <w:t>Baddeley</w:t>
      </w:r>
      <w:r w:rsidR="008F135F">
        <w:t xml:space="preserve"> verbal reasoning scores and proportions meeting the AACD/MCI criteria in the intervention arms compared to </w:t>
      </w:r>
      <w:r w:rsidR="00273529">
        <w:t>indications of sharper decline in the usual care groups gives a provisional indication of a protective effect of Active Brains</w:t>
      </w:r>
      <w:r w:rsidR="000B6D57">
        <w:t xml:space="preserve">. </w:t>
      </w:r>
      <w:r w:rsidR="005C10AB">
        <w:t>It is possible that the higher withdrawal rates from the intervention arms in both trials may account for the patterns seen. However, a</w:t>
      </w:r>
      <w:r w:rsidR="005C10AB" w:rsidRPr="00E152D2">
        <w:t xml:space="preserve">ssuming that the AACD outcomes are missing at random given the observed data, we would expect this </w:t>
      </w:r>
      <w:r w:rsidR="005C10AB">
        <w:t xml:space="preserve">apparent </w:t>
      </w:r>
      <w:r w:rsidR="005C10AB" w:rsidRPr="00E152D2">
        <w:t xml:space="preserve">protective effect to remain. </w:t>
      </w:r>
      <w:r w:rsidR="005C10AB">
        <w:t>This</w:t>
      </w:r>
      <w:r w:rsidR="005C10AB" w:rsidRPr="00E152D2">
        <w:t xml:space="preserve"> would be reduced under the extreme assumption that all of those missing meet the AACD criteria.</w:t>
      </w:r>
    </w:p>
    <w:p w14:paraId="0D96E1D1" w14:textId="77777777" w:rsidR="00C252A1" w:rsidRDefault="00C252A1" w:rsidP="00C252A1">
      <w:pPr>
        <w:pStyle w:val="Heading3"/>
      </w:pPr>
      <w:r>
        <w:t>Feasibility and acceptability of study procedures</w:t>
      </w:r>
    </w:p>
    <w:p w14:paraId="7061DA27" w14:textId="6E048392" w:rsidR="00C252A1" w:rsidRDefault="00C252A1" w:rsidP="00C252A1">
      <w:r>
        <w:t xml:space="preserve">The findings indicated that the trial procedures were generally feasible, but also </w:t>
      </w:r>
      <w:r w:rsidR="000D3B2C">
        <w:t>highlighted</w:t>
      </w:r>
      <w:r>
        <w:t xml:space="preserve"> elements that required refining. Whilst there were imbalances of some participant characteristics between trial groups this is not unexpected given relatively small groups and should be overcome in larger main trial samples. Although successful in collecting 94% of the notes review data, our findings indicated that changes were required to facilitate sufficient response to the online Baddeley verbal reasoning task – particularly amongst those in the ‘lower cognitive score’ trial who may have found this more challenging. It is recognised that cognitive decline may detrimentally affect participant retention or follow-up within research given that it can make completion of research tasks more difficult, time consuming, and frustrating </w:t>
      </w:r>
      <w:r>
        <w:fldChar w:fldCharType="begin"/>
      </w:r>
      <w:r>
        <w:instrText xml:space="preserve"> ADDIN EN.CITE &lt;EndNote&gt;&lt;Cite&gt;&lt;Author&gt;Mody&lt;/Author&gt;&lt;Year&gt;2008&lt;/Year&gt;&lt;RecNum&gt;272&lt;/RecNum&gt;&lt;DisplayText&gt;(Mody et al., 2008)&lt;/DisplayText&gt;&lt;record&gt;&lt;rec-number&gt;272&lt;/rec-number&gt;&lt;foreign-keys&gt;&lt;key app="EN" db-id="d2w0td5ste5fsve5z0txxs93zzx22atvpd9w" timestamp="1644597226"&gt;272&lt;/key&gt;&lt;/foreign-keys&gt;&lt;ref-type name="Journal Article"&gt;17&lt;/ref-type&gt;&lt;contributors&gt;&lt;authors&gt;&lt;author&gt;Mody, Lona&lt;/author&gt;&lt;author&gt;Miller, Douglas K.&lt;/author&gt;&lt;author&gt;McGloin, Joanne M.&lt;/author&gt;&lt;author&gt;Freeman, Marcie&lt;/author&gt;&lt;author&gt;Marcantonio, Edward R.&lt;/author&gt;&lt;author&gt;Magaziner, Jay&lt;/author&gt;&lt;author&gt;Studenski, Stephanie&lt;/author&gt;&lt;/authors&gt;&lt;/contributors&gt;&lt;titles&gt;&lt;title&gt;Recruitment and Retention of Older Adults in Aging Research&lt;/title&gt;&lt;secondary-title&gt;Journal of the American Geriatrics Society&lt;/secondary-title&gt;&lt;/titles&gt;&lt;periodical&gt;&lt;full-title&gt;Journal of the American Geriatrics Society&lt;/full-title&gt;&lt;/periodical&gt;&lt;pages&gt;2340-2348&lt;/pages&gt;&lt;volume&gt;56&lt;/volume&gt;&lt;number&gt;12&lt;/number&gt;&lt;dates&gt;&lt;year&gt;2008&lt;/year&gt;&lt;/dates&gt;&lt;isbn&gt;0002-8614&lt;/isbn&gt;&lt;urls&gt;&lt;related-urls&gt;&lt;url&gt;https://agsjournals.onlinelibrary.wiley.com/doi/abs/10.1111/j.1532-5415.2008.02015.x&lt;/url&gt;&lt;/related-urls&gt;&lt;/urls&gt;&lt;electronic-resource-num&gt;https://doi.org/10.1111/j.1532-5415.2008.02015.x&lt;/electronic-resource-num&gt;&lt;/record&gt;&lt;/Cite&gt;&lt;/EndNote&gt;</w:instrText>
      </w:r>
      <w:r>
        <w:fldChar w:fldCharType="separate"/>
      </w:r>
      <w:r>
        <w:rPr>
          <w:noProof/>
        </w:rPr>
        <w:t>(Mody et al., 2008)</w:t>
      </w:r>
      <w:r>
        <w:fldChar w:fldCharType="end"/>
      </w:r>
      <w:r>
        <w:t xml:space="preserve">. In this case, the effect may be compounded by our primary outcome requiring online completion, therefore not offering the usual paper alternative. However, </w:t>
      </w:r>
      <w:r w:rsidR="001A52F0">
        <w:t xml:space="preserve">following recommendations by </w:t>
      </w:r>
      <w:r>
        <w:fldChar w:fldCharType="begin"/>
      </w:r>
      <w:r w:rsidR="008C46C1">
        <w:instrText xml:space="preserve"> ADDIN EN.CITE &lt;EndNote&gt;&lt;Cite AuthorYear="1"&gt;&lt;Author&gt;Mody&lt;/Author&gt;&lt;Year&gt;2008&lt;/Year&gt;&lt;RecNum&gt;272&lt;/RecNum&gt;&lt;DisplayText&gt;Mody et al. (2008)&lt;/DisplayText&gt;&lt;record&gt;&lt;rec-number&gt;272&lt;/rec-number&gt;&lt;foreign-keys&gt;&lt;key app="EN" db-id="d2w0td5ste5fsve5z0txxs93zzx22atvpd9w" timestamp="1644597226"&gt;272&lt;/key&gt;&lt;/foreign-keys&gt;&lt;ref-type name="Journal Article"&gt;17&lt;/ref-type&gt;&lt;contributors&gt;&lt;authors&gt;&lt;author&gt;Mody, Lona&lt;/author&gt;&lt;author&gt;Miller, Douglas K.&lt;/author&gt;&lt;author&gt;McGloin, Joanne M.&lt;/author&gt;&lt;author&gt;Freeman, Marcie&lt;/author&gt;&lt;author&gt;Marcantonio, Edward R.&lt;/author&gt;&lt;author&gt;Magaziner, Jay&lt;/author&gt;&lt;author&gt;Studenski, Stephanie&lt;/author&gt;&lt;/authors&gt;&lt;/contributors&gt;&lt;titles&gt;&lt;title&gt;Recruitment and Retention of Older Adults in Aging Research&lt;/title&gt;&lt;secondary-title&gt;Journal of the American Geriatrics Society&lt;/secondary-title&gt;&lt;/titles&gt;&lt;periodical&gt;&lt;full-title&gt;Journal of the American Geriatrics Society&lt;/full-title&gt;&lt;/periodical&gt;&lt;pages&gt;2340-2348&lt;/pages&gt;&lt;volume&gt;56&lt;/volume&gt;&lt;number&gt;12&lt;/number&gt;&lt;dates&gt;&lt;year&gt;2008&lt;/year&gt;&lt;/dates&gt;&lt;isbn&gt;0002-8614&lt;/isbn&gt;&lt;urls&gt;&lt;related-urls&gt;&lt;url&gt;https://agsjournals.onlinelibrary.wiley.com/doi/abs/10.1111/j.1532-5415.2008.02015.x&lt;/url&gt;&lt;/related-urls&gt;&lt;/urls&gt;&lt;electronic-resource-num&gt;https://doi.org/10.1111/j.1532-5415.2008.02015.x&lt;/electronic-resource-num&gt;&lt;/record&gt;&lt;/Cite&gt;&lt;/EndNote&gt;</w:instrText>
      </w:r>
      <w:r>
        <w:fldChar w:fldCharType="separate"/>
      </w:r>
      <w:r w:rsidR="008C46C1">
        <w:rPr>
          <w:noProof/>
        </w:rPr>
        <w:t>Mody et al. (2008)</w:t>
      </w:r>
      <w:r>
        <w:fldChar w:fldCharType="end"/>
      </w:r>
      <w:r w:rsidR="001A52F0">
        <w:t>, the subsequent changes to our materials and procedures offer participants more guidance and support about completing the online primary outcomes, and provide further explanation and encouragement.</w:t>
      </w:r>
      <w:r>
        <w:t xml:space="preserve"> The greater completion of the primary outcome in the usual care groups compared to intervention groups likely reflects a combination of higher withdrawal rates in the intervention arms of both trials comparative to usual care, and possible fatigue with, or overlooking of, study emails within the intervention arms. The changes to automated emails and withdrawal process are anticipated to improve primary outcome completion in the intervention arms.</w:t>
      </w:r>
    </w:p>
    <w:p w14:paraId="49504FDA" w14:textId="33183951" w:rsidR="00C252A1" w:rsidRDefault="00C252A1" w:rsidP="003F640E">
      <w:r>
        <w:t>Retention of participants within the trials was another important factor in collecting sufficient follow-up data. Across both trials, withdr</w:t>
      </w:r>
      <w:r w:rsidR="001B6BE7">
        <w:t>awal was relatively low</w:t>
      </w:r>
      <w:r>
        <w:t xml:space="preserve">, but disproportionately from the </w:t>
      </w:r>
      <w:r>
        <w:lastRenderedPageBreak/>
        <w:t>intervention arm</w:t>
      </w:r>
      <w:r w:rsidR="001B6BE7">
        <w:t>s</w:t>
      </w:r>
      <w:r>
        <w:t xml:space="preserve">. Those in the intervention arms naturally had more contact from the study team and therefore more opportunity to request withdrawal. After randomisation, the usual care participants were only contacted when their 12-month follow-up was due. However, the changes aimed to make it clearer and easier for participants to stop engaging with the intervention without leaving the trial, </w:t>
      </w:r>
      <w:proofErr w:type="gramStart"/>
      <w:r>
        <w:t>and also</w:t>
      </w:r>
      <w:proofErr w:type="gramEnd"/>
      <w:r>
        <w:t xml:space="preserve"> reassured them that completion of the primary outcome only was sufficient if that’s all they </w:t>
      </w:r>
      <w:r w:rsidR="007C3D47">
        <w:t>could manage</w:t>
      </w:r>
      <w:r>
        <w:t xml:space="preserve">. </w:t>
      </w:r>
    </w:p>
    <w:p w14:paraId="07EB3AB9" w14:textId="068BA741" w:rsidR="00EC514C" w:rsidRDefault="00EC514C" w:rsidP="00EC514C">
      <w:pPr>
        <w:pStyle w:val="Heading3"/>
      </w:pPr>
      <w:r>
        <w:t>Strengths and limitations</w:t>
      </w:r>
    </w:p>
    <w:p w14:paraId="369C1220" w14:textId="4B417DB7" w:rsidR="006D6A76" w:rsidRPr="006D6A76" w:rsidRDefault="00BB446D" w:rsidP="006D6A76">
      <w:r>
        <w:t xml:space="preserve">The </w:t>
      </w:r>
      <w:r w:rsidR="009A5CFA">
        <w:t xml:space="preserve">study’s </w:t>
      </w:r>
      <w:r>
        <w:t>parallel</w:t>
      </w:r>
      <w:r w:rsidR="006A5DF7">
        <w:t xml:space="preserve"> </w:t>
      </w:r>
      <w:r>
        <w:t xml:space="preserve">design allowed us to explore </w:t>
      </w:r>
      <w:r w:rsidR="005C3829">
        <w:t>study objectives</w:t>
      </w:r>
      <w:r>
        <w:t xml:space="preserve"> amongst </w:t>
      </w:r>
      <w:r w:rsidR="004C24AD">
        <w:t xml:space="preserve">older adults with and without existing indications of cognitive decline. This </w:t>
      </w:r>
      <w:r w:rsidR="008C0F29">
        <w:t xml:space="preserve">has </w:t>
      </w:r>
      <w:r w:rsidR="00DC0285">
        <w:t xml:space="preserve">allowed </w:t>
      </w:r>
      <w:r w:rsidR="00487EDE">
        <w:t>optimisation of</w:t>
      </w:r>
      <w:r w:rsidR="00A124EF">
        <w:t xml:space="preserve"> th</w:t>
      </w:r>
      <w:r w:rsidR="003E3E32">
        <w:t>e intervention and procedures</w:t>
      </w:r>
      <w:r w:rsidR="00E51C36">
        <w:t xml:space="preserve"> amongst</w:t>
      </w:r>
      <w:r w:rsidR="00DC0285">
        <w:t xml:space="preserve"> both groups</w:t>
      </w:r>
      <w:r w:rsidR="001405A8">
        <w:t>. W</w:t>
      </w:r>
      <w:r w:rsidR="00CA4CF4">
        <w:t xml:space="preserve">e </w:t>
      </w:r>
      <w:r w:rsidR="005C4F5D">
        <w:t>can</w:t>
      </w:r>
      <w:r w:rsidR="00DC0285">
        <w:t xml:space="preserve"> now </w:t>
      </w:r>
      <w:r w:rsidR="00D61E52">
        <w:t>trial the intervention to determine its effectiveness for both groups.</w:t>
      </w:r>
      <w:r w:rsidR="00CA4CF4">
        <w:t xml:space="preserve"> In depth qualitative work conducted alongside th</w:t>
      </w:r>
      <w:r w:rsidR="00A839CE">
        <w:t xml:space="preserve">ese feasibility trials will be published separately </w:t>
      </w:r>
      <w:r w:rsidR="001F0B61">
        <w:t>providing</w:t>
      </w:r>
      <w:r w:rsidR="00A839CE">
        <w:t xml:space="preserve"> further insight into participants</w:t>
      </w:r>
      <w:r w:rsidR="00125CB5">
        <w:t>’</w:t>
      </w:r>
      <w:r w:rsidR="00A839CE">
        <w:t xml:space="preserve"> engagement with</w:t>
      </w:r>
      <w:r w:rsidR="004270AB">
        <w:t xml:space="preserve"> Active Brains.</w:t>
      </w:r>
    </w:p>
    <w:p w14:paraId="0C88E788" w14:textId="71D77174" w:rsidR="00D07644" w:rsidRDefault="00640907" w:rsidP="00D07644">
      <w:r>
        <w:t>A</w:t>
      </w:r>
      <w:r w:rsidR="002B623C">
        <w:t xml:space="preserve"> key </w:t>
      </w:r>
      <w:r w:rsidR="00DB1022">
        <w:t xml:space="preserve">limitation </w:t>
      </w:r>
      <w:r>
        <w:t xml:space="preserve">was </w:t>
      </w:r>
      <w:r w:rsidR="00724071">
        <w:t>the lack of diversity in our sample with regards to ethnicity and deprivation. A predominantly white sample</w:t>
      </w:r>
      <w:r w:rsidR="00B4103A">
        <w:t>,</w:t>
      </w:r>
      <w:r w:rsidR="00724071">
        <w:t xml:space="preserve"> </w:t>
      </w:r>
      <w:r w:rsidR="00B652EE">
        <w:t>largely from areas of</w:t>
      </w:r>
      <w:r w:rsidR="00724071">
        <w:t xml:space="preserve"> low deprivation may not </w:t>
      </w:r>
      <w:r w:rsidR="00432AED">
        <w:t>represent</w:t>
      </w:r>
      <w:r w:rsidR="00724071">
        <w:t xml:space="preserve"> the outcomes or engagement we may have seen with a more diverse sample. </w:t>
      </w:r>
      <w:r w:rsidR="009F66A6">
        <w:t>Our recruitment</w:t>
      </w:r>
      <w:r w:rsidR="00D07644">
        <w:t xml:space="preserve"> region </w:t>
      </w:r>
      <w:r w:rsidR="0035749F">
        <w:t xml:space="preserve">is likely to have </w:t>
      </w:r>
      <w:r w:rsidR="00432AED">
        <w:t>contributed to</w:t>
      </w:r>
      <w:r w:rsidR="00D07644">
        <w:t xml:space="preserve"> </w:t>
      </w:r>
      <w:proofErr w:type="gramStart"/>
      <w:r w:rsidR="00D07644">
        <w:t>both of these</w:t>
      </w:r>
      <w:proofErr w:type="gramEnd"/>
      <w:r w:rsidR="00D07644">
        <w:t xml:space="preserve"> factors. </w:t>
      </w:r>
      <w:r w:rsidR="00CE038A">
        <w:t>T</w:t>
      </w:r>
      <w:r w:rsidR="00D07644">
        <w:t>he average IMD score of all invitees was 6.9</w:t>
      </w:r>
      <w:r w:rsidR="00ED491D">
        <w:t>,</w:t>
      </w:r>
      <w:r w:rsidR="00D07644">
        <w:t xml:space="preserve"> indicating lower than average levels of deprivation amongst all those invited. Furthermore, the South West region of England has the lowest proportion of non-</w:t>
      </w:r>
      <w:r w:rsidR="00131C2F">
        <w:t>W</w:t>
      </w:r>
      <w:r w:rsidR="00D07644">
        <w:t xml:space="preserve">hite residents in the country </w:t>
      </w:r>
      <w:r w:rsidR="00D07644">
        <w:fldChar w:fldCharType="begin"/>
      </w:r>
      <w:r w:rsidR="00D07644">
        <w:instrText xml:space="preserve"> ADDIN EN.CITE &lt;EndNote&gt;&lt;Cite&gt;&lt;Author&gt;Office for National Statistics&lt;/Author&gt;&lt;Year&gt;2012&lt;/Year&gt;&lt;RecNum&gt;446&lt;/RecNum&gt;&lt;DisplayText&gt;(Office for National Statistics, 2012)&lt;/DisplayText&gt;&lt;record&gt;&lt;rec-number&gt;446&lt;/rec-number&gt;&lt;foreign-keys&gt;&lt;key app="EN" db-id="d2w0td5ste5fsve5z0txxs93zzx22atvpd9w" timestamp="1629714508"&gt;446&lt;/key&gt;&lt;/foreign-keys&gt;&lt;ref-type name="Report"&gt;27&lt;/ref-type&gt;&lt;contributors&gt;&lt;authors&gt;&lt;author&gt;Office for National Statistics,&lt;/author&gt;&lt;/authors&gt;&lt;/contributors&gt;&lt;titles&gt;&lt;title&gt;Ethnicity and National Identity in England and Wales: 2011&lt;/title&gt;&lt;/titles&gt;&lt;dates&gt;&lt;year&gt;2012&lt;/year&gt;&lt;/dates&gt;&lt;urls&gt;&lt;/urls&gt;&lt;/record&gt;&lt;/Cite&gt;&lt;/EndNote&gt;</w:instrText>
      </w:r>
      <w:r w:rsidR="00D07644">
        <w:fldChar w:fldCharType="separate"/>
      </w:r>
      <w:r w:rsidR="00D07644">
        <w:rPr>
          <w:noProof/>
        </w:rPr>
        <w:t>(Office for National Statistics, 2012)</w:t>
      </w:r>
      <w:r w:rsidR="00D07644">
        <w:fldChar w:fldCharType="end"/>
      </w:r>
      <w:r w:rsidR="00D07644">
        <w:t>. For the main trial</w:t>
      </w:r>
      <w:r w:rsidR="00F3325E">
        <w:t>s</w:t>
      </w:r>
      <w:r w:rsidR="00D07644">
        <w:t xml:space="preserve">, we will </w:t>
      </w:r>
      <w:r w:rsidR="00F3325E">
        <w:t>employ</w:t>
      </w:r>
      <w:r w:rsidR="00D07644">
        <w:t xml:space="preserve"> a nationwide recruitment strategy to </w:t>
      </w:r>
      <w:r w:rsidR="00F963CE">
        <w:t>encourage</w:t>
      </w:r>
      <w:r w:rsidR="00D07644">
        <w:t xml:space="preserve"> invitation of </w:t>
      </w:r>
      <w:r w:rsidR="00442ECA">
        <w:t xml:space="preserve">more diverse groups </w:t>
      </w:r>
      <w:r w:rsidR="00D07644">
        <w:t>in terms of both ethnicity and deprivation. Furthermore, we will consider other strategies</w:t>
      </w:r>
      <w:r w:rsidR="00D807D4">
        <w:t xml:space="preserve"> </w:t>
      </w:r>
      <w:r w:rsidR="00D07644">
        <w:t>to maximise recruitment of a diverse sample– for example, sending more invitations in areas with higher proportions of non-white residents and/or higher deprivation indices. We will also aim to engage with a wider group of PPI contributors with a more diverse range of characteristics</w:t>
      </w:r>
      <w:r w:rsidR="00793711">
        <w:t xml:space="preserve">, </w:t>
      </w:r>
      <w:proofErr w:type="gramStart"/>
      <w:r w:rsidR="00D07644">
        <w:t>perspectives</w:t>
      </w:r>
      <w:proofErr w:type="gramEnd"/>
      <w:r w:rsidR="00D07644">
        <w:t xml:space="preserve"> and experiences to ensure </w:t>
      </w:r>
      <w:r w:rsidR="00793711">
        <w:t>our recruit</w:t>
      </w:r>
      <w:r w:rsidR="00907B58">
        <w:t>ment strategies</w:t>
      </w:r>
      <w:r w:rsidR="00D07644">
        <w:t xml:space="preserve"> are accessible and engaging to a diverse audience.</w:t>
      </w:r>
    </w:p>
    <w:p w14:paraId="66388A72" w14:textId="633249DA" w:rsidR="00EC514C" w:rsidRDefault="00EC514C" w:rsidP="00EC514C">
      <w:pPr>
        <w:pStyle w:val="Heading3"/>
      </w:pPr>
      <w:r>
        <w:t>Conclusions</w:t>
      </w:r>
    </w:p>
    <w:p w14:paraId="1B4820AA" w14:textId="01F856F6" w:rsidR="00157F08" w:rsidRDefault="00372582" w:rsidP="00157F08">
      <w:r>
        <w:t>This study provides evidence that a m</w:t>
      </w:r>
      <w:r w:rsidR="001D1EC3">
        <w:t xml:space="preserve">ulti-domain digital behaviour change intervention to protect cognitive health </w:t>
      </w:r>
      <w:r w:rsidR="00B036B8">
        <w:t xml:space="preserve">is feasible and acceptable amongst </w:t>
      </w:r>
      <w:r w:rsidR="00A63FF4">
        <w:t xml:space="preserve">adults aged 60-85 both with and without existing </w:t>
      </w:r>
      <w:r w:rsidR="00EB0E11">
        <w:t>indications</w:t>
      </w:r>
      <w:r w:rsidR="00A63FF4">
        <w:t xml:space="preserve"> of cognitive decline. </w:t>
      </w:r>
      <w:r w:rsidR="00481EDD">
        <w:t>T</w:t>
      </w:r>
      <w:r w:rsidR="006A031F">
        <w:t xml:space="preserve">he proposed trial procedures </w:t>
      </w:r>
      <w:r w:rsidR="00640907">
        <w:t xml:space="preserve">were largely </w:t>
      </w:r>
      <w:r w:rsidR="002B5CB7">
        <w:t>feasible</w:t>
      </w:r>
      <w:r w:rsidR="006A031F">
        <w:t xml:space="preserve"> </w:t>
      </w:r>
      <w:r w:rsidR="004E5E6F">
        <w:t>and</w:t>
      </w:r>
      <w:r w:rsidR="002B5CB7">
        <w:t xml:space="preserve"> confirmed</w:t>
      </w:r>
      <w:r w:rsidR="004E5E6F">
        <w:t xml:space="preserve"> that </w:t>
      </w:r>
      <w:r w:rsidR="009B1DF2">
        <w:t xml:space="preserve">a </w:t>
      </w:r>
      <w:r w:rsidR="004E5E6F">
        <w:t xml:space="preserve">nationwide primary care recruitment </w:t>
      </w:r>
      <w:r w:rsidR="009B1DF2">
        <w:t xml:space="preserve">strategy should </w:t>
      </w:r>
      <w:r w:rsidR="008F2D42">
        <w:t>be a suitable approach</w:t>
      </w:r>
      <w:r w:rsidR="00C51F5F">
        <w:t>. Minor modifications to</w:t>
      </w:r>
      <w:r w:rsidR="007E4A98">
        <w:t xml:space="preserve"> recruitment and follow-up materials and procedures were important for providing participants with additional support and </w:t>
      </w:r>
      <w:r w:rsidR="002B5CB7">
        <w:t>encouragement</w:t>
      </w:r>
      <w:r w:rsidR="007E4A98">
        <w:t xml:space="preserve"> to complete the online </w:t>
      </w:r>
      <w:r w:rsidR="00AD6893">
        <w:t>primary outcome</w:t>
      </w:r>
      <w:r w:rsidR="007E4A98">
        <w:t xml:space="preserve"> measures.</w:t>
      </w:r>
      <w:r w:rsidR="00AD6893">
        <w:t xml:space="preserve"> Early indications from the primary outcome and behavioural data</w:t>
      </w:r>
      <w:r w:rsidR="00C44203">
        <w:t xml:space="preserve"> suggest Active Brains</w:t>
      </w:r>
      <w:r w:rsidR="00E710CA">
        <w:t xml:space="preserve"> </w:t>
      </w:r>
      <w:r w:rsidR="001C1B76">
        <w:t xml:space="preserve">might </w:t>
      </w:r>
      <w:r w:rsidR="00E710CA">
        <w:t>offer</w:t>
      </w:r>
      <w:r w:rsidR="006F7077">
        <w:t xml:space="preserve"> protective benefits. Large-scale fully powered effectiveness trials amongst older adults with (n =10,940) and without (n=10,515) </w:t>
      </w:r>
      <w:r w:rsidR="00D169D8">
        <w:t xml:space="preserve">indications of </w:t>
      </w:r>
      <w:r w:rsidR="006F7077">
        <w:t>existing cognitive decline will now investigate wh</w:t>
      </w:r>
      <w:r w:rsidR="00395B22">
        <w:t>ether Active Brains is effective in reducing cognitive decline</w:t>
      </w:r>
      <w:r w:rsidR="00737800">
        <w:t>.</w:t>
      </w:r>
    </w:p>
    <w:p w14:paraId="3194FDEC" w14:textId="6642786F" w:rsidR="00157F08" w:rsidRDefault="00157F08" w:rsidP="00157F08"/>
    <w:p w14:paraId="1F1336B5" w14:textId="6043B75F" w:rsidR="002D3B33" w:rsidRDefault="002D3B33" w:rsidP="00157F08"/>
    <w:p w14:paraId="20DEAB34" w14:textId="52291CA3" w:rsidR="00131C2F" w:rsidRDefault="00131C2F" w:rsidP="00157F08"/>
    <w:p w14:paraId="0E3C8604" w14:textId="42EDF10A" w:rsidR="00F63650" w:rsidRDefault="00F63650" w:rsidP="00157F08"/>
    <w:p w14:paraId="3D44DF34" w14:textId="1633AE2D" w:rsidR="00F63650" w:rsidRDefault="00F63650" w:rsidP="00157F08"/>
    <w:p w14:paraId="57ADB77B" w14:textId="3E64E04C" w:rsidR="00F63650" w:rsidRDefault="00F63650" w:rsidP="00157F08"/>
    <w:p w14:paraId="631AD6FE" w14:textId="44746238" w:rsidR="00A07E6D" w:rsidRDefault="00AC63E5" w:rsidP="00AC63E5">
      <w:pPr>
        <w:pStyle w:val="Heading2"/>
      </w:pPr>
      <w:r>
        <w:lastRenderedPageBreak/>
        <w:t>References</w:t>
      </w:r>
    </w:p>
    <w:p w14:paraId="3FE8CE84" w14:textId="77777777" w:rsidR="00AC63E5" w:rsidRPr="00AC63E5" w:rsidRDefault="00AC63E5" w:rsidP="00AC63E5"/>
    <w:p w14:paraId="0C88DF47" w14:textId="77777777" w:rsidR="00F81C2C" w:rsidRPr="00F81C2C" w:rsidRDefault="00A07E6D" w:rsidP="00F81C2C">
      <w:pPr>
        <w:pStyle w:val="EndNoteBibliography"/>
        <w:spacing w:after="0"/>
        <w:ind w:left="720" w:hanging="720"/>
      </w:pPr>
      <w:r>
        <w:fldChar w:fldCharType="begin"/>
      </w:r>
      <w:r>
        <w:instrText xml:space="preserve"> ADDIN EN.REFLIST </w:instrText>
      </w:r>
      <w:r>
        <w:fldChar w:fldCharType="separate"/>
      </w:r>
      <w:r w:rsidR="00F81C2C" w:rsidRPr="00F81C2C">
        <w:t xml:space="preserve">Baddeley, A. D. (1968). A 3 min reasoning test based on grammatical transformation. </w:t>
      </w:r>
      <w:r w:rsidR="00F81C2C" w:rsidRPr="00F81C2C">
        <w:rPr>
          <w:i/>
        </w:rPr>
        <w:t>Psychonomic Science</w:t>
      </w:r>
      <w:r w:rsidR="00F81C2C" w:rsidRPr="00F81C2C">
        <w:t>,</w:t>
      </w:r>
      <w:r w:rsidR="00F81C2C" w:rsidRPr="00F81C2C">
        <w:rPr>
          <w:i/>
        </w:rPr>
        <w:t xml:space="preserve"> 10</w:t>
      </w:r>
      <w:r w:rsidR="00F81C2C" w:rsidRPr="00F81C2C">
        <w:t xml:space="preserve">(10), 341-342. </w:t>
      </w:r>
    </w:p>
    <w:p w14:paraId="5F2B6775" w14:textId="5E7727E7" w:rsidR="00F81C2C" w:rsidRPr="00F81C2C" w:rsidRDefault="00F81C2C" w:rsidP="00F81C2C">
      <w:pPr>
        <w:pStyle w:val="EndNoteBibliography"/>
        <w:spacing w:after="0"/>
        <w:ind w:left="720" w:hanging="720"/>
      </w:pPr>
      <w:r w:rsidRPr="00F81C2C">
        <w:t xml:space="preserve">Belleville, S., Cloutier, S., Mellah, S., Willis, S., Vellas, B., Andrieu, S., Coley, N., Ngandu, T., &amp; group, M. D. (2022). Is more always better? Dose effect in a multidomain intervention in older adults at risk of dementia. </w:t>
      </w:r>
      <w:r w:rsidRPr="00F81C2C">
        <w:rPr>
          <w:i/>
        </w:rPr>
        <w:t>Alzheimer's &amp; Dementia</w:t>
      </w:r>
      <w:r w:rsidRPr="00F81C2C">
        <w:t xml:space="preserve">, 1-11. </w:t>
      </w:r>
      <w:hyperlink r:id="rId11" w:history="1">
        <w:r w:rsidRPr="00F81C2C">
          <w:rPr>
            <w:rStyle w:val="Hyperlink"/>
          </w:rPr>
          <w:t>https://doi.org/https://doi.org/10.1002/alz.12544</w:t>
        </w:r>
      </w:hyperlink>
      <w:r w:rsidRPr="00F81C2C">
        <w:t xml:space="preserve"> </w:t>
      </w:r>
    </w:p>
    <w:p w14:paraId="0F312FD5" w14:textId="77777777" w:rsidR="00F81C2C" w:rsidRPr="00F81C2C" w:rsidRDefault="00F81C2C" w:rsidP="00F81C2C">
      <w:pPr>
        <w:pStyle w:val="EndNoteBibliography"/>
        <w:spacing w:after="0"/>
        <w:ind w:left="720" w:hanging="720"/>
      </w:pPr>
      <w:r w:rsidRPr="00F81C2C">
        <w:t xml:space="preserve">Blondell, S. J., Hammersley-Mather, R., &amp; Veerman, J. L. (2014). Does physical activity prevent cognitive decline and dementia?: A systematic review and meta-analysis of longitudinal studies. </w:t>
      </w:r>
      <w:r w:rsidRPr="00F81C2C">
        <w:rPr>
          <w:i/>
        </w:rPr>
        <w:t>BMC public health</w:t>
      </w:r>
      <w:r w:rsidRPr="00F81C2C">
        <w:t>,</w:t>
      </w:r>
      <w:r w:rsidRPr="00F81C2C">
        <w:rPr>
          <w:i/>
        </w:rPr>
        <w:t xml:space="preserve"> 14</w:t>
      </w:r>
      <w:r w:rsidRPr="00F81C2C">
        <w:t xml:space="preserve">(1), 1-12. </w:t>
      </w:r>
    </w:p>
    <w:p w14:paraId="5538F83A" w14:textId="7996316E" w:rsidR="00F81C2C" w:rsidRPr="00F81C2C" w:rsidRDefault="00F81C2C" w:rsidP="00F81C2C">
      <w:pPr>
        <w:pStyle w:val="EndNoteBibliography"/>
        <w:spacing w:after="0"/>
        <w:ind w:left="720" w:hanging="720"/>
      </w:pPr>
      <w:r w:rsidRPr="00F81C2C">
        <w:t xml:space="preserve">Chiu, H. L., Chu, H., Tsai, J. C., Liu, D., Chen, Y. R., Yang, H. L., &amp; Chou, K. R. (2017). The effect of cognitive-based training for the healthy older people: A meta-analysis of randomized controlled trials. </w:t>
      </w:r>
      <w:r w:rsidRPr="00F81C2C">
        <w:rPr>
          <w:i/>
        </w:rPr>
        <w:t>PloS one</w:t>
      </w:r>
      <w:r w:rsidRPr="00F81C2C">
        <w:t>,</w:t>
      </w:r>
      <w:r w:rsidRPr="00F81C2C">
        <w:rPr>
          <w:i/>
        </w:rPr>
        <w:t xml:space="preserve"> 12</w:t>
      </w:r>
      <w:r w:rsidRPr="00F81C2C">
        <w:t xml:space="preserve">(5). </w:t>
      </w:r>
      <w:hyperlink r:id="rId12" w:history="1">
        <w:r w:rsidRPr="00F81C2C">
          <w:rPr>
            <w:rStyle w:val="Hyperlink"/>
          </w:rPr>
          <w:t>https://doi.org/10.1371/journal.pone.0176742</w:t>
        </w:r>
      </w:hyperlink>
      <w:r w:rsidRPr="00F81C2C">
        <w:t xml:space="preserve"> </w:t>
      </w:r>
    </w:p>
    <w:p w14:paraId="61B8F9AB" w14:textId="666A8D7A" w:rsidR="00F81C2C" w:rsidRPr="00F81C2C" w:rsidRDefault="00F81C2C" w:rsidP="00F81C2C">
      <w:pPr>
        <w:pStyle w:val="EndNoteBibliography"/>
        <w:spacing w:after="0"/>
        <w:ind w:left="720" w:hanging="720"/>
      </w:pPr>
      <w:r w:rsidRPr="00F81C2C">
        <w:t xml:space="preserve">Coast, J., Peters, T. J., Natarajan, L., Sproston, K., &amp; Flynn, T. (2008). An assessment of the construct validity of the descriptive system for the ICECAP capability measure for older people. </w:t>
      </w:r>
      <w:r w:rsidRPr="00F81C2C">
        <w:rPr>
          <w:i/>
        </w:rPr>
        <w:t>Quality of Life Research</w:t>
      </w:r>
      <w:r w:rsidRPr="00F81C2C">
        <w:t>,</w:t>
      </w:r>
      <w:r w:rsidRPr="00F81C2C">
        <w:rPr>
          <w:i/>
        </w:rPr>
        <w:t xml:space="preserve"> 17</w:t>
      </w:r>
      <w:r w:rsidRPr="00F81C2C">
        <w:t xml:space="preserve">(7), 967-976. </w:t>
      </w:r>
      <w:hyperlink r:id="rId13" w:history="1">
        <w:r w:rsidRPr="00F81C2C">
          <w:rPr>
            <w:rStyle w:val="Hyperlink"/>
          </w:rPr>
          <w:t>https://doi.org/10.1007/s11136-008-9372-z</w:t>
        </w:r>
      </w:hyperlink>
      <w:r w:rsidRPr="00F81C2C">
        <w:t xml:space="preserve"> </w:t>
      </w:r>
    </w:p>
    <w:p w14:paraId="6163B74A" w14:textId="77777777" w:rsidR="00F81C2C" w:rsidRPr="00F81C2C" w:rsidRDefault="00F81C2C" w:rsidP="00F81C2C">
      <w:pPr>
        <w:pStyle w:val="EndNoteBibliography"/>
        <w:spacing w:after="0"/>
        <w:ind w:left="720" w:hanging="720"/>
      </w:pPr>
      <w:r w:rsidRPr="00F81C2C">
        <w:t xml:space="preserve">Corbett, A., Owen, A., Hampshire, A., Grahn, J., Stenton, R., Dajani, S., Burns, A., Howard, R., Williams, N., &amp; Williams, G. (2015). The effect of an online cognitive training package in healthy older adults: an online randomized controlled trial. </w:t>
      </w:r>
      <w:r w:rsidRPr="00F81C2C">
        <w:rPr>
          <w:i/>
        </w:rPr>
        <w:t>Journal of the American Medical Directors Association</w:t>
      </w:r>
      <w:r w:rsidRPr="00F81C2C">
        <w:t>,</w:t>
      </w:r>
      <w:r w:rsidRPr="00F81C2C">
        <w:rPr>
          <w:i/>
        </w:rPr>
        <w:t xml:space="preserve"> 16</w:t>
      </w:r>
      <w:r w:rsidRPr="00F81C2C">
        <w:t xml:space="preserve">(11), 990-997. </w:t>
      </w:r>
    </w:p>
    <w:p w14:paraId="291A85F0" w14:textId="0BEE3438" w:rsidR="00F81C2C" w:rsidRPr="00F81C2C" w:rsidRDefault="00F81C2C" w:rsidP="00F81C2C">
      <w:pPr>
        <w:pStyle w:val="EndNoteBibliography"/>
        <w:spacing w:after="0"/>
        <w:ind w:left="720" w:hanging="720"/>
      </w:pPr>
      <w:r w:rsidRPr="00F81C2C">
        <w:t xml:space="preserve">Essery, R., Pollet, S., Smith, K. A., Mowbray, F., Slodkowska-Barabasz, J., Denison-Day, J., Hayter, V., Bradbury, K., Grey, E., Western, M. J., Milton, A., Hunter, C., Ferrey, A. E., Muller, A. M., Stuart, B., Mutrie, N., Griffin, S., Kendrick, T., Brooker, H., . . . Yardley, L. (2021). Planning and optimising a digital intervention to protect older adults' cognitive health. </w:t>
      </w:r>
      <w:r w:rsidRPr="00F81C2C">
        <w:rPr>
          <w:i/>
        </w:rPr>
        <w:t>Pilot Feasibility Stud</w:t>
      </w:r>
      <w:r w:rsidRPr="00F81C2C">
        <w:t>,</w:t>
      </w:r>
      <w:r w:rsidRPr="00F81C2C">
        <w:rPr>
          <w:i/>
        </w:rPr>
        <w:t xml:space="preserve"> 7</w:t>
      </w:r>
      <w:r w:rsidRPr="00F81C2C">
        <w:t xml:space="preserve">(1), 158. </w:t>
      </w:r>
      <w:hyperlink r:id="rId14" w:history="1">
        <w:r w:rsidRPr="00F81C2C">
          <w:rPr>
            <w:rStyle w:val="Hyperlink"/>
          </w:rPr>
          <w:t>https://doi.org/10.1186/s40814-021-00884-2</w:t>
        </w:r>
      </w:hyperlink>
      <w:r w:rsidRPr="00F81C2C">
        <w:t xml:space="preserve"> </w:t>
      </w:r>
    </w:p>
    <w:p w14:paraId="42FB0275" w14:textId="657D6F43" w:rsidR="00F81C2C" w:rsidRPr="00F81C2C" w:rsidRDefault="00F81C2C" w:rsidP="00F81C2C">
      <w:pPr>
        <w:pStyle w:val="EndNoteBibliography"/>
        <w:spacing w:after="0"/>
        <w:ind w:left="720" w:hanging="720"/>
      </w:pPr>
      <w:r w:rsidRPr="00F81C2C">
        <w:t xml:space="preserve">Hallsworth, K., McPherson, S., Anstee, Q. M., Flynn, D., Haigh, L., &amp; Avery, L. (2021). Digital Intervention With Lifestyle Coach Support to Target Dietary and Physical Activity Behaviors of Adults With Nonalcoholic Fatty Liver Disease: Systematic Development Process of VITALISE Using Intervention Mapping. </w:t>
      </w:r>
      <w:r w:rsidRPr="00F81C2C">
        <w:rPr>
          <w:i/>
        </w:rPr>
        <w:t>J Med Internet Res</w:t>
      </w:r>
      <w:r w:rsidRPr="00F81C2C">
        <w:t>,</w:t>
      </w:r>
      <w:r w:rsidRPr="00F81C2C">
        <w:rPr>
          <w:i/>
        </w:rPr>
        <w:t xml:space="preserve"> 23</w:t>
      </w:r>
      <w:r w:rsidRPr="00F81C2C">
        <w:t xml:space="preserve">(1), e20491. </w:t>
      </w:r>
      <w:hyperlink r:id="rId15" w:history="1">
        <w:r w:rsidRPr="00F81C2C">
          <w:rPr>
            <w:rStyle w:val="Hyperlink"/>
          </w:rPr>
          <w:t>https://doi.org/10.2196/20491</w:t>
        </w:r>
      </w:hyperlink>
      <w:r w:rsidRPr="00F81C2C">
        <w:t xml:space="preserve"> </w:t>
      </w:r>
    </w:p>
    <w:p w14:paraId="4D7399CD" w14:textId="400C2074" w:rsidR="00F81C2C" w:rsidRPr="00F81C2C" w:rsidRDefault="00F81C2C" w:rsidP="00F81C2C">
      <w:pPr>
        <w:pStyle w:val="EndNoteBibliography"/>
        <w:spacing w:after="0"/>
        <w:ind w:left="720" w:hanging="720"/>
      </w:pPr>
      <w:r w:rsidRPr="00F81C2C">
        <w:t xml:space="preserve">Harrell, E. R., Kmetz, B., &amp; Boot, W. R. (2019). Is Cognitive Training Worth It? Exploring Individuals’ Willingness to Engage in Cognitive Training. </w:t>
      </w:r>
      <w:r w:rsidRPr="00F81C2C">
        <w:rPr>
          <w:i/>
        </w:rPr>
        <w:t>Journal of Cognitive Enhancement</w:t>
      </w:r>
      <w:r w:rsidRPr="00F81C2C">
        <w:t>,</w:t>
      </w:r>
      <w:r w:rsidRPr="00F81C2C">
        <w:rPr>
          <w:i/>
        </w:rPr>
        <w:t xml:space="preserve"> 3</w:t>
      </w:r>
      <w:r w:rsidRPr="00F81C2C">
        <w:t xml:space="preserve">(4), 405-415. </w:t>
      </w:r>
      <w:hyperlink r:id="rId16" w:history="1">
        <w:r w:rsidRPr="00F81C2C">
          <w:rPr>
            <w:rStyle w:val="Hyperlink"/>
          </w:rPr>
          <w:t>https://doi.org/10.1007/s41465-019-00129-4</w:t>
        </w:r>
      </w:hyperlink>
      <w:r w:rsidRPr="00F81C2C">
        <w:t xml:space="preserve"> </w:t>
      </w:r>
    </w:p>
    <w:p w14:paraId="5793D8DE" w14:textId="26A82402" w:rsidR="00F81C2C" w:rsidRPr="00F81C2C" w:rsidRDefault="00F81C2C" w:rsidP="00F81C2C">
      <w:pPr>
        <w:pStyle w:val="EndNoteBibliography"/>
        <w:spacing w:after="0"/>
        <w:ind w:left="720" w:hanging="720"/>
      </w:pPr>
      <w:r w:rsidRPr="00F81C2C">
        <w:t xml:space="preserve">Huntley, J., Corbett, A., Wesnes, K., Brooker, H., Stenton, R., Hampshire, A., &amp; Ballard, C. (2018). Online assessment of risk factors for dementia and cognitive function in healthy adults. </w:t>
      </w:r>
      <w:r w:rsidRPr="00F81C2C">
        <w:rPr>
          <w:i/>
        </w:rPr>
        <w:t>Int J Geriatr Psychiatry</w:t>
      </w:r>
      <w:r w:rsidRPr="00F81C2C">
        <w:t>,</w:t>
      </w:r>
      <w:r w:rsidRPr="00F81C2C">
        <w:rPr>
          <w:i/>
        </w:rPr>
        <w:t xml:space="preserve"> 33</w:t>
      </w:r>
      <w:r w:rsidRPr="00F81C2C">
        <w:t xml:space="preserve">(2), e286-e293. </w:t>
      </w:r>
      <w:hyperlink r:id="rId17" w:history="1">
        <w:r w:rsidRPr="00F81C2C">
          <w:rPr>
            <w:rStyle w:val="Hyperlink"/>
          </w:rPr>
          <w:t>https://doi.org/10.1002/gps.4790</w:t>
        </w:r>
      </w:hyperlink>
      <w:r w:rsidRPr="00F81C2C">
        <w:t xml:space="preserve"> </w:t>
      </w:r>
    </w:p>
    <w:p w14:paraId="0C5D27D8" w14:textId="144E9B47" w:rsidR="00F81C2C" w:rsidRPr="00F81C2C" w:rsidRDefault="00F81C2C" w:rsidP="00F81C2C">
      <w:pPr>
        <w:pStyle w:val="EndNoteBibliography"/>
        <w:spacing w:after="0"/>
        <w:ind w:left="720" w:hanging="720"/>
      </w:pPr>
      <w:r w:rsidRPr="00F81C2C">
        <w:t xml:space="preserve">Jorm, A. F. (1994). A short form of the Informant Questionnaire on Cognitive Decline in the Elderly (IQCODE): development and cross-validation. </w:t>
      </w:r>
      <w:r w:rsidRPr="00F81C2C">
        <w:rPr>
          <w:i/>
        </w:rPr>
        <w:t>Psychol Med</w:t>
      </w:r>
      <w:r w:rsidRPr="00F81C2C">
        <w:t>,</w:t>
      </w:r>
      <w:r w:rsidRPr="00F81C2C">
        <w:rPr>
          <w:i/>
        </w:rPr>
        <w:t xml:space="preserve"> 24</w:t>
      </w:r>
      <w:r w:rsidRPr="00F81C2C">
        <w:t xml:space="preserve">(1), 145-153. </w:t>
      </w:r>
      <w:hyperlink r:id="rId18" w:history="1">
        <w:r w:rsidRPr="00F81C2C">
          <w:rPr>
            <w:rStyle w:val="Hyperlink"/>
          </w:rPr>
          <w:t>https://doi.org/10.1017/s003329170002691x</w:t>
        </w:r>
      </w:hyperlink>
      <w:r w:rsidRPr="00F81C2C">
        <w:t xml:space="preserve"> </w:t>
      </w:r>
    </w:p>
    <w:p w14:paraId="4E9834FB" w14:textId="6A59ACFF" w:rsidR="00F81C2C" w:rsidRPr="00F81C2C" w:rsidRDefault="00F81C2C" w:rsidP="00F81C2C">
      <w:pPr>
        <w:pStyle w:val="EndNoteBibliography"/>
        <w:spacing w:after="0"/>
        <w:ind w:left="720" w:hanging="720"/>
      </w:pPr>
      <w:r w:rsidRPr="00F81C2C">
        <w:t xml:space="preserve">Kivipelto, M., Mangialasche, F., Snyder, H. M., Allegri, R., Andrieu, S., Arai, H., Baker, L., Belleville, S., Brodaty, H., Brucki, S. M., Calandri, I., Caramelli, P., Chen, C., Chertkow, H., Chew, E., Choi, S. H., Chowdhary, N., Crivelli, L., Torre, R. D. L., . . . Carrillo, M. C. (2020). World-Wide FINGERS Network: A global approach to risk reduction and prevention of dementia. </w:t>
      </w:r>
      <w:r w:rsidRPr="00F81C2C">
        <w:rPr>
          <w:i/>
        </w:rPr>
        <w:t>Alzheimer's &amp; Dementia</w:t>
      </w:r>
      <w:r w:rsidRPr="00F81C2C">
        <w:t>,</w:t>
      </w:r>
      <w:r w:rsidRPr="00F81C2C">
        <w:rPr>
          <w:i/>
        </w:rPr>
        <w:t xml:space="preserve"> 16</w:t>
      </w:r>
      <w:r w:rsidRPr="00F81C2C">
        <w:t xml:space="preserve">(7), 1078-1094. </w:t>
      </w:r>
      <w:hyperlink r:id="rId19" w:history="1">
        <w:r w:rsidRPr="00F81C2C">
          <w:rPr>
            <w:rStyle w:val="Hyperlink"/>
          </w:rPr>
          <w:t>https://doi.org/https://doi.org/10.1002/alz.12123</w:t>
        </w:r>
      </w:hyperlink>
      <w:r w:rsidRPr="00F81C2C">
        <w:t xml:space="preserve"> </w:t>
      </w:r>
    </w:p>
    <w:p w14:paraId="0921524C" w14:textId="77777777" w:rsidR="00F81C2C" w:rsidRPr="00F81C2C" w:rsidRDefault="00F81C2C" w:rsidP="00F81C2C">
      <w:pPr>
        <w:pStyle w:val="EndNoteBibliography"/>
        <w:spacing w:after="0"/>
        <w:ind w:left="720" w:hanging="720"/>
      </w:pPr>
      <w:r w:rsidRPr="00F81C2C">
        <w:t xml:space="preserve">Landi, F., Tua, E., Onder, G., Carrara, B., Sgadari, A., Rinaldi, C., Gambassi, G., Lattanzio, F., Bernabei, R., &amp; for the, S.-H. C. S. G. o. B. (2000). Minimum Data Set for Home Care: A Valid Instrument to Assess Frail Older People Living in the Community. </w:t>
      </w:r>
      <w:r w:rsidRPr="00F81C2C">
        <w:rPr>
          <w:i/>
        </w:rPr>
        <w:t>Medical Care</w:t>
      </w:r>
      <w:r w:rsidRPr="00F81C2C">
        <w:t>,</w:t>
      </w:r>
      <w:r w:rsidRPr="00F81C2C">
        <w:rPr>
          <w:i/>
        </w:rPr>
        <w:t xml:space="preserve"> 38</w:t>
      </w:r>
      <w:r w:rsidRPr="00F81C2C">
        <w:t xml:space="preserve">(12). </w:t>
      </w:r>
    </w:p>
    <w:p w14:paraId="6B8AFF51" w14:textId="4600E69E" w:rsidR="00F81C2C" w:rsidRPr="00F81C2C" w:rsidRDefault="00F81C2C" w:rsidP="00F81C2C">
      <w:pPr>
        <w:pStyle w:val="EndNoteBibliography"/>
        <w:spacing w:after="0"/>
        <w:ind w:left="720" w:hanging="720"/>
      </w:pPr>
      <w:r w:rsidRPr="00F81C2C">
        <w:t xml:space="preserve">Livingston, G., Huntley, J., Sommerlad, A., Ames, D., Ballard, C., Banerjee, S., Brayne, C., Burns, A., Cohen-Mansfield, J., Cooper, C., Costafreda, S. G., Dias, A., Fox, N., Gitlin, L. N., Howard, R., Kales, H. C., Kivimaki, M., Larson, E. B., Ogunniyi, A., . . . Mukadam, N. (2020). Dementia </w:t>
      </w:r>
      <w:r w:rsidRPr="00F81C2C">
        <w:lastRenderedPageBreak/>
        <w:t xml:space="preserve">prevention, intervention, and care: 2020 report of the Lancet Commission. </w:t>
      </w:r>
      <w:r w:rsidRPr="00F81C2C">
        <w:rPr>
          <w:i/>
        </w:rPr>
        <w:t>Lancet</w:t>
      </w:r>
      <w:r w:rsidRPr="00F81C2C">
        <w:t>,</w:t>
      </w:r>
      <w:r w:rsidRPr="00F81C2C">
        <w:rPr>
          <w:i/>
        </w:rPr>
        <w:t xml:space="preserve"> 396</w:t>
      </w:r>
      <w:r w:rsidRPr="00F81C2C">
        <w:t xml:space="preserve">(10248), 413-446. </w:t>
      </w:r>
      <w:hyperlink r:id="rId20" w:history="1">
        <w:r w:rsidRPr="00F81C2C">
          <w:rPr>
            <w:rStyle w:val="Hyperlink"/>
          </w:rPr>
          <w:t>https://doi.org/10.1016/S0140-6736(20)30367-6</w:t>
        </w:r>
      </w:hyperlink>
      <w:r w:rsidRPr="00F81C2C">
        <w:t xml:space="preserve"> </w:t>
      </w:r>
    </w:p>
    <w:p w14:paraId="617083F7" w14:textId="7BA13443" w:rsidR="00F81C2C" w:rsidRPr="00F81C2C" w:rsidRDefault="00F81C2C" w:rsidP="00F81C2C">
      <w:pPr>
        <w:pStyle w:val="EndNoteBibliography"/>
        <w:spacing w:after="0"/>
        <w:ind w:left="720" w:hanging="720"/>
      </w:pPr>
      <w:r w:rsidRPr="00F81C2C">
        <w:t xml:space="preserve">Mitchell, A. J., &amp; Shiri-Feshki, M. (2009). Rate of progression of mild cognitive impairment to dementia--meta-analysis of 41 robust inception cohort studies. </w:t>
      </w:r>
      <w:r w:rsidRPr="00F81C2C">
        <w:rPr>
          <w:i/>
        </w:rPr>
        <w:t>Acta Psychiatr Scand</w:t>
      </w:r>
      <w:r w:rsidRPr="00F81C2C">
        <w:t>,</w:t>
      </w:r>
      <w:r w:rsidRPr="00F81C2C">
        <w:rPr>
          <w:i/>
        </w:rPr>
        <w:t xml:space="preserve"> 119</w:t>
      </w:r>
      <w:r w:rsidRPr="00F81C2C">
        <w:t xml:space="preserve">(4), 252-265. </w:t>
      </w:r>
      <w:hyperlink r:id="rId21" w:history="1">
        <w:r w:rsidRPr="00F81C2C">
          <w:rPr>
            <w:rStyle w:val="Hyperlink"/>
          </w:rPr>
          <w:t>https://doi.org/10.1111/j.1600-0447.2008.01326.x</w:t>
        </w:r>
      </w:hyperlink>
      <w:r w:rsidRPr="00F81C2C">
        <w:t xml:space="preserve"> </w:t>
      </w:r>
    </w:p>
    <w:p w14:paraId="7827F955" w14:textId="25D2584A" w:rsidR="00F81C2C" w:rsidRPr="00F81C2C" w:rsidRDefault="00F81C2C" w:rsidP="00F81C2C">
      <w:pPr>
        <w:pStyle w:val="EndNoteBibliography"/>
        <w:spacing w:after="0"/>
        <w:ind w:left="720" w:hanging="720"/>
      </w:pPr>
      <w:r w:rsidRPr="00F81C2C">
        <w:t xml:space="preserve">Mody, L., Miller, D. K., McGloin, J. M., Freeman, M., Marcantonio, E. R., Magaziner, J., &amp; Studenski, S. (2008). Recruitment and Retention of Older Adults in Aging Research. </w:t>
      </w:r>
      <w:r w:rsidRPr="00F81C2C">
        <w:rPr>
          <w:i/>
        </w:rPr>
        <w:t>Journal of the American Geriatrics Society</w:t>
      </w:r>
      <w:r w:rsidRPr="00F81C2C">
        <w:t>,</w:t>
      </w:r>
      <w:r w:rsidRPr="00F81C2C">
        <w:rPr>
          <w:i/>
        </w:rPr>
        <w:t xml:space="preserve"> 56</w:t>
      </w:r>
      <w:r w:rsidRPr="00F81C2C">
        <w:t xml:space="preserve">(12), 2340-2348. </w:t>
      </w:r>
      <w:hyperlink r:id="rId22" w:history="1">
        <w:r w:rsidRPr="00F81C2C">
          <w:rPr>
            <w:rStyle w:val="Hyperlink"/>
          </w:rPr>
          <w:t>https://doi.org/https://doi.org/10.1111/j.1532-5415.2008.02015.x</w:t>
        </w:r>
      </w:hyperlink>
      <w:r w:rsidRPr="00F81C2C">
        <w:t xml:space="preserve"> </w:t>
      </w:r>
    </w:p>
    <w:p w14:paraId="3FF948E8" w14:textId="2E454201" w:rsidR="00F81C2C" w:rsidRPr="00F81C2C" w:rsidRDefault="00F81C2C" w:rsidP="00F81C2C">
      <w:pPr>
        <w:pStyle w:val="EndNoteBibliography"/>
        <w:spacing w:after="0"/>
        <w:ind w:left="720" w:hanging="720"/>
      </w:pPr>
      <w:r w:rsidRPr="00F81C2C">
        <w:t xml:space="preserve">Ng Fat, L., Scholes, S., Boniface, S., Mindell, J., &amp; Stewart-Brown, S. (2017). Evaluating and establishing national norms for mental wellbeing using the short Warwick-Edinburgh Mental Well-being Scale (SWEMWBS): findings from the Health Survey for England. </w:t>
      </w:r>
      <w:r w:rsidRPr="00F81C2C">
        <w:rPr>
          <w:i/>
        </w:rPr>
        <w:t>Qual Life Res</w:t>
      </w:r>
      <w:r w:rsidRPr="00F81C2C">
        <w:t>,</w:t>
      </w:r>
      <w:r w:rsidRPr="00F81C2C">
        <w:rPr>
          <w:i/>
        </w:rPr>
        <w:t xml:space="preserve"> 26</w:t>
      </w:r>
      <w:r w:rsidRPr="00F81C2C">
        <w:t xml:space="preserve">(5), 1129-1144. </w:t>
      </w:r>
      <w:hyperlink r:id="rId23" w:history="1">
        <w:r w:rsidRPr="00F81C2C">
          <w:rPr>
            <w:rStyle w:val="Hyperlink"/>
          </w:rPr>
          <w:t>https://doi.org/10.1007/s11136-016-1454-8</w:t>
        </w:r>
      </w:hyperlink>
      <w:r w:rsidRPr="00F81C2C">
        <w:t xml:space="preserve"> </w:t>
      </w:r>
    </w:p>
    <w:p w14:paraId="1FED2734" w14:textId="7BD1368D" w:rsidR="00F81C2C" w:rsidRPr="00F81C2C" w:rsidRDefault="00F81C2C" w:rsidP="00F81C2C">
      <w:pPr>
        <w:pStyle w:val="EndNoteBibliography"/>
        <w:spacing w:after="0"/>
        <w:ind w:left="720" w:hanging="720"/>
      </w:pPr>
      <w:r w:rsidRPr="00F81C2C">
        <w:t xml:space="preserve">Ngandu, T., Lehtisalo, J., Solomon, A., Levalahti, E., Ahtiluoto, S., Antikainen, R., Backman, L., Hanninen, T., Jula, A., Laatikainen, T., Lindstrom, J., Mangialasche, F., Paajanen, T., Pajala, S., Peltonen, M., Rauramaa, R., Stigsdotter-Neely, A., Strandberg, T., Tuomilehto, J., . . . Kivipelto, M. (2015). A 2 year multidomain intervention of diet, exercise, cognitive training, and vascular risk monitoring versus control to prevent cognitive decline in at-risk elderly people (FINGER): a randomised controlled trial. </w:t>
      </w:r>
      <w:r w:rsidRPr="00F81C2C">
        <w:rPr>
          <w:i/>
        </w:rPr>
        <w:t>Lancet</w:t>
      </w:r>
      <w:r w:rsidRPr="00F81C2C">
        <w:t>,</w:t>
      </w:r>
      <w:r w:rsidRPr="00F81C2C">
        <w:rPr>
          <w:i/>
        </w:rPr>
        <w:t xml:space="preserve"> 385</w:t>
      </w:r>
      <w:r w:rsidRPr="00F81C2C">
        <w:t xml:space="preserve">(9984), 2255-2263. </w:t>
      </w:r>
      <w:hyperlink r:id="rId24" w:history="1">
        <w:r w:rsidRPr="00F81C2C">
          <w:rPr>
            <w:rStyle w:val="Hyperlink"/>
          </w:rPr>
          <w:t>https://doi.org/10.1016/S0140-6736(15)60461-5</w:t>
        </w:r>
      </w:hyperlink>
      <w:r w:rsidRPr="00F81C2C">
        <w:t xml:space="preserve"> </w:t>
      </w:r>
    </w:p>
    <w:p w14:paraId="22222454" w14:textId="77777777" w:rsidR="00F81C2C" w:rsidRPr="00F81C2C" w:rsidRDefault="00F81C2C" w:rsidP="00F81C2C">
      <w:pPr>
        <w:pStyle w:val="EndNoteBibliography"/>
        <w:spacing w:after="0"/>
        <w:ind w:left="720" w:hanging="720"/>
      </w:pPr>
      <w:r w:rsidRPr="00F81C2C">
        <w:t xml:space="preserve">Office for National Statistics. (2012). </w:t>
      </w:r>
      <w:r w:rsidRPr="00F81C2C">
        <w:rPr>
          <w:i/>
        </w:rPr>
        <w:t>Ethnicity and National Identity in England and Wales: 2011</w:t>
      </w:r>
      <w:r w:rsidRPr="00F81C2C">
        <w:t xml:space="preserve">. </w:t>
      </w:r>
    </w:p>
    <w:p w14:paraId="140D4EC1" w14:textId="4935E89D" w:rsidR="00F81C2C" w:rsidRPr="00F81C2C" w:rsidRDefault="00F81C2C" w:rsidP="00F81C2C">
      <w:pPr>
        <w:pStyle w:val="EndNoteBibliography"/>
        <w:spacing w:after="0"/>
        <w:ind w:left="720" w:hanging="720"/>
      </w:pPr>
      <w:r w:rsidRPr="00F81C2C">
        <w:t xml:space="preserve">Office for National Statistics. (2019). </w:t>
      </w:r>
      <w:r w:rsidRPr="00F81C2C">
        <w:rPr>
          <w:i/>
        </w:rPr>
        <w:t>English indices of deprivation 2019</w:t>
      </w:r>
      <w:r w:rsidRPr="00F81C2C">
        <w:t xml:space="preserve">. UK: Office for National Statistics, Retrieved from </w:t>
      </w:r>
      <w:hyperlink r:id="rId25" w:history="1">
        <w:r w:rsidRPr="00F81C2C">
          <w:rPr>
            <w:rStyle w:val="Hyperlink"/>
          </w:rPr>
          <w:t>https://www.gov.uk/government/statistics/english-indices-of-deprivation-2019</w:t>
        </w:r>
      </w:hyperlink>
    </w:p>
    <w:p w14:paraId="3C6A7AD5" w14:textId="12988E19" w:rsidR="00F81C2C" w:rsidRPr="00F81C2C" w:rsidRDefault="00F81C2C" w:rsidP="00F81C2C">
      <w:pPr>
        <w:pStyle w:val="EndNoteBibliography"/>
        <w:spacing w:after="0"/>
        <w:ind w:left="720" w:hanging="720"/>
      </w:pPr>
      <w:r w:rsidRPr="00F81C2C">
        <w:t xml:space="preserve">Pescatello, L. S., Buchner, D. M., Jakicic, J. M., Powell, K. E., Kraus, W. E., Bloodgood, B., Campbell, W. W., Dietz, S., Dipietro, L., George, S. M., Macko, R. F., McTiernan, A., Pate, R. R., Piercy, K. L., &amp; Physical Activity Guidelines Advisory, C. (2019). Physical Activity to Prevent and Treat Hypertension: A Systematic Review. </w:t>
      </w:r>
      <w:r w:rsidRPr="00F81C2C">
        <w:rPr>
          <w:i/>
        </w:rPr>
        <w:t>Med Sci Sports Exerc</w:t>
      </w:r>
      <w:r w:rsidRPr="00F81C2C">
        <w:t>,</w:t>
      </w:r>
      <w:r w:rsidRPr="00F81C2C">
        <w:rPr>
          <w:i/>
        </w:rPr>
        <w:t xml:space="preserve"> 51</w:t>
      </w:r>
      <w:r w:rsidRPr="00F81C2C">
        <w:t xml:space="preserve">(6), 1314-1323. </w:t>
      </w:r>
      <w:hyperlink r:id="rId26" w:history="1">
        <w:r w:rsidRPr="00F81C2C">
          <w:rPr>
            <w:rStyle w:val="Hyperlink"/>
          </w:rPr>
          <w:t>https://doi.org/10.1249/MSS.0000000000001943</w:t>
        </w:r>
      </w:hyperlink>
      <w:r w:rsidRPr="00F81C2C">
        <w:t xml:space="preserve"> </w:t>
      </w:r>
    </w:p>
    <w:p w14:paraId="0922314D" w14:textId="77E556D6" w:rsidR="00F81C2C" w:rsidRPr="00F81C2C" w:rsidRDefault="00F81C2C" w:rsidP="00F81C2C">
      <w:pPr>
        <w:pStyle w:val="EndNoteBibliography"/>
        <w:spacing w:after="0"/>
        <w:ind w:left="720" w:hanging="720"/>
      </w:pPr>
      <w:r w:rsidRPr="00F81C2C">
        <w:t xml:space="preserve">Petersen, R. C. (2016). Mild Cognitive Impairment. </w:t>
      </w:r>
      <w:r w:rsidRPr="00F81C2C">
        <w:rPr>
          <w:i/>
        </w:rPr>
        <w:t>Continuum (Minneapolis, Minn.)</w:t>
      </w:r>
      <w:r w:rsidRPr="00F81C2C">
        <w:t>,</w:t>
      </w:r>
      <w:r w:rsidRPr="00F81C2C">
        <w:rPr>
          <w:i/>
        </w:rPr>
        <w:t xml:space="preserve"> 22</w:t>
      </w:r>
      <w:r w:rsidRPr="00F81C2C">
        <w:t xml:space="preserve">(2 Dementia), 404-418. </w:t>
      </w:r>
      <w:hyperlink r:id="rId27" w:history="1">
        <w:r w:rsidRPr="00F81C2C">
          <w:rPr>
            <w:rStyle w:val="Hyperlink"/>
          </w:rPr>
          <w:t>https://doi.org/10.1212/CON.0000000000000313</w:t>
        </w:r>
      </w:hyperlink>
      <w:r w:rsidRPr="00F81C2C">
        <w:t xml:space="preserve"> </w:t>
      </w:r>
    </w:p>
    <w:p w14:paraId="038A0044" w14:textId="09617A1F" w:rsidR="00F81C2C" w:rsidRPr="00F81C2C" w:rsidRDefault="00F81C2C" w:rsidP="00F81C2C">
      <w:pPr>
        <w:pStyle w:val="EndNoteBibliography"/>
        <w:spacing w:after="0"/>
        <w:ind w:left="720" w:hanging="720"/>
      </w:pPr>
      <w:r w:rsidRPr="00F81C2C">
        <w:t xml:space="preserve">PROTECT Study Research Team. (2015). </w:t>
      </w:r>
      <w:r w:rsidRPr="00F81C2C">
        <w:rPr>
          <w:i/>
        </w:rPr>
        <w:t>PROTECT Study</w:t>
      </w:r>
      <w:r w:rsidRPr="00F81C2C">
        <w:t xml:space="preserve">. Retrieved 16/12/2020 from </w:t>
      </w:r>
      <w:hyperlink r:id="rId28" w:history="1">
        <w:r w:rsidRPr="00F81C2C">
          <w:rPr>
            <w:rStyle w:val="Hyperlink"/>
          </w:rPr>
          <w:t>https://www.protectstudy.org.uk/</w:t>
        </w:r>
      </w:hyperlink>
    </w:p>
    <w:p w14:paraId="30ADBD9E" w14:textId="5792D690" w:rsidR="00F81C2C" w:rsidRPr="00F81C2C" w:rsidRDefault="00F81C2C" w:rsidP="00F81C2C">
      <w:pPr>
        <w:pStyle w:val="EndNoteBibliography"/>
        <w:spacing w:after="0"/>
        <w:ind w:left="720" w:hanging="720"/>
      </w:pPr>
      <w:r w:rsidRPr="00F81C2C">
        <w:t xml:space="preserve">Rabin, R., &amp; de Charro, F. (2001). EQ-5D: a measure of health status from the EuroQol Group. </w:t>
      </w:r>
      <w:r w:rsidRPr="00F81C2C">
        <w:rPr>
          <w:i/>
        </w:rPr>
        <w:t>Ann Med</w:t>
      </w:r>
      <w:r w:rsidRPr="00F81C2C">
        <w:t>,</w:t>
      </w:r>
      <w:r w:rsidRPr="00F81C2C">
        <w:rPr>
          <w:i/>
        </w:rPr>
        <w:t xml:space="preserve"> 33</w:t>
      </w:r>
      <w:r w:rsidRPr="00F81C2C">
        <w:t xml:space="preserve">(5), 337-343. </w:t>
      </w:r>
      <w:hyperlink r:id="rId29" w:history="1">
        <w:r w:rsidRPr="00F81C2C">
          <w:rPr>
            <w:rStyle w:val="Hyperlink"/>
          </w:rPr>
          <w:t>https://doi.org/10.3109/07853890109002087</w:t>
        </w:r>
      </w:hyperlink>
      <w:r w:rsidRPr="00F81C2C">
        <w:t xml:space="preserve"> </w:t>
      </w:r>
    </w:p>
    <w:p w14:paraId="6040F4E5" w14:textId="3B30559C" w:rsidR="00F81C2C" w:rsidRPr="00F81C2C" w:rsidRDefault="00F81C2C" w:rsidP="00F81C2C">
      <w:pPr>
        <w:pStyle w:val="EndNoteBibliography"/>
        <w:spacing w:after="0"/>
        <w:ind w:left="720" w:hanging="720"/>
      </w:pPr>
      <w:r w:rsidRPr="00F81C2C">
        <w:t xml:space="preserve">Ritchie, K., Artero, S., &amp; Touchon, J. (2001). Classification criteria for mild cognitive impairment: a population-based validation study. </w:t>
      </w:r>
      <w:r w:rsidRPr="00F81C2C">
        <w:rPr>
          <w:i/>
        </w:rPr>
        <w:t>Neurology</w:t>
      </w:r>
      <w:r w:rsidRPr="00F81C2C">
        <w:t>,</w:t>
      </w:r>
      <w:r w:rsidRPr="00F81C2C">
        <w:rPr>
          <w:i/>
        </w:rPr>
        <w:t xml:space="preserve"> 56</w:t>
      </w:r>
      <w:r w:rsidRPr="00F81C2C">
        <w:t xml:space="preserve">(1), 37-42. </w:t>
      </w:r>
      <w:hyperlink r:id="rId30" w:history="1">
        <w:r w:rsidRPr="00F81C2C">
          <w:rPr>
            <w:rStyle w:val="Hyperlink"/>
          </w:rPr>
          <w:t>https://doi.org/10.1212/wnl.56.1.37</w:t>
        </w:r>
      </w:hyperlink>
      <w:r w:rsidRPr="00F81C2C">
        <w:t xml:space="preserve"> </w:t>
      </w:r>
    </w:p>
    <w:p w14:paraId="51EF7867" w14:textId="7B973798" w:rsidR="00F81C2C" w:rsidRPr="00F81C2C" w:rsidRDefault="00F81C2C" w:rsidP="00F81C2C">
      <w:pPr>
        <w:pStyle w:val="EndNoteBibliography"/>
        <w:spacing w:after="0"/>
        <w:ind w:left="720" w:hanging="720"/>
      </w:pPr>
      <w:r w:rsidRPr="00F81C2C">
        <w:t xml:space="preserve">Ryan, D. J., Wullems, J. A., Stebbings, G. K., Morse, C. I., Stewart, C. E., &amp; Onambele-Pearson, G. L. (2018). Reliability and validity of the international physical activity questionnaire compared to calibrated accelerometer cut-off points in the quantification of sedentary behaviour and physical activity in older adults. </w:t>
      </w:r>
      <w:r w:rsidRPr="00F81C2C">
        <w:rPr>
          <w:i/>
        </w:rPr>
        <w:t>PloS one</w:t>
      </w:r>
      <w:r w:rsidRPr="00F81C2C">
        <w:t>,</w:t>
      </w:r>
      <w:r w:rsidRPr="00F81C2C">
        <w:rPr>
          <w:i/>
        </w:rPr>
        <w:t xml:space="preserve"> 13</w:t>
      </w:r>
      <w:r w:rsidRPr="00F81C2C">
        <w:t xml:space="preserve">(4), e0195712. </w:t>
      </w:r>
      <w:hyperlink r:id="rId31" w:history="1">
        <w:r w:rsidRPr="00F81C2C">
          <w:rPr>
            <w:rStyle w:val="Hyperlink"/>
          </w:rPr>
          <w:t>https://doi.org/10.1371/journal.pone.0195712</w:t>
        </w:r>
      </w:hyperlink>
      <w:r w:rsidRPr="00F81C2C">
        <w:t xml:space="preserve"> </w:t>
      </w:r>
    </w:p>
    <w:p w14:paraId="7749C6C6" w14:textId="7BE6443F" w:rsidR="00F81C2C" w:rsidRPr="00F81C2C" w:rsidRDefault="00F81C2C" w:rsidP="00F81C2C">
      <w:pPr>
        <w:pStyle w:val="EndNoteBibliography"/>
        <w:spacing w:after="0"/>
        <w:ind w:left="720" w:hanging="720"/>
      </w:pPr>
      <w:r w:rsidRPr="00F81C2C">
        <w:t xml:space="preserve">Santer, M., Muller, I., Yardley, L., Burgess, H., Selinger, H., Stuart, B. L., &amp; Little, P. (2014). Supporting Self-Care for Families of Children With Eczema With a Web-Based Intervention Plus Health Care Professional Support: Pilot Randomized Controlled Trial. </w:t>
      </w:r>
      <w:r w:rsidRPr="00F81C2C">
        <w:rPr>
          <w:i/>
        </w:rPr>
        <w:t>J Med Internet Res</w:t>
      </w:r>
      <w:r w:rsidRPr="00F81C2C">
        <w:t>,</w:t>
      </w:r>
      <w:r w:rsidRPr="00F81C2C">
        <w:rPr>
          <w:i/>
        </w:rPr>
        <w:t xml:space="preserve"> 16</w:t>
      </w:r>
      <w:r w:rsidRPr="00F81C2C">
        <w:t xml:space="preserve">(3), e70. </w:t>
      </w:r>
      <w:hyperlink r:id="rId32" w:history="1">
        <w:r w:rsidRPr="00F81C2C">
          <w:rPr>
            <w:rStyle w:val="Hyperlink"/>
          </w:rPr>
          <w:t>https://doi.org/10.2196/jmir.3035</w:t>
        </w:r>
      </w:hyperlink>
      <w:r w:rsidRPr="00F81C2C">
        <w:t xml:space="preserve"> </w:t>
      </w:r>
    </w:p>
    <w:p w14:paraId="71C3349B" w14:textId="1EFC07D2" w:rsidR="00F81C2C" w:rsidRPr="00F81C2C" w:rsidRDefault="00F81C2C" w:rsidP="00F81C2C">
      <w:pPr>
        <w:pStyle w:val="EndNoteBibliography"/>
        <w:spacing w:after="0"/>
        <w:ind w:left="720" w:hanging="720"/>
      </w:pPr>
      <w:r w:rsidRPr="00F81C2C">
        <w:t xml:space="preserve">Sherman, D. S., Mauser, J., Nuno, M., &amp; Sherzai, D. (2017). The Efficacy of Cognitive Intervention in Mild Cognitive Impairment (MCI): a Meta-Analysis of Outcomes on Neuropsychological Measures. </w:t>
      </w:r>
      <w:r w:rsidRPr="00F81C2C">
        <w:rPr>
          <w:i/>
        </w:rPr>
        <w:t>Neuropsychology Review</w:t>
      </w:r>
      <w:r w:rsidRPr="00F81C2C">
        <w:t>,</w:t>
      </w:r>
      <w:r w:rsidRPr="00F81C2C">
        <w:rPr>
          <w:i/>
        </w:rPr>
        <w:t xml:space="preserve"> 27</w:t>
      </w:r>
      <w:r w:rsidRPr="00F81C2C">
        <w:t xml:space="preserve">(4), 440-484. </w:t>
      </w:r>
      <w:hyperlink r:id="rId33" w:history="1">
        <w:r w:rsidRPr="00F81C2C">
          <w:rPr>
            <w:rStyle w:val="Hyperlink"/>
          </w:rPr>
          <w:t>https://doi.org/10.1007/s11065-017-9363-3</w:t>
        </w:r>
      </w:hyperlink>
      <w:r w:rsidRPr="00F81C2C">
        <w:t xml:space="preserve"> </w:t>
      </w:r>
    </w:p>
    <w:p w14:paraId="3D39EBE9" w14:textId="41FFAFE3" w:rsidR="00F81C2C" w:rsidRPr="00F81C2C" w:rsidRDefault="00F81C2C" w:rsidP="00F81C2C">
      <w:pPr>
        <w:pStyle w:val="EndNoteBibliography"/>
        <w:spacing w:after="0"/>
        <w:ind w:left="720" w:hanging="720"/>
      </w:pPr>
      <w:r w:rsidRPr="00F81C2C">
        <w:lastRenderedPageBreak/>
        <w:t xml:space="preserve">Smith, K. A., Bradbury, K., Essery, R., Pollet, S., Mowbray, F., Slodkowska-Barabasz, J., Denison-Day, J., Hayter, V., Kelly, J., Somerville, J., Zhang, J., Grey, E., Western, M., Ferrey, A. E., Krusche, A., Stuart, B., Mutrie, N., Robinson, S., Yao, G. L., . . . Yardley, L. (2020). The Active Brains Digital Intervention to Reduce Cognitive Decline in Older Adults: Protocol for a Feasibility Randomized Controlled Trial. </w:t>
      </w:r>
      <w:r w:rsidRPr="00F81C2C">
        <w:rPr>
          <w:i/>
        </w:rPr>
        <w:t>JMIR Res Protoc</w:t>
      </w:r>
      <w:r w:rsidRPr="00F81C2C">
        <w:t>,</w:t>
      </w:r>
      <w:r w:rsidRPr="00F81C2C">
        <w:rPr>
          <w:i/>
        </w:rPr>
        <w:t xml:space="preserve"> 9</w:t>
      </w:r>
      <w:r w:rsidRPr="00F81C2C">
        <w:t xml:space="preserve">(11), e18929. </w:t>
      </w:r>
      <w:hyperlink r:id="rId34" w:history="1">
        <w:r w:rsidRPr="00F81C2C">
          <w:rPr>
            <w:rStyle w:val="Hyperlink"/>
          </w:rPr>
          <w:t>https://doi.org/10.2196/18929</w:t>
        </w:r>
      </w:hyperlink>
      <w:r w:rsidRPr="00F81C2C">
        <w:t xml:space="preserve"> </w:t>
      </w:r>
    </w:p>
    <w:p w14:paraId="5C5E2E4C" w14:textId="05663D3A" w:rsidR="00F81C2C" w:rsidRPr="00F81C2C" w:rsidRDefault="00F81C2C" w:rsidP="00F81C2C">
      <w:pPr>
        <w:pStyle w:val="EndNoteBibliography"/>
        <w:spacing w:after="0"/>
        <w:ind w:left="720" w:hanging="720"/>
      </w:pPr>
      <w:r w:rsidRPr="00F81C2C">
        <w:t xml:space="preserve">Stephan, B., Matthews, F. E., McKeith, I. G., Bond, J., &amp; Brayne, C. (2007). Early cognitive change in the general population: how do different definitions work? </w:t>
      </w:r>
      <w:r w:rsidRPr="00F81C2C">
        <w:rPr>
          <w:i/>
        </w:rPr>
        <w:t>Journal of the American Geriatrics Society</w:t>
      </w:r>
      <w:r w:rsidRPr="00F81C2C">
        <w:t>,</w:t>
      </w:r>
      <w:r w:rsidRPr="00F81C2C">
        <w:rPr>
          <w:i/>
        </w:rPr>
        <w:t xml:space="preserve"> 55</w:t>
      </w:r>
      <w:r w:rsidRPr="00F81C2C">
        <w:t xml:space="preserve">(10), 1534-1540. </w:t>
      </w:r>
      <w:hyperlink r:id="rId35" w:history="1">
        <w:r w:rsidRPr="00F81C2C">
          <w:rPr>
            <w:rStyle w:val="Hyperlink"/>
          </w:rPr>
          <w:t>https://onlinelibrary.wiley.com/doi/pdf/10.1111/j.1532-5415.2007.01386.x</w:t>
        </w:r>
      </w:hyperlink>
      <w:r w:rsidRPr="00F81C2C">
        <w:t xml:space="preserve"> </w:t>
      </w:r>
    </w:p>
    <w:p w14:paraId="2A196941" w14:textId="5E1A7895" w:rsidR="00F81C2C" w:rsidRPr="00F81C2C" w:rsidRDefault="00F81C2C" w:rsidP="00F81C2C">
      <w:pPr>
        <w:pStyle w:val="EndNoteBibliography"/>
        <w:spacing w:after="0"/>
        <w:ind w:left="720" w:hanging="720"/>
      </w:pPr>
      <w:r w:rsidRPr="00F81C2C">
        <w:t xml:space="preserve">Walton, H., Spector, A., Roberts, A., Williamson, M., Bhatt, J., Tombor, I., &amp; Michie, S. (2020). Developing strategies to improve fidelity of delivery of, and engagement with, a complex intervention to improve independence in dementia: a mixed methods study. </w:t>
      </w:r>
      <w:r w:rsidRPr="00F81C2C">
        <w:rPr>
          <w:i/>
        </w:rPr>
        <w:t>BMC Medical Research Methodology</w:t>
      </w:r>
      <w:r w:rsidRPr="00F81C2C">
        <w:t>,</w:t>
      </w:r>
      <w:r w:rsidRPr="00F81C2C">
        <w:rPr>
          <w:i/>
        </w:rPr>
        <w:t xml:space="preserve"> 20</w:t>
      </w:r>
      <w:r w:rsidRPr="00F81C2C">
        <w:t xml:space="preserve">(1), 153. </w:t>
      </w:r>
      <w:hyperlink r:id="rId36" w:history="1">
        <w:r w:rsidRPr="00F81C2C">
          <w:rPr>
            <w:rStyle w:val="Hyperlink"/>
          </w:rPr>
          <w:t>https://doi.org/10.1186/s12874-020-01006-x</w:t>
        </w:r>
      </w:hyperlink>
      <w:r w:rsidRPr="00F81C2C">
        <w:t xml:space="preserve"> </w:t>
      </w:r>
    </w:p>
    <w:p w14:paraId="455C0C04" w14:textId="7451929D" w:rsidR="00F81C2C" w:rsidRPr="00F81C2C" w:rsidRDefault="00F81C2C" w:rsidP="00F81C2C">
      <w:pPr>
        <w:pStyle w:val="EndNoteBibliography"/>
        <w:spacing w:after="0"/>
        <w:ind w:left="720" w:hanging="720"/>
      </w:pPr>
      <w:r w:rsidRPr="00F81C2C">
        <w:t xml:space="preserve">Wesselman, L. M., Hooghiemstra, A. M., Schoonmade, L. J., de Wit, M. C., van der Flier, W. M., &amp; Sikkes, S. A. (2019). Web-Based Multidomain Lifestyle Programs for Brain Health: Comprehensive Overview and Meta-Analysis. </w:t>
      </w:r>
      <w:r w:rsidRPr="00F81C2C">
        <w:rPr>
          <w:i/>
        </w:rPr>
        <w:t>JMIR Ment Health</w:t>
      </w:r>
      <w:r w:rsidRPr="00F81C2C">
        <w:t>,</w:t>
      </w:r>
      <w:r w:rsidRPr="00F81C2C">
        <w:rPr>
          <w:i/>
        </w:rPr>
        <w:t xml:space="preserve"> 6</w:t>
      </w:r>
      <w:r w:rsidRPr="00F81C2C">
        <w:t xml:space="preserve">(4), e12104. </w:t>
      </w:r>
      <w:hyperlink r:id="rId37" w:history="1">
        <w:r w:rsidRPr="00F81C2C">
          <w:rPr>
            <w:rStyle w:val="Hyperlink"/>
          </w:rPr>
          <w:t>https://doi.org/10.2196/12104</w:t>
        </w:r>
      </w:hyperlink>
      <w:r w:rsidRPr="00F81C2C">
        <w:t xml:space="preserve"> </w:t>
      </w:r>
    </w:p>
    <w:p w14:paraId="690E0556" w14:textId="1DF96B64" w:rsidR="00F81C2C" w:rsidRPr="00F81C2C" w:rsidRDefault="00F81C2C" w:rsidP="00F81C2C">
      <w:pPr>
        <w:pStyle w:val="EndNoteBibliography"/>
        <w:spacing w:after="0"/>
        <w:ind w:left="720" w:hanging="720"/>
      </w:pPr>
      <w:r w:rsidRPr="00F81C2C">
        <w:t xml:space="preserve">Whitty, E., Mansour, H., Aguirre, E., Palomo, M., Charlesworth, G., Ramjee, S., Poppe, M., Brodaty, H., Kales, H. C., Morgan-Trimmer, S., Nyman, S. R., Lang, I., Walters, K., Petersen, I., Wenborn, J., Minihane, A. M., Ritchie, K., Huntley, J., Walker, Z., &amp; Cooper, C. (2020). Efficacy of lifestyle and psychosocial interventions in reducing cognitive decline in older people: Systematic review. </w:t>
      </w:r>
      <w:r w:rsidRPr="00F81C2C">
        <w:rPr>
          <w:i/>
        </w:rPr>
        <w:t>Ageing Research Reviews</w:t>
      </w:r>
      <w:r w:rsidRPr="00F81C2C">
        <w:t>,</w:t>
      </w:r>
      <w:r w:rsidRPr="00F81C2C">
        <w:rPr>
          <w:i/>
        </w:rPr>
        <w:t xml:space="preserve"> 62</w:t>
      </w:r>
      <w:r w:rsidRPr="00F81C2C">
        <w:t xml:space="preserve">, 101113. </w:t>
      </w:r>
      <w:hyperlink r:id="rId38" w:history="1">
        <w:r w:rsidRPr="00F81C2C">
          <w:rPr>
            <w:rStyle w:val="Hyperlink"/>
          </w:rPr>
          <w:t>https://doi.org/https://doi.org/10.1016/j.arr.2020.101113</w:t>
        </w:r>
      </w:hyperlink>
      <w:r w:rsidRPr="00F81C2C">
        <w:t xml:space="preserve"> </w:t>
      </w:r>
    </w:p>
    <w:p w14:paraId="5794BD01" w14:textId="43EAE377" w:rsidR="00F81C2C" w:rsidRPr="00F81C2C" w:rsidRDefault="00F81C2C" w:rsidP="00F81C2C">
      <w:pPr>
        <w:pStyle w:val="EndNoteBibliography"/>
        <w:spacing w:after="0"/>
        <w:ind w:left="720" w:hanging="720"/>
      </w:pPr>
      <w:r w:rsidRPr="00F81C2C">
        <w:t xml:space="preserve">WHO. (2021, 02/09/2021). </w:t>
      </w:r>
      <w:r w:rsidRPr="00F81C2C">
        <w:rPr>
          <w:i/>
        </w:rPr>
        <w:t>Dementia Fact Sheet</w:t>
      </w:r>
      <w:r w:rsidRPr="00F81C2C">
        <w:t xml:space="preserve">. Retrieved 14/10/2021 from </w:t>
      </w:r>
      <w:hyperlink r:id="rId39" w:history="1">
        <w:r w:rsidRPr="00F81C2C">
          <w:rPr>
            <w:rStyle w:val="Hyperlink"/>
          </w:rPr>
          <w:t>https://www.who.int/news-room/fact-sheets/detail/dementia</w:t>
        </w:r>
      </w:hyperlink>
    </w:p>
    <w:p w14:paraId="775BC156" w14:textId="042B38F8" w:rsidR="00F81C2C" w:rsidRPr="00F81C2C" w:rsidRDefault="00F81C2C" w:rsidP="00F81C2C">
      <w:pPr>
        <w:pStyle w:val="EndNoteBibliography"/>
        <w:spacing w:after="0"/>
        <w:ind w:left="720" w:hanging="720"/>
      </w:pPr>
      <w:r w:rsidRPr="00F81C2C">
        <w:t xml:space="preserve">Wu, L., &amp; Sun, D. (2017). Adherence to Mediterranean diet and risk of developing cognitive disorders: An updated systematic review and meta-analysis of prospective cohort studies. </w:t>
      </w:r>
      <w:r w:rsidRPr="00F81C2C">
        <w:rPr>
          <w:i/>
        </w:rPr>
        <w:t>Sci Rep</w:t>
      </w:r>
      <w:r w:rsidRPr="00F81C2C">
        <w:t>,</w:t>
      </w:r>
      <w:r w:rsidRPr="00F81C2C">
        <w:rPr>
          <w:i/>
        </w:rPr>
        <w:t xml:space="preserve"> 7</w:t>
      </w:r>
      <w:r w:rsidRPr="00F81C2C">
        <w:t xml:space="preserve">, 41317. </w:t>
      </w:r>
      <w:hyperlink r:id="rId40" w:history="1">
        <w:r w:rsidRPr="00F81C2C">
          <w:rPr>
            <w:rStyle w:val="Hyperlink"/>
          </w:rPr>
          <w:t>https://doi.org/10.1038/srep41317</w:t>
        </w:r>
      </w:hyperlink>
      <w:r w:rsidRPr="00F81C2C">
        <w:t xml:space="preserve"> </w:t>
      </w:r>
    </w:p>
    <w:p w14:paraId="23BF2136" w14:textId="59626EBA" w:rsidR="00F81C2C" w:rsidRDefault="00F81C2C" w:rsidP="00F81C2C">
      <w:pPr>
        <w:pStyle w:val="EndNoteBibliography"/>
        <w:ind w:left="720" w:hanging="720"/>
      </w:pPr>
      <w:r w:rsidRPr="00F81C2C">
        <w:t xml:space="preserve">Yardley, L., Spring, B. J., Riper, H., Morrison, L. G., Crane, D. H., Curtis, K., Merchant, G. C., Naughton, F., &amp; Blandford, A. (2016). Understanding and promoting effective engagement with digital behavior change interventions. </w:t>
      </w:r>
      <w:r w:rsidRPr="00F81C2C">
        <w:rPr>
          <w:i/>
        </w:rPr>
        <w:t>American journal of preventive medicine</w:t>
      </w:r>
      <w:r w:rsidRPr="00F81C2C">
        <w:t>,</w:t>
      </w:r>
      <w:r w:rsidRPr="00F81C2C">
        <w:rPr>
          <w:i/>
        </w:rPr>
        <w:t xml:space="preserve"> 51</w:t>
      </w:r>
      <w:r w:rsidRPr="00F81C2C">
        <w:t xml:space="preserve">(5), 833-842. </w:t>
      </w:r>
    </w:p>
    <w:p w14:paraId="303EBE8C" w14:textId="7220C6B1" w:rsidR="003C35E5" w:rsidRDefault="003C35E5" w:rsidP="00F81C2C">
      <w:pPr>
        <w:pStyle w:val="EndNoteBibliography"/>
        <w:ind w:left="720" w:hanging="720"/>
      </w:pPr>
    </w:p>
    <w:p w14:paraId="6E73593A" w14:textId="5A32F9AF" w:rsidR="003C35E5" w:rsidRDefault="003C35E5" w:rsidP="00F81C2C">
      <w:pPr>
        <w:pStyle w:val="EndNoteBibliography"/>
        <w:ind w:left="720" w:hanging="720"/>
      </w:pPr>
    </w:p>
    <w:p w14:paraId="70A192E7" w14:textId="018D8A14" w:rsidR="003C35E5" w:rsidRDefault="003C35E5" w:rsidP="00F81C2C">
      <w:pPr>
        <w:pStyle w:val="EndNoteBibliography"/>
        <w:ind w:left="720" w:hanging="720"/>
      </w:pPr>
    </w:p>
    <w:p w14:paraId="2DF6D2F2" w14:textId="710751CC" w:rsidR="003C35E5" w:rsidRDefault="003C35E5" w:rsidP="00F81C2C">
      <w:pPr>
        <w:pStyle w:val="EndNoteBibliography"/>
        <w:ind w:left="720" w:hanging="720"/>
      </w:pPr>
    </w:p>
    <w:p w14:paraId="40D9FA2E" w14:textId="055F8AB6" w:rsidR="003C35E5" w:rsidRDefault="003C35E5" w:rsidP="00F81C2C">
      <w:pPr>
        <w:pStyle w:val="EndNoteBibliography"/>
        <w:ind w:left="720" w:hanging="720"/>
      </w:pPr>
    </w:p>
    <w:p w14:paraId="3D590CFB" w14:textId="1C53E11D" w:rsidR="003C35E5" w:rsidRDefault="003C35E5" w:rsidP="00F81C2C">
      <w:pPr>
        <w:pStyle w:val="EndNoteBibliography"/>
        <w:ind w:left="720" w:hanging="720"/>
      </w:pPr>
    </w:p>
    <w:p w14:paraId="58EFC689" w14:textId="01A06E09" w:rsidR="003C35E5" w:rsidRDefault="003C35E5" w:rsidP="00F81C2C">
      <w:pPr>
        <w:pStyle w:val="EndNoteBibliography"/>
        <w:ind w:left="720" w:hanging="720"/>
      </w:pPr>
    </w:p>
    <w:p w14:paraId="02A9F0D7" w14:textId="4C8929F8" w:rsidR="003C35E5" w:rsidRDefault="003C35E5" w:rsidP="00F81C2C">
      <w:pPr>
        <w:pStyle w:val="EndNoteBibliography"/>
        <w:ind w:left="720" w:hanging="720"/>
      </w:pPr>
    </w:p>
    <w:p w14:paraId="451BE778" w14:textId="5A8BC60D" w:rsidR="003C35E5" w:rsidRDefault="003C35E5" w:rsidP="00F81C2C">
      <w:pPr>
        <w:pStyle w:val="EndNoteBibliography"/>
        <w:ind w:left="720" w:hanging="720"/>
      </w:pPr>
    </w:p>
    <w:p w14:paraId="3F39CA4C" w14:textId="27129CD4" w:rsidR="003C35E5" w:rsidRDefault="003C35E5" w:rsidP="00F81C2C">
      <w:pPr>
        <w:pStyle w:val="EndNoteBibliography"/>
        <w:ind w:left="720" w:hanging="720"/>
      </w:pPr>
    </w:p>
    <w:p w14:paraId="101734FB" w14:textId="65582AFE" w:rsidR="003C35E5" w:rsidRDefault="003C35E5" w:rsidP="00F81C2C">
      <w:pPr>
        <w:pStyle w:val="EndNoteBibliography"/>
        <w:ind w:left="720" w:hanging="720"/>
      </w:pPr>
    </w:p>
    <w:p w14:paraId="027639C1" w14:textId="77777777" w:rsidR="003C35E5" w:rsidRPr="00F81C2C" w:rsidRDefault="003C35E5" w:rsidP="00F81C2C">
      <w:pPr>
        <w:pStyle w:val="EndNoteBibliography"/>
        <w:ind w:left="720" w:hanging="720"/>
      </w:pPr>
    </w:p>
    <w:p w14:paraId="35445697" w14:textId="3AF352E0" w:rsidR="00976818" w:rsidRDefault="00A07E6D" w:rsidP="003A09C3">
      <w:pPr>
        <w:pStyle w:val="Heading2"/>
      </w:pPr>
      <w:r>
        <w:lastRenderedPageBreak/>
        <w:fldChar w:fldCharType="end"/>
      </w:r>
      <w:r w:rsidR="003A09C3">
        <w:t>Tables and Figure</w:t>
      </w:r>
      <w:r w:rsidR="0096783F">
        <w:t xml:space="preserve"> captions</w:t>
      </w:r>
    </w:p>
    <w:p w14:paraId="6D3CA511" w14:textId="31D981B5" w:rsidR="0096783F" w:rsidRDefault="0096783F" w:rsidP="0096783F"/>
    <w:p w14:paraId="0051DD31" w14:textId="3557BE02" w:rsidR="0096783F" w:rsidRDefault="0096783F" w:rsidP="0096783F">
      <w:pPr>
        <w:rPr>
          <w:bCs/>
        </w:rPr>
      </w:pPr>
      <w:r w:rsidRPr="0096783F">
        <w:rPr>
          <w:bCs/>
        </w:rPr>
        <w:t>Figure 1. Recruitment and retention into the parallel trials; * Cohort group data not presented within this paper</w:t>
      </w:r>
    </w:p>
    <w:p w14:paraId="022114D1" w14:textId="77777777" w:rsidR="00C66191" w:rsidRPr="0096783F" w:rsidRDefault="00C66191" w:rsidP="0096783F">
      <w:pPr>
        <w:rPr>
          <w:bCs/>
        </w:rPr>
      </w:pPr>
    </w:p>
    <w:p w14:paraId="2F0C7641" w14:textId="7D20A898" w:rsidR="0096783F" w:rsidRPr="0096783F" w:rsidRDefault="0096783F" w:rsidP="0096783F">
      <w:pPr>
        <w:rPr>
          <w:bCs/>
        </w:rPr>
      </w:pPr>
      <w:r w:rsidRPr="0096783F">
        <w:rPr>
          <w:bCs/>
        </w:rPr>
        <w:t xml:space="preserve">Table 1. Participant baseline characteristics in each trial </w:t>
      </w:r>
    </w:p>
    <w:p w14:paraId="58669CD3" w14:textId="5AC61B24" w:rsidR="0096783F" w:rsidRDefault="0096783F" w:rsidP="0096783F">
      <w:r>
        <w:t>Table 2</w:t>
      </w:r>
      <w:r w:rsidR="00C66191">
        <w:t xml:space="preserve">. </w:t>
      </w:r>
      <w:r w:rsidR="00C66191" w:rsidRPr="00C66191">
        <w:t>Usage of Active Brains components by trial and trial arm</w:t>
      </w:r>
    </w:p>
    <w:p w14:paraId="4E445439" w14:textId="6DA5F843" w:rsidR="0096783F" w:rsidRDefault="0096783F" w:rsidP="0096783F">
      <w:r>
        <w:t>Table 3</w:t>
      </w:r>
      <w:r w:rsidR="00C66191">
        <w:t xml:space="preserve">. </w:t>
      </w:r>
      <w:r w:rsidR="00C66191" w:rsidRPr="00C66191">
        <w:rPr>
          <w:bCs/>
        </w:rPr>
        <w:t>Uptake and use of support provision</w:t>
      </w:r>
    </w:p>
    <w:p w14:paraId="6B83A95E" w14:textId="2D4CA6D1" w:rsidR="0096783F" w:rsidRDefault="0096783F" w:rsidP="0096783F">
      <w:r>
        <w:t>Table 4</w:t>
      </w:r>
      <w:r w:rsidR="00C66191">
        <w:t xml:space="preserve">. </w:t>
      </w:r>
      <w:r w:rsidR="00C66191" w:rsidRPr="00C66191">
        <w:rPr>
          <w:bCs/>
        </w:rPr>
        <w:t>Baddeley Verbal Reasoning task scores and number meeting AACD/MCI criteria</w:t>
      </w:r>
    </w:p>
    <w:p w14:paraId="00F80039" w14:textId="19BE7C20" w:rsidR="0096783F" w:rsidRDefault="0096783F" w:rsidP="0096783F">
      <w:r>
        <w:t>Table 5</w:t>
      </w:r>
      <w:r w:rsidR="00C66191">
        <w:t xml:space="preserve">. </w:t>
      </w:r>
      <w:r w:rsidR="00C66191" w:rsidRPr="00C66191">
        <w:t>Baseline and follow-up IPAQ-E (physical activity) data in each trial</w:t>
      </w:r>
    </w:p>
    <w:p w14:paraId="173DEA1E" w14:textId="5E3BA6ED" w:rsidR="0096783F" w:rsidRDefault="0096783F" w:rsidP="0096783F">
      <w:r>
        <w:t>Table 6</w:t>
      </w:r>
      <w:r w:rsidR="00C66191">
        <w:t xml:space="preserve">. </w:t>
      </w:r>
      <w:r w:rsidR="00C66191" w:rsidRPr="00C66191">
        <w:t>Issues with primary outcome collection and mitigating measures</w:t>
      </w:r>
    </w:p>
    <w:p w14:paraId="10E703BC" w14:textId="395CB9FC" w:rsidR="0096783F" w:rsidRPr="0096783F" w:rsidRDefault="0096783F" w:rsidP="0096783F">
      <w:r>
        <w:t>Table 7</w:t>
      </w:r>
      <w:r w:rsidR="00C66191">
        <w:t xml:space="preserve">. </w:t>
      </w:r>
      <w:r w:rsidR="00C66191" w:rsidRPr="00C66191">
        <w:t>Acceptability of study processes - key findings and implications for trial</w:t>
      </w:r>
    </w:p>
    <w:p w14:paraId="5BF4CC41" w14:textId="6F01C46D" w:rsidR="00976818" w:rsidRDefault="00976818" w:rsidP="00976818">
      <w:pPr>
        <w:rPr>
          <w:b/>
        </w:rPr>
      </w:pPr>
      <w:r>
        <w:rPr>
          <w:noProof/>
          <w:lang w:eastAsia="en-GB"/>
        </w:rPr>
        <w:lastRenderedPageBreak/>
        <w:drawing>
          <wp:inline distT="0" distB="0" distL="0" distR="0" wp14:anchorId="2804FC1A" wp14:editId="7533591C">
            <wp:extent cx="5731510" cy="7747000"/>
            <wp:effectExtent l="0" t="0" r="2540" b="6350"/>
            <wp:docPr id="2" name="Picture 2" descr="A picture containing text, receip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receipt, screenshot&#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5731510" cy="7747000"/>
                    </a:xfrm>
                    <a:prstGeom prst="rect">
                      <a:avLst/>
                    </a:prstGeom>
                  </pic:spPr>
                </pic:pic>
              </a:graphicData>
            </a:graphic>
          </wp:inline>
        </w:drawing>
      </w:r>
      <w:r w:rsidRPr="00976818">
        <w:rPr>
          <w:b/>
        </w:rPr>
        <w:t xml:space="preserve"> </w:t>
      </w:r>
    </w:p>
    <w:p w14:paraId="10EC787C" w14:textId="3D786C31" w:rsidR="00976818" w:rsidRPr="00C66191" w:rsidRDefault="00C66191" w:rsidP="00976818">
      <w:pPr>
        <w:rPr>
          <w:b/>
          <w:bCs/>
        </w:rPr>
      </w:pPr>
      <w:r w:rsidRPr="00C66191">
        <w:rPr>
          <w:b/>
          <w:bCs/>
        </w:rPr>
        <w:t>Figure 1.</w:t>
      </w:r>
    </w:p>
    <w:p w14:paraId="0ED5199B" w14:textId="68F0CCCC" w:rsidR="00976818" w:rsidRDefault="00976818" w:rsidP="00976818">
      <w:pPr>
        <w:rPr>
          <w:b/>
        </w:rPr>
      </w:pPr>
    </w:p>
    <w:p w14:paraId="78ED986E" w14:textId="307ADA3A" w:rsidR="0096783F" w:rsidRDefault="0096783F" w:rsidP="00976818">
      <w:pPr>
        <w:rPr>
          <w:b/>
        </w:rPr>
      </w:pPr>
    </w:p>
    <w:p w14:paraId="7412B617" w14:textId="734B1B61" w:rsidR="00C66191" w:rsidRPr="00CC7890" w:rsidRDefault="00C66191" w:rsidP="00976818">
      <w:pPr>
        <w:rPr>
          <w:b/>
        </w:rPr>
      </w:pPr>
      <w:r>
        <w:rPr>
          <w:b/>
        </w:rPr>
        <w:lastRenderedPageBreak/>
        <w:t>Table 1.</w:t>
      </w:r>
    </w:p>
    <w:tbl>
      <w:tblPr>
        <w:tblStyle w:val="TableGrid"/>
        <w:tblW w:w="5107" w:type="pct"/>
        <w:tblInd w:w="0" w:type="dxa"/>
        <w:tblLook w:val="04A0" w:firstRow="1" w:lastRow="0" w:firstColumn="1" w:lastColumn="0" w:noHBand="0" w:noVBand="1"/>
      </w:tblPr>
      <w:tblGrid>
        <w:gridCol w:w="1951"/>
        <w:gridCol w:w="1251"/>
        <w:gridCol w:w="1249"/>
        <w:gridCol w:w="1109"/>
        <w:gridCol w:w="1249"/>
        <w:gridCol w:w="1251"/>
        <w:gridCol w:w="1149"/>
      </w:tblGrid>
      <w:tr w:rsidR="00976818" w:rsidRPr="00E02630" w14:paraId="46D42916" w14:textId="77777777" w:rsidTr="00393AE3">
        <w:tc>
          <w:tcPr>
            <w:tcW w:w="1060" w:type="pct"/>
            <w:tcBorders>
              <w:top w:val="single" w:sz="4" w:space="0" w:color="auto"/>
              <w:left w:val="single" w:sz="4" w:space="0" w:color="auto"/>
              <w:bottom w:val="single" w:sz="4" w:space="0" w:color="auto"/>
              <w:right w:val="single" w:sz="4" w:space="0" w:color="auto"/>
            </w:tcBorders>
          </w:tcPr>
          <w:p w14:paraId="2043FFA4" w14:textId="77777777" w:rsidR="00976818" w:rsidRPr="00E02630" w:rsidRDefault="00976818" w:rsidP="00393AE3">
            <w:pPr>
              <w:rPr>
                <w:sz w:val="18"/>
                <w:szCs w:val="18"/>
              </w:rPr>
            </w:pPr>
          </w:p>
        </w:tc>
        <w:tc>
          <w:tcPr>
            <w:tcW w:w="1958" w:type="pct"/>
            <w:gridSpan w:val="3"/>
            <w:tcBorders>
              <w:top w:val="single" w:sz="4" w:space="0" w:color="auto"/>
              <w:left w:val="single" w:sz="4" w:space="0" w:color="auto"/>
              <w:bottom w:val="single" w:sz="4" w:space="0" w:color="auto"/>
              <w:right w:val="single" w:sz="4" w:space="0" w:color="auto"/>
            </w:tcBorders>
            <w:hideMark/>
          </w:tcPr>
          <w:p w14:paraId="6BB2F01F" w14:textId="77777777" w:rsidR="00976818" w:rsidRPr="00E02630" w:rsidRDefault="00976818" w:rsidP="00393AE3">
            <w:pPr>
              <w:jc w:val="center"/>
              <w:rPr>
                <w:rStyle w:val="CommentReference"/>
                <w:b/>
                <w:sz w:val="18"/>
                <w:szCs w:val="18"/>
              </w:rPr>
            </w:pPr>
            <w:r>
              <w:rPr>
                <w:rStyle w:val="CommentReference"/>
                <w:b/>
                <w:sz w:val="18"/>
                <w:szCs w:val="18"/>
              </w:rPr>
              <w:t>‘Lower cognitive score’</w:t>
            </w:r>
            <w:r w:rsidRPr="00E02630">
              <w:rPr>
                <w:rStyle w:val="CommentReference"/>
                <w:b/>
                <w:sz w:val="18"/>
                <w:szCs w:val="18"/>
              </w:rPr>
              <w:t xml:space="preserve"> Trial</w:t>
            </w:r>
          </w:p>
        </w:tc>
        <w:tc>
          <w:tcPr>
            <w:tcW w:w="1981" w:type="pct"/>
            <w:gridSpan w:val="3"/>
            <w:tcBorders>
              <w:top w:val="single" w:sz="4" w:space="0" w:color="auto"/>
              <w:left w:val="single" w:sz="4" w:space="0" w:color="auto"/>
              <w:bottom w:val="single" w:sz="4" w:space="0" w:color="auto"/>
              <w:right w:val="single" w:sz="4" w:space="0" w:color="auto"/>
            </w:tcBorders>
            <w:hideMark/>
          </w:tcPr>
          <w:p w14:paraId="4AB2C248" w14:textId="77777777" w:rsidR="00976818" w:rsidRPr="00E02630" w:rsidRDefault="00976818" w:rsidP="00393AE3">
            <w:pPr>
              <w:jc w:val="center"/>
              <w:rPr>
                <w:rStyle w:val="CommentReference"/>
                <w:b/>
                <w:sz w:val="18"/>
                <w:szCs w:val="18"/>
              </w:rPr>
            </w:pPr>
            <w:r>
              <w:rPr>
                <w:rStyle w:val="CommentReference"/>
                <w:b/>
                <w:sz w:val="18"/>
                <w:szCs w:val="18"/>
              </w:rPr>
              <w:t>‘Higher cognitive score’</w:t>
            </w:r>
            <w:r w:rsidRPr="00E02630">
              <w:rPr>
                <w:rStyle w:val="CommentReference"/>
                <w:b/>
                <w:sz w:val="18"/>
                <w:szCs w:val="18"/>
              </w:rPr>
              <w:t xml:space="preserve"> Trial</w:t>
            </w:r>
          </w:p>
        </w:tc>
      </w:tr>
      <w:tr w:rsidR="00976818" w:rsidRPr="00E02630" w14:paraId="6EAF0003" w14:textId="77777777" w:rsidTr="00393AE3">
        <w:tc>
          <w:tcPr>
            <w:tcW w:w="1060" w:type="pct"/>
            <w:tcBorders>
              <w:top w:val="single" w:sz="4" w:space="0" w:color="auto"/>
              <w:left w:val="single" w:sz="4" w:space="0" w:color="auto"/>
              <w:bottom w:val="single" w:sz="4" w:space="0" w:color="auto"/>
              <w:right w:val="single" w:sz="4" w:space="0" w:color="auto"/>
            </w:tcBorders>
          </w:tcPr>
          <w:p w14:paraId="5438FE2B" w14:textId="77777777" w:rsidR="00976818" w:rsidRPr="00E02630" w:rsidRDefault="00976818" w:rsidP="00393AE3">
            <w:pPr>
              <w:rPr>
                <w:sz w:val="18"/>
                <w:szCs w:val="18"/>
              </w:rPr>
            </w:pPr>
          </w:p>
        </w:tc>
        <w:tc>
          <w:tcPr>
            <w:tcW w:w="679" w:type="pct"/>
            <w:tcBorders>
              <w:top w:val="single" w:sz="4" w:space="0" w:color="auto"/>
              <w:left w:val="single" w:sz="4" w:space="0" w:color="auto"/>
              <w:bottom w:val="single" w:sz="4" w:space="0" w:color="auto"/>
              <w:right w:val="single" w:sz="4" w:space="0" w:color="auto"/>
            </w:tcBorders>
            <w:hideMark/>
          </w:tcPr>
          <w:p w14:paraId="297B94E9" w14:textId="77777777" w:rsidR="00976818" w:rsidRPr="00E02630" w:rsidRDefault="00976818" w:rsidP="00393AE3">
            <w:pPr>
              <w:jc w:val="center"/>
              <w:rPr>
                <w:b/>
                <w:sz w:val="18"/>
                <w:szCs w:val="18"/>
              </w:rPr>
            </w:pPr>
            <w:r w:rsidRPr="00E02630">
              <w:rPr>
                <w:b/>
                <w:sz w:val="18"/>
                <w:szCs w:val="18"/>
              </w:rPr>
              <w:t>Active</w:t>
            </w:r>
            <w:r>
              <w:rPr>
                <w:b/>
                <w:sz w:val="18"/>
                <w:szCs w:val="18"/>
              </w:rPr>
              <w:t xml:space="preserve"> </w:t>
            </w:r>
            <w:r w:rsidRPr="00E02630">
              <w:rPr>
                <w:b/>
                <w:sz w:val="18"/>
                <w:szCs w:val="18"/>
              </w:rPr>
              <w:t xml:space="preserve">Brains </w:t>
            </w:r>
          </w:p>
          <w:p w14:paraId="050C6798" w14:textId="77777777" w:rsidR="00976818" w:rsidRPr="00E02630" w:rsidRDefault="00976818" w:rsidP="00393AE3">
            <w:pPr>
              <w:jc w:val="center"/>
              <w:rPr>
                <w:b/>
                <w:sz w:val="18"/>
                <w:szCs w:val="18"/>
              </w:rPr>
            </w:pPr>
            <w:r w:rsidRPr="00E02630">
              <w:rPr>
                <w:b/>
                <w:sz w:val="18"/>
                <w:szCs w:val="18"/>
              </w:rPr>
              <w:t>n=53</w:t>
            </w:r>
          </w:p>
        </w:tc>
        <w:tc>
          <w:tcPr>
            <w:tcW w:w="678" w:type="pct"/>
            <w:tcBorders>
              <w:top w:val="single" w:sz="4" w:space="0" w:color="auto"/>
              <w:left w:val="single" w:sz="4" w:space="0" w:color="auto"/>
              <w:bottom w:val="single" w:sz="4" w:space="0" w:color="auto"/>
              <w:right w:val="single" w:sz="4" w:space="0" w:color="auto"/>
            </w:tcBorders>
            <w:hideMark/>
          </w:tcPr>
          <w:p w14:paraId="47EEE77E" w14:textId="77777777" w:rsidR="00976818" w:rsidRPr="00E02630" w:rsidRDefault="00976818" w:rsidP="00393AE3">
            <w:pPr>
              <w:jc w:val="center"/>
              <w:rPr>
                <w:b/>
                <w:sz w:val="18"/>
                <w:szCs w:val="18"/>
              </w:rPr>
            </w:pPr>
            <w:r w:rsidRPr="00E02630">
              <w:rPr>
                <w:b/>
                <w:sz w:val="18"/>
                <w:szCs w:val="18"/>
              </w:rPr>
              <w:t>AB + Support n=59</w:t>
            </w:r>
          </w:p>
        </w:tc>
        <w:tc>
          <w:tcPr>
            <w:tcW w:w="602" w:type="pct"/>
            <w:tcBorders>
              <w:top w:val="single" w:sz="4" w:space="0" w:color="auto"/>
              <w:left w:val="single" w:sz="4" w:space="0" w:color="auto"/>
              <w:bottom w:val="single" w:sz="4" w:space="0" w:color="auto"/>
              <w:right w:val="single" w:sz="4" w:space="0" w:color="auto"/>
            </w:tcBorders>
          </w:tcPr>
          <w:p w14:paraId="3333AC3C" w14:textId="77777777" w:rsidR="00976818" w:rsidRPr="00E02630" w:rsidRDefault="00976818" w:rsidP="00393AE3">
            <w:pPr>
              <w:jc w:val="center"/>
              <w:rPr>
                <w:b/>
                <w:sz w:val="18"/>
                <w:szCs w:val="18"/>
              </w:rPr>
            </w:pPr>
            <w:r w:rsidRPr="00E02630">
              <w:rPr>
                <w:b/>
                <w:sz w:val="18"/>
                <w:szCs w:val="18"/>
              </w:rPr>
              <w:t xml:space="preserve">Usual Care </w:t>
            </w:r>
          </w:p>
          <w:p w14:paraId="60633D02" w14:textId="77777777" w:rsidR="00976818" w:rsidRPr="00E02630" w:rsidRDefault="00976818" w:rsidP="00393AE3">
            <w:pPr>
              <w:jc w:val="center"/>
              <w:rPr>
                <w:b/>
                <w:sz w:val="18"/>
                <w:szCs w:val="18"/>
              </w:rPr>
            </w:pPr>
            <w:r w:rsidRPr="00E02630">
              <w:rPr>
                <w:b/>
                <w:sz w:val="18"/>
                <w:szCs w:val="18"/>
              </w:rPr>
              <w:t>n=68</w:t>
            </w:r>
          </w:p>
        </w:tc>
        <w:tc>
          <w:tcPr>
            <w:tcW w:w="678" w:type="pct"/>
            <w:tcBorders>
              <w:top w:val="single" w:sz="4" w:space="0" w:color="auto"/>
              <w:left w:val="single" w:sz="4" w:space="0" w:color="auto"/>
              <w:bottom w:val="single" w:sz="4" w:space="0" w:color="auto"/>
              <w:right w:val="single" w:sz="4" w:space="0" w:color="auto"/>
            </w:tcBorders>
            <w:hideMark/>
          </w:tcPr>
          <w:p w14:paraId="5A284CF1" w14:textId="77777777" w:rsidR="00976818" w:rsidRPr="00E02630" w:rsidRDefault="00976818" w:rsidP="00393AE3">
            <w:pPr>
              <w:jc w:val="center"/>
              <w:rPr>
                <w:b/>
                <w:sz w:val="18"/>
                <w:szCs w:val="18"/>
              </w:rPr>
            </w:pPr>
            <w:r w:rsidRPr="00E02630">
              <w:rPr>
                <w:b/>
                <w:sz w:val="18"/>
                <w:szCs w:val="18"/>
              </w:rPr>
              <w:t xml:space="preserve">Active Brains </w:t>
            </w:r>
          </w:p>
          <w:p w14:paraId="571CA3DF" w14:textId="77777777" w:rsidR="00976818" w:rsidRPr="00E02630" w:rsidRDefault="00976818" w:rsidP="00393AE3">
            <w:pPr>
              <w:jc w:val="center"/>
              <w:rPr>
                <w:b/>
                <w:sz w:val="18"/>
                <w:szCs w:val="18"/>
              </w:rPr>
            </w:pPr>
            <w:r w:rsidRPr="00E02630">
              <w:rPr>
                <w:b/>
                <w:sz w:val="18"/>
                <w:szCs w:val="18"/>
              </w:rPr>
              <w:t>n=65</w:t>
            </w:r>
          </w:p>
        </w:tc>
        <w:tc>
          <w:tcPr>
            <w:tcW w:w="679" w:type="pct"/>
            <w:tcBorders>
              <w:top w:val="single" w:sz="4" w:space="0" w:color="auto"/>
              <w:left w:val="single" w:sz="4" w:space="0" w:color="auto"/>
              <w:bottom w:val="single" w:sz="4" w:space="0" w:color="auto"/>
              <w:right w:val="single" w:sz="4" w:space="0" w:color="auto"/>
            </w:tcBorders>
            <w:hideMark/>
          </w:tcPr>
          <w:p w14:paraId="00C7988D" w14:textId="77777777" w:rsidR="00976818" w:rsidRPr="00E02630" w:rsidRDefault="00976818" w:rsidP="00393AE3">
            <w:pPr>
              <w:jc w:val="center"/>
              <w:rPr>
                <w:b/>
                <w:sz w:val="18"/>
                <w:szCs w:val="18"/>
              </w:rPr>
            </w:pPr>
            <w:r w:rsidRPr="00E02630">
              <w:rPr>
                <w:b/>
                <w:sz w:val="18"/>
                <w:szCs w:val="18"/>
              </w:rPr>
              <w:t>AB + Support n=60</w:t>
            </w:r>
          </w:p>
        </w:tc>
        <w:tc>
          <w:tcPr>
            <w:tcW w:w="624" w:type="pct"/>
            <w:tcBorders>
              <w:top w:val="single" w:sz="4" w:space="0" w:color="auto"/>
              <w:left w:val="single" w:sz="4" w:space="0" w:color="auto"/>
              <w:bottom w:val="single" w:sz="4" w:space="0" w:color="auto"/>
              <w:right w:val="single" w:sz="4" w:space="0" w:color="auto"/>
            </w:tcBorders>
          </w:tcPr>
          <w:p w14:paraId="04341A57" w14:textId="77777777" w:rsidR="00976818" w:rsidRPr="00E02630" w:rsidRDefault="00976818" w:rsidP="00393AE3">
            <w:pPr>
              <w:jc w:val="center"/>
              <w:rPr>
                <w:b/>
                <w:sz w:val="18"/>
                <w:szCs w:val="18"/>
              </w:rPr>
            </w:pPr>
            <w:r w:rsidRPr="00E02630">
              <w:rPr>
                <w:b/>
                <w:sz w:val="18"/>
                <w:szCs w:val="18"/>
              </w:rPr>
              <w:t xml:space="preserve">Usual Care </w:t>
            </w:r>
          </w:p>
          <w:p w14:paraId="5DE32929" w14:textId="77777777" w:rsidR="00976818" w:rsidRPr="00E02630" w:rsidRDefault="00976818" w:rsidP="00393AE3">
            <w:pPr>
              <w:jc w:val="center"/>
              <w:rPr>
                <w:b/>
                <w:sz w:val="18"/>
                <w:szCs w:val="18"/>
              </w:rPr>
            </w:pPr>
            <w:r w:rsidRPr="00E02630">
              <w:rPr>
                <w:b/>
                <w:sz w:val="18"/>
                <w:szCs w:val="18"/>
              </w:rPr>
              <w:t>n=55</w:t>
            </w:r>
          </w:p>
        </w:tc>
      </w:tr>
      <w:tr w:rsidR="00976818" w:rsidRPr="00E02630" w14:paraId="47094C1C" w14:textId="77777777" w:rsidTr="00393AE3">
        <w:tc>
          <w:tcPr>
            <w:tcW w:w="1060" w:type="pct"/>
            <w:tcBorders>
              <w:top w:val="single" w:sz="4" w:space="0" w:color="auto"/>
              <w:left w:val="single" w:sz="4" w:space="0" w:color="auto"/>
              <w:bottom w:val="single" w:sz="4" w:space="0" w:color="auto"/>
              <w:right w:val="single" w:sz="4" w:space="0" w:color="auto"/>
            </w:tcBorders>
            <w:hideMark/>
          </w:tcPr>
          <w:p w14:paraId="4AA0662E" w14:textId="77777777" w:rsidR="00976818" w:rsidRPr="00E02630" w:rsidRDefault="00976818" w:rsidP="00393AE3">
            <w:pPr>
              <w:rPr>
                <w:b/>
                <w:sz w:val="18"/>
                <w:szCs w:val="18"/>
              </w:rPr>
            </w:pPr>
            <w:r w:rsidRPr="00E02630">
              <w:rPr>
                <w:b/>
                <w:sz w:val="18"/>
                <w:szCs w:val="18"/>
              </w:rPr>
              <w:t>Female</w:t>
            </w:r>
          </w:p>
        </w:tc>
        <w:tc>
          <w:tcPr>
            <w:tcW w:w="679" w:type="pct"/>
            <w:tcBorders>
              <w:top w:val="single" w:sz="4" w:space="0" w:color="auto"/>
              <w:left w:val="single" w:sz="4" w:space="0" w:color="auto"/>
              <w:bottom w:val="single" w:sz="4" w:space="0" w:color="auto"/>
              <w:right w:val="single" w:sz="4" w:space="0" w:color="auto"/>
            </w:tcBorders>
            <w:hideMark/>
          </w:tcPr>
          <w:p w14:paraId="067CCC8E" w14:textId="77777777" w:rsidR="00976818" w:rsidRPr="00E02630" w:rsidRDefault="00976818" w:rsidP="00393AE3">
            <w:pPr>
              <w:jc w:val="center"/>
              <w:rPr>
                <w:sz w:val="18"/>
                <w:szCs w:val="18"/>
              </w:rPr>
            </w:pPr>
            <w:r w:rsidRPr="00E02630">
              <w:rPr>
                <w:sz w:val="18"/>
                <w:szCs w:val="18"/>
              </w:rPr>
              <w:t>34 (64.2%)</w:t>
            </w:r>
          </w:p>
        </w:tc>
        <w:tc>
          <w:tcPr>
            <w:tcW w:w="678" w:type="pct"/>
            <w:tcBorders>
              <w:top w:val="single" w:sz="4" w:space="0" w:color="auto"/>
              <w:left w:val="single" w:sz="4" w:space="0" w:color="auto"/>
              <w:bottom w:val="single" w:sz="4" w:space="0" w:color="auto"/>
              <w:right w:val="single" w:sz="4" w:space="0" w:color="auto"/>
            </w:tcBorders>
            <w:hideMark/>
          </w:tcPr>
          <w:p w14:paraId="7CC00EE4" w14:textId="77777777" w:rsidR="00976818" w:rsidRPr="00E02630" w:rsidRDefault="00976818" w:rsidP="00393AE3">
            <w:pPr>
              <w:jc w:val="center"/>
              <w:rPr>
                <w:sz w:val="18"/>
                <w:szCs w:val="18"/>
              </w:rPr>
            </w:pPr>
            <w:r w:rsidRPr="00E02630">
              <w:rPr>
                <w:sz w:val="18"/>
                <w:szCs w:val="18"/>
              </w:rPr>
              <w:t>33 (55.9%)</w:t>
            </w:r>
          </w:p>
        </w:tc>
        <w:tc>
          <w:tcPr>
            <w:tcW w:w="602" w:type="pct"/>
            <w:tcBorders>
              <w:top w:val="single" w:sz="4" w:space="0" w:color="auto"/>
              <w:left w:val="single" w:sz="4" w:space="0" w:color="auto"/>
              <w:bottom w:val="single" w:sz="4" w:space="0" w:color="auto"/>
              <w:right w:val="single" w:sz="4" w:space="0" w:color="auto"/>
            </w:tcBorders>
            <w:hideMark/>
          </w:tcPr>
          <w:p w14:paraId="6F084094" w14:textId="77777777" w:rsidR="00976818" w:rsidRPr="00E02630" w:rsidRDefault="00976818" w:rsidP="00393AE3">
            <w:pPr>
              <w:jc w:val="center"/>
              <w:rPr>
                <w:sz w:val="18"/>
                <w:szCs w:val="18"/>
              </w:rPr>
            </w:pPr>
            <w:r w:rsidRPr="00E02630">
              <w:rPr>
                <w:sz w:val="18"/>
                <w:szCs w:val="18"/>
              </w:rPr>
              <w:t>43(63.2%)</w:t>
            </w:r>
          </w:p>
        </w:tc>
        <w:tc>
          <w:tcPr>
            <w:tcW w:w="678" w:type="pct"/>
            <w:tcBorders>
              <w:top w:val="single" w:sz="4" w:space="0" w:color="auto"/>
              <w:left w:val="single" w:sz="4" w:space="0" w:color="auto"/>
              <w:bottom w:val="single" w:sz="4" w:space="0" w:color="auto"/>
              <w:right w:val="single" w:sz="4" w:space="0" w:color="auto"/>
            </w:tcBorders>
            <w:hideMark/>
          </w:tcPr>
          <w:p w14:paraId="2AA2626E" w14:textId="77777777" w:rsidR="00976818" w:rsidRPr="00E02630" w:rsidRDefault="00976818" w:rsidP="00393AE3">
            <w:pPr>
              <w:jc w:val="center"/>
              <w:rPr>
                <w:sz w:val="18"/>
                <w:szCs w:val="18"/>
              </w:rPr>
            </w:pPr>
            <w:r w:rsidRPr="00E02630">
              <w:rPr>
                <w:sz w:val="18"/>
                <w:szCs w:val="18"/>
              </w:rPr>
              <w:t>25 (38.5%)</w:t>
            </w:r>
          </w:p>
        </w:tc>
        <w:tc>
          <w:tcPr>
            <w:tcW w:w="679" w:type="pct"/>
            <w:tcBorders>
              <w:top w:val="single" w:sz="4" w:space="0" w:color="auto"/>
              <w:left w:val="single" w:sz="4" w:space="0" w:color="auto"/>
              <w:bottom w:val="single" w:sz="4" w:space="0" w:color="auto"/>
              <w:right w:val="single" w:sz="4" w:space="0" w:color="auto"/>
            </w:tcBorders>
            <w:hideMark/>
          </w:tcPr>
          <w:p w14:paraId="32A6E8C2" w14:textId="77777777" w:rsidR="00976818" w:rsidRPr="00E02630" w:rsidRDefault="00976818" w:rsidP="00393AE3">
            <w:pPr>
              <w:jc w:val="center"/>
              <w:rPr>
                <w:sz w:val="18"/>
                <w:szCs w:val="18"/>
              </w:rPr>
            </w:pPr>
            <w:r w:rsidRPr="00E02630">
              <w:rPr>
                <w:sz w:val="18"/>
                <w:szCs w:val="18"/>
              </w:rPr>
              <w:t>32 (53.3%)</w:t>
            </w:r>
          </w:p>
        </w:tc>
        <w:tc>
          <w:tcPr>
            <w:tcW w:w="624" w:type="pct"/>
            <w:tcBorders>
              <w:top w:val="single" w:sz="4" w:space="0" w:color="auto"/>
              <w:left w:val="single" w:sz="4" w:space="0" w:color="auto"/>
              <w:bottom w:val="single" w:sz="4" w:space="0" w:color="auto"/>
              <w:right w:val="single" w:sz="4" w:space="0" w:color="auto"/>
            </w:tcBorders>
            <w:hideMark/>
          </w:tcPr>
          <w:p w14:paraId="483C294D" w14:textId="77777777" w:rsidR="00976818" w:rsidRPr="00E02630" w:rsidRDefault="00976818" w:rsidP="00393AE3">
            <w:pPr>
              <w:jc w:val="center"/>
              <w:rPr>
                <w:sz w:val="18"/>
                <w:szCs w:val="18"/>
              </w:rPr>
            </w:pPr>
            <w:r w:rsidRPr="00E02630">
              <w:rPr>
                <w:sz w:val="18"/>
                <w:szCs w:val="18"/>
              </w:rPr>
              <w:t>34(61.8%)</w:t>
            </w:r>
          </w:p>
        </w:tc>
      </w:tr>
      <w:tr w:rsidR="00976818" w:rsidRPr="00E02630" w14:paraId="2251CA74" w14:textId="77777777" w:rsidTr="00393AE3">
        <w:tc>
          <w:tcPr>
            <w:tcW w:w="1060" w:type="pct"/>
            <w:tcBorders>
              <w:top w:val="single" w:sz="4" w:space="0" w:color="auto"/>
              <w:left w:val="single" w:sz="4" w:space="0" w:color="auto"/>
              <w:bottom w:val="single" w:sz="4" w:space="0" w:color="auto"/>
              <w:right w:val="single" w:sz="4" w:space="0" w:color="auto"/>
            </w:tcBorders>
            <w:hideMark/>
          </w:tcPr>
          <w:p w14:paraId="4AB99F8B" w14:textId="77777777" w:rsidR="00976818" w:rsidRPr="00E02630" w:rsidRDefault="00976818" w:rsidP="00393AE3">
            <w:pPr>
              <w:rPr>
                <w:b/>
                <w:sz w:val="18"/>
                <w:szCs w:val="18"/>
              </w:rPr>
            </w:pPr>
            <w:r w:rsidRPr="00E02630">
              <w:rPr>
                <w:b/>
                <w:sz w:val="18"/>
                <w:szCs w:val="18"/>
              </w:rPr>
              <w:t>Age (mean, SD)</w:t>
            </w:r>
          </w:p>
        </w:tc>
        <w:tc>
          <w:tcPr>
            <w:tcW w:w="679" w:type="pct"/>
            <w:tcBorders>
              <w:top w:val="single" w:sz="4" w:space="0" w:color="auto"/>
              <w:left w:val="single" w:sz="4" w:space="0" w:color="auto"/>
              <w:bottom w:val="single" w:sz="4" w:space="0" w:color="auto"/>
              <w:right w:val="single" w:sz="4" w:space="0" w:color="auto"/>
            </w:tcBorders>
            <w:hideMark/>
          </w:tcPr>
          <w:p w14:paraId="4E2A7B60" w14:textId="77777777" w:rsidR="00976818" w:rsidRPr="00E02630" w:rsidRDefault="00976818" w:rsidP="00393AE3">
            <w:pPr>
              <w:jc w:val="center"/>
              <w:rPr>
                <w:sz w:val="18"/>
                <w:szCs w:val="18"/>
              </w:rPr>
            </w:pPr>
            <w:r w:rsidRPr="00E02630">
              <w:rPr>
                <w:sz w:val="18"/>
                <w:szCs w:val="18"/>
              </w:rPr>
              <w:t>71.1 (6.8)</w:t>
            </w:r>
          </w:p>
        </w:tc>
        <w:tc>
          <w:tcPr>
            <w:tcW w:w="678" w:type="pct"/>
            <w:tcBorders>
              <w:top w:val="single" w:sz="4" w:space="0" w:color="auto"/>
              <w:left w:val="single" w:sz="4" w:space="0" w:color="auto"/>
              <w:bottom w:val="single" w:sz="4" w:space="0" w:color="auto"/>
              <w:right w:val="single" w:sz="4" w:space="0" w:color="auto"/>
            </w:tcBorders>
            <w:hideMark/>
          </w:tcPr>
          <w:p w14:paraId="4ECBF095" w14:textId="77777777" w:rsidR="00976818" w:rsidRPr="00E02630" w:rsidRDefault="00976818" w:rsidP="00393AE3">
            <w:pPr>
              <w:jc w:val="center"/>
              <w:rPr>
                <w:sz w:val="18"/>
                <w:szCs w:val="18"/>
              </w:rPr>
            </w:pPr>
            <w:r w:rsidRPr="00E02630">
              <w:rPr>
                <w:sz w:val="18"/>
                <w:szCs w:val="18"/>
              </w:rPr>
              <w:t>70.9 (5.5)</w:t>
            </w:r>
          </w:p>
        </w:tc>
        <w:tc>
          <w:tcPr>
            <w:tcW w:w="602" w:type="pct"/>
            <w:tcBorders>
              <w:top w:val="single" w:sz="4" w:space="0" w:color="auto"/>
              <w:left w:val="single" w:sz="4" w:space="0" w:color="auto"/>
              <w:bottom w:val="single" w:sz="4" w:space="0" w:color="auto"/>
              <w:right w:val="single" w:sz="4" w:space="0" w:color="auto"/>
            </w:tcBorders>
            <w:hideMark/>
          </w:tcPr>
          <w:p w14:paraId="00D974C0" w14:textId="77777777" w:rsidR="00976818" w:rsidRPr="00E02630" w:rsidRDefault="00976818" w:rsidP="00393AE3">
            <w:pPr>
              <w:jc w:val="center"/>
              <w:rPr>
                <w:sz w:val="18"/>
                <w:szCs w:val="18"/>
              </w:rPr>
            </w:pPr>
            <w:r w:rsidRPr="00E02630">
              <w:rPr>
                <w:sz w:val="18"/>
                <w:szCs w:val="18"/>
              </w:rPr>
              <w:t>70.8 (5.7)</w:t>
            </w:r>
          </w:p>
        </w:tc>
        <w:tc>
          <w:tcPr>
            <w:tcW w:w="678" w:type="pct"/>
            <w:tcBorders>
              <w:top w:val="single" w:sz="4" w:space="0" w:color="auto"/>
              <w:left w:val="single" w:sz="4" w:space="0" w:color="auto"/>
              <w:bottom w:val="single" w:sz="4" w:space="0" w:color="auto"/>
              <w:right w:val="single" w:sz="4" w:space="0" w:color="auto"/>
            </w:tcBorders>
            <w:hideMark/>
          </w:tcPr>
          <w:p w14:paraId="31609D74" w14:textId="77777777" w:rsidR="00976818" w:rsidRPr="00E02630" w:rsidRDefault="00976818" w:rsidP="00393AE3">
            <w:pPr>
              <w:jc w:val="center"/>
              <w:rPr>
                <w:sz w:val="18"/>
                <w:szCs w:val="18"/>
              </w:rPr>
            </w:pPr>
            <w:r w:rsidRPr="00E02630">
              <w:rPr>
                <w:sz w:val="18"/>
                <w:szCs w:val="18"/>
              </w:rPr>
              <w:t>67.9 (5.3)</w:t>
            </w:r>
          </w:p>
        </w:tc>
        <w:tc>
          <w:tcPr>
            <w:tcW w:w="679" w:type="pct"/>
            <w:tcBorders>
              <w:top w:val="single" w:sz="4" w:space="0" w:color="auto"/>
              <w:left w:val="single" w:sz="4" w:space="0" w:color="auto"/>
              <w:bottom w:val="single" w:sz="4" w:space="0" w:color="auto"/>
              <w:right w:val="single" w:sz="4" w:space="0" w:color="auto"/>
            </w:tcBorders>
            <w:hideMark/>
          </w:tcPr>
          <w:p w14:paraId="62852B5B" w14:textId="77777777" w:rsidR="00976818" w:rsidRPr="00E02630" w:rsidRDefault="00976818" w:rsidP="00393AE3">
            <w:pPr>
              <w:jc w:val="center"/>
              <w:rPr>
                <w:sz w:val="18"/>
                <w:szCs w:val="18"/>
              </w:rPr>
            </w:pPr>
            <w:r w:rsidRPr="00E02630">
              <w:rPr>
                <w:sz w:val="18"/>
                <w:szCs w:val="18"/>
              </w:rPr>
              <w:t>67.8 (6.0)</w:t>
            </w:r>
          </w:p>
        </w:tc>
        <w:tc>
          <w:tcPr>
            <w:tcW w:w="624" w:type="pct"/>
            <w:tcBorders>
              <w:top w:val="single" w:sz="4" w:space="0" w:color="auto"/>
              <w:left w:val="single" w:sz="4" w:space="0" w:color="auto"/>
              <w:bottom w:val="single" w:sz="4" w:space="0" w:color="auto"/>
              <w:right w:val="single" w:sz="4" w:space="0" w:color="auto"/>
            </w:tcBorders>
            <w:hideMark/>
          </w:tcPr>
          <w:p w14:paraId="29DD1A97" w14:textId="77777777" w:rsidR="00976818" w:rsidRPr="00E02630" w:rsidRDefault="00976818" w:rsidP="00393AE3">
            <w:pPr>
              <w:jc w:val="center"/>
              <w:rPr>
                <w:sz w:val="18"/>
                <w:szCs w:val="18"/>
              </w:rPr>
            </w:pPr>
            <w:r w:rsidRPr="00E02630">
              <w:rPr>
                <w:sz w:val="18"/>
                <w:szCs w:val="18"/>
              </w:rPr>
              <w:t>67.5 (5.1)</w:t>
            </w:r>
          </w:p>
        </w:tc>
      </w:tr>
      <w:tr w:rsidR="00976818" w:rsidRPr="00E02630" w14:paraId="7B01C698" w14:textId="77777777" w:rsidTr="00393AE3">
        <w:tc>
          <w:tcPr>
            <w:tcW w:w="5000" w:type="pct"/>
            <w:gridSpan w:val="7"/>
            <w:tcBorders>
              <w:top w:val="single" w:sz="4" w:space="0" w:color="auto"/>
              <w:left w:val="single" w:sz="4" w:space="0" w:color="auto"/>
              <w:bottom w:val="single" w:sz="4" w:space="0" w:color="auto"/>
              <w:right w:val="single" w:sz="4" w:space="0" w:color="auto"/>
            </w:tcBorders>
            <w:shd w:val="clear" w:color="auto" w:fill="A5A5A5" w:themeFill="accent3"/>
            <w:hideMark/>
          </w:tcPr>
          <w:p w14:paraId="36D09570" w14:textId="77777777" w:rsidR="00976818" w:rsidRPr="00E02630" w:rsidRDefault="00976818" w:rsidP="00393AE3">
            <w:pPr>
              <w:rPr>
                <w:sz w:val="18"/>
                <w:szCs w:val="18"/>
              </w:rPr>
            </w:pPr>
            <w:r w:rsidRPr="00E02630">
              <w:rPr>
                <w:b/>
                <w:sz w:val="18"/>
                <w:szCs w:val="18"/>
              </w:rPr>
              <w:t>Living situation</w:t>
            </w:r>
          </w:p>
        </w:tc>
      </w:tr>
      <w:tr w:rsidR="00976818" w:rsidRPr="00E02630" w14:paraId="7C053230" w14:textId="77777777" w:rsidTr="00393AE3">
        <w:tc>
          <w:tcPr>
            <w:tcW w:w="1060" w:type="pct"/>
            <w:tcBorders>
              <w:top w:val="single" w:sz="4" w:space="0" w:color="auto"/>
              <w:left w:val="single" w:sz="4" w:space="0" w:color="auto"/>
              <w:bottom w:val="single" w:sz="4" w:space="0" w:color="auto"/>
              <w:right w:val="single" w:sz="4" w:space="0" w:color="auto"/>
            </w:tcBorders>
            <w:hideMark/>
          </w:tcPr>
          <w:p w14:paraId="0E2CBE6A" w14:textId="77777777" w:rsidR="00976818" w:rsidRPr="00E02630" w:rsidRDefault="00976818" w:rsidP="00393AE3">
            <w:pPr>
              <w:rPr>
                <w:sz w:val="18"/>
                <w:szCs w:val="18"/>
              </w:rPr>
            </w:pPr>
            <w:r w:rsidRPr="00E02630">
              <w:rPr>
                <w:sz w:val="18"/>
                <w:szCs w:val="18"/>
              </w:rPr>
              <w:t>On my own</w:t>
            </w:r>
          </w:p>
        </w:tc>
        <w:tc>
          <w:tcPr>
            <w:tcW w:w="679" w:type="pct"/>
            <w:tcBorders>
              <w:top w:val="single" w:sz="4" w:space="0" w:color="auto"/>
              <w:left w:val="single" w:sz="4" w:space="0" w:color="auto"/>
              <w:bottom w:val="single" w:sz="4" w:space="0" w:color="auto"/>
              <w:right w:val="single" w:sz="4" w:space="0" w:color="auto"/>
            </w:tcBorders>
            <w:hideMark/>
          </w:tcPr>
          <w:p w14:paraId="6591B276" w14:textId="77777777" w:rsidR="00976818" w:rsidRPr="00E02630" w:rsidRDefault="00976818" w:rsidP="00393AE3">
            <w:pPr>
              <w:ind w:left="50"/>
              <w:rPr>
                <w:sz w:val="18"/>
                <w:szCs w:val="18"/>
              </w:rPr>
            </w:pPr>
            <w:r w:rsidRPr="00E02630">
              <w:rPr>
                <w:sz w:val="18"/>
                <w:szCs w:val="18"/>
              </w:rPr>
              <w:t>10 (18.9%)</w:t>
            </w:r>
          </w:p>
        </w:tc>
        <w:tc>
          <w:tcPr>
            <w:tcW w:w="678" w:type="pct"/>
            <w:tcBorders>
              <w:top w:val="single" w:sz="4" w:space="0" w:color="auto"/>
              <w:left w:val="single" w:sz="4" w:space="0" w:color="auto"/>
              <w:bottom w:val="single" w:sz="4" w:space="0" w:color="auto"/>
              <w:right w:val="single" w:sz="4" w:space="0" w:color="auto"/>
            </w:tcBorders>
            <w:hideMark/>
          </w:tcPr>
          <w:p w14:paraId="21783D6C" w14:textId="77777777" w:rsidR="00976818" w:rsidRPr="00E02630" w:rsidRDefault="00976818" w:rsidP="00393AE3">
            <w:pPr>
              <w:ind w:left="50"/>
              <w:rPr>
                <w:sz w:val="18"/>
                <w:szCs w:val="18"/>
              </w:rPr>
            </w:pPr>
            <w:r w:rsidRPr="00E02630">
              <w:rPr>
                <w:sz w:val="18"/>
                <w:szCs w:val="18"/>
              </w:rPr>
              <w:t>12 (20.3%)</w:t>
            </w:r>
          </w:p>
        </w:tc>
        <w:tc>
          <w:tcPr>
            <w:tcW w:w="602" w:type="pct"/>
            <w:tcBorders>
              <w:top w:val="single" w:sz="4" w:space="0" w:color="auto"/>
              <w:left w:val="single" w:sz="4" w:space="0" w:color="auto"/>
              <w:bottom w:val="single" w:sz="4" w:space="0" w:color="auto"/>
              <w:right w:val="single" w:sz="4" w:space="0" w:color="auto"/>
            </w:tcBorders>
            <w:hideMark/>
          </w:tcPr>
          <w:p w14:paraId="1CD928EF" w14:textId="77777777" w:rsidR="00976818" w:rsidRPr="00E02630" w:rsidRDefault="00976818" w:rsidP="00393AE3">
            <w:pPr>
              <w:ind w:left="50"/>
              <w:rPr>
                <w:sz w:val="18"/>
                <w:szCs w:val="18"/>
              </w:rPr>
            </w:pPr>
            <w:r w:rsidRPr="00E02630">
              <w:rPr>
                <w:sz w:val="18"/>
                <w:szCs w:val="18"/>
              </w:rPr>
              <w:t>25 (36.8%)</w:t>
            </w:r>
          </w:p>
        </w:tc>
        <w:tc>
          <w:tcPr>
            <w:tcW w:w="678" w:type="pct"/>
            <w:tcBorders>
              <w:top w:val="single" w:sz="4" w:space="0" w:color="auto"/>
              <w:left w:val="single" w:sz="4" w:space="0" w:color="auto"/>
              <w:bottom w:val="single" w:sz="4" w:space="0" w:color="auto"/>
              <w:right w:val="single" w:sz="4" w:space="0" w:color="auto"/>
            </w:tcBorders>
            <w:hideMark/>
          </w:tcPr>
          <w:p w14:paraId="5204245A" w14:textId="77777777" w:rsidR="00976818" w:rsidRPr="00E02630" w:rsidRDefault="00976818" w:rsidP="00393AE3">
            <w:pPr>
              <w:ind w:left="50"/>
              <w:rPr>
                <w:sz w:val="18"/>
                <w:szCs w:val="18"/>
              </w:rPr>
            </w:pPr>
            <w:r w:rsidRPr="00E02630">
              <w:rPr>
                <w:sz w:val="18"/>
                <w:szCs w:val="18"/>
              </w:rPr>
              <w:t>9 (13.8%)</w:t>
            </w:r>
          </w:p>
        </w:tc>
        <w:tc>
          <w:tcPr>
            <w:tcW w:w="679" w:type="pct"/>
            <w:tcBorders>
              <w:top w:val="single" w:sz="4" w:space="0" w:color="auto"/>
              <w:left w:val="single" w:sz="4" w:space="0" w:color="auto"/>
              <w:bottom w:val="single" w:sz="4" w:space="0" w:color="auto"/>
              <w:right w:val="single" w:sz="4" w:space="0" w:color="auto"/>
            </w:tcBorders>
            <w:hideMark/>
          </w:tcPr>
          <w:p w14:paraId="03F36E23" w14:textId="77777777" w:rsidR="00976818" w:rsidRPr="00E02630" w:rsidRDefault="00976818" w:rsidP="00393AE3">
            <w:pPr>
              <w:ind w:left="50"/>
              <w:rPr>
                <w:sz w:val="18"/>
                <w:szCs w:val="18"/>
              </w:rPr>
            </w:pPr>
            <w:r w:rsidRPr="00E02630">
              <w:rPr>
                <w:sz w:val="18"/>
                <w:szCs w:val="18"/>
              </w:rPr>
              <w:t>13 (21.7%)</w:t>
            </w:r>
          </w:p>
        </w:tc>
        <w:tc>
          <w:tcPr>
            <w:tcW w:w="624" w:type="pct"/>
            <w:tcBorders>
              <w:top w:val="single" w:sz="4" w:space="0" w:color="auto"/>
              <w:left w:val="single" w:sz="4" w:space="0" w:color="auto"/>
              <w:bottom w:val="single" w:sz="4" w:space="0" w:color="auto"/>
              <w:right w:val="single" w:sz="4" w:space="0" w:color="auto"/>
            </w:tcBorders>
            <w:hideMark/>
          </w:tcPr>
          <w:p w14:paraId="2CD4D53C" w14:textId="77777777" w:rsidR="00976818" w:rsidRPr="00E02630" w:rsidRDefault="00976818" w:rsidP="00393AE3">
            <w:pPr>
              <w:ind w:left="50"/>
              <w:rPr>
                <w:sz w:val="18"/>
                <w:szCs w:val="18"/>
              </w:rPr>
            </w:pPr>
            <w:r w:rsidRPr="00E02630">
              <w:rPr>
                <w:sz w:val="18"/>
                <w:szCs w:val="18"/>
              </w:rPr>
              <w:t>9 (16.4%)</w:t>
            </w:r>
          </w:p>
        </w:tc>
      </w:tr>
      <w:tr w:rsidR="00976818" w:rsidRPr="00E02630" w14:paraId="3F26B1EB" w14:textId="77777777" w:rsidTr="00393AE3">
        <w:tc>
          <w:tcPr>
            <w:tcW w:w="1060" w:type="pct"/>
            <w:tcBorders>
              <w:top w:val="single" w:sz="4" w:space="0" w:color="auto"/>
              <w:left w:val="single" w:sz="4" w:space="0" w:color="auto"/>
              <w:bottom w:val="single" w:sz="4" w:space="0" w:color="auto"/>
              <w:right w:val="single" w:sz="4" w:space="0" w:color="auto"/>
            </w:tcBorders>
            <w:hideMark/>
          </w:tcPr>
          <w:p w14:paraId="6E636202" w14:textId="77777777" w:rsidR="00976818" w:rsidRPr="00E02630" w:rsidRDefault="00976818" w:rsidP="00393AE3">
            <w:pPr>
              <w:rPr>
                <w:sz w:val="18"/>
                <w:szCs w:val="18"/>
              </w:rPr>
            </w:pPr>
            <w:r w:rsidRPr="00E02630">
              <w:rPr>
                <w:sz w:val="18"/>
                <w:szCs w:val="18"/>
              </w:rPr>
              <w:t>With a spouse/partner</w:t>
            </w:r>
          </w:p>
        </w:tc>
        <w:tc>
          <w:tcPr>
            <w:tcW w:w="679" w:type="pct"/>
            <w:tcBorders>
              <w:top w:val="single" w:sz="4" w:space="0" w:color="auto"/>
              <w:left w:val="single" w:sz="4" w:space="0" w:color="auto"/>
              <w:bottom w:val="single" w:sz="4" w:space="0" w:color="auto"/>
              <w:right w:val="single" w:sz="4" w:space="0" w:color="auto"/>
            </w:tcBorders>
            <w:hideMark/>
          </w:tcPr>
          <w:p w14:paraId="75B3C941" w14:textId="77777777" w:rsidR="00976818" w:rsidRPr="00E02630" w:rsidRDefault="00976818" w:rsidP="00393AE3">
            <w:pPr>
              <w:ind w:left="50"/>
              <w:rPr>
                <w:sz w:val="18"/>
                <w:szCs w:val="18"/>
              </w:rPr>
            </w:pPr>
            <w:r w:rsidRPr="00E02630">
              <w:rPr>
                <w:sz w:val="18"/>
                <w:szCs w:val="18"/>
              </w:rPr>
              <w:t>40 (75.5%)</w:t>
            </w:r>
          </w:p>
        </w:tc>
        <w:tc>
          <w:tcPr>
            <w:tcW w:w="678" w:type="pct"/>
            <w:tcBorders>
              <w:top w:val="single" w:sz="4" w:space="0" w:color="auto"/>
              <w:left w:val="single" w:sz="4" w:space="0" w:color="auto"/>
              <w:bottom w:val="single" w:sz="4" w:space="0" w:color="auto"/>
              <w:right w:val="single" w:sz="4" w:space="0" w:color="auto"/>
            </w:tcBorders>
            <w:hideMark/>
          </w:tcPr>
          <w:p w14:paraId="0D3CBD6D" w14:textId="77777777" w:rsidR="00976818" w:rsidRPr="00E02630" w:rsidRDefault="00976818" w:rsidP="00393AE3">
            <w:pPr>
              <w:ind w:left="50"/>
              <w:rPr>
                <w:sz w:val="18"/>
                <w:szCs w:val="18"/>
              </w:rPr>
            </w:pPr>
            <w:r w:rsidRPr="00E02630">
              <w:rPr>
                <w:sz w:val="18"/>
                <w:szCs w:val="18"/>
              </w:rPr>
              <w:t>45 (76.3%)</w:t>
            </w:r>
          </w:p>
        </w:tc>
        <w:tc>
          <w:tcPr>
            <w:tcW w:w="602" w:type="pct"/>
            <w:tcBorders>
              <w:top w:val="single" w:sz="4" w:space="0" w:color="auto"/>
              <w:left w:val="single" w:sz="4" w:space="0" w:color="auto"/>
              <w:bottom w:val="single" w:sz="4" w:space="0" w:color="auto"/>
              <w:right w:val="single" w:sz="4" w:space="0" w:color="auto"/>
            </w:tcBorders>
            <w:hideMark/>
          </w:tcPr>
          <w:p w14:paraId="6E3BA6FB" w14:textId="77777777" w:rsidR="00976818" w:rsidRPr="00E02630" w:rsidRDefault="00976818" w:rsidP="00393AE3">
            <w:pPr>
              <w:ind w:left="50"/>
              <w:rPr>
                <w:sz w:val="18"/>
                <w:szCs w:val="18"/>
              </w:rPr>
            </w:pPr>
            <w:r w:rsidRPr="00E02630">
              <w:rPr>
                <w:sz w:val="18"/>
                <w:szCs w:val="18"/>
              </w:rPr>
              <w:t>39 (57.4%)</w:t>
            </w:r>
          </w:p>
        </w:tc>
        <w:tc>
          <w:tcPr>
            <w:tcW w:w="678" w:type="pct"/>
            <w:tcBorders>
              <w:top w:val="single" w:sz="4" w:space="0" w:color="auto"/>
              <w:left w:val="single" w:sz="4" w:space="0" w:color="auto"/>
              <w:bottom w:val="single" w:sz="4" w:space="0" w:color="auto"/>
              <w:right w:val="single" w:sz="4" w:space="0" w:color="auto"/>
            </w:tcBorders>
            <w:hideMark/>
          </w:tcPr>
          <w:p w14:paraId="0181E7B8" w14:textId="77777777" w:rsidR="00976818" w:rsidRPr="00E02630" w:rsidRDefault="00976818" w:rsidP="00393AE3">
            <w:pPr>
              <w:ind w:left="50"/>
              <w:rPr>
                <w:sz w:val="18"/>
                <w:szCs w:val="18"/>
              </w:rPr>
            </w:pPr>
            <w:r w:rsidRPr="00E02630">
              <w:rPr>
                <w:sz w:val="18"/>
                <w:szCs w:val="18"/>
              </w:rPr>
              <w:t>54 (83.1%)</w:t>
            </w:r>
          </w:p>
        </w:tc>
        <w:tc>
          <w:tcPr>
            <w:tcW w:w="679" w:type="pct"/>
            <w:tcBorders>
              <w:top w:val="single" w:sz="4" w:space="0" w:color="auto"/>
              <w:left w:val="single" w:sz="4" w:space="0" w:color="auto"/>
              <w:bottom w:val="single" w:sz="4" w:space="0" w:color="auto"/>
              <w:right w:val="single" w:sz="4" w:space="0" w:color="auto"/>
            </w:tcBorders>
            <w:hideMark/>
          </w:tcPr>
          <w:p w14:paraId="6FA32D1F" w14:textId="77777777" w:rsidR="00976818" w:rsidRPr="00E02630" w:rsidRDefault="00976818" w:rsidP="00393AE3">
            <w:pPr>
              <w:ind w:left="50"/>
              <w:rPr>
                <w:sz w:val="18"/>
                <w:szCs w:val="18"/>
              </w:rPr>
            </w:pPr>
            <w:r w:rsidRPr="00E02630">
              <w:rPr>
                <w:sz w:val="18"/>
                <w:szCs w:val="18"/>
              </w:rPr>
              <w:t>45 (75.0%)</w:t>
            </w:r>
          </w:p>
        </w:tc>
        <w:tc>
          <w:tcPr>
            <w:tcW w:w="624" w:type="pct"/>
            <w:tcBorders>
              <w:top w:val="single" w:sz="4" w:space="0" w:color="auto"/>
              <w:left w:val="single" w:sz="4" w:space="0" w:color="auto"/>
              <w:bottom w:val="single" w:sz="4" w:space="0" w:color="auto"/>
              <w:right w:val="single" w:sz="4" w:space="0" w:color="auto"/>
            </w:tcBorders>
            <w:hideMark/>
          </w:tcPr>
          <w:p w14:paraId="6206EFB4" w14:textId="77777777" w:rsidR="00976818" w:rsidRPr="00E02630" w:rsidRDefault="00976818" w:rsidP="00393AE3">
            <w:pPr>
              <w:ind w:left="50"/>
              <w:rPr>
                <w:sz w:val="18"/>
                <w:szCs w:val="18"/>
              </w:rPr>
            </w:pPr>
            <w:r w:rsidRPr="00E02630">
              <w:rPr>
                <w:sz w:val="18"/>
                <w:szCs w:val="18"/>
              </w:rPr>
              <w:t>45 (81.8%)</w:t>
            </w:r>
          </w:p>
        </w:tc>
      </w:tr>
      <w:tr w:rsidR="00976818" w:rsidRPr="00E02630" w14:paraId="09BA1FFF" w14:textId="77777777" w:rsidTr="00393AE3">
        <w:tc>
          <w:tcPr>
            <w:tcW w:w="1060" w:type="pct"/>
            <w:tcBorders>
              <w:top w:val="single" w:sz="4" w:space="0" w:color="auto"/>
              <w:left w:val="single" w:sz="4" w:space="0" w:color="auto"/>
              <w:bottom w:val="single" w:sz="4" w:space="0" w:color="auto"/>
              <w:right w:val="single" w:sz="4" w:space="0" w:color="auto"/>
            </w:tcBorders>
            <w:hideMark/>
          </w:tcPr>
          <w:p w14:paraId="4A8462EE" w14:textId="77777777" w:rsidR="00976818" w:rsidRPr="00E02630" w:rsidRDefault="00976818" w:rsidP="00393AE3">
            <w:pPr>
              <w:rPr>
                <w:sz w:val="18"/>
                <w:szCs w:val="18"/>
              </w:rPr>
            </w:pPr>
            <w:r w:rsidRPr="00E02630">
              <w:rPr>
                <w:sz w:val="18"/>
                <w:szCs w:val="18"/>
              </w:rPr>
              <w:t>With a relative</w:t>
            </w:r>
          </w:p>
        </w:tc>
        <w:tc>
          <w:tcPr>
            <w:tcW w:w="679" w:type="pct"/>
            <w:tcBorders>
              <w:top w:val="single" w:sz="4" w:space="0" w:color="auto"/>
              <w:left w:val="single" w:sz="4" w:space="0" w:color="auto"/>
              <w:bottom w:val="single" w:sz="4" w:space="0" w:color="auto"/>
              <w:right w:val="single" w:sz="4" w:space="0" w:color="auto"/>
            </w:tcBorders>
            <w:hideMark/>
          </w:tcPr>
          <w:p w14:paraId="53D42724" w14:textId="77777777" w:rsidR="00976818" w:rsidRPr="00E02630" w:rsidRDefault="00976818" w:rsidP="00393AE3">
            <w:pPr>
              <w:ind w:left="50"/>
              <w:rPr>
                <w:sz w:val="18"/>
                <w:szCs w:val="18"/>
              </w:rPr>
            </w:pPr>
            <w:r w:rsidRPr="00E02630">
              <w:rPr>
                <w:sz w:val="18"/>
                <w:szCs w:val="18"/>
              </w:rPr>
              <w:t>3 (5.7%)</w:t>
            </w:r>
          </w:p>
        </w:tc>
        <w:tc>
          <w:tcPr>
            <w:tcW w:w="678" w:type="pct"/>
            <w:tcBorders>
              <w:top w:val="single" w:sz="4" w:space="0" w:color="auto"/>
              <w:left w:val="single" w:sz="4" w:space="0" w:color="auto"/>
              <w:bottom w:val="single" w:sz="4" w:space="0" w:color="auto"/>
              <w:right w:val="single" w:sz="4" w:space="0" w:color="auto"/>
            </w:tcBorders>
            <w:hideMark/>
          </w:tcPr>
          <w:p w14:paraId="0CEE7263" w14:textId="77777777" w:rsidR="00976818" w:rsidRPr="00E02630" w:rsidRDefault="00976818" w:rsidP="00393AE3">
            <w:pPr>
              <w:ind w:left="50"/>
              <w:rPr>
                <w:sz w:val="18"/>
                <w:szCs w:val="18"/>
              </w:rPr>
            </w:pPr>
            <w:r w:rsidRPr="00E02630">
              <w:rPr>
                <w:sz w:val="18"/>
                <w:szCs w:val="18"/>
              </w:rPr>
              <w:t>2 (3.4%)</w:t>
            </w:r>
          </w:p>
        </w:tc>
        <w:tc>
          <w:tcPr>
            <w:tcW w:w="602" w:type="pct"/>
            <w:tcBorders>
              <w:top w:val="single" w:sz="4" w:space="0" w:color="auto"/>
              <w:left w:val="single" w:sz="4" w:space="0" w:color="auto"/>
              <w:bottom w:val="single" w:sz="4" w:space="0" w:color="auto"/>
              <w:right w:val="single" w:sz="4" w:space="0" w:color="auto"/>
            </w:tcBorders>
            <w:hideMark/>
          </w:tcPr>
          <w:p w14:paraId="32A6FF6E" w14:textId="77777777" w:rsidR="00976818" w:rsidRPr="00E02630" w:rsidRDefault="00976818" w:rsidP="00393AE3">
            <w:pPr>
              <w:ind w:left="50"/>
              <w:rPr>
                <w:sz w:val="18"/>
                <w:szCs w:val="18"/>
              </w:rPr>
            </w:pPr>
            <w:r w:rsidRPr="00E02630">
              <w:rPr>
                <w:sz w:val="18"/>
                <w:szCs w:val="18"/>
              </w:rPr>
              <w:t>4 (5.9%)</w:t>
            </w:r>
          </w:p>
        </w:tc>
        <w:tc>
          <w:tcPr>
            <w:tcW w:w="678" w:type="pct"/>
            <w:tcBorders>
              <w:top w:val="single" w:sz="4" w:space="0" w:color="auto"/>
              <w:left w:val="single" w:sz="4" w:space="0" w:color="auto"/>
              <w:bottom w:val="single" w:sz="4" w:space="0" w:color="auto"/>
              <w:right w:val="single" w:sz="4" w:space="0" w:color="auto"/>
            </w:tcBorders>
            <w:hideMark/>
          </w:tcPr>
          <w:p w14:paraId="4BA1F308" w14:textId="77777777" w:rsidR="00976818" w:rsidRPr="00E02630" w:rsidRDefault="00976818" w:rsidP="00393AE3">
            <w:pPr>
              <w:ind w:left="50"/>
              <w:rPr>
                <w:sz w:val="18"/>
                <w:szCs w:val="18"/>
              </w:rPr>
            </w:pPr>
            <w:r w:rsidRPr="00E02630">
              <w:rPr>
                <w:sz w:val="18"/>
                <w:szCs w:val="18"/>
              </w:rPr>
              <w:t>2 (3.1%)</w:t>
            </w:r>
          </w:p>
        </w:tc>
        <w:tc>
          <w:tcPr>
            <w:tcW w:w="679" w:type="pct"/>
            <w:tcBorders>
              <w:top w:val="single" w:sz="4" w:space="0" w:color="auto"/>
              <w:left w:val="single" w:sz="4" w:space="0" w:color="auto"/>
              <w:bottom w:val="single" w:sz="4" w:space="0" w:color="auto"/>
              <w:right w:val="single" w:sz="4" w:space="0" w:color="auto"/>
            </w:tcBorders>
            <w:hideMark/>
          </w:tcPr>
          <w:p w14:paraId="1EF54C1B" w14:textId="77777777" w:rsidR="00976818" w:rsidRPr="00E02630" w:rsidRDefault="00976818" w:rsidP="00393AE3">
            <w:pPr>
              <w:ind w:left="50"/>
              <w:rPr>
                <w:sz w:val="18"/>
                <w:szCs w:val="18"/>
              </w:rPr>
            </w:pPr>
            <w:r w:rsidRPr="00E02630">
              <w:rPr>
                <w:sz w:val="18"/>
                <w:szCs w:val="18"/>
              </w:rPr>
              <w:t>1 (1.7%)</w:t>
            </w:r>
          </w:p>
        </w:tc>
        <w:tc>
          <w:tcPr>
            <w:tcW w:w="624" w:type="pct"/>
            <w:tcBorders>
              <w:top w:val="single" w:sz="4" w:space="0" w:color="auto"/>
              <w:left w:val="single" w:sz="4" w:space="0" w:color="auto"/>
              <w:bottom w:val="single" w:sz="4" w:space="0" w:color="auto"/>
              <w:right w:val="single" w:sz="4" w:space="0" w:color="auto"/>
            </w:tcBorders>
            <w:hideMark/>
          </w:tcPr>
          <w:p w14:paraId="43756540" w14:textId="77777777" w:rsidR="00976818" w:rsidRPr="00E02630" w:rsidRDefault="00976818" w:rsidP="00393AE3">
            <w:pPr>
              <w:ind w:left="50"/>
              <w:rPr>
                <w:sz w:val="18"/>
                <w:szCs w:val="18"/>
              </w:rPr>
            </w:pPr>
            <w:r w:rsidRPr="00E02630">
              <w:rPr>
                <w:sz w:val="18"/>
                <w:szCs w:val="18"/>
              </w:rPr>
              <w:t>1 (1.8%)</w:t>
            </w:r>
          </w:p>
        </w:tc>
      </w:tr>
      <w:tr w:rsidR="00976818" w:rsidRPr="00E02630" w14:paraId="11B37A8E" w14:textId="77777777" w:rsidTr="00393AE3">
        <w:tc>
          <w:tcPr>
            <w:tcW w:w="1060" w:type="pct"/>
            <w:tcBorders>
              <w:top w:val="single" w:sz="4" w:space="0" w:color="auto"/>
              <w:left w:val="single" w:sz="4" w:space="0" w:color="auto"/>
              <w:bottom w:val="single" w:sz="4" w:space="0" w:color="auto"/>
              <w:right w:val="single" w:sz="4" w:space="0" w:color="auto"/>
            </w:tcBorders>
            <w:hideMark/>
          </w:tcPr>
          <w:p w14:paraId="446A21A6" w14:textId="77777777" w:rsidR="00976818" w:rsidRPr="00E02630" w:rsidRDefault="00976818" w:rsidP="00393AE3">
            <w:pPr>
              <w:rPr>
                <w:sz w:val="18"/>
                <w:szCs w:val="18"/>
              </w:rPr>
            </w:pPr>
            <w:r w:rsidRPr="00E02630">
              <w:rPr>
                <w:sz w:val="18"/>
                <w:szCs w:val="18"/>
              </w:rPr>
              <w:t>With a friend</w:t>
            </w:r>
          </w:p>
        </w:tc>
        <w:tc>
          <w:tcPr>
            <w:tcW w:w="679" w:type="pct"/>
            <w:tcBorders>
              <w:top w:val="single" w:sz="4" w:space="0" w:color="auto"/>
              <w:left w:val="single" w:sz="4" w:space="0" w:color="auto"/>
              <w:bottom w:val="single" w:sz="4" w:space="0" w:color="auto"/>
              <w:right w:val="single" w:sz="4" w:space="0" w:color="auto"/>
            </w:tcBorders>
            <w:hideMark/>
          </w:tcPr>
          <w:p w14:paraId="3699B6FF" w14:textId="77777777" w:rsidR="00976818" w:rsidRPr="00E02630" w:rsidRDefault="00976818" w:rsidP="00393AE3">
            <w:pPr>
              <w:ind w:left="50"/>
              <w:rPr>
                <w:sz w:val="18"/>
                <w:szCs w:val="18"/>
              </w:rPr>
            </w:pPr>
            <w:r w:rsidRPr="00E02630">
              <w:rPr>
                <w:sz w:val="18"/>
                <w:szCs w:val="18"/>
              </w:rPr>
              <w:t>0 (0.0%)</w:t>
            </w:r>
          </w:p>
        </w:tc>
        <w:tc>
          <w:tcPr>
            <w:tcW w:w="678" w:type="pct"/>
            <w:tcBorders>
              <w:top w:val="single" w:sz="4" w:space="0" w:color="auto"/>
              <w:left w:val="single" w:sz="4" w:space="0" w:color="auto"/>
              <w:bottom w:val="single" w:sz="4" w:space="0" w:color="auto"/>
              <w:right w:val="single" w:sz="4" w:space="0" w:color="auto"/>
            </w:tcBorders>
            <w:hideMark/>
          </w:tcPr>
          <w:p w14:paraId="420E185F" w14:textId="77777777" w:rsidR="00976818" w:rsidRPr="00E02630" w:rsidRDefault="00976818" w:rsidP="00393AE3">
            <w:pPr>
              <w:ind w:left="50"/>
              <w:rPr>
                <w:sz w:val="18"/>
                <w:szCs w:val="18"/>
              </w:rPr>
            </w:pPr>
            <w:r w:rsidRPr="00E02630">
              <w:rPr>
                <w:sz w:val="18"/>
                <w:szCs w:val="18"/>
              </w:rPr>
              <w:t>0 (0.0%)</w:t>
            </w:r>
          </w:p>
        </w:tc>
        <w:tc>
          <w:tcPr>
            <w:tcW w:w="602" w:type="pct"/>
            <w:tcBorders>
              <w:top w:val="single" w:sz="4" w:space="0" w:color="auto"/>
              <w:left w:val="single" w:sz="4" w:space="0" w:color="auto"/>
              <w:bottom w:val="single" w:sz="4" w:space="0" w:color="auto"/>
              <w:right w:val="single" w:sz="4" w:space="0" w:color="auto"/>
            </w:tcBorders>
            <w:hideMark/>
          </w:tcPr>
          <w:p w14:paraId="31C9D625" w14:textId="77777777" w:rsidR="00976818" w:rsidRPr="00E02630" w:rsidRDefault="00976818" w:rsidP="00393AE3">
            <w:pPr>
              <w:ind w:left="50"/>
              <w:rPr>
                <w:sz w:val="18"/>
                <w:szCs w:val="18"/>
              </w:rPr>
            </w:pPr>
            <w:r w:rsidRPr="00E02630">
              <w:rPr>
                <w:sz w:val="18"/>
                <w:szCs w:val="18"/>
              </w:rPr>
              <w:t>0 (0.0%)</w:t>
            </w:r>
          </w:p>
        </w:tc>
        <w:tc>
          <w:tcPr>
            <w:tcW w:w="678" w:type="pct"/>
            <w:tcBorders>
              <w:top w:val="single" w:sz="4" w:space="0" w:color="auto"/>
              <w:left w:val="single" w:sz="4" w:space="0" w:color="auto"/>
              <w:bottom w:val="single" w:sz="4" w:space="0" w:color="auto"/>
              <w:right w:val="single" w:sz="4" w:space="0" w:color="auto"/>
            </w:tcBorders>
            <w:hideMark/>
          </w:tcPr>
          <w:p w14:paraId="272916EB" w14:textId="77777777" w:rsidR="00976818" w:rsidRPr="00E02630" w:rsidRDefault="00976818" w:rsidP="00393AE3">
            <w:pPr>
              <w:ind w:left="50"/>
              <w:rPr>
                <w:sz w:val="18"/>
                <w:szCs w:val="18"/>
              </w:rPr>
            </w:pPr>
            <w:r w:rsidRPr="00E02630">
              <w:rPr>
                <w:sz w:val="18"/>
                <w:szCs w:val="18"/>
              </w:rPr>
              <w:t>0 (0.0%)</w:t>
            </w:r>
          </w:p>
        </w:tc>
        <w:tc>
          <w:tcPr>
            <w:tcW w:w="679" w:type="pct"/>
            <w:tcBorders>
              <w:top w:val="single" w:sz="4" w:space="0" w:color="auto"/>
              <w:left w:val="single" w:sz="4" w:space="0" w:color="auto"/>
              <w:bottom w:val="single" w:sz="4" w:space="0" w:color="auto"/>
              <w:right w:val="single" w:sz="4" w:space="0" w:color="auto"/>
            </w:tcBorders>
            <w:hideMark/>
          </w:tcPr>
          <w:p w14:paraId="6E61082A" w14:textId="77777777" w:rsidR="00976818" w:rsidRPr="00E02630" w:rsidRDefault="00976818" w:rsidP="00393AE3">
            <w:pPr>
              <w:ind w:left="50"/>
              <w:rPr>
                <w:sz w:val="18"/>
                <w:szCs w:val="18"/>
              </w:rPr>
            </w:pPr>
            <w:r w:rsidRPr="00E02630">
              <w:rPr>
                <w:sz w:val="18"/>
                <w:szCs w:val="18"/>
              </w:rPr>
              <w:t>1 (1.7%)</w:t>
            </w:r>
          </w:p>
        </w:tc>
        <w:tc>
          <w:tcPr>
            <w:tcW w:w="624" w:type="pct"/>
            <w:tcBorders>
              <w:top w:val="single" w:sz="4" w:space="0" w:color="auto"/>
              <w:left w:val="single" w:sz="4" w:space="0" w:color="auto"/>
              <w:bottom w:val="single" w:sz="4" w:space="0" w:color="auto"/>
              <w:right w:val="single" w:sz="4" w:space="0" w:color="auto"/>
            </w:tcBorders>
            <w:hideMark/>
          </w:tcPr>
          <w:p w14:paraId="1B832873" w14:textId="77777777" w:rsidR="00976818" w:rsidRPr="00E02630" w:rsidRDefault="00976818" w:rsidP="00393AE3">
            <w:pPr>
              <w:ind w:left="50"/>
              <w:rPr>
                <w:sz w:val="18"/>
                <w:szCs w:val="18"/>
              </w:rPr>
            </w:pPr>
            <w:r w:rsidRPr="00E02630">
              <w:rPr>
                <w:sz w:val="18"/>
                <w:szCs w:val="18"/>
              </w:rPr>
              <w:t>0 (0.0%)</w:t>
            </w:r>
          </w:p>
        </w:tc>
      </w:tr>
      <w:tr w:rsidR="00976818" w:rsidRPr="00E02630" w14:paraId="6D615F19" w14:textId="77777777" w:rsidTr="00393AE3">
        <w:tc>
          <w:tcPr>
            <w:tcW w:w="5000" w:type="pct"/>
            <w:gridSpan w:val="7"/>
            <w:tcBorders>
              <w:top w:val="single" w:sz="4" w:space="0" w:color="auto"/>
              <w:left w:val="single" w:sz="4" w:space="0" w:color="auto"/>
              <w:bottom w:val="single" w:sz="4" w:space="0" w:color="auto"/>
              <w:right w:val="single" w:sz="4" w:space="0" w:color="auto"/>
            </w:tcBorders>
            <w:shd w:val="clear" w:color="auto" w:fill="A5A5A5" w:themeFill="accent3"/>
            <w:hideMark/>
          </w:tcPr>
          <w:p w14:paraId="2D714499" w14:textId="77777777" w:rsidR="00976818" w:rsidRPr="00E02630" w:rsidRDefault="00976818" w:rsidP="00393AE3">
            <w:pPr>
              <w:rPr>
                <w:b/>
                <w:sz w:val="18"/>
                <w:szCs w:val="18"/>
              </w:rPr>
            </w:pPr>
            <w:r w:rsidRPr="00E02630">
              <w:rPr>
                <w:b/>
                <w:sz w:val="18"/>
                <w:szCs w:val="18"/>
              </w:rPr>
              <w:t>Ethnic Group</w:t>
            </w:r>
          </w:p>
        </w:tc>
      </w:tr>
      <w:tr w:rsidR="00976818" w:rsidRPr="00E02630" w14:paraId="7BDD33C4" w14:textId="77777777" w:rsidTr="00393AE3">
        <w:tc>
          <w:tcPr>
            <w:tcW w:w="1060" w:type="pct"/>
            <w:tcBorders>
              <w:top w:val="single" w:sz="4" w:space="0" w:color="auto"/>
              <w:left w:val="single" w:sz="4" w:space="0" w:color="auto"/>
              <w:bottom w:val="single" w:sz="4" w:space="0" w:color="auto"/>
              <w:right w:val="single" w:sz="4" w:space="0" w:color="auto"/>
            </w:tcBorders>
            <w:hideMark/>
          </w:tcPr>
          <w:p w14:paraId="4B8A20CA" w14:textId="77777777" w:rsidR="00976818" w:rsidRPr="00E02630" w:rsidRDefault="00976818" w:rsidP="00393AE3">
            <w:pPr>
              <w:rPr>
                <w:sz w:val="18"/>
                <w:szCs w:val="18"/>
              </w:rPr>
            </w:pPr>
            <w:r w:rsidRPr="00E02630">
              <w:rPr>
                <w:sz w:val="18"/>
                <w:szCs w:val="18"/>
              </w:rPr>
              <w:t>White</w:t>
            </w:r>
          </w:p>
        </w:tc>
        <w:tc>
          <w:tcPr>
            <w:tcW w:w="679" w:type="pct"/>
            <w:tcBorders>
              <w:top w:val="single" w:sz="4" w:space="0" w:color="auto"/>
              <w:left w:val="single" w:sz="4" w:space="0" w:color="auto"/>
              <w:bottom w:val="single" w:sz="4" w:space="0" w:color="auto"/>
              <w:right w:val="single" w:sz="4" w:space="0" w:color="auto"/>
            </w:tcBorders>
            <w:hideMark/>
          </w:tcPr>
          <w:p w14:paraId="0D18D601" w14:textId="77777777" w:rsidR="00976818" w:rsidRPr="00E02630" w:rsidRDefault="00976818" w:rsidP="00393AE3">
            <w:pPr>
              <w:ind w:left="50"/>
              <w:rPr>
                <w:sz w:val="18"/>
                <w:szCs w:val="18"/>
              </w:rPr>
            </w:pPr>
            <w:r w:rsidRPr="00E02630">
              <w:rPr>
                <w:sz w:val="18"/>
                <w:szCs w:val="18"/>
              </w:rPr>
              <w:t>53 (100.0%)</w:t>
            </w:r>
          </w:p>
        </w:tc>
        <w:tc>
          <w:tcPr>
            <w:tcW w:w="678" w:type="pct"/>
            <w:tcBorders>
              <w:top w:val="single" w:sz="4" w:space="0" w:color="auto"/>
              <w:left w:val="single" w:sz="4" w:space="0" w:color="auto"/>
              <w:bottom w:val="single" w:sz="4" w:space="0" w:color="auto"/>
              <w:right w:val="single" w:sz="4" w:space="0" w:color="auto"/>
            </w:tcBorders>
            <w:hideMark/>
          </w:tcPr>
          <w:p w14:paraId="0CD69811" w14:textId="77777777" w:rsidR="00976818" w:rsidRPr="00E02630" w:rsidRDefault="00976818" w:rsidP="00393AE3">
            <w:pPr>
              <w:ind w:left="50"/>
              <w:rPr>
                <w:sz w:val="18"/>
                <w:szCs w:val="18"/>
              </w:rPr>
            </w:pPr>
            <w:r w:rsidRPr="00E02630">
              <w:rPr>
                <w:sz w:val="18"/>
                <w:szCs w:val="18"/>
              </w:rPr>
              <w:t>58 (98.3%)</w:t>
            </w:r>
          </w:p>
        </w:tc>
        <w:tc>
          <w:tcPr>
            <w:tcW w:w="602" w:type="pct"/>
            <w:tcBorders>
              <w:top w:val="single" w:sz="4" w:space="0" w:color="auto"/>
              <w:left w:val="single" w:sz="4" w:space="0" w:color="auto"/>
              <w:bottom w:val="single" w:sz="4" w:space="0" w:color="auto"/>
              <w:right w:val="single" w:sz="4" w:space="0" w:color="auto"/>
            </w:tcBorders>
            <w:hideMark/>
          </w:tcPr>
          <w:p w14:paraId="1F948464" w14:textId="77777777" w:rsidR="00976818" w:rsidRPr="00E02630" w:rsidRDefault="00976818" w:rsidP="00393AE3">
            <w:pPr>
              <w:ind w:left="50"/>
              <w:rPr>
                <w:sz w:val="18"/>
                <w:szCs w:val="18"/>
              </w:rPr>
            </w:pPr>
            <w:r w:rsidRPr="00E02630">
              <w:rPr>
                <w:sz w:val="18"/>
                <w:szCs w:val="18"/>
              </w:rPr>
              <w:t>68 (100.0%)</w:t>
            </w:r>
          </w:p>
        </w:tc>
        <w:tc>
          <w:tcPr>
            <w:tcW w:w="678" w:type="pct"/>
            <w:tcBorders>
              <w:top w:val="single" w:sz="4" w:space="0" w:color="auto"/>
              <w:left w:val="single" w:sz="4" w:space="0" w:color="auto"/>
              <w:bottom w:val="single" w:sz="4" w:space="0" w:color="auto"/>
              <w:right w:val="single" w:sz="4" w:space="0" w:color="auto"/>
            </w:tcBorders>
            <w:hideMark/>
          </w:tcPr>
          <w:p w14:paraId="1FA7BD5B" w14:textId="77777777" w:rsidR="00976818" w:rsidRPr="00E02630" w:rsidRDefault="00976818" w:rsidP="00393AE3">
            <w:pPr>
              <w:ind w:left="50"/>
              <w:rPr>
                <w:sz w:val="18"/>
                <w:szCs w:val="18"/>
              </w:rPr>
            </w:pPr>
            <w:r w:rsidRPr="00E02630">
              <w:rPr>
                <w:sz w:val="18"/>
                <w:szCs w:val="18"/>
              </w:rPr>
              <w:t>64 (98.5%)</w:t>
            </w:r>
          </w:p>
        </w:tc>
        <w:tc>
          <w:tcPr>
            <w:tcW w:w="679" w:type="pct"/>
            <w:tcBorders>
              <w:top w:val="single" w:sz="4" w:space="0" w:color="auto"/>
              <w:left w:val="single" w:sz="4" w:space="0" w:color="auto"/>
              <w:bottom w:val="single" w:sz="4" w:space="0" w:color="auto"/>
              <w:right w:val="single" w:sz="4" w:space="0" w:color="auto"/>
            </w:tcBorders>
            <w:hideMark/>
          </w:tcPr>
          <w:p w14:paraId="01181B69" w14:textId="77777777" w:rsidR="00976818" w:rsidRPr="00E02630" w:rsidRDefault="00976818" w:rsidP="00393AE3">
            <w:pPr>
              <w:ind w:left="50"/>
              <w:rPr>
                <w:sz w:val="18"/>
                <w:szCs w:val="18"/>
              </w:rPr>
            </w:pPr>
            <w:r w:rsidRPr="00E02630">
              <w:rPr>
                <w:sz w:val="18"/>
                <w:szCs w:val="18"/>
              </w:rPr>
              <w:t>59 (98.3%)</w:t>
            </w:r>
          </w:p>
        </w:tc>
        <w:tc>
          <w:tcPr>
            <w:tcW w:w="624" w:type="pct"/>
            <w:tcBorders>
              <w:top w:val="single" w:sz="4" w:space="0" w:color="auto"/>
              <w:left w:val="single" w:sz="4" w:space="0" w:color="auto"/>
              <w:bottom w:val="single" w:sz="4" w:space="0" w:color="auto"/>
              <w:right w:val="single" w:sz="4" w:space="0" w:color="auto"/>
            </w:tcBorders>
            <w:hideMark/>
          </w:tcPr>
          <w:p w14:paraId="14E04C56" w14:textId="77777777" w:rsidR="00976818" w:rsidRPr="00E02630" w:rsidRDefault="00976818" w:rsidP="00393AE3">
            <w:pPr>
              <w:ind w:left="50"/>
              <w:rPr>
                <w:sz w:val="18"/>
                <w:szCs w:val="18"/>
              </w:rPr>
            </w:pPr>
            <w:r w:rsidRPr="00E02630">
              <w:rPr>
                <w:sz w:val="18"/>
                <w:szCs w:val="18"/>
              </w:rPr>
              <w:t>55 (100.0%)</w:t>
            </w:r>
          </w:p>
        </w:tc>
      </w:tr>
      <w:tr w:rsidR="00976818" w:rsidRPr="00E02630" w14:paraId="7F8E1A34" w14:textId="77777777" w:rsidTr="00393AE3">
        <w:tc>
          <w:tcPr>
            <w:tcW w:w="1060" w:type="pct"/>
            <w:tcBorders>
              <w:top w:val="single" w:sz="4" w:space="0" w:color="auto"/>
              <w:left w:val="single" w:sz="4" w:space="0" w:color="auto"/>
              <w:bottom w:val="single" w:sz="4" w:space="0" w:color="auto"/>
              <w:right w:val="single" w:sz="4" w:space="0" w:color="auto"/>
            </w:tcBorders>
            <w:hideMark/>
          </w:tcPr>
          <w:p w14:paraId="7017D834" w14:textId="77777777" w:rsidR="00976818" w:rsidRPr="00E02630" w:rsidRDefault="00976818" w:rsidP="00393AE3">
            <w:pPr>
              <w:rPr>
                <w:sz w:val="18"/>
                <w:szCs w:val="18"/>
              </w:rPr>
            </w:pPr>
            <w:r w:rsidRPr="00E02630">
              <w:rPr>
                <w:sz w:val="18"/>
                <w:szCs w:val="18"/>
              </w:rPr>
              <w:t xml:space="preserve">Mixed </w:t>
            </w:r>
          </w:p>
        </w:tc>
        <w:tc>
          <w:tcPr>
            <w:tcW w:w="679" w:type="pct"/>
            <w:tcBorders>
              <w:top w:val="single" w:sz="4" w:space="0" w:color="auto"/>
              <w:left w:val="single" w:sz="4" w:space="0" w:color="auto"/>
              <w:bottom w:val="single" w:sz="4" w:space="0" w:color="auto"/>
              <w:right w:val="single" w:sz="4" w:space="0" w:color="auto"/>
            </w:tcBorders>
            <w:hideMark/>
          </w:tcPr>
          <w:p w14:paraId="5DCE3DFF" w14:textId="77777777" w:rsidR="00976818" w:rsidRPr="00E02630" w:rsidRDefault="00976818" w:rsidP="00393AE3">
            <w:pPr>
              <w:ind w:left="50"/>
              <w:rPr>
                <w:sz w:val="18"/>
                <w:szCs w:val="18"/>
              </w:rPr>
            </w:pPr>
            <w:r w:rsidRPr="00E02630">
              <w:rPr>
                <w:sz w:val="18"/>
                <w:szCs w:val="18"/>
              </w:rPr>
              <w:t>0 (0.0%)</w:t>
            </w:r>
          </w:p>
        </w:tc>
        <w:tc>
          <w:tcPr>
            <w:tcW w:w="678" w:type="pct"/>
            <w:tcBorders>
              <w:top w:val="single" w:sz="4" w:space="0" w:color="auto"/>
              <w:left w:val="single" w:sz="4" w:space="0" w:color="auto"/>
              <w:bottom w:val="single" w:sz="4" w:space="0" w:color="auto"/>
              <w:right w:val="single" w:sz="4" w:space="0" w:color="auto"/>
            </w:tcBorders>
            <w:hideMark/>
          </w:tcPr>
          <w:p w14:paraId="4C2D4A42" w14:textId="77777777" w:rsidR="00976818" w:rsidRPr="00E02630" w:rsidRDefault="00976818" w:rsidP="00393AE3">
            <w:pPr>
              <w:ind w:left="50"/>
              <w:rPr>
                <w:sz w:val="18"/>
                <w:szCs w:val="18"/>
              </w:rPr>
            </w:pPr>
            <w:r w:rsidRPr="00E02630">
              <w:rPr>
                <w:sz w:val="18"/>
                <w:szCs w:val="18"/>
              </w:rPr>
              <w:t>0 (0.0%)</w:t>
            </w:r>
          </w:p>
        </w:tc>
        <w:tc>
          <w:tcPr>
            <w:tcW w:w="602" w:type="pct"/>
            <w:tcBorders>
              <w:top w:val="single" w:sz="4" w:space="0" w:color="auto"/>
              <w:left w:val="single" w:sz="4" w:space="0" w:color="auto"/>
              <w:bottom w:val="single" w:sz="4" w:space="0" w:color="auto"/>
              <w:right w:val="single" w:sz="4" w:space="0" w:color="auto"/>
            </w:tcBorders>
            <w:hideMark/>
          </w:tcPr>
          <w:p w14:paraId="0086B207" w14:textId="77777777" w:rsidR="00976818" w:rsidRPr="00E02630" w:rsidRDefault="00976818" w:rsidP="00393AE3">
            <w:pPr>
              <w:ind w:left="50"/>
              <w:rPr>
                <w:sz w:val="18"/>
                <w:szCs w:val="18"/>
              </w:rPr>
            </w:pPr>
            <w:r w:rsidRPr="00E02630">
              <w:rPr>
                <w:sz w:val="18"/>
                <w:szCs w:val="18"/>
              </w:rPr>
              <w:t>0 (0.0%)</w:t>
            </w:r>
          </w:p>
        </w:tc>
        <w:tc>
          <w:tcPr>
            <w:tcW w:w="678" w:type="pct"/>
            <w:tcBorders>
              <w:top w:val="single" w:sz="4" w:space="0" w:color="auto"/>
              <w:left w:val="single" w:sz="4" w:space="0" w:color="auto"/>
              <w:bottom w:val="single" w:sz="4" w:space="0" w:color="auto"/>
              <w:right w:val="single" w:sz="4" w:space="0" w:color="auto"/>
            </w:tcBorders>
            <w:hideMark/>
          </w:tcPr>
          <w:p w14:paraId="4A68672C" w14:textId="77777777" w:rsidR="00976818" w:rsidRPr="00E02630" w:rsidRDefault="00976818" w:rsidP="00393AE3">
            <w:pPr>
              <w:ind w:left="50"/>
              <w:rPr>
                <w:sz w:val="18"/>
                <w:szCs w:val="18"/>
              </w:rPr>
            </w:pPr>
            <w:r w:rsidRPr="00E02630">
              <w:rPr>
                <w:sz w:val="18"/>
                <w:szCs w:val="18"/>
              </w:rPr>
              <w:t>1 (1.5%)</w:t>
            </w:r>
          </w:p>
        </w:tc>
        <w:tc>
          <w:tcPr>
            <w:tcW w:w="679" w:type="pct"/>
            <w:tcBorders>
              <w:top w:val="single" w:sz="4" w:space="0" w:color="auto"/>
              <w:left w:val="single" w:sz="4" w:space="0" w:color="auto"/>
              <w:bottom w:val="single" w:sz="4" w:space="0" w:color="auto"/>
              <w:right w:val="single" w:sz="4" w:space="0" w:color="auto"/>
            </w:tcBorders>
            <w:hideMark/>
          </w:tcPr>
          <w:p w14:paraId="224AD868" w14:textId="77777777" w:rsidR="00976818" w:rsidRPr="00E02630" w:rsidRDefault="00976818" w:rsidP="00393AE3">
            <w:pPr>
              <w:ind w:left="50"/>
              <w:rPr>
                <w:sz w:val="18"/>
                <w:szCs w:val="18"/>
              </w:rPr>
            </w:pPr>
            <w:r w:rsidRPr="00E02630">
              <w:rPr>
                <w:sz w:val="18"/>
                <w:szCs w:val="18"/>
              </w:rPr>
              <w:t>1 (1.7%)</w:t>
            </w:r>
          </w:p>
        </w:tc>
        <w:tc>
          <w:tcPr>
            <w:tcW w:w="624" w:type="pct"/>
            <w:tcBorders>
              <w:top w:val="single" w:sz="4" w:space="0" w:color="auto"/>
              <w:left w:val="single" w:sz="4" w:space="0" w:color="auto"/>
              <w:bottom w:val="single" w:sz="4" w:space="0" w:color="auto"/>
              <w:right w:val="single" w:sz="4" w:space="0" w:color="auto"/>
            </w:tcBorders>
            <w:hideMark/>
          </w:tcPr>
          <w:p w14:paraId="2C5CCF6C" w14:textId="77777777" w:rsidR="00976818" w:rsidRPr="00E02630" w:rsidRDefault="00976818" w:rsidP="00393AE3">
            <w:pPr>
              <w:ind w:left="50"/>
              <w:rPr>
                <w:sz w:val="18"/>
                <w:szCs w:val="18"/>
              </w:rPr>
            </w:pPr>
            <w:r w:rsidRPr="00E02630">
              <w:rPr>
                <w:sz w:val="18"/>
                <w:szCs w:val="18"/>
              </w:rPr>
              <w:t>0 (0.0%)</w:t>
            </w:r>
          </w:p>
        </w:tc>
      </w:tr>
      <w:tr w:rsidR="00976818" w:rsidRPr="00E02630" w14:paraId="34BBDA96" w14:textId="77777777" w:rsidTr="00393AE3">
        <w:tc>
          <w:tcPr>
            <w:tcW w:w="1060" w:type="pct"/>
            <w:tcBorders>
              <w:top w:val="single" w:sz="4" w:space="0" w:color="auto"/>
              <w:left w:val="single" w:sz="4" w:space="0" w:color="auto"/>
              <w:bottom w:val="single" w:sz="4" w:space="0" w:color="auto"/>
              <w:right w:val="single" w:sz="4" w:space="0" w:color="auto"/>
            </w:tcBorders>
            <w:hideMark/>
          </w:tcPr>
          <w:p w14:paraId="09903108" w14:textId="77777777" w:rsidR="00976818" w:rsidRPr="00E02630" w:rsidRDefault="00976818" w:rsidP="00393AE3">
            <w:pPr>
              <w:rPr>
                <w:sz w:val="18"/>
                <w:szCs w:val="18"/>
              </w:rPr>
            </w:pPr>
            <w:r w:rsidRPr="00E02630">
              <w:rPr>
                <w:sz w:val="18"/>
                <w:szCs w:val="18"/>
              </w:rPr>
              <w:t>Asian</w:t>
            </w:r>
          </w:p>
        </w:tc>
        <w:tc>
          <w:tcPr>
            <w:tcW w:w="679" w:type="pct"/>
            <w:tcBorders>
              <w:top w:val="single" w:sz="4" w:space="0" w:color="auto"/>
              <w:left w:val="single" w:sz="4" w:space="0" w:color="auto"/>
              <w:bottom w:val="single" w:sz="4" w:space="0" w:color="auto"/>
              <w:right w:val="single" w:sz="4" w:space="0" w:color="auto"/>
            </w:tcBorders>
            <w:hideMark/>
          </w:tcPr>
          <w:p w14:paraId="7BB5C85C" w14:textId="77777777" w:rsidR="00976818" w:rsidRPr="00E02630" w:rsidRDefault="00976818" w:rsidP="00393AE3">
            <w:pPr>
              <w:ind w:left="50"/>
              <w:rPr>
                <w:sz w:val="18"/>
                <w:szCs w:val="18"/>
              </w:rPr>
            </w:pPr>
            <w:r w:rsidRPr="00E02630">
              <w:rPr>
                <w:sz w:val="18"/>
                <w:szCs w:val="18"/>
              </w:rPr>
              <w:t>0 (0.0%)</w:t>
            </w:r>
          </w:p>
        </w:tc>
        <w:tc>
          <w:tcPr>
            <w:tcW w:w="678" w:type="pct"/>
            <w:tcBorders>
              <w:top w:val="single" w:sz="4" w:space="0" w:color="auto"/>
              <w:left w:val="single" w:sz="4" w:space="0" w:color="auto"/>
              <w:bottom w:val="single" w:sz="4" w:space="0" w:color="auto"/>
              <w:right w:val="single" w:sz="4" w:space="0" w:color="auto"/>
            </w:tcBorders>
            <w:hideMark/>
          </w:tcPr>
          <w:p w14:paraId="07D46411" w14:textId="77777777" w:rsidR="00976818" w:rsidRPr="00E02630" w:rsidRDefault="00976818" w:rsidP="00393AE3">
            <w:pPr>
              <w:ind w:left="50"/>
              <w:rPr>
                <w:sz w:val="18"/>
                <w:szCs w:val="18"/>
              </w:rPr>
            </w:pPr>
            <w:r w:rsidRPr="00E02630">
              <w:rPr>
                <w:sz w:val="18"/>
                <w:szCs w:val="18"/>
              </w:rPr>
              <w:t>0 (0.0%)</w:t>
            </w:r>
          </w:p>
        </w:tc>
        <w:tc>
          <w:tcPr>
            <w:tcW w:w="602" w:type="pct"/>
            <w:tcBorders>
              <w:top w:val="single" w:sz="4" w:space="0" w:color="auto"/>
              <w:left w:val="single" w:sz="4" w:space="0" w:color="auto"/>
              <w:bottom w:val="single" w:sz="4" w:space="0" w:color="auto"/>
              <w:right w:val="single" w:sz="4" w:space="0" w:color="auto"/>
            </w:tcBorders>
            <w:hideMark/>
          </w:tcPr>
          <w:p w14:paraId="7A0F905A" w14:textId="77777777" w:rsidR="00976818" w:rsidRPr="00E02630" w:rsidRDefault="00976818" w:rsidP="00393AE3">
            <w:pPr>
              <w:ind w:left="50"/>
              <w:rPr>
                <w:sz w:val="18"/>
                <w:szCs w:val="18"/>
              </w:rPr>
            </w:pPr>
            <w:r w:rsidRPr="00E02630">
              <w:rPr>
                <w:sz w:val="18"/>
                <w:szCs w:val="18"/>
              </w:rPr>
              <w:t>0 (0.0%)</w:t>
            </w:r>
          </w:p>
        </w:tc>
        <w:tc>
          <w:tcPr>
            <w:tcW w:w="678" w:type="pct"/>
            <w:tcBorders>
              <w:top w:val="single" w:sz="4" w:space="0" w:color="auto"/>
              <w:left w:val="single" w:sz="4" w:space="0" w:color="auto"/>
              <w:bottom w:val="single" w:sz="4" w:space="0" w:color="auto"/>
              <w:right w:val="single" w:sz="4" w:space="0" w:color="auto"/>
            </w:tcBorders>
            <w:hideMark/>
          </w:tcPr>
          <w:p w14:paraId="4221C508" w14:textId="77777777" w:rsidR="00976818" w:rsidRPr="00E02630" w:rsidRDefault="00976818" w:rsidP="00393AE3">
            <w:pPr>
              <w:ind w:left="50"/>
              <w:rPr>
                <w:sz w:val="18"/>
                <w:szCs w:val="18"/>
              </w:rPr>
            </w:pPr>
            <w:r w:rsidRPr="00E02630">
              <w:rPr>
                <w:sz w:val="18"/>
                <w:szCs w:val="18"/>
              </w:rPr>
              <w:t>0 (0.0%)</w:t>
            </w:r>
          </w:p>
        </w:tc>
        <w:tc>
          <w:tcPr>
            <w:tcW w:w="679" w:type="pct"/>
            <w:tcBorders>
              <w:top w:val="single" w:sz="4" w:space="0" w:color="auto"/>
              <w:left w:val="single" w:sz="4" w:space="0" w:color="auto"/>
              <w:bottom w:val="single" w:sz="4" w:space="0" w:color="auto"/>
              <w:right w:val="single" w:sz="4" w:space="0" w:color="auto"/>
            </w:tcBorders>
            <w:hideMark/>
          </w:tcPr>
          <w:p w14:paraId="249092F5" w14:textId="77777777" w:rsidR="00976818" w:rsidRPr="00E02630" w:rsidRDefault="00976818" w:rsidP="00393AE3">
            <w:pPr>
              <w:ind w:left="50"/>
              <w:rPr>
                <w:sz w:val="18"/>
                <w:szCs w:val="18"/>
              </w:rPr>
            </w:pPr>
            <w:r w:rsidRPr="00E02630">
              <w:rPr>
                <w:sz w:val="18"/>
                <w:szCs w:val="18"/>
              </w:rPr>
              <w:t>0 (0.0%)</w:t>
            </w:r>
          </w:p>
        </w:tc>
        <w:tc>
          <w:tcPr>
            <w:tcW w:w="624" w:type="pct"/>
            <w:tcBorders>
              <w:top w:val="single" w:sz="4" w:space="0" w:color="auto"/>
              <w:left w:val="single" w:sz="4" w:space="0" w:color="auto"/>
              <w:bottom w:val="single" w:sz="4" w:space="0" w:color="auto"/>
              <w:right w:val="single" w:sz="4" w:space="0" w:color="auto"/>
            </w:tcBorders>
            <w:hideMark/>
          </w:tcPr>
          <w:p w14:paraId="59628CAE" w14:textId="77777777" w:rsidR="00976818" w:rsidRPr="00E02630" w:rsidRDefault="00976818" w:rsidP="00393AE3">
            <w:pPr>
              <w:ind w:left="50"/>
              <w:rPr>
                <w:sz w:val="18"/>
                <w:szCs w:val="18"/>
              </w:rPr>
            </w:pPr>
            <w:r w:rsidRPr="00E02630">
              <w:rPr>
                <w:sz w:val="18"/>
                <w:szCs w:val="18"/>
              </w:rPr>
              <w:t>0 (0.0%)</w:t>
            </w:r>
          </w:p>
        </w:tc>
      </w:tr>
      <w:tr w:rsidR="00976818" w:rsidRPr="00E02630" w14:paraId="5477E907" w14:textId="77777777" w:rsidTr="00393AE3">
        <w:tc>
          <w:tcPr>
            <w:tcW w:w="1060" w:type="pct"/>
            <w:tcBorders>
              <w:top w:val="single" w:sz="4" w:space="0" w:color="auto"/>
              <w:left w:val="single" w:sz="4" w:space="0" w:color="auto"/>
              <w:bottom w:val="single" w:sz="4" w:space="0" w:color="auto"/>
              <w:right w:val="single" w:sz="4" w:space="0" w:color="auto"/>
            </w:tcBorders>
            <w:hideMark/>
          </w:tcPr>
          <w:p w14:paraId="25BD6B22" w14:textId="77777777" w:rsidR="00976818" w:rsidRPr="00E02630" w:rsidRDefault="00976818" w:rsidP="00393AE3">
            <w:pPr>
              <w:rPr>
                <w:sz w:val="18"/>
                <w:szCs w:val="18"/>
              </w:rPr>
            </w:pPr>
            <w:r w:rsidRPr="00E02630">
              <w:rPr>
                <w:sz w:val="18"/>
                <w:szCs w:val="18"/>
              </w:rPr>
              <w:t>Black</w:t>
            </w:r>
          </w:p>
        </w:tc>
        <w:tc>
          <w:tcPr>
            <w:tcW w:w="679" w:type="pct"/>
            <w:tcBorders>
              <w:top w:val="single" w:sz="4" w:space="0" w:color="auto"/>
              <w:left w:val="single" w:sz="4" w:space="0" w:color="auto"/>
              <w:bottom w:val="single" w:sz="4" w:space="0" w:color="auto"/>
              <w:right w:val="single" w:sz="4" w:space="0" w:color="auto"/>
            </w:tcBorders>
            <w:hideMark/>
          </w:tcPr>
          <w:p w14:paraId="6EC3CB7E" w14:textId="77777777" w:rsidR="00976818" w:rsidRPr="00E02630" w:rsidRDefault="00976818" w:rsidP="00393AE3">
            <w:pPr>
              <w:ind w:left="50"/>
              <w:rPr>
                <w:sz w:val="18"/>
                <w:szCs w:val="18"/>
              </w:rPr>
            </w:pPr>
            <w:r w:rsidRPr="00E02630">
              <w:rPr>
                <w:sz w:val="18"/>
                <w:szCs w:val="18"/>
              </w:rPr>
              <w:t>0 (0.0%)</w:t>
            </w:r>
          </w:p>
        </w:tc>
        <w:tc>
          <w:tcPr>
            <w:tcW w:w="678" w:type="pct"/>
            <w:tcBorders>
              <w:top w:val="single" w:sz="4" w:space="0" w:color="auto"/>
              <w:left w:val="single" w:sz="4" w:space="0" w:color="auto"/>
              <w:bottom w:val="single" w:sz="4" w:space="0" w:color="auto"/>
              <w:right w:val="single" w:sz="4" w:space="0" w:color="auto"/>
            </w:tcBorders>
            <w:hideMark/>
          </w:tcPr>
          <w:p w14:paraId="6862A04D" w14:textId="77777777" w:rsidR="00976818" w:rsidRPr="00E02630" w:rsidRDefault="00976818" w:rsidP="00393AE3">
            <w:pPr>
              <w:ind w:left="50"/>
              <w:rPr>
                <w:sz w:val="18"/>
                <w:szCs w:val="18"/>
              </w:rPr>
            </w:pPr>
            <w:r w:rsidRPr="00E02630">
              <w:rPr>
                <w:sz w:val="18"/>
                <w:szCs w:val="18"/>
              </w:rPr>
              <w:t>0 (0.0%)</w:t>
            </w:r>
          </w:p>
        </w:tc>
        <w:tc>
          <w:tcPr>
            <w:tcW w:w="602" w:type="pct"/>
            <w:tcBorders>
              <w:top w:val="single" w:sz="4" w:space="0" w:color="auto"/>
              <w:left w:val="single" w:sz="4" w:space="0" w:color="auto"/>
              <w:bottom w:val="single" w:sz="4" w:space="0" w:color="auto"/>
              <w:right w:val="single" w:sz="4" w:space="0" w:color="auto"/>
            </w:tcBorders>
            <w:hideMark/>
          </w:tcPr>
          <w:p w14:paraId="2AAC89CF" w14:textId="77777777" w:rsidR="00976818" w:rsidRPr="00E02630" w:rsidRDefault="00976818" w:rsidP="00393AE3">
            <w:pPr>
              <w:ind w:left="50"/>
              <w:rPr>
                <w:sz w:val="18"/>
                <w:szCs w:val="18"/>
              </w:rPr>
            </w:pPr>
            <w:r w:rsidRPr="00E02630">
              <w:rPr>
                <w:sz w:val="18"/>
                <w:szCs w:val="18"/>
              </w:rPr>
              <w:t>0 (0.0%)</w:t>
            </w:r>
          </w:p>
        </w:tc>
        <w:tc>
          <w:tcPr>
            <w:tcW w:w="678" w:type="pct"/>
            <w:tcBorders>
              <w:top w:val="single" w:sz="4" w:space="0" w:color="auto"/>
              <w:left w:val="single" w:sz="4" w:space="0" w:color="auto"/>
              <w:bottom w:val="single" w:sz="4" w:space="0" w:color="auto"/>
              <w:right w:val="single" w:sz="4" w:space="0" w:color="auto"/>
            </w:tcBorders>
            <w:hideMark/>
          </w:tcPr>
          <w:p w14:paraId="382F89E4" w14:textId="77777777" w:rsidR="00976818" w:rsidRPr="00E02630" w:rsidRDefault="00976818" w:rsidP="00393AE3">
            <w:pPr>
              <w:ind w:left="50"/>
              <w:rPr>
                <w:sz w:val="18"/>
                <w:szCs w:val="18"/>
              </w:rPr>
            </w:pPr>
            <w:r w:rsidRPr="00E02630">
              <w:rPr>
                <w:sz w:val="18"/>
                <w:szCs w:val="18"/>
              </w:rPr>
              <w:t>0 (0.0%)</w:t>
            </w:r>
          </w:p>
        </w:tc>
        <w:tc>
          <w:tcPr>
            <w:tcW w:w="679" w:type="pct"/>
            <w:tcBorders>
              <w:top w:val="single" w:sz="4" w:space="0" w:color="auto"/>
              <w:left w:val="single" w:sz="4" w:space="0" w:color="auto"/>
              <w:bottom w:val="single" w:sz="4" w:space="0" w:color="auto"/>
              <w:right w:val="single" w:sz="4" w:space="0" w:color="auto"/>
            </w:tcBorders>
            <w:hideMark/>
          </w:tcPr>
          <w:p w14:paraId="12C9B271" w14:textId="77777777" w:rsidR="00976818" w:rsidRPr="00E02630" w:rsidRDefault="00976818" w:rsidP="00393AE3">
            <w:pPr>
              <w:ind w:left="50"/>
              <w:rPr>
                <w:sz w:val="18"/>
                <w:szCs w:val="18"/>
              </w:rPr>
            </w:pPr>
            <w:r w:rsidRPr="00E02630">
              <w:rPr>
                <w:sz w:val="18"/>
                <w:szCs w:val="18"/>
              </w:rPr>
              <w:t>0 (0.0%)</w:t>
            </w:r>
          </w:p>
        </w:tc>
        <w:tc>
          <w:tcPr>
            <w:tcW w:w="624" w:type="pct"/>
            <w:tcBorders>
              <w:top w:val="single" w:sz="4" w:space="0" w:color="auto"/>
              <w:left w:val="single" w:sz="4" w:space="0" w:color="auto"/>
              <w:bottom w:val="single" w:sz="4" w:space="0" w:color="auto"/>
              <w:right w:val="single" w:sz="4" w:space="0" w:color="auto"/>
            </w:tcBorders>
            <w:hideMark/>
          </w:tcPr>
          <w:p w14:paraId="5ECF5EE2" w14:textId="77777777" w:rsidR="00976818" w:rsidRPr="00E02630" w:rsidRDefault="00976818" w:rsidP="00393AE3">
            <w:pPr>
              <w:ind w:left="50"/>
              <w:rPr>
                <w:sz w:val="18"/>
                <w:szCs w:val="18"/>
              </w:rPr>
            </w:pPr>
            <w:r w:rsidRPr="00E02630">
              <w:rPr>
                <w:sz w:val="18"/>
                <w:szCs w:val="18"/>
              </w:rPr>
              <w:t>0 (0.0%)</w:t>
            </w:r>
          </w:p>
        </w:tc>
      </w:tr>
      <w:tr w:rsidR="00976818" w:rsidRPr="00E02630" w14:paraId="7ABE3EB8" w14:textId="77777777" w:rsidTr="00393AE3">
        <w:tc>
          <w:tcPr>
            <w:tcW w:w="1060" w:type="pct"/>
            <w:tcBorders>
              <w:top w:val="single" w:sz="4" w:space="0" w:color="auto"/>
              <w:left w:val="single" w:sz="4" w:space="0" w:color="auto"/>
              <w:bottom w:val="single" w:sz="4" w:space="0" w:color="auto"/>
              <w:right w:val="single" w:sz="4" w:space="0" w:color="auto"/>
            </w:tcBorders>
            <w:hideMark/>
          </w:tcPr>
          <w:p w14:paraId="1733A516" w14:textId="77777777" w:rsidR="00976818" w:rsidRPr="00E02630" w:rsidRDefault="00976818" w:rsidP="00393AE3">
            <w:pPr>
              <w:tabs>
                <w:tab w:val="right" w:pos="1764"/>
              </w:tabs>
              <w:rPr>
                <w:sz w:val="18"/>
                <w:szCs w:val="18"/>
              </w:rPr>
            </w:pPr>
            <w:r w:rsidRPr="00E02630">
              <w:rPr>
                <w:sz w:val="18"/>
                <w:szCs w:val="18"/>
              </w:rPr>
              <w:t>Other</w:t>
            </w:r>
            <w:r w:rsidRPr="00E02630">
              <w:rPr>
                <w:sz w:val="18"/>
                <w:szCs w:val="18"/>
              </w:rPr>
              <w:tab/>
            </w:r>
          </w:p>
        </w:tc>
        <w:tc>
          <w:tcPr>
            <w:tcW w:w="679" w:type="pct"/>
            <w:tcBorders>
              <w:top w:val="single" w:sz="4" w:space="0" w:color="auto"/>
              <w:left w:val="single" w:sz="4" w:space="0" w:color="auto"/>
              <w:bottom w:val="single" w:sz="4" w:space="0" w:color="auto"/>
              <w:right w:val="single" w:sz="4" w:space="0" w:color="auto"/>
            </w:tcBorders>
            <w:hideMark/>
          </w:tcPr>
          <w:p w14:paraId="3350F3EA" w14:textId="77777777" w:rsidR="00976818" w:rsidRPr="00E02630" w:rsidRDefault="00976818" w:rsidP="00393AE3">
            <w:pPr>
              <w:ind w:left="50"/>
              <w:rPr>
                <w:sz w:val="18"/>
                <w:szCs w:val="18"/>
              </w:rPr>
            </w:pPr>
            <w:r w:rsidRPr="00E02630">
              <w:rPr>
                <w:sz w:val="18"/>
                <w:szCs w:val="18"/>
              </w:rPr>
              <w:t>0 (0.0%)</w:t>
            </w:r>
          </w:p>
        </w:tc>
        <w:tc>
          <w:tcPr>
            <w:tcW w:w="678" w:type="pct"/>
            <w:tcBorders>
              <w:top w:val="single" w:sz="4" w:space="0" w:color="auto"/>
              <w:left w:val="single" w:sz="4" w:space="0" w:color="auto"/>
              <w:bottom w:val="single" w:sz="4" w:space="0" w:color="auto"/>
              <w:right w:val="single" w:sz="4" w:space="0" w:color="auto"/>
            </w:tcBorders>
            <w:hideMark/>
          </w:tcPr>
          <w:p w14:paraId="43AA3751" w14:textId="77777777" w:rsidR="00976818" w:rsidRPr="00E02630" w:rsidRDefault="00976818" w:rsidP="00393AE3">
            <w:pPr>
              <w:ind w:left="50"/>
              <w:rPr>
                <w:sz w:val="18"/>
                <w:szCs w:val="18"/>
              </w:rPr>
            </w:pPr>
            <w:r w:rsidRPr="00E02630">
              <w:rPr>
                <w:sz w:val="18"/>
                <w:szCs w:val="18"/>
              </w:rPr>
              <w:t>1 (1.7%)</w:t>
            </w:r>
          </w:p>
        </w:tc>
        <w:tc>
          <w:tcPr>
            <w:tcW w:w="602" w:type="pct"/>
            <w:tcBorders>
              <w:top w:val="single" w:sz="4" w:space="0" w:color="auto"/>
              <w:left w:val="single" w:sz="4" w:space="0" w:color="auto"/>
              <w:bottom w:val="single" w:sz="4" w:space="0" w:color="auto"/>
              <w:right w:val="single" w:sz="4" w:space="0" w:color="auto"/>
            </w:tcBorders>
            <w:hideMark/>
          </w:tcPr>
          <w:p w14:paraId="7418FA0F" w14:textId="77777777" w:rsidR="00976818" w:rsidRPr="00E02630" w:rsidRDefault="00976818" w:rsidP="00393AE3">
            <w:pPr>
              <w:ind w:left="50"/>
              <w:rPr>
                <w:sz w:val="18"/>
                <w:szCs w:val="18"/>
              </w:rPr>
            </w:pPr>
            <w:r w:rsidRPr="00E02630">
              <w:rPr>
                <w:sz w:val="18"/>
                <w:szCs w:val="18"/>
              </w:rPr>
              <w:t>0 (0.0%)</w:t>
            </w:r>
          </w:p>
        </w:tc>
        <w:tc>
          <w:tcPr>
            <w:tcW w:w="678" w:type="pct"/>
            <w:tcBorders>
              <w:top w:val="single" w:sz="4" w:space="0" w:color="auto"/>
              <w:left w:val="single" w:sz="4" w:space="0" w:color="auto"/>
              <w:bottom w:val="single" w:sz="4" w:space="0" w:color="auto"/>
              <w:right w:val="single" w:sz="4" w:space="0" w:color="auto"/>
            </w:tcBorders>
            <w:hideMark/>
          </w:tcPr>
          <w:p w14:paraId="7D3E1745" w14:textId="77777777" w:rsidR="00976818" w:rsidRPr="00E02630" w:rsidRDefault="00976818" w:rsidP="00393AE3">
            <w:pPr>
              <w:ind w:left="50"/>
              <w:rPr>
                <w:sz w:val="18"/>
                <w:szCs w:val="18"/>
              </w:rPr>
            </w:pPr>
            <w:r w:rsidRPr="00E02630">
              <w:rPr>
                <w:sz w:val="18"/>
                <w:szCs w:val="18"/>
              </w:rPr>
              <w:t>0 (0.0%)</w:t>
            </w:r>
          </w:p>
        </w:tc>
        <w:tc>
          <w:tcPr>
            <w:tcW w:w="679" w:type="pct"/>
            <w:tcBorders>
              <w:top w:val="single" w:sz="4" w:space="0" w:color="auto"/>
              <w:left w:val="single" w:sz="4" w:space="0" w:color="auto"/>
              <w:bottom w:val="single" w:sz="4" w:space="0" w:color="auto"/>
              <w:right w:val="single" w:sz="4" w:space="0" w:color="auto"/>
            </w:tcBorders>
            <w:hideMark/>
          </w:tcPr>
          <w:p w14:paraId="520F9BCA" w14:textId="77777777" w:rsidR="00976818" w:rsidRPr="00E02630" w:rsidRDefault="00976818" w:rsidP="00393AE3">
            <w:pPr>
              <w:ind w:left="50"/>
              <w:rPr>
                <w:sz w:val="18"/>
                <w:szCs w:val="18"/>
              </w:rPr>
            </w:pPr>
            <w:r w:rsidRPr="00E02630">
              <w:rPr>
                <w:sz w:val="18"/>
                <w:szCs w:val="18"/>
              </w:rPr>
              <w:t>0 (0.0%)</w:t>
            </w:r>
          </w:p>
        </w:tc>
        <w:tc>
          <w:tcPr>
            <w:tcW w:w="624" w:type="pct"/>
            <w:tcBorders>
              <w:top w:val="single" w:sz="4" w:space="0" w:color="auto"/>
              <w:left w:val="single" w:sz="4" w:space="0" w:color="auto"/>
              <w:bottom w:val="single" w:sz="4" w:space="0" w:color="auto"/>
              <w:right w:val="single" w:sz="4" w:space="0" w:color="auto"/>
            </w:tcBorders>
            <w:hideMark/>
          </w:tcPr>
          <w:p w14:paraId="3BD8799D" w14:textId="77777777" w:rsidR="00976818" w:rsidRPr="00E02630" w:rsidRDefault="00976818" w:rsidP="00393AE3">
            <w:pPr>
              <w:ind w:left="50"/>
              <w:rPr>
                <w:sz w:val="18"/>
                <w:szCs w:val="18"/>
              </w:rPr>
            </w:pPr>
            <w:r w:rsidRPr="00E02630">
              <w:rPr>
                <w:sz w:val="18"/>
                <w:szCs w:val="18"/>
              </w:rPr>
              <w:t>0 (0.0%)</w:t>
            </w:r>
          </w:p>
        </w:tc>
      </w:tr>
      <w:tr w:rsidR="00976818" w:rsidRPr="00E02630" w14:paraId="11CE899D" w14:textId="77777777" w:rsidTr="00393AE3">
        <w:tc>
          <w:tcPr>
            <w:tcW w:w="5000" w:type="pct"/>
            <w:gridSpan w:val="7"/>
            <w:tcBorders>
              <w:top w:val="single" w:sz="4" w:space="0" w:color="auto"/>
              <w:left w:val="single" w:sz="4" w:space="0" w:color="auto"/>
              <w:bottom w:val="single" w:sz="4" w:space="0" w:color="auto"/>
              <w:right w:val="single" w:sz="4" w:space="0" w:color="auto"/>
            </w:tcBorders>
            <w:shd w:val="clear" w:color="auto" w:fill="A5A5A5" w:themeFill="accent3"/>
            <w:hideMark/>
          </w:tcPr>
          <w:p w14:paraId="6F790C02" w14:textId="77777777" w:rsidR="00976818" w:rsidRPr="00E02630" w:rsidRDefault="00976818" w:rsidP="00393AE3">
            <w:pPr>
              <w:ind w:left="50"/>
              <w:rPr>
                <w:b/>
                <w:sz w:val="18"/>
                <w:szCs w:val="18"/>
              </w:rPr>
            </w:pPr>
            <w:r w:rsidRPr="00E02630">
              <w:rPr>
                <w:b/>
                <w:sz w:val="18"/>
                <w:szCs w:val="18"/>
              </w:rPr>
              <w:t>Education Level</w:t>
            </w:r>
          </w:p>
        </w:tc>
      </w:tr>
      <w:tr w:rsidR="00976818" w:rsidRPr="00E02630" w14:paraId="0FAA478A" w14:textId="77777777" w:rsidTr="00393AE3">
        <w:tc>
          <w:tcPr>
            <w:tcW w:w="1060" w:type="pct"/>
            <w:tcBorders>
              <w:top w:val="single" w:sz="4" w:space="0" w:color="auto"/>
              <w:left w:val="single" w:sz="4" w:space="0" w:color="auto"/>
              <w:bottom w:val="single" w:sz="4" w:space="0" w:color="auto"/>
              <w:right w:val="single" w:sz="4" w:space="0" w:color="auto"/>
            </w:tcBorders>
            <w:hideMark/>
          </w:tcPr>
          <w:p w14:paraId="3B81FA44" w14:textId="77777777" w:rsidR="00976818" w:rsidRPr="00E02630" w:rsidRDefault="00976818" w:rsidP="00393AE3">
            <w:pPr>
              <w:rPr>
                <w:sz w:val="18"/>
                <w:szCs w:val="18"/>
              </w:rPr>
            </w:pPr>
            <w:r w:rsidRPr="00E02630">
              <w:rPr>
                <w:sz w:val="18"/>
                <w:szCs w:val="18"/>
              </w:rPr>
              <w:t>Secondary</w:t>
            </w:r>
          </w:p>
        </w:tc>
        <w:tc>
          <w:tcPr>
            <w:tcW w:w="679" w:type="pct"/>
            <w:tcBorders>
              <w:top w:val="single" w:sz="4" w:space="0" w:color="auto"/>
              <w:left w:val="single" w:sz="4" w:space="0" w:color="auto"/>
              <w:bottom w:val="single" w:sz="4" w:space="0" w:color="auto"/>
              <w:right w:val="single" w:sz="4" w:space="0" w:color="auto"/>
            </w:tcBorders>
            <w:hideMark/>
          </w:tcPr>
          <w:p w14:paraId="046ADF52" w14:textId="77777777" w:rsidR="00976818" w:rsidRPr="00E02630" w:rsidRDefault="00976818" w:rsidP="00393AE3">
            <w:pPr>
              <w:ind w:left="50"/>
              <w:rPr>
                <w:sz w:val="18"/>
                <w:szCs w:val="18"/>
              </w:rPr>
            </w:pPr>
            <w:r w:rsidRPr="00E02630">
              <w:rPr>
                <w:sz w:val="18"/>
                <w:szCs w:val="18"/>
              </w:rPr>
              <w:t>20 (37.7%)</w:t>
            </w:r>
          </w:p>
        </w:tc>
        <w:tc>
          <w:tcPr>
            <w:tcW w:w="678" w:type="pct"/>
            <w:tcBorders>
              <w:top w:val="single" w:sz="4" w:space="0" w:color="auto"/>
              <w:left w:val="single" w:sz="4" w:space="0" w:color="auto"/>
              <w:bottom w:val="single" w:sz="4" w:space="0" w:color="auto"/>
              <w:right w:val="single" w:sz="4" w:space="0" w:color="auto"/>
            </w:tcBorders>
            <w:hideMark/>
          </w:tcPr>
          <w:p w14:paraId="1305ED63" w14:textId="77777777" w:rsidR="00976818" w:rsidRPr="00E02630" w:rsidRDefault="00976818" w:rsidP="00393AE3">
            <w:pPr>
              <w:ind w:left="50"/>
              <w:rPr>
                <w:sz w:val="18"/>
                <w:szCs w:val="18"/>
              </w:rPr>
            </w:pPr>
            <w:r w:rsidRPr="00E02630">
              <w:rPr>
                <w:sz w:val="18"/>
                <w:szCs w:val="18"/>
              </w:rPr>
              <w:t>22 (37.3%)</w:t>
            </w:r>
          </w:p>
        </w:tc>
        <w:tc>
          <w:tcPr>
            <w:tcW w:w="602" w:type="pct"/>
            <w:tcBorders>
              <w:top w:val="single" w:sz="4" w:space="0" w:color="auto"/>
              <w:left w:val="single" w:sz="4" w:space="0" w:color="auto"/>
              <w:bottom w:val="single" w:sz="4" w:space="0" w:color="auto"/>
              <w:right w:val="single" w:sz="4" w:space="0" w:color="auto"/>
            </w:tcBorders>
            <w:hideMark/>
          </w:tcPr>
          <w:p w14:paraId="6570A2F7" w14:textId="77777777" w:rsidR="00976818" w:rsidRPr="00E02630" w:rsidRDefault="00976818" w:rsidP="00393AE3">
            <w:pPr>
              <w:ind w:left="50"/>
              <w:rPr>
                <w:sz w:val="18"/>
                <w:szCs w:val="18"/>
              </w:rPr>
            </w:pPr>
            <w:r w:rsidRPr="00E02630">
              <w:rPr>
                <w:sz w:val="18"/>
                <w:szCs w:val="18"/>
              </w:rPr>
              <w:t>27 (39.7%)</w:t>
            </w:r>
          </w:p>
        </w:tc>
        <w:tc>
          <w:tcPr>
            <w:tcW w:w="678" w:type="pct"/>
            <w:tcBorders>
              <w:top w:val="single" w:sz="4" w:space="0" w:color="auto"/>
              <w:left w:val="single" w:sz="4" w:space="0" w:color="auto"/>
              <w:bottom w:val="single" w:sz="4" w:space="0" w:color="auto"/>
              <w:right w:val="single" w:sz="4" w:space="0" w:color="auto"/>
            </w:tcBorders>
            <w:hideMark/>
          </w:tcPr>
          <w:p w14:paraId="2D28B9D2" w14:textId="77777777" w:rsidR="00976818" w:rsidRPr="00E02630" w:rsidRDefault="00976818" w:rsidP="00393AE3">
            <w:pPr>
              <w:rPr>
                <w:sz w:val="18"/>
                <w:szCs w:val="18"/>
              </w:rPr>
            </w:pPr>
            <w:r w:rsidRPr="00E02630">
              <w:rPr>
                <w:sz w:val="18"/>
                <w:szCs w:val="18"/>
              </w:rPr>
              <w:t>11 (16.9%)</w:t>
            </w:r>
          </w:p>
        </w:tc>
        <w:tc>
          <w:tcPr>
            <w:tcW w:w="679" w:type="pct"/>
            <w:tcBorders>
              <w:top w:val="single" w:sz="4" w:space="0" w:color="auto"/>
              <w:left w:val="single" w:sz="4" w:space="0" w:color="auto"/>
              <w:bottom w:val="single" w:sz="4" w:space="0" w:color="auto"/>
              <w:right w:val="single" w:sz="4" w:space="0" w:color="auto"/>
            </w:tcBorders>
            <w:hideMark/>
          </w:tcPr>
          <w:p w14:paraId="0E6D69D6" w14:textId="77777777" w:rsidR="00976818" w:rsidRPr="00E02630" w:rsidRDefault="00976818" w:rsidP="00393AE3">
            <w:pPr>
              <w:ind w:left="50"/>
              <w:rPr>
                <w:sz w:val="18"/>
                <w:szCs w:val="18"/>
              </w:rPr>
            </w:pPr>
            <w:r w:rsidRPr="00E02630">
              <w:rPr>
                <w:sz w:val="18"/>
                <w:szCs w:val="18"/>
              </w:rPr>
              <w:t>11 (18.3%)</w:t>
            </w:r>
          </w:p>
        </w:tc>
        <w:tc>
          <w:tcPr>
            <w:tcW w:w="624" w:type="pct"/>
            <w:tcBorders>
              <w:top w:val="single" w:sz="4" w:space="0" w:color="auto"/>
              <w:left w:val="single" w:sz="4" w:space="0" w:color="auto"/>
              <w:bottom w:val="single" w:sz="4" w:space="0" w:color="auto"/>
              <w:right w:val="single" w:sz="4" w:space="0" w:color="auto"/>
            </w:tcBorders>
            <w:hideMark/>
          </w:tcPr>
          <w:p w14:paraId="1681E13B" w14:textId="77777777" w:rsidR="00976818" w:rsidRPr="00E02630" w:rsidRDefault="00976818" w:rsidP="00393AE3">
            <w:pPr>
              <w:ind w:left="50"/>
              <w:rPr>
                <w:sz w:val="18"/>
                <w:szCs w:val="18"/>
              </w:rPr>
            </w:pPr>
            <w:r w:rsidRPr="00E02630">
              <w:rPr>
                <w:sz w:val="18"/>
                <w:szCs w:val="18"/>
              </w:rPr>
              <w:t>15 (27.3%)</w:t>
            </w:r>
          </w:p>
        </w:tc>
      </w:tr>
      <w:tr w:rsidR="00976818" w:rsidRPr="00E02630" w14:paraId="31FF18F9" w14:textId="77777777" w:rsidTr="00393AE3">
        <w:tc>
          <w:tcPr>
            <w:tcW w:w="1060" w:type="pct"/>
            <w:tcBorders>
              <w:top w:val="single" w:sz="4" w:space="0" w:color="auto"/>
              <w:left w:val="single" w:sz="4" w:space="0" w:color="auto"/>
              <w:bottom w:val="single" w:sz="4" w:space="0" w:color="auto"/>
              <w:right w:val="single" w:sz="4" w:space="0" w:color="auto"/>
            </w:tcBorders>
            <w:hideMark/>
          </w:tcPr>
          <w:p w14:paraId="128727F7" w14:textId="77777777" w:rsidR="00976818" w:rsidRPr="00E02630" w:rsidRDefault="00976818" w:rsidP="00393AE3">
            <w:pPr>
              <w:rPr>
                <w:sz w:val="18"/>
                <w:szCs w:val="18"/>
              </w:rPr>
            </w:pPr>
            <w:r w:rsidRPr="00E02630">
              <w:rPr>
                <w:sz w:val="18"/>
                <w:szCs w:val="18"/>
              </w:rPr>
              <w:t>Post-secondary</w:t>
            </w:r>
          </w:p>
        </w:tc>
        <w:tc>
          <w:tcPr>
            <w:tcW w:w="679" w:type="pct"/>
            <w:tcBorders>
              <w:top w:val="single" w:sz="4" w:space="0" w:color="auto"/>
              <w:left w:val="single" w:sz="4" w:space="0" w:color="auto"/>
              <w:bottom w:val="single" w:sz="4" w:space="0" w:color="auto"/>
              <w:right w:val="single" w:sz="4" w:space="0" w:color="auto"/>
            </w:tcBorders>
            <w:hideMark/>
          </w:tcPr>
          <w:p w14:paraId="6614F65C" w14:textId="77777777" w:rsidR="00976818" w:rsidRPr="00E02630" w:rsidRDefault="00976818" w:rsidP="00393AE3">
            <w:pPr>
              <w:ind w:left="50"/>
              <w:rPr>
                <w:sz w:val="18"/>
                <w:szCs w:val="18"/>
              </w:rPr>
            </w:pPr>
            <w:r w:rsidRPr="00E02630">
              <w:rPr>
                <w:sz w:val="18"/>
                <w:szCs w:val="18"/>
              </w:rPr>
              <w:t>9 (17.0%)</w:t>
            </w:r>
          </w:p>
        </w:tc>
        <w:tc>
          <w:tcPr>
            <w:tcW w:w="678" w:type="pct"/>
            <w:tcBorders>
              <w:top w:val="single" w:sz="4" w:space="0" w:color="auto"/>
              <w:left w:val="single" w:sz="4" w:space="0" w:color="auto"/>
              <w:bottom w:val="single" w:sz="4" w:space="0" w:color="auto"/>
              <w:right w:val="single" w:sz="4" w:space="0" w:color="auto"/>
            </w:tcBorders>
            <w:hideMark/>
          </w:tcPr>
          <w:p w14:paraId="4D3C1A23" w14:textId="77777777" w:rsidR="00976818" w:rsidRPr="00E02630" w:rsidRDefault="00976818" w:rsidP="00393AE3">
            <w:pPr>
              <w:ind w:left="50"/>
              <w:rPr>
                <w:sz w:val="18"/>
                <w:szCs w:val="18"/>
              </w:rPr>
            </w:pPr>
            <w:r w:rsidRPr="00E02630">
              <w:rPr>
                <w:sz w:val="18"/>
                <w:szCs w:val="18"/>
              </w:rPr>
              <w:t>9 (15.3%)</w:t>
            </w:r>
          </w:p>
        </w:tc>
        <w:tc>
          <w:tcPr>
            <w:tcW w:w="602" w:type="pct"/>
            <w:tcBorders>
              <w:top w:val="single" w:sz="4" w:space="0" w:color="auto"/>
              <w:left w:val="single" w:sz="4" w:space="0" w:color="auto"/>
              <w:bottom w:val="single" w:sz="4" w:space="0" w:color="auto"/>
              <w:right w:val="single" w:sz="4" w:space="0" w:color="auto"/>
            </w:tcBorders>
            <w:hideMark/>
          </w:tcPr>
          <w:p w14:paraId="15C38E14" w14:textId="77777777" w:rsidR="00976818" w:rsidRPr="00E02630" w:rsidRDefault="00976818" w:rsidP="00393AE3">
            <w:pPr>
              <w:ind w:left="50"/>
              <w:rPr>
                <w:sz w:val="18"/>
                <w:szCs w:val="18"/>
              </w:rPr>
            </w:pPr>
            <w:r w:rsidRPr="00E02630">
              <w:rPr>
                <w:sz w:val="18"/>
                <w:szCs w:val="18"/>
              </w:rPr>
              <w:t>10 (14.7%)</w:t>
            </w:r>
          </w:p>
        </w:tc>
        <w:tc>
          <w:tcPr>
            <w:tcW w:w="678" w:type="pct"/>
            <w:tcBorders>
              <w:top w:val="single" w:sz="4" w:space="0" w:color="auto"/>
              <w:left w:val="single" w:sz="4" w:space="0" w:color="auto"/>
              <w:bottom w:val="single" w:sz="4" w:space="0" w:color="auto"/>
              <w:right w:val="single" w:sz="4" w:space="0" w:color="auto"/>
            </w:tcBorders>
            <w:hideMark/>
          </w:tcPr>
          <w:p w14:paraId="0A2E552F" w14:textId="77777777" w:rsidR="00976818" w:rsidRPr="00E02630" w:rsidRDefault="00976818" w:rsidP="00393AE3">
            <w:pPr>
              <w:ind w:left="50"/>
              <w:rPr>
                <w:sz w:val="18"/>
                <w:szCs w:val="18"/>
              </w:rPr>
            </w:pPr>
            <w:r w:rsidRPr="00E02630">
              <w:rPr>
                <w:sz w:val="18"/>
                <w:szCs w:val="18"/>
              </w:rPr>
              <w:t>10 (15.4%)</w:t>
            </w:r>
          </w:p>
        </w:tc>
        <w:tc>
          <w:tcPr>
            <w:tcW w:w="679" w:type="pct"/>
            <w:tcBorders>
              <w:top w:val="single" w:sz="4" w:space="0" w:color="auto"/>
              <w:left w:val="single" w:sz="4" w:space="0" w:color="auto"/>
              <w:bottom w:val="single" w:sz="4" w:space="0" w:color="auto"/>
              <w:right w:val="single" w:sz="4" w:space="0" w:color="auto"/>
            </w:tcBorders>
            <w:hideMark/>
          </w:tcPr>
          <w:p w14:paraId="2E869D3B" w14:textId="77777777" w:rsidR="00976818" w:rsidRPr="00E02630" w:rsidRDefault="00976818" w:rsidP="00393AE3">
            <w:pPr>
              <w:ind w:left="50"/>
              <w:rPr>
                <w:sz w:val="18"/>
                <w:szCs w:val="18"/>
              </w:rPr>
            </w:pPr>
            <w:r w:rsidRPr="00E02630">
              <w:rPr>
                <w:sz w:val="18"/>
                <w:szCs w:val="18"/>
              </w:rPr>
              <w:t>11 (18.3%)</w:t>
            </w:r>
          </w:p>
        </w:tc>
        <w:tc>
          <w:tcPr>
            <w:tcW w:w="624" w:type="pct"/>
            <w:tcBorders>
              <w:top w:val="single" w:sz="4" w:space="0" w:color="auto"/>
              <w:left w:val="single" w:sz="4" w:space="0" w:color="auto"/>
              <w:bottom w:val="single" w:sz="4" w:space="0" w:color="auto"/>
              <w:right w:val="single" w:sz="4" w:space="0" w:color="auto"/>
            </w:tcBorders>
            <w:hideMark/>
          </w:tcPr>
          <w:p w14:paraId="7D4A99E6" w14:textId="77777777" w:rsidR="00976818" w:rsidRPr="00E02630" w:rsidRDefault="00976818" w:rsidP="00393AE3">
            <w:pPr>
              <w:ind w:left="50"/>
              <w:rPr>
                <w:sz w:val="18"/>
                <w:szCs w:val="18"/>
              </w:rPr>
            </w:pPr>
            <w:r w:rsidRPr="00E02630">
              <w:rPr>
                <w:sz w:val="18"/>
                <w:szCs w:val="18"/>
              </w:rPr>
              <w:t>9 (16.4%)</w:t>
            </w:r>
          </w:p>
        </w:tc>
      </w:tr>
      <w:tr w:rsidR="00976818" w:rsidRPr="00E02630" w14:paraId="07338F5E" w14:textId="77777777" w:rsidTr="00393AE3">
        <w:tc>
          <w:tcPr>
            <w:tcW w:w="1060" w:type="pct"/>
            <w:tcBorders>
              <w:top w:val="single" w:sz="4" w:space="0" w:color="auto"/>
              <w:left w:val="single" w:sz="4" w:space="0" w:color="auto"/>
              <w:bottom w:val="single" w:sz="4" w:space="0" w:color="auto"/>
              <w:right w:val="single" w:sz="4" w:space="0" w:color="auto"/>
            </w:tcBorders>
            <w:hideMark/>
          </w:tcPr>
          <w:p w14:paraId="226DCB38" w14:textId="77777777" w:rsidR="00976818" w:rsidRPr="00E02630" w:rsidRDefault="00976818" w:rsidP="00393AE3">
            <w:pPr>
              <w:rPr>
                <w:sz w:val="18"/>
                <w:szCs w:val="18"/>
              </w:rPr>
            </w:pPr>
            <w:r w:rsidRPr="00E02630">
              <w:rPr>
                <w:sz w:val="18"/>
                <w:szCs w:val="18"/>
              </w:rPr>
              <w:t>Vocational</w:t>
            </w:r>
          </w:p>
        </w:tc>
        <w:tc>
          <w:tcPr>
            <w:tcW w:w="679" w:type="pct"/>
            <w:tcBorders>
              <w:top w:val="single" w:sz="4" w:space="0" w:color="auto"/>
              <w:left w:val="single" w:sz="4" w:space="0" w:color="auto"/>
              <w:bottom w:val="single" w:sz="4" w:space="0" w:color="auto"/>
              <w:right w:val="single" w:sz="4" w:space="0" w:color="auto"/>
            </w:tcBorders>
            <w:hideMark/>
          </w:tcPr>
          <w:p w14:paraId="6919F71D" w14:textId="77777777" w:rsidR="00976818" w:rsidRPr="00E02630" w:rsidRDefault="00976818" w:rsidP="00393AE3">
            <w:pPr>
              <w:ind w:left="50"/>
              <w:rPr>
                <w:sz w:val="18"/>
                <w:szCs w:val="18"/>
              </w:rPr>
            </w:pPr>
            <w:r w:rsidRPr="00E02630">
              <w:rPr>
                <w:sz w:val="18"/>
                <w:szCs w:val="18"/>
              </w:rPr>
              <w:t>16 (30.2%)</w:t>
            </w:r>
          </w:p>
        </w:tc>
        <w:tc>
          <w:tcPr>
            <w:tcW w:w="678" w:type="pct"/>
            <w:tcBorders>
              <w:top w:val="single" w:sz="4" w:space="0" w:color="auto"/>
              <w:left w:val="single" w:sz="4" w:space="0" w:color="auto"/>
              <w:bottom w:val="single" w:sz="4" w:space="0" w:color="auto"/>
              <w:right w:val="single" w:sz="4" w:space="0" w:color="auto"/>
            </w:tcBorders>
            <w:hideMark/>
          </w:tcPr>
          <w:p w14:paraId="2429F039" w14:textId="77777777" w:rsidR="00976818" w:rsidRPr="00E02630" w:rsidRDefault="00976818" w:rsidP="00393AE3">
            <w:pPr>
              <w:ind w:left="50"/>
              <w:rPr>
                <w:sz w:val="18"/>
                <w:szCs w:val="18"/>
              </w:rPr>
            </w:pPr>
            <w:r w:rsidRPr="00E02630">
              <w:rPr>
                <w:sz w:val="18"/>
                <w:szCs w:val="18"/>
              </w:rPr>
              <w:t>12 (20.3%)</w:t>
            </w:r>
          </w:p>
        </w:tc>
        <w:tc>
          <w:tcPr>
            <w:tcW w:w="602" w:type="pct"/>
            <w:tcBorders>
              <w:top w:val="single" w:sz="4" w:space="0" w:color="auto"/>
              <w:left w:val="single" w:sz="4" w:space="0" w:color="auto"/>
              <w:bottom w:val="single" w:sz="4" w:space="0" w:color="auto"/>
              <w:right w:val="single" w:sz="4" w:space="0" w:color="auto"/>
            </w:tcBorders>
            <w:hideMark/>
          </w:tcPr>
          <w:p w14:paraId="77F188A1" w14:textId="77777777" w:rsidR="00976818" w:rsidRPr="00E02630" w:rsidRDefault="00976818" w:rsidP="00393AE3">
            <w:pPr>
              <w:ind w:left="50"/>
              <w:rPr>
                <w:sz w:val="18"/>
                <w:szCs w:val="18"/>
              </w:rPr>
            </w:pPr>
            <w:r w:rsidRPr="00E02630">
              <w:rPr>
                <w:sz w:val="18"/>
                <w:szCs w:val="18"/>
              </w:rPr>
              <w:t>16 (23.5%)</w:t>
            </w:r>
          </w:p>
        </w:tc>
        <w:tc>
          <w:tcPr>
            <w:tcW w:w="678" w:type="pct"/>
            <w:tcBorders>
              <w:top w:val="single" w:sz="4" w:space="0" w:color="auto"/>
              <w:left w:val="single" w:sz="4" w:space="0" w:color="auto"/>
              <w:bottom w:val="single" w:sz="4" w:space="0" w:color="auto"/>
              <w:right w:val="single" w:sz="4" w:space="0" w:color="auto"/>
            </w:tcBorders>
            <w:hideMark/>
          </w:tcPr>
          <w:p w14:paraId="08138519" w14:textId="77777777" w:rsidR="00976818" w:rsidRPr="00E02630" w:rsidRDefault="00976818" w:rsidP="00393AE3">
            <w:pPr>
              <w:ind w:left="50"/>
              <w:rPr>
                <w:sz w:val="18"/>
                <w:szCs w:val="18"/>
              </w:rPr>
            </w:pPr>
            <w:r w:rsidRPr="00E02630">
              <w:rPr>
                <w:sz w:val="18"/>
                <w:szCs w:val="18"/>
              </w:rPr>
              <w:t>17 (26.2%)</w:t>
            </w:r>
          </w:p>
        </w:tc>
        <w:tc>
          <w:tcPr>
            <w:tcW w:w="679" w:type="pct"/>
            <w:tcBorders>
              <w:top w:val="single" w:sz="4" w:space="0" w:color="auto"/>
              <w:left w:val="single" w:sz="4" w:space="0" w:color="auto"/>
              <w:bottom w:val="single" w:sz="4" w:space="0" w:color="auto"/>
              <w:right w:val="single" w:sz="4" w:space="0" w:color="auto"/>
            </w:tcBorders>
            <w:hideMark/>
          </w:tcPr>
          <w:p w14:paraId="6FE5C641" w14:textId="77777777" w:rsidR="00976818" w:rsidRPr="00E02630" w:rsidRDefault="00976818" w:rsidP="00393AE3">
            <w:pPr>
              <w:ind w:left="50"/>
              <w:rPr>
                <w:sz w:val="18"/>
                <w:szCs w:val="18"/>
              </w:rPr>
            </w:pPr>
            <w:r w:rsidRPr="00E02630">
              <w:rPr>
                <w:sz w:val="18"/>
                <w:szCs w:val="18"/>
              </w:rPr>
              <w:t>13 (21.7%)</w:t>
            </w:r>
          </w:p>
        </w:tc>
        <w:tc>
          <w:tcPr>
            <w:tcW w:w="624" w:type="pct"/>
            <w:tcBorders>
              <w:top w:val="single" w:sz="4" w:space="0" w:color="auto"/>
              <w:left w:val="single" w:sz="4" w:space="0" w:color="auto"/>
              <w:bottom w:val="single" w:sz="4" w:space="0" w:color="auto"/>
              <w:right w:val="single" w:sz="4" w:space="0" w:color="auto"/>
            </w:tcBorders>
            <w:hideMark/>
          </w:tcPr>
          <w:p w14:paraId="5CF391F7" w14:textId="77777777" w:rsidR="00976818" w:rsidRPr="00E02630" w:rsidRDefault="00976818" w:rsidP="00393AE3">
            <w:pPr>
              <w:ind w:left="50"/>
              <w:rPr>
                <w:sz w:val="18"/>
                <w:szCs w:val="18"/>
              </w:rPr>
            </w:pPr>
            <w:r w:rsidRPr="00E02630">
              <w:rPr>
                <w:sz w:val="18"/>
                <w:szCs w:val="18"/>
              </w:rPr>
              <w:t>14 (25.5%)</w:t>
            </w:r>
          </w:p>
        </w:tc>
      </w:tr>
      <w:tr w:rsidR="00976818" w:rsidRPr="00E02630" w14:paraId="645B8D4E" w14:textId="77777777" w:rsidTr="00393AE3">
        <w:tc>
          <w:tcPr>
            <w:tcW w:w="1060" w:type="pct"/>
            <w:tcBorders>
              <w:top w:val="single" w:sz="4" w:space="0" w:color="auto"/>
              <w:left w:val="single" w:sz="4" w:space="0" w:color="auto"/>
              <w:bottom w:val="single" w:sz="4" w:space="0" w:color="auto"/>
              <w:right w:val="single" w:sz="4" w:space="0" w:color="auto"/>
            </w:tcBorders>
            <w:hideMark/>
          </w:tcPr>
          <w:p w14:paraId="600FCC6F" w14:textId="77777777" w:rsidR="00976818" w:rsidRPr="00E02630" w:rsidRDefault="00976818" w:rsidP="00393AE3">
            <w:pPr>
              <w:rPr>
                <w:sz w:val="18"/>
                <w:szCs w:val="18"/>
              </w:rPr>
            </w:pPr>
            <w:r w:rsidRPr="00E02630">
              <w:rPr>
                <w:sz w:val="18"/>
                <w:szCs w:val="18"/>
              </w:rPr>
              <w:t>Undergraduate</w:t>
            </w:r>
          </w:p>
        </w:tc>
        <w:tc>
          <w:tcPr>
            <w:tcW w:w="679" w:type="pct"/>
            <w:tcBorders>
              <w:top w:val="single" w:sz="4" w:space="0" w:color="auto"/>
              <w:left w:val="single" w:sz="4" w:space="0" w:color="auto"/>
              <w:bottom w:val="single" w:sz="4" w:space="0" w:color="auto"/>
              <w:right w:val="single" w:sz="4" w:space="0" w:color="auto"/>
            </w:tcBorders>
            <w:hideMark/>
          </w:tcPr>
          <w:p w14:paraId="59229C82" w14:textId="77777777" w:rsidR="00976818" w:rsidRPr="00E02630" w:rsidRDefault="00976818" w:rsidP="00393AE3">
            <w:pPr>
              <w:ind w:left="50"/>
              <w:rPr>
                <w:sz w:val="18"/>
                <w:szCs w:val="18"/>
              </w:rPr>
            </w:pPr>
            <w:r w:rsidRPr="00E02630">
              <w:rPr>
                <w:sz w:val="18"/>
                <w:szCs w:val="18"/>
              </w:rPr>
              <w:t>6 (11.3%)</w:t>
            </w:r>
          </w:p>
        </w:tc>
        <w:tc>
          <w:tcPr>
            <w:tcW w:w="678" w:type="pct"/>
            <w:tcBorders>
              <w:top w:val="single" w:sz="4" w:space="0" w:color="auto"/>
              <w:left w:val="single" w:sz="4" w:space="0" w:color="auto"/>
              <w:bottom w:val="single" w:sz="4" w:space="0" w:color="auto"/>
              <w:right w:val="single" w:sz="4" w:space="0" w:color="auto"/>
            </w:tcBorders>
            <w:hideMark/>
          </w:tcPr>
          <w:p w14:paraId="1FDB0D6E" w14:textId="77777777" w:rsidR="00976818" w:rsidRPr="00E02630" w:rsidRDefault="00976818" w:rsidP="00393AE3">
            <w:pPr>
              <w:ind w:left="50"/>
              <w:rPr>
                <w:sz w:val="18"/>
                <w:szCs w:val="18"/>
              </w:rPr>
            </w:pPr>
            <w:r w:rsidRPr="00E02630">
              <w:rPr>
                <w:sz w:val="18"/>
                <w:szCs w:val="18"/>
              </w:rPr>
              <w:t>11 (18.6%)</w:t>
            </w:r>
          </w:p>
        </w:tc>
        <w:tc>
          <w:tcPr>
            <w:tcW w:w="602" w:type="pct"/>
            <w:tcBorders>
              <w:top w:val="single" w:sz="4" w:space="0" w:color="auto"/>
              <w:left w:val="single" w:sz="4" w:space="0" w:color="auto"/>
              <w:bottom w:val="single" w:sz="4" w:space="0" w:color="auto"/>
              <w:right w:val="single" w:sz="4" w:space="0" w:color="auto"/>
            </w:tcBorders>
            <w:hideMark/>
          </w:tcPr>
          <w:p w14:paraId="319F0583" w14:textId="77777777" w:rsidR="00976818" w:rsidRPr="00E02630" w:rsidRDefault="00976818" w:rsidP="00393AE3">
            <w:pPr>
              <w:ind w:left="50"/>
              <w:rPr>
                <w:sz w:val="18"/>
                <w:szCs w:val="18"/>
              </w:rPr>
            </w:pPr>
            <w:r w:rsidRPr="00E02630">
              <w:rPr>
                <w:sz w:val="18"/>
                <w:szCs w:val="18"/>
              </w:rPr>
              <w:t>10 (14.7%)</w:t>
            </w:r>
          </w:p>
        </w:tc>
        <w:tc>
          <w:tcPr>
            <w:tcW w:w="678" w:type="pct"/>
            <w:tcBorders>
              <w:top w:val="single" w:sz="4" w:space="0" w:color="auto"/>
              <w:left w:val="single" w:sz="4" w:space="0" w:color="auto"/>
              <w:bottom w:val="single" w:sz="4" w:space="0" w:color="auto"/>
              <w:right w:val="single" w:sz="4" w:space="0" w:color="auto"/>
            </w:tcBorders>
            <w:hideMark/>
          </w:tcPr>
          <w:p w14:paraId="3CA3302E" w14:textId="77777777" w:rsidR="00976818" w:rsidRPr="00E02630" w:rsidRDefault="00976818" w:rsidP="00393AE3">
            <w:pPr>
              <w:ind w:left="50"/>
              <w:rPr>
                <w:sz w:val="18"/>
                <w:szCs w:val="18"/>
              </w:rPr>
            </w:pPr>
            <w:r w:rsidRPr="00E02630">
              <w:rPr>
                <w:sz w:val="18"/>
                <w:szCs w:val="18"/>
              </w:rPr>
              <w:t>17 (26.2%)</w:t>
            </w:r>
          </w:p>
        </w:tc>
        <w:tc>
          <w:tcPr>
            <w:tcW w:w="679" w:type="pct"/>
            <w:tcBorders>
              <w:top w:val="single" w:sz="4" w:space="0" w:color="auto"/>
              <w:left w:val="single" w:sz="4" w:space="0" w:color="auto"/>
              <w:bottom w:val="single" w:sz="4" w:space="0" w:color="auto"/>
              <w:right w:val="single" w:sz="4" w:space="0" w:color="auto"/>
            </w:tcBorders>
            <w:hideMark/>
          </w:tcPr>
          <w:p w14:paraId="5B7C3A63" w14:textId="77777777" w:rsidR="00976818" w:rsidRPr="00E02630" w:rsidRDefault="00976818" w:rsidP="00393AE3">
            <w:pPr>
              <w:ind w:left="50"/>
              <w:rPr>
                <w:sz w:val="18"/>
                <w:szCs w:val="18"/>
              </w:rPr>
            </w:pPr>
            <w:r w:rsidRPr="00E02630">
              <w:rPr>
                <w:sz w:val="18"/>
                <w:szCs w:val="18"/>
              </w:rPr>
              <w:t>17 (28.3%)</w:t>
            </w:r>
          </w:p>
        </w:tc>
        <w:tc>
          <w:tcPr>
            <w:tcW w:w="624" w:type="pct"/>
            <w:tcBorders>
              <w:top w:val="single" w:sz="4" w:space="0" w:color="auto"/>
              <w:left w:val="single" w:sz="4" w:space="0" w:color="auto"/>
              <w:bottom w:val="single" w:sz="4" w:space="0" w:color="auto"/>
              <w:right w:val="single" w:sz="4" w:space="0" w:color="auto"/>
            </w:tcBorders>
            <w:hideMark/>
          </w:tcPr>
          <w:p w14:paraId="47D8D476" w14:textId="77777777" w:rsidR="00976818" w:rsidRPr="00E02630" w:rsidRDefault="00976818" w:rsidP="00393AE3">
            <w:pPr>
              <w:ind w:left="50"/>
              <w:rPr>
                <w:sz w:val="18"/>
                <w:szCs w:val="18"/>
              </w:rPr>
            </w:pPr>
            <w:r w:rsidRPr="00E02630">
              <w:rPr>
                <w:sz w:val="18"/>
                <w:szCs w:val="18"/>
              </w:rPr>
              <w:t>13 (23.6%)</w:t>
            </w:r>
          </w:p>
        </w:tc>
      </w:tr>
      <w:tr w:rsidR="00976818" w:rsidRPr="00E02630" w14:paraId="669DA0EF" w14:textId="77777777" w:rsidTr="00393AE3">
        <w:tc>
          <w:tcPr>
            <w:tcW w:w="1060" w:type="pct"/>
            <w:tcBorders>
              <w:top w:val="single" w:sz="4" w:space="0" w:color="auto"/>
              <w:left w:val="single" w:sz="4" w:space="0" w:color="auto"/>
              <w:bottom w:val="single" w:sz="4" w:space="0" w:color="auto"/>
              <w:right w:val="single" w:sz="4" w:space="0" w:color="auto"/>
            </w:tcBorders>
            <w:hideMark/>
          </w:tcPr>
          <w:p w14:paraId="2748CC65" w14:textId="77777777" w:rsidR="00976818" w:rsidRPr="00E02630" w:rsidRDefault="00976818" w:rsidP="00393AE3">
            <w:pPr>
              <w:rPr>
                <w:sz w:val="18"/>
                <w:szCs w:val="18"/>
              </w:rPr>
            </w:pPr>
            <w:r w:rsidRPr="00E02630">
              <w:rPr>
                <w:sz w:val="18"/>
                <w:szCs w:val="18"/>
              </w:rPr>
              <w:t>Post-graduate</w:t>
            </w:r>
          </w:p>
        </w:tc>
        <w:tc>
          <w:tcPr>
            <w:tcW w:w="679" w:type="pct"/>
            <w:tcBorders>
              <w:top w:val="single" w:sz="4" w:space="0" w:color="auto"/>
              <w:left w:val="single" w:sz="4" w:space="0" w:color="auto"/>
              <w:bottom w:val="single" w:sz="4" w:space="0" w:color="auto"/>
              <w:right w:val="single" w:sz="4" w:space="0" w:color="auto"/>
            </w:tcBorders>
            <w:hideMark/>
          </w:tcPr>
          <w:p w14:paraId="2ED5F71D" w14:textId="77777777" w:rsidR="00976818" w:rsidRPr="00E02630" w:rsidRDefault="00976818" w:rsidP="00393AE3">
            <w:pPr>
              <w:ind w:left="50"/>
              <w:rPr>
                <w:sz w:val="18"/>
                <w:szCs w:val="18"/>
              </w:rPr>
            </w:pPr>
            <w:r w:rsidRPr="00E02630">
              <w:rPr>
                <w:sz w:val="18"/>
                <w:szCs w:val="18"/>
              </w:rPr>
              <w:t>1 (1.9%)</w:t>
            </w:r>
          </w:p>
        </w:tc>
        <w:tc>
          <w:tcPr>
            <w:tcW w:w="678" w:type="pct"/>
            <w:tcBorders>
              <w:top w:val="single" w:sz="4" w:space="0" w:color="auto"/>
              <w:left w:val="single" w:sz="4" w:space="0" w:color="auto"/>
              <w:bottom w:val="single" w:sz="4" w:space="0" w:color="auto"/>
              <w:right w:val="single" w:sz="4" w:space="0" w:color="auto"/>
            </w:tcBorders>
            <w:hideMark/>
          </w:tcPr>
          <w:p w14:paraId="6175E4C1" w14:textId="77777777" w:rsidR="00976818" w:rsidRPr="00E02630" w:rsidRDefault="00976818" w:rsidP="00393AE3">
            <w:pPr>
              <w:ind w:left="50"/>
              <w:rPr>
                <w:sz w:val="18"/>
                <w:szCs w:val="18"/>
              </w:rPr>
            </w:pPr>
            <w:r w:rsidRPr="00E02630">
              <w:rPr>
                <w:sz w:val="18"/>
                <w:szCs w:val="18"/>
              </w:rPr>
              <w:t>3 (5.1%)</w:t>
            </w:r>
          </w:p>
        </w:tc>
        <w:tc>
          <w:tcPr>
            <w:tcW w:w="602" w:type="pct"/>
            <w:tcBorders>
              <w:top w:val="single" w:sz="4" w:space="0" w:color="auto"/>
              <w:left w:val="single" w:sz="4" w:space="0" w:color="auto"/>
              <w:bottom w:val="single" w:sz="4" w:space="0" w:color="auto"/>
              <w:right w:val="single" w:sz="4" w:space="0" w:color="auto"/>
            </w:tcBorders>
            <w:hideMark/>
          </w:tcPr>
          <w:p w14:paraId="02D5BC6C" w14:textId="77777777" w:rsidR="00976818" w:rsidRPr="00E02630" w:rsidRDefault="00976818" w:rsidP="00393AE3">
            <w:pPr>
              <w:ind w:left="50"/>
              <w:rPr>
                <w:sz w:val="18"/>
                <w:szCs w:val="18"/>
              </w:rPr>
            </w:pPr>
            <w:r w:rsidRPr="00E02630">
              <w:rPr>
                <w:sz w:val="18"/>
                <w:szCs w:val="18"/>
              </w:rPr>
              <w:t>4 (5.9%)</w:t>
            </w:r>
          </w:p>
        </w:tc>
        <w:tc>
          <w:tcPr>
            <w:tcW w:w="678" w:type="pct"/>
            <w:tcBorders>
              <w:top w:val="single" w:sz="4" w:space="0" w:color="auto"/>
              <w:left w:val="single" w:sz="4" w:space="0" w:color="auto"/>
              <w:bottom w:val="single" w:sz="4" w:space="0" w:color="auto"/>
              <w:right w:val="single" w:sz="4" w:space="0" w:color="auto"/>
            </w:tcBorders>
            <w:hideMark/>
          </w:tcPr>
          <w:p w14:paraId="5CAA3BD2" w14:textId="77777777" w:rsidR="00976818" w:rsidRPr="00E02630" w:rsidRDefault="00976818" w:rsidP="00393AE3">
            <w:pPr>
              <w:ind w:left="50"/>
              <w:rPr>
                <w:sz w:val="18"/>
                <w:szCs w:val="18"/>
              </w:rPr>
            </w:pPr>
            <w:r w:rsidRPr="00E02630">
              <w:rPr>
                <w:sz w:val="18"/>
                <w:szCs w:val="18"/>
              </w:rPr>
              <w:t>6 (9.2%)</w:t>
            </w:r>
          </w:p>
        </w:tc>
        <w:tc>
          <w:tcPr>
            <w:tcW w:w="679" w:type="pct"/>
            <w:tcBorders>
              <w:top w:val="single" w:sz="4" w:space="0" w:color="auto"/>
              <w:left w:val="single" w:sz="4" w:space="0" w:color="auto"/>
              <w:bottom w:val="single" w:sz="4" w:space="0" w:color="auto"/>
              <w:right w:val="single" w:sz="4" w:space="0" w:color="auto"/>
            </w:tcBorders>
            <w:hideMark/>
          </w:tcPr>
          <w:p w14:paraId="09C5D72A" w14:textId="77777777" w:rsidR="00976818" w:rsidRPr="00E02630" w:rsidRDefault="00976818" w:rsidP="00393AE3">
            <w:pPr>
              <w:ind w:left="50"/>
              <w:rPr>
                <w:sz w:val="18"/>
                <w:szCs w:val="18"/>
              </w:rPr>
            </w:pPr>
            <w:r w:rsidRPr="00E02630">
              <w:rPr>
                <w:sz w:val="18"/>
                <w:szCs w:val="18"/>
              </w:rPr>
              <w:t>6 (10.0%)</w:t>
            </w:r>
          </w:p>
        </w:tc>
        <w:tc>
          <w:tcPr>
            <w:tcW w:w="624" w:type="pct"/>
            <w:tcBorders>
              <w:top w:val="single" w:sz="4" w:space="0" w:color="auto"/>
              <w:left w:val="single" w:sz="4" w:space="0" w:color="auto"/>
              <w:bottom w:val="single" w:sz="4" w:space="0" w:color="auto"/>
              <w:right w:val="single" w:sz="4" w:space="0" w:color="auto"/>
            </w:tcBorders>
            <w:hideMark/>
          </w:tcPr>
          <w:p w14:paraId="05DC11A5" w14:textId="77777777" w:rsidR="00976818" w:rsidRPr="00E02630" w:rsidRDefault="00976818" w:rsidP="00393AE3">
            <w:pPr>
              <w:ind w:left="50"/>
              <w:rPr>
                <w:sz w:val="18"/>
                <w:szCs w:val="18"/>
              </w:rPr>
            </w:pPr>
            <w:r w:rsidRPr="00E02630">
              <w:rPr>
                <w:sz w:val="18"/>
                <w:szCs w:val="18"/>
              </w:rPr>
              <w:t>3 (5.5%)</w:t>
            </w:r>
          </w:p>
        </w:tc>
      </w:tr>
      <w:tr w:rsidR="00976818" w:rsidRPr="00E02630" w14:paraId="5D384220" w14:textId="77777777" w:rsidTr="00393AE3">
        <w:tc>
          <w:tcPr>
            <w:tcW w:w="1060" w:type="pct"/>
            <w:tcBorders>
              <w:top w:val="single" w:sz="4" w:space="0" w:color="auto"/>
              <w:left w:val="single" w:sz="4" w:space="0" w:color="auto"/>
              <w:bottom w:val="single" w:sz="4" w:space="0" w:color="auto"/>
              <w:right w:val="single" w:sz="4" w:space="0" w:color="auto"/>
            </w:tcBorders>
            <w:hideMark/>
          </w:tcPr>
          <w:p w14:paraId="4833E14B" w14:textId="77777777" w:rsidR="00976818" w:rsidRPr="00E02630" w:rsidRDefault="00976818" w:rsidP="00393AE3">
            <w:pPr>
              <w:rPr>
                <w:sz w:val="18"/>
                <w:szCs w:val="18"/>
              </w:rPr>
            </w:pPr>
            <w:r w:rsidRPr="00E02630">
              <w:rPr>
                <w:sz w:val="18"/>
                <w:szCs w:val="18"/>
              </w:rPr>
              <w:t>Doctorate</w:t>
            </w:r>
          </w:p>
        </w:tc>
        <w:tc>
          <w:tcPr>
            <w:tcW w:w="679" w:type="pct"/>
            <w:tcBorders>
              <w:top w:val="single" w:sz="4" w:space="0" w:color="auto"/>
              <w:left w:val="single" w:sz="4" w:space="0" w:color="auto"/>
              <w:bottom w:val="single" w:sz="4" w:space="0" w:color="auto"/>
              <w:right w:val="single" w:sz="4" w:space="0" w:color="auto"/>
            </w:tcBorders>
            <w:hideMark/>
          </w:tcPr>
          <w:p w14:paraId="0956C660" w14:textId="77777777" w:rsidR="00976818" w:rsidRPr="00E02630" w:rsidRDefault="00976818" w:rsidP="00393AE3">
            <w:pPr>
              <w:ind w:left="50"/>
              <w:rPr>
                <w:sz w:val="18"/>
                <w:szCs w:val="18"/>
              </w:rPr>
            </w:pPr>
            <w:r w:rsidRPr="00E02630">
              <w:rPr>
                <w:sz w:val="18"/>
                <w:szCs w:val="18"/>
              </w:rPr>
              <w:t>1 (1.9%)</w:t>
            </w:r>
          </w:p>
        </w:tc>
        <w:tc>
          <w:tcPr>
            <w:tcW w:w="678" w:type="pct"/>
            <w:tcBorders>
              <w:top w:val="single" w:sz="4" w:space="0" w:color="auto"/>
              <w:left w:val="single" w:sz="4" w:space="0" w:color="auto"/>
              <w:bottom w:val="single" w:sz="4" w:space="0" w:color="auto"/>
              <w:right w:val="single" w:sz="4" w:space="0" w:color="auto"/>
            </w:tcBorders>
            <w:hideMark/>
          </w:tcPr>
          <w:p w14:paraId="61051954" w14:textId="77777777" w:rsidR="00976818" w:rsidRPr="00E02630" w:rsidRDefault="00976818" w:rsidP="00393AE3">
            <w:pPr>
              <w:ind w:left="50"/>
              <w:rPr>
                <w:sz w:val="18"/>
                <w:szCs w:val="18"/>
              </w:rPr>
            </w:pPr>
            <w:r w:rsidRPr="00E02630">
              <w:rPr>
                <w:sz w:val="18"/>
                <w:szCs w:val="18"/>
              </w:rPr>
              <w:t>2 (3.4%)</w:t>
            </w:r>
          </w:p>
        </w:tc>
        <w:tc>
          <w:tcPr>
            <w:tcW w:w="602" w:type="pct"/>
            <w:tcBorders>
              <w:top w:val="single" w:sz="4" w:space="0" w:color="auto"/>
              <w:left w:val="single" w:sz="4" w:space="0" w:color="auto"/>
              <w:bottom w:val="single" w:sz="4" w:space="0" w:color="auto"/>
              <w:right w:val="single" w:sz="4" w:space="0" w:color="auto"/>
            </w:tcBorders>
            <w:hideMark/>
          </w:tcPr>
          <w:p w14:paraId="1BA99E29" w14:textId="77777777" w:rsidR="00976818" w:rsidRPr="00E02630" w:rsidRDefault="00976818" w:rsidP="00393AE3">
            <w:pPr>
              <w:ind w:left="50"/>
              <w:rPr>
                <w:sz w:val="18"/>
                <w:szCs w:val="18"/>
              </w:rPr>
            </w:pPr>
            <w:r w:rsidRPr="00E02630">
              <w:rPr>
                <w:sz w:val="18"/>
                <w:szCs w:val="18"/>
              </w:rPr>
              <w:t>1 (1.5%)</w:t>
            </w:r>
          </w:p>
        </w:tc>
        <w:tc>
          <w:tcPr>
            <w:tcW w:w="678" w:type="pct"/>
            <w:tcBorders>
              <w:top w:val="single" w:sz="4" w:space="0" w:color="auto"/>
              <w:left w:val="single" w:sz="4" w:space="0" w:color="auto"/>
              <w:bottom w:val="single" w:sz="4" w:space="0" w:color="auto"/>
              <w:right w:val="single" w:sz="4" w:space="0" w:color="auto"/>
            </w:tcBorders>
            <w:hideMark/>
          </w:tcPr>
          <w:p w14:paraId="55253AEC" w14:textId="77777777" w:rsidR="00976818" w:rsidRPr="00E02630" w:rsidRDefault="00976818" w:rsidP="00393AE3">
            <w:pPr>
              <w:ind w:left="50"/>
              <w:rPr>
                <w:sz w:val="18"/>
                <w:szCs w:val="18"/>
              </w:rPr>
            </w:pPr>
            <w:r w:rsidRPr="00E02630">
              <w:rPr>
                <w:sz w:val="18"/>
                <w:szCs w:val="18"/>
              </w:rPr>
              <w:t>4 (6.2%)</w:t>
            </w:r>
          </w:p>
        </w:tc>
        <w:tc>
          <w:tcPr>
            <w:tcW w:w="679" w:type="pct"/>
            <w:tcBorders>
              <w:top w:val="single" w:sz="4" w:space="0" w:color="auto"/>
              <w:left w:val="single" w:sz="4" w:space="0" w:color="auto"/>
              <w:bottom w:val="single" w:sz="4" w:space="0" w:color="auto"/>
              <w:right w:val="single" w:sz="4" w:space="0" w:color="auto"/>
            </w:tcBorders>
            <w:hideMark/>
          </w:tcPr>
          <w:p w14:paraId="10525A23" w14:textId="77777777" w:rsidR="00976818" w:rsidRPr="00E02630" w:rsidRDefault="00976818" w:rsidP="00393AE3">
            <w:pPr>
              <w:ind w:left="50"/>
              <w:rPr>
                <w:sz w:val="18"/>
                <w:szCs w:val="18"/>
              </w:rPr>
            </w:pPr>
            <w:r w:rsidRPr="00E02630">
              <w:rPr>
                <w:sz w:val="18"/>
                <w:szCs w:val="18"/>
              </w:rPr>
              <w:t>2 (3.3%)</w:t>
            </w:r>
          </w:p>
        </w:tc>
        <w:tc>
          <w:tcPr>
            <w:tcW w:w="624" w:type="pct"/>
            <w:tcBorders>
              <w:top w:val="single" w:sz="4" w:space="0" w:color="auto"/>
              <w:left w:val="single" w:sz="4" w:space="0" w:color="auto"/>
              <w:bottom w:val="single" w:sz="4" w:space="0" w:color="auto"/>
              <w:right w:val="single" w:sz="4" w:space="0" w:color="auto"/>
            </w:tcBorders>
            <w:hideMark/>
          </w:tcPr>
          <w:p w14:paraId="4258A17E" w14:textId="77777777" w:rsidR="00976818" w:rsidRPr="00E02630" w:rsidRDefault="00976818" w:rsidP="00393AE3">
            <w:pPr>
              <w:ind w:left="50"/>
              <w:rPr>
                <w:sz w:val="18"/>
                <w:szCs w:val="18"/>
              </w:rPr>
            </w:pPr>
            <w:r w:rsidRPr="00E02630">
              <w:rPr>
                <w:sz w:val="18"/>
                <w:szCs w:val="18"/>
              </w:rPr>
              <w:t>1 (1.8%)</w:t>
            </w:r>
          </w:p>
        </w:tc>
      </w:tr>
      <w:tr w:rsidR="00976818" w:rsidRPr="00E02630" w14:paraId="0BD67143" w14:textId="77777777" w:rsidTr="00393AE3">
        <w:tc>
          <w:tcPr>
            <w:tcW w:w="5000" w:type="pct"/>
            <w:gridSpan w:val="7"/>
            <w:tcBorders>
              <w:top w:val="single" w:sz="4" w:space="0" w:color="auto"/>
              <w:left w:val="single" w:sz="4" w:space="0" w:color="auto"/>
              <w:bottom w:val="single" w:sz="4" w:space="0" w:color="auto"/>
              <w:right w:val="single" w:sz="4" w:space="0" w:color="auto"/>
            </w:tcBorders>
            <w:shd w:val="clear" w:color="auto" w:fill="A5A5A5" w:themeFill="accent3"/>
            <w:hideMark/>
          </w:tcPr>
          <w:p w14:paraId="524DC048" w14:textId="77777777" w:rsidR="00976818" w:rsidRPr="00E02630" w:rsidRDefault="00976818" w:rsidP="00393AE3">
            <w:pPr>
              <w:rPr>
                <w:b/>
                <w:sz w:val="18"/>
                <w:szCs w:val="18"/>
              </w:rPr>
            </w:pPr>
            <w:r w:rsidRPr="00E02630">
              <w:rPr>
                <w:b/>
                <w:sz w:val="18"/>
                <w:szCs w:val="18"/>
              </w:rPr>
              <w:t>Internet Use</w:t>
            </w:r>
          </w:p>
        </w:tc>
      </w:tr>
      <w:tr w:rsidR="00976818" w:rsidRPr="00E02630" w14:paraId="4120B203" w14:textId="77777777" w:rsidTr="00393AE3">
        <w:tc>
          <w:tcPr>
            <w:tcW w:w="1060" w:type="pct"/>
            <w:tcBorders>
              <w:top w:val="single" w:sz="4" w:space="0" w:color="auto"/>
              <w:left w:val="single" w:sz="4" w:space="0" w:color="auto"/>
              <w:bottom w:val="single" w:sz="4" w:space="0" w:color="auto"/>
              <w:right w:val="single" w:sz="4" w:space="0" w:color="auto"/>
            </w:tcBorders>
            <w:hideMark/>
          </w:tcPr>
          <w:p w14:paraId="3CC3C86B" w14:textId="77777777" w:rsidR="00976818" w:rsidRPr="00E02630" w:rsidRDefault="00976818" w:rsidP="00393AE3">
            <w:pPr>
              <w:rPr>
                <w:sz w:val="18"/>
                <w:szCs w:val="18"/>
              </w:rPr>
            </w:pPr>
            <w:r w:rsidRPr="00E02630">
              <w:rPr>
                <w:sz w:val="18"/>
                <w:szCs w:val="18"/>
              </w:rPr>
              <w:t>Every day</w:t>
            </w:r>
          </w:p>
        </w:tc>
        <w:tc>
          <w:tcPr>
            <w:tcW w:w="679" w:type="pct"/>
            <w:tcBorders>
              <w:top w:val="single" w:sz="4" w:space="0" w:color="auto"/>
              <w:left w:val="single" w:sz="4" w:space="0" w:color="auto"/>
              <w:bottom w:val="single" w:sz="4" w:space="0" w:color="auto"/>
              <w:right w:val="single" w:sz="4" w:space="0" w:color="auto"/>
            </w:tcBorders>
            <w:hideMark/>
          </w:tcPr>
          <w:p w14:paraId="3DEC89BD" w14:textId="77777777" w:rsidR="00976818" w:rsidRPr="00E02630" w:rsidRDefault="00976818" w:rsidP="00393AE3">
            <w:pPr>
              <w:ind w:left="50"/>
              <w:rPr>
                <w:sz w:val="18"/>
                <w:szCs w:val="18"/>
              </w:rPr>
            </w:pPr>
            <w:r w:rsidRPr="00E02630">
              <w:rPr>
                <w:sz w:val="18"/>
                <w:szCs w:val="18"/>
              </w:rPr>
              <w:t>43 (81.1%)</w:t>
            </w:r>
          </w:p>
        </w:tc>
        <w:tc>
          <w:tcPr>
            <w:tcW w:w="678" w:type="pct"/>
            <w:tcBorders>
              <w:top w:val="single" w:sz="4" w:space="0" w:color="auto"/>
              <w:left w:val="single" w:sz="4" w:space="0" w:color="auto"/>
              <w:bottom w:val="single" w:sz="4" w:space="0" w:color="auto"/>
              <w:right w:val="single" w:sz="4" w:space="0" w:color="auto"/>
            </w:tcBorders>
            <w:hideMark/>
          </w:tcPr>
          <w:p w14:paraId="366CDB79" w14:textId="77777777" w:rsidR="00976818" w:rsidRPr="00E02630" w:rsidRDefault="00976818" w:rsidP="00393AE3">
            <w:pPr>
              <w:ind w:left="50"/>
              <w:rPr>
                <w:sz w:val="18"/>
                <w:szCs w:val="18"/>
              </w:rPr>
            </w:pPr>
            <w:r w:rsidRPr="00E02630">
              <w:rPr>
                <w:sz w:val="18"/>
                <w:szCs w:val="18"/>
              </w:rPr>
              <w:t>40 (67.8%)</w:t>
            </w:r>
          </w:p>
        </w:tc>
        <w:tc>
          <w:tcPr>
            <w:tcW w:w="602" w:type="pct"/>
            <w:tcBorders>
              <w:top w:val="single" w:sz="4" w:space="0" w:color="auto"/>
              <w:left w:val="single" w:sz="4" w:space="0" w:color="auto"/>
              <w:bottom w:val="single" w:sz="4" w:space="0" w:color="auto"/>
              <w:right w:val="single" w:sz="4" w:space="0" w:color="auto"/>
            </w:tcBorders>
            <w:hideMark/>
          </w:tcPr>
          <w:p w14:paraId="092C7333" w14:textId="77777777" w:rsidR="00976818" w:rsidRPr="00E02630" w:rsidRDefault="00976818" w:rsidP="00393AE3">
            <w:pPr>
              <w:ind w:left="50"/>
              <w:rPr>
                <w:sz w:val="18"/>
                <w:szCs w:val="18"/>
              </w:rPr>
            </w:pPr>
            <w:r w:rsidRPr="00E02630">
              <w:rPr>
                <w:sz w:val="18"/>
                <w:szCs w:val="18"/>
              </w:rPr>
              <w:t>51 (75.0%)</w:t>
            </w:r>
          </w:p>
        </w:tc>
        <w:tc>
          <w:tcPr>
            <w:tcW w:w="678" w:type="pct"/>
            <w:tcBorders>
              <w:top w:val="single" w:sz="4" w:space="0" w:color="auto"/>
              <w:left w:val="single" w:sz="4" w:space="0" w:color="auto"/>
              <w:bottom w:val="single" w:sz="4" w:space="0" w:color="auto"/>
              <w:right w:val="single" w:sz="4" w:space="0" w:color="auto"/>
            </w:tcBorders>
            <w:hideMark/>
          </w:tcPr>
          <w:p w14:paraId="094C0E86" w14:textId="77777777" w:rsidR="00976818" w:rsidRPr="00E02630" w:rsidRDefault="00976818" w:rsidP="00393AE3">
            <w:pPr>
              <w:ind w:left="50"/>
              <w:rPr>
                <w:sz w:val="18"/>
                <w:szCs w:val="18"/>
              </w:rPr>
            </w:pPr>
            <w:r w:rsidRPr="00E02630">
              <w:rPr>
                <w:sz w:val="18"/>
                <w:szCs w:val="18"/>
              </w:rPr>
              <w:t>55 (84.6%)</w:t>
            </w:r>
          </w:p>
        </w:tc>
        <w:tc>
          <w:tcPr>
            <w:tcW w:w="679" w:type="pct"/>
            <w:tcBorders>
              <w:top w:val="single" w:sz="4" w:space="0" w:color="auto"/>
              <w:left w:val="single" w:sz="4" w:space="0" w:color="auto"/>
              <w:bottom w:val="single" w:sz="4" w:space="0" w:color="auto"/>
              <w:right w:val="single" w:sz="4" w:space="0" w:color="auto"/>
            </w:tcBorders>
            <w:hideMark/>
          </w:tcPr>
          <w:p w14:paraId="45D5D77D" w14:textId="77777777" w:rsidR="00976818" w:rsidRPr="00E02630" w:rsidRDefault="00976818" w:rsidP="00393AE3">
            <w:pPr>
              <w:ind w:left="50"/>
              <w:rPr>
                <w:sz w:val="18"/>
                <w:szCs w:val="18"/>
              </w:rPr>
            </w:pPr>
            <w:r w:rsidRPr="00E02630">
              <w:rPr>
                <w:sz w:val="18"/>
                <w:szCs w:val="18"/>
              </w:rPr>
              <w:t>54 (90.0%)</w:t>
            </w:r>
          </w:p>
        </w:tc>
        <w:tc>
          <w:tcPr>
            <w:tcW w:w="624" w:type="pct"/>
            <w:tcBorders>
              <w:top w:val="single" w:sz="4" w:space="0" w:color="auto"/>
              <w:left w:val="single" w:sz="4" w:space="0" w:color="auto"/>
              <w:bottom w:val="single" w:sz="4" w:space="0" w:color="auto"/>
              <w:right w:val="single" w:sz="4" w:space="0" w:color="auto"/>
            </w:tcBorders>
            <w:hideMark/>
          </w:tcPr>
          <w:p w14:paraId="37B8A1B7" w14:textId="77777777" w:rsidR="00976818" w:rsidRPr="00E02630" w:rsidRDefault="00976818" w:rsidP="00393AE3">
            <w:pPr>
              <w:ind w:left="50"/>
              <w:rPr>
                <w:sz w:val="18"/>
                <w:szCs w:val="18"/>
              </w:rPr>
            </w:pPr>
            <w:r w:rsidRPr="00E02630">
              <w:rPr>
                <w:sz w:val="18"/>
                <w:szCs w:val="18"/>
              </w:rPr>
              <w:t>46 (83.6%)</w:t>
            </w:r>
          </w:p>
        </w:tc>
      </w:tr>
      <w:tr w:rsidR="00976818" w:rsidRPr="00E02630" w14:paraId="68C526EF" w14:textId="77777777" w:rsidTr="00393AE3">
        <w:tc>
          <w:tcPr>
            <w:tcW w:w="1060" w:type="pct"/>
            <w:tcBorders>
              <w:top w:val="single" w:sz="4" w:space="0" w:color="auto"/>
              <w:left w:val="single" w:sz="4" w:space="0" w:color="auto"/>
              <w:bottom w:val="single" w:sz="4" w:space="0" w:color="auto"/>
              <w:right w:val="single" w:sz="4" w:space="0" w:color="auto"/>
            </w:tcBorders>
            <w:hideMark/>
          </w:tcPr>
          <w:p w14:paraId="1E59F056" w14:textId="77777777" w:rsidR="00976818" w:rsidRPr="00E02630" w:rsidRDefault="00976818" w:rsidP="00393AE3">
            <w:pPr>
              <w:rPr>
                <w:sz w:val="18"/>
                <w:szCs w:val="18"/>
              </w:rPr>
            </w:pPr>
            <w:r w:rsidRPr="00E02630">
              <w:rPr>
                <w:sz w:val="18"/>
                <w:szCs w:val="18"/>
              </w:rPr>
              <w:t>A few times each week</w:t>
            </w:r>
          </w:p>
        </w:tc>
        <w:tc>
          <w:tcPr>
            <w:tcW w:w="679" w:type="pct"/>
            <w:tcBorders>
              <w:top w:val="single" w:sz="4" w:space="0" w:color="auto"/>
              <w:left w:val="single" w:sz="4" w:space="0" w:color="auto"/>
              <w:bottom w:val="single" w:sz="4" w:space="0" w:color="auto"/>
              <w:right w:val="single" w:sz="4" w:space="0" w:color="auto"/>
            </w:tcBorders>
            <w:hideMark/>
          </w:tcPr>
          <w:p w14:paraId="7B65E583" w14:textId="77777777" w:rsidR="00976818" w:rsidRPr="00E02630" w:rsidRDefault="00976818" w:rsidP="00393AE3">
            <w:pPr>
              <w:ind w:left="50"/>
              <w:rPr>
                <w:sz w:val="18"/>
                <w:szCs w:val="18"/>
              </w:rPr>
            </w:pPr>
            <w:r w:rsidRPr="00E02630">
              <w:rPr>
                <w:sz w:val="18"/>
                <w:szCs w:val="18"/>
              </w:rPr>
              <w:t>10 (18.9%)</w:t>
            </w:r>
          </w:p>
        </w:tc>
        <w:tc>
          <w:tcPr>
            <w:tcW w:w="678" w:type="pct"/>
            <w:tcBorders>
              <w:top w:val="single" w:sz="4" w:space="0" w:color="auto"/>
              <w:left w:val="single" w:sz="4" w:space="0" w:color="auto"/>
              <w:bottom w:val="single" w:sz="4" w:space="0" w:color="auto"/>
              <w:right w:val="single" w:sz="4" w:space="0" w:color="auto"/>
            </w:tcBorders>
            <w:hideMark/>
          </w:tcPr>
          <w:p w14:paraId="0F22BD5E" w14:textId="77777777" w:rsidR="00976818" w:rsidRPr="00E02630" w:rsidRDefault="00976818" w:rsidP="00393AE3">
            <w:pPr>
              <w:ind w:left="50"/>
              <w:rPr>
                <w:sz w:val="18"/>
                <w:szCs w:val="18"/>
              </w:rPr>
            </w:pPr>
            <w:r w:rsidRPr="00E02630">
              <w:rPr>
                <w:sz w:val="18"/>
                <w:szCs w:val="18"/>
              </w:rPr>
              <w:t>19 (32.2%)</w:t>
            </w:r>
          </w:p>
        </w:tc>
        <w:tc>
          <w:tcPr>
            <w:tcW w:w="602" w:type="pct"/>
            <w:tcBorders>
              <w:top w:val="single" w:sz="4" w:space="0" w:color="auto"/>
              <w:left w:val="single" w:sz="4" w:space="0" w:color="auto"/>
              <w:bottom w:val="single" w:sz="4" w:space="0" w:color="auto"/>
              <w:right w:val="single" w:sz="4" w:space="0" w:color="auto"/>
            </w:tcBorders>
            <w:hideMark/>
          </w:tcPr>
          <w:p w14:paraId="42C76C7B" w14:textId="77777777" w:rsidR="00976818" w:rsidRPr="00E02630" w:rsidRDefault="00976818" w:rsidP="00393AE3">
            <w:pPr>
              <w:ind w:left="50"/>
              <w:rPr>
                <w:sz w:val="18"/>
                <w:szCs w:val="18"/>
              </w:rPr>
            </w:pPr>
            <w:r w:rsidRPr="00E02630">
              <w:rPr>
                <w:sz w:val="18"/>
                <w:szCs w:val="18"/>
              </w:rPr>
              <w:t>15 (22.1%)</w:t>
            </w:r>
          </w:p>
        </w:tc>
        <w:tc>
          <w:tcPr>
            <w:tcW w:w="678" w:type="pct"/>
            <w:tcBorders>
              <w:top w:val="single" w:sz="4" w:space="0" w:color="auto"/>
              <w:left w:val="single" w:sz="4" w:space="0" w:color="auto"/>
              <w:bottom w:val="single" w:sz="4" w:space="0" w:color="auto"/>
              <w:right w:val="single" w:sz="4" w:space="0" w:color="auto"/>
            </w:tcBorders>
            <w:hideMark/>
          </w:tcPr>
          <w:p w14:paraId="77998066" w14:textId="77777777" w:rsidR="00976818" w:rsidRPr="00E02630" w:rsidRDefault="00976818" w:rsidP="00393AE3">
            <w:pPr>
              <w:ind w:left="50"/>
              <w:rPr>
                <w:sz w:val="18"/>
                <w:szCs w:val="18"/>
              </w:rPr>
            </w:pPr>
            <w:r w:rsidRPr="00E02630">
              <w:rPr>
                <w:sz w:val="18"/>
                <w:szCs w:val="18"/>
              </w:rPr>
              <w:t>10 (15.4%)</w:t>
            </w:r>
          </w:p>
        </w:tc>
        <w:tc>
          <w:tcPr>
            <w:tcW w:w="679" w:type="pct"/>
            <w:tcBorders>
              <w:top w:val="single" w:sz="4" w:space="0" w:color="auto"/>
              <w:left w:val="single" w:sz="4" w:space="0" w:color="auto"/>
              <w:bottom w:val="single" w:sz="4" w:space="0" w:color="auto"/>
              <w:right w:val="single" w:sz="4" w:space="0" w:color="auto"/>
            </w:tcBorders>
            <w:hideMark/>
          </w:tcPr>
          <w:p w14:paraId="56DFC177" w14:textId="77777777" w:rsidR="00976818" w:rsidRPr="00E02630" w:rsidRDefault="00976818" w:rsidP="00393AE3">
            <w:pPr>
              <w:ind w:left="50"/>
              <w:rPr>
                <w:sz w:val="18"/>
                <w:szCs w:val="18"/>
              </w:rPr>
            </w:pPr>
            <w:r w:rsidRPr="00E02630">
              <w:rPr>
                <w:sz w:val="18"/>
                <w:szCs w:val="18"/>
              </w:rPr>
              <w:t>6 (10.0%)</w:t>
            </w:r>
          </w:p>
        </w:tc>
        <w:tc>
          <w:tcPr>
            <w:tcW w:w="624" w:type="pct"/>
            <w:tcBorders>
              <w:top w:val="single" w:sz="4" w:space="0" w:color="auto"/>
              <w:left w:val="single" w:sz="4" w:space="0" w:color="auto"/>
              <w:bottom w:val="single" w:sz="4" w:space="0" w:color="auto"/>
              <w:right w:val="single" w:sz="4" w:space="0" w:color="auto"/>
            </w:tcBorders>
            <w:hideMark/>
          </w:tcPr>
          <w:p w14:paraId="610DC82C" w14:textId="77777777" w:rsidR="00976818" w:rsidRPr="00E02630" w:rsidRDefault="00976818" w:rsidP="00393AE3">
            <w:pPr>
              <w:ind w:left="50"/>
              <w:rPr>
                <w:sz w:val="18"/>
                <w:szCs w:val="18"/>
              </w:rPr>
            </w:pPr>
            <w:r w:rsidRPr="00E02630">
              <w:rPr>
                <w:sz w:val="18"/>
                <w:szCs w:val="18"/>
              </w:rPr>
              <w:t>8 (14.5%)</w:t>
            </w:r>
          </w:p>
        </w:tc>
      </w:tr>
      <w:tr w:rsidR="00976818" w:rsidRPr="00E02630" w14:paraId="4EA620BE" w14:textId="77777777" w:rsidTr="00393AE3">
        <w:tc>
          <w:tcPr>
            <w:tcW w:w="1060" w:type="pct"/>
            <w:tcBorders>
              <w:top w:val="single" w:sz="4" w:space="0" w:color="auto"/>
              <w:left w:val="single" w:sz="4" w:space="0" w:color="auto"/>
              <w:bottom w:val="single" w:sz="4" w:space="0" w:color="auto"/>
              <w:right w:val="single" w:sz="4" w:space="0" w:color="auto"/>
            </w:tcBorders>
            <w:hideMark/>
          </w:tcPr>
          <w:p w14:paraId="6E738EB1" w14:textId="77777777" w:rsidR="00976818" w:rsidRPr="00E02630" w:rsidRDefault="00976818" w:rsidP="00393AE3">
            <w:pPr>
              <w:rPr>
                <w:sz w:val="18"/>
                <w:szCs w:val="18"/>
              </w:rPr>
            </w:pPr>
            <w:r w:rsidRPr="00E02630">
              <w:rPr>
                <w:sz w:val="18"/>
                <w:szCs w:val="18"/>
              </w:rPr>
              <w:t>A few times a month</w:t>
            </w:r>
          </w:p>
        </w:tc>
        <w:tc>
          <w:tcPr>
            <w:tcW w:w="679" w:type="pct"/>
            <w:tcBorders>
              <w:top w:val="single" w:sz="4" w:space="0" w:color="auto"/>
              <w:left w:val="single" w:sz="4" w:space="0" w:color="auto"/>
              <w:bottom w:val="single" w:sz="4" w:space="0" w:color="auto"/>
              <w:right w:val="single" w:sz="4" w:space="0" w:color="auto"/>
            </w:tcBorders>
            <w:hideMark/>
          </w:tcPr>
          <w:p w14:paraId="6235FD68" w14:textId="77777777" w:rsidR="00976818" w:rsidRPr="00E02630" w:rsidRDefault="00976818" w:rsidP="00393AE3">
            <w:pPr>
              <w:ind w:left="50"/>
              <w:rPr>
                <w:sz w:val="18"/>
                <w:szCs w:val="18"/>
              </w:rPr>
            </w:pPr>
            <w:r w:rsidRPr="00E02630">
              <w:rPr>
                <w:sz w:val="18"/>
                <w:szCs w:val="18"/>
              </w:rPr>
              <w:t>0 (0.0%)</w:t>
            </w:r>
          </w:p>
        </w:tc>
        <w:tc>
          <w:tcPr>
            <w:tcW w:w="678" w:type="pct"/>
            <w:tcBorders>
              <w:top w:val="single" w:sz="4" w:space="0" w:color="auto"/>
              <w:left w:val="single" w:sz="4" w:space="0" w:color="auto"/>
              <w:bottom w:val="single" w:sz="4" w:space="0" w:color="auto"/>
              <w:right w:val="single" w:sz="4" w:space="0" w:color="auto"/>
            </w:tcBorders>
            <w:hideMark/>
          </w:tcPr>
          <w:p w14:paraId="4C476834" w14:textId="77777777" w:rsidR="00976818" w:rsidRPr="00E02630" w:rsidRDefault="00976818" w:rsidP="00393AE3">
            <w:pPr>
              <w:ind w:left="50"/>
              <w:rPr>
                <w:sz w:val="18"/>
                <w:szCs w:val="18"/>
              </w:rPr>
            </w:pPr>
            <w:r w:rsidRPr="00E02630">
              <w:rPr>
                <w:sz w:val="18"/>
                <w:szCs w:val="18"/>
              </w:rPr>
              <w:t>0 (0.0%)</w:t>
            </w:r>
          </w:p>
        </w:tc>
        <w:tc>
          <w:tcPr>
            <w:tcW w:w="602" w:type="pct"/>
            <w:tcBorders>
              <w:top w:val="single" w:sz="4" w:space="0" w:color="auto"/>
              <w:left w:val="single" w:sz="4" w:space="0" w:color="auto"/>
              <w:bottom w:val="single" w:sz="4" w:space="0" w:color="auto"/>
              <w:right w:val="single" w:sz="4" w:space="0" w:color="auto"/>
            </w:tcBorders>
            <w:hideMark/>
          </w:tcPr>
          <w:p w14:paraId="6A758288" w14:textId="77777777" w:rsidR="00976818" w:rsidRPr="00E02630" w:rsidRDefault="00976818" w:rsidP="00393AE3">
            <w:pPr>
              <w:ind w:left="50"/>
              <w:rPr>
                <w:sz w:val="18"/>
                <w:szCs w:val="18"/>
              </w:rPr>
            </w:pPr>
            <w:r w:rsidRPr="00E02630">
              <w:rPr>
                <w:sz w:val="18"/>
                <w:szCs w:val="18"/>
              </w:rPr>
              <w:t>1 (1.5%)</w:t>
            </w:r>
          </w:p>
        </w:tc>
        <w:tc>
          <w:tcPr>
            <w:tcW w:w="678" w:type="pct"/>
            <w:tcBorders>
              <w:top w:val="single" w:sz="4" w:space="0" w:color="auto"/>
              <w:left w:val="single" w:sz="4" w:space="0" w:color="auto"/>
              <w:bottom w:val="single" w:sz="4" w:space="0" w:color="auto"/>
              <w:right w:val="single" w:sz="4" w:space="0" w:color="auto"/>
            </w:tcBorders>
            <w:hideMark/>
          </w:tcPr>
          <w:p w14:paraId="391D8DF9" w14:textId="77777777" w:rsidR="00976818" w:rsidRPr="00E02630" w:rsidRDefault="00976818" w:rsidP="00393AE3">
            <w:pPr>
              <w:ind w:left="50"/>
              <w:rPr>
                <w:sz w:val="18"/>
                <w:szCs w:val="18"/>
              </w:rPr>
            </w:pPr>
            <w:r w:rsidRPr="00E02630">
              <w:rPr>
                <w:sz w:val="18"/>
                <w:szCs w:val="18"/>
              </w:rPr>
              <w:t>0 (0.0%)</w:t>
            </w:r>
          </w:p>
        </w:tc>
        <w:tc>
          <w:tcPr>
            <w:tcW w:w="679" w:type="pct"/>
            <w:tcBorders>
              <w:top w:val="single" w:sz="4" w:space="0" w:color="auto"/>
              <w:left w:val="single" w:sz="4" w:space="0" w:color="auto"/>
              <w:bottom w:val="single" w:sz="4" w:space="0" w:color="auto"/>
              <w:right w:val="single" w:sz="4" w:space="0" w:color="auto"/>
            </w:tcBorders>
            <w:hideMark/>
          </w:tcPr>
          <w:p w14:paraId="3DDC58E2" w14:textId="77777777" w:rsidR="00976818" w:rsidRPr="00E02630" w:rsidRDefault="00976818" w:rsidP="00393AE3">
            <w:pPr>
              <w:ind w:left="50"/>
              <w:rPr>
                <w:sz w:val="18"/>
                <w:szCs w:val="18"/>
              </w:rPr>
            </w:pPr>
            <w:r w:rsidRPr="00E02630">
              <w:rPr>
                <w:sz w:val="18"/>
                <w:szCs w:val="18"/>
              </w:rPr>
              <w:t>0 (0.0%)</w:t>
            </w:r>
          </w:p>
        </w:tc>
        <w:tc>
          <w:tcPr>
            <w:tcW w:w="624" w:type="pct"/>
            <w:tcBorders>
              <w:top w:val="single" w:sz="4" w:space="0" w:color="auto"/>
              <w:left w:val="single" w:sz="4" w:space="0" w:color="auto"/>
              <w:bottom w:val="single" w:sz="4" w:space="0" w:color="auto"/>
              <w:right w:val="single" w:sz="4" w:space="0" w:color="auto"/>
            </w:tcBorders>
            <w:hideMark/>
          </w:tcPr>
          <w:p w14:paraId="494A9E42" w14:textId="77777777" w:rsidR="00976818" w:rsidRPr="00E02630" w:rsidRDefault="00976818" w:rsidP="00393AE3">
            <w:pPr>
              <w:ind w:left="50"/>
              <w:rPr>
                <w:sz w:val="18"/>
                <w:szCs w:val="18"/>
              </w:rPr>
            </w:pPr>
            <w:r w:rsidRPr="00E02630">
              <w:rPr>
                <w:sz w:val="18"/>
                <w:szCs w:val="18"/>
              </w:rPr>
              <w:t>1 (1.8%)</w:t>
            </w:r>
          </w:p>
        </w:tc>
      </w:tr>
      <w:tr w:rsidR="00976818" w:rsidRPr="00E02630" w14:paraId="752083F2" w14:textId="77777777" w:rsidTr="00393AE3">
        <w:tc>
          <w:tcPr>
            <w:tcW w:w="1060" w:type="pct"/>
            <w:tcBorders>
              <w:top w:val="single" w:sz="4" w:space="0" w:color="auto"/>
              <w:left w:val="single" w:sz="4" w:space="0" w:color="auto"/>
              <w:bottom w:val="single" w:sz="4" w:space="0" w:color="auto"/>
              <w:right w:val="single" w:sz="4" w:space="0" w:color="auto"/>
            </w:tcBorders>
            <w:hideMark/>
          </w:tcPr>
          <w:p w14:paraId="5642FFE6" w14:textId="77777777" w:rsidR="00976818" w:rsidRPr="00E02630" w:rsidRDefault="00976818" w:rsidP="00393AE3">
            <w:pPr>
              <w:rPr>
                <w:sz w:val="18"/>
                <w:szCs w:val="18"/>
              </w:rPr>
            </w:pPr>
            <w:r w:rsidRPr="00E02630">
              <w:rPr>
                <w:sz w:val="18"/>
                <w:szCs w:val="18"/>
              </w:rPr>
              <w:t>Less often</w:t>
            </w:r>
          </w:p>
        </w:tc>
        <w:tc>
          <w:tcPr>
            <w:tcW w:w="679" w:type="pct"/>
            <w:tcBorders>
              <w:top w:val="single" w:sz="4" w:space="0" w:color="auto"/>
              <w:left w:val="single" w:sz="4" w:space="0" w:color="auto"/>
              <w:bottom w:val="single" w:sz="4" w:space="0" w:color="auto"/>
              <w:right w:val="single" w:sz="4" w:space="0" w:color="auto"/>
            </w:tcBorders>
            <w:hideMark/>
          </w:tcPr>
          <w:p w14:paraId="63600374" w14:textId="77777777" w:rsidR="00976818" w:rsidRPr="00E02630" w:rsidRDefault="00976818" w:rsidP="00393AE3">
            <w:pPr>
              <w:ind w:left="50"/>
              <w:rPr>
                <w:sz w:val="18"/>
                <w:szCs w:val="18"/>
              </w:rPr>
            </w:pPr>
            <w:r w:rsidRPr="00E02630">
              <w:rPr>
                <w:sz w:val="18"/>
                <w:szCs w:val="18"/>
              </w:rPr>
              <w:t>0 (0.0%)</w:t>
            </w:r>
          </w:p>
        </w:tc>
        <w:tc>
          <w:tcPr>
            <w:tcW w:w="678" w:type="pct"/>
            <w:tcBorders>
              <w:top w:val="single" w:sz="4" w:space="0" w:color="auto"/>
              <w:left w:val="single" w:sz="4" w:space="0" w:color="auto"/>
              <w:bottom w:val="single" w:sz="4" w:space="0" w:color="auto"/>
              <w:right w:val="single" w:sz="4" w:space="0" w:color="auto"/>
            </w:tcBorders>
            <w:hideMark/>
          </w:tcPr>
          <w:p w14:paraId="75715E5E" w14:textId="77777777" w:rsidR="00976818" w:rsidRPr="00E02630" w:rsidRDefault="00976818" w:rsidP="00393AE3">
            <w:pPr>
              <w:ind w:left="50"/>
              <w:rPr>
                <w:sz w:val="18"/>
                <w:szCs w:val="18"/>
              </w:rPr>
            </w:pPr>
            <w:r w:rsidRPr="00E02630">
              <w:rPr>
                <w:sz w:val="18"/>
                <w:szCs w:val="18"/>
              </w:rPr>
              <w:t>0 (0.0%)</w:t>
            </w:r>
          </w:p>
        </w:tc>
        <w:tc>
          <w:tcPr>
            <w:tcW w:w="602" w:type="pct"/>
            <w:tcBorders>
              <w:top w:val="single" w:sz="4" w:space="0" w:color="auto"/>
              <w:left w:val="single" w:sz="4" w:space="0" w:color="auto"/>
              <w:bottom w:val="single" w:sz="4" w:space="0" w:color="auto"/>
              <w:right w:val="single" w:sz="4" w:space="0" w:color="auto"/>
            </w:tcBorders>
            <w:hideMark/>
          </w:tcPr>
          <w:p w14:paraId="193E2533" w14:textId="77777777" w:rsidR="00976818" w:rsidRPr="00E02630" w:rsidRDefault="00976818" w:rsidP="00393AE3">
            <w:pPr>
              <w:ind w:left="50"/>
              <w:rPr>
                <w:sz w:val="18"/>
                <w:szCs w:val="18"/>
              </w:rPr>
            </w:pPr>
            <w:r w:rsidRPr="00E02630">
              <w:rPr>
                <w:sz w:val="18"/>
                <w:szCs w:val="18"/>
              </w:rPr>
              <w:t>1 (1.5%)</w:t>
            </w:r>
          </w:p>
        </w:tc>
        <w:tc>
          <w:tcPr>
            <w:tcW w:w="678" w:type="pct"/>
            <w:tcBorders>
              <w:top w:val="single" w:sz="4" w:space="0" w:color="auto"/>
              <w:left w:val="single" w:sz="4" w:space="0" w:color="auto"/>
              <w:bottom w:val="single" w:sz="4" w:space="0" w:color="auto"/>
              <w:right w:val="single" w:sz="4" w:space="0" w:color="auto"/>
            </w:tcBorders>
            <w:hideMark/>
          </w:tcPr>
          <w:p w14:paraId="0025E27C" w14:textId="77777777" w:rsidR="00976818" w:rsidRPr="00E02630" w:rsidRDefault="00976818" w:rsidP="00393AE3">
            <w:pPr>
              <w:ind w:left="50"/>
              <w:rPr>
                <w:sz w:val="18"/>
                <w:szCs w:val="18"/>
              </w:rPr>
            </w:pPr>
            <w:r w:rsidRPr="00E02630">
              <w:rPr>
                <w:sz w:val="18"/>
                <w:szCs w:val="18"/>
              </w:rPr>
              <w:t>0 (0.0%)</w:t>
            </w:r>
          </w:p>
        </w:tc>
        <w:tc>
          <w:tcPr>
            <w:tcW w:w="679" w:type="pct"/>
            <w:tcBorders>
              <w:top w:val="single" w:sz="4" w:space="0" w:color="auto"/>
              <w:left w:val="single" w:sz="4" w:space="0" w:color="auto"/>
              <w:bottom w:val="single" w:sz="4" w:space="0" w:color="auto"/>
              <w:right w:val="single" w:sz="4" w:space="0" w:color="auto"/>
            </w:tcBorders>
            <w:hideMark/>
          </w:tcPr>
          <w:p w14:paraId="486E5110" w14:textId="77777777" w:rsidR="00976818" w:rsidRPr="00E02630" w:rsidRDefault="00976818" w:rsidP="00393AE3">
            <w:pPr>
              <w:ind w:left="50"/>
              <w:rPr>
                <w:sz w:val="18"/>
                <w:szCs w:val="18"/>
              </w:rPr>
            </w:pPr>
            <w:r w:rsidRPr="00E02630">
              <w:rPr>
                <w:sz w:val="18"/>
                <w:szCs w:val="18"/>
              </w:rPr>
              <w:t>0 (0.0%)</w:t>
            </w:r>
          </w:p>
        </w:tc>
        <w:tc>
          <w:tcPr>
            <w:tcW w:w="624" w:type="pct"/>
            <w:tcBorders>
              <w:top w:val="single" w:sz="4" w:space="0" w:color="auto"/>
              <w:left w:val="single" w:sz="4" w:space="0" w:color="auto"/>
              <w:bottom w:val="single" w:sz="4" w:space="0" w:color="auto"/>
              <w:right w:val="single" w:sz="4" w:space="0" w:color="auto"/>
            </w:tcBorders>
            <w:hideMark/>
          </w:tcPr>
          <w:p w14:paraId="4B28BE7C" w14:textId="77777777" w:rsidR="00976818" w:rsidRPr="00E02630" w:rsidRDefault="00976818" w:rsidP="00393AE3">
            <w:pPr>
              <w:ind w:left="50"/>
              <w:rPr>
                <w:sz w:val="18"/>
                <w:szCs w:val="18"/>
              </w:rPr>
            </w:pPr>
            <w:r w:rsidRPr="00E02630">
              <w:rPr>
                <w:sz w:val="18"/>
                <w:szCs w:val="18"/>
              </w:rPr>
              <w:t>0 (0.0%)</w:t>
            </w:r>
          </w:p>
        </w:tc>
      </w:tr>
    </w:tbl>
    <w:p w14:paraId="250D6B2B" w14:textId="77777777" w:rsidR="00976818" w:rsidRDefault="00976818" w:rsidP="00976818"/>
    <w:p w14:paraId="7BC8615F" w14:textId="5625B7DE" w:rsidR="00976818" w:rsidRDefault="00976818" w:rsidP="00976818">
      <w:r>
        <w:rPr>
          <w:b/>
        </w:rPr>
        <w:t>Table 2</w:t>
      </w:r>
      <w:r w:rsidRPr="00A67AE1">
        <w:rPr>
          <w:b/>
        </w:rPr>
        <w:t>.</w:t>
      </w:r>
      <w:r>
        <w:rPr>
          <w:b/>
        </w:rPr>
        <w:t xml:space="preserve"> </w:t>
      </w:r>
    </w:p>
    <w:tbl>
      <w:tblPr>
        <w:tblStyle w:val="TableGrid"/>
        <w:tblpPr w:leftFromText="180" w:rightFromText="180" w:vertAnchor="text" w:horzAnchor="margin" w:tblpXSpec="center" w:tblpY="20"/>
        <w:tblW w:w="10184" w:type="dxa"/>
        <w:tblInd w:w="0" w:type="dxa"/>
        <w:tblLayout w:type="fixed"/>
        <w:tblLook w:val="04A0" w:firstRow="1" w:lastRow="0" w:firstColumn="1" w:lastColumn="0" w:noHBand="0" w:noVBand="1"/>
      </w:tblPr>
      <w:tblGrid>
        <w:gridCol w:w="2547"/>
        <w:gridCol w:w="1276"/>
        <w:gridCol w:w="1275"/>
        <w:gridCol w:w="1276"/>
        <w:gridCol w:w="1276"/>
        <w:gridCol w:w="1276"/>
        <w:gridCol w:w="1258"/>
      </w:tblGrid>
      <w:tr w:rsidR="00976818" w:rsidRPr="00E02630" w14:paraId="14C09475" w14:textId="77777777" w:rsidTr="00393AE3">
        <w:trPr>
          <w:trHeight w:val="215"/>
        </w:trPr>
        <w:tc>
          <w:tcPr>
            <w:tcW w:w="2547" w:type="dxa"/>
            <w:tcBorders>
              <w:top w:val="single" w:sz="4" w:space="0" w:color="auto"/>
              <w:left w:val="single" w:sz="4" w:space="0" w:color="auto"/>
              <w:bottom w:val="single" w:sz="4" w:space="0" w:color="auto"/>
              <w:right w:val="single" w:sz="4" w:space="0" w:color="auto"/>
            </w:tcBorders>
          </w:tcPr>
          <w:p w14:paraId="514C8361" w14:textId="77777777" w:rsidR="00976818" w:rsidRPr="00E02630" w:rsidRDefault="00976818" w:rsidP="00393AE3">
            <w:pPr>
              <w:rPr>
                <w:rFonts w:cs="Arial"/>
                <w:sz w:val="18"/>
                <w:szCs w:val="18"/>
              </w:rPr>
            </w:pPr>
          </w:p>
        </w:tc>
        <w:tc>
          <w:tcPr>
            <w:tcW w:w="7637" w:type="dxa"/>
            <w:gridSpan w:val="6"/>
            <w:tcBorders>
              <w:top w:val="single" w:sz="4" w:space="0" w:color="auto"/>
              <w:left w:val="single" w:sz="4" w:space="0" w:color="auto"/>
              <w:bottom w:val="single" w:sz="4" w:space="0" w:color="auto"/>
              <w:right w:val="single" w:sz="4" w:space="0" w:color="auto"/>
            </w:tcBorders>
            <w:hideMark/>
          </w:tcPr>
          <w:p w14:paraId="7F590277" w14:textId="77777777" w:rsidR="00976818" w:rsidRPr="00E02630" w:rsidRDefault="00976818" w:rsidP="00393AE3">
            <w:pPr>
              <w:tabs>
                <w:tab w:val="left" w:pos="480"/>
                <w:tab w:val="center" w:pos="2009"/>
              </w:tabs>
              <w:jc w:val="center"/>
              <w:rPr>
                <w:rFonts w:cs="Arial"/>
                <w:b/>
                <w:bCs/>
                <w:sz w:val="18"/>
                <w:szCs w:val="18"/>
              </w:rPr>
            </w:pPr>
            <w:r w:rsidRPr="00E02630">
              <w:rPr>
                <w:rFonts w:cs="Arial"/>
                <w:b/>
                <w:bCs/>
                <w:sz w:val="18"/>
                <w:szCs w:val="18"/>
              </w:rPr>
              <w:t xml:space="preserve">% </w:t>
            </w:r>
            <w:proofErr w:type="gramStart"/>
            <w:r w:rsidRPr="00E02630">
              <w:rPr>
                <w:rFonts w:cs="Arial"/>
                <w:b/>
                <w:bCs/>
                <w:sz w:val="18"/>
                <w:szCs w:val="18"/>
              </w:rPr>
              <w:t>of</w:t>
            </w:r>
            <w:proofErr w:type="gramEnd"/>
            <w:r w:rsidRPr="00E02630">
              <w:rPr>
                <w:rFonts w:cs="Arial"/>
                <w:b/>
                <w:bCs/>
                <w:sz w:val="18"/>
                <w:szCs w:val="18"/>
              </w:rPr>
              <w:t xml:space="preserve"> people (and number) from each workstream and group </w:t>
            </w:r>
            <w:r>
              <w:rPr>
                <w:rFonts w:cs="Arial"/>
                <w:b/>
                <w:bCs/>
                <w:sz w:val="18"/>
                <w:szCs w:val="18"/>
              </w:rPr>
              <w:t>who accessed at least once</w:t>
            </w:r>
          </w:p>
        </w:tc>
      </w:tr>
      <w:tr w:rsidR="00976818" w:rsidRPr="00E02630" w14:paraId="296D743D" w14:textId="77777777" w:rsidTr="00393AE3">
        <w:trPr>
          <w:trHeight w:val="215"/>
        </w:trPr>
        <w:tc>
          <w:tcPr>
            <w:tcW w:w="2547" w:type="dxa"/>
            <w:tcBorders>
              <w:top w:val="single" w:sz="4" w:space="0" w:color="auto"/>
              <w:left w:val="single" w:sz="4" w:space="0" w:color="auto"/>
              <w:bottom w:val="single" w:sz="4" w:space="0" w:color="auto"/>
              <w:right w:val="single" w:sz="4" w:space="0" w:color="auto"/>
            </w:tcBorders>
            <w:hideMark/>
          </w:tcPr>
          <w:p w14:paraId="3B0BFE7B" w14:textId="77777777" w:rsidR="00976818" w:rsidRPr="00E02630" w:rsidRDefault="00976818" w:rsidP="00393AE3">
            <w:pPr>
              <w:rPr>
                <w:rFonts w:cs="Arial"/>
                <w:b/>
                <w:bCs/>
                <w:sz w:val="18"/>
                <w:szCs w:val="18"/>
              </w:rPr>
            </w:pPr>
            <w:r w:rsidRPr="00E02630">
              <w:rPr>
                <w:rFonts w:cs="Arial"/>
                <w:b/>
                <w:bCs/>
                <w:sz w:val="18"/>
                <w:szCs w:val="18"/>
              </w:rPr>
              <w:t xml:space="preserve">Section </w:t>
            </w:r>
          </w:p>
        </w:tc>
        <w:tc>
          <w:tcPr>
            <w:tcW w:w="2551" w:type="dxa"/>
            <w:gridSpan w:val="2"/>
            <w:tcBorders>
              <w:top w:val="single" w:sz="4" w:space="0" w:color="auto"/>
              <w:left w:val="single" w:sz="4" w:space="0" w:color="auto"/>
              <w:bottom w:val="single" w:sz="4" w:space="0" w:color="auto"/>
              <w:right w:val="single" w:sz="4" w:space="0" w:color="auto"/>
            </w:tcBorders>
            <w:hideMark/>
          </w:tcPr>
          <w:p w14:paraId="562E9471" w14:textId="77777777" w:rsidR="00976818" w:rsidRPr="00E02630" w:rsidRDefault="00976818" w:rsidP="00393AE3">
            <w:pPr>
              <w:jc w:val="center"/>
              <w:rPr>
                <w:rFonts w:cs="Arial"/>
                <w:b/>
                <w:bCs/>
                <w:sz w:val="18"/>
                <w:szCs w:val="18"/>
              </w:rPr>
            </w:pPr>
            <w:r>
              <w:rPr>
                <w:rFonts w:cs="Arial"/>
                <w:b/>
                <w:bCs/>
                <w:sz w:val="18"/>
                <w:szCs w:val="18"/>
              </w:rPr>
              <w:t>Lower cognitive score</w:t>
            </w:r>
            <w:r w:rsidRPr="00E02630">
              <w:rPr>
                <w:rFonts w:cs="Arial"/>
                <w:b/>
                <w:bCs/>
                <w:sz w:val="18"/>
                <w:szCs w:val="18"/>
              </w:rPr>
              <w:t xml:space="preserve"> (n=112)</w:t>
            </w:r>
          </w:p>
        </w:tc>
        <w:tc>
          <w:tcPr>
            <w:tcW w:w="2552" w:type="dxa"/>
            <w:gridSpan w:val="2"/>
            <w:tcBorders>
              <w:top w:val="single" w:sz="4" w:space="0" w:color="auto"/>
              <w:left w:val="single" w:sz="4" w:space="0" w:color="auto"/>
              <w:bottom w:val="single" w:sz="4" w:space="0" w:color="auto"/>
              <w:right w:val="single" w:sz="4" w:space="0" w:color="auto"/>
            </w:tcBorders>
            <w:hideMark/>
          </w:tcPr>
          <w:p w14:paraId="54019222" w14:textId="77777777" w:rsidR="00976818" w:rsidRPr="00E02630" w:rsidRDefault="00976818" w:rsidP="00393AE3">
            <w:pPr>
              <w:jc w:val="center"/>
              <w:rPr>
                <w:rFonts w:cs="Arial"/>
                <w:b/>
                <w:bCs/>
                <w:sz w:val="18"/>
                <w:szCs w:val="18"/>
              </w:rPr>
            </w:pPr>
            <w:r>
              <w:rPr>
                <w:rFonts w:cs="Arial"/>
                <w:b/>
                <w:bCs/>
                <w:sz w:val="18"/>
                <w:szCs w:val="18"/>
              </w:rPr>
              <w:t>Higher cognitive score</w:t>
            </w:r>
            <w:r w:rsidRPr="00E02630">
              <w:rPr>
                <w:rFonts w:cs="Arial"/>
                <w:b/>
                <w:bCs/>
                <w:sz w:val="18"/>
                <w:szCs w:val="18"/>
              </w:rPr>
              <w:t xml:space="preserve"> (n=125)</w:t>
            </w:r>
          </w:p>
        </w:tc>
        <w:tc>
          <w:tcPr>
            <w:tcW w:w="2534" w:type="dxa"/>
            <w:gridSpan w:val="2"/>
            <w:tcBorders>
              <w:top w:val="single" w:sz="4" w:space="0" w:color="auto"/>
              <w:left w:val="single" w:sz="4" w:space="0" w:color="auto"/>
              <w:bottom w:val="single" w:sz="4" w:space="0" w:color="auto"/>
              <w:right w:val="single" w:sz="4" w:space="0" w:color="auto"/>
            </w:tcBorders>
            <w:hideMark/>
          </w:tcPr>
          <w:p w14:paraId="5B500F72" w14:textId="77777777" w:rsidR="00976818" w:rsidRPr="00E02630" w:rsidRDefault="00976818" w:rsidP="00393AE3">
            <w:pPr>
              <w:jc w:val="center"/>
              <w:rPr>
                <w:rFonts w:cs="Arial"/>
                <w:b/>
                <w:bCs/>
                <w:sz w:val="18"/>
                <w:szCs w:val="18"/>
              </w:rPr>
            </w:pPr>
            <w:r w:rsidRPr="00E02630">
              <w:rPr>
                <w:rFonts w:cs="Arial"/>
                <w:b/>
                <w:bCs/>
                <w:sz w:val="18"/>
                <w:szCs w:val="18"/>
              </w:rPr>
              <w:t>Combined (n= 237)</w:t>
            </w:r>
          </w:p>
        </w:tc>
      </w:tr>
      <w:tr w:rsidR="00976818" w:rsidRPr="00E02630" w14:paraId="256CD6C9" w14:textId="77777777" w:rsidTr="00393AE3">
        <w:trPr>
          <w:trHeight w:val="237"/>
        </w:trPr>
        <w:tc>
          <w:tcPr>
            <w:tcW w:w="2547" w:type="dxa"/>
            <w:tcBorders>
              <w:top w:val="single" w:sz="4" w:space="0" w:color="auto"/>
              <w:left w:val="single" w:sz="4" w:space="0" w:color="auto"/>
              <w:bottom w:val="single" w:sz="4" w:space="0" w:color="auto"/>
              <w:right w:val="single" w:sz="4" w:space="0" w:color="auto"/>
            </w:tcBorders>
          </w:tcPr>
          <w:p w14:paraId="67110A3F" w14:textId="77777777" w:rsidR="00976818" w:rsidRPr="00E02630" w:rsidRDefault="00976818" w:rsidP="00393AE3">
            <w:pPr>
              <w:rPr>
                <w:rFonts w:cs="Arial"/>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13C2F4AC" w14:textId="77777777" w:rsidR="00976818" w:rsidRPr="00E02630" w:rsidRDefault="00976818" w:rsidP="00393AE3">
            <w:pPr>
              <w:jc w:val="center"/>
              <w:rPr>
                <w:rFonts w:cs="Arial"/>
                <w:sz w:val="18"/>
                <w:szCs w:val="18"/>
              </w:rPr>
            </w:pPr>
            <w:r w:rsidRPr="00E02630">
              <w:rPr>
                <w:rFonts w:cs="Arial"/>
                <w:sz w:val="18"/>
                <w:szCs w:val="18"/>
              </w:rPr>
              <w:t>AB (n=53)</w:t>
            </w:r>
          </w:p>
        </w:tc>
        <w:tc>
          <w:tcPr>
            <w:tcW w:w="1275" w:type="dxa"/>
            <w:tcBorders>
              <w:top w:val="single" w:sz="4" w:space="0" w:color="auto"/>
              <w:left w:val="single" w:sz="4" w:space="0" w:color="auto"/>
              <w:bottom w:val="single" w:sz="4" w:space="0" w:color="auto"/>
              <w:right w:val="single" w:sz="4" w:space="0" w:color="auto"/>
            </w:tcBorders>
            <w:hideMark/>
          </w:tcPr>
          <w:p w14:paraId="39311F89" w14:textId="77777777" w:rsidR="00976818" w:rsidRPr="00E02630" w:rsidRDefault="00976818" w:rsidP="00393AE3">
            <w:pPr>
              <w:jc w:val="center"/>
              <w:rPr>
                <w:rFonts w:cs="Arial"/>
                <w:sz w:val="18"/>
                <w:szCs w:val="18"/>
              </w:rPr>
            </w:pPr>
            <w:r w:rsidRPr="00E02630">
              <w:rPr>
                <w:rFonts w:cs="Arial"/>
                <w:sz w:val="18"/>
                <w:szCs w:val="18"/>
              </w:rPr>
              <w:t>AB + S (n=59)</w:t>
            </w:r>
          </w:p>
        </w:tc>
        <w:tc>
          <w:tcPr>
            <w:tcW w:w="1276" w:type="dxa"/>
            <w:tcBorders>
              <w:top w:val="single" w:sz="4" w:space="0" w:color="auto"/>
              <w:left w:val="single" w:sz="4" w:space="0" w:color="auto"/>
              <w:bottom w:val="single" w:sz="4" w:space="0" w:color="auto"/>
              <w:right w:val="single" w:sz="4" w:space="0" w:color="auto"/>
            </w:tcBorders>
            <w:hideMark/>
          </w:tcPr>
          <w:p w14:paraId="2C939553" w14:textId="77777777" w:rsidR="00976818" w:rsidRPr="00E02630" w:rsidRDefault="00976818" w:rsidP="00393AE3">
            <w:pPr>
              <w:jc w:val="center"/>
              <w:rPr>
                <w:rFonts w:cs="Arial"/>
                <w:sz w:val="18"/>
                <w:szCs w:val="18"/>
              </w:rPr>
            </w:pPr>
            <w:r w:rsidRPr="00E02630">
              <w:rPr>
                <w:rFonts w:cs="Arial"/>
                <w:sz w:val="18"/>
                <w:szCs w:val="18"/>
              </w:rPr>
              <w:t>AB</w:t>
            </w:r>
            <w:r>
              <w:rPr>
                <w:rFonts w:cs="Arial"/>
                <w:sz w:val="18"/>
                <w:szCs w:val="18"/>
              </w:rPr>
              <w:t xml:space="preserve"> </w:t>
            </w:r>
            <w:r w:rsidRPr="00E02630">
              <w:rPr>
                <w:rFonts w:cs="Arial"/>
                <w:sz w:val="18"/>
                <w:szCs w:val="18"/>
              </w:rPr>
              <w:t>(n=65)</w:t>
            </w:r>
          </w:p>
        </w:tc>
        <w:tc>
          <w:tcPr>
            <w:tcW w:w="1276" w:type="dxa"/>
            <w:tcBorders>
              <w:top w:val="single" w:sz="4" w:space="0" w:color="auto"/>
              <w:left w:val="single" w:sz="4" w:space="0" w:color="auto"/>
              <w:bottom w:val="single" w:sz="4" w:space="0" w:color="auto"/>
              <w:right w:val="single" w:sz="4" w:space="0" w:color="auto"/>
            </w:tcBorders>
            <w:hideMark/>
          </w:tcPr>
          <w:p w14:paraId="34D460BA" w14:textId="77777777" w:rsidR="00976818" w:rsidRPr="00E02630" w:rsidRDefault="00976818" w:rsidP="00393AE3">
            <w:pPr>
              <w:jc w:val="center"/>
              <w:rPr>
                <w:rFonts w:cs="Arial"/>
                <w:sz w:val="18"/>
                <w:szCs w:val="18"/>
              </w:rPr>
            </w:pPr>
            <w:r w:rsidRPr="00E02630">
              <w:rPr>
                <w:rFonts w:cs="Arial"/>
                <w:sz w:val="18"/>
                <w:szCs w:val="18"/>
              </w:rPr>
              <w:t>AB + S</w:t>
            </w:r>
            <w:r>
              <w:rPr>
                <w:rFonts w:cs="Arial"/>
                <w:sz w:val="18"/>
                <w:szCs w:val="18"/>
              </w:rPr>
              <w:t xml:space="preserve"> </w:t>
            </w:r>
            <w:r w:rsidRPr="00E02630">
              <w:rPr>
                <w:rFonts w:cs="Arial"/>
                <w:sz w:val="18"/>
                <w:szCs w:val="18"/>
              </w:rPr>
              <w:t>(n=60)</w:t>
            </w:r>
          </w:p>
        </w:tc>
        <w:tc>
          <w:tcPr>
            <w:tcW w:w="1276" w:type="dxa"/>
            <w:tcBorders>
              <w:top w:val="single" w:sz="4" w:space="0" w:color="auto"/>
              <w:left w:val="single" w:sz="4" w:space="0" w:color="auto"/>
              <w:bottom w:val="single" w:sz="4" w:space="0" w:color="auto"/>
              <w:right w:val="single" w:sz="4" w:space="0" w:color="auto"/>
            </w:tcBorders>
            <w:hideMark/>
          </w:tcPr>
          <w:p w14:paraId="528F95AA" w14:textId="77777777" w:rsidR="00976818" w:rsidRPr="00E02630" w:rsidRDefault="00976818" w:rsidP="00393AE3">
            <w:pPr>
              <w:jc w:val="center"/>
              <w:rPr>
                <w:rFonts w:cs="Arial"/>
                <w:sz w:val="18"/>
                <w:szCs w:val="18"/>
              </w:rPr>
            </w:pPr>
            <w:r w:rsidRPr="00E02630">
              <w:rPr>
                <w:rFonts w:cs="Arial"/>
                <w:sz w:val="18"/>
                <w:szCs w:val="18"/>
              </w:rPr>
              <w:t>AB</w:t>
            </w:r>
            <w:r>
              <w:rPr>
                <w:rFonts w:cs="Arial"/>
                <w:sz w:val="18"/>
                <w:szCs w:val="18"/>
              </w:rPr>
              <w:t xml:space="preserve"> </w:t>
            </w:r>
            <w:r w:rsidRPr="00E02630">
              <w:rPr>
                <w:rFonts w:cs="Arial"/>
                <w:sz w:val="18"/>
                <w:szCs w:val="18"/>
              </w:rPr>
              <w:t>(n=118)</w:t>
            </w:r>
          </w:p>
        </w:tc>
        <w:tc>
          <w:tcPr>
            <w:tcW w:w="1258" w:type="dxa"/>
            <w:tcBorders>
              <w:top w:val="single" w:sz="4" w:space="0" w:color="auto"/>
              <w:left w:val="single" w:sz="4" w:space="0" w:color="auto"/>
              <w:bottom w:val="single" w:sz="4" w:space="0" w:color="auto"/>
              <w:right w:val="single" w:sz="4" w:space="0" w:color="auto"/>
            </w:tcBorders>
            <w:hideMark/>
          </w:tcPr>
          <w:p w14:paraId="696D6948" w14:textId="77777777" w:rsidR="00976818" w:rsidRPr="00E02630" w:rsidRDefault="00976818" w:rsidP="00393AE3">
            <w:pPr>
              <w:jc w:val="center"/>
              <w:rPr>
                <w:rFonts w:cs="Arial"/>
                <w:sz w:val="18"/>
                <w:szCs w:val="18"/>
              </w:rPr>
            </w:pPr>
            <w:r w:rsidRPr="00E02630">
              <w:rPr>
                <w:rFonts w:cs="Arial"/>
                <w:sz w:val="18"/>
                <w:szCs w:val="18"/>
              </w:rPr>
              <w:t>AB + S(n=119)</w:t>
            </w:r>
          </w:p>
        </w:tc>
      </w:tr>
      <w:tr w:rsidR="00976818" w:rsidRPr="00E02630" w14:paraId="05787F9A" w14:textId="77777777" w:rsidTr="00393AE3">
        <w:trPr>
          <w:trHeight w:val="215"/>
        </w:trPr>
        <w:tc>
          <w:tcPr>
            <w:tcW w:w="2547" w:type="dxa"/>
            <w:tcBorders>
              <w:top w:val="single" w:sz="4" w:space="0" w:color="auto"/>
              <w:left w:val="single" w:sz="4" w:space="0" w:color="auto"/>
              <w:bottom w:val="single" w:sz="4" w:space="0" w:color="auto"/>
              <w:right w:val="single" w:sz="4" w:space="0" w:color="auto"/>
            </w:tcBorders>
          </w:tcPr>
          <w:p w14:paraId="5B789883" w14:textId="77777777" w:rsidR="00976818" w:rsidRPr="00E02630" w:rsidRDefault="00976818" w:rsidP="00393AE3">
            <w:pPr>
              <w:rPr>
                <w:rFonts w:cs="Arial"/>
                <w:sz w:val="18"/>
                <w:szCs w:val="18"/>
              </w:rPr>
            </w:pPr>
            <w:r w:rsidRPr="00E02630">
              <w:rPr>
                <w:rFonts w:cs="Arial"/>
                <w:sz w:val="18"/>
                <w:szCs w:val="18"/>
              </w:rPr>
              <w:t>Overall uptake (any use)</w:t>
            </w:r>
          </w:p>
        </w:tc>
        <w:tc>
          <w:tcPr>
            <w:tcW w:w="1276" w:type="dxa"/>
            <w:tcBorders>
              <w:top w:val="single" w:sz="4" w:space="0" w:color="auto"/>
              <w:left w:val="single" w:sz="4" w:space="0" w:color="auto"/>
              <w:bottom w:val="single" w:sz="4" w:space="0" w:color="auto"/>
              <w:right w:val="single" w:sz="4" w:space="0" w:color="auto"/>
            </w:tcBorders>
            <w:vAlign w:val="bottom"/>
          </w:tcPr>
          <w:p w14:paraId="3C7FBBF9" w14:textId="77777777" w:rsidR="00976818" w:rsidRPr="00E02630" w:rsidRDefault="00976818" w:rsidP="00393AE3">
            <w:pPr>
              <w:rPr>
                <w:rFonts w:cs="Arial"/>
                <w:sz w:val="18"/>
                <w:szCs w:val="18"/>
              </w:rPr>
            </w:pPr>
            <w:r w:rsidRPr="00E02630">
              <w:rPr>
                <w:rFonts w:cs="Arial"/>
                <w:sz w:val="18"/>
                <w:szCs w:val="18"/>
              </w:rPr>
              <w:t>92.5% (49)</w:t>
            </w:r>
          </w:p>
        </w:tc>
        <w:tc>
          <w:tcPr>
            <w:tcW w:w="1275" w:type="dxa"/>
            <w:tcBorders>
              <w:top w:val="single" w:sz="4" w:space="0" w:color="auto"/>
              <w:left w:val="single" w:sz="4" w:space="0" w:color="auto"/>
              <w:bottom w:val="single" w:sz="4" w:space="0" w:color="auto"/>
              <w:right w:val="single" w:sz="4" w:space="0" w:color="auto"/>
            </w:tcBorders>
            <w:vAlign w:val="bottom"/>
          </w:tcPr>
          <w:p w14:paraId="0B5B05E5" w14:textId="77777777" w:rsidR="00976818" w:rsidRPr="00E02630" w:rsidRDefault="00976818" w:rsidP="00393AE3">
            <w:pPr>
              <w:rPr>
                <w:rFonts w:cs="Arial"/>
                <w:sz w:val="18"/>
                <w:szCs w:val="18"/>
              </w:rPr>
            </w:pPr>
            <w:r w:rsidRPr="00E02630">
              <w:rPr>
                <w:rFonts w:cs="Arial"/>
                <w:sz w:val="18"/>
                <w:szCs w:val="18"/>
              </w:rPr>
              <w:t>94.9% (56)</w:t>
            </w:r>
          </w:p>
        </w:tc>
        <w:tc>
          <w:tcPr>
            <w:tcW w:w="1276" w:type="dxa"/>
            <w:tcBorders>
              <w:top w:val="single" w:sz="4" w:space="0" w:color="auto"/>
              <w:left w:val="single" w:sz="4" w:space="0" w:color="auto"/>
              <w:bottom w:val="single" w:sz="4" w:space="0" w:color="auto"/>
              <w:right w:val="single" w:sz="4" w:space="0" w:color="auto"/>
            </w:tcBorders>
          </w:tcPr>
          <w:p w14:paraId="3DFDCBC7" w14:textId="77777777" w:rsidR="00976818" w:rsidRPr="00E02630" w:rsidRDefault="00976818" w:rsidP="00393AE3">
            <w:pPr>
              <w:rPr>
                <w:rFonts w:cs="Arial"/>
                <w:sz w:val="18"/>
                <w:szCs w:val="18"/>
              </w:rPr>
            </w:pPr>
            <w:r w:rsidRPr="00E02630">
              <w:rPr>
                <w:rFonts w:cs="Arial"/>
                <w:sz w:val="18"/>
                <w:szCs w:val="18"/>
              </w:rPr>
              <w:t>89.2% (58)</w:t>
            </w:r>
          </w:p>
        </w:tc>
        <w:tc>
          <w:tcPr>
            <w:tcW w:w="1276" w:type="dxa"/>
            <w:tcBorders>
              <w:top w:val="single" w:sz="4" w:space="0" w:color="auto"/>
              <w:left w:val="single" w:sz="4" w:space="0" w:color="auto"/>
              <w:bottom w:val="single" w:sz="4" w:space="0" w:color="auto"/>
              <w:right w:val="single" w:sz="4" w:space="0" w:color="auto"/>
            </w:tcBorders>
          </w:tcPr>
          <w:p w14:paraId="4C7F63DD" w14:textId="77777777" w:rsidR="00976818" w:rsidRPr="00E02630" w:rsidRDefault="00976818" w:rsidP="00393AE3">
            <w:pPr>
              <w:rPr>
                <w:rFonts w:cs="Arial"/>
                <w:sz w:val="18"/>
                <w:szCs w:val="18"/>
              </w:rPr>
            </w:pPr>
            <w:r w:rsidRPr="00E02630">
              <w:rPr>
                <w:rFonts w:cs="Arial"/>
                <w:sz w:val="18"/>
                <w:szCs w:val="18"/>
              </w:rPr>
              <w:t>83.3% (50)</w:t>
            </w:r>
          </w:p>
        </w:tc>
        <w:tc>
          <w:tcPr>
            <w:tcW w:w="1276" w:type="dxa"/>
            <w:tcBorders>
              <w:top w:val="single" w:sz="4" w:space="0" w:color="auto"/>
              <w:left w:val="single" w:sz="4" w:space="0" w:color="auto"/>
              <w:bottom w:val="single" w:sz="4" w:space="0" w:color="auto"/>
              <w:right w:val="single" w:sz="4" w:space="0" w:color="auto"/>
            </w:tcBorders>
          </w:tcPr>
          <w:p w14:paraId="4E26F591" w14:textId="77777777" w:rsidR="00976818" w:rsidRPr="00E02630" w:rsidRDefault="00976818" w:rsidP="00393AE3">
            <w:pPr>
              <w:rPr>
                <w:rFonts w:cs="Arial"/>
                <w:sz w:val="18"/>
                <w:szCs w:val="18"/>
              </w:rPr>
            </w:pPr>
            <w:r w:rsidRPr="00E02630">
              <w:rPr>
                <w:rFonts w:cs="Arial"/>
                <w:sz w:val="18"/>
                <w:szCs w:val="18"/>
              </w:rPr>
              <w:t>90.7</w:t>
            </w:r>
            <w:proofErr w:type="gramStart"/>
            <w:r w:rsidRPr="00E02630">
              <w:rPr>
                <w:rFonts w:cs="Arial"/>
                <w:sz w:val="18"/>
                <w:szCs w:val="18"/>
              </w:rPr>
              <w:t>%(</w:t>
            </w:r>
            <w:proofErr w:type="gramEnd"/>
            <w:r w:rsidRPr="00E02630">
              <w:rPr>
                <w:rFonts w:cs="Arial"/>
                <w:sz w:val="18"/>
                <w:szCs w:val="18"/>
              </w:rPr>
              <w:t>107)</w:t>
            </w:r>
          </w:p>
        </w:tc>
        <w:tc>
          <w:tcPr>
            <w:tcW w:w="1258" w:type="dxa"/>
            <w:tcBorders>
              <w:top w:val="single" w:sz="4" w:space="0" w:color="auto"/>
              <w:left w:val="single" w:sz="4" w:space="0" w:color="auto"/>
              <w:bottom w:val="single" w:sz="4" w:space="0" w:color="auto"/>
              <w:right w:val="single" w:sz="4" w:space="0" w:color="auto"/>
            </w:tcBorders>
          </w:tcPr>
          <w:p w14:paraId="47A7A52D" w14:textId="77777777" w:rsidR="00976818" w:rsidRPr="00E02630" w:rsidRDefault="00976818" w:rsidP="00393AE3">
            <w:pPr>
              <w:rPr>
                <w:rFonts w:cs="Arial"/>
                <w:sz w:val="18"/>
                <w:szCs w:val="18"/>
              </w:rPr>
            </w:pPr>
            <w:r w:rsidRPr="00E02630">
              <w:rPr>
                <w:rFonts w:cs="Arial"/>
                <w:sz w:val="18"/>
                <w:szCs w:val="18"/>
              </w:rPr>
              <w:t>89.1</w:t>
            </w:r>
            <w:proofErr w:type="gramStart"/>
            <w:r w:rsidRPr="00E02630">
              <w:rPr>
                <w:rFonts w:cs="Arial"/>
                <w:sz w:val="18"/>
                <w:szCs w:val="18"/>
              </w:rPr>
              <w:t>%(</w:t>
            </w:r>
            <w:proofErr w:type="gramEnd"/>
            <w:r w:rsidRPr="00E02630">
              <w:rPr>
                <w:rFonts w:cs="Arial"/>
                <w:sz w:val="18"/>
                <w:szCs w:val="18"/>
              </w:rPr>
              <w:t>106)</w:t>
            </w:r>
          </w:p>
        </w:tc>
      </w:tr>
      <w:tr w:rsidR="00976818" w:rsidRPr="00E02630" w14:paraId="2E3CE866" w14:textId="77777777" w:rsidTr="00393AE3">
        <w:trPr>
          <w:trHeight w:val="215"/>
        </w:trPr>
        <w:tc>
          <w:tcPr>
            <w:tcW w:w="2547" w:type="dxa"/>
            <w:tcBorders>
              <w:top w:val="single" w:sz="4" w:space="0" w:color="auto"/>
              <w:left w:val="single" w:sz="4" w:space="0" w:color="auto"/>
              <w:bottom w:val="single" w:sz="4" w:space="0" w:color="auto"/>
              <w:right w:val="single" w:sz="4" w:space="0" w:color="auto"/>
            </w:tcBorders>
            <w:hideMark/>
          </w:tcPr>
          <w:p w14:paraId="7AC3D8A9" w14:textId="77777777" w:rsidR="00976818" w:rsidRPr="00E02630" w:rsidRDefault="00976818" w:rsidP="00393AE3">
            <w:pPr>
              <w:rPr>
                <w:rFonts w:cs="Arial"/>
                <w:sz w:val="18"/>
                <w:szCs w:val="18"/>
              </w:rPr>
            </w:pPr>
            <w:r w:rsidRPr="00E02630">
              <w:rPr>
                <w:rFonts w:cs="Arial"/>
                <w:sz w:val="18"/>
                <w:szCs w:val="18"/>
              </w:rPr>
              <w:t>Active Brains introduction</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65BC18E" w14:textId="77777777" w:rsidR="00976818" w:rsidRPr="00E02630" w:rsidRDefault="00976818" w:rsidP="00393AE3">
            <w:pPr>
              <w:rPr>
                <w:rFonts w:cs="Arial"/>
                <w:sz w:val="18"/>
                <w:szCs w:val="18"/>
              </w:rPr>
            </w:pPr>
            <w:r w:rsidRPr="00E02630">
              <w:rPr>
                <w:rFonts w:cs="Arial"/>
                <w:sz w:val="18"/>
                <w:szCs w:val="18"/>
              </w:rPr>
              <w:t>92.5% (49)</w:t>
            </w:r>
          </w:p>
        </w:tc>
        <w:tc>
          <w:tcPr>
            <w:tcW w:w="1275" w:type="dxa"/>
            <w:tcBorders>
              <w:top w:val="single" w:sz="4" w:space="0" w:color="auto"/>
              <w:left w:val="single" w:sz="4" w:space="0" w:color="auto"/>
              <w:bottom w:val="single" w:sz="4" w:space="0" w:color="auto"/>
              <w:right w:val="single" w:sz="4" w:space="0" w:color="auto"/>
            </w:tcBorders>
            <w:vAlign w:val="bottom"/>
            <w:hideMark/>
          </w:tcPr>
          <w:p w14:paraId="491D4FA9" w14:textId="77777777" w:rsidR="00976818" w:rsidRPr="00E02630" w:rsidRDefault="00976818" w:rsidP="00393AE3">
            <w:pPr>
              <w:rPr>
                <w:rFonts w:cs="Arial"/>
                <w:sz w:val="18"/>
                <w:szCs w:val="18"/>
              </w:rPr>
            </w:pPr>
            <w:r w:rsidRPr="00E02630">
              <w:rPr>
                <w:rFonts w:cs="Arial"/>
                <w:sz w:val="18"/>
                <w:szCs w:val="18"/>
              </w:rPr>
              <w:t>93.2% (55)</w:t>
            </w:r>
          </w:p>
        </w:tc>
        <w:tc>
          <w:tcPr>
            <w:tcW w:w="1276" w:type="dxa"/>
            <w:tcBorders>
              <w:top w:val="single" w:sz="4" w:space="0" w:color="auto"/>
              <w:left w:val="single" w:sz="4" w:space="0" w:color="auto"/>
              <w:bottom w:val="single" w:sz="4" w:space="0" w:color="auto"/>
              <w:right w:val="single" w:sz="4" w:space="0" w:color="auto"/>
            </w:tcBorders>
            <w:hideMark/>
          </w:tcPr>
          <w:p w14:paraId="0485CF87" w14:textId="77777777" w:rsidR="00976818" w:rsidRPr="00E02630" w:rsidRDefault="00976818" w:rsidP="00393AE3">
            <w:pPr>
              <w:rPr>
                <w:rFonts w:cs="Arial"/>
                <w:sz w:val="18"/>
                <w:szCs w:val="18"/>
              </w:rPr>
            </w:pPr>
            <w:r w:rsidRPr="00E02630">
              <w:rPr>
                <w:rFonts w:cs="Arial"/>
                <w:sz w:val="18"/>
                <w:szCs w:val="18"/>
              </w:rPr>
              <w:t>87.7% (57)</w:t>
            </w:r>
          </w:p>
        </w:tc>
        <w:tc>
          <w:tcPr>
            <w:tcW w:w="1276" w:type="dxa"/>
            <w:tcBorders>
              <w:top w:val="single" w:sz="4" w:space="0" w:color="auto"/>
              <w:left w:val="single" w:sz="4" w:space="0" w:color="auto"/>
              <w:bottom w:val="single" w:sz="4" w:space="0" w:color="auto"/>
              <w:right w:val="single" w:sz="4" w:space="0" w:color="auto"/>
            </w:tcBorders>
            <w:hideMark/>
          </w:tcPr>
          <w:p w14:paraId="1C772C50" w14:textId="77777777" w:rsidR="00976818" w:rsidRPr="00E02630" w:rsidRDefault="00976818" w:rsidP="00393AE3">
            <w:pPr>
              <w:rPr>
                <w:rFonts w:cs="Arial"/>
                <w:sz w:val="18"/>
                <w:szCs w:val="18"/>
              </w:rPr>
            </w:pPr>
            <w:r w:rsidRPr="00E02630">
              <w:rPr>
                <w:rFonts w:cs="Arial"/>
                <w:sz w:val="18"/>
                <w:szCs w:val="18"/>
              </w:rPr>
              <w:t>83.3% (50)</w:t>
            </w:r>
          </w:p>
        </w:tc>
        <w:tc>
          <w:tcPr>
            <w:tcW w:w="1276" w:type="dxa"/>
            <w:tcBorders>
              <w:top w:val="single" w:sz="4" w:space="0" w:color="auto"/>
              <w:left w:val="single" w:sz="4" w:space="0" w:color="auto"/>
              <w:bottom w:val="single" w:sz="4" w:space="0" w:color="auto"/>
              <w:right w:val="single" w:sz="4" w:space="0" w:color="auto"/>
            </w:tcBorders>
            <w:hideMark/>
          </w:tcPr>
          <w:p w14:paraId="22EBAA5E" w14:textId="77777777" w:rsidR="00976818" w:rsidRPr="00E02630" w:rsidRDefault="00976818" w:rsidP="00393AE3">
            <w:pPr>
              <w:rPr>
                <w:rFonts w:cs="Arial"/>
                <w:sz w:val="18"/>
                <w:szCs w:val="18"/>
              </w:rPr>
            </w:pPr>
            <w:r w:rsidRPr="00E02630">
              <w:rPr>
                <w:rFonts w:cs="Arial"/>
                <w:sz w:val="18"/>
                <w:szCs w:val="18"/>
              </w:rPr>
              <w:t>89.8</w:t>
            </w:r>
            <w:proofErr w:type="gramStart"/>
            <w:r w:rsidRPr="00E02630">
              <w:rPr>
                <w:rFonts w:cs="Arial"/>
                <w:sz w:val="18"/>
                <w:szCs w:val="18"/>
              </w:rPr>
              <w:t>%(</w:t>
            </w:r>
            <w:proofErr w:type="gramEnd"/>
            <w:r w:rsidRPr="00E02630">
              <w:rPr>
                <w:rFonts w:cs="Arial"/>
                <w:sz w:val="18"/>
                <w:szCs w:val="18"/>
              </w:rPr>
              <w:t>106)</w:t>
            </w:r>
          </w:p>
        </w:tc>
        <w:tc>
          <w:tcPr>
            <w:tcW w:w="1258" w:type="dxa"/>
            <w:tcBorders>
              <w:top w:val="single" w:sz="4" w:space="0" w:color="auto"/>
              <w:left w:val="single" w:sz="4" w:space="0" w:color="auto"/>
              <w:bottom w:val="single" w:sz="4" w:space="0" w:color="auto"/>
              <w:right w:val="single" w:sz="4" w:space="0" w:color="auto"/>
            </w:tcBorders>
            <w:hideMark/>
          </w:tcPr>
          <w:p w14:paraId="45F39F8E" w14:textId="77777777" w:rsidR="00976818" w:rsidRPr="00E02630" w:rsidRDefault="00976818" w:rsidP="00393AE3">
            <w:pPr>
              <w:rPr>
                <w:rFonts w:cs="Arial"/>
                <w:sz w:val="18"/>
                <w:szCs w:val="18"/>
              </w:rPr>
            </w:pPr>
            <w:r w:rsidRPr="00E02630">
              <w:rPr>
                <w:rFonts w:cs="Arial"/>
                <w:sz w:val="18"/>
                <w:szCs w:val="18"/>
              </w:rPr>
              <w:t>88.2</w:t>
            </w:r>
            <w:proofErr w:type="gramStart"/>
            <w:r w:rsidRPr="00E02630">
              <w:rPr>
                <w:rFonts w:cs="Arial"/>
                <w:sz w:val="18"/>
                <w:szCs w:val="18"/>
              </w:rPr>
              <w:t>%(</w:t>
            </w:r>
            <w:proofErr w:type="gramEnd"/>
            <w:r w:rsidRPr="00E02630">
              <w:rPr>
                <w:rFonts w:cs="Arial"/>
                <w:sz w:val="18"/>
                <w:szCs w:val="18"/>
              </w:rPr>
              <w:t>105)</w:t>
            </w:r>
          </w:p>
        </w:tc>
      </w:tr>
      <w:tr w:rsidR="00976818" w:rsidRPr="00E02630" w14:paraId="22A05572" w14:textId="77777777" w:rsidTr="00393AE3">
        <w:trPr>
          <w:trHeight w:val="215"/>
        </w:trPr>
        <w:tc>
          <w:tcPr>
            <w:tcW w:w="2547" w:type="dxa"/>
            <w:tcBorders>
              <w:top w:val="single" w:sz="4" w:space="0" w:color="auto"/>
              <w:left w:val="single" w:sz="4" w:space="0" w:color="auto"/>
              <w:bottom w:val="single" w:sz="4" w:space="0" w:color="auto"/>
              <w:right w:val="single" w:sz="4" w:space="0" w:color="auto"/>
            </w:tcBorders>
            <w:hideMark/>
          </w:tcPr>
          <w:p w14:paraId="71AC546A" w14:textId="77777777" w:rsidR="00976818" w:rsidRPr="00E02630" w:rsidRDefault="00976818" w:rsidP="00393AE3">
            <w:pPr>
              <w:rPr>
                <w:rFonts w:cs="Arial"/>
                <w:sz w:val="18"/>
                <w:szCs w:val="18"/>
              </w:rPr>
            </w:pPr>
            <w:r w:rsidRPr="00E02630">
              <w:rPr>
                <w:rFonts w:cs="Arial"/>
                <w:sz w:val="18"/>
                <w:szCs w:val="18"/>
              </w:rPr>
              <w:t>Active Lives (AL) intro</w:t>
            </w:r>
          </w:p>
        </w:tc>
        <w:tc>
          <w:tcPr>
            <w:tcW w:w="1276" w:type="dxa"/>
            <w:tcBorders>
              <w:top w:val="single" w:sz="4" w:space="0" w:color="auto"/>
              <w:left w:val="single" w:sz="4" w:space="0" w:color="auto"/>
              <w:bottom w:val="single" w:sz="4" w:space="0" w:color="auto"/>
              <w:right w:val="single" w:sz="4" w:space="0" w:color="auto"/>
            </w:tcBorders>
            <w:hideMark/>
          </w:tcPr>
          <w:p w14:paraId="7B2F4BA8" w14:textId="77777777" w:rsidR="00976818" w:rsidRPr="00E02630" w:rsidRDefault="00976818" w:rsidP="00393AE3">
            <w:pPr>
              <w:rPr>
                <w:rFonts w:cs="Arial"/>
                <w:sz w:val="18"/>
                <w:szCs w:val="18"/>
              </w:rPr>
            </w:pPr>
            <w:r w:rsidRPr="00E02630">
              <w:rPr>
                <w:rFonts w:cs="Arial"/>
                <w:sz w:val="18"/>
                <w:szCs w:val="18"/>
              </w:rPr>
              <w:t>84.9 % (45)</w:t>
            </w:r>
          </w:p>
        </w:tc>
        <w:tc>
          <w:tcPr>
            <w:tcW w:w="1275" w:type="dxa"/>
            <w:tcBorders>
              <w:top w:val="single" w:sz="4" w:space="0" w:color="auto"/>
              <w:left w:val="single" w:sz="4" w:space="0" w:color="auto"/>
              <w:bottom w:val="single" w:sz="4" w:space="0" w:color="auto"/>
              <w:right w:val="single" w:sz="4" w:space="0" w:color="auto"/>
            </w:tcBorders>
            <w:hideMark/>
          </w:tcPr>
          <w:p w14:paraId="607674A0" w14:textId="77777777" w:rsidR="00976818" w:rsidRPr="00E02630" w:rsidRDefault="00976818" w:rsidP="00393AE3">
            <w:pPr>
              <w:rPr>
                <w:rFonts w:cs="Arial"/>
                <w:sz w:val="18"/>
                <w:szCs w:val="18"/>
              </w:rPr>
            </w:pPr>
            <w:r w:rsidRPr="00E02630">
              <w:rPr>
                <w:rFonts w:cs="Arial"/>
                <w:sz w:val="18"/>
                <w:szCs w:val="18"/>
              </w:rPr>
              <w:t>84.7% (50)</w:t>
            </w:r>
          </w:p>
        </w:tc>
        <w:tc>
          <w:tcPr>
            <w:tcW w:w="1276" w:type="dxa"/>
            <w:tcBorders>
              <w:top w:val="single" w:sz="4" w:space="0" w:color="auto"/>
              <w:left w:val="single" w:sz="4" w:space="0" w:color="auto"/>
              <w:bottom w:val="single" w:sz="4" w:space="0" w:color="auto"/>
              <w:right w:val="single" w:sz="4" w:space="0" w:color="auto"/>
            </w:tcBorders>
            <w:hideMark/>
          </w:tcPr>
          <w:p w14:paraId="3B64FD0F" w14:textId="77777777" w:rsidR="00976818" w:rsidRPr="00E02630" w:rsidRDefault="00976818" w:rsidP="00393AE3">
            <w:pPr>
              <w:rPr>
                <w:rFonts w:cs="Arial"/>
                <w:sz w:val="18"/>
                <w:szCs w:val="18"/>
              </w:rPr>
            </w:pPr>
            <w:r w:rsidRPr="00E02630">
              <w:rPr>
                <w:rFonts w:cs="Arial"/>
                <w:sz w:val="18"/>
                <w:szCs w:val="18"/>
              </w:rPr>
              <w:t>78.5% (51)</w:t>
            </w:r>
          </w:p>
        </w:tc>
        <w:tc>
          <w:tcPr>
            <w:tcW w:w="1276" w:type="dxa"/>
            <w:tcBorders>
              <w:top w:val="single" w:sz="4" w:space="0" w:color="auto"/>
              <w:left w:val="single" w:sz="4" w:space="0" w:color="auto"/>
              <w:bottom w:val="single" w:sz="4" w:space="0" w:color="auto"/>
              <w:right w:val="single" w:sz="4" w:space="0" w:color="auto"/>
            </w:tcBorders>
            <w:hideMark/>
          </w:tcPr>
          <w:p w14:paraId="2C4D079C" w14:textId="77777777" w:rsidR="00976818" w:rsidRPr="00E02630" w:rsidRDefault="00976818" w:rsidP="00393AE3">
            <w:pPr>
              <w:rPr>
                <w:rFonts w:cs="Arial"/>
                <w:sz w:val="18"/>
                <w:szCs w:val="18"/>
              </w:rPr>
            </w:pPr>
            <w:r w:rsidRPr="00E02630">
              <w:rPr>
                <w:rFonts w:cs="Arial"/>
                <w:sz w:val="18"/>
                <w:szCs w:val="18"/>
              </w:rPr>
              <w:t>75% (45)</w:t>
            </w:r>
          </w:p>
        </w:tc>
        <w:tc>
          <w:tcPr>
            <w:tcW w:w="1276" w:type="dxa"/>
            <w:tcBorders>
              <w:top w:val="single" w:sz="4" w:space="0" w:color="auto"/>
              <w:left w:val="single" w:sz="4" w:space="0" w:color="auto"/>
              <w:bottom w:val="single" w:sz="4" w:space="0" w:color="auto"/>
              <w:right w:val="single" w:sz="4" w:space="0" w:color="auto"/>
            </w:tcBorders>
            <w:hideMark/>
          </w:tcPr>
          <w:p w14:paraId="2229B960" w14:textId="77777777" w:rsidR="00976818" w:rsidRPr="00E02630" w:rsidRDefault="00976818" w:rsidP="00393AE3">
            <w:pPr>
              <w:rPr>
                <w:rFonts w:cs="Arial"/>
                <w:sz w:val="18"/>
                <w:szCs w:val="18"/>
              </w:rPr>
            </w:pPr>
            <w:r w:rsidRPr="00E02630">
              <w:rPr>
                <w:rFonts w:cs="Arial"/>
                <w:sz w:val="18"/>
                <w:szCs w:val="18"/>
              </w:rPr>
              <w:t>81.4% (96)</w:t>
            </w:r>
          </w:p>
        </w:tc>
        <w:tc>
          <w:tcPr>
            <w:tcW w:w="1258" w:type="dxa"/>
            <w:tcBorders>
              <w:top w:val="single" w:sz="4" w:space="0" w:color="auto"/>
              <w:left w:val="single" w:sz="4" w:space="0" w:color="auto"/>
              <w:bottom w:val="single" w:sz="4" w:space="0" w:color="auto"/>
              <w:right w:val="single" w:sz="4" w:space="0" w:color="auto"/>
            </w:tcBorders>
            <w:hideMark/>
          </w:tcPr>
          <w:p w14:paraId="35B95937" w14:textId="77777777" w:rsidR="00976818" w:rsidRPr="00E02630" w:rsidRDefault="00976818" w:rsidP="00393AE3">
            <w:pPr>
              <w:rPr>
                <w:rFonts w:cs="Arial"/>
                <w:sz w:val="18"/>
                <w:szCs w:val="18"/>
              </w:rPr>
            </w:pPr>
            <w:r w:rsidRPr="00E02630">
              <w:rPr>
                <w:rFonts w:cs="Arial"/>
                <w:sz w:val="18"/>
                <w:szCs w:val="18"/>
              </w:rPr>
              <w:t>79.8% (95)</w:t>
            </w:r>
          </w:p>
        </w:tc>
      </w:tr>
      <w:tr w:rsidR="00976818" w:rsidRPr="00E02630" w14:paraId="6AF0967A" w14:textId="77777777" w:rsidTr="00393AE3">
        <w:trPr>
          <w:trHeight w:val="215"/>
        </w:trPr>
        <w:tc>
          <w:tcPr>
            <w:tcW w:w="2547" w:type="dxa"/>
            <w:tcBorders>
              <w:top w:val="single" w:sz="4" w:space="0" w:color="auto"/>
              <w:left w:val="single" w:sz="4" w:space="0" w:color="auto"/>
              <w:bottom w:val="single" w:sz="4" w:space="0" w:color="auto"/>
              <w:right w:val="single" w:sz="4" w:space="0" w:color="auto"/>
            </w:tcBorders>
            <w:hideMark/>
          </w:tcPr>
          <w:p w14:paraId="7BFAAE4F" w14:textId="77777777" w:rsidR="00976818" w:rsidRPr="00E02630" w:rsidRDefault="00976818" w:rsidP="00393AE3">
            <w:pPr>
              <w:rPr>
                <w:rFonts w:cs="Arial"/>
                <w:sz w:val="18"/>
                <w:szCs w:val="18"/>
              </w:rPr>
            </w:pPr>
            <w:r w:rsidRPr="00E02630">
              <w:rPr>
                <w:rFonts w:cs="Arial"/>
                <w:sz w:val="18"/>
                <w:szCs w:val="18"/>
              </w:rPr>
              <w:t>AL: Getting Active</w:t>
            </w:r>
          </w:p>
        </w:tc>
        <w:tc>
          <w:tcPr>
            <w:tcW w:w="1276" w:type="dxa"/>
            <w:tcBorders>
              <w:top w:val="single" w:sz="4" w:space="0" w:color="auto"/>
              <w:left w:val="single" w:sz="4" w:space="0" w:color="auto"/>
              <w:bottom w:val="single" w:sz="4" w:space="0" w:color="auto"/>
              <w:right w:val="single" w:sz="4" w:space="0" w:color="auto"/>
            </w:tcBorders>
            <w:hideMark/>
          </w:tcPr>
          <w:p w14:paraId="5AFDF9DE" w14:textId="77777777" w:rsidR="00976818" w:rsidRPr="00E02630" w:rsidRDefault="00976818" w:rsidP="00393AE3">
            <w:pPr>
              <w:rPr>
                <w:rFonts w:cs="Arial"/>
                <w:sz w:val="18"/>
                <w:szCs w:val="18"/>
              </w:rPr>
            </w:pPr>
            <w:r w:rsidRPr="00E02630">
              <w:rPr>
                <w:rFonts w:cs="Arial"/>
                <w:sz w:val="18"/>
                <w:szCs w:val="18"/>
              </w:rPr>
              <w:t>56.6% (30)</w:t>
            </w:r>
          </w:p>
        </w:tc>
        <w:tc>
          <w:tcPr>
            <w:tcW w:w="1275" w:type="dxa"/>
            <w:tcBorders>
              <w:top w:val="single" w:sz="4" w:space="0" w:color="auto"/>
              <w:left w:val="single" w:sz="4" w:space="0" w:color="auto"/>
              <w:bottom w:val="single" w:sz="4" w:space="0" w:color="auto"/>
              <w:right w:val="single" w:sz="4" w:space="0" w:color="auto"/>
            </w:tcBorders>
            <w:hideMark/>
          </w:tcPr>
          <w:p w14:paraId="5C67AC83" w14:textId="77777777" w:rsidR="00976818" w:rsidRPr="00E02630" w:rsidRDefault="00976818" w:rsidP="00393AE3">
            <w:pPr>
              <w:rPr>
                <w:rFonts w:cs="Arial"/>
                <w:sz w:val="18"/>
                <w:szCs w:val="18"/>
              </w:rPr>
            </w:pPr>
            <w:r w:rsidRPr="00E02630">
              <w:rPr>
                <w:rFonts w:cs="Arial"/>
                <w:sz w:val="18"/>
                <w:szCs w:val="18"/>
              </w:rPr>
              <w:t>57.6% (34)</w:t>
            </w:r>
          </w:p>
        </w:tc>
        <w:tc>
          <w:tcPr>
            <w:tcW w:w="1276" w:type="dxa"/>
            <w:tcBorders>
              <w:top w:val="single" w:sz="4" w:space="0" w:color="auto"/>
              <w:left w:val="single" w:sz="4" w:space="0" w:color="auto"/>
              <w:bottom w:val="single" w:sz="4" w:space="0" w:color="auto"/>
              <w:right w:val="single" w:sz="4" w:space="0" w:color="auto"/>
            </w:tcBorders>
            <w:hideMark/>
          </w:tcPr>
          <w:p w14:paraId="105208E4" w14:textId="77777777" w:rsidR="00976818" w:rsidRPr="00E02630" w:rsidRDefault="00976818" w:rsidP="00393AE3">
            <w:pPr>
              <w:rPr>
                <w:rFonts w:cs="Arial"/>
                <w:sz w:val="18"/>
                <w:szCs w:val="18"/>
              </w:rPr>
            </w:pPr>
            <w:r w:rsidRPr="00E02630">
              <w:rPr>
                <w:rFonts w:cs="Arial"/>
                <w:sz w:val="18"/>
                <w:szCs w:val="18"/>
              </w:rPr>
              <w:t>61.5% (40)</w:t>
            </w:r>
          </w:p>
        </w:tc>
        <w:tc>
          <w:tcPr>
            <w:tcW w:w="1276" w:type="dxa"/>
            <w:tcBorders>
              <w:top w:val="single" w:sz="4" w:space="0" w:color="auto"/>
              <w:left w:val="single" w:sz="4" w:space="0" w:color="auto"/>
              <w:bottom w:val="single" w:sz="4" w:space="0" w:color="auto"/>
              <w:right w:val="single" w:sz="4" w:space="0" w:color="auto"/>
            </w:tcBorders>
            <w:hideMark/>
          </w:tcPr>
          <w:p w14:paraId="362BCA80" w14:textId="77777777" w:rsidR="00976818" w:rsidRPr="00E02630" w:rsidRDefault="00976818" w:rsidP="00393AE3">
            <w:pPr>
              <w:rPr>
                <w:rFonts w:cs="Arial"/>
                <w:sz w:val="18"/>
                <w:szCs w:val="18"/>
              </w:rPr>
            </w:pPr>
            <w:r w:rsidRPr="00E02630">
              <w:rPr>
                <w:rFonts w:cs="Arial"/>
                <w:sz w:val="18"/>
                <w:szCs w:val="18"/>
              </w:rPr>
              <w:t>61.7% (37)</w:t>
            </w:r>
          </w:p>
        </w:tc>
        <w:tc>
          <w:tcPr>
            <w:tcW w:w="1276" w:type="dxa"/>
            <w:tcBorders>
              <w:top w:val="single" w:sz="4" w:space="0" w:color="auto"/>
              <w:left w:val="single" w:sz="4" w:space="0" w:color="auto"/>
              <w:bottom w:val="single" w:sz="4" w:space="0" w:color="auto"/>
              <w:right w:val="single" w:sz="4" w:space="0" w:color="auto"/>
            </w:tcBorders>
            <w:hideMark/>
          </w:tcPr>
          <w:p w14:paraId="490468C4" w14:textId="77777777" w:rsidR="00976818" w:rsidRPr="00E02630" w:rsidRDefault="00976818" w:rsidP="00393AE3">
            <w:pPr>
              <w:rPr>
                <w:rFonts w:cs="Arial"/>
                <w:sz w:val="18"/>
                <w:szCs w:val="18"/>
              </w:rPr>
            </w:pPr>
            <w:r w:rsidRPr="00E02630">
              <w:rPr>
                <w:rFonts w:cs="Arial"/>
                <w:sz w:val="18"/>
                <w:szCs w:val="18"/>
              </w:rPr>
              <w:t>59.3% (70)</w:t>
            </w:r>
          </w:p>
        </w:tc>
        <w:tc>
          <w:tcPr>
            <w:tcW w:w="1258" w:type="dxa"/>
            <w:tcBorders>
              <w:top w:val="single" w:sz="4" w:space="0" w:color="auto"/>
              <w:left w:val="single" w:sz="4" w:space="0" w:color="auto"/>
              <w:bottom w:val="single" w:sz="4" w:space="0" w:color="auto"/>
              <w:right w:val="single" w:sz="4" w:space="0" w:color="auto"/>
            </w:tcBorders>
            <w:hideMark/>
          </w:tcPr>
          <w:p w14:paraId="4933FFFE" w14:textId="77777777" w:rsidR="00976818" w:rsidRPr="00E02630" w:rsidRDefault="00976818" w:rsidP="00393AE3">
            <w:pPr>
              <w:rPr>
                <w:rFonts w:cs="Arial"/>
                <w:sz w:val="18"/>
                <w:szCs w:val="18"/>
              </w:rPr>
            </w:pPr>
            <w:r w:rsidRPr="00E02630">
              <w:rPr>
                <w:rFonts w:cs="Arial"/>
                <w:sz w:val="18"/>
                <w:szCs w:val="18"/>
              </w:rPr>
              <w:t>59.7% (71)</w:t>
            </w:r>
          </w:p>
        </w:tc>
      </w:tr>
      <w:tr w:rsidR="00976818" w:rsidRPr="00E02630" w14:paraId="18E9F08C" w14:textId="77777777" w:rsidTr="00393AE3">
        <w:trPr>
          <w:trHeight w:val="129"/>
        </w:trPr>
        <w:tc>
          <w:tcPr>
            <w:tcW w:w="2547" w:type="dxa"/>
            <w:tcBorders>
              <w:top w:val="single" w:sz="4" w:space="0" w:color="auto"/>
              <w:left w:val="single" w:sz="4" w:space="0" w:color="auto"/>
              <w:bottom w:val="single" w:sz="4" w:space="0" w:color="auto"/>
              <w:right w:val="single" w:sz="4" w:space="0" w:color="auto"/>
            </w:tcBorders>
            <w:hideMark/>
          </w:tcPr>
          <w:p w14:paraId="2AC9B30B" w14:textId="77777777" w:rsidR="00976818" w:rsidRPr="00E02630" w:rsidRDefault="00976818" w:rsidP="00393AE3">
            <w:pPr>
              <w:rPr>
                <w:rFonts w:cs="Arial"/>
                <w:sz w:val="18"/>
                <w:szCs w:val="18"/>
              </w:rPr>
            </w:pPr>
            <w:r w:rsidRPr="00E02630">
              <w:rPr>
                <w:rFonts w:cs="Arial"/>
                <w:sz w:val="18"/>
                <w:szCs w:val="18"/>
              </w:rPr>
              <w:t>AL: Strength and Balance</w:t>
            </w:r>
          </w:p>
        </w:tc>
        <w:tc>
          <w:tcPr>
            <w:tcW w:w="1276" w:type="dxa"/>
            <w:tcBorders>
              <w:top w:val="single" w:sz="4" w:space="0" w:color="auto"/>
              <w:left w:val="single" w:sz="4" w:space="0" w:color="auto"/>
              <w:bottom w:val="single" w:sz="4" w:space="0" w:color="auto"/>
              <w:right w:val="single" w:sz="4" w:space="0" w:color="auto"/>
            </w:tcBorders>
            <w:hideMark/>
          </w:tcPr>
          <w:p w14:paraId="16E6760E" w14:textId="77777777" w:rsidR="00976818" w:rsidRPr="00E02630" w:rsidRDefault="00976818" w:rsidP="00393AE3">
            <w:pPr>
              <w:rPr>
                <w:rFonts w:cs="Arial"/>
                <w:sz w:val="18"/>
                <w:szCs w:val="18"/>
              </w:rPr>
            </w:pPr>
            <w:r w:rsidRPr="00E02630">
              <w:rPr>
                <w:rFonts w:cs="Arial"/>
                <w:sz w:val="18"/>
                <w:szCs w:val="18"/>
              </w:rPr>
              <w:t>49.1% (26)</w:t>
            </w:r>
          </w:p>
        </w:tc>
        <w:tc>
          <w:tcPr>
            <w:tcW w:w="1275" w:type="dxa"/>
            <w:tcBorders>
              <w:top w:val="single" w:sz="4" w:space="0" w:color="auto"/>
              <w:left w:val="single" w:sz="4" w:space="0" w:color="auto"/>
              <w:bottom w:val="single" w:sz="4" w:space="0" w:color="auto"/>
              <w:right w:val="single" w:sz="4" w:space="0" w:color="auto"/>
            </w:tcBorders>
            <w:hideMark/>
          </w:tcPr>
          <w:p w14:paraId="224BAE63" w14:textId="77777777" w:rsidR="00976818" w:rsidRPr="00E02630" w:rsidRDefault="00976818" w:rsidP="00393AE3">
            <w:pPr>
              <w:rPr>
                <w:rFonts w:cs="Arial"/>
                <w:sz w:val="18"/>
                <w:szCs w:val="18"/>
              </w:rPr>
            </w:pPr>
            <w:r w:rsidRPr="00E02630">
              <w:rPr>
                <w:rFonts w:cs="Arial"/>
                <w:sz w:val="18"/>
                <w:szCs w:val="18"/>
              </w:rPr>
              <w:t>61% (36)</w:t>
            </w:r>
          </w:p>
        </w:tc>
        <w:tc>
          <w:tcPr>
            <w:tcW w:w="1276" w:type="dxa"/>
            <w:tcBorders>
              <w:top w:val="single" w:sz="4" w:space="0" w:color="auto"/>
              <w:left w:val="single" w:sz="4" w:space="0" w:color="auto"/>
              <w:bottom w:val="single" w:sz="4" w:space="0" w:color="auto"/>
              <w:right w:val="single" w:sz="4" w:space="0" w:color="auto"/>
            </w:tcBorders>
            <w:hideMark/>
          </w:tcPr>
          <w:p w14:paraId="4C6DC163" w14:textId="77777777" w:rsidR="00976818" w:rsidRPr="00E02630" w:rsidRDefault="00976818" w:rsidP="00393AE3">
            <w:pPr>
              <w:rPr>
                <w:rFonts w:cs="Arial"/>
                <w:sz w:val="18"/>
                <w:szCs w:val="18"/>
              </w:rPr>
            </w:pPr>
            <w:r w:rsidRPr="00E02630">
              <w:rPr>
                <w:rFonts w:cs="Arial"/>
                <w:sz w:val="18"/>
                <w:szCs w:val="18"/>
              </w:rPr>
              <w:t>46.2% (30)</w:t>
            </w:r>
          </w:p>
        </w:tc>
        <w:tc>
          <w:tcPr>
            <w:tcW w:w="1276" w:type="dxa"/>
            <w:tcBorders>
              <w:top w:val="single" w:sz="4" w:space="0" w:color="auto"/>
              <w:left w:val="single" w:sz="4" w:space="0" w:color="auto"/>
              <w:bottom w:val="single" w:sz="4" w:space="0" w:color="auto"/>
              <w:right w:val="single" w:sz="4" w:space="0" w:color="auto"/>
            </w:tcBorders>
            <w:hideMark/>
          </w:tcPr>
          <w:p w14:paraId="29A0E05D" w14:textId="77777777" w:rsidR="00976818" w:rsidRPr="00E02630" w:rsidRDefault="00976818" w:rsidP="00393AE3">
            <w:pPr>
              <w:rPr>
                <w:rFonts w:cs="Arial"/>
                <w:sz w:val="18"/>
                <w:szCs w:val="18"/>
              </w:rPr>
            </w:pPr>
            <w:r w:rsidRPr="00E02630">
              <w:rPr>
                <w:rFonts w:cs="Arial"/>
                <w:sz w:val="18"/>
                <w:szCs w:val="18"/>
              </w:rPr>
              <w:t>50% (30)</w:t>
            </w:r>
          </w:p>
        </w:tc>
        <w:tc>
          <w:tcPr>
            <w:tcW w:w="1276" w:type="dxa"/>
            <w:tcBorders>
              <w:top w:val="single" w:sz="4" w:space="0" w:color="auto"/>
              <w:left w:val="single" w:sz="4" w:space="0" w:color="auto"/>
              <w:bottom w:val="single" w:sz="4" w:space="0" w:color="auto"/>
              <w:right w:val="single" w:sz="4" w:space="0" w:color="auto"/>
            </w:tcBorders>
            <w:hideMark/>
          </w:tcPr>
          <w:p w14:paraId="1BCC0AC2" w14:textId="77777777" w:rsidR="00976818" w:rsidRPr="00E02630" w:rsidRDefault="00976818" w:rsidP="00393AE3">
            <w:pPr>
              <w:rPr>
                <w:rFonts w:cs="Arial"/>
                <w:sz w:val="18"/>
                <w:szCs w:val="18"/>
              </w:rPr>
            </w:pPr>
            <w:r w:rsidRPr="00E02630">
              <w:rPr>
                <w:rFonts w:cs="Arial"/>
                <w:sz w:val="18"/>
                <w:szCs w:val="18"/>
              </w:rPr>
              <w:t>47.5% (56)</w:t>
            </w:r>
          </w:p>
        </w:tc>
        <w:tc>
          <w:tcPr>
            <w:tcW w:w="1258" w:type="dxa"/>
            <w:tcBorders>
              <w:top w:val="single" w:sz="4" w:space="0" w:color="auto"/>
              <w:left w:val="single" w:sz="4" w:space="0" w:color="auto"/>
              <w:bottom w:val="single" w:sz="4" w:space="0" w:color="auto"/>
              <w:right w:val="single" w:sz="4" w:space="0" w:color="auto"/>
            </w:tcBorders>
            <w:hideMark/>
          </w:tcPr>
          <w:p w14:paraId="7DC56613" w14:textId="77777777" w:rsidR="00976818" w:rsidRPr="00E02630" w:rsidRDefault="00976818" w:rsidP="00393AE3">
            <w:pPr>
              <w:rPr>
                <w:rFonts w:cs="Arial"/>
                <w:sz w:val="18"/>
                <w:szCs w:val="18"/>
              </w:rPr>
            </w:pPr>
            <w:r w:rsidRPr="00E02630">
              <w:rPr>
                <w:rFonts w:cs="Arial"/>
                <w:sz w:val="18"/>
                <w:szCs w:val="18"/>
              </w:rPr>
              <w:t>55.5% (66)</w:t>
            </w:r>
          </w:p>
        </w:tc>
      </w:tr>
      <w:tr w:rsidR="00976818" w:rsidRPr="00E02630" w14:paraId="5A4FABDA" w14:textId="77777777" w:rsidTr="00393AE3">
        <w:trPr>
          <w:trHeight w:val="215"/>
        </w:trPr>
        <w:tc>
          <w:tcPr>
            <w:tcW w:w="2547" w:type="dxa"/>
            <w:tcBorders>
              <w:top w:val="single" w:sz="4" w:space="0" w:color="auto"/>
              <w:left w:val="single" w:sz="4" w:space="0" w:color="auto"/>
              <w:bottom w:val="single" w:sz="4" w:space="0" w:color="auto"/>
              <w:right w:val="single" w:sz="4" w:space="0" w:color="auto"/>
            </w:tcBorders>
            <w:hideMark/>
          </w:tcPr>
          <w:p w14:paraId="61BDF842" w14:textId="77777777" w:rsidR="00976818" w:rsidRPr="00E02630" w:rsidRDefault="00976818" w:rsidP="00393AE3">
            <w:pPr>
              <w:rPr>
                <w:rFonts w:cs="Arial"/>
                <w:sz w:val="18"/>
                <w:szCs w:val="18"/>
              </w:rPr>
            </w:pPr>
            <w:r w:rsidRPr="00E02630">
              <w:rPr>
                <w:rFonts w:cs="Arial"/>
                <w:sz w:val="18"/>
                <w:szCs w:val="18"/>
              </w:rPr>
              <w:t>AL: Breaks from Sitting</w:t>
            </w:r>
          </w:p>
        </w:tc>
        <w:tc>
          <w:tcPr>
            <w:tcW w:w="1276" w:type="dxa"/>
            <w:tcBorders>
              <w:top w:val="single" w:sz="8" w:space="0" w:color="auto"/>
              <w:left w:val="single" w:sz="4" w:space="0" w:color="auto"/>
              <w:bottom w:val="single" w:sz="8" w:space="0" w:color="auto"/>
              <w:right w:val="single" w:sz="4" w:space="0" w:color="auto"/>
            </w:tcBorders>
            <w:vAlign w:val="center"/>
            <w:hideMark/>
          </w:tcPr>
          <w:p w14:paraId="4FE9EE2B" w14:textId="77777777" w:rsidR="00976818" w:rsidRPr="00E02630" w:rsidRDefault="00976818" w:rsidP="00393AE3">
            <w:pPr>
              <w:rPr>
                <w:rFonts w:cs="Arial"/>
                <w:sz w:val="18"/>
                <w:szCs w:val="18"/>
              </w:rPr>
            </w:pPr>
            <w:r w:rsidRPr="00E02630">
              <w:rPr>
                <w:rFonts w:cs="Arial"/>
                <w:color w:val="000000"/>
                <w:sz w:val="18"/>
                <w:szCs w:val="18"/>
              </w:rPr>
              <w:t>32.1% (17)</w:t>
            </w:r>
          </w:p>
        </w:tc>
        <w:tc>
          <w:tcPr>
            <w:tcW w:w="1275" w:type="dxa"/>
            <w:tcBorders>
              <w:top w:val="single" w:sz="8" w:space="0" w:color="auto"/>
              <w:left w:val="single" w:sz="4" w:space="0" w:color="auto"/>
              <w:bottom w:val="single" w:sz="8" w:space="0" w:color="auto"/>
              <w:right w:val="single" w:sz="4" w:space="0" w:color="auto"/>
            </w:tcBorders>
            <w:vAlign w:val="center"/>
            <w:hideMark/>
          </w:tcPr>
          <w:p w14:paraId="5C62BA91" w14:textId="77777777" w:rsidR="00976818" w:rsidRPr="00E02630" w:rsidRDefault="00976818" w:rsidP="00393AE3">
            <w:pPr>
              <w:rPr>
                <w:rFonts w:cs="Arial"/>
                <w:sz w:val="18"/>
                <w:szCs w:val="18"/>
              </w:rPr>
            </w:pPr>
            <w:r w:rsidRPr="00E02630">
              <w:rPr>
                <w:rFonts w:cs="Arial"/>
                <w:color w:val="000000"/>
                <w:sz w:val="18"/>
                <w:szCs w:val="18"/>
              </w:rPr>
              <w:t>45.8% (27)</w:t>
            </w:r>
          </w:p>
        </w:tc>
        <w:tc>
          <w:tcPr>
            <w:tcW w:w="1276" w:type="dxa"/>
            <w:tcBorders>
              <w:top w:val="single" w:sz="8" w:space="0" w:color="auto"/>
              <w:left w:val="single" w:sz="4" w:space="0" w:color="auto"/>
              <w:bottom w:val="single" w:sz="8" w:space="0" w:color="auto"/>
              <w:right w:val="single" w:sz="4" w:space="0" w:color="auto"/>
            </w:tcBorders>
            <w:vAlign w:val="center"/>
            <w:hideMark/>
          </w:tcPr>
          <w:p w14:paraId="529C2970" w14:textId="77777777" w:rsidR="00976818" w:rsidRPr="00E02630" w:rsidRDefault="00976818" w:rsidP="00393AE3">
            <w:pPr>
              <w:rPr>
                <w:rFonts w:cs="Arial"/>
                <w:sz w:val="18"/>
                <w:szCs w:val="18"/>
              </w:rPr>
            </w:pPr>
            <w:r w:rsidRPr="00E02630">
              <w:rPr>
                <w:rFonts w:cs="Arial"/>
                <w:color w:val="000000"/>
                <w:sz w:val="18"/>
                <w:szCs w:val="18"/>
              </w:rPr>
              <w:t>40% (26)</w:t>
            </w:r>
          </w:p>
        </w:tc>
        <w:tc>
          <w:tcPr>
            <w:tcW w:w="1276" w:type="dxa"/>
            <w:tcBorders>
              <w:top w:val="single" w:sz="8" w:space="0" w:color="auto"/>
              <w:left w:val="single" w:sz="4" w:space="0" w:color="auto"/>
              <w:bottom w:val="single" w:sz="8" w:space="0" w:color="auto"/>
              <w:right w:val="single" w:sz="4" w:space="0" w:color="auto"/>
            </w:tcBorders>
            <w:vAlign w:val="center"/>
            <w:hideMark/>
          </w:tcPr>
          <w:p w14:paraId="4BEE8295" w14:textId="77777777" w:rsidR="00976818" w:rsidRPr="00E02630" w:rsidRDefault="00976818" w:rsidP="00393AE3">
            <w:pPr>
              <w:rPr>
                <w:rFonts w:cs="Arial"/>
                <w:sz w:val="18"/>
                <w:szCs w:val="18"/>
              </w:rPr>
            </w:pPr>
            <w:r w:rsidRPr="00E02630">
              <w:rPr>
                <w:rFonts w:cs="Arial"/>
                <w:color w:val="000000"/>
                <w:sz w:val="18"/>
                <w:szCs w:val="18"/>
              </w:rPr>
              <w:t>35% (21)</w:t>
            </w:r>
          </w:p>
        </w:tc>
        <w:tc>
          <w:tcPr>
            <w:tcW w:w="1276" w:type="dxa"/>
            <w:tcBorders>
              <w:top w:val="single" w:sz="8" w:space="0" w:color="auto"/>
              <w:left w:val="single" w:sz="4" w:space="0" w:color="auto"/>
              <w:bottom w:val="single" w:sz="8" w:space="0" w:color="auto"/>
              <w:right w:val="single" w:sz="4" w:space="0" w:color="auto"/>
            </w:tcBorders>
            <w:vAlign w:val="center"/>
            <w:hideMark/>
          </w:tcPr>
          <w:p w14:paraId="18146041" w14:textId="77777777" w:rsidR="00976818" w:rsidRPr="00E02630" w:rsidRDefault="00976818" w:rsidP="00393AE3">
            <w:pPr>
              <w:rPr>
                <w:rFonts w:cs="Arial"/>
                <w:sz w:val="18"/>
                <w:szCs w:val="18"/>
              </w:rPr>
            </w:pPr>
            <w:r w:rsidRPr="00E02630">
              <w:rPr>
                <w:rFonts w:cs="Arial"/>
                <w:color w:val="000000"/>
                <w:sz w:val="18"/>
                <w:szCs w:val="18"/>
              </w:rPr>
              <w:t>36.4% (43)</w:t>
            </w:r>
          </w:p>
        </w:tc>
        <w:tc>
          <w:tcPr>
            <w:tcW w:w="1258" w:type="dxa"/>
            <w:tcBorders>
              <w:top w:val="single" w:sz="8" w:space="0" w:color="auto"/>
              <w:left w:val="single" w:sz="4" w:space="0" w:color="auto"/>
              <w:bottom w:val="single" w:sz="8" w:space="0" w:color="auto"/>
              <w:right w:val="single" w:sz="8" w:space="0" w:color="auto"/>
            </w:tcBorders>
            <w:vAlign w:val="center"/>
            <w:hideMark/>
          </w:tcPr>
          <w:p w14:paraId="60BD5416" w14:textId="77777777" w:rsidR="00976818" w:rsidRPr="00E02630" w:rsidRDefault="00976818" w:rsidP="00393AE3">
            <w:pPr>
              <w:rPr>
                <w:rFonts w:cs="Arial"/>
                <w:sz w:val="18"/>
                <w:szCs w:val="18"/>
              </w:rPr>
            </w:pPr>
            <w:r w:rsidRPr="00E02630">
              <w:rPr>
                <w:rFonts w:cs="Arial"/>
                <w:color w:val="000000"/>
                <w:sz w:val="18"/>
                <w:szCs w:val="18"/>
              </w:rPr>
              <w:t>40.3% (48)</w:t>
            </w:r>
          </w:p>
        </w:tc>
      </w:tr>
      <w:tr w:rsidR="00976818" w:rsidRPr="00E02630" w14:paraId="594987EC" w14:textId="77777777" w:rsidTr="00393AE3">
        <w:trPr>
          <w:trHeight w:val="215"/>
        </w:trPr>
        <w:tc>
          <w:tcPr>
            <w:tcW w:w="2547" w:type="dxa"/>
            <w:tcBorders>
              <w:top w:val="single" w:sz="4" w:space="0" w:color="auto"/>
              <w:left w:val="single" w:sz="4" w:space="0" w:color="auto"/>
              <w:bottom w:val="single" w:sz="4" w:space="0" w:color="auto"/>
              <w:right w:val="single" w:sz="4" w:space="0" w:color="auto"/>
            </w:tcBorders>
            <w:hideMark/>
          </w:tcPr>
          <w:p w14:paraId="3D80BE8F" w14:textId="77777777" w:rsidR="00976818" w:rsidRPr="00E02630" w:rsidRDefault="00976818" w:rsidP="00393AE3">
            <w:pPr>
              <w:rPr>
                <w:rFonts w:cs="Arial"/>
                <w:sz w:val="18"/>
                <w:szCs w:val="18"/>
              </w:rPr>
            </w:pPr>
            <w:r w:rsidRPr="00E02630">
              <w:rPr>
                <w:rFonts w:cs="Arial"/>
                <w:sz w:val="18"/>
                <w:szCs w:val="18"/>
              </w:rPr>
              <w:t>Brain Training (BT)</w:t>
            </w:r>
          </w:p>
        </w:tc>
        <w:tc>
          <w:tcPr>
            <w:tcW w:w="1276" w:type="dxa"/>
            <w:tcBorders>
              <w:top w:val="single" w:sz="4" w:space="0" w:color="auto"/>
              <w:left w:val="single" w:sz="4" w:space="0" w:color="auto"/>
              <w:bottom w:val="single" w:sz="4" w:space="0" w:color="auto"/>
              <w:right w:val="single" w:sz="4" w:space="0" w:color="auto"/>
            </w:tcBorders>
            <w:hideMark/>
          </w:tcPr>
          <w:p w14:paraId="0F1B512A" w14:textId="77777777" w:rsidR="00976818" w:rsidRPr="00E02630" w:rsidRDefault="00976818" w:rsidP="00393AE3">
            <w:pPr>
              <w:rPr>
                <w:rFonts w:cs="Arial"/>
                <w:sz w:val="18"/>
                <w:szCs w:val="18"/>
              </w:rPr>
            </w:pPr>
            <w:r w:rsidRPr="00E02630">
              <w:rPr>
                <w:rFonts w:cs="Arial"/>
                <w:sz w:val="18"/>
                <w:szCs w:val="18"/>
              </w:rPr>
              <w:t>58.5% (31)</w:t>
            </w:r>
          </w:p>
        </w:tc>
        <w:tc>
          <w:tcPr>
            <w:tcW w:w="1275" w:type="dxa"/>
            <w:tcBorders>
              <w:top w:val="single" w:sz="4" w:space="0" w:color="auto"/>
              <w:left w:val="single" w:sz="4" w:space="0" w:color="auto"/>
              <w:bottom w:val="single" w:sz="4" w:space="0" w:color="auto"/>
              <w:right w:val="single" w:sz="4" w:space="0" w:color="auto"/>
            </w:tcBorders>
            <w:hideMark/>
          </w:tcPr>
          <w:p w14:paraId="26056A3D" w14:textId="77777777" w:rsidR="00976818" w:rsidRPr="00E02630" w:rsidRDefault="00976818" w:rsidP="00393AE3">
            <w:pPr>
              <w:rPr>
                <w:rFonts w:cs="Arial"/>
                <w:sz w:val="18"/>
                <w:szCs w:val="18"/>
              </w:rPr>
            </w:pPr>
            <w:r w:rsidRPr="00E02630">
              <w:rPr>
                <w:rFonts w:cs="Arial"/>
                <w:sz w:val="18"/>
                <w:szCs w:val="18"/>
              </w:rPr>
              <w:t>72.9% (43)</w:t>
            </w:r>
          </w:p>
        </w:tc>
        <w:tc>
          <w:tcPr>
            <w:tcW w:w="1276" w:type="dxa"/>
            <w:tcBorders>
              <w:top w:val="single" w:sz="4" w:space="0" w:color="auto"/>
              <w:left w:val="single" w:sz="4" w:space="0" w:color="auto"/>
              <w:bottom w:val="single" w:sz="4" w:space="0" w:color="auto"/>
              <w:right w:val="single" w:sz="4" w:space="0" w:color="auto"/>
            </w:tcBorders>
            <w:hideMark/>
          </w:tcPr>
          <w:p w14:paraId="38C95F8E" w14:textId="77777777" w:rsidR="00976818" w:rsidRPr="00E02630" w:rsidRDefault="00976818" w:rsidP="00393AE3">
            <w:pPr>
              <w:rPr>
                <w:rFonts w:cs="Arial"/>
                <w:sz w:val="18"/>
                <w:szCs w:val="18"/>
              </w:rPr>
            </w:pPr>
            <w:r w:rsidRPr="00E02630">
              <w:rPr>
                <w:rFonts w:cs="Arial"/>
                <w:sz w:val="18"/>
                <w:szCs w:val="18"/>
              </w:rPr>
              <w:t>58.5% (38)</w:t>
            </w:r>
          </w:p>
        </w:tc>
        <w:tc>
          <w:tcPr>
            <w:tcW w:w="1276" w:type="dxa"/>
            <w:tcBorders>
              <w:top w:val="single" w:sz="4" w:space="0" w:color="auto"/>
              <w:left w:val="single" w:sz="4" w:space="0" w:color="auto"/>
              <w:bottom w:val="single" w:sz="4" w:space="0" w:color="auto"/>
              <w:right w:val="single" w:sz="4" w:space="0" w:color="auto"/>
            </w:tcBorders>
            <w:hideMark/>
          </w:tcPr>
          <w:p w14:paraId="2063A9AC" w14:textId="77777777" w:rsidR="00976818" w:rsidRPr="00E02630" w:rsidRDefault="00976818" w:rsidP="00393AE3">
            <w:pPr>
              <w:rPr>
                <w:rFonts w:cs="Arial"/>
                <w:sz w:val="18"/>
                <w:szCs w:val="18"/>
              </w:rPr>
            </w:pPr>
            <w:r w:rsidRPr="00E02630">
              <w:rPr>
                <w:rFonts w:cs="Arial"/>
                <w:sz w:val="18"/>
                <w:szCs w:val="18"/>
              </w:rPr>
              <w:t>65% (39)</w:t>
            </w:r>
          </w:p>
        </w:tc>
        <w:tc>
          <w:tcPr>
            <w:tcW w:w="1276" w:type="dxa"/>
            <w:tcBorders>
              <w:top w:val="single" w:sz="4" w:space="0" w:color="auto"/>
              <w:left w:val="single" w:sz="4" w:space="0" w:color="auto"/>
              <w:bottom w:val="single" w:sz="4" w:space="0" w:color="auto"/>
              <w:right w:val="single" w:sz="4" w:space="0" w:color="auto"/>
            </w:tcBorders>
            <w:hideMark/>
          </w:tcPr>
          <w:p w14:paraId="2A70F238" w14:textId="77777777" w:rsidR="00976818" w:rsidRPr="00E02630" w:rsidRDefault="00976818" w:rsidP="00393AE3">
            <w:pPr>
              <w:rPr>
                <w:rFonts w:cs="Arial"/>
                <w:sz w:val="18"/>
                <w:szCs w:val="18"/>
              </w:rPr>
            </w:pPr>
            <w:r w:rsidRPr="00E02630">
              <w:rPr>
                <w:rFonts w:cs="Arial"/>
                <w:sz w:val="18"/>
                <w:szCs w:val="18"/>
              </w:rPr>
              <w:t>58.5% (69)</w:t>
            </w:r>
          </w:p>
        </w:tc>
        <w:tc>
          <w:tcPr>
            <w:tcW w:w="1258" w:type="dxa"/>
            <w:tcBorders>
              <w:top w:val="single" w:sz="4" w:space="0" w:color="auto"/>
              <w:left w:val="single" w:sz="4" w:space="0" w:color="auto"/>
              <w:bottom w:val="single" w:sz="4" w:space="0" w:color="auto"/>
              <w:right w:val="single" w:sz="4" w:space="0" w:color="auto"/>
            </w:tcBorders>
            <w:hideMark/>
          </w:tcPr>
          <w:p w14:paraId="4A0913CD" w14:textId="77777777" w:rsidR="00976818" w:rsidRPr="00E02630" w:rsidRDefault="00976818" w:rsidP="00393AE3">
            <w:pPr>
              <w:rPr>
                <w:rFonts w:cs="Arial"/>
                <w:sz w:val="18"/>
                <w:szCs w:val="18"/>
              </w:rPr>
            </w:pPr>
            <w:r w:rsidRPr="00E02630">
              <w:rPr>
                <w:rFonts w:cs="Arial"/>
                <w:sz w:val="18"/>
                <w:szCs w:val="18"/>
              </w:rPr>
              <w:t>68.9% (82)</w:t>
            </w:r>
          </w:p>
        </w:tc>
      </w:tr>
      <w:tr w:rsidR="00976818" w:rsidRPr="00E02630" w14:paraId="6D750434" w14:textId="77777777" w:rsidTr="00393AE3">
        <w:trPr>
          <w:trHeight w:val="215"/>
        </w:trPr>
        <w:tc>
          <w:tcPr>
            <w:tcW w:w="2547" w:type="dxa"/>
            <w:tcBorders>
              <w:top w:val="single" w:sz="4" w:space="0" w:color="auto"/>
              <w:left w:val="single" w:sz="4" w:space="0" w:color="auto"/>
              <w:bottom w:val="single" w:sz="4" w:space="0" w:color="auto"/>
              <w:right w:val="single" w:sz="4" w:space="0" w:color="auto"/>
            </w:tcBorders>
            <w:hideMark/>
          </w:tcPr>
          <w:p w14:paraId="74F04A83" w14:textId="77777777" w:rsidR="00976818" w:rsidRPr="00E02630" w:rsidRDefault="00976818" w:rsidP="00393AE3">
            <w:pPr>
              <w:rPr>
                <w:rFonts w:cs="Arial"/>
                <w:sz w:val="18"/>
                <w:szCs w:val="18"/>
              </w:rPr>
            </w:pPr>
            <w:r w:rsidRPr="00E02630">
              <w:rPr>
                <w:rFonts w:cs="Arial"/>
                <w:sz w:val="18"/>
                <w:szCs w:val="18"/>
              </w:rPr>
              <w:t xml:space="preserve">Number of BT </w:t>
            </w:r>
            <w:proofErr w:type="spellStart"/>
            <w:r w:rsidRPr="00E02630">
              <w:rPr>
                <w:rFonts w:cs="Arial"/>
                <w:sz w:val="18"/>
                <w:szCs w:val="18"/>
              </w:rPr>
              <w:t>sessions</w:t>
            </w:r>
            <w:r w:rsidRPr="002416FF">
              <w:rPr>
                <w:rFonts w:cs="Arial"/>
                <w:sz w:val="18"/>
                <w:szCs w:val="18"/>
                <w:vertAlign w:val="superscript"/>
              </w:rPr>
              <w:t>a</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4167855E" w14:textId="77777777" w:rsidR="00976818" w:rsidRPr="00E02630" w:rsidRDefault="00976818" w:rsidP="00393AE3">
            <w:pPr>
              <w:rPr>
                <w:rFonts w:cs="Arial"/>
                <w:sz w:val="18"/>
                <w:szCs w:val="18"/>
              </w:rPr>
            </w:pPr>
            <w:r w:rsidRPr="00E02630">
              <w:rPr>
                <w:rFonts w:cs="Arial"/>
                <w:sz w:val="18"/>
                <w:szCs w:val="18"/>
              </w:rPr>
              <w:t>848</w:t>
            </w:r>
          </w:p>
        </w:tc>
        <w:tc>
          <w:tcPr>
            <w:tcW w:w="1275" w:type="dxa"/>
            <w:tcBorders>
              <w:top w:val="single" w:sz="4" w:space="0" w:color="auto"/>
              <w:left w:val="single" w:sz="4" w:space="0" w:color="auto"/>
              <w:bottom w:val="single" w:sz="4" w:space="0" w:color="auto"/>
              <w:right w:val="single" w:sz="4" w:space="0" w:color="auto"/>
            </w:tcBorders>
            <w:hideMark/>
          </w:tcPr>
          <w:p w14:paraId="3B7431B4" w14:textId="77777777" w:rsidR="00976818" w:rsidRPr="00E02630" w:rsidRDefault="00976818" w:rsidP="00393AE3">
            <w:pPr>
              <w:rPr>
                <w:rFonts w:cs="Arial"/>
                <w:sz w:val="18"/>
                <w:szCs w:val="18"/>
              </w:rPr>
            </w:pPr>
            <w:r w:rsidRPr="00E02630">
              <w:rPr>
                <w:rFonts w:cs="Arial"/>
                <w:sz w:val="18"/>
                <w:szCs w:val="18"/>
              </w:rPr>
              <w:t>838</w:t>
            </w:r>
          </w:p>
        </w:tc>
        <w:tc>
          <w:tcPr>
            <w:tcW w:w="1276" w:type="dxa"/>
            <w:tcBorders>
              <w:top w:val="single" w:sz="4" w:space="0" w:color="auto"/>
              <w:left w:val="single" w:sz="4" w:space="0" w:color="auto"/>
              <w:bottom w:val="single" w:sz="4" w:space="0" w:color="auto"/>
              <w:right w:val="single" w:sz="4" w:space="0" w:color="auto"/>
            </w:tcBorders>
            <w:hideMark/>
          </w:tcPr>
          <w:p w14:paraId="73A395F6" w14:textId="77777777" w:rsidR="00976818" w:rsidRPr="00E02630" w:rsidRDefault="00976818" w:rsidP="00393AE3">
            <w:pPr>
              <w:rPr>
                <w:rFonts w:cs="Arial"/>
                <w:sz w:val="18"/>
                <w:szCs w:val="18"/>
              </w:rPr>
            </w:pPr>
            <w:r w:rsidRPr="00E02630">
              <w:rPr>
                <w:rFonts w:cs="Arial"/>
                <w:sz w:val="18"/>
                <w:szCs w:val="18"/>
              </w:rPr>
              <w:t>1113</w:t>
            </w:r>
          </w:p>
        </w:tc>
        <w:tc>
          <w:tcPr>
            <w:tcW w:w="1276" w:type="dxa"/>
            <w:tcBorders>
              <w:top w:val="single" w:sz="4" w:space="0" w:color="auto"/>
              <w:left w:val="single" w:sz="4" w:space="0" w:color="auto"/>
              <w:bottom w:val="single" w:sz="4" w:space="0" w:color="auto"/>
              <w:right w:val="single" w:sz="4" w:space="0" w:color="auto"/>
            </w:tcBorders>
            <w:hideMark/>
          </w:tcPr>
          <w:p w14:paraId="65BCFAD2" w14:textId="77777777" w:rsidR="00976818" w:rsidRPr="00E02630" w:rsidRDefault="00976818" w:rsidP="00393AE3">
            <w:pPr>
              <w:rPr>
                <w:rFonts w:cs="Arial"/>
                <w:sz w:val="18"/>
                <w:szCs w:val="18"/>
              </w:rPr>
            </w:pPr>
            <w:r w:rsidRPr="00E02630">
              <w:rPr>
                <w:rFonts w:cs="Arial"/>
                <w:sz w:val="18"/>
                <w:szCs w:val="18"/>
              </w:rPr>
              <w:t>1062</w:t>
            </w:r>
          </w:p>
        </w:tc>
        <w:tc>
          <w:tcPr>
            <w:tcW w:w="1276" w:type="dxa"/>
            <w:tcBorders>
              <w:top w:val="single" w:sz="4" w:space="0" w:color="auto"/>
              <w:left w:val="single" w:sz="4" w:space="0" w:color="auto"/>
              <w:bottom w:val="single" w:sz="4" w:space="0" w:color="auto"/>
              <w:right w:val="single" w:sz="4" w:space="0" w:color="auto"/>
            </w:tcBorders>
            <w:hideMark/>
          </w:tcPr>
          <w:p w14:paraId="1DEF3F41" w14:textId="77777777" w:rsidR="00976818" w:rsidRPr="00E02630" w:rsidRDefault="00976818" w:rsidP="00393AE3">
            <w:pPr>
              <w:rPr>
                <w:rFonts w:cs="Arial"/>
                <w:sz w:val="18"/>
                <w:szCs w:val="18"/>
              </w:rPr>
            </w:pPr>
            <w:r w:rsidRPr="00E02630">
              <w:rPr>
                <w:rFonts w:cs="Arial"/>
                <w:sz w:val="18"/>
                <w:szCs w:val="18"/>
              </w:rPr>
              <w:t>1961</w:t>
            </w:r>
          </w:p>
        </w:tc>
        <w:tc>
          <w:tcPr>
            <w:tcW w:w="1258" w:type="dxa"/>
            <w:tcBorders>
              <w:top w:val="single" w:sz="4" w:space="0" w:color="auto"/>
              <w:left w:val="single" w:sz="4" w:space="0" w:color="auto"/>
              <w:bottom w:val="single" w:sz="4" w:space="0" w:color="auto"/>
              <w:right w:val="single" w:sz="4" w:space="0" w:color="auto"/>
            </w:tcBorders>
            <w:hideMark/>
          </w:tcPr>
          <w:p w14:paraId="7E5A68D7" w14:textId="77777777" w:rsidR="00976818" w:rsidRPr="00E02630" w:rsidRDefault="00976818" w:rsidP="00393AE3">
            <w:pPr>
              <w:rPr>
                <w:rFonts w:cs="Arial"/>
                <w:sz w:val="18"/>
                <w:szCs w:val="18"/>
              </w:rPr>
            </w:pPr>
            <w:r w:rsidRPr="00E02630">
              <w:rPr>
                <w:rFonts w:cs="Arial"/>
                <w:sz w:val="18"/>
                <w:szCs w:val="18"/>
              </w:rPr>
              <w:t>1900</w:t>
            </w:r>
          </w:p>
        </w:tc>
      </w:tr>
      <w:tr w:rsidR="00976818" w:rsidRPr="00E02630" w14:paraId="53EF72C4" w14:textId="77777777" w:rsidTr="00393AE3">
        <w:trPr>
          <w:trHeight w:val="215"/>
        </w:trPr>
        <w:tc>
          <w:tcPr>
            <w:tcW w:w="2547" w:type="dxa"/>
            <w:tcBorders>
              <w:top w:val="single" w:sz="4" w:space="0" w:color="auto"/>
              <w:left w:val="single" w:sz="4" w:space="0" w:color="auto"/>
              <w:bottom w:val="single" w:sz="4" w:space="0" w:color="auto"/>
              <w:right w:val="single" w:sz="4" w:space="0" w:color="auto"/>
            </w:tcBorders>
            <w:hideMark/>
          </w:tcPr>
          <w:p w14:paraId="3D2F21B9" w14:textId="77777777" w:rsidR="00976818" w:rsidRPr="00E02630" w:rsidRDefault="00976818" w:rsidP="00393AE3">
            <w:pPr>
              <w:rPr>
                <w:rFonts w:cs="Arial"/>
                <w:sz w:val="18"/>
                <w:szCs w:val="18"/>
              </w:rPr>
            </w:pPr>
            <w:r w:rsidRPr="00E02630">
              <w:rPr>
                <w:rFonts w:cs="Arial"/>
                <w:sz w:val="18"/>
                <w:szCs w:val="18"/>
              </w:rPr>
              <w:t>Median BT sess. per user</w:t>
            </w:r>
          </w:p>
        </w:tc>
        <w:tc>
          <w:tcPr>
            <w:tcW w:w="1276" w:type="dxa"/>
            <w:tcBorders>
              <w:top w:val="single" w:sz="4" w:space="0" w:color="auto"/>
              <w:left w:val="single" w:sz="4" w:space="0" w:color="auto"/>
              <w:bottom w:val="single" w:sz="4" w:space="0" w:color="auto"/>
              <w:right w:val="single" w:sz="4" w:space="0" w:color="auto"/>
            </w:tcBorders>
            <w:hideMark/>
          </w:tcPr>
          <w:p w14:paraId="542D8029" w14:textId="77777777" w:rsidR="00976818" w:rsidRPr="00E02630" w:rsidRDefault="00976818" w:rsidP="00393AE3">
            <w:pPr>
              <w:rPr>
                <w:rFonts w:cs="Arial"/>
                <w:sz w:val="18"/>
                <w:szCs w:val="18"/>
              </w:rPr>
            </w:pPr>
            <w:r>
              <w:rPr>
                <w:rFonts w:cs="Arial"/>
                <w:sz w:val="18"/>
                <w:szCs w:val="18"/>
              </w:rPr>
              <w:t>3</w:t>
            </w:r>
          </w:p>
        </w:tc>
        <w:tc>
          <w:tcPr>
            <w:tcW w:w="1275" w:type="dxa"/>
            <w:tcBorders>
              <w:top w:val="single" w:sz="4" w:space="0" w:color="auto"/>
              <w:left w:val="single" w:sz="4" w:space="0" w:color="auto"/>
              <w:bottom w:val="single" w:sz="4" w:space="0" w:color="auto"/>
              <w:right w:val="single" w:sz="4" w:space="0" w:color="auto"/>
            </w:tcBorders>
            <w:hideMark/>
          </w:tcPr>
          <w:p w14:paraId="709A8972" w14:textId="77777777" w:rsidR="00976818" w:rsidRPr="00E02630" w:rsidRDefault="00976818" w:rsidP="00393AE3">
            <w:pPr>
              <w:rPr>
                <w:rFonts w:cs="Arial"/>
                <w:sz w:val="18"/>
                <w:szCs w:val="18"/>
              </w:rPr>
            </w:pPr>
            <w:r>
              <w:rPr>
                <w:rFonts w:cs="Arial"/>
                <w:sz w:val="18"/>
                <w:szCs w:val="18"/>
              </w:rPr>
              <w:t>5</w:t>
            </w:r>
          </w:p>
        </w:tc>
        <w:tc>
          <w:tcPr>
            <w:tcW w:w="1276" w:type="dxa"/>
            <w:tcBorders>
              <w:top w:val="single" w:sz="4" w:space="0" w:color="auto"/>
              <w:left w:val="single" w:sz="4" w:space="0" w:color="auto"/>
              <w:bottom w:val="single" w:sz="4" w:space="0" w:color="auto"/>
              <w:right w:val="single" w:sz="4" w:space="0" w:color="auto"/>
            </w:tcBorders>
            <w:hideMark/>
          </w:tcPr>
          <w:p w14:paraId="7397D179" w14:textId="77777777" w:rsidR="00976818" w:rsidRPr="00E02630" w:rsidRDefault="00976818" w:rsidP="00393AE3">
            <w:pPr>
              <w:rPr>
                <w:rFonts w:cs="Arial"/>
                <w:sz w:val="18"/>
                <w:szCs w:val="18"/>
              </w:rPr>
            </w:pPr>
            <w:r>
              <w:rPr>
                <w:rFonts w:cs="Arial"/>
                <w:sz w:val="18"/>
                <w:szCs w:val="18"/>
              </w:rPr>
              <w:t>3</w:t>
            </w:r>
          </w:p>
        </w:tc>
        <w:tc>
          <w:tcPr>
            <w:tcW w:w="1276" w:type="dxa"/>
            <w:tcBorders>
              <w:top w:val="single" w:sz="4" w:space="0" w:color="auto"/>
              <w:left w:val="single" w:sz="4" w:space="0" w:color="auto"/>
              <w:bottom w:val="single" w:sz="4" w:space="0" w:color="auto"/>
              <w:right w:val="single" w:sz="4" w:space="0" w:color="auto"/>
            </w:tcBorders>
            <w:hideMark/>
          </w:tcPr>
          <w:p w14:paraId="224C00ED" w14:textId="77777777" w:rsidR="00976818" w:rsidRPr="00E02630" w:rsidRDefault="00976818" w:rsidP="00393AE3">
            <w:pPr>
              <w:rPr>
                <w:rFonts w:cs="Arial"/>
                <w:sz w:val="18"/>
                <w:szCs w:val="18"/>
              </w:rPr>
            </w:pPr>
            <w:r>
              <w:rPr>
                <w:rFonts w:cs="Arial"/>
                <w:sz w:val="18"/>
                <w:szCs w:val="18"/>
              </w:rPr>
              <w:t>5</w:t>
            </w:r>
          </w:p>
        </w:tc>
        <w:tc>
          <w:tcPr>
            <w:tcW w:w="1276" w:type="dxa"/>
            <w:tcBorders>
              <w:top w:val="single" w:sz="4" w:space="0" w:color="auto"/>
              <w:left w:val="single" w:sz="4" w:space="0" w:color="auto"/>
              <w:bottom w:val="single" w:sz="4" w:space="0" w:color="auto"/>
              <w:right w:val="single" w:sz="4" w:space="0" w:color="auto"/>
            </w:tcBorders>
            <w:hideMark/>
          </w:tcPr>
          <w:p w14:paraId="58CC4236" w14:textId="77777777" w:rsidR="00976818" w:rsidRPr="00E02630" w:rsidRDefault="00976818" w:rsidP="00393AE3">
            <w:pPr>
              <w:rPr>
                <w:rFonts w:cs="Arial"/>
                <w:sz w:val="18"/>
                <w:szCs w:val="18"/>
              </w:rPr>
            </w:pPr>
            <w:r>
              <w:rPr>
                <w:rFonts w:cs="Arial"/>
                <w:sz w:val="18"/>
                <w:szCs w:val="18"/>
              </w:rPr>
              <w:t>3</w:t>
            </w:r>
          </w:p>
        </w:tc>
        <w:tc>
          <w:tcPr>
            <w:tcW w:w="1258" w:type="dxa"/>
            <w:tcBorders>
              <w:top w:val="single" w:sz="4" w:space="0" w:color="auto"/>
              <w:left w:val="single" w:sz="4" w:space="0" w:color="auto"/>
              <w:bottom w:val="single" w:sz="4" w:space="0" w:color="auto"/>
              <w:right w:val="single" w:sz="4" w:space="0" w:color="auto"/>
            </w:tcBorders>
            <w:hideMark/>
          </w:tcPr>
          <w:p w14:paraId="2F1501B6" w14:textId="77777777" w:rsidR="00976818" w:rsidRPr="00E02630" w:rsidRDefault="00976818" w:rsidP="00393AE3">
            <w:pPr>
              <w:rPr>
                <w:rFonts w:cs="Arial"/>
                <w:sz w:val="18"/>
                <w:szCs w:val="18"/>
              </w:rPr>
            </w:pPr>
            <w:r>
              <w:rPr>
                <w:rFonts w:cs="Arial"/>
                <w:sz w:val="18"/>
                <w:szCs w:val="18"/>
              </w:rPr>
              <w:t>5</w:t>
            </w:r>
          </w:p>
        </w:tc>
      </w:tr>
      <w:tr w:rsidR="00976818" w:rsidRPr="00E02630" w14:paraId="73E9FE00" w14:textId="77777777" w:rsidTr="00393AE3">
        <w:trPr>
          <w:trHeight w:val="215"/>
        </w:trPr>
        <w:tc>
          <w:tcPr>
            <w:tcW w:w="2547" w:type="dxa"/>
            <w:tcBorders>
              <w:top w:val="single" w:sz="4" w:space="0" w:color="auto"/>
              <w:left w:val="single" w:sz="4" w:space="0" w:color="auto"/>
              <w:bottom w:val="single" w:sz="4" w:space="0" w:color="auto"/>
              <w:right w:val="single" w:sz="4" w:space="0" w:color="auto"/>
            </w:tcBorders>
            <w:hideMark/>
          </w:tcPr>
          <w:p w14:paraId="2412A644" w14:textId="77777777" w:rsidR="00976818" w:rsidRPr="00E02630" w:rsidRDefault="00976818" w:rsidP="00393AE3">
            <w:pPr>
              <w:rPr>
                <w:rFonts w:cs="Arial"/>
                <w:sz w:val="18"/>
                <w:szCs w:val="18"/>
              </w:rPr>
            </w:pPr>
            <w:r w:rsidRPr="00E02630">
              <w:rPr>
                <w:rFonts w:cs="Arial"/>
                <w:sz w:val="18"/>
                <w:szCs w:val="18"/>
              </w:rPr>
              <w:t>Eat for Health</w:t>
            </w:r>
          </w:p>
        </w:tc>
        <w:tc>
          <w:tcPr>
            <w:tcW w:w="1276" w:type="dxa"/>
            <w:tcBorders>
              <w:top w:val="single" w:sz="4" w:space="0" w:color="auto"/>
              <w:left w:val="single" w:sz="4" w:space="0" w:color="auto"/>
              <w:bottom w:val="single" w:sz="4" w:space="0" w:color="auto"/>
              <w:right w:val="single" w:sz="4" w:space="0" w:color="auto"/>
            </w:tcBorders>
            <w:hideMark/>
          </w:tcPr>
          <w:p w14:paraId="7A81491B" w14:textId="77777777" w:rsidR="00976818" w:rsidRPr="00E02630" w:rsidRDefault="00976818" w:rsidP="00393AE3">
            <w:pPr>
              <w:rPr>
                <w:rFonts w:cs="Arial"/>
                <w:sz w:val="18"/>
                <w:szCs w:val="18"/>
              </w:rPr>
            </w:pPr>
            <w:r w:rsidRPr="00E02630">
              <w:rPr>
                <w:rFonts w:cs="Arial"/>
                <w:sz w:val="18"/>
                <w:szCs w:val="18"/>
              </w:rPr>
              <w:t>52.8% (28)</w:t>
            </w:r>
          </w:p>
        </w:tc>
        <w:tc>
          <w:tcPr>
            <w:tcW w:w="1275" w:type="dxa"/>
            <w:tcBorders>
              <w:top w:val="single" w:sz="4" w:space="0" w:color="auto"/>
              <w:left w:val="single" w:sz="4" w:space="0" w:color="auto"/>
              <w:bottom w:val="single" w:sz="4" w:space="0" w:color="auto"/>
              <w:right w:val="single" w:sz="4" w:space="0" w:color="auto"/>
            </w:tcBorders>
            <w:hideMark/>
          </w:tcPr>
          <w:p w14:paraId="4CDE78CF" w14:textId="77777777" w:rsidR="00976818" w:rsidRPr="00E02630" w:rsidRDefault="00976818" w:rsidP="00393AE3">
            <w:pPr>
              <w:rPr>
                <w:rFonts w:cs="Arial"/>
                <w:sz w:val="18"/>
                <w:szCs w:val="18"/>
              </w:rPr>
            </w:pPr>
            <w:r w:rsidRPr="00E02630">
              <w:rPr>
                <w:rFonts w:cs="Arial"/>
                <w:sz w:val="18"/>
                <w:szCs w:val="18"/>
              </w:rPr>
              <w:t>47.5% (28)</w:t>
            </w:r>
          </w:p>
        </w:tc>
        <w:tc>
          <w:tcPr>
            <w:tcW w:w="1276" w:type="dxa"/>
            <w:tcBorders>
              <w:top w:val="single" w:sz="4" w:space="0" w:color="auto"/>
              <w:left w:val="single" w:sz="4" w:space="0" w:color="auto"/>
              <w:bottom w:val="single" w:sz="4" w:space="0" w:color="auto"/>
              <w:right w:val="single" w:sz="4" w:space="0" w:color="auto"/>
            </w:tcBorders>
            <w:hideMark/>
          </w:tcPr>
          <w:p w14:paraId="0DCD7B8A" w14:textId="77777777" w:rsidR="00976818" w:rsidRPr="00E02630" w:rsidRDefault="00976818" w:rsidP="00393AE3">
            <w:pPr>
              <w:rPr>
                <w:rFonts w:cs="Arial"/>
                <w:sz w:val="18"/>
                <w:szCs w:val="18"/>
              </w:rPr>
            </w:pPr>
            <w:r w:rsidRPr="00E02630">
              <w:rPr>
                <w:rFonts w:cs="Arial"/>
                <w:sz w:val="18"/>
                <w:szCs w:val="18"/>
              </w:rPr>
              <w:t>46.2% (30)</w:t>
            </w:r>
          </w:p>
        </w:tc>
        <w:tc>
          <w:tcPr>
            <w:tcW w:w="1276" w:type="dxa"/>
            <w:tcBorders>
              <w:top w:val="single" w:sz="4" w:space="0" w:color="auto"/>
              <w:left w:val="single" w:sz="4" w:space="0" w:color="auto"/>
              <w:bottom w:val="single" w:sz="4" w:space="0" w:color="auto"/>
              <w:right w:val="single" w:sz="4" w:space="0" w:color="auto"/>
            </w:tcBorders>
            <w:hideMark/>
          </w:tcPr>
          <w:p w14:paraId="1F09048C" w14:textId="77777777" w:rsidR="00976818" w:rsidRPr="00E02630" w:rsidRDefault="00976818" w:rsidP="00393AE3">
            <w:pPr>
              <w:rPr>
                <w:rFonts w:cs="Arial"/>
                <w:sz w:val="18"/>
                <w:szCs w:val="18"/>
              </w:rPr>
            </w:pPr>
            <w:r w:rsidRPr="00E02630">
              <w:rPr>
                <w:rFonts w:cs="Arial"/>
                <w:sz w:val="18"/>
                <w:szCs w:val="18"/>
              </w:rPr>
              <w:t>53.3% (32)</w:t>
            </w:r>
          </w:p>
        </w:tc>
        <w:tc>
          <w:tcPr>
            <w:tcW w:w="1276" w:type="dxa"/>
            <w:tcBorders>
              <w:top w:val="single" w:sz="4" w:space="0" w:color="auto"/>
              <w:left w:val="single" w:sz="4" w:space="0" w:color="auto"/>
              <w:bottom w:val="single" w:sz="4" w:space="0" w:color="auto"/>
              <w:right w:val="single" w:sz="4" w:space="0" w:color="auto"/>
            </w:tcBorders>
            <w:hideMark/>
          </w:tcPr>
          <w:p w14:paraId="3800372A" w14:textId="77777777" w:rsidR="00976818" w:rsidRPr="00E02630" w:rsidRDefault="00976818" w:rsidP="00393AE3">
            <w:pPr>
              <w:rPr>
                <w:rFonts w:cs="Arial"/>
                <w:sz w:val="18"/>
                <w:szCs w:val="18"/>
              </w:rPr>
            </w:pPr>
            <w:r w:rsidRPr="00E02630">
              <w:rPr>
                <w:rFonts w:cs="Arial"/>
                <w:sz w:val="18"/>
                <w:szCs w:val="18"/>
              </w:rPr>
              <w:t>49.2% (58)</w:t>
            </w:r>
          </w:p>
        </w:tc>
        <w:tc>
          <w:tcPr>
            <w:tcW w:w="1258" w:type="dxa"/>
            <w:tcBorders>
              <w:top w:val="single" w:sz="4" w:space="0" w:color="auto"/>
              <w:left w:val="single" w:sz="4" w:space="0" w:color="auto"/>
              <w:bottom w:val="single" w:sz="4" w:space="0" w:color="auto"/>
              <w:right w:val="single" w:sz="4" w:space="0" w:color="auto"/>
            </w:tcBorders>
            <w:hideMark/>
          </w:tcPr>
          <w:p w14:paraId="7B512AF5" w14:textId="77777777" w:rsidR="00976818" w:rsidRPr="00E02630" w:rsidRDefault="00976818" w:rsidP="00393AE3">
            <w:pPr>
              <w:rPr>
                <w:rFonts w:cs="Arial"/>
                <w:sz w:val="18"/>
                <w:szCs w:val="18"/>
              </w:rPr>
            </w:pPr>
            <w:r w:rsidRPr="00E02630">
              <w:rPr>
                <w:rFonts w:cs="Arial"/>
                <w:sz w:val="18"/>
                <w:szCs w:val="18"/>
              </w:rPr>
              <w:t>50.4% (60)</w:t>
            </w:r>
          </w:p>
        </w:tc>
      </w:tr>
    </w:tbl>
    <w:p w14:paraId="72C22FB9" w14:textId="77777777" w:rsidR="00976818" w:rsidRPr="00721B78" w:rsidRDefault="00976818" w:rsidP="00976818">
      <w:pPr>
        <w:rPr>
          <w:sz w:val="20"/>
          <w:szCs w:val="20"/>
        </w:rPr>
      </w:pPr>
      <w:proofErr w:type="spellStart"/>
      <w:r w:rsidRPr="002416FF">
        <w:rPr>
          <w:sz w:val="20"/>
          <w:szCs w:val="20"/>
          <w:vertAlign w:val="superscript"/>
        </w:rPr>
        <w:t>a</w:t>
      </w:r>
      <w:r w:rsidRPr="00721B78">
        <w:rPr>
          <w:sz w:val="20"/>
          <w:szCs w:val="20"/>
        </w:rPr>
        <w:t>BT</w:t>
      </w:r>
      <w:proofErr w:type="spellEnd"/>
      <w:r w:rsidRPr="00721B78">
        <w:rPr>
          <w:sz w:val="20"/>
          <w:szCs w:val="20"/>
        </w:rPr>
        <w:t xml:space="preserve"> sessions = number of separate occasions Brain Training games were accessed</w:t>
      </w:r>
    </w:p>
    <w:p w14:paraId="2AA3B590" w14:textId="0109E7F5" w:rsidR="00976818" w:rsidRPr="008875DA" w:rsidRDefault="00976818" w:rsidP="00976818">
      <w:pPr>
        <w:rPr>
          <w:b/>
        </w:rPr>
      </w:pPr>
      <w:r w:rsidRPr="005E610E">
        <w:rPr>
          <w:b/>
        </w:rPr>
        <w:t xml:space="preserve">Table </w:t>
      </w:r>
      <w:r>
        <w:rPr>
          <w:b/>
        </w:rPr>
        <w:t>3</w:t>
      </w:r>
      <w:r w:rsidRPr="005E610E">
        <w:rPr>
          <w:b/>
        </w:rPr>
        <w:t xml:space="preserve">. </w:t>
      </w:r>
    </w:p>
    <w:tbl>
      <w:tblPr>
        <w:tblStyle w:val="TableGrid"/>
        <w:tblW w:w="0" w:type="auto"/>
        <w:tblInd w:w="0" w:type="dxa"/>
        <w:tblLook w:val="04A0" w:firstRow="1" w:lastRow="0" w:firstColumn="1" w:lastColumn="0" w:noHBand="0" w:noVBand="1"/>
      </w:tblPr>
      <w:tblGrid>
        <w:gridCol w:w="4248"/>
        <w:gridCol w:w="1589"/>
        <w:gridCol w:w="1589"/>
        <w:gridCol w:w="1590"/>
      </w:tblGrid>
      <w:tr w:rsidR="00976818" w:rsidRPr="00585C2B" w14:paraId="6545A35B" w14:textId="77777777" w:rsidTr="00393AE3">
        <w:tc>
          <w:tcPr>
            <w:tcW w:w="4248" w:type="dxa"/>
          </w:tcPr>
          <w:p w14:paraId="657929E8" w14:textId="77777777" w:rsidR="00976818" w:rsidRPr="00585C2B" w:rsidRDefault="00976818" w:rsidP="00393AE3">
            <w:pPr>
              <w:rPr>
                <w:b/>
                <w:sz w:val="20"/>
                <w:szCs w:val="20"/>
              </w:rPr>
            </w:pPr>
            <w:r w:rsidRPr="00585C2B">
              <w:rPr>
                <w:b/>
                <w:sz w:val="20"/>
                <w:szCs w:val="20"/>
              </w:rPr>
              <w:t>Support type</w:t>
            </w:r>
          </w:p>
        </w:tc>
        <w:tc>
          <w:tcPr>
            <w:tcW w:w="1589" w:type="dxa"/>
          </w:tcPr>
          <w:p w14:paraId="744985E4" w14:textId="77777777" w:rsidR="00976818" w:rsidRDefault="00976818" w:rsidP="00393AE3">
            <w:pPr>
              <w:jc w:val="center"/>
              <w:rPr>
                <w:b/>
                <w:sz w:val="20"/>
                <w:szCs w:val="20"/>
              </w:rPr>
            </w:pPr>
            <w:r>
              <w:rPr>
                <w:b/>
                <w:sz w:val="20"/>
                <w:szCs w:val="20"/>
              </w:rPr>
              <w:t>Lower cognitive score</w:t>
            </w:r>
            <w:r w:rsidRPr="00585C2B">
              <w:rPr>
                <w:b/>
                <w:sz w:val="20"/>
                <w:szCs w:val="20"/>
              </w:rPr>
              <w:t xml:space="preserve"> support arm </w:t>
            </w:r>
          </w:p>
          <w:p w14:paraId="43A26926" w14:textId="77777777" w:rsidR="00976818" w:rsidRPr="00585C2B" w:rsidRDefault="00976818" w:rsidP="00393AE3">
            <w:pPr>
              <w:jc w:val="center"/>
              <w:rPr>
                <w:b/>
                <w:sz w:val="20"/>
                <w:szCs w:val="20"/>
              </w:rPr>
            </w:pPr>
            <w:r w:rsidRPr="00585C2B">
              <w:rPr>
                <w:b/>
                <w:sz w:val="20"/>
                <w:szCs w:val="20"/>
              </w:rPr>
              <w:t>(n = 59)</w:t>
            </w:r>
          </w:p>
        </w:tc>
        <w:tc>
          <w:tcPr>
            <w:tcW w:w="1589" w:type="dxa"/>
          </w:tcPr>
          <w:p w14:paraId="48A8B13E" w14:textId="77777777" w:rsidR="00976818" w:rsidRDefault="00976818" w:rsidP="00393AE3">
            <w:pPr>
              <w:jc w:val="center"/>
              <w:rPr>
                <w:b/>
                <w:sz w:val="20"/>
                <w:szCs w:val="20"/>
              </w:rPr>
            </w:pPr>
            <w:r>
              <w:rPr>
                <w:b/>
                <w:sz w:val="20"/>
                <w:szCs w:val="20"/>
              </w:rPr>
              <w:t>Higher cognitive score</w:t>
            </w:r>
            <w:r w:rsidRPr="00585C2B">
              <w:rPr>
                <w:b/>
                <w:sz w:val="20"/>
                <w:szCs w:val="20"/>
              </w:rPr>
              <w:t xml:space="preserve"> support arm </w:t>
            </w:r>
          </w:p>
          <w:p w14:paraId="0AA47A95" w14:textId="77777777" w:rsidR="00976818" w:rsidRPr="00585C2B" w:rsidRDefault="00976818" w:rsidP="00393AE3">
            <w:pPr>
              <w:jc w:val="center"/>
              <w:rPr>
                <w:b/>
                <w:sz w:val="20"/>
                <w:szCs w:val="20"/>
              </w:rPr>
            </w:pPr>
            <w:r w:rsidRPr="00585C2B">
              <w:rPr>
                <w:b/>
                <w:sz w:val="20"/>
                <w:szCs w:val="20"/>
              </w:rPr>
              <w:t>(n = 60)</w:t>
            </w:r>
          </w:p>
        </w:tc>
        <w:tc>
          <w:tcPr>
            <w:tcW w:w="1590" w:type="dxa"/>
          </w:tcPr>
          <w:p w14:paraId="62FF5E8C" w14:textId="77777777" w:rsidR="00976818" w:rsidRPr="00585C2B" w:rsidRDefault="00976818" w:rsidP="00393AE3">
            <w:pPr>
              <w:jc w:val="center"/>
              <w:rPr>
                <w:b/>
                <w:sz w:val="20"/>
                <w:szCs w:val="20"/>
              </w:rPr>
            </w:pPr>
            <w:r w:rsidRPr="00585C2B">
              <w:rPr>
                <w:b/>
                <w:sz w:val="20"/>
                <w:szCs w:val="20"/>
              </w:rPr>
              <w:t>Overall</w:t>
            </w:r>
          </w:p>
          <w:p w14:paraId="79DB1871" w14:textId="77777777" w:rsidR="00976818" w:rsidRPr="00585C2B" w:rsidRDefault="00976818" w:rsidP="00393AE3">
            <w:pPr>
              <w:jc w:val="center"/>
              <w:rPr>
                <w:b/>
                <w:sz w:val="20"/>
                <w:szCs w:val="20"/>
              </w:rPr>
            </w:pPr>
            <w:r w:rsidRPr="00585C2B">
              <w:rPr>
                <w:b/>
                <w:sz w:val="20"/>
                <w:szCs w:val="20"/>
              </w:rPr>
              <w:t>(n= 119)</w:t>
            </w:r>
          </w:p>
        </w:tc>
      </w:tr>
      <w:tr w:rsidR="00976818" w:rsidRPr="00585C2B" w14:paraId="46B7A849" w14:textId="77777777" w:rsidTr="00393AE3">
        <w:tc>
          <w:tcPr>
            <w:tcW w:w="4248" w:type="dxa"/>
          </w:tcPr>
          <w:p w14:paraId="3B98C116" w14:textId="77777777" w:rsidR="00976818" w:rsidRPr="00585C2B" w:rsidRDefault="00976818" w:rsidP="00393AE3">
            <w:pPr>
              <w:rPr>
                <w:b/>
                <w:sz w:val="20"/>
                <w:szCs w:val="20"/>
              </w:rPr>
            </w:pPr>
            <w:r w:rsidRPr="00585C2B">
              <w:rPr>
                <w:b/>
                <w:sz w:val="20"/>
                <w:szCs w:val="20"/>
              </w:rPr>
              <w:t>Participant made email contact</w:t>
            </w:r>
          </w:p>
        </w:tc>
        <w:tc>
          <w:tcPr>
            <w:tcW w:w="1589" w:type="dxa"/>
          </w:tcPr>
          <w:p w14:paraId="6E343976" w14:textId="77777777" w:rsidR="00976818" w:rsidRPr="00585C2B" w:rsidRDefault="00976818" w:rsidP="00393AE3">
            <w:pPr>
              <w:jc w:val="center"/>
              <w:rPr>
                <w:sz w:val="20"/>
                <w:szCs w:val="20"/>
              </w:rPr>
            </w:pPr>
            <w:r>
              <w:rPr>
                <w:sz w:val="20"/>
                <w:szCs w:val="20"/>
              </w:rPr>
              <w:t>68%</w:t>
            </w:r>
            <w:r w:rsidRPr="00585C2B">
              <w:rPr>
                <w:sz w:val="20"/>
                <w:szCs w:val="20"/>
              </w:rPr>
              <w:t xml:space="preserve"> (40)</w:t>
            </w:r>
          </w:p>
        </w:tc>
        <w:tc>
          <w:tcPr>
            <w:tcW w:w="1589" w:type="dxa"/>
          </w:tcPr>
          <w:p w14:paraId="648D6737" w14:textId="77777777" w:rsidR="00976818" w:rsidRPr="00585C2B" w:rsidRDefault="00976818" w:rsidP="00393AE3">
            <w:pPr>
              <w:jc w:val="center"/>
              <w:rPr>
                <w:sz w:val="20"/>
                <w:szCs w:val="20"/>
              </w:rPr>
            </w:pPr>
            <w:r w:rsidRPr="00585C2B">
              <w:rPr>
                <w:sz w:val="20"/>
                <w:szCs w:val="20"/>
              </w:rPr>
              <w:t>53% (32)</w:t>
            </w:r>
          </w:p>
        </w:tc>
        <w:tc>
          <w:tcPr>
            <w:tcW w:w="1590" w:type="dxa"/>
          </w:tcPr>
          <w:p w14:paraId="1FBD92DB" w14:textId="77777777" w:rsidR="00976818" w:rsidRPr="00585C2B" w:rsidRDefault="00976818" w:rsidP="00393AE3">
            <w:pPr>
              <w:jc w:val="center"/>
              <w:rPr>
                <w:b/>
                <w:sz w:val="20"/>
                <w:szCs w:val="20"/>
              </w:rPr>
            </w:pPr>
            <w:r w:rsidRPr="00585C2B">
              <w:rPr>
                <w:b/>
                <w:sz w:val="20"/>
                <w:szCs w:val="20"/>
              </w:rPr>
              <w:t>61% (72)</w:t>
            </w:r>
          </w:p>
        </w:tc>
      </w:tr>
      <w:tr w:rsidR="00976818" w:rsidRPr="00585C2B" w14:paraId="7214EFAD" w14:textId="77777777" w:rsidTr="00393AE3">
        <w:tc>
          <w:tcPr>
            <w:tcW w:w="4248" w:type="dxa"/>
          </w:tcPr>
          <w:p w14:paraId="0EBFD25D" w14:textId="77777777" w:rsidR="00976818" w:rsidRPr="00585C2B" w:rsidRDefault="00976818" w:rsidP="00393AE3">
            <w:pPr>
              <w:rPr>
                <w:b/>
                <w:sz w:val="20"/>
                <w:szCs w:val="20"/>
              </w:rPr>
            </w:pPr>
            <w:r w:rsidRPr="00585C2B">
              <w:rPr>
                <w:b/>
                <w:sz w:val="20"/>
                <w:szCs w:val="20"/>
              </w:rPr>
              <w:t>At least one phone appointment</w:t>
            </w:r>
          </w:p>
        </w:tc>
        <w:tc>
          <w:tcPr>
            <w:tcW w:w="1589" w:type="dxa"/>
          </w:tcPr>
          <w:p w14:paraId="6FF5E517" w14:textId="77777777" w:rsidR="00976818" w:rsidRPr="00585C2B" w:rsidRDefault="00976818" w:rsidP="00393AE3">
            <w:pPr>
              <w:jc w:val="center"/>
              <w:rPr>
                <w:sz w:val="20"/>
                <w:szCs w:val="20"/>
              </w:rPr>
            </w:pPr>
            <w:r w:rsidRPr="00585C2B">
              <w:rPr>
                <w:sz w:val="20"/>
                <w:szCs w:val="20"/>
              </w:rPr>
              <w:t>54% (32)</w:t>
            </w:r>
          </w:p>
        </w:tc>
        <w:tc>
          <w:tcPr>
            <w:tcW w:w="1589" w:type="dxa"/>
          </w:tcPr>
          <w:p w14:paraId="4762A31C" w14:textId="77777777" w:rsidR="00976818" w:rsidRPr="00585C2B" w:rsidRDefault="00976818" w:rsidP="00393AE3">
            <w:pPr>
              <w:jc w:val="center"/>
              <w:rPr>
                <w:sz w:val="20"/>
                <w:szCs w:val="20"/>
              </w:rPr>
            </w:pPr>
            <w:r w:rsidRPr="00585C2B">
              <w:rPr>
                <w:sz w:val="20"/>
                <w:szCs w:val="20"/>
              </w:rPr>
              <w:t>47% (28)</w:t>
            </w:r>
          </w:p>
        </w:tc>
        <w:tc>
          <w:tcPr>
            <w:tcW w:w="1590" w:type="dxa"/>
          </w:tcPr>
          <w:p w14:paraId="2E183779" w14:textId="77777777" w:rsidR="00976818" w:rsidRPr="00585C2B" w:rsidRDefault="00976818" w:rsidP="00393AE3">
            <w:pPr>
              <w:jc w:val="center"/>
              <w:rPr>
                <w:b/>
                <w:sz w:val="20"/>
                <w:szCs w:val="20"/>
              </w:rPr>
            </w:pPr>
            <w:r w:rsidRPr="00585C2B">
              <w:rPr>
                <w:b/>
                <w:sz w:val="20"/>
                <w:szCs w:val="20"/>
              </w:rPr>
              <w:t>50% (60)</w:t>
            </w:r>
          </w:p>
        </w:tc>
      </w:tr>
      <w:tr w:rsidR="00976818" w:rsidRPr="00585C2B" w14:paraId="1003BBF5" w14:textId="77777777" w:rsidTr="00393AE3">
        <w:tc>
          <w:tcPr>
            <w:tcW w:w="4248" w:type="dxa"/>
          </w:tcPr>
          <w:p w14:paraId="283BAE12" w14:textId="77777777" w:rsidR="00976818" w:rsidRPr="00585C2B" w:rsidRDefault="00976818" w:rsidP="00393AE3">
            <w:pPr>
              <w:rPr>
                <w:b/>
                <w:sz w:val="20"/>
                <w:szCs w:val="20"/>
              </w:rPr>
            </w:pPr>
            <w:r w:rsidRPr="00585C2B">
              <w:rPr>
                <w:b/>
                <w:sz w:val="20"/>
                <w:szCs w:val="20"/>
              </w:rPr>
              <w:t>At least two phone appointments</w:t>
            </w:r>
          </w:p>
        </w:tc>
        <w:tc>
          <w:tcPr>
            <w:tcW w:w="1589" w:type="dxa"/>
          </w:tcPr>
          <w:p w14:paraId="1491A383" w14:textId="77777777" w:rsidR="00976818" w:rsidRPr="001E7865" w:rsidRDefault="00976818" w:rsidP="00393AE3">
            <w:pPr>
              <w:jc w:val="center"/>
              <w:rPr>
                <w:bCs/>
                <w:sz w:val="20"/>
                <w:szCs w:val="20"/>
              </w:rPr>
            </w:pPr>
            <w:r w:rsidRPr="001E7865">
              <w:rPr>
                <w:bCs/>
                <w:sz w:val="20"/>
                <w:szCs w:val="20"/>
              </w:rPr>
              <w:t>2</w:t>
            </w:r>
            <w:r>
              <w:rPr>
                <w:bCs/>
                <w:sz w:val="20"/>
                <w:szCs w:val="20"/>
              </w:rPr>
              <w:t>7</w:t>
            </w:r>
            <w:r w:rsidRPr="001E7865">
              <w:rPr>
                <w:bCs/>
                <w:sz w:val="20"/>
                <w:szCs w:val="20"/>
              </w:rPr>
              <w:t>% (16)</w:t>
            </w:r>
          </w:p>
        </w:tc>
        <w:tc>
          <w:tcPr>
            <w:tcW w:w="1589" w:type="dxa"/>
          </w:tcPr>
          <w:p w14:paraId="323A8A32" w14:textId="77777777" w:rsidR="00976818" w:rsidRPr="001E7865" w:rsidRDefault="00976818" w:rsidP="00393AE3">
            <w:pPr>
              <w:jc w:val="center"/>
              <w:rPr>
                <w:bCs/>
                <w:sz w:val="20"/>
                <w:szCs w:val="20"/>
              </w:rPr>
            </w:pPr>
            <w:r w:rsidRPr="001E7865">
              <w:rPr>
                <w:bCs/>
                <w:sz w:val="20"/>
                <w:szCs w:val="20"/>
              </w:rPr>
              <w:t>13% (8)</w:t>
            </w:r>
          </w:p>
        </w:tc>
        <w:tc>
          <w:tcPr>
            <w:tcW w:w="1590" w:type="dxa"/>
          </w:tcPr>
          <w:p w14:paraId="0AD45D16" w14:textId="77777777" w:rsidR="00976818" w:rsidRPr="00585C2B" w:rsidRDefault="00976818" w:rsidP="00393AE3">
            <w:pPr>
              <w:jc w:val="center"/>
              <w:rPr>
                <w:b/>
                <w:sz w:val="20"/>
                <w:szCs w:val="20"/>
              </w:rPr>
            </w:pPr>
            <w:r>
              <w:rPr>
                <w:b/>
                <w:sz w:val="20"/>
                <w:szCs w:val="20"/>
              </w:rPr>
              <w:t>20% (24)</w:t>
            </w:r>
          </w:p>
        </w:tc>
      </w:tr>
      <w:tr w:rsidR="00976818" w:rsidRPr="00585C2B" w14:paraId="537BDA81" w14:textId="77777777" w:rsidTr="00393AE3">
        <w:tc>
          <w:tcPr>
            <w:tcW w:w="4248" w:type="dxa"/>
          </w:tcPr>
          <w:p w14:paraId="7A4E6ADC" w14:textId="77777777" w:rsidR="00976818" w:rsidRPr="00585C2B" w:rsidRDefault="00976818" w:rsidP="00393AE3">
            <w:pPr>
              <w:rPr>
                <w:b/>
                <w:sz w:val="20"/>
                <w:szCs w:val="20"/>
              </w:rPr>
            </w:pPr>
            <w:r w:rsidRPr="00585C2B">
              <w:rPr>
                <w:b/>
                <w:sz w:val="20"/>
                <w:szCs w:val="20"/>
              </w:rPr>
              <w:t>All three phone appointments</w:t>
            </w:r>
          </w:p>
        </w:tc>
        <w:tc>
          <w:tcPr>
            <w:tcW w:w="1589" w:type="dxa"/>
          </w:tcPr>
          <w:p w14:paraId="2D66775A" w14:textId="77777777" w:rsidR="00976818" w:rsidRPr="001E7865" w:rsidRDefault="00976818" w:rsidP="00393AE3">
            <w:pPr>
              <w:jc w:val="center"/>
              <w:rPr>
                <w:bCs/>
                <w:sz w:val="20"/>
                <w:szCs w:val="20"/>
              </w:rPr>
            </w:pPr>
            <w:r>
              <w:rPr>
                <w:bCs/>
                <w:sz w:val="20"/>
                <w:szCs w:val="20"/>
              </w:rPr>
              <w:t>7</w:t>
            </w:r>
            <w:r w:rsidRPr="001E7865">
              <w:rPr>
                <w:bCs/>
                <w:sz w:val="20"/>
                <w:szCs w:val="20"/>
              </w:rPr>
              <w:t>% (4)</w:t>
            </w:r>
          </w:p>
        </w:tc>
        <w:tc>
          <w:tcPr>
            <w:tcW w:w="1589" w:type="dxa"/>
          </w:tcPr>
          <w:p w14:paraId="4EFD943B" w14:textId="77777777" w:rsidR="00976818" w:rsidRPr="001E7865" w:rsidRDefault="00976818" w:rsidP="00393AE3">
            <w:pPr>
              <w:jc w:val="center"/>
              <w:rPr>
                <w:bCs/>
                <w:sz w:val="20"/>
                <w:szCs w:val="20"/>
              </w:rPr>
            </w:pPr>
            <w:r w:rsidRPr="001E7865">
              <w:rPr>
                <w:bCs/>
                <w:sz w:val="20"/>
                <w:szCs w:val="20"/>
              </w:rPr>
              <w:t>0</w:t>
            </w:r>
          </w:p>
        </w:tc>
        <w:tc>
          <w:tcPr>
            <w:tcW w:w="1590" w:type="dxa"/>
          </w:tcPr>
          <w:p w14:paraId="712C81C8" w14:textId="77777777" w:rsidR="00976818" w:rsidRPr="00585C2B" w:rsidRDefault="00976818" w:rsidP="00393AE3">
            <w:pPr>
              <w:jc w:val="center"/>
              <w:rPr>
                <w:b/>
                <w:sz w:val="20"/>
                <w:szCs w:val="20"/>
              </w:rPr>
            </w:pPr>
            <w:r>
              <w:rPr>
                <w:b/>
                <w:sz w:val="20"/>
                <w:szCs w:val="20"/>
              </w:rPr>
              <w:t>3% (4)</w:t>
            </w:r>
          </w:p>
        </w:tc>
      </w:tr>
      <w:tr w:rsidR="00976818" w:rsidRPr="00585C2B" w14:paraId="5EFB8D3E" w14:textId="77777777" w:rsidTr="00393AE3">
        <w:trPr>
          <w:trHeight w:val="77"/>
        </w:trPr>
        <w:tc>
          <w:tcPr>
            <w:tcW w:w="4248" w:type="dxa"/>
          </w:tcPr>
          <w:p w14:paraId="517A62A6" w14:textId="77777777" w:rsidR="00976818" w:rsidRPr="00585C2B" w:rsidRDefault="00976818" w:rsidP="00393AE3">
            <w:pPr>
              <w:rPr>
                <w:b/>
                <w:sz w:val="20"/>
                <w:szCs w:val="20"/>
              </w:rPr>
            </w:pPr>
            <w:r w:rsidRPr="00585C2B">
              <w:rPr>
                <w:b/>
                <w:sz w:val="20"/>
                <w:szCs w:val="20"/>
              </w:rPr>
              <w:lastRenderedPageBreak/>
              <w:t>Requested additional phone appointment</w:t>
            </w:r>
          </w:p>
        </w:tc>
        <w:tc>
          <w:tcPr>
            <w:tcW w:w="1589" w:type="dxa"/>
          </w:tcPr>
          <w:p w14:paraId="5F2767B3" w14:textId="77777777" w:rsidR="00976818" w:rsidRPr="001E7865" w:rsidRDefault="00976818" w:rsidP="00393AE3">
            <w:pPr>
              <w:jc w:val="center"/>
              <w:rPr>
                <w:bCs/>
                <w:sz w:val="20"/>
                <w:szCs w:val="20"/>
              </w:rPr>
            </w:pPr>
            <w:r>
              <w:rPr>
                <w:bCs/>
                <w:sz w:val="20"/>
                <w:szCs w:val="20"/>
              </w:rPr>
              <w:t>2</w:t>
            </w:r>
            <w:r w:rsidRPr="001E7865">
              <w:rPr>
                <w:bCs/>
                <w:sz w:val="20"/>
                <w:szCs w:val="20"/>
              </w:rPr>
              <w:t>% (1)</w:t>
            </w:r>
          </w:p>
        </w:tc>
        <w:tc>
          <w:tcPr>
            <w:tcW w:w="1589" w:type="dxa"/>
          </w:tcPr>
          <w:p w14:paraId="05C21F5D" w14:textId="77777777" w:rsidR="00976818" w:rsidRPr="001E7865" w:rsidRDefault="00976818" w:rsidP="00393AE3">
            <w:pPr>
              <w:jc w:val="center"/>
              <w:rPr>
                <w:bCs/>
                <w:sz w:val="20"/>
                <w:szCs w:val="20"/>
              </w:rPr>
            </w:pPr>
            <w:r w:rsidRPr="001E7865">
              <w:rPr>
                <w:bCs/>
                <w:sz w:val="20"/>
                <w:szCs w:val="20"/>
              </w:rPr>
              <w:t>0</w:t>
            </w:r>
          </w:p>
        </w:tc>
        <w:tc>
          <w:tcPr>
            <w:tcW w:w="1590" w:type="dxa"/>
          </w:tcPr>
          <w:p w14:paraId="0339E464" w14:textId="77777777" w:rsidR="00976818" w:rsidRPr="00585C2B" w:rsidRDefault="00976818" w:rsidP="00393AE3">
            <w:pPr>
              <w:jc w:val="center"/>
              <w:rPr>
                <w:b/>
                <w:sz w:val="20"/>
                <w:szCs w:val="20"/>
              </w:rPr>
            </w:pPr>
            <w:r>
              <w:rPr>
                <w:b/>
                <w:sz w:val="20"/>
                <w:szCs w:val="20"/>
              </w:rPr>
              <w:t>1</w:t>
            </w:r>
            <w:r w:rsidRPr="00585C2B">
              <w:rPr>
                <w:b/>
                <w:sz w:val="20"/>
                <w:szCs w:val="20"/>
              </w:rPr>
              <w:t>% (1)</w:t>
            </w:r>
          </w:p>
        </w:tc>
      </w:tr>
    </w:tbl>
    <w:p w14:paraId="676649E8" w14:textId="77777777" w:rsidR="00976818" w:rsidRDefault="00976818" w:rsidP="003A09C3">
      <w:pPr>
        <w:pStyle w:val="Heading2"/>
      </w:pPr>
    </w:p>
    <w:p w14:paraId="5A2E3A32" w14:textId="7A5F1B55" w:rsidR="00976818" w:rsidRPr="00746076" w:rsidRDefault="00976818" w:rsidP="00976818">
      <w:pPr>
        <w:rPr>
          <w:b/>
        </w:rPr>
      </w:pPr>
      <w:r w:rsidRPr="002673C8">
        <w:rPr>
          <w:b/>
        </w:rPr>
        <w:t xml:space="preserve">Table </w:t>
      </w:r>
      <w:r>
        <w:rPr>
          <w:b/>
        </w:rPr>
        <w:t>4</w:t>
      </w:r>
      <w:r w:rsidRPr="002673C8">
        <w:rPr>
          <w:b/>
        </w:rPr>
        <w:t xml:space="preserve">. </w:t>
      </w:r>
    </w:p>
    <w:tbl>
      <w:tblPr>
        <w:tblStyle w:val="TableGrid"/>
        <w:tblW w:w="5738" w:type="pct"/>
        <w:tblInd w:w="-572" w:type="dxa"/>
        <w:tblLayout w:type="fixed"/>
        <w:tblLook w:val="04A0" w:firstRow="1" w:lastRow="0" w:firstColumn="1" w:lastColumn="0" w:noHBand="0" w:noVBand="1"/>
      </w:tblPr>
      <w:tblGrid>
        <w:gridCol w:w="2978"/>
        <w:gridCol w:w="1134"/>
        <w:gridCol w:w="1277"/>
        <w:gridCol w:w="1415"/>
        <w:gridCol w:w="1134"/>
        <w:gridCol w:w="1136"/>
        <w:gridCol w:w="1273"/>
      </w:tblGrid>
      <w:tr w:rsidR="00976818" w:rsidRPr="003800F6" w14:paraId="14F7BBE5" w14:textId="77777777" w:rsidTr="00393AE3">
        <w:tc>
          <w:tcPr>
            <w:tcW w:w="1439"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A7B861A" w14:textId="77777777" w:rsidR="00976818" w:rsidRPr="003800F6" w:rsidRDefault="00976818" w:rsidP="00393AE3">
            <w:pPr>
              <w:rPr>
                <w:rFonts w:ascii="Calibri" w:eastAsia="Calibri" w:hAnsi="Calibri" w:cs="Arial"/>
                <w:sz w:val="18"/>
                <w:szCs w:val="18"/>
              </w:rPr>
            </w:pPr>
            <w:r>
              <w:rPr>
                <w:rFonts w:ascii="Calibri" w:eastAsia="Calibri" w:hAnsi="Calibri" w:cs="Arial"/>
                <w:b/>
                <w:bCs/>
                <w:sz w:val="18"/>
                <w:szCs w:val="18"/>
              </w:rPr>
              <w:t>Lower cognitive score</w:t>
            </w:r>
            <w:r w:rsidRPr="003800F6">
              <w:rPr>
                <w:rFonts w:ascii="Calibri" w:eastAsia="Calibri" w:hAnsi="Calibri" w:cs="Arial"/>
                <w:b/>
                <w:bCs/>
                <w:sz w:val="18"/>
                <w:szCs w:val="18"/>
              </w:rPr>
              <w:t xml:space="preserve"> Trial</w:t>
            </w:r>
          </w:p>
        </w:tc>
        <w:tc>
          <w:tcPr>
            <w:tcW w:w="1165" w:type="pct"/>
            <w:gridSpan w:val="2"/>
            <w:tcBorders>
              <w:top w:val="single" w:sz="4" w:space="0" w:color="auto"/>
              <w:left w:val="single" w:sz="4" w:space="0" w:color="auto"/>
              <w:bottom w:val="single" w:sz="4" w:space="0" w:color="auto"/>
              <w:right w:val="single" w:sz="4" w:space="0" w:color="auto"/>
            </w:tcBorders>
            <w:shd w:val="clear" w:color="auto" w:fill="auto"/>
            <w:hideMark/>
          </w:tcPr>
          <w:p w14:paraId="2FD4698A" w14:textId="77777777" w:rsidR="00976818" w:rsidRPr="003800F6" w:rsidRDefault="00976818" w:rsidP="00393AE3">
            <w:pPr>
              <w:rPr>
                <w:rFonts w:ascii="Calibri" w:eastAsia="Calibri" w:hAnsi="Calibri" w:cs="Arial"/>
                <w:b/>
                <w:sz w:val="18"/>
                <w:szCs w:val="18"/>
              </w:rPr>
            </w:pPr>
            <w:r w:rsidRPr="003800F6">
              <w:rPr>
                <w:rFonts w:ascii="Calibri" w:eastAsia="Calibri" w:hAnsi="Calibri" w:cs="Arial"/>
                <w:b/>
                <w:sz w:val="18"/>
                <w:szCs w:val="18"/>
              </w:rPr>
              <w:t>Active Brains (n=53)</w:t>
            </w:r>
          </w:p>
        </w:tc>
        <w:tc>
          <w:tcPr>
            <w:tcW w:w="1232" w:type="pct"/>
            <w:gridSpan w:val="2"/>
            <w:tcBorders>
              <w:top w:val="single" w:sz="4" w:space="0" w:color="auto"/>
              <w:left w:val="single" w:sz="4" w:space="0" w:color="auto"/>
              <w:bottom w:val="single" w:sz="4" w:space="0" w:color="auto"/>
              <w:right w:val="single" w:sz="4" w:space="0" w:color="auto"/>
            </w:tcBorders>
            <w:shd w:val="clear" w:color="auto" w:fill="auto"/>
            <w:hideMark/>
          </w:tcPr>
          <w:p w14:paraId="02E1A1A9" w14:textId="77777777" w:rsidR="00976818" w:rsidRPr="003800F6" w:rsidRDefault="00976818" w:rsidP="00393AE3">
            <w:pPr>
              <w:rPr>
                <w:rFonts w:ascii="Calibri" w:eastAsia="Calibri" w:hAnsi="Calibri" w:cs="Arial"/>
                <w:b/>
                <w:sz w:val="18"/>
                <w:szCs w:val="18"/>
              </w:rPr>
            </w:pPr>
            <w:r w:rsidRPr="003800F6">
              <w:rPr>
                <w:rFonts w:ascii="Calibri" w:eastAsia="Calibri" w:hAnsi="Calibri" w:cs="Arial"/>
                <w:b/>
                <w:sz w:val="18"/>
                <w:szCs w:val="18"/>
              </w:rPr>
              <w:t>Active Brains + Support (n=59)</w:t>
            </w:r>
          </w:p>
        </w:tc>
        <w:tc>
          <w:tcPr>
            <w:tcW w:w="1165" w:type="pct"/>
            <w:gridSpan w:val="2"/>
            <w:tcBorders>
              <w:top w:val="single" w:sz="4" w:space="0" w:color="auto"/>
              <w:left w:val="single" w:sz="4" w:space="0" w:color="auto"/>
              <w:bottom w:val="single" w:sz="4" w:space="0" w:color="auto"/>
              <w:right w:val="single" w:sz="4" w:space="0" w:color="auto"/>
            </w:tcBorders>
            <w:shd w:val="clear" w:color="auto" w:fill="auto"/>
            <w:hideMark/>
          </w:tcPr>
          <w:p w14:paraId="250391A9" w14:textId="77777777" w:rsidR="00976818" w:rsidRPr="003800F6" w:rsidRDefault="00976818" w:rsidP="00393AE3">
            <w:pPr>
              <w:rPr>
                <w:rFonts w:ascii="Calibri" w:eastAsia="Calibri" w:hAnsi="Calibri" w:cs="Arial"/>
                <w:b/>
                <w:sz w:val="18"/>
                <w:szCs w:val="18"/>
              </w:rPr>
            </w:pPr>
            <w:r w:rsidRPr="003800F6">
              <w:rPr>
                <w:rFonts w:ascii="Calibri" w:eastAsia="Calibri" w:hAnsi="Calibri" w:cs="Arial"/>
                <w:b/>
                <w:sz w:val="18"/>
                <w:szCs w:val="18"/>
              </w:rPr>
              <w:t>Usual Care (n=68)</w:t>
            </w:r>
          </w:p>
        </w:tc>
      </w:tr>
      <w:tr w:rsidR="00976818" w:rsidRPr="003800F6" w14:paraId="106B243B" w14:textId="77777777" w:rsidTr="00393AE3">
        <w:tc>
          <w:tcPr>
            <w:tcW w:w="143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EFECD8" w14:textId="77777777" w:rsidR="00976818" w:rsidRPr="003800F6" w:rsidRDefault="00976818" w:rsidP="00393AE3">
            <w:pPr>
              <w:rPr>
                <w:rFonts w:ascii="Calibri" w:eastAsia="Calibri" w:hAnsi="Calibri" w:cs="Arial"/>
                <w:sz w:val="18"/>
                <w:szCs w:val="18"/>
              </w:rPr>
            </w:pPr>
          </w:p>
        </w:tc>
        <w:tc>
          <w:tcPr>
            <w:tcW w:w="548" w:type="pct"/>
            <w:tcBorders>
              <w:top w:val="single" w:sz="4" w:space="0" w:color="auto"/>
              <w:left w:val="single" w:sz="4" w:space="0" w:color="auto"/>
              <w:bottom w:val="single" w:sz="4" w:space="0" w:color="auto"/>
              <w:right w:val="single" w:sz="4" w:space="0" w:color="auto"/>
            </w:tcBorders>
            <w:shd w:val="clear" w:color="auto" w:fill="auto"/>
            <w:hideMark/>
          </w:tcPr>
          <w:p w14:paraId="555E2490" w14:textId="77777777" w:rsidR="00976818" w:rsidRPr="003800F6" w:rsidRDefault="00976818" w:rsidP="00393AE3">
            <w:pPr>
              <w:rPr>
                <w:rFonts w:ascii="Calibri" w:eastAsia="Calibri" w:hAnsi="Calibri" w:cs="Arial"/>
                <w:b/>
                <w:sz w:val="18"/>
                <w:szCs w:val="18"/>
              </w:rPr>
            </w:pPr>
            <w:r w:rsidRPr="003800F6">
              <w:rPr>
                <w:rFonts w:ascii="Calibri" w:eastAsia="Calibri" w:hAnsi="Calibri" w:cs="Arial"/>
                <w:b/>
                <w:sz w:val="18"/>
                <w:szCs w:val="18"/>
              </w:rPr>
              <w:t>Baseline</w:t>
            </w:r>
          </w:p>
        </w:tc>
        <w:tc>
          <w:tcPr>
            <w:tcW w:w="616" w:type="pct"/>
            <w:tcBorders>
              <w:top w:val="single" w:sz="4" w:space="0" w:color="auto"/>
              <w:left w:val="single" w:sz="4" w:space="0" w:color="auto"/>
              <w:bottom w:val="single" w:sz="4" w:space="0" w:color="auto"/>
              <w:right w:val="single" w:sz="4" w:space="0" w:color="auto"/>
            </w:tcBorders>
            <w:shd w:val="clear" w:color="auto" w:fill="auto"/>
            <w:hideMark/>
          </w:tcPr>
          <w:p w14:paraId="17AD792A" w14:textId="77777777" w:rsidR="00976818" w:rsidRPr="003800F6" w:rsidRDefault="00976818" w:rsidP="00393AE3">
            <w:pPr>
              <w:rPr>
                <w:rFonts w:ascii="Calibri" w:eastAsia="Calibri" w:hAnsi="Calibri" w:cs="Arial"/>
                <w:b/>
                <w:sz w:val="18"/>
                <w:szCs w:val="18"/>
              </w:rPr>
            </w:pPr>
            <w:r w:rsidRPr="003800F6">
              <w:rPr>
                <w:rFonts w:ascii="Calibri" w:eastAsia="Calibri" w:hAnsi="Calibri" w:cs="Arial"/>
                <w:b/>
                <w:sz w:val="18"/>
                <w:szCs w:val="18"/>
              </w:rPr>
              <w:t xml:space="preserve">Follow up </w:t>
            </w:r>
          </w:p>
        </w:tc>
        <w:tc>
          <w:tcPr>
            <w:tcW w:w="684" w:type="pct"/>
            <w:tcBorders>
              <w:top w:val="single" w:sz="4" w:space="0" w:color="auto"/>
              <w:left w:val="single" w:sz="4" w:space="0" w:color="auto"/>
              <w:bottom w:val="single" w:sz="4" w:space="0" w:color="auto"/>
              <w:right w:val="single" w:sz="4" w:space="0" w:color="auto"/>
            </w:tcBorders>
            <w:shd w:val="clear" w:color="auto" w:fill="auto"/>
            <w:hideMark/>
          </w:tcPr>
          <w:p w14:paraId="750DF35B" w14:textId="77777777" w:rsidR="00976818" w:rsidRPr="003800F6" w:rsidRDefault="00976818" w:rsidP="00393AE3">
            <w:pPr>
              <w:rPr>
                <w:rFonts w:ascii="Calibri" w:eastAsia="Calibri" w:hAnsi="Calibri" w:cs="Arial"/>
                <w:b/>
                <w:sz w:val="18"/>
                <w:szCs w:val="18"/>
              </w:rPr>
            </w:pPr>
            <w:r w:rsidRPr="003800F6">
              <w:rPr>
                <w:rFonts w:ascii="Calibri" w:eastAsia="Calibri" w:hAnsi="Calibri" w:cs="Arial"/>
                <w:b/>
                <w:sz w:val="18"/>
                <w:szCs w:val="18"/>
              </w:rPr>
              <w:t>Baseline</w:t>
            </w:r>
          </w:p>
        </w:tc>
        <w:tc>
          <w:tcPr>
            <w:tcW w:w="548" w:type="pct"/>
            <w:tcBorders>
              <w:top w:val="single" w:sz="4" w:space="0" w:color="auto"/>
              <w:left w:val="single" w:sz="4" w:space="0" w:color="auto"/>
              <w:bottom w:val="single" w:sz="4" w:space="0" w:color="auto"/>
              <w:right w:val="single" w:sz="4" w:space="0" w:color="auto"/>
            </w:tcBorders>
            <w:shd w:val="clear" w:color="auto" w:fill="auto"/>
            <w:hideMark/>
          </w:tcPr>
          <w:p w14:paraId="333DE59E" w14:textId="77777777" w:rsidR="00976818" w:rsidRPr="003800F6" w:rsidRDefault="00976818" w:rsidP="00393AE3">
            <w:pPr>
              <w:rPr>
                <w:rFonts w:ascii="Calibri" w:eastAsia="Calibri" w:hAnsi="Calibri" w:cs="Arial"/>
                <w:b/>
                <w:sz w:val="18"/>
                <w:szCs w:val="18"/>
              </w:rPr>
            </w:pPr>
            <w:r w:rsidRPr="003800F6">
              <w:rPr>
                <w:rFonts w:ascii="Calibri" w:eastAsia="Calibri" w:hAnsi="Calibri" w:cs="Arial"/>
                <w:b/>
                <w:sz w:val="18"/>
                <w:szCs w:val="18"/>
              </w:rPr>
              <w:t xml:space="preserve">Follow up </w:t>
            </w:r>
          </w:p>
        </w:tc>
        <w:tc>
          <w:tcPr>
            <w:tcW w:w="549" w:type="pct"/>
            <w:tcBorders>
              <w:top w:val="single" w:sz="4" w:space="0" w:color="auto"/>
              <w:left w:val="single" w:sz="4" w:space="0" w:color="auto"/>
              <w:bottom w:val="single" w:sz="4" w:space="0" w:color="auto"/>
              <w:right w:val="single" w:sz="4" w:space="0" w:color="auto"/>
            </w:tcBorders>
            <w:shd w:val="clear" w:color="auto" w:fill="auto"/>
            <w:hideMark/>
          </w:tcPr>
          <w:p w14:paraId="689EA61A" w14:textId="77777777" w:rsidR="00976818" w:rsidRPr="003800F6" w:rsidRDefault="00976818" w:rsidP="00393AE3">
            <w:pPr>
              <w:rPr>
                <w:rFonts w:ascii="Calibri" w:eastAsia="Calibri" w:hAnsi="Calibri" w:cs="Arial"/>
                <w:b/>
                <w:sz w:val="18"/>
                <w:szCs w:val="18"/>
              </w:rPr>
            </w:pPr>
            <w:r w:rsidRPr="003800F6">
              <w:rPr>
                <w:rFonts w:ascii="Calibri" w:eastAsia="Calibri" w:hAnsi="Calibri" w:cs="Arial"/>
                <w:b/>
                <w:sz w:val="18"/>
                <w:szCs w:val="18"/>
              </w:rPr>
              <w:t>Baseline</w:t>
            </w:r>
          </w:p>
        </w:tc>
        <w:tc>
          <w:tcPr>
            <w:tcW w:w="616" w:type="pct"/>
            <w:tcBorders>
              <w:top w:val="single" w:sz="4" w:space="0" w:color="auto"/>
              <w:left w:val="single" w:sz="4" w:space="0" w:color="auto"/>
              <w:bottom w:val="single" w:sz="4" w:space="0" w:color="auto"/>
              <w:right w:val="single" w:sz="4" w:space="0" w:color="auto"/>
            </w:tcBorders>
            <w:shd w:val="clear" w:color="auto" w:fill="auto"/>
            <w:hideMark/>
          </w:tcPr>
          <w:p w14:paraId="29572D21" w14:textId="77777777" w:rsidR="00976818" w:rsidRPr="003800F6" w:rsidRDefault="00976818" w:rsidP="00393AE3">
            <w:pPr>
              <w:rPr>
                <w:rFonts w:ascii="Calibri" w:eastAsia="Calibri" w:hAnsi="Calibri" w:cs="Arial"/>
                <w:b/>
                <w:sz w:val="18"/>
                <w:szCs w:val="18"/>
              </w:rPr>
            </w:pPr>
            <w:r w:rsidRPr="003800F6">
              <w:rPr>
                <w:rFonts w:ascii="Calibri" w:eastAsia="Calibri" w:hAnsi="Calibri" w:cs="Arial"/>
                <w:b/>
                <w:sz w:val="18"/>
                <w:szCs w:val="18"/>
              </w:rPr>
              <w:t xml:space="preserve">Follow up </w:t>
            </w:r>
          </w:p>
        </w:tc>
      </w:tr>
      <w:tr w:rsidR="00976818" w:rsidRPr="003800F6" w14:paraId="1BAD8FA2" w14:textId="77777777" w:rsidTr="00393AE3">
        <w:tc>
          <w:tcPr>
            <w:tcW w:w="1439" w:type="pct"/>
            <w:tcBorders>
              <w:top w:val="single" w:sz="4" w:space="0" w:color="auto"/>
              <w:left w:val="single" w:sz="4" w:space="0" w:color="auto"/>
              <w:bottom w:val="single" w:sz="4" w:space="0" w:color="auto"/>
              <w:right w:val="single" w:sz="4" w:space="0" w:color="auto"/>
            </w:tcBorders>
            <w:shd w:val="clear" w:color="auto" w:fill="auto"/>
            <w:hideMark/>
          </w:tcPr>
          <w:p w14:paraId="7959ABB8" w14:textId="77777777" w:rsidR="00976818" w:rsidRPr="00D132CF" w:rsidRDefault="00976818" w:rsidP="00393AE3">
            <w:pPr>
              <w:rPr>
                <w:rFonts w:ascii="Calibri" w:eastAsia="Calibri" w:hAnsi="Calibri" w:cs="Arial"/>
                <w:bCs/>
                <w:sz w:val="18"/>
                <w:szCs w:val="18"/>
              </w:rPr>
            </w:pPr>
            <w:r w:rsidRPr="003800F6">
              <w:rPr>
                <w:rFonts w:ascii="Calibri" w:eastAsia="Calibri" w:hAnsi="Calibri" w:cs="Arial"/>
                <w:b/>
                <w:sz w:val="18"/>
                <w:szCs w:val="18"/>
              </w:rPr>
              <w:t>Baddeley Verbal Reasoning score</w:t>
            </w:r>
            <w:r>
              <w:rPr>
                <w:rFonts w:ascii="Calibri" w:eastAsia="Calibri" w:hAnsi="Calibri" w:cs="Arial"/>
                <w:b/>
                <w:sz w:val="18"/>
                <w:szCs w:val="18"/>
              </w:rPr>
              <w:t xml:space="preserve"> </w:t>
            </w:r>
            <w:r>
              <w:rPr>
                <w:rFonts w:ascii="Calibri" w:eastAsia="Calibri" w:hAnsi="Calibri" w:cs="Arial"/>
                <w:bCs/>
                <w:sz w:val="18"/>
                <w:szCs w:val="18"/>
              </w:rPr>
              <w:t>Mean (SD)</w:t>
            </w:r>
          </w:p>
        </w:tc>
        <w:tc>
          <w:tcPr>
            <w:tcW w:w="548" w:type="pct"/>
            <w:tcBorders>
              <w:top w:val="single" w:sz="4" w:space="0" w:color="auto"/>
              <w:left w:val="single" w:sz="4" w:space="0" w:color="auto"/>
              <w:bottom w:val="single" w:sz="4" w:space="0" w:color="auto"/>
              <w:right w:val="single" w:sz="4" w:space="0" w:color="auto"/>
            </w:tcBorders>
            <w:shd w:val="clear" w:color="auto" w:fill="auto"/>
            <w:hideMark/>
          </w:tcPr>
          <w:p w14:paraId="001DAC35"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16.4 (4.9)</w:t>
            </w:r>
          </w:p>
        </w:tc>
        <w:tc>
          <w:tcPr>
            <w:tcW w:w="616" w:type="pct"/>
            <w:tcBorders>
              <w:top w:val="single" w:sz="4" w:space="0" w:color="auto"/>
              <w:left w:val="single" w:sz="4" w:space="0" w:color="auto"/>
              <w:bottom w:val="single" w:sz="4" w:space="0" w:color="auto"/>
              <w:right w:val="single" w:sz="4" w:space="0" w:color="auto"/>
            </w:tcBorders>
            <w:shd w:val="clear" w:color="auto" w:fill="auto"/>
            <w:hideMark/>
          </w:tcPr>
          <w:p w14:paraId="0D641232"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18.7 (6.6)</w:t>
            </w:r>
          </w:p>
        </w:tc>
        <w:tc>
          <w:tcPr>
            <w:tcW w:w="684" w:type="pct"/>
            <w:tcBorders>
              <w:top w:val="single" w:sz="4" w:space="0" w:color="auto"/>
              <w:left w:val="single" w:sz="4" w:space="0" w:color="auto"/>
              <w:bottom w:val="single" w:sz="4" w:space="0" w:color="auto"/>
              <w:right w:val="single" w:sz="4" w:space="0" w:color="auto"/>
            </w:tcBorders>
            <w:shd w:val="clear" w:color="auto" w:fill="auto"/>
            <w:hideMark/>
          </w:tcPr>
          <w:p w14:paraId="531AD0B2"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15.2 (5.8)</w:t>
            </w:r>
          </w:p>
        </w:tc>
        <w:tc>
          <w:tcPr>
            <w:tcW w:w="548" w:type="pct"/>
            <w:tcBorders>
              <w:top w:val="single" w:sz="4" w:space="0" w:color="auto"/>
              <w:left w:val="single" w:sz="4" w:space="0" w:color="auto"/>
              <w:bottom w:val="single" w:sz="4" w:space="0" w:color="auto"/>
              <w:right w:val="single" w:sz="4" w:space="0" w:color="auto"/>
            </w:tcBorders>
            <w:shd w:val="clear" w:color="auto" w:fill="auto"/>
            <w:hideMark/>
          </w:tcPr>
          <w:p w14:paraId="46C51E47"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19.1 (8.7)</w:t>
            </w:r>
          </w:p>
        </w:tc>
        <w:tc>
          <w:tcPr>
            <w:tcW w:w="549" w:type="pct"/>
            <w:tcBorders>
              <w:top w:val="single" w:sz="4" w:space="0" w:color="auto"/>
              <w:left w:val="single" w:sz="4" w:space="0" w:color="auto"/>
              <w:bottom w:val="single" w:sz="4" w:space="0" w:color="auto"/>
              <w:right w:val="single" w:sz="4" w:space="0" w:color="auto"/>
            </w:tcBorders>
            <w:shd w:val="clear" w:color="auto" w:fill="auto"/>
            <w:hideMark/>
          </w:tcPr>
          <w:p w14:paraId="13275F24"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14.7 (5.8)</w:t>
            </w:r>
          </w:p>
        </w:tc>
        <w:tc>
          <w:tcPr>
            <w:tcW w:w="616" w:type="pct"/>
            <w:tcBorders>
              <w:top w:val="single" w:sz="4" w:space="0" w:color="auto"/>
              <w:left w:val="single" w:sz="4" w:space="0" w:color="auto"/>
              <w:bottom w:val="single" w:sz="4" w:space="0" w:color="auto"/>
              <w:right w:val="single" w:sz="4" w:space="0" w:color="auto"/>
            </w:tcBorders>
            <w:shd w:val="clear" w:color="auto" w:fill="auto"/>
            <w:hideMark/>
          </w:tcPr>
          <w:p w14:paraId="68799748"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19.45 (7.3)</w:t>
            </w:r>
          </w:p>
        </w:tc>
      </w:tr>
      <w:tr w:rsidR="00976818" w:rsidRPr="003800F6" w14:paraId="4421D0E2" w14:textId="77777777" w:rsidTr="00393AE3">
        <w:tc>
          <w:tcPr>
            <w:tcW w:w="1439" w:type="pct"/>
            <w:tcBorders>
              <w:top w:val="single" w:sz="4" w:space="0" w:color="auto"/>
              <w:left w:val="single" w:sz="4" w:space="0" w:color="auto"/>
              <w:bottom w:val="single" w:sz="4" w:space="0" w:color="auto"/>
              <w:right w:val="single" w:sz="4" w:space="0" w:color="auto"/>
            </w:tcBorders>
            <w:shd w:val="clear" w:color="auto" w:fill="auto"/>
            <w:hideMark/>
          </w:tcPr>
          <w:p w14:paraId="6C6BF199" w14:textId="77777777" w:rsidR="00976818" w:rsidRPr="003800F6" w:rsidRDefault="00976818" w:rsidP="00393AE3">
            <w:pPr>
              <w:rPr>
                <w:rFonts w:ascii="Calibri" w:eastAsia="Calibri" w:hAnsi="Calibri" w:cs="Arial"/>
                <w:b/>
                <w:sz w:val="18"/>
                <w:szCs w:val="18"/>
              </w:rPr>
            </w:pPr>
            <w:r w:rsidRPr="003800F6">
              <w:rPr>
                <w:rFonts w:ascii="Calibri" w:eastAsia="Calibri" w:hAnsi="Calibri" w:cs="Arial"/>
                <w:b/>
                <w:sz w:val="18"/>
                <w:szCs w:val="18"/>
              </w:rPr>
              <w:t xml:space="preserve">AACD flag </w:t>
            </w:r>
            <w:r w:rsidRPr="00D132CF">
              <w:rPr>
                <w:rFonts w:ascii="Calibri" w:eastAsia="Calibri" w:hAnsi="Calibri" w:cs="Arial"/>
                <w:bCs/>
                <w:sz w:val="18"/>
                <w:szCs w:val="18"/>
              </w:rPr>
              <w:t>n</w:t>
            </w:r>
            <w:r>
              <w:rPr>
                <w:rFonts w:ascii="Calibri" w:eastAsia="Calibri" w:hAnsi="Calibri" w:cs="Arial"/>
                <w:bCs/>
                <w:sz w:val="18"/>
                <w:szCs w:val="18"/>
              </w:rPr>
              <w:t xml:space="preserve"> </w:t>
            </w:r>
            <w:r w:rsidRPr="00D132CF">
              <w:rPr>
                <w:rFonts w:ascii="Calibri" w:eastAsia="Calibri" w:hAnsi="Calibri" w:cs="Arial"/>
                <w:bCs/>
                <w:sz w:val="18"/>
                <w:szCs w:val="18"/>
              </w:rPr>
              <w:t>(%)</w:t>
            </w:r>
          </w:p>
          <w:p w14:paraId="042059D2"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(1 SD below norm verbal reasoning)</w:t>
            </w:r>
          </w:p>
        </w:tc>
        <w:tc>
          <w:tcPr>
            <w:tcW w:w="548" w:type="pct"/>
            <w:tcBorders>
              <w:top w:val="single" w:sz="4" w:space="0" w:color="auto"/>
              <w:left w:val="single" w:sz="4" w:space="0" w:color="auto"/>
              <w:bottom w:val="single" w:sz="4" w:space="0" w:color="auto"/>
              <w:right w:val="single" w:sz="4" w:space="0" w:color="auto"/>
            </w:tcBorders>
            <w:shd w:val="clear" w:color="auto" w:fill="auto"/>
            <w:hideMark/>
          </w:tcPr>
          <w:p w14:paraId="68227BAB"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53 (100%)</w:t>
            </w:r>
          </w:p>
        </w:tc>
        <w:tc>
          <w:tcPr>
            <w:tcW w:w="616" w:type="pct"/>
            <w:tcBorders>
              <w:top w:val="single" w:sz="4" w:space="0" w:color="auto"/>
              <w:left w:val="single" w:sz="4" w:space="0" w:color="auto"/>
              <w:bottom w:val="single" w:sz="4" w:space="0" w:color="auto"/>
              <w:right w:val="single" w:sz="4" w:space="0" w:color="auto"/>
            </w:tcBorders>
            <w:shd w:val="clear" w:color="auto" w:fill="auto"/>
            <w:hideMark/>
          </w:tcPr>
          <w:p w14:paraId="0DEF39AC"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23/32 (71.9%)</w:t>
            </w:r>
          </w:p>
        </w:tc>
        <w:tc>
          <w:tcPr>
            <w:tcW w:w="684" w:type="pct"/>
            <w:tcBorders>
              <w:top w:val="single" w:sz="4" w:space="0" w:color="auto"/>
              <w:left w:val="single" w:sz="4" w:space="0" w:color="auto"/>
              <w:bottom w:val="single" w:sz="4" w:space="0" w:color="auto"/>
              <w:right w:val="single" w:sz="4" w:space="0" w:color="auto"/>
            </w:tcBorders>
            <w:shd w:val="clear" w:color="auto" w:fill="auto"/>
            <w:hideMark/>
          </w:tcPr>
          <w:p w14:paraId="2D843A33"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59 (100%)</w:t>
            </w:r>
          </w:p>
        </w:tc>
        <w:tc>
          <w:tcPr>
            <w:tcW w:w="548" w:type="pct"/>
            <w:tcBorders>
              <w:top w:val="single" w:sz="4" w:space="0" w:color="auto"/>
              <w:left w:val="single" w:sz="4" w:space="0" w:color="auto"/>
              <w:bottom w:val="single" w:sz="4" w:space="0" w:color="auto"/>
              <w:right w:val="single" w:sz="4" w:space="0" w:color="auto"/>
            </w:tcBorders>
            <w:shd w:val="clear" w:color="auto" w:fill="auto"/>
            <w:hideMark/>
          </w:tcPr>
          <w:p w14:paraId="44B991A4"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25/38 (65.8%)</w:t>
            </w:r>
          </w:p>
        </w:tc>
        <w:tc>
          <w:tcPr>
            <w:tcW w:w="549" w:type="pct"/>
            <w:tcBorders>
              <w:top w:val="single" w:sz="4" w:space="0" w:color="auto"/>
              <w:left w:val="single" w:sz="4" w:space="0" w:color="auto"/>
              <w:bottom w:val="single" w:sz="4" w:space="0" w:color="auto"/>
              <w:right w:val="single" w:sz="4" w:space="0" w:color="auto"/>
            </w:tcBorders>
            <w:shd w:val="clear" w:color="auto" w:fill="auto"/>
            <w:hideMark/>
          </w:tcPr>
          <w:p w14:paraId="1E1515A0"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68 (100%)</w:t>
            </w:r>
          </w:p>
        </w:tc>
        <w:tc>
          <w:tcPr>
            <w:tcW w:w="616" w:type="pct"/>
            <w:tcBorders>
              <w:top w:val="single" w:sz="4" w:space="0" w:color="auto"/>
              <w:left w:val="single" w:sz="4" w:space="0" w:color="auto"/>
              <w:bottom w:val="single" w:sz="4" w:space="0" w:color="auto"/>
              <w:right w:val="single" w:sz="4" w:space="0" w:color="auto"/>
            </w:tcBorders>
            <w:shd w:val="clear" w:color="auto" w:fill="auto"/>
            <w:hideMark/>
          </w:tcPr>
          <w:p w14:paraId="29EB54D2"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39/51 (76.5%)</w:t>
            </w:r>
          </w:p>
        </w:tc>
      </w:tr>
      <w:tr w:rsidR="00976818" w:rsidRPr="003800F6" w14:paraId="60D89182" w14:textId="77777777" w:rsidTr="00393AE3">
        <w:tc>
          <w:tcPr>
            <w:tcW w:w="1439" w:type="pct"/>
            <w:tcBorders>
              <w:top w:val="single" w:sz="4" w:space="0" w:color="auto"/>
              <w:left w:val="single" w:sz="4" w:space="0" w:color="auto"/>
              <w:bottom w:val="single" w:sz="4" w:space="0" w:color="auto"/>
              <w:right w:val="single" w:sz="4" w:space="0" w:color="auto"/>
            </w:tcBorders>
            <w:shd w:val="clear" w:color="auto" w:fill="auto"/>
            <w:hideMark/>
          </w:tcPr>
          <w:p w14:paraId="60574AB6" w14:textId="77777777" w:rsidR="00976818" w:rsidRPr="003800F6" w:rsidRDefault="00976818" w:rsidP="00393AE3">
            <w:pPr>
              <w:rPr>
                <w:rFonts w:ascii="Calibri" w:eastAsia="Calibri" w:hAnsi="Calibri" w:cs="Arial"/>
                <w:b/>
                <w:sz w:val="18"/>
                <w:szCs w:val="18"/>
              </w:rPr>
            </w:pPr>
            <w:r w:rsidRPr="003800F6">
              <w:rPr>
                <w:rFonts w:ascii="Calibri" w:eastAsia="Calibri" w:hAnsi="Calibri" w:cs="Arial"/>
                <w:b/>
                <w:sz w:val="18"/>
                <w:szCs w:val="18"/>
              </w:rPr>
              <w:t xml:space="preserve">MCI flag </w:t>
            </w:r>
          </w:p>
          <w:p w14:paraId="0FDA1571"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(1.5 SD below norm verbal reasoning)</w:t>
            </w:r>
          </w:p>
        </w:tc>
        <w:tc>
          <w:tcPr>
            <w:tcW w:w="548" w:type="pct"/>
            <w:tcBorders>
              <w:top w:val="single" w:sz="4" w:space="0" w:color="auto"/>
              <w:left w:val="single" w:sz="4" w:space="0" w:color="auto"/>
              <w:bottom w:val="single" w:sz="4" w:space="0" w:color="auto"/>
              <w:right w:val="single" w:sz="4" w:space="0" w:color="auto"/>
            </w:tcBorders>
            <w:shd w:val="clear" w:color="auto" w:fill="auto"/>
            <w:hideMark/>
          </w:tcPr>
          <w:p w14:paraId="3C75440D"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27(50.9%)</w:t>
            </w:r>
          </w:p>
        </w:tc>
        <w:tc>
          <w:tcPr>
            <w:tcW w:w="616" w:type="pct"/>
            <w:tcBorders>
              <w:top w:val="single" w:sz="4" w:space="0" w:color="auto"/>
              <w:left w:val="single" w:sz="4" w:space="0" w:color="auto"/>
              <w:bottom w:val="single" w:sz="4" w:space="0" w:color="auto"/>
              <w:right w:val="single" w:sz="4" w:space="0" w:color="auto"/>
            </w:tcBorders>
            <w:shd w:val="clear" w:color="auto" w:fill="auto"/>
            <w:hideMark/>
          </w:tcPr>
          <w:p w14:paraId="79C082CE"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13/32 (40.6%)</w:t>
            </w:r>
          </w:p>
        </w:tc>
        <w:tc>
          <w:tcPr>
            <w:tcW w:w="684" w:type="pct"/>
            <w:tcBorders>
              <w:top w:val="single" w:sz="4" w:space="0" w:color="auto"/>
              <w:left w:val="single" w:sz="4" w:space="0" w:color="auto"/>
              <w:bottom w:val="single" w:sz="4" w:space="0" w:color="auto"/>
              <w:right w:val="single" w:sz="4" w:space="0" w:color="auto"/>
            </w:tcBorders>
            <w:shd w:val="clear" w:color="auto" w:fill="auto"/>
            <w:hideMark/>
          </w:tcPr>
          <w:p w14:paraId="6967221A"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35 (59.3%)</w:t>
            </w:r>
          </w:p>
        </w:tc>
        <w:tc>
          <w:tcPr>
            <w:tcW w:w="548" w:type="pct"/>
            <w:tcBorders>
              <w:top w:val="single" w:sz="4" w:space="0" w:color="auto"/>
              <w:left w:val="single" w:sz="4" w:space="0" w:color="auto"/>
              <w:bottom w:val="single" w:sz="4" w:space="0" w:color="auto"/>
              <w:right w:val="single" w:sz="4" w:space="0" w:color="auto"/>
            </w:tcBorders>
            <w:shd w:val="clear" w:color="auto" w:fill="auto"/>
            <w:hideMark/>
          </w:tcPr>
          <w:p w14:paraId="349436A8"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15/38 (39.5%)</w:t>
            </w:r>
          </w:p>
        </w:tc>
        <w:tc>
          <w:tcPr>
            <w:tcW w:w="549" w:type="pct"/>
            <w:tcBorders>
              <w:top w:val="single" w:sz="4" w:space="0" w:color="auto"/>
              <w:left w:val="single" w:sz="4" w:space="0" w:color="auto"/>
              <w:bottom w:val="single" w:sz="4" w:space="0" w:color="auto"/>
              <w:right w:val="single" w:sz="4" w:space="0" w:color="auto"/>
            </w:tcBorders>
            <w:shd w:val="clear" w:color="auto" w:fill="auto"/>
            <w:hideMark/>
          </w:tcPr>
          <w:p w14:paraId="3501A47F"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45 (66.2%)</w:t>
            </w:r>
          </w:p>
        </w:tc>
        <w:tc>
          <w:tcPr>
            <w:tcW w:w="616" w:type="pct"/>
            <w:tcBorders>
              <w:top w:val="single" w:sz="4" w:space="0" w:color="auto"/>
              <w:left w:val="single" w:sz="4" w:space="0" w:color="auto"/>
              <w:bottom w:val="single" w:sz="4" w:space="0" w:color="auto"/>
              <w:right w:val="single" w:sz="4" w:space="0" w:color="auto"/>
            </w:tcBorders>
            <w:shd w:val="clear" w:color="auto" w:fill="auto"/>
            <w:hideMark/>
          </w:tcPr>
          <w:p w14:paraId="1B107155"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20/51 (39.2%)</w:t>
            </w:r>
          </w:p>
        </w:tc>
      </w:tr>
      <w:tr w:rsidR="00976818" w:rsidRPr="003800F6" w14:paraId="44036015" w14:textId="77777777" w:rsidTr="00393AE3">
        <w:tc>
          <w:tcPr>
            <w:tcW w:w="1439" w:type="pct"/>
            <w:tcBorders>
              <w:top w:val="single" w:sz="4" w:space="0" w:color="auto"/>
              <w:left w:val="single" w:sz="4" w:space="0" w:color="auto"/>
              <w:bottom w:val="single" w:sz="4" w:space="0" w:color="auto"/>
              <w:right w:val="single" w:sz="4" w:space="0" w:color="auto"/>
            </w:tcBorders>
            <w:shd w:val="clear" w:color="auto" w:fill="auto"/>
          </w:tcPr>
          <w:p w14:paraId="6F531AF0" w14:textId="77777777" w:rsidR="00976818" w:rsidRPr="003800F6" w:rsidRDefault="00976818" w:rsidP="00393AE3">
            <w:pPr>
              <w:rPr>
                <w:rFonts w:ascii="Calibri" w:eastAsia="Calibri" w:hAnsi="Calibri" w:cs="Arial"/>
                <w:bCs/>
                <w:sz w:val="18"/>
                <w:szCs w:val="18"/>
              </w:rPr>
            </w:pPr>
            <w:r w:rsidRPr="003800F6">
              <w:rPr>
                <w:rFonts w:ascii="Calibri" w:eastAsia="Calibri" w:hAnsi="Calibri" w:cs="Arial"/>
                <w:bCs/>
                <w:sz w:val="18"/>
                <w:szCs w:val="18"/>
              </w:rPr>
              <w:t>Missing score (n, %)</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623D6CE9"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0 (0.0%)</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69880D12"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21 (39.6%)</w:t>
            </w: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236A50FE"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0 (0.0%)</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40B1F7DD"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21 (37.3%)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067EC017"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0 (0.0%)</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479BEDEC"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17 (25.0%)</w:t>
            </w:r>
          </w:p>
        </w:tc>
      </w:tr>
      <w:tr w:rsidR="00976818" w:rsidRPr="003800F6" w14:paraId="65339ABA" w14:textId="77777777" w:rsidTr="00393AE3">
        <w:tc>
          <w:tcPr>
            <w:tcW w:w="1439"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089EE4E" w14:textId="77777777" w:rsidR="00976818" w:rsidRPr="003800F6" w:rsidRDefault="00976818" w:rsidP="00393AE3">
            <w:pPr>
              <w:rPr>
                <w:rFonts w:ascii="Calibri" w:eastAsia="Calibri" w:hAnsi="Calibri" w:cs="Arial"/>
                <w:sz w:val="18"/>
                <w:szCs w:val="18"/>
              </w:rPr>
            </w:pPr>
            <w:r>
              <w:rPr>
                <w:rFonts w:ascii="Calibri" w:eastAsia="Calibri" w:hAnsi="Calibri" w:cs="Arial"/>
                <w:b/>
                <w:bCs/>
                <w:sz w:val="18"/>
                <w:szCs w:val="18"/>
              </w:rPr>
              <w:t>Higher cognitive score</w:t>
            </w:r>
            <w:r w:rsidRPr="003800F6">
              <w:rPr>
                <w:rFonts w:ascii="Calibri" w:eastAsia="Calibri" w:hAnsi="Calibri" w:cs="Arial"/>
                <w:b/>
                <w:bCs/>
                <w:sz w:val="18"/>
                <w:szCs w:val="18"/>
              </w:rPr>
              <w:t xml:space="preserve"> Trial</w:t>
            </w:r>
          </w:p>
        </w:tc>
        <w:tc>
          <w:tcPr>
            <w:tcW w:w="1165" w:type="pct"/>
            <w:gridSpan w:val="2"/>
            <w:tcBorders>
              <w:top w:val="single" w:sz="4" w:space="0" w:color="auto"/>
              <w:left w:val="single" w:sz="4" w:space="0" w:color="auto"/>
              <w:bottom w:val="single" w:sz="4" w:space="0" w:color="auto"/>
              <w:right w:val="single" w:sz="4" w:space="0" w:color="auto"/>
            </w:tcBorders>
            <w:shd w:val="clear" w:color="auto" w:fill="auto"/>
            <w:hideMark/>
          </w:tcPr>
          <w:p w14:paraId="5687F6A8" w14:textId="77777777" w:rsidR="00976818" w:rsidRPr="003800F6" w:rsidRDefault="00976818" w:rsidP="00393AE3">
            <w:pPr>
              <w:rPr>
                <w:rFonts w:ascii="Calibri" w:eastAsia="Calibri" w:hAnsi="Calibri" w:cs="Arial"/>
                <w:b/>
                <w:sz w:val="18"/>
                <w:szCs w:val="18"/>
              </w:rPr>
            </w:pPr>
            <w:r w:rsidRPr="003800F6">
              <w:rPr>
                <w:rFonts w:ascii="Calibri" w:eastAsia="Calibri" w:hAnsi="Calibri" w:cs="Arial"/>
                <w:b/>
                <w:sz w:val="18"/>
                <w:szCs w:val="18"/>
              </w:rPr>
              <w:t>Active Brains (n=65)</w:t>
            </w:r>
          </w:p>
        </w:tc>
        <w:tc>
          <w:tcPr>
            <w:tcW w:w="1232" w:type="pct"/>
            <w:gridSpan w:val="2"/>
            <w:tcBorders>
              <w:top w:val="single" w:sz="4" w:space="0" w:color="auto"/>
              <w:left w:val="single" w:sz="4" w:space="0" w:color="auto"/>
              <w:bottom w:val="single" w:sz="4" w:space="0" w:color="auto"/>
              <w:right w:val="single" w:sz="4" w:space="0" w:color="auto"/>
            </w:tcBorders>
            <w:shd w:val="clear" w:color="auto" w:fill="auto"/>
            <w:hideMark/>
          </w:tcPr>
          <w:p w14:paraId="390E8072" w14:textId="77777777" w:rsidR="00976818" w:rsidRPr="003800F6" w:rsidRDefault="00976818" w:rsidP="00393AE3">
            <w:pPr>
              <w:rPr>
                <w:rFonts w:ascii="Calibri" w:eastAsia="Calibri" w:hAnsi="Calibri" w:cs="Arial"/>
                <w:b/>
                <w:sz w:val="18"/>
                <w:szCs w:val="18"/>
              </w:rPr>
            </w:pPr>
            <w:r w:rsidRPr="003800F6">
              <w:rPr>
                <w:rFonts w:ascii="Calibri" w:eastAsia="Calibri" w:hAnsi="Calibri" w:cs="Arial"/>
                <w:b/>
                <w:sz w:val="18"/>
                <w:szCs w:val="18"/>
              </w:rPr>
              <w:t>Active Brains + Support (n=60)</w:t>
            </w:r>
          </w:p>
        </w:tc>
        <w:tc>
          <w:tcPr>
            <w:tcW w:w="1165" w:type="pct"/>
            <w:gridSpan w:val="2"/>
            <w:tcBorders>
              <w:top w:val="single" w:sz="4" w:space="0" w:color="auto"/>
              <w:left w:val="single" w:sz="4" w:space="0" w:color="auto"/>
              <w:bottom w:val="single" w:sz="4" w:space="0" w:color="auto"/>
              <w:right w:val="single" w:sz="4" w:space="0" w:color="auto"/>
            </w:tcBorders>
            <w:shd w:val="clear" w:color="auto" w:fill="auto"/>
            <w:hideMark/>
          </w:tcPr>
          <w:p w14:paraId="7C626117" w14:textId="77777777" w:rsidR="00976818" w:rsidRPr="003800F6" w:rsidRDefault="00976818" w:rsidP="00393AE3">
            <w:pPr>
              <w:rPr>
                <w:rFonts w:ascii="Calibri" w:eastAsia="Calibri" w:hAnsi="Calibri" w:cs="Arial"/>
                <w:b/>
                <w:sz w:val="18"/>
                <w:szCs w:val="18"/>
              </w:rPr>
            </w:pPr>
            <w:r w:rsidRPr="003800F6">
              <w:rPr>
                <w:rFonts w:ascii="Calibri" w:eastAsia="Calibri" w:hAnsi="Calibri" w:cs="Arial"/>
                <w:b/>
                <w:sz w:val="18"/>
                <w:szCs w:val="18"/>
              </w:rPr>
              <w:t xml:space="preserve">Usual Care (n=55) </w:t>
            </w:r>
          </w:p>
        </w:tc>
      </w:tr>
      <w:tr w:rsidR="00976818" w:rsidRPr="003800F6" w14:paraId="57C587F2" w14:textId="77777777" w:rsidTr="00393AE3">
        <w:tc>
          <w:tcPr>
            <w:tcW w:w="143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C3B6A7" w14:textId="77777777" w:rsidR="00976818" w:rsidRPr="003800F6" w:rsidRDefault="00976818" w:rsidP="00393AE3">
            <w:pPr>
              <w:rPr>
                <w:rFonts w:ascii="Calibri" w:eastAsia="Calibri" w:hAnsi="Calibri" w:cs="Arial"/>
                <w:sz w:val="18"/>
                <w:szCs w:val="18"/>
              </w:rPr>
            </w:pPr>
          </w:p>
        </w:tc>
        <w:tc>
          <w:tcPr>
            <w:tcW w:w="548" w:type="pct"/>
            <w:tcBorders>
              <w:top w:val="single" w:sz="4" w:space="0" w:color="auto"/>
              <w:left w:val="single" w:sz="4" w:space="0" w:color="auto"/>
              <w:bottom w:val="single" w:sz="4" w:space="0" w:color="auto"/>
              <w:right w:val="single" w:sz="4" w:space="0" w:color="auto"/>
            </w:tcBorders>
            <w:shd w:val="clear" w:color="auto" w:fill="auto"/>
            <w:hideMark/>
          </w:tcPr>
          <w:p w14:paraId="7A42D96A" w14:textId="77777777" w:rsidR="00976818" w:rsidRPr="003800F6" w:rsidRDefault="00976818" w:rsidP="00393AE3">
            <w:pPr>
              <w:rPr>
                <w:rFonts w:ascii="Calibri" w:eastAsia="Calibri" w:hAnsi="Calibri" w:cs="Arial"/>
                <w:b/>
                <w:sz w:val="18"/>
                <w:szCs w:val="18"/>
              </w:rPr>
            </w:pPr>
            <w:r w:rsidRPr="003800F6">
              <w:rPr>
                <w:rFonts w:ascii="Calibri" w:eastAsia="Calibri" w:hAnsi="Calibri" w:cs="Arial"/>
                <w:b/>
                <w:sz w:val="18"/>
                <w:szCs w:val="18"/>
              </w:rPr>
              <w:t>Baseline</w:t>
            </w:r>
          </w:p>
        </w:tc>
        <w:tc>
          <w:tcPr>
            <w:tcW w:w="616" w:type="pct"/>
            <w:tcBorders>
              <w:top w:val="single" w:sz="4" w:space="0" w:color="auto"/>
              <w:left w:val="single" w:sz="4" w:space="0" w:color="auto"/>
              <w:bottom w:val="single" w:sz="4" w:space="0" w:color="auto"/>
              <w:right w:val="single" w:sz="4" w:space="0" w:color="auto"/>
            </w:tcBorders>
            <w:shd w:val="clear" w:color="auto" w:fill="auto"/>
            <w:hideMark/>
          </w:tcPr>
          <w:p w14:paraId="719BB2E9" w14:textId="77777777" w:rsidR="00976818" w:rsidRPr="003800F6" w:rsidRDefault="00976818" w:rsidP="00393AE3">
            <w:pPr>
              <w:rPr>
                <w:rFonts w:ascii="Calibri" w:eastAsia="Calibri" w:hAnsi="Calibri" w:cs="Arial"/>
                <w:b/>
                <w:sz w:val="18"/>
                <w:szCs w:val="18"/>
              </w:rPr>
            </w:pPr>
            <w:r w:rsidRPr="003800F6">
              <w:rPr>
                <w:rFonts w:ascii="Calibri" w:eastAsia="Calibri" w:hAnsi="Calibri" w:cs="Arial"/>
                <w:b/>
                <w:sz w:val="18"/>
                <w:szCs w:val="18"/>
              </w:rPr>
              <w:t xml:space="preserve">Follow up </w:t>
            </w:r>
          </w:p>
        </w:tc>
        <w:tc>
          <w:tcPr>
            <w:tcW w:w="684" w:type="pct"/>
            <w:tcBorders>
              <w:top w:val="single" w:sz="4" w:space="0" w:color="auto"/>
              <w:left w:val="single" w:sz="4" w:space="0" w:color="auto"/>
              <w:bottom w:val="single" w:sz="4" w:space="0" w:color="auto"/>
              <w:right w:val="single" w:sz="4" w:space="0" w:color="auto"/>
            </w:tcBorders>
            <w:shd w:val="clear" w:color="auto" w:fill="auto"/>
            <w:hideMark/>
          </w:tcPr>
          <w:p w14:paraId="7D2B9B23" w14:textId="77777777" w:rsidR="00976818" w:rsidRPr="003800F6" w:rsidRDefault="00976818" w:rsidP="00393AE3">
            <w:pPr>
              <w:rPr>
                <w:rFonts w:ascii="Calibri" w:eastAsia="Calibri" w:hAnsi="Calibri" w:cs="Arial"/>
                <w:b/>
                <w:sz w:val="18"/>
                <w:szCs w:val="18"/>
              </w:rPr>
            </w:pPr>
            <w:r w:rsidRPr="003800F6">
              <w:rPr>
                <w:rFonts w:ascii="Calibri" w:eastAsia="Calibri" w:hAnsi="Calibri" w:cs="Arial"/>
                <w:b/>
                <w:sz w:val="18"/>
                <w:szCs w:val="18"/>
              </w:rPr>
              <w:t>Baseline</w:t>
            </w:r>
          </w:p>
        </w:tc>
        <w:tc>
          <w:tcPr>
            <w:tcW w:w="548" w:type="pct"/>
            <w:tcBorders>
              <w:top w:val="single" w:sz="4" w:space="0" w:color="auto"/>
              <w:left w:val="single" w:sz="4" w:space="0" w:color="auto"/>
              <w:bottom w:val="single" w:sz="4" w:space="0" w:color="auto"/>
              <w:right w:val="single" w:sz="4" w:space="0" w:color="auto"/>
            </w:tcBorders>
            <w:shd w:val="clear" w:color="auto" w:fill="auto"/>
            <w:hideMark/>
          </w:tcPr>
          <w:p w14:paraId="0CEB8FB8" w14:textId="77777777" w:rsidR="00976818" w:rsidRPr="003800F6" w:rsidRDefault="00976818" w:rsidP="00393AE3">
            <w:pPr>
              <w:rPr>
                <w:rFonts w:ascii="Calibri" w:eastAsia="Calibri" w:hAnsi="Calibri" w:cs="Arial"/>
                <w:b/>
                <w:sz w:val="18"/>
                <w:szCs w:val="18"/>
              </w:rPr>
            </w:pPr>
            <w:r w:rsidRPr="003800F6">
              <w:rPr>
                <w:rFonts w:ascii="Calibri" w:eastAsia="Calibri" w:hAnsi="Calibri" w:cs="Arial"/>
                <w:b/>
                <w:sz w:val="18"/>
                <w:szCs w:val="18"/>
              </w:rPr>
              <w:t xml:space="preserve">Follow up </w:t>
            </w:r>
          </w:p>
        </w:tc>
        <w:tc>
          <w:tcPr>
            <w:tcW w:w="549" w:type="pct"/>
            <w:tcBorders>
              <w:top w:val="single" w:sz="4" w:space="0" w:color="auto"/>
              <w:left w:val="single" w:sz="4" w:space="0" w:color="auto"/>
              <w:bottom w:val="single" w:sz="4" w:space="0" w:color="auto"/>
              <w:right w:val="single" w:sz="4" w:space="0" w:color="auto"/>
            </w:tcBorders>
            <w:shd w:val="clear" w:color="auto" w:fill="auto"/>
            <w:hideMark/>
          </w:tcPr>
          <w:p w14:paraId="43F53F04" w14:textId="77777777" w:rsidR="00976818" w:rsidRPr="003800F6" w:rsidRDefault="00976818" w:rsidP="00393AE3">
            <w:pPr>
              <w:rPr>
                <w:rFonts w:ascii="Calibri" w:eastAsia="Calibri" w:hAnsi="Calibri" w:cs="Arial"/>
                <w:b/>
                <w:sz w:val="18"/>
                <w:szCs w:val="18"/>
              </w:rPr>
            </w:pPr>
            <w:r w:rsidRPr="003800F6">
              <w:rPr>
                <w:rFonts w:ascii="Calibri" w:eastAsia="Calibri" w:hAnsi="Calibri" w:cs="Arial"/>
                <w:b/>
                <w:sz w:val="18"/>
                <w:szCs w:val="18"/>
              </w:rPr>
              <w:t>Baseline</w:t>
            </w:r>
          </w:p>
        </w:tc>
        <w:tc>
          <w:tcPr>
            <w:tcW w:w="616" w:type="pct"/>
            <w:tcBorders>
              <w:top w:val="single" w:sz="4" w:space="0" w:color="auto"/>
              <w:left w:val="single" w:sz="4" w:space="0" w:color="auto"/>
              <w:bottom w:val="single" w:sz="4" w:space="0" w:color="auto"/>
              <w:right w:val="single" w:sz="4" w:space="0" w:color="auto"/>
            </w:tcBorders>
            <w:shd w:val="clear" w:color="auto" w:fill="auto"/>
            <w:hideMark/>
          </w:tcPr>
          <w:p w14:paraId="327F46A2" w14:textId="77777777" w:rsidR="00976818" w:rsidRPr="003800F6" w:rsidRDefault="00976818" w:rsidP="00393AE3">
            <w:pPr>
              <w:rPr>
                <w:rFonts w:ascii="Calibri" w:eastAsia="Calibri" w:hAnsi="Calibri" w:cs="Arial"/>
                <w:b/>
                <w:sz w:val="18"/>
                <w:szCs w:val="18"/>
              </w:rPr>
            </w:pPr>
            <w:r w:rsidRPr="003800F6">
              <w:rPr>
                <w:rFonts w:ascii="Calibri" w:eastAsia="Calibri" w:hAnsi="Calibri" w:cs="Arial"/>
                <w:b/>
                <w:sz w:val="18"/>
                <w:szCs w:val="18"/>
              </w:rPr>
              <w:t>Follow up</w:t>
            </w:r>
          </w:p>
        </w:tc>
      </w:tr>
      <w:tr w:rsidR="00976818" w:rsidRPr="003800F6" w14:paraId="4B8F0FF0" w14:textId="77777777" w:rsidTr="00393AE3">
        <w:tc>
          <w:tcPr>
            <w:tcW w:w="1439" w:type="pct"/>
            <w:tcBorders>
              <w:top w:val="single" w:sz="4" w:space="0" w:color="auto"/>
              <w:left w:val="single" w:sz="4" w:space="0" w:color="auto"/>
              <w:bottom w:val="single" w:sz="4" w:space="0" w:color="auto"/>
              <w:right w:val="single" w:sz="4" w:space="0" w:color="auto"/>
            </w:tcBorders>
            <w:hideMark/>
          </w:tcPr>
          <w:p w14:paraId="4FFD399C" w14:textId="77777777" w:rsidR="00976818" w:rsidRPr="003800F6" w:rsidRDefault="00976818" w:rsidP="00393AE3">
            <w:pPr>
              <w:rPr>
                <w:rFonts w:ascii="Calibri" w:eastAsia="Calibri" w:hAnsi="Calibri" w:cs="Arial"/>
                <w:b/>
                <w:sz w:val="18"/>
                <w:szCs w:val="18"/>
              </w:rPr>
            </w:pPr>
            <w:r w:rsidRPr="003800F6">
              <w:rPr>
                <w:rFonts w:ascii="Calibri" w:eastAsia="Calibri" w:hAnsi="Calibri" w:cs="Arial"/>
                <w:b/>
                <w:sz w:val="18"/>
                <w:szCs w:val="18"/>
              </w:rPr>
              <w:t>Baddeley Verbal Reasoning score</w:t>
            </w:r>
            <w:r>
              <w:rPr>
                <w:rFonts w:ascii="Calibri" w:eastAsia="Calibri" w:hAnsi="Calibri" w:cs="Arial"/>
                <w:b/>
                <w:sz w:val="18"/>
                <w:szCs w:val="18"/>
              </w:rPr>
              <w:t xml:space="preserve"> </w:t>
            </w:r>
            <w:r>
              <w:rPr>
                <w:rFonts w:ascii="Calibri" w:eastAsia="Calibri" w:hAnsi="Calibri" w:cs="Arial"/>
                <w:bCs/>
                <w:sz w:val="18"/>
                <w:szCs w:val="18"/>
              </w:rPr>
              <w:t>Mean (SD)</w:t>
            </w:r>
          </w:p>
        </w:tc>
        <w:tc>
          <w:tcPr>
            <w:tcW w:w="548" w:type="pct"/>
            <w:tcBorders>
              <w:top w:val="single" w:sz="4" w:space="0" w:color="auto"/>
              <w:left w:val="single" w:sz="4" w:space="0" w:color="auto"/>
              <w:bottom w:val="single" w:sz="4" w:space="0" w:color="auto"/>
              <w:right w:val="single" w:sz="4" w:space="0" w:color="auto"/>
            </w:tcBorders>
            <w:hideMark/>
          </w:tcPr>
          <w:p w14:paraId="409808B0"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31.4 (6.2)</w:t>
            </w:r>
          </w:p>
        </w:tc>
        <w:tc>
          <w:tcPr>
            <w:tcW w:w="616" w:type="pct"/>
            <w:tcBorders>
              <w:top w:val="single" w:sz="4" w:space="0" w:color="auto"/>
              <w:left w:val="single" w:sz="4" w:space="0" w:color="auto"/>
              <w:bottom w:val="single" w:sz="4" w:space="0" w:color="auto"/>
              <w:right w:val="single" w:sz="4" w:space="0" w:color="auto"/>
            </w:tcBorders>
            <w:hideMark/>
          </w:tcPr>
          <w:p w14:paraId="23921ACF"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32.1 (8.1)</w:t>
            </w:r>
          </w:p>
        </w:tc>
        <w:tc>
          <w:tcPr>
            <w:tcW w:w="684" w:type="pct"/>
            <w:tcBorders>
              <w:top w:val="single" w:sz="4" w:space="0" w:color="auto"/>
              <w:left w:val="single" w:sz="4" w:space="0" w:color="auto"/>
              <w:bottom w:val="single" w:sz="4" w:space="0" w:color="auto"/>
              <w:right w:val="single" w:sz="4" w:space="0" w:color="auto"/>
            </w:tcBorders>
            <w:hideMark/>
          </w:tcPr>
          <w:p w14:paraId="371B4CFE"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31.6 (6.7)</w:t>
            </w:r>
          </w:p>
        </w:tc>
        <w:tc>
          <w:tcPr>
            <w:tcW w:w="548" w:type="pct"/>
            <w:tcBorders>
              <w:top w:val="single" w:sz="4" w:space="0" w:color="auto"/>
              <w:left w:val="single" w:sz="4" w:space="0" w:color="auto"/>
              <w:bottom w:val="single" w:sz="4" w:space="0" w:color="auto"/>
              <w:right w:val="single" w:sz="4" w:space="0" w:color="auto"/>
            </w:tcBorders>
            <w:hideMark/>
          </w:tcPr>
          <w:p w14:paraId="2D65854A"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32.2 (8.1)</w:t>
            </w:r>
          </w:p>
        </w:tc>
        <w:tc>
          <w:tcPr>
            <w:tcW w:w="549" w:type="pct"/>
            <w:tcBorders>
              <w:top w:val="single" w:sz="4" w:space="0" w:color="auto"/>
              <w:left w:val="single" w:sz="4" w:space="0" w:color="auto"/>
              <w:bottom w:val="single" w:sz="4" w:space="0" w:color="auto"/>
              <w:right w:val="single" w:sz="4" w:space="0" w:color="auto"/>
            </w:tcBorders>
            <w:hideMark/>
          </w:tcPr>
          <w:p w14:paraId="2AB739A2"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30.4 (4.9)</w:t>
            </w:r>
          </w:p>
        </w:tc>
        <w:tc>
          <w:tcPr>
            <w:tcW w:w="616" w:type="pct"/>
            <w:tcBorders>
              <w:top w:val="single" w:sz="4" w:space="0" w:color="auto"/>
              <w:left w:val="single" w:sz="4" w:space="0" w:color="auto"/>
              <w:bottom w:val="single" w:sz="4" w:space="0" w:color="auto"/>
              <w:right w:val="single" w:sz="4" w:space="0" w:color="auto"/>
            </w:tcBorders>
            <w:hideMark/>
          </w:tcPr>
          <w:p w14:paraId="522AB5D8"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28.8 (7.8)</w:t>
            </w:r>
          </w:p>
        </w:tc>
      </w:tr>
      <w:tr w:rsidR="00976818" w:rsidRPr="003800F6" w14:paraId="0CE52FD4" w14:textId="77777777" w:rsidTr="00393AE3">
        <w:tc>
          <w:tcPr>
            <w:tcW w:w="1439" w:type="pct"/>
            <w:tcBorders>
              <w:top w:val="single" w:sz="4" w:space="0" w:color="auto"/>
              <w:left w:val="single" w:sz="4" w:space="0" w:color="auto"/>
              <w:bottom w:val="single" w:sz="4" w:space="0" w:color="auto"/>
              <w:right w:val="single" w:sz="4" w:space="0" w:color="auto"/>
            </w:tcBorders>
            <w:hideMark/>
          </w:tcPr>
          <w:p w14:paraId="4A633650" w14:textId="77777777" w:rsidR="00976818" w:rsidRPr="003800F6" w:rsidRDefault="00976818" w:rsidP="00393AE3">
            <w:pPr>
              <w:rPr>
                <w:rFonts w:ascii="Calibri" w:eastAsia="Calibri" w:hAnsi="Calibri" w:cs="Arial"/>
                <w:b/>
                <w:sz w:val="18"/>
                <w:szCs w:val="18"/>
              </w:rPr>
            </w:pPr>
            <w:r w:rsidRPr="003800F6">
              <w:rPr>
                <w:rFonts w:ascii="Calibri" w:eastAsia="Calibri" w:hAnsi="Calibri" w:cs="Arial"/>
                <w:b/>
                <w:sz w:val="18"/>
                <w:szCs w:val="18"/>
              </w:rPr>
              <w:t xml:space="preserve">AACD flag </w:t>
            </w:r>
          </w:p>
          <w:p w14:paraId="5B2789E1"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(1 SD below norm verbal reasoning)</w:t>
            </w:r>
          </w:p>
        </w:tc>
        <w:tc>
          <w:tcPr>
            <w:tcW w:w="548" w:type="pct"/>
            <w:tcBorders>
              <w:top w:val="single" w:sz="4" w:space="0" w:color="auto"/>
              <w:left w:val="single" w:sz="4" w:space="0" w:color="auto"/>
              <w:bottom w:val="single" w:sz="4" w:space="0" w:color="auto"/>
              <w:right w:val="single" w:sz="4" w:space="0" w:color="auto"/>
            </w:tcBorders>
            <w:hideMark/>
          </w:tcPr>
          <w:p w14:paraId="16E16F62"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0 (0.0%)</w:t>
            </w:r>
          </w:p>
        </w:tc>
        <w:tc>
          <w:tcPr>
            <w:tcW w:w="616" w:type="pct"/>
            <w:tcBorders>
              <w:top w:val="single" w:sz="4" w:space="0" w:color="auto"/>
              <w:left w:val="single" w:sz="4" w:space="0" w:color="auto"/>
              <w:bottom w:val="single" w:sz="4" w:space="0" w:color="auto"/>
              <w:right w:val="single" w:sz="4" w:space="0" w:color="auto"/>
            </w:tcBorders>
            <w:hideMark/>
          </w:tcPr>
          <w:p w14:paraId="617AB2A1"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5/48 (10.4%)</w:t>
            </w:r>
          </w:p>
        </w:tc>
        <w:tc>
          <w:tcPr>
            <w:tcW w:w="684" w:type="pct"/>
            <w:tcBorders>
              <w:top w:val="single" w:sz="4" w:space="0" w:color="auto"/>
              <w:left w:val="single" w:sz="4" w:space="0" w:color="auto"/>
              <w:bottom w:val="single" w:sz="4" w:space="0" w:color="auto"/>
              <w:right w:val="single" w:sz="4" w:space="0" w:color="auto"/>
            </w:tcBorders>
            <w:hideMark/>
          </w:tcPr>
          <w:p w14:paraId="3B23B4E3"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0 (0.0%)</w:t>
            </w:r>
          </w:p>
        </w:tc>
        <w:tc>
          <w:tcPr>
            <w:tcW w:w="548" w:type="pct"/>
            <w:tcBorders>
              <w:top w:val="single" w:sz="4" w:space="0" w:color="auto"/>
              <w:left w:val="single" w:sz="4" w:space="0" w:color="auto"/>
              <w:bottom w:val="single" w:sz="4" w:space="0" w:color="auto"/>
              <w:right w:val="single" w:sz="4" w:space="0" w:color="auto"/>
            </w:tcBorders>
            <w:hideMark/>
          </w:tcPr>
          <w:p w14:paraId="63DF3F9B"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5/40 (12.5%)</w:t>
            </w:r>
          </w:p>
        </w:tc>
        <w:tc>
          <w:tcPr>
            <w:tcW w:w="549" w:type="pct"/>
            <w:tcBorders>
              <w:top w:val="single" w:sz="4" w:space="0" w:color="auto"/>
              <w:left w:val="single" w:sz="4" w:space="0" w:color="auto"/>
              <w:bottom w:val="single" w:sz="4" w:space="0" w:color="auto"/>
              <w:right w:val="single" w:sz="4" w:space="0" w:color="auto"/>
            </w:tcBorders>
            <w:hideMark/>
          </w:tcPr>
          <w:p w14:paraId="069800AB"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0 (0.0%)</w:t>
            </w:r>
          </w:p>
        </w:tc>
        <w:tc>
          <w:tcPr>
            <w:tcW w:w="616" w:type="pct"/>
            <w:tcBorders>
              <w:top w:val="single" w:sz="4" w:space="0" w:color="auto"/>
              <w:left w:val="single" w:sz="4" w:space="0" w:color="auto"/>
              <w:bottom w:val="single" w:sz="4" w:space="0" w:color="auto"/>
              <w:right w:val="single" w:sz="4" w:space="0" w:color="auto"/>
            </w:tcBorders>
            <w:hideMark/>
          </w:tcPr>
          <w:p w14:paraId="105E4E0E"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12/49 (24.5%)</w:t>
            </w:r>
          </w:p>
        </w:tc>
      </w:tr>
      <w:tr w:rsidR="00976818" w:rsidRPr="003800F6" w14:paraId="1214580C" w14:textId="77777777" w:rsidTr="00393AE3">
        <w:tc>
          <w:tcPr>
            <w:tcW w:w="1439" w:type="pct"/>
            <w:tcBorders>
              <w:top w:val="single" w:sz="4" w:space="0" w:color="auto"/>
              <w:left w:val="single" w:sz="4" w:space="0" w:color="auto"/>
              <w:bottom w:val="single" w:sz="4" w:space="0" w:color="auto"/>
              <w:right w:val="single" w:sz="4" w:space="0" w:color="auto"/>
            </w:tcBorders>
            <w:hideMark/>
          </w:tcPr>
          <w:p w14:paraId="4F688918" w14:textId="77777777" w:rsidR="00976818" w:rsidRPr="003800F6" w:rsidRDefault="00976818" w:rsidP="00393AE3">
            <w:pPr>
              <w:rPr>
                <w:rFonts w:ascii="Calibri" w:eastAsia="Calibri" w:hAnsi="Calibri" w:cs="Arial"/>
                <w:b/>
                <w:sz w:val="18"/>
                <w:szCs w:val="18"/>
              </w:rPr>
            </w:pPr>
            <w:r w:rsidRPr="003800F6">
              <w:rPr>
                <w:rFonts w:ascii="Calibri" w:eastAsia="Calibri" w:hAnsi="Calibri" w:cs="Arial"/>
                <w:b/>
                <w:sz w:val="18"/>
                <w:szCs w:val="18"/>
              </w:rPr>
              <w:t xml:space="preserve">MCI flag </w:t>
            </w:r>
          </w:p>
          <w:p w14:paraId="78603695"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(1.5 SD below norm verbal reasoning)</w:t>
            </w:r>
          </w:p>
        </w:tc>
        <w:tc>
          <w:tcPr>
            <w:tcW w:w="548" w:type="pct"/>
            <w:tcBorders>
              <w:top w:val="single" w:sz="4" w:space="0" w:color="auto"/>
              <w:left w:val="single" w:sz="4" w:space="0" w:color="auto"/>
              <w:bottom w:val="single" w:sz="4" w:space="0" w:color="auto"/>
              <w:right w:val="single" w:sz="4" w:space="0" w:color="auto"/>
            </w:tcBorders>
            <w:hideMark/>
          </w:tcPr>
          <w:p w14:paraId="1E1ADC4E"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0 (0.0%)</w:t>
            </w:r>
          </w:p>
        </w:tc>
        <w:tc>
          <w:tcPr>
            <w:tcW w:w="616" w:type="pct"/>
            <w:tcBorders>
              <w:top w:val="single" w:sz="4" w:space="0" w:color="auto"/>
              <w:left w:val="single" w:sz="4" w:space="0" w:color="auto"/>
              <w:bottom w:val="single" w:sz="4" w:space="0" w:color="auto"/>
              <w:right w:val="single" w:sz="4" w:space="0" w:color="auto"/>
            </w:tcBorders>
            <w:hideMark/>
          </w:tcPr>
          <w:p w14:paraId="07825EA7"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1/48 (2.1%)</w:t>
            </w:r>
          </w:p>
        </w:tc>
        <w:tc>
          <w:tcPr>
            <w:tcW w:w="684" w:type="pct"/>
            <w:tcBorders>
              <w:top w:val="single" w:sz="4" w:space="0" w:color="auto"/>
              <w:left w:val="single" w:sz="4" w:space="0" w:color="auto"/>
              <w:bottom w:val="single" w:sz="4" w:space="0" w:color="auto"/>
              <w:right w:val="single" w:sz="4" w:space="0" w:color="auto"/>
            </w:tcBorders>
            <w:hideMark/>
          </w:tcPr>
          <w:p w14:paraId="2F75D6A1"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0 (0.0%)</w:t>
            </w:r>
          </w:p>
        </w:tc>
        <w:tc>
          <w:tcPr>
            <w:tcW w:w="548" w:type="pct"/>
            <w:tcBorders>
              <w:top w:val="single" w:sz="4" w:space="0" w:color="auto"/>
              <w:left w:val="single" w:sz="4" w:space="0" w:color="auto"/>
              <w:bottom w:val="single" w:sz="4" w:space="0" w:color="auto"/>
              <w:right w:val="single" w:sz="4" w:space="0" w:color="auto"/>
            </w:tcBorders>
            <w:hideMark/>
          </w:tcPr>
          <w:p w14:paraId="56B7AD89"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1/40 (2.5%)</w:t>
            </w:r>
          </w:p>
        </w:tc>
        <w:tc>
          <w:tcPr>
            <w:tcW w:w="549" w:type="pct"/>
            <w:tcBorders>
              <w:top w:val="single" w:sz="4" w:space="0" w:color="auto"/>
              <w:left w:val="single" w:sz="4" w:space="0" w:color="auto"/>
              <w:bottom w:val="single" w:sz="4" w:space="0" w:color="auto"/>
              <w:right w:val="single" w:sz="4" w:space="0" w:color="auto"/>
            </w:tcBorders>
            <w:hideMark/>
          </w:tcPr>
          <w:p w14:paraId="5F8952CF"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0 (0.0%)</w:t>
            </w:r>
          </w:p>
        </w:tc>
        <w:tc>
          <w:tcPr>
            <w:tcW w:w="616" w:type="pct"/>
            <w:tcBorders>
              <w:top w:val="single" w:sz="4" w:space="0" w:color="auto"/>
              <w:left w:val="single" w:sz="4" w:space="0" w:color="auto"/>
              <w:bottom w:val="single" w:sz="4" w:space="0" w:color="auto"/>
              <w:right w:val="single" w:sz="4" w:space="0" w:color="auto"/>
            </w:tcBorders>
            <w:hideMark/>
          </w:tcPr>
          <w:p w14:paraId="323ABA93"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5/49 (10.2%)</w:t>
            </w:r>
          </w:p>
        </w:tc>
      </w:tr>
      <w:tr w:rsidR="00976818" w:rsidRPr="003800F6" w14:paraId="1B988D2D" w14:textId="77777777" w:rsidTr="00393AE3">
        <w:tc>
          <w:tcPr>
            <w:tcW w:w="1439" w:type="pct"/>
            <w:tcBorders>
              <w:top w:val="single" w:sz="4" w:space="0" w:color="auto"/>
              <w:left w:val="single" w:sz="4" w:space="0" w:color="auto"/>
              <w:bottom w:val="single" w:sz="4" w:space="0" w:color="auto"/>
              <w:right w:val="single" w:sz="4" w:space="0" w:color="auto"/>
            </w:tcBorders>
          </w:tcPr>
          <w:p w14:paraId="31827224" w14:textId="77777777" w:rsidR="00976818" w:rsidRPr="003800F6" w:rsidRDefault="00976818" w:rsidP="00393AE3">
            <w:pPr>
              <w:rPr>
                <w:rFonts w:ascii="Calibri" w:eastAsia="Calibri" w:hAnsi="Calibri" w:cs="Arial"/>
                <w:bCs/>
                <w:sz w:val="18"/>
                <w:szCs w:val="18"/>
              </w:rPr>
            </w:pPr>
            <w:r w:rsidRPr="003800F6">
              <w:rPr>
                <w:rFonts w:ascii="Calibri" w:eastAsia="Calibri" w:hAnsi="Calibri" w:cs="Arial"/>
                <w:bCs/>
                <w:sz w:val="18"/>
                <w:szCs w:val="18"/>
              </w:rPr>
              <w:t>Missing score (n, %)</w:t>
            </w:r>
          </w:p>
        </w:tc>
        <w:tc>
          <w:tcPr>
            <w:tcW w:w="548" w:type="pct"/>
            <w:tcBorders>
              <w:top w:val="single" w:sz="4" w:space="0" w:color="auto"/>
              <w:left w:val="single" w:sz="4" w:space="0" w:color="auto"/>
              <w:bottom w:val="single" w:sz="4" w:space="0" w:color="auto"/>
              <w:right w:val="single" w:sz="4" w:space="0" w:color="auto"/>
            </w:tcBorders>
          </w:tcPr>
          <w:p w14:paraId="7461A83D"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0 (0.0%)</w:t>
            </w:r>
          </w:p>
        </w:tc>
        <w:tc>
          <w:tcPr>
            <w:tcW w:w="616" w:type="pct"/>
            <w:tcBorders>
              <w:top w:val="single" w:sz="4" w:space="0" w:color="auto"/>
              <w:left w:val="single" w:sz="4" w:space="0" w:color="auto"/>
              <w:bottom w:val="single" w:sz="4" w:space="0" w:color="auto"/>
              <w:right w:val="single" w:sz="4" w:space="0" w:color="auto"/>
            </w:tcBorders>
          </w:tcPr>
          <w:p w14:paraId="61803235"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17 (26.2%)</w:t>
            </w:r>
          </w:p>
        </w:tc>
        <w:tc>
          <w:tcPr>
            <w:tcW w:w="684" w:type="pct"/>
            <w:tcBorders>
              <w:top w:val="single" w:sz="4" w:space="0" w:color="auto"/>
              <w:left w:val="single" w:sz="4" w:space="0" w:color="auto"/>
              <w:bottom w:val="single" w:sz="4" w:space="0" w:color="auto"/>
              <w:right w:val="single" w:sz="4" w:space="0" w:color="auto"/>
            </w:tcBorders>
          </w:tcPr>
          <w:p w14:paraId="0E12F373"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0 (0.0%)</w:t>
            </w:r>
          </w:p>
        </w:tc>
        <w:tc>
          <w:tcPr>
            <w:tcW w:w="548" w:type="pct"/>
            <w:tcBorders>
              <w:top w:val="single" w:sz="4" w:space="0" w:color="auto"/>
              <w:left w:val="single" w:sz="4" w:space="0" w:color="auto"/>
              <w:bottom w:val="single" w:sz="4" w:space="0" w:color="auto"/>
              <w:right w:val="single" w:sz="4" w:space="0" w:color="auto"/>
            </w:tcBorders>
          </w:tcPr>
          <w:p w14:paraId="08122E3D"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20 (33.3%)</w:t>
            </w:r>
          </w:p>
        </w:tc>
        <w:tc>
          <w:tcPr>
            <w:tcW w:w="549" w:type="pct"/>
            <w:tcBorders>
              <w:top w:val="single" w:sz="4" w:space="0" w:color="auto"/>
              <w:left w:val="single" w:sz="4" w:space="0" w:color="auto"/>
              <w:bottom w:val="single" w:sz="4" w:space="0" w:color="auto"/>
              <w:right w:val="single" w:sz="4" w:space="0" w:color="auto"/>
            </w:tcBorders>
          </w:tcPr>
          <w:p w14:paraId="3C849B20"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0 (0.0%)</w:t>
            </w:r>
          </w:p>
        </w:tc>
        <w:tc>
          <w:tcPr>
            <w:tcW w:w="616" w:type="pct"/>
            <w:tcBorders>
              <w:top w:val="single" w:sz="4" w:space="0" w:color="auto"/>
              <w:left w:val="single" w:sz="4" w:space="0" w:color="auto"/>
              <w:bottom w:val="single" w:sz="4" w:space="0" w:color="auto"/>
              <w:right w:val="single" w:sz="4" w:space="0" w:color="auto"/>
            </w:tcBorders>
          </w:tcPr>
          <w:p w14:paraId="463FE09C" w14:textId="77777777" w:rsidR="00976818" w:rsidRPr="003800F6" w:rsidRDefault="00976818" w:rsidP="00393AE3">
            <w:pPr>
              <w:rPr>
                <w:rFonts w:ascii="Calibri" w:eastAsia="Calibri" w:hAnsi="Calibri" w:cs="Arial"/>
                <w:sz w:val="18"/>
                <w:szCs w:val="18"/>
              </w:rPr>
            </w:pPr>
            <w:r w:rsidRPr="003800F6">
              <w:rPr>
                <w:rFonts w:ascii="Calibri" w:eastAsia="Calibri" w:hAnsi="Calibri" w:cs="Arial"/>
                <w:sz w:val="18"/>
                <w:szCs w:val="18"/>
              </w:rPr>
              <w:t>6 (10.9%)</w:t>
            </w:r>
          </w:p>
        </w:tc>
      </w:tr>
    </w:tbl>
    <w:p w14:paraId="655B0D9C" w14:textId="77777777" w:rsidR="00FA6547" w:rsidRDefault="00FA6547" w:rsidP="003A09C3">
      <w:pPr>
        <w:pStyle w:val="Heading2"/>
      </w:pPr>
    </w:p>
    <w:p w14:paraId="7125FE99" w14:textId="342205D9" w:rsidR="00FA6547" w:rsidRPr="00CC3F0E" w:rsidRDefault="00FA6547" w:rsidP="00FA6547">
      <w:pPr>
        <w:rPr>
          <w:b/>
        </w:rPr>
      </w:pPr>
      <w:bookmarkStart w:id="0" w:name="_Hlk100161461"/>
      <w:r>
        <w:rPr>
          <w:b/>
          <w:bCs/>
        </w:rPr>
        <w:t xml:space="preserve">Table 5. </w:t>
      </w:r>
    </w:p>
    <w:tbl>
      <w:tblPr>
        <w:tblStyle w:val="TableGrid"/>
        <w:tblW w:w="5961" w:type="pct"/>
        <w:tblInd w:w="-700" w:type="dxa"/>
        <w:tblLook w:val="04A0" w:firstRow="1" w:lastRow="0" w:firstColumn="1" w:lastColumn="0" w:noHBand="0" w:noVBand="1"/>
      </w:tblPr>
      <w:tblGrid>
        <w:gridCol w:w="3355"/>
        <w:gridCol w:w="1255"/>
        <w:gridCol w:w="1146"/>
        <w:gridCol w:w="1169"/>
        <w:gridCol w:w="1223"/>
        <w:gridCol w:w="1307"/>
        <w:gridCol w:w="1294"/>
      </w:tblGrid>
      <w:tr w:rsidR="00FA6547" w14:paraId="2413E7EB" w14:textId="77777777" w:rsidTr="00393AE3">
        <w:trPr>
          <w:trHeight w:val="15"/>
        </w:trPr>
        <w:tc>
          <w:tcPr>
            <w:tcW w:w="1562" w:type="pct"/>
            <w:vMerge w:val="restart"/>
            <w:tcBorders>
              <w:top w:val="single" w:sz="4" w:space="0" w:color="auto"/>
              <w:left w:val="single" w:sz="4" w:space="0" w:color="auto"/>
              <w:bottom w:val="single" w:sz="4" w:space="0" w:color="auto"/>
              <w:right w:val="single" w:sz="4" w:space="0" w:color="auto"/>
            </w:tcBorders>
            <w:shd w:val="clear" w:color="auto" w:fill="A5A5A5" w:themeFill="accent3"/>
            <w:hideMark/>
          </w:tcPr>
          <w:p w14:paraId="59A5271F" w14:textId="77777777" w:rsidR="00FA6547" w:rsidRDefault="00FA6547" w:rsidP="00393AE3">
            <w:pPr>
              <w:rPr>
                <w:sz w:val="18"/>
                <w:szCs w:val="18"/>
              </w:rPr>
            </w:pPr>
            <w:r>
              <w:rPr>
                <w:rFonts w:ascii="Calibri" w:eastAsia="Calibri" w:hAnsi="Calibri" w:cs="Arial"/>
                <w:b/>
                <w:bCs/>
                <w:sz w:val="18"/>
                <w:szCs w:val="18"/>
              </w:rPr>
              <w:t>Lower cognitive score</w:t>
            </w:r>
            <w:r w:rsidRPr="003800F6">
              <w:rPr>
                <w:rFonts w:ascii="Calibri" w:eastAsia="Calibri" w:hAnsi="Calibri" w:cs="Arial"/>
                <w:b/>
                <w:bCs/>
                <w:sz w:val="18"/>
                <w:szCs w:val="18"/>
              </w:rPr>
              <w:t xml:space="preserve"> Trial</w:t>
            </w:r>
          </w:p>
        </w:tc>
        <w:tc>
          <w:tcPr>
            <w:tcW w:w="1111" w:type="pct"/>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2FDAADB3" w14:textId="77777777" w:rsidR="00FA6547" w:rsidRDefault="00FA6547" w:rsidP="00393AE3">
            <w:pPr>
              <w:jc w:val="center"/>
              <w:rPr>
                <w:b/>
                <w:sz w:val="18"/>
                <w:szCs w:val="18"/>
              </w:rPr>
            </w:pPr>
            <w:r>
              <w:rPr>
                <w:b/>
                <w:sz w:val="18"/>
                <w:szCs w:val="18"/>
              </w:rPr>
              <w:t xml:space="preserve">Active (n=53) </w:t>
            </w:r>
          </w:p>
        </w:tc>
        <w:tc>
          <w:tcPr>
            <w:tcW w:w="1115" w:type="pct"/>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734672E8" w14:textId="77777777" w:rsidR="00FA6547" w:rsidRDefault="00FA6547" w:rsidP="00393AE3">
            <w:pPr>
              <w:jc w:val="center"/>
              <w:rPr>
                <w:b/>
                <w:sz w:val="18"/>
                <w:szCs w:val="18"/>
              </w:rPr>
            </w:pPr>
            <w:r>
              <w:rPr>
                <w:b/>
                <w:sz w:val="18"/>
                <w:szCs w:val="18"/>
              </w:rPr>
              <w:t>AB + Support (n=59)</w:t>
            </w:r>
          </w:p>
        </w:tc>
        <w:tc>
          <w:tcPr>
            <w:tcW w:w="1212" w:type="pct"/>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70B32809" w14:textId="77777777" w:rsidR="00FA6547" w:rsidRDefault="00FA6547" w:rsidP="00393AE3">
            <w:pPr>
              <w:jc w:val="center"/>
              <w:rPr>
                <w:b/>
                <w:sz w:val="18"/>
                <w:szCs w:val="18"/>
              </w:rPr>
            </w:pPr>
            <w:r>
              <w:rPr>
                <w:b/>
                <w:sz w:val="18"/>
                <w:szCs w:val="18"/>
              </w:rPr>
              <w:t>Usual Care (n=68)</w:t>
            </w:r>
          </w:p>
        </w:tc>
      </w:tr>
      <w:tr w:rsidR="00FA6547" w14:paraId="6FC0606D" w14:textId="77777777" w:rsidTr="00393AE3">
        <w:trPr>
          <w:trHeight w:val="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B4E595" w14:textId="77777777" w:rsidR="00FA6547" w:rsidRDefault="00FA6547" w:rsidP="00393AE3">
            <w:pP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A5A5A5" w:themeFill="accent3"/>
            <w:hideMark/>
          </w:tcPr>
          <w:p w14:paraId="78D85C58" w14:textId="77777777" w:rsidR="00FA6547" w:rsidRDefault="00FA6547" w:rsidP="00393AE3">
            <w:pPr>
              <w:rPr>
                <w:b/>
                <w:sz w:val="18"/>
                <w:szCs w:val="18"/>
              </w:rPr>
            </w:pPr>
            <w:r>
              <w:rPr>
                <w:b/>
                <w:sz w:val="18"/>
                <w:szCs w:val="18"/>
              </w:rPr>
              <w:t>Baseline</w:t>
            </w:r>
          </w:p>
        </w:tc>
        <w:tc>
          <w:tcPr>
            <w:tcW w:w="526" w:type="pct"/>
            <w:tcBorders>
              <w:top w:val="single" w:sz="4" w:space="0" w:color="auto"/>
              <w:left w:val="single" w:sz="4" w:space="0" w:color="auto"/>
              <w:bottom w:val="single" w:sz="4" w:space="0" w:color="auto"/>
              <w:right w:val="single" w:sz="4" w:space="0" w:color="auto"/>
            </w:tcBorders>
            <w:shd w:val="clear" w:color="auto" w:fill="A5A5A5" w:themeFill="accent3"/>
            <w:hideMark/>
          </w:tcPr>
          <w:p w14:paraId="1F5B864B" w14:textId="77777777" w:rsidR="00FA6547" w:rsidRDefault="00FA6547" w:rsidP="00393AE3">
            <w:pPr>
              <w:jc w:val="center"/>
              <w:rPr>
                <w:b/>
                <w:sz w:val="18"/>
                <w:szCs w:val="18"/>
              </w:rPr>
            </w:pPr>
            <w:r>
              <w:rPr>
                <w:b/>
                <w:sz w:val="18"/>
                <w:szCs w:val="18"/>
              </w:rPr>
              <w:t>Follow up</w:t>
            </w:r>
          </w:p>
        </w:tc>
        <w:tc>
          <w:tcPr>
            <w:tcW w:w="545" w:type="pct"/>
            <w:tcBorders>
              <w:top w:val="single" w:sz="4" w:space="0" w:color="auto"/>
              <w:left w:val="single" w:sz="4" w:space="0" w:color="auto"/>
              <w:bottom w:val="single" w:sz="4" w:space="0" w:color="auto"/>
              <w:right w:val="single" w:sz="4" w:space="0" w:color="auto"/>
            </w:tcBorders>
            <w:shd w:val="clear" w:color="auto" w:fill="A5A5A5" w:themeFill="accent3"/>
            <w:hideMark/>
          </w:tcPr>
          <w:p w14:paraId="153BBB7F" w14:textId="77777777" w:rsidR="00FA6547" w:rsidRDefault="00FA6547" w:rsidP="00393AE3">
            <w:pPr>
              <w:jc w:val="center"/>
              <w:rPr>
                <w:b/>
                <w:sz w:val="18"/>
                <w:szCs w:val="18"/>
              </w:rPr>
            </w:pPr>
            <w:r>
              <w:rPr>
                <w:b/>
                <w:sz w:val="18"/>
                <w:szCs w:val="18"/>
              </w:rPr>
              <w:t>Baseline</w:t>
            </w:r>
          </w:p>
        </w:tc>
        <w:tc>
          <w:tcPr>
            <w:tcW w:w="570" w:type="pct"/>
            <w:tcBorders>
              <w:top w:val="single" w:sz="4" w:space="0" w:color="auto"/>
              <w:left w:val="single" w:sz="4" w:space="0" w:color="auto"/>
              <w:bottom w:val="single" w:sz="4" w:space="0" w:color="auto"/>
              <w:right w:val="single" w:sz="4" w:space="0" w:color="auto"/>
            </w:tcBorders>
            <w:shd w:val="clear" w:color="auto" w:fill="A5A5A5" w:themeFill="accent3"/>
            <w:hideMark/>
          </w:tcPr>
          <w:p w14:paraId="2F94BF38" w14:textId="77777777" w:rsidR="00FA6547" w:rsidRDefault="00FA6547" w:rsidP="00393AE3">
            <w:pPr>
              <w:jc w:val="center"/>
              <w:rPr>
                <w:b/>
                <w:sz w:val="18"/>
                <w:szCs w:val="18"/>
              </w:rPr>
            </w:pPr>
            <w:r>
              <w:rPr>
                <w:b/>
                <w:sz w:val="18"/>
                <w:szCs w:val="18"/>
              </w:rPr>
              <w:t>Follow up</w:t>
            </w:r>
          </w:p>
        </w:tc>
        <w:tc>
          <w:tcPr>
            <w:tcW w:w="609" w:type="pct"/>
            <w:tcBorders>
              <w:top w:val="single" w:sz="4" w:space="0" w:color="auto"/>
              <w:left w:val="single" w:sz="4" w:space="0" w:color="auto"/>
              <w:bottom w:val="single" w:sz="4" w:space="0" w:color="auto"/>
              <w:right w:val="single" w:sz="4" w:space="0" w:color="auto"/>
            </w:tcBorders>
            <w:shd w:val="clear" w:color="auto" w:fill="A5A5A5" w:themeFill="accent3"/>
            <w:hideMark/>
          </w:tcPr>
          <w:p w14:paraId="78789724" w14:textId="77777777" w:rsidR="00FA6547" w:rsidRDefault="00FA6547" w:rsidP="00393AE3">
            <w:pPr>
              <w:jc w:val="center"/>
              <w:rPr>
                <w:b/>
                <w:sz w:val="18"/>
                <w:szCs w:val="18"/>
              </w:rPr>
            </w:pPr>
            <w:r>
              <w:rPr>
                <w:b/>
                <w:sz w:val="18"/>
                <w:szCs w:val="18"/>
              </w:rPr>
              <w:t>Baseline</w:t>
            </w:r>
          </w:p>
        </w:tc>
        <w:tc>
          <w:tcPr>
            <w:tcW w:w="603" w:type="pct"/>
            <w:tcBorders>
              <w:top w:val="single" w:sz="4" w:space="0" w:color="auto"/>
              <w:left w:val="single" w:sz="4" w:space="0" w:color="auto"/>
              <w:bottom w:val="single" w:sz="4" w:space="0" w:color="auto"/>
              <w:right w:val="single" w:sz="4" w:space="0" w:color="auto"/>
            </w:tcBorders>
            <w:shd w:val="clear" w:color="auto" w:fill="A5A5A5" w:themeFill="accent3"/>
            <w:hideMark/>
          </w:tcPr>
          <w:p w14:paraId="454B2B13" w14:textId="77777777" w:rsidR="00FA6547" w:rsidRDefault="00FA6547" w:rsidP="00393AE3">
            <w:pPr>
              <w:jc w:val="center"/>
              <w:rPr>
                <w:b/>
                <w:sz w:val="18"/>
                <w:szCs w:val="18"/>
              </w:rPr>
            </w:pPr>
            <w:r>
              <w:rPr>
                <w:b/>
                <w:sz w:val="18"/>
                <w:szCs w:val="18"/>
              </w:rPr>
              <w:t>Follow up</w:t>
            </w:r>
          </w:p>
        </w:tc>
      </w:tr>
      <w:tr w:rsidR="00FA6547" w14:paraId="054DED9B" w14:textId="77777777" w:rsidTr="00393AE3">
        <w:trPr>
          <w:trHeight w:val="32"/>
        </w:trPr>
        <w:tc>
          <w:tcPr>
            <w:tcW w:w="1562" w:type="pct"/>
            <w:tcBorders>
              <w:top w:val="single" w:sz="4" w:space="0" w:color="auto"/>
              <w:left w:val="single" w:sz="4" w:space="0" w:color="auto"/>
              <w:bottom w:val="single" w:sz="4" w:space="0" w:color="auto"/>
              <w:right w:val="single" w:sz="4" w:space="0" w:color="auto"/>
            </w:tcBorders>
            <w:hideMark/>
          </w:tcPr>
          <w:p w14:paraId="42401E59" w14:textId="77777777" w:rsidR="00FA6547" w:rsidRDefault="00FA6547" w:rsidP="00393AE3">
            <w:pPr>
              <w:rPr>
                <w:sz w:val="18"/>
                <w:szCs w:val="18"/>
              </w:rPr>
            </w:pPr>
            <w:r>
              <w:rPr>
                <w:sz w:val="18"/>
                <w:szCs w:val="18"/>
              </w:rPr>
              <w:t xml:space="preserve">IPAQ mean (SD) MET minutes per week </w:t>
            </w:r>
          </w:p>
        </w:tc>
        <w:tc>
          <w:tcPr>
            <w:tcW w:w="585" w:type="pct"/>
            <w:tcBorders>
              <w:top w:val="single" w:sz="4" w:space="0" w:color="auto"/>
              <w:left w:val="single" w:sz="4" w:space="0" w:color="auto"/>
              <w:bottom w:val="single" w:sz="4" w:space="0" w:color="auto"/>
              <w:right w:val="single" w:sz="4" w:space="0" w:color="auto"/>
            </w:tcBorders>
            <w:hideMark/>
          </w:tcPr>
          <w:p w14:paraId="30D913C6" w14:textId="77777777" w:rsidR="00FA6547" w:rsidRDefault="00FA6547" w:rsidP="00393AE3">
            <w:pPr>
              <w:rPr>
                <w:sz w:val="18"/>
                <w:szCs w:val="18"/>
              </w:rPr>
            </w:pPr>
            <w:r>
              <w:rPr>
                <w:sz w:val="18"/>
                <w:szCs w:val="18"/>
              </w:rPr>
              <w:t>4238.2 (2670.2)</w:t>
            </w:r>
          </w:p>
        </w:tc>
        <w:tc>
          <w:tcPr>
            <w:tcW w:w="526" w:type="pct"/>
            <w:tcBorders>
              <w:top w:val="single" w:sz="4" w:space="0" w:color="auto"/>
              <w:left w:val="single" w:sz="4" w:space="0" w:color="auto"/>
              <w:bottom w:val="single" w:sz="4" w:space="0" w:color="auto"/>
              <w:right w:val="single" w:sz="4" w:space="0" w:color="auto"/>
            </w:tcBorders>
            <w:hideMark/>
          </w:tcPr>
          <w:p w14:paraId="12D86BCC" w14:textId="77777777" w:rsidR="00FA6547" w:rsidRDefault="00FA6547" w:rsidP="00393AE3">
            <w:pPr>
              <w:rPr>
                <w:sz w:val="18"/>
                <w:szCs w:val="18"/>
              </w:rPr>
            </w:pPr>
            <w:r>
              <w:rPr>
                <w:sz w:val="18"/>
                <w:szCs w:val="18"/>
              </w:rPr>
              <w:t>5414.9 (3475.6)</w:t>
            </w:r>
          </w:p>
        </w:tc>
        <w:tc>
          <w:tcPr>
            <w:tcW w:w="545" w:type="pct"/>
            <w:tcBorders>
              <w:top w:val="single" w:sz="4" w:space="0" w:color="auto"/>
              <w:left w:val="single" w:sz="4" w:space="0" w:color="auto"/>
              <w:bottom w:val="single" w:sz="4" w:space="0" w:color="auto"/>
              <w:right w:val="single" w:sz="4" w:space="0" w:color="auto"/>
            </w:tcBorders>
            <w:hideMark/>
          </w:tcPr>
          <w:p w14:paraId="13AC34EC" w14:textId="77777777" w:rsidR="00FA6547" w:rsidRDefault="00FA6547" w:rsidP="00393AE3">
            <w:pPr>
              <w:rPr>
                <w:sz w:val="18"/>
                <w:szCs w:val="18"/>
              </w:rPr>
            </w:pPr>
            <w:r>
              <w:rPr>
                <w:sz w:val="18"/>
                <w:szCs w:val="18"/>
              </w:rPr>
              <w:t>3459.8 (2551.9)</w:t>
            </w:r>
          </w:p>
        </w:tc>
        <w:tc>
          <w:tcPr>
            <w:tcW w:w="570" w:type="pct"/>
            <w:tcBorders>
              <w:top w:val="single" w:sz="4" w:space="0" w:color="auto"/>
              <w:left w:val="single" w:sz="4" w:space="0" w:color="auto"/>
              <w:bottom w:val="single" w:sz="4" w:space="0" w:color="auto"/>
              <w:right w:val="single" w:sz="4" w:space="0" w:color="auto"/>
            </w:tcBorders>
            <w:hideMark/>
          </w:tcPr>
          <w:p w14:paraId="507703F8" w14:textId="77777777" w:rsidR="00FA6547" w:rsidRDefault="00FA6547" w:rsidP="00393AE3">
            <w:pPr>
              <w:rPr>
                <w:sz w:val="18"/>
                <w:szCs w:val="18"/>
              </w:rPr>
            </w:pPr>
            <w:r>
              <w:rPr>
                <w:sz w:val="18"/>
                <w:szCs w:val="18"/>
              </w:rPr>
              <w:t>3656.2 (3121.8)</w:t>
            </w:r>
          </w:p>
        </w:tc>
        <w:tc>
          <w:tcPr>
            <w:tcW w:w="609" w:type="pct"/>
            <w:tcBorders>
              <w:top w:val="single" w:sz="4" w:space="0" w:color="auto"/>
              <w:left w:val="single" w:sz="4" w:space="0" w:color="auto"/>
              <w:bottom w:val="single" w:sz="4" w:space="0" w:color="auto"/>
              <w:right w:val="single" w:sz="4" w:space="0" w:color="auto"/>
            </w:tcBorders>
            <w:hideMark/>
          </w:tcPr>
          <w:p w14:paraId="00E030D1" w14:textId="77777777" w:rsidR="00FA6547" w:rsidRDefault="00FA6547" w:rsidP="00393AE3">
            <w:pPr>
              <w:rPr>
                <w:sz w:val="18"/>
                <w:szCs w:val="18"/>
              </w:rPr>
            </w:pPr>
            <w:r>
              <w:rPr>
                <w:sz w:val="18"/>
                <w:szCs w:val="18"/>
              </w:rPr>
              <w:t>4302.7 (2709.3)</w:t>
            </w:r>
          </w:p>
        </w:tc>
        <w:tc>
          <w:tcPr>
            <w:tcW w:w="603" w:type="pct"/>
            <w:tcBorders>
              <w:top w:val="single" w:sz="4" w:space="0" w:color="auto"/>
              <w:left w:val="single" w:sz="4" w:space="0" w:color="auto"/>
              <w:bottom w:val="single" w:sz="4" w:space="0" w:color="auto"/>
              <w:right w:val="single" w:sz="4" w:space="0" w:color="auto"/>
            </w:tcBorders>
            <w:hideMark/>
          </w:tcPr>
          <w:p w14:paraId="33BD6EBC" w14:textId="77777777" w:rsidR="00FA6547" w:rsidRDefault="00FA6547" w:rsidP="00393AE3">
            <w:pPr>
              <w:rPr>
                <w:sz w:val="18"/>
                <w:szCs w:val="18"/>
              </w:rPr>
            </w:pPr>
            <w:r>
              <w:rPr>
                <w:sz w:val="18"/>
                <w:szCs w:val="18"/>
              </w:rPr>
              <w:t>4577.4 (2676.2)</w:t>
            </w:r>
          </w:p>
        </w:tc>
      </w:tr>
      <w:tr w:rsidR="00FA6547" w14:paraId="3E2E7DAB" w14:textId="77777777" w:rsidTr="00393AE3">
        <w:trPr>
          <w:trHeight w:val="32"/>
        </w:trPr>
        <w:tc>
          <w:tcPr>
            <w:tcW w:w="1562" w:type="pct"/>
            <w:tcBorders>
              <w:top w:val="single" w:sz="4" w:space="0" w:color="auto"/>
              <w:left w:val="single" w:sz="4" w:space="0" w:color="auto"/>
              <w:bottom w:val="single" w:sz="4" w:space="0" w:color="auto"/>
              <w:right w:val="single" w:sz="4" w:space="0" w:color="auto"/>
            </w:tcBorders>
            <w:hideMark/>
          </w:tcPr>
          <w:p w14:paraId="19A100FB" w14:textId="77777777" w:rsidR="00FA6547" w:rsidRDefault="00FA6547" w:rsidP="00393AE3">
            <w:pPr>
              <w:rPr>
                <w:sz w:val="18"/>
                <w:szCs w:val="18"/>
              </w:rPr>
            </w:pPr>
            <w:r>
              <w:rPr>
                <w:sz w:val="18"/>
                <w:szCs w:val="18"/>
              </w:rPr>
              <w:t>Mean (SD) minutes per week walking</w:t>
            </w:r>
          </w:p>
        </w:tc>
        <w:tc>
          <w:tcPr>
            <w:tcW w:w="585" w:type="pct"/>
            <w:tcBorders>
              <w:top w:val="single" w:sz="4" w:space="0" w:color="auto"/>
              <w:left w:val="single" w:sz="4" w:space="0" w:color="auto"/>
              <w:bottom w:val="single" w:sz="4" w:space="0" w:color="auto"/>
              <w:right w:val="single" w:sz="4" w:space="0" w:color="auto"/>
            </w:tcBorders>
            <w:hideMark/>
          </w:tcPr>
          <w:p w14:paraId="50AF58B7" w14:textId="77777777" w:rsidR="00FA6547" w:rsidRDefault="00FA6547" w:rsidP="00393AE3">
            <w:pPr>
              <w:rPr>
                <w:sz w:val="18"/>
                <w:szCs w:val="18"/>
              </w:rPr>
            </w:pPr>
            <w:r>
              <w:rPr>
                <w:sz w:val="18"/>
                <w:szCs w:val="18"/>
              </w:rPr>
              <w:t>753.5 (423.3)</w:t>
            </w:r>
          </w:p>
        </w:tc>
        <w:tc>
          <w:tcPr>
            <w:tcW w:w="526" w:type="pct"/>
            <w:tcBorders>
              <w:top w:val="single" w:sz="4" w:space="0" w:color="auto"/>
              <w:left w:val="single" w:sz="4" w:space="0" w:color="auto"/>
              <w:bottom w:val="single" w:sz="4" w:space="0" w:color="auto"/>
              <w:right w:val="single" w:sz="4" w:space="0" w:color="auto"/>
            </w:tcBorders>
            <w:hideMark/>
          </w:tcPr>
          <w:p w14:paraId="71EB3729" w14:textId="77777777" w:rsidR="00FA6547" w:rsidRDefault="00FA6547" w:rsidP="00393AE3">
            <w:pPr>
              <w:rPr>
                <w:sz w:val="18"/>
                <w:szCs w:val="18"/>
              </w:rPr>
            </w:pPr>
            <w:r>
              <w:rPr>
                <w:sz w:val="18"/>
                <w:szCs w:val="18"/>
              </w:rPr>
              <w:t>825.1(444.8)</w:t>
            </w:r>
          </w:p>
        </w:tc>
        <w:tc>
          <w:tcPr>
            <w:tcW w:w="545" w:type="pct"/>
            <w:tcBorders>
              <w:top w:val="single" w:sz="4" w:space="0" w:color="auto"/>
              <w:left w:val="single" w:sz="4" w:space="0" w:color="auto"/>
              <w:bottom w:val="single" w:sz="4" w:space="0" w:color="auto"/>
              <w:right w:val="single" w:sz="4" w:space="0" w:color="auto"/>
            </w:tcBorders>
            <w:hideMark/>
          </w:tcPr>
          <w:p w14:paraId="67B01DC6" w14:textId="77777777" w:rsidR="00FA6547" w:rsidRDefault="00FA6547" w:rsidP="00393AE3">
            <w:pPr>
              <w:rPr>
                <w:sz w:val="18"/>
                <w:szCs w:val="18"/>
              </w:rPr>
            </w:pPr>
            <w:r>
              <w:rPr>
                <w:sz w:val="18"/>
                <w:szCs w:val="18"/>
              </w:rPr>
              <w:t>604.9(372.0)</w:t>
            </w:r>
          </w:p>
        </w:tc>
        <w:tc>
          <w:tcPr>
            <w:tcW w:w="570" w:type="pct"/>
            <w:tcBorders>
              <w:top w:val="single" w:sz="4" w:space="0" w:color="auto"/>
              <w:left w:val="single" w:sz="4" w:space="0" w:color="auto"/>
              <w:bottom w:val="single" w:sz="4" w:space="0" w:color="auto"/>
              <w:right w:val="single" w:sz="4" w:space="0" w:color="auto"/>
            </w:tcBorders>
            <w:hideMark/>
          </w:tcPr>
          <w:p w14:paraId="6A7314C3" w14:textId="77777777" w:rsidR="00FA6547" w:rsidRDefault="00FA6547" w:rsidP="00393AE3">
            <w:pPr>
              <w:rPr>
                <w:sz w:val="18"/>
                <w:szCs w:val="18"/>
              </w:rPr>
            </w:pPr>
            <w:r>
              <w:rPr>
                <w:sz w:val="18"/>
                <w:szCs w:val="18"/>
              </w:rPr>
              <w:t>617.7 (395.7)</w:t>
            </w:r>
          </w:p>
        </w:tc>
        <w:tc>
          <w:tcPr>
            <w:tcW w:w="609" w:type="pct"/>
            <w:tcBorders>
              <w:top w:val="single" w:sz="4" w:space="0" w:color="auto"/>
              <w:left w:val="single" w:sz="4" w:space="0" w:color="auto"/>
              <w:bottom w:val="single" w:sz="4" w:space="0" w:color="auto"/>
              <w:right w:val="single" w:sz="4" w:space="0" w:color="auto"/>
            </w:tcBorders>
            <w:hideMark/>
          </w:tcPr>
          <w:p w14:paraId="5BF062E4" w14:textId="77777777" w:rsidR="00FA6547" w:rsidRDefault="00FA6547" w:rsidP="00393AE3">
            <w:pPr>
              <w:rPr>
                <w:sz w:val="18"/>
                <w:szCs w:val="18"/>
              </w:rPr>
            </w:pPr>
            <w:r>
              <w:rPr>
                <w:sz w:val="18"/>
                <w:szCs w:val="18"/>
              </w:rPr>
              <w:t>625.8 (389.9)</w:t>
            </w:r>
          </w:p>
        </w:tc>
        <w:tc>
          <w:tcPr>
            <w:tcW w:w="603" w:type="pct"/>
            <w:tcBorders>
              <w:top w:val="single" w:sz="4" w:space="0" w:color="auto"/>
              <w:left w:val="single" w:sz="4" w:space="0" w:color="auto"/>
              <w:bottom w:val="single" w:sz="4" w:space="0" w:color="auto"/>
              <w:right w:val="single" w:sz="4" w:space="0" w:color="auto"/>
            </w:tcBorders>
            <w:hideMark/>
          </w:tcPr>
          <w:p w14:paraId="300EADCE" w14:textId="77777777" w:rsidR="00FA6547" w:rsidRDefault="00FA6547" w:rsidP="00393AE3">
            <w:pPr>
              <w:rPr>
                <w:sz w:val="18"/>
                <w:szCs w:val="18"/>
              </w:rPr>
            </w:pPr>
            <w:r>
              <w:rPr>
                <w:sz w:val="18"/>
                <w:szCs w:val="18"/>
              </w:rPr>
              <w:t>671.2 (411.0)</w:t>
            </w:r>
          </w:p>
        </w:tc>
      </w:tr>
      <w:tr w:rsidR="00FA6547" w14:paraId="71C61818" w14:textId="77777777" w:rsidTr="00393AE3">
        <w:trPr>
          <w:trHeight w:val="32"/>
        </w:trPr>
        <w:tc>
          <w:tcPr>
            <w:tcW w:w="1562" w:type="pct"/>
            <w:tcBorders>
              <w:top w:val="single" w:sz="4" w:space="0" w:color="auto"/>
              <w:left w:val="single" w:sz="4" w:space="0" w:color="auto"/>
              <w:bottom w:val="single" w:sz="4" w:space="0" w:color="auto"/>
              <w:right w:val="single" w:sz="4" w:space="0" w:color="auto"/>
            </w:tcBorders>
            <w:hideMark/>
          </w:tcPr>
          <w:p w14:paraId="1897EE0D" w14:textId="77777777" w:rsidR="00FA6547" w:rsidRDefault="00FA6547" w:rsidP="00393AE3">
            <w:pPr>
              <w:rPr>
                <w:sz w:val="18"/>
                <w:szCs w:val="18"/>
              </w:rPr>
            </w:pPr>
            <w:r>
              <w:rPr>
                <w:sz w:val="18"/>
                <w:szCs w:val="18"/>
              </w:rPr>
              <w:t>Mean (SD) minutes per week moderate</w:t>
            </w:r>
          </w:p>
        </w:tc>
        <w:tc>
          <w:tcPr>
            <w:tcW w:w="585" w:type="pct"/>
            <w:tcBorders>
              <w:top w:val="single" w:sz="4" w:space="0" w:color="auto"/>
              <w:left w:val="single" w:sz="4" w:space="0" w:color="auto"/>
              <w:bottom w:val="single" w:sz="4" w:space="0" w:color="auto"/>
              <w:right w:val="single" w:sz="4" w:space="0" w:color="auto"/>
            </w:tcBorders>
            <w:hideMark/>
          </w:tcPr>
          <w:p w14:paraId="179435E7" w14:textId="77777777" w:rsidR="00FA6547" w:rsidRDefault="00FA6547" w:rsidP="00393AE3">
            <w:pPr>
              <w:rPr>
                <w:sz w:val="18"/>
                <w:szCs w:val="18"/>
              </w:rPr>
            </w:pPr>
            <w:r>
              <w:rPr>
                <w:sz w:val="18"/>
                <w:szCs w:val="18"/>
              </w:rPr>
              <w:t>463.8 (371.0)</w:t>
            </w:r>
          </w:p>
        </w:tc>
        <w:tc>
          <w:tcPr>
            <w:tcW w:w="526" w:type="pct"/>
            <w:tcBorders>
              <w:top w:val="single" w:sz="4" w:space="0" w:color="auto"/>
              <w:left w:val="single" w:sz="4" w:space="0" w:color="auto"/>
              <w:bottom w:val="single" w:sz="4" w:space="0" w:color="auto"/>
              <w:right w:val="single" w:sz="4" w:space="0" w:color="auto"/>
            </w:tcBorders>
            <w:hideMark/>
          </w:tcPr>
          <w:p w14:paraId="2BE495D8" w14:textId="77777777" w:rsidR="00FA6547" w:rsidRDefault="00FA6547" w:rsidP="00393AE3">
            <w:pPr>
              <w:rPr>
                <w:sz w:val="18"/>
                <w:szCs w:val="18"/>
              </w:rPr>
            </w:pPr>
            <w:r>
              <w:rPr>
                <w:sz w:val="18"/>
                <w:szCs w:val="18"/>
              </w:rPr>
              <w:t>632.7(441.4)</w:t>
            </w:r>
          </w:p>
        </w:tc>
        <w:tc>
          <w:tcPr>
            <w:tcW w:w="545" w:type="pct"/>
            <w:tcBorders>
              <w:top w:val="single" w:sz="4" w:space="0" w:color="auto"/>
              <w:left w:val="single" w:sz="4" w:space="0" w:color="auto"/>
              <w:bottom w:val="single" w:sz="4" w:space="0" w:color="auto"/>
              <w:right w:val="single" w:sz="4" w:space="0" w:color="auto"/>
            </w:tcBorders>
            <w:hideMark/>
          </w:tcPr>
          <w:p w14:paraId="7B553869" w14:textId="77777777" w:rsidR="00FA6547" w:rsidRDefault="00FA6547" w:rsidP="00393AE3">
            <w:pPr>
              <w:rPr>
                <w:sz w:val="18"/>
                <w:szCs w:val="18"/>
              </w:rPr>
            </w:pPr>
            <w:r>
              <w:rPr>
                <w:sz w:val="18"/>
                <w:szCs w:val="18"/>
              </w:rPr>
              <w:t>379.1(265.6)</w:t>
            </w:r>
          </w:p>
        </w:tc>
        <w:tc>
          <w:tcPr>
            <w:tcW w:w="570" w:type="pct"/>
            <w:tcBorders>
              <w:top w:val="single" w:sz="4" w:space="0" w:color="auto"/>
              <w:left w:val="single" w:sz="4" w:space="0" w:color="auto"/>
              <w:bottom w:val="single" w:sz="4" w:space="0" w:color="auto"/>
              <w:right w:val="single" w:sz="4" w:space="0" w:color="auto"/>
            </w:tcBorders>
            <w:hideMark/>
          </w:tcPr>
          <w:p w14:paraId="0F621626" w14:textId="77777777" w:rsidR="00FA6547" w:rsidRDefault="00FA6547" w:rsidP="00393AE3">
            <w:pPr>
              <w:rPr>
                <w:sz w:val="18"/>
                <w:szCs w:val="18"/>
              </w:rPr>
            </w:pPr>
            <w:r>
              <w:rPr>
                <w:sz w:val="18"/>
                <w:szCs w:val="18"/>
              </w:rPr>
              <w:t>429.0 (346.3)</w:t>
            </w:r>
          </w:p>
        </w:tc>
        <w:tc>
          <w:tcPr>
            <w:tcW w:w="609" w:type="pct"/>
            <w:tcBorders>
              <w:top w:val="single" w:sz="4" w:space="0" w:color="auto"/>
              <w:left w:val="single" w:sz="4" w:space="0" w:color="auto"/>
              <w:bottom w:val="single" w:sz="4" w:space="0" w:color="auto"/>
              <w:right w:val="single" w:sz="4" w:space="0" w:color="auto"/>
            </w:tcBorders>
            <w:hideMark/>
          </w:tcPr>
          <w:p w14:paraId="40F868FA" w14:textId="77777777" w:rsidR="00FA6547" w:rsidRDefault="00FA6547" w:rsidP="00393AE3">
            <w:pPr>
              <w:rPr>
                <w:sz w:val="18"/>
                <w:szCs w:val="18"/>
              </w:rPr>
            </w:pPr>
            <w:r>
              <w:rPr>
                <w:sz w:val="18"/>
                <w:szCs w:val="18"/>
              </w:rPr>
              <w:t>465.9 (335.6)</w:t>
            </w:r>
          </w:p>
        </w:tc>
        <w:tc>
          <w:tcPr>
            <w:tcW w:w="603" w:type="pct"/>
            <w:tcBorders>
              <w:top w:val="single" w:sz="4" w:space="0" w:color="auto"/>
              <w:left w:val="single" w:sz="4" w:space="0" w:color="auto"/>
              <w:bottom w:val="single" w:sz="4" w:space="0" w:color="auto"/>
              <w:right w:val="single" w:sz="4" w:space="0" w:color="auto"/>
            </w:tcBorders>
            <w:hideMark/>
          </w:tcPr>
          <w:p w14:paraId="14E00901" w14:textId="77777777" w:rsidR="00FA6547" w:rsidRDefault="00FA6547" w:rsidP="00393AE3">
            <w:pPr>
              <w:rPr>
                <w:sz w:val="18"/>
                <w:szCs w:val="18"/>
              </w:rPr>
            </w:pPr>
            <w:r>
              <w:rPr>
                <w:sz w:val="18"/>
                <w:szCs w:val="18"/>
              </w:rPr>
              <w:t>461.6 (347.7)</w:t>
            </w:r>
          </w:p>
        </w:tc>
      </w:tr>
      <w:tr w:rsidR="00FA6547" w14:paraId="56BFC7D5" w14:textId="77777777" w:rsidTr="00393AE3">
        <w:trPr>
          <w:trHeight w:val="32"/>
        </w:trPr>
        <w:tc>
          <w:tcPr>
            <w:tcW w:w="1562" w:type="pct"/>
            <w:tcBorders>
              <w:top w:val="single" w:sz="4" w:space="0" w:color="auto"/>
              <w:left w:val="single" w:sz="4" w:space="0" w:color="auto"/>
              <w:bottom w:val="single" w:sz="4" w:space="0" w:color="auto"/>
              <w:right w:val="single" w:sz="4" w:space="0" w:color="auto"/>
            </w:tcBorders>
            <w:hideMark/>
          </w:tcPr>
          <w:p w14:paraId="57973B6A" w14:textId="77777777" w:rsidR="00FA6547" w:rsidRDefault="00FA6547" w:rsidP="00393AE3">
            <w:pPr>
              <w:rPr>
                <w:sz w:val="18"/>
                <w:szCs w:val="18"/>
              </w:rPr>
            </w:pPr>
            <w:r>
              <w:rPr>
                <w:sz w:val="18"/>
                <w:szCs w:val="18"/>
              </w:rPr>
              <w:t>Mean (SD) minutes per week vigorous</w:t>
            </w:r>
          </w:p>
        </w:tc>
        <w:tc>
          <w:tcPr>
            <w:tcW w:w="585" w:type="pct"/>
            <w:tcBorders>
              <w:top w:val="single" w:sz="4" w:space="0" w:color="auto"/>
              <w:left w:val="single" w:sz="4" w:space="0" w:color="auto"/>
              <w:bottom w:val="single" w:sz="4" w:space="0" w:color="auto"/>
              <w:right w:val="single" w:sz="4" w:space="0" w:color="auto"/>
            </w:tcBorders>
            <w:hideMark/>
          </w:tcPr>
          <w:p w14:paraId="5FCF4485" w14:textId="77777777" w:rsidR="00FA6547" w:rsidRDefault="00FA6547" w:rsidP="00393AE3">
            <w:pPr>
              <w:rPr>
                <w:sz w:val="18"/>
                <w:szCs w:val="18"/>
              </w:rPr>
            </w:pPr>
            <w:r>
              <w:rPr>
                <w:sz w:val="18"/>
                <w:szCs w:val="18"/>
              </w:rPr>
              <w:t>137.8 (110.7)</w:t>
            </w:r>
          </w:p>
        </w:tc>
        <w:tc>
          <w:tcPr>
            <w:tcW w:w="526" w:type="pct"/>
            <w:tcBorders>
              <w:top w:val="single" w:sz="4" w:space="0" w:color="auto"/>
              <w:left w:val="single" w:sz="4" w:space="0" w:color="auto"/>
              <w:bottom w:val="single" w:sz="4" w:space="0" w:color="auto"/>
              <w:right w:val="single" w:sz="4" w:space="0" w:color="auto"/>
            </w:tcBorders>
            <w:hideMark/>
          </w:tcPr>
          <w:p w14:paraId="2D849B8D" w14:textId="77777777" w:rsidR="00FA6547" w:rsidRDefault="00FA6547" w:rsidP="00393AE3">
            <w:pPr>
              <w:rPr>
                <w:sz w:val="18"/>
                <w:szCs w:val="18"/>
              </w:rPr>
            </w:pPr>
            <w:r>
              <w:rPr>
                <w:sz w:val="18"/>
                <w:szCs w:val="18"/>
              </w:rPr>
              <w:t>217.0(162.9)</w:t>
            </w:r>
          </w:p>
        </w:tc>
        <w:tc>
          <w:tcPr>
            <w:tcW w:w="545" w:type="pct"/>
            <w:tcBorders>
              <w:top w:val="single" w:sz="4" w:space="0" w:color="auto"/>
              <w:left w:val="single" w:sz="4" w:space="0" w:color="auto"/>
              <w:bottom w:val="single" w:sz="4" w:space="0" w:color="auto"/>
              <w:right w:val="single" w:sz="4" w:space="0" w:color="auto"/>
            </w:tcBorders>
            <w:hideMark/>
          </w:tcPr>
          <w:p w14:paraId="53504604" w14:textId="77777777" w:rsidR="00FA6547" w:rsidRDefault="00FA6547" w:rsidP="00393AE3">
            <w:pPr>
              <w:rPr>
                <w:sz w:val="18"/>
                <w:szCs w:val="18"/>
              </w:rPr>
            </w:pPr>
            <w:r>
              <w:rPr>
                <w:sz w:val="18"/>
                <w:szCs w:val="18"/>
              </w:rPr>
              <w:t>206.6(166.5)</w:t>
            </w:r>
          </w:p>
        </w:tc>
        <w:tc>
          <w:tcPr>
            <w:tcW w:w="570" w:type="pct"/>
            <w:tcBorders>
              <w:top w:val="single" w:sz="4" w:space="0" w:color="auto"/>
              <w:left w:val="single" w:sz="4" w:space="0" w:color="auto"/>
              <w:bottom w:val="single" w:sz="4" w:space="0" w:color="auto"/>
              <w:right w:val="single" w:sz="4" w:space="0" w:color="auto"/>
            </w:tcBorders>
            <w:hideMark/>
          </w:tcPr>
          <w:p w14:paraId="499AE078" w14:textId="77777777" w:rsidR="00FA6547" w:rsidRDefault="00FA6547" w:rsidP="00393AE3">
            <w:pPr>
              <w:rPr>
                <w:sz w:val="18"/>
                <w:szCs w:val="18"/>
              </w:rPr>
            </w:pPr>
            <w:r>
              <w:rPr>
                <w:sz w:val="18"/>
                <w:szCs w:val="18"/>
              </w:rPr>
              <w:t>213.8 (166.2)</w:t>
            </w:r>
          </w:p>
        </w:tc>
        <w:tc>
          <w:tcPr>
            <w:tcW w:w="609" w:type="pct"/>
            <w:tcBorders>
              <w:top w:val="single" w:sz="4" w:space="0" w:color="auto"/>
              <w:left w:val="single" w:sz="4" w:space="0" w:color="auto"/>
              <w:bottom w:val="single" w:sz="4" w:space="0" w:color="auto"/>
              <w:right w:val="single" w:sz="4" w:space="0" w:color="auto"/>
            </w:tcBorders>
            <w:hideMark/>
          </w:tcPr>
          <w:p w14:paraId="55A22D57" w14:textId="77777777" w:rsidR="00FA6547" w:rsidRDefault="00FA6547" w:rsidP="00393AE3">
            <w:pPr>
              <w:rPr>
                <w:sz w:val="18"/>
                <w:szCs w:val="18"/>
              </w:rPr>
            </w:pPr>
            <w:r>
              <w:rPr>
                <w:sz w:val="18"/>
                <w:szCs w:val="18"/>
              </w:rPr>
              <w:t>220.3 (185.7)</w:t>
            </w:r>
          </w:p>
        </w:tc>
        <w:tc>
          <w:tcPr>
            <w:tcW w:w="603" w:type="pct"/>
            <w:tcBorders>
              <w:top w:val="single" w:sz="4" w:space="0" w:color="auto"/>
              <w:left w:val="single" w:sz="4" w:space="0" w:color="auto"/>
              <w:bottom w:val="single" w:sz="4" w:space="0" w:color="auto"/>
              <w:right w:val="single" w:sz="4" w:space="0" w:color="auto"/>
            </w:tcBorders>
            <w:hideMark/>
          </w:tcPr>
          <w:p w14:paraId="49B242F7" w14:textId="77777777" w:rsidR="00FA6547" w:rsidRDefault="00FA6547" w:rsidP="00393AE3">
            <w:pPr>
              <w:rPr>
                <w:sz w:val="18"/>
                <w:szCs w:val="18"/>
              </w:rPr>
            </w:pPr>
            <w:r>
              <w:rPr>
                <w:sz w:val="18"/>
                <w:szCs w:val="18"/>
              </w:rPr>
              <w:t>254.5 (201.5)</w:t>
            </w:r>
          </w:p>
        </w:tc>
      </w:tr>
      <w:tr w:rsidR="00FA6547" w14:paraId="7E2205B2" w14:textId="77777777" w:rsidTr="00393AE3">
        <w:trPr>
          <w:trHeight w:val="32"/>
        </w:trPr>
        <w:tc>
          <w:tcPr>
            <w:tcW w:w="1562" w:type="pct"/>
            <w:tcBorders>
              <w:top w:val="single" w:sz="4" w:space="0" w:color="auto"/>
              <w:left w:val="single" w:sz="4" w:space="0" w:color="auto"/>
              <w:bottom w:val="single" w:sz="4" w:space="0" w:color="auto"/>
              <w:right w:val="single" w:sz="4" w:space="0" w:color="auto"/>
            </w:tcBorders>
            <w:tcMar>
              <w:right w:w="0" w:type="dxa"/>
            </w:tcMar>
            <w:hideMark/>
          </w:tcPr>
          <w:p w14:paraId="166228DF" w14:textId="77777777" w:rsidR="00FA6547" w:rsidRDefault="00FA6547" w:rsidP="00393AE3">
            <w:pPr>
              <w:rPr>
                <w:sz w:val="18"/>
                <w:szCs w:val="18"/>
              </w:rPr>
            </w:pPr>
            <w:r>
              <w:rPr>
                <w:sz w:val="18"/>
                <w:szCs w:val="18"/>
              </w:rPr>
              <w:t xml:space="preserve">Mean (SD) minutes per week strength/balance </w:t>
            </w:r>
            <w:r w:rsidRPr="00F36E7C">
              <w:rPr>
                <w:sz w:val="18"/>
                <w:szCs w:val="18"/>
                <w:vertAlign w:val="superscript"/>
              </w:rPr>
              <w:t>a</w:t>
            </w:r>
          </w:p>
        </w:tc>
        <w:tc>
          <w:tcPr>
            <w:tcW w:w="585" w:type="pct"/>
            <w:tcBorders>
              <w:top w:val="single" w:sz="4" w:space="0" w:color="auto"/>
              <w:left w:val="single" w:sz="4" w:space="0" w:color="auto"/>
              <w:bottom w:val="single" w:sz="4" w:space="0" w:color="auto"/>
              <w:right w:val="single" w:sz="4" w:space="0" w:color="auto"/>
            </w:tcBorders>
            <w:hideMark/>
          </w:tcPr>
          <w:p w14:paraId="4EC6BB78" w14:textId="77777777" w:rsidR="00FA6547" w:rsidRDefault="00FA6547" w:rsidP="00393AE3">
            <w:pPr>
              <w:rPr>
                <w:sz w:val="18"/>
                <w:szCs w:val="18"/>
              </w:rPr>
            </w:pPr>
            <w:r>
              <w:rPr>
                <w:sz w:val="18"/>
                <w:szCs w:val="18"/>
              </w:rPr>
              <w:t>93.6 (54.7)</w:t>
            </w:r>
          </w:p>
        </w:tc>
        <w:tc>
          <w:tcPr>
            <w:tcW w:w="526" w:type="pct"/>
            <w:tcBorders>
              <w:top w:val="single" w:sz="4" w:space="0" w:color="auto"/>
              <w:left w:val="single" w:sz="4" w:space="0" w:color="auto"/>
              <w:bottom w:val="single" w:sz="4" w:space="0" w:color="auto"/>
              <w:right w:val="single" w:sz="4" w:space="0" w:color="auto"/>
            </w:tcBorders>
            <w:hideMark/>
          </w:tcPr>
          <w:p w14:paraId="3912B6DF" w14:textId="77777777" w:rsidR="00FA6547" w:rsidRDefault="00FA6547" w:rsidP="00393AE3">
            <w:pPr>
              <w:rPr>
                <w:sz w:val="18"/>
                <w:szCs w:val="18"/>
              </w:rPr>
            </w:pPr>
            <w:r>
              <w:rPr>
                <w:sz w:val="18"/>
                <w:szCs w:val="18"/>
              </w:rPr>
              <w:t>247.5(306.0)</w:t>
            </w:r>
          </w:p>
        </w:tc>
        <w:tc>
          <w:tcPr>
            <w:tcW w:w="545" w:type="pct"/>
            <w:tcBorders>
              <w:top w:val="single" w:sz="4" w:space="0" w:color="auto"/>
              <w:left w:val="single" w:sz="4" w:space="0" w:color="auto"/>
              <w:bottom w:val="single" w:sz="4" w:space="0" w:color="auto"/>
              <w:right w:val="single" w:sz="4" w:space="0" w:color="auto"/>
            </w:tcBorders>
            <w:hideMark/>
          </w:tcPr>
          <w:p w14:paraId="1DFE5F68" w14:textId="77777777" w:rsidR="00FA6547" w:rsidRDefault="00FA6547" w:rsidP="00393AE3">
            <w:pPr>
              <w:rPr>
                <w:sz w:val="18"/>
                <w:szCs w:val="18"/>
              </w:rPr>
            </w:pPr>
            <w:r>
              <w:rPr>
                <w:sz w:val="18"/>
                <w:szCs w:val="18"/>
              </w:rPr>
              <w:t>107.6 (99.5)</w:t>
            </w:r>
          </w:p>
        </w:tc>
        <w:tc>
          <w:tcPr>
            <w:tcW w:w="570" w:type="pct"/>
            <w:tcBorders>
              <w:top w:val="single" w:sz="4" w:space="0" w:color="auto"/>
              <w:left w:val="single" w:sz="4" w:space="0" w:color="auto"/>
              <w:bottom w:val="single" w:sz="4" w:space="0" w:color="auto"/>
              <w:right w:val="single" w:sz="4" w:space="0" w:color="auto"/>
            </w:tcBorders>
            <w:hideMark/>
          </w:tcPr>
          <w:p w14:paraId="429EDCD1" w14:textId="77777777" w:rsidR="00FA6547" w:rsidRDefault="00FA6547" w:rsidP="00393AE3">
            <w:pPr>
              <w:rPr>
                <w:sz w:val="18"/>
                <w:szCs w:val="18"/>
              </w:rPr>
            </w:pPr>
            <w:r>
              <w:rPr>
                <w:sz w:val="18"/>
                <w:szCs w:val="18"/>
              </w:rPr>
              <w:t>118.6 (148.4)</w:t>
            </w:r>
          </w:p>
        </w:tc>
        <w:tc>
          <w:tcPr>
            <w:tcW w:w="609" w:type="pct"/>
            <w:tcBorders>
              <w:top w:val="single" w:sz="4" w:space="0" w:color="auto"/>
              <w:left w:val="single" w:sz="4" w:space="0" w:color="auto"/>
              <w:bottom w:val="single" w:sz="4" w:space="0" w:color="auto"/>
              <w:right w:val="single" w:sz="4" w:space="0" w:color="auto"/>
            </w:tcBorders>
            <w:hideMark/>
          </w:tcPr>
          <w:p w14:paraId="638A1511" w14:textId="77777777" w:rsidR="00FA6547" w:rsidRDefault="00FA6547" w:rsidP="00393AE3">
            <w:pPr>
              <w:rPr>
                <w:sz w:val="18"/>
                <w:szCs w:val="18"/>
              </w:rPr>
            </w:pPr>
            <w:r>
              <w:rPr>
                <w:sz w:val="18"/>
                <w:szCs w:val="18"/>
              </w:rPr>
              <w:t>149.3 (175.4)</w:t>
            </w:r>
          </w:p>
        </w:tc>
        <w:tc>
          <w:tcPr>
            <w:tcW w:w="603" w:type="pct"/>
            <w:tcBorders>
              <w:top w:val="single" w:sz="4" w:space="0" w:color="auto"/>
              <w:left w:val="single" w:sz="4" w:space="0" w:color="auto"/>
              <w:bottom w:val="single" w:sz="4" w:space="0" w:color="auto"/>
              <w:right w:val="single" w:sz="4" w:space="0" w:color="auto"/>
            </w:tcBorders>
            <w:hideMark/>
          </w:tcPr>
          <w:p w14:paraId="43571088" w14:textId="77777777" w:rsidR="00FA6547" w:rsidRDefault="00FA6547" w:rsidP="00393AE3">
            <w:pPr>
              <w:rPr>
                <w:sz w:val="18"/>
                <w:szCs w:val="18"/>
              </w:rPr>
            </w:pPr>
            <w:r>
              <w:rPr>
                <w:sz w:val="18"/>
                <w:szCs w:val="18"/>
              </w:rPr>
              <w:t>149.5 (118.4)</w:t>
            </w:r>
          </w:p>
        </w:tc>
      </w:tr>
      <w:tr w:rsidR="00FA6547" w14:paraId="4263D4EA" w14:textId="77777777" w:rsidTr="00393AE3">
        <w:trPr>
          <w:trHeight w:val="32"/>
        </w:trPr>
        <w:tc>
          <w:tcPr>
            <w:tcW w:w="1562" w:type="pct"/>
            <w:tcBorders>
              <w:top w:val="single" w:sz="4" w:space="0" w:color="auto"/>
              <w:left w:val="single" w:sz="4" w:space="0" w:color="auto"/>
              <w:bottom w:val="single" w:sz="4" w:space="0" w:color="auto"/>
              <w:right w:val="single" w:sz="4" w:space="0" w:color="auto"/>
            </w:tcBorders>
          </w:tcPr>
          <w:p w14:paraId="7A418B20" w14:textId="77777777" w:rsidR="00FA6547" w:rsidRDefault="00FA6547" w:rsidP="00393AE3">
            <w:pPr>
              <w:rPr>
                <w:sz w:val="18"/>
                <w:szCs w:val="18"/>
              </w:rPr>
            </w:pPr>
            <w:r>
              <w:rPr>
                <w:sz w:val="18"/>
                <w:szCs w:val="18"/>
              </w:rPr>
              <w:t>Missing IPAQ (n, %)</w:t>
            </w:r>
          </w:p>
        </w:tc>
        <w:tc>
          <w:tcPr>
            <w:tcW w:w="585" w:type="pct"/>
            <w:tcBorders>
              <w:top w:val="single" w:sz="4" w:space="0" w:color="auto"/>
              <w:left w:val="single" w:sz="4" w:space="0" w:color="auto"/>
              <w:bottom w:val="single" w:sz="4" w:space="0" w:color="auto"/>
              <w:right w:val="single" w:sz="4" w:space="0" w:color="auto"/>
            </w:tcBorders>
          </w:tcPr>
          <w:p w14:paraId="3F83486E" w14:textId="77777777" w:rsidR="00FA6547" w:rsidRDefault="00FA6547" w:rsidP="00393AE3">
            <w:pPr>
              <w:rPr>
                <w:sz w:val="18"/>
                <w:szCs w:val="18"/>
              </w:rPr>
            </w:pPr>
            <w:r>
              <w:rPr>
                <w:sz w:val="18"/>
                <w:szCs w:val="18"/>
              </w:rPr>
              <w:t>0 (0.0%)</w:t>
            </w:r>
          </w:p>
        </w:tc>
        <w:tc>
          <w:tcPr>
            <w:tcW w:w="526" w:type="pct"/>
            <w:tcBorders>
              <w:top w:val="single" w:sz="4" w:space="0" w:color="auto"/>
              <w:left w:val="single" w:sz="4" w:space="0" w:color="auto"/>
              <w:bottom w:val="single" w:sz="4" w:space="0" w:color="auto"/>
              <w:right w:val="single" w:sz="4" w:space="0" w:color="auto"/>
            </w:tcBorders>
          </w:tcPr>
          <w:p w14:paraId="2A7E7CE7" w14:textId="77777777" w:rsidR="00FA6547" w:rsidRDefault="00FA6547" w:rsidP="00393AE3">
            <w:pPr>
              <w:rPr>
                <w:sz w:val="18"/>
                <w:szCs w:val="18"/>
              </w:rPr>
            </w:pPr>
            <w:r>
              <w:rPr>
                <w:sz w:val="18"/>
                <w:szCs w:val="18"/>
              </w:rPr>
              <w:t>25 (47.2%)</w:t>
            </w:r>
          </w:p>
        </w:tc>
        <w:tc>
          <w:tcPr>
            <w:tcW w:w="545" w:type="pct"/>
            <w:tcBorders>
              <w:top w:val="single" w:sz="4" w:space="0" w:color="auto"/>
              <w:left w:val="single" w:sz="4" w:space="0" w:color="auto"/>
              <w:bottom w:val="single" w:sz="4" w:space="0" w:color="auto"/>
              <w:right w:val="single" w:sz="4" w:space="0" w:color="auto"/>
            </w:tcBorders>
          </w:tcPr>
          <w:p w14:paraId="518A74B2" w14:textId="77777777" w:rsidR="00FA6547" w:rsidRDefault="00FA6547" w:rsidP="00393AE3">
            <w:pPr>
              <w:rPr>
                <w:sz w:val="18"/>
                <w:szCs w:val="18"/>
              </w:rPr>
            </w:pPr>
            <w:r>
              <w:rPr>
                <w:sz w:val="18"/>
                <w:szCs w:val="18"/>
              </w:rPr>
              <w:t>0 (0.0%)</w:t>
            </w:r>
          </w:p>
        </w:tc>
        <w:tc>
          <w:tcPr>
            <w:tcW w:w="570" w:type="pct"/>
            <w:tcBorders>
              <w:top w:val="single" w:sz="4" w:space="0" w:color="auto"/>
              <w:left w:val="single" w:sz="4" w:space="0" w:color="auto"/>
              <w:bottom w:val="single" w:sz="4" w:space="0" w:color="auto"/>
              <w:right w:val="single" w:sz="4" w:space="0" w:color="auto"/>
            </w:tcBorders>
          </w:tcPr>
          <w:p w14:paraId="47ABB525" w14:textId="77777777" w:rsidR="00FA6547" w:rsidRDefault="00FA6547" w:rsidP="00393AE3">
            <w:pPr>
              <w:rPr>
                <w:sz w:val="18"/>
                <w:szCs w:val="18"/>
              </w:rPr>
            </w:pPr>
            <w:r>
              <w:rPr>
                <w:sz w:val="18"/>
                <w:szCs w:val="18"/>
              </w:rPr>
              <w:t>29 (49.2%)</w:t>
            </w:r>
          </w:p>
        </w:tc>
        <w:tc>
          <w:tcPr>
            <w:tcW w:w="609" w:type="pct"/>
            <w:tcBorders>
              <w:top w:val="single" w:sz="4" w:space="0" w:color="auto"/>
              <w:left w:val="single" w:sz="4" w:space="0" w:color="auto"/>
              <w:bottom w:val="single" w:sz="4" w:space="0" w:color="auto"/>
              <w:right w:val="single" w:sz="4" w:space="0" w:color="auto"/>
            </w:tcBorders>
          </w:tcPr>
          <w:p w14:paraId="2151162C" w14:textId="77777777" w:rsidR="00FA6547" w:rsidRDefault="00FA6547" w:rsidP="00393AE3">
            <w:pPr>
              <w:rPr>
                <w:sz w:val="18"/>
                <w:szCs w:val="18"/>
              </w:rPr>
            </w:pPr>
            <w:r>
              <w:rPr>
                <w:sz w:val="18"/>
                <w:szCs w:val="18"/>
              </w:rPr>
              <w:t>0 (0.0%)</w:t>
            </w:r>
          </w:p>
        </w:tc>
        <w:tc>
          <w:tcPr>
            <w:tcW w:w="603" w:type="pct"/>
            <w:tcBorders>
              <w:top w:val="single" w:sz="4" w:space="0" w:color="auto"/>
              <w:left w:val="single" w:sz="4" w:space="0" w:color="auto"/>
              <w:bottom w:val="single" w:sz="4" w:space="0" w:color="auto"/>
              <w:right w:val="single" w:sz="4" w:space="0" w:color="auto"/>
            </w:tcBorders>
          </w:tcPr>
          <w:p w14:paraId="3ECC65A2" w14:textId="77777777" w:rsidR="00FA6547" w:rsidRDefault="00FA6547" w:rsidP="00393AE3">
            <w:pPr>
              <w:rPr>
                <w:sz w:val="18"/>
                <w:szCs w:val="18"/>
              </w:rPr>
            </w:pPr>
            <w:r>
              <w:rPr>
                <w:sz w:val="18"/>
                <w:szCs w:val="18"/>
              </w:rPr>
              <w:t>20 (29.4%)</w:t>
            </w:r>
          </w:p>
        </w:tc>
      </w:tr>
      <w:tr w:rsidR="00FA6547" w14:paraId="423E4ED8" w14:textId="77777777" w:rsidTr="00393AE3">
        <w:trPr>
          <w:trHeight w:val="15"/>
        </w:trPr>
        <w:tc>
          <w:tcPr>
            <w:tcW w:w="1562" w:type="pct"/>
            <w:vMerge w:val="restart"/>
            <w:tcBorders>
              <w:top w:val="single" w:sz="4" w:space="0" w:color="auto"/>
              <w:left w:val="single" w:sz="4" w:space="0" w:color="auto"/>
              <w:bottom w:val="single" w:sz="4" w:space="0" w:color="auto"/>
              <w:right w:val="single" w:sz="4" w:space="0" w:color="auto"/>
            </w:tcBorders>
            <w:shd w:val="clear" w:color="auto" w:fill="A5A5A5" w:themeFill="accent3"/>
            <w:hideMark/>
          </w:tcPr>
          <w:p w14:paraId="0AEBDF6A" w14:textId="77777777" w:rsidR="00FA6547" w:rsidRDefault="00FA6547" w:rsidP="00393AE3">
            <w:pPr>
              <w:rPr>
                <w:sz w:val="18"/>
                <w:szCs w:val="18"/>
              </w:rPr>
            </w:pPr>
            <w:r>
              <w:rPr>
                <w:rFonts w:ascii="Calibri" w:eastAsia="Calibri" w:hAnsi="Calibri" w:cs="Arial"/>
                <w:b/>
                <w:bCs/>
                <w:sz w:val="18"/>
                <w:szCs w:val="18"/>
              </w:rPr>
              <w:t>Higher cognitive score</w:t>
            </w:r>
            <w:r w:rsidRPr="003800F6">
              <w:rPr>
                <w:rFonts w:ascii="Calibri" w:eastAsia="Calibri" w:hAnsi="Calibri" w:cs="Arial"/>
                <w:b/>
                <w:bCs/>
                <w:sz w:val="18"/>
                <w:szCs w:val="18"/>
              </w:rPr>
              <w:t xml:space="preserve"> Trial</w:t>
            </w:r>
          </w:p>
        </w:tc>
        <w:tc>
          <w:tcPr>
            <w:tcW w:w="1111" w:type="pct"/>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15E6A726" w14:textId="77777777" w:rsidR="00FA6547" w:rsidRDefault="00FA6547" w:rsidP="00393AE3">
            <w:pPr>
              <w:jc w:val="center"/>
              <w:rPr>
                <w:b/>
                <w:sz w:val="18"/>
                <w:szCs w:val="18"/>
              </w:rPr>
            </w:pPr>
            <w:r>
              <w:rPr>
                <w:b/>
                <w:sz w:val="18"/>
                <w:szCs w:val="18"/>
              </w:rPr>
              <w:t>Active Brains (n=65)</w:t>
            </w:r>
          </w:p>
        </w:tc>
        <w:tc>
          <w:tcPr>
            <w:tcW w:w="1115" w:type="pct"/>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4CA714C7" w14:textId="77777777" w:rsidR="00FA6547" w:rsidRDefault="00FA6547" w:rsidP="00393AE3">
            <w:pPr>
              <w:jc w:val="center"/>
              <w:rPr>
                <w:b/>
                <w:sz w:val="18"/>
                <w:szCs w:val="18"/>
              </w:rPr>
            </w:pPr>
            <w:r>
              <w:rPr>
                <w:b/>
                <w:sz w:val="18"/>
                <w:szCs w:val="18"/>
              </w:rPr>
              <w:t>AB + Support (n=60)</w:t>
            </w:r>
          </w:p>
        </w:tc>
        <w:tc>
          <w:tcPr>
            <w:tcW w:w="1212" w:type="pct"/>
            <w:gridSpan w:val="2"/>
            <w:tcBorders>
              <w:top w:val="single" w:sz="4" w:space="0" w:color="auto"/>
              <w:left w:val="single" w:sz="4" w:space="0" w:color="auto"/>
              <w:bottom w:val="single" w:sz="4" w:space="0" w:color="auto"/>
              <w:right w:val="single" w:sz="4" w:space="0" w:color="auto"/>
            </w:tcBorders>
            <w:shd w:val="clear" w:color="auto" w:fill="A5A5A5" w:themeFill="accent3"/>
            <w:hideMark/>
          </w:tcPr>
          <w:p w14:paraId="40D4E412" w14:textId="77777777" w:rsidR="00FA6547" w:rsidRDefault="00FA6547" w:rsidP="00393AE3">
            <w:pPr>
              <w:jc w:val="center"/>
              <w:rPr>
                <w:b/>
                <w:sz w:val="18"/>
                <w:szCs w:val="18"/>
              </w:rPr>
            </w:pPr>
            <w:r>
              <w:rPr>
                <w:b/>
                <w:sz w:val="18"/>
                <w:szCs w:val="18"/>
              </w:rPr>
              <w:t>Usual Care (n=55)</w:t>
            </w:r>
          </w:p>
        </w:tc>
      </w:tr>
      <w:tr w:rsidR="00FA6547" w14:paraId="7CCC6FA4" w14:textId="77777777" w:rsidTr="00393AE3">
        <w:trPr>
          <w:trHeight w:val="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63992C" w14:textId="77777777" w:rsidR="00FA6547" w:rsidRDefault="00FA6547" w:rsidP="00393AE3">
            <w:pPr>
              <w:rPr>
                <w:sz w:val="18"/>
                <w:szCs w:val="18"/>
              </w:rPr>
            </w:pPr>
          </w:p>
        </w:tc>
        <w:tc>
          <w:tcPr>
            <w:tcW w:w="585" w:type="pct"/>
            <w:tcBorders>
              <w:top w:val="single" w:sz="4" w:space="0" w:color="auto"/>
              <w:left w:val="single" w:sz="4" w:space="0" w:color="auto"/>
              <w:bottom w:val="single" w:sz="4" w:space="0" w:color="auto"/>
              <w:right w:val="single" w:sz="4" w:space="0" w:color="auto"/>
            </w:tcBorders>
            <w:shd w:val="clear" w:color="auto" w:fill="A5A5A5" w:themeFill="accent3"/>
            <w:hideMark/>
          </w:tcPr>
          <w:p w14:paraId="66F80B9E" w14:textId="77777777" w:rsidR="00FA6547" w:rsidRDefault="00FA6547" w:rsidP="00393AE3">
            <w:pPr>
              <w:jc w:val="center"/>
              <w:rPr>
                <w:b/>
                <w:sz w:val="18"/>
                <w:szCs w:val="18"/>
              </w:rPr>
            </w:pPr>
            <w:r>
              <w:rPr>
                <w:b/>
                <w:sz w:val="18"/>
                <w:szCs w:val="18"/>
              </w:rPr>
              <w:t>Baseline</w:t>
            </w:r>
          </w:p>
        </w:tc>
        <w:tc>
          <w:tcPr>
            <w:tcW w:w="526" w:type="pct"/>
            <w:tcBorders>
              <w:top w:val="single" w:sz="4" w:space="0" w:color="auto"/>
              <w:left w:val="single" w:sz="4" w:space="0" w:color="auto"/>
              <w:bottom w:val="single" w:sz="4" w:space="0" w:color="auto"/>
              <w:right w:val="single" w:sz="4" w:space="0" w:color="auto"/>
            </w:tcBorders>
            <w:shd w:val="clear" w:color="auto" w:fill="A5A5A5" w:themeFill="accent3"/>
            <w:hideMark/>
          </w:tcPr>
          <w:p w14:paraId="54E2961F" w14:textId="77777777" w:rsidR="00FA6547" w:rsidRDefault="00FA6547" w:rsidP="00393AE3">
            <w:pPr>
              <w:jc w:val="center"/>
              <w:rPr>
                <w:b/>
                <w:sz w:val="18"/>
                <w:szCs w:val="18"/>
              </w:rPr>
            </w:pPr>
            <w:r>
              <w:rPr>
                <w:b/>
                <w:sz w:val="18"/>
                <w:szCs w:val="18"/>
              </w:rPr>
              <w:t>Follow up</w:t>
            </w:r>
          </w:p>
        </w:tc>
        <w:tc>
          <w:tcPr>
            <w:tcW w:w="545" w:type="pct"/>
            <w:tcBorders>
              <w:top w:val="single" w:sz="4" w:space="0" w:color="auto"/>
              <w:left w:val="single" w:sz="4" w:space="0" w:color="auto"/>
              <w:bottom w:val="single" w:sz="4" w:space="0" w:color="auto"/>
              <w:right w:val="single" w:sz="4" w:space="0" w:color="auto"/>
            </w:tcBorders>
            <w:shd w:val="clear" w:color="auto" w:fill="A5A5A5" w:themeFill="accent3"/>
            <w:hideMark/>
          </w:tcPr>
          <w:p w14:paraId="13A6086B" w14:textId="77777777" w:rsidR="00FA6547" w:rsidRDefault="00FA6547" w:rsidP="00393AE3">
            <w:pPr>
              <w:jc w:val="center"/>
              <w:rPr>
                <w:b/>
                <w:sz w:val="18"/>
                <w:szCs w:val="18"/>
              </w:rPr>
            </w:pPr>
            <w:r>
              <w:rPr>
                <w:b/>
                <w:sz w:val="18"/>
                <w:szCs w:val="18"/>
              </w:rPr>
              <w:t>Baseline</w:t>
            </w:r>
          </w:p>
        </w:tc>
        <w:tc>
          <w:tcPr>
            <w:tcW w:w="570" w:type="pct"/>
            <w:tcBorders>
              <w:top w:val="single" w:sz="4" w:space="0" w:color="auto"/>
              <w:left w:val="single" w:sz="4" w:space="0" w:color="auto"/>
              <w:bottom w:val="single" w:sz="4" w:space="0" w:color="auto"/>
              <w:right w:val="single" w:sz="4" w:space="0" w:color="auto"/>
            </w:tcBorders>
            <w:shd w:val="clear" w:color="auto" w:fill="A5A5A5" w:themeFill="accent3"/>
            <w:hideMark/>
          </w:tcPr>
          <w:p w14:paraId="639DAC96" w14:textId="77777777" w:rsidR="00FA6547" w:rsidRDefault="00FA6547" w:rsidP="00393AE3">
            <w:pPr>
              <w:jc w:val="center"/>
              <w:rPr>
                <w:b/>
                <w:sz w:val="18"/>
                <w:szCs w:val="18"/>
              </w:rPr>
            </w:pPr>
            <w:r>
              <w:rPr>
                <w:b/>
                <w:sz w:val="18"/>
                <w:szCs w:val="18"/>
              </w:rPr>
              <w:t>Follow up</w:t>
            </w:r>
          </w:p>
        </w:tc>
        <w:tc>
          <w:tcPr>
            <w:tcW w:w="609" w:type="pct"/>
            <w:tcBorders>
              <w:top w:val="single" w:sz="4" w:space="0" w:color="auto"/>
              <w:left w:val="single" w:sz="4" w:space="0" w:color="auto"/>
              <w:bottom w:val="single" w:sz="4" w:space="0" w:color="auto"/>
              <w:right w:val="single" w:sz="4" w:space="0" w:color="auto"/>
            </w:tcBorders>
            <w:shd w:val="clear" w:color="auto" w:fill="A5A5A5" w:themeFill="accent3"/>
            <w:hideMark/>
          </w:tcPr>
          <w:p w14:paraId="32F2EDC7" w14:textId="77777777" w:rsidR="00FA6547" w:rsidRDefault="00FA6547" w:rsidP="00393AE3">
            <w:pPr>
              <w:jc w:val="center"/>
              <w:rPr>
                <w:b/>
                <w:sz w:val="18"/>
                <w:szCs w:val="18"/>
              </w:rPr>
            </w:pPr>
            <w:r>
              <w:rPr>
                <w:b/>
                <w:sz w:val="18"/>
                <w:szCs w:val="18"/>
              </w:rPr>
              <w:t>Baseline</w:t>
            </w:r>
          </w:p>
        </w:tc>
        <w:tc>
          <w:tcPr>
            <w:tcW w:w="603" w:type="pct"/>
            <w:tcBorders>
              <w:top w:val="single" w:sz="4" w:space="0" w:color="auto"/>
              <w:left w:val="single" w:sz="4" w:space="0" w:color="auto"/>
              <w:bottom w:val="single" w:sz="4" w:space="0" w:color="auto"/>
              <w:right w:val="single" w:sz="4" w:space="0" w:color="auto"/>
            </w:tcBorders>
            <w:shd w:val="clear" w:color="auto" w:fill="A5A5A5" w:themeFill="accent3"/>
            <w:hideMark/>
          </w:tcPr>
          <w:p w14:paraId="2C98CBBA" w14:textId="77777777" w:rsidR="00FA6547" w:rsidRDefault="00FA6547" w:rsidP="00393AE3">
            <w:pPr>
              <w:jc w:val="center"/>
              <w:rPr>
                <w:b/>
                <w:sz w:val="18"/>
                <w:szCs w:val="18"/>
              </w:rPr>
            </w:pPr>
            <w:r>
              <w:rPr>
                <w:b/>
                <w:sz w:val="18"/>
                <w:szCs w:val="18"/>
              </w:rPr>
              <w:t>Follow up</w:t>
            </w:r>
          </w:p>
        </w:tc>
      </w:tr>
      <w:tr w:rsidR="00FA6547" w14:paraId="5C5EB036" w14:textId="77777777" w:rsidTr="00393AE3">
        <w:trPr>
          <w:trHeight w:val="32"/>
        </w:trPr>
        <w:tc>
          <w:tcPr>
            <w:tcW w:w="1562" w:type="pct"/>
            <w:tcBorders>
              <w:top w:val="single" w:sz="4" w:space="0" w:color="auto"/>
              <w:left w:val="single" w:sz="4" w:space="0" w:color="auto"/>
              <w:bottom w:val="single" w:sz="4" w:space="0" w:color="auto"/>
              <w:right w:val="single" w:sz="4" w:space="0" w:color="auto"/>
            </w:tcBorders>
            <w:hideMark/>
          </w:tcPr>
          <w:p w14:paraId="49E3D4F2" w14:textId="77777777" w:rsidR="00FA6547" w:rsidRDefault="00FA6547" w:rsidP="00393AE3">
            <w:pPr>
              <w:rPr>
                <w:sz w:val="18"/>
                <w:szCs w:val="18"/>
              </w:rPr>
            </w:pPr>
            <w:r>
              <w:rPr>
                <w:sz w:val="18"/>
                <w:szCs w:val="18"/>
              </w:rPr>
              <w:t>IPAQ mean (SD) MET minutes per week</w:t>
            </w:r>
          </w:p>
        </w:tc>
        <w:tc>
          <w:tcPr>
            <w:tcW w:w="585" w:type="pct"/>
            <w:tcBorders>
              <w:top w:val="single" w:sz="4" w:space="0" w:color="auto"/>
              <w:left w:val="single" w:sz="4" w:space="0" w:color="auto"/>
              <w:bottom w:val="single" w:sz="4" w:space="0" w:color="auto"/>
              <w:right w:val="single" w:sz="4" w:space="0" w:color="auto"/>
            </w:tcBorders>
            <w:hideMark/>
          </w:tcPr>
          <w:p w14:paraId="446D372F" w14:textId="77777777" w:rsidR="00FA6547" w:rsidRDefault="00FA6547" w:rsidP="00393AE3">
            <w:pPr>
              <w:rPr>
                <w:sz w:val="18"/>
                <w:szCs w:val="18"/>
              </w:rPr>
            </w:pPr>
            <w:r>
              <w:rPr>
                <w:sz w:val="18"/>
                <w:szCs w:val="18"/>
              </w:rPr>
              <w:t>3362.2 (1853.2)</w:t>
            </w:r>
          </w:p>
        </w:tc>
        <w:tc>
          <w:tcPr>
            <w:tcW w:w="526" w:type="pct"/>
            <w:tcBorders>
              <w:top w:val="single" w:sz="4" w:space="0" w:color="auto"/>
              <w:left w:val="single" w:sz="4" w:space="0" w:color="auto"/>
              <w:bottom w:val="single" w:sz="4" w:space="0" w:color="auto"/>
              <w:right w:val="single" w:sz="4" w:space="0" w:color="auto"/>
            </w:tcBorders>
            <w:hideMark/>
          </w:tcPr>
          <w:p w14:paraId="2CEAD5CD" w14:textId="77777777" w:rsidR="00FA6547" w:rsidRDefault="00FA6547" w:rsidP="00393AE3">
            <w:pPr>
              <w:rPr>
                <w:sz w:val="18"/>
                <w:szCs w:val="18"/>
              </w:rPr>
            </w:pPr>
            <w:r>
              <w:rPr>
                <w:sz w:val="18"/>
                <w:szCs w:val="18"/>
              </w:rPr>
              <w:t>4157.0 (2944.8)</w:t>
            </w:r>
          </w:p>
        </w:tc>
        <w:tc>
          <w:tcPr>
            <w:tcW w:w="545" w:type="pct"/>
            <w:tcBorders>
              <w:top w:val="single" w:sz="4" w:space="0" w:color="auto"/>
              <w:left w:val="single" w:sz="4" w:space="0" w:color="auto"/>
              <w:bottom w:val="single" w:sz="4" w:space="0" w:color="auto"/>
              <w:right w:val="single" w:sz="4" w:space="0" w:color="auto"/>
            </w:tcBorders>
            <w:hideMark/>
          </w:tcPr>
          <w:p w14:paraId="4818D723" w14:textId="77777777" w:rsidR="00FA6547" w:rsidRDefault="00FA6547" w:rsidP="00393AE3">
            <w:pPr>
              <w:rPr>
                <w:sz w:val="18"/>
                <w:szCs w:val="18"/>
              </w:rPr>
            </w:pPr>
            <w:r>
              <w:rPr>
                <w:sz w:val="18"/>
                <w:szCs w:val="18"/>
              </w:rPr>
              <w:t>3488.3 (2457.5)</w:t>
            </w:r>
          </w:p>
        </w:tc>
        <w:tc>
          <w:tcPr>
            <w:tcW w:w="570" w:type="pct"/>
            <w:tcBorders>
              <w:top w:val="single" w:sz="4" w:space="0" w:color="auto"/>
              <w:left w:val="single" w:sz="4" w:space="0" w:color="auto"/>
              <w:bottom w:val="single" w:sz="4" w:space="0" w:color="auto"/>
              <w:right w:val="single" w:sz="4" w:space="0" w:color="auto"/>
            </w:tcBorders>
            <w:hideMark/>
          </w:tcPr>
          <w:p w14:paraId="7C02465C" w14:textId="77777777" w:rsidR="00FA6547" w:rsidRDefault="00FA6547" w:rsidP="00393AE3">
            <w:pPr>
              <w:rPr>
                <w:sz w:val="18"/>
                <w:szCs w:val="18"/>
              </w:rPr>
            </w:pPr>
            <w:r>
              <w:rPr>
                <w:sz w:val="18"/>
                <w:szCs w:val="18"/>
              </w:rPr>
              <w:t>3607.2 (2052.9)</w:t>
            </w:r>
          </w:p>
        </w:tc>
        <w:tc>
          <w:tcPr>
            <w:tcW w:w="609" w:type="pct"/>
            <w:tcBorders>
              <w:top w:val="single" w:sz="4" w:space="0" w:color="auto"/>
              <w:left w:val="single" w:sz="4" w:space="0" w:color="auto"/>
              <w:bottom w:val="single" w:sz="4" w:space="0" w:color="auto"/>
              <w:right w:val="single" w:sz="4" w:space="0" w:color="auto"/>
            </w:tcBorders>
            <w:hideMark/>
          </w:tcPr>
          <w:p w14:paraId="7E521FCB" w14:textId="77777777" w:rsidR="00FA6547" w:rsidRDefault="00FA6547" w:rsidP="00393AE3">
            <w:pPr>
              <w:rPr>
                <w:sz w:val="18"/>
                <w:szCs w:val="18"/>
              </w:rPr>
            </w:pPr>
            <w:r>
              <w:rPr>
                <w:sz w:val="18"/>
                <w:szCs w:val="18"/>
              </w:rPr>
              <w:t>4449.2 (2647.5)</w:t>
            </w:r>
          </w:p>
        </w:tc>
        <w:tc>
          <w:tcPr>
            <w:tcW w:w="603" w:type="pct"/>
            <w:tcBorders>
              <w:top w:val="single" w:sz="4" w:space="0" w:color="auto"/>
              <w:left w:val="single" w:sz="4" w:space="0" w:color="auto"/>
              <w:bottom w:val="single" w:sz="4" w:space="0" w:color="auto"/>
              <w:right w:val="single" w:sz="4" w:space="0" w:color="auto"/>
            </w:tcBorders>
            <w:hideMark/>
          </w:tcPr>
          <w:p w14:paraId="2F9AB000" w14:textId="77777777" w:rsidR="00FA6547" w:rsidRDefault="00FA6547" w:rsidP="00393AE3">
            <w:pPr>
              <w:rPr>
                <w:sz w:val="18"/>
                <w:szCs w:val="18"/>
              </w:rPr>
            </w:pPr>
            <w:r>
              <w:rPr>
                <w:sz w:val="18"/>
                <w:szCs w:val="18"/>
              </w:rPr>
              <w:t>4004.1 (2413.7)</w:t>
            </w:r>
          </w:p>
        </w:tc>
      </w:tr>
      <w:tr w:rsidR="00FA6547" w14:paraId="28991DEF" w14:textId="77777777" w:rsidTr="00393AE3">
        <w:trPr>
          <w:trHeight w:val="32"/>
        </w:trPr>
        <w:tc>
          <w:tcPr>
            <w:tcW w:w="1562" w:type="pct"/>
            <w:tcBorders>
              <w:top w:val="single" w:sz="4" w:space="0" w:color="auto"/>
              <w:left w:val="single" w:sz="4" w:space="0" w:color="auto"/>
              <w:bottom w:val="single" w:sz="4" w:space="0" w:color="auto"/>
              <w:right w:val="single" w:sz="4" w:space="0" w:color="auto"/>
            </w:tcBorders>
            <w:hideMark/>
          </w:tcPr>
          <w:p w14:paraId="379AFB02" w14:textId="77777777" w:rsidR="00FA6547" w:rsidRPr="00D03E7F" w:rsidRDefault="00FA6547" w:rsidP="00393AE3">
            <w:pPr>
              <w:rPr>
                <w:sz w:val="18"/>
                <w:szCs w:val="18"/>
              </w:rPr>
            </w:pPr>
            <w:r w:rsidRPr="00D03E7F">
              <w:rPr>
                <w:sz w:val="18"/>
                <w:szCs w:val="18"/>
              </w:rPr>
              <w:t xml:space="preserve">Mean </w:t>
            </w:r>
            <w:r>
              <w:rPr>
                <w:sz w:val="18"/>
                <w:szCs w:val="18"/>
              </w:rPr>
              <w:t xml:space="preserve">(SD) </w:t>
            </w:r>
            <w:r w:rsidRPr="00D03E7F">
              <w:rPr>
                <w:sz w:val="18"/>
                <w:szCs w:val="18"/>
              </w:rPr>
              <w:t>minutes per week walking</w:t>
            </w:r>
          </w:p>
        </w:tc>
        <w:tc>
          <w:tcPr>
            <w:tcW w:w="585" w:type="pct"/>
            <w:tcBorders>
              <w:top w:val="single" w:sz="4" w:space="0" w:color="auto"/>
              <w:left w:val="single" w:sz="4" w:space="0" w:color="auto"/>
              <w:bottom w:val="single" w:sz="4" w:space="0" w:color="auto"/>
              <w:right w:val="single" w:sz="4" w:space="0" w:color="auto"/>
            </w:tcBorders>
            <w:hideMark/>
          </w:tcPr>
          <w:p w14:paraId="4F9C4B13" w14:textId="77777777" w:rsidR="00FA6547" w:rsidRDefault="00FA6547" w:rsidP="00393AE3">
            <w:pPr>
              <w:rPr>
                <w:sz w:val="18"/>
                <w:szCs w:val="18"/>
              </w:rPr>
            </w:pPr>
            <w:r>
              <w:rPr>
                <w:sz w:val="18"/>
                <w:szCs w:val="18"/>
              </w:rPr>
              <w:t>625.1 (389.6)</w:t>
            </w:r>
          </w:p>
        </w:tc>
        <w:tc>
          <w:tcPr>
            <w:tcW w:w="526" w:type="pct"/>
            <w:tcBorders>
              <w:top w:val="single" w:sz="4" w:space="0" w:color="auto"/>
              <w:left w:val="single" w:sz="4" w:space="0" w:color="auto"/>
              <w:bottom w:val="single" w:sz="4" w:space="0" w:color="auto"/>
              <w:right w:val="single" w:sz="4" w:space="0" w:color="auto"/>
            </w:tcBorders>
            <w:hideMark/>
          </w:tcPr>
          <w:p w14:paraId="39F8FF74" w14:textId="77777777" w:rsidR="00FA6547" w:rsidRDefault="00FA6547" w:rsidP="00393AE3">
            <w:pPr>
              <w:rPr>
                <w:sz w:val="18"/>
                <w:szCs w:val="18"/>
              </w:rPr>
            </w:pPr>
            <w:r>
              <w:rPr>
                <w:sz w:val="18"/>
                <w:szCs w:val="18"/>
              </w:rPr>
              <w:t>673.0(393.0)</w:t>
            </w:r>
          </w:p>
        </w:tc>
        <w:tc>
          <w:tcPr>
            <w:tcW w:w="545" w:type="pct"/>
            <w:tcBorders>
              <w:top w:val="single" w:sz="4" w:space="0" w:color="auto"/>
              <w:left w:val="single" w:sz="4" w:space="0" w:color="auto"/>
              <w:bottom w:val="single" w:sz="4" w:space="0" w:color="auto"/>
              <w:right w:val="single" w:sz="4" w:space="0" w:color="auto"/>
            </w:tcBorders>
            <w:hideMark/>
          </w:tcPr>
          <w:p w14:paraId="206CE008" w14:textId="77777777" w:rsidR="00FA6547" w:rsidRDefault="00FA6547" w:rsidP="00393AE3">
            <w:pPr>
              <w:rPr>
                <w:sz w:val="18"/>
                <w:szCs w:val="18"/>
              </w:rPr>
            </w:pPr>
            <w:r>
              <w:rPr>
                <w:sz w:val="18"/>
                <w:szCs w:val="18"/>
              </w:rPr>
              <w:t>612.0(401.5)</w:t>
            </w:r>
          </w:p>
        </w:tc>
        <w:tc>
          <w:tcPr>
            <w:tcW w:w="570" w:type="pct"/>
            <w:tcBorders>
              <w:top w:val="single" w:sz="4" w:space="0" w:color="auto"/>
              <w:left w:val="single" w:sz="4" w:space="0" w:color="auto"/>
              <w:bottom w:val="single" w:sz="4" w:space="0" w:color="auto"/>
              <w:right w:val="single" w:sz="4" w:space="0" w:color="auto"/>
            </w:tcBorders>
            <w:hideMark/>
          </w:tcPr>
          <w:p w14:paraId="0BDB530C" w14:textId="77777777" w:rsidR="00FA6547" w:rsidRDefault="00FA6547" w:rsidP="00393AE3">
            <w:pPr>
              <w:rPr>
                <w:sz w:val="18"/>
                <w:szCs w:val="18"/>
              </w:rPr>
            </w:pPr>
            <w:r>
              <w:rPr>
                <w:sz w:val="18"/>
                <w:szCs w:val="18"/>
              </w:rPr>
              <w:t>588.3 (383.0)</w:t>
            </w:r>
          </w:p>
        </w:tc>
        <w:tc>
          <w:tcPr>
            <w:tcW w:w="609" w:type="pct"/>
            <w:tcBorders>
              <w:top w:val="single" w:sz="4" w:space="0" w:color="auto"/>
              <w:left w:val="single" w:sz="4" w:space="0" w:color="auto"/>
              <w:bottom w:val="single" w:sz="4" w:space="0" w:color="auto"/>
              <w:right w:val="single" w:sz="4" w:space="0" w:color="auto"/>
            </w:tcBorders>
            <w:hideMark/>
          </w:tcPr>
          <w:p w14:paraId="780DB96A" w14:textId="77777777" w:rsidR="00FA6547" w:rsidRDefault="00FA6547" w:rsidP="00393AE3">
            <w:pPr>
              <w:rPr>
                <w:sz w:val="18"/>
                <w:szCs w:val="18"/>
              </w:rPr>
            </w:pPr>
            <w:r>
              <w:rPr>
                <w:sz w:val="18"/>
                <w:szCs w:val="18"/>
              </w:rPr>
              <w:t>694.1 (432.8)</w:t>
            </w:r>
          </w:p>
        </w:tc>
        <w:tc>
          <w:tcPr>
            <w:tcW w:w="603" w:type="pct"/>
            <w:tcBorders>
              <w:top w:val="single" w:sz="4" w:space="0" w:color="auto"/>
              <w:left w:val="single" w:sz="4" w:space="0" w:color="auto"/>
              <w:bottom w:val="single" w:sz="4" w:space="0" w:color="auto"/>
              <w:right w:val="single" w:sz="4" w:space="0" w:color="auto"/>
            </w:tcBorders>
            <w:hideMark/>
          </w:tcPr>
          <w:p w14:paraId="418F1157" w14:textId="77777777" w:rsidR="00FA6547" w:rsidRDefault="00FA6547" w:rsidP="00393AE3">
            <w:pPr>
              <w:rPr>
                <w:sz w:val="18"/>
                <w:szCs w:val="18"/>
              </w:rPr>
            </w:pPr>
            <w:r>
              <w:rPr>
                <w:sz w:val="18"/>
                <w:szCs w:val="18"/>
              </w:rPr>
              <w:t>647.7 (401.3)</w:t>
            </w:r>
          </w:p>
        </w:tc>
      </w:tr>
      <w:tr w:rsidR="00FA6547" w14:paraId="34B499F9" w14:textId="77777777" w:rsidTr="00393AE3">
        <w:trPr>
          <w:trHeight w:val="32"/>
        </w:trPr>
        <w:tc>
          <w:tcPr>
            <w:tcW w:w="1562" w:type="pct"/>
            <w:tcBorders>
              <w:top w:val="single" w:sz="4" w:space="0" w:color="auto"/>
              <w:left w:val="single" w:sz="4" w:space="0" w:color="auto"/>
              <w:bottom w:val="single" w:sz="4" w:space="0" w:color="auto"/>
              <w:right w:val="single" w:sz="4" w:space="0" w:color="auto"/>
            </w:tcBorders>
            <w:hideMark/>
          </w:tcPr>
          <w:p w14:paraId="151E1FCF" w14:textId="77777777" w:rsidR="00FA6547" w:rsidRPr="00D03E7F" w:rsidRDefault="00FA6547" w:rsidP="00393AE3">
            <w:pPr>
              <w:rPr>
                <w:sz w:val="18"/>
                <w:szCs w:val="18"/>
              </w:rPr>
            </w:pPr>
            <w:r w:rsidRPr="00D03E7F">
              <w:rPr>
                <w:sz w:val="18"/>
                <w:szCs w:val="18"/>
              </w:rPr>
              <w:t xml:space="preserve">Mean </w:t>
            </w:r>
            <w:r>
              <w:rPr>
                <w:sz w:val="18"/>
                <w:szCs w:val="18"/>
              </w:rPr>
              <w:t xml:space="preserve">(SD) </w:t>
            </w:r>
            <w:r w:rsidRPr="00D03E7F">
              <w:rPr>
                <w:sz w:val="18"/>
                <w:szCs w:val="18"/>
              </w:rPr>
              <w:t>minutes per week moderate</w:t>
            </w:r>
          </w:p>
        </w:tc>
        <w:tc>
          <w:tcPr>
            <w:tcW w:w="585" w:type="pct"/>
            <w:tcBorders>
              <w:top w:val="single" w:sz="4" w:space="0" w:color="auto"/>
              <w:left w:val="single" w:sz="4" w:space="0" w:color="auto"/>
              <w:bottom w:val="single" w:sz="4" w:space="0" w:color="auto"/>
              <w:right w:val="single" w:sz="4" w:space="0" w:color="auto"/>
            </w:tcBorders>
            <w:hideMark/>
          </w:tcPr>
          <w:p w14:paraId="3FB714B4" w14:textId="77777777" w:rsidR="00FA6547" w:rsidRDefault="00FA6547" w:rsidP="00393AE3">
            <w:pPr>
              <w:rPr>
                <w:sz w:val="18"/>
                <w:szCs w:val="18"/>
              </w:rPr>
            </w:pPr>
            <w:r>
              <w:rPr>
                <w:sz w:val="18"/>
                <w:szCs w:val="18"/>
              </w:rPr>
              <w:t>302.7 (238.3)</w:t>
            </w:r>
          </w:p>
        </w:tc>
        <w:tc>
          <w:tcPr>
            <w:tcW w:w="526" w:type="pct"/>
            <w:tcBorders>
              <w:top w:val="single" w:sz="4" w:space="0" w:color="auto"/>
              <w:left w:val="single" w:sz="4" w:space="0" w:color="auto"/>
              <w:bottom w:val="single" w:sz="4" w:space="0" w:color="auto"/>
              <w:right w:val="single" w:sz="4" w:space="0" w:color="auto"/>
            </w:tcBorders>
            <w:hideMark/>
          </w:tcPr>
          <w:p w14:paraId="6DA20252" w14:textId="77777777" w:rsidR="00FA6547" w:rsidRDefault="00FA6547" w:rsidP="00393AE3">
            <w:pPr>
              <w:rPr>
                <w:sz w:val="18"/>
                <w:szCs w:val="18"/>
              </w:rPr>
            </w:pPr>
            <w:r>
              <w:rPr>
                <w:sz w:val="18"/>
                <w:szCs w:val="18"/>
              </w:rPr>
              <w:t>396.0(310.4)</w:t>
            </w:r>
          </w:p>
        </w:tc>
        <w:tc>
          <w:tcPr>
            <w:tcW w:w="545" w:type="pct"/>
            <w:tcBorders>
              <w:top w:val="single" w:sz="4" w:space="0" w:color="auto"/>
              <w:left w:val="single" w:sz="4" w:space="0" w:color="auto"/>
              <w:bottom w:val="single" w:sz="4" w:space="0" w:color="auto"/>
              <w:right w:val="single" w:sz="4" w:space="0" w:color="auto"/>
            </w:tcBorders>
            <w:hideMark/>
          </w:tcPr>
          <w:p w14:paraId="7B40082F" w14:textId="77777777" w:rsidR="00FA6547" w:rsidRDefault="00FA6547" w:rsidP="00393AE3">
            <w:pPr>
              <w:rPr>
                <w:sz w:val="18"/>
                <w:szCs w:val="18"/>
              </w:rPr>
            </w:pPr>
            <w:r>
              <w:rPr>
                <w:sz w:val="18"/>
                <w:szCs w:val="18"/>
              </w:rPr>
              <w:t>339.4(327.5)</w:t>
            </w:r>
          </w:p>
        </w:tc>
        <w:tc>
          <w:tcPr>
            <w:tcW w:w="570" w:type="pct"/>
            <w:tcBorders>
              <w:top w:val="single" w:sz="4" w:space="0" w:color="auto"/>
              <w:left w:val="single" w:sz="4" w:space="0" w:color="auto"/>
              <w:bottom w:val="single" w:sz="4" w:space="0" w:color="auto"/>
              <w:right w:val="single" w:sz="4" w:space="0" w:color="auto"/>
            </w:tcBorders>
            <w:hideMark/>
          </w:tcPr>
          <w:p w14:paraId="6286F1C7" w14:textId="77777777" w:rsidR="00FA6547" w:rsidRDefault="00FA6547" w:rsidP="00393AE3">
            <w:pPr>
              <w:rPr>
                <w:sz w:val="18"/>
                <w:szCs w:val="18"/>
              </w:rPr>
            </w:pPr>
            <w:r>
              <w:rPr>
                <w:sz w:val="18"/>
                <w:szCs w:val="18"/>
              </w:rPr>
              <w:t>366.3 (309.0)</w:t>
            </w:r>
          </w:p>
        </w:tc>
        <w:tc>
          <w:tcPr>
            <w:tcW w:w="609" w:type="pct"/>
            <w:tcBorders>
              <w:top w:val="single" w:sz="4" w:space="0" w:color="auto"/>
              <w:left w:val="single" w:sz="4" w:space="0" w:color="auto"/>
              <w:bottom w:val="single" w:sz="4" w:space="0" w:color="auto"/>
              <w:right w:val="single" w:sz="4" w:space="0" w:color="auto"/>
            </w:tcBorders>
            <w:hideMark/>
          </w:tcPr>
          <w:p w14:paraId="6DF63F20" w14:textId="77777777" w:rsidR="00FA6547" w:rsidRDefault="00FA6547" w:rsidP="00393AE3">
            <w:pPr>
              <w:rPr>
                <w:sz w:val="18"/>
                <w:szCs w:val="18"/>
              </w:rPr>
            </w:pPr>
            <w:r>
              <w:rPr>
                <w:sz w:val="18"/>
                <w:szCs w:val="18"/>
              </w:rPr>
              <w:t>537.3 (415.2)</w:t>
            </w:r>
          </w:p>
        </w:tc>
        <w:tc>
          <w:tcPr>
            <w:tcW w:w="603" w:type="pct"/>
            <w:tcBorders>
              <w:top w:val="single" w:sz="4" w:space="0" w:color="auto"/>
              <w:left w:val="single" w:sz="4" w:space="0" w:color="auto"/>
              <w:bottom w:val="single" w:sz="4" w:space="0" w:color="auto"/>
              <w:right w:val="single" w:sz="4" w:space="0" w:color="auto"/>
            </w:tcBorders>
            <w:hideMark/>
          </w:tcPr>
          <w:p w14:paraId="1AE094AE" w14:textId="77777777" w:rsidR="00FA6547" w:rsidRDefault="00FA6547" w:rsidP="00393AE3">
            <w:pPr>
              <w:rPr>
                <w:sz w:val="18"/>
                <w:szCs w:val="18"/>
              </w:rPr>
            </w:pPr>
            <w:r>
              <w:rPr>
                <w:sz w:val="18"/>
                <w:szCs w:val="18"/>
              </w:rPr>
              <w:t>390.6 (313.8)</w:t>
            </w:r>
          </w:p>
        </w:tc>
      </w:tr>
      <w:tr w:rsidR="00FA6547" w14:paraId="59D19BDE" w14:textId="77777777" w:rsidTr="00393AE3">
        <w:trPr>
          <w:trHeight w:val="32"/>
        </w:trPr>
        <w:tc>
          <w:tcPr>
            <w:tcW w:w="1562" w:type="pct"/>
            <w:tcBorders>
              <w:top w:val="single" w:sz="4" w:space="0" w:color="auto"/>
              <w:left w:val="single" w:sz="4" w:space="0" w:color="auto"/>
              <w:bottom w:val="single" w:sz="4" w:space="0" w:color="auto"/>
              <w:right w:val="single" w:sz="4" w:space="0" w:color="auto"/>
            </w:tcBorders>
            <w:hideMark/>
          </w:tcPr>
          <w:p w14:paraId="0F83B93B" w14:textId="77777777" w:rsidR="00FA6547" w:rsidRPr="00D03E7F" w:rsidRDefault="00FA6547" w:rsidP="00393AE3">
            <w:pPr>
              <w:rPr>
                <w:sz w:val="18"/>
                <w:szCs w:val="18"/>
              </w:rPr>
            </w:pPr>
            <w:r w:rsidRPr="00D03E7F">
              <w:rPr>
                <w:sz w:val="18"/>
                <w:szCs w:val="18"/>
              </w:rPr>
              <w:t xml:space="preserve">Mean </w:t>
            </w:r>
            <w:r>
              <w:rPr>
                <w:sz w:val="18"/>
                <w:szCs w:val="18"/>
              </w:rPr>
              <w:t xml:space="preserve">(SD) </w:t>
            </w:r>
            <w:r w:rsidRPr="00D03E7F">
              <w:rPr>
                <w:sz w:val="18"/>
                <w:szCs w:val="18"/>
              </w:rPr>
              <w:t>minutes per week vigorous</w:t>
            </w:r>
          </w:p>
        </w:tc>
        <w:tc>
          <w:tcPr>
            <w:tcW w:w="585" w:type="pct"/>
            <w:tcBorders>
              <w:top w:val="single" w:sz="4" w:space="0" w:color="auto"/>
              <w:left w:val="single" w:sz="4" w:space="0" w:color="auto"/>
              <w:bottom w:val="single" w:sz="4" w:space="0" w:color="auto"/>
              <w:right w:val="single" w:sz="4" w:space="0" w:color="auto"/>
            </w:tcBorders>
            <w:hideMark/>
          </w:tcPr>
          <w:p w14:paraId="4B65C2C2" w14:textId="77777777" w:rsidR="00FA6547" w:rsidRDefault="00FA6547" w:rsidP="00393AE3">
            <w:pPr>
              <w:rPr>
                <w:sz w:val="18"/>
                <w:szCs w:val="18"/>
              </w:rPr>
            </w:pPr>
            <w:r>
              <w:rPr>
                <w:sz w:val="18"/>
                <w:szCs w:val="18"/>
              </w:rPr>
              <w:t>155.6 (141.4)</w:t>
            </w:r>
          </w:p>
        </w:tc>
        <w:tc>
          <w:tcPr>
            <w:tcW w:w="526" w:type="pct"/>
            <w:tcBorders>
              <w:top w:val="single" w:sz="4" w:space="0" w:color="auto"/>
              <w:left w:val="single" w:sz="4" w:space="0" w:color="auto"/>
              <w:bottom w:val="single" w:sz="4" w:space="0" w:color="auto"/>
              <w:right w:val="single" w:sz="4" w:space="0" w:color="auto"/>
            </w:tcBorders>
            <w:hideMark/>
          </w:tcPr>
          <w:p w14:paraId="19ED5A68" w14:textId="77777777" w:rsidR="00FA6547" w:rsidRDefault="00FA6547" w:rsidP="00393AE3">
            <w:pPr>
              <w:rPr>
                <w:sz w:val="18"/>
                <w:szCs w:val="18"/>
              </w:rPr>
            </w:pPr>
            <w:r>
              <w:rPr>
                <w:sz w:val="18"/>
                <w:szCs w:val="18"/>
              </w:rPr>
              <w:t>249.3(308.2)</w:t>
            </w:r>
          </w:p>
        </w:tc>
        <w:tc>
          <w:tcPr>
            <w:tcW w:w="545" w:type="pct"/>
            <w:tcBorders>
              <w:top w:val="single" w:sz="4" w:space="0" w:color="auto"/>
              <w:left w:val="single" w:sz="4" w:space="0" w:color="auto"/>
              <w:bottom w:val="single" w:sz="4" w:space="0" w:color="auto"/>
              <w:right w:val="single" w:sz="4" w:space="0" w:color="auto"/>
            </w:tcBorders>
            <w:hideMark/>
          </w:tcPr>
          <w:p w14:paraId="41B1F7A9" w14:textId="77777777" w:rsidR="00FA6547" w:rsidRDefault="00FA6547" w:rsidP="00393AE3">
            <w:pPr>
              <w:rPr>
                <w:sz w:val="18"/>
                <w:szCs w:val="18"/>
              </w:rPr>
            </w:pPr>
            <w:r>
              <w:rPr>
                <w:sz w:val="18"/>
                <w:szCs w:val="18"/>
              </w:rPr>
              <w:t>96.7 (65.5)</w:t>
            </w:r>
          </w:p>
        </w:tc>
        <w:tc>
          <w:tcPr>
            <w:tcW w:w="570" w:type="pct"/>
            <w:tcBorders>
              <w:top w:val="single" w:sz="4" w:space="0" w:color="auto"/>
              <w:left w:val="single" w:sz="4" w:space="0" w:color="auto"/>
              <w:bottom w:val="single" w:sz="4" w:space="0" w:color="auto"/>
              <w:right w:val="single" w:sz="4" w:space="0" w:color="auto"/>
            </w:tcBorders>
            <w:hideMark/>
          </w:tcPr>
          <w:p w14:paraId="6376EADB" w14:textId="77777777" w:rsidR="00FA6547" w:rsidRDefault="00FA6547" w:rsidP="00393AE3">
            <w:pPr>
              <w:rPr>
                <w:sz w:val="18"/>
                <w:szCs w:val="18"/>
              </w:rPr>
            </w:pPr>
            <w:r>
              <w:rPr>
                <w:sz w:val="18"/>
                <w:szCs w:val="18"/>
              </w:rPr>
              <w:t>94.3 (71.2)</w:t>
            </w:r>
          </w:p>
        </w:tc>
        <w:tc>
          <w:tcPr>
            <w:tcW w:w="609" w:type="pct"/>
            <w:tcBorders>
              <w:top w:val="single" w:sz="4" w:space="0" w:color="auto"/>
              <w:left w:val="single" w:sz="4" w:space="0" w:color="auto"/>
              <w:bottom w:val="single" w:sz="4" w:space="0" w:color="auto"/>
              <w:right w:val="single" w:sz="4" w:space="0" w:color="auto"/>
            </w:tcBorders>
            <w:hideMark/>
          </w:tcPr>
          <w:p w14:paraId="641CB2F1" w14:textId="77777777" w:rsidR="00FA6547" w:rsidRDefault="00FA6547" w:rsidP="00393AE3">
            <w:pPr>
              <w:rPr>
                <w:sz w:val="18"/>
                <w:szCs w:val="18"/>
              </w:rPr>
            </w:pPr>
            <w:r>
              <w:rPr>
                <w:sz w:val="18"/>
                <w:szCs w:val="18"/>
              </w:rPr>
              <w:t>118.2 (80.4)</w:t>
            </w:r>
          </w:p>
        </w:tc>
        <w:tc>
          <w:tcPr>
            <w:tcW w:w="603" w:type="pct"/>
            <w:tcBorders>
              <w:top w:val="single" w:sz="4" w:space="0" w:color="auto"/>
              <w:left w:val="single" w:sz="4" w:space="0" w:color="auto"/>
              <w:bottom w:val="single" w:sz="4" w:space="0" w:color="auto"/>
              <w:right w:val="single" w:sz="4" w:space="0" w:color="auto"/>
            </w:tcBorders>
            <w:hideMark/>
          </w:tcPr>
          <w:p w14:paraId="3C09AA28" w14:textId="77777777" w:rsidR="00FA6547" w:rsidRDefault="00FA6547" w:rsidP="00393AE3">
            <w:pPr>
              <w:rPr>
                <w:sz w:val="18"/>
                <w:szCs w:val="18"/>
              </w:rPr>
            </w:pPr>
            <w:r>
              <w:rPr>
                <w:sz w:val="18"/>
                <w:szCs w:val="18"/>
              </w:rPr>
              <w:t>194.7 (160.6)</w:t>
            </w:r>
          </w:p>
        </w:tc>
      </w:tr>
      <w:tr w:rsidR="00FA6547" w14:paraId="5865F620" w14:textId="77777777" w:rsidTr="00393AE3">
        <w:trPr>
          <w:trHeight w:val="32"/>
        </w:trPr>
        <w:tc>
          <w:tcPr>
            <w:tcW w:w="1562" w:type="pct"/>
            <w:tcBorders>
              <w:top w:val="single" w:sz="4" w:space="0" w:color="auto"/>
              <w:left w:val="single" w:sz="4" w:space="0" w:color="auto"/>
              <w:bottom w:val="single" w:sz="4" w:space="0" w:color="auto"/>
              <w:right w:val="single" w:sz="4" w:space="0" w:color="auto"/>
            </w:tcBorders>
            <w:tcMar>
              <w:right w:w="0" w:type="dxa"/>
            </w:tcMar>
            <w:hideMark/>
          </w:tcPr>
          <w:p w14:paraId="59557D99" w14:textId="77777777" w:rsidR="00FA6547" w:rsidRPr="00D03E7F" w:rsidRDefault="00FA6547" w:rsidP="00393AE3">
            <w:pPr>
              <w:rPr>
                <w:sz w:val="18"/>
                <w:szCs w:val="18"/>
              </w:rPr>
            </w:pPr>
            <w:r w:rsidRPr="00D03E7F">
              <w:rPr>
                <w:sz w:val="18"/>
                <w:szCs w:val="18"/>
              </w:rPr>
              <w:t xml:space="preserve">Mean </w:t>
            </w:r>
            <w:r>
              <w:rPr>
                <w:sz w:val="18"/>
                <w:szCs w:val="18"/>
              </w:rPr>
              <w:t xml:space="preserve">(SD) </w:t>
            </w:r>
            <w:r w:rsidRPr="00D03E7F">
              <w:rPr>
                <w:sz w:val="18"/>
                <w:szCs w:val="18"/>
              </w:rPr>
              <w:t>minutes per week strength/balance</w:t>
            </w:r>
            <w:r>
              <w:rPr>
                <w:sz w:val="18"/>
                <w:szCs w:val="18"/>
              </w:rPr>
              <w:t xml:space="preserve"> </w:t>
            </w:r>
            <w:r w:rsidRPr="002416FF">
              <w:rPr>
                <w:sz w:val="18"/>
                <w:szCs w:val="18"/>
                <w:vertAlign w:val="superscript"/>
              </w:rPr>
              <w:t>a</w:t>
            </w:r>
          </w:p>
        </w:tc>
        <w:tc>
          <w:tcPr>
            <w:tcW w:w="585" w:type="pct"/>
            <w:tcBorders>
              <w:top w:val="single" w:sz="4" w:space="0" w:color="auto"/>
              <w:left w:val="single" w:sz="4" w:space="0" w:color="auto"/>
              <w:bottom w:val="single" w:sz="4" w:space="0" w:color="auto"/>
              <w:right w:val="single" w:sz="4" w:space="0" w:color="auto"/>
            </w:tcBorders>
            <w:hideMark/>
          </w:tcPr>
          <w:p w14:paraId="3FC02A47" w14:textId="77777777" w:rsidR="00FA6547" w:rsidRDefault="00FA6547" w:rsidP="00393AE3">
            <w:pPr>
              <w:rPr>
                <w:sz w:val="18"/>
                <w:szCs w:val="18"/>
              </w:rPr>
            </w:pPr>
            <w:r>
              <w:rPr>
                <w:sz w:val="18"/>
                <w:szCs w:val="18"/>
              </w:rPr>
              <w:t>93.5 (88.5)</w:t>
            </w:r>
          </w:p>
        </w:tc>
        <w:tc>
          <w:tcPr>
            <w:tcW w:w="526" w:type="pct"/>
            <w:tcBorders>
              <w:top w:val="single" w:sz="4" w:space="0" w:color="auto"/>
              <w:left w:val="single" w:sz="4" w:space="0" w:color="auto"/>
              <w:bottom w:val="single" w:sz="4" w:space="0" w:color="auto"/>
              <w:right w:val="single" w:sz="4" w:space="0" w:color="auto"/>
            </w:tcBorders>
            <w:hideMark/>
          </w:tcPr>
          <w:p w14:paraId="4A22BB83" w14:textId="77777777" w:rsidR="00FA6547" w:rsidRDefault="00FA6547" w:rsidP="00393AE3">
            <w:pPr>
              <w:rPr>
                <w:sz w:val="18"/>
                <w:szCs w:val="18"/>
              </w:rPr>
            </w:pPr>
            <w:r>
              <w:rPr>
                <w:sz w:val="18"/>
                <w:szCs w:val="18"/>
              </w:rPr>
              <w:t>127.4(113.7)</w:t>
            </w:r>
          </w:p>
        </w:tc>
        <w:tc>
          <w:tcPr>
            <w:tcW w:w="545" w:type="pct"/>
            <w:tcBorders>
              <w:top w:val="single" w:sz="4" w:space="0" w:color="auto"/>
              <w:left w:val="single" w:sz="4" w:space="0" w:color="auto"/>
              <w:bottom w:val="single" w:sz="4" w:space="0" w:color="auto"/>
              <w:right w:val="single" w:sz="4" w:space="0" w:color="auto"/>
            </w:tcBorders>
            <w:hideMark/>
          </w:tcPr>
          <w:p w14:paraId="318062A3" w14:textId="77777777" w:rsidR="00FA6547" w:rsidRDefault="00FA6547" w:rsidP="00393AE3">
            <w:pPr>
              <w:rPr>
                <w:sz w:val="18"/>
                <w:szCs w:val="18"/>
              </w:rPr>
            </w:pPr>
            <w:r>
              <w:rPr>
                <w:sz w:val="18"/>
                <w:szCs w:val="18"/>
              </w:rPr>
              <w:t>72.1 (43.6)</w:t>
            </w:r>
          </w:p>
        </w:tc>
        <w:tc>
          <w:tcPr>
            <w:tcW w:w="570" w:type="pct"/>
            <w:tcBorders>
              <w:top w:val="single" w:sz="4" w:space="0" w:color="auto"/>
              <w:left w:val="single" w:sz="4" w:space="0" w:color="auto"/>
              <w:bottom w:val="single" w:sz="4" w:space="0" w:color="auto"/>
              <w:right w:val="single" w:sz="4" w:space="0" w:color="auto"/>
            </w:tcBorders>
            <w:hideMark/>
          </w:tcPr>
          <w:p w14:paraId="2554DD16" w14:textId="77777777" w:rsidR="00FA6547" w:rsidRDefault="00FA6547" w:rsidP="00393AE3">
            <w:pPr>
              <w:rPr>
                <w:sz w:val="18"/>
                <w:szCs w:val="18"/>
              </w:rPr>
            </w:pPr>
            <w:r>
              <w:rPr>
                <w:sz w:val="18"/>
                <w:szCs w:val="18"/>
              </w:rPr>
              <w:t>123.5 (137.6)</w:t>
            </w:r>
          </w:p>
        </w:tc>
        <w:tc>
          <w:tcPr>
            <w:tcW w:w="609" w:type="pct"/>
            <w:tcBorders>
              <w:top w:val="single" w:sz="4" w:space="0" w:color="auto"/>
              <w:left w:val="single" w:sz="4" w:space="0" w:color="auto"/>
              <w:bottom w:val="single" w:sz="4" w:space="0" w:color="auto"/>
              <w:right w:val="single" w:sz="4" w:space="0" w:color="auto"/>
            </w:tcBorders>
            <w:hideMark/>
          </w:tcPr>
          <w:p w14:paraId="43B24E9D" w14:textId="77777777" w:rsidR="00FA6547" w:rsidRDefault="00FA6547" w:rsidP="00393AE3">
            <w:pPr>
              <w:rPr>
                <w:sz w:val="18"/>
                <w:szCs w:val="18"/>
              </w:rPr>
            </w:pPr>
            <w:r>
              <w:rPr>
                <w:sz w:val="18"/>
                <w:szCs w:val="18"/>
              </w:rPr>
              <w:t>91.4 (54.3)</w:t>
            </w:r>
          </w:p>
        </w:tc>
        <w:tc>
          <w:tcPr>
            <w:tcW w:w="603" w:type="pct"/>
            <w:tcBorders>
              <w:top w:val="single" w:sz="4" w:space="0" w:color="auto"/>
              <w:left w:val="single" w:sz="4" w:space="0" w:color="auto"/>
              <w:bottom w:val="single" w:sz="4" w:space="0" w:color="auto"/>
              <w:right w:val="single" w:sz="4" w:space="0" w:color="auto"/>
            </w:tcBorders>
            <w:hideMark/>
          </w:tcPr>
          <w:p w14:paraId="2A7EAAAA" w14:textId="77777777" w:rsidR="00FA6547" w:rsidRDefault="00FA6547" w:rsidP="00393AE3">
            <w:pPr>
              <w:rPr>
                <w:sz w:val="18"/>
                <w:szCs w:val="18"/>
              </w:rPr>
            </w:pPr>
            <w:r>
              <w:rPr>
                <w:sz w:val="18"/>
                <w:szCs w:val="18"/>
              </w:rPr>
              <w:t>101.6 (78.7)</w:t>
            </w:r>
          </w:p>
        </w:tc>
      </w:tr>
      <w:tr w:rsidR="00FA6547" w14:paraId="39424E81" w14:textId="77777777" w:rsidTr="00393AE3">
        <w:trPr>
          <w:trHeight w:val="32"/>
        </w:trPr>
        <w:tc>
          <w:tcPr>
            <w:tcW w:w="1562" w:type="pct"/>
            <w:tcBorders>
              <w:top w:val="single" w:sz="4" w:space="0" w:color="auto"/>
              <w:left w:val="single" w:sz="4" w:space="0" w:color="auto"/>
              <w:bottom w:val="single" w:sz="4" w:space="0" w:color="auto"/>
              <w:right w:val="single" w:sz="4" w:space="0" w:color="auto"/>
            </w:tcBorders>
          </w:tcPr>
          <w:p w14:paraId="5AA01692" w14:textId="77777777" w:rsidR="00FA6547" w:rsidRPr="0055247A" w:rsidRDefault="00FA6547" w:rsidP="00393AE3">
            <w:pPr>
              <w:rPr>
                <w:sz w:val="18"/>
                <w:szCs w:val="18"/>
              </w:rPr>
            </w:pPr>
            <w:r>
              <w:rPr>
                <w:sz w:val="18"/>
                <w:szCs w:val="18"/>
              </w:rPr>
              <w:t>Missing IPAQ (n, %)</w:t>
            </w:r>
          </w:p>
        </w:tc>
        <w:tc>
          <w:tcPr>
            <w:tcW w:w="585" w:type="pct"/>
            <w:tcBorders>
              <w:top w:val="single" w:sz="4" w:space="0" w:color="auto"/>
              <w:left w:val="single" w:sz="4" w:space="0" w:color="auto"/>
              <w:bottom w:val="single" w:sz="4" w:space="0" w:color="auto"/>
              <w:right w:val="single" w:sz="4" w:space="0" w:color="auto"/>
            </w:tcBorders>
          </w:tcPr>
          <w:p w14:paraId="4A8EBCED" w14:textId="77777777" w:rsidR="00FA6547" w:rsidRDefault="00FA6547" w:rsidP="00393AE3">
            <w:pPr>
              <w:rPr>
                <w:sz w:val="18"/>
                <w:szCs w:val="18"/>
              </w:rPr>
            </w:pPr>
            <w:r>
              <w:rPr>
                <w:sz w:val="18"/>
                <w:szCs w:val="18"/>
              </w:rPr>
              <w:t>0 (0.0%)</w:t>
            </w:r>
          </w:p>
        </w:tc>
        <w:tc>
          <w:tcPr>
            <w:tcW w:w="526" w:type="pct"/>
            <w:tcBorders>
              <w:top w:val="single" w:sz="4" w:space="0" w:color="auto"/>
              <w:left w:val="single" w:sz="4" w:space="0" w:color="auto"/>
              <w:bottom w:val="single" w:sz="4" w:space="0" w:color="auto"/>
              <w:right w:val="single" w:sz="4" w:space="0" w:color="auto"/>
            </w:tcBorders>
          </w:tcPr>
          <w:p w14:paraId="60F29A6D" w14:textId="77777777" w:rsidR="00FA6547" w:rsidRDefault="00FA6547" w:rsidP="00393AE3">
            <w:pPr>
              <w:rPr>
                <w:sz w:val="18"/>
                <w:szCs w:val="18"/>
              </w:rPr>
            </w:pPr>
            <w:r>
              <w:rPr>
                <w:sz w:val="18"/>
                <w:szCs w:val="18"/>
              </w:rPr>
              <w:t>20 (30.8%)</w:t>
            </w:r>
          </w:p>
        </w:tc>
        <w:tc>
          <w:tcPr>
            <w:tcW w:w="545" w:type="pct"/>
            <w:tcBorders>
              <w:top w:val="single" w:sz="4" w:space="0" w:color="auto"/>
              <w:left w:val="single" w:sz="4" w:space="0" w:color="auto"/>
              <w:bottom w:val="single" w:sz="4" w:space="0" w:color="auto"/>
              <w:right w:val="single" w:sz="4" w:space="0" w:color="auto"/>
            </w:tcBorders>
          </w:tcPr>
          <w:p w14:paraId="561B28A1" w14:textId="77777777" w:rsidR="00FA6547" w:rsidRDefault="00FA6547" w:rsidP="00393AE3">
            <w:pPr>
              <w:rPr>
                <w:sz w:val="18"/>
                <w:szCs w:val="18"/>
              </w:rPr>
            </w:pPr>
            <w:r>
              <w:rPr>
                <w:sz w:val="18"/>
                <w:szCs w:val="18"/>
              </w:rPr>
              <w:t>0 (0.0%)</w:t>
            </w:r>
          </w:p>
        </w:tc>
        <w:tc>
          <w:tcPr>
            <w:tcW w:w="570" w:type="pct"/>
            <w:tcBorders>
              <w:top w:val="single" w:sz="4" w:space="0" w:color="auto"/>
              <w:left w:val="single" w:sz="4" w:space="0" w:color="auto"/>
              <w:bottom w:val="single" w:sz="4" w:space="0" w:color="auto"/>
              <w:right w:val="single" w:sz="4" w:space="0" w:color="auto"/>
            </w:tcBorders>
          </w:tcPr>
          <w:p w14:paraId="6AF28AF1" w14:textId="77777777" w:rsidR="00FA6547" w:rsidRDefault="00FA6547" w:rsidP="00393AE3">
            <w:pPr>
              <w:rPr>
                <w:sz w:val="18"/>
                <w:szCs w:val="18"/>
              </w:rPr>
            </w:pPr>
            <w:r>
              <w:rPr>
                <w:sz w:val="18"/>
                <w:szCs w:val="18"/>
              </w:rPr>
              <w:t>20 (33.3%)</w:t>
            </w:r>
          </w:p>
        </w:tc>
        <w:tc>
          <w:tcPr>
            <w:tcW w:w="609" w:type="pct"/>
            <w:tcBorders>
              <w:top w:val="single" w:sz="4" w:space="0" w:color="auto"/>
              <w:left w:val="single" w:sz="4" w:space="0" w:color="auto"/>
              <w:bottom w:val="single" w:sz="4" w:space="0" w:color="auto"/>
              <w:right w:val="single" w:sz="4" w:space="0" w:color="auto"/>
            </w:tcBorders>
          </w:tcPr>
          <w:p w14:paraId="75C93350" w14:textId="77777777" w:rsidR="00FA6547" w:rsidRDefault="00FA6547" w:rsidP="00393AE3">
            <w:pPr>
              <w:rPr>
                <w:sz w:val="18"/>
                <w:szCs w:val="18"/>
              </w:rPr>
            </w:pPr>
            <w:r>
              <w:rPr>
                <w:sz w:val="18"/>
                <w:szCs w:val="18"/>
              </w:rPr>
              <w:t>0 (0.0%)</w:t>
            </w:r>
          </w:p>
        </w:tc>
        <w:tc>
          <w:tcPr>
            <w:tcW w:w="603" w:type="pct"/>
            <w:tcBorders>
              <w:top w:val="single" w:sz="4" w:space="0" w:color="auto"/>
              <w:left w:val="single" w:sz="4" w:space="0" w:color="auto"/>
              <w:bottom w:val="single" w:sz="4" w:space="0" w:color="auto"/>
              <w:right w:val="single" w:sz="4" w:space="0" w:color="auto"/>
            </w:tcBorders>
          </w:tcPr>
          <w:p w14:paraId="42C27654" w14:textId="77777777" w:rsidR="00FA6547" w:rsidRDefault="00FA6547" w:rsidP="00393AE3">
            <w:pPr>
              <w:rPr>
                <w:sz w:val="18"/>
                <w:szCs w:val="18"/>
              </w:rPr>
            </w:pPr>
            <w:r>
              <w:rPr>
                <w:sz w:val="18"/>
                <w:szCs w:val="18"/>
              </w:rPr>
              <w:t>9 (16.4%)</w:t>
            </w:r>
          </w:p>
        </w:tc>
      </w:tr>
    </w:tbl>
    <w:bookmarkEnd w:id="0"/>
    <w:p w14:paraId="3FCA8A79" w14:textId="77777777" w:rsidR="00FA6547" w:rsidRPr="00D132CF" w:rsidRDefault="00FA6547" w:rsidP="00FA6547">
      <w:pPr>
        <w:rPr>
          <w:sz w:val="16"/>
          <w:szCs w:val="16"/>
        </w:rPr>
      </w:pPr>
      <w:proofErr w:type="spellStart"/>
      <w:r w:rsidRPr="00F36E7C">
        <w:rPr>
          <w:sz w:val="16"/>
          <w:szCs w:val="16"/>
          <w:vertAlign w:val="superscript"/>
        </w:rPr>
        <w:t>a</w:t>
      </w:r>
      <w:proofErr w:type="spellEnd"/>
      <w:r>
        <w:rPr>
          <w:sz w:val="16"/>
          <w:szCs w:val="16"/>
        </w:rPr>
        <w:t xml:space="preserve"> </w:t>
      </w:r>
      <w:proofErr w:type="gramStart"/>
      <w:r w:rsidRPr="00D132CF">
        <w:rPr>
          <w:sz w:val="16"/>
          <w:szCs w:val="16"/>
        </w:rPr>
        <w:t>An</w:t>
      </w:r>
      <w:proofErr w:type="gramEnd"/>
      <w:r w:rsidRPr="00D132CF">
        <w:rPr>
          <w:sz w:val="16"/>
          <w:szCs w:val="16"/>
        </w:rPr>
        <w:t xml:space="preserve"> item relating to frequency and duration of strength and balance was added</w:t>
      </w:r>
      <w:r>
        <w:rPr>
          <w:sz w:val="16"/>
          <w:szCs w:val="16"/>
        </w:rPr>
        <w:t xml:space="preserve"> for the present study</w:t>
      </w:r>
      <w:r w:rsidRPr="00D132CF">
        <w:rPr>
          <w:sz w:val="16"/>
          <w:szCs w:val="16"/>
        </w:rPr>
        <w:t xml:space="preserve"> in the format of the IPAQ </w:t>
      </w:r>
      <w:r w:rsidRPr="00BD548F">
        <w:rPr>
          <w:sz w:val="16"/>
          <w:szCs w:val="16"/>
        </w:rPr>
        <w:t>questionnaire but</w:t>
      </w:r>
      <w:r w:rsidRPr="00D132CF">
        <w:rPr>
          <w:sz w:val="16"/>
          <w:szCs w:val="16"/>
        </w:rPr>
        <w:t xml:space="preserve"> does not typically feature in the validated </w:t>
      </w:r>
      <w:r>
        <w:rPr>
          <w:sz w:val="16"/>
          <w:szCs w:val="16"/>
        </w:rPr>
        <w:t>version</w:t>
      </w:r>
      <w:r w:rsidRPr="00D132CF">
        <w:rPr>
          <w:sz w:val="16"/>
          <w:szCs w:val="16"/>
        </w:rPr>
        <w:t xml:space="preserve"> of this survey.</w:t>
      </w:r>
    </w:p>
    <w:p w14:paraId="0B6674C3" w14:textId="37ECC8E6" w:rsidR="00FA6547" w:rsidRPr="00F536D6" w:rsidRDefault="00FA6547" w:rsidP="00FA6547">
      <w:pPr>
        <w:rPr>
          <w:b/>
          <w:bCs/>
        </w:rPr>
      </w:pPr>
      <w:r w:rsidRPr="00504121">
        <w:rPr>
          <w:b/>
          <w:bCs/>
        </w:rPr>
        <w:t xml:space="preserve">Table </w:t>
      </w:r>
      <w:r>
        <w:rPr>
          <w:b/>
          <w:bCs/>
        </w:rPr>
        <w:t>6</w:t>
      </w:r>
      <w:r w:rsidRPr="00504121">
        <w:rPr>
          <w:b/>
          <w:bCs/>
        </w:rPr>
        <w:t xml:space="preserve">. </w:t>
      </w:r>
    </w:p>
    <w:tbl>
      <w:tblPr>
        <w:tblStyle w:val="TableGrid"/>
        <w:tblW w:w="10768" w:type="dxa"/>
        <w:jc w:val="center"/>
        <w:tblInd w:w="0" w:type="dxa"/>
        <w:tblLook w:val="04A0" w:firstRow="1" w:lastRow="0" w:firstColumn="1" w:lastColumn="0" w:noHBand="0" w:noVBand="1"/>
      </w:tblPr>
      <w:tblGrid>
        <w:gridCol w:w="3256"/>
        <w:gridCol w:w="7512"/>
      </w:tblGrid>
      <w:tr w:rsidR="00FA6547" w14:paraId="646B47BF" w14:textId="77777777" w:rsidTr="00393AE3">
        <w:trPr>
          <w:jc w:val="center"/>
        </w:trPr>
        <w:tc>
          <w:tcPr>
            <w:tcW w:w="3256" w:type="dxa"/>
          </w:tcPr>
          <w:p w14:paraId="749A0945" w14:textId="77777777" w:rsidR="00FA6547" w:rsidRPr="0088046E" w:rsidRDefault="00FA6547" w:rsidP="00393AE3">
            <w:pPr>
              <w:rPr>
                <w:b/>
              </w:rPr>
            </w:pPr>
            <w:r w:rsidRPr="0088046E">
              <w:rPr>
                <w:b/>
              </w:rPr>
              <w:t>Problem identified</w:t>
            </w:r>
          </w:p>
        </w:tc>
        <w:tc>
          <w:tcPr>
            <w:tcW w:w="7512" w:type="dxa"/>
          </w:tcPr>
          <w:p w14:paraId="54629141" w14:textId="77777777" w:rsidR="00FA6547" w:rsidRPr="0088046E" w:rsidRDefault="00FA6547" w:rsidP="00393AE3">
            <w:pPr>
              <w:rPr>
                <w:b/>
              </w:rPr>
            </w:pPr>
            <w:r>
              <w:rPr>
                <w:b/>
              </w:rPr>
              <w:t>Mitigation</w:t>
            </w:r>
            <w:r w:rsidRPr="0088046E">
              <w:rPr>
                <w:b/>
              </w:rPr>
              <w:t xml:space="preserve"> </w:t>
            </w:r>
            <w:r>
              <w:rPr>
                <w:b/>
              </w:rPr>
              <w:t xml:space="preserve">measures(s) </w:t>
            </w:r>
            <w:r w:rsidRPr="0088046E">
              <w:rPr>
                <w:b/>
              </w:rPr>
              <w:t>implemented</w:t>
            </w:r>
          </w:p>
        </w:tc>
      </w:tr>
      <w:tr w:rsidR="00FA6547" w14:paraId="0ACD7C94" w14:textId="77777777" w:rsidTr="00393AE3">
        <w:trPr>
          <w:jc w:val="center"/>
        </w:trPr>
        <w:tc>
          <w:tcPr>
            <w:tcW w:w="3256" w:type="dxa"/>
          </w:tcPr>
          <w:p w14:paraId="02AC6220" w14:textId="77777777" w:rsidR="00FA6547" w:rsidRPr="00E02630" w:rsidRDefault="00FA6547" w:rsidP="00393AE3">
            <w:pPr>
              <w:rPr>
                <w:sz w:val="20"/>
                <w:szCs w:val="20"/>
              </w:rPr>
            </w:pPr>
            <w:r>
              <w:rPr>
                <w:sz w:val="20"/>
                <w:szCs w:val="20"/>
              </w:rPr>
              <w:t>Less than 80% completion of online primary outcome task – especially amongst p</w:t>
            </w:r>
            <w:r w:rsidRPr="00E02630">
              <w:rPr>
                <w:sz w:val="20"/>
                <w:szCs w:val="20"/>
              </w:rPr>
              <w:t xml:space="preserve">articipants in </w:t>
            </w:r>
            <w:r>
              <w:rPr>
                <w:sz w:val="20"/>
                <w:szCs w:val="20"/>
              </w:rPr>
              <w:t>‘lower cognitive score’</w:t>
            </w:r>
            <w:r w:rsidRPr="00E02630">
              <w:rPr>
                <w:sz w:val="20"/>
                <w:szCs w:val="20"/>
              </w:rPr>
              <w:t xml:space="preserve"> trial</w:t>
            </w:r>
            <w:r>
              <w:rPr>
                <w:sz w:val="20"/>
                <w:szCs w:val="20"/>
              </w:rPr>
              <w:t>.</w:t>
            </w:r>
            <w:r w:rsidRPr="00E02630">
              <w:rPr>
                <w:sz w:val="20"/>
                <w:szCs w:val="20"/>
              </w:rPr>
              <w:t xml:space="preserve"> </w:t>
            </w:r>
          </w:p>
        </w:tc>
        <w:tc>
          <w:tcPr>
            <w:tcW w:w="7512" w:type="dxa"/>
          </w:tcPr>
          <w:p w14:paraId="2A3D2325" w14:textId="77777777" w:rsidR="00FA6547" w:rsidRPr="00E02630" w:rsidRDefault="00FA6547" w:rsidP="00393AE3">
            <w:pPr>
              <w:pStyle w:val="ListParagraph"/>
              <w:numPr>
                <w:ilvl w:val="0"/>
                <w:numId w:val="22"/>
              </w:numPr>
              <w:rPr>
                <w:sz w:val="20"/>
                <w:szCs w:val="20"/>
              </w:rPr>
            </w:pPr>
            <w:r w:rsidRPr="00E02630">
              <w:rPr>
                <w:sz w:val="20"/>
                <w:szCs w:val="20"/>
              </w:rPr>
              <w:t>Reordered follow-up process: moved phone call ahead of sending paper measures (to avoid completion of paper measures without primary outcome)</w:t>
            </w:r>
          </w:p>
          <w:p w14:paraId="0679FACB" w14:textId="77777777" w:rsidR="00FA6547" w:rsidRPr="00E02630" w:rsidRDefault="00FA6547" w:rsidP="00393AE3">
            <w:pPr>
              <w:pStyle w:val="ListParagraph"/>
              <w:numPr>
                <w:ilvl w:val="0"/>
                <w:numId w:val="22"/>
              </w:numPr>
              <w:rPr>
                <w:sz w:val="20"/>
                <w:szCs w:val="20"/>
              </w:rPr>
            </w:pPr>
            <w:r w:rsidRPr="00E02630">
              <w:rPr>
                <w:sz w:val="20"/>
                <w:szCs w:val="20"/>
              </w:rPr>
              <w:t>Changed focus of call to prompting/supporting participants to complete online measures</w:t>
            </w:r>
          </w:p>
          <w:p w14:paraId="1096F8A5" w14:textId="77777777" w:rsidR="00FA6547" w:rsidRPr="00E02630" w:rsidRDefault="00FA6547" w:rsidP="00393AE3">
            <w:pPr>
              <w:pStyle w:val="ListParagraph"/>
              <w:numPr>
                <w:ilvl w:val="0"/>
                <w:numId w:val="22"/>
              </w:numPr>
              <w:rPr>
                <w:sz w:val="20"/>
                <w:szCs w:val="20"/>
              </w:rPr>
            </w:pPr>
            <w:r w:rsidRPr="00E02630">
              <w:rPr>
                <w:sz w:val="20"/>
                <w:szCs w:val="20"/>
              </w:rPr>
              <w:t>Added step to follow-up process between automated emails and phone call: postal reminder to complete follow-up online with detailed instructions about how to access and complete online tasks</w:t>
            </w:r>
          </w:p>
        </w:tc>
      </w:tr>
      <w:tr w:rsidR="00FA6547" w14:paraId="4632361A" w14:textId="77777777" w:rsidTr="00393AE3">
        <w:trPr>
          <w:jc w:val="center"/>
        </w:trPr>
        <w:tc>
          <w:tcPr>
            <w:tcW w:w="3256" w:type="dxa"/>
          </w:tcPr>
          <w:p w14:paraId="0830FACF" w14:textId="77777777" w:rsidR="00FA6547" w:rsidRPr="00E02630" w:rsidRDefault="00FA6547" w:rsidP="00393AE3">
            <w:pPr>
              <w:rPr>
                <w:sz w:val="20"/>
                <w:szCs w:val="20"/>
              </w:rPr>
            </w:pPr>
            <w:r w:rsidRPr="00E02630">
              <w:rPr>
                <w:sz w:val="20"/>
                <w:szCs w:val="20"/>
              </w:rPr>
              <w:lastRenderedPageBreak/>
              <w:t xml:space="preserve">Message </w:t>
            </w:r>
            <w:r>
              <w:rPr>
                <w:sz w:val="20"/>
                <w:szCs w:val="20"/>
              </w:rPr>
              <w:t xml:space="preserve">possibly </w:t>
            </w:r>
            <w:r w:rsidRPr="00E02630">
              <w:rPr>
                <w:sz w:val="20"/>
                <w:szCs w:val="20"/>
              </w:rPr>
              <w:t>not clear that online tasks were the most important element and could be completed quickly</w:t>
            </w:r>
          </w:p>
        </w:tc>
        <w:tc>
          <w:tcPr>
            <w:tcW w:w="7512" w:type="dxa"/>
          </w:tcPr>
          <w:p w14:paraId="5A127DC9" w14:textId="77777777" w:rsidR="00FA6547" w:rsidRPr="00E02630" w:rsidRDefault="00FA6547" w:rsidP="00393AE3">
            <w:pPr>
              <w:pStyle w:val="ListParagraph"/>
              <w:numPr>
                <w:ilvl w:val="0"/>
                <w:numId w:val="23"/>
              </w:numPr>
              <w:rPr>
                <w:sz w:val="20"/>
                <w:szCs w:val="20"/>
              </w:rPr>
            </w:pPr>
            <w:r w:rsidRPr="00E02630">
              <w:rPr>
                <w:sz w:val="20"/>
                <w:szCs w:val="20"/>
              </w:rPr>
              <w:t>Changes to PIS documents and automated email prompts to emphasise importance of completing online task even if no time for other parts</w:t>
            </w:r>
          </w:p>
          <w:p w14:paraId="127076C4" w14:textId="77777777" w:rsidR="00FA6547" w:rsidRPr="00E02630" w:rsidRDefault="00FA6547" w:rsidP="00393AE3">
            <w:pPr>
              <w:pStyle w:val="ListParagraph"/>
              <w:numPr>
                <w:ilvl w:val="0"/>
                <w:numId w:val="23"/>
              </w:numPr>
              <w:rPr>
                <w:sz w:val="20"/>
                <w:szCs w:val="20"/>
              </w:rPr>
            </w:pPr>
            <w:r w:rsidRPr="00E02630">
              <w:rPr>
                <w:sz w:val="20"/>
                <w:szCs w:val="20"/>
              </w:rPr>
              <w:t>Provided a time estimate for completion of tasks (10 minutes) to illustrate they could be completed quickly</w:t>
            </w:r>
          </w:p>
          <w:p w14:paraId="7F890282" w14:textId="77777777" w:rsidR="00FA6547" w:rsidRPr="00E02630" w:rsidRDefault="00FA6547" w:rsidP="00393AE3">
            <w:pPr>
              <w:pStyle w:val="ListParagraph"/>
              <w:numPr>
                <w:ilvl w:val="0"/>
                <w:numId w:val="23"/>
              </w:numPr>
              <w:rPr>
                <w:sz w:val="20"/>
                <w:szCs w:val="20"/>
              </w:rPr>
            </w:pPr>
            <w:r w:rsidRPr="00E02630">
              <w:rPr>
                <w:sz w:val="20"/>
                <w:szCs w:val="20"/>
              </w:rPr>
              <w:t>Adaptation of paper follow-up packs splitting into very brief ‘primary outcomes’ (IQCODE, IADL and EQ5D), plus additional longer pack of secondary measures. Accompanying letter stresses importance of online tasks, and signposts to this.</w:t>
            </w:r>
          </w:p>
        </w:tc>
      </w:tr>
      <w:tr w:rsidR="00FA6547" w14:paraId="3E3F0893" w14:textId="77777777" w:rsidTr="00393AE3">
        <w:trPr>
          <w:jc w:val="center"/>
        </w:trPr>
        <w:tc>
          <w:tcPr>
            <w:tcW w:w="3256" w:type="dxa"/>
          </w:tcPr>
          <w:p w14:paraId="0F526D79" w14:textId="77777777" w:rsidR="00FA6547" w:rsidRPr="00E02630" w:rsidRDefault="00FA6547" w:rsidP="00393AE3">
            <w:pPr>
              <w:rPr>
                <w:sz w:val="20"/>
                <w:szCs w:val="20"/>
              </w:rPr>
            </w:pPr>
            <w:r w:rsidRPr="00E02630">
              <w:rPr>
                <w:sz w:val="20"/>
                <w:szCs w:val="20"/>
              </w:rPr>
              <w:t>Possibility of automated emails being ignored</w:t>
            </w:r>
            <w:r>
              <w:rPr>
                <w:sz w:val="20"/>
                <w:szCs w:val="20"/>
              </w:rPr>
              <w:t>/</w:t>
            </w:r>
            <w:r w:rsidRPr="00E02630">
              <w:rPr>
                <w:sz w:val="20"/>
                <w:szCs w:val="20"/>
              </w:rPr>
              <w:t>spam filtered so people miss request to complete online measures</w:t>
            </w:r>
          </w:p>
        </w:tc>
        <w:tc>
          <w:tcPr>
            <w:tcW w:w="7512" w:type="dxa"/>
          </w:tcPr>
          <w:p w14:paraId="683E6F41" w14:textId="77777777" w:rsidR="00FA6547" w:rsidRPr="00D72E2A" w:rsidRDefault="00FA6547" w:rsidP="00393AE3">
            <w:pPr>
              <w:pStyle w:val="ListParagraph"/>
              <w:numPr>
                <w:ilvl w:val="0"/>
                <w:numId w:val="24"/>
              </w:numPr>
              <w:rPr>
                <w:sz w:val="20"/>
                <w:szCs w:val="20"/>
              </w:rPr>
            </w:pPr>
            <w:r w:rsidRPr="00E02630">
              <w:rPr>
                <w:sz w:val="20"/>
                <w:szCs w:val="20"/>
              </w:rPr>
              <w:t>Amended emails to be sent from named email account; more clearly distinguishes them from other emails from Active Brains that don’t require action</w:t>
            </w:r>
          </w:p>
        </w:tc>
      </w:tr>
      <w:tr w:rsidR="00FA6547" w14:paraId="131895BE" w14:textId="77777777" w:rsidTr="00393AE3">
        <w:trPr>
          <w:jc w:val="center"/>
        </w:trPr>
        <w:tc>
          <w:tcPr>
            <w:tcW w:w="3256" w:type="dxa"/>
          </w:tcPr>
          <w:p w14:paraId="1338C1D4" w14:textId="77777777" w:rsidR="00FA6547" w:rsidRPr="00E02630" w:rsidRDefault="00FA6547" w:rsidP="00393AE3">
            <w:pPr>
              <w:rPr>
                <w:sz w:val="20"/>
                <w:szCs w:val="20"/>
              </w:rPr>
            </w:pPr>
            <w:r w:rsidRPr="00E02630">
              <w:rPr>
                <w:sz w:val="20"/>
                <w:szCs w:val="20"/>
              </w:rPr>
              <w:t>Higher withdrawal rate from intervention groups limiting maximum possible follow-up</w:t>
            </w:r>
          </w:p>
        </w:tc>
        <w:tc>
          <w:tcPr>
            <w:tcW w:w="7512" w:type="dxa"/>
          </w:tcPr>
          <w:p w14:paraId="03708E01" w14:textId="77777777" w:rsidR="00FA6547" w:rsidRPr="00E02630" w:rsidRDefault="00FA6547" w:rsidP="00393AE3">
            <w:pPr>
              <w:pStyle w:val="ListParagraph"/>
              <w:numPr>
                <w:ilvl w:val="0"/>
                <w:numId w:val="24"/>
              </w:numPr>
              <w:rPr>
                <w:sz w:val="20"/>
                <w:szCs w:val="20"/>
              </w:rPr>
            </w:pPr>
            <w:r w:rsidRPr="00E02630">
              <w:rPr>
                <w:sz w:val="20"/>
                <w:szCs w:val="20"/>
              </w:rPr>
              <w:t xml:space="preserve">Clarified existing ‘partial withdrawal’ (for participants wanting to cease use of Active Brains/ receiving intervention emails, but happy to be contacted to complete follow-up measures) </w:t>
            </w:r>
            <w:proofErr w:type="gramStart"/>
            <w:r w:rsidRPr="00E02630">
              <w:rPr>
                <w:sz w:val="20"/>
                <w:szCs w:val="20"/>
              </w:rPr>
              <w:t>option:</w:t>
            </w:r>
            <w:proofErr w:type="gramEnd"/>
            <w:r w:rsidRPr="00E02630">
              <w:rPr>
                <w:sz w:val="20"/>
                <w:szCs w:val="20"/>
              </w:rPr>
              <w:t xml:space="preserve"> made it clear to participants they can ch</w:t>
            </w:r>
            <w:r>
              <w:rPr>
                <w:sz w:val="20"/>
                <w:szCs w:val="20"/>
              </w:rPr>
              <w:t>o</w:t>
            </w:r>
            <w:r w:rsidRPr="00E02630">
              <w:rPr>
                <w:sz w:val="20"/>
                <w:szCs w:val="20"/>
              </w:rPr>
              <w:t xml:space="preserve">ose ‘partial withdrawal’ even if only happy to complete the online primary outcome task. </w:t>
            </w:r>
          </w:p>
          <w:p w14:paraId="10046162" w14:textId="77777777" w:rsidR="00FA6547" w:rsidRPr="00E02630" w:rsidRDefault="00FA6547" w:rsidP="00393AE3">
            <w:pPr>
              <w:pStyle w:val="ListParagraph"/>
              <w:numPr>
                <w:ilvl w:val="0"/>
                <w:numId w:val="24"/>
              </w:numPr>
              <w:rPr>
                <w:sz w:val="20"/>
                <w:szCs w:val="20"/>
              </w:rPr>
            </w:pPr>
            <w:r w:rsidRPr="00E02630">
              <w:rPr>
                <w:sz w:val="20"/>
                <w:szCs w:val="20"/>
              </w:rPr>
              <w:t>Amended online system to allow participants more control over self- selecting level of withdrawal. Aim to maximise partial (primary) outcome data from those who would otherwise provide none.</w:t>
            </w:r>
          </w:p>
        </w:tc>
      </w:tr>
    </w:tbl>
    <w:p w14:paraId="40944FE8" w14:textId="77777777" w:rsidR="0032647F" w:rsidRDefault="0032647F" w:rsidP="003A09C3">
      <w:pPr>
        <w:pStyle w:val="Heading2"/>
      </w:pPr>
    </w:p>
    <w:p w14:paraId="14CA3C71" w14:textId="6A9046B6" w:rsidR="0032647F" w:rsidRDefault="0032647F" w:rsidP="0032647F">
      <w:pPr>
        <w:rPr>
          <w:b/>
          <w:bCs/>
        </w:rPr>
      </w:pPr>
      <w:r w:rsidRPr="00287AA3">
        <w:rPr>
          <w:b/>
          <w:bCs/>
        </w:rPr>
        <w:t xml:space="preserve">Table </w:t>
      </w:r>
      <w:r>
        <w:rPr>
          <w:b/>
          <w:bCs/>
        </w:rPr>
        <w:t xml:space="preserve">7. </w:t>
      </w:r>
    </w:p>
    <w:tbl>
      <w:tblPr>
        <w:tblStyle w:val="TableGrid"/>
        <w:tblW w:w="10632" w:type="dxa"/>
        <w:jc w:val="center"/>
        <w:tblInd w:w="0" w:type="dxa"/>
        <w:tblLook w:val="04A0" w:firstRow="1" w:lastRow="0" w:firstColumn="1" w:lastColumn="0" w:noHBand="0" w:noVBand="1"/>
      </w:tblPr>
      <w:tblGrid>
        <w:gridCol w:w="6380"/>
        <w:gridCol w:w="4252"/>
      </w:tblGrid>
      <w:tr w:rsidR="0032647F" w:rsidRPr="007D77FF" w14:paraId="0FC7913F" w14:textId="77777777" w:rsidTr="00393AE3">
        <w:trPr>
          <w:jc w:val="center"/>
        </w:trPr>
        <w:tc>
          <w:tcPr>
            <w:tcW w:w="6380" w:type="dxa"/>
          </w:tcPr>
          <w:p w14:paraId="2D7D87A1" w14:textId="77777777" w:rsidR="0032647F" w:rsidRPr="00172B40" w:rsidRDefault="0032647F" w:rsidP="00393AE3">
            <w:pPr>
              <w:rPr>
                <w:b/>
                <w:bCs/>
                <w:sz w:val="20"/>
                <w:szCs w:val="20"/>
              </w:rPr>
            </w:pPr>
            <w:r w:rsidRPr="00172B40">
              <w:rPr>
                <w:b/>
                <w:bCs/>
                <w:sz w:val="20"/>
                <w:szCs w:val="20"/>
              </w:rPr>
              <w:t>Key findings</w:t>
            </w:r>
          </w:p>
        </w:tc>
        <w:tc>
          <w:tcPr>
            <w:tcW w:w="4252" w:type="dxa"/>
          </w:tcPr>
          <w:p w14:paraId="43C8F764" w14:textId="77777777" w:rsidR="0032647F" w:rsidRPr="00172B40" w:rsidRDefault="0032647F" w:rsidP="00393AE3">
            <w:pPr>
              <w:rPr>
                <w:b/>
                <w:bCs/>
                <w:sz w:val="20"/>
                <w:szCs w:val="20"/>
              </w:rPr>
            </w:pPr>
            <w:r w:rsidRPr="00172B40">
              <w:rPr>
                <w:b/>
                <w:bCs/>
                <w:sz w:val="20"/>
                <w:szCs w:val="20"/>
              </w:rPr>
              <w:t>Implications for main trial</w:t>
            </w:r>
          </w:p>
        </w:tc>
      </w:tr>
      <w:tr w:rsidR="0032647F" w:rsidRPr="007D77FF" w14:paraId="240DB087" w14:textId="77777777" w:rsidTr="00393AE3">
        <w:trPr>
          <w:jc w:val="center"/>
        </w:trPr>
        <w:tc>
          <w:tcPr>
            <w:tcW w:w="10632" w:type="dxa"/>
            <w:gridSpan w:val="2"/>
            <w:shd w:val="clear" w:color="auto" w:fill="A6A6A6" w:themeFill="background1" w:themeFillShade="A6"/>
          </w:tcPr>
          <w:p w14:paraId="761BD029" w14:textId="77777777" w:rsidR="0032647F" w:rsidRPr="00846F75" w:rsidRDefault="0032647F" w:rsidP="00393AE3">
            <w:pPr>
              <w:jc w:val="center"/>
              <w:rPr>
                <w:b/>
                <w:bCs/>
                <w:sz w:val="20"/>
                <w:szCs w:val="20"/>
              </w:rPr>
            </w:pPr>
            <w:r w:rsidRPr="00846F75">
              <w:rPr>
                <w:b/>
                <w:bCs/>
                <w:sz w:val="20"/>
                <w:szCs w:val="20"/>
              </w:rPr>
              <w:t>Recruitment strategies</w:t>
            </w:r>
          </w:p>
        </w:tc>
      </w:tr>
      <w:tr w:rsidR="0032647F" w:rsidRPr="007D77FF" w14:paraId="52B44455" w14:textId="77777777" w:rsidTr="00393AE3">
        <w:trPr>
          <w:jc w:val="center"/>
        </w:trPr>
        <w:tc>
          <w:tcPr>
            <w:tcW w:w="6380" w:type="dxa"/>
          </w:tcPr>
          <w:p w14:paraId="3C39F9CB" w14:textId="77777777" w:rsidR="0032647F" w:rsidRPr="007D77FF" w:rsidRDefault="0032647F" w:rsidP="00393AE3">
            <w:pPr>
              <w:pStyle w:val="ListParagraph"/>
              <w:numPr>
                <w:ilvl w:val="0"/>
                <w:numId w:val="30"/>
              </w:numPr>
              <w:ind w:left="360"/>
              <w:rPr>
                <w:sz w:val="20"/>
                <w:szCs w:val="20"/>
              </w:rPr>
            </w:pPr>
            <w:r w:rsidRPr="007D77FF">
              <w:rPr>
                <w:sz w:val="20"/>
                <w:szCs w:val="20"/>
              </w:rPr>
              <w:t xml:space="preserve">Primary care recruitment proved feasible to recruit to target </w:t>
            </w:r>
            <w:r>
              <w:rPr>
                <w:sz w:val="20"/>
                <w:szCs w:val="20"/>
              </w:rPr>
              <w:t xml:space="preserve">(n=360) </w:t>
            </w:r>
            <w:r w:rsidRPr="007D77FF">
              <w:rPr>
                <w:sz w:val="20"/>
                <w:szCs w:val="20"/>
              </w:rPr>
              <w:t xml:space="preserve">within timeframe </w:t>
            </w:r>
            <w:r>
              <w:rPr>
                <w:sz w:val="20"/>
                <w:szCs w:val="20"/>
              </w:rPr>
              <w:t>(</w:t>
            </w:r>
            <w:r w:rsidRPr="007D77FF">
              <w:rPr>
                <w:sz w:val="20"/>
                <w:szCs w:val="20"/>
              </w:rPr>
              <w:t>3 months)</w:t>
            </w:r>
          </w:p>
          <w:p w14:paraId="1730B6EB" w14:textId="77777777" w:rsidR="0032647F" w:rsidRPr="007D77FF" w:rsidRDefault="0032647F" w:rsidP="00393AE3">
            <w:pPr>
              <w:pStyle w:val="ListParagraph"/>
              <w:numPr>
                <w:ilvl w:val="0"/>
                <w:numId w:val="30"/>
              </w:numPr>
              <w:ind w:left="360"/>
              <w:rPr>
                <w:sz w:val="20"/>
                <w:szCs w:val="20"/>
              </w:rPr>
            </w:pPr>
            <w:r w:rsidRPr="007D77FF">
              <w:rPr>
                <w:sz w:val="20"/>
                <w:szCs w:val="20"/>
              </w:rPr>
              <w:t>Practices reported database search criteria easy to operationalise</w:t>
            </w:r>
          </w:p>
          <w:p w14:paraId="42E60480" w14:textId="77777777" w:rsidR="0032647F" w:rsidRPr="007D77FF" w:rsidRDefault="0032647F" w:rsidP="00393AE3">
            <w:pPr>
              <w:pStyle w:val="ListParagraph"/>
              <w:numPr>
                <w:ilvl w:val="0"/>
                <w:numId w:val="29"/>
              </w:numPr>
              <w:ind w:left="360"/>
              <w:rPr>
                <w:sz w:val="20"/>
                <w:szCs w:val="20"/>
              </w:rPr>
            </w:pPr>
            <w:r w:rsidRPr="007D77FF">
              <w:rPr>
                <w:sz w:val="20"/>
                <w:szCs w:val="20"/>
              </w:rPr>
              <w:t xml:space="preserve">Practices identified screening </w:t>
            </w:r>
            <w:r>
              <w:rPr>
                <w:sz w:val="20"/>
                <w:szCs w:val="20"/>
              </w:rPr>
              <w:t xml:space="preserve">process </w:t>
            </w:r>
            <w:r w:rsidRPr="007D77FF">
              <w:rPr>
                <w:sz w:val="20"/>
                <w:szCs w:val="20"/>
              </w:rPr>
              <w:t>as the most resource intensive aspect, and determinant of maximum mailout size.</w:t>
            </w:r>
          </w:p>
          <w:p w14:paraId="0D478602" w14:textId="77777777" w:rsidR="0032647F" w:rsidRPr="007D77FF" w:rsidRDefault="0032647F" w:rsidP="00393AE3">
            <w:pPr>
              <w:pStyle w:val="ListParagraph"/>
              <w:numPr>
                <w:ilvl w:val="0"/>
                <w:numId w:val="30"/>
              </w:numPr>
              <w:ind w:left="360"/>
              <w:rPr>
                <w:sz w:val="20"/>
                <w:szCs w:val="20"/>
              </w:rPr>
            </w:pPr>
            <w:r w:rsidRPr="007D77FF">
              <w:rPr>
                <w:sz w:val="20"/>
                <w:szCs w:val="20"/>
              </w:rPr>
              <w:t>Average mailout size = 288</w:t>
            </w:r>
          </w:p>
          <w:p w14:paraId="0BECB699" w14:textId="77777777" w:rsidR="0032647F" w:rsidRPr="007D77FF" w:rsidRDefault="0032647F" w:rsidP="00393AE3">
            <w:pPr>
              <w:pStyle w:val="ListParagraph"/>
              <w:numPr>
                <w:ilvl w:val="0"/>
                <w:numId w:val="30"/>
              </w:numPr>
              <w:ind w:left="360"/>
              <w:rPr>
                <w:sz w:val="20"/>
                <w:szCs w:val="20"/>
              </w:rPr>
            </w:pPr>
            <w:r w:rsidRPr="007D77FF">
              <w:rPr>
                <w:sz w:val="20"/>
                <w:szCs w:val="20"/>
              </w:rPr>
              <w:t>Average number of participants recruited per practice = 29</w:t>
            </w:r>
          </w:p>
          <w:p w14:paraId="1325C415" w14:textId="77777777" w:rsidR="0032647F" w:rsidRPr="007D77FF" w:rsidRDefault="0032647F" w:rsidP="00393AE3">
            <w:pPr>
              <w:rPr>
                <w:sz w:val="20"/>
                <w:szCs w:val="20"/>
              </w:rPr>
            </w:pPr>
          </w:p>
          <w:p w14:paraId="2AE00B75" w14:textId="77777777" w:rsidR="0032647F" w:rsidRPr="007D77FF" w:rsidRDefault="0032647F" w:rsidP="00393AE3">
            <w:pPr>
              <w:pStyle w:val="ListParagraph"/>
              <w:numPr>
                <w:ilvl w:val="0"/>
                <w:numId w:val="30"/>
              </w:numPr>
              <w:ind w:left="360"/>
              <w:rPr>
                <w:sz w:val="20"/>
                <w:szCs w:val="20"/>
              </w:rPr>
            </w:pPr>
            <w:r w:rsidRPr="007D77FF">
              <w:rPr>
                <w:sz w:val="20"/>
                <w:szCs w:val="20"/>
              </w:rPr>
              <w:t>Alternative routes explored (</w:t>
            </w:r>
            <w:proofErr w:type="gramStart"/>
            <w:r w:rsidRPr="007D77FF">
              <w:rPr>
                <w:sz w:val="20"/>
                <w:szCs w:val="20"/>
              </w:rPr>
              <w:t>e.g.</w:t>
            </w:r>
            <w:proofErr w:type="gramEnd"/>
            <w:r w:rsidRPr="007D77FF">
              <w:rPr>
                <w:sz w:val="20"/>
                <w:szCs w:val="20"/>
              </w:rPr>
              <w:t xml:space="preserve"> Join Dementia Research, Dementia Platforms UK, poster recruitment) not feasible for various reasons:</w:t>
            </w:r>
          </w:p>
          <w:p w14:paraId="70245953" w14:textId="77777777" w:rsidR="0032647F" w:rsidRPr="007D77FF" w:rsidRDefault="0032647F" w:rsidP="00393AE3">
            <w:pPr>
              <w:pStyle w:val="ListParagraph"/>
              <w:numPr>
                <w:ilvl w:val="0"/>
                <w:numId w:val="31"/>
              </w:numPr>
              <w:rPr>
                <w:sz w:val="20"/>
                <w:szCs w:val="20"/>
              </w:rPr>
            </w:pPr>
            <w:r w:rsidRPr="007D77FF">
              <w:rPr>
                <w:sz w:val="20"/>
                <w:szCs w:val="20"/>
              </w:rPr>
              <w:t xml:space="preserve">no clear pathway to access participants’ medical notes for review at the end of the </w:t>
            </w:r>
            <w:proofErr w:type="gramStart"/>
            <w:r w:rsidRPr="007D77FF">
              <w:rPr>
                <w:sz w:val="20"/>
                <w:szCs w:val="20"/>
              </w:rPr>
              <w:t>study;</w:t>
            </w:r>
            <w:proofErr w:type="gramEnd"/>
            <w:r w:rsidRPr="007D77FF">
              <w:rPr>
                <w:sz w:val="20"/>
                <w:szCs w:val="20"/>
              </w:rPr>
              <w:t xml:space="preserve"> </w:t>
            </w:r>
          </w:p>
          <w:p w14:paraId="3D83AC7B" w14:textId="77777777" w:rsidR="0032647F" w:rsidRPr="007D77FF" w:rsidRDefault="0032647F" w:rsidP="00393AE3">
            <w:pPr>
              <w:pStyle w:val="ListParagraph"/>
              <w:numPr>
                <w:ilvl w:val="0"/>
                <w:numId w:val="31"/>
              </w:numPr>
              <w:rPr>
                <w:sz w:val="20"/>
                <w:szCs w:val="20"/>
              </w:rPr>
            </w:pPr>
            <w:r w:rsidRPr="007D77FF">
              <w:rPr>
                <w:sz w:val="20"/>
                <w:szCs w:val="20"/>
              </w:rPr>
              <w:t xml:space="preserve">administrative procedures required far too resource intensive at the scale </w:t>
            </w:r>
            <w:proofErr w:type="gramStart"/>
            <w:r w:rsidRPr="007D77FF">
              <w:rPr>
                <w:sz w:val="20"/>
                <w:szCs w:val="20"/>
              </w:rPr>
              <w:t>required;</w:t>
            </w:r>
            <w:proofErr w:type="gramEnd"/>
            <w:r w:rsidRPr="007D77FF">
              <w:rPr>
                <w:sz w:val="20"/>
                <w:szCs w:val="20"/>
              </w:rPr>
              <w:t xml:space="preserve"> </w:t>
            </w:r>
          </w:p>
          <w:p w14:paraId="7F7CB0BD" w14:textId="77777777" w:rsidR="0032647F" w:rsidRPr="00172B40" w:rsidRDefault="0032647F" w:rsidP="00393AE3">
            <w:pPr>
              <w:pStyle w:val="ListParagraph"/>
              <w:numPr>
                <w:ilvl w:val="0"/>
                <w:numId w:val="31"/>
              </w:numPr>
              <w:rPr>
                <w:sz w:val="20"/>
                <w:szCs w:val="20"/>
              </w:rPr>
            </w:pPr>
            <w:r w:rsidRPr="007D77FF">
              <w:rPr>
                <w:sz w:val="20"/>
                <w:szCs w:val="20"/>
              </w:rPr>
              <w:t xml:space="preserve">screening out ineligible invitees not possible/easy </w:t>
            </w:r>
          </w:p>
        </w:tc>
        <w:tc>
          <w:tcPr>
            <w:tcW w:w="4252" w:type="dxa"/>
          </w:tcPr>
          <w:p w14:paraId="6D953C7E" w14:textId="77777777" w:rsidR="0032647F" w:rsidRPr="00172B40" w:rsidRDefault="0032647F" w:rsidP="00393AE3">
            <w:pPr>
              <w:rPr>
                <w:sz w:val="20"/>
                <w:szCs w:val="20"/>
              </w:rPr>
            </w:pPr>
            <w:r w:rsidRPr="00172B40">
              <w:rPr>
                <w:sz w:val="20"/>
                <w:szCs w:val="20"/>
              </w:rPr>
              <w:t>Primary care recruitment only</w:t>
            </w:r>
            <w:r>
              <w:rPr>
                <w:sz w:val="20"/>
                <w:szCs w:val="20"/>
              </w:rPr>
              <w:t xml:space="preserve"> feasible</w:t>
            </w:r>
          </w:p>
          <w:p w14:paraId="113E951A" w14:textId="77777777" w:rsidR="0032647F" w:rsidRPr="007D77FF" w:rsidRDefault="0032647F" w:rsidP="00393AE3">
            <w:pPr>
              <w:rPr>
                <w:sz w:val="20"/>
                <w:szCs w:val="20"/>
              </w:rPr>
            </w:pPr>
          </w:p>
          <w:p w14:paraId="28EACC81" w14:textId="77777777" w:rsidR="0032647F" w:rsidRPr="00172B40" w:rsidRDefault="0032647F" w:rsidP="00393AE3">
            <w:pPr>
              <w:rPr>
                <w:sz w:val="20"/>
                <w:szCs w:val="20"/>
              </w:rPr>
            </w:pPr>
            <w:r w:rsidRPr="00172B40">
              <w:rPr>
                <w:sz w:val="20"/>
                <w:szCs w:val="20"/>
              </w:rPr>
              <w:t>Based on need to recruit n =21,455 across both trials, will need to recruit approx. 740 GP practices</w:t>
            </w:r>
          </w:p>
        </w:tc>
      </w:tr>
      <w:tr w:rsidR="0032647F" w:rsidRPr="007D77FF" w14:paraId="0374EF80" w14:textId="77777777" w:rsidTr="00393AE3">
        <w:trPr>
          <w:jc w:val="center"/>
        </w:trPr>
        <w:tc>
          <w:tcPr>
            <w:tcW w:w="10632" w:type="dxa"/>
            <w:gridSpan w:val="2"/>
            <w:shd w:val="clear" w:color="auto" w:fill="A6A6A6" w:themeFill="background1" w:themeFillShade="A6"/>
          </w:tcPr>
          <w:p w14:paraId="68AE580E" w14:textId="77777777" w:rsidR="0032647F" w:rsidRPr="00846F75" w:rsidRDefault="0032647F" w:rsidP="00393AE3">
            <w:pPr>
              <w:jc w:val="center"/>
              <w:rPr>
                <w:b/>
                <w:bCs/>
                <w:sz w:val="20"/>
                <w:szCs w:val="20"/>
              </w:rPr>
            </w:pPr>
            <w:r w:rsidRPr="00846F75">
              <w:rPr>
                <w:b/>
                <w:bCs/>
                <w:sz w:val="20"/>
                <w:szCs w:val="20"/>
              </w:rPr>
              <w:t>Randomisation</w:t>
            </w:r>
          </w:p>
        </w:tc>
      </w:tr>
      <w:tr w:rsidR="0032647F" w:rsidRPr="007D77FF" w14:paraId="3E3152D0" w14:textId="77777777" w:rsidTr="00393AE3">
        <w:trPr>
          <w:jc w:val="center"/>
        </w:trPr>
        <w:tc>
          <w:tcPr>
            <w:tcW w:w="6380" w:type="dxa"/>
          </w:tcPr>
          <w:p w14:paraId="3814AFE2" w14:textId="77777777" w:rsidR="0032647F" w:rsidRPr="00846F75" w:rsidRDefault="0032647F" w:rsidP="00393AE3">
            <w:pPr>
              <w:pStyle w:val="ListParagraph"/>
              <w:numPr>
                <w:ilvl w:val="0"/>
                <w:numId w:val="32"/>
              </w:numPr>
              <w:rPr>
                <w:sz w:val="20"/>
                <w:szCs w:val="20"/>
              </w:rPr>
            </w:pPr>
            <w:r w:rsidRPr="00846F75">
              <w:rPr>
                <w:sz w:val="20"/>
                <w:szCs w:val="20"/>
              </w:rPr>
              <w:t>Pure randomisation</w:t>
            </w:r>
          </w:p>
          <w:p w14:paraId="0CAC354A" w14:textId="77777777" w:rsidR="0032647F" w:rsidRPr="007D77FF" w:rsidRDefault="0032647F" w:rsidP="00393AE3">
            <w:pPr>
              <w:pStyle w:val="ListParagraph"/>
              <w:numPr>
                <w:ilvl w:val="0"/>
                <w:numId w:val="32"/>
              </w:numPr>
              <w:rPr>
                <w:sz w:val="18"/>
                <w:szCs w:val="18"/>
              </w:rPr>
            </w:pPr>
            <w:r w:rsidRPr="007D77FF">
              <w:rPr>
                <w:sz w:val="20"/>
                <w:szCs w:val="20"/>
              </w:rPr>
              <w:t>Performed automatically ‘behind the scenes’ by the Active Brains website, allowing participants seamless transition from baseline measures to notification of group allocation</w:t>
            </w:r>
          </w:p>
          <w:p w14:paraId="45851699" w14:textId="77777777" w:rsidR="0032647F" w:rsidRDefault="0032647F" w:rsidP="00393AE3">
            <w:pPr>
              <w:pStyle w:val="ListParagraph"/>
              <w:numPr>
                <w:ilvl w:val="0"/>
                <w:numId w:val="32"/>
              </w:numPr>
              <w:rPr>
                <w:sz w:val="20"/>
                <w:szCs w:val="20"/>
              </w:rPr>
            </w:pPr>
            <w:r>
              <w:rPr>
                <w:sz w:val="20"/>
                <w:szCs w:val="20"/>
              </w:rPr>
              <w:t xml:space="preserve">Resulted in relatively evenly balanced groups even in small sample </w:t>
            </w:r>
          </w:p>
          <w:p w14:paraId="1DC0C6B2" w14:textId="77777777" w:rsidR="0032647F" w:rsidRPr="007D77FF" w:rsidRDefault="0032647F" w:rsidP="00393AE3">
            <w:pPr>
              <w:pStyle w:val="ListParagraph"/>
              <w:numPr>
                <w:ilvl w:val="0"/>
                <w:numId w:val="32"/>
              </w:numPr>
              <w:rPr>
                <w:sz w:val="20"/>
                <w:szCs w:val="20"/>
              </w:rPr>
            </w:pPr>
            <w:r>
              <w:rPr>
                <w:sz w:val="20"/>
                <w:szCs w:val="20"/>
              </w:rPr>
              <w:t>No reported issues with randomisation</w:t>
            </w:r>
          </w:p>
        </w:tc>
        <w:tc>
          <w:tcPr>
            <w:tcW w:w="4252" w:type="dxa"/>
          </w:tcPr>
          <w:p w14:paraId="07936FB6" w14:textId="77777777" w:rsidR="0032647F" w:rsidRPr="007D77FF" w:rsidRDefault="0032647F" w:rsidP="00393AE3">
            <w:pPr>
              <w:rPr>
                <w:sz w:val="20"/>
                <w:szCs w:val="20"/>
              </w:rPr>
            </w:pPr>
            <w:r>
              <w:rPr>
                <w:sz w:val="20"/>
                <w:szCs w:val="20"/>
              </w:rPr>
              <w:t>Randomisation method will be taken forward to main trial unchanged</w:t>
            </w:r>
          </w:p>
        </w:tc>
      </w:tr>
      <w:tr w:rsidR="0032647F" w:rsidRPr="007D77FF" w14:paraId="6E523D24" w14:textId="77777777" w:rsidTr="00393AE3">
        <w:trPr>
          <w:jc w:val="center"/>
        </w:trPr>
        <w:tc>
          <w:tcPr>
            <w:tcW w:w="10632" w:type="dxa"/>
            <w:gridSpan w:val="2"/>
            <w:shd w:val="clear" w:color="auto" w:fill="A6A6A6" w:themeFill="background1" w:themeFillShade="A6"/>
          </w:tcPr>
          <w:p w14:paraId="0542CA29" w14:textId="77777777" w:rsidR="0032647F" w:rsidRPr="00846F75" w:rsidRDefault="0032647F" w:rsidP="00393AE3">
            <w:pPr>
              <w:jc w:val="center"/>
              <w:rPr>
                <w:b/>
                <w:bCs/>
                <w:sz w:val="20"/>
                <w:szCs w:val="20"/>
              </w:rPr>
            </w:pPr>
            <w:r w:rsidRPr="00846F75">
              <w:rPr>
                <w:b/>
                <w:bCs/>
                <w:sz w:val="20"/>
                <w:szCs w:val="20"/>
              </w:rPr>
              <w:t>Study materials</w:t>
            </w:r>
          </w:p>
        </w:tc>
      </w:tr>
      <w:tr w:rsidR="0032647F" w:rsidRPr="007D77FF" w14:paraId="0DD7B9CE" w14:textId="77777777" w:rsidTr="00393AE3">
        <w:trPr>
          <w:jc w:val="center"/>
        </w:trPr>
        <w:tc>
          <w:tcPr>
            <w:tcW w:w="6380" w:type="dxa"/>
          </w:tcPr>
          <w:p w14:paraId="64007B66" w14:textId="77777777" w:rsidR="0032647F" w:rsidRDefault="0032647F" w:rsidP="00393AE3">
            <w:pPr>
              <w:pStyle w:val="ListParagraph"/>
              <w:numPr>
                <w:ilvl w:val="0"/>
                <w:numId w:val="33"/>
              </w:numPr>
              <w:jc w:val="both"/>
              <w:rPr>
                <w:sz w:val="20"/>
                <w:szCs w:val="20"/>
              </w:rPr>
            </w:pPr>
            <w:r>
              <w:rPr>
                <w:sz w:val="20"/>
                <w:szCs w:val="20"/>
              </w:rPr>
              <w:t>Participant facing materials and instructional documents for GP practices generally accessible and easy to follow</w:t>
            </w:r>
          </w:p>
          <w:p w14:paraId="018AD27F" w14:textId="77777777" w:rsidR="0032647F" w:rsidRPr="00172B40" w:rsidRDefault="0032647F" w:rsidP="00393AE3">
            <w:pPr>
              <w:pStyle w:val="ListParagraph"/>
              <w:numPr>
                <w:ilvl w:val="0"/>
                <w:numId w:val="33"/>
              </w:numPr>
              <w:rPr>
                <w:sz w:val="20"/>
                <w:szCs w:val="20"/>
              </w:rPr>
            </w:pPr>
            <w:r>
              <w:rPr>
                <w:sz w:val="20"/>
                <w:szCs w:val="20"/>
              </w:rPr>
              <w:t>Clarifications required to information sheet/ follow-up questionnaires/ cover letter to maximise completion of online primary outcome</w:t>
            </w:r>
          </w:p>
        </w:tc>
        <w:tc>
          <w:tcPr>
            <w:tcW w:w="4252" w:type="dxa"/>
          </w:tcPr>
          <w:p w14:paraId="45BA0ED4" w14:textId="77777777" w:rsidR="0032647F" w:rsidRPr="007D77FF" w:rsidRDefault="0032647F" w:rsidP="00393AE3">
            <w:pPr>
              <w:rPr>
                <w:sz w:val="20"/>
                <w:szCs w:val="20"/>
              </w:rPr>
            </w:pPr>
            <w:r>
              <w:rPr>
                <w:sz w:val="20"/>
                <w:szCs w:val="20"/>
              </w:rPr>
              <w:t>Modifications to participant facing documentation detailed in Table 5</w:t>
            </w:r>
          </w:p>
        </w:tc>
      </w:tr>
      <w:tr w:rsidR="0032647F" w:rsidRPr="007D77FF" w14:paraId="1AFB54D3" w14:textId="77777777" w:rsidTr="00393AE3">
        <w:trPr>
          <w:jc w:val="center"/>
        </w:trPr>
        <w:tc>
          <w:tcPr>
            <w:tcW w:w="10632" w:type="dxa"/>
            <w:gridSpan w:val="2"/>
            <w:shd w:val="clear" w:color="auto" w:fill="BFBFBF" w:themeFill="background1" w:themeFillShade="BF"/>
          </w:tcPr>
          <w:p w14:paraId="27FFCA29" w14:textId="77777777" w:rsidR="0032647F" w:rsidRPr="00034ED1" w:rsidRDefault="0032647F" w:rsidP="00393AE3">
            <w:pPr>
              <w:jc w:val="center"/>
              <w:rPr>
                <w:b/>
                <w:bCs/>
                <w:sz w:val="20"/>
                <w:szCs w:val="20"/>
              </w:rPr>
            </w:pPr>
            <w:r w:rsidRPr="00034ED1">
              <w:rPr>
                <w:b/>
                <w:bCs/>
                <w:sz w:val="20"/>
                <w:szCs w:val="20"/>
              </w:rPr>
              <w:t>Outcome measures</w:t>
            </w:r>
          </w:p>
        </w:tc>
      </w:tr>
      <w:tr w:rsidR="0032647F" w:rsidRPr="007D77FF" w14:paraId="03AD4B55" w14:textId="77777777" w:rsidTr="00393AE3">
        <w:trPr>
          <w:jc w:val="center"/>
        </w:trPr>
        <w:tc>
          <w:tcPr>
            <w:tcW w:w="6380" w:type="dxa"/>
          </w:tcPr>
          <w:p w14:paraId="36F1D288" w14:textId="77777777" w:rsidR="0032647F" w:rsidRDefault="0032647F" w:rsidP="00393AE3">
            <w:pPr>
              <w:pStyle w:val="ListParagraph"/>
              <w:numPr>
                <w:ilvl w:val="0"/>
                <w:numId w:val="33"/>
              </w:numPr>
              <w:jc w:val="both"/>
              <w:rPr>
                <w:sz w:val="20"/>
                <w:szCs w:val="20"/>
              </w:rPr>
            </w:pPr>
            <w:r>
              <w:rPr>
                <w:sz w:val="20"/>
                <w:szCs w:val="20"/>
              </w:rPr>
              <w:t>Overall good completion – 80% in both trials provided some follow-up data</w:t>
            </w:r>
          </w:p>
          <w:p w14:paraId="762687DD" w14:textId="77777777" w:rsidR="0032647F" w:rsidRDefault="0032647F" w:rsidP="00393AE3">
            <w:pPr>
              <w:pStyle w:val="ListParagraph"/>
              <w:numPr>
                <w:ilvl w:val="0"/>
                <w:numId w:val="33"/>
              </w:numPr>
              <w:jc w:val="both"/>
              <w:rPr>
                <w:sz w:val="20"/>
                <w:szCs w:val="20"/>
              </w:rPr>
            </w:pPr>
            <w:r>
              <w:rPr>
                <w:sz w:val="20"/>
                <w:szCs w:val="20"/>
              </w:rPr>
              <w:t>Little missing data due to online completion automatically flagging missed responses</w:t>
            </w:r>
          </w:p>
          <w:p w14:paraId="3F372F08" w14:textId="77777777" w:rsidR="0032647F" w:rsidRDefault="0032647F" w:rsidP="00393AE3">
            <w:pPr>
              <w:pStyle w:val="ListParagraph"/>
              <w:numPr>
                <w:ilvl w:val="0"/>
                <w:numId w:val="33"/>
              </w:numPr>
              <w:jc w:val="both"/>
              <w:rPr>
                <w:sz w:val="20"/>
                <w:szCs w:val="20"/>
              </w:rPr>
            </w:pPr>
            <w:r>
              <w:rPr>
                <w:sz w:val="20"/>
                <w:szCs w:val="20"/>
              </w:rPr>
              <w:lastRenderedPageBreak/>
              <w:t xml:space="preserve">Slightly lower than hoped completion of primary outcome – </w:t>
            </w:r>
            <w:proofErr w:type="gramStart"/>
            <w:r>
              <w:rPr>
                <w:sz w:val="20"/>
                <w:szCs w:val="20"/>
              </w:rPr>
              <w:t>particularly  in</w:t>
            </w:r>
            <w:proofErr w:type="gramEnd"/>
            <w:r>
              <w:rPr>
                <w:sz w:val="20"/>
                <w:szCs w:val="20"/>
              </w:rPr>
              <w:t xml:space="preserve"> ‘lower cognitive score’ trial</w:t>
            </w:r>
          </w:p>
          <w:p w14:paraId="43142896" w14:textId="77777777" w:rsidR="0032647F" w:rsidRDefault="0032647F" w:rsidP="00393AE3">
            <w:pPr>
              <w:pStyle w:val="ListParagraph"/>
              <w:numPr>
                <w:ilvl w:val="0"/>
                <w:numId w:val="33"/>
              </w:numPr>
              <w:jc w:val="both"/>
              <w:rPr>
                <w:sz w:val="20"/>
                <w:szCs w:val="20"/>
              </w:rPr>
            </w:pPr>
            <w:r>
              <w:rPr>
                <w:sz w:val="20"/>
                <w:szCs w:val="20"/>
              </w:rPr>
              <w:t xml:space="preserve">Some issues identified with IPAQ-E and IADL measures – further details provided in </w:t>
            </w:r>
            <w:r w:rsidRPr="004F6D54">
              <w:rPr>
                <w:sz w:val="20"/>
                <w:szCs w:val="20"/>
                <w:highlight w:val="yellow"/>
              </w:rPr>
              <w:t xml:space="preserve">supplementary materials </w:t>
            </w:r>
            <w:r>
              <w:rPr>
                <w:sz w:val="20"/>
                <w:szCs w:val="20"/>
              </w:rPr>
              <w:t>8.</w:t>
            </w:r>
          </w:p>
        </w:tc>
        <w:tc>
          <w:tcPr>
            <w:tcW w:w="4252" w:type="dxa"/>
          </w:tcPr>
          <w:p w14:paraId="7765E4CC" w14:textId="77777777" w:rsidR="0032647F" w:rsidRDefault="0032647F" w:rsidP="00393AE3">
            <w:pPr>
              <w:rPr>
                <w:sz w:val="20"/>
                <w:szCs w:val="20"/>
              </w:rPr>
            </w:pPr>
            <w:r>
              <w:rPr>
                <w:sz w:val="20"/>
                <w:szCs w:val="20"/>
              </w:rPr>
              <w:lastRenderedPageBreak/>
              <w:t>Modifications to participant facing documentation detailed in Table 5 to facilitate improved completion of primary outcome</w:t>
            </w:r>
          </w:p>
          <w:p w14:paraId="1B074BF1" w14:textId="77777777" w:rsidR="0032647F" w:rsidRDefault="0032647F" w:rsidP="00393AE3">
            <w:pPr>
              <w:rPr>
                <w:sz w:val="20"/>
                <w:szCs w:val="20"/>
              </w:rPr>
            </w:pPr>
          </w:p>
          <w:p w14:paraId="01F90A56" w14:textId="77777777" w:rsidR="0032647F" w:rsidRDefault="0032647F" w:rsidP="00393AE3">
            <w:pPr>
              <w:rPr>
                <w:sz w:val="20"/>
                <w:szCs w:val="20"/>
              </w:rPr>
            </w:pPr>
            <w:r>
              <w:rPr>
                <w:sz w:val="20"/>
                <w:szCs w:val="20"/>
              </w:rPr>
              <w:lastRenderedPageBreak/>
              <w:t xml:space="preserve">Continued use of IPAQ-E to measure physical activity – further detail in </w:t>
            </w:r>
            <w:r w:rsidRPr="00E92CF9">
              <w:rPr>
                <w:sz w:val="20"/>
                <w:szCs w:val="20"/>
                <w:highlight w:val="yellow"/>
              </w:rPr>
              <w:t xml:space="preserve">supplementary materials </w:t>
            </w:r>
            <w:r>
              <w:rPr>
                <w:sz w:val="20"/>
                <w:szCs w:val="20"/>
              </w:rPr>
              <w:t>8.</w:t>
            </w:r>
          </w:p>
          <w:p w14:paraId="4A0E380B" w14:textId="77777777" w:rsidR="0032647F" w:rsidRDefault="0032647F" w:rsidP="00393AE3">
            <w:pPr>
              <w:rPr>
                <w:sz w:val="20"/>
                <w:szCs w:val="20"/>
              </w:rPr>
            </w:pPr>
          </w:p>
          <w:p w14:paraId="1E88DDAF" w14:textId="77777777" w:rsidR="0032647F" w:rsidRDefault="0032647F" w:rsidP="00393AE3">
            <w:pPr>
              <w:rPr>
                <w:sz w:val="20"/>
                <w:szCs w:val="20"/>
              </w:rPr>
            </w:pPr>
            <w:r>
              <w:rPr>
                <w:sz w:val="20"/>
                <w:szCs w:val="20"/>
              </w:rPr>
              <w:t xml:space="preserve">Minor modifications to IADL measure – further detail in </w:t>
            </w:r>
            <w:r w:rsidRPr="00E92CF9">
              <w:rPr>
                <w:sz w:val="20"/>
                <w:szCs w:val="20"/>
                <w:highlight w:val="yellow"/>
              </w:rPr>
              <w:t xml:space="preserve">supplementary materials </w:t>
            </w:r>
            <w:r>
              <w:rPr>
                <w:sz w:val="20"/>
                <w:szCs w:val="20"/>
              </w:rPr>
              <w:t>8.</w:t>
            </w:r>
          </w:p>
        </w:tc>
      </w:tr>
      <w:tr w:rsidR="0032647F" w:rsidRPr="007D77FF" w14:paraId="048C0F08" w14:textId="77777777" w:rsidTr="00393AE3">
        <w:trPr>
          <w:jc w:val="center"/>
        </w:trPr>
        <w:tc>
          <w:tcPr>
            <w:tcW w:w="10632" w:type="dxa"/>
            <w:gridSpan w:val="2"/>
            <w:shd w:val="clear" w:color="auto" w:fill="A6A6A6" w:themeFill="background1" w:themeFillShade="A6"/>
          </w:tcPr>
          <w:p w14:paraId="2A2FBDAB" w14:textId="77777777" w:rsidR="0032647F" w:rsidRPr="00846F75" w:rsidRDefault="0032647F" w:rsidP="00393AE3">
            <w:pPr>
              <w:jc w:val="center"/>
              <w:rPr>
                <w:b/>
                <w:bCs/>
                <w:sz w:val="20"/>
                <w:szCs w:val="20"/>
              </w:rPr>
            </w:pPr>
            <w:r w:rsidRPr="00846F75">
              <w:rPr>
                <w:b/>
                <w:bCs/>
                <w:sz w:val="20"/>
                <w:szCs w:val="20"/>
              </w:rPr>
              <w:lastRenderedPageBreak/>
              <w:t>Notes review</w:t>
            </w:r>
          </w:p>
        </w:tc>
      </w:tr>
      <w:tr w:rsidR="0032647F" w:rsidRPr="007D77FF" w14:paraId="3F6E0B62" w14:textId="77777777" w:rsidTr="00393AE3">
        <w:trPr>
          <w:jc w:val="center"/>
        </w:trPr>
        <w:tc>
          <w:tcPr>
            <w:tcW w:w="6380" w:type="dxa"/>
            <w:tcBorders>
              <w:bottom w:val="single" w:sz="4" w:space="0" w:color="auto"/>
            </w:tcBorders>
          </w:tcPr>
          <w:p w14:paraId="0C296B71" w14:textId="77777777" w:rsidR="0032647F" w:rsidRDefault="0032647F" w:rsidP="00393AE3">
            <w:pPr>
              <w:pStyle w:val="ListParagraph"/>
              <w:numPr>
                <w:ilvl w:val="0"/>
                <w:numId w:val="34"/>
              </w:numPr>
              <w:rPr>
                <w:sz w:val="20"/>
                <w:szCs w:val="20"/>
              </w:rPr>
            </w:pPr>
            <w:r>
              <w:rPr>
                <w:sz w:val="20"/>
                <w:szCs w:val="20"/>
              </w:rPr>
              <w:t>Highly successful in collecting required data – 94.4% of whole sample notes review data collection; 100% of the data requested</w:t>
            </w:r>
          </w:p>
          <w:p w14:paraId="2C0B971B" w14:textId="77777777" w:rsidR="0032647F" w:rsidRPr="00541D29" w:rsidRDefault="0032647F" w:rsidP="00393AE3">
            <w:pPr>
              <w:pStyle w:val="ListParagraph"/>
              <w:numPr>
                <w:ilvl w:val="0"/>
                <w:numId w:val="34"/>
              </w:numPr>
              <w:rPr>
                <w:sz w:val="20"/>
                <w:szCs w:val="20"/>
              </w:rPr>
            </w:pPr>
            <w:r>
              <w:rPr>
                <w:sz w:val="20"/>
                <w:szCs w:val="20"/>
              </w:rPr>
              <w:t>I</w:t>
            </w:r>
            <w:r w:rsidRPr="00541D29">
              <w:rPr>
                <w:sz w:val="20"/>
                <w:szCs w:val="20"/>
              </w:rPr>
              <w:t>nstructional document</w:t>
            </w:r>
            <w:r>
              <w:rPr>
                <w:sz w:val="20"/>
                <w:szCs w:val="20"/>
              </w:rPr>
              <w:t xml:space="preserve"> ensured </w:t>
            </w:r>
            <w:r w:rsidRPr="00541D29">
              <w:rPr>
                <w:sz w:val="20"/>
                <w:szCs w:val="20"/>
              </w:rPr>
              <w:t xml:space="preserve">form was </w:t>
            </w:r>
            <w:r>
              <w:rPr>
                <w:sz w:val="20"/>
                <w:szCs w:val="20"/>
              </w:rPr>
              <w:t>easy</w:t>
            </w:r>
            <w:r w:rsidRPr="00541D29">
              <w:rPr>
                <w:sz w:val="20"/>
                <w:szCs w:val="20"/>
              </w:rPr>
              <w:t xml:space="preserve"> to complete, </w:t>
            </w:r>
            <w:r>
              <w:rPr>
                <w:sz w:val="20"/>
                <w:szCs w:val="20"/>
              </w:rPr>
              <w:t>but practice staff</w:t>
            </w:r>
            <w:r w:rsidRPr="00541D29">
              <w:rPr>
                <w:sz w:val="20"/>
                <w:szCs w:val="20"/>
              </w:rPr>
              <w:t xml:space="preserve"> express</w:t>
            </w:r>
            <w:r>
              <w:rPr>
                <w:sz w:val="20"/>
                <w:szCs w:val="20"/>
              </w:rPr>
              <w:t>ed</w:t>
            </w:r>
            <w:r w:rsidRPr="00541D29">
              <w:rPr>
                <w:sz w:val="20"/>
                <w:szCs w:val="20"/>
              </w:rPr>
              <w:t xml:space="preserve"> concerns that it was too time consuming per patient</w:t>
            </w:r>
            <w:r>
              <w:rPr>
                <w:sz w:val="20"/>
                <w:szCs w:val="20"/>
              </w:rPr>
              <w:t xml:space="preserve">, especially re. </w:t>
            </w:r>
            <w:r w:rsidRPr="00541D29">
              <w:rPr>
                <w:sz w:val="20"/>
                <w:szCs w:val="20"/>
              </w:rPr>
              <w:t>medical conditions and medications.</w:t>
            </w:r>
          </w:p>
        </w:tc>
        <w:tc>
          <w:tcPr>
            <w:tcW w:w="4252" w:type="dxa"/>
            <w:tcBorders>
              <w:bottom w:val="single" w:sz="4" w:space="0" w:color="auto"/>
            </w:tcBorders>
          </w:tcPr>
          <w:p w14:paraId="53B0C478" w14:textId="77777777" w:rsidR="0032647F" w:rsidRPr="00985D3E" w:rsidRDefault="0032647F" w:rsidP="00393AE3">
            <w:pPr>
              <w:rPr>
                <w:sz w:val="20"/>
                <w:szCs w:val="20"/>
              </w:rPr>
            </w:pPr>
            <w:r>
              <w:rPr>
                <w:sz w:val="20"/>
                <w:szCs w:val="20"/>
              </w:rPr>
              <w:t>R</w:t>
            </w:r>
            <w:r w:rsidRPr="00985D3E">
              <w:rPr>
                <w:sz w:val="20"/>
                <w:szCs w:val="20"/>
              </w:rPr>
              <w:t xml:space="preserve">emoved baseline medications and medical conditions questions and only record any changes/ additions since baseline. </w:t>
            </w:r>
            <w:r>
              <w:rPr>
                <w:sz w:val="20"/>
                <w:szCs w:val="20"/>
              </w:rPr>
              <w:t>A</w:t>
            </w:r>
            <w:r w:rsidRPr="00985D3E">
              <w:rPr>
                <w:sz w:val="20"/>
                <w:szCs w:val="20"/>
              </w:rPr>
              <w:t xml:space="preserve">dded questions on these items to participants’ baseline </w:t>
            </w:r>
            <w:r>
              <w:rPr>
                <w:sz w:val="20"/>
                <w:szCs w:val="20"/>
              </w:rPr>
              <w:t>measure</w:t>
            </w:r>
            <w:r w:rsidRPr="00985D3E">
              <w:rPr>
                <w:sz w:val="20"/>
                <w:szCs w:val="20"/>
              </w:rPr>
              <w:t>s.</w:t>
            </w:r>
          </w:p>
        </w:tc>
      </w:tr>
      <w:tr w:rsidR="0032647F" w:rsidRPr="007D77FF" w14:paraId="4828A92F" w14:textId="77777777" w:rsidTr="00393AE3">
        <w:trPr>
          <w:jc w:val="center"/>
        </w:trPr>
        <w:tc>
          <w:tcPr>
            <w:tcW w:w="10632" w:type="dxa"/>
            <w:gridSpan w:val="2"/>
            <w:tcBorders>
              <w:bottom w:val="nil"/>
            </w:tcBorders>
            <w:shd w:val="clear" w:color="auto" w:fill="A6A6A6" w:themeFill="background1" w:themeFillShade="A6"/>
          </w:tcPr>
          <w:p w14:paraId="7BB775A1" w14:textId="77777777" w:rsidR="0032647F" w:rsidRPr="00846F75" w:rsidRDefault="0032647F" w:rsidP="00393AE3">
            <w:pPr>
              <w:jc w:val="center"/>
              <w:rPr>
                <w:b/>
                <w:bCs/>
                <w:sz w:val="20"/>
                <w:szCs w:val="20"/>
              </w:rPr>
            </w:pPr>
            <w:r w:rsidRPr="00846F75">
              <w:rPr>
                <w:b/>
                <w:bCs/>
                <w:sz w:val="20"/>
                <w:szCs w:val="20"/>
              </w:rPr>
              <w:t>Recruitment and attrition rates</w:t>
            </w:r>
          </w:p>
        </w:tc>
      </w:tr>
      <w:tr w:rsidR="0032647F" w:rsidRPr="007D77FF" w14:paraId="5DDCA08F" w14:textId="77777777" w:rsidTr="00393AE3">
        <w:trPr>
          <w:jc w:val="center"/>
        </w:trPr>
        <w:tc>
          <w:tcPr>
            <w:tcW w:w="6380" w:type="dxa"/>
            <w:tcBorders>
              <w:top w:val="nil"/>
            </w:tcBorders>
          </w:tcPr>
          <w:p w14:paraId="5AEF481D" w14:textId="77777777" w:rsidR="0032647F" w:rsidRDefault="0032647F" w:rsidP="00393AE3">
            <w:pPr>
              <w:pStyle w:val="ListParagraph"/>
              <w:numPr>
                <w:ilvl w:val="0"/>
                <w:numId w:val="35"/>
              </w:numPr>
              <w:rPr>
                <w:sz w:val="20"/>
                <w:szCs w:val="20"/>
              </w:rPr>
            </w:pPr>
            <w:r>
              <w:rPr>
                <w:sz w:val="20"/>
                <w:szCs w:val="20"/>
              </w:rPr>
              <w:t>10.2% randomisation rate – 560 participants from 5475 invites</w:t>
            </w:r>
          </w:p>
          <w:p w14:paraId="28AE6AC9" w14:textId="77777777" w:rsidR="0032647F" w:rsidRDefault="0032647F" w:rsidP="00393AE3">
            <w:pPr>
              <w:pStyle w:val="ListParagraph"/>
              <w:numPr>
                <w:ilvl w:val="0"/>
                <w:numId w:val="35"/>
              </w:numPr>
              <w:rPr>
                <w:sz w:val="20"/>
                <w:szCs w:val="20"/>
              </w:rPr>
            </w:pPr>
            <w:r>
              <w:rPr>
                <w:sz w:val="20"/>
                <w:szCs w:val="20"/>
              </w:rPr>
              <w:t xml:space="preserve">92.2% retention rate – 28 withdrew, 14 from each trial </w:t>
            </w:r>
          </w:p>
          <w:p w14:paraId="46436A39" w14:textId="77777777" w:rsidR="0032647F" w:rsidRDefault="0032647F" w:rsidP="00393AE3">
            <w:pPr>
              <w:pStyle w:val="ListParagraph"/>
              <w:numPr>
                <w:ilvl w:val="0"/>
                <w:numId w:val="35"/>
              </w:numPr>
              <w:rPr>
                <w:sz w:val="20"/>
                <w:szCs w:val="20"/>
              </w:rPr>
            </w:pPr>
            <w:r>
              <w:rPr>
                <w:sz w:val="20"/>
                <w:szCs w:val="20"/>
              </w:rPr>
              <w:t>Across both trials, withdrawal rate from intervention substantially higher than Usual Care - 0.8%; Active Brains - 10.2%, Active Brains Plus Support - 12.6%</w:t>
            </w:r>
          </w:p>
          <w:p w14:paraId="234EF84E" w14:textId="77777777" w:rsidR="0032647F" w:rsidRDefault="0032647F" w:rsidP="00393AE3">
            <w:pPr>
              <w:rPr>
                <w:sz w:val="20"/>
                <w:szCs w:val="20"/>
              </w:rPr>
            </w:pPr>
          </w:p>
          <w:p w14:paraId="27989BE2" w14:textId="77777777" w:rsidR="0032647F" w:rsidRPr="00632E57" w:rsidRDefault="0032647F" w:rsidP="00393AE3">
            <w:pPr>
              <w:rPr>
                <w:sz w:val="20"/>
                <w:szCs w:val="20"/>
              </w:rPr>
            </w:pPr>
          </w:p>
          <w:p w14:paraId="24A0F4E3" w14:textId="77777777" w:rsidR="0032647F" w:rsidRPr="00985D3E" w:rsidRDefault="0032647F" w:rsidP="00393AE3">
            <w:pPr>
              <w:pStyle w:val="ListParagraph"/>
              <w:numPr>
                <w:ilvl w:val="0"/>
                <w:numId w:val="35"/>
              </w:numPr>
              <w:rPr>
                <w:sz w:val="20"/>
                <w:szCs w:val="20"/>
              </w:rPr>
            </w:pPr>
            <w:r>
              <w:rPr>
                <w:sz w:val="20"/>
                <w:szCs w:val="20"/>
              </w:rPr>
              <w:t>Loss to follow-up (</w:t>
            </w:r>
            <w:proofErr w:type="gramStart"/>
            <w:r>
              <w:rPr>
                <w:sz w:val="20"/>
                <w:szCs w:val="20"/>
              </w:rPr>
              <w:t>i.e.</w:t>
            </w:r>
            <w:proofErr w:type="gramEnd"/>
            <w:r>
              <w:rPr>
                <w:sz w:val="20"/>
                <w:szCs w:val="20"/>
              </w:rPr>
              <w:t xml:space="preserve"> no completion of primary outcome amongst those who remained in the study) higher in ‘lower cognitive score’ trial (24.4%) than in ‘higher cognitive score’ trial (16.1%)</w:t>
            </w:r>
          </w:p>
        </w:tc>
        <w:tc>
          <w:tcPr>
            <w:tcW w:w="4252" w:type="dxa"/>
            <w:tcBorders>
              <w:top w:val="nil"/>
            </w:tcBorders>
          </w:tcPr>
          <w:p w14:paraId="4DDF5C64" w14:textId="77777777" w:rsidR="0032647F" w:rsidRDefault="0032647F" w:rsidP="00393AE3">
            <w:pPr>
              <w:rPr>
                <w:sz w:val="20"/>
                <w:szCs w:val="20"/>
              </w:rPr>
            </w:pPr>
            <w:r>
              <w:rPr>
                <w:sz w:val="20"/>
                <w:szCs w:val="20"/>
              </w:rPr>
              <w:t>Confirms need for 730-740 GP practices.</w:t>
            </w:r>
          </w:p>
          <w:p w14:paraId="0CE83D73" w14:textId="77777777" w:rsidR="0032647F" w:rsidRDefault="0032647F" w:rsidP="00393AE3">
            <w:pPr>
              <w:rPr>
                <w:sz w:val="20"/>
                <w:szCs w:val="20"/>
              </w:rPr>
            </w:pPr>
          </w:p>
          <w:p w14:paraId="448A2571" w14:textId="77777777" w:rsidR="0032647F" w:rsidRDefault="0032647F" w:rsidP="00393AE3">
            <w:pPr>
              <w:rPr>
                <w:sz w:val="20"/>
                <w:szCs w:val="20"/>
              </w:rPr>
            </w:pPr>
            <w:r>
              <w:rPr>
                <w:sz w:val="20"/>
                <w:szCs w:val="20"/>
              </w:rPr>
              <w:t>A</w:t>
            </w:r>
            <w:r w:rsidRPr="00830520">
              <w:rPr>
                <w:sz w:val="20"/>
                <w:szCs w:val="20"/>
              </w:rPr>
              <w:t>mendments to ensure: 1) clear to participants they could withdraw from use of the intervention without leaving the trial; and 2) participants could more easily self-action withdrawal via the website.</w:t>
            </w:r>
          </w:p>
          <w:p w14:paraId="02CB3087" w14:textId="77777777" w:rsidR="0032647F" w:rsidRDefault="0032647F" w:rsidP="00393AE3">
            <w:pPr>
              <w:rPr>
                <w:sz w:val="20"/>
                <w:szCs w:val="20"/>
              </w:rPr>
            </w:pPr>
          </w:p>
          <w:p w14:paraId="481161AA" w14:textId="77777777" w:rsidR="0032647F" w:rsidRPr="007D77FF" w:rsidRDefault="0032647F" w:rsidP="00393AE3">
            <w:pPr>
              <w:rPr>
                <w:sz w:val="20"/>
                <w:szCs w:val="20"/>
              </w:rPr>
            </w:pPr>
            <w:r>
              <w:rPr>
                <w:sz w:val="20"/>
                <w:szCs w:val="20"/>
              </w:rPr>
              <w:t>Changes to follow-up materials to facilitate completion of primary outcome online documented in Table 5.</w:t>
            </w:r>
          </w:p>
        </w:tc>
      </w:tr>
    </w:tbl>
    <w:p w14:paraId="643D4ED8" w14:textId="77777777" w:rsidR="0003167C" w:rsidRDefault="0003167C" w:rsidP="002E2B87"/>
    <w:p w14:paraId="5DBE6E22" w14:textId="77777777" w:rsidR="0003167C" w:rsidRDefault="0003167C" w:rsidP="002E2B87"/>
    <w:p w14:paraId="5DC996C6" w14:textId="77777777" w:rsidR="0003167C" w:rsidRDefault="0003167C" w:rsidP="002E2B87"/>
    <w:p w14:paraId="2CA4141E" w14:textId="77777777" w:rsidR="0003167C" w:rsidRDefault="0003167C" w:rsidP="002E2B87"/>
    <w:p w14:paraId="1B077F69" w14:textId="77777777" w:rsidR="0003167C" w:rsidRDefault="0003167C" w:rsidP="002E2B87"/>
    <w:p w14:paraId="301CE97C" w14:textId="77777777" w:rsidR="0003167C" w:rsidRDefault="0003167C" w:rsidP="002E2B87"/>
    <w:p w14:paraId="15EABA09" w14:textId="77777777" w:rsidR="0003167C" w:rsidRDefault="0003167C" w:rsidP="002E2B87"/>
    <w:p w14:paraId="4E057BE6" w14:textId="77777777" w:rsidR="0003167C" w:rsidRDefault="0003167C" w:rsidP="002E2B87"/>
    <w:p w14:paraId="16E757EA" w14:textId="77777777" w:rsidR="0003167C" w:rsidRDefault="0003167C" w:rsidP="002E2B87"/>
    <w:p w14:paraId="447B122E" w14:textId="77777777" w:rsidR="0003167C" w:rsidRDefault="0003167C" w:rsidP="002E2B87"/>
    <w:p w14:paraId="70F0FDEC" w14:textId="77777777" w:rsidR="0003167C" w:rsidRDefault="0003167C" w:rsidP="002E2B87"/>
    <w:p w14:paraId="0422FBDA" w14:textId="77777777" w:rsidR="0003167C" w:rsidRDefault="0003167C" w:rsidP="002E2B87"/>
    <w:p w14:paraId="0FCEA07A" w14:textId="77777777" w:rsidR="0003167C" w:rsidRDefault="0003167C" w:rsidP="002E2B87"/>
    <w:p w14:paraId="64CACA1D" w14:textId="77777777" w:rsidR="0003167C" w:rsidRDefault="0003167C" w:rsidP="002E2B87"/>
    <w:p w14:paraId="12AD242C" w14:textId="77777777" w:rsidR="0003167C" w:rsidRDefault="0003167C" w:rsidP="002E2B87"/>
    <w:p w14:paraId="2A8E0399" w14:textId="77777777" w:rsidR="0003167C" w:rsidRDefault="0003167C" w:rsidP="002E2B87"/>
    <w:p w14:paraId="423BAAFD" w14:textId="77777777" w:rsidR="0003167C" w:rsidRDefault="0003167C" w:rsidP="002E2B87"/>
    <w:p w14:paraId="68AA8B23" w14:textId="77777777" w:rsidR="0003167C" w:rsidRDefault="0003167C" w:rsidP="002E2B87"/>
    <w:p w14:paraId="2B4327C5" w14:textId="458DD873" w:rsidR="00707C2E" w:rsidRDefault="0003167C" w:rsidP="0003167C">
      <w:pPr>
        <w:pStyle w:val="Heading2"/>
      </w:pPr>
      <w:r>
        <w:lastRenderedPageBreak/>
        <w:t>Supplementary Materials</w:t>
      </w:r>
      <w:r w:rsidR="00840C96">
        <w:fldChar w:fldCharType="begin"/>
      </w:r>
      <w:r w:rsidR="00840C96">
        <w:instrText xml:space="preserve"> ADDIN </w:instrText>
      </w:r>
      <w:r w:rsidR="00840C96">
        <w:fldChar w:fldCharType="end"/>
      </w:r>
    </w:p>
    <w:sectPr w:rsidR="00707C2E">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F1C62" w14:textId="77777777" w:rsidR="009047A3" w:rsidRDefault="009047A3" w:rsidP="00421B01">
      <w:pPr>
        <w:spacing w:after="0" w:line="240" w:lineRule="auto"/>
      </w:pPr>
      <w:r>
        <w:separator/>
      </w:r>
    </w:p>
  </w:endnote>
  <w:endnote w:type="continuationSeparator" w:id="0">
    <w:p w14:paraId="1C9610C9" w14:textId="77777777" w:rsidR="009047A3" w:rsidRDefault="009047A3" w:rsidP="00421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944023"/>
      <w:docPartObj>
        <w:docPartGallery w:val="Page Numbers (Bottom of Page)"/>
        <w:docPartUnique/>
      </w:docPartObj>
    </w:sdtPr>
    <w:sdtEndPr>
      <w:rPr>
        <w:noProof/>
      </w:rPr>
    </w:sdtEndPr>
    <w:sdtContent>
      <w:p w14:paraId="1AE65D8B" w14:textId="06FAE6CF" w:rsidR="00A1212F" w:rsidRDefault="00A1212F">
        <w:pPr>
          <w:pStyle w:val="Footer"/>
          <w:jc w:val="right"/>
        </w:pPr>
        <w:r>
          <w:fldChar w:fldCharType="begin"/>
        </w:r>
        <w:r>
          <w:instrText xml:space="preserve"> PAGE   \* MERGEFORMAT </w:instrText>
        </w:r>
        <w:r>
          <w:fldChar w:fldCharType="separate"/>
        </w:r>
        <w:r w:rsidR="00E44E85">
          <w:rPr>
            <w:noProof/>
          </w:rPr>
          <w:t>15</w:t>
        </w:r>
        <w:r>
          <w:rPr>
            <w:noProof/>
          </w:rPr>
          <w:fldChar w:fldCharType="end"/>
        </w:r>
      </w:p>
    </w:sdtContent>
  </w:sdt>
  <w:p w14:paraId="2D71EF41" w14:textId="77777777" w:rsidR="00A1212F" w:rsidRDefault="00A12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D3964" w14:textId="77777777" w:rsidR="009047A3" w:rsidRDefault="009047A3" w:rsidP="00421B01">
      <w:pPr>
        <w:spacing w:after="0" w:line="240" w:lineRule="auto"/>
      </w:pPr>
      <w:r>
        <w:separator/>
      </w:r>
    </w:p>
  </w:footnote>
  <w:footnote w:type="continuationSeparator" w:id="0">
    <w:p w14:paraId="7E5BC59A" w14:textId="77777777" w:rsidR="009047A3" w:rsidRDefault="009047A3" w:rsidP="00421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27D7"/>
    <w:multiLevelType w:val="hybridMultilevel"/>
    <w:tmpl w:val="3814E6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11A32"/>
    <w:multiLevelType w:val="hybridMultilevel"/>
    <w:tmpl w:val="2D882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C06130"/>
    <w:multiLevelType w:val="hybridMultilevel"/>
    <w:tmpl w:val="DBF8778A"/>
    <w:lvl w:ilvl="0" w:tplc="081C8820">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2C4175E"/>
    <w:multiLevelType w:val="hybridMultilevel"/>
    <w:tmpl w:val="3552F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FB2862"/>
    <w:multiLevelType w:val="hybridMultilevel"/>
    <w:tmpl w:val="06B4A738"/>
    <w:lvl w:ilvl="0" w:tplc="C0D41EFC">
      <w:start w:val="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92278"/>
    <w:multiLevelType w:val="hybridMultilevel"/>
    <w:tmpl w:val="1EAAE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4574C7"/>
    <w:multiLevelType w:val="hybridMultilevel"/>
    <w:tmpl w:val="2BAA97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91060B"/>
    <w:multiLevelType w:val="hybridMultilevel"/>
    <w:tmpl w:val="EF3C7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97AF6"/>
    <w:multiLevelType w:val="hybridMultilevel"/>
    <w:tmpl w:val="E70C7CBA"/>
    <w:lvl w:ilvl="0" w:tplc="D0CA55FA">
      <w:start w:val="1"/>
      <w:numFmt w:val="decimal"/>
      <w:lvlText w:val="Objective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E372EC"/>
    <w:multiLevelType w:val="hybridMultilevel"/>
    <w:tmpl w:val="FABEE8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556735"/>
    <w:multiLevelType w:val="hybridMultilevel"/>
    <w:tmpl w:val="6624CB66"/>
    <w:lvl w:ilvl="0" w:tplc="67267D18">
      <w:start w:val="27"/>
      <w:numFmt w:val="bullet"/>
      <w:lvlText w:val="-"/>
      <w:lvlJc w:val="left"/>
      <w:pPr>
        <w:ind w:left="410" w:hanging="360"/>
      </w:pPr>
      <w:rPr>
        <w:rFonts w:ascii="Calibri" w:eastAsiaTheme="minorHAnsi"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start w:val="1"/>
      <w:numFmt w:val="bullet"/>
      <w:lvlText w:val=""/>
      <w:lvlJc w:val="left"/>
      <w:pPr>
        <w:ind w:left="1850" w:hanging="360"/>
      </w:pPr>
      <w:rPr>
        <w:rFonts w:ascii="Wingdings" w:hAnsi="Wingdings" w:hint="default"/>
      </w:rPr>
    </w:lvl>
    <w:lvl w:ilvl="3" w:tplc="08090001">
      <w:start w:val="1"/>
      <w:numFmt w:val="bullet"/>
      <w:lvlText w:val=""/>
      <w:lvlJc w:val="left"/>
      <w:pPr>
        <w:ind w:left="2570" w:hanging="360"/>
      </w:pPr>
      <w:rPr>
        <w:rFonts w:ascii="Symbol" w:hAnsi="Symbol" w:hint="default"/>
      </w:rPr>
    </w:lvl>
    <w:lvl w:ilvl="4" w:tplc="08090003">
      <w:start w:val="1"/>
      <w:numFmt w:val="bullet"/>
      <w:lvlText w:val="o"/>
      <w:lvlJc w:val="left"/>
      <w:pPr>
        <w:ind w:left="3290" w:hanging="360"/>
      </w:pPr>
      <w:rPr>
        <w:rFonts w:ascii="Courier New" w:hAnsi="Courier New" w:cs="Courier New" w:hint="default"/>
      </w:rPr>
    </w:lvl>
    <w:lvl w:ilvl="5" w:tplc="08090005">
      <w:start w:val="1"/>
      <w:numFmt w:val="bullet"/>
      <w:lvlText w:val=""/>
      <w:lvlJc w:val="left"/>
      <w:pPr>
        <w:ind w:left="4010" w:hanging="360"/>
      </w:pPr>
      <w:rPr>
        <w:rFonts w:ascii="Wingdings" w:hAnsi="Wingdings" w:hint="default"/>
      </w:rPr>
    </w:lvl>
    <w:lvl w:ilvl="6" w:tplc="08090001">
      <w:start w:val="1"/>
      <w:numFmt w:val="bullet"/>
      <w:lvlText w:val=""/>
      <w:lvlJc w:val="left"/>
      <w:pPr>
        <w:ind w:left="4730" w:hanging="360"/>
      </w:pPr>
      <w:rPr>
        <w:rFonts w:ascii="Symbol" w:hAnsi="Symbol" w:hint="default"/>
      </w:rPr>
    </w:lvl>
    <w:lvl w:ilvl="7" w:tplc="08090003">
      <w:start w:val="1"/>
      <w:numFmt w:val="bullet"/>
      <w:lvlText w:val="o"/>
      <w:lvlJc w:val="left"/>
      <w:pPr>
        <w:ind w:left="5450" w:hanging="360"/>
      </w:pPr>
      <w:rPr>
        <w:rFonts w:ascii="Courier New" w:hAnsi="Courier New" w:cs="Courier New" w:hint="default"/>
      </w:rPr>
    </w:lvl>
    <w:lvl w:ilvl="8" w:tplc="08090005">
      <w:start w:val="1"/>
      <w:numFmt w:val="bullet"/>
      <w:lvlText w:val=""/>
      <w:lvlJc w:val="left"/>
      <w:pPr>
        <w:ind w:left="6170" w:hanging="360"/>
      </w:pPr>
      <w:rPr>
        <w:rFonts w:ascii="Wingdings" w:hAnsi="Wingdings" w:hint="default"/>
      </w:rPr>
    </w:lvl>
  </w:abstractNum>
  <w:abstractNum w:abstractNumId="11" w15:restartNumberingAfterBreak="0">
    <w:nsid w:val="2D5F490B"/>
    <w:multiLevelType w:val="hybridMultilevel"/>
    <w:tmpl w:val="1576C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465406"/>
    <w:multiLevelType w:val="hybridMultilevel"/>
    <w:tmpl w:val="84A2A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075B7F"/>
    <w:multiLevelType w:val="hybridMultilevel"/>
    <w:tmpl w:val="DD606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C13A24"/>
    <w:multiLevelType w:val="hybridMultilevel"/>
    <w:tmpl w:val="92286F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E77BB0"/>
    <w:multiLevelType w:val="hybridMultilevel"/>
    <w:tmpl w:val="A5ECDE16"/>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652AB8"/>
    <w:multiLevelType w:val="hybridMultilevel"/>
    <w:tmpl w:val="34B69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88560B"/>
    <w:multiLevelType w:val="hybridMultilevel"/>
    <w:tmpl w:val="D5B659D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35D87"/>
    <w:multiLevelType w:val="hybridMultilevel"/>
    <w:tmpl w:val="795C2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88574D"/>
    <w:multiLevelType w:val="hybridMultilevel"/>
    <w:tmpl w:val="EABA7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8A322F"/>
    <w:multiLevelType w:val="hybridMultilevel"/>
    <w:tmpl w:val="6DE6779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F11324"/>
    <w:multiLevelType w:val="hybridMultilevel"/>
    <w:tmpl w:val="67F8FAFC"/>
    <w:lvl w:ilvl="0" w:tplc="F27E59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1D178D"/>
    <w:multiLevelType w:val="hybridMultilevel"/>
    <w:tmpl w:val="FAE031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D5D1FF2"/>
    <w:multiLevelType w:val="hybridMultilevel"/>
    <w:tmpl w:val="74321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3014C3"/>
    <w:multiLevelType w:val="hybridMultilevel"/>
    <w:tmpl w:val="8228E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AE35EB"/>
    <w:multiLevelType w:val="hybridMultilevel"/>
    <w:tmpl w:val="7A0EF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184857"/>
    <w:multiLevelType w:val="hybridMultilevel"/>
    <w:tmpl w:val="0B7E2496"/>
    <w:lvl w:ilvl="0" w:tplc="7E54D10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FD4785"/>
    <w:multiLevelType w:val="hybridMultilevel"/>
    <w:tmpl w:val="C4B4D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95135F"/>
    <w:multiLevelType w:val="hybridMultilevel"/>
    <w:tmpl w:val="D38667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F002EF"/>
    <w:multiLevelType w:val="hybridMultilevel"/>
    <w:tmpl w:val="411081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8C62EB"/>
    <w:multiLevelType w:val="hybridMultilevel"/>
    <w:tmpl w:val="7DC44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83E2F2F"/>
    <w:multiLevelType w:val="hybridMultilevel"/>
    <w:tmpl w:val="A56CD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9AC1C8F"/>
    <w:multiLevelType w:val="hybridMultilevel"/>
    <w:tmpl w:val="B0482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D5F6803"/>
    <w:multiLevelType w:val="hybridMultilevel"/>
    <w:tmpl w:val="7E5C1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17"/>
  </w:num>
  <w:num w:numId="3">
    <w:abstractNumId w:val="0"/>
  </w:num>
  <w:num w:numId="4">
    <w:abstractNumId w:val="28"/>
  </w:num>
  <w:num w:numId="5">
    <w:abstractNumId w:val="5"/>
  </w:num>
  <w:num w:numId="6">
    <w:abstractNumId w:val="6"/>
  </w:num>
  <w:num w:numId="7">
    <w:abstractNumId w:val="15"/>
  </w:num>
  <w:num w:numId="8">
    <w:abstractNumId w:val="3"/>
  </w:num>
  <w:num w:numId="9">
    <w:abstractNumId w:val="24"/>
  </w:num>
  <w:num w:numId="10">
    <w:abstractNumId w:val="19"/>
  </w:num>
  <w:num w:numId="11">
    <w:abstractNumId w:val="33"/>
  </w:num>
  <w:num w:numId="12">
    <w:abstractNumId w:val="31"/>
  </w:num>
  <w:num w:numId="13">
    <w:abstractNumId w:val="14"/>
  </w:num>
  <w:num w:numId="14">
    <w:abstractNumId w:val="2"/>
  </w:num>
  <w:num w:numId="15">
    <w:abstractNumId w:val="10"/>
  </w:num>
  <w:num w:numId="16">
    <w:abstractNumId w:val="2"/>
  </w:num>
  <w:num w:numId="17">
    <w:abstractNumId w:val="12"/>
  </w:num>
  <w:num w:numId="18">
    <w:abstractNumId w:val="8"/>
  </w:num>
  <w:num w:numId="19">
    <w:abstractNumId w:val="29"/>
  </w:num>
  <w:num w:numId="20">
    <w:abstractNumId w:val="26"/>
  </w:num>
  <w:num w:numId="21">
    <w:abstractNumId w:val="21"/>
  </w:num>
  <w:num w:numId="22">
    <w:abstractNumId w:val="13"/>
  </w:num>
  <w:num w:numId="23">
    <w:abstractNumId w:val="1"/>
  </w:num>
  <w:num w:numId="24">
    <w:abstractNumId w:val="30"/>
  </w:num>
  <w:num w:numId="25">
    <w:abstractNumId w:val="4"/>
  </w:num>
  <w:num w:numId="26">
    <w:abstractNumId w:val="23"/>
  </w:num>
  <w:num w:numId="27">
    <w:abstractNumId w:val="11"/>
  </w:num>
  <w:num w:numId="28">
    <w:abstractNumId w:val="22"/>
  </w:num>
  <w:num w:numId="29">
    <w:abstractNumId w:val="7"/>
  </w:num>
  <w:num w:numId="30">
    <w:abstractNumId w:val="27"/>
  </w:num>
  <w:num w:numId="31">
    <w:abstractNumId w:val="20"/>
  </w:num>
  <w:num w:numId="32">
    <w:abstractNumId w:val="32"/>
  </w:num>
  <w:num w:numId="33">
    <w:abstractNumId w:val="18"/>
  </w:num>
  <w:num w:numId="34">
    <w:abstractNumId w:val="25"/>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w0td5ste5fsve5z0txxs93zzx22atvpd9w&quot;&gt;RECON-Converted&lt;record-ids&gt;&lt;item&gt;16&lt;/item&gt;&lt;item&gt;54&lt;/item&gt;&lt;item&gt;55&lt;/item&gt;&lt;item&gt;262&lt;/item&gt;&lt;item&gt;263&lt;/item&gt;&lt;item&gt;265&lt;/item&gt;&lt;item&gt;268&lt;/item&gt;&lt;item&gt;269&lt;/item&gt;&lt;item&gt;271&lt;/item&gt;&lt;item&gt;272&lt;/item&gt;&lt;item&gt;273&lt;/item&gt;&lt;item&gt;274&lt;/item&gt;&lt;item&gt;275&lt;/item&gt;&lt;item&gt;277&lt;/item&gt;&lt;item&gt;278&lt;/item&gt;&lt;item&gt;280&lt;/item&gt;&lt;item&gt;283&lt;/item&gt;&lt;item&gt;284&lt;/item&gt;&lt;item&gt;288&lt;/item&gt;&lt;item&gt;290&lt;/item&gt;&lt;item&gt;291&lt;/item&gt;&lt;item&gt;292&lt;/item&gt;&lt;item&gt;293&lt;/item&gt;&lt;item&gt;295&lt;/item&gt;&lt;item&gt;297&lt;/item&gt;&lt;item&gt;304&lt;/item&gt;&lt;item&gt;307&lt;/item&gt;&lt;item&gt;308&lt;/item&gt;&lt;item&gt;309&lt;/item&gt;&lt;item&gt;312&lt;/item&gt;&lt;item&gt;313&lt;/item&gt;&lt;item&gt;314&lt;/item&gt;&lt;item&gt;315&lt;/item&gt;&lt;item&gt;316&lt;/item&gt;&lt;/record-ids&gt;&lt;/item&gt;&lt;/Libraries&gt;"/>
  </w:docVars>
  <w:rsids>
    <w:rsidRoot w:val="00707C2E"/>
    <w:rsid w:val="00000E27"/>
    <w:rsid w:val="00001DE1"/>
    <w:rsid w:val="00002C5C"/>
    <w:rsid w:val="00003785"/>
    <w:rsid w:val="00004A14"/>
    <w:rsid w:val="00005BFB"/>
    <w:rsid w:val="0000654E"/>
    <w:rsid w:val="00006613"/>
    <w:rsid w:val="00010223"/>
    <w:rsid w:val="000104C3"/>
    <w:rsid w:val="00011AF6"/>
    <w:rsid w:val="000122E1"/>
    <w:rsid w:val="00013753"/>
    <w:rsid w:val="00013ACF"/>
    <w:rsid w:val="00013BAE"/>
    <w:rsid w:val="00014A17"/>
    <w:rsid w:val="00015B2C"/>
    <w:rsid w:val="00015FB4"/>
    <w:rsid w:val="0001650A"/>
    <w:rsid w:val="00016656"/>
    <w:rsid w:val="0001729A"/>
    <w:rsid w:val="00020646"/>
    <w:rsid w:val="00020AF7"/>
    <w:rsid w:val="00021841"/>
    <w:rsid w:val="0002267C"/>
    <w:rsid w:val="0002376F"/>
    <w:rsid w:val="00023A6B"/>
    <w:rsid w:val="00023F42"/>
    <w:rsid w:val="00024269"/>
    <w:rsid w:val="00024A24"/>
    <w:rsid w:val="00025103"/>
    <w:rsid w:val="00025605"/>
    <w:rsid w:val="0002594E"/>
    <w:rsid w:val="00025FE7"/>
    <w:rsid w:val="000275D7"/>
    <w:rsid w:val="000278C8"/>
    <w:rsid w:val="00030FC2"/>
    <w:rsid w:val="00031005"/>
    <w:rsid w:val="0003167C"/>
    <w:rsid w:val="000317E6"/>
    <w:rsid w:val="00031E9D"/>
    <w:rsid w:val="00031F5D"/>
    <w:rsid w:val="00032955"/>
    <w:rsid w:val="00032D83"/>
    <w:rsid w:val="0003355B"/>
    <w:rsid w:val="00034ED1"/>
    <w:rsid w:val="00035B95"/>
    <w:rsid w:val="00035CAF"/>
    <w:rsid w:val="00040ED7"/>
    <w:rsid w:val="00041DCB"/>
    <w:rsid w:val="00044501"/>
    <w:rsid w:val="00045D9C"/>
    <w:rsid w:val="00047456"/>
    <w:rsid w:val="00050DD3"/>
    <w:rsid w:val="00050F2F"/>
    <w:rsid w:val="00050F57"/>
    <w:rsid w:val="0005147E"/>
    <w:rsid w:val="00051671"/>
    <w:rsid w:val="00051C8D"/>
    <w:rsid w:val="00051FB9"/>
    <w:rsid w:val="00052110"/>
    <w:rsid w:val="00053E02"/>
    <w:rsid w:val="00053F2B"/>
    <w:rsid w:val="0005406E"/>
    <w:rsid w:val="00054BC1"/>
    <w:rsid w:val="00055C72"/>
    <w:rsid w:val="00056A4B"/>
    <w:rsid w:val="0005714C"/>
    <w:rsid w:val="000576CB"/>
    <w:rsid w:val="0005770D"/>
    <w:rsid w:val="00062049"/>
    <w:rsid w:val="0006210F"/>
    <w:rsid w:val="0006277F"/>
    <w:rsid w:val="00062950"/>
    <w:rsid w:val="000646D8"/>
    <w:rsid w:val="00064723"/>
    <w:rsid w:val="00064A87"/>
    <w:rsid w:val="00065209"/>
    <w:rsid w:val="000655A4"/>
    <w:rsid w:val="00065A4F"/>
    <w:rsid w:val="0006643E"/>
    <w:rsid w:val="0006763D"/>
    <w:rsid w:val="00067F6F"/>
    <w:rsid w:val="0007011C"/>
    <w:rsid w:val="00070363"/>
    <w:rsid w:val="00070423"/>
    <w:rsid w:val="000705CD"/>
    <w:rsid w:val="0007269A"/>
    <w:rsid w:val="000730AA"/>
    <w:rsid w:val="00073734"/>
    <w:rsid w:val="0007479E"/>
    <w:rsid w:val="00074D48"/>
    <w:rsid w:val="000767AB"/>
    <w:rsid w:val="0008052F"/>
    <w:rsid w:val="000805F2"/>
    <w:rsid w:val="00082199"/>
    <w:rsid w:val="00082FBD"/>
    <w:rsid w:val="00083126"/>
    <w:rsid w:val="00083481"/>
    <w:rsid w:val="00084B1C"/>
    <w:rsid w:val="00086A1A"/>
    <w:rsid w:val="00086C61"/>
    <w:rsid w:val="000875DF"/>
    <w:rsid w:val="00087799"/>
    <w:rsid w:val="00090128"/>
    <w:rsid w:val="000907E8"/>
    <w:rsid w:val="000910DD"/>
    <w:rsid w:val="000916FD"/>
    <w:rsid w:val="00092678"/>
    <w:rsid w:val="00093932"/>
    <w:rsid w:val="00093B20"/>
    <w:rsid w:val="00093C55"/>
    <w:rsid w:val="00094154"/>
    <w:rsid w:val="000942ED"/>
    <w:rsid w:val="000949AC"/>
    <w:rsid w:val="00094AE1"/>
    <w:rsid w:val="00096972"/>
    <w:rsid w:val="00097137"/>
    <w:rsid w:val="000A0073"/>
    <w:rsid w:val="000A04DF"/>
    <w:rsid w:val="000A1883"/>
    <w:rsid w:val="000A2FAB"/>
    <w:rsid w:val="000A37E1"/>
    <w:rsid w:val="000A44D4"/>
    <w:rsid w:val="000A4DBB"/>
    <w:rsid w:val="000A6754"/>
    <w:rsid w:val="000A6785"/>
    <w:rsid w:val="000A6D19"/>
    <w:rsid w:val="000A71CD"/>
    <w:rsid w:val="000B09B7"/>
    <w:rsid w:val="000B1A7A"/>
    <w:rsid w:val="000B21E3"/>
    <w:rsid w:val="000B23AC"/>
    <w:rsid w:val="000B364C"/>
    <w:rsid w:val="000B49F5"/>
    <w:rsid w:val="000B4DC3"/>
    <w:rsid w:val="000B5A3C"/>
    <w:rsid w:val="000B5E7E"/>
    <w:rsid w:val="000B60D3"/>
    <w:rsid w:val="000B62BE"/>
    <w:rsid w:val="000B6D57"/>
    <w:rsid w:val="000B7511"/>
    <w:rsid w:val="000B79D4"/>
    <w:rsid w:val="000C1B28"/>
    <w:rsid w:val="000C1EB6"/>
    <w:rsid w:val="000C20DA"/>
    <w:rsid w:val="000C2725"/>
    <w:rsid w:val="000C39BE"/>
    <w:rsid w:val="000C4A3D"/>
    <w:rsid w:val="000C63E6"/>
    <w:rsid w:val="000C67EE"/>
    <w:rsid w:val="000C6E3C"/>
    <w:rsid w:val="000C7600"/>
    <w:rsid w:val="000C76F8"/>
    <w:rsid w:val="000C7913"/>
    <w:rsid w:val="000D1029"/>
    <w:rsid w:val="000D2210"/>
    <w:rsid w:val="000D2DAC"/>
    <w:rsid w:val="000D2DDA"/>
    <w:rsid w:val="000D324C"/>
    <w:rsid w:val="000D3B2C"/>
    <w:rsid w:val="000D5021"/>
    <w:rsid w:val="000D508E"/>
    <w:rsid w:val="000D529B"/>
    <w:rsid w:val="000D5785"/>
    <w:rsid w:val="000D6185"/>
    <w:rsid w:val="000D65DF"/>
    <w:rsid w:val="000E1584"/>
    <w:rsid w:val="000E175E"/>
    <w:rsid w:val="000E1AAB"/>
    <w:rsid w:val="000E3029"/>
    <w:rsid w:val="000E4954"/>
    <w:rsid w:val="000E656F"/>
    <w:rsid w:val="000E7129"/>
    <w:rsid w:val="000F08FC"/>
    <w:rsid w:val="000F0B02"/>
    <w:rsid w:val="000F2952"/>
    <w:rsid w:val="000F2DE4"/>
    <w:rsid w:val="000F2FD3"/>
    <w:rsid w:val="000F3555"/>
    <w:rsid w:val="000F458C"/>
    <w:rsid w:val="000F5DF1"/>
    <w:rsid w:val="000F5F9E"/>
    <w:rsid w:val="000F5FA4"/>
    <w:rsid w:val="000F75DF"/>
    <w:rsid w:val="000F774D"/>
    <w:rsid w:val="000F79D7"/>
    <w:rsid w:val="000F7A7F"/>
    <w:rsid w:val="00100162"/>
    <w:rsid w:val="00101D44"/>
    <w:rsid w:val="0010254B"/>
    <w:rsid w:val="00102F69"/>
    <w:rsid w:val="00103E3D"/>
    <w:rsid w:val="00105DAF"/>
    <w:rsid w:val="001078F0"/>
    <w:rsid w:val="001079E2"/>
    <w:rsid w:val="00107D7B"/>
    <w:rsid w:val="00110753"/>
    <w:rsid w:val="00111C58"/>
    <w:rsid w:val="001126BB"/>
    <w:rsid w:val="001129EB"/>
    <w:rsid w:val="00112F44"/>
    <w:rsid w:val="00113E11"/>
    <w:rsid w:val="00113F89"/>
    <w:rsid w:val="00114EB0"/>
    <w:rsid w:val="00114F85"/>
    <w:rsid w:val="0011510E"/>
    <w:rsid w:val="001158A3"/>
    <w:rsid w:val="00115931"/>
    <w:rsid w:val="001168DD"/>
    <w:rsid w:val="00120A29"/>
    <w:rsid w:val="00121EE7"/>
    <w:rsid w:val="00122559"/>
    <w:rsid w:val="00123367"/>
    <w:rsid w:val="0012515A"/>
    <w:rsid w:val="00125CB5"/>
    <w:rsid w:val="00126606"/>
    <w:rsid w:val="001270F3"/>
    <w:rsid w:val="00127B6C"/>
    <w:rsid w:val="00130597"/>
    <w:rsid w:val="001305A9"/>
    <w:rsid w:val="00130A8D"/>
    <w:rsid w:val="00131667"/>
    <w:rsid w:val="001316E8"/>
    <w:rsid w:val="00131C2F"/>
    <w:rsid w:val="00132802"/>
    <w:rsid w:val="00132CE1"/>
    <w:rsid w:val="00132F3B"/>
    <w:rsid w:val="001338B1"/>
    <w:rsid w:val="00133B31"/>
    <w:rsid w:val="0013505D"/>
    <w:rsid w:val="0013599F"/>
    <w:rsid w:val="001362F7"/>
    <w:rsid w:val="00136C26"/>
    <w:rsid w:val="00137B79"/>
    <w:rsid w:val="00137D25"/>
    <w:rsid w:val="001405A8"/>
    <w:rsid w:val="0014065E"/>
    <w:rsid w:val="001406C5"/>
    <w:rsid w:val="001410AF"/>
    <w:rsid w:val="00141C4F"/>
    <w:rsid w:val="00142469"/>
    <w:rsid w:val="00143284"/>
    <w:rsid w:val="00143555"/>
    <w:rsid w:val="001448F8"/>
    <w:rsid w:val="00145594"/>
    <w:rsid w:val="001467ED"/>
    <w:rsid w:val="00147553"/>
    <w:rsid w:val="001504A9"/>
    <w:rsid w:val="001513B6"/>
    <w:rsid w:val="00151675"/>
    <w:rsid w:val="00152AA7"/>
    <w:rsid w:val="00154689"/>
    <w:rsid w:val="00154E57"/>
    <w:rsid w:val="001560DB"/>
    <w:rsid w:val="001561FD"/>
    <w:rsid w:val="0015708E"/>
    <w:rsid w:val="00157265"/>
    <w:rsid w:val="00157433"/>
    <w:rsid w:val="00157F08"/>
    <w:rsid w:val="0016039A"/>
    <w:rsid w:val="00160964"/>
    <w:rsid w:val="00161596"/>
    <w:rsid w:val="001616E1"/>
    <w:rsid w:val="00161768"/>
    <w:rsid w:val="0016200C"/>
    <w:rsid w:val="001621B9"/>
    <w:rsid w:val="001622EF"/>
    <w:rsid w:val="00164F03"/>
    <w:rsid w:val="001661D2"/>
    <w:rsid w:val="001663A9"/>
    <w:rsid w:val="001671F1"/>
    <w:rsid w:val="00167676"/>
    <w:rsid w:val="00167D14"/>
    <w:rsid w:val="001713BD"/>
    <w:rsid w:val="0017176A"/>
    <w:rsid w:val="00171813"/>
    <w:rsid w:val="001722DB"/>
    <w:rsid w:val="001726BA"/>
    <w:rsid w:val="0017299F"/>
    <w:rsid w:val="00172A59"/>
    <w:rsid w:val="00173219"/>
    <w:rsid w:val="00174937"/>
    <w:rsid w:val="00176368"/>
    <w:rsid w:val="00177798"/>
    <w:rsid w:val="001805DB"/>
    <w:rsid w:val="0018171F"/>
    <w:rsid w:val="00182510"/>
    <w:rsid w:val="00182EA7"/>
    <w:rsid w:val="00183075"/>
    <w:rsid w:val="00183080"/>
    <w:rsid w:val="00183F04"/>
    <w:rsid w:val="0018498D"/>
    <w:rsid w:val="001850AB"/>
    <w:rsid w:val="0018512B"/>
    <w:rsid w:val="00185C38"/>
    <w:rsid w:val="001862D3"/>
    <w:rsid w:val="001864AD"/>
    <w:rsid w:val="00186AEB"/>
    <w:rsid w:val="001872D7"/>
    <w:rsid w:val="00187F79"/>
    <w:rsid w:val="0019143D"/>
    <w:rsid w:val="001914A5"/>
    <w:rsid w:val="00191658"/>
    <w:rsid w:val="00191985"/>
    <w:rsid w:val="00191C0D"/>
    <w:rsid w:val="00192EA5"/>
    <w:rsid w:val="00193060"/>
    <w:rsid w:val="00193985"/>
    <w:rsid w:val="00194E89"/>
    <w:rsid w:val="00196C6F"/>
    <w:rsid w:val="001A1520"/>
    <w:rsid w:val="001A19E7"/>
    <w:rsid w:val="001A1B88"/>
    <w:rsid w:val="001A2467"/>
    <w:rsid w:val="001A3278"/>
    <w:rsid w:val="001A35BC"/>
    <w:rsid w:val="001A414C"/>
    <w:rsid w:val="001A52F0"/>
    <w:rsid w:val="001A57D1"/>
    <w:rsid w:val="001A7B14"/>
    <w:rsid w:val="001B091F"/>
    <w:rsid w:val="001B09E2"/>
    <w:rsid w:val="001B168D"/>
    <w:rsid w:val="001B3587"/>
    <w:rsid w:val="001B3F2F"/>
    <w:rsid w:val="001B3FAD"/>
    <w:rsid w:val="001B5A24"/>
    <w:rsid w:val="001B6768"/>
    <w:rsid w:val="001B6BE7"/>
    <w:rsid w:val="001B7408"/>
    <w:rsid w:val="001C0E67"/>
    <w:rsid w:val="001C13EA"/>
    <w:rsid w:val="001C1B76"/>
    <w:rsid w:val="001C2532"/>
    <w:rsid w:val="001C2EDF"/>
    <w:rsid w:val="001C2F0A"/>
    <w:rsid w:val="001C323A"/>
    <w:rsid w:val="001C4894"/>
    <w:rsid w:val="001C49C0"/>
    <w:rsid w:val="001C4B93"/>
    <w:rsid w:val="001C585E"/>
    <w:rsid w:val="001C5C68"/>
    <w:rsid w:val="001C5F3E"/>
    <w:rsid w:val="001D1035"/>
    <w:rsid w:val="001D17E6"/>
    <w:rsid w:val="001D1EC3"/>
    <w:rsid w:val="001D31D8"/>
    <w:rsid w:val="001D36E3"/>
    <w:rsid w:val="001D4780"/>
    <w:rsid w:val="001D68E0"/>
    <w:rsid w:val="001D7E21"/>
    <w:rsid w:val="001E03AD"/>
    <w:rsid w:val="001E0656"/>
    <w:rsid w:val="001E1135"/>
    <w:rsid w:val="001E1990"/>
    <w:rsid w:val="001E2042"/>
    <w:rsid w:val="001E2801"/>
    <w:rsid w:val="001E391D"/>
    <w:rsid w:val="001E3B15"/>
    <w:rsid w:val="001E4452"/>
    <w:rsid w:val="001E56E4"/>
    <w:rsid w:val="001E63ED"/>
    <w:rsid w:val="001E643C"/>
    <w:rsid w:val="001E6DEA"/>
    <w:rsid w:val="001E7681"/>
    <w:rsid w:val="001E7865"/>
    <w:rsid w:val="001F05AF"/>
    <w:rsid w:val="001F0B61"/>
    <w:rsid w:val="001F14BD"/>
    <w:rsid w:val="001F14EE"/>
    <w:rsid w:val="001F2099"/>
    <w:rsid w:val="001F2526"/>
    <w:rsid w:val="001F2A49"/>
    <w:rsid w:val="001F2E58"/>
    <w:rsid w:val="001F373A"/>
    <w:rsid w:val="001F449A"/>
    <w:rsid w:val="001F4599"/>
    <w:rsid w:val="001F6284"/>
    <w:rsid w:val="001F7591"/>
    <w:rsid w:val="001F7A54"/>
    <w:rsid w:val="001F7C29"/>
    <w:rsid w:val="001F7F1F"/>
    <w:rsid w:val="0020011C"/>
    <w:rsid w:val="00200860"/>
    <w:rsid w:val="00201779"/>
    <w:rsid w:val="0020194A"/>
    <w:rsid w:val="00201B2D"/>
    <w:rsid w:val="00201D1A"/>
    <w:rsid w:val="00201E74"/>
    <w:rsid w:val="002022F0"/>
    <w:rsid w:val="00202619"/>
    <w:rsid w:val="00202B79"/>
    <w:rsid w:val="00202BFE"/>
    <w:rsid w:val="002046AC"/>
    <w:rsid w:val="00204F7B"/>
    <w:rsid w:val="00205042"/>
    <w:rsid w:val="0020538D"/>
    <w:rsid w:val="00207B53"/>
    <w:rsid w:val="00207C2C"/>
    <w:rsid w:val="00210336"/>
    <w:rsid w:val="002104D0"/>
    <w:rsid w:val="00210E0C"/>
    <w:rsid w:val="00211453"/>
    <w:rsid w:val="00212923"/>
    <w:rsid w:val="0021319A"/>
    <w:rsid w:val="00213681"/>
    <w:rsid w:val="002141BB"/>
    <w:rsid w:val="00214B99"/>
    <w:rsid w:val="00214EB7"/>
    <w:rsid w:val="00215063"/>
    <w:rsid w:val="002152CC"/>
    <w:rsid w:val="00215A3A"/>
    <w:rsid w:val="00215C9E"/>
    <w:rsid w:val="00216B42"/>
    <w:rsid w:val="00217E73"/>
    <w:rsid w:val="0022187A"/>
    <w:rsid w:val="002225B0"/>
    <w:rsid w:val="00222AEE"/>
    <w:rsid w:val="00222B58"/>
    <w:rsid w:val="00223E9F"/>
    <w:rsid w:val="00225C24"/>
    <w:rsid w:val="002275CA"/>
    <w:rsid w:val="00227912"/>
    <w:rsid w:val="002300F7"/>
    <w:rsid w:val="00230494"/>
    <w:rsid w:val="00230FF8"/>
    <w:rsid w:val="00231783"/>
    <w:rsid w:val="00231DD9"/>
    <w:rsid w:val="002333BF"/>
    <w:rsid w:val="00233ED2"/>
    <w:rsid w:val="00233EDE"/>
    <w:rsid w:val="002357EC"/>
    <w:rsid w:val="002357F8"/>
    <w:rsid w:val="002360F2"/>
    <w:rsid w:val="002368DF"/>
    <w:rsid w:val="00236F3F"/>
    <w:rsid w:val="00240E4C"/>
    <w:rsid w:val="00240F87"/>
    <w:rsid w:val="002416FF"/>
    <w:rsid w:val="002418A0"/>
    <w:rsid w:val="002421C8"/>
    <w:rsid w:val="00243AC2"/>
    <w:rsid w:val="00244AB2"/>
    <w:rsid w:val="00244B0E"/>
    <w:rsid w:val="00245D16"/>
    <w:rsid w:val="0025041C"/>
    <w:rsid w:val="0025082A"/>
    <w:rsid w:val="00250B51"/>
    <w:rsid w:val="0025545A"/>
    <w:rsid w:val="00255DC8"/>
    <w:rsid w:val="00255F40"/>
    <w:rsid w:val="00256F6E"/>
    <w:rsid w:val="00257F05"/>
    <w:rsid w:val="00260736"/>
    <w:rsid w:val="00260DF6"/>
    <w:rsid w:val="00261B3E"/>
    <w:rsid w:val="0026219E"/>
    <w:rsid w:val="00262683"/>
    <w:rsid w:val="00262F4A"/>
    <w:rsid w:val="00264F54"/>
    <w:rsid w:val="00264FD8"/>
    <w:rsid w:val="00265B7F"/>
    <w:rsid w:val="002665F1"/>
    <w:rsid w:val="0026665E"/>
    <w:rsid w:val="00266703"/>
    <w:rsid w:val="00266F83"/>
    <w:rsid w:val="002673C8"/>
    <w:rsid w:val="00267E4C"/>
    <w:rsid w:val="002700CE"/>
    <w:rsid w:val="002700F0"/>
    <w:rsid w:val="00270AAC"/>
    <w:rsid w:val="00271128"/>
    <w:rsid w:val="00272C92"/>
    <w:rsid w:val="00273248"/>
    <w:rsid w:val="00273529"/>
    <w:rsid w:val="00273AC2"/>
    <w:rsid w:val="00274D01"/>
    <w:rsid w:val="002768DA"/>
    <w:rsid w:val="00276A69"/>
    <w:rsid w:val="00276C36"/>
    <w:rsid w:val="00276D69"/>
    <w:rsid w:val="002779D1"/>
    <w:rsid w:val="00277F6B"/>
    <w:rsid w:val="002800FE"/>
    <w:rsid w:val="00282264"/>
    <w:rsid w:val="002839EF"/>
    <w:rsid w:val="00283D04"/>
    <w:rsid w:val="00284232"/>
    <w:rsid w:val="002842B2"/>
    <w:rsid w:val="00284668"/>
    <w:rsid w:val="00286836"/>
    <w:rsid w:val="002875E5"/>
    <w:rsid w:val="00287C6E"/>
    <w:rsid w:val="00290563"/>
    <w:rsid w:val="00290F4A"/>
    <w:rsid w:val="00291F08"/>
    <w:rsid w:val="00292591"/>
    <w:rsid w:val="00292629"/>
    <w:rsid w:val="00293051"/>
    <w:rsid w:val="00293B78"/>
    <w:rsid w:val="0029476F"/>
    <w:rsid w:val="00295623"/>
    <w:rsid w:val="00296111"/>
    <w:rsid w:val="00297107"/>
    <w:rsid w:val="00297D25"/>
    <w:rsid w:val="002A121F"/>
    <w:rsid w:val="002A141A"/>
    <w:rsid w:val="002A2CB4"/>
    <w:rsid w:val="002A3ACD"/>
    <w:rsid w:val="002A5E69"/>
    <w:rsid w:val="002A5EEC"/>
    <w:rsid w:val="002A6580"/>
    <w:rsid w:val="002A68E1"/>
    <w:rsid w:val="002A6E1A"/>
    <w:rsid w:val="002A7E94"/>
    <w:rsid w:val="002B041A"/>
    <w:rsid w:val="002B049B"/>
    <w:rsid w:val="002B20F8"/>
    <w:rsid w:val="002B3427"/>
    <w:rsid w:val="002B5CB7"/>
    <w:rsid w:val="002B623C"/>
    <w:rsid w:val="002B70F6"/>
    <w:rsid w:val="002B719C"/>
    <w:rsid w:val="002B75A0"/>
    <w:rsid w:val="002C16CA"/>
    <w:rsid w:val="002C19B4"/>
    <w:rsid w:val="002C1BBF"/>
    <w:rsid w:val="002C3063"/>
    <w:rsid w:val="002C42BE"/>
    <w:rsid w:val="002C49F9"/>
    <w:rsid w:val="002C724A"/>
    <w:rsid w:val="002D0E44"/>
    <w:rsid w:val="002D18FF"/>
    <w:rsid w:val="002D1C2F"/>
    <w:rsid w:val="002D31C6"/>
    <w:rsid w:val="002D3B33"/>
    <w:rsid w:val="002D3B9C"/>
    <w:rsid w:val="002D3CBA"/>
    <w:rsid w:val="002D4D96"/>
    <w:rsid w:val="002D6C35"/>
    <w:rsid w:val="002D6C67"/>
    <w:rsid w:val="002D7D48"/>
    <w:rsid w:val="002D7E30"/>
    <w:rsid w:val="002E0126"/>
    <w:rsid w:val="002E0325"/>
    <w:rsid w:val="002E0F6A"/>
    <w:rsid w:val="002E1D10"/>
    <w:rsid w:val="002E1E77"/>
    <w:rsid w:val="002E2473"/>
    <w:rsid w:val="002E2498"/>
    <w:rsid w:val="002E2B24"/>
    <w:rsid w:val="002E2B3E"/>
    <w:rsid w:val="002E2B87"/>
    <w:rsid w:val="002E388D"/>
    <w:rsid w:val="002E3B65"/>
    <w:rsid w:val="002E4604"/>
    <w:rsid w:val="002E4E25"/>
    <w:rsid w:val="002F0174"/>
    <w:rsid w:val="002F051C"/>
    <w:rsid w:val="002F0EF1"/>
    <w:rsid w:val="002F1172"/>
    <w:rsid w:val="002F17AF"/>
    <w:rsid w:val="002F230C"/>
    <w:rsid w:val="002F3C15"/>
    <w:rsid w:val="002F433A"/>
    <w:rsid w:val="002F485E"/>
    <w:rsid w:val="002F4E53"/>
    <w:rsid w:val="002F5870"/>
    <w:rsid w:val="002F6D20"/>
    <w:rsid w:val="002F7A69"/>
    <w:rsid w:val="002F7BE2"/>
    <w:rsid w:val="00302278"/>
    <w:rsid w:val="00303804"/>
    <w:rsid w:val="00303FE9"/>
    <w:rsid w:val="00304A6B"/>
    <w:rsid w:val="00305129"/>
    <w:rsid w:val="00305491"/>
    <w:rsid w:val="003062BA"/>
    <w:rsid w:val="00306CD7"/>
    <w:rsid w:val="00306F13"/>
    <w:rsid w:val="003115DB"/>
    <w:rsid w:val="00312467"/>
    <w:rsid w:val="00313206"/>
    <w:rsid w:val="00313C82"/>
    <w:rsid w:val="003142D3"/>
    <w:rsid w:val="00314CC0"/>
    <w:rsid w:val="00315537"/>
    <w:rsid w:val="00315767"/>
    <w:rsid w:val="00316710"/>
    <w:rsid w:val="003170CB"/>
    <w:rsid w:val="00317697"/>
    <w:rsid w:val="003211A9"/>
    <w:rsid w:val="00321607"/>
    <w:rsid w:val="003219A4"/>
    <w:rsid w:val="00322D13"/>
    <w:rsid w:val="0032301E"/>
    <w:rsid w:val="003232CB"/>
    <w:rsid w:val="00324724"/>
    <w:rsid w:val="0032647F"/>
    <w:rsid w:val="00326642"/>
    <w:rsid w:val="0032743A"/>
    <w:rsid w:val="00327F2B"/>
    <w:rsid w:val="00331CE8"/>
    <w:rsid w:val="00332C5A"/>
    <w:rsid w:val="0033324D"/>
    <w:rsid w:val="00333C34"/>
    <w:rsid w:val="00334C96"/>
    <w:rsid w:val="0033612F"/>
    <w:rsid w:val="003362EF"/>
    <w:rsid w:val="00336386"/>
    <w:rsid w:val="00337615"/>
    <w:rsid w:val="003415E5"/>
    <w:rsid w:val="00341FB3"/>
    <w:rsid w:val="003439D3"/>
    <w:rsid w:val="0034420C"/>
    <w:rsid w:val="00344B0A"/>
    <w:rsid w:val="00346257"/>
    <w:rsid w:val="00346BA0"/>
    <w:rsid w:val="00346D75"/>
    <w:rsid w:val="00347032"/>
    <w:rsid w:val="003509A0"/>
    <w:rsid w:val="00350C67"/>
    <w:rsid w:val="003523F7"/>
    <w:rsid w:val="00354674"/>
    <w:rsid w:val="003548FB"/>
    <w:rsid w:val="003557AE"/>
    <w:rsid w:val="0035646A"/>
    <w:rsid w:val="00356965"/>
    <w:rsid w:val="0035749F"/>
    <w:rsid w:val="0035781D"/>
    <w:rsid w:val="00357B5F"/>
    <w:rsid w:val="00361220"/>
    <w:rsid w:val="0036184F"/>
    <w:rsid w:val="003635F4"/>
    <w:rsid w:val="003661A1"/>
    <w:rsid w:val="003714B0"/>
    <w:rsid w:val="00371839"/>
    <w:rsid w:val="00372582"/>
    <w:rsid w:val="00374141"/>
    <w:rsid w:val="00374789"/>
    <w:rsid w:val="00375382"/>
    <w:rsid w:val="0037581F"/>
    <w:rsid w:val="00375F99"/>
    <w:rsid w:val="00376A5A"/>
    <w:rsid w:val="00376AEC"/>
    <w:rsid w:val="00377089"/>
    <w:rsid w:val="00377393"/>
    <w:rsid w:val="00377AA6"/>
    <w:rsid w:val="0038087F"/>
    <w:rsid w:val="00381B94"/>
    <w:rsid w:val="00381BAA"/>
    <w:rsid w:val="00382301"/>
    <w:rsid w:val="00383945"/>
    <w:rsid w:val="00383E2F"/>
    <w:rsid w:val="003842E8"/>
    <w:rsid w:val="00391E99"/>
    <w:rsid w:val="00392670"/>
    <w:rsid w:val="00392CAD"/>
    <w:rsid w:val="00392F6D"/>
    <w:rsid w:val="00393BC5"/>
    <w:rsid w:val="00393F53"/>
    <w:rsid w:val="00394736"/>
    <w:rsid w:val="00395B22"/>
    <w:rsid w:val="003965E1"/>
    <w:rsid w:val="00396CD7"/>
    <w:rsid w:val="00397070"/>
    <w:rsid w:val="003978BD"/>
    <w:rsid w:val="00397F5D"/>
    <w:rsid w:val="003A098A"/>
    <w:rsid w:val="003A09C3"/>
    <w:rsid w:val="003A2118"/>
    <w:rsid w:val="003A2659"/>
    <w:rsid w:val="003A2A33"/>
    <w:rsid w:val="003A71CD"/>
    <w:rsid w:val="003A72B8"/>
    <w:rsid w:val="003A7EF8"/>
    <w:rsid w:val="003B0932"/>
    <w:rsid w:val="003B201B"/>
    <w:rsid w:val="003B28CD"/>
    <w:rsid w:val="003B52B8"/>
    <w:rsid w:val="003B5DE7"/>
    <w:rsid w:val="003B62A4"/>
    <w:rsid w:val="003B67BB"/>
    <w:rsid w:val="003C09AF"/>
    <w:rsid w:val="003C0C62"/>
    <w:rsid w:val="003C1633"/>
    <w:rsid w:val="003C35E5"/>
    <w:rsid w:val="003C38BD"/>
    <w:rsid w:val="003C58C8"/>
    <w:rsid w:val="003C630E"/>
    <w:rsid w:val="003C6593"/>
    <w:rsid w:val="003C7641"/>
    <w:rsid w:val="003C7D38"/>
    <w:rsid w:val="003D01F5"/>
    <w:rsid w:val="003D55CB"/>
    <w:rsid w:val="003E0C3F"/>
    <w:rsid w:val="003E1AF8"/>
    <w:rsid w:val="003E28D6"/>
    <w:rsid w:val="003E3B3B"/>
    <w:rsid w:val="003E3B98"/>
    <w:rsid w:val="003E3C24"/>
    <w:rsid w:val="003E3E32"/>
    <w:rsid w:val="003E4956"/>
    <w:rsid w:val="003E4A54"/>
    <w:rsid w:val="003E5647"/>
    <w:rsid w:val="003F0FE8"/>
    <w:rsid w:val="003F1523"/>
    <w:rsid w:val="003F2D3B"/>
    <w:rsid w:val="003F372D"/>
    <w:rsid w:val="003F393F"/>
    <w:rsid w:val="003F49D6"/>
    <w:rsid w:val="003F517B"/>
    <w:rsid w:val="003F527D"/>
    <w:rsid w:val="003F543D"/>
    <w:rsid w:val="003F5859"/>
    <w:rsid w:val="003F640E"/>
    <w:rsid w:val="003F7318"/>
    <w:rsid w:val="003F74D9"/>
    <w:rsid w:val="003F78C1"/>
    <w:rsid w:val="003F7C69"/>
    <w:rsid w:val="0040168B"/>
    <w:rsid w:val="00402839"/>
    <w:rsid w:val="004029A8"/>
    <w:rsid w:val="004037B0"/>
    <w:rsid w:val="004038B8"/>
    <w:rsid w:val="00404409"/>
    <w:rsid w:val="004048AE"/>
    <w:rsid w:val="00405064"/>
    <w:rsid w:val="00405766"/>
    <w:rsid w:val="00405FD1"/>
    <w:rsid w:val="004072C0"/>
    <w:rsid w:val="004108D9"/>
    <w:rsid w:val="00410F1A"/>
    <w:rsid w:val="00411F8C"/>
    <w:rsid w:val="00412C72"/>
    <w:rsid w:val="0041307E"/>
    <w:rsid w:val="004139D6"/>
    <w:rsid w:val="00413B64"/>
    <w:rsid w:val="00413DF8"/>
    <w:rsid w:val="00414B1B"/>
    <w:rsid w:val="00416227"/>
    <w:rsid w:val="00417215"/>
    <w:rsid w:val="0042036F"/>
    <w:rsid w:val="004208CD"/>
    <w:rsid w:val="00420C37"/>
    <w:rsid w:val="00421B01"/>
    <w:rsid w:val="004226A7"/>
    <w:rsid w:val="00422BC4"/>
    <w:rsid w:val="004230ED"/>
    <w:rsid w:val="0042388E"/>
    <w:rsid w:val="0042587B"/>
    <w:rsid w:val="00425DAC"/>
    <w:rsid w:val="004265DC"/>
    <w:rsid w:val="00426D49"/>
    <w:rsid w:val="004270AB"/>
    <w:rsid w:val="00427FC5"/>
    <w:rsid w:val="004324AE"/>
    <w:rsid w:val="00432AED"/>
    <w:rsid w:val="004351E4"/>
    <w:rsid w:val="004356D2"/>
    <w:rsid w:val="004360F3"/>
    <w:rsid w:val="00436383"/>
    <w:rsid w:val="00436AE5"/>
    <w:rsid w:val="00437282"/>
    <w:rsid w:val="00440FC1"/>
    <w:rsid w:val="0044284E"/>
    <w:rsid w:val="004428C5"/>
    <w:rsid w:val="00442ECA"/>
    <w:rsid w:val="00443B22"/>
    <w:rsid w:val="00443F0D"/>
    <w:rsid w:val="004446F5"/>
    <w:rsid w:val="0044477D"/>
    <w:rsid w:val="0044543D"/>
    <w:rsid w:val="00445C7C"/>
    <w:rsid w:val="00445EA2"/>
    <w:rsid w:val="004460E2"/>
    <w:rsid w:val="00446647"/>
    <w:rsid w:val="004469B7"/>
    <w:rsid w:val="00447D3A"/>
    <w:rsid w:val="00447D65"/>
    <w:rsid w:val="004500AF"/>
    <w:rsid w:val="004505B4"/>
    <w:rsid w:val="004511D0"/>
    <w:rsid w:val="004521DD"/>
    <w:rsid w:val="00452DE9"/>
    <w:rsid w:val="004532A4"/>
    <w:rsid w:val="004533A4"/>
    <w:rsid w:val="00453BB1"/>
    <w:rsid w:val="00453E98"/>
    <w:rsid w:val="00453F44"/>
    <w:rsid w:val="004542F7"/>
    <w:rsid w:val="00455624"/>
    <w:rsid w:val="00456E5F"/>
    <w:rsid w:val="00457C92"/>
    <w:rsid w:val="00460969"/>
    <w:rsid w:val="00461A29"/>
    <w:rsid w:val="00461B7E"/>
    <w:rsid w:val="00462EE7"/>
    <w:rsid w:val="00462F08"/>
    <w:rsid w:val="00463789"/>
    <w:rsid w:val="00463F86"/>
    <w:rsid w:val="004641A1"/>
    <w:rsid w:val="00465112"/>
    <w:rsid w:val="00467549"/>
    <w:rsid w:val="00470117"/>
    <w:rsid w:val="00471611"/>
    <w:rsid w:val="0047209A"/>
    <w:rsid w:val="004721F6"/>
    <w:rsid w:val="0047223A"/>
    <w:rsid w:val="00472C87"/>
    <w:rsid w:val="00475340"/>
    <w:rsid w:val="00480F3A"/>
    <w:rsid w:val="00481323"/>
    <w:rsid w:val="00481EDD"/>
    <w:rsid w:val="004822E2"/>
    <w:rsid w:val="0048291C"/>
    <w:rsid w:val="004830A3"/>
    <w:rsid w:val="00483240"/>
    <w:rsid w:val="004843AF"/>
    <w:rsid w:val="00484788"/>
    <w:rsid w:val="0048565C"/>
    <w:rsid w:val="0048643A"/>
    <w:rsid w:val="00486E7C"/>
    <w:rsid w:val="00487EDE"/>
    <w:rsid w:val="00490166"/>
    <w:rsid w:val="00490E45"/>
    <w:rsid w:val="004918F4"/>
    <w:rsid w:val="00491A8A"/>
    <w:rsid w:val="00491F08"/>
    <w:rsid w:val="00493D0D"/>
    <w:rsid w:val="00494AE1"/>
    <w:rsid w:val="00494B8A"/>
    <w:rsid w:val="00494BAA"/>
    <w:rsid w:val="0049562D"/>
    <w:rsid w:val="00496812"/>
    <w:rsid w:val="004970C5"/>
    <w:rsid w:val="00497946"/>
    <w:rsid w:val="00497D65"/>
    <w:rsid w:val="00497EF7"/>
    <w:rsid w:val="004A06E8"/>
    <w:rsid w:val="004A138E"/>
    <w:rsid w:val="004A2620"/>
    <w:rsid w:val="004A2F30"/>
    <w:rsid w:val="004A351B"/>
    <w:rsid w:val="004A3B61"/>
    <w:rsid w:val="004A3CC5"/>
    <w:rsid w:val="004A4998"/>
    <w:rsid w:val="004A4B82"/>
    <w:rsid w:val="004A4BA1"/>
    <w:rsid w:val="004A4F96"/>
    <w:rsid w:val="004A5065"/>
    <w:rsid w:val="004A567E"/>
    <w:rsid w:val="004A75F7"/>
    <w:rsid w:val="004B0A37"/>
    <w:rsid w:val="004B0BB4"/>
    <w:rsid w:val="004B0F28"/>
    <w:rsid w:val="004B1F9E"/>
    <w:rsid w:val="004B24AE"/>
    <w:rsid w:val="004B26F6"/>
    <w:rsid w:val="004B2AB8"/>
    <w:rsid w:val="004B367E"/>
    <w:rsid w:val="004B481D"/>
    <w:rsid w:val="004B4B81"/>
    <w:rsid w:val="004B52FF"/>
    <w:rsid w:val="004B5A85"/>
    <w:rsid w:val="004B64E0"/>
    <w:rsid w:val="004C0BD5"/>
    <w:rsid w:val="004C19C1"/>
    <w:rsid w:val="004C24AD"/>
    <w:rsid w:val="004C4F79"/>
    <w:rsid w:val="004C5BCF"/>
    <w:rsid w:val="004C7151"/>
    <w:rsid w:val="004C7A2F"/>
    <w:rsid w:val="004D10E0"/>
    <w:rsid w:val="004D182E"/>
    <w:rsid w:val="004D229D"/>
    <w:rsid w:val="004D2CD7"/>
    <w:rsid w:val="004D310F"/>
    <w:rsid w:val="004D3126"/>
    <w:rsid w:val="004D3F59"/>
    <w:rsid w:val="004D6207"/>
    <w:rsid w:val="004D7697"/>
    <w:rsid w:val="004D7994"/>
    <w:rsid w:val="004E12AD"/>
    <w:rsid w:val="004E233B"/>
    <w:rsid w:val="004E4615"/>
    <w:rsid w:val="004E4942"/>
    <w:rsid w:val="004E5E6F"/>
    <w:rsid w:val="004F069A"/>
    <w:rsid w:val="004F0E6C"/>
    <w:rsid w:val="004F1738"/>
    <w:rsid w:val="004F333D"/>
    <w:rsid w:val="004F3AF6"/>
    <w:rsid w:val="004F3C9A"/>
    <w:rsid w:val="004F475E"/>
    <w:rsid w:val="004F4769"/>
    <w:rsid w:val="004F4CEE"/>
    <w:rsid w:val="004F5054"/>
    <w:rsid w:val="004F550D"/>
    <w:rsid w:val="004F5993"/>
    <w:rsid w:val="004F5A1B"/>
    <w:rsid w:val="004F5A81"/>
    <w:rsid w:val="004F5E98"/>
    <w:rsid w:val="004F6851"/>
    <w:rsid w:val="004F68F6"/>
    <w:rsid w:val="004F6D54"/>
    <w:rsid w:val="004F7256"/>
    <w:rsid w:val="00502ABC"/>
    <w:rsid w:val="00502F7E"/>
    <w:rsid w:val="00502F81"/>
    <w:rsid w:val="00504121"/>
    <w:rsid w:val="00504C55"/>
    <w:rsid w:val="005055DA"/>
    <w:rsid w:val="00505B6D"/>
    <w:rsid w:val="00506140"/>
    <w:rsid w:val="005062D7"/>
    <w:rsid w:val="0050696F"/>
    <w:rsid w:val="00507975"/>
    <w:rsid w:val="00511005"/>
    <w:rsid w:val="00511369"/>
    <w:rsid w:val="0051175F"/>
    <w:rsid w:val="00512606"/>
    <w:rsid w:val="0051340F"/>
    <w:rsid w:val="00513620"/>
    <w:rsid w:val="00513C02"/>
    <w:rsid w:val="0051438B"/>
    <w:rsid w:val="00515E67"/>
    <w:rsid w:val="005164A2"/>
    <w:rsid w:val="00516A31"/>
    <w:rsid w:val="00517AF4"/>
    <w:rsid w:val="00520225"/>
    <w:rsid w:val="005209A7"/>
    <w:rsid w:val="00521E73"/>
    <w:rsid w:val="00522641"/>
    <w:rsid w:val="00523B16"/>
    <w:rsid w:val="005240AA"/>
    <w:rsid w:val="00524756"/>
    <w:rsid w:val="00525AD2"/>
    <w:rsid w:val="00526A05"/>
    <w:rsid w:val="00527DF1"/>
    <w:rsid w:val="00531BBD"/>
    <w:rsid w:val="00534131"/>
    <w:rsid w:val="005347FA"/>
    <w:rsid w:val="00535C6B"/>
    <w:rsid w:val="00535D63"/>
    <w:rsid w:val="005361B7"/>
    <w:rsid w:val="0053638D"/>
    <w:rsid w:val="00537E2C"/>
    <w:rsid w:val="005414BB"/>
    <w:rsid w:val="00541787"/>
    <w:rsid w:val="00541C67"/>
    <w:rsid w:val="0054200B"/>
    <w:rsid w:val="00543357"/>
    <w:rsid w:val="00543358"/>
    <w:rsid w:val="005435DF"/>
    <w:rsid w:val="005443B7"/>
    <w:rsid w:val="0054704A"/>
    <w:rsid w:val="00547AAF"/>
    <w:rsid w:val="00547E60"/>
    <w:rsid w:val="005507FB"/>
    <w:rsid w:val="00550BBA"/>
    <w:rsid w:val="00550E93"/>
    <w:rsid w:val="00550F95"/>
    <w:rsid w:val="00552473"/>
    <w:rsid w:val="0055247A"/>
    <w:rsid w:val="0055296E"/>
    <w:rsid w:val="00552FB9"/>
    <w:rsid w:val="0055310A"/>
    <w:rsid w:val="0055327C"/>
    <w:rsid w:val="00553B70"/>
    <w:rsid w:val="005545BF"/>
    <w:rsid w:val="00554BE2"/>
    <w:rsid w:val="0055512F"/>
    <w:rsid w:val="0055582F"/>
    <w:rsid w:val="00555859"/>
    <w:rsid w:val="00555C06"/>
    <w:rsid w:val="00555DBF"/>
    <w:rsid w:val="00555FD6"/>
    <w:rsid w:val="00556AD0"/>
    <w:rsid w:val="00556FD3"/>
    <w:rsid w:val="00557332"/>
    <w:rsid w:val="00557712"/>
    <w:rsid w:val="00560242"/>
    <w:rsid w:val="0056150F"/>
    <w:rsid w:val="00562124"/>
    <w:rsid w:val="00562D76"/>
    <w:rsid w:val="00563BDF"/>
    <w:rsid w:val="005649C0"/>
    <w:rsid w:val="00564AC3"/>
    <w:rsid w:val="00566084"/>
    <w:rsid w:val="0056685E"/>
    <w:rsid w:val="00567185"/>
    <w:rsid w:val="005673C9"/>
    <w:rsid w:val="00567DFF"/>
    <w:rsid w:val="00567E26"/>
    <w:rsid w:val="00570587"/>
    <w:rsid w:val="005712CC"/>
    <w:rsid w:val="00571361"/>
    <w:rsid w:val="00571997"/>
    <w:rsid w:val="00571AB4"/>
    <w:rsid w:val="00571C59"/>
    <w:rsid w:val="005723B3"/>
    <w:rsid w:val="00573548"/>
    <w:rsid w:val="0057465D"/>
    <w:rsid w:val="00575FE0"/>
    <w:rsid w:val="00576F81"/>
    <w:rsid w:val="00576F9F"/>
    <w:rsid w:val="0057720B"/>
    <w:rsid w:val="0058000C"/>
    <w:rsid w:val="00580E8D"/>
    <w:rsid w:val="00581257"/>
    <w:rsid w:val="005822EE"/>
    <w:rsid w:val="005824FB"/>
    <w:rsid w:val="0058264B"/>
    <w:rsid w:val="00583E94"/>
    <w:rsid w:val="00585667"/>
    <w:rsid w:val="00585BB0"/>
    <w:rsid w:val="00586B45"/>
    <w:rsid w:val="0058730E"/>
    <w:rsid w:val="0059026E"/>
    <w:rsid w:val="005903C8"/>
    <w:rsid w:val="00592B29"/>
    <w:rsid w:val="00592BA7"/>
    <w:rsid w:val="005934F0"/>
    <w:rsid w:val="0059448F"/>
    <w:rsid w:val="005951F2"/>
    <w:rsid w:val="00595E22"/>
    <w:rsid w:val="00596262"/>
    <w:rsid w:val="0059652F"/>
    <w:rsid w:val="00596A76"/>
    <w:rsid w:val="00597F03"/>
    <w:rsid w:val="005A0D88"/>
    <w:rsid w:val="005A2A7F"/>
    <w:rsid w:val="005A2D5B"/>
    <w:rsid w:val="005A3028"/>
    <w:rsid w:val="005A376A"/>
    <w:rsid w:val="005A3CEB"/>
    <w:rsid w:val="005A3CF5"/>
    <w:rsid w:val="005A46F2"/>
    <w:rsid w:val="005A64FD"/>
    <w:rsid w:val="005A66D9"/>
    <w:rsid w:val="005A6D92"/>
    <w:rsid w:val="005A78EA"/>
    <w:rsid w:val="005B1270"/>
    <w:rsid w:val="005B1776"/>
    <w:rsid w:val="005B1DC4"/>
    <w:rsid w:val="005B2C52"/>
    <w:rsid w:val="005B2D7C"/>
    <w:rsid w:val="005B349B"/>
    <w:rsid w:val="005B3CD7"/>
    <w:rsid w:val="005B6B83"/>
    <w:rsid w:val="005B6BD6"/>
    <w:rsid w:val="005B7705"/>
    <w:rsid w:val="005C10AB"/>
    <w:rsid w:val="005C13AE"/>
    <w:rsid w:val="005C273D"/>
    <w:rsid w:val="005C2C0C"/>
    <w:rsid w:val="005C2E9C"/>
    <w:rsid w:val="005C32B3"/>
    <w:rsid w:val="005C3829"/>
    <w:rsid w:val="005C40C4"/>
    <w:rsid w:val="005C4338"/>
    <w:rsid w:val="005C47AC"/>
    <w:rsid w:val="005C4F5D"/>
    <w:rsid w:val="005C51E0"/>
    <w:rsid w:val="005C568E"/>
    <w:rsid w:val="005C5E77"/>
    <w:rsid w:val="005C7225"/>
    <w:rsid w:val="005C743A"/>
    <w:rsid w:val="005D02B3"/>
    <w:rsid w:val="005D042B"/>
    <w:rsid w:val="005D0A4B"/>
    <w:rsid w:val="005D2A67"/>
    <w:rsid w:val="005D2C64"/>
    <w:rsid w:val="005D3CA7"/>
    <w:rsid w:val="005D3CD4"/>
    <w:rsid w:val="005D3F47"/>
    <w:rsid w:val="005D50DC"/>
    <w:rsid w:val="005D556A"/>
    <w:rsid w:val="005D58C1"/>
    <w:rsid w:val="005D5C20"/>
    <w:rsid w:val="005D6382"/>
    <w:rsid w:val="005D6CD1"/>
    <w:rsid w:val="005D6D13"/>
    <w:rsid w:val="005E033D"/>
    <w:rsid w:val="005E167D"/>
    <w:rsid w:val="005E18FD"/>
    <w:rsid w:val="005E19DF"/>
    <w:rsid w:val="005E1A0A"/>
    <w:rsid w:val="005E1D60"/>
    <w:rsid w:val="005E1FF9"/>
    <w:rsid w:val="005E371B"/>
    <w:rsid w:val="005E45D1"/>
    <w:rsid w:val="005E4A1A"/>
    <w:rsid w:val="005E4E78"/>
    <w:rsid w:val="005E5E4D"/>
    <w:rsid w:val="005E610E"/>
    <w:rsid w:val="005E7AB6"/>
    <w:rsid w:val="005F1E32"/>
    <w:rsid w:val="005F34D1"/>
    <w:rsid w:val="005F3CB0"/>
    <w:rsid w:val="005F4A9F"/>
    <w:rsid w:val="005F5ABF"/>
    <w:rsid w:val="005F6000"/>
    <w:rsid w:val="005F6570"/>
    <w:rsid w:val="005F7B98"/>
    <w:rsid w:val="00602326"/>
    <w:rsid w:val="00603363"/>
    <w:rsid w:val="0060340D"/>
    <w:rsid w:val="0060399B"/>
    <w:rsid w:val="00604CD9"/>
    <w:rsid w:val="006059C8"/>
    <w:rsid w:val="00605DE8"/>
    <w:rsid w:val="00607BE1"/>
    <w:rsid w:val="00610898"/>
    <w:rsid w:val="00611B22"/>
    <w:rsid w:val="006122D9"/>
    <w:rsid w:val="0061395A"/>
    <w:rsid w:val="0061429E"/>
    <w:rsid w:val="00614EFA"/>
    <w:rsid w:val="00615912"/>
    <w:rsid w:val="00615BD8"/>
    <w:rsid w:val="006164E4"/>
    <w:rsid w:val="006171B7"/>
    <w:rsid w:val="00617378"/>
    <w:rsid w:val="00617C01"/>
    <w:rsid w:val="00617CDA"/>
    <w:rsid w:val="00620A34"/>
    <w:rsid w:val="00621B08"/>
    <w:rsid w:val="00621CC8"/>
    <w:rsid w:val="00621F34"/>
    <w:rsid w:val="0062243B"/>
    <w:rsid w:val="00624A89"/>
    <w:rsid w:val="00626E7C"/>
    <w:rsid w:val="00626E97"/>
    <w:rsid w:val="00627270"/>
    <w:rsid w:val="00627475"/>
    <w:rsid w:val="00627848"/>
    <w:rsid w:val="00627F5E"/>
    <w:rsid w:val="00631521"/>
    <w:rsid w:val="00631B00"/>
    <w:rsid w:val="006324B3"/>
    <w:rsid w:val="006330B9"/>
    <w:rsid w:val="00634290"/>
    <w:rsid w:val="006378BE"/>
    <w:rsid w:val="00640907"/>
    <w:rsid w:val="00640B43"/>
    <w:rsid w:val="00641020"/>
    <w:rsid w:val="0064109F"/>
    <w:rsid w:val="00641BFC"/>
    <w:rsid w:val="00642088"/>
    <w:rsid w:val="00643E12"/>
    <w:rsid w:val="0064412D"/>
    <w:rsid w:val="006441C1"/>
    <w:rsid w:val="00645763"/>
    <w:rsid w:val="00646539"/>
    <w:rsid w:val="006465DF"/>
    <w:rsid w:val="00650D95"/>
    <w:rsid w:val="006515B7"/>
    <w:rsid w:val="00651E59"/>
    <w:rsid w:val="00654039"/>
    <w:rsid w:val="00654AAF"/>
    <w:rsid w:val="006570E0"/>
    <w:rsid w:val="00661C62"/>
    <w:rsid w:val="00662041"/>
    <w:rsid w:val="00663596"/>
    <w:rsid w:val="00663C3A"/>
    <w:rsid w:val="00663FDE"/>
    <w:rsid w:val="00664D90"/>
    <w:rsid w:val="00666E7E"/>
    <w:rsid w:val="00667054"/>
    <w:rsid w:val="00667660"/>
    <w:rsid w:val="0067039B"/>
    <w:rsid w:val="00671554"/>
    <w:rsid w:val="00671B75"/>
    <w:rsid w:val="00673099"/>
    <w:rsid w:val="0067320C"/>
    <w:rsid w:val="006744B1"/>
    <w:rsid w:val="0067650E"/>
    <w:rsid w:val="006768AB"/>
    <w:rsid w:val="00676D86"/>
    <w:rsid w:val="00676D9A"/>
    <w:rsid w:val="00677E67"/>
    <w:rsid w:val="00677EEB"/>
    <w:rsid w:val="006813A5"/>
    <w:rsid w:val="006815D4"/>
    <w:rsid w:val="00681DBB"/>
    <w:rsid w:val="00682050"/>
    <w:rsid w:val="00682736"/>
    <w:rsid w:val="00682F2F"/>
    <w:rsid w:val="0068442C"/>
    <w:rsid w:val="00684B90"/>
    <w:rsid w:val="00685DB4"/>
    <w:rsid w:val="00686F03"/>
    <w:rsid w:val="006903C0"/>
    <w:rsid w:val="00691382"/>
    <w:rsid w:val="00692CEA"/>
    <w:rsid w:val="00693093"/>
    <w:rsid w:val="0069340F"/>
    <w:rsid w:val="00694168"/>
    <w:rsid w:val="006943EF"/>
    <w:rsid w:val="006945B4"/>
    <w:rsid w:val="00694A41"/>
    <w:rsid w:val="00694F3D"/>
    <w:rsid w:val="006957A4"/>
    <w:rsid w:val="00695A39"/>
    <w:rsid w:val="0069781E"/>
    <w:rsid w:val="006979B3"/>
    <w:rsid w:val="00697EAC"/>
    <w:rsid w:val="006A02D9"/>
    <w:rsid w:val="006A031F"/>
    <w:rsid w:val="006A0527"/>
    <w:rsid w:val="006A39E3"/>
    <w:rsid w:val="006A5DF7"/>
    <w:rsid w:val="006A61DD"/>
    <w:rsid w:val="006A6BCA"/>
    <w:rsid w:val="006B0C21"/>
    <w:rsid w:val="006B1C82"/>
    <w:rsid w:val="006B211F"/>
    <w:rsid w:val="006B2EAC"/>
    <w:rsid w:val="006B4EC0"/>
    <w:rsid w:val="006B5F00"/>
    <w:rsid w:val="006B644C"/>
    <w:rsid w:val="006B6AEE"/>
    <w:rsid w:val="006B7654"/>
    <w:rsid w:val="006C0559"/>
    <w:rsid w:val="006C0926"/>
    <w:rsid w:val="006C094C"/>
    <w:rsid w:val="006C1C3F"/>
    <w:rsid w:val="006C1FF5"/>
    <w:rsid w:val="006C21AB"/>
    <w:rsid w:val="006C3E85"/>
    <w:rsid w:val="006C4044"/>
    <w:rsid w:val="006C4091"/>
    <w:rsid w:val="006C40F3"/>
    <w:rsid w:val="006C4131"/>
    <w:rsid w:val="006C41D6"/>
    <w:rsid w:val="006C4340"/>
    <w:rsid w:val="006C464D"/>
    <w:rsid w:val="006C489E"/>
    <w:rsid w:val="006C5221"/>
    <w:rsid w:val="006C5239"/>
    <w:rsid w:val="006C560B"/>
    <w:rsid w:val="006C5D54"/>
    <w:rsid w:val="006C713C"/>
    <w:rsid w:val="006D04A2"/>
    <w:rsid w:val="006D0D87"/>
    <w:rsid w:val="006D1CAF"/>
    <w:rsid w:val="006D2726"/>
    <w:rsid w:val="006D2BB9"/>
    <w:rsid w:val="006D30A1"/>
    <w:rsid w:val="006D32C3"/>
    <w:rsid w:val="006D3353"/>
    <w:rsid w:val="006D498A"/>
    <w:rsid w:val="006D4B6B"/>
    <w:rsid w:val="006D5468"/>
    <w:rsid w:val="006D5926"/>
    <w:rsid w:val="006D6084"/>
    <w:rsid w:val="006D64B7"/>
    <w:rsid w:val="006D66CA"/>
    <w:rsid w:val="006D6707"/>
    <w:rsid w:val="006D6A76"/>
    <w:rsid w:val="006D6E48"/>
    <w:rsid w:val="006D7758"/>
    <w:rsid w:val="006E051D"/>
    <w:rsid w:val="006E1228"/>
    <w:rsid w:val="006E12C1"/>
    <w:rsid w:val="006E45EC"/>
    <w:rsid w:val="006E4D6B"/>
    <w:rsid w:val="006E51C1"/>
    <w:rsid w:val="006E5DE6"/>
    <w:rsid w:val="006E6394"/>
    <w:rsid w:val="006E6440"/>
    <w:rsid w:val="006E685D"/>
    <w:rsid w:val="006F205A"/>
    <w:rsid w:val="006F206B"/>
    <w:rsid w:val="006F2975"/>
    <w:rsid w:val="006F2F43"/>
    <w:rsid w:val="006F3111"/>
    <w:rsid w:val="006F35AE"/>
    <w:rsid w:val="006F3A00"/>
    <w:rsid w:val="006F4265"/>
    <w:rsid w:val="006F4535"/>
    <w:rsid w:val="006F5774"/>
    <w:rsid w:val="006F5E99"/>
    <w:rsid w:val="006F7077"/>
    <w:rsid w:val="006F7106"/>
    <w:rsid w:val="00701697"/>
    <w:rsid w:val="007024EE"/>
    <w:rsid w:val="00703792"/>
    <w:rsid w:val="00703B1D"/>
    <w:rsid w:val="00704235"/>
    <w:rsid w:val="00704BBC"/>
    <w:rsid w:val="00704CFF"/>
    <w:rsid w:val="00704EE6"/>
    <w:rsid w:val="00706DA3"/>
    <w:rsid w:val="00707C2E"/>
    <w:rsid w:val="0071093F"/>
    <w:rsid w:val="007119C0"/>
    <w:rsid w:val="00711B88"/>
    <w:rsid w:val="00712F26"/>
    <w:rsid w:val="00714A83"/>
    <w:rsid w:val="00714E86"/>
    <w:rsid w:val="0071550B"/>
    <w:rsid w:val="00716025"/>
    <w:rsid w:val="007166D5"/>
    <w:rsid w:val="00716794"/>
    <w:rsid w:val="007172B6"/>
    <w:rsid w:val="00720337"/>
    <w:rsid w:val="0072120D"/>
    <w:rsid w:val="007219CD"/>
    <w:rsid w:val="00721A8A"/>
    <w:rsid w:val="00721B78"/>
    <w:rsid w:val="00721C8D"/>
    <w:rsid w:val="00721EAA"/>
    <w:rsid w:val="00724071"/>
    <w:rsid w:val="00724667"/>
    <w:rsid w:val="007251D0"/>
    <w:rsid w:val="0072678C"/>
    <w:rsid w:val="007268E9"/>
    <w:rsid w:val="00726A6B"/>
    <w:rsid w:val="00727FA4"/>
    <w:rsid w:val="00730DF1"/>
    <w:rsid w:val="00733DD1"/>
    <w:rsid w:val="00735297"/>
    <w:rsid w:val="00735BD2"/>
    <w:rsid w:val="00735F09"/>
    <w:rsid w:val="00735F6A"/>
    <w:rsid w:val="00736C67"/>
    <w:rsid w:val="00736D35"/>
    <w:rsid w:val="0073758D"/>
    <w:rsid w:val="00737800"/>
    <w:rsid w:val="007414B3"/>
    <w:rsid w:val="00741D79"/>
    <w:rsid w:val="00742349"/>
    <w:rsid w:val="007424B0"/>
    <w:rsid w:val="00742B76"/>
    <w:rsid w:val="0074321C"/>
    <w:rsid w:val="00746076"/>
    <w:rsid w:val="0074607F"/>
    <w:rsid w:val="007462C7"/>
    <w:rsid w:val="007462DD"/>
    <w:rsid w:val="0074688A"/>
    <w:rsid w:val="00746C9F"/>
    <w:rsid w:val="00747078"/>
    <w:rsid w:val="007471B6"/>
    <w:rsid w:val="007502AF"/>
    <w:rsid w:val="00750C8F"/>
    <w:rsid w:val="00750DDC"/>
    <w:rsid w:val="007510E3"/>
    <w:rsid w:val="0075115A"/>
    <w:rsid w:val="00752E67"/>
    <w:rsid w:val="00753644"/>
    <w:rsid w:val="007540FB"/>
    <w:rsid w:val="00755950"/>
    <w:rsid w:val="0075616D"/>
    <w:rsid w:val="00756EE2"/>
    <w:rsid w:val="0075715E"/>
    <w:rsid w:val="00757697"/>
    <w:rsid w:val="00760C27"/>
    <w:rsid w:val="00764CBB"/>
    <w:rsid w:val="0076517F"/>
    <w:rsid w:val="0076526B"/>
    <w:rsid w:val="0076541D"/>
    <w:rsid w:val="0076582A"/>
    <w:rsid w:val="0076598A"/>
    <w:rsid w:val="00765A15"/>
    <w:rsid w:val="00766B50"/>
    <w:rsid w:val="00766C17"/>
    <w:rsid w:val="007672CC"/>
    <w:rsid w:val="00770860"/>
    <w:rsid w:val="00770C7B"/>
    <w:rsid w:val="0077158D"/>
    <w:rsid w:val="0077272F"/>
    <w:rsid w:val="00772A2F"/>
    <w:rsid w:val="00772A47"/>
    <w:rsid w:val="007732E7"/>
    <w:rsid w:val="0077410A"/>
    <w:rsid w:val="007744E1"/>
    <w:rsid w:val="007771B5"/>
    <w:rsid w:val="00781889"/>
    <w:rsid w:val="00781C8C"/>
    <w:rsid w:val="00782BB5"/>
    <w:rsid w:val="00787776"/>
    <w:rsid w:val="007879D0"/>
    <w:rsid w:val="00787C1C"/>
    <w:rsid w:val="00793711"/>
    <w:rsid w:val="00793854"/>
    <w:rsid w:val="00793BE8"/>
    <w:rsid w:val="00794CE0"/>
    <w:rsid w:val="0079517C"/>
    <w:rsid w:val="00796247"/>
    <w:rsid w:val="007963CD"/>
    <w:rsid w:val="00796C22"/>
    <w:rsid w:val="0079737E"/>
    <w:rsid w:val="00797A25"/>
    <w:rsid w:val="007A23DA"/>
    <w:rsid w:val="007A26D4"/>
    <w:rsid w:val="007A38A3"/>
    <w:rsid w:val="007A3D38"/>
    <w:rsid w:val="007A47B1"/>
    <w:rsid w:val="007A4B52"/>
    <w:rsid w:val="007A5C6C"/>
    <w:rsid w:val="007A6229"/>
    <w:rsid w:val="007A6E08"/>
    <w:rsid w:val="007A6FCB"/>
    <w:rsid w:val="007A74A6"/>
    <w:rsid w:val="007A7CF5"/>
    <w:rsid w:val="007A7D50"/>
    <w:rsid w:val="007B043E"/>
    <w:rsid w:val="007B114D"/>
    <w:rsid w:val="007B175C"/>
    <w:rsid w:val="007B1ADE"/>
    <w:rsid w:val="007B23A0"/>
    <w:rsid w:val="007B3C76"/>
    <w:rsid w:val="007B4DAC"/>
    <w:rsid w:val="007B6597"/>
    <w:rsid w:val="007B70D3"/>
    <w:rsid w:val="007B76EE"/>
    <w:rsid w:val="007B7D43"/>
    <w:rsid w:val="007C03F2"/>
    <w:rsid w:val="007C23B8"/>
    <w:rsid w:val="007C2A51"/>
    <w:rsid w:val="007C2D90"/>
    <w:rsid w:val="007C375C"/>
    <w:rsid w:val="007C3B90"/>
    <w:rsid w:val="007C3D47"/>
    <w:rsid w:val="007C3FFB"/>
    <w:rsid w:val="007C454D"/>
    <w:rsid w:val="007C475B"/>
    <w:rsid w:val="007C709D"/>
    <w:rsid w:val="007C7B84"/>
    <w:rsid w:val="007D1F21"/>
    <w:rsid w:val="007D2F0D"/>
    <w:rsid w:val="007D5435"/>
    <w:rsid w:val="007D551C"/>
    <w:rsid w:val="007D58BB"/>
    <w:rsid w:val="007D5A8F"/>
    <w:rsid w:val="007D6C22"/>
    <w:rsid w:val="007D6E2C"/>
    <w:rsid w:val="007D78CE"/>
    <w:rsid w:val="007E0EEA"/>
    <w:rsid w:val="007E1315"/>
    <w:rsid w:val="007E1CF9"/>
    <w:rsid w:val="007E3E96"/>
    <w:rsid w:val="007E4355"/>
    <w:rsid w:val="007E4A98"/>
    <w:rsid w:val="007E582C"/>
    <w:rsid w:val="007E792D"/>
    <w:rsid w:val="007F0110"/>
    <w:rsid w:val="007F01C9"/>
    <w:rsid w:val="007F17FE"/>
    <w:rsid w:val="007F27EC"/>
    <w:rsid w:val="007F34C0"/>
    <w:rsid w:val="007F4271"/>
    <w:rsid w:val="007F4745"/>
    <w:rsid w:val="007F51D1"/>
    <w:rsid w:val="007F60D3"/>
    <w:rsid w:val="007F734D"/>
    <w:rsid w:val="00800957"/>
    <w:rsid w:val="008020B3"/>
    <w:rsid w:val="00802188"/>
    <w:rsid w:val="00804155"/>
    <w:rsid w:val="0080418F"/>
    <w:rsid w:val="0080472A"/>
    <w:rsid w:val="008055FD"/>
    <w:rsid w:val="00805FE9"/>
    <w:rsid w:val="0080605A"/>
    <w:rsid w:val="00806455"/>
    <w:rsid w:val="00806C42"/>
    <w:rsid w:val="00807B95"/>
    <w:rsid w:val="0081243C"/>
    <w:rsid w:val="0081250E"/>
    <w:rsid w:val="00812B6E"/>
    <w:rsid w:val="00812FDA"/>
    <w:rsid w:val="008131C5"/>
    <w:rsid w:val="00813468"/>
    <w:rsid w:val="00813E52"/>
    <w:rsid w:val="00814A12"/>
    <w:rsid w:val="008152E2"/>
    <w:rsid w:val="008157D1"/>
    <w:rsid w:val="008159DE"/>
    <w:rsid w:val="00816DBE"/>
    <w:rsid w:val="0081748E"/>
    <w:rsid w:val="008215E4"/>
    <w:rsid w:val="0082174B"/>
    <w:rsid w:val="008217C7"/>
    <w:rsid w:val="008225CF"/>
    <w:rsid w:val="008228E6"/>
    <w:rsid w:val="008231C3"/>
    <w:rsid w:val="008232E9"/>
    <w:rsid w:val="00823418"/>
    <w:rsid w:val="00823A04"/>
    <w:rsid w:val="00823CF9"/>
    <w:rsid w:val="00824D45"/>
    <w:rsid w:val="00825819"/>
    <w:rsid w:val="00825F6C"/>
    <w:rsid w:val="00826FEF"/>
    <w:rsid w:val="00827B13"/>
    <w:rsid w:val="00827C9C"/>
    <w:rsid w:val="00832FDC"/>
    <w:rsid w:val="008342B2"/>
    <w:rsid w:val="00834EF2"/>
    <w:rsid w:val="008357D9"/>
    <w:rsid w:val="00836843"/>
    <w:rsid w:val="00836A94"/>
    <w:rsid w:val="00837F62"/>
    <w:rsid w:val="00840A48"/>
    <w:rsid w:val="00840C96"/>
    <w:rsid w:val="00840E16"/>
    <w:rsid w:val="00842EE5"/>
    <w:rsid w:val="00844B25"/>
    <w:rsid w:val="0084553D"/>
    <w:rsid w:val="00846160"/>
    <w:rsid w:val="00847AC0"/>
    <w:rsid w:val="00847F87"/>
    <w:rsid w:val="00850768"/>
    <w:rsid w:val="00850A16"/>
    <w:rsid w:val="00851127"/>
    <w:rsid w:val="008524F6"/>
    <w:rsid w:val="00852BE6"/>
    <w:rsid w:val="008534C8"/>
    <w:rsid w:val="0085412E"/>
    <w:rsid w:val="00854A64"/>
    <w:rsid w:val="00854D0B"/>
    <w:rsid w:val="0085605F"/>
    <w:rsid w:val="00856781"/>
    <w:rsid w:val="00857B9B"/>
    <w:rsid w:val="0086081C"/>
    <w:rsid w:val="00861754"/>
    <w:rsid w:val="00861C88"/>
    <w:rsid w:val="00862B66"/>
    <w:rsid w:val="0086354F"/>
    <w:rsid w:val="00865307"/>
    <w:rsid w:val="00865ACE"/>
    <w:rsid w:val="00865D19"/>
    <w:rsid w:val="008661B7"/>
    <w:rsid w:val="0086675A"/>
    <w:rsid w:val="00867B78"/>
    <w:rsid w:val="00867D61"/>
    <w:rsid w:val="00867E3B"/>
    <w:rsid w:val="00870667"/>
    <w:rsid w:val="008706AC"/>
    <w:rsid w:val="00873452"/>
    <w:rsid w:val="00873932"/>
    <w:rsid w:val="00875B5A"/>
    <w:rsid w:val="008760AC"/>
    <w:rsid w:val="00876289"/>
    <w:rsid w:val="00877316"/>
    <w:rsid w:val="0088046E"/>
    <w:rsid w:val="008809BD"/>
    <w:rsid w:val="00880A29"/>
    <w:rsid w:val="00880EAE"/>
    <w:rsid w:val="00880ED3"/>
    <w:rsid w:val="0088141F"/>
    <w:rsid w:val="00881EE1"/>
    <w:rsid w:val="00883A43"/>
    <w:rsid w:val="0088423D"/>
    <w:rsid w:val="00884E6B"/>
    <w:rsid w:val="00884EE2"/>
    <w:rsid w:val="00885DE6"/>
    <w:rsid w:val="00886665"/>
    <w:rsid w:val="00886F3C"/>
    <w:rsid w:val="008875DA"/>
    <w:rsid w:val="00887A2F"/>
    <w:rsid w:val="008900E2"/>
    <w:rsid w:val="00890506"/>
    <w:rsid w:val="00890F8A"/>
    <w:rsid w:val="0089242D"/>
    <w:rsid w:val="00892633"/>
    <w:rsid w:val="00893AE6"/>
    <w:rsid w:val="00894432"/>
    <w:rsid w:val="008950E3"/>
    <w:rsid w:val="008952DA"/>
    <w:rsid w:val="00895417"/>
    <w:rsid w:val="00895B35"/>
    <w:rsid w:val="008965A6"/>
    <w:rsid w:val="00896772"/>
    <w:rsid w:val="00896990"/>
    <w:rsid w:val="008A0C62"/>
    <w:rsid w:val="008A0F33"/>
    <w:rsid w:val="008A1026"/>
    <w:rsid w:val="008A15E7"/>
    <w:rsid w:val="008A1604"/>
    <w:rsid w:val="008A1898"/>
    <w:rsid w:val="008A1B05"/>
    <w:rsid w:val="008A1D08"/>
    <w:rsid w:val="008A2437"/>
    <w:rsid w:val="008A2CE7"/>
    <w:rsid w:val="008A4906"/>
    <w:rsid w:val="008A4CC6"/>
    <w:rsid w:val="008A55CF"/>
    <w:rsid w:val="008A6CE7"/>
    <w:rsid w:val="008A7124"/>
    <w:rsid w:val="008B02EB"/>
    <w:rsid w:val="008B0C3A"/>
    <w:rsid w:val="008B106C"/>
    <w:rsid w:val="008B1E7C"/>
    <w:rsid w:val="008B24F0"/>
    <w:rsid w:val="008B2BD8"/>
    <w:rsid w:val="008B311B"/>
    <w:rsid w:val="008B3A8B"/>
    <w:rsid w:val="008B3E51"/>
    <w:rsid w:val="008B4F90"/>
    <w:rsid w:val="008B6BE7"/>
    <w:rsid w:val="008B787D"/>
    <w:rsid w:val="008B7CE6"/>
    <w:rsid w:val="008C07FE"/>
    <w:rsid w:val="008C0F29"/>
    <w:rsid w:val="008C167A"/>
    <w:rsid w:val="008C1889"/>
    <w:rsid w:val="008C4099"/>
    <w:rsid w:val="008C46C1"/>
    <w:rsid w:val="008C7664"/>
    <w:rsid w:val="008D0B5A"/>
    <w:rsid w:val="008D0B9F"/>
    <w:rsid w:val="008D16FF"/>
    <w:rsid w:val="008D198A"/>
    <w:rsid w:val="008D1C8C"/>
    <w:rsid w:val="008D1FCA"/>
    <w:rsid w:val="008D203B"/>
    <w:rsid w:val="008D42EA"/>
    <w:rsid w:val="008D520B"/>
    <w:rsid w:val="008D6130"/>
    <w:rsid w:val="008D69C5"/>
    <w:rsid w:val="008D6DAD"/>
    <w:rsid w:val="008D6EBF"/>
    <w:rsid w:val="008E0466"/>
    <w:rsid w:val="008E11F2"/>
    <w:rsid w:val="008E2090"/>
    <w:rsid w:val="008E3FE8"/>
    <w:rsid w:val="008E42B9"/>
    <w:rsid w:val="008E47A1"/>
    <w:rsid w:val="008E556D"/>
    <w:rsid w:val="008E72DA"/>
    <w:rsid w:val="008F03AC"/>
    <w:rsid w:val="008F135F"/>
    <w:rsid w:val="008F186F"/>
    <w:rsid w:val="008F27A7"/>
    <w:rsid w:val="008F2D42"/>
    <w:rsid w:val="008F3202"/>
    <w:rsid w:val="008F4216"/>
    <w:rsid w:val="008F4802"/>
    <w:rsid w:val="008F5DF7"/>
    <w:rsid w:val="008F70FF"/>
    <w:rsid w:val="008F743A"/>
    <w:rsid w:val="00900492"/>
    <w:rsid w:val="00901116"/>
    <w:rsid w:val="00903251"/>
    <w:rsid w:val="0090400E"/>
    <w:rsid w:val="00904303"/>
    <w:rsid w:val="009043B7"/>
    <w:rsid w:val="009047A3"/>
    <w:rsid w:val="00904928"/>
    <w:rsid w:val="00905863"/>
    <w:rsid w:val="00907118"/>
    <w:rsid w:val="00907B58"/>
    <w:rsid w:val="00910492"/>
    <w:rsid w:val="00910B0A"/>
    <w:rsid w:val="00910CF4"/>
    <w:rsid w:val="0091108B"/>
    <w:rsid w:val="00912185"/>
    <w:rsid w:val="009123B6"/>
    <w:rsid w:val="009139F3"/>
    <w:rsid w:val="0091454C"/>
    <w:rsid w:val="00914E4F"/>
    <w:rsid w:val="00914EB2"/>
    <w:rsid w:val="00915EB8"/>
    <w:rsid w:val="0091657E"/>
    <w:rsid w:val="00916E86"/>
    <w:rsid w:val="00917E91"/>
    <w:rsid w:val="00917FB3"/>
    <w:rsid w:val="00920960"/>
    <w:rsid w:val="00921203"/>
    <w:rsid w:val="00921714"/>
    <w:rsid w:val="00921A47"/>
    <w:rsid w:val="00921B38"/>
    <w:rsid w:val="0092300D"/>
    <w:rsid w:val="00923728"/>
    <w:rsid w:val="0092462C"/>
    <w:rsid w:val="0092500C"/>
    <w:rsid w:val="00925CCA"/>
    <w:rsid w:val="00925D61"/>
    <w:rsid w:val="00925F65"/>
    <w:rsid w:val="00926559"/>
    <w:rsid w:val="009267DA"/>
    <w:rsid w:val="00926FD6"/>
    <w:rsid w:val="009307ED"/>
    <w:rsid w:val="009319F2"/>
    <w:rsid w:val="00931F5B"/>
    <w:rsid w:val="00931F5F"/>
    <w:rsid w:val="0093275F"/>
    <w:rsid w:val="00933368"/>
    <w:rsid w:val="00934421"/>
    <w:rsid w:val="00934476"/>
    <w:rsid w:val="00934D85"/>
    <w:rsid w:val="00936AC0"/>
    <w:rsid w:val="00936F76"/>
    <w:rsid w:val="00937DB2"/>
    <w:rsid w:val="00940329"/>
    <w:rsid w:val="009412B9"/>
    <w:rsid w:val="009439A5"/>
    <w:rsid w:val="0094415E"/>
    <w:rsid w:val="00944939"/>
    <w:rsid w:val="009468CB"/>
    <w:rsid w:val="00946B25"/>
    <w:rsid w:val="00946FB4"/>
    <w:rsid w:val="00947D7B"/>
    <w:rsid w:val="00947EF4"/>
    <w:rsid w:val="009511F5"/>
    <w:rsid w:val="009518B6"/>
    <w:rsid w:val="009521E5"/>
    <w:rsid w:val="0095272D"/>
    <w:rsid w:val="0095361E"/>
    <w:rsid w:val="009539AF"/>
    <w:rsid w:val="00953BE5"/>
    <w:rsid w:val="009540D4"/>
    <w:rsid w:val="00956793"/>
    <w:rsid w:val="00956FF6"/>
    <w:rsid w:val="00957317"/>
    <w:rsid w:val="009576DB"/>
    <w:rsid w:val="00957869"/>
    <w:rsid w:val="00960D1C"/>
    <w:rsid w:val="00961615"/>
    <w:rsid w:val="00961746"/>
    <w:rsid w:val="00961879"/>
    <w:rsid w:val="00963B4E"/>
    <w:rsid w:val="009661C3"/>
    <w:rsid w:val="00966700"/>
    <w:rsid w:val="00966CC8"/>
    <w:rsid w:val="0096783F"/>
    <w:rsid w:val="00967CDC"/>
    <w:rsid w:val="00970383"/>
    <w:rsid w:val="00971499"/>
    <w:rsid w:val="0097149C"/>
    <w:rsid w:val="0097151A"/>
    <w:rsid w:val="009715DA"/>
    <w:rsid w:val="00971814"/>
    <w:rsid w:val="00971BBD"/>
    <w:rsid w:val="00971C94"/>
    <w:rsid w:val="00972299"/>
    <w:rsid w:val="00973670"/>
    <w:rsid w:val="00973D2E"/>
    <w:rsid w:val="009742F1"/>
    <w:rsid w:val="009749C4"/>
    <w:rsid w:val="00974A0D"/>
    <w:rsid w:val="00975372"/>
    <w:rsid w:val="00975B8E"/>
    <w:rsid w:val="00976818"/>
    <w:rsid w:val="00980C3C"/>
    <w:rsid w:val="00982579"/>
    <w:rsid w:val="009831A6"/>
    <w:rsid w:val="00984DF9"/>
    <w:rsid w:val="009856FB"/>
    <w:rsid w:val="0098586A"/>
    <w:rsid w:val="009907F2"/>
    <w:rsid w:val="00990E27"/>
    <w:rsid w:val="009918A9"/>
    <w:rsid w:val="009927B8"/>
    <w:rsid w:val="0099392C"/>
    <w:rsid w:val="00994248"/>
    <w:rsid w:val="00994CD9"/>
    <w:rsid w:val="0099587B"/>
    <w:rsid w:val="00996AE5"/>
    <w:rsid w:val="00996CF6"/>
    <w:rsid w:val="009A023C"/>
    <w:rsid w:val="009A07B1"/>
    <w:rsid w:val="009A1DEF"/>
    <w:rsid w:val="009A39A3"/>
    <w:rsid w:val="009A3DF3"/>
    <w:rsid w:val="009A41AA"/>
    <w:rsid w:val="009A43D4"/>
    <w:rsid w:val="009A57D4"/>
    <w:rsid w:val="009A5CFA"/>
    <w:rsid w:val="009A5EB6"/>
    <w:rsid w:val="009A683D"/>
    <w:rsid w:val="009A73E5"/>
    <w:rsid w:val="009A74CE"/>
    <w:rsid w:val="009A7C04"/>
    <w:rsid w:val="009B1A9A"/>
    <w:rsid w:val="009B1AF8"/>
    <w:rsid w:val="009B1DF2"/>
    <w:rsid w:val="009B203D"/>
    <w:rsid w:val="009B6B21"/>
    <w:rsid w:val="009C031E"/>
    <w:rsid w:val="009C0326"/>
    <w:rsid w:val="009C04D8"/>
    <w:rsid w:val="009C08EC"/>
    <w:rsid w:val="009C0F94"/>
    <w:rsid w:val="009C2609"/>
    <w:rsid w:val="009C4260"/>
    <w:rsid w:val="009C4E7A"/>
    <w:rsid w:val="009C5C46"/>
    <w:rsid w:val="009C67B5"/>
    <w:rsid w:val="009C69CF"/>
    <w:rsid w:val="009C7779"/>
    <w:rsid w:val="009C7B34"/>
    <w:rsid w:val="009D0028"/>
    <w:rsid w:val="009D0A1D"/>
    <w:rsid w:val="009D0E93"/>
    <w:rsid w:val="009D0F2A"/>
    <w:rsid w:val="009D1743"/>
    <w:rsid w:val="009D2E28"/>
    <w:rsid w:val="009D3BB3"/>
    <w:rsid w:val="009D40D4"/>
    <w:rsid w:val="009D7E90"/>
    <w:rsid w:val="009E041E"/>
    <w:rsid w:val="009E0E30"/>
    <w:rsid w:val="009E1819"/>
    <w:rsid w:val="009E1B21"/>
    <w:rsid w:val="009E1B8E"/>
    <w:rsid w:val="009E1E22"/>
    <w:rsid w:val="009E1E48"/>
    <w:rsid w:val="009E2DE7"/>
    <w:rsid w:val="009E2DEC"/>
    <w:rsid w:val="009E3F51"/>
    <w:rsid w:val="009E4270"/>
    <w:rsid w:val="009E465E"/>
    <w:rsid w:val="009E63E5"/>
    <w:rsid w:val="009E68C1"/>
    <w:rsid w:val="009E7241"/>
    <w:rsid w:val="009F01E4"/>
    <w:rsid w:val="009F0785"/>
    <w:rsid w:val="009F1463"/>
    <w:rsid w:val="009F15B7"/>
    <w:rsid w:val="009F1EC2"/>
    <w:rsid w:val="009F32FD"/>
    <w:rsid w:val="009F36BD"/>
    <w:rsid w:val="009F46BF"/>
    <w:rsid w:val="009F4AC5"/>
    <w:rsid w:val="009F66A6"/>
    <w:rsid w:val="009F6C56"/>
    <w:rsid w:val="00A003EC"/>
    <w:rsid w:val="00A0055B"/>
    <w:rsid w:val="00A00B3F"/>
    <w:rsid w:val="00A0149D"/>
    <w:rsid w:val="00A01CDD"/>
    <w:rsid w:val="00A026D9"/>
    <w:rsid w:val="00A02F4F"/>
    <w:rsid w:val="00A03DE2"/>
    <w:rsid w:val="00A04101"/>
    <w:rsid w:val="00A04798"/>
    <w:rsid w:val="00A06790"/>
    <w:rsid w:val="00A06EF3"/>
    <w:rsid w:val="00A0700A"/>
    <w:rsid w:val="00A0766C"/>
    <w:rsid w:val="00A07A82"/>
    <w:rsid w:val="00A07E6D"/>
    <w:rsid w:val="00A1056D"/>
    <w:rsid w:val="00A10867"/>
    <w:rsid w:val="00A1115C"/>
    <w:rsid w:val="00A11B04"/>
    <w:rsid w:val="00A11F43"/>
    <w:rsid w:val="00A1212F"/>
    <w:rsid w:val="00A124EF"/>
    <w:rsid w:val="00A12B0A"/>
    <w:rsid w:val="00A13A5A"/>
    <w:rsid w:val="00A1466D"/>
    <w:rsid w:val="00A1526F"/>
    <w:rsid w:val="00A15C5D"/>
    <w:rsid w:val="00A16E85"/>
    <w:rsid w:val="00A213F4"/>
    <w:rsid w:val="00A21A2B"/>
    <w:rsid w:val="00A223D7"/>
    <w:rsid w:val="00A22FC3"/>
    <w:rsid w:val="00A23832"/>
    <w:rsid w:val="00A23C9A"/>
    <w:rsid w:val="00A2590F"/>
    <w:rsid w:val="00A2643F"/>
    <w:rsid w:val="00A26A99"/>
    <w:rsid w:val="00A2731E"/>
    <w:rsid w:val="00A31410"/>
    <w:rsid w:val="00A327F3"/>
    <w:rsid w:val="00A32D8D"/>
    <w:rsid w:val="00A3542C"/>
    <w:rsid w:val="00A3579E"/>
    <w:rsid w:val="00A35C45"/>
    <w:rsid w:val="00A36130"/>
    <w:rsid w:val="00A3733A"/>
    <w:rsid w:val="00A37B61"/>
    <w:rsid w:val="00A4110D"/>
    <w:rsid w:val="00A418F6"/>
    <w:rsid w:val="00A4449A"/>
    <w:rsid w:val="00A445FF"/>
    <w:rsid w:val="00A46872"/>
    <w:rsid w:val="00A477A7"/>
    <w:rsid w:val="00A50CA4"/>
    <w:rsid w:val="00A50D8E"/>
    <w:rsid w:val="00A521B0"/>
    <w:rsid w:val="00A55D5F"/>
    <w:rsid w:val="00A55E1C"/>
    <w:rsid w:val="00A560F6"/>
    <w:rsid w:val="00A56C20"/>
    <w:rsid w:val="00A57431"/>
    <w:rsid w:val="00A5747A"/>
    <w:rsid w:val="00A608E5"/>
    <w:rsid w:val="00A61D44"/>
    <w:rsid w:val="00A63224"/>
    <w:rsid w:val="00A63AA2"/>
    <w:rsid w:val="00A63FF4"/>
    <w:rsid w:val="00A64EA4"/>
    <w:rsid w:val="00A6534B"/>
    <w:rsid w:val="00A65BD4"/>
    <w:rsid w:val="00A66987"/>
    <w:rsid w:val="00A66B4E"/>
    <w:rsid w:val="00A67668"/>
    <w:rsid w:val="00A67AE1"/>
    <w:rsid w:val="00A67C83"/>
    <w:rsid w:val="00A70D34"/>
    <w:rsid w:val="00A70EEE"/>
    <w:rsid w:val="00A71CE5"/>
    <w:rsid w:val="00A7214E"/>
    <w:rsid w:val="00A7248B"/>
    <w:rsid w:val="00A72767"/>
    <w:rsid w:val="00A72A59"/>
    <w:rsid w:val="00A733EA"/>
    <w:rsid w:val="00A73A77"/>
    <w:rsid w:val="00A73D10"/>
    <w:rsid w:val="00A74975"/>
    <w:rsid w:val="00A74A4A"/>
    <w:rsid w:val="00A764A8"/>
    <w:rsid w:val="00A80132"/>
    <w:rsid w:val="00A80ADA"/>
    <w:rsid w:val="00A81528"/>
    <w:rsid w:val="00A81E7E"/>
    <w:rsid w:val="00A8210E"/>
    <w:rsid w:val="00A82727"/>
    <w:rsid w:val="00A829CC"/>
    <w:rsid w:val="00A82F58"/>
    <w:rsid w:val="00A839CE"/>
    <w:rsid w:val="00A84F70"/>
    <w:rsid w:val="00A85FA3"/>
    <w:rsid w:val="00A86443"/>
    <w:rsid w:val="00A9004E"/>
    <w:rsid w:val="00A90AF5"/>
    <w:rsid w:val="00A9122D"/>
    <w:rsid w:val="00A912BD"/>
    <w:rsid w:val="00A94122"/>
    <w:rsid w:val="00A9413B"/>
    <w:rsid w:val="00A94329"/>
    <w:rsid w:val="00A957F9"/>
    <w:rsid w:val="00A95AAB"/>
    <w:rsid w:val="00A9605F"/>
    <w:rsid w:val="00A9626B"/>
    <w:rsid w:val="00A962DB"/>
    <w:rsid w:val="00A97747"/>
    <w:rsid w:val="00A97C6A"/>
    <w:rsid w:val="00AA1341"/>
    <w:rsid w:val="00AA1F94"/>
    <w:rsid w:val="00AA2E96"/>
    <w:rsid w:val="00AA2FE4"/>
    <w:rsid w:val="00AA3687"/>
    <w:rsid w:val="00AA4312"/>
    <w:rsid w:val="00AA4DE7"/>
    <w:rsid w:val="00AA562E"/>
    <w:rsid w:val="00AA60C9"/>
    <w:rsid w:val="00AA710E"/>
    <w:rsid w:val="00AB01C4"/>
    <w:rsid w:val="00AB0D8A"/>
    <w:rsid w:val="00AB11B4"/>
    <w:rsid w:val="00AB163F"/>
    <w:rsid w:val="00AB2814"/>
    <w:rsid w:val="00AB3020"/>
    <w:rsid w:val="00AB48B1"/>
    <w:rsid w:val="00AB583F"/>
    <w:rsid w:val="00AB6BCA"/>
    <w:rsid w:val="00AB7E58"/>
    <w:rsid w:val="00AC0709"/>
    <w:rsid w:val="00AC1CE4"/>
    <w:rsid w:val="00AC1DE2"/>
    <w:rsid w:val="00AC2173"/>
    <w:rsid w:val="00AC3FD6"/>
    <w:rsid w:val="00AC4F5C"/>
    <w:rsid w:val="00AC5E4D"/>
    <w:rsid w:val="00AC633A"/>
    <w:rsid w:val="00AC63E5"/>
    <w:rsid w:val="00AC6750"/>
    <w:rsid w:val="00AC772A"/>
    <w:rsid w:val="00AC7E68"/>
    <w:rsid w:val="00AD0A91"/>
    <w:rsid w:val="00AD0D8E"/>
    <w:rsid w:val="00AD106D"/>
    <w:rsid w:val="00AD1F63"/>
    <w:rsid w:val="00AD2AD1"/>
    <w:rsid w:val="00AD2F53"/>
    <w:rsid w:val="00AD3000"/>
    <w:rsid w:val="00AD319E"/>
    <w:rsid w:val="00AD3FB1"/>
    <w:rsid w:val="00AD4B19"/>
    <w:rsid w:val="00AD4D23"/>
    <w:rsid w:val="00AD521C"/>
    <w:rsid w:val="00AD5BDE"/>
    <w:rsid w:val="00AD5F58"/>
    <w:rsid w:val="00AD67A8"/>
    <w:rsid w:val="00AD6893"/>
    <w:rsid w:val="00AD7BD5"/>
    <w:rsid w:val="00AD7D7A"/>
    <w:rsid w:val="00AE0356"/>
    <w:rsid w:val="00AE10D7"/>
    <w:rsid w:val="00AE1922"/>
    <w:rsid w:val="00AE3890"/>
    <w:rsid w:val="00AE3EA5"/>
    <w:rsid w:val="00AE5E94"/>
    <w:rsid w:val="00AE6DC6"/>
    <w:rsid w:val="00AE73E9"/>
    <w:rsid w:val="00AE7963"/>
    <w:rsid w:val="00AF0337"/>
    <w:rsid w:val="00AF0738"/>
    <w:rsid w:val="00AF0E90"/>
    <w:rsid w:val="00AF19FA"/>
    <w:rsid w:val="00AF1ABA"/>
    <w:rsid w:val="00AF2632"/>
    <w:rsid w:val="00AF3A57"/>
    <w:rsid w:val="00AF4867"/>
    <w:rsid w:val="00AF4BB7"/>
    <w:rsid w:val="00AF50F5"/>
    <w:rsid w:val="00AF52DE"/>
    <w:rsid w:val="00AF604E"/>
    <w:rsid w:val="00AF6135"/>
    <w:rsid w:val="00AF61CF"/>
    <w:rsid w:val="00AF661F"/>
    <w:rsid w:val="00AF69A8"/>
    <w:rsid w:val="00AF7AFC"/>
    <w:rsid w:val="00B001BF"/>
    <w:rsid w:val="00B010AC"/>
    <w:rsid w:val="00B01103"/>
    <w:rsid w:val="00B01795"/>
    <w:rsid w:val="00B02583"/>
    <w:rsid w:val="00B036B8"/>
    <w:rsid w:val="00B03D78"/>
    <w:rsid w:val="00B03EB3"/>
    <w:rsid w:val="00B04B75"/>
    <w:rsid w:val="00B05D2B"/>
    <w:rsid w:val="00B060F8"/>
    <w:rsid w:val="00B07AFC"/>
    <w:rsid w:val="00B10607"/>
    <w:rsid w:val="00B1244A"/>
    <w:rsid w:val="00B12AC6"/>
    <w:rsid w:val="00B131CD"/>
    <w:rsid w:val="00B13838"/>
    <w:rsid w:val="00B13D6B"/>
    <w:rsid w:val="00B14700"/>
    <w:rsid w:val="00B16985"/>
    <w:rsid w:val="00B169BA"/>
    <w:rsid w:val="00B21DA6"/>
    <w:rsid w:val="00B22D06"/>
    <w:rsid w:val="00B23347"/>
    <w:rsid w:val="00B23B1A"/>
    <w:rsid w:val="00B249F8"/>
    <w:rsid w:val="00B25A8A"/>
    <w:rsid w:val="00B25BD4"/>
    <w:rsid w:val="00B26ABD"/>
    <w:rsid w:val="00B27490"/>
    <w:rsid w:val="00B303BC"/>
    <w:rsid w:val="00B31437"/>
    <w:rsid w:val="00B3323F"/>
    <w:rsid w:val="00B345DA"/>
    <w:rsid w:val="00B34D2F"/>
    <w:rsid w:val="00B34F54"/>
    <w:rsid w:val="00B353B2"/>
    <w:rsid w:val="00B3559C"/>
    <w:rsid w:val="00B356AD"/>
    <w:rsid w:val="00B357D5"/>
    <w:rsid w:val="00B37C14"/>
    <w:rsid w:val="00B40817"/>
    <w:rsid w:val="00B40D04"/>
    <w:rsid w:val="00B4103A"/>
    <w:rsid w:val="00B4170F"/>
    <w:rsid w:val="00B41D47"/>
    <w:rsid w:val="00B425CD"/>
    <w:rsid w:val="00B42922"/>
    <w:rsid w:val="00B43367"/>
    <w:rsid w:val="00B4429C"/>
    <w:rsid w:val="00B451B6"/>
    <w:rsid w:val="00B459B3"/>
    <w:rsid w:val="00B46176"/>
    <w:rsid w:val="00B46C38"/>
    <w:rsid w:val="00B477E9"/>
    <w:rsid w:val="00B47A10"/>
    <w:rsid w:val="00B515DE"/>
    <w:rsid w:val="00B51905"/>
    <w:rsid w:val="00B53297"/>
    <w:rsid w:val="00B5353B"/>
    <w:rsid w:val="00B53BD9"/>
    <w:rsid w:val="00B53C09"/>
    <w:rsid w:val="00B54D13"/>
    <w:rsid w:val="00B5681B"/>
    <w:rsid w:val="00B56BF8"/>
    <w:rsid w:val="00B56D38"/>
    <w:rsid w:val="00B575A8"/>
    <w:rsid w:val="00B576CC"/>
    <w:rsid w:val="00B5780F"/>
    <w:rsid w:val="00B61198"/>
    <w:rsid w:val="00B62FDE"/>
    <w:rsid w:val="00B64061"/>
    <w:rsid w:val="00B652EE"/>
    <w:rsid w:val="00B664B5"/>
    <w:rsid w:val="00B70436"/>
    <w:rsid w:val="00B71453"/>
    <w:rsid w:val="00B7147D"/>
    <w:rsid w:val="00B71546"/>
    <w:rsid w:val="00B71793"/>
    <w:rsid w:val="00B7179D"/>
    <w:rsid w:val="00B717F1"/>
    <w:rsid w:val="00B72043"/>
    <w:rsid w:val="00B72209"/>
    <w:rsid w:val="00B7222E"/>
    <w:rsid w:val="00B72264"/>
    <w:rsid w:val="00B73142"/>
    <w:rsid w:val="00B73EF8"/>
    <w:rsid w:val="00B75B9A"/>
    <w:rsid w:val="00B76464"/>
    <w:rsid w:val="00B7746A"/>
    <w:rsid w:val="00B77EF2"/>
    <w:rsid w:val="00B8084F"/>
    <w:rsid w:val="00B823BC"/>
    <w:rsid w:val="00B83256"/>
    <w:rsid w:val="00B838E4"/>
    <w:rsid w:val="00B83E64"/>
    <w:rsid w:val="00B84386"/>
    <w:rsid w:val="00B8516C"/>
    <w:rsid w:val="00B85D22"/>
    <w:rsid w:val="00B86509"/>
    <w:rsid w:val="00B8798F"/>
    <w:rsid w:val="00B87A86"/>
    <w:rsid w:val="00B87D36"/>
    <w:rsid w:val="00B90012"/>
    <w:rsid w:val="00B9151D"/>
    <w:rsid w:val="00B91FF6"/>
    <w:rsid w:val="00B93D85"/>
    <w:rsid w:val="00B93E5D"/>
    <w:rsid w:val="00B97924"/>
    <w:rsid w:val="00BA03E1"/>
    <w:rsid w:val="00BA112C"/>
    <w:rsid w:val="00BA20C9"/>
    <w:rsid w:val="00BA2718"/>
    <w:rsid w:val="00BA27F1"/>
    <w:rsid w:val="00BA52DE"/>
    <w:rsid w:val="00BA5E64"/>
    <w:rsid w:val="00BA610D"/>
    <w:rsid w:val="00BA618F"/>
    <w:rsid w:val="00BA65FA"/>
    <w:rsid w:val="00BA7698"/>
    <w:rsid w:val="00BA7943"/>
    <w:rsid w:val="00BA7A08"/>
    <w:rsid w:val="00BB0066"/>
    <w:rsid w:val="00BB0883"/>
    <w:rsid w:val="00BB0A9D"/>
    <w:rsid w:val="00BB0D7E"/>
    <w:rsid w:val="00BB1EF9"/>
    <w:rsid w:val="00BB227B"/>
    <w:rsid w:val="00BB2AFC"/>
    <w:rsid w:val="00BB2E85"/>
    <w:rsid w:val="00BB3862"/>
    <w:rsid w:val="00BB3DD6"/>
    <w:rsid w:val="00BB446D"/>
    <w:rsid w:val="00BB4F58"/>
    <w:rsid w:val="00BB58D0"/>
    <w:rsid w:val="00BB691E"/>
    <w:rsid w:val="00BB6A6A"/>
    <w:rsid w:val="00BB6E90"/>
    <w:rsid w:val="00BB79B3"/>
    <w:rsid w:val="00BB7AE7"/>
    <w:rsid w:val="00BC008B"/>
    <w:rsid w:val="00BC0247"/>
    <w:rsid w:val="00BC398E"/>
    <w:rsid w:val="00BC3A9D"/>
    <w:rsid w:val="00BC3C0E"/>
    <w:rsid w:val="00BC40C1"/>
    <w:rsid w:val="00BC5970"/>
    <w:rsid w:val="00BC59DC"/>
    <w:rsid w:val="00BC5DFA"/>
    <w:rsid w:val="00BC6486"/>
    <w:rsid w:val="00BC6F0F"/>
    <w:rsid w:val="00BC7A84"/>
    <w:rsid w:val="00BD074C"/>
    <w:rsid w:val="00BD0E21"/>
    <w:rsid w:val="00BD2131"/>
    <w:rsid w:val="00BD3490"/>
    <w:rsid w:val="00BD35DC"/>
    <w:rsid w:val="00BD38F3"/>
    <w:rsid w:val="00BD548F"/>
    <w:rsid w:val="00BD5566"/>
    <w:rsid w:val="00BD62CC"/>
    <w:rsid w:val="00BD7EEA"/>
    <w:rsid w:val="00BE0612"/>
    <w:rsid w:val="00BE0881"/>
    <w:rsid w:val="00BE1542"/>
    <w:rsid w:val="00BE161D"/>
    <w:rsid w:val="00BE1BF3"/>
    <w:rsid w:val="00BE29C5"/>
    <w:rsid w:val="00BE35E7"/>
    <w:rsid w:val="00BE3F6E"/>
    <w:rsid w:val="00BE46C2"/>
    <w:rsid w:val="00BE77B0"/>
    <w:rsid w:val="00BF008A"/>
    <w:rsid w:val="00BF1104"/>
    <w:rsid w:val="00BF2248"/>
    <w:rsid w:val="00BF3396"/>
    <w:rsid w:val="00BF3A9D"/>
    <w:rsid w:val="00BF3FF9"/>
    <w:rsid w:val="00BF4CED"/>
    <w:rsid w:val="00BF537E"/>
    <w:rsid w:val="00BF55D3"/>
    <w:rsid w:val="00BF5723"/>
    <w:rsid w:val="00BF6E6B"/>
    <w:rsid w:val="00BF7A94"/>
    <w:rsid w:val="00C00398"/>
    <w:rsid w:val="00C00BDE"/>
    <w:rsid w:val="00C011BE"/>
    <w:rsid w:val="00C01D66"/>
    <w:rsid w:val="00C022C6"/>
    <w:rsid w:val="00C02A34"/>
    <w:rsid w:val="00C0381E"/>
    <w:rsid w:val="00C046E3"/>
    <w:rsid w:val="00C06A15"/>
    <w:rsid w:val="00C0725D"/>
    <w:rsid w:val="00C075F9"/>
    <w:rsid w:val="00C07730"/>
    <w:rsid w:val="00C11696"/>
    <w:rsid w:val="00C126BF"/>
    <w:rsid w:val="00C159F7"/>
    <w:rsid w:val="00C16412"/>
    <w:rsid w:val="00C16FAE"/>
    <w:rsid w:val="00C177F5"/>
    <w:rsid w:val="00C21516"/>
    <w:rsid w:val="00C2159D"/>
    <w:rsid w:val="00C21EDA"/>
    <w:rsid w:val="00C242AE"/>
    <w:rsid w:val="00C24A6C"/>
    <w:rsid w:val="00C24B0F"/>
    <w:rsid w:val="00C252A1"/>
    <w:rsid w:val="00C2592E"/>
    <w:rsid w:val="00C26086"/>
    <w:rsid w:val="00C275E1"/>
    <w:rsid w:val="00C27BD9"/>
    <w:rsid w:val="00C3133A"/>
    <w:rsid w:val="00C32172"/>
    <w:rsid w:val="00C3271C"/>
    <w:rsid w:val="00C3324F"/>
    <w:rsid w:val="00C33462"/>
    <w:rsid w:val="00C338CA"/>
    <w:rsid w:val="00C33BAF"/>
    <w:rsid w:val="00C34FE5"/>
    <w:rsid w:val="00C3504C"/>
    <w:rsid w:val="00C3592B"/>
    <w:rsid w:val="00C36FBA"/>
    <w:rsid w:val="00C37248"/>
    <w:rsid w:val="00C378D5"/>
    <w:rsid w:val="00C37DD0"/>
    <w:rsid w:val="00C40141"/>
    <w:rsid w:val="00C40680"/>
    <w:rsid w:val="00C40803"/>
    <w:rsid w:val="00C4208E"/>
    <w:rsid w:val="00C42269"/>
    <w:rsid w:val="00C423F4"/>
    <w:rsid w:val="00C4258F"/>
    <w:rsid w:val="00C4333F"/>
    <w:rsid w:val="00C44203"/>
    <w:rsid w:val="00C44213"/>
    <w:rsid w:val="00C4446C"/>
    <w:rsid w:val="00C448C3"/>
    <w:rsid w:val="00C44981"/>
    <w:rsid w:val="00C449DB"/>
    <w:rsid w:val="00C45DA2"/>
    <w:rsid w:val="00C46F5E"/>
    <w:rsid w:val="00C50ECD"/>
    <w:rsid w:val="00C50F05"/>
    <w:rsid w:val="00C51816"/>
    <w:rsid w:val="00C519B2"/>
    <w:rsid w:val="00C51F5F"/>
    <w:rsid w:val="00C5304E"/>
    <w:rsid w:val="00C54D39"/>
    <w:rsid w:val="00C54D7E"/>
    <w:rsid w:val="00C557F6"/>
    <w:rsid w:val="00C55F89"/>
    <w:rsid w:val="00C56F2E"/>
    <w:rsid w:val="00C57DA7"/>
    <w:rsid w:val="00C60EDA"/>
    <w:rsid w:val="00C61439"/>
    <w:rsid w:val="00C61A16"/>
    <w:rsid w:val="00C623E7"/>
    <w:rsid w:val="00C62820"/>
    <w:rsid w:val="00C63D06"/>
    <w:rsid w:val="00C64B9B"/>
    <w:rsid w:val="00C652FF"/>
    <w:rsid w:val="00C65918"/>
    <w:rsid w:val="00C66191"/>
    <w:rsid w:val="00C6643A"/>
    <w:rsid w:val="00C66B86"/>
    <w:rsid w:val="00C705A7"/>
    <w:rsid w:val="00C713D8"/>
    <w:rsid w:val="00C717CD"/>
    <w:rsid w:val="00C72F9F"/>
    <w:rsid w:val="00C73CF6"/>
    <w:rsid w:val="00C76A06"/>
    <w:rsid w:val="00C81068"/>
    <w:rsid w:val="00C81186"/>
    <w:rsid w:val="00C81C34"/>
    <w:rsid w:val="00C82A8C"/>
    <w:rsid w:val="00C82EAC"/>
    <w:rsid w:val="00C83D5D"/>
    <w:rsid w:val="00C83DC4"/>
    <w:rsid w:val="00C85416"/>
    <w:rsid w:val="00C863E3"/>
    <w:rsid w:val="00C86B34"/>
    <w:rsid w:val="00C87C34"/>
    <w:rsid w:val="00C91495"/>
    <w:rsid w:val="00C9149A"/>
    <w:rsid w:val="00C91DFA"/>
    <w:rsid w:val="00C91F40"/>
    <w:rsid w:val="00C926CB"/>
    <w:rsid w:val="00C92D46"/>
    <w:rsid w:val="00C938E9"/>
    <w:rsid w:val="00C94A4F"/>
    <w:rsid w:val="00C95C39"/>
    <w:rsid w:val="00C96B5D"/>
    <w:rsid w:val="00C96BEA"/>
    <w:rsid w:val="00C96E57"/>
    <w:rsid w:val="00C9751E"/>
    <w:rsid w:val="00C9798C"/>
    <w:rsid w:val="00CA0037"/>
    <w:rsid w:val="00CA0DA1"/>
    <w:rsid w:val="00CA183D"/>
    <w:rsid w:val="00CA19BC"/>
    <w:rsid w:val="00CA1EEC"/>
    <w:rsid w:val="00CA3AA2"/>
    <w:rsid w:val="00CA4379"/>
    <w:rsid w:val="00CA4CF4"/>
    <w:rsid w:val="00CA4D59"/>
    <w:rsid w:val="00CA5058"/>
    <w:rsid w:val="00CA63D9"/>
    <w:rsid w:val="00CA64D2"/>
    <w:rsid w:val="00CA69BD"/>
    <w:rsid w:val="00CA7ED2"/>
    <w:rsid w:val="00CA7FD0"/>
    <w:rsid w:val="00CB02DA"/>
    <w:rsid w:val="00CB03D8"/>
    <w:rsid w:val="00CB136F"/>
    <w:rsid w:val="00CB1731"/>
    <w:rsid w:val="00CB4BBD"/>
    <w:rsid w:val="00CB59A1"/>
    <w:rsid w:val="00CB68D2"/>
    <w:rsid w:val="00CB69BD"/>
    <w:rsid w:val="00CB70CB"/>
    <w:rsid w:val="00CC0554"/>
    <w:rsid w:val="00CC05A2"/>
    <w:rsid w:val="00CC1851"/>
    <w:rsid w:val="00CC1FC9"/>
    <w:rsid w:val="00CC2672"/>
    <w:rsid w:val="00CC2818"/>
    <w:rsid w:val="00CC3391"/>
    <w:rsid w:val="00CC3F0E"/>
    <w:rsid w:val="00CC4083"/>
    <w:rsid w:val="00CC48E7"/>
    <w:rsid w:val="00CC5B4E"/>
    <w:rsid w:val="00CC6CE6"/>
    <w:rsid w:val="00CC6D4E"/>
    <w:rsid w:val="00CC70DD"/>
    <w:rsid w:val="00CC783B"/>
    <w:rsid w:val="00CC7890"/>
    <w:rsid w:val="00CD24AF"/>
    <w:rsid w:val="00CD34F6"/>
    <w:rsid w:val="00CD4A8F"/>
    <w:rsid w:val="00CD4CA5"/>
    <w:rsid w:val="00CD742E"/>
    <w:rsid w:val="00CE038A"/>
    <w:rsid w:val="00CE13AF"/>
    <w:rsid w:val="00CE1404"/>
    <w:rsid w:val="00CE1910"/>
    <w:rsid w:val="00CE1A84"/>
    <w:rsid w:val="00CE24AB"/>
    <w:rsid w:val="00CE2558"/>
    <w:rsid w:val="00CE2A17"/>
    <w:rsid w:val="00CE30D6"/>
    <w:rsid w:val="00CE3C4D"/>
    <w:rsid w:val="00CE4392"/>
    <w:rsid w:val="00CE490B"/>
    <w:rsid w:val="00CE539E"/>
    <w:rsid w:val="00CE6379"/>
    <w:rsid w:val="00CE6AC5"/>
    <w:rsid w:val="00CE7688"/>
    <w:rsid w:val="00CE78E4"/>
    <w:rsid w:val="00CE7CBC"/>
    <w:rsid w:val="00CF0DF3"/>
    <w:rsid w:val="00CF19D8"/>
    <w:rsid w:val="00CF21CF"/>
    <w:rsid w:val="00CF2888"/>
    <w:rsid w:val="00CF2955"/>
    <w:rsid w:val="00CF396C"/>
    <w:rsid w:val="00CF4400"/>
    <w:rsid w:val="00CF4B49"/>
    <w:rsid w:val="00CF5113"/>
    <w:rsid w:val="00CF5393"/>
    <w:rsid w:val="00CF59E1"/>
    <w:rsid w:val="00CF5B00"/>
    <w:rsid w:val="00CF5C7A"/>
    <w:rsid w:val="00CF61AB"/>
    <w:rsid w:val="00CF630E"/>
    <w:rsid w:val="00CF6BFE"/>
    <w:rsid w:val="00CF6CE3"/>
    <w:rsid w:val="00CF7DA4"/>
    <w:rsid w:val="00CF7DF8"/>
    <w:rsid w:val="00CF7E51"/>
    <w:rsid w:val="00D01119"/>
    <w:rsid w:val="00D013CD"/>
    <w:rsid w:val="00D018FD"/>
    <w:rsid w:val="00D01B8A"/>
    <w:rsid w:val="00D0253B"/>
    <w:rsid w:val="00D03E7F"/>
    <w:rsid w:val="00D0419A"/>
    <w:rsid w:val="00D05A75"/>
    <w:rsid w:val="00D05BDD"/>
    <w:rsid w:val="00D06647"/>
    <w:rsid w:val="00D069FD"/>
    <w:rsid w:val="00D06E59"/>
    <w:rsid w:val="00D0726A"/>
    <w:rsid w:val="00D07644"/>
    <w:rsid w:val="00D07F2B"/>
    <w:rsid w:val="00D11B91"/>
    <w:rsid w:val="00D1200E"/>
    <w:rsid w:val="00D124B2"/>
    <w:rsid w:val="00D132CF"/>
    <w:rsid w:val="00D13718"/>
    <w:rsid w:val="00D156A3"/>
    <w:rsid w:val="00D169D8"/>
    <w:rsid w:val="00D16F2F"/>
    <w:rsid w:val="00D174A1"/>
    <w:rsid w:val="00D17BF0"/>
    <w:rsid w:val="00D17CE7"/>
    <w:rsid w:val="00D17E75"/>
    <w:rsid w:val="00D20144"/>
    <w:rsid w:val="00D204C8"/>
    <w:rsid w:val="00D214BF"/>
    <w:rsid w:val="00D215AF"/>
    <w:rsid w:val="00D22937"/>
    <w:rsid w:val="00D23FAA"/>
    <w:rsid w:val="00D26C62"/>
    <w:rsid w:val="00D274F7"/>
    <w:rsid w:val="00D30B4C"/>
    <w:rsid w:val="00D30CC3"/>
    <w:rsid w:val="00D312CD"/>
    <w:rsid w:val="00D32A18"/>
    <w:rsid w:val="00D341D7"/>
    <w:rsid w:val="00D34314"/>
    <w:rsid w:val="00D367E9"/>
    <w:rsid w:val="00D37673"/>
    <w:rsid w:val="00D400DF"/>
    <w:rsid w:val="00D401B2"/>
    <w:rsid w:val="00D402BF"/>
    <w:rsid w:val="00D40CDE"/>
    <w:rsid w:val="00D41553"/>
    <w:rsid w:val="00D41942"/>
    <w:rsid w:val="00D42B83"/>
    <w:rsid w:val="00D4468C"/>
    <w:rsid w:val="00D44A8A"/>
    <w:rsid w:val="00D44C3A"/>
    <w:rsid w:val="00D4548F"/>
    <w:rsid w:val="00D454F9"/>
    <w:rsid w:val="00D45510"/>
    <w:rsid w:val="00D45BAF"/>
    <w:rsid w:val="00D45C53"/>
    <w:rsid w:val="00D45C94"/>
    <w:rsid w:val="00D468FA"/>
    <w:rsid w:val="00D4717B"/>
    <w:rsid w:val="00D47703"/>
    <w:rsid w:val="00D47AEB"/>
    <w:rsid w:val="00D50117"/>
    <w:rsid w:val="00D508BF"/>
    <w:rsid w:val="00D50A8F"/>
    <w:rsid w:val="00D5102A"/>
    <w:rsid w:val="00D510CB"/>
    <w:rsid w:val="00D51284"/>
    <w:rsid w:val="00D51A51"/>
    <w:rsid w:val="00D52471"/>
    <w:rsid w:val="00D53BAD"/>
    <w:rsid w:val="00D55E12"/>
    <w:rsid w:val="00D5692B"/>
    <w:rsid w:val="00D56D8A"/>
    <w:rsid w:val="00D57974"/>
    <w:rsid w:val="00D57E8C"/>
    <w:rsid w:val="00D613A6"/>
    <w:rsid w:val="00D61E52"/>
    <w:rsid w:val="00D63B31"/>
    <w:rsid w:val="00D6459F"/>
    <w:rsid w:val="00D64AE7"/>
    <w:rsid w:val="00D64F0F"/>
    <w:rsid w:val="00D65E46"/>
    <w:rsid w:val="00D67B71"/>
    <w:rsid w:val="00D703DC"/>
    <w:rsid w:val="00D706C0"/>
    <w:rsid w:val="00D7098B"/>
    <w:rsid w:val="00D71EB6"/>
    <w:rsid w:val="00D72EEC"/>
    <w:rsid w:val="00D76383"/>
    <w:rsid w:val="00D779A8"/>
    <w:rsid w:val="00D80353"/>
    <w:rsid w:val="00D8060B"/>
    <w:rsid w:val="00D807D4"/>
    <w:rsid w:val="00D80C1C"/>
    <w:rsid w:val="00D811A9"/>
    <w:rsid w:val="00D830B8"/>
    <w:rsid w:val="00D83136"/>
    <w:rsid w:val="00D853B0"/>
    <w:rsid w:val="00D85D64"/>
    <w:rsid w:val="00D85FA0"/>
    <w:rsid w:val="00D87301"/>
    <w:rsid w:val="00D87AC9"/>
    <w:rsid w:val="00D87D2C"/>
    <w:rsid w:val="00D87ECD"/>
    <w:rsid w:val="00D90179"/>
    <w:rsid w:val="00D90227"/>
    <w:rsid w:val="00D91EF1"/>
    <w:rsid w:val="00D92787"/>
    <w:rsid w:val="00D933EA"/>
    <w:rsid w:val="00D93BE1"/>
    <w:rsid w:val="00D94159"/>
    <w:rsid w:val="00D95532"/>
    <w:rsid w:val="00D95C75"/>
    <w:rsid w:val="00D95E92"/>
    <w:rsid w:val="00D962FF"/>
    <w:rsid w:val="00D97230"/>
    <w:rsid w:val="00D97427"/>
    <w:rsid w:val="00D97AA4"/>
    <w:rsid w:val="00DA0671"/>
    <w:rsid w:val="00DA07D4"/>
    <w:rsid w:val="00DA097E"/>
    <w:rsid w:val="00DA2460"/>
    <w:rsid w:val="00DA27D4"/>
    <w:rsid w:val="00DA40FF"/>
    <w:rsid w:val="00DA4410"/>
    <w:rsid w:val="00DA5A4C"/>
    <w:rsid w:val="00DA5FFB"/>
    <w:rsid w:val="00DA670C"/>
    <w:rsid w:val="00DA6A42"/>
    <w:rsid w:val="00DA7D6B"/>
    <w:rsid w:val="00DB1022"/>
    <w:rsid w:val="00DB1702"/>
    <w:rsid w:val="00DB1CF4"/>
    <w:rsid w:val="00DB214E"/>
    <w:rsid w:val="00DB34CB"/>
    <w:rsid w:val="00DB3ABA"/>
    <w:rsid w:val="00DB5085"/>
    <w:rsid w:val="00DB6389"/>
    <w:rsid w:val="00DC0285"/>
    <w:rsid w:val="00DC106B"/>
    <w:rsid w:val="00DC1999"/>
    <w:rsid w:val="00DC1B7A"/>
    <w:rsid w:val="00DC20C0"/>
    <w:rsid w:val="00DC3215"/>
    <w:rsid w:val="00DC383A"/>
    <w:rsid w:val="00DC5059"/>
    <w:rsid w:val="00DC752C"/>
    <w:rsid w:val="00DC7B02"/>
    <w:rsid w:val="00DC7C5F"/>
    <w:rsid w:val="00DD01EB"/>
    <w:rsid w:val="00DD031E"/>
    <w:rsid w:val="00DD040B"/>
    <w:rsid w:val="00DD0A7C"/>
    <w:rsid w:val="00DD11D9"/>
    <w:rsid w:val="00DD2BC7"/>
    <w:rsid w:val="00DD2BED"/>
    <w:rsid w:val="00DD34A6"/>
    <w:rsid w:val="00DD3C74"/>
    <w:rsid w:val="00DD43E9"/>
    <w:rsid w:val="00DD49E5"/>
    <w:rsid w:val="00DD5AF8"/>
    <w:rsid w:val="00DD605D"/>
    <w:rsid w:val="00DD69A0"/>
    <w:rsid w:val="00DE0320"/>
    <w:rsid w:val="00DE0943"/>
    <w:rsid w:val="00DE0B4E"/>
    <w:rsid w:val="00DE1336"/>
    <w:rsid w:val="00DE19A7"/>
    <w:rsid w:val="00DE30BE"/>
    <w:rsid w:val="00DE3223"/>
    <w:rsid w:val="00DE4168"/>
    <w:rsid w:val="00DE4987"/>
    <w:rsid w:val="00DE544E"/>
    <w:rsid w:val="00DE54C0"/>
    <w:rsid w:val="00DE5A92"/>
    <w:rsid w:val="00DE7241"/>
    <w:rsid w:val="00DF05D7"/>
    <w:rsid w:val="00DF2C4B"/>
    <w:rsid w:val="00DF3467"/>
    <w:rsid w:val="00DF4213"/>
    <w:rsid w:val="00DF51F1"/>
    <w:rsid w:val="00DF55CA"/>
    <w:rsid w:val="00DF579F"/>
    <w:rsid w:val="00DF6EE1"/>
    <w:rsid w:val="00E001EA"/>
    <w:rsid w:val="00E00A04"/>
    <w:rsid w:val="00E0227B"/>
    <w:rsid w:val="00E02823"/>
    <w:rsid w:val="00E02EB4"/>
    <w:rsid w:val="00E03039"/>
    <w:rsid w:val="00E0343F"/>
    <w:rsid w:val="00E04FDD"/>
    <w:rsid w:val="00E058D0"/>
    <w:rsid w:val="00E06C4C"/>
    <w:rsid w:val="00E1133B"/>
    <w:rsid w:val="00E12652"/>
    <w:rsid w:val="00E127AB"/>
    <w:rsid w:val="00E12DB5"/>
    <w:rsid w:val="00E13475"/>
    <w:rsid w:val="00E13D56"/>
    <w:rsid w:val="00E14114"/>
    <w:rsid w:val="00E147CC"/>
    <w:rsid w:val="00E15310"/>
    <w:rsid w:val="00E1546B"/>
    <w:rsid w:val="00E15BCB"/>
    <w:rsid w:val="00E15D0C"/>
    <w:rsid w:val="00E17620"/>
    <w:rsid w:val="00E17F82"/>
    <w:rsid w:val="00E200D4"/>
    <w:rsid w:val="00E20A6C"/>
    <w:rsid w:val="00E21492"/>
    <w:rsid w:val="00E2313B"/>
    <w:rsid w:val="00E23865"/>
    <w:rsid w:val="00E24631"/>
    <w:rsid w:val="00E248FA"/>
    <w:rsid w:val="00E24AC1"/>
    <w:rsid w:val="00E268C8"/>
    <w:rsid w:val="00E304D8"/>
    <w:rsid w:val="00E306AB"/>
    <w:rsid w:val="00E30C67"/>
    <w:rsid w:val="00E3140E"/>
    <w:rsid w:val="00E3163A"/>
    <w:rsid w:val="00E31ED8"/>
    <w:rsid w:val="00E32C2B"/>
    <w:rsid w:val="00E32D77"/>
    <w:rsid w:val="00E33E29"/>
    <w:rsid w:val="00E345C6"/>
    <w:rsid w:val="00E34FE1"/>
    <w:rsid w:val="00E35064"/>
    <w:rsid w:val="00E3524A"/>
    <w:rsid w:val="00E3534F"/>
    <w:rsid w:val="00E35EDD"/>
    <w:rsid w:val="00E36A7C"/>
    <w:rsid w:val="00E37571"/>
    <w:rsid w:val="00E37E9D"/>
    <w:rsid w:val="00E41391"/>
    <w:rsid w:val="00E41C8C"/>
    <w:rsid w:val="00E4271F"/>
    <w:rsid w:val="00E427C9"/>
    <w:rsid w:val="00E429F6"/>
    <w:rsid w:val="00E44A26"/>
    <w:rsid w:val="00E44E85"/>
    <w:rsid w:val="00E45143"/>
    <w:rsid w:val="00E458F1"/>
    <w:rsid w:val="00E46243"/>
    <w:rsid w:val="00E466A5"/>
    <w:rsid w:val="00E46CD6"/>
    <w:rsid w:val="00E46F7B"/>
    <w:rsid w:val="00E477AE"/>
    <w:rsid w:val="00E479F9"/>
    <w:rsid w:val="00E47E71"/>
    <w:rsid w:val="00E505CC"/>
    <w:rsid w:val="00E507BF"/>
    <w:rsid w:val="00E50BAA"/>
    <w:rsid w:val="00E51C36"/>
    <w:rsid w:val="00E534F4"/>
    <w:rsid w:val="00E5361C"/>
    <w:rsid w:val="00E53A55"/>
    <w:rsid w:val="00E54502"/>
    <w:rsid w:val="00E558C3"/>
    <w:rsid w:val="00E55D6C"/>
    <w:rsid w:val="00E56112"/>
    <w:rsid w:val="00E561A4"/>
    <w:rsid w:val="00E600DF"/>
    <w:rsid w:val="00E601C6"/>
    <w:rsid w:val="00E60279"/>
    <w:rsid w:val="00E60F25"/>
    <w:rsid w:val="00E61369"/>
    <w:rsid w:val="00E61647"/>
    <w:rsid w:val="00E618CC"/>
    <w:rsid w:val="00E61BE1"/>
    <w:rsid w:val="00E6330B"/>
    <w:rsid w:val="00E64FEB"/>
    <w:rsid w:val="00E6529E"/>
    <w:rsid w:val="00E677D4"/>
    <w:rsid w:val="00E679E0"/>
    <w:rsid w:val="00E67B78"/>
    <w:rsid w:val="00E67CC9"/>
    <w:rsid w:val="00E67E65"/>
    <w:rsid w:val="00E702AC"/>
    <w:rsid w:val="00E706A7"/>
    <w:rsid w:val="00E710CA"/>
    <w:rsid w:val="00E710E4"/>
    <w:rsid w:val="00E723E9"/>
    <w:rsid w:val="00E724DC"/>
    <w:rsid w:val="00E72654"/>
    <w:rsid w:val="00E727A8"/>
    <w:rsid w:val="00E72E17"/>
    <w:rsid w:val="00E735AD"/>
    <w:rsid w:val="00E73CE8"/>
    <w:rsid w:val="00E742CF"/>
    <w:rsid w:val="00E75247"/>
    <w:rsid w:val="00E76482"/>
    <w:rsid w:val="00E80C27"/>
    <w:rsid w:val="00E81A86"/>
    <w:rsid w:val="00E8205D"/>
    <w:rsid w:val="00E828D4"/>
    <w:rsid w:val="00E838AC"/>
    <w:rsid w:val="00E83DBC"/>
    <w:rsid w:val="00E83F17"/>
    <w:rsid w:val="00E84031"/>
    <w:rsid w:val="00E86311"/>
    <w:rsid w:val="00E87B0B"/>
    <w:rsid w:val="00E87E94"/>
    <w:rsid w:val="00E900E1"/>
    <w:rsid w:val="00E9030B"/>
    <w:rsid w:val="00E90357"/>
    <w:rsid w:val="00E90789"/>
    <w:rsid w:val="00E90C70"/>
    <w:rsid w:val="00E90C94"/>
    <w:rsid w:val="00E90F1A"/>
    <w:rsid w:val="00E92CF9"/>
    <w:rsid w:val="00E93E4D"/>
    <w:rsid w:val="00E93FA0"/>
    <w:rsid w:val="00E94281"/>
    <w:rsid w:val="00E95145"/>
    <w:rsid w:val="00E9579F"/>
    <w:rsid w:val="00E96C22"/>
    <w:rsid w:val="00E97019"/>
    <w:rsid w:val="00E97EAB"/>
    <w:rsid w:val="00EA0323"/>
    <w:rsid w:val="00EA05A2"/>
    <w:rsid w:val="00EA267F"/>
    <w:rsid w:val="00EA2DFA"/>
    <w:rsid w:val="00EA346F"/>
    <w:rsid w:val="00EA3A0F"/>
    <w:rsid w:val="00EA3D64"/>
    <w:rsid w:val="00EA4A65"/>
    <w:rsid w:val="00EA4CFC"/>
    <w:rsid w:val="00EA5991"/>
    <w:rsid w:val="00EA647D"/>
    <w:rsid w:val="00EA6ADF"/>
    <w:rsid w:val="00EA71F1"/>
    <w:rsid w:val="00EA7F2B"/>
    <w:rsid w:val="00EB0E11"/>
    <w:rsid w:val="00EB16BF"/>
    <w:rsid w:val="00EB1B46"/>
    <w:rsid w:val="00EB20C4"/>
    <w:rsid w:val="00EB248C"/>
    <w:rsid w:val="00EB3A8A"/>
    <w:rsid w:val="00EB4391"/>
    <w:rsid w:val="00EB5FE5"/>
    <w:rsid w:val="00EB697C"/>
    <w:rsid w:val="00EB7484"/>
    <w:rsid w:val="00EC002C"/>
    <w:rsid w:val="00EC0B84"/>
    <w:rsid w:val="00EC167C"/>
    <w:rsid w:val="00EC257E"/>
    <w:rsid w:val="00EC2AAF"/>
    <w:rsid w:val="00EC3228"/>
    <w:rsid w:val="00EC4B32"/>
    <w:rsid w:val="00EC50A5"/>
    <w:rsid w:val="00EC514C"/>
    <w:rsid w:val="00EC6DB6"/>
    <w:rsid w:val="00EC707C"/>
    <w:rsid w:val="00EC75F2"/>
    <w:rsid w:val="00ED3B9D"/>
    <w:rsid w:val="00ED43E7"/>
    <w:rsid w:val="00ED4651"/>
    <w:rsid w:val="00ED48CA"/>
    <w:rsid w:val="00ED491D"/>
    <w:rsid w:val="00ED4DC0"/>
    <w:rsid w:val="00ED53F4"/>
    <w:rsid w:val="00ED68F7"/>
    <w:rsid w:val="00ED6A6F"/>
    <w:rsid w:val="00EE189A"/>
    <w:rsid w:val="00EE1E31"/>
    <w:rsid w:val="00EE2F08"/>
    <w:rsid w:val="00EE361C"/>
    <w:rsid w:val="00EE3859"/>
    <w:rsid w:val="00EE3E64"/>
    <w:rsid w:val="00EE465D"/>
    <w:rsid w:val="00EE5791"/>
    <w:rsid w:val="00EE597A"/>
    <w:rsid w:val="00EF03B1"/>
    <w:rsid w:val="00EF0726"/>
    <w:rsid w:val="00EF0C51"/>
    <w:rsid w:val="00EF1112"/>
    <w:rsid w:val="00EF1603"/>
    <w:rsid w:val="00EF2486"/>
    <w:rsid w:val="00EF31F4"/>
    <w:rsid w:val="00EF3BA7"/>
    <w:rsid w:val="00EF43C7"/>
    <w:rsid w:val="00EF4642"/>
    <w:rsid w:val="00EF59D1"/>
    <w:rsid w:val="00EF63B3"/>
    <w:rsid w:val="00EF66C6"/>
    <w:rsid w:val="00EF6D68"/>
    <w:rsid w:val="00EF78D8"/>
    <w:rsid w:val="00EF7CF0"/>
    <w:rsid w:val="00F00074"/>
    <w:rsid w:val="00F02725"/>
    <w:rsid w:val="00F038BE"/>
    <w:rsid w:val="00F04269"/>
    <w:rsid w:val="00F0519C"/>
    <w:rsid w:val="00F05C78"/>
    <w:rsid w:val="00F067E8"/>
    <w:rsid w:val="00F07376"/>
    <w:rsid w:val="00F076E4"/>
    <w:rsid w:val="00F07FE2"/>
    <w:rsid w:val="00F10E86"/>
    <w:rsid w:val="00F116E7"/>
    <w:rsid w:val="00F11CAB"/>
    <w:rsid w:val="00F12989"/>
    <w:rsid w:val="00F130F5"/>
    <w:rsid w:val="00F15534"/>
    <w:rsid w:val="00F15C49"/>
    <w:rsid w:val="00F15E0B"/>
    <w:rsid w:val="00F1689A"/>
    <w:rsid w:val="00F16F1D"/>
    <w:rsid w:val="00F207C9"/>
    <w:rsid w:val="00F21261"/>
    <w:rsid w:val="00F212AD"/>
    <w:rsid w:val="00F21E9B"/>
    <w:rsid w:val="00F23CB0"/>
    <w:rsid w:val="00F242F1"/>
    <w:rsid w:val="00F24F1A"/>
    <w:rsid w:val="00F25139"/>
    <w:rsid w:val="00F25152"/>
    <w:rsid w:val="00F25E06"/>
    <w:rsid w:val="00F26D70"/>
    <w:rsid w:val="00F2740D"/>
    <w:rsid w:val="00F27509"/>
    <w:rsid w:val="00F279B3"/>
    <w:rsid w:val="00F27BCF"/>
    <w:rsid w:val="00F313DB"/>
    <w:rsid w:val="00F3325E"/>
    <w:rsid w:val="00F3464F"/>
    <w:rsid w:val="00F349B9"/>
    <w:rsid w:val="00F36138"/>
    <w:rsid w:val="00F36BED"/>
    <w:rsid w:val="00F36E7C"/>
    <w:rsid w:val="00F37053"/>
    <w:rsid w:val="00F3713E"/>
    <w:rsid w:val="00F37694"/>
    <w:rsid w:val="00F406E3"/>
    <w:rsid w:val="00F44399"/>
    <w:rsid w:val="00F444C3"/>
    <w:rsid w:val="00F447D8"/>
    <w:rsid w:val="00F47D3D"/>
    <w:rsid w:val="00F50E6C"/>
    <w:rsid w:val="00F50FDA"/>
    <w:rsid w:val="00F516D8"/>
    <w:rsid w:val="00F519A7"/>
    <w:rsid w:val="00F519AB"/>
    <w:rsid w:val="00F52529"/>
    <w:rsid w:val="00F533FF"/>
    <w:rsid w:val="00F536D6"/>
    <w:rsid w:val="00F538CC"/>
    <w:rsid w:val="00F54283"/>
    <w:rsid w:val="00F54733"/>
    <w:rsid w:val="00F54C67"/>
    <w:rsid w:val="00F5516C"/>
    <w:rsid w:val="00F55E93"/>
    <w:rsid w:val="00F5643D"/>
    <w:rsid w:val="00F569F3"/>
    <w:rsid w:val="00F606DA"/>
    <w:rsid w:val="00F61F0D"/>
    <w:rsid w:val="00F62596"/>
    <w:rsid w:val="00F6289E"/>
    <w:rsid w:val="00F63650"/>
    <w:rsid w:val="00F64134"/>
    <w:rsid w:val="00F646C8"/>
    <w:rsid w:val="00F64751"/>
    <w:rsid w:val="00F64DB4"/>
    <w:rsid w:val="00F65002"/>
    <w:rsid w:val="00F6505B"/>
    <w:rsid w:val="00F65614"/>
    <w:rsid w:val="00F6574F"/>
    <w:rsid w:val="00F66DE4"/>
    <w:rsid w:val="00F67004"/>
    <w:rsid w:val="00F6767B"/>
    <w:rsid w:val="00F67823"/>
    <w:rsid w:val="00F7001F"/>
    <w:rsid w:val="00F703A4"/>
    <w:rsid w:val="00F7115F"/>
    <w:rsid w:val="00F712E5"/>
    <w:rsid w:val="00F7144C"/>
    <w:rsid w:val="00F71829"/>
    <w:rsid w:val="00F71B52"/>
    <w:rsid w:val="00F71FF2"/>
    <w:rsid w:val="00F7338A"/>
    <w:rsid w:val="00F7575E"/>
    <w:rsid w:val="00F766F1"/>
    <w:rsid w:val="00F80AD4"/>
    <w:rsid w:val="00F81C2C"/>
    <w:rsid w:val="00F81E76"/>
    <w:rsid w:val="00F82551"/>
    <w:rsid w:val="00F83AB0"/>
    <w:rsid w:val="00F84DC3"/>
    <w:rsid w:val="00F85355"/>
    <w:rsid w:val="00F901EA"/>
    <w:rsid w:val="00F907EB"/>
    <w:rsid w:val="00F918CC"/>
    <w:rsid w:val="00F942B9"/>
    <w:rsid w:val="00F945A5"/>
    <w:rsid w:val="00F963CE"/>
    <w:rsid w:val="00F96F77"/>
    <w:rsid w:val="00F97CD0"/>
    <w:rsid w:val="00FA08E2"/>
    <w:rsid w:val="00FA106C"/>
    <w:rsid w:val="00FA16B6"/>
    <w:rsid w:val="00FA2443"/>
    <w:rsid w:val="00FA2A66"/>
    <w:rsid w:val="00FA2E14"/>
    <w:rsid w:val="00FA4E41"/>
    <w:rsid w:val="00FA5090"/>
    <w:rsid w:val="00FA6547"/>
    <w:rsid w:val="00FA66F5"/>
    <w:rsid w:val="00FA6FDB"/>
    <w:rsid w:val="00FA70E9"/>
    <w:rsid w:val="00FA7751"/>
    <w:rsid w:val="00FA7A33"/>
    <w:rsid w:val="00FB45EF"/>
    <w:rsid w:val="00FB4B09"/>
    <w:rsid w:val="00FB672F"/>
    <w:rsid w:val="00FB6B6F"/>
    <w:rsid w:val="00FB6F50"/>
    <w:rsid w:val="00FB74B6"/>
    <w:rsid w:val="00FB7F9C"/>
    <w:rsid w:val="00FC02B1"/>
    <w:rsid w:val="00FC0318"/>
    <w:rsid w:val="00FC0475"/>
    <w:rsid w:val="00FC055D"/>
    <w:rsid w:val="00FC2B10"/>
    <w:rsid w:val="00FC2EA9"/>
    <w:rsid w:val="00FC3511"/>
    <w:rsid w:val="00FC3FD1"/>
    <w:rsid w:val="00FC5062"/>
    <w:rsid w:val="00FC5732"/>
    <w:rsid w:val="00FC666D"/>
    <w:rsid w:val="00FC67F6"/>
    <w:rsid w:val="00FD0F61"/>
    <w:rsid w:val="00FD10F3"/>
    <w:rsid w:val="00FD335F"/>
    <w:rsid w:val="00FD380C"/>
    <w:rsid w:val="00FD3A9D"/>
    <w:rsid w:val="00FD3DEF"/>
    <w:rsid w:val="00FD5A64"/>
    <w:rsid w:val="00FD6969"/>
    <w:rsid w:val="00FD7522"/>
    <w:rsid w:val="00FD759A"/>
    <w:rsid w:val="00FE04BA"/>
    <w:rsid w:val="00FE0548"/>
    <w:rsid w:val="00FE05CB"/>
    <w:rsid w:val="00FE2131"/>
    <w:rsid w:val="00FE2599"/>
    <w:rsid w:val="00FE4964"/>
    <w:rsid w:val="00FE51A8"/>
    <w:rsid w:val="00FE68D8"/>
    <w:rsid w:val="00FE720E"/>
    <w:rsid w:val="00FE7583"/>
    <w:rsid w:val="00FE78F1"/>
    <w:rsid w:val="00FE7AB6"/>
    <w:rsid w:val="00FF0C6A"/>
    <w:rsid w:val="00FF0D7A"/>
    <w:rsid w:val="00FF1539"/>
    <w:rsid w:val="00FF1CD1"/>
    <w:rsid w:val="00FF1FC8"/>
    <w:rsid w:val="00FF2DFA"/>
    <w:rsid w:val="00FF301A"/>
    <w:rsid w:val="00FF3877"/>
    <w:rsid w:val="00FF421E"/>
    <w:rsid w:val="00FF4D50"/>
    <w:rsid w:val="00FF5797"/>
    <w:rsid w:val="00FF60FC"/>
    <w:rsid w:val="00FF61DA"/>
    <w:rsid w:val="00FF73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D10F4B"/>
  <w15:chartTrackingRefBased/>
  <w15:docId w15:val="{6EB73974-3F65-4FE8-98AA-41B6B343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F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72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972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C4B3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E0C3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7C2E"/>
    <w:pPr>
      <w:ind w:left="720"/>
      <w:contextualSpacing/>
    </w:pPr>
  </w:style>
  <w:style w:type="character" w:customStyle="1" w:styleId="ListParagraphChar">
    <w:name w:val="List Paragraph Char"/>
    <w:basedOn w:val="DefaultParagraphFont"/>
    <w:link w:val="ListParagraph"/>
    <w:uiPriority w:val="34"/>
    <w:rsid w:val="00707C2E"/>
  </w:style>
  <w:style w:type="character" w:styleId="CommentReference">
    <w:name w:val="annotation reference"/>
    <w:basedOn w:val="DefaultParagraphFont"/>
    <w:uiPriority w:val="99"/>
    <w:semiHidden/>
    <w:unhideWhenUsed/>
    <w:rsid w:val="00AF19FA"/>
    <w:rPr>
      <w:sz w:val="16"/>
      <w:szCs w:val="16"/>
    </w:rPr>
  </w:style>
  <w:style w:type="paragraph" w:styleId="CommentText">
    <w:name w:val="annotation text"/>
    <w:basedOn w:val="Normal"/>
    <w:link w:val="CommentTextChar"/>
    <w:uiPriority w:val="99"/>
    <w:unhideWhenUsed/>
    <w:rsid w:val="00AF19FA"/>
    <w:pPr>
      <w:spacing w:line="240" w:lineRule="auto"/>
    </w:pPr>
    <w:rPr>
      <w:sz w:val="20"/>
      <w:szCs w:val="20"/>
    </w:rPr>
  </w:style>
  <w:style w:type="character" w:customStyle="1" w:styleId="CommentTextChar">
    <w:name w:val="Comment Text Char"/>
    <w:basedOn w:val="DefaultParagraphFont"/>
    <w:link w:val="CommentText"/>
    <w:uiPriority w:val="99"/>
    <w:rsid w:val="00AF19FA"/>
    <w:rPr>
      <w:sz w:val="20"/>
      <w:szCs w:val="20"/>
    </w:rPr>
  </w:style>
  <w:style w:type="paragraph" w:styleId="CommentSubject">
    <w:name w:val="annotation subject"/>
    <w:basedOn w:val="CommentText"/>
    <w:next w:val="CommentText"/>
    <w:link w:val="CommentSubjectChar"/>
    <w:uiPriority w:val="99"/>
    <w:semiHidden/>
    <w:unhideWhenUsed/>
    <w:rsid w:val="00AF19FA"/>
    <w:rPr>
      <w:b/>
      <w:bCs/>
    </w:rPr>
  </w:style>
  <w:style w:type="character" w:customStyle="1" w:styleId="CommentSubjectChar">
    <w:name w:val="Comment Subject Char"/>
    <w:basedOn w:val="CommentTextChar"/>
    <w:link w:val="CommentSubject"/>
    <w:uiPriority w:val="99"/>
    <w:semiHidden/>
    <w:rsid w:val="00AF19FA"/>
    <w:rPr>
      <w:b/>
      <w:bCs/>
      <w:sz w:val="20"/>
      <w:szCs w:val="20"/>
    </w:rPr>
  </w:style>
  <w:style w:type="paragraph" w:styleId="BalloonText">
    <w:name w:val="Balloon Text"/>
    <w:basedOn w:val="Normal"/>
    <w:link w:val="BalloonTextChar"/>
    <w:uiPriority w:val="99"/>
    <w:semiHidden/>
    <w:unhideWhenUsed/>
    <w:rsid w:val="00AF19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9FA"/>
    <w:rPr>
      <w:rFonts w:ascii="Segoe UI" w:hAnsi="Segoe UI" w:cs="Segoe UI"/>
      <w:sz w:val="18"/>
      <w:szCs w:val="18"/>
    </w:rPr>
  </w:style>
  <w:style w:type="table" w:styleId="TableGrid">
    <w:name w:val="Table Grid"/>
    <w:basedOn w:val="TableNormal"/>
    <w:uiPriority w:val="39"/>
    <w:rsid w:val="00F3713E"/>
    <w:pPr>
      <w:spacing w:after="0" w:line="240" w:lineRule="auto"/>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1CE5"/>
    <w:pPr>
      <w:spacing w:after="0" w:line="240" w:lineRule="auto"/>
    </w:pPr>
  </w:style>
  <w:style w:type="paragraph" w:customStyle="1" w:styleId="EndNoteBibliographyTitle">
    <w:name w:val="EndNote Bibliography Title"/>
    <w:basedOn w:val="Normal"/>
    <w:link w:val="EndNoteBibliographyTitleChar"/>
    <w:rsid w:val="00A07E6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07E6D"/>
    <w:rPr>
      <w:rFonts w:ascii="Calibri" w:hAnsi="Calibri" w:cs="Calibri"/>
      <w:noProof/>
      <w:lang w:val="en-US"/>
    </w:rPr>
  </w:style>
  <w:style w:type="paragraph" w:customStyle="1" w:styleId="EndNoteBibliography">
    <w:name w:val="EndNote Bibliography"/>
    <w:basedOn w:val="Normal"/>
    <w:link w:val="EndNoteBibliographyChar"/>
    <w:rsid w:val="00A07E6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07E6D"/>
    <w:rPr>
      <w:rFonts w:ascii="Calibri" w:hAnsi="Calibri" w:cs="Calibri"/>
      <w:noProof/>
      <w:lang w:val="en-US"/>
    </w:rPr>
  </w:style>
  <w:style w:type="character" w:customStyle="1" w:styleId="Heading2Char">
    <w:name w:val="Heading 2 Char"/>
    <w:basedOn w:val="DefaultParagraphFont"/>
    <w:link w:val="Heading2"/>
    <w:uiPriority w:val="9"/>
    <w:rsid w:val="00D9723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9723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139D6"/>
    <w:rPr>
      <w:color w:val="0563C1" w:themeColor="hyperlink"/>
      <w:u w:val="single"/>
    </w:rPr>
  </w:style>
  <w:style w:type="character" w:customStyle="1" w:styleId="Heading4Char">
    <w:name w:val="Heading 4 Char"/>
    <w:basedOn w:val="DefaultParagraphFont"/>
    <w:link w:val="Heading4"/>
    <w:uiPriority w:val="9"/>
    <w:rsid w:val="00EC4B3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3E0C3F"/>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712F26"/>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B58D0"/>
    <w:rPr>
      <w:color w:val="954F72" w:themeColor="followedHyperlink"/>
      <w:u w:val="single"/>
    </w:rPr>
  </w:style>
  <w:style w:type="character" w:customStyle="1" w:styleId="UnresolvedMention1">
    <w:name w:val="Unresolved Mention1"/>
    <w:basedOn w:val="DefaultParagraphFont"/>
    <w:uiPriority w:val="99"/>
    <w:semiHidden/>
    <w:unhideWhenUsed/>
    <w:rsid w:val="00C65918"/>
    <w:rPr>
      <w:color w:val="605E5C"/>
      <w:shd w:val="clear" w:color="auto" w:fill="E1DFDD"/>
    </w:rPr>
  </w:style>
  <w:style w:type="character" w:styleId="Strong">
    <w:name w:val="Strong"/>
    <w:basedOn w:val="DefaultParagraphFont"/>
    <w:uiPriority w:val="22"/>
    <w:qFormat/>
    <w:rsid w:val="00543357"/>
    <w:rPr>
      <w:b/>
      <w:bCs/>
    </w:rPr>
  </w:style>
  <w:style w:type="paragraph" w:styleId="Header">
    <w:name w:val="header"/>
    <w:basedOn w:val="Normal"/>
    <w:link w:val="HeaderChar"/>
    <w:uiPriority w:val="99"/>
    <w:unhideWhenUsed/>
    <w:rsid w:val="00421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B01"/>
  </w:style>
  <w:style w:type="paragraph" w:styleId="Footer">
    <w:name w:val="footer"/>
    <w:basedOn w:val="Normal"/>
    <w:link w:val="FooterChar"/>
    <w:uiPriority w:val="99"/>
    <w:unhideWhenUsed/>
    <w:rsid w:val="00421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B01"/>
  </w:style>
  <w:style w:type="character" w:customStyle="1" w:styleId="apple-converted-space">
    <w:name w:val="apple-converted-space"/>
    <w:basedOn w:val="DefaultParagraphFont"/>
    <w:rsid w:val="00E268C8"/>
  </w:style>
  <w:style w:type="character" w:customStyle="1" w:styleId="UnresolvedMention2">
    <w:name w:val="Unresolved Mention2"/>
    <w:basedOn w:val="DefaultParagraphFont"/>
    <w:uiPriority w:val="99"/>
    <w:semiHidden/>
    <w:unhideWhenUsed/>
    <w:rsid w:val="00494BAA"/>
    <w:rPr>
      <w:color w:val="605E5C"/>
      <w:shd w:val="clear" w:color="auto" w:fill="E1DFDD"/>
    </w:rPr>
  </w:style>
  <w:style w:type="character" w:styleId="UnresolvedMention">
    <w:name w:val="Unresolved Mention"/>
    <w:basedOn w:val="DefaultParagraphFont"/>
    <w:uiPriority w:val="99"/>
    <w:semiHidden/>
    <w:unhideWhenUsed/>
    <w:rsid w:val="005A2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1505">
      <w:bodyDiv w:val="1"/>
      <w:marLeft w:val="0"/>
      <w:marRight w:val="0"/>
      <w:marTop w:val="0"/>
      <w:marBottom w:val="0"/>
      <w:divBdr>
        <w:top w:val="none" w:sz="0" w:space="0" w:color="auto"/>
        <w:left w:val="none" w:sz="0" w:space="0" w:color="auto"/>
        <w:bottom w:val="none" w:sz="0" w:space="0" w:color="auto"/>
        <w:right w:val="none" w:sz="0" w:space="0" w:color="auto"/>
      </w:divBdr>
    </w:div>
    <w:div w:id="90663850">
      <w:bodyDiv w:val="1"/>
      <w:marLeft w:val="0"/>
      <w:marRight w:val="0"/>
      <w:marTop w:val="0"/>
      <w:marBottom w:val="0"/>
      <w:divBdr>
        <w:top w:val="none" w:sz="0" w:space="0" w:color="auto"/>
        <w:left w:val="none" w:sz="0" w:space="0" w:color="auto"/>
        <w:bottom w:val="none" w:sz="0" w:space="0" w:color="auto"/>
        <w:right w:val="none" w:sz="0" w:space="0" w:color="auto"/>
      </w:divBdr>
    </w:div>
    <w:div w:id="317152155">
      <w:bodyDiv w:val="1"/>
      <w:marLeft w:val="0"/>
      <w:marRight w:val="0"/>
      <w:marTop w:val="0"/>
      <w:marBottom w:val="0"/>
      <w:divBdr>
        <w:top w:val="none" w:sz="0" w:space="0" w:color="auto"/>
        <w:left w:val="none" w:sz="0" w:space="0" w:color="auto"/>
        <w:bottom w:val="none" w:sz="0" w:space="0" w:color="auto"/>
        <w:right w:val="none" w:sz="0" w:space="0" w:color="auto"/>
      </w:divBdr>
    </w:div>
    <w:div w:id="317417411">
      <w:bodyDiv w:val="1"/>
      <w:marLeft w:val="0"/>
      <w:marRight w:val="0"/>
      <w:marTop w:val="0"/>
      <w:marBottom w:val="0"/>
      <w:divBdr>
        <w:top w:val="none" w:sz="0" w:space="0" w:color="auto"/>
        <w:left w:val="none" w:sz="0" w:space="0" w:color="auto"/>
        <w:bottom w:val="none" w:sz="0" w:space="0" w:color="auto"/>
        <w:right w:val="none" w:sz="0" w:space="0" w:color="auto"/>
      </w:divBdr>
    </w:div>
    <w:div w:id="774519580">
      <w:bodyDiv w:val="1"/>
      <w:marLeft w:val="0"/>
      <w:marRight w:val="0"/>
      <w:marTop w:val="0"/>
      <w:marBottom w:val="0"/>
      <w:divBdr>
        <w:top w:val="none" w:sz="0" w:space="0" w:color="auto"/>
        <w:left w:val="none" w:sz="0" w:space="0" w:color="auto"/>
        <w:bottom w:val="none" w:sz="0" w:space="0" w:color="auto"/>
        <w:right w:val="none" w:sz="0" w:space="0" w:color="auto"/>
      </w:divBdr>
    </w:div>
    <w:div w:id="1029650140">
      <w:bodyDiv w:val="1"/>
      <w:marLeft w:val="0"/>
      <w:marRight w:val="0"/>
      <w:marTop w:val="0"/>
      <w:marBottom w:val="0"/>
      <w:divBdr>
        <w:top w:val="none" w:sz="0" w:space="0" w:color="auto"/>
        <w:left w:val="none" w:sz="0" w:space="0" w:color="auto"/>
        <w:bottom w:val="none" w:sz="0" w:space="0" w:color="auto"/>
        <w:right w:val="none" w:sz="0" w:space="0" w:color="auto"/>
      </w:divBdr>
    </w:div>
    <w:div w:id="1277907438">
      <w:bodyDiv w:val="1"/>
      <w:marLeft w:val="0"/>
      <w:marRight w:val="0"/>
      <w:marTop w:val="0"/>
      <w:marBottom w:val="0"/>
      <w:divBdr>
        <w:top w:val="none" w:sz="0" w:space="0" w:color="auto"/>
        <w:left w:val="none" w:sz="0" w:space="0" w:color="auto"/>
        <w:bottom w:val="none" w:sz="0" w:space="0" w:color="auto"/>
        <w:right w:val="none" w:sz="0" w:space="0" w:color="auto"/>
      </w:divBdr>
    </w:div>
    <w:div w:id="1351954396">
      <w:bodyDiv w:val="1"/>
      <w:marLeft w:val="0"/>
      <w:marRight w:val="0"/>
      <w:marTop w:val="0"/>
      <w:marBottom w:val="0"/>
      <w:divBdr>
        <w:top w:val="none" w:sz="0" w:space="0" w:color="auto"/>
        <w:left w:val="none" w:sz="0" w:space="0" w:color="auto"/>
        <w:bottom w:val="none" w:sz="0" w:space="0" w:color="auto"/>
        <w:right w:val="none" w:sz="0" w:space="0" w:color="auto"/>
      </w:divBdr>
    </w:div>
    <w:div w:id="1517236132">
      <w:bodyDiv w:val="1"/>
      <w:marLeft w:val="0"/>
      <w:marRight w:val="0"/>
      <w:marTop w:val="0"/>
      <w:marBottom w:val="0"/>
      <w:divBdr>
        <w:top w:val="none" w:sz="0" w:space="0" w:color="auto"/>
        <w:left w:val="none" w:sz="0" w:space="0" w:color="auto"/>
        <w:bottom w:val="none" w:sz="0" w:space="0" w:color="auto"/>
        <w:right w:val="none" w:sz="0" w:space="0" w:color="auto"/>
      </w:divBdr>
    </w:div>
    <w:div w:id="1720274859">
      <w:bodyDiv w:val="1"/>
      <w:marLeft w:val="0"/>
      <w:marRight w:val="0"/>
      <w:marTop w:val="0"/>
      <w:marBottom w:val="0"/>
      <w:divBdr>
        <w:top w:val="none" w:sz="0" w:space="0" w:color="auto"/>
        <w:left w:val="none" w:sz="0" w:space="0" w:color="auto"/>
        <w:bottom w:val="none" w:sz="0" w:space="0" w:color="auto"/>
        <w:right w:val="none" w:sz="0" w:space="0" w:color="auto"/>
      </w:divBdr>
    </w:div>
    <w:div w:id="203564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136-008-9372-z" TargetMode="External"/><Relationship Id="rId18" Type="http://schemas.openxmlformats.org/officeDocument/2006/relationships/hyperlink" Target="https://doi.org/10.1017/s003329170002691x" TargetMode="External"/><Relationship Id="rId26" Type="http://schemas.openxmlformats.org/officeDocument/2006/relationships/hyperlink" Target="https://doi.org/10.1249/MSS.0000000000001943" TargetMode="External"/><Relationship Id="rId39" Type="http://schemas.openxmlformats.org/officeDocument/2006/relationships/hyperlink" Target="https://www.who.int/news-room/fact-sheets/detail/dementia" TargetMode="External"/><Relationship Id="rId21" Type="http://schemas.openxmlformats.org/officeDocument/2006/relationships/hyperlink" Target="https://doi.org/10.1111/j.1600-0447.2008.01326.x" TargetMode="External"/><Relationship Id="rId34" Type="http://schemas.openxmlformats.org/officeDocument/2006/relationships/hyperlink" Target="https://doi.org/10.2196/18929"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007/s41465-019-00129-4" TargetMode="External"/><Relationship Id="rId20" Type="http://schemas.openxmlformats.org/officeDocument/2006/relationships/hyperlink" Target="https://doi.org/10.1016/S0140-6736(20)30367-6" TargetMode="External"/><Relationship Id="rId29" Type="http://schemas.openxmlformats.org/officeDocument/2006/relationships/hyperlink" Target="https://doi.org/10.3109/07853890109002087" TargetMode="External"/><Relationship Id="rId41"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https://doi.org/10.1002/alz.12544" TargetMode="External"/><Relationship Id="rId24" Type="http://schemas.openxmlformats.org/officeDocument/2006/relationships/hyperlink" Target="https://doi.org/10.1016/S0140-6736(15)60461-5" TargetMode="External"/><Relationship Id="rId32" Type="http://schemas.openxmlformats.org/officeDocument/2006/relationships/hyperlink" Target="https://doi.org/10.2196/jmir.3035" TargetMode="External"/><Relationship Id="rId37" Type="http://schemas.openxmlformats.org/officeDocument/2006/relationships/hyperlink" Target="https://doi.org/10.2196/12104" TargetMode="External"/><Relationship Id="rId40" Type="http://schemas.openxmlformats.org/officeDocument/2006/relationships/hyperlink" Target="https://doi.org/10.1038/srep41317" TargetMode="External"/><Relationship Id="rId5" Type="http://schemas.openxmlformats.org/officeDocument/2006/relationships/numbering" Target="numbering.xml"/><Relationship Id="rId15" Type="http://schemas.openxmlformats.org/officeDocument/2006/relationships/hyperlink" Target="https://doi.org/10.2196/20491" TargetMode="External"/><Relationship Id="rId23" Type="http://schemas.openxmlformats.org/officeDocument/2006/relationships/hyperlink" Target="https://doi.org/10.1007/s11136-016-1454-8" TargetMode="External"/><Relationship Id="rId28" Type="http://schemas.openxmlformats.org/officeDocument/2006/relationships/hyperlink" Target="https://www.protectstudy.org.uk/" TargetMode="External"/><Relationship Id="rId36" Type="http://schemas.openxmlformats.org/officeDocument/2006/relationships/hyperlink" Target="https://doi.org/10.1186/s12874-020-01006-x" TargetMode="External"/><Relationship Id="rId10" Type="http://schemas.openxmlformats.org/officeDocument/2006/relationships/endnotes" Target="endnotes.xml"/><Relationship Id="rId19" Type="http://schemas.openxmlformats.org/officeDocument/2006/relationships/hyperlink" Target="https://doi.org/https://doi.org/10.1002/alz.12123" TargetMode="External"/><Relationship Id="rId31" Type="http://schemas.openxmlformats.org/officeDocument/2006/relationships/hyperlink" Target="https://doi.org/10.1371/journal.pone.0195712"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86/s40814-021-00884-2" TargetMode="External"/><Relationship Id="rId22" Type="http://schemas.openxmlformats.org/officeDocument/2006/relationships/hyperlink" Target="https://doi.org/https://doi.org/10.1111/j.1532-5415.2008.02015.x" TargetMode="External"/><Relationship Id="rId27" Type="http://schemas.openxmlformats.org/officeDocument/2006/relationships/hyperlink" Target="https://doi.org/10.1212/CON.0000000000000313" TargetMode="External"/><Relationship Id="rId30" Type="http://schemas.openxmlformats.org/officeDocument/2006/relationships/hyperlink" Target="https://doi.org/10.1212/wnl.56.1.37" TargetMode="External"/><Relationship Id="rId35" Type="http://schemas.openxmlformats.org/officeDocument/2006/relationships/hyperlink" Target="https://onlinelibrary.wiley.com/doi/pdf/10.1111/j.1532-5415.2007.01386.x"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oi.org/10.1371/journal.pone.0176742" TargetMode="External"/><Relationship Id="rId17" Type="http://schemas.openxmlformats.org/officeDocument/2006/relationships/hyperlink" Target="https://doi.org/10.1002/gps.4790" TargetMode="External"/><Relationship Id="rId25" Type="http://schemas.openxmlformats.org/officeDocument/2006/relationships/hyperlink" Target="https://www.gov.uk/government/statistics/english-indices-of-deprivation-2019" TargetMode="External"/><Relationship Id="rId33" Type="http://schemas.openxmlformats.org/officeDocument/2006/relationships/hyperlink" Target="https://doi.org/10.1007/s11065-017-9363-3" TargetMode="External"/><Relationship Id="rId38" Type="http://schemas.openxmlformats.org/officeDocument/2006/relationships/hyperlink" Target="https://doi.org/https://doi.org/10.1016/j.arr.2020.101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0" ma:contentTypeDescription="Create a new document." ma:contentTypeScope="" ma:versionID="070833a32abf5f48fb2d9822df042343">
  <xsd:schema xmlns:xsd="http://www.w3.org/2001/XMLSchema" xmlns:xs="http://www.w3.org/2001/XMLSchema" xmlns:p="http://schemas.microsoft.com/office/2006/metadata/properties" xmlns:ns3="adcfa805-e237-4af0-86e0-efffb5656f00" xmlns:ns4="2bb55023-286f-46d7-8b8e-5a79189d33e9" targetNamespace="http://schemas.microsoft.com/office/2006/metadata/properties" ma:root="true" ma:fieldsID="1f72875bcacbd83e6d19fe3ed299786b" ns3:_="" ns4:_="">
    <xsd:import namespace="adcfa805-e237-4af0-86e0-efffb5656f00"/>
    <xsd:import namespace="2bb55023-286f-46d7-8b8e-5a79189d33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3EA6C-051F-41BE-87DC-C97ECCDCCEA0}">
  <ds:schemaRefs>
    <ds:schemaRef ds:uri="http://schemas.openxmlformats.org/officeDocument/2006/bibliography"/>
  </ds:schemaRefs>
</ds:datastoreItem>
</file>

<file path=customXml/itemProps2.xml><?xml version="1.0" encoding="utf-8"?>
<ds:datastoreItem xmlns:ds="http://schemas.openxmlformats.org/officeDocument/2006/customXml" ds:itemID="{58F889A6-6684-4C7D-99B6-112D70F3EB05}">
  <ds:schemaRefs>
    <ds:schemaRef ds:uri="http://schemas.microsoft.com/sharepoint/v3/contenttype/forms"/>
  </ds:schemaRefs>
</ds:datastoreItem>
</file>

<file path=customXml/itemProps3.xml><?xml version="1.0" encoding="utf-8"?>
<ds:datastoreItem xmlns:ds="http://schemas.openxmlformats.org/officeDocument/2006/customXml" ds:itemID="{013A8336-6789-4DD3-989B-61716BDC36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DED44B-D329-49A8-92CA-5C3604580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a805-e237-4af0-86e0-efffb5656f00"/>
    <ds:schemaRef ds:uri="2bb55023-286f-46d7-8b8e-5a79189d3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13377</Words>
  <Characters>76249</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Essery</dc:creator>
  <cp:keywords/>
  <dc:description/>
  <cp:lastModifiedBy>Victoria Hayter</cp:lastModifiedBy>
  <cp:revision>2</cp:revision>
  <dcterms:created xsi:type="dcterms:W3CDTF">2022-10-07T10:17:00Z</dcterms:created>
  <dcterms:modified xsi:type="dcterms:W3CDTF">2022-10-07T10:17:00Z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ies>
</file>