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63354" w14:textId="77777777" w:rsidR="00AD78CB" w:rsidRPr="009C2E62" w:rsidRDefault="00AD78CB" w:rsidP="00AD78CB">
      <w:pPr>
        <w:ind w:left="720" w:hanging="720"/>
        <w:rPr>
          <w:color w:val="000000"/>
          <w:sz w:val="24"/>
          <w:szCs w:val="24"/>
          <w:shd w:val="clear" w:color="auto" w:fill="FFFFFF"/>
        </w:rPr>
      </w:pPr>
      <w:r>
        <w:rPr>
          <w:color w:val="201F1E"/>
          <w:sz w:val="24"/>
          <w:szCs w:val="24"/>
          <w:shd w:val="clear" w:color="auto" w:fill="FFFFFF"/>
        </w:rPr>
        <w:t xml:space="preserve">Kelley, N., Weinstein, N., Smith, E., Davis, W., Christy, A., Sedikides, C., &amp; Schlegel, R. (2022). Emotional, motivational, and attitudinal consequences of autonomous prosocial behaviour. </w:t>
      </w:r>
      <w:r>
        <w:rPr>
          <w:i/>
          <w:iCs/>
          <w:color w:val="201F1E"/>
          <w:sz w:val="24"/>
          <w:szCs w:val="24"/>
          <w:shd w:val="clear" w:color="auto" w:fill="FFFFFF"/>
        </w:rPr>
        <w:t>European Journal of Social Psychology</w:t>
      </w:r>
      <w:r>
        <w:rPr>
          <w:color w:val="201F1E"/>
          <w:sz w:val="24"/>
          <w:szCs w:val="24"/>
          <w:shd w:val="clear" w:color="auto" w:fill="FFFFFF"/>
        </w:rPr>
        <w:t xml:space="preserve">. </w:t>
      </w:r>
      <w:r>
        <w:rPr>
          <w:iCs/>
          <w:color w:val="0D0D0D"/>
          <w:sz w:val="24"/>
          <w:szCs w:val="24"/>
          <w:shd w:val="clear" w:color="auto" w:fill="FFFFFF"/>
        </w:rPr>
        <w:t>Advance online publication. https://doi.org/</w:t>
      </w:r>
      <w:r w:rsidRPr="009C2E62">
        <w:rPr>
          <w:color w:val="000000"/>
          <w:sz w:val="24"/>
          <w:szCs w:val="24"/>
          <w:shd w:val="clear" w:color="auto" w:fill="FFFFFF"/>
        </w:rPr>
        <w:t>10.1002/ejsp.2916</w:t>
      </w:r>
    </w:p>
    <w:p w14:paraId="30A18244" w14:textId="77777777" w:rsidR="00AD78CB" w:rsidRDefault="00AD78CB" w:rsidP="001F425C">
      <w:pPr>
        <w:spacing w:line="480" w:lineRule="exact"/>
        <w:contextualSpacing/>
        <w:jc w:val="center"/>
        <w:rPr>
          <w:rFonts w:ascii="Times New Roman" w:eastAsia="Times New Roman" w:hAnsi="Times New Roman" w:cs="Times New Roman"/>
          <w:b/>
          <w:color w:val="000000" w:themeColor="text1"/>
          <w:sz w:val="24"/>
          <w:szCs w:val="24"/>
        </w:rPr>
      </w:pPr>
    </w:p>
    <w:p w14:paraId="314039D6" w14:textId="3454B49C" w:rsidR="001F425C" w:rsidRDefault="001F425C" w:rsidP="001F425C">
      <w:pPr>
        <w:spacing w:line="480" w:lineRule="exact"/>
        <w:contextualSpacing/>
        <w:jc w:val="center"/>
        <w:rPr>
          <w:rFonts w:ascii="Times New Roman" w:eastAsia="Times New Roman" w:hAnsi="Times New Roman" w:cs="Times New Roman"/>
          <w:b/>
          <w:color w:val="000000" w:themeColor="text1"/>
          <w:sz w:val="24"/>
          <w:szCs w:val="24"/>
        </w:rPr>
      </w:pPr>
      <w:r w:rsidRPr="00407EF7">
        <w:rPr>
          <w:rFonts w:ascii="Times New Roman" w:eastAsia="Times New Roman" w:hAnsi="Times New Roman" w:cs="Times New Roman"/>
          <w:b/>
          <w:color w:val="000000" w:themeColor="text1"/>
          <w:sz w:val="24"/>
          <w:szCs w:val="24"/>
        </w:rPr>
        <w:t xml:space="preserve">Emotional, Motivational, and Attitudinal Consequences of Autonomous </w:t>
      </w:r>
      <w:r>
        <w:rPr>
          <w:rFonts w:ascii="Times New Roman" w:eastAsia="Times New Roman" w:hAnsi="Times New Roman" w:cs="Times New Roman"/>
          <w:b/>
          <w:color w:val="000000" w:themeColor="text1"/>
          <w:sz w:val="24"/>
          <w:szCs w:val="24"/>
        </w:rPr>
        <w:t>Prosocial</w:t>
      </w:r>
      <w:r w:rsidRPr="00407EF7">
        <w:rPr>
          <w:rFonts w:ascii="Times New Roman" w:eastAsia="Times New Roman" w:hAnsi="Times New Roman" w:cs="Times New Roman"/>
          <w:b/>
          <w:color w:val="000000" w:themeColor="text1"/>
          <w:sz w:val="24"/>
          <w:szCs w:val="24"/>
        </w:rPr>
        <w:t xml:space="preserve"> Behavior</w:t>
      </w:r>
    </w:p>
    <w:p w14:paraId="07F789BB" w14:textId="77777777" w:rsidR="001F425C" w:rsidRPr="00407EF7" w:rsidRDefault="001F425C" w:rsidP="001F425C">
      <w:pPr>
        <w:spacing w:line="480" w:lineRule="exact"/>
        <w:contextualSpacing/>
        <w:rPr>
          <w:rFonts w:ascii="Times New Roman" w:eastAsia="Times New Roman" w:hAnsi="Times New Roman" w:cs="Times New Roman"/>
          <w:b/>
          <w:color w:val="000000" w:themeColor="text1"/>
          <w:sz w:val="24"/>
          <w:szCs w:val="24"/>
        </w:rPr>
      </w:pPr>
    </w:p>
    <w:p w14:paraId="3E6B8D3F" w14:textId="77777777" w:rsidR="001F425C" w:rsidRDefault="001F425C" w:rsidP="001F425C">
      <w:pPr>
        <w:spacing w:line="480" w:lineRule="exact"/>
        <w:contextualSpacing/>
        <w:jc w:val="center"/>
        <w:rPr>
          <w:rFonts w:ascii="Times New Roman" w:eastAsia="Times New Roman" w:hAnsi="Times New Roman" w:cs="Times New Roman"/>
          <w:bCs/>
          <w:color w:val="000000" w:themeColor="text1"/>
          <w:sz w:val="24"/>
          <w:szCs w:val="24"/>
          <w:vertAlign w:val="superscript"/>
        </w:rPr>
      </w:pPr>
      <w:r w:rsidRPr="001C4945">
        <w:rPr>
          <w:rFonts w:ascii="Times New Roman" w:eastAsia="Times New Roman" w:hAnsi="Times New Roman" w:cs="Times New Roman"/>
          <w:bCs/>
          <w:color w:val="000000" w:themeColor="text1"/>
          <w:sz w:val="24"/>
          <w:szCs w:val="24"/>
        </w:rPr>
        <w:t>Nicholas J. Kelley</w:t>
      </w:r>
      <w:r w:rsidRPr="001C4945">
        <w:rPr>
          <w:rFonts w:ascii="Times New Roman" w:eastAsia="Times New Roman" w:hAnsi="Times New Roman" w:cs="Times New Roman"/>
          <w:bCs/>
          <w:color w:val="000000" w:themeColor="text1"/>
          <w:sz w:val="24"/>
          <w:szCs w:val="24"/>
          <w:vertAlign w:val="superscript"/>
        </w:rPr>
        <w:t>1</w:t>
      </w:r>
      <w:r w:rsidRPr="001C4945">
        <w:rPr>
          <w:rFonts w:ascii="Times New Roman" w:eastAsia="Times New Roman" w:hAnsi="Times New Roman" w:cs="Times New Roman"/>
          <w:bCs/>
          <w:color w:val="000000" w:themeColor="text1"/>
          <w:sz w:val="24"/>
          <w:szCs w:val="24"/>
        </w:rPr>
        <w:t>, Netta Weinstein</w:t>
      </w:r>
      <w:r w:rsidRPr="001C4945">
        <w:rPr>
          <w:rFonts w:ascii="Times New Roman" w:eastAsia="Times New Roman" w:hAnsi="Times New Roman" w:cs="Times New Roman"/>
          <w:bCs/>
          <w:color w:val="000000" w:themeColor="text1"/>
          <w:sz w:val="24"/>
          <w:szCs w:val="24"/>
          <w:vertAlign w:val="superscript"/>
        </w:rPr>
        <w:t>2</w:t>
      </w:r>
      <w:r w:rsidRPr="001C4945">
        <w:rPr>
          <w:rFonts w:ascii="Times New Roman" w:eastAsia="Times New Roman" w:hAnsi="Times New Roman" w:cs="Times New Roman"/>
          <w:bCs/>
          <w:color w:val="000000" w:themeColor="text1"/>
          <w:sz w:val="24"/>
          <w:szCs w:val="24"/>
        </w:rPr>
        <w:t>, Emily E. Smith</w:t>
      </w:r>
      <w:r>
        <w:rPr>
          <w:rFonts w:ascii="Times New Roman" w:eastAsia="Times New Roman" w:hAnsi="Times New Roman" w:cs="Times New Roman"/>
          <w:bCs/>
          <w:color w:val="000000" w:themeColor="text1"/>
          <w:sz w:val="24"/>
          <w:szCs w:val="24"/>
          <w:vertAlign w:val="superscript"/>
        </w:rPr>
        <w:t>3</w:t>
      </w:r>
      <w:r w:rsidRPr="001C4945">
        <w:rPr>
          <w:rFonts w:ascii="Times New Roman" w:eastAsia="Times New Roman" w:hAnsi="Times New Roman" w:cs="Times New Roman"/>
          <w:bCs/>
          <w:color w:val="000000" w:themeColor="text1"/>
          <w:sz w:val="24"/>
          <w:szCs w:val="24"/>
        </w:rPr>
        <w:t>, William E. Davis</w:t>
      </w:r>
      <w:r>
        <w:rPr>
          <w:rFonts w:ascii="Times New Roman" w:eastAsia="Times New Roman" w:hAnsi="Times New Roman" w:cs="Times New Roman"/>
          <w:bCs/>
          <w:color w:val="000000" w:themeColor="text1"/>
          <w:sz w:val="24"/>
          <w:szCs w:val="24"/>
          <w:vertAlign w:val="superscript"/>
        </w:rPr>
        <w:t>4</w:t>
      </w:r>
      <w:r w:rsidRPr="001C4945">
        <w:rPr>
          <w:rFonts w:ascii="Times New Roman" w:eastAsia="Times New Roman" w:hAnsi="Times New Roman" w:cs="Times New Roman"/>
          <w:bCs/>
          <w:color w:val="000000" w:themeColor="text1"/>
          <w:sz w:val="24"/>
          <w:szCs w:val="24"/>
        </w:rPr>
        <w:t>, Andrew G. Christy</w:t>
      </w:r>
      <w:r>
        <w:rPr>
          <w:rFonts w:ascii="Times New Roman" w:eastAsia="Times New Roman" w:hAnsi="Times New Roman" w:cs="Times New Roman"/>
          <w:bCs/>
          <w:color w:val="000000" w:themeColor="text1"/>
          <w:sz w:val="24"/>
          <w:szCs w:val="24"/>
          <w:vertAlign w:val="superscript"/>
        </w:rPr>
        <w:t>5</w:t>
      </w:r>
      <w:r w:rsidRPr="001C4945">
        <w:rPr>
          <w:rFonts w:ascii="Times New Roman" w:eastAsia="Times New Roman" w:hAnsi="Times New Roman" w:cs="Times New Roman"/>
          <w:bCs/>
          <w:color w:val="000000" w:themeColor="text1"/>
          <w:sz w:val="24"/>
          <w:szCs w:val="24"/>
        </w:rPr>
        <w:t>, Constantine Sedikides</w:t>
      </w:r>
      <w:r>
        <w:rPr>
          <w:rFonts w:ascii="Times New Roman" w:eastAsia="Times New Roman" w:hAnsi="Times New Roman" w:cs="Times New Roman"/>
          <w:bCs/>
          <w:color w:val="000000" w:themeColor="text1"/>
          <w:sz w:val="24"/>
          <w:szCs w:val="24"/>
          <w:vertAlign w:val="superscript"/>
        </w:rPr>
        <w:t>1</w:t>
      </w:r>
      <w:r w:rsidRPr="001C4945">
        <w:rPr>
          <w:rFonts w:ascii="Times New Roman" w:eastAsia="Times New Roman" w:hAnsi="Times New Roman" w:cs="Times New Roman"/>
          <w:bCs/>
          <w:color w:val="000000" w:themeColor="text1"/>
          <w:sz w:val="24"/>
          <w:szCs w:val="24"/>
        </w:rPr>
        <w:t xml:space="preserve">, </w:t>
      </w:r>
      <w:r>
        <w:rPr>
          <w:rFonts w:ascii="Times New Roman" w:eastAsia="Times New Roman" w:hAnsi="Times New Roman" w:cs="Times New Roman"/>
          <w:bCs/>
          <w:color w:val="000000" w:themeColor="text1"/>
          <w:sz w:val="24"/>
          <w:szCs w:val="24"/>
        </w:rPr>
        <w:t>and Rebecca J. Schlegel</w:t>
      </w:r>
      <w:r w:rsidRPr="007D7B2B">
        <w:rPr>
          <w:rFonts w:ascii="Times New Roman" w:eastAsia="Times New Roman" w:hAnsi="Times New Roman" w:cs="Times New Roman"/>
          <w:bCs/>
          <w:color w:val="000000" w:themeColor="text1"/>
          <w:sz w:val="24"/>
          <w:szCs w:val="24"/>
          <w:vertAlign w:val="superscript"/>
        </w:rPr>
        <w:t>6</w:t>
      </w:r>
    </w:p>
    <w:p w14:paraId="3F167A36" w14:textId="77777777" w:rsidR="001F425C" w:rsidRPr="001C4945" w:rsidRDefault="001F425C" w:rsidP="001F425C">
      <w:pPr>
        <w:spacing w:line="480" w:lineRule="exact"/>
        <w:contextualSpacing/>
        <w:jc w:val="center"/>
        <w:rPr>
          <w:rFonts w:ascii="Times New Roman" w:eastAsia="Times New Roman" w:hAnsi="Times New Roman" w:cs="Times New Roman"/>
          <w:bCs/>
          <w:color w:val="000000" w:themeColor="text1"/>
          <w:sz w:val="24"/>
          <w:szCs w:val="24"/>
        </w:rPr>
      </w:pPr>
    </w:p>
    <w:p w14:paraId="5C5B38AA" w14:textId="77777777" w:rsidR="001F425C" w:rsidRDefault="001F425C" w:rsidP="001F425C">
      <w:pPr>
        <w:pStyle w:val="paragraph"/>
        <w:spacing w:line="480" w:lineRule="exact"/>
        <w:contextualSpacing/>
        <w:jc w:val="center"/>
        <w:textAlignment w:val="baseline"/>
        <w:rPr>
          <w:color w:val="000000" w:themeColor="text1"/>
        </w:rPr>
      </w:pPr>
      <w:r>
        <w:rPr>
          <w:color w:val="000000" w:themeColor="text1"/>
          <w:vertAlign w:val="superscript"/>
        </w:rPr>
        <w:t>1</w:t>
      </w:r>
      <w:r>
        <w:rPr>
          <w:rStyle w:val="normaltextrun1"/>
          <w:lang w:val="en-US"/>
        </w:rPr>
        <w:t>Centre for Research on Self and Identity, School</w:t>
      </w:r>
      <w:r w:rsidRPr="008B53C7">
        <w:rPr>
          <w:color w:val="000000" w:themeColor="text1"/>
        </w:rPr>
        <w:t xml:space="preserve"> of Psychology, University of Southampton</w:t>
      </w:r>
    </w:p>
    <w:p w14:paraId="3299C3CD" w14:textId="77777777" w:rsidR="001F425C" w:rsidRDefault="001F425C" w:rsidP="001F425C">
      <w:pPr>
        <w:pStyle w:val="paragraph"/>
        <w:spacing w:line="480" w:lineRule="exact"/>
        <w:contextualSpacing/>
        <w:jc w:val="center"/>
        <w:textAlignment w:val="baseline"/>
        <w:rPr>
          <w:color w:val="000000" w:themeColor="text1"/>
        </w:rPr>
      </w:pPr>
      <w:r w:rsidRPr="008B53C7">
        <w:rPr>
          <w:color w:val="000000" w:themeColor="text1"/>
          <w:vertAlign w:val="superscript"/>
        </w:rPr>
        <w:t>2</w:t>
      </w:r>
      <w:r w:rsidRPr="008B53C7">
        <w:rPr>
          <w:color w:val="000000" w:themeColor="text1"/>
        </w:rPr>
        <w:t>School of Psychology and Clinical Language Sciences,</w:t>
      </w:r>
      <w:r>
        <w:rPr>
          <w:color w:val="000000" w:themeColor="text1"/>
        </w:rPr>
        <w:t xml:space="preserve"> </w:t>
      </w:r>
      <w:r w:rsidRPr="008B53C7">
        <w:rPr>
          <w:color w:val="000000" w:themeColor="text1"/>
        </w:rPr>
        <w:t>University of Reading</w:t>
      </w:r>
    </w:p>
    <w:p w14:paraId="4FF9547B" w14:textId="77777777" w:rsidR="001F425C" w:rsidRDefault="001F425C" w:rsidP="001F425C">
      <w:pPr>
        <w:pStyle w:val="paragraph"/>
        <w:spacing w:line="480" w:lineRule="exact"/>
        <w:contextualSpacing/>
        <w:jc w:val="center"/>
        <w:textAlignment w:val="baseline"/>
        <w:rPr>
          <w:color w:val="000000" w:themeColor="text1"/>
        </w:rPr>
      </w:pPr>
      <w:r w:rsidRPr="002407A7">
        <w:rPr>
          <w:color w:val="000000" w:themeColor="text1"/>
          <w:vertAlign w:val="superscript"/>
        </w:rPr>
        <w:t>3</w:t>
      </w:r>
      <w:r>
        <w:rPr>
          <w:color w:val="000000" w:themeColor="text1"/>
        </w:rPr>
        <w:t>Medical College of Georgia - Augusta University</w:t>
      </w:r>
    </w:p>
    <w:p w14:paraId="2B2AD7B0" w14:textId="77777777" w:rsidR="001F425C" w:rsidRDefault="001F425C" w:rsidP="001F425C">
      <w:pPr>
        <w:pStyle w:val="paragraph"/>
        <w:spacing w:line="480" w:lineRule="exact"/>
        <w:contextualSpacing/>
        <w:jc w:val="center"/>
        <w:textAlignment w:val="baseline"/>
        <w:rPr>
          <w:rStyle w:val="eop"/>
        </w:rPr>
      </w:pPr>
      <w:r>
        <w:rPr>
          <w:color w:val="000000" w:themeColor="text1"/>
          <w:vertAlign w:val="superscript"/>
        </w:rPr>
        <w:t>4</w:t>
      </w:r>
      <w:r w:rsidRPr="008F54F0">
        <w:rPr>
          <w:rStyle w:val="eop"/>
        </w:rPr>
        <w:t>Department of Psychology, Wittenberg University</w:t>
      </w:r>
    </w:p>
    <w:p w14:paraId="25A14F15" w14:textId="77777777" w:rsidR="001F425C" w:rsidRDefault="001F425C" w:rsidP="001F425C">
      <w:pPr>
        <w:pStyle w:val="paragraph"/>
        <w:spacing w:line="480" w:lineRule="exact"/>
        <w:contextualSpacing/>
        <w:jc w:val="center"/>
        <w:textAlignment w:val="baseline"/>
        <w:rPr>
          <w:color w:val="000000" w:themeColor="text1"/>
        </w:rPr>
      </w:pPr>
      <w:r>
        <w:rPr>
          <w:rStyle w:val="eop"/>
          <w:vertAlign w:val="superscript"/>
        </w:rPr>
        <w:t>5</w:t>
      </w:r>
      <w:r>
        <w:rPr>
          <w:color w:val="000000" w:themeColor="text1"/>
        </w:rPr>
        <w:t>Department of Psychology, State University of New York at Plattsburgh</w:t>
      </w:r>
    </w:p>
    <w:p w14:paraId="3863B1CB" w14:textId="77777777" w:rsidR="001F425C" w:rsidRPr="00417331" w:rsidRDefault="001F425C" w:rsidP="001F425C">
      <w:pPr>
        <w:pStyle w:val="paragraph"/>
        <w:spacing w:line="480" w:lineRule="exact"/>
        <w:contextualSpacing/>
        <w:jc w:val="center"/>
        <w:textAlignment w:val="baseline"/>
        <w:rPr>
          <w:color w:val="000000" w:themeColor="text1"/>
        </w:rPr>
      </w:pPr>
      <w:r w:rsidRPr="007D7B2B">
        <w:rPr>
          <w:color w:val="000000" w:themeColor="text1"/>
          <w:vertAlign w:val="superscript"/>
        </w:rPr>
        <w:t>6</w:t>
      </w:r>
      <w:r>
        <w:rPr>
          <w:color w:val="000000" w:themeColor="text1"/>
        </w:rPr>
        <w:t>Department of Psychological and Brain Science, Texas A&amp;M University</w:t>
      </w:r>
    </w:p>
    <w:p w14:paraId="63A8986D" w14:textId="77777777" w:rsidR="001F425C" w:rsidRPr="00407EF7" w:rsidRDefault="001F425C" w:rsidP="001F425C">
      <w:pPr>
        <w:spacing w:line="480" w:lineRule="exact"/>
        <w:contextualSpacing/>
        <w:jc w:val="center"/>
        <w:rPr>
          <w:rFonts w:ascii="Times New Roman" w:eastAsia="Times New Roman" w:hAnsi="Times New Roman" w:cs="Times New Roman"/>
          <w:color w:val="000000" w:themeColor="text1"/>
          <w:sz w:val="24"/>
          <w:szCs w:val="24"/>
        </w:rPr>
      </w:pPr>
      <w:r w:rsidRPr="00407EF7">
        <w:rPr>
          <w:rFonts w:ascii="Times New Roman" w:eastAsia="Times New Roman" w:hAnsi="Times New Roman" w:cs="Times New Roman"/>
          <w:color w:val="000000" w:themeColor="text1"/>
          <w:sz w:val="24"/>
          <w:szCs w:val="24"/>
        </w:rPr>
        <w:t xml:space="preserve"> </w:t>
      </w:r>
    </w:p>
    <w:p w14:paraId="55EC8C13" w14:textId="77777777" w:rsidR="001F425C" w:rsidRPr="00407EF7" w:rsidRDefault="001F425C" w:rsidP="001F425C">
      <w:pPr>
        <w:spacing w:line="480" w:lineRule="exact"/>
        <w:contextualSpacing/>
        <w:jc w:val="center"/>
        <w:rPr>
          <w:rFonts w:ascii="Times New Roman" w:eastAsia="Times New Roman" w:hAnsi="Times New Roman" w:cs="Times New Roman"/>
          <w:color w:val="000000" w:themeColor="text1"/>
          <w:sz w:val="24"/>
          <w:szCs w:val="24"/>
        </w:rPr>
      </w:pPr>
      <w:r w:rsidRPr="00407EF7">
        <w:rPr>
          <w:rFonts w:ascii="Times New Roman" w:eastAsia="Times New Roman" w:hAnsi="Times New Roman" w:cs="Times New Roman"/>
          <w:color w:val="000000" w:themeColor="text1"/>
          <w:sz w:val="24"/>
          <w:szCs w:val="24"/>
        </w:rPr>
        <w:t xml:space="preserve"> </w:t>
      </w:r>
    </w:p>
    <w:p w14:paraId="444CB499" w14:textId="43CBC7F3" w:rsidR="002B46F1" w:rsidRPr="001F425C" w:rsidRDefault="001F425C" w:rsidP="00AD78CB">
      <w:pPr>
        <w:spacing w:line="480" w:lineRule="exact"/>
        <w:contextualSpacing/>
        <w:rPr>
          <w:rFonts w:ascii="Times New Roman" w:eastAsia="Times New Roman" w:hAnsi="Times New Roman" w:cs="Times New Roman"/>
          <w:b/>
          <w:color w:val="000000" w:themeColor="text1"/>
          <w:sz w:val="28"/>
          <w:szCs w:val="28"/>
        </w:rPr>
      </w:pPr>
      <w:r w:rsidRPr="002B46F1">
        <w:rPr>
          <w:rStyle w:val="contextualspellingandgrammarerror"/>
          <w:rFonts w:ascii="Times New Roman" w:hAnsi="Times New Roman" w:cs="Times New Roman"/>
          <w:color w:val="000000"/>
          <w:sz w:val="24"/>
          <w:szCs w:val="24"/>
          <w:lang w:val="en-US"/>
        </w:rPr>
        <w:t xml:space="preserve">This research was supported in part by a Northwestern University </w:t>
      </w:r>
      <w:r w:rsidRPr="002B46F1">
        <w:rPr>
          <w:rFonts w:ascii="Times New Roman" w:hAnsi="Times New Roman" w:cs="Times New Roman"/>
          <w:color w:val="000000" w:themeColor="text1"/>
          <w:sz w:val="24"/>
          <w:szCs w:val="24"/>
        </w:rPr>
        <w:t>Undergraduate Research Grant</w:t>
      </w:r>
      <w:r>
        <w:rPr>
          <w:rFonts w:ascii="Times New Roman" w:hAnsi="Times New Roman" w:cs="Times New Roman"/>
          <w:color w:val="000000" w:themeColor="text1"/>
          <w:sz w:val="24"/>
          <w:szCs w:val="24"/>
        </w:rPr>
        <w:t xml:space="preserve"> to</w:t>
      </w:r>
      <w:r w:rsidRPr="002B46F1">
        <w:rPr>
          <w:rStyle w:val="contextualspellingandgrammarerror"/>
          <w:rFonts w:ascii="Times New Roman" w:hAnsi="Times New Roman" w:cs="Times New Roman"/>
          <w:color w:val="000000"/>
          <w:sz w:val="24"/>
          <w:szCs w:val="24"/>
          <w:lang w:val="en-US"/>
        </w:rPr>
        <w:t xml:space="preserve"> Emily E. Smith. The authors declare no potential conflicts of interest with respect to the research, authorship, and/or publication of this article. Portions of the findings were presented at the 19</w:t>
      </w:r>
      <w:r w:rsidRPr="002B46F1">
        <w:rPr>
          <w:rStyle w:val="contextualspellingandgrammarerror"/>
          <w:rFonts w:ascii="Times New Roman" w:hAnsi="Times New Roman" w:cs="Times New Roman"/>
          <w:color w:val="000000"/>
          <w:sz w:val="24"/>
          <w:szCs w:val="24"/>
          <w:vertAlign w:val="superscript"/>
          <w:lang w:val="en-US"/>
        </w:rPr>
        <w:t>th</w:t>
      </w:r>
      <w:r w:rsidRPr="002B46F1">
        <w:rPr>
          <w:rStyle w:val="contextualspellingandgrammarerror"/>
          <w:rFonts w:ascii="Times New Roman" w:hAnsi="Times New Roman" w:cs="Times New Roman"/>
          <w:color w:val="000000"/>
          <w:sz w:val="24"/>
          <w:szCs w:val="24"/>
          <w:lang w:val="en-US"/>
        </w:rPr>
        <w:t xml:space="preserve"> Annual Meeting of the Society for Personality and Social Psychology, Atlanta, GA, USA. </w:t>
      </w:r>
      <w:r w:rsidRPr="0029088F">
        <w:rPr>
          <w:rStyle w:val="contextualspellingandgrammarerror"/>
          <w:rFonts w:ascii="Times New Roman" w:hAnsi="Times New Roman" w:cs="Times New Roman"/>
          <w:color w:val="000000"/>
          <w:sz w:val="24"/>
          <w:szCs w:val="24"/>
          <w:lang w:val="en-US"/>
        </w:rPr>
        <w:t xml:space="preserve">All studies were approved by the </w:t>
      </w:r>
      <w:r>
        <w:rPr>
          <w:rStyle w:val="contextualspellingandgrammarerror"/>
          <w:rFonts w:ascii="Times New Roman" w:hAnsi="Times New Roman" w:cs="Times New Roman"/>
          <w:color w:val="000000"/>
          <w:sz w:val="24"/>
          <w:szCs w:val="24"/>
          <w:lang w:val="en-US"/>
        </w:rPr>
        <w:t>Northwestern University</w:t>
      </w:r>
      <w:r w:rsidRPr="0029088F">
        <w:rPr>
          <w:rStyle w:val="contextualspellingandgrammarerror"/>
          <w:rFonts w:ascii="Times New Roman" w:hAnsi="Times New Roman" w:cs="Times New Roman"/>
          <w:color w:val="000000"/>
          <w:sz w:val="24"/>
          <w:szCs w:val="24"/>
          <w:lang w:val="en-US"/>
        </w:rPr>
        <w:t xml:space="preserve"> Institutional Review Board. </w:t>
      </w:r>
      <w:r>
        <w:rPr>
          <w:rStyle w:val="contextualspellingandgrammarerror"/>
          <w:rFonts w:ascii="Times New Roman" w:hAnsi="Times New Roman" w:cs="Times New Roman"/>
          <w:color w:val="000000"/>
          <w:sz w:val="24"/>
          <w:szCs w:val="24"/>
          <w:lang w:val="en-US"/>
        </w:rPr>
        <w:t xml:space="preserve">All participants provided informed consent. The data that support these findings are available on the </w:t>
      </w:r>
      <w:hyperlink r:id="rId8" w:history="1">
        <w:r w:rsidRPr="00101A8A">
          <w:rPr>
            <w:rStyle w:val="Hyperlink"/>
            <w:rFonts w:ascii="Times New Roman" w:hAnsi="Times New Roman" w:cs="Times New Roman"/>
            <w:sz w:val="24"/>
            <w:szCs w:val="24"/>
            <w:lang w:val="en-US"/>
          </w:rPr>
          <w:t>Open Science Framework</w:t>
        </w:r>
      </w:hyperlink>
      <w:r>
        <w:rPr>
          <w:rStyle w:val="contextualspellingandgrammarerror"/>
          <w:rFonts w:ascii="Times New Roman" w:hAnsi="Times New Roman" w:cs="Times New Roman"/>
          <w:color w:val="000000"/>
          <w:sz w:val="24"/>
          <w:szCs w:val="24"/>
          <w:lang w:val="en-US"/>
        </w:rPr>
        <w:t xml:space="preserve">. </w:t>
      </w:r>
      <w:r w:rsidRPr="002B46F1">
        <w:rPr>
          <w:rFonts w:ascii="Times New Roman" w:hAnsi="Times New Roman" w:cs="Times New Roman"/>
          <w:color w:val="000000" w:themeColor="text1"/>
          <w:sz w:val="24"/>
          <w:szCs w:val="24"/>
        </w:rPr>
        <w:t>Corresponding Author:</w:t>
      </w:r>
      <w:r w:rsidRPr="002B46F1">
        <w:rPr>
          <w:rFonts w:ascii="Times New Roman" w:hAnsi="Times New Roman" w:cs="Times New Roman"/>
          <w:b/>
          <w:color w:val="000000" w:themeColor="text1"/>
          <w:sz w:val="24"/>
          <w:szCs w:val="24"/>
        </w:rPr>
        <w:t xml:space="preserve"> </w:t>
      </w:r>
      <w:r w:rsidRPr="002B46F1">
        <w:rPr>
          <w:rFonts w:ascii="Times New Roman" w:hAnsi="Times New Roman" w:cs="Times New Roman"/>
          <w:color w:val="000000" w:themeColor="text1"/>
          <w:sz w:val="24"/>
          <w:szCs w:val="24"/>
        </w:rPr>
        <w:t xml:space="preserve">Nicholas J. Kelley, Center for Research on Self and Identity, School of Psychology, University of Southampton, B44 University Road, Southampton, SO17 1BJ, United Kingdom. Email: </w:t>
      </w:r>
      <w:hyperlink r:id="rId9" w:history="1">
        <w:r w:rsidRPr="002B46F1">
          <w:rPr>
            <w:rStyle w:val="Hyperlink"/>
            <w:rFonts w:ascii="Times New Roman" w:hAnsi="Times New Roman" w:cs="Times New Roman"/>
            <w:sz w:val="24"/>
            <w:szCs w:val="24"/>
          </w:rPr>
          <w:t>n.j.kelley@soton.ac.uk</w:t>
        </w:r>
      </w:hyperlink>
    </w:p>
    <w:p w14:paraId="2016A8E9" w14:textId="77777777" w:rsidR="002A6B4F" w:rsidRPr="00585E94" w:rsidRDefault="002A6B4F">
      <w:pPr>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br w:type="page"/>
      </w:r>
    </w:p>
    <w:p w14:paraId="5AA3C297" w14:textId="1AB8014D" w:rsidR="00935B47" w:rsidRPr="00585E94" w:rsidRDefault="002378B2" w:rsidP="0028333B">
      <w:pPr>
        <w:spacing w:line="480" w:lineRule="exact"/>
        <w:contextualSpacing/>
        <w:jc w:val="center"/>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lastRenderedPageBreak/>
        <w:t>Abstract</w:t>
      </w:r>
    </w:p>
    <w:p w14:paraId="576CEF73" w14:textId="4056BC65" w:rsidR="00935B47" w:rsidRPr="00585E94" w:rsidRDefault="001922EB" w:rsidP="0028333B">
      <w:pPr>
        <w:spacing w:line="480" w:lineRule="exact"/>
        <w:contextualSpacing/>
        <w:rPr>
          <w:rFonts w:ascii="Times New Roman" w:eastAsia="Times New Roman" w:hAnsi="Times New Roman" w:cs="Times New Roman"/>
          <w:color w:val="000000" w:themeColor="text1"/>
          <w:sz w:val="24"/>
          <w:szCs w:val="24"/>
        </w:rPr>
      </w:pPr>
      <w:r w:rsidRPr="00585E94">
        <w:rPr>
          <w:rFonts w:ascii="Times New Roman" w:hAnsi="Times New Roman" w:cs="Times New Roman"/>
          <w:sz w:val="24"/>
          <w:szCs w:val="24"/>
        </w:rPr>
        <w:t>When do prosocial actors experience positive versus negative psychological outcomes from helping others</w:t>
      </w:r>
      <w:r w:rsidR="002378B2" w:rsidRPr="00585E94">
        <w:rPr>
          <w:rFonts w:ascii="Times New Roman" w:eastAsia="Times New Roman" w:hAnsi="Times New Roman" w:cs="Times New Roman"/>
          <w:color w:val="000000" w:themeColor="text1"/>
          <w:sz w:val="24"/>
          <w:szCs w:val="24"/>
        </w:rPr>
        <w:t>? In four studies</w:t>
      </w:r>
      <w:r w:rsidR="004F75A3" w:rsidRPr="00585E94">
        <w:rPr>
          <w:rFonts w:ascii="Times New Roman" w:eastAsia="Times New Roman" w:hAnsi="Times New Roman" w:cs="Times New Roman"/>
          <w:color w:val="000000" w:themeColor="text1"/>
          <w:sz w:val="24"/>
          <w:szCs w:val="24"/>
        </w:rPr>
        <w:t xml:space="preserve"> and an internal meta-analysis</w:t>
      </w:r>
      <w:r w:rsidR="002378B2" w:rsidRPr="00585E94">
        <w:rPr>
          <w:rFonts w:ascii="Times New Roman" w:eastAsia="Times New Roman" w:hAnsi="Times New Roman" w:cs="Times New Roman"/>
          <w:color w:val="000000" w:themeColor="text1"/>
          <w:sz w:val="24"/>
          <w:szCs w:val="24"/>
        </w:rPr>
        <w:t xml:space="preserve">, we </w:t>
      </w:r>
      <w:r w:rsidR="00EF7487" w:rsidRPr="00585E94">
        <w:rPr>
          <w:rFonts w:ascii="Times New Roman" w:eastAsia="Times New Roman" w:hAnsi="Times New Roman" w:cs="Times New Roman"/>
          <w:color w:val="000000" w:themeColor="text1"/>
          <w:sz w:val="24"/>
          <w:szCs w:val="24"/>
        </w:rPr>
        <w:t xml:space="preserve">tested the hypothesis that autonomy </w:t>
      </w:r>
      <w:r w:rsidR="005F6572">
        <w:rPr>
          <w:rFonts w:ascii="Times New Roman" w:eastAsia="Times New Roman" w:hAnsi="Times New Roman" w:cs="Times New Roman"/>
          <w:color w:val="000000" w:themeColor="text1"/>
          <w:sz w:val="24"/>
          <w:szCs w:val="24"/>
        </w:rPr>
        <w:t>shapes</w:t>
      </w:r>
      <w:r w:rsidR="005F6572" w:rsidRPr="00585E94">
        <w:rPr>
          <w:rFonts w:ascii="Times New Roman" w:eastAsia="Times New Roman" w:hAnsi="Times New Roman" w:cs="Times New Roman"/>
          <w:color w:val="000000" w:themeColor="text1"/>
          <w:sz w:val="24"/>
          <w:szCs w:val="24"/>
        </w:rPr>
        <w:t xml:space="preserve"> </w:t>
      </w:r>
      <w:r w:rsidR="00EF7487" w:rsidRPr="00585E94">
        <w:rPr>
          <w:rFonts w:ascii="Times New Roman" w:eastAsia="Times New Roman" w:hAnsi="Times New Roman" w:cs="Times New Roman"/>
          <w:color w:val="000000" w:themeColor="text1"/>
          <w:sz w:val="24"/>
          <w:szCs w:val="24"/>
        </w:rPr>
        <w:t>the psychological consequences of helping others. I</w:t>
      </w:r>
      <w:r w:rsidR="002378B2" w:rsidRPr="00585E94">
        <w:rPr>
          <w:rFonts w:ascii="Times New Roman" w:eastAsia="Times New Roman" w:hAnsi="Times New Roman" w:cs="Times New Roman"/>
          <w:color w:val="000000" w:themeColor="text1"/>
          <w:sz w:val="24"/>
          <w:szCs w:val="24"/>
        </w:rPr>
        <w:t xml:space="preserve">n Study 1, prosocial behavior was associated with a robust pattern of negative </w:t>
      </w:r>
      <w:r w:rsidR="00135512" w:rsidRPr="00585E94">
        <w:rPr>
          <w:rFonts w:ascii="Times New Roman" w:eastAsia="Times New Roman" w:hAnsi="Times New Roman" w:cs="Times New Roman"/>
          <w:color w:val="000000" w:themeColor="text1"/>
          <w:sz w:val="24"/>
          <w:szCs w:val="24"/>
        </w:rPr>
        <w:t>wellbeing</w:t>
      </w:r>
      <w:r w:rsidR="002378B2" w:rsidRPr="00585E94">
        <w:rPr>
          <w:rFonts w:ascii="Times New Roman" w:eastAsia="Times New Roman" w:hAnsi="Times New Roman" w:cs="Times New Roman"/>
          <w:color w:val="000000" w:themeColor="text1"/>
          <w:sz w:val="24"/>
          <w:szCs w:val="24"/>
        </w:rPr>
        <w:t xml:space="preserve"> outcomes</w:t>
      </w:r>
      <w:r w:rsidR="005567D1" w:rsidRPr="00585E94">
        <w:rPr>
          <w:rFonts w:ascii="Times New Roman" w:eastAsia="Times New Roman" w:hAnsi="Times New Roman" w:cs="Times New Roman"/>
          <w:color w:val="000000" w:themeColor="text1"/>
          <w:sz w:val="24"/>
          <w:szCs w:val="24"/>
        </w:rPr>
        <w:t xml:space="preserve"> (i.e., depression, anxiety, stress)</w:t>
      </w:r>
      <w:r w:rsidR="002378B2" w:rsidRPr="00585E94">
        <w:rPr>
          <w:rFonts w:ascii="Times New Roman" w:eastAsia="Times New Roman" w:hAnsi="Times New Roman" w:cs="Times New Roman"/>
          <w:color w:val="000000" w:themeColor="text1"/>
          <w:sz w:val="24"/>
          <w:szCs w:val="24"/>
        </w:rPr>
        <w:t xml:space="preserve"> for individuals low </w:t>
      </w:r>
      <w:r w:rsidRPr="00585E94">
        <w:rPr>
          <w:rFonts w:ascii="Times New Roman" w:eastAsia="Times New Roman" w:hAnsi="Times New Roman" w:cs="Times New Roman"/>
          <w:color w:val="000000" w:themeColor="text1"/>
          <w:sz w:val="24"/>
          <w:szCs w:val="24"/>
        </w:rPr>
        <w:t xml:space="preserve">but not high </w:t>
      </w:r>
      <w:r w:rsidR="002378B2" w:rsidRPr="00585E94">
        <w:rPr>
          <w:rFonts w:ascii="Times New Roman" w:eastAsia="Times New Roman" w:hAnsi="Times New Roman" w:cs="Times New Roman"/>
          <w:color w:val="000000" w:themeColor="text1"/>
          <w:sz w:val="24"/>
          <w:szCs w:val="24"/>
        </w:rPr>
        <w:t>in autonomy. In Studies 2-4</w:t>
      </w:r>
      <w:r w:rsidR="00EF7487" w:rsidRPr="00585E94">
        <w:rPr>
          <w:rFonts w:ascii="Times New Roman" w:eastAsia="Times New Roman" w:hAnsi="Times New Roman" w:cs="Times New Roman"/>
          <w:color w:val="000000" w:themeColor="text1"/>
          <w:sz w:val="24"/>
          <w:szCs w:val="24"/>
        </w:rPr>
        <w:t>, r</w:t>
      </w:r>
      <w:r w:rsidR="00B67AFA" w:rsidRPr="00585E94">
        <w:rPr>
          <w:rFonts w:ascii="Times New Roman" w:eastAsia="Times New Roman" w:hAnsi="Times New Roman" w:cs="Times New Roman"/>
          <w:color w:val="000000" w:themeColor="text1"/>
          <w:sz w:val="24"/>
          <w:szCs w:val="24"/>
        </w:rPr>
        <w:t xml:space="preserve">elative to </w:t>
      </w:r>
      <w:r w:rsidR="00EF7487" w:rsidRPr="00585E94">
        <w:rPr>
          <w:rFonts w:ascii="Times New Roman" w:eastAsia="Times New Roman" w:hAnsi="Times New Roman" w:cs="Times New Roman"/>
          <w:color w:val="000000" w:themeColor="text1"/>
          <w:sz w:val="24"/>
          <w:szCs w:val="24"/>
        </w:rPr>
        <w:t xml:space="preserve">reflecting on </w:t>
      </w:r>
      <w:r w:rsidR="00B67AFA" w:rsidRPr="00585E94">
        <w:rPr>
          <w:rFonts w:ascii="Times New Roman" w:eastAsia="Times New Roman" w:hAnsi="Times New Roman" w:cs="Times New Roman"/>
          <w:color w:val="000000" w:themeColor="text1"/>
          <w:sz w:val="24"/>
          <w:szCs w:val="24"/>
        </w:rPr>
        <w:t>a neutral interpersonal experience, r</w:t>
      </w:r>
      <w:r w:rsidRPr="00585E94">
        <w:rPr>
          <w:rFonts w:ascii="Times New Roman" w:eastAsia="Times New Roman" w:hAnsi="Times New Roman" w:cs="Times New Roman"/>
          <w:color w:val="000000" w:themeColor="text1"/>
          <w:sz w:val="24"/>
          <w:szCs w:val="24"/>
        </w:rPr>
        <w:t xml:space="preserve">eflecting on </w:t>
      </w:r>
      <w:r w:rsidR="00EF7487" w:rsidRPr="00585E94">
        <w:rPr>
          <w:rFonts w:ascii="Times New Roman" w:eastAsia="Times New Roman" w:hAnsi="Times New Roman" w:cs="Times New Roman"/>
          <w:color w:val="000000" w:themeColor="text1"/>
          <w:sz w:val="24"/>
          <w:szCs w:val="24"/>
        </w:rPr>
        <w:t>an a</w:t>
      </w:r>
      <w:r w:rsidR="002378B2" w:rsidRPr="00585E94">
        <w:rPr>
          <w:rFonts w:ascii="Times New Roman" w:eastAsia="Times New Roman" w:hAnsi="Times New Roman" w:cs="Times New Roman"/>
          <w:color w:val="000000" w:themeColor="text1"/>
          <w:sz w:val="24"/>
          <w:szCs w:val="24"/>
        </w:rPr>
        <w:t>utonomous</w:t>
      </w:r>
      <w:r w:rsidR="00EF7487"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helping </w:t>
      </w:r>
      <w:r w:rsidR="00EF7487" w:rsidRPr="00585E94">
        <w:rPr>
          <w:rFonts w:ascii="Times New Roman" w:eastAsia="Times New Roman" w:hAnsi="Times New Roman" w:cs="Times New Roman"/>
          <w:color w:val="000000" w:themeColor="text1"/>
          <w:sz w:val="24"/>
          <w:szCs w:val="24"/>
        </w:rPr>
        <w:t xml:space="preserve">experience increased sadness and happiness, </w:t>
      </w:r>
      <w:r w:rsidR="00F14088" w:rsidRPr="00585E94">
        <w:rPr>
          <w:rFonts w:ascii="Times New Roman" w:eastAsia="Times New Roman" w:hAnsi="Times New Roman" w:cs="Times New Roman"/>
          <w:color w:val="000000" w:themeColor="text1"/>
          <w:sz w:val="24"/>
          <w:szCs w:val="24"/>
        </w:rPr>
        <w:t xml:space="preserve">strengthened </w:t>
      </w:r>
      <w:r w:rsidR="002378B2" w:rsidRPr="00585E94">
        <w:rPr>
          <w:rFonts w:ascii="Times New Roman" w:eastAsia="Times New Roman" w:hAnsi="Times New Roman" w:cs="Times New Roman"/>
          <w:color w:val="000000" w:themeColor="text1"/>
          <w:sz w:val="24"/>
          <w:szCs w:val="24"/>
        </w:rPr>
        <w:t xml:space="preserve">intentions to help in the future, and </w:t>
      </w:r>
      <w:r w:rsidR="007B673D" w:rsidRPr="00585E94">
        <w:rPr>
          <w:rFonts w:ascii="Times New Roman" w:eastAsia="Times New Roman" w:hAnsi="Times New Roman" w:cs="Times New Roman"/>
          <w:color w:val="000000" w:themeColor="text1"/>
          <w:sz w:val="24"/>
          <w:szCs w:val="24"/>
        </w:rPr>
        <w:t xml:space="preserve">raised </w:t>
      </w:r>
      <w:r w:rsidR="002378B2" w:rsidRPr="00585E94">
        <w:rPr>
          <w:rFonts w:ascii="Times New Roman" w:eastAsia="Times New Roman" w:hAnsi="Times New Roman" w:cs="Times New Roman"/>
          <w:color w:val="000000" w:themeColor="text1"/>
          <w:sz w:val="24"/>
          <w:szCs w:val="24"/>
        </w:rPr>
        <w:t>support for social welfare.</w:t>
      </w:r>
      <w:r w:rsidR="00B67AFA" w:rsidRPr="00585E94">
        <w:rPr>
          <w:rFonts w:ascii="Times New Roman" w:eastAsia="Times New Roman" w:hAnsi="Times New Roman" w:cs="Times New Roman"/>
          <w:color w:val="000000" w:themeColor="text1"/>
          <w:sz w:val="24"/>
          <w:szCs w:val="24"/>
        </w:rPr>
        <w:t xml:space="preserve"> By contrast</w:t>
      </w:r>
      <w:r w:rsidR="00FA4643" w:rsidRPr="00585E94">
        <w:rPr>
          <w:rFonts w:ascii="Times New Roman" w:eastAsia="Times New Roman" w:hAnsi="Times New Roman" w:cs="Times New Roman"/>
          <w:color w:val="000000" w:themeColor="text1"/>
          <w:sz w:val="24"/>
          <w:szCs w:val="24"/>
        </w:rPr>
        <w:t>,</w:t>
      </w:r>
      <w:r w:rsidR="00B67AFA" w:rsidRPr="00585E94">
        <w:rPr>
          <w:rFonts w:ascii="Times New Roman" w:eastAsia="Times New Roman" w:hAnsi="Times New Roman" w:cs="Times New Roman"/>
          <w:color w:val="000000" w:themeColor="text1"/>
          <w:sz w:val="24"/>
          <w:szCs w:val="24"/>
        </w:rPr>
        <w:t xml:space="preserve"> reflecting on </w:t>
      </w:r>
      <w:r w:rsidR="00EF7487" w:rsidRPr="00585E94">
        <w:rPr>
          <w:rFonts w:ascii="Times New Roman" w:eastAsia="Times New Roman" w:hAnsi="Times New Roman" w:cs="Times New Roman"/>
          <w:color w:val="000000" w:themeColor="text1"/>
          <w:sz w:val="24"/>
          <w:szCs w:val="24"/>
        </w:rPr>
        <w:t xml:space="preserve">a </w:t>
      </w:r>
      <w:r w:rsidR="00B67AFA" w:rsidRPr="00585E94">
        <w:rPr>
          <w:rFonts w:ascii="Times New Roman" w:eastAsia="Times New Roman" w:hAnsi="Times New Roman" w:cs="Times New Roman"/>
          <w:color w:val="000000" w:themeColor="text1"/>
          <w:sz w:val="24"/>
          <w:szCs w:val="24"/>
        </w:rPr>
        <w:t xml:space="preserve">controlled helping </w:t>
      </w:r>
      <w:r w:rsidR="00EF7487" w:rsidRPr="00585E94">
        <w:rPr>
          <w:rFonts w:ascii="Times New Roman" w:eastAsia="Times New Roman" w:hAnsi="Times New Roman" w:cs="Times New Roman"/>
          <w:color w:val="000000" w:themeColor="text1"/>
          <w:sz w:val="24"/>
          <w:szCs w:val="24"/>
        </w:rPr>
        <w:t xml:space="preserve">experience </w:t>
      </w:r>
      <w:r w:rsidR="00B67AFA" w:rsidRPr="00585E94">
        <w:rPr>
          <w:rFonts w:ascii="Times New Roman" w:eastAsia="Times New Roman" w:hAnsi="Times New Roman" w:cs="Times New Roman"/>
          <w:color w:val="000000" w:themeColor="text1"/>
          <w:sz w:val="24"/>
          <w:szCs w:val="24"/>
        </w:rPr>
        <w:t>increased negative emotion</w:t>
      </w:r>
      <w:r w:rsidR="00EF7487" w:rsidRPr="00585E94">
        <w:rPr>
          <w:rFonts w:ascii="Times New Roman" w:eastAsia="Times New Roman" w:hAnsi="Times New Roman" w:cs="Times New Roman"/>
          <w:color w:val="000000" w:themeColor="text1"/>
          <w:sz w:val="24"/>
          <w:szCs w:val="24"/>
        </w:rPr>
        <w:t>s</w:t>
      </w:r>
      <w:r w:rsidR="007B673D" w:rsidRPr="00585E94">
        <w:rPr>
          <w:rFonts w:ascii="Times New Roman" w:eastAsia="Times New Roman" w:hAnsi="Times New Roman" w:cs="Times New Roman"/>
          <w:color w:val="000000" w:themeColor="text1"/>
          <w:sz w:val="24"/>
          <w:szCs w:val="24"/>
        </w:rPr>
        <w:t xml:space="preserve"> and</w:t>
      </w:r>
      <w:r w:rsidR="00B67AFA" w:rsidRPr="00585E94">
        <w:rPr>
          <w:rFonts w:ascii="Times New Roman" w:eastAsia="Times New Roman" w:hAnsi="Times New Roman" w:cs="Times New Roman"/>
          <w:color w:val="000000" w:themeColor="text1"/>
          <w:sz w:val="24"/>
          <w:szCs w:val="24"/>
        </w:rPr>
        <w:t xml:space="preserve"> decreased positive </w:t>
      </w:r>
      <w:r w:rsidR="00980ED5" w:rsidRPr="00585E94">
        <w:rPr>
          <w:rFonts w:ascii="Times New Roman" w:eastAsia="Times New Roman" w:hAnsi="Times New Roman" w:cs="Times New Roman"/>
          <w:color w:val="000000" w:themeColor="text1"/>
          <w:sz w:val="24"/>
          <w:szCs w:val="24"/>
        </w:rPr>
        <w:t>emotions</w:t>
      </w:r>
      <w:r w:rsidR="00FA4643" w:rsidRPr="00585E94">
        <w:rPr>
          <w:rFonts w:ascii="Times New Roman" w:eastAsia="Times New Roman" w:hAnsi="Times New Roman" w:cs="Times New Roman"/>
          <w:color w:val="000000" w:themeColor="text1"/>
          <w:sz w:val="24"/>
          <w:szCs w:val="24"/>
        </w:rPr>
        <w:t>,</w:t>
      </w:r>
      <w:r w:rsidR="00980ED5" w:rsidRPr="00585E94">
        <w:rPr>
          <w:rFonts w:ascii="Times New Roman" w:eastAsia="Times New Roman" w:hAnsi="Times New Roman" w:cs="Times New Roman"/>
          <w:color w:val="000000" w:themeColor="text1"/>
          <w:sz w:val="24"/>
          <w:szCs w:val="24"/>
        </w:rPr>
        <w:t xml:space="preserve"> but</w:t>
      </w:r>
      <w:r w:rsidR="00B67AFA" w:rsidRPr="00585E94">
        <w:rPr>
          <w:rFonts w:ascii="Times New Roman" w:eastAsia="Times New Roman" w:hAnsi="Times New Roman" w:cs="Times New Roman"/>
          <w:color w:val="000000" w:themeColor="text1"/>
          <w:sz w:val="24"/>
          <w:szCs w:val="24"/>
        </w:rPr>
        <w:t xml:space="preserve"> did not affect attitudes or</w:t>
      </w:r>
      <w:r w:rsidR="00EF7487" w:rsidRPr="00585E94">
        <w:rPr>
          <w:rFonts w:ascii="Times New Roman" w:eastAsia="Times New Roman" w:hAnsi="Times New Roman" w:cs="Times New Roman"/>
          <w:color w:val="000000" w:themeColor="text1"/>
          <w:sz w:val="24"/>
          <w:szCs w:val="24"/>
        </w:rPr>
        <w:t xml:space="preserve"> behavioral intentions</w:t>
      </w:r>
      <w:r w:rsidR="00B67AFA"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Collectively, the</w:t>
      </w:r>
      <w:r w:rsidR="005567D1" w:rsidRPr="00585E94">
        <w:rPr>
          <w:rFonts w:ascii="Times New Roman" w:eastAsia="Times New Roman" w:hAnsi="Times New Roman" w:cs="Times New Roman"/>
          <w:color w:val="000000" w:themeColor="text1"/>
          <w:sz w:val="24"/>
          <w:szCs w:val="24"/>
        </w:rPr>
        <w:t xml:space="preserve"> findings</w:t>
      </w:r>
      <w:r w:rsidR="002378B2" w:rsidRPr="00585E94">
        <w:rPr>
          <w:rFonts w:ascii="Times New Roman" w:eastAsia="Times New Roman" w:hAnsi="Times New Roman" w:cs="Times New Roman"/>
          <w:color w:val="000000" w:themeColor="text1"/>
          <w:sz w:val="24"/>
          <w:szCs w:val="24"/>
        </w:rPr>
        <w:t xml:space="preserve"> </w:t>
      </w:r>
      <w:r w:rsidR="007B673D" w:rsidRPr="00585E94">
        <w:rPr>
          <w:rFonts w:ascii="Times New Roman" w:eastAsia="Times New Roman" w:hAnsi="Times New Roman" w:cs="Times New Roman"/>
          <w:color w:val="000000" w:themeColor="text1"/>
          <w:sz w:val="24"/>
          <w:szCs w:val="24"/>
        </w:rPr>
        <w:t xml:space="preserve">indicate </w:t>
      </w:r>
      <w:r w:rsidR="002378B2" w:rsidRPr="00585E94">
        <w:rPr>
          <w:rFonts w:ascii="Times New Roman" w:eastAsia="Times New Roman" w:hAnsi="Times New Roman" w:cs="Times New Roman"/>
          <w:color w:val="000000" w:themeColor="text1"/>
          <w:sz w:val="24"/>
          <w:szCs w:val="24"/>
        </w:rPr>
        <w:t xml:space="preserve">that autonomy </w:t>
      </w:r>
      <w:r w:rsidR="00B67AFA" w:rsidRPr="00585E94">
        <w:rPr>
          <w:rFonts w:ascii="Times New Roman" w:eastAsia="Times New Roman" w:hAnsi="Times New Roman" w:cs="Times New Roman"/>
          <w:color w:val="000000" w:themeColor="text1"/>
          <w:sz w:val="24"/>
          <w:szCs w:val="24"/>
        </w:rPr>
        <w:t>(or lack thereof) shapes the emotional, motivational, and attitudinal c</w:t>
      </w:r>
      <w:r w:rsidR="002378B2" w:rsidRPr="00585E94">
        <w:rPr>
          <w:rFonts w:ascii="Times New Roman" w:eastAsia="Times New Roman" w:hAnsi="Times New Roman" w:cs="Times New Roman"/>
          <w:color w:val="000000" w:themeColor="text1"/>
          <w:sz w:val="24"/>
          <w:szCs w:val="24"/>
        </w:rPr>
        <w:t>onsequences of helping behavior.</w:t>
      </w:r>
    </w:p>
    <w:p w14:paraId="092AEB64" w14:textId="75DE8CA6" w:rsidR="00935B47" w:rsidRPr="00585E94" w:rsidRDefault="002378B2" w:rsidP="00980ED5">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i/>
          <w:color w:val="000000" w:themeColor="text1"/>
          <w:sz w:val="24"/>
          <w:szCs w:val="24"/>
        </w:rPr>
        <w:t>Keywords</w:t>
      </w:r>
      <w:r w:rsidRPr="00585E94">
        <w:rPr>
          <w:rFonts w:ascii="Times New Roman" w:eastAsia="Times New Roman" w:hAnsi="Times New Roman" w:cs="Times New Roman"/>
          <w:color w:val="000000" w:themeColor="text1"/>
          <w:sz w:val="24"/>
          <w:szCs w:val="24"/>
        </w:rPr>
        <w:t>:</w:t>
      </w:r>
      <w:r w:rsidR="000D2127" w:rsidRPr="00585E94">
        <w:rPr>
          <w:rFonts w:ascii="Times New Roman" w:eastAsia="Times New Roman" w:hAnsi="Times New Roman" w:cs="Times New Roman"/>
          <w:color w:val="000000" w:themeColor="text1"/>
          <w:sz w:val="24"/>
          <w:szCs w:val="24"/>
        </w:rPr>
        <w:t xml:space="preserve"> </w:t>
      </w:r>
      <w:r w:rsidR="00177F2B" w:rsidRPr="00585E94">
        <w:rPr>
          <w:rFonts w:ascii="Times New Roman" w:eastAsia="Times New Roman" w:hAnsi="Times New Roman" w:cs="Times New Roman"/>
          <w:color w:val="000000" w:themeColor="text1"/>
          <w:sz w:val="24"/>
          <w:szCs w:val="24"/>
        </w:rPr>
        <w:t xml:space="preserve">attitudes, behavioral intentions, </w:t>
      </w:r>
      <w:r w:rsidRPr="00585E94">
        <w:rPr>
          <w:rFonts w:ascii="Times New Roman" w:eastAsia="Times New Roman" w:hAnsi="Times New Roman" w:cs="Times New Roman"/>
          <w:color w:val="000000" w:themeColor="text1"/>
          <w:sz w:val="24"/>
          <w:szCs w:val="24"/>
        </w:rPr>
        <w:t>autonom</w:t>
      </w:r>
      <w:r w:rsidR="00CE0BA4" w:rsidRPr="00585E94">
        <w:rPr>
          <w:rFonts w:ascii="Times New Roman" w:eastAsia="Times New Roman" w:hAnsi="Times New Roman" w:cs="Times New Roman"/>
          <w:color w:val="000000" w:themeColor="text1"/>
          <w:sz w:val="24"/>
          <w:szCs w:val="24"/>
        </w:rPr>
        <w:t>y</w:t>
      </w:r>
      <w:r w:rsidRPr="00585E94">
        <w:rPr>
          <w:rFonts w:ascii="Times New Roman" w:eastAsia="Times New Roman" w:hAnsi="Times New Roman" w:cs="Times New Roman"/>
          <w:color w:val="000000" w:themeColor="text1"/>
          <w:sz w:val="24"/>
          <w:szCs w:val="24"/>
        </w:rPr>
        <w:t xml:space="preserve">, </w:t>
      </w:r>
      <w:r w:rsidR="00177F2B" w:rsidRPr="00585E94">
        <w:rPr>
          <w:rFonts w:ascii="Times New Roman" w:eastAsia="Times New Roman" w:hAnsi="Times New Roman" w:cs="Times New Roman"/>
          <w:color w:val="000000" w:themeColor="text1"/>
          <w:sz w:val="24"/>
          <w:szCs w:val="24"/>
        </w:rPr>
        <w:t>emotion</w:t>
      </w:r>
      <w:r w:rsidRPr="00585E94">
        <w:rPr>
          <w:rFonts w:ascii="Times New Roman" w:eastAsia="Times New Roman" w:hAnsi="Times New Roman" w:cs="Times New Roman"/>
          <w:color w:val="000000" w:themeColor="text1"/>
          <w:sz w:val="24"/>
          <w:szCs w:val="24"/>
        </w:rPr>
        <w:t xml:space="preserve">, </w:t>
      </w:r>
      <w:r w:rsidR="000D2127" w:rsidRPr="00585E94">
        <w:rPr>
          <w:rFonts w:ascii="Times New Roman" w:eastAsia="Times New Roman" w:hAnsi="Times New Roman" w:cs="Times New Roman"/>
          <w:color w:val="000000" w:themeColor="text1"/>
          <w:sz w:val="24"/>
          <w:szCs w:val="24"/>
        </w:rPr>
        <w:t>prosocial behavior</w:t>
      </w:r>
    </w:p>
    <w:p w14:paraId="4E952249" w14:textId="77777777" w:rsidR="00935B47" w:rsidRPr="00585E94" w:rsidRDefault="00935B47" w:rsidP="0028333B">
      <w:pPr>
        <w:spacing w:line="480" w:lineRule="exact"/>
        <w:contextualSpacing/>
        <w:rPr>
          <w:rFonts w:ascii="Times New Roman" w:eastAsia="Times New Roman" w:hAnsi="Times New Roman" w:cs="Times New Roman"/>
          <w:color w:val="000000" w:themeColor="text1"/>
          <w:sz w:val="24"/>
          <w:szCs w:val="24"/>
        </w:rPr>
      </w:pPr>
    </w:p>
    <w:p w14:paraId="4A5124E2" w14:textId="77777777" w:rsidR="00935B47" w:rsidRPr="00585E94" w:rsidRDefault="002378B2" w:rsidP="0028333B">
      <w:pPr>
        <w:spacing w:line="480" w:lineRule="exact"/>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 </w:t>
      </w:r>
    </w:p>
    <w:p w14:paraId="2600CE31" w14:textId="77777777" w:rsidR="00935B47" w:rsidRPr="00585E94" w:rsidRDefault="00935B47" w:rsidP="0028333B">
      <w:pPr>
        <w:spacing w:line="480" w:lineRule="exact"/>
        <w:contextualSpacing/>
        <w:jc w:val="center"/>
        <w:rPr>
          <w:rFonts w:ascii="Times New Roman" w:eastAsia="Times New Roman" w:hAnsi="Times New Roman" w:cs="Times New Roman"/>
          <w:b/>
          <w:color w:val="000000" w:themeColor="text1"/>
          <w:sz w:val="24"/>
          <w:szCs w:val="24"/>
        </w:rPr>
      </w:pPr>
    </w:p>
    <w:p w14:paraId="07F2EA59" w14:textId="77777777" w:rsidR="00935B47" w:rsidRPr="00585E94" w:rsidRDefault="00935B47" w:rsidP="0028333B">
      <w:pPr>
        <w:spacing w:line="480" w:lineRule="exact"/>
        <w:contextualSpacing/>
        <w:jc w:val="center"/>
        <w:rPr>
          <w:rFonts w:ascii="Times New Roman" w:eastAsia="Times New Roman" w:hAnsi="Times New Roman" w:cs="Times New Roman"/>
          <w:b/>
          <w:color w:val="000000" w:themeColor="text1"/>
          <w:sz w:val="24"/>
          <w:szCs w:val="24"/>
        </w:rPr>
      </w:pPr>
    </w:p>
    <w:p w14:paraId="0D1502D2" w14:textId="77777777" w:rsidR="00935B47" w:rsidRPr="00585E94" w:rsidRDefault="00935B47" w:rsidP="0028333B">
      <w:pPr>
        <w:spacing w:line="480" w:lineRule="exact"/>
        <w:contextualSpacing/>
        <w:jc w:val="center"/>
        <w:rPr>
          <w:rFonts w:ascii="Times New Roman" w:eastAsia="Times New Roman" w:hAnsi="Times New Roman" w:cs="Times New Roman"/>
          <w:b/>
          <w:color w:val="000000" w:themeColor="text1"/>
          <w:sz w:val="24"/>
          <w:szCs w:val="24"/>
        </w:rPr>
      </w:pPr>
    </w:p>
    <w:p w14:paraId="7A19E563" w14:textId="77777777" w:rsidR="00935B47" w:rsidRPr="00585E94" w:rsidRDefault="00935B47" w:rsidP="0028333B">
      <w:pPr>
        <w:spacing w:line="480" w:lineRule="exact"/>
        <w:contextualSpacing/>
        <w:jc w:val="center"/>
        <w:rPr>
          <w:rFonts w:ascii="Times New Roman" w:eastAsia="Times New Roman" w:hAnsi="Times New Roman" w:cs="Times New Roman"/>
          <w:b/>
          <w:color w:val="000000" w:themeColor="text1"/>
          <w:sz w:val="24"/>
          <w:szCs w:val="24"/>
        </w:rPr>
      </w:pPr>
    </w:p>
    <w:p w14:paraId="4E820285" w14:textId="77777777" w:rsidR="00935B47" w:rsidRPr="00585E94" w:rsidRDefault="00935B47" w:rsidP="0028333B">
      <w:pPr>
        <w:spacing w:line="480" w:lineRule="exact"/>
        <w:contextualSpacing/>
        <w:jc w:val="center"/>
        <w:rPr>
          <w:rFonts w:ascii="Times New Roman" w:eastAsia="Times New Roman" w:hAnsi="Times New Roman" w:cs="Times New Roman"/>
          <w:b/>
          <w:color w:val="000000" w:themeColor="text1"/>
          <w:sz w:val="24"/>
          <w:szCs w:val="24"/>
        </w:rPr>
      </w:pPr>
    </w:p>
    <w:p w14:paraId="6CA79662" w14:textId="77777777" w:rsidR="00935B47" w:rsidRPr="00585E94" w:rsidRDefault="00935B47" w:rsidP="0028333B">
      <w:pPr>
        <w:spacing w:line="480" w:lineRule="exact"/>
        <w:contextualSpacing/>
        <w:jc w:val="center"/>
        <w:rPr>
          <w:rFonts w:ascii="Times New Roman" w:eastAsia="Times New Roman" w:hAnsi="Times New Roman" w:cs="Times New Roman"/>
          <w:b/>
          <w:color w:val="000000" w:themeColor="text1"/>
          <w:sz w:val="24"/>
          <w:szCs w:val="24"/>
        </w:rPr>
      </w:pPr>
    </w:p>
    <w:p w14:paraId="1E0EE0F3" w14:textId="77777777" w:rsidR="005042E5" w:rsidRPr="00585E94" w:rsidRDefault="005042E5"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br w:type="page"/>
      </w:r>
    </w:p>
    <w:p w14:paraId="74412748" w14:textId="4705DBAB" w:rsidR="00935B47" w:rsidRPr="00585E94" w:rsidRDefault="002378B2" w:rsidP="0028333B">
      <w:pPr>
        <w:spacing w:line="480" w:lineRule="exact"/>
        <w:contextualSpacing/>
        <w:jc w:val="center"/>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lastRenderedPageBreak/>
        <w:t xml:space="preserve">Emotional, Motivational, and Attitudinal Consequences of Autonomous </w:t>
      </w:r>
      <w:r w:rsidR="00E156AF" w:rsidRPr="00585E94">
        <w:rPr>
          <w:rFonts w:ascii="Times New Roman" w:eastAsia="Times New Roman" w:hAnsi="Times New Roman" w:cs="Times New Roman"/>
          <w:b/>
          <w:color w:val="000000" w:themeColor="text1"/>
          <w:sz w:val="24"/>
          <w:szCs w:val="24"/>
        </w:rPr>
        <w:t xml:space="preserve">Prosocial </w:t>
      </w:r>
      <w:r w:rsidRPr="00585E94">
        <w:rPr>
          <w:rFonts w:ascii="Times New Roman" w:eastAsia="Times New Roman" w:hAnsi="Times New Roman" w:cs="Times New Roman"/>
          <w:b/>
          <w:color w:val="000000" w:themeColor="text1"/>
          <w:sz w:val="24"/>
          <w:szCs w:val="24"/>
        </w:rPr>
        <w:t>Behavior</w:t>
      </w:r>
    </w:p>
    <w:p w14:paraId="028CF4C3" w14:textId="733DE11C" w:rsidR="00935B47" w:rsidRPr="00585E94" w:rsidRDefault="006D6EA9"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Helping others feels good. </w:t>
      </w:r>
      <w:r w:rsidR="009D5F73" w:rsidRPr="00585E94">
        <w:rPr>
          <w:rFonts w:ascii="Times New Roman" w:eastAsia="Times New Roman" w:hAnsi="Times New Roman" w:cs="Times New Roman"/>
          <w:color w:val="000000" w:themeColor="text1"/>
          <w:sz w:val="24"/>
          <w:szCs w:val="24"/>
        </w:rPr>
        <w:t xml:space="preserve">Indeed, research </w:t>
      </w:r>
      <w:r w:rsidR="00BB3C43" w:rsidRPr="00585E94">
        <w:rPr>
          <w:rFonts w:ascii="Times New Roman" w:eastAsia="Times New Roman" w:hAnsi="Times New Roman" w:cs="Times New Roman"/>
          <w:color w:val="000000" w:themeColor="text1"/>
          <w:sz w:val="24"/>
          <w:szCs w:val="24"/>
        </w:rPr>
        <w:t>suggests</w:t>
      </w:r>
      <w:r w:rsidR="009D5F73" w:rsidRPr="00585E94">
        <w:rPr>
          <w:rFonts w:ascii="Times New Roman" w:eastAsia="Times New Roman" w:hAnsi="Times New Roman" w:cs="Times New Roman"/>
          <w:color w:val="000000" w:themeColor="text1"/>
          <w:sz w:val="24"/>
          <w:szCs w:val="24"/>
        </w:rPr>
        <w:t xml:space="preserve"> that </w:t>
      </w:r>
      <w:r w:rsidRPr="00585E94">
        <w:rPr>
          <w:rFonts w:ascii="Times New Roman" w:eastAsia="Times New Roman" w:hAnsi="Times New Roman" w:cs="Times New Roman"/>
          <w:color w:val="000000" w:themeColor="text1"/>
          <w:sz w:val="24"/>
          <w:szCs w:val="24"/>
        </w:rPr>
        <w:t>p</w:t>
      </w:r>
      <w:r w:rsidR="005B04D1" w:rsidRPr="00585E94">
        <w:rPr>
          <w:rFonts w:ascii="Times New Roman" w:eastAsia="Times New Roman" w:hAnsi="Times New Roman" w:cs="Times New Roman"/>
          <w:color w:val="000000" w:themeColor="text1"/>
          <w:sz w:val="24"/>
          <w:szCs w:val="24"/>
        </w:rPr>
        <w:t xml:space="preserve">rosocial behavior </w:t>
      </w:r>
      <w:r w:rsidR="009D5F73" w:rsidRPr="00585E94">
        <w:rPr>
          <w:rFonts w:ascii="Times New Roman" w:eastAsia="Times New Roman" w:hAnsi="Times New Roman" w:cs="Times New Roman"/>
          <w:color w:val="000000" w:themeColor="text1"/>
          <w:sz w:val="24"/>
          <w:szCs w:val="24"/>
        </w:rPr>
        <w:t xml:space="preserve">confers </w:t>
      </w:r>
      <w:r w:rsidR="00135512" w:rsidRPr="00585E94">
        <w:rPr>
          <w:rFonts w:ascii="Times New Roman" w:eastAsia="Times New Roman" w:hAnsi="Times New Roman" w:cs="Times New Roman"/>
          <w:color w:val="000000" w:themeColor="text1"/>
          <w:sz w:val="24"/>
          <w:szCs w:val="24"/>
        </w:rPr>
        <w:t>wellbeing</w:t>
      </w:r>
      <w:r w:rsidR="009D5F73" w:rsidRPr="00585E94">
        <w:rPr>
          <w:rFonts w:ascii="Times New Roman" w:eastAsia="Times New Roman" w:hAnsi="Times New Roman" w:cs="Times New Roman"/>
          <w:color w:val="000000" w:themeColor="text1"/>
          <w:sz w:val="24"/>
          <w:szCs w:val="24"/>
        </w:rPr>
        <w:t xml:space="preserve"> benefits to helpers</w:t>
      </w:r>
      <w:r w:rsidR="00573751" w:rsidRPr="00585E94">
        <w:rPr>
          <w:rFonts w:ascii="Times New Roman" w:eastAsia="Times New Roman" w:hAnsi="Times New Roman" w:cs="Times New Roman"/>
          <w:color w:val="000000" w:themeColor="text1"/>
          <w:sz w:val="24"/>
          <w:szCs w:val="24"/>
        </w:rPr>
        <w:t>,</w:t>
      </w:r>
      <w:r w:rsidR="009D5F73" w:rsidRPr="00585E94">
        <w:rPr>
          <w:rFonts w:ascii="Times New Roman" w:eastAsia="Times New Roman" w:hAnsi="Times New Roman" w:cs="Times New Roman"/>
          <w:color w:val="000000" w:themeColor="text1"/>
          <w:sz w:val="24"/>
          <w:szCs w:val="24"/>
        </w:rPr>
        <w:t xml:space="preserve"> including </w:t>
      </w:r>
      <w:r w:rsidRPr="00585E94">
        <w:rPr>
          <w:rFonts w:ascii="Times New Roman" w:eastAsia="Times New Roman" w:hAnsi="Times New Roman" w:cs="Times New Roman"/>
          <w:color w:val="000000" w:themeColor="text1"/>
          <w:sz w:val="24"/>
          <w:szCs w:val="24"/>
        </w:rPr>
        <w:t>increased positive emotions</w:t>
      </w:r>
      <w:r w:rsidR="00854767" w:rsidRPr="00585E94">
        <w:rPr>
          <w:rFonts w:ascii="Times New Roman" w:eastAsia="Times New Roman" w:hAnsi="Times New Roman" w:cs="Times New Roman"/>
          <w:color w:val="000000" w:themeColor="text1"/>
          <w:sz w:val="24"/>
          <w:szCs w:val="24"/>
        </w:rPr>
        <w:t xml:space="preserve"> (Aknin &amp; </w:t>
      </w:r>
      <w:proofErr w:type="spellStart"/>
      <w:r w:rsidR="00854767" w:rsidRPr="00585E94">
        <w:rPr>
          <w:rFonts w:ascii="Times New Roman" w:eastAsia="Times New Roman" w:hAnsi="Times New Roman" w:cs="Times New Roman"/>
          <w:color w:val="000000" w:themeColor="text1"/>
          <w:sz w:val="24"/>
          <w:szCs w:val="24"/>
        </w:rPr>
        <w:t>Whilans</w:t>
      </w:r>
      <w:proofErr w:type="spellEnd"/>
      <w:r w:rsidRPr="00585E94">
        <w:rPr>
          <w:rFonts w:ascii="Times New Roman" w:eastAsia="Times New Roman" w:hAnsi="Times New Roman" w:cs="Times New Roman"/>
          <w:color w:val="000000" w:themeColor="text1"/>
          <w:sz w:val="24"/>
          <w:szCs w:val="24"/>
        </w:rPr>
        <w:t>,</w:t>
      </w:r>
      <w:r w:rsidR="00854767" w:rsidRPr="00585E94">
        <w:rPr>
          <w:rFonts w:ascii="Times New Roman" w:eastAsia="Times New Roman" w:hAnsi="Times New Roman" w:cs="Times New Roman"/>
          <w:color w:val="000000" w:themeColor="text1"/>
          <w:sz w:val="24"/>
          <w:szCs w:val="24"/>
        </w:rPr>
        <w:t xml:space="preserve"> 2021)</w:t>
      </w:r>
      <w:r w:rsidRPr="00585E94">
        <w:rPr>
          <w:rFonts w:ascii="Times New Roman" w:eastAsia="Times New Roman" w:hAnsi="Times New Roman" w:cs="Times New Roman"/>
          <w:color w:val="000000" w:themeColor="text1"/>
          <w:sz w:val="24"/>
          <w:szCs w:val="24"/>
        </w:rPr>
        <w:t xml:space="preserve"> decreased negative emotions</w:t>
      </w:r>
      <w:r w:rsidR="00D61E97" w:rsidRPr="00585E94">
        <w:rPr>
          <w:rFonts w:ascii="Times New Roman" w:eastAsia="Times New Roman" w:hAnsi="Times New Roman" w:cs="Times New Roman"/>
          <w:color w:val="000000" w:themeColor="text1"/>
          <w:sz w:val="24"/>
          <w:szCs w:val="24"/>
        </w:rPr>
        <w:t xml:space="preserve"> (Nelson et al., 2016)</w:t>
      </w:r>
      <w:r w:rsidRPr="00585E94">
        <w:rPr>
          <w:rFonts w:ascii="Times New Roman" w:eastAsia="Times New Roman" w:hAnsi="Times New Roman" w:cs="Times New Roman"/>
          <w:color w:val="000000" w:themeColor="text1"/>
          <w:sz w:val="24"/>
          <w:szCs w:val="24"/>
        </w:rPr>
        <w:t xml:space="preserve">, and </w:t>
      </w:r>
      <w:r w:rsidR="007B673D" w:rsidRPr="00585E94">
        <w:rPr>
          <w:rFonts w:ascii="Times New Roman" w:eastAsia="Times New Roman" w:hAnsi="Times New Roman" w:cs="Times New Roman"/>
          <w:color w:val="000000" w:themeColor="text1"/>
          <w:sz w:val="24"/>
          <w:szCs w:val="24"/>
        </w:rPr>
        <w:t xml:space="preserve">higher </w:t>
      </w:r>
      <w:r w:rsidRPr="00585E94">
        <w:rPr>
          <w:rFonts w:ascii="Times New Roman" w:eastAsia="Times New Roman" w:hAnsi="Times New Roman" w:cs="Times New Roman"/>
          <w:color w:val="000000" w:themeColor="text1"/>
          <w:sz w:val="24"/>
          <w:szCs w:val="24"/>
        </w:rPr>
        <w:t>self-worth</w:t>
      </w:r>
      <w:r w:rsidR="00D61E97" w:rsidRPr="00585E94">
        <w:rPr>
          <w:rFonts w:ascii="Times New Roman" w:eastAsia="Times New Roman" w:hAnsi="Times New Roman" w:cs="Times New Roman"/>
          <w:color w:val="000000" w:themeColor="text1"/>
          <w:sz w:val="24"/>
          <w:szCs w:val="24"/>
        </w:rPr>
        <w:t xml:space="preserve"> (Klein, </w:t>
      </w:r>
      <w:r w:rsidR="005837B2">
        <w:rPr>
          <w:rFonts w:ascii="Times New Roman" w:eastAsia="Times New Roman" w:hAnsi="Times New Roman" w:cs="Times New Roman"/>
          <w:color w:val="000000" w:themeColor="text1"/>
          <w:sz w:val="24"/>
          <w:szCs w:val="24"/>
        </w:rPr>
        <w:t>2017</w:t>
      </w:r>
      <w:r w:rsidR="00D61E97"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w:t>
      </w:r>
      <w:r w:rsidR="009D5F73" w:rsidRPr="00585E94">
        <w:rPr>
          <w:rFonts w:ascii="Times New Roman" w:eastAsia="Times New Roman" w:hAnsi="Times New Roman" w:cs="Times New Roman"/>
          <w:color w:val="000000" w:themeColor="text1"/>
          <w:sz w:val="24"/>
          <w:szCs w:val="24"/>
        </w:rPr>
        <w:t>However, the wellbeing benefits of helping others are not unconditional</w:t>
      </w:r>
      <w:r w:rsidR="009C56C1" w:rsidRPr="00585E94">
        <w:rPr>
          <w:rFonts w:ascii="Times New Roman" w:eastAsia="Times New Roman" w:hAnsi="Times New Roman" w:cs="Times New Roman"/>
          <w:color w:val="000000" w:themeColor="text1"/>
          <w:sz w:val="24"/>
          <w:szCs w:val="24"/>
        </w:rPr>
        <w:t xml:space="preserve">; </w:t>
      </w:r>
      <w:r w:rsidR="009D5F73" w:rsidRPr="00585E94">
        <w:rPr>
          <w:rFonts w:ascii="Times New Roman" w:eastAsia="Times New Roman" w:hAnsi="Times New Roman" w:cs="Times New Roman"/>
          <w:color w:val="000000" w:themeColor="text1"/>
          <w:sz w:val="24"/>
          <w:szCs w:val="24"/>
        </w:rPr>
        <w:t>research</w:t>
      </w:r>
      <w:r w:rsidR="009C56C1" w:rsidRPr="00585E94">
        <w:rPr>
          <w:rFonts w:ascii="Times New Roman" w:eastAsia="Times New Roman" w:hAnsi="Times New Roman" w:cs="Times New Roman"/>
          <w:color w:val="000000" w:themeColor="text1"/>
          <w:sz w:val="24"/>
          <w:szCs w:val="24"/>
        </w:rPr>
        <w:t>ers</w:t>
      </w:r>
      <w:r w:rsidR="009D5F73" w:rsidRPr="00585E94">
        <w:rPr>
          <w:rFonts w:ascii="Times New Roman" w:eastAsia="Times New Roman" w:hAnsi="Times New Roman" w:cs="Times New Roman"/>
          <w:color w:val="000000" w:themeColor="text1"/>
          <w:sz w:val="24"/>
          <w:szCs w:val="24"/>
        </w:rPr>
        <w:t xml:space="preserve"> ha</w:t>
      </w:r>
      <w:r w:rsidR="009C56C1" w:rsidRPr="00585E94">
        <w:rPr>
          <w:rFonts w:ascii="Times New Roman" w:eastAsia="Times New Roman" w:hAnsi="Times New Roman" w:cs="Times New Roman"/>
          <w:color w:val="000000" w:themeColor="text1"/>
          <w:sz w:val="24"/>
          <w:szCs w:val="24"/>
        </w:rPr>
        <w:t>ve</w:t>
      </w:r>
      <w:r w:rsidR="009D5F73" w:rsidRPr="00585E94">
        <w:rPr>
          <w:rFonts w:ascii="Times New Roman" w:eastAsia="Times New Roman" w:hAnsi="Times New Roman" w:cs="Times New Roman"/>
          <w:color w:val="000000" w:themeColor="text1"/>
          <w:sz w:val="24"/>
          <w:szCs w:val="24"/>
        </w:rPr>
        <w:t xml:space="preserve"> begun to appreciate that </w:t>
      </w:r>
      <w:r w:rsidR="00BB3C43" w:rsidRPr="00585E94">
        <w:rPr>
          <w:rFonts w:ascii="Times New Roman" w:eastAsia="Times New Roman" w:hAnsi="Times New Roman" w:cs="Times New Roman"/>
          <w:color w:val="000000" w:themeColor="text1"/>
          <w:sz w:val="24"/>
          <w:szCs w:val="24"/>
        </w:rPr>
        <w:t>helpers’ motivations</w:t>
      </w:r>
      <w:r w:rsidR="009D5F73"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may </w:t>
      </w:r>
      <w:r w:rsidR="005567D1" w:rsidRPr="00585E94">
        <w:rPr>
          <w:rFonts w:ascii="Times New Roman" w:eastAsia="Times New Roman" w:hAnsi="Times New Roman" w:cs="Times New Roman"/>
          <w:color w:val="000000" w:themeColor="text1"/>
          <w:sz w:val="24"/>
          <w:szCs w:val="24"/>
        </w:rPr>
        <w:t>influence</w:t>
      </w:r>
      <w:r w:rsidR="002378B2" w:rsidRPr="00585E94">
        <w:rPr>
          <w:rFonts w:ascii="Times New Roman" w:eastAsia="Times New Roman" w:hAnsi="Times New Roman" w:cs="Times New Roman"/>
          <w:color w:val="000000" w:themeColor="text1"/>
          <w:sz w:val="24"/>
          <w:szCs w:val="24"/>
        </w:rPr>
        <w:t xml:space="preserve"> </w:t>
      </w:r>
      <w:r w:rsidR="003C3345" w:rsidRPr="00585E94">
        <w:rPr>
          <w:rFonts w:ascii="Times New Roman" w:eastAsia="Times New Roman" w:hAnsi="Times New Roman" w:cs="Times New Roman"/>
          <w:color w:val="000000" w:themeColor="text1"/>
          <w:sz w:val="24"/>
          <w:szCs w:val="24"/>
        </w:rPr>
        <w:t xml:space="preserve">whether and </w:t>
      </w:r>
      <w:r w:rsidR="002378B2" w:rsidRPr="00585E94">
        <w:rPr>
          <w:rFonts w:ascii="Times New Roman" w:eastAsia="Times New Roman" w:hAnsi="Times New Roman" w:cs="Times New Roman"/>
          <w:color w:val="000000" w:themeColor="text1"/>
          <w:sz w:val="24"/>
          <w:szCs w:val="24"/>
        </w:rPr>
        <w:t xml:space="preserve">how helping promotes </w:t>
      </w:r>
      <w:r w:rsidR="00135512" w:rsidRPr="00585E94">
        <w:rPr>
          <w:rFonts w:ascii="Times New Roman" w:eastAsia="Times New Roman" w:hAnsi="Times New Roman" w:cs="Times New Roman"/>
          <w:color w:val="000000" w:themeColor="text1"/>
          <w:sz w:val="24"/>
          <w:szCs w:val="24"/>
        </w:rPr>
        <w:t>wellbeing</w:t>
      </w:r>
      <w:r w:rsidR="009D5F73"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Specifically, helping that is driven </w:t>
      </w:r>
      <w:r w:rsidR="005567D1" w:rsidRPr="00585E94">
        <w:rPr>
          <w:rFonts w:ascii="Times New Roman" w:eastAsia="Times New Roman" w:hAnsi="Times New Roman" w:cs="Times New Roman"/>
          <w:color w:val="000000" w:themeColor="text1"/>
          <w:sz w:val="24"/>
          <w:szCs w:val="24"/>
        </w:rPr>
        <w:t xml:space="preserve">by </w:t>
      </w:r>
      <w:r w:rsidR="005B04D1" w:rsidRPr="00585E94">
        <w:rPr>
          <w:rFonts w:ascii="Times New Roman" w:eastAsia="Times New Roman" w:hAnsi="Times New Roman" w:cs="Times New Roman"/>
          <w:color w:val="000000" w:themeColor="text1"/>
          <w:sz w:val="24"/>
          <w:szCs w:val="24"/>
        </w:rPr>
        <w:t xml:space="preserve">self-imposed </w:t>
      </w:r>
      <w:r w:rsidR="002378B2" w:rsidRPr="00585E94">
        <w:rPr>
          <w:rFonts w:ascii="Times New Roman" w:eastAsia="Times New Roman" w:hAnsi="Times New Roman" w:cs="Times New Roman"/>
          <w:color w:val="000000" w:themeColor="text1"/>
          <w:sz w:val="24"/>
          <w:szCs w:val="24"/>
        </w:rPr>
        <w:t>pressure</w:t>
      </w:r>
      <w:r w:rsidR="0088160E" w:rsidRPr="00585E94">
        <w:rPr>
          <w:rFonts w:ascii="Times New Roman" w:eastAsia="Times New Roman" w:hAnsi="Times New Roman" w:cs="Times New Roman"/>
          <w:color w:val="000000" w:themeColor="text1"/>
          <w:sz w:val="24"/>
          <w:szCs w:val="24"/>
        </w:rPr>
        <w:t xml:space="preserve">, </w:t>
      </w:r>
      <w:r w:rsidR="003C3345" w:rsidRPr="00585E94">
        <w:rPr>
          <w:rFonts w:ascii="Times New Roman" w:eastAsia="Times New Roman" w:hAnsi="Times New Roman" w:cs="Times New Roman"/>
          <w:color w:val="000000" w:themeColor="text1"/>
          <w:sz w:val="24"/>
          <w:szCs w:val="24"/>
        </w:rPr>
        <w:t xml:space="preserve">social </w:t>
      </w:r>
      <w:r w:rsidR="00370916" w:rsidRPr="00585E94">
        <w:rPr>
          <w:rFonts w:ascii="Times New Roman" w:eastAsia="Times New Roman" w:hAnsi="Times New Roman" w:cs="Times New Roman"/>
          <w:color w:val="000000" w:themeColor="text1"/>
          <w:sz w:val="24"/>
          <w:szCs w:val="24"/>
        </w:rPr>
        <w:t>pressure,</w:t>
      </w:r>
      <w:r w:rsidR="002378B2" w:rsidRPr="00585E94">
        <w:rPr>
          <w:rFonts w:ascii="Times New Roman" w:eastAsia="Times New Roman" w:hAnsi="Times New Roman" w:cs="Times New Roman"/>
          <w:color w:val="000000" w:themeColor="text1"/>
          <w:sz w:val="24"/>
          <w:szCs w:val="24"/>
        </w:rPr>
        <w:t xml:space="preserve"> </w:t>
      </w:r>
      <w:r w:rsidR="003C3345" w:rsidRPr="00585E94">
        <w:rPr>
          <w:rFonts w:ascii="Times New Roman" w:eastAsia="Times New Roman" w:hAnsi="Times New Roman" w:cs="Times New Roman"/>
          <w:color w:val="000000" w:themeColor="text1"/>
          <w:sz w:val="24"/>
          <w:szCs w:val="24"/>
        </w:rPr>
        <w:t>or</w:t>
      </w:r>
      <w:r w:rsidR="002378B2" w:rsidRPr="00585E94">
        <w:rPr>
          <w:rFonts w:ascii="Times New Roman" w:eastAsia="Times New Roman" w:hAnsi="Times New Roman" w:cs="Times New Roman"/>
          <w:color w:val="000000" w:themeColor="text1"/>
          <w:sz w:val="24"/>
          <w:szCs w:val="24"/>
        </w:rPr>
        <w:t xml:space="preserve"> </w:t>
      </w:r>
      <w:r w:rsidR="005B04D1" w:rsidRPr="00585E94">
        <w:rPr>
          <w:rFonts w:ascii="Times New Roman" w:eastAsia="Times New Roman" w:hAnsi="Times New Roman" w:cs="Times New Roman"/>
          <w:color w:val="000000" w:themeColor="text1"/>
          <w:sz w:val="24"/>
          <w:szCs w:val="24"/>
        </w:rPr>
        <w:t>external influences</w:t>
      </w:r>
      <w:r w:rsidR="0088160E" w:rsidRPr="00585E94">
        <w:rPr>
          <w:rFonts w:ascii="Times New Roman" w:eastAsia="Times New Roman" w:hAnsi="Times New Roman" w:cs="Times New Roman"/>
          <w:color w:val="000000" w:themeColor="text1"/>
          <w:sz w:val="24"/>
          <w:szCs w:val="24"/>
        </w:rPr>
        <w:t xml:space="preserve"> – </w:t>
      </w:r>
      <w:r w:rsidR="003C3345" w:rsidRPr="00585E94">
        <w:rPr>
          <w:rFonts w:ascii="Times New Roman" w:eastAsia="Times New Roman" w:hAnsi="Times New Roman" w:cs="Times New Roman"/>
          <w:color w:val="000000" w:themeColor="text1"/>
          <w:sz w:val="24"/>
          <w:szCs w:val="24"/>
        </w:rPr>
        <w:t>experienced as controlled</w:t>
      </w:r>
      <w:r w:rsidR="002378B2" w:rsidRPr="00585E94">
        <w:rPr>
          <w:rFonts w:ascii="Times New Roman" w:eastAsia="Times New Roman" w:hAnsi="Times New Roman" w:cs="Times New Roman"/>
          <w:color w:val="000000" w:themeColor="text1"/>
          <w:sz w:val="24"/>
          <w:szCs w:val="24"/>
        </w:rPr>
        <w:t xml:space="preserve"> </w:t>
      </w:r>
      <w:r w:rsidR="003D37F2"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may not yield the same benefit</w:t>
      </w:r>
      <w:r w:rsidR="00BB3C43" w:rsidRPr="00585E94">
        <w:rPr>
          <w:rFonts w:ascii="Times New Roman" w:eastAsia="Times New Roman" w:hAnsi="Times New Roman" w:cs="Times New Roman"/>
          <w:color w:val="000000" w:themeColor="text1"/>
          <w:sz w:val="24"/>
          <w:szCs w:val="24"/>
        </w:rPr>
        <w:t>s</w:t>
      </w:r>
      <w:r w:rsidR="002378B2" w:rsidRPr="00585E94">
        <w:rPr>
          <w:rFonts w:ascii="Times New Roman" w:eastAsia="Times New Roman" w:hAnsi="Times New Roman" w:cs="Times New Roman"/>
          <w:color w:val="000000" w:themeColor="text1"/>
          <w:sz w:val="24"/>
          <w:szCs w:val="24"/>
        </w:rPr>
        <w:t xml:space="preserve"> as helping </w:t>
      </w:r>
      <w:r w:rsidR="003C3345" w:rsidRPr="00585E94">
        <w:rPr>
          <w:rFonts w:ascii="Times New Roman" w:eastAsia="Times New Roman" w:hAnsi="Times New Roman" w:cs="Times New Roman"/>
          <w:color w:val="000000" w:themeColor="text1"/>
          <w:sz w:val="24"/>
          <w:szCs w:val="24"/>
        </w:rPr>
        <w:t xml:space="preserve">that </w:t>
      </w:r>
      <w:r w:rsidR="00BB3C43" w:rsidRPr="00585E94">
        <w:rPr>
          <w:rFonts w:ascii="Times New Roman" w:eastAsia="Times New Roman" w:hAnsi="Times New Roman" w:cs="Times New Roman"/>
          <w:color w:val="000000" w:themeColor="text1"/>
          <w:sz w:val="24"/>
          <w:szCs w:val="24"/>
        </w:rPr>
        <w:t>feels</w:t>
      </w:r>
      <w:r w:rsidR="003C3345" w:rsidRPr="00585E94">
        <w:rPr>
          <w:rFonts w:ascii="Times New Roman" w:eastAsia="Times New Roman" w:hAnsi="Times New Roman" w:cs="Times New Roman"/>
          <w:color w:val="000000" w:themeColor="text1"/>
          <w:sz w:val="24"/>
          <w:szCs w:val="24"/>
        </w:rPr>
        <w:t xml:space="preserve"> more volitional</w:t>
      </w:r>
      <w:r w:rsidR="009D5F73" w:rsidRPr="00585E94">
        <w:rPr>
          <w:rFonts w:ascii="Times New Roman" w:eastAsia="Times New Roman" w:hAnsi="Times New Roman" w:cs="Times New Roman"/>
          <w:color w:val="000000" w:themeColor="text1"/>
          <w:sz w:val="24"/>
          <w:szCs w:val="24"/>
        </w:rPr>
        <w:t xml:space="preserve"> (Weinstein &amp; Ryan, 2010)</w:t>
      </w:r>
      <w:r w:rsidR="002378B2" w:rsidRPr="00585E94">
        <w:rPr>
          <w:rFonts w:ascii="Times New Roman" w:eastAsia="Times New Roman" w:hAnsi="Times New Roman" w:cs="Times New Roman"/>
          <w:color w:val="000000" w:themeColor="text1"/>
          <w:sz w:val="24"/>
          <w:szCs w:val="24"/>
        </w:rPr>
        <w:t xml:space="preserve">. </w:t>
      </w:r>
      <w:r w:rsidR="0021347C" w:rsidRPr="00585E94">
        <w:rPr>
          <w:rFonts w:ascii="Times New Roman" w:eastAsia="Times New Roman" w:hAnsi="Times New Roman" w:cs="Times New Roman"/>
          <w:color w:val="000000" w:themeColor="text1"/>
          <w:sz w:val="24"/>
          <w:szCs w:val="24"/>
        </w:rPr>
        <w:t>In the current research</w:t>
      </w:r>
      <w:r w:rsidR="007B673D" w:rsidRPr="00585E94">
        <w:rPr>
          <w:rFonts w:ascii="Times New Roman" w:eastAsia="Times New Roman" w:hAnsi="Times New Roman" w:cs="Times New Roman"/>
          <w:color w:val="000000" w:themeColor="text1"/>
          <w:sz w:val="24"/>
          <w:szCs w:val="24"/>
        </w:rPr>
        <w:t>,</w:t>
      </w:r>
      <w:r w:rsidR="0021347C" w:rsidRPr="00585E94">
        <w:rPr>
          <w:rFonts w:ascii="Times New Roman" w:eastAsia="Times New Roman" w:hAnsi="Times New Roman" w:cs="Times New Roman"/>
          <w:color w:val="000000" w:themeColor="text1"/>
          <w:sz w:val="24"/>
          <w:szCs w:val="24"/>
        </w:rPr>
        <w:t xml:space="preserve"> we sought to exten</w:t>
      </w:r>
      <w:r w:rsidR="00D83700" w:rsidRPr="00585E94">
        <w:rPr>
          <w:rFonts w:ascii="Times New Roman" w:eastAsia="Times New Roman" w:hAnsi="Times New Roman" w:cs="Times New Roman"/>
          <w:color w:val="000000" w:themeColor="text1"/>
          <w:sz w:val="24"/>
          <w:szCs w:val="24"/>
        </w:rPr>
        <w:t>d</w:t>
      </w:r>
      <w:r w:rsidR="0021347C" w:rsidRPr="00585E94">
        <w:rPr>
          <w:rFonts w:ascii="Times New Roman" w:eastAsia="Times New Roman" w:hAnsi="Times New Roman" w:cs="Times New Roman"/>
          <w:color w:val="000000" w:themeColor="text1"/>
          <w:sz w:val="24"/>
          <w:szCs w:val="24"/>
        </w:rPr>
        <w:t xml:space="preserve"> th</w:t>
      </w:r>
      <w:r w:rsidR="00672138" w:rsidRPr="00585E94">
        <w:rPr>
          <w:rFonts w:ascii="Times New Roman" w:eastAsia="Times New Roman" w:hAnsi="Times New Roman" w:cs="Times New Roman"/>
          <w:color w:val="000000" w:themeColor="text1"/>
          <w:sz w:val="24"/>
          <w:szCs w:val="24"/>
        </w:rPr>
        <w:t>ese findings</w:t>
      </w:r>
      <w:r w:rsidR="0021347C" w:rsidRPr="00585E94">
        <w:rPr>
          <w:rFonts w:ascii="Times New Roman" w:eastAsia="Times New Roman" w:hAnsi="Times New Roman" w:cs="Times New Roman"/>
          <w:color w:val="000000" w:themeColor="text1"/>
          <w:sz w:val="24"/>
          <w:szCs w:val="24"/>
        </w:rPr>
        <w:t xml:space="preserve"> by examining </w:t>
      </w:r>
      <w:r w:rsidR="00BB3C43" w:rsidRPr="00585E94">
        <w:rPr>
          <w:rFonts w:ascii="Times New Roman" w:eastAsia="Times New Roman" w:hAnsi="Times New Roman" w:cs="Times New Roman"/>
          <w:color w:val="000000" w:themeColor="text1"/>
          <w:sz w:val="24"/>
          <w:szCs w:val="24"/>
        </w:rPr>
        <w:t>how</w:t>
      </w:r>
      <w:r w:rsidR="008A1691" w:rsidRPr="00585E94">
        <w:rPr>
          <w:rFonts w:ascii="Times New Roman" w:eastAsia="Times New Roman" w:hAnsi="Times New Roman" w:cs="Times New Roman"/>
          <w:color w:val="000000" w:themeColor="text1"/>
          <w:sz w:val="24"/>
          <w:szCs w:val="24"/>
        </w:rPr>
        <w:t xml:space="preserve"> </w:t>
      </w:r>
      <w:r w:rsidR="00EF7487" w:rsidRPr="00585E94">
        <w:rPr>
          <w:rFonts w:ascii="Times New Roman" w:eastAsia="Times New Roman" w:hAnsi="Times New Roman" w:cs="Times New Roman"/>
          <w:color w:val="000000" w:themeColor="text1"/>
          <w:sz w:val="24"/>
          <w:szCs w:val="24"/>
        </w:rPr>
        <w:t>autonomous motivation</w:t>
      </w:r>
      <w:r w:rsidR="008A1691" w:rsidRPr="00585E94">
        <w:rPr>
          <w:rFonts w:ascii="Times New Roman" w:eastAsia="Times New Roman" w:hAnsi="Times New Roman" w:cs="Times New Roman"/>
          <w:color w:val="000000" w:themeColor="text1"/>
          <w:sz w:val="24"/>
          <w:szCs w:val="24"/>
        </w:rPr>
        <w:t xml:space="preserve"> </w:t>
      </w:r>
      <w:r w:rsidR="00BB3C43" w:rsidRPr="00585E94">
        <w:rPr>
          <w:rFonts w:ascii="Times New Roman" w:eastAsia="Times New Roman" w:hAnsi="Times New Roman" w:cs="Times New Roman"/>
          <w:color w:val="000000" w:themeColor="text1"/>
          <w:sz w:val="24"/>
          <w:szCs w:val="24"/>
        </w:rPr>
        <w:t>shapes</w:t>
      </w:r>
      <w:r w:rsidR="008A1691" w:rsidRPr="00585E94">
        <w:rPr>
          <w:rFonts w:ascii="Times New Roman" w:eastAsia="Times New Roman" w:hAnsi="Times New Roman" w:cs="Times New Roman"/>
          <w:color w:val="000000" w:themeColor="text1"/>
          <w:sz w:val="24"/>
          <w:szCs w:val="24"/>
        </w:rPr>
        <w:t xml:space="preserve"> </w:t>
      </w:r>
      <w:r w:rsidR="0021347C" w:rsidRPr="00585E94">
        <w:rPr>
          <w:rFonts w:ascii="Times New Roman" w:eastAsia="Times New Roman" w:hAnsi="Times New Roman" w:cs="Times New Roman"/>
          <w:color w:val="000000" w:themeColor="text1"/>
          <w:sz w:val="24"/>
          <w:szCs w:val="24"/>
        </w:rPr>
        <w:t xml:space="preserve">the emotional, motivational, and attitudinal </w:t>
      </w:r>
      <w:r w:rsidR="008A1691" w:rsidRPr="00585E94">
        <w:rPr>
          <w:rFonts w:ascii="Times New Roman" w:eastAsia="Times New Roman" w:hAnsi="Times New Roman" w:cs="Times New Roman"/>
          <w:color w:val="000000" w:themeColor="text1"/>
          <w:sz w:val="24"/>
          <w:szCs w:val="24"/>
        </w:rPr>
        <w:t>consequences</w:t>
      </w:r>
      <w:r w:rsidR="0021347C" w:rsidRPr="00585E94">
        <w:rPr>
          <w:rFonts w:ascii="Times New Roman" w:eastAsia="Times New Roman" w:hAnsi="Times New Roman" w:cs="Times New Roman"/>
          <w:color w:val="000000" w:themeColor="text1"/>
          <w:sz w:val="24"/>
          <w:szCs w:val="24"/>
        </w:rPr>
        <w:t xml:space="preserve"> of prosocial behavior. </w:t>
      </w:r>
    </w:p>
    <w:p w14:paraId="5B86D784" w14:textId="55BA2600" w:rsidR="005E697A" w:rsidRPr="00585E94" w:rsidRDefault="005E697A"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Prosocial Behavior</w:t>
      </w:r>
      <w:r w:rsidR="005754F9" w:rsidRPr="00585E94">
        <w:rPr>
          <w:rFonts w:ascii="Times New Roman" w:eastAsia="Times New Roman" w:hAnsi="Times New Roman" w:cs="Times New Roman"/>
          <w:b/>
          <w:color w:val="000000" w:themeColor="text1"/>
          <w:sz w:val="24"/>
          <w:szCs w:val="24"/>
        </w:rPr>
        <w:t xml:space="preserve"> and </w:t>
      </w:r>
      <w:r w:rsidR="003332EF" w:rsidRPr="00585E94">
        <w:rPr>
          <w:rFonts w:ascii="Times New Roman" w:eastAsia="Times New Roman" w:hAnsi="Times New Roman" w:cs="Times New Roman"/>
          <w:b/>
          <w:color w:val="000000" w:themeColor="text1"/>
          <w:sz w:val="24"/>
          <w:szCs w:val="24"/>
        </w:rPr>
        <w:t xml:space="preserve">Helpers’ </w:t>
      </w:r>
      <w:r w:rsidR="00135512" w:rsidRPr="00585E94">
        <w:rPr>
          <w:rFonts w:ascii="Times New Roman" w:eastAsia="Times New Roman" w:hAnsi="Times New Roman" w:cs="Times New Roman"/>
          <w:b/>
          <w:color w:val="000000" w:themeColor="text1"/>
          <w:sz w:val="24"/>
          <w:szCs w:val="24"/>
        </w:rPr>
        <w:t>Wellbeing</w:t>
      </w:r>
    </w:p>
    <w:p w14:paraId="74969D33" w14:textId="1E4D8CEE"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Prosocial behaviors span formal helping such as volunteering (Meier &amp; </w:t>
      </w:r>
      <w:proofErr w:type="spellStart"/>
      <w:r w:rsidRPr="00585E94">
        <w:rPr>
          <w:rFonts w:ascii="Times New Roman" w:eastAsia="Times New Roman" w:hAnsi="Times New Roman" w:cs="Times New Roman"/>
          <w:color w:val="000000" w:themeColor="text1"/>
          <w:sz w:val="24"/>
          <w:szCs w:val="24"/>
        </w:rPr>
        <w:t>Stutzer</w:t>
      </w:r>
      <w:proofErr w:type="spellEnd"/>
      <w:r w:rsidRPr="00585E94">
        <w:rPr>
          <w:rFonts w:ascii="Times New Roman" w:eastAsia="Times New Roman" w:hAnsi="Times New Roman" w:cs="Times New Roman"/>
          <w:color w:val="000000" w:themeColor="text1"/>
          <w:sz w:val="24"/>
          <w:szCs w:val="24"/>
        </w:rPr>
        <w:t>, 2008)</w:t>
      </w:r>
      <w:r w:rsidR="00D830FE"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and everyday acts of assistance </w:t>
      </w:r>
      <w:r w:rsidR="007B673D" w:rsidRPr="00585E94">
        <w:rPr>
          <w:rFonts w:ascii="Times New Roman" w:eastAsia="Times New Roman" w:hAnsi="Times New Roman" w:cs="Times New Roman"/>
          <w:color w:val="000000" w:themeColor="text1"/>
          <w:sz w:val="24"/>
          <w:szCs w:val="24"/>
        </w:rPr>
        <w:t xml:space="preserve">or </w:t>
      </w:r>
      <w:r w:rsidRPr="00585E94">
        <w:rPr>
          <w:rFonts w:ascii="Times New Roman" w:eastAsia="Times New Roman" w:hAnsi="Times New Roman" w:cs="Times New Roman"/>
          <w:color w:val="000000" w:themeColor="text1"/>
          <w:sz w:val="24"/>
          <w:szCs w:val="24"/>
        </w:rPr>
        <w:t xml:space="preserve">kindness (Weinstein &amp; Ryan, 2010). </w:t>
      </w:r>
      <w:r w:rsidR="00D83700" w:rsidRPr="00585E94">
        <w:rPr>
          <w:rFonts w:ascii="Times New Roman" w:eastAsia="Times New Roman" w:hAnsi="Times New Roman" w:cs="Times New Roman"/>
          <w:color w:val="000000" w:themeColor="text1"/>
          <w:sz w:val="24"/>
          <w:szCs w:val="24"/>
        </w:rPr>
        <w:t>Beyond</w:t>
      </w:r>
      <w:r w:rsidRPr="00585E94">
        <w:rPr>
          <w:rFonts w:ascii="Times New Roman" w:eastAsia="Times New Roman" w:hAnsi="Times New Roman" w:cs="Times New Roman"/>
          <w:color w:val="000000" w:themeColor="text1"/>
          <w:sz w:val="24"/>
          <w:szCs w:val="24"/>
        </w:rPr>
        <w:t xml:space="preserve"> the evident benefits to </w:t>
      </w:r>
      <w:r w:rsidR="008A1691" w:rsidRPr="00585E94">
        <w:rPr>
          <w:rFonts w:ascii="Times New Roman" w:eastAsia="Times New Roman" w:hAnsi="Times New Roman" w:cs="Times New Roman"/>
          <w:color w:val="000000" w:themeColor="text1"/>
          <w:sz w:val="24"/>
          <w:szCs w:val="24"/>
        </w:rPr>
        <w:t>recipients</w:t>
      </w:r>
      <w:r w:rsidRPr="00585E94">
        <w:rPr>
          <w:rFonts w:ascii="Times New Roman" w:eastAsia="Times New Roman" w:hAnsi="Times New Roman" w:cs="Times New Roman"/>
          <w:color w:val="000000" w:themeColor="text1"/>
          <w:sz w:val="24"/>
          <w:szCs w:val="24"/>
        </w:rPr>
        <w:t xml:space="preserve"> and </w:t>
      </w:r>
      <w:r w:rsidR="00BB3C43" w:rsidRPr="00585E94">
        <w:rPr>
          <w:rFonts w:ascii="Times New Roman" w:eastAsia="Times New Roman" w:hAnsi="Times New Roman" w:cs="Times New Roman"/>
          <w:color w:val="000000" w:themeColor="text1"/>
          <w:sz w:val="24"/>
          <w:szCs w:val="24"/>
        </w:rPr>
        <w:t>communities</w:t>
      </w:r>
      <w:r w:rsidRPr="00585E94">
        <w:rPr>
          <w:rFonts w:ascii="Times New Roman" w:eastAsia="Times New Roman" w:hAnsi="Times New Roman" w:cs="Times New Roman"/>
          <w:color w:val="000000" w:themeColor="text1"/>
          <w:sz w:val="24"/>
          <w:szCs w:val="24"/>
        </w:rPr>
        <w:t xml:space="preserve">, </w:t>
      </w:r>
      <w:r w:rsidR="00396293" w:rsidRPr="00585E94">
        <w:rPr>
          <w:rFonts w:ascii="Times New Roman" w:eastAsia="Times New Roman" w:hAnsi="Times New Roman" w:cs="Times New Roman"/>
          <w:color w:val="000000" w:themeColor="text1"/>
          <w:sz w:val="24"/>
          <w:szCs w:val="24"/>
        </w:rPr>
        <w:t xml:space="preserve">the literature </w:t>
      </w:r>
      <w:r w:rsidRPr="00585E94">
        <w:rPr>
          <w:rFonts w:ascii="Times New Roman" w:eastAsia="Times New Roman" w:hAnsi="Times New Roman" w:cs="Times New Roman"/>
          <w:color w:val="000000" w:themeColor="text1"/>
          <w:sz w:val="24"/>
          <w:szCs w:val="24"/>
        </w:rPr>
        <w:t xml:space="preserve">over the past decade has </w:t>
      </w:r>
      <w:r w:rsidR="00BB3C43" w:rsidRPr="00585E94">
        <w:rPr>
          <w:rFonts w:ascii="Times New Roman" w:eastAsia="Times New Roman" w:hAnsi="Times New Roman" w:cs="Times New Roman"/>
          <w:color w:val="000000" w:themeColor="text1"/>
          <w:sz w:val="24"/>
          <w:szCs w:val="24"/>
        </w:rPr>
        <w:t>identified</w:t>
      </w:r>
      <w:r w:rsidRPr="00585E94">
        <w:rPr>
          <w:rFonts w:ascii="Times New Roman" w:eastAsia="Times New Roman" w:hAnsi="Times New Roman" w:cs="Times New Roman"/>
          <w:color w:val="000000" w:themeColor="text1"/>
          <w:sz w:val="24"/>
          <w:szCs w:val="24"/>
        </w:rPr>
        <w:t xml:space="preserve"> potential </w:t>
      </w:r>
      <w:r w:rsidR="00135512" w:rsidRPr="00585E94">
        <w:rPr>
          <w:rFonts w:ascii="Times New Roman" w:eastAsia="Times New Roman" w:hAnsi="Times New Roman" w:cs="Times New Roman"/>
          <w:color w:val="000000" w:themeColor="text1"/>
          <w:sz w:val="24"/>
          <w:szCs w:val="24"/>
        </w:rPr>
        <w:t>wellbeing</w:t>
      </w:r>
      <w:r w:rsidR="003D37F2" w:rsidRPr="00585E94">
        <w:rPr>
          <w:rFonts w:ascii="Times New Roman" w:eastAsia="Times New Roman" w:hAnsi="Times New Roman" w:cs="Times New Roman"/>
          <w:color w:val="000000" w:themeColor="text1"/>
          <w:sz w:val="24"/>
          <w:szCs w:val="24"/>
        </w:rPr>
        <w:t xml:space="preserve"> benefits </w:t>
      </w:r>
      <w:r w:rsidRPr="00585E94">
        <w:rPr>
          <w:rFonts w:ascii="Times New Roman" w:eastAsia="Times New Roman" w:hAnsi="Times New Roman" w:cs="Times New Roman"/>
          <w:color w:val="000000" w:themeColor="text1"/>
          <w:sz w:val="24"/>
          <w:szCs w:val="24"/>
        </w:rPr>
        <w:t>to helper</w:t>
      </w:r>
      <w:r w:rsidR="00212193" w:rsidRPr="00585E94">
        <w:rPr>
          <w:rFonts w:ascii="Times New Roman" w:eastAsia="Times New Roman" w:hAnsi="Times New Roman" w:cs="Times New Roman"/>
          <w:color w:val="000000" w:themeColor="text1"/>
          <w:sz w:val="24"/>
          <w:szCs w:val="24"/>
        </w:rPr>
        <w:t>s themselves</w:t>
      </w:r>
      <w:r w:rsidRPr="00585E94">
        <w:rPr>
          <w:rFonts w:ascii="Times New Roman" w:eastAsia="Times New Roman" w:hAnsi="Times New Roman" w:cs="Times New Roman"/>
          <w:color w:val="000000" w:themeColor="text1"/>
          <w:sz w:val="24"/>
          <w:szCs w:val="24"/>
        </w:rPr>
        <w:t>.</w:t>
      </w:r>
      <w:r w:rsidR="00396293" w:rsidRPr="00585E94">
        <w:rPr>
          <w:rFonts w:ascii="Times New Roman" w:eastAsia="Times New Roman" w:hAnsi="Times New Roman" w:cs="Times New Roman"/>
          <w:color w:val="000000" w:themeColor="text1"/>
          <w:sz w:val="24"/>
          <w:szCs w:val="24"/>
        </w:rPr>
        <w:t xml:space="preserve"> </w:t>
      </w:r>
      <w:r w:rsidR="00BB3C43" w:rsidRPr="00585E94">
        <w:rPr>
          <w:rFonts w:ascii="Times New Roman" w:eastAsia="Times New Roman" w:hAnsi="Times New Roman" w:cs="Times New Roman"/>
          <w:color w:val="000000" w:themeColor="text1"/>
          <w:sz w:val="24"/>
          <w:szCs w:val="24"/>
        </w:rPr>
        <w:t>However, this research</w:t>
      </w:r>
      <w:r w:rsidRPr="00585E94">
        <w:rPr>
          <w:rFonts w:ascii="Times New Roman" w:eastAsia="Times New Roman" w:hAnsi="Times New Roman" w:cs="Times New Roman"/>
          <w:color w:val="000000" w:themeColor="text1"/>
          <w:sz w:val="24"/>
          <w:szCs w:val="24"/>
        </w:rPr>
        <w:t xml:space="preserve"> has documented </w:t>
      </w:r>
      <w:r w:rsidR="00BB3C43" w:rsidRPr="00585E94">
        <w:rPr>
          <w:rFonts w:ascii="Times New Roman" w:eastAsia="Times New Roman" w:hAnsi="Times New Roman" w:cs="Times New Roman"/>
          <w:color w:val="000000" w:themeColor="text1"/>
          <w:sz w:val="24"/>
          <w:szCs w:val="24"/>
        </w:rPr>
        <w:t xml:space="preserve">considerable </w:t>
      </w:r>
      <w:r w:rsidR="008A1691" w:rsidRPr="00585E94">
        <w:rPr>
          <w:rFonts w:ascii="Times New Roman" w:eastAsia="Times New Roman" w:hAnsi="Times New Roman" w:cs="Times New Roman"/>
          <w:color w:val="000000" w:themeColor="text1"/>
          <w:sz w:val="24"/>
          <w:szCs w:val="24"/>
        </w:rPr>
        <w:t xml:space="preserve">variation in </w:t>
      </w:r>
      <w:r w:rsidR="00BB3C43" w:rsidRPr="00585E94">
        <w:rPr>
          <w:rFonts w:ascii="Times New Roman" w:eastAsia="Times New Roman" w:hAnsi="Times New Roman" w:cs="Times New Roman"/>
          <w:color w:val="000000" w:themeColor="text1"/>
          <w:sz w:val="24"/>
          <w:szCs w:val="24"/>
        </w:rPr>
        <w:t xml:space="preserve">how strongly helping behavior relates to helpers’ subsequent </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For example, a recent meta-analysis </w:t>
      </w:r>
      <w:r w:rsidR="00BB3C43" w:rsidRPr="00585E94">
        <w:rPr>
          <w:rFonts w:ascii="Times New Roman" w:eastAsia="Times New Roman" w:hAnsi="Times New Roman" w:cs="Times New Roman"/>
          <w:color w:val="000000" w:themeColor="text1"/>
          <w:sz w:val="24"/>
          <w:szCs w:val="24"/>
        </w:rPr>
        <w:t>of</w:t>
      </w:r>
      <w:r w:rsidRPr="00585E94">
        <w:rPr>
          <w:rFonts w:ascii="Times New Roman" w:eastAsia="Times New Roman" w:hAnsi="Times New Roman" w:cs="Times New Roman"/>
          <w:color w:val="000000" w:themeColor="text1"/>
          <w:sz w:val="24"/>
          <w:szCs w:val="24"/>
        </w:rPr>
        <w:t xml:space="preserve"> over 200 </w:t>
      </w:r>
      <w:r w:rsidR="00D9665F" w:rsidRPr="00585E94">
        <w:rPr>
          <w:rFonts w:ascii="Times New Roman" w:eastAsia="Times New Roman" w:hAnsi="Times New Roman" w:cs="Times New Roman"/>
          <w:color w:val="000000" w:themeColor="text1"/>
          <w:sz w:val="24"/>
          <w:szCs w:val="24"/>
        </w:rPr>
        <w:t xml:space="preserve">independent </w:t>
      </w:r>
      <w:r w:rsidRPr="00585E94">
        <w:rPr>
          <w:rFonts w:ascii="Times New Roman" w:eastAsia="Times New Roman" w:hAnsi="Times New Roman" w:cs="Times New Roman"/>
          <w:color w:val="000000" w:themeColor="text1"/>
          <w:sz w:val="24"/>
          <w:szCs w:val="24"/>
        </w:rPr>
        <w:t xml:space="preserve">studies </w:t>
      </w:r>
      <w:r w:rsidR="007B673D" w:rsidRPr="00585E94">
        <w:rPr>
          <w:rFonts w:ascii="Times New Roman" w:eastAsia="Times New Roman" w:hAnsi="Times New Roman" w:cs="Times New Roman"/>
          <w:color w:val="000000" w:themeColor="text1"/>
          <w:sz w:val="24"/>
          <w:szCs w:val="24"/>
        </w:rPr>
        <w:t xml:space="preserve">involving </w:t>
      </w:r>
      <w:r w:rsidRPr="00585E94">
        <w:rPr>
          <w:rFonts w:ascii="Times New Roman" w:eastAsia="Times New Roman" w:hAnsi="Times New Roman" w:cs="Times New Roman"/>
          <w:color w:val="000000" w:themeColor="text1"/>
          <w:sz w:val="24"/>
          <w:szCs w:val="24"/>
        </w:rPr>
        <w:t xml:space="preserve">nearly 200,000 </w:t>
      </w:r>
      <w:r w:rsidR="007B673D" w:rsidRPr="00585E94">
        <w:rPr>
          <w:rFonts w:ascii="Times New Roman" w:eastAsia="Times New Roman" w:hAnsi="Times New Roman" w:cs="Times New Roman"/>
          <w:color w:val="000000" w:themeColor="text1"/>
          <w:sz w:val="24"/>
          <w:szCs w:val="24"/>
        </w:rPr>
        <w:t xml:space="preserve">participants reported </w:t>
      </w:r>
      <w:r w:rsidR="00396293" w:rsidRPr="00585E94">
        <w:rPr>
          <w:rFonts w:ascii="Times New Roman" w:eastAsia="Times New Roman" w:hAnsi="Times New Roman" w:cs="Times New Roman"/>
          <w:color w:val="000000" w:themeColor="text1"/>
          <w:sz w:val="24"/>
          <w:szCs w:val="24"/>
        </w:rPr>
        <w:t>a small</w:t>
      </w:r>
      <w:r w:rsidRPr="00585E94">
        <w:rPr>
          <w:rFonts w:ascii="Times New Roman" w:eastAsia="Times New Roman" w:hAnsi="Times New Roman" w:cs="Times New Roman"/>
          <w:color w:val="000000" w:themeColor="text1"/>
          <w:sz w:val="24"/>
          <w:szCs w:val="24"/>
        </w:rPr>
        <w:t xml:space="preserve"> effect size of prosocial behavior on </w:t>
      </w:r>
      <w:r w:rsidR="00135512" w:rsidRPr="00585E94">
        <w:rPr>
          <w:rFonts w:ascii="Times New Roman" w:eastAsia="Times New Roman" w:hAnsi="Times New Roman" w:cs="Times New Roman"/>
          <w:color w:val="000000" w:themeColor="text1"/>
          <w:sz w:val="24"/>
          <w:szCs w:val="24"/>
        </w:rPr>
        <w:t>wellbeing</w:t>
      </w:r>
      <w:r w:rsidR="00D830FE"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r</w:t>
      </w:r>
      <w:r w:rsidRPr="00585E94">
        <w:rPr>
          <w:rFonts w:ascii="Times New Roman" w:eastAsia="Times New Roman" w:hAnsi="Times New Roman" w:cs="Times New Roman"/>
          <w:color w:val="000000" w:themeColor="text1"/>
          <w:sz w:val="24"/>
          <w:szCs w:val="24"/>
        </w:rPr>
        <w:t xml:space="preserve"> = .13</w:t>
      </w:r>
      <w:r w:rsidR="00D830FE"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but with substantial variability </w:t>
      </w:r>
      <w:r w:rsidR="00C0579C" w:rsidRPr="00585E94">
        <w:rPr>
          <w:rFonts w:ascii="Times New Roman" w:eastAsia="Times New Roman" w:hAnsi="Times New Roman" w:cs="Times New Roman"/>
          <w:color w:val="000000" w:themeColor="text1"/>
          <w:sz w:val="24"/>
          <w:szCs w:val="24"/>
        </w:rPr>
        <w:t xml:space="preserve">and larger effects </w:t>
      </w:r>
      <w:r w:rsidRPr="00585E94">
        <w:rPr>
          <w:rFonts w:ascii="Times New Roman" w:eastAsia="Times New Roman" w:hAnsi="Times New Roman" w:cs="Times New Roman"/>
          <w:color w:val="000000" w:themeColor="text1"/>
          <w:sz w:val="24"/>
          <w:szCs w:val="24"/>
        </w:rPr>
        <w:t xml:space="preserve">in </w:t>
      </w:r>
      <w:r w:rsidR="00F061CB" w:rsidRPr="00585E94">
        <w:rPr>
          <w:rFonts w:ascii="Times New Roman" w:eastAsia="Times New Roman" w:hAnsi="Times New Roman" w:cs="Times New Roman"/>
          <w:color w:val="000000" w:themeColor="text1"/>
          <w:sz w:val="24"/>
          <w:szCs w:val="24"/>
        </w:rPr>
        <w:t xml:space="preserve">certain </w:t>
      </w:r>
      <w:r w:rsidRPr="00585E94">
        <w:rPr>
          <w:rFonts w:ascii="Times New Roman" w:eastAsia="Times New Roman" w:hAnsi="Times New Roman" w:cs="Times New Roman"/>
          <w:color w:val="000000" w:themeColor="text1"/>
          <w:sz w:val="24"/>
          <w:szCs w:val="24"/>
        </w:rPr>
        <w:t xml:space="preserve">helping contexts (Hui et al., 2020). Although many studies correlate </w:t>
      </w:r>
      <w:r w:rsidR="00F061CB" w:rsidRPr="00585E94">
        <w:rPr>
          <w:rFonts w:ascii="Times New Roman" w:eastAsia="Times New Roman" w:hAnsi="Times New Roman" w:cs="Times New Roman"/>
          <w:color w:val="000000" w:themeColor="text1"/>
          <w:sz w:val="24"/>
          <w:szCs w:val="24"/>
        </w:rPr>
        <w:t xml:space="preserve">prosocial behavior </w:t>
      </w:r>
      <w:r w:rsidRPr="00585E94">
        <w:rPr>
          <w:rFonts w:ascii="Times New Roman" w:eastAsia="Times New Roman" w:hAnsi="Times New Roman" w:cs="Times New Roman"/>
          <w:color w:val="000000" w:themeColor="text1"/>
          <w:sz w:val="24"/>
          <w:szCs w:val="24"/>
        </w:rPr>
        <w:t xml:space="preserve">with </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randomized controlled trials assigning individuals to engage in kind acts similarly show sustained positive affect benefits above and beyond comparison conditions </w:t>
      </w:r>
      <w:r w:rsidR="007B673D" w:rsidRPr="00585E94">
        <w:rPr>
          <w:rFonts w:ascii="Times New Roman" w:eastAsia="Times New Roman" w:hAnsi="Times New Roman" w:cs="Times New Roman"/>
          <w:color w:val="000000" w:themeColor="text1"/>
          <w:sz w:val="24"/>
          <w:szCs w:val="24"/>
        </w:rPr>
        <w:t xml:space="preserve">that include </w:t>
      </w:r>
      <w:r w:rsidRPr="00585E94">
        <w:rPr>
          <w:rFonts w:ascii="Times New Roman" w:eastAsia="Times New Roman" w:hAnsi="Times New Roman" w:cs="Times New Roman"/>
          <w:color w:val="000000" w:themeColor="text1"/>
          <w:sz w:val="24"/>
          <w:szCs w:val="24"/>
        </w:rPr>
        <w:t xml:space="preserve">non-helping tasks (Alden &amp; Trew, 2013). </w:t>
      </w:r>
      <w:r w:rsidR="004A5066" w:rsidRPr="00585E94">
        <w:rPr>
          <w:rFonts w:ascii="Times New Roman" w:eastAsia="Times New Roman" w:hAnsi="Times New Roman" w:cs="Times New Roman"/>
          <w:color w:val="000000" w:themeColor="text1"/>
          <w:sz w:val="24"/>
          <w:szCs w:val="24"/>
        </w:rPr>
        <w:t>Taken</w:t>
      </w:r>
      <w:r w:rsidRPr="00585E94">
        <w:rPr>
          <w:rFonts w:ascii="Times New Roman" w:eastAsia="Times New Roman" w:hAnsi="Times New Roman" w:cs="Times New Roman"/>
          <w:color w:val="000000" w:themeColor="text1"/>
          <w:sz w:val="24"/>
          <w:szCs w:val="24"/>
        </w:rPr>
        <w:t xml:space="preserve"> together,</w:t>
      </w:r>
      <w:r w:rsidR="004A5066"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prosocial behavior </w:t>
      </w:r>
      <w:r w:rsidR="004A5066" w:rsidRPr="00585E94">
        <w:rPr>
          <w:rFonts w:ascii="Times New Roman" w:eastAsia="Times New Roman" w:hAnsi="Times New Roman" w:cs="Times New Roman"/>
          <w:color w:val="000000" w:themeColor="text1"/>
          <w:sz w:val="24"/>
          <w:szCs w:val="24"/>
        </w:rPr>
        <w:t xml:space="preserve">generally </w:t>
      </w:r>
      <w:r w:rsidRPr="00585E94">
        <w:rPr>
          <w:rFonts w:ascii="Times New Roman" w:eastAsia="Times New Roman" w:hAnsi="Times New Roman" w:cs="Times New Roman"/>
          <w:color w:val="000000" w:themeColor="text1"/>
          <w:sz w:val="24"/>
          <w:szCs w:val="24"/>
        </w:rPr>
        <w:t xml:space="preserve">has a positive influence on emotional </w:t>
      </w:r>
      <w:r w:rsidR="00135512" w:rsidRPr="00585E94">
        <w:rPr>
          <w:rFonts w:ascii="Times New Roman" w:eastAsia="Times New Roman" w:hAnsi="Times New Roman" w:cs="Times New Roman"/>
          <w:color w:val="000000" w:themeColor="text1"/>
          <w:sz w:val="24"/>
          <w:szCs w:val="24"/>
        </w:rPr>
        <w:t>wellbeing</w:t>
      </w:r>
      <w:r w:rsidR="00476F26">
        <w:rPr>
          <w:rFonts w:ascii="Times New Roman" w:eastAsia="Times New Roman" w:hAnsi="Times New Roman" w:cs="Times New Roman"/>
          <w:color w:val="000000" w:themeColor="text1"/>
          <w:sz w:val="24"/>
          <w:szCs w:val="24"/>
        </w:rPr>
        <w:t>, though this pattern is not without exceptions</w:t>
      </w:r>
      <w:r w:rsidR="00EC4142"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w:t>
      </w:r>
    </w:p>
    <w:p w14:paraId="5119AEDB" w14:textId="197A83AB"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To explain the source of variability in prosocial behavior’s influence on </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outcome</w:t>
      </w:r>
      <w:r w:rsidR="009C56C1" w:rsidRPr="00585E94">
        <w:rPr>
          <w:rFonts w:ascii="Times New Roman" w:eastAsia="Times New Roman" w:hAnsi="Times New Roman" w:cs="Times New Roman"/>
          <w:color w:val="000000" w:themeColor="text1"/>
          <w:sz w:val="24"/>
          <w:szCs w:val="24"/>
        </w:rPr>
        <w:t>s</w:t>
      </w:r>
      <w:r w:rsidRPr="00585E94">
        <w:rPr>
          <w:rFonts w:ascii="Times New Roman" w:eastAsia="Times New Roman" w:hAnsi="Times New Roman" w:cs="Times New Roman"/>
          <w:color w:val="000000" w:themeColor="text1"/>
          <w:sz w:val="24"/>
          <w:szCs w:val="24"/>
        </w:rPr>
        <w:t>, researchers have applied self-determination theory (</w:t>
      </w:r>
      <w:r w:rsidR="00212193" w:rsidRPr="00585E94">
        <w:rPr>
          <w:rFonts w:ascii="Times New Roman" w:eastAsia="Times New Roman" w:hAnsi="Times New Roman" w:cs="Times New Roman"/>
          <w:color w:val="000000" w:themeColor="text1"/>
          <w:sz w:val="24"/>
          <w:szCs w:val="24"/>
        </w:rPr>
        <w:t xml:space="preserve">SDT; </w:t>
      </w:r>
      <w:r w:rsidR="003D37F2" w:rsidRPr="00585E94">
        <w:rPr>
          <w:rFonts w:ascii="Times New Roman" w:eastAsia="Times New Roman" w:hAnsi="Times New Roman" w:cs="Times New Roman"/>
          <w:color w:val="000000" w:themeColor="text1"/>
          <w:sz w:val="24"/>
          <w:szCs w:val="24"/>
        </w:rPr>
        <w:t>Ryan &amp; Deci, 2017</w:t>
      </w:r>
      <w:r w:rsidRPr="00585E94">
        <w:rPr>
          <w:rFonts w:ascii="Times New Roman" w:eastAsia="Times New Roman" w:hAnsi="Times New Roman" w:cs="Times New Roman"/>
          <w:color w:val="000000" w:themeColor="text1"/>
          <w:sz w:val="24"/>
          <w:szCs w:val="24"/>
        </w:rPr>
        <w:t>)</w:t>
      </w:r>
      <w:r w:rsidR="005567D1" w:rsidRPr="00585E94">
        <w:rPr>
          <w:rFonts w:ascii="Times New Roman" w:eastAsia="Times New Roman" w:hAnsi="Times New Roman" w:cs="Times New Roman"/>
          <w:color w:val="000000" w:themeColor="text1"/>
          <w:sz w:val="24"/>
          <w:szCs w:val="24"/>
        </w:rPr>
        <w:t xml:space="preserve">, which </w:t>
      </w:r>
      <w:r w:rsidR="005567D1" w:rsidRPr="00585E94">
        <w:rPr>
          <w:rFonts w:ascii="Times New Roman" w:eastAsia="Times New Roman" w:hAnsi="Times New Roman" w:cs="Times New Roman"/>
          <w:color w:val="000000" w:themeColor="text1"/>
          <w:sz w:val="24"/>
          <w:szCs w:val="24"/>
        </w:rPr>
        <w:lastRenderedPageBreak/>
        <w:t>is concerned with</w:t>
      </w:r>
      <w:r w:rsidRPr="00585E94">
        <w:rPr>
          <w:rFonts w:ascii="Times New Roman" w:eastAsia="Times New Roman" w:hAnsi="Times New Roman" w:cs="Times New Roman"/>
          <w:color w:val="000000" w:themeColor="text1"/>
          <w:sz w:val="24"/>
          <w:szCs w:val="24"/>
        </w:rPr>
        <w:t xml:space="preserve"> human motivation and its behavioral and </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outcomes. </w:t>
      </w:r>
      <w:r w:rsidR="00B559B5" w:rsidRPr="00585E94">
        <w:rPr>
          <w:rFonts w:ascii="Times New Roman" w:eastAsia="Times New Roman" w:hAnsi="Times New Roman" w:cs="Times New Roman"/>
          <w:color w:val="000000" w:themeColor="text1"/>
          <w:sz w:val="24"/>
          <w:szCs w:val="24"/>
        </w:rPr>
        <w:t xml:space="preserve">According to </w:t>
      </w:r>
      <w:r w:rsidR="00212193" w:rsidRPr="00585E94">
        <w:rPr>
          <w:rFonts w:ascii="Times New Roman" w:eastAsia="Times New Roman" w:hAnsi="Times New Roman" w:cs="Times New Roman"/>
          <w:color w:val="000000" w:themeColor="text1"/>
          <w:sz w:val="24"/>
          <w:szCs w:val="24"/>
        </w:rPr>
        <w:t>SDT</w:t>
      </w:r>
      <w:r w:rsidR="00B559B5"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the </w:t>
      </w:r>
      <w:r w:rsidR="00B559B5" w:rsidRPr="00585E94">
        <w:rPr>
          <w:rFonts w:ascii="Times New Roman" w:eastAsia="Times New Roman" w:hAnsi="Times New Roman" w:cs="Times New Roman"/>
          <w:color w:val="000000" w:themeColor="text1"/>
          <w:sz w:val="24"/>
          <w:szCs w:val="24"/>
        </w:rPr>
        <w:t>form</w:t>
      </w:r>
      <w:r w:rsidRPr="00585E94">
        <w:rPr>
          <w:rFonts w:ascii="Times New Roman" w:eastAsia="Times New Roman" w:hAnsi="Times New Roman" w:cs="Times New Roman"/>
          <w:color w:val="000000" w:themeColor="text1"/>
          <w:sz w:val="24"/>
          <w:szCs w:val="24"/>
        </w:rPr>
        <w:t xml:space="preserve"> of motivation that underlies behavior influence</w:t>
      </w:r>
      <w:r w:rsidR="000900BF" w:rsidRPr="00585E94">
        <w:rPr>
          <w:rFonts w:ascii="Times New Roman" w:eastAsia="Times New Roman" w:hAnsi="Times New Roman" w:cs="Times New Roman"/>
          <w:color w:val="000000" w:themeColor="text1"/>
          <w:sz w:val="24"/>
          <w:szCs w:val="24"/>
        </w:rPr>
        <w:t>s</w:t>
      </w:r>
      <w:r w:rsidRPr="00585E94">
        <w:rPr>
          <w:rFonts w:ascii="Times New Roman" w:eastAsia="Times New Roman" w:hAnsi="Times New Roman" w:cs="Times New Roman"/>
          <w:color w:val="000000" w:themeColor="text1"/>
          <w:sz w:val="24"/>
          <w:szCs w:val="24"/>
        </w:rPr>
        <w:t xml:space="preserve"> subsequent emotions and ongoing </w:t>
      </w:r>
      <w:r w:rsidR="000900BF" w:rsidRPr="00585E94">
        <w:rPr>
          <w:rFonts w:ascii="Times New Roman" w:eastAsia="Times New Roman" w:hAnsi="Times New Roman" w:cs="Times New Roman"/>
          <w:color w:val="000000" w:themeColor="text1"/>
          <w:sz w:val="24"/>
          <w:szCs w:val="24"/>
        </w:rPr>
        <w:t xml:space="preserve">behavioral </w:t>
      </w:r>
      <w:r w:rsidRPr="00585E94">
        <w:rPr>
          <w:rFonts w:ascii="Times New Roman" w:eastAsia="Times New Roman" w:hAnsi="Times New Roman" w:cs="Times New Roman"/>
          <w:color w:val="000000" w:themeColor="text1"/>
          <w:sz w:val="24"/>
          <w:szCs w:val="24"/>
        </w:rPr>
        <w:t xml:space="preserve">engagement. </w:t>
      </w:r>
      <w:r w:rsidR="003460FF" w:rsidRPr="00585E94">
        <w:rPr>
          <w:rFonts w:ascii="Times New Roman" w:eastAsia="Times New Roman" w:hAnsi="Times New Roman" w:cs="Times New Roman"/>
          <w:color w:val="000000" w:themeColor="text1"/>
          <w:sz w:val="24"/>
          <w:szCs w:val="24"/>
        </w:rPr>
        <w:t>According to SDT, m</w:t>
      </w:r>
      <w:r w:rsidRPr="00585E94">
        <w:rPr>
          <w:rFonts w:ascii="Times New Roman" w:eastAsia="Times New Roman" w:hAnsi="Times New Roman" w:cs="Times New Roman"/>
          <w:color w:val="000000" w:themeColor="text1"/>
          <w:sz w:val="24"/>
          <w:szCs w:val="24"/>
        </w:rPr>
        <w:t>otivation</w:t>
      </w:r>
      <w:r w:rsidR="00B559B5" w:rsidRPr="00585E94">
        <w:rPr>
          <w:rFonts w:ascii="Times New Roman" w:eastAsia="Times New Roman" w:hAnsi="Times New Roman" w:cs="Times New Roman"/>
          <w:color w:val="000000" w:themeColor="text1"/>
          <w:sz w:val="24"/>
          <w:szCs w:val="24"/>
        </w:rPr>
        <w:t xml:space="preserve"> </w:t>
      </w:r>
      <w:r w:rsidR="00F1761B" w:rsidRPr="00585E94">
        <w:rPr>
          <w:rFonts w:ascii="Times New Roman" w:eastAsia="Times New Roman" w:hAnsi="Times New Roman" w:cs="Times New Roman"/>
          <w:color w:val="000000" w:themeColor="text1"/>
          <w:sz w:val="24"/>
          <w:szCs w:val="24"/>
        </w:rPr>
        <w:t xml:space="preserve">can be differentiated </w:t>
      </w:r>
      <w:r w:rsidR="00B559B5" w:rsidRPr="00585E94">
        <w:rPr>
          <w:rFonts w:ascii="Times New Roman" w:eastAsia="Times New Roman" w:hAnsi="Times New Roman" w:cs="Times New Roman"/>
          <w:color w:val="000000" w:themeColor="text1"/>
          <w:sz w:val="24"/>
          <w:szCs w:val="24"/>
        </w:rPr>
        <w:t>in</w:t>
      </w:r>
      <w:r w:rsidR="00F1761B" w:rsidRPr="00585E94">
        <w:rPr>
          <w:rFonts w:ascii="Times New Roman" w:eastAsia="Times New Roman" w:hAnsi="Times New Roman" w:cs="Times New Roman"/>
          <w:color w:val="000000" w:themeColor="text1"/>
          <w:sz w:val="24"/>
          <w:szCs w:val="24"/>
        </w:rPr>
        <w:t>to</w:t>
      </w:r>
      <w:r w:rsidR="00B559B5" w:rsidRPr="00585E94">
        <w:rPr>
          <w:rFonts w:ascii="Times New Roman" w:eastAsia="Times New Roman" w:hAnsi="Times New Roman" w:cs="Times New Roman"/>
          <w:color w:val="000000" w:themeColor="text1"/>
          <w:sz w:val="24"/>
          <w:szCs w:val="24"/>
        </w:rPr>
        <w:t xml:space="preserve"> two forms</w:t>
      </w:r>
      <w:r w:rsidR="00E23E8D" w:rsidRPr="00585E94">
        <w:rPr>
          <w:rFonts w:ascii="Times New Roman" w:eastAsia="Times New Roman" w:hAnsi="Times New Roman" w:cs="Times New Roman"/>
          <w:color w:val="000000" w:themeColor="text1"/>
          <w:sz w:val="24"/>
          <w:szCs w:val="24"/>
        </w:rPr>
        <w:t>: autonomous and controlled</w:t>
      </w:r>
      <w:r w:rsidRPr="00585E94">
        <w:rPr>
          <w:rFonts w:ascii="Times New Roman" w:eastAsia="Times New Roman" w:hAnsi="Times New Roman" w:cs="Times New Roman"/>
          <w:color w:val="000000" w:themeColor="text1"/>
          <w:sz w:val="24"/>
          <w:szCs w:val="24"/>
        </w:rPr>
        <w:t xml:space="preserve">. </w:t>
      </w:r>
      <w:r w:rsidR="003C3345" w:rsidRPr="00585E94">
        <w:rPr>
          <w:rFonts w:ascii="Times New Roman" w:eastAsia="Times New Roman" w:hAnsi="Times New Roman" w:cs="Times New Roman"/>
          <w:color w:val="000000" w:themeColor="text1"/>
          <w:sz w:val="24"/>
          <w:szCs w:val="24"/>
        </w:rPr>
        <w:t>A</w:t>
      </w:r>
      <w:r w:rsidR="00E23E8D" w:rsidRPr="00585E94">
        <w:rPr>
          <w:rFonts w:ascii="Times New Roman" w:eastAsia="Times New Roman" w:hAnsi="Times New Roman" w:cs="Times New Roman"/>
          <w:color w:val="000000" w:themeColor="text1"/>
          <w:sz w:val="24"/>
          <w:szCs w:val="24"/>
        </w:rPr>
        <w:t xml:space="preserve">utonomous motivation </w:t>
      </w:r>
      <w:r w:rsidR="00BB3C43" w:rsidRPr="00585E94">
        <w:rPr>
          <w:rFonts w:ascii="Times New Roman" w:eastAsia="Times New Roman" w:hAnsi="Times New Roman" w:cs="Times New Roman"/>
          <w:color w:val="000000" w:themeColor="text1"/>
          <w:sz w:val="24"/>
          <w:szCs w:val="24"/>
        </w:rPr>
        <w:t xml:space="preserve">refers to acting </w:t>
      </w:r>
      <w:r w:rsidR="00C55B54" w:rsidRPr="00585E94">
        <w:rPr>
          <w:rFonts w:ascii="Times New Roman" w:eastAsia="Times New Roman" w:hAnsi="Times New Roman" w:cs="Times New Roman"/>
          <w:color w:val="000000" w:themeColor="text1"/>
          <w:sz w:val="24"/>
          <w:szCs w:val="24"/>
        </w:rPr>
        <w:t>based on</w:t>
      </w:r>
      <w:r w:rsidR="00BB3C43" w:rsidRPr="00585E94">
        <w:rPr>
          <w:rFonts w:ascii="Times New Roman" w:eastAsia="Times New Roman" w:hAnsi="Times New Roman" w:cs="Times New Roman"/>
          <w:color w:val="000000" w:themeColor="text1"/>
          <w:sz w:val="24"/>
          <w:szCs w:val="24"/>
        </w:rPr>
        <w:t xml:space="preserve"> personal interest, enjoyment, or important goals</w:t>
      </w:r>
      <w:r w:rsidRPr="00585E94">
        <w:rPr>
          <w:rFonts w:ascii="Times New Roman" w:eastAsia="Times New Roman" w:hAnsi="Times New Roman" w:cs="Times New Roman"/>
          <w:color w:val="000000" w:themeColor="text1"/>
          <w:sz w:val="24"/>
          <w:szCs w:val="24"/>
        </w:rPr>
        <w:t xml:space="preserve">. </w:t>
      </w:r>
      <w:r w:rsidR="00780B8B" w:rsidRPr="00585E94">
        <w:rPr>
          <w:rFonts w:ascii="Times New Roman" w:eastAsia="Times New Roman" w:hAnsi="Times New Roman" w:cs="Times New Roman"/>
          <w:color w:val="000000" w:themeColor="text1"/>
          <w:sz w:val="24"/>
          <w:szCs w:val="24"/>
        </w:rPr>
        <w:t xml:space="preserve">Autonomous motivation is energy for behavior that emanates from the ‘self’ because it is self-endorsed and self-congruent. </w:t>
      </w:r>
      <w:r w:rsidR="00B438D3" w:rsidRPr="00585E94">
        <w:rPr>
          <w:rFonts w:ascii="Times New Roman" w:eastAsia="Times New Roman" w:hAnsi="Times New Roman" w:cs="Times New Roman"/>
          <w:color w:val="000000" w:themeColor="text1"/>
          <w:sz w:val="24"/>
          <w:szCs w:val="24"/>
        </w:rPr>
        <w:t xml:space="preserve">Controlled motivation, by comparison, is characterized by action taken because of others’ expectations, threats, rewards, or due to partially internalized societal demands. </w:t>
      </w:r>
      <w:r w:rsidR="006E735F" w:rsidRPr="00585E94">
        <w:rPr>
          <w:rFonts w:ascii="Times New Roman" w:eastAsia="Times New Roman" w:hAnsi="Times New Roman" w:cs="Times New Roman"/>
          <w:color w:val="000000" w:themeColor="text1"/>
          <w:sz w:val="24"/>
          <w:szCs w:val="24"/>
        </w:rPr>
        <w:t xml:space="preserve">In the context of prosocial behavior, autonomously-motivated helping is energized through recognizing the helping behavior as important, finding interest in it, or from a sense of caring for others. </w:t>
      </w:r>
      <w:r w:rsidRPr="00585E94">
        <w:rPr>
          <w:rFonts w:ascii="Times New Roman" w:eastAsia="Times New Roman" w:hAnsi="Times New Roman" w:cs="Times New Roman"/>
          <w:color w:val="000000" w:themeColor="text1"/>
          <w:sz w:val="24"/>
          <w:szCs w:val="24"/>
        </w:rPr>
        <w:t xml:space="preserve">Conversely, control-motivated helping is driven by feeling guilt and shame when failing to help, or </w:t>
      </w:r>
      <w:r w:rsidR="002A067A" w:rsidRPr="00585E94">
        <w:rPr>
          <w:rFonts w:ascii="Times New Roman" w:eastAsia="Times New Roman" w:hAnsi="Times New Roman" w:cs="Times New Roman"/>
          <w:color w:val="000000" w:themeColor="text1"/>
          <w:sz w:val="24"/>
          <w:szCs w:val="24"/>
        </w:rPr>
        <w:t xml:space="preserve">via </w:t>
      </w:r>
      <w:r w:rsidRPr="00585E94">
        <w:rPr>
          <w:rFonts w:ascii="Times New Roman" w:eastAsia="Times New Roman" w:hAnsi="Times New Roman" w:cs="Times New Roman"/>
          <w:color w:val="000000" w:themeColor="text1"/>
          <w:sz w:val="24"/>
          <w:szCs w:val="24"/>
        </w:rPr>
        <w:t xml:space="preserve">a sense of choicelessness arising from pressure, demands, or coercion from the social environment. </w:t>
      </w:r>
    </w:p>
    <w:p w14:paraId="6155E5BE" w14:textId="0B34172E"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Research stemming from </w:t>
      </w:r>
      <w:r w:rsidR="00186442" w:rsidRPr="00585E94">
        <w:rPr>
          <w:rFonts w:ascii="Times New Roman" w:eastAsia="Times New Roman" w:hAnsi="Times New Roman" w:cs="Times New Roman"/>
          <w:color w:val="000000" w:themeColor="text1"/>
          <w:sz w:val="24"/>
          <w:szCs w:val="24"/>
        </w:rPr>
        <w:t>SDT</w:t>
      </w:r>
      <w:r w:rsidR="00EA4B1B"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has shown that effects of prosocial behavior on </w:t>
      </w:r>
      <w:r w:rsidR="00212193" w:rsidRPr="00585E94">
        <w:rPr>
          <w:rFonts w:ascii="Times New Roman" w:eastAsia="Times New Roman" w:hAnsi="Times New Roman" w:cs="Times New Roman"/>
          <w:color w:val="000000" w:themeColor="text1"/>
          <w:sz w:val="24"/>
          <w:szCs w:val="24"/>
        </w:rPr>
        <w:t xml:space="preserve">helpers’ </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differ as a function of </w:t>
      </w:r>
      <w:r w:rsidR="00C55B54" w:rsidRPr="00585E94">
        <w:rPr>
          <w:rFonts w:ascii="Times New Roman" w:eastAsia="Times New Roman" w:hAnsi="Times New Roman" w:cs="Times New Roman"/>
          <w:color w:val="000000" w:themeColor="text1"/>
          <w:sz w:val="24"/>
          <w:szCs w:val="24"/>
        </w:rPr>
        <w:t xml:space="preserve">helpers’ </w:t>
      </w:r>
      <w:r w:rsidRPr="00585E94">
        <w:rPr>
          <w:rFonts w:ascii="Times New Roman" w:eastAsia="Times New Roman" w:hAnsi="Times New Roman" w:cs="Times New Roman"/>
          <w:color w:val="000000" w:themeColor="text1"/>
          <w:sz w:val="24"/>
          <w:szCs w:val="24"/>
        </w:rPr>
        <w:t>motivation</w:t>
      </w:r>
      <w:r w:rsidR="00C55B54" w:rsidRPr="00585E94">
        <w:rPr>
          <w:rFonts w:ascii="Times New Roman" w:eastAsia="Times New Roman" w:hAnsi="Times New Roman" w:cs="Times New Roman"/>
          <w:color w:val="000000" w:themeColor="text1"/>
          <w:sz w:val="24"/>
          <w:szCs w:val="24"/>
        </w:rPr>
        <w:t>s</w:t>
      </w:r>
      <w:r w:rsidRPr="00585E94">
        <w:rPr>
          <w:rFonts w:ascii="Times New Roman" w:eastAsia="Times New Roman" w:hAnsi="Times New Roman" w:cs="Times New Roman"/>
          <w:color w:val="000000" w:themeColor="text1"/>
          <w:sz w:val="24"/>
          <w:szCs w:val="24"/>
        </w:rPr>
        <w:t xml:space="preserve">. </w:t>
      </w:r>
      <w:r w:rsidR="00B3371E" w:rsidRPr="00585E94">
        <w:rPr>
          <w:rFonts w:ascii="Times New Roman" w:eastAsia="Times New Roman" w:hAnsi="Times New Roman" w:cs="Times New Roman"/>
          <w:color w:val="000000" w:themeColor="text1"/>
          <w:sz w:val="24"/>
          <w:szCs w:val="24"/>
        </w:rPr>
        <w:t xml:space="preserve">In early </w:t>
      </w:r>
      <w:r w:rsidR="008057AC" w:rsidRPr="00585E94">
        <w:rPr>
          <w:rFonts w:ascii="Times New Roman" w:eastAsia="Times New Roman" w:hAnsi="Times New Roman" w:cs="Times New Roman"/>
          <w:color w:val="000000" w:themeColor="text1"/>
          <w:sz w:val="24"/>
          <w:szCs w:val="24"/>
        </w:rPr>
        <w:t>experience</w:t>
      </w:r>
      <w:r w:rsidR="00EC72C1" w:rsidRPr="00585E94">
        <w:rPr>
          <w:rFonts w:ascii="Times New Roman" w:eastAsia="Times New Roman" w:hAnsi="Times New Roman" w:cs="Times New Roman"/>
          <w:color w:val="000000" w:themeColor="text1"/>
          <w:sz w:val="24"/>
          <w:szCs w:val="24"/>
        </w:rPr>
        <w:t>-</w:t>
      </w:r>
      <w:r w:rsidR="008057AC" w:rsidRPr="00585E94">
        <w:rPr>
          <w:rFonts w:ascii="Times New Roman" w:eastAsia="Times New Roman" w:hAnsi="Times New Roman" w:cs="Times New Roman"/>
          <w:color w:val="000000" w:themeColor="text1"/>
          <w:sz w:val="24"/>
          <w:szCs w:val="24"/>
        </w:rPr>
        <w:t>sampling</w:t>
      </w:r>
      <w:r w:rsidR="00B3371E" w:rsidRPr="00585E94">
        <w:rPr>
          <w:rFonts w:ascii="Times New Roman" w:eastAsia="Times New Roman" w:hAnsi="Times New Roman" w:cs="Times New Roman"/>
          <w:color w:val="000000" w:themeColor="text1"/>
          <w:sz w:val="24"/>
          <w:szCs w:val="24"/>
        </w:rPr>
        <w:t xml:space="preserve"> and laboratory contexts in which motivation for helping was observed naturally </w:t>
      </w:r>
      <w:r w:rsidR="004411A8" w:rsidRPr="00585E94">
        <w:rPr>
          <w:rFonts w:ascii="Times New Roman" w:eastAsia="Times New Roman" w:hAnsi="Times New Roman" w:cs="Times New Roman"/>
          <w:color w:val="000000" w:themeColor="text1"/>
          <w:sz w:val="24"/>
          <w:szCs w:val="24"/>
        </w:rPr>
        <w:t xml:space="preserve">or </w:t>
      </w:r>
      <w:r w:rsidR="00FA2D1A" w:rsidRPr="00585E94">
        <w:rPr>
          <w:rFonts w:ascii="Times New Roman" w:eastAsia="Times New Roman" w:hAnsi="Times New Roman" w:cs="Times New Roman"/>
          <w:color w:val="000000" w:themeColor="text1"/>
          <w:sz w:val="24"/>
          <w:szCs w:val="24"/>
        </w:rPr>
        <w:t>manipulated</w:t>
      </w:r>
      <w:r w:rsidR="00672138" w:rsidRPr="00585E94">
        <w:rPr>
          <w:rFonts w:ascii="Times New Roman" w:eastAsia="Times New Roman" w:hAnsi="Times New Roman" w:cs="Times New Roman"/>
          <w:color w:val="000000" w:themeColor="text1"/>
          <w:sz w:val="24"/>
          <w:szCs w:val="24"/>
        </w:rPr>
        <w:t xml:space="preserve"> experimentally</w:t>
      </w:r>
      <w:r w:rsidR="00B3371E" w:rsidRPr="00585E94">
        <w:rPr>
          <w:rFonts w:ascii="Times New Roman" w:eastAsia="Times New Roman" w:hAnsi="Times New Roman" w:cs="Times New Roman"/>
          <w:color w:val="000000" w:themeColor="text1"/>
          <w:sz w:val="24"/>
          <w:szCs w:val="24"/>
        </w:rPr>
        <w:t>, participants reported</w:t>
      </w:r>
      <w:r w:rsidRPr="00585E94">
        <w:rPr>
          <w:rFonts w:ascii="Times New Roman" w:eastAsia="Times New Roman" w:hAnsi="Times New Roman" w:cs="Times New Roman"/>
          <w:color w:val="000000" w:themeColor="text1"/>
          <w:sz w:val="24"/>
          <w:szCs w:val="24"/>
        </w:rPr>
        <w:t xml:space="preserve"> higher </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when</w:t>
      </w:r>
      <w:r w:rsidR="00B3371E" w:rsidRPr="00585E94">
        <w:rPr>
          <w:rFonts w:ascii="Times New Roman" w:eastAsia="Times New Roman" w:hAnsi="Times New Roman" w:cs="Times New Roman"/>
          <w:color w:val="000000" w:themeColor="text1"/>
          <w:sz w:val="24"/>
          <w:szCs w:val="24"/>
        </w:rPr>
        <w:t xml:space="preserve"> </w:t>
      </w:r>
      <w:r w:rsidR="00C55B54" w:rsidRPr="00585E94">
        <w:rPr>
          <w:rFonts w:ascii="Times New Roman" w:eastAsia="Times New Roman" w:hAnsi="Times New Roman" w:cs="Times New Roman"/>
          <w:color w:val="000000" w:themeColor="text1"/>
          <w:sz w:val="24"/>
          <w:szCs w:val="24"/>
        </w:rPr>
        <w:t>their helping was</w:t>
      </w:r>
      <w:r w:rsidR="00B3371E"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autonomous</w:t>
      </w:r>
      <w:r w:rsidR="00B3371E" w:rsidRPr="00585E94">
        <w:rPr>
          <w:rFonts w:ascii="Times New Roman" w:eastAsia="Times New Roman" w:hAnsi="Times New Roman" w:cs="Times New Roman"/>
          <w:color w:val="000000" w:themeColor="text1"/>
          <w:sz w:val="24"/>
          <w:szCs w:val="24"/>
        </w:rPr>
        <w:t xml:space="preserve"> rather than controlled </w:t>
      </w:r>
      <w:r w:rsidRPr="00585E94">
        <w:rPr>
          <w:rFonts w:ascii="Times New Roman" w:eastAsia="Times New Roman" w:hAnsi="Times New Roman" w:cs="Times New Roman"/>
          <w:color w:val="000000" w:themeColor="text1"/>
          <w:sz w:val="24"/>
          <w:szCs w:val="24"/>
        </w:rPr>
        <w:t xml:space="preserve">(Weinstein &amp; Ryan, </w:t>
      </w:r>
      <w:r w:rsidR="00DE2F08" w:rsidRPr="00585E94">
        <w:rPr>
          <w:rFonts w:ascii="Times New Roman" w:eastAsia="Times New Roman" w:hAnsi="Times New Roman" w:cs="Times New Roman"/>
          <w:color w:val="000000" w:themeColor="text1"/>
          <w:sz w:val="24"/>
          <w:szCs w:val="24"/>
        </w:rPr>
        <w:t>2010</w:t>
      </w:r>
      <w:r w:rsidRPr="00585E94">
        <w:rPr>
          <w:rFonts w:ascii="Times New Roman" w:eastAsia="Times New Roman" w:hAnsi="Times New Roman" w:cs="Times New Roman"/>
          <w:color w:val="000000" w:themeColor="text1"/>
          <w:sz w:val="24"/>
          <w:szCs w:val="24"/>
        </w:rPr>
        <w:t xml:space="preserve">). </w:t>
      </w:r>
      <w:r w:rsidR="00186442" w:rsidRPr="00585E94">
        <w:rPr>
          <w:rFonts w:ascii="Times New Roman" w:eastAsia="Times New Roman" w:hAnsi="Times New Roman" w:cs="Times New Roman"/>
          <w:color w:val="000000" w:themeColor="text1"/>
          <w:sz w:val="24"/>
          <w:szCs w:val="24"/>
        </w:rPr>
        <w:t>Conceptually similar results were obtained in a study of workplace helping where negative effects of helping were only found among those low in autonomy (</w:t>
      </w:r>
      <w:proofErr w:type="spellStart"/>
      <w:r w:rsidR="00186442" w:rsidRPr="00585E94">
        <w:rPr>
          <w:rFonts w:ascii="Times New Roman" w:eastAsia="Times New Roman" w:hAnsi="Times New Roman" w:cs="Times New Roman"/>
          <w:color w:val="000000" w:themeColor="text1"/>
          <w:sz w:val="24"/>
          <w:szCs w:val="24"/>
        </w:rPr>
        <w:t>Kibler</w:t>
      </w:r>
      <w:proofErr w:type="spellEnd"/>
      <w:r w:rsidR="00186442" w:rsidRPr="00585E94">
        <w:rPr>
          <w:rFonts w:ascii="Times New Roman" w:eastAsia="Times New Roman" w:hAnsi="Times New Roman" w:cs="Times New Roman"/>
          <w:color w:val="000000" w:themeColor="text1"/>
          <w:sz w:val="24"/>
          <w:szCs w:val="24"/>
        </w:rPr>
        <w:t xml:space="preserve"> et al., 2019). Specifically, </w:t>
      </w:r>
      <w:r w:rsidR="00171722" w:rsidRPr="00585E94">
        <w:rPr>
          <w:rFonts w:ascii="Times New Roman" w:eastAsia="Times New Roman" w:hAnsi="Times New Roman" w:cs="Times New Roman"/>
          <w:color w:val="000000" w:themeColor="text1"/>
          <w:sz w:val="24"/>
          <w:szCs w:val="24"/>
        </w:rPr>
        <w:t>high levels of prosocial motivation increased stress, which in turn reduced life satisfaction</w:t>
      </w:r>
      <w:r w:rsidR="00186442" w:rsidRPr="00585E94">
        <w:rPr>
          <w:rFonts w:ascii="Times New Roman" w:eastAsia="Times New Roman" w:hAnsi="Times New Roman" w:cs="Times New Roman"/>
          <w:color w:val="000000" w:themeColor="text1"/>
          <w:sz w:val="24"/>
          <w:szCs w:val="24"/>
        </w:rPr>
        <w:t>, but only for those low in autonomous motivation (</w:t>
      </w:r>
      <w:proofErr w:type="spellStart"/>
      <w:r w:rsidR="00186442" w:rsidRPr="00585E94">
        <w:rPr>
          <w:rFonts w:ascii="Times New Roman" w:eastAsia="Times New Roman" w:hAnsi="Times New Roman" w:cs="Times New Roman"/>
          <w:color w:val="000000" w:themeColor="text1"/>
          <w:sz w:val="24"/>
          <w:szCs w:val="24"/>
        </w:rPr>
        <w:t>Kibler</w:t>
      </w:r>
      <w:proofErr w:type="spellEnd"/>
      <w:r w:rsidR="00186442" w:rsidRPr="00585E94">
        <w:rPr>
          <w:rFonts w:ascii="Times New Roman" w:eastAsia="Times New Roman" w:hAnsi="Times New Roman" w:cs="Times New Roman"/>
          <w:color w:val="000000" w:themeColor="text1"/>
          <w:sz w:val="24"/>
          <w:szCs w:val="24"/>
        </w:rPr>
        <w:t xml:space="preserve"> et al., 2019). Other studies report</w:t>
      </w:r>
      <w:r w:rsidR="00A21C38" w:rsidRPr="00585E94">
        <w:rPr>
          <w:rFonts w:ascii="Times New Roman" w:eastAsia="Times New Roman" w:hAnsi="Times New Roman" w:cs="Times New Roman"/>
          <w:color w:val="000000" w:themeColor="text1"/>
          <w:sz w:val="24"/>
          <w:szCs w:val="24"/>
        </w:rPr>
        <w:t>ed</w:t>
      </w:r>
      <w:r w:rsidR="00186442" w:rsidRPr="00585E94">
        <w:rPr>
          <w:rFonts w:ascii="Times New Roman" w:eastAsia="Times New Roman" w:hAnsi="Times New Roman" w:cs="Times New Roman"/>
          <w:color w:val="000000" w:themeColor="text1"/>
          <w:sz w:val="24"/>
          <w:szCs w:val="24"/>
        </w:rPr>
        <w:t xml:space="preserve"> that the relationship between </w:t>
      </w:r>
      <w:r w:rsidR="00FA2D1A" w:rsidRPr="00585E94">
        <w:rPr>
          <w:rFonts w:ascii="Times New Roman" w:eastAsia="Times New Roman" w:hAnsi="Times New Roman" w:cs="Times New Roman"/>
          <w:color w:val="000000" w:themeColor="text1"/>
          <w:sz w:val="24"/>
          <w:szCs w:val="24"/>
        </w:rPr>
        <w:t xml:space="preserve">prosocial behavior and </w:t>
      </w:r>
      <w:r w:rsidR="00135512" w:rsidRPr="00585E94">
        <w:rPr>
          <w:rFonts w:ascii="Times New Roman" w:eastAsia="Times New Roman" w:hAnsi="Times New Roman" w:cs="Times New Roman"/>
          <w:color w:val="000000" w:themeColor="text1"/>
          <w:sz w:val="24"/>
          <w:szCs w:val="24"/>
        </w:rPr>
        <w:t>wellbeing</w:t>
      </w:r>
      <w:r w:rsidR="00FA2D1A" w:rsidRPr="00585E94">
        <w:rPr>
          <w:rFonts w:ascii="Times New Roman" w:eastAsia="Times New Roman" w:hAnsi="Times New Roman" w:cs="Times New Roman"/>
          <w:color w:val="000000" w:themeColor="text1"/>
          <w:sz w:val="24"/>
          <w:szCs w:val="24"/>
        </w:rPr>
        <w:t xml:space="preserve"> is explained, in part, by satisfaction </w:t>
      </w:r>
      <w:r w:rsidR="00EC72C1" w:rsidRPr="00585E94">
        <w:rPr>
          <w:rFonts w:ascii="Times New Roman" w:eastAsia="Times New Roman" w:hAnsi="Times New Roman" w:cs="Times New Roman"/>
          <w:color w:val="000000" w:themeColor="text1"/>
          <w:sz w:val="24"/>
          <w:szCs w:val="24"/>
        </w:rPr>
        <w:t>of</w:t>
      </w:r>
      <w:r w:rsidR="00FA2D1A" w:rsidRPr="00585E94">
        <w:rPr>
          <w:rFonts w:ascii="Times New Roman" w:eastAsia="Times New Roman" w:hAnsi="Times New Roman" w:cs="Times New Roman"/>
          <w:color w:val="000000" w:themeColor="text1"/>
          <w:sz w:val="24"/>
          <w:szCs w:val="24"/>
        </w:rPr>
        <w:t xml:space="preserve"> the need for autonomy (Martela &amp; Ryan, 2016). Helping others promotes a sense of personal volition and self-congruence – a finding that provides </w:t>
      </w:r>
      <w:r w:rsidR="005843AE" w:rsidRPr="00585E94">
        <w:rPr>
          <w:rFonts w:ascii="Times New Roman" w:eastAsia="Times New Roman" w:hAnsi="Times New Roman" w:cs="Times New Roman"/>
          <w:color w:val="000000" w:themeColor="text1"/>
          <w:sz w:val="24"/>
          <w:szCs w:val="24"/>
        </w:rPr>
        <w:t>indirect evidence for the beneficial role of autonomous motivation</w:t>
      </w:r>
      <w:r w:rsidR="00FA2D1A" w:rsidRPr="00585E94">
        <w:rPr>
          <w:rFonts w:ascii="Times New Roman" w:eastAsia="Times New Roman" w:hAnsi="Times New Roman" w:cs="Times New Roman"/>
          <w:color w:val="000000" w:themeColor="text1"/>
          <w:sz w:val="24"/>
          <w:szCs w:val="24"/>
        </w:rPr>
        <w:t xml:space="preserve">. </w:t>
      </w:r>
      <w:r w:rsidR="005843AE" w:rsidRPr="00585E94">
        <w:rPr>
          <w:rFonts w:ascii="Times New Roman" w:eastAsia="Times New Roman" w:hAnsi="Times New Roman" w:cs="Times New Roman"/>
          <w:color w:val="000000" w:themeColor="text1"/>
          <w:sz w:val="24"/>
          <w:szCs w:val="24"/>
        </w:rPr>
        <w:t xml:space="preserve">There is a strong link between being autonomously motivated for an activity and </w:t>
      </w:r>
      <w:r w:rsidR="00A21C38" w:rsidRPr="00585E94">
        <w:rPr>
          <w:rFonts w:ascii="Times New Roman" w:eastAsia="Times New Roman" w:hAnsi="Times New Roman" w:cs="Times New Roman"/>
          <w:color w:val="000000" w:themeColor="text1"/>
          <w:sz w:val="24"/>
          <w:szCs w:val="24"/>
        </w:rPr>
        <w:t xml:space="preserve">experiencing </w:t>
      </w:r>
      <w:r w:rsidR="005843AE" w:rsidRPr="00585E94">
        <w:rPr>
          <w:rFonts w:ascii="Times New Roman" w:eastAsia="Times New Roman" w:hAnsi="Times New Roman" w:cs="Times New Roman"/>
          <w:color w:val="000000" w:themeColor="text1"/>
          <w:sz w:val="24"/>
          <w:szCs w:val="24"/>
        </w:rPr>
        <w:t xml:space="preserve">autonomy need satisfaction </w:t>
      </w:r>
      <w:r w:rsidR="0084319F" w:rsidRPr="00585E94">
        <w:rPr>
          <w:rFonts w:ascii="Times New Roman" w:eastAsia="Times New Roman" w:hAnsi="Times New Roman" w:cs="Times New Roman"/>
          <w:color w:val="000000" w:themeColor="text1"/>
          <w:sz w:val="24"/>
          <w:szCs w:val="24"/>
        </w:rPr>
        <w:t xml:space="preserve">by </w:t>
      </w:r>
      <w:r w:rsidR="005843AE" w:rsidRPr="00585E94">
        <w:rPr>
          <w:rFonts w:ascii="Times New Roman" w:eastAsia="Times New Roman" w:hAnsi="Times New Roman" w:cs="Times New Roman"/>
          <w:color w:val="000000" w:themeColor="text1"/>
          <w:sz w:val="24"/>
          <w:szCs w:val="24"/>
        </w:rPr>
        <w:t xml:space="preserve">engaging in that activity (Weinstein &amp; Ryan, 2010). Thus, it </w:t>
      </w:r>
      <w:r w:rsidR="00FA2D1A" w:rsidRPr="00585E94">
        <w:rPr>
          <w:rFonts w:ascii="Times New Roman" w:eastAsia="Times New Roman" w:hAnsi="Times New Roman" w:cs="Times New Roman"/>
          <w:color w:val="000000" w:themeColor="text1"/>
          <w:sz w:val="24"/>
          <w:szCs w:val="24"/>
        </w:rPr>
        <w:t>stands</w:t>
      </w:r>
      <w:r w:rsidR="005843AE" w:rsidRPr="00585E94">
        <w:rPr>
          <w:rFonts w:ascii="Times New Roman" w:eastAsia="Times New Roman" w:hAnsi="Times New Roman" w:cs="Times New Roman"/>
          <w:color w:val="000000" w:themeColor="text1"/>
          <w:sz w:val="24"/>
          <w:szCs w:val="24"/>
        </w:rPr>
        <w:t xml:space="preserve"> to reason</w:t>
      </w:r>
      <w:r w:rsidR="005E697A" w:rsidRPr="00585E94">
        <w:rPr>
          <w:rFonts w:ascii="Times New Roman" w:eastAsia="Times New Roman" w:hAnsi="Times New Roman" w:cs="Times New Roman"/>
          <w:color w:val="000000" w:themeColor="text1"/>
          <w:sz w:val="24"/>
          <w:szCs w:val="24"/>
        </w:rPr>
        <w:t xml:space="preserve"> that</w:t>
      </w:r>
      <w:r w:rsidR="005843AE" w:rsidRPr="00585E94">
        <w:rPr>
          <w:rFonts w:ascii="Times New Roman" w:eastAsia="Times New Roman" w:hAnsi="Times New Roman" w:cs="Times New Roman"/>
          <w:color w:val="000000" w:themeColor="text1"/>
          <w:sz w:val="24"/>
          <w:szCs w:val="24"/>
        </w:rPr>
        <w:t xml:space="preserve"> helping behaviors that lack autonomy </w:t>
      </w:r>
      <w:r w:rsidR="009C56C1" w:rsidRPr="00585E94">
        <w:rPr>
          <w:rFonts w:ascii="Times New Roman" w:eastAsia="Times New Roman" w:hAnsi="Times New Roman" w:cs="Times New Roman"/>
          <w:color w:val="000000" w:themeColor="text1"/>
          <w:sz w:val="24"/>
          <w:szCs w:val="24"/>
        </w:rPr>
        <w:t>would</w:t>
      </w:r>
      <w:r w:rsidR="005754F9" w:rsidRPr="00585E94">
        <w:rPr>
          <w:rFonts w:ascii="Times New Roman" w:eastAsia="Times New Roman" w:hAnsi="Times New Roman" w:cs="Times New Roman"/>
          <w:color w:val="000000" w:themeColor="text1"/>
          <w:sz w:val="24"/>
          <w:szCs w:val="24"/>
        </w:rPr>
        <w:t xml:space="preserve"> </w:t>
      </w:r>
      <w:r w:rsidR="00FA2D1A" w:rsidRPr="00585E94">
        <w:rPr>
          <w:rFonts w:ascii="Times New Roman" w:eastAsia="Times New Roman" w:hAnsi="Times New Roman" w:cs="Times New Roman"/>
          <w:color w:val="000000" w:themeColor="text1"/>
          <w:sz w:val="24"/>
          <w:szCs w:val="24"/>
        </w:rPr>
        <w:t xml:space="preserve">be less likely </w:t>
      </w:r>
      <w:r w:rsidR="005E697A" w:rsidRPr="00585E94">
        <w:rPr>
          <w:rFonts w:ascii="Times New Roman" w:eastAsia="Times New Roman" w:hAnsi="Times New Roman" w:cs="Times New Roman"/>
          <w:color w:val="000000" w:themeColor="text1"/>
          <w:sz w:val="24"/>
          <w:szCs w:val="24"/>
        </w:rPr>
        <w:t>to</w:t>
      </w:r>
      <w:r w:rsidR="005843AE" w:rsidRPr="00585E94">
        <w:rPr>
          <w:rFonts w:ascii="Times New Roman" w:eastAsia="Times New Roman" w:hAnsi="Times New Roman" w:cs="Times New Roman"/>
          <w:color w:val="000000" w:themeColor="text1"/>
          <w:sz w:val="24"/>
          <w:szCs w:val="24"/>
        </w:rPr>
        <w:t xml:space="preserve"> foster helper</w:t>
      </w:r>
      <w:r w:rsidR="00F97024" w:rsidRPr="00585E94">
        <w:rPr>
          <w:rFonts w:ascii="Times New Roman" w:eastAsia="Times New Roman" w:hAnsi="Times New Roman" w:cs="Times New Roman"/>
          <w:color w:val="000000" w:themeColor="text1"/>
          <w:sz w:val="24"/>
          <w:szCs w:val="24"/>
        </w:rPr>
        <w:t>s’</w:t>
      </w:r>
      <w:r w:rsidR="005843AE" w:rsidRPr="00585E94">
        <w:rPr>
          <w:rFonts w:ascii="Times New Roman" w:eastAsia="Times New Roman" w:hAnsi="Times New Roman" w:cs="Times New Roman"/>
          <w:color w:val="000000" w:themeColor="text1"/>
          <w:sz w:val="24"/>
          <w:szCs w:val="24"/>
        </w:rPr>
        <w:t xml:space="preserve"> </w:t>
      </w:r>
      <w:r w:rsidR="00135512" w:rsidRPr="00585E94">
        <w:rPr>
          <w:rFonts w:ascii="Times New Roman" w:eastAsia="Times New Roman" w:hAnsi="Times New Roman" w:cs="Times New Roman"/>
          <w:color w:val="000000" w:themeColor="text1"/>
          <w:sz w:val="24"/>
          <w:szCs w:val="24"/>
        </w:rPr>
        <w:t>wellbeing</w:t>
      </w:r>
      <w:r w:rsidR="005843AE" w:rsidRPr="00585E94">
        <w:rPr>
          <w:rFonts w:ascii="Times New Roman" w:eastAsia="Times New Roman" w:hAnsi="Times New Roman" w:cs="Times New Roman"/>
          <w:color w:val="000000" w:themeColor="text1"/>
          <w:sz w:val="24"/>
          <w:szCs w:val="24"/>
        </w:rPr>
        <w:t>.</w:t>
      </w:r>
      <w:r w:rsidR="005567D1"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Yet</w:t>
      </w:r>
      <w:r w:rsidR="00FA2D1A"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lastRenderedPageBreak/>
        <w:t>counter to these findings</w:t>
      </w:r>
      <w:r w:rsidR="004411A8" w:rsidRPr="00585E94">
        <w:rPr>
          <w:rFonts w:ascii="Times New Roman" w:eastAsia="Times New Roman" w:hAnsi="Times New Roman" w:cs="Times New Roman"/>
          <w:color w:val="000000" w:themeColor="text1"/>
          <w:sz w:val="24"/>
          <w:szCs w:val="24"/>
        </w:rPr>
        <w:t xml:space="preserve"> and the logical derivation</w:t>
      </w:r>
      <w:r w:rsidRPr="00585E94">
        <w:rPr>
          <w:rFonts w:ascii="Times New Roman" w:eastAsia="Times New Roman" w:hAnsi="Times New Roman" w:cs="Times New Roman"/>
          <w:color w:val="000000" w:themeColor="text1"/>
          <w:sz w:val="24"/>
          <w:szCs w:val="24"/>
        </w:rPr>
        <w:t xml:space="preserve">, </w:t>
      </w:r>
      <w:r w:rsidR="008057AC" w:rsidRPr="00585E94">
        <w:rPr>
          <w:rFonts w:ascii="Times New Roman" w:eastAsia="Times New Roman" w:hAnsi="Times New Roman" w:cs="Times New Roman"/>
          <w:color w:val="000000" w:themeColor="text1"/>
          <w:sz w:val="24"/>
          <w:szCs w:val="24"/>
        </w:rPr>
        <w:t>an experience</w:t>
      </w:r>
      <w:r w:rsidR="00F97024" w:rsidRPr="00585E94">
        <w:rPr>
          <w:rFonts w:ascii="Times New Roman" w:eastAsia="Times New Roman" w:hAnsi="Times New Roman" w:cs="Times New Roman"/>
          <w:color w:val="000000" w:themeColor="text1"/>
          <w:sz w:val="24"/>
          <w:szCs w:val="24"/>
        </w:rPr>
        <w:t>-</w:t>
      </w:r>
      <w:r w:rsidR="008057AC" w:rsidRPr="00585E94">
        <w:rPr>
          <w:rFonts w:ascii="Times New Roman" w:eastAsia="Times New Roman" w:hAnsi="Times New Roman" w:cs="Times New Roman"/>
          <w:color w:val="000000" w:themeColor="text1"/>
          <w:sz w:val="24"/>
          <w:szCs w:val="24"/>
        </w:rPr>
        <w:t>sampling study</w:t>
      </w:r>
      <w:r w:rsidR="008057AC" w:rsidRPr="00585E94" w:rsidDel="008057AC">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examining hedonic </w:t>
      </w:r>
      <w:r w:rsidR="005754F9" w:rsidRPr="00585E94">
        <w:rPr>
          <w:rFonts w:ascii="Times New Roman" w:eastAsia="Times New Roman" w:hAnsi="Times New Roman" w:cs="Times New Roman"/>
          <w:color w:val="000000" w:themeColor="text1"/>
          <w:sz w:val="24"/>
          <w:szCs w:val="24"/>
        </w:rPr>
        <w:t xml:space="preserve">and </w:t>
      </w:r>
      <w:r w:rsidRPr="00585E94">
        <w:rPr>
          <w:rFonts w:ascii="Times New Roman" w:eastAsia="Times New Roman" w:hAnsi="Times New Roman" w:cs="Times New Roman"/>
          <w:color w:val="000000" w:themeColor="text1"/>
          <w:sz w:val="24"/>
          <w:szCs w:val="24"/>
        </w:rPr>
        <w:t xml:space="preserve">eudaimonic </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at subsequent time points did not </w:t>
      </w:r>
      <w:r w:rsidR="00B02477" w:rsidRPr="00585E94">
        <w:rPr>
          <w:rFonts w:ascii="Times New Roman" w:eastAsia="Times New Roman" w:hAnsi="Times New Roman" w:cs="Times New Roman"/>
          <w:color w:val="000000" w:themeColor="text1"/>
          <w:sz w:val="24"/>
          <w:szCs w:val="24"/>
        </w:rPr>
        <w:t xml:space="preserve">find </w:t>
      </w:r>
      <w:r w:rsidRPr="00585E94">
        <w:rPr>
          <w:rFonts w:ascii="Times New Roman" w:eastAsia="Times New Roman" w:hAnsi="Times New Roman" w:cs="Times New Roman"/>
          <w:color w:val="000000" w:themeColor="text1"/>
          <w:sz w:val="24"/>
          <w:szCs w:val="24"/>
        </w:rPr>
        <w:t xml:space="preserve">evidence </w:t>
      </w:r>
      <w:r w:rsidR="00B02477" w:rsidRPr="00585E94">
        <w:rPr>
          <w:rFonts w:ascii="Times New Roman" w:eastAsia="Times New Roman" w:hAnsi="Times New Roman" w:cs="Times New Roman"/>
          <w:color w:val="000000" w:themeColor="text1"/>
          <w:sz w:val="24"/>
          <w:szCs w:val="24"/>
        </w:rPr>
        <w:t>for</w:t>
      </w:r>
      <w:r w:rsidR="000900BF" w:rsidRPr="00585E94">
        <w:rPr>
          <w:rFonts w:ascii="Times New Roman" w:eastAsia="Times New Roman" w:hAnsi="Times New Roman" w:cs="Times New Roman"/>
          <w:color w:val="000000" w:themeColor="text1"/>
          <w:sz w:val="24"/>
          <w:szCs w:val="24"/>
        </w:rPr>
        <w:t xml:space="preserve"> a moderating effect of</w:t>
      </w:r>
      <w:r w:rsidR="00B02477" w:rsidRPr="00585E94">
        <w:rPr>
          <w:rFonts w:ascii="Times New Roman" w:eastAsia="Times New Roman" w:hAnsi="Times New Roman" w:cs="Times New Roman"/>
          <w:color w:val="000000" w:themeColor="text1"/>
          <w:sz w:val="24"/>
          <w:szCs w:val="24"/>
        </w:rPr>
        <w:t xml:space="preserve"> </w:t>
      </w:r>
      <w:r w:rsidR="00AB2785" w:rsidRPr="00585E94">
        <w:rPr>
          <w:rFonts w:ascii="Times New Roman" w:eastAsia="Times New Roman" w:hAnsi="Times New Roman" w:cs="Times New Roman"/>
          <w:color w:val="000000" w:themeColor="text1"/>
          <w:sz w:val="24"/>
          <w:szCs w:val="24"/>
        </w:rPr>
        <w:t>autonomy need satisfaction</w:t>
      </w:r>
      <w:r w:rsidR="000900BF" w:rsidRPr="00585E94">
        <w:rPr>
          <w:rFonts w:ascii="Times New Roman" w:eastAsia="Times New Roman" w:hAnsi="Times New Roman" w:cs="Times New Roman"/>
          <w:color w:val="000000" w:themeColor="text1"/>
          <w:sz w:val="24"/>
          <w:szCs w:val="24"/>
        </w:rPr>
        <w:t xml:space="preserve"> on the </w:t>
      </w:r>
      <w:r w:rsidRPr="00585E94">
        <w:rPr>
          <w:rFonts w:ascii="Times New Roman" w:eastAsia="Times New Roman" w:hAnsi="Times New Roman" w:cs="Times New Roman"/>
          <w:color w:val="000000" w:themeColor="text1"/>
          <w:sz w:val="24"/>
          <w:szCs w:val="24"/>
        </w:rPr>
        <w:t>prosocial engagement</w:t>
      </w:r>
      <w:r w:rsidR="00AB2785" w:rsidRPr="00585E94">
        <w:rPr>
          <w:rFonts w:ascii="Times New Roman" w:eastAsia="Times New Roman" w:hAnsi="Times New Roman" w:cs="Times New Roman"/>
          <w:color w:val="000000" w:themeColor="text1"/>
          <w:sz w:val="24"/>
          <w:szCs w:val="24"/>
        </w:rPr>
        <w:t>–</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link (Hui &amp; Kogan, </w:t>
      </w:r>
      <w:r w:rsidR="00A20F94" w:rsidRPr="00585E94">
        <w:rPr>
          <w:rFonts w:ascii="Times New Roman" w:eastAsia="Times New Roman" w:hAnsi="Times New Roman" w:cs="Times New Roman"/>
          <w:color w:val="000000" w:themeColor="text1"/>
          <w:sz w:val="24"/>
          <w:szCs w:val="24"/>
        </w:rPr>
        <w:t>2018</w:t>
      </w:r>
      <w:r w:rsidRPr="00585E94">
        <w:rPr>
          <w:rFonts w:ascii="Times New Roman" w:eastAsia="Times New Roman" w:hAnsi="Times New Roman" w:cs="Times New Roman"/>
          <w:color w:val="000000" w:themeColor="text1"/>
          <w:sz w:val="24"/>
          <w:szCs w:val="24"/>
        </w:rPr>
        <w:t>)</w:t>
      </w:r>
      <w:r w:rsidR="00AF2470" w:rsidRPr="00585E94">
        <w:rPr>
          <w:rStyle w:val="CommentReference"/>
          <w:rFonts w:ascii="Times New Roman" w:hAnsi="Times New Roman" w:cs="Times New Roman"/>
          <w:sz w:val="24"/>
          <w:szCs w:val="24"/>
        </w:rPr>
        <w:t>.</w:t>
      </w:r>
      <w:r w:rsidR="00D43B51" w:rsidRPr="00585E94">
        <w:rPr>
          <w:rFonts w:ascii="Times New Roman" w:eastAsia="Times New Roman" w:hAnsi="Times New Roman" w:cs="Times New Roman"/>
          <w:color w:val="000000" w:themeColor="text1"/>
          <w:sz w:val="24"/>
          <w:szCs w:val="24"/>
        </w:rPr>
        <w:t xml:space="preserve"> </w:t>
      </w:r>
      <w:r w:rsidR="004411A8" w:rsidRPr="00585E94">
        <w:rPr>
          <w:rFonts w:ascii="Times New Roman" w:eastAsia="Times New Roman" w:hAnsi="Times New Roman" w:cs="Times New Roman"/>
          <w:color w:val="000000" w:themeColor="text1"/>
          <w:sz w:val="24"/>
          <w:szCs w:val="24"/>
        </w:rPr>
        <w:t>Hence</w:t>
      </w:r>
      <w:r w:rsidR="005754F9" w:rsidRPr="00585E94">
        <w:rPr>
          <w:rFonts w:ascii="Times New Roman" w:eastAsia="Times New Roman" w:hAnsi="Times New Roman" w:cs="Times New Roman"/>
          <w:color w:val="000000" w:themeColor="text1"/>
          <w:sz w:val="24"/>
          <w:szCs w:val="24"/>
        </w:rPr>
        <w:t xml:space="preserve">, </w:t>
      </w:r>
      <w:r w:rsidR="004411A8" w:rsidRPr="00585E94">
        <w:rPr>
          <w:rFonts w:ascii="Times New Roman" w:eastAsia="Times New Roman" w:hAnsi="Times New Roman" w:cs="Times New Roman"/>
          <w:color w:val="000000" w:themeColor="text1"/>
          <w:sz w:val="24"/>
          <w:szCs w:val="24"/>
        </w:rPr>
        <w:t xml:space="preserve">although </w:t>
      </w:r>
      <w:r w:rsidR="005754F9" w:rsidRPr="00585E94">
        <w:rPr>
          <w:rFonts w:ascii="Times New Roman" w:eastAsia="Times New Roman" w:hAnsi="Times New Roman" w:cs="Times New Roman"/>
          <w:color w:val="000000" w:themeColor="text1"/>
          <w:sz w:val="24"/>
          <w:szCs w:val="24"/>
        </w:rPr>
        <w:t xml:space="preserve">most </w:t>
      </w:r>
      <w:r w:rsidR="00A21C38" w:rsidRPr="00585E94">
        <w:rPr>
          <w:rFonts w:ascii="Times New Roman" w:eastAsia="Times New Roman" w:hAnsi="Times New Roman" w:cs="Times New Roman"/>
          <w:color w:val="000000" w:themeColor="text1"/>
          <w:sz w:val="24"/>
          <w:szCs w:val="24"/>
        </w:rPr>
        <w:t xml:space="preserve">research </w:t>
      </w:r>
      <w:r w:rsidR="005754F9" w:rsidRPr="00585E94">
        <w:rPr>
          <w:rFonts w:ascii="Times New Roman" w:eastAsia="Times New Roman" w:hAnsi="Times New Roman" w:cs="Times New Roman"/>
          <w:color w:val="000000" w:themeColor="text1"/>
          <w:sz w:val="24"/>
          <w:szCs w:val="24"/>
        </w:rPr>
        <w:t>in this area ha</w:t>
      </w:r>
      <w:r w:rsidR="00A21C38" w:rsidRPr="00585E94">
        <w:rPr>
          <w:rFonts w:ascii="Times New Roman" w:eastAsia="Times New Roman" w:hAnsi="Times New Roman" w:cs="Times New Roman"/>
          <w:color w:val="000000" w:themeColor="text1"/>
          <w:sz w:val="24"/>
          <w:szCs w:val="24"/>
        </w:rPr>
        <w:t>s</w:t>
      </w:r>
      <w:r w:rsidR="005754F9" w:rsidRPr="00585E94">
        <w:rPr>
          <w:rFonts w:ascii="Times New Roman" w:eastAsia="Times New Roman" w:hAnsi="Times New Roman" w:cs="Times New Roman"/>
          <w:color w:val="000000" w:themeColor="text1"/>
          <w:sz w:val="24"/>
          <w:szCs w:val="24"/>
        </w:rPr>
        <w:t xml:space="preserve"> implicated autonomy in the relationship between helping and helpers’ </w:t>
      </w:r>
      <w:r w:rsidR="00135512" w:rsidRPr="00585E94">
        <w:rPr>
          <w:rFonts w:ascii="Times New Roman" w:eastAsia="Times New Roman" w:hAnsi="Times New Roman" w:cs="Times New Roman"/>
          <w:color w:val="000000" w:themeColor="text1"/>
          <w:sz w:val="24"/>
          <w:szCs w:val="24"/>
        </w:rPr>
        <w:t>wellbeing</w:t>
      </w:r>
      <w:r w:rsidR="005754F9" w:rsidRPr="00585E94">
        <w:rPr>
          <w:rFonts w:ascii="Times New Roman" w:eastAsia="Times New Roman" w:hAnsi="Times New Roman" w:cs="Times New Roman"/>
          <w:color w:val="000000" w:themeColor="text1"/>
          <w:sz w:val="24"/>
          <w:szCs w:val="24"/>
        </w:rPr>
        <w:t xml:space="preserve">, findings are mixed. </w:t>
      </w:r>
      <w:r w:rsidR="00C55B54" w:rsidRPr="00585E94">
        <w:rPr>
          <w:rFonts w:ascii="Times New Roman" w:eastAsia="Times New Roman" w:hAnsi="Times New Roman" w:cs="Times New Roman"/>
          <w:color w:val="000000" w:themeColor="text1"/>
          <w:sz w:val="24"/>
          <w:szCs w:val="24"/>
        </w:rPr>
        <w:t>To</w:t>
      </w:r>
      <w:r w:rsidR="005754F9" w:rsidRPr="00585E94">
        <w:rPr>
          <w:rFonts w:ascii="Times New Roman" w:eastAsia="Times New Roman" w:hAnsi="Times New Roman" w:cs="Times New Roman"/>
          <w:color w:val="000000" w:themeColor="text1"/>
          <w:sz w:val="24"/>
          <w:szCs w:val="24"/>
        </w:rPr>
        <w:t xml:space="preserve"> clarify these </w:t>
      </w:r>
      <w:r w:rsidR="00C0697C">
        <w:rPr>
          <w:rFonts w:ascii="Times New Roman" w:eastAsia="Times New Roman" w:hAnsi="Times New Roman" w:cs="Times New Roman"/>
          <w:color w:val="000000" w:themeColor="text1"/>
          <w:sz w:val="24"/>
          <w:szCs w:val="24"/>
        </w:rPr>
        <w:t>mixed findings</w:t>
      </w:r>
      <w:r w:rsidR="005754F9" w:rsidRPr="00585E94">
        <w:rPr>
          <w:rFonts w:ascii="Times New Roman" w:eastAsia="Times New Roman" w:hAnsi="Times New Roman" w:cs="Times New Roman"/>
          <w:color w:val="000000" w:themeColor="text1"/>
          <w:sz w:val="24"/>
          <w:szCs w:val="24"/>
        </w:rPr>
        <w:t xml:space="preserve">, one </w:t>
      </w:r>
      <w:r w:rsidR="00F96F27" w:rsidRPr="00585E94">
        <w:rPr>
          <w:rFonts w:ascii="Times New Roman" w:eastAsia="Times New Roman" w:hAnsi="Times New Roman" w:cs="Times New Roman"/>
          <w:color w:val="000000" w:themeColor="text1"/>
          <w:sz w:val="24"/>
          <w:szCs w:val="24"/>
        </w:rPr>
        <w:t xml:space="preserve">aim </w:t>
      </w:r>
      <w:r w:rsidR="005754F9" w:rsidRPr="00585E94">
        <w:rPr>
          <w:rFonts w:ascii="Times New Roman" w:eastAsia="Times New Roman" w:hAnsi="Times New Roman" w:cs="Times New Roman"/>
          <w:color w:val="000000" w:themeColor="text1"/>
          <w:sz w:val="24"/>
          <w:szCs w:val="24"/>
        </w:rPr>
        <w:t xml:space="preserve">of the current studies was to test whether autonomous </w:t>
      </w:r>
      <w:r w:rsidR="005754F9" w:rsidRPr="00585E94">
        <w:rPr>
          <w:rFonts w:ascii="Times New Roman" w:eastAsia="Times New Roman" w:hAnsi="Times New Roman" w:cs="Times New Roman"/>
          <w:i/>
          <w:iCs/>
          <w:color w:val="000000" w:themeColor="text1"/>
          <w:sz w:val="24"/>
          <w:szCs w:val="24"/>
        </w:rPr>
        <w:t>motivation</w:t>
      </w:r>
      <w:r w:rsidR="005754F9" w:rsidRPr="00585E94">
        <w:rPr>
          <w:rFonts w:ascii="Times New Roman" w:eastAsia="Times New Roman" w:hAnsi="Times New Roman" w:cs="Times New Roman"/>
          <w:color w:val="000000" w:themeColor="text1"/>
          <w:sz w:val="24"/>
          <w:szCs w:val="24"/>
        </w:rPr>
        <w:t xml:space="preserve"> </w:t>
      </w:r>
      <w:r w:rsidR="005F6572">
        <w:rPr>
          <w:rFonts w:ascii="Times New Roman" w:eastAsia="Times New Roman" w:hAnsi="Times New Roman" w:cs="Times New Roman"/>
          <w:color w:val="000000" w:themeColor="text1"/>
          <w:sz w:val="24"/>
          <w:szCs w:val="24"/>
        </w:rPr>
        <w:t>shapes</w:t>
      </w:r>
      <w:r w:rsidR="005F6572" w:rsidRPr="00585E94">
        <w:rPr>
          <w:rFonts w:ascii="Times New Roman" w:eastAsia="Times New Roman" w:hAnsi="Times New Roman" w:cs="Times New Roman"/>
          <w:color w:val="000000" w:themeColor="text1"/>
          <w:sz w:val="24"/>
          <w:szCs w:val="24"/>
        </w:rPr>
        <w:t xml:space="preserve"> </w:t>
      </w:r>
      <w:r w:rsidR="005754F9" w:rsidRPr="00585E94">
        <w:rPr>
          <w:rFonts w:ascii="Times New Roman" w:eastAsia="Times New Roman" w:hAnsi="Times New Roman" w:cs="Times New Roman"/>
          <w:color w:val="000000" w:themeColor="text1"/>
          <w:sz w:val="24"/>
          <w:szCs w:val="24"/>
        </w:rPr>
        <w:t xml:space="preserve">the relationship between prosociality and </w:t>
      </w:r>
      <w:r w:rsidR="00135512" w:rsidRPr="00585E94">
        <w:rPr>
          <w:rFonts w:ascii="Times New Roman" w:eastAsia="Times New Roman" w:hAnsi="Times New Roman" w:cs="Times New Roman"/>
          <w:color w:val="000000" w:themeColor="text1"/>
          <w:sz w:val="24"/>
          <w:szCs w:val="24"/>
        </w:rPr>
        <w:t>wellbeing</w:t>
      </w:r>
      <w:r w:rsidR="00756821">
        <w:rPr>
          <w:rFonts w:ascii="Times New Roman" w:eastAsia="Times New Roman" w:hAnsi="Times New Roman" w:cs="Times New Roman"/>
          <w:color w:val="000000" w:themeColor="text1"/>
          <w:sz w:val="24"/>
          <w:szCs w:val="24"/>
        </w:rPr>
        <w:t xml:space="preserve"> using correlational and experimental methods</w:t>
      </w:r>
      <w:r w:rsidR="005754F9" w:rsidRPr="00585E94">
        <w:rPr>
          <w:rFonts w:ascii="Times New Roman" w:eastAsia="Times New Roman" w:hAnsi="Times New Roman" w:cs="Times New Roman"/>
          <w:color w:val="000000" w:themeColor="text1"/>
          <w:sz w:val="24"/>
          <w:szCs w:val="24"/>
        </w:rPr>
        <w:t xml:space="preserve">. </w:t>
      </w:r>
    </w:p>
    <w:p w14:paraId="4ED1A7C0" w14:textId="0C19FCBC" w:rsidR="00AF2470" w:rsidRDefault="00C55B54"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I</w:t>
      </w:r>
      <w:r w:rsidR="002378B2" w:rsidRPr="00585E94">
        <w:rPr>
          <w:rFonts w:ascii="Times New Roman" w:eastAsia="Times New Roman" w:hAnsi="Times New Roman" w:cs="Times New Roman"/>
          <w:color w:val="000000" w:themeColor="text1"/>
          <w:sz w:val="24"/>
          <w:szCs w:val="24"/>
        </w:rPr>
        <w:t xml:space="preserve">f autonomous prosocial behavior </w:t>
      </w:r>
      <w:r w:rsidR="006D6FCF">
        <w:rPr>
          <w:rFonts w:ascii="Times New Roman" w:eastAsia="Times New Roman" w:hAnsi="Times New Roman" w:cs="Times New Roman"/>
          <w:color w:val="000000" w:themeColor="text1"/>
          <w:sz w:val="24"/>
          <w:szCs w:val="24"/>
        </w:rPr>
        <w:t xml:space="preserve">does </w:t>
      </w:r>
      <w:r w:rsidR="00B02477" w:rsidRPr="00585E94">
        <w:rPr>
          <w:rFonts w:ascii="Times New Roman" w:eastAsia="Times New Roman" w:hAnsi="Times New Roman" w:cs="Times New Roman"/>
          <w:color w:val="000000" w:themeColor="text1"/>
          <w:sz w:val="24"/>
          <w:szCs w:val="24"/>
        </w:rPr>
        <w:t>engender</w:t>
      </w:r>
      <w:r w:rsidR="002378B2" w:rsidRPr="00585E94">
        <w:rPr>
          <w:rFonts w:ascii="Times New Roman" w:eastAsia="Times New Roman" w:hAnsi="Times New Roman" w:cs="Times New Roman"/>
          <w:color w:val="000000" w:themeColor="text1"/>
          <w:sz w:val="24"/>
          <w:szCs w:val="24"/>
        </w:rPr>
        <w:t xml:space="preserve"> greater </w:t>
      </w:r>
      <w:r w:rsidR="00135512" w:rsidRPr="00585E94">
        <w:rPr>
          <w:rFonts w:ascii="Times New Roman" w:eastAsia="Times New Roman" w:hAnsi="Times New Roman" w:cs="Times New Roman"/>
          <w:color w:val="000000" w:themeColor="text1"/>
          <w:sz w:val="24"/>
          <w:szCs w:val="24"/>
        </w:rPr>
        <w:t>wellbeing</w:t>
      </w:r>
      <w:r w:rsidR="002378B2"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among</w:t>
      </w:r>
      <w:r w:rsidR="002378B2" w:rsidRPr="00585E94">
        <w:rPr>
          <w:rFonts w:ascii="Times New Roman" w:eastAsia="Times New Roman" w:hAnsi="Times New Roman" w:cs="Times New Roman"/>
          <w:color w:val="000000" w:themeColor="text1"/>
          <w:sz w:val="24"/>
          <w:szCs w:val="24"/>
        </w:rPr>
        <w:t xml:space="preserve"> </w:t>
      </w:r>
      <w:r w:rsidR="005754F9" w:rsidRPr="00585E94">
        <w:rPr>
          <w:rFonts w:ascii="Times New Roman" w:eastAsia="Times New Roman" w:hAnsi="Times New Roman" w:cs="Times New Roman"/>
          <w:color w:val="000000" w:themeColor="text1"/>
          <w:sz w:val="24"/>
          <w:szCs w:val="24"/>
        </w:rPr>
        <w:t xml:space="preserve">helpers, </w:t>
      </w:r>
      <w:r w:rsidRPr="00585E94">
        <w:rPr>
          <w:rFonts w:ascii="Times New Roman" w:eastAsia="Times New Roman" w:hAnsi="Times New Roman" w:cs="Times New Roman"/>
          <w:color w:val="000000" w:themeColor="text1"/>
          <w:sz w:val="24"/>
          <w:szCs w:val="24"/>
        </w:rPr>
        <w:t>it is plausible that</w:t>
      </w:r>
      <w:r w:rsidR="002378B2" w:rsidRPr="00585E94">
        <w:rPr>
          <w:rFonts w:ascii="Times New Roman" w:eastAsia="Times New Roman" w:hAnsi="Times New Roman" w:cs="Times New Roman"/>
          <w:color w:val="000000" w:themeColor="text1"/>
          <w:sz w:val="24"/>
          <w:szCs w:val="24"/>
        </w:rPr>
        <w:t xml:space="preserve"> </w:t>
      </w:r>
      <w:r w:rsidR="00F97024" w:rsidRPr="00585E94">
        <w:rPr>
          <w:rFonts w:ascii="Times New Roman" w:eastAsia="Times New Roman" w:hAnsi="Times New Roman" w:cs="Times New Roman"/>
          <w:color w:val="000000" w:themeColor="text1"/>
          <w:sz w:val="24"/>
          <w:szCs w:val="24"/>
        </w:rPr>
        <w:t>it</w:t>
      </w:r>
      <w:r w:rsidR="002378B2"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also </w:t>
      </w:r>
      <w:r w:rsidR="002378B2" w:rsidRPr="00585E94">
        <w:rPr>
          <w:rFonts w:ascii="Times New Roman" w:eastAsia="Times New Roman" w:hAnsi="Times New Roman" w:cs="Times New Roman"/>
          <w:color w:val="000000" w:themeColor="text1"/>
          <w:sz w:val="24"/>
          <w:szCs w:val="24"/>
        </w:rPr>
        <w:t>encourage</w:t>
      </w:r>
      <w:r w:rsidR="00D43B51" w:rsidRPr="00585E94">
        <w:rPr>
          <w:rFonts w:ascii="Times New Roman" w:eastAsia="Times New Roman" w:hAnsi="Times New Roman" w:cs="Times New Roman"/>
          <w:color w:val="000000" w:themeColor="text1"/>
          <w:sz w:val="24"/>
          <w:szCs w:val="24"/>
        </w:rPr>
        <w:t>s</w:t>
      </w:r>
      <w:r w:rsidR="002378B2" w:rsidRPr="00585E94">
        <w:rPr>
          <w:rFonts w:ascii="Times New Roman" w:eastAsia="Times New Roman" w:hAnsi="Times New Roman" w:cs="Times New Roman"/>
          <w:color w:val="000000" w:themeColor="text1"/>
          <w:sz w:val="24"/>
          <w:szCs w:val="24"/>
        </w:rPr>
        <w:t xml:space="preserve"> future desire</w:t>
      </w:r>
      <w:r w:rsidR="00D43B51" w:rsidRPr="00585E94">
        <w:rPr>
          <w:rFonts w:ascii="Times New Roman" w:eastAsia="Times New Roman" w:hAnsi="Times New Roman" w:cs="Times New Roman"/>
          <w:color w:val="000000" w:themeColor="text1"/>
          <w:sz w:val="24"/>
          <w:szCs w:val="24"/>
        </w:rPr>
        <w:t>s</w:t>
      </w:r>
      <w:r w:rsidR="002378B2" w:rsidRPr="00585E94">
        <w:rPr>
          <w:rFonts w:ascii="Times New Roman" w:eastAsia="Times New Roman" w:hAnsi="Times New Roman" w:cs="Times New Roman"/>
          <w:color w:val="000000" w:themeColor="text1"/>
          <w:sz w:val="24"/>
          <w:szCs w:val="24"/>
        </w:rPr>
        <w:t xml:space="preserve"> to help others. This supposition is supported by research show</w:t>
      </w:r>
      <w:r w:rsidR="00B02477" w:rsidRPr="00585E94">
        <w:rPr>
          <w:rFonts w:ascii="Times New Roman" w:eastAsia="Times New Roman" w:hAnsi="Times New Roman" w:cs="Times New Roman"/>
          <w:color w:val="000000" w:themeColor="text1"/>
          <w:sz w:val="24"/>
          <w:szCs w:val="24"/>
        </w:rPr>
        <w:t>ing</w:t>
      </w:r>
      <w:r w:rsidR="002378B2" w:rsidRPr="00585E94">
        <w:rPr>
          <w:rFonts w:ascii="Times New Roman" w:eastAsia="Times New Roman" w:hAnsi="Times New Roman" w:cs="Times New Roman"/>
          <w:color w:val="000000" w:themeColor="text1"/>
          <w:sz w:val="24"/>
          <w:szCs w:val="24"/>
        </w:rPr>
        <w:t xml:space="preserve"> that autonomous motivation for a behavior predicts </w:t>
      </w:r>
      <w:r w:rsidR="008A7857" w:rsidRPr="00585E94">
        <w:rPr>
          <w:rFonts w:ascii="Times New Roman" w:eastAsia="Times New Roman" w:hAnsi="Times New Roman" w:cs="Times New Roman"/>
          <w:color w:val="000000" w:themeColor="text1"/>
          <w:sz w:val="24"/>
          <w:szCs w:val="24"/>
        </w:rPr>
        <w:t>behavioral intentions</w:t>
      </w:r>
      <w:r w:rsidR="009B621B" w:rsidRPr="00585E94">
        <w:rPr>
          <w:rFonts w:ascii="Times New Roman" w:eastAsia="Times New Roman" w:hAnsi="Times New Roman" w:cs="Times New Roman"/>
          <w:color w:val="000000" w:themeColor="text1"/>
          <w:sz w:val="24"/>
          <w:szCs w:val="24"/>
        </w:rPr>
        <w:t xml:space="preserve"> in a variety of contexts, including </w:t>
      </w:r>
      <w:r w:rsidR="002378B2" w:rsidRPr="00585E94">
        <w:rPr>
          <w:rFonts w:ascii="Times New Roman" w:eastAsia="Times New Roman" w:hAnsi="Times New Roman" w:cs="Times New Roman"/>
          <w:color w:val="000000" w:themeColor="text1"/>
          <w:sz w:val="24"/>
          <w:szCs w:val="24"/>
        </w:rPr>
        <w:t>public health (Chung et al., 2018)</w:t>
      </w:r>
      <w:r w:rsidR="00550FA0"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sports (Stanley et al., 2012)</w:t>
      </w:r>
      <w:r w:rsidR="00550FA0"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school (Roth, 2014)</w:t>
      </w:r>
      <w:r w:rsidR="00D838BD" w:rsidRPr="00585E94">
        <w:rPr>
          <w:rFonts w:ascii="Times New Roman" w:eastAsia="Times New Roman" w:hAnsi="Times New Roman" w:cs="Times New Roman"/>
          <w:color w:val="000000" w:themeColor="text1"/>
          <w:sz w:val="24"/>
          <w:szCs w:val="24"/>
        </w:rPr>
        <w:t>, and work (Lin et al., 2019)</w:t>
      </w:r>
      <w:r w:rsidR="002378B2" w:rsidRPr="00585E94">
        <w:rPr>
          <w:rFonts w:ascii="Times New Roman" w:eastAsia="Times New Roman" w:hAnsi="Times New Roman" w:cs="Times New Roman"/>
          <w:color w:val="000000" w:themeColor="text1"/>
          <w:sz w:val="24"/>
          <w:szCs w:val="24"/>
        </w:rPr>
        <w:t xml:space="preserve">. </w:t>
      </w:r>
      <w:r w:rsidR="00A21C38" w:rsidRPr="00585E94">
        <w:rPr>
          <w:rFonts w:ascii="Times New Roman" w:eastAsia="Times New Roman" w:hAnsi="Times New Roman" w:cs="Times New Roman"/>
          <w:color w:val="000000" w:themeColor="text1"/>
          <w:sz w:val="24"/>
          <w:szCs w:val="24"/>
        </w:rPr>
        <w:t>Yet</w:t>
      </w:r>
      <w:r w:rsidR="00550FA0" w:rsidRPr="00585E94">
        <w:rPr>
          <w:rFonts w:ascii="Times New Roman" w:eastAsia="Times New Roman" w:hAnsi="Times New Roman" w:cs="Times New Roman"/>
          <w:color w:val="000000" w:themeColor="text1"/>
          <w:sz w:val="24"/>
          <w:szCs w:val="24"/>
        </w:rPr>
        <w:t xml:space="preserve">, </w:t>
      </w:r>
      <w:r w:rsidR="00ED1608" w:rsidRPr="00585E94">
        <w:rPr>
          <w:rFonts w:ascii="Times New Roman" w:eastAsia="Times New Roman" w:hAnsi="Times New Roman" w:cs="Times New Roman"/>
          <w:color w:val="000000" w:themeColor="text1"/>
          <w:sz w:val="24"/>
          <w:szCs w:val="24"/>
        </w:rPr>
        <w:t xml:space="preserve">relevant </w:t>
      </w:r>
      <w:r w:rsidR="002378B2" w:rsidRPr="00585E94">
        <w:rPr>
          <w:rFonts w:ascii="Times New Roman" w:eastAsia="Times New Roman" w:hAnsi="Times New Roman" w:cs="Times New Roman"/>
          <w:color w:val="000000" w:themeColor="text1"/>
          <w:sz w:val="24"/>
          <w:szCs w:val="24"/>
        </w:rPr>
        <w:t xml:space="preserve">evidence within the prosocial domain is </w:t>
      </w:r>
      <w:r w:rsidR="001A2B30" w:rsidRPr="00585E94">
        <w:rPr>
          <w:rFonts w:ascii="Times New Roman" w:eastAsia="Times New Roman" w:hAnsi="Times New Roman" w:cs="Times New Roman"/>
          <w:color w:val="000000" w:themeColor="text1"/>
          <w:sz w:val="24"/>
          <w:szCs w:val="24"/>
        </w:rPr>
        <w:t xml:space="preserve">limited and </w:t>
      </w:r>
      <w:r w:rsidR="002378B2" w:rsidRPr="00585E94">
        <w:rPr>
          <w:rFonts w:ascii="Times New Roman" w:eastAsia="Times New Roman" w:hAnsi="Times New Roman" w:cs="Times New Roman"/>
          <w:color w:val="000000" w:themeColor="text1"/>
          <w:sz w:val="24"/>
          <w:szCs w:val="24"/>
        </w:rPr>
        <w:t>mixed</w:t>
      </w:r>
      <w:r w:rsidR="00ED1608" w:rsidRPr="00585E94">
        <w:rPr>
          <w:rFonts w:ascii="Times New Roman" w:eastAsia="Times New Roman" w:hAnsi="Times New Roman" w:cs="Times New Roman"/>
          <w:color w:val="000000" w:themeColor="text1"/>
          <w:sz w:val="24"/>
          <w:szCs w:val="24"/>
        </w:rPr>
        <w:t>. On the</w:t>
      </w:r>
      <w:r w:rsidR="001A2B30" w:rsidRPr="00585E94">
        <w:rPr>
          <w:rFonts w:ascii="Times New Roman" w:eastAsia="Times New Roman" w:hAnsi="Times New Roman" w:cs="Times New Roman"/>
          <w:color w:val="000000" w:themeColor="text1"/>
          <w:sz w:val="24"/>
          <w:szCs w:val="24"/>
        </w:rPr>
        <w:t xml:space="preserve"> one hand, autonomous motivation promotes effort and productivity invested into two prosocial professions (</w:t>
      </w:r>
      <w:r w:rsidR="00ED1608" w:rsidRPr="00585E94">
        <w:rPr>
          <w:rFonts w:ascii="Times New Roman" w:eastAsia="Times New Roman" w:hAnsi="Times New Roman" w:cs="Times New Roman"/>
          <w:color w:val="000000" w:themeColor="text1"/>
          <w:sz w:val="24"/>
          <w:szCs w:val="24"/>
        </w:rPr>
        <w:t xml:space="preserve">i.e., </w:t>
      </w:r>
      <w:r w:rsidR="001A2B30" w:rsidRPr="00585E94">
        <w:rPr>
          <w:rFonts w:ascii="Times New Roman" w:eastAsia="Times New Roman" w:hAnsi="Times New Roman" w:cs="Times New Roman"/>
          <w:color w:val="000000" w:themeColor="text1"/>
          <w:sz w:val="24"/>
          <w:szCs w:val="24"/>
        </w:rPr>
        <w:t>firefighters and fundraisers; Grant, 2007). On the other</w:t>
      </w:r>
      <w:r w:rsidR="00ED1608" w:rsidRPr="00585E94">
        <w:rPr>
          <w:rFonts w:ascii="Times New Roman" w:eastAsia="Times New Roman" w:hAnsi="Times New Roman" w:cs="Times New Roman"/>
          <w:color w:val="000000" w:themeColor="text1"/>
          <w:sz w:val="24"/>
          <w:szCs w:val="24"/>
        </w:rPr>
        <w:t xml:space="preserve"> hand</w:t>
      </w:r>
      <w:r w:rsidR="001A2B30" w:rsidRPr="00585E94">
        <w:rPr>
          <w:rFonts w:ascii="Times New Roman" w:eastAsia="Times New Roman" w:hAnsi="Times New Roman" w:cs="Times New Roman"/>
          <w:color w:val="000000" w:themeColor="text1"/>
          <w:sz w:val="24"/>
          <w:szCs w:val="24"/>
        </w:rPr>
        <w:t xml:space="preserve">, autonomous </w:t>
      </w:r>
      <w:r w:rsidR="002378B2" w:rsidRPr="00585E94">
        <w:rPr>
          <w:rFonts w:ascii="Times New Roman" w:eastAsia="Times New Roman" w:hAnsi="Times New Roman" w:cs="Times New Roman"/>
          <w:color w:val="000000" w:themeColor="text1"/>
          <w:sz w:val="24"/>
          <w:szCs w:val="24"/>
        </w:rPr>
        <w:t xml:space="preserve">motivation induced through implicit priming </w:t>
      </w:r>
      <w:r w:rsidR="00550FA0" w:rsidRPr="00585E94">
        <w:rPr>
          <w:rFonts w:ascii="Times New Roman" w:eastAsia="Times New Roman" w:hAnsi="Times New Roman" w:cs="Times New Roman"/>
          <w:color w:val="000000" w:themeColor="text1"/>
          <w:sz w:val="24"/>
          <w:szCs w:val="24"/>
        </w:rPr>
        <w:t>or through</w:t>
      </w:r>
      <w:r w:rsidR="002378B2" w:rsidRPr="00585E94">
        <w:rPr>
          <w:rFonts w:ascii="Times New Roman" w:eastAsia="Times New Roman" w:hAnsi="Times New Roman" w:cs="Times New Roman"/>
          <w:color w:val="000000" w:themeColor="text1"/>
          <w:sz w:val="24"/>
          <w:szCs w:val="24"/>
        </w:rPr>
        <w:t xml:space="preserve"> self-affirmation </w:t>
      </w:r>
      <w:r w:rsidR="001F2C77" w:rsidRPr="00585E94">
        <w:rPr>
          <w:rFonts w:ascii="Times New Roman" w:eastAsia="Times New Roman" w:hAnsi="Times New Roman" w:cs="Times New Roman"/>
          <w:color w:val="000000" w:themeColor="text1"/>
          <w:sz w:val="24"/>
          <w:szCs w:val="24"/>
        </w:rPr>
        <w:t>do</w:t>
      </w:r>
      <w:r w:rsidR="00F96F27" w:rsidRPr="00585E94">
        <w:rPr>
          <w:rFonts w:ascii="Times New Roman" w:eastAsia="Times New Roman" w:hAnsi="Times New Roman" w:cs="Times New Roman"/>
          <w:color w:val="000000" w:themeColor="text1"/>
          <w:sz w:val="24"/>
          <w:szCs w:val="24"/>
        </w:rPr>
        <w:t>es</w:t>
      </w:r>
      <w:r w:rsidR="00ED1608"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not encourage prosocial motivation (Pavey et al., 2011)</w:t>
      </w:r>
      <w:r w:rsidR="00550FA0" w:rsidRPr="00585E94">
        <w:rPr>
          <w:rFonts w:ascii="Times New Roman" w:eastAsia="Times New Roman" w:hAnsi="Times New Roman" w:cs="Times New Roman"/>
          <w:color w:val="000000" w:themeColor="text1"/>
          <w:sz w:val="24"/>
          <w:szCs w:val="24"/>
        </w:rPr>
        <w:t>.</w:t>
      </w:r>
      <w:r w:rsidR="00434F8D" w:rsidRPr="00585E94">
        <w:rPr>
          <w:rFonts w:ascii="Times New Roman" w:eastAsia="Times New Roman" w:hAnsi="Times New Roman" w:cs="Times New Roman"/>
          <w:color w:val="000000" w:themeColor="text1"/>
          <w:sz w:val="24"/>
          <w:szCs w:val="24"/>
        </w:rPr>
        <w:t xml:space="preserve"> Collectively these findings demonstrate mixed support for the hypothesis that autonomous helping promotes the desire to help in the future. Correlational studies link autonomy to future helping in several contexts, and indirect support comes from the </w:t>
      </w:r>
      <w:r w:rsidR="00135512" w:rsidRPr="00585E94">
        <w:rPr>
          <w:rFonts w:ascii="Times New Roman" w:eastAsia="Times New Roman" w:hAnsi="Times New Roman" w:cs="Times New Roman"/>
          <w:color w:val="000000" w:themeColor="text1"/>
          <w:sz w:val="24"/>
          <w:szCs w:val="24"/>
        </w:rPr>
        <w:t>wellbeing</w:t>
      </w:r>
      <w:r w:rsidR="00434F8D" w:rsidRPr="00585E94">
        <w:rPr>
          <w:rFonts w:ascii="Times New Roman" w:eastAsia="Times New Roman" w:hAnsi="Times New Roman" w:cs="Times New Roman"/>
          <w:color w:val="000000" w:themeColor="text1"/>
          <w:sz w:val="24"/>
          <w:szCs w:val="24"/>
        </w:rPr>
        <w:t xml:space="preserve"> benefits of autonomy in helping professions. </w:t>
      </w:r>
      <w:r w:rsidR="00CE7A18" w:rsidRPr="00585E94">
        <w:rPr>
          <w:rFonts w:ascii="Times New Roman" w:eastAsia="Times New Roman" w:hAnsi="Times New Roman" w:cs="Times New Roman"/>
          <w:color w:val="000000" w:themeColor="text1"/>
          <w:sz w:val="24"/>
          <w:szCs w:val="24"/>
        </w:rPr>
        <w:t xml:space="preserve">However, laboratory experiments that have induced an autonomy mindset using priming have not shown increases in prosocial motivation. </w:t>
      </w:r>
      <w:r w:rsidR="00AD31C8" w:rsidRPr="00585E94">
        <w:rPr>
          <w:rFonts w:ascii="Times New Roman" w:eastAsia="Times New Roman" w:hAnsi="Times New Roman" w:cs="Times New Roman"/>
          <w:color w:val="000000" w:themeColor="text1"/>
          <w:sz w:val="24"/>
          <w:szCs w:val="24"/>
        </w:rPr>
        <w:t>The</w:t>
      </w:r>
      <w:r w:rsidR="00C94888" w:rsidRPr="00585E94">
        <w:rPr>
          <w:rFonts w:ascii="Times New Roman" w:eastAsia="Times New Roman" w:hAnsi="Times New Roman" w:cs="Times New Roman"/>
          <w:color w:val="000000" w:themeColor="text1"/>
          <w:sz w:val="24"/>
          <w:szCs w:val="24"/>
        </w:rPr>
        <w:t xml:space="preserve"> current research </w:t>
      </w:r>
      <w:r w:rsidR="00AD31C8" w:rsidRPr="00585E94">
        <w:rPr>
          <w:rFonts w:ascii="Times New Roman" w:eastAsia="Times New Roman" w:hAnsi="Times New Roman" w:cs="Times New Roman"/>
          <w:color w:val="000000" w:themeColor="text1"/>
          <w:sz w:val="24"/>
          <w:szCs w:val="24"/>
        </w:rPr>
        <w:t>sought</w:t>
      </w:r>
      <w:r w:rsidR="00C94888" w:rsidRPr="00585E94">
        <w:rPr>
          <w:rFonts w:ascii="Times New Roman" w:eastAsia="Times New Roman" w:hAnsi="Times New Roman" w:cs="Times New Roman"/>
          <w:color w:val="000000" w:themeColor="text1"/>
          <w:sz w:val="24"/>
          <w:szCs w:val="24"/>
        </w:rPr>
        <w:t xml:space="preserve"> to clarify</w:t>
      </w:r>
      <w:r w:rsidR="005A0B05" w:rsidRPr="00585E94">
        <w:rPr>
          <w:rFonts w:ascii="Times New Roman" w:eastAsia="Times New Roman" w:hAnsi="Times New Roman" w:cs="Times New Roman"/>
          <w:color w:val="000000" w:themeColor="text1"/>
          <w:sz w:val="24"/>
          <w:szCs w:val="24"/>
        </w:rPr>
        <w:t xml:space="preserve"> and advance</w:t>
      </w:r>
      <w:r w:rsidR="00C94888" w:rsidRPr="00585E94">
        <w:rPr>
          <w:rFonts w:ascii="Times New Roman" w:eastAsia="Times New Roman" w:hAnsi="Times New Roman" w:cs="Times New Roman"/>
          <w:color w:val="000000" w:themeColor="text1"/>
          <w:sz w:val="24"/>
          <w:szCs w:val="24"/>
        </w:rPr>
        <w:t xml:space="preserve"> th</w:t>
      </w:r>
      <w:r w:rsidR="00A21C38" w:rsidRPr="00585E94">
        <w:rPr>
          <w:rFonts w:ascii="Times New Roman" w:eastAsia="Times New Roman" w:hAnsi="Times New Roman" w:cs="Times New Roman"/>
          <w:color w:val="000000" w:themeColor="text1"/>
          <w:sz w:val="24"/>
          <w:szCs w:val="24"/>
        </w:rPr>
        <w:t>is literature</w:t>
      </w:r>
      <w:r w:rsidR="00756821">
        <w:rPr>
          <w:rFonts w:ascii="Times New Roman" w:eastAsia="Times New Roman" w:hAnsi="Times New Roman" w:cs="Times New Roman"/>
          <w:color w:val="000000" w:themeColor="text1"/>
          <w:sz w:val="24"/>
          <w:szCs w:val="24"/>
        </w:rPr>
        <w:t xml:space="preserve"> using improved experimental designs</w:t>
      </w:r>
      <w:r w:rsidR="00C94888" w:rsidRPr="00585E94">
        <w:rPr>
          <w:rFonts w:ascii="Times New Roman" w:eastAsia="Times New Roman" w:hAnsi="Times New Roman" w:cs="Times New Roman"/>
          <w:color w:val="000000" w:themeColor="text1"/>
          <w:sz w:val="24"/>
          <w:szCs w:val="24"/>
        </w:rPr>
        <w:t xml:space="preserve">. </w:t>
      </w:r>
    </w:p>
    <w:p w14:paraId="72186A76" w14:textId="5C0161F5" w:rsidR="00AB1398" w:rsidRDefault="004F111E" w:rsidP="00394A57">
      <w:pPr>
        <w:spacing w:line="480" w:lineRule="exact"/>
        <w:ind w:firstLine="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We also sought to extend this literature by examining whether autonomous helping might impact how likely people are to support </w:t>
      </w:r>
      <w:r w:rsidRPr="00AB1398">
        <w:rPr>
          <w:rFonts w:ascii="Times New Roman" w:eastAsia="Times New Roman" w:hAnsi="Times New Roman" w:cs="Times New Roman"/>
          <w:color w:val="000000" w:themeColor="text1"/>
          <w:sz w:val="24"/>
          <w:szCs w:val="24"/>
        </w:rPr>
        <w:t xml:space="preserve">political candidates and policies that promote prosocial behavior (e.g., </w:t>
      </w:r>
      <w:r>
        <w:rPr>
          <w:rFonts w:ascii="Times New Roman" w:eastAsia="Times New Roman" w:hAnsi="Times New Roman" w:cs="Times New Roman"/>
          <w:color w:val="000000" w:themeColor="text1"/>
          <w:sz w:val="24"/>
          <w:szCs w:val="24"/>
        </w:rPr>
        <w:t xml:space="preserve">social </w:t>
      </w:r>
      <w:r w:rsidRPr="00AB1398">
        <w:rPr>
          <w:rFonts w:ascii="Times New Roman" w:eastAsia="Times New Roman" w:hAnsi="Times New Roman" w:cs="Times New Roman"/>
          <w:color w:val="000000" w:themeColor="text1"/>
          <w:sz w:val="24"/>
          <w:szCs w:val="24"/>
        </w:rPr>
        <w:t>welfare)</w:t>
      </w:r>
      <w:r>
        <w:rPr>
          <w:rFonts w:ascii="Times New Roman" w:eastAsia="Times New Roman" w:hAnsi="Times New Roman" w:cs="Times New Roman"/>
          <w:color w:val="000000" w:themeColor="text1"/>
          <w:sz w:val="24"/>
          <w:szCs w:val="24"/>
        </w:rPr>
        <w:t>. Most studies of prosocial behavior involve some kind of cost to the participants (e.g.</w:t>
      </w:r>
      <w:r w:rsidR="006B2203">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time and effort, at a minimum). By comparison, attitudes towards social policy have little to no cost to the individual. Given that </w:t>
      </w:r>
      <w:r w:rsidRPr="00AB1398">
        <w:rPr>
          <w:rFonts w:ascii="Times New Roman" w:eastAsia="Times New Roman" w:hAnsi="Times New Roman" w:cs="Times New Roman"/>
          <w:color w:val="000000" w:themeColor="text1"/>
          <w:sz w:val="24"/>
          <w:szCs w:val="24"/>
        </w:rPr>
        <w:t xml:space="preserve">people are motivated to reap the benefits </w:t>
      </w:r>
      <w:r w:rsidRPr="00AB1398">
        <w:rPr>
          <w:rFonts w:ascii="Times New Roman" w:eastAsia="Times New Roman" w:hAnsi="Times New Roman" w:cs="Times New Roman"/>
          <w:color w:val="000000" w:themeColor="text1"/>
          <w:sz w:val="24"/>
          <w:szCs w:val="24"/>
        </w:rPr>
        <w:lastRenderedPageBreak/>
        <w:t>of prosocial behavior while minimizing costs (e.g., Batson et al. 1997</w:t>
      </w:r>
      <w:r w:rsidR="006B2203">
        <w:rPr>
          <w:rFonts w:ascii="Times New Roman" w:eastAsia="Times New Roman" w:hAnsi="Times New Roman" w:cs="Times New Roman"/>
          <w:color w:val="000000" w:themeColor="text1"/>
          <w:sz w:val="24"/>
          <w:szCs w:val="24"/>
        </w:rPr>
        <w:t>;</w:t>
      </w:r>
      <w:r w:rsidRPr="00AB1398">
        <w:rPr>
          <w:rFonts w:ascii="Times New Roman" w:eastAsia="Times New Roman" w:hAnsi="Times New Roman" w:cs="Times New Roman"/>
          <w:color w:val="000000" w:themeColor="text1"/>
          <w:sz w:val="24"/>
          <w:szCs w:val="24"/>
        </w:rPr>
        <w:t xml:space="preserve"> 2002)</w:t>
      </w:r>
      <w:r>
        <w:rPr>
          <w:rFonts w:ascii="Times New Roman" w:eastAsia="Times New Roman" w:hAnsi="Times New Roman" w:cs="Times New Roman"/>
          <w:color w:val="000000" w:themeColor="text1"/>
          <w:sz w:val="24"/>
          <w:szCs w:val="24"/>
        </w:rPr>
        <w:t>, we might expect autonomous helping to be particularly likely to engender support for these policies given the relative lower cost to the individual. That is, to the extent that autonomous helping promotes prosocial motivation, it may be even easier to promote s</w:t>
      </w:r>
      <w:r w:rsidRPr="00AB1398">
        <w:rPr>
          <w:rFonts w:ascii="Times New Roman" w:eastAsia="Times New Roman" w:hAnsi="Times New Roman" w:cs="Times New Roman"/>
          <w:color w:val="000000" w:themeColor="text1"/>
          <w:sz w:val="24"/>
          <w:szCs w:val="24"/>
        </w:rPr>
        <w:t>upport</w:t>
      </w:r>
      <w:r>
        <w:rPr>
          <w:rFonts w:ascii="Times New Roman" w:eastAsia="Times New Roman" w:hAnsi="Times New Roman" w:cs="Times New Roman"/>
          <w:color w:val="000000" w:themeColor="text1"/>
          <w:sz w:val="24"/>
          <w:szCs w:val="24"/>
        </w:rPr>
        <w:t xml:space="preserve"> for prosocial policies</w:t>
      </w:r>
      <w:r w:rsidRPr="00AB1398">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 xml:space="preserve">than other forms of prosocial behavior that come at a higher cost.  </w:t>
      </w:r>
    </w:p>
    <w:p w14:paraId="2384E75C" w14:textId="2FDAA5D3" w:rsidR="00575DE8" w:rsidRPr="00585E94" w:rsidRDefault="008569CF"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Overview</w:t>
      </w:r>
    </w:p>
    <w:p w14:paraId="0BE3B103" w14:textId="027C0EEC" w:rsidR="00935B47" w:rsidRPr="00585E94" w:rsidRDefault="00575DE8"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In four studies</w:t>
      </w:r>
      <w:r w:rsidR="00AE5681"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we examined </w:t>
      </w:r>
      <w:r w:rsidR="008A1691" w:rsidRPr="00585E94">
        <w:rPr>
          <w:rFonts w:ascii="Times New Roman" w:eastAsia="Times New Roman" w:hAnsi="Times New Roman" w:cs="Times New Roman"/>
          <w:color w:val="000000" w:themeColor="text1"/>
          <w:sz w:val="24"/>
          <w:szCs w:val="24"/>
        </w:rPr>
        <w:t xml:space="preserve">the moderating role of autonomous motivation in shaping </w:t>
      </w:r>
      <w:r w:rsidRPr="00585E94">
        <w:rPr>
          <w:rFonts w:ascii="Times New Roman" w:eastAsia="Times New Roman" w:hAnsi="Times New Roman" w:cs="Times New Roman"/>
          <w:color w:val="000000" w:themeColor="text1"/>
          <w:sz w:val="24"/>
          <w:szCs w:val="24"/>
        </w:rPr>
        <w:t xml:space="preserve">the emotional (Studies 1-4), motivational (Studies 2-4), and attitudinal (Studies 3-4) consequences of </w:t>
      </w:r>
      <w:r w:rsidR="008A1691" w:rsidRPr="00585E94">
        <w:rPr>
          <w:rFonts w:ascii="Times New Roman" w:eastAsia="Times New Roman" w:hAnsi="Times New Roman" w:cs="Times New Roman"/>
          <w:color w:val="000000" w:themeColor="text1"/>
          <w:sz w:val="24"/>
          <w:szCs w:val="24"/>
        </w:rPr>
        <w:t>prosocial behavior</w:t>
      </w:r>
      <w:r w:rsidRPr="00585E94">
        <w:rPr>
          <w:rFonts w:ascii="Times New Roman" w:eastAsia="Times New Roman" w:hAnsi="Times New Roman" w:cs="Times New Roman"/>
          <w:color w:val="000000" w:themeColor="text1"/>
          <w:sz w:val="24"/>
          <w:szCs w:val="24"/>
        </w:rPr>
        <w:t>. We hypothesized that</w:t>
      </w:r>
      <w:r w:rsidR="00AE5681" w:rsidRPr="00585E94">
        <w:rPr>
          <w:rFonts w:ascii="Times New Roman" w:eastAsia="Times New Roman" w:hAnsi="Times New Roman" w:cs="Times New Roman"/>
          <w:color w:val="000000" w:themeColor="text1"/>
          <w:sz w:val="24"/>
          <w:szCs w:val="24"/>
        </w:rPr>
        <w:t>,</w:t>
      </w:r>
      <w:r w:rsidR="00952930" w:rsidRPr="00585E94">
        <w:rPr>
          <w:rFonts w:ascii="Times New Roman" w:eastAsia="Times New Roman" w:hAnsi="Times New Roman" w:cs="Times New Roman"/>
          <w:color w:val="000000" w:themeColor="text1"/>
          <w:sz w:val="24"/>
          <w:szCs w:val="24"/>
        </w:rPr>
        <w:t xml:space="preserve"> relative to not helping,</w:t>
      </w:r>
      <w:r w:rsidRPr="00585E94">
        <w:rPr>
          <w:rFonts w:ascii="Times New Roman" w:eastAsia="Times New Roman" w:hAnsi="Times New Roman" w:cs="Times New Roman"/>
          <w:color w:val="000000" w:themeColor="text1"/>
          <w:sz w:val="24"/>
          <w:szCs w:val="24"/>
        </w:rPr>
        <w:t xml:space="preserve"> autonomous motivation for helping would </w:t>
      </w:r>
      <w:r w:rsidR="008A1691" w:rsidRPr="00585E94">
        <w:rPr>
          <w:rFonts w:ascii="Times New Roman" w:eastAsia="Times New Roman" w:hAnsi="Times New Roman" w:cs="Times New Roman"/>
          <w:color w:val="000000" w:themeColor="text1"/>
          <w:sz w:val="24"/>
          <w:szCs w:val="24"/>
        </w:rPr>
        <w:t xml:space="preserve">be associated with </w:t>
      </w:r>
      <w:r w:rsidRPr="00585E94">
        <w:rPr>
          <w:rFonts w:ascii="Times New Roman" w:eastAsia="Times New Roman" w:hAnsi="Times New Roman" w:cs="Times New Roman"/>
          <w:color w:val="000000" w:themeColor="text1"/>
          <w:sz w:val="24"/>
          <w:szCs w:val="24"/>
        </w:rPr>
        <w:t>increase</w:t>
      </w:r>
      <w:r w:rsidR="00573751" w:rsidRPr="00585E94">
        <w:rPr>
          <w:rFonts w:ascii="Times New Roman" w:eastAsia="Times New Roman" w:hAnsi="Times New Roman" w:cs="Times New Roman"/>
          <w:color w:val="000000" w:themeColor="text1"/>
          <w:sz w:val="24"/>
          <w:szCs w:val="24"/>
        </w:rPr>
        <w:t>d</w:t>
      </w:r>
      <w:r w:rsidRPr="00585E94">
        <w:rPr>
          <w:rFonts w:ascii="Times New Roman" w:eastAsia="Times New Roman" w:hAnsi="Times New Roman" w:cs="Times New Roman"/>
          <w:color w:val="000000" w:themeColor="text1"/>
          <w:sz w:val="24"/>
          <w:szCs w:val="24"/>
        </w:rPr>
        <w:t xml:space="preserve"> positive emotions, decrease</w:t>
      </w:r>
      <w:r w:rsidR="00573751" w:rsidRPr="00585E94">
        <w:rPr>
          <w:rFonts w:ascii="Times New Roman" w:eastAsia="Times New Roman" w:hAnsi="Times New Roman" w:cs="Times New Roman"/>
          <w:color w:val="000000" w:themeColor="text1"/>
          <w:sz w:val="24"/>
          <w:szCs w:val="24"/>
        </w:rPr>
        <w:t>d</w:t>
      </w:r>
      <w:r w:rsidRPr="00585E94">
        <w:rPr>
          <w:rFonts w:ascii="Times New Roman" w:eastAsia="Times New Roman" w:hAnsi="Times New Roman" w:cs="Times New Roman"/>
          <w:color w:val="000000" w:themeColor="text1"/>
          <w:sz w:val="24"/>
          <w:szCs w:val="24"/>
        </w:rPr>
        <w:t xml:space="preserve"> negative emotions, </w:t>
      </w:r>
      <w:r w:rsidR="0089663F">
        <w:rPr>
          <w:rFonts w:ascii="Times New Roman" w:eastAsia="Times New Roman" w:hAnsi="Times New Roman" w:cs="Times New Roman"/>
          <w:color w:val="000000" w:themeColor="text1"/>
          <w:sz w:val="24"/>
          <w:szCs w:val="24"/>
        </w:rPr>
        <w:t>intentions</w:t>
      </w:r>
      <w:r w:rsidRPr="00585E94">
        <w:rPr>
          <w:rFonts w:ascii="Times New Roman" w:eastAsia="Times New Roman" w:hAnsi="Times New Roman" w:cs="Times New Roman"/>
          <w:color w:val="000000" w:themeColor="text1"/>
          <w:sz w:val="24"/>
          <w:szCs w:val="24"/>
        </w:rPr>
        <w:t xml:space="preserve"> to help in the future, and more positive attitudes toward social welfare. </w:t>
      </w:r>
      <w:r w:rsidR="00422438" w:rsidRPr="00585E94">
        <w:rPr>
          <w:rFonts w:ascii="Times New Roman" w:eastAsia="Times New Roman" w:hAnsi="Times New Roman" w:cs="Times New Roman"/>
          <w:color w:val="000000" w:themeColor="text1"/>
          <w:sz w:val="24"/>
          <w:szCs w:val="24"/>
        </w:rPr>
        <w:t>Conversely, we hypothesized tha</w:t>
      </w:r>
      <w:r w:rsidR="0089663F">
        <w:rPr>
          <w:rFonts w:ascii="Times New Roman" w:eastAsia="Times New Roman" w:hAnsi="Times New Roman" w:cs="Times New Roman"/>
          <w:color w:val="000000" w:themeColor="text1"/>
          <w:sz w:val="24"/>
          <w:szCs w:val="24"/>
        </w:rPr>
        <w:t>t</w:t>
      </w:r>
      <w:r w:rsidR="00422438" w:rsidRPr="00585E94">
        <w:rPr>
          <w:rFonts w:ascii="Times New Roman" w:eastAsia="Times New Roman" w:hAnsi="Times New Roman" w:cs="Times New Roman"/>
          <w:color w:val="000000" w:themeColor="text1"/>
          <w:sz w:val="24"/>
          <w:szCs w:val="24"/>
        </w:rPr>
        <w:t xml:space="preserve"> controlled motivation for helping would show an opposite pattern. </w:t>
      </w:r>
      <w:r w:rsidRPr="00585E94">
        <w:rPr>
          <w:rFonts w:ascii="Times New Roman" w:eastAsia="Times New Roman" w:hAnsi="Times New Roman" w:cs="Times New Roman"/>
          <w:color w:val="000000" w:themeColor="text1"/>
          <w:sz w:val="24"/>
          <w:szCs w:val="24"/>
        </w:rPr>
        <w:t>We tested these hypotheses in a confirmatory (model-testing) fashion incorporating open research practices (Wagenmakers et al., 2012). Accordingly, we preregistered the hypotheses, analyses, and exclusion criteria for all studies</w:t>
      </w:r>
      <w:r w:rsidR="00B127FE">
        <w:rPr>
          <w:rFonts w:ascii="Times New Roman" w:eastAsia="Times New Roman" w:hAnsi="Times New Roman" w:cs="Times New Roman"/>
          <w:color w:val="000000" w:themeColor="text1"/>
          <w:sz w:val="24"/>
          <w:szCs w:val="24"/>
        </w:rPr>
        <w:t xml:space="preserve"> (</w:t>
      </w:r>
      <w:hyperlink r:id="rId10" w:history="1">
        <w:r w:rsidR="00B127FE" w:rsidRPr="008C641B">
          <w:rPr>
            <w:rStyle w:val="Hyperlink"/>
            <w:rFonts w:ascii="Times New Roman" w:eastAsia="Times New Roman" w:hAnsi="Times New Roman" w:cs="Times New Roman"/>
            <w:sz w:val="24"/>
            <w:szCs w:val="24"/>
          </w:rPr>
          <w:t>Study 1</w:t>
        </w:r>
      </w:hyperlink>
      <w:r w:rsidR="00FE6197">
        <w:rPr>
          <w:rFonts w:ascii="Times New Roman" w:eastAsia="Times New Roman" w:hAnsi="Times New Roman" w:cs="Times New Roman"/>
          <w:color w:val="000000" w:themeColor="text1"/>
          <w:sz w:val="24"/>
          <w:szCs w:val="24"/>
        </w:rPr>
        <w:t xml:space="preserve">; </w:t>
      </w:r>
      <w:hyperlink r:id="rId11" w:history="1">
        <w:r w:rsidR="00A2639D" w:rsidRPr="008C641B">
          <w:rPr>
            <w:rStyle w:val="Hyperlink"/>
            <w:rFonts w:ascii="Times New Roman" w:eastAsia="Times New Roman" w:hAnsi="Times New Roman" w:cs="Times New Roman"/>
            <w:sz w:val="24"/>
            <w:szCs w:val="24"/>
          </w:rPr>
          <w:t>Study 2</w:t>
        </w:r>
      </w:hyperlink>
      <w:r w:rsidR="005D00C5">
        <w:rPr>
          <w:rFonts w:ascii="Times New Roman" w:eastAsia="Times New Roman" w:hAnsi="Times New Roman" w:cs="Times New Roman"/>
          <w:color w:val="000000" w:themeColor="text1"/>
          <w:sz w:val="24"/>
          <w:szCs w:val="24"/>
        </w:rPr>
        <w:t>;</w:t>
      </w:r>
      <w:r w:rsidR="00070DC8">
        <w:rPr>
          <w:rFonts w:ascii="Times New Roman" w:eastAsia="Times New Roman" w:hAnsi="Times New Roman" w:cs="Times New Roman"/>
          <w:color w:val="000000" w:themeColor="text1"/>
          <w:sz w:val="24"/>
          <w:szCs w:val="24"/>
        </w:rPr>
        <w:t xml:space="preserve"> </w:t>
      </w:r>
      <w:hyperlink r:id="rId12" w:history="1">
        <w:r w:rsidR="00ED01BF" w:rsidRPr="005D00C5">
          <w:rPr>
            <w:rStyle w:val="Hyperlink"/>
            <w:rFonts w:ascii="Times New Roman" w:eastAsia="Times New Roman" w:hAnsi="Times New Roman" w:cs="Times New Roman"/>
            <w:sz w:val="24"/>
            <w:szCs w:val="24"/>
          </w:rPr>
          <w:t>Study 3</w:t>
        </w:r>
      </w:hyperlink>
      <w:r w:rsidR="00194735">
        <w:rPr>
          <w:rFonts w:ascii="Times New Roman" w:eastAsia="Times New Roman" w:hAnsi="Times New Roman" w:cs="Times New Roman"/>
          <w:color w:val="000000" w:themeColor="text1"/>
          <w:sz w:val="24"/>
          <w:szCs w:val="24"/>
        </w:rPr>
        <w:t xml:space="preserve">; </w:t>
      </w:r>
      <w:hyperlink r:id="rId13" w:history="1">
        <w:r w:rsidR="00AA199A" w:rsidRPr="005D00C5">
          <w:rPr>
            <w:rStyle w:val="Hyperlink"/>
            <w:rFonts w:ascii="Times New Roman" w:eastAsia="Times New Roman" w:hAnsi="Times New Roman" w:cs="Times New Roman"/>
            <w:sz w:val="24"/>
            <w:szCs w:val="24"/>
          </w:rPr>
          <w:t>Study 4</w:t>
        </w:r>
      </w:hyperlink>
      <w:r w:rsidR="00531804">
        <w:rPr>
          <w:rFonts w:ascii="Times New Roman" w:eastAsia="Times New Roman" w:hAnsi="Times New Roman" w:cs="Times New Roman"/>
          <w:color w:val="000000" w:themeColor="text1"/>
          <w:sz w:val="24"/>
          <w:szCs w:val="24"/>
        </w:rPr>
        <w:t>)</w:t>
      </w:r>
      <w:r w:rsidR="006F2329">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and have made all data and stimulus materials available on </w:t>
      </w:r>
      <w:hyperlink r:id="rId14" w:history="1">
        <w:r w:rsidR="004F75A3" w:rsidRPr="00585E94">
          <w:rPr>
            <w:rStyle w:val="Hyperlink"/>
            <w:rFonts w:ascii="Times New Roman" w:eastAsia="Times New Roman" w:hAnsi="Times New Roman" w:cs="Times New Roman"/>
            <w:sz w:val="24"/>
            <w:szCs w:val="24"/>
          </w:rPr>
          <w:t>OSF</w:t>
        </w:r>
      </w:hyperlink>
      <w:r w:rsidR="000A0EBF" w:rsidRPr="00585E94">
        <w:rPr>
          <w:rStyle w:val="FootnoteReference"/>
          <w:rFonts w:ascii="Times New Roman" w:eastAsia="Times New Roman" w:hAnsi="Times New Roman" w:cs="Times New Roman"/>
          <w:color w:val="0000FF" w:themeColor="hyperlink"/>
          <w:sz w:val="24"/>
          <w:szCs w:val="24"/>
          <w:u w:val="single"/>
        </w:rPr>
        <w:footnoteReference w:id="2"/>
      </w:r>
      <w:r w:rsidRPr="00585E94">
        <w:rPr>
          <w:rFonts w:ascii="Times New Roman" w:eastAsia="Times New Roman" w:hAnsi="Times New Roman" w:cs="Times New Roman"/>
          <w:color w:val="000000" w:themeColor="text1"/>
          <w:sz w:val="24"/>
          <w:szCs w:val="24"/>
        </w:rPr>
        <w:t xml:space="preserve">. </w:t>
      </w:r>
      <w:r w:rsidR="003E7011" w:rsidRPr="00585E94">
        <w:rPr>
          <w:rFonts w:ascii="Times New Roman" w:eastAsia="Times New Roman" w:hAnsi="Times New Roman" w:cs="Times New Roman"/>
          <w:color w:val="000000" w:themeColor="text1"/>
          <w:sz w:val="24"/>
          <w:szCs w:val="24"/>
        </w:rPr>
        <w:t xml:space="preserve">In these studies, we report all measures, </w:t>
      </w:r>
      <w:r w:rsidR="00A252CA" w:rsidRPr="00585E94">
        <w:rPr>
          <w:rFonts w:ascii="Times New Roman" w:eastAsia="Times New Roman" w:hAnsi="Times New Roman" w:cs="Times New Roman"/>
          <w:color w:val="000000" w:themeColor="text1"/>
          <w:sz w:val="24"/>
          <w:szCs w:val="24"/>
        </w:rPr>
        <w:t>manipulations,</w:t>
      </w:r>
      <w:r w:rsidR="003E7011" w:rsidRPr="00585E94">
        <w:rPr>
          <w:rFonts w:ascii="Times New Roman" w:eastAsia="Times New Roman" w:hAnsi="Times New Roman" w:cs="Times New Roman"/>
          <w:color w:val="000000" w:themeColor="text1"/>
          <w:sz w:val="24"/>
          <w:szCs w:val="24"/>
        </w:rPr>
        <w:t xml:space="preserve"> and exclusions.</w:t>
      </w:r>
      <w:r w:rsidR="009B0F82" w:rsidRPr="00585E94">
        <w:rPr>
          <w:rFonts w:ascii="Times New Roman" w:eastAsia="Times New Roman" w:hAnsi="Times New Roman" w:cs="Times New Roman"/>
          <w:color w:val="000000" w:themeColor="text1"/>
          <w:sz w:val="24"/>
          <w:szCs w:val="24"/>
        </w:rPr>
        <w:t xml:space="preserve"> For each study, we report correlations </w:t>
      </w:r>
      <w:r w:rsidR="00747618" w:rsidRPr="00585E94">
        <w:rPr>
          <w:rFonts w:ascii="Times New Roman" w:eastAsia="Times New Roman" w:hAnsi="Times New Roman" w:cs="Times New Roman"/>
          <w:color w:val="000000" w:themeColor="text1"/>
          <w:sz w:val="24"/>
          <w:szCs w:val="24"/>
        </w:rPr>
        <w:t>between</w:t>
      </w:r>
      <w:r w:rsidR="009B0F82" w:rsidRPr="00585E94">
        <w:rPr>
          <w:rFonts w:ascii="Times New Roman" w:eastAsia="Times New Roman" w:hAnsi="Times New Roman" w:cs="Times New Roman"/>
          <w:color w:val="000000" w:themeColor="text1"/>
          <w:sz w:val="24"/>
          <w:szCs w:val="24"/>
        </w:rPr>
        <w:t xml:space="preserve"> all study variables</w:t>
      </w:r>
      <w:r w:rsidR="001B1315" w:rsidRPr="00585E94">
        <w:rPr>
          <w:rFonts w:ascii="Times New Roman" w:eastAsia="Times New Roman" w:hAnsi="Times New Roman" w:cs="Times New Roman"/>
          <w:color w:val="000000" w:themeColor="text1"/>
          <w:sz w:val="24"/>
          <w:szCs w:val="24"/>
        </w:rPr>
        <w:t xml:space="preserve"> in Supplemental Materials</w:t>
      </w:r>
      <w:r w:rsidR="00BB11FB">
        <w:rPr>
          <w:rFonts w:ascii="Times New Roman" w:eastAsia="Times New Roman" w:hAnsi="Times New Roman" w:cs="Times New Roman"/>
          <w:color w:val="000000" w:themeColor="text1"/>
          <w:sz w:val="24"/>
          <w:szCs w:val="24"/>
        </w:rPr>
        <w:t xml:space="preserve"> (</w:t>
      </w:r>
      <w:r w:rsidR="00011E82">
        <w:rPr>
          <w:rFonts w:ascii="Times New Roman" w:eastAsia="Times New Roman" w:hAnsi="Times New Roman" w:cs="Times New Roman"/>
          <w:color w:val="000000" w:themeColor="text1"/>
          <w:sz w:val="24"/>
          <w:szCs w:val="24"/>
        </w:rPr>
        <w:t xml:space="preserve">Supplemental </w:t>
      </w:r>
      <w:r w:rsidR="00BB11FB">
        <w:rPr>
          <w:rFonts w:ascii="Times New Roman" w:eastAsia="Times New Roman" w:hAnsi="Times New Roman" w:cs="Times New Roman"/>
          <w:color w:val="000000" w:themeColor="text1"/>
          <w:sz w:val="24"/>
          <w:szCs w:val="24"/>
        </w:rPr>
        <w:t xml:space="preserve">Tables </w:t>
      </w:r>
      <w:r w:rsidR="00011E82">
        <w:rPr>
          <w:rFonts w:ascii="Times New Roman" w:eastAsia="Times New Roman" w:hAnsi="Times New Roman" w:cs="Times New Roman"/>
          <w:color w:val="000000" w:themeColor="text1"/>
          <w:sz w:val="24"/>
          <w:szCs w:val="24"/>
        </w:rPr>
        <w:t>1s – 4s)</w:t>
      </w:r>
      <w:r w:rsidR="001B1315" w:rsidRPr="00585E94">
        <w:rPr>
          <w:rFonts w:ascii="Times New Roman" w:eastAsia="Times New Roman" w:hAnsi="Times New Roman" w:cs="Times New Roman"/>
          <w:color w:val="000000" w:themeColor="text1"/>
          <w:sz w:val="24"/>
          <w:szCs w:val="24"/>
        </w:rPr>
        <w:t>.</w:t>
      </w:r>
      <w:r w:rsidR="009B0F82" w:rsidRPr="00585E94">
        <w:rPr>
          <w:rFonts w:ascii="Times New Roman" w:eastAsia="Times New Roman" w:hAnsi="Times New Roman" w:cs="Times New Roman"/>
          <w:color w:val="000000" w:themeColor="text1"/>
          <w:sz w:val="24"/>
          <w:szCs w:val="24"/>
        </w:rPr>
        <w:t xml:space="preserve"> </w:t>
      </w:r>
      <w:r w:rsidR="00AE5681" w:rsidRPr="00585E94">
        <w:rPr>
          <w:rFonts w:ascii="Times New Roman" w:eastAsia="Times New Roman" w:hAnsi="Times New Roman" w:cs="Times New Roman"/>
          <w:color w:val="000000" w:themeColor="text1"/>
          <w:sz w:val="24"/>
          <w:szCs w:val="24"/>
        </w:rPr>
        <w:t>Across studies, p</w:t>
      </w:r>
      <w:r w:rsidR="002378B2" w:rsidRPr="00585E94">
        <w:rPr>
          <w:rFonts w:ascii="Times New Roman" w:eastAsia="Times New Roman" w:hAnsi="Times New Roman" w:cs="Times New Roman"/>
          <w:color w:val="000000" w:themeColor="text1"/>
          <w:sz w:val="24"/>
          <w:szCs w:val="24"/>
        </w:rPr>
        <w:t>articipants read that this project was concerned with “Personality, Mood, and Behavior.” All studies were approved by the [BLINDED] Institutional Review Board</w:t>
      </w:r>
      <w:r w:rsidR="00552595">
        <w:rPr>
          <w:rFonts w:ascii="Times New Roman" w:eastAsia="Times New Roman" w:hAnsi="Times New Roman" w:cs="Times New Roman"/>
          <w:color w:val="000000" w:themeColor="text1"/>
          <w:sz w:val="24"/>
          <w:szCs w:val="24"/>
        </w:rPr>
        <w:t xml:space="preserve"> and all participants pro</w:t>
      </w:r>
      <w:r w:rsidR="00A1679F">
        <w:rPr>
          <w:rFonts w:ascii="Times New Roman" w:eastAsia="Times New Roman" w:hAnsi="Times New Roman" w:cs="Times New Roman"/>
          <w:color w:val="000000" w:themeColor="text1"/>
          <w:sz w:val="24"/>
          <w:szCs w:val="24"/>
        </w:rPr>
        <w:t>vided informed consent</w:t>
      </w:r>
      <w:r w:rsidR="002378B2" w:rsidRPr="00585E94">
        <w:rPr>
          <w:rFonts w:ascii="Times New Roman" w:eastAsia="Times New Roman" w:hAnsi="Times New Roman" w:cs="Times New Roman"/>
          <w:color w:val="000000" w:themeColor="text1"/>
          <w:sz w:val="24"/>
          <w:szCs w:val="24"/>
        </w:rPr>
        <w:t xml:space="preserve">. </w:t>
      </w:r>
    </w:p>
    <w:p w14:paraId="390A742A" w14:textId="77777777" w:rsidR="00935B47" w:rsidRPr="00585E94" w:rsidRDefault="002378B2" w:rsidP="0028333B">
      <w:pPr>
        <w:spacing w:line="480" w:lineRule="exact"/>
        <w:contextualSpacing/>
        <w:jc w:val="center"/>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Study 1</w:t>
      </w:r>
    </w:p>
    <w:p w14:paraId="1EA71035" w14:textId="09479F29" w:rsidR="008A1691" w:rsidRPr="00585E94" w:rsidRDefault="00D35906"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In </w:t>
      </w:r>
      <w:r w:rsidR="002378B2" w:rsidRPr="00585E94">
        <w:rPr>
          <w:rFonts w:ascii="Times New Roman" w:eastAsia="Times New Roman" w:hAnsi="Times New Roman" w:cs="Times New Roman"/>
          <w:color w:val="000000" w:themeColor="text1"/>
          <w:sz w:val="24"/>
          <w:szCs w:val="24"/>
        </w:rPr>
        <w:t>Study 1</w:t>
      </w:r>
      <w:r w:rsidRPr="00585E94">
        <w:rPr>
          <w:rFonts w:ascii="Times New Roman" w:eastAsia="Times New Roman" w:hAnsi="Times New Roman" w:cs="Times New Roman"/>
          <w:color w:val="000000" w:themeColor="text1"/>
          <w:sz w:val="24"/>
          <w:szCs w:val="24"/>
        </w:rPr>
        <w:t>, we</w:t>
      </w:r>
      <w:r w:rsidR="002378B2" w:rsidRPr="00585E94">
        <w:rPr>
          <w:rFonts w:ascii="Times New Roman" w:eastAsia="Times New Roman" w:hAnsi="Times New Roman" w:cs="Times New Roman"/>
          <w:color w:val="000000" w:themeColor="text1"/>
          <w:sz w:val="24"/>
          <w:szCs w:val="24"/>
        </w:rPr>
        <w:t xml:space="preserve"> </w:t>
      </w:r>
      <w:r w:rsidR="008A1691" w:rsidRPr="00585E94">
        <w:rPr>
          <w:rFonts w:ascii="Times New Roman" w:eastAsia="Times New Roman" w:hAnsi="Times New Roman" w:cs="Times New Roman"/>
          <w:color w:val="000000" w:themeColor="text1"/>
          <w:sz w:val="24"/>
          <w:szCs w:val="24"/>
        </w:rPr>
        <w:t>test</w:t>
      </w:r>
      <w:r w:rsidR="00AD31C8" w:rsidRPr="00585E94">
        <w:rPr>
          <w:rFonts w:ascii="Times New Roman" w:eastAsia="Times New Roman" w:hAnsi="Times New Roman" w:cs="Times New Roman"/>
          <w:color w:val="000000" w:themeColor="text1"/>
          <w:sz w:val="24"/>
          <w:szCs w:val="24"/>
        </w:rPr>
        <w:t>ed</w:t>
      </w:r>
      <w:r w:rsidR="008A1691" w:rsidRPr="00585E94">
        <w:rPr>
          <w:rFonts w:ascii="Times New Roman" w:eastAsia="Times New Roman" w:hAnsi="Times New Roman" w:cs="Times New Roman"/>
          <w:color w:val="000000" w:themeColor="text1"/>
          <w:sz w:val="24"/>
          <w:szCs w:val="24"/>
        </w:rPr>
        <w:t xml:space="preserve"> the hypothesis that autonomy shapes the emotional consequences of helping </w:t>
      </w:r>
      <w:r w:rsidR="00AD31C8" w:rsidRPr="00585E94">
        <w:rPr>
          <w:rFonts w:ascii="Times New Roman" w:eastAsia="Times New Roman" w:hAnsi="Times New Roman" w:cs="Times New Roman"/>
          <w:color w:val="000000" w:themeColor="text1"/>
          <w:sz w:val="24"/>
          <w:szCs w:val="24"/>
        </w:rPr>
        <w:t xml:space="preserve">using </w:t>
      </w:r>
      <w:r w:rsidR="008A1691" w:rsidRPr="00585E94">
        <w:rPr>
          <w:rFonts w:ascii="Times New Roman" w:eastAsia="Times New Roman" w:hAnsi="Times New Roman" w:cs="Times New Roman"/>
          <w:color w:val="000000" w:themeColor="text1"/>
          <w:sz w:val="24"/>
          <w:szCs w:val="24"/>
        </w:rPr>
        <w:t xml:space="preserve">a cross-sectional design. </w:t>
      </w:r>
      <w:r w:rsidR="00FA70C8" w:rsidRPr="00585E94">
        <w:rPr>
          <w:rFonts w:ascii="Times New Roman" w:eastAsia="Times New Roman" w:hAnsi="Times New Roman" w:cs="Times New Roman"/>
          <w:color w:val="000000" w:themeColor="text1"/>
          <w:sz w:val="24"/>
          <w:szCs w:val="24"/>
        </w:rPr>
        <w:t>Individuals who are dispositionally oriented towards autonomy experience their behavior</w:t>
      </w:r>
      <w:r w:rsidR="00AD31C8" w:rsidRPr="00585E94">
        <w:rPr>
          <w:rFonts w:ascii="Times New Roman" w:eastAsia="Times New Roman" w:hAnsi="Times New Roman" w:cs="Times New Roman"/>
          <w:color w:val="000000" w:themeColor="text1"/>
          <w:sz w:val="24"/>
          <w:szCs w:val="24"/>
        </w:rPr>
        <w:t xml:space="preserve"> </w:t>
      </w:r>
      <w:r w:rsidR="00FA70C8" w:rsidRPr="00585E94">
        <w:rPr>
          <w:rFonts w:ascii="Times New Roman" w:eastAsia="Times New Roman" w:hAnsi="Times New Roman" w:cs="Times New Roman"/>
          <w:color w:val="000000" w:themeColor="text1"/>
          <w:sz w:val="24"/>
          <w:szCs w:val="24"/>
        </w:rPr>
        <w:t>as more autonomously motivated</w:t>
      </w:r>
      <w:r w:rsidR="00AD31C8" w:rsidRPr="00585E94">
        <w:rPr>
          <w:rFonts w:ascii="Times New Roman" w:eastAsia="Times New Roman" w:hAnsi="Times New Roman" w:cs="Times New Roman"/>
          <w:color w:val="000000" w:themeColor="text1"/>
          <w:sz w:val="24"/>
          <w:szCs w:val="24"/>
        </w:rPr>
        <w:t xml:space="preserve"> across contexts</w:t>
      </w:r>
      <w:r w:rsidR="00FA70C8"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whereas </w:t>
      </w:r>
      <w:r w:rsidR="00FA70C8" w:rsidRPr="00585E94">
        <w:rPr>
          <w:rFonts w:ascii="Times New Roman" w:eastAsia="Times New Roman" w:hAnsi="Times New Roman" w:cs="Times New Roman"/>
          <w:color w:val="000000" w:themeColor="text1"/>
          <w:sz w:val="24"/>
          <w:szCs w:val="24"/>
        </w:rPr>
        <w:lastRenderedPageBreak/>
        <w:t xml:space="preserve">those </w:t>
      </w:r>
      <w:r w:rsidR="008A1691" w:rsidRPr="00585E94">
        <w:rPr>
          <w:rFonts w:ascii="Times New Roman" w:eastAsia="Times New Roman" w:hAnsi="Times New Roman" w:cs="Times New Roman"/>
          <w:color w:val="000000" w:themeColor="text1"/>
          <w:sz w:val="24"/>
          <w:szCs w:val="24"/>
        </w:rPr>
        <w:t xml:space="preserve">dispositionally </w:t>
      </w:r>
      <w:r w:rsidR="00FA70C8" w:rsidRPr="00585E94">
        <w:rPr>
          <w:rFonts w:ascii="Times New Roman" w:eastAsia="Times New Roman" w:hAnsi="Times New Roman" w:cs="Times New Roman"/>
          <w:color w:val="000000" w:themeColor="text1"/>
          <w:sz w:val="24"/>
          <w:szCs w:val="24"/>
        </w:rPr>
        <w:t>low in autonomy perceive their cross-situational behavior as controlled by external forces (</w:t>
      </w:r>
      <w:r w:rsidR="0013426D" w:rsidRPr="00585E94">
        <w:rPr>
          <w:rFonts w:ascii="Times New Roman" w:eastAsia="Times New Roman" w:hAnsi="Times New Roman" w:cs="Times New Roman"/>
          <w:color w:val="000000" w:themeColor="text1"/>
          <w:sz w:val="24"/>
          <w:szCs w:val="24"/>
        </w:rPr>
        <w:t>Ryan &amp; Deci, 2006</w:t>
      </w:r>
      <w:r w:rsidR="00FA70C8" w:rsidRPr="00585E94">
        <w:rPr>
          <w:rFonts w:ascii="Times New Roman" w:eastAsia="Times New Roman" w:hAnsi="Times New Roman" w:cs="Times New Roman"/>
          <w:color w:val="000000" w:themeColor="text1"/>
          <w:sz w:val="24"/>
          <w:szCs w:val="24"/>
        </w:rPr>
        <w:t>)</w:t>
      </w:r>
      <w:r w:rsidR="00C94888" w:rsidRPr="00585E94">
        <w:rPr>
          <w:rFonts w:ascii="Times New Roman" w:eastAsia="Times New Roman" w:hAnsi="Times New Roman" w:cs="Times New Roman"/>
          <w:color w:val="000000" w:themeColor="text1"/>
          <w:sz w:val="24"/>
          <w:szCs w:val="24"/>
        </w:rPr>
        <w:t xml:space="preserve">. </w:t>
      </w:r>
      <w:r w:rsidR="00DA6A06" w:rsidRPr="00585E94">
        <w:rPr>
          <w:rFonts w:ascii="Times New Roman" w:eastAsia="Times New Roman" w:hAnsi="Times New Roman" w:cs="Times New Roman"/>
          <w:color w:val="000000" w:themeColor="text1"/>
          <w:sz w:val="24"/>
          <w:szCs w:val="24"/>
        </w:rPr>
        <w:t>If autonomy (or lack thereof) operates cross-situationally</w:t>
      </w:r>
      <w:r w:rsidR="00455357" w:rsidRPr="00585E94">
        <w:rPr>
          <w:rFonts w:ascii="Times New Roman" w:eastAsia="Times New Roman" w:hAnsi="Times New Roman" w:cs="Times New Roman"/>
          <w:color w:val="000000" w:themeColor="text1"/>
          <w:sz w:val="24"/>
          <w:szCs w:val="24"/>
        </w:rPr>
        <w:t>,</w:t>
      </w:r>
      <w:r w:rsidR="003B35A8" w:rsidRPr="00585E94">
        <w:rPr>
          <w:rFonts w:ascii="Times New Roman" w:eastAsia="Times New Roman" w:hAnsi="Times New Roman" w:cs="Times New Roman"/>
          <w:color w:val="000000" w:themeColor="text1"/>
          <w:sz w:val="24"/>
          <w:szCs w:val="24"/>
        </w:rPr>
        <w:t xml:space="preserve"> we can make several inferences about the prosocial behavior of people varying in </w:t>
      </w:r>
      <w:r w:rsidR="00455357" w:rsidRPr="00585E94">
        <w:rPr>
          <w:rFonts w:ascii="Times New Roman" w:eastAsia="Times New Roman" w:hAnsi="Times New Roman" w:cs="Times New Roman"/>
          <w:color w:val="000000" w:themeColor="text1"/>
          <w:sz w:val="24"/>
          <w:szCs w:val="24"/>
        </w:rPr>
        <w:t>general</w:t>
      </w:r>
      <w:r w:rsidR="003B35A8" w:rsidRPr="00585E94">
        <w:rPr>
          <w:rFonts w:ascii="Times New Roman" w:eastAsia="Times New Roman" w:hAnsi="Times New Roman" w:cs="Times New Roman"/>
          <w:color w:val="000000" w:themeColor="text1"/>
          <w:sz w:val="24"/>
          <w:szCs w:val="24"/>
        </w:rPr>
        <w:t xml:space="preserve"> autonomy. First, for those who engag</w:t>
      </w:r>
      <w:r w:rsidR="00DB1458" w:rsidRPr="00585E94">
        <w:rPr>
          <w:rFonts w:ascii="Times New Roman" w:eastAsia="Times New Roman" w:hAnsi="Times New Roman" w:cs="Times New Roman"/>
          <w:color w:val="000000" w:themeColor="text1"/>
          <w:sz w:val="24"/>
          <w:szCs w:val="24"/>
        </w:rPr>
        <w:t>e</w:t>
      </w:r>
      <w:r w:rsidR="008A1691" w:rsidRPr="00585E94">
        <w:rPr>
          <w:rFonts w:ascii="Times New Roman" w:eastAsia="Times New Roman" w:hAnsi="Times New Roman" w:cs="Times New Roman"/>
          <w:color w:val="000000" w:themeColor="text1"/>
          <w:sz w:val="24"/>
          <w:szCs w:val="24"/>
        </w:rPr>
        <w:t xml:space="preserve"> </w:t>
      </w:r>
      <w:r w:rsidR="003B35A8" w:rsidRPr="00585E94">
        <w:rPr>
          <w:rFonts w:ascii="Times New Roman" w:eastAsia="Times New Roman" w:hAnsi="Times New Roman" w:cs="Times New Roman"/>
          <w:color w:val="000000" w:themeColor="text1"/>
          <w:sz w:val="24"/>
          <w:szCs w:val="24"/>
        </w:rPr>
        <w:t>in high (vs. low) levels of prosocial behavior and report</w:t>
      </w:r>
      <w:r w:rsidR="008A1691" w:rsidRPr="00585E94">
        <w:rPr>
          <w:rFonts w:ascii="Times New Roman" w:eastAsia="Times New Roman" w:hAnsi="Times New Roman" w:cs="Times New Roman"/>
          <w:color w:val="000000" w:themeColor="text1"/>
          <w:sz w:val="24"/>
          <w:szCs w:val="24"/>
        </w:rPr>
        <w:t xml:space="preserve"> </w:t>
      </w:r>
      <w:r w:rsidR="003B35A8" w:rsidRPr="00585E94">
        <w:rPr>
          <w:rFonts w:ascii="Times New Roman" w:eastAsia="Times New Roman" w:hAnsi="Times New Roman" w:cs="Times New Roman"/>
          <w:color w:val="000000" w:themeColor="text1"/>
          <w:sz w:val="24"/>
          <w:szCs w:val="24"/>
        </w:rPr>
        <w:t xml:space="preserve">low </w:t>
      </w:r>
      <w:r w:rsidR="00455357" w:rsidRPr="00585E94">
        <w:rPr>
          <w:rFonts w:ascii="Times New Roman" w:eastAsia="Times New Roman" w:hAnsi="Times New Roman" w:cs="Times New Roman"/>
          <w:color w:val="000000" w:themeColor="text1"/>
          <w:sz w:val="24"/>
          <w:szCs w:val="24"/>
        </w:rPr>
        <w:t xml:space="preserve">general </w:t>
      </w:r>
      <w:r w:rsidR="003B35A8" w:rsidRPr="00585E94">
        <w:rPr>
          <w:rFonts w:ascii="Times New Roman" w:eastAsia="Times New Roman" w:hAnsi="Times New Roman" w:cs="Times New Roman"/>
          <w:color w:val="000000" w:themeColor="text1"/>
          <w:sz w:val="24"/>
          <w:szCs w:val="24"/>
        </w:rPr>
        <w:t xml:space="preserve">autonomy, prosocial behaviors </w:t>
      </w:r>
      <w:r w:rsidR="00C0779C" w:rsidRPr="00585E94">
        <w:rPr>
          <w:rFonts w:ascii="Times New Roman" w:eastAsia="Times New Roman" w:hAnsi="Times New Roman" w:cs="Times New Roman"/>
          <w:color w:val="000000" w:themeColor="text1"/>
          <w:sz w:val="24"/>
          <w:szCs w:val="24"/>
        </w:rPr>
        <w:t xml:space="preserve">are </w:t>
      </w:r>
      <w:r w:rsidR="003B35A8" w:rsidRPr="00585E94">
        <w:rPr>
          <w:rFonts w:ascii="Times New Roman" w:eastAsia="Times New Roman" w:hAnsi="Times New Roman" w:cs="Times New Roman"/>
          <w:color w:val="000000" w:themeColor="text1"/>
          <w:sz w:val="24"/>
          <w:szCs w:val="24"/>
        </w:rPr>
        <w:t>less autonomously motivated. Conversely, for those who engage in high (vs. low) levels of prosocial behavior and report</w:t>
      </w:r>
      <w:r w:rsidR="00C0779C" w:rsidRPr="00585E94">
        <w:rPr>
          <w:rFonts w:ascii="Times New Roman" w:eastAsia="Times New Roman" w:hAnsi="Times New Roman" w:cs="Times New Roman"/>
          <w:color w:val="000000" w:themeColor="text1"/>
          <w:sz w:val="24"/>
          <w:szCs w:val="24"/>
        </w:rPr>
        <w:t xml:space="preserve"> </w:t>
      </w:r>
      <w:r w:rsidR="003B35A8" w:rsidRPr="00585E94">
        <w:rPr>
          <w:rFonts w:ascii="Times New Roman" w:eastAsia="Times New Roman" w:hAnsi="Times New Roman" w:cs="Times New Roman"/>
          <w:color w:val="000000" w:themeColor="text1"/>
          <w:sz w:val="24"/>
          <w:szCs w:val="24"/>
        </w:rPr>
        <w:t xml:space="preserve">high </w:t>
      </w:r>
      <w:r w:rsidR="00455357" w:rsidRPr="00585E94">
        <w:rPr>
          <w:rFonts w:ascii="Times New Roman" w:eastAsia="Times New Roman" w:hAnsi="Times New Roman" w:cs="Times New Roman"/>
          <w:color w:val="000000" w:themeColor="text1"/>
          <w:sz w:val="24"/>
          <w:szCs w:val="24"/>
        </w:rPr>
        <w:t>general</w:t>
      </w:r>
      <w:r w:rsidR="003B35A8" w:rsidRPr="00585E94">
        <w:rPr>
          <w:rFonts w:ascii="Times New Roman" w:eastAsia="Times New Roman" w:hAnsi="Times New Roman" w:cs="Times New Roman"/>
          <w:color w:val="000000" w:themeColor="text1"/>
          <w:sz w:val="24"/>
          <w:szCs w:val="24"/>
        </w:rPr>
        <w:t xml:space="preserve"> autonomy, prosocial behaviors </w:t>
      </w:r>
      <w:r w:rsidR="00C0779C" w:rsidRPr="00585E94">
        <w:rPr>
          <w:rFonts w:ascii="Times New Roman" w:eastAsia="Times New Roman" w:hAnsi="Times New Roman" w:cs="Times New Roman"/>
          <w:color w:val="000000" w:themeColor="text1"/>
          <w:sz w:val="24"/>
          <w:szCs w:val="24"/>
        </w:rPr>
        <w:t xml:space="preserve">are </w:t>
      </w:r>
      <w:r w:rsidR="003B35A8" w:rsidRPr="00585E94">
        <w:rPr>
          <w:rFonts w:ascii="Times New Roman" w:eastAsia="Times New Roman" w:hAnsi="Times New Roman" w:cs="Times New Roman"/>
          <w:color w:val="000000" w:themeColor="text1"/>
          <w:sz w:val="24"/>
          <w:szCs w:val="24"/>
        </w:rPr>
        <w:t xml:space="preserve">highly autonomously motivated. </w:t>
      </w:r>
      <w:r w:rsidR="008A1691" w:rsidRPr="00585E94">
        <w:rPr>
          <w:rFonts w:ascii="Times New Roman" w:eastAsia="Times New Roman" w:hAnsi="Times New Roman" w:cs="Times New Roman"/>
          <w:color w:val="000000" w:themeColor="text1"/>
          <w:sz w:val="24"/>
          <w:szCs w:val="24"/>
        </w:rPr>
        <w:t xml:space="preserve">Consistent with our proposal that autonomy </w:t>
      </w:r>
      <w:r w:rsidR="005F6572">
        <w:rPr>
          <w:rFonts w:ascii="Times New Roman" w:eastAsia="Times New Roman" w:hAnsi="Times New Roman" w:cs="Times New Roman"/>
          <w:color w:val="000000" w:themeColor="text1"/>
          <w:sz w:val="24"/>
          <w:szCs w:val="24"/>
        </w:rPr>
        <w:t>shapes</w:t>
      </w:r>
      <w:r w:rsidR="005F6572" w:rsidRPr="00585E94">
        <w:rPr>
          <w:rFonts w:ascii="Times New Roman" w:eastAsia="Times New Roman" w:hAnsi="Times New Roman" w:cs="Times New Roman"/>
          <w:color w:val="000000" w:themeColor="text1"/>
          <w:sz w:val="24"/>
          <w:szCs w:val="24"/>
        </w:rPr>
        <w:t xml:space="preserve"> </w:t>
      </w:r>
      <w:r w:rsidR="008A1691" w:rsidRPr="00585E94">
        <w:rPr>
          <w:rFonts w:ascii="Times New Roman" w:eastAsia="Times New Roman" w:hAnsi="Times New Roman" w:cs="Times New Roman"/>
          <w:color w:val="000000" w:themeColor="text1"/>
          <w:sz w:val="24"/>
          <w:szCs w:val="24"/>
        </w:rPr>
        <w:t>the link between prosocial behavior and emotions</w:t>
      </w:r>
      <w:r w:rsidR="00455357" w:rsidRPr="00585E94">
        <w:rPr>
          <w:rFonts w:ascii="Times New Roman" w:eastAsia="Times New Roman" w:hAnsi="Times New Roman" w:cs="Times New Roman"/>
          <w:color w:val="000000" w:themeColor="text1"/>
          <w:sz w:val="24"/>
          <w:szCs w:val="24"/>
        </w:rPr>
        <w:t>,</w:t>
      </w:r>
      <w:r w:rsidR="008A1691" w:rsidRPr="00585E94">
        <w:rPr>
          <w:rFonts w:ascii="Times New Roman" w:eastAsia="Times New Roman" w:hAnsi="Times New Roman" w:cs="Times New Roman"/>
          <w:color w:val="000000" w:themeColor="text1"/>
          <w:sz w:val="24"/>
          <w:szCs w:val="24"/>
        </w:rPr>
        <w:t xml:space="preserve"> we </w:t>
      </w:r>
      <w:r w:rsidRPr="00585E94">
        <w:rPr>
          <w:rFonts w:ascii="Times New Roman" w:eastAsia="Times New Roman" w:hAnsi="Times New Roman" w:cs="Times New Roman"/>
          <w:color w:val="000000" w:themeColor="text1"/>
          <w:sz w:val="24"/>
          <w:szCs w:val="24"/>
        </w:rPr>
        <w:t xml:space="preserve">derived </w:t>
      </w:r>
      <w:r w:rsidR="008A1691" w:rsidRPr="00585E94">
        <w:rPr>
          <w:rFonts w:ascii="Times New Roman" w:eastAsia="Times New Roman" w:hAnsi="Times New Roman" w:cs="Times New Roman"/>
          <w:color w:val="000000" w:themeColor="text1"/>
          <w:sz w:val="24"/>
          <w:szCs w:val="24"/>
        </w:rPr>
        <w:t xml:space="preserve">two hypotheses. First, for </w:t>
      </w:r>
      <w:r w:rsidR="00AD31C8" w:rsidRPr="00585E94">
        <w:rPr>
          <w:rFonts w:ascii="Times New Roman" w:eastAsia="Times New Roman" w:hAnsi="Times New Roman" w:cs="Times New Roman"/>
          <w:color w:val="000000" w:themeColor="text1"/>
          <w:sz w:val="24"/>
          <w:szCs w:val="24"/>
        </w:rPr>
        <w:t xml:space="preserve">high-autonomy </w:t>
      </w:r>
      <w:r w:rsidR="008A1691" w:rsidRPr="00585E94">
        <w:rPr>
          <w:rFonts w:ascii="Times New Roman" w:eastAsia="Times New Roman" w:hAnsi="Times New Roman" w:cs="Times New Roman"/>
          <w:color w:val="000000" w:themeColor="text1"/>
          <w:sz w:val="24"/>
          <w:szCs w:val="24"/>
        </w:rPr>
        <w:t xml:space="preserve">participants, prosocial behavior </w:t>
      </w:r>
      <w:r w:rsidR="00B55E3A" w:rsidRPr="00585E94">
        <w:rPr>
          <w:rFonts w:ascii="Times New Roman" w:eastAsia="Times New Roman" w:hAnsi="Times New Roman" w:cs="Times New Roman"/>
          <w:color w:val="000000" w:themeColor="text1"/>
          <w:sz w:val="24"/>
          <w:szCs w:val="24"/>
        </w:rPr>
        <w:t>is</w:t>
      </w:r>
      <w:r w:rsidR="008A1691" w:rsidRPr="00585E94">
        <w:rPr>
          <w:rFonts w:ascii="Times New Roman" w:eastAsia="Times New Roman" w:hAnsi="Times New Roman" w:cs="Times New Roman"/>
          <w:color w:val="000000" w:themeColor="text1"/>
          <w:sz w:val="24"/>
          <w:szCs w:val="24"/>
        </w:rPr>
        <w:t xml:space="preserve"> associated with greater subjective </w:t>
      </w:r>
      <w:r w:rsidR="00135512" w:rsidRPr="00585E94">
        <w:rPr>
          <w:rFonts w:ascii="Times New Roman" w:eastAsia="Times New Roman" w:hAnsi="Times New Roman" w:cs="Times New Roman"/>
          <w:color w:val="000000" w:themeColor="text1"/>
          <w:sz w:val="24"/>
          <w:szCs w:val="24"/>
        </w:rPr>
        <w:t>wellbeing</w:t>
      </w:r>
      <w:r w:rsidR="008A1691" w:rsidRPr="00585E94">
        <w:rPr>
          <w:rFonts w:ascii="Times New Roman" w:eastAsia="Times New Roman" w:hAnsi="Times New Roman" w:cs="Times New Roman"/>
          <w:color w:val="000000" w:themeColor="text1"/>
          <w:sz w:val="24"/>
          <w:szCs w:val="24"/>
        </w:rPr>
        <w:t xml:space="preserve"> </w:t>
      </w:r>
      <w:r w:rsidR="00AD31C8" w:rsidRPr="00585E94">
        <w:rPr>
          <w:rFonts w:ascii="Times New Roman" w:eastAsia="Times New Roman" w:hAnsi="Times New Roman" w:cs="Times New Roman"/>
          <w:color w:val="000000" w:themeColor="text1"/>
          <w:sz w:val="24"/>
          <w:szCs w:val="24"/>
        </w:rPr>
        <w:t xml:space="preserve">and </w:t>
      </w:r>
      <w:r w:rsidR="008A1691" w:rsidRPr="00585E94">
        <w:rPr>
          <w:rFonts w:ascii="Times New Roman" w:eastAsia="Times New Roman" w:hAnsi="Times New Roman" w:cs="Times New Roman"/>
          <w:color w:val="000000" w:themeColor="text1"/>
          <w:sz w:val="24"/>
          <w:szCs w:val="24"/>
        </w:rPr>
        <w:t xml:space="preserve">lower psychological distress (i.e., depression, anxiety, stress). Second, for </w:t>
      </w:r>
      <w:r w:rsidR="00AD31C8" w:rsidRPr="00585E94">
        <w:rPr>
          <w:rFonts w:ascii="Times New Roman" w:eastAsia="Times New Roman" w:hAnsi="Times New Roman" w:cs="Times New Roman"/>
          <w:color w:val="000000" w:themeColor="text1"/>
          <w:sz w:val="24"/>
          <w:szCs w:val="24"/>
        </w:rPr>
        <w:t>low-autonomy participants</w:t>
      </w:r>
      <w:r w:rsidR="008A1691" w:rsidRPr="00585E94">
        <w:rPr>
          <w:rFonts w:ascii="Times New Roman" w:eastAsia="Times New Roman" w:hAnsi="Times New Roman" w:cs="Times New Roman"/>
          <w:color w:val="000000" w:themeColor="text1"/>
          <w:sz w:val="24"/>
          <w:szCs w:val="24"/>
        </w:rPr>
        <w:t xml:space="preserve">, prosocial behavior </w:t>
      </w:r>
      <w:r w:rsidR="009618FD" w:rsidRPr="00585E94">
        <w:rPr>
          <w:rFonts w:ascii="Times New Roman" w:eastAsia="Times New Roman" w:hAnsi="Times New Roman" w:cs="Times New Roman"/>
          <w:color w:val="000000" w:themeColor="text1"/>
          <w:sz w:val="24"/>
          <w:szCs w:val="24"/>
        </w:rPr>
        <w:t>i</w:t>
      </w:r>
      <w:r w:rsidR="00B55E3A" w:rsidRPr="00585E94">
        <w:rPr>
          <w:rFonts w:ascii="Times New Roman" w:eastAsia="Times New Roman" w:hAnsi="Times New Roman" w:cs="Times New Roman"/>
          <w:color w:val="000000" w:themeColor="text1"/>
          <w:sz w:val="24"/>
          <w:szCs w:val="24"/>
        </w:rPr>
        <w:t>s</w:t>
      </w:r>
      <w:r w:rsidR="008A1691" w:rsidRPr="00585E94">
        <w:rPr>
          <w:rFonts w:ascii="Times New Roman" w:eastAsia="Times New Roman" w:hAnsi="Times New Roman" w:cs="Times New Roman"/>
          <w:color w:val="000000" w:themeColor="text1"/>
          <w:sz w:val="24"/>
          <w:szCs w:val="24"/>
        </w:rPr>
        <w:t xml:space="preserve"> associated with </w:t>
      </w:r>
      <w:r w:rsidR="00455357" w:rsidRPr="00585E94">
        <w:rPr>
          <w:rFonts w:ascii="Times New Roman" w:eastAsia="Times New Roman" w:hAnsi="Times New Roman" w:cs="Times New Roman"/>
          <w:color w:val="000000" w:themeColor="text1"/>
          <w:sz w:val="24"/>
          <w:szCs w:val="24"/>
        </w:rPr>
        <w:t xml:space="preserve">lower </w:t>
      </w:r>
      <w:r w:rsidR="008A1691" w:rsidRPr="00585E94">
        <w:rPr>
          <w:rFonts w:ascii="Times New Roman" w:eastAsia="Times New Roman" w:hAnsi="Times New Roman" w:cs="Times New Roman"/>
          <w:color w:val="000000" w:themeColor="text1"/>
          <w:sz w:val="24"/>
          <w:szCs w:val="24"/>
        </w:rPr>
        <w:t xml:space="preserve">subjective </w:t>
      </w:r>
      <w:r w:rsidR="00135512" w:rsidRPr="00585E94">
        <w:rPr>
          <w:rFonts w:ascii="Times New Roman" w:eastAsia="Times New Roman" w:hAnsi="Times New Roman" w:cs="Times New Roman"/>
          <w:color w:val="000000" w:themeColor="text1"/>
          <w:sz w:val="24"/>
          <w:szCs w:val="24"/>
        </w:rPr>
        <w:t>wellbeing</w:t>
      </w:r>
      <w:r w:rsidR="008A1691" w:rsidRPr="00585E94">
        <w:rPr>
          <w:rFonts w:ascii="Times New Roman" w:eastAsia="Times New Roman" w:hAnsi="Times New Roman" w:cs="Times New Roman"/>
          <w:color w:val="000000" w:themeColor="text1"/>
          <w:sz w:val="24"/>
          <w:szCs w:val="24"/>
        </w:rPr>
        <w:t xml:space="preserve"> and higher psychological distress. </w:t>
      </w:r>
    </w:p>
    <w:p w14:paraId="56BDA5D9" w14:textId="77777777" w:rsidR="00935B47" w:rsidRPr="00585E94" w:rsidRDefault="002378B2"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Method</w:t>
      </w:r>
    </w:p>
    <w:p w14:paraId="4490470E"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Participants</w:t>
      </w:r>
    </w:p>
    <w:p w14:paraId="6E02BA07" w14:textId="0467FFFA"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We conducted a power analysis in G*Power 3.1 (Faul et al., 2009) using the “linear multiple regression Fixed model, R</w:t>
      </w:r>
      <w:r w:rsidRPr="00585E94">
        <w:rPr>
          <w:rFonts w:ascii="Times New Roman" w:eastAsia="Times New Roman" w:hAnsi="Times New Roman" w:cs="Times New Roman"/>
          <w:color w:val="000000" w:themeColor="text1"/>
          <w:sz w:val="24"/>
          <w:szCs w:val="24"/>
          <w:vertAlign w:val="superscript"/>
        </w:rPr>
        <w:t>2</w:t>
      </w:r>
      <w:r w:rsidRPr="00585E94">
        <w:rPr>
          <w:rFonts w:ascii="Times New Roman" w:eastAsia="Times New Roman" w:hAnsi="Times New Roman" w:cs="Times New Roman"/>
          <w:color w:val="000000" w:themeColor="text1"/>
          <w:sz w:val="24"/>
          <w:szCs w:val="24"/>
        </w:rPr>
        <w:t xml:space="preserve"> increase” procedure. Weinstein and Ryan’s (2010) </w:t>
      </w:r>
      <w:r w:rsidR="00F710E8" w:rsidRPr="00585E94">
        <w:rPr>
          <w:rFonts w:ascii="Times New Roman" w:eastAsia="Times New Roman" w:hAnsi="Times New Roman" w:cs="Times New Roman"/>
          <w:color w:val="000000" w:themeColor="text1"/>
          <w:sz w:val="24"/>
          <w:szCs w:val="24"/>
        </w:rPr>
        <w:t>studies</w:t>
      </w:r>
      <w:r w:rsidRPr="00585E94">
        <w:rPr>
          <w:rFonts w:ascii="Times New Roman" w:eastAsia="Times New Roman" w:hAnsi="Times New Roman" w:cs="Times New Roman"/>
          <w:color w:val="000000" w:themeColor="text1"/>
          <w:sz w:val="24"/>
          <w:szCs w:val="24"/>
        </w:rPr>
        <w:t xml:space="preserve"> </w:t>
      </w:r>
      <w:r w:rsidR="00F710E8" w:rsidRPr="00585E94">
        <w:rPr>
          <w:rFonts w:ascii="Times New Roman" w:eastAsia="Times New Roman" w:hAnsi="Times New Roman" w:cs="Times New Roman"/>
          <w:color w:val="000000" w:themeColor="text1"/>
          <w:sz w:val="24"/>
          <w:szCs w:val="24"/>
        </w:rPr>
        <w:t>were</w:t>
      </w:r>
      <w:r w:rsidRPr="00585E94">
        <w:rPr>
          <w:rFonts w:ascii="Times New Roman" w:eastAsia="Times New Roman" w:hAnsi="Times New Roman" w:cs="Times New Roman"/>
          <w:color w:val="000000" w:themeColor="text1"/>
          <w:sz w:val="24"/>
          <w:szCs w:val="24"/>
        </w:rPr>
        <w:t xml:space="preserve"> largely experimental and did not </w:t>
      </w:r>
      <w:r w:rsidR="00ED1608" w:rsidRPr="00585E94">
        <w:rPr>
          <w:rFonts w:ascii="Times New Roman" w:eastAsia="Times New Roman" w:hAnsi="Times New Roman" w:cs="Times New Roman"/>
          <w:color w:val="000000" w:themeColor="text1"/>
          <w:sz w:val="24"/>
          <w:szCs w:val="24"/>
        </w:rPr>
        <w:t xml:space="preserve">include </w:t>
      </w:r>
      <w:r w:rsidRPr="00585E94">
        <w:rPr>
          <w:rFonts w:ascii="Times New Roman" w:eastAsia="Times New Roman" w:hAnsi="Times New Roman" w:cs="Times New Roman"/>
          <w:color w:val="000000" w:themeColor="text1"/>
          <w:sz w:val="24"/>
          <w:szCs w:val="24"/>
        </w:rPr>
        <w:t xml:space="preserve">cross-sectional correlational analyses to inform </w:t>
      </w:r>
      <w:r w:rsidR="00ED1608" w:rsidRPr="00585E94">
        <w:rPr>
          <w:rFonts w:ascii="Times New Roman" w:eastAsia="Times New Roman" w:hAnsi="Times New Roman" w:cs="Times New Roman"/>
          <w:color w:val="000000" w:themeColor="text1"/>
          <w:sz w:val="24"/>
          <w:szCs w:val="24"/>
        </w:rPr>
        <w:t xml:space="preserve">our </w:t>
      </w:r>
      <w:r w:rsidRPr="00585E94">
        <w:rPr>
          <w:rFonts w:ascii="Times New Roman" w:eastAsia="Times New Roman" w:hAnsi="Times New Roman" w:cs="Times New Roman"/>
          <w:color w:val="000000" w:themeColor="text1"/>
          <w:sz w:val="24"/>
          <w:szCs w:val="24"/>
        </w:rPr>
        <w:t xml:space="preserve">power </w:t>
      </w:r>
      <w:r w:rsidR="00ED1608" w:rsidRPr="00585E94">
        <w:rPr>
          <w:rFonts w:ascii="Times New Roman" w:eastAsia="Times New Roman" w:hAnsi="Times New Roman" w:cs="Times New Roman"/>
          <w:color w:val="000000" w:themeColor="text1"/>
          <w:sz w:val="24"/>
          <w:szCs w:val="24"/>
        </w:rPr>
        <w:t>calculations</w:t>
      </w:r>
      <w:r w:rsidRPr="00585E94">
        <w:rPr>
          <w:rFonts w:ascii="Times New Roman" w:eastAsia="Times New Roman" w:hAnsi="Times New Roman" w:cs="Times New Roman"/>
          <w:color w:val="000000" w:themeColor="text1"/>
          <w:sz w:val="24"/>
          <w:szCs w:val="24"/>
        </w:rPr>
        <w:t>. Thus, erring on the side of caution, we assumed a small effect size. In addition to effect size ƒ = .03, “α err prob” = .05, and “Power (1- β err prob) = .80”, we specified “Number of tested predictors” = 1 and “Total number of predictors” = 3 as input parameters, because we had three predictors in the full model and only one of the</w:t>
      </w:r>
      <w:r w:rsidR="00B55E3A" w:rsidRPr="00585E94">
        <w:rPr>
          <w:rFonts w:ascii="Times New Roman" w:eastAsia="Times New Roman" w:hAnsi="Times New Roman" w:cs="Times New Roman"/>
          <w:color w:val="000000" w:themeColor="text1"/>
          <w:sz w:val="24"/>
          <w:szCs w:val="24"/>
        </w:rPr>
        <w:t>m</w:t>
      </w:r>
      <w:r w:rsidRPr="00585E94">
        <w:rPr>
          <w:rFonts w:ascii="Times New Roman" w:eastAsia="Times New Roman" w:hAnsi="Times New Roman" w:cs="Times New Roman"/>
          <w:color w:val="000000" w:themeColor="text1"/>
          <w:sz w:val="24"/>
          <w:szCs w:val="24"/>
        </w:rPr>
        <w:t xml:space="preserve"> captured the effect of interest (i.e., interaction). This power analysis suggested that approximately 264 participants were needed to detect a small interaction effect.</w:t>
      </w:r>
    </w:p>
    <w:p w14:paraId="79A7857E" w14:textId="7DCD295F"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We recruited 264 MTurk workers</w:t>
      </w:r>
      <w:r w:rsidR="003623C9" w:rsidRPr="00585E94">
        <w:rPr>
          <w:rFonts w:ascii="Times New Roman" w:eastAsia="Times New Roman" w:hAnsi="Times New Roman" w:cs="Times New Roman"/>
          <w:color w:val="000000" w:themeColor="text1"/>
          <w:sz w:val="24"/>
          <w:szCs w:val="24"/>
        </w:rPr>
        <w:t xml:space="preserve"> from North America</w:t>
      </w:r>
      <w:r w:rsidR="00A65EAD" w:rsidRPr="00585E94">
        <w:rPr>
          <w:rFonts w:ascii="Times New Roman" w:eastAsia="Times New Roman" w:hAnsi="Times New Roman" w:cs="Times New Roman"/>
          <w:color w:val="000000" w:themeColor="text1"/>
          <w:sz w:val="24"/>
          <w:szCs w:val="24"/>
        </w:rPr>
        <w:t>, each</w:t>
      </w:r>
      <w:r w:rsidRPr="00585E94">
        <w:rPr>
          <w:rFonts w:ascii="Times New Roman" w:eastAsia="Times New Roman" w:hAnsi="Times New Roman" w:cs="Times New Roman"/>
          <w:color w:val="000000" w:themeColor="text1"/>
          <w:sz w:val="24"/>
          <w:szCs w:val="24"/>
        </w:rPr>
        <w:t xml:space="preserve"> </w:t>
      </w:r>
      <w:r w:rsidR="00A65EAD" w:rsidRPr="00585E94">
        <w:rPr>
          <w:rFonts w:ascii="Times New Roman" w:eastAsia="Times New Roman" w:hAnsi="Times New Roman" w:cs="Times New Roman"/>
          <w:color w:val="000000" w:themeColor="text1"/>
          <w:sz w:val="24"/>
          <w:szCs w:val="24"/>
        </w:rPr>
        <w:t xml:space="preserve">compensated with </w:t>
      </w:r>
      <w:r w:rsidRPr="00585E94">
        <w:rPr>
          <w:rFonts w:ascii="Times New Roman" w:eastAsia="Times New Roman" w:hAnsi="Times New Roman" w:cs="Times New Roman"/>
          <w:color w:val="000000" w:themeColor="text1"/>
          <w:sz w:val="24"/>
          <w:szCs w:val="24"/>
        </w:rPr>
        <w:t xml:space="preserve">$0.25. </w:t>
      </w:r>
      <w:r w:rsidR="00C9692D" w:rsidRPr="00585E94">
        <w:rPr>
          <w:rFonts w:ascii="Times New Roman" w:eastAsia="Times New Roman" w:hAnsi="Times New Roman" w:cs="Times New Roman"/>
          <w:color w:val="000000" w:themeColor="text1"/>
          <w:sz w:val="24"/>
          <w:szCs w:val="24"/>
        </w:rPr>
        <w:t>Participants were 20 to 82 years old (</w:t>
      </w:r>
      <w:r w:rsidR="00C9692D" w:rsidRPr="00585E94">
        <w:rPr>
          <w:rFonts w:ascii="Times New Roman" w:eastAsia="Times New Roman" w:hAnsi="Times New Roman" w:cs="Times New Roman"/>
          <w:i/>
          <w:iCs/>
          <w:color w:val="000000" w:themeColor="text1"/>
          <w:sz w:val="24"/>
          <w:szCs w:val="24"/>
        </w:rPr>
        <w:t>M</w:t>
      </w:r>
      <w:r w:rsidR="00C9692D" w:rsidRPr="00585E94">
        <w:rPr>
          <w:rFonts w:ascii="Times New Roman" w:eastAsia="Times New Roman" w:hAnsi="Times New Roman" w:cs="Times New Roman"/>
          <w:color w:val="000000" w:themeColor="text1"/>
          <w:sz w:val="24"/>
          <w:szCs w:val="24"/>
        </w:rPr>
        <w:t xml:space="preserve"> = 35.48, </w:t>
      </w:r>
      <w:r w:rsidR="00C9692D" w:rsidRPr="00585E94">
        <w:rPr>
          <w:rFonts w:ascii="Times New Roman" w:eastAsia="Times New Roman" w:hAnsi="Times New Roman" w:cs="Times New Roman"/>
          <w:i/>
          <w:iCs/>
          <w:color w:val="000000" w:themeColor="text1"/>
          <w:sz w:val="24"/>
          <w:szCs w:val="24"/>
        </w:rPr>
        <w:t>SD</w:t>
      </w:r>
      <w:r w:rsidR="00C9692D" w:rsidRPr="00585E94">
        <w:rPr>
          <w:rFonts w:ascii="Times New Roman" w:eastAsia="Times New Roman" w:hAnsi="Times New Roman" w:cs="Times New Roman"/>
          <w:color w:val="000000" w:themeColor="text1"/>
          <w:sz w:val="24"/>
          <w:szCs w:val="24"/>
        </w:rPr>
        <w:t xml:space="preserve"> = 12.47), predominantly white (</w:t>
      </w:r>
      <w:r w:rsidR="00C9692D" w:rsidRPr="00585E94">
        <w:rPr>
          <w:rFonts w:ascii="Times New Roman" w:eastAsia="Times New Roman" w:hAnsi="Times New Roman" w:cs="Times New Roman"/>
          <w:i/>
          <w:iCs/>
          <w:color w:val="000000" w:themeColor="text1"/>
          <w:sz w:val="24"/>
          <w:szCs w:val="24"/>
        </w:rPr>
        <w:t>n</w:t>
      </w:r>
      <w:r w:rsidR="00C9692D" w:rsidRPr="00585E94">
        <w:rPr>
          <w:rFonts w:ascii="Times New Roman" w:eastAsia="Times New Roman" w:hAnsi="Times New Roman" w:cs="Times New Roman"/>
          <w:color w:val="000000" w:themeColor="text1"/>
          <w:sz w:val="24"/>
          <w:szCs w:val="24"/>
        </w:rPr>
        <w:t xml:space="preserve"> = </w:t>
      </w:r>
      <w:r w:rsidR="005359EF" w:rsidRPr="00585E94">
        <w:rPr>
          <w:rFonts w:ascii="Times New Roman" w:eastAsia="Times New Roman" w:hAnsi="Times New Roman" w:cs="Times New Roman"/>
          <w:color w:val="000000" w:themeColor="text1"/>
          <w:sz w:val="24"/>
          <w:szCs w:val="24"/>
        </w:rPr>
        <w:t>157</w:t>
      </w:r>
      <w:r w:rsidR="00C9692D" w:rsidRPr="00585E94">
        <w:rPr>
          <w:rFonts w:ascii="Times New Roman" w:eastAsia="Times New Roman" w:hAnsi="Times New Roman" w:cs="Times New Roman"/>
          <w:color w:val="000000" w:themeColor="text1"/>
          <w:sz w:val="24"/>
          <w:szCs w:val="24"/>
        </w:rPr>
        <w:t xml:space="preserve">, </w:t>
      </w:r>
      <w:r w:rsidR="005359EF" w:rsidRPr="00585E94">
        <w:rPr>
          <w:rFonts w:ascii="Times New Roman" w:eastAsia="Times New Roman" w:hAnsi="Times New Roman" w:cs="Times New Roman"/>
          <w:color w:val="000000" w:themeColor="text1"/>
          <w:sz w:val="24"/>
          <w:szCs w:val="24"/>
        </w:rPr>
        <w:t>60.38</w:t>
      </w:r>
      <w:r w:rsidR="00C9692D" w:rsidRPr="00585E94">
        <w:rPr>
          <w:rFonts w:ascii="Times New Roman" w:eastAsia="Times New Roman" w:hAnsi="Times New Roman" w:cs="Times New Roman"/>
          <w:color w:val="000000" w:themeColor="text1"/>
          <w:sz w:val="24"/>
          <w:szCs w:val="24"/>
        </w:rPr>
        <w:t>%) and non-Hispanic (</w:t>
      </w:r>
      <w:r w:rsidR="00C9692D" w:rsidRPr="00585E94">
        <w:rPr>
          <w:rFonts w:ascii="Times New Roman" w:eastAsia="Times New Roman" w:hAnsi="Times New Roman" w:cs="Times New Roman"/>
          <w:i/>
          <w:iCs/>
          <w:color w:val="000000" w:themeColor="text1"/>
          <w:sz w:val="24"/>
          <w:szCs w:val="24"/>
        </w:rPr>
        <w:t xml:space="preserve">n </w:t>
      </w:r>
      <w:r w:rsidR="00C9692D" w:rsidRPr="00585E94">
        <w:rPr>
          <w:rFonts w:ascii="Times New Roman" w:eastAsia="Times New Roman" w:hAnsi="Times New Roman" w:cs="Times New Roman"/>
          <w:color w:val="000000" w:themeColor="text1"/>
          <w:sz w:val="24"/>
          <w:szCs w:val="24"/>
        </w:rPr>
        <w:t xml:space="preserve">= </w:t>
      </w:r>
      <w:r w:rsidR="005359EF" w:rsidRPr="00585E94">
        <w:rPr>
          <w:rFonts w:ascii="Times New Roman" w:eastAsia="Times New Roman" w:hAnsi="Times New Roman" w:cs="Times New Roman"/>
          <w:color w:val="000000" w:themeColor="text1"/>
          <w:sz w:val="24"/>
          <w:szCs w:val="24"/>
        </w:rPr>
        <w:t>221</w:t>
      </w:r>
      <w:r w:rsidR="00C9692D" w:rsidRPr="00585E94">
        <w:rPr>
          <w:rFonts w:ascii="Times New Roman" w:eastAsia="Times New Roman" w:hAnsi="Times New Roman" w:cs="Times New Roman"/>
          <w:color w:val="000000" w:themeColor="text1"/>
          <w:sz w:val="24"/>
          <w:szCs w:val="24"/>
        </w:rPr>
        <w:t xml:space="preserve">, </w:t>
      </w:r>
      <w:r w:rsidR="005359EF" w:rsidRPr="00585E94">
        <w:rPr>
          <w:rFonts w:ascii="Times New Roman" w:eastAsia="Times New Roman" w:hAnsi="Times New Roman" w:cs="Times New Roman"/>
          <w:color w:val="000000" w:themeColor="text1"/>
          <w:sz w:val="24"/>
          <w:szCs w:val="24"/>
        </w:rPr>
        <w:t>85.00</w:t>
      </w:r>
      <w:r w:rsidR="00C9692D" w:rsidRPr="00585E94">
        <w:rPr>
          <w:rFonts w:ascii="Times New Roman" w:eastAsia="Times New Roman" w:hAnsi="Times New Roman" w:cs="Times New Roman"/>
          <w:color w:val="000000" w:themeColor="text1"/>
          <w:sz w:val="24"/>
          <w:szCs w:val="24"/>
        </w:rPr>
        <w:t>%).</w:t>
      </w:r>
      <w:r w:rsidR="005359EF"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We excluded participants for three reasons. First, at the end of the </w:t>
      </w:r>
      <w:r w:rsidR="00D35906" w:rsidRPr="00585E94">
        <w:rPr>
          <w:rFonts w:ascii="Times New Roman" w:eastAsia="Times New Roman" w:hAnsi="Times New Roman" w:cs="Times New Roman"/>
          <w:color w:val="000000" w:themeColor="text1"/>
          <w:sz w:val="24"/>
          <w:szCs w:val="24"/>
        </w:rPr>
        <w:t>procedure,</w:t>
      </w:r>
      <w:r w:rsidR="00ED1608" w:rsidRPr="00585E94">
        <w:rPr>
          <w:rFonts w:ascii="Times New Roman" w:eastAsia="Times New Roman" w:hAnsi="Times New Roman" w:cs="Times New Roman"/>
          <w:color w:val="000000" w:themeColor="text1"/>
          <w:sz w:val="24"/>
          <w:szCs w:val="24"/>
        </w:rPr>
        <w:t xml:space="preserve"> we asked</w:t>
      </w:r>
      <w:r w:rsidRPr="00585E94">
        <w:rPr>
          <w:rFonts w:ascii="Times New Roman" w:eastAsia="Times New Roman" w:hAnsi="Times New Roman" w:cs="Times New Roman"/>
          <w:color w:val="000000" w:themeColor="text1"/>
          <w:sz w:val="24"/>
          <w:szCs w:val="24"/>
        </w:rPr>
        <w:t xml:space="preserve"> </w:t>
      </w:r>
      <w:r w:rsidR="00B55E3A" w:rsidRPr="00585E94">
        <w:rPr>
          <w:rFonts w:ascii="Times New Roman" w:eastAsia="Times New Roman" w:hAnsi="Times New Roman" w:cs="Times New Roman"/>
          <w:color w:val="000000" w:themeColor="text1"/>
          <w:sz w:val="24"/>
          <w:szCs w:val="24"/>
        </w:rPr>
        <w:t xml:space="preserve">them </w:t>
      </w:r>
      <w:r w:rsidRPr="00585E94">
        <w:rPr>
          <w:rFonts w:ascii="Times New Roman" w:eastAsia="Times New Roman" w:hAnsi="Times New Roman" w:cs="Times New Roman"/>
          <w:color w:val="000000" w:themeColor="text1"/>
          <w:sz w:val="24"/>
          <w:szCs w:val="24"/>
        </w:rPr>
        <w:t>if they took the study seriously</w:t>
      </w:r>
      <w:r w:rsidR="00ED1608" w:rsidRPr="00585E94">
        <w:rPr>
          <w:rFonts w:ascii="Times New Roman" w:eastAsia="Times New Roman" w:hAnsi="Times New Roman" w:cs="Times New Roman"/>
          <w:color w:val="000000" w:themeColor="text1"/>
          <w:sz w:val="24"/>
          <w:szCs w:val="24"/>
        </w:rPr>
        <w:t xml:space="preserve"> and </w:t>
      </w:r>
      <w:r w:rsidRPr="00585E94">
        <w:rPr>
          <w:rFonts w:ascii="Times New Roman" w:eastAsia="Times New Roman" w:hAnsi="Times New Roman" w:cs="Times New Roman"/>
          <w:color w:val="000000" w:themeColor="text1"/>
          <w:sz w:val="24"/>
          <w:szCs w:val="24"/>
        </w:rPr>
        <w:t xml:space="preserve">excluded those </w:t>
      </w:r>
      <w:r w:rsidRPr="00585E94">
        <w:rPr>
          <w:rFonts w:ascii="Times New Roman" w:eastAsia="Times New Roman" w:hAnsi="Times New Roman" w:cs="Times New Roman"/>
          <w:color w:val="000000" w:themeColor="text1"/>
          <w:sz w:val="24"/>
          <w:szCs w:val="24"/>
        </w:rPr>
        <w:lastRenderedPageBreak/>
        <w:t>who responded "No</w:t>
      </w:r>
      <w:r w:rsidR="00ED1608"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Second, we asked participants after debriefing whether we should use their data</w:t>
      </w:r>
      <w:r w:rsidR="00ED1608" w:rsidRPr="00585E94">
        <w:rPr>
          <w:rFonts w:ascii="Times New Roman" w:eastAsia="Times New Roman" w:hAnsi="Times New Roman" w:cs="Times New Roman"/>
          <w:color w:val="000000" w:themeColor="text1"/>
          <w:sz w:val="24"/>
          <w:szCs w:val="24"/>
        </w:rPr>
        <w:t xml:space="preserve"> and </w:t>
      </w:r>
      <w:r w:rsidRPr="00585E94">
        <w:rPr>
          <w:rFonts w:ascii="Times New Roman" w:eastAsia="Times New Roman" w:hAnsi="Times New Roman" w:cs="Times New Roman"/>
          <w:color w:val="000000" w:themeColor="text1"/>
          <w:sz w:val="24"/>
          <w:szCs w:val="24"/>
        </w:rPr>
        <w:t>excluded those who responded “No</w:t>
      </w:r>
      <w:r w:rsidR="00ED1608"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Finally, we excluded </w:t>
      </w:r>
      <w:r w:rsidR="00B55E3A" w:rsidRPr="00585E94">
        <w:rPr>
          <w:rFonts w:ascii="Times New Roman" w:eastAsia="Times New Roman" w:hAnsi="Times New Roman" w:cs="Times New Roman"/>
          <w:color w:val="000000" w:themeColor="text1"/>
          <w:sz w:val="24"/>
          <w:szCs w:val="24"/>
        </w:rPr>
        <w:t xml:space="preserve">those </w:t>
      </w:r>
      <w:r w:rsidRPr="00585E94">
        <w:rPr>
          <w:rFonts w:ascii="Times New Roman" w:eastAsia="Times New Roman" w:hAnsi="Times New Roman" w:cs="Times New Roman"/>
          <w:color w:val="000000" w:themeColor="text1"/>
          <w:sz w:val="24"/>
          <w:szCs w:val="24"/>
        </w:rPr>
        <w:t xml:space="preserve">who provided incomplete data. The final sample comprised 260 participants (142 women, 118 men). </w:t>
      </w:r>
      <w:r w:rsidR="00965A84" w:rsidRPr="00585E94">
        <w:rPr>
          <w:rFonts w:ascii="Times New Roman" w:eastAsia="Times New Roman" w:hAnsi="Times New Roman" w:cs="Times New Roman"/>
          <w:color w:val="000000" w:themeColor="text1"/>
          <w:sz w:val="24"/>
          <w:szCs w:val="24"/>
        </w:rPr>
        <w:t>A sensitivity analysis in G*Power</w:t>
      </w:r>
      <w:r w:rsidR="00FF1060" w:rsidRPr="00585E94">
        <w:rPr>
          <w:rFonts w:ascii="Times New Roman" w:eastAsia="Times New Roman" w:hAnsi="Times New Roman" w:cs="Times New Roman"/>
          <w:color w:val="000000" w:themeColor="text1"/>
          <w:sz w:val="24"/>
          <w:szCs w:val="24"/>
        </w:rPr>
        <w:t xml:space="preserve"> for a 3-predictor linear regression model indicated that this study had 80% power to detect effects of </w:t>
      </w:r>
      <w:r w:rsidR="00FF1060" w:rsidRPr="00585E94">
        <w:rPr>
          <w:rFonts w:ascii="Times New Roman" w:eastAsia="Times New Roman" w:hAnsi="Times New Roman" w:cs="Times New Roman"/>
          <w:i/>
          <w:color w:val="000000" w:themeColor="text1"/>
          <w:sz w:val="24"/>
          <w:szCs w:val="24"/>
        </w:rPr>
        <w:t>f</w:t>
      </w:r>
      <w:r w:rsidR="00FF1060" w:rsidRPr="00585E94">
        <w:rPr>
          <w:rFonts w:ascii="Times New Roman" w:eastAsia="Times New Roman" w:hAnsi="Times New Roman" w:cs="Times New Roman"/>
          <w:color w:val="000000" w:themeColor="text1"/>
          <w:sz w:val="24"/>
          <w:szCs w:val="24"/>
        </w:rPr>
        <w:t xml:space="preserve"> </w:t>
      </w:r>
      <w:r w:rsidR="00FF1060" w:rsidRPr="00585E94">
        <w:rPr>
          <w:rFonts w:ascii="Times New Roman" w:eastAsia="Times New Roman" w:hAnsi="Times New Roman" w:cs="Times New Roman"/>
          <w:color w:val="000000" w:themeColor="text1"/>
          <w:sz w:val="24"/>
          <w:szCs w:val="24"/>
          <w:vertAlign w:val="superscript"/>
        </w:rPr>
        <w:t>2</w:t>
      </w:r>
      <w:r w:rsidR="007E2183" w:rsidRPr="00585E94">
        <w:rPr>
          <w:rFonts w:ascii="Times New Roman" w:eastAsia="Times New Roman" w:hAnsi="Times New Roman" w:cs="Times New Roman"/>
          <w:color w:val="000000" w:themeColor="text1"/>
          <w:sz w:val="24"/>
          <w:szCs w:val="24"/>
        </w:rPr>
        <w:t xml:space="preserve"> </w:t>
      </w:r>
      <w:r w:rsidR="00FF1060" w:rsidRPr="00585E94">
        <w:rPr>
          <w:rFonts w:ascii="Times New Roman" w:eastAsia="Times New Roman" w:hAnsi="Times New Roman" w:cs="Times New Roman"/>
          <w:color w:val="000000" w:themeColor="text1"/>
          <w:sz w:val="24"/>
          <w:szCs w:val="24"/>
        </w:rPr>
        <w:t>=</w:t>
      </w:r>
      <w:r w:rsidR="007E2183" w:rsidRPr="00585E94">
        <w:rPr>
          <w:rFonts w:ascii="Times New Roman" w:eastAsia="Times New Roman" w:hAnsi="Times New Roman" w:cs="Times New Roman"/>
          <w:color w:val="000000" w:themeColor="text1"/>
          <w:sz w:val="24"/>
          <w:szCs w:val="24"/>
        </w:rPr>
        <w:t xml:space="preserve"> .03 (</w:t>
      </w:r>
      <w:r w:rsidR="00354ADB" w:rsidRPr="00585E94">
        <w:rPr>
          <w:rFonts w:ascii="Times New Roman" w:eastAsia="Times New Roman" w:hAnsi="Times New Roman" w:cs="Times New Roman"/>
          <w:color w:val="000000" w:themeColor="text1"/>
          <w:sz w:val="24"/>
          <w:szCs w:val="24"/>
        </w:rPr>
        <w:t xml:space="preserve">corresponding to </w:t>
      </w:r>
      <w:r w:rsidR="004371BE" w:rsidRPr="00585E94">
        <w:rPr>
          <w:rFonts w:ascii="Times New Roman" w:eastAsia="Times New Roman" w:hAnsi="Times New Roman" w:cs="Times New Roman"/>
          <w:i/>
          <w:color w:val="000000" w:themeColor="text1"/>
          <w:sz w:val="24"/>
          <w:szCs w:val="24"/>
        </w:rPr>
        <w:t>R</w:t>
      </w:r>
      <w:r w:rsidR="004371BE" w:rsidRPr="00585E94">
        <w:rPr>
          <w:rFonts w:ascii="Times New Roman" w:eastAsia="Times New Roman" w:hAnsi="Times New Roman" w:cs="Times New Roman"/>
          <w:color w:val="000000" w:themeColor="text1"/>
          <w:sz w:val="24"/>
          <w:szCs w:val="24"/>
          <w:vertAlign w:val="superscript"/>
        </w:rPr>
        <w:t>2</w:t>
      </w:r>
      <w:r w:rsidR="00354ADB" w:rsidRPr="00585E94">
        <w:rPr>
          <w:rFonts w:ascii="Times New Roman" w:eastAsia="Times New Roman" w:hAnsi="Times New Roman" w:cs="Times New Roman"/>
          <w:color w:val="000000" w:themeColor="text1"/>
          <w:sz w:val="24"/>
          <w:szCs w:val="24"/>
        </w:rPr>
        <w:t xml:space="preserve"> = .03).</w:t>
      </w:r>
    </w:p>
    <w:p w14:paraId="2AB922CB"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Procedure</w:t>
      </w:r>
    </w:p>
    <w:p w14:paraId="1B788E81" w14:textId="154F21CF" w:rsidR="00935B47" w:rsidRPr="00585E94" w:rsidRDefault="00AB5B23"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We administered measures of </w:t>
      </w:r>
      <w:r w:rsidR="002378B2" w:rsidRPr="00585E94">
        <w:rPr>
          <w:rFonts w:ascii="Times New Roman" w:eastAsia="Times New Roman" w:hAnsi="Times New Roman" w:cs="Times New Roman"/>
          <w:color w:val="000000" w:themeColor="text1"/>
          <w:sz w:val="24"/>
          <w:szCs w:val="24"/>
        </w:rPr>
        <w:t xml:space="preserve">autonomy, prosocial behavior, </w:t>
      </w:r>
      <w:r w:rsidR="00D830FE" w:rsidRPr="00585E94">
        <w:rPr>
          <w:rFonts w:ascii="Times New Roman" w:eastAsia="Times New Roman" w:hAnsi="Times New Roman" w:cs="Times New Roman"/>
          <w:color w:val="000000" w:themeColor="text1"/>
          <w:sz w:val="24"/>
          <w:szCs w:val="24"/>
        </w:rPr>
        <w:t xml:space="preserve">subjective </w:t>
      </w:r>
      <w:r w:rsidR="00135512" w:rsidRPr="00585E94">
        <w:rPr>
          <w:rFonts w:ascii="Times New Roman" w:eastAsia="Times New Roman" w:hAnsi="Times New Roman" w:cs="Times New Roman"/>
          <w:color w:val="000000" w:themeColor="text1"/>
          <w:sz w:val="24"/>
          <w:szCs w:val="24"/>
        </w:rPr>
        <w:t>wellbeing</w:t>
      </w:r>
      <w:r w:rsidR="002378B2" w:rsidRPr="00585E94">
        <w:rPr>
          <w:rFonts w:ascii="Times New Roman" w:eastAsia="Times New Roman" w:hAnsi="Times New Roman" w:cs="Times New Roman"/>
          <w:color w:val="000000" w:themeColor="text1"/>
          <w:sz w:val="24"/>
          <w:szCs w:val="24"/>
        </w:rPr>
        <w:t>, depression, anxiety, and stress</w:t>
      </w:r>
      <w:r w:rsidR="004D3241" w:rsidRPr="00585E94">
        <w:rPr>
          <w:rFonts w:ascii="Times New Roman" w:eastAsia="Times New Roman" w:hAnsi="Times New Roman" w:cs="Times New Roman"/>
          <w:color w:val="000000" w:themeColor="text1"/>
          <w:sz w:val="24"/>
          <w:szCs w:val="24"/>
        </w:rPr>
        <w:t xml:space="preserve">. The measures were presented </w:t>
      </w:r>
      <w:r w:rsidR="002378B2" w:rsidRPr="00585E94">
        <w:rPr>
          <w:rFonts w:ascii="Times New Roman" w:eastAsia="Times New Roman" w:hAnsi="Times New Roman" w:cs="Times New Roman"/>
          <w:color w:val="000000" w:themeColor="text1"/>
          <w:sz w:val="24"/>
          <w:szCs w:val="24"/>
        </w:rPr>
        <w:t xml:space="preserve">in a </w:t>
      </w:r>
      <w:r w:rsidRPr="00585E94">
        <w:rPr>
          <w:rFonts w:ascii="Times New Roman" w:eastAsia="Times New Roman" w:hAnsi="Times New Roman" w:cs="Times New Roman"/>
          <w:color w:val="000000" w:themeColor="text1"/>
          <w:sz w:val="24"/>
          <w:szCs w:val="24"/>
        </w:rPr>
        <w:t xml:space="preserve">separate </w:t>
      </w:r>
      <w:r w:rsidR="002378B2" w:rsidRPr="00585E94">
        <w:rPr>
          <w:rFonts w:ascii="Times New Roman" w:eastAsia="Times New Roman" w:hAnsi="Times New Roman" w:cs="Times New Roman"/>
          <w:color w:val="000000" w:themeColor="text1"/>
          <w:sz w:val="24"/>
          <w:szCs w:val="24"/>
        </w:rPr>
        <w:t>random order</w:t>
      </w:r>
      <w:r w:rsidRPr="00585E94">
        <w:rPr>
          <w:rFonts w:ascii="Times New Roman" w:eastAsia="Times New Roman" w:hAnsi="Times New Roman" w:cs="Times New Roman"/>
          <w:color w:val="000000" w:themeColor="text1"/>
          <w:sz w:val="24"/>
          <w:szCs w:val="24"/>
        </w:rPr>
        <w:t xml:space="preserve"> for each participant</w:t>
      </w:r>
      <w:r w:rsidR="002378B2" w:rsidRPr="00585E94">
        <w:rPr>
          <w:rFonts w:ascii="Times New Roman" w:eastAsia="Times New Roman" w:hAnsi="Times New Roman" w:cs="Times New Roman"/>
          <w:color w:val="000000" w:themeColor="text1"/>
          <w:sz w:val="24"/>
          <w:szCs w:val="24"/>
        </w:rPr>
        <w:t xml:space="preserve">. </w:t>
      </w:r>
    </w:p>
    <w:p w14:paraId="7AFFACA6" w14:textId="132CF355"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b/>
          <w:color w:val="000000" w:themeColor="text1"/>
          <w:sz w:val="24"/>
          <w:szCs w:val="24"/>
        </w:rPr>
        <w:t xml:space="preserve">Autonomy. </w:t>
      </w:r>
      <w:r w:rsidRPr="00585E94">
        <w:rPr>
          <w:rFonts w:ascii="Times New Roman" w:eastAsia="Times New Roman" w:hAnsi="Times New Roman" w:cs="Times New Roman"/>
          <w:color w:val="000000" w:themeColor="text1"/>
          <w:sz w:val="24"/>
          <w:szCs w:val="24"/>
        </w:rPr>
        <w:t xml:space="preserve">We derived our measure of autonomy from the Comprehensive Inventory of Thriving (Su et al., 2014), which assesses 18 psychological </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constructs. The 3-item autonomy subscale pertains to participants</w:t>
      </w:r>
      <w:r w:rsidR="00C55849"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sense of control over decisions (</w:t>
      </w:r>
      <w:r w:rsidR="00D34260" w:rsidRPr="00585E94">
        <w:rPr>
          <w:rFonts w:ascii="Times New Roman" w:eastAsia="Times New Roman" w:hAnsi="Times New Roman" w:cs="Times New Roman"/>
          <w:color w:val="000000" w:themeColor="text1"/>
          <w:sz w:val="24"/>
          <w:szCs w:val="24"/>
        </w:rPr>
        <w:t xml:space="preserve">i.e., </w:t>
      </w:r>
      <w:r w:rsidRPr="00585E94">
        <w:rPr>
          <w:rFonts w:ascii="Times New Roman" w:eastAsia="Times New Roman" w:hAnsi="Times New Roman" w:cs="Times New Roman"/>
          <w:color w:val="000000" w:themeColor="text1"/>
          <w:sz w:val="24"/>
          <w:szCs w:val="24"/>
        </w:rPr>
        <w:t>“Other people decide most of my life decisions,” “Other people decide what I can and cannot do”) and life</w:t>
      </w:r>
      <w:r w:rsidR="00C55849"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choices (</w:t>
      </w:r>
      <w:r w:rsidR="00D34260" w:rsidRPr="00585E94">
        <w:rPr>
          <w:rFonts w:ascii="Times New Roman" w:eastAsia="Times New Roman" w:hAnsi="Times New Roman" w:cs="Times New Roman"/>
          <w:color w:val="000000" w:themeColor="text1"/>
          <w:sz w:val="24"/>
          <w:szCs w:val="24"/>
        </w:rPr>
        <w:t xml:space="preserve">i.e., </w:t>
      </w:r>
      <w:r w:rsidRPr="00585E94">
        <w:rPr>
          <w:rFonts w:ascii="Times New Roman" w:eastAsia="Times New Roman" w:hAnsi="Times New Roman" w:cs="Times New Roman"/>
          <w:color w:val="000000" w:themeColor="text1"/>
          <w:sz w:val="24"/>
          <w:szCs w:val="24"/>
        </w:rPr>
        <w:t>“The life choices I make are not really mine</w:t>
      </w:r>
      <w:r w:rsidR="00C55849"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w:t>
      </w:r>
      <w:r w:rsidR="00C55849"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1 = </w:t>
      </w:r>
      <w:r w:rsidRPr="00585E94">
        <w:rPr>
          <w:rFonts w:ascii="Times New Roman" w:eastAsia="Times New Roman" w:hAnsi="Times New Roman" w:cs="Times New Roman"/>
          <w:i/>
          <w:color w:val="000000" w:themeColor="text1"/>
          <w:sz w:val="24"/>
          <w:szCs w:val="24"/>
        </w:rPr>
        <w:t>strongly disagree</w:t>
      </w:r>
      <w:r w:rsidRPr="00585E94">
        <w:rPr>
          <w:rFonts w:ascii="Times New Roman" w:eastAsia="Times New Roman" w:hAnsi="Times New Roman" w:cs="Times New Roman"/>
          <w:color w:val="000000" w:themeColor="text1"/>
          <w:sz w:val="24"/>
          <w:szCs w:val="24"/>
        </w:rPr>
        <w:t xml:space="preserve">, 5 = </w:t>
      </w:r>
      <w:r w:rsidRPr="00585E94">
        <w:rPr>
          <w:rFonts w:ascii="Times New Roman" w:eastAsia="Times New Roman" w:hAnsi="Times New Roman" w:cs="Times New Roman"/>
          <w:i/>
          <w:color w:val="000000" w:themeColor="text1"/>
          <w:sz w:val="24"/>
          <w:szCs w:val="24"/>
        </w:rPr>
        <w:t>strongly agree</w:t>
      </w:r>
      <w:r w:rsidR="009C56C1" w:rsidRPr="00585E94">
        <w:rPr>
          <w:rFonts w:ascii="Times New Roman" w:eastAsia="Times New Roman" w:hAnsi="Times New Roman" w:cs="Times New Roman"/>
          <w:i/>
          <w:color w:val="000000" w:themeColor="text1"/>
          <w:sz w:val="24"/>
          <w:szCs w:val="24"/>
        </w:rPr>
        <w:t>; M</w:t>
      </w:r>
      <w:r w:rsidR="009C56C1" w:rsidRPr="00585E94">
        <w:rPr>
          <w:rFonts w:ascii="Times New Roman" w:eastAsia="Times New Roman" w:hAnsi="Times New Roman" w:cs="Times New Roman"/>
          <w:color w:val="000000" w:themeColor="text1"/>
          <w:sz w:val="24"/>
          <w:szCs w:val="24"/>
        </w:rPr>
        <w:t xml:space="preserve"> = </w:t>
      </w:r>
      <w:r w:rsidRPr="00585E94">
        <w:rPr>
          <w:rFonts w:ascii="Times New Roman" w:eastAsia="Times New Roman" w:hAnsi="Times New Roman" w:cs="Times New Roman"/>
          <w:color w:val="000000" w:themeColor="text1"/>
          <w:sz w:val="24"/>
          <w:szCs w:val="24"/>
        </w:rPr>
        <w:t>3.44</w:t>
      </w:r>
      <w:r w:rsidR="009C56C1"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1.26, α = .93). </w:t>
      </w:r>
    </w:p>
    <w:p w14:paraId="3D8F4894" w14:textId="4936868B"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b/>
          <w:color w:val="000000" w:themeColor="text1"/>
          <w:sz w:val="24"/>
          <w:szCs w:val="24"/>
        </w:rPr>
        <w:t xml:space="preserve">Prosocial </w:t>
      </w:r>
      <w:r w:rsidR="00A2572F" w:rsidRPr="00585E94">
        <w:rPr>
          <w:rFonts w:ascii="Times New Roman" w:eastAsia="Times New Roman" w:hAnsi="Times New Roman" w:cs="Times New Roman"/>
          <w:b/>
          <w:color w:val="000000" w:themeColor="text1"/>
          <w:sz w:val="24"/>
          <w:szCs w:val="24"/>
        </w:rPr>
        <w:t>B</w:t>
      </w:r>
      <w:r w:rsidRPr="00585E94">
        <w:rPr>
          <w:rFonts w:ascii="Times New Roman" w:eastAsia="Times New Roman" w:hAnsi="Times New Roman" w:cs="Times New Roman"/>
          <w:b/>
          <w:color w:val="000000" w:themeColor="text1"/>
          <w:sz w:val="24"/>
          <w:szCs w:val="24"/>
        </w:rPr>
        <w:t xml:space="preserve">ehavior. </w:t>
      </w:r>
      <w:r w:rsidRPr="00585E94">
        <w:rPr>
          <w:rFonts w:ascii="Times New Roman" w:eastAsia="Times New Roman" w:hAnsi="Times New Roman" w:cs="Times New Roman"/>
          <w:color w:val="000000" w:themeColor="text1"/>
          <w:sz w:val="24"/>
          <w:szCs w:val="24"/>
        </w:rPr>
        <w:t xml:space="preserve">The self-report altruism scale (Rushton et al., 1981) asks participants to rate </w:t>
      </w:r>
      <w:r w:rsidR="006359E4" w:rsidRPr="00585E94">
        <w:rPr>
          <w:rFonts w:ascii="Times New Roman" w:eastAsia="Times New Roman" w:hAnsi="Times New Roman" w:cs="Times New Roman"/>
          <w:color w:val="000000" w:themeColor="text1"/>
          <w:sz w:val="24"/>
          <w:szCs w:val="24"/>
        </w:rPr>
        <w:t>how frequently</w:t>
      </w:r>
      <w:r w:rsidRPr="00585E94">
        <w:rPr>
          <w:rFonts w:ascii="Times New Roman" w:eastAsia="Times New Roman" w:hAnsi="Times New Roman" w:cs="Times New Roman"/>
          <w:color w:val="000000" w:themeColor="text1"/>
          <w:sz w:val="24"/>
          <w:szCs w:val="24"/>
        </w:rPr>
        <w:t xml:space="preserve"> they have </w:t>
      </w:r>
      <w:r w:rsidR="00B55E3A" w:rsidRPr="00585E94">
        <w:rPr>
          <w:rFonts w:ascii="Times New Roman" w:eastAsia="Times New Roman" w:hAnsi="Times New Roman" w:cs="Times New Roman"/>
          <w:color w:val="000000" w:themeColor="text1"/>
          <w:sz w:val="24"/>
          <w:szCs w:val="24"/>
        </w:rPr>
        <w:t xml:space="preserve">enacted </w:t>
      </w:r>
      <w:r w:rsidRPr="00585E94">
        <w:rPr>
          <w:rFonts w:ascii="Times New Roman" w:eastAsia="Times New Roman" w:hAnsi="Times New Roman" w:cs="Times New Roman"/>
          <w:color w:val="000000" w:themeColor="text1"/>
          <w:sz w:val="24"/>
          <w:szCs w:val="24"/>
        </w:rPr>
        <w:t xml:space="preserve">20 prosocial behaviors (e.g., “I have helped push a stranger’s car out of the snow,” “I have done volunteer work for charity”) (1 = </w:t>
      </w:r>
      <w:r w:rsidRPr="00585E94">
        <w:rPr>
          <w:rFonts w:ascii="Times New Roman" w:eastAsia="Times New Roman" w:hAnsi="Times New Roman" w:cs="Times New Roman"/>
          <w:i/>
          <w:color w:val="000000" w:themeColor="text1"/>
          <w:sz w:val="24"/>
          <w:szCs w:val="24"/>
        </w:rPr>
        <w:t>never</w:t>
      </w:r>
      <w:r w:rsidRPr="00585E94">
        <w:rPr>
          <w:rFonts w:ascii="Times New Roman" w:eastAsia="Times New Roman" w:hAnsi="Times New Roman" w:cs="Times New Roman"/>
          <w:color w:val="000000" w:themeColor="text1"/>
          <w:sz w:val="24"/>
          <w:szCs w:val="24"/>
        </w:rPr>
        <w:t xml:space="preserve">, 5 = </w:t>
      </w:r>
      <w:r w:rsidRPr="00585E94">
        <w:rPr>
          <w:rFonts w:ascii="Times New Roman" w:eastAsia="Times New Roman" w:hAnsi="Times New Roman" w:cs="Times New Roman"/>
          <w:i/>
          <w:color w:val="000000" w:themeColor="text1"/>
          <w:sz w:val="24"/>
          <w:szCs w:val="24"/>
        </w:rPr>
        <w:t>very often</w:t>
      </w:r>
      <w:r w:rsidR="009C56C1" w:rsidRPr="00585E94">
        <w:rPr>
          <w:rFonts w:ascii="Times New Roman" w:eastAsia="Times New Roman" w:hAnsi="Times New Roman" w:cs="Times New Roman"/>
          <w:i/>
          <w:color w:val="000000" w:themeColor="text1"/>
          <w:sz w:val="24"/>
          <w:szCs w:val="24"/>
        </w:rPr>
        <w:t xml:space="preserve">; M </w:t>
      </w:r>
      <w:r w:rsidR="009C56C1"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2.81</w:t>
      </w:r>
      <w:r w:rsidR="009C56C1"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0.67, α = .90). </w:t>
      </w:r>
    </w:p>
    <w:p w14:paraId="3CE01B60" w14:textId="4B787551"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b/>
          <w:color w:val="000000" w:themeColor="text1"/>
          <w:sz w:val="24"/>
          <w:szCs w:val="24"/>
        </w:rPr>
        <w:t xml:space="preserve"> Subjective </w:t>
      </w:r>
      <w:r w:rsidR="00135512" w:rsidRPr="00585E94">
        <w:rPr>
          <w:rFonts w:ascii="Times New Roman" w:eastAsia="Times New Roman" w:hAnsi="Times New Roman" w:cs="Times New Roman"/>
          <w:b/>
          <w:color w:val="000000" w:themeColor="text1"/>
          <w:sz w:val="24"/>
          <w:szCs w:val="24"/>
        </w:rPr>
        <w:t>Wellbeing</w:t>
      </w:r>
      <w:r w:rsidRPr="00585E94">
        <w:rPr>
          <w:rFonts w:ascii="Times New Roman" w:eastAsia="Times New Roman" w:hAnsi="Times New Roman" w:cs="Times New Roman"/>
          <w:b/>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We </w:t>
      </w:r>
      <w:r w:rsidR="00C55849" w:rsidRPr="00585E94">
        <w:rPr>
          <w:rFonts w:ascii="Times New Roman" w:eastAsia="Times New Roman" w:hAnsi="Times New Roman" w:cs="Times New Roman"/>
          <w:color w:val="000000" w:themeColor="text1"/>
          <w:sz w:val="24"/>
          <w:szCs w:val="24"/>
        </w:rPr>
        <w:t>also</w:t>
      </w:r>
      <w:r w:rsidRPr="00585E94">
        <w:rPr>
          <w:rFonts w:ascii="Times New Roman" w:eastAsia="Times New Roman" w:hAnsi="Times New Roman" w:cs="Times New Roman"/>
          <w:color w:val="000000" w:themeColor="text1"/>
          <w:sz w:val="24"/>
          <w:szCs w:val="24"/>
        </w:rPr>
        <w:t xml:space="preserve"> derived our 9-item measure of subjective </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from the </w:t>
      </w:r>
      <w:r w:rsidR="00D34260" w:rsidRPr="00585E94">
        <w:rPr>
          <w:rFonts w:ascii="Times New Roman" w:eastAsia="Times New Roman" w:hAnsi="Times New Roman" w:cs="Times New Roman"/>
          <w:color w:val="000000" w:themeColor="text1"/>
          <w:sz w:val="24"/>
          <w:szCs w:val="24"/>
        </w:rPr>
        <w:t>Comprehensive Inventory of Thriving</w:t>
      </w:r>
      <w:r w:rsidRPr="00585E94">
        <w:rPr>
          <w:rFonts w:ascii="Times New Roman" w:eastAsia="Times New Roman" w:hAnsi="Times New Roman" w:cs="Times New Roman"/>
          <w:color w:val="000000" w:themeColor="text1"/>
          <w:sz w:val="24"/>
          <w:szCs w:val="24"/>
        </w:rPr>
        <w:t>. Consistent with the literature (Diener, 1984)</w:t>
      </w:r>
      <w:r w:rsidR="00B55E3A" w:rsidRPr="00585E94">
        <w:rPr>
          <w:rFonts w:ascii="Times New Roman" w:eastAsia="Times New Roman" w:hAnsi="Times New Roman" w:cs="Times New Roman"/>
          <w:color w:val="000000" w:themeColor="text1"/>
          <w:sz w:val="24"/>
          <w:szCs w:val="24"/>
        </w:rPr>
        <w:t>. W</w:t>
      </w:r>
      <w:r w:rsidRPr="00585E94">
        <w:rPr>
          <w:rFonts w:ascii="Times New Roman" w:eastAsia="Times New Roman" w:hAnsi="Times New Roman" w:cs="Times New Roman"/>
          <w:color w:val="000000" w:themeColor="text1"/>
          <w:sz w:val="24"/>
          <w:szCs w:val="24"/>
        </w:rPr>
        <w:t xml:space="preserve">e operationalized </w:t>
      </w:r>
      <w:r w:rsidR="00D830FE" w:rsidRPr="00585E94">
        <w:rPr>
          <w:rFonts w:ascii="Times New Roman" w:eastAsia="Times New Roman" w:hAnsi="Times New Roman" w:cs="Times New Roman"/>
          <w:color w:val="000000" w:themeColor="text1"/>
          <w:sz w:val="24"/>
          <w:szCs w:val="24"/>
        </w:rPr>
        <w:t xml:space="preserve">subjective </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as a composite of three constructs: life satisfaction (</w:t>
      </w:r>
      <w:r w:rsidR="00D34260" w:rsidRPr="00585E94">
        <w:rPr>
          <w:rFonts w:ascii="Times New Roman" w:eastAsia="Times New Roman" w:hAnsi="Times New Roman" w:cs="Times New Roman"/>
          <w:color w:val="000000" w:themeColor="text1"/>
          <w:sz w:val="24"/>
          <w:szCs w:val="24"/>
        </w:rPr>
        <w:t xml:space="preserve">e.g., </w:t>
      </w:r>
      <w:r w:rsidRPr="00585E94">
        <w:rPr>
          <w:rFonts w:ascii="Times New Roman" w:eastAsia="Times New Roman" w:hAnsi="Times New Roman" w:cs="Times New Roman"/>
          <w:color w:val="000000" w:themeColor="text1"/>
          <w:sz w:val="24"/>
          <w:szCs w:val="24"/>
        </w:rPr>
        <w:t>“In most ways my life is close to my ideal”), positive affect (</w:t>
      </w:r>
      <w:r w:rsidR="00D34260" w:rsidRPr="00585E94">
        <w:rPr>
          <w:rFonts w:ascii="Times New Roman" w:eastAsia="Times New Roman" w:hAnsi="Times New Roman" w:cs="Times New Roman"/>
          <w:color w:val="000000" w:themeColor="text1"/>
          <w:sz w:val="24"/>
          <w:szCs w:val="24"/>
        </w:rPr>
        <w:t xml:space="preserve">e.g., </w:t>
      </w:r>
      <w:r w:rsidRPr="00585E94">
        <w:rPr>
          <w:rFonts w:ascii="Times New Roman" w:eastAsia="Times New Roman" w:hAnsi="Times New Roman" w:cs="Times New Roman"/>
          <w:color w:val="000000" w:themeColor="text1"/>
          <w:sz w:val="24"/>
          <w:szCs w:val="24"/>
        </w:rPr>
        <w:t>“I feel positive most of the time”), and negative affect (</w:t>
      </w:r>
      <w:r w:rsidR="00D34260" w:rsidRPr="00585E94">
        <w:rPr>
          <w:rFonts w:ascii="Times New Roman" w:eastAsia="Times New Roman" w:hAnsi="Times New Roman" w:cs="Times New Roman"/>
          <w:color w:val="000000" w:themeColor="text1"/>
          <w:sz w:val="24"/>
          <w:szCs w:val="24"/>
        </w:rPr>
        <w:t xml:space="preserve">e.g., </w:t>
      </w:r>
      <w:r w:rsidRPr="00585E94">
        <w:rPr>
          <w:rFonts w:ascii="Times New Roman" w:eastAsia="Times New Roman" w:hAnsi="Times New Roman" w:cs="Times New Roman"/>
          <w:color w:val="000000" w:themeColor="text1"/>
          <w:sz w:val="24"/>
          <w:szCs w:val="24"/>
        </w:rPr>
        <w:t xml:space="preserve">“I feel negative most of the time”), each consisting of three items. </w:t>
      </w:r>
      <w:r w:rsidR="00A2572F" w:rsidRPr="00585E94">
        <w:rPr>
          <w:rFonts w:ascii="Times New Roman" w:eastAsia="Times New Roman" w:hAnsi="Times New Roman" w:cs="Times New Roman"/>
          <w:color w:val="000000" w:themeColor="text1"/>
          <w:sz w:val="24"/>
          <w:szCs w:val="24"/>
        </w:rPr>
        <w:t>We reverse-scored n</w:t>
      </w:r>
      <w:r w:rsidR="009C59D5" w:rsidRPr="00585E94">
        <w:rPr>
          <w:rFonts w:ascii="Times New Roman" w:eastAsia="Times New Roman" w:hAnsi="Times New Roman" w:cs="Times New Roman"/>
          <w:color w:val="000000" w:themeColor="text1"/>
          <w:sz w:val="24"/>
          <w:szCs w:val="24"/>
        </w:rPr>
        <w:t>egative affect items</w:t>
      </w:r>
      <w:r w:rsidR="00A2572F" w:rsidRPr="00585E94">
        <w:rPr>
          <w:rFonts w:ascii="Times New Roman" w:eastAsia="Times New Roman" w:hAnsi="Times New Roman" w:cs="Times New Roman"/>
          <w:color w:val="000000" w:themeColor="text1"/>
          <w:sz w:val="24"/>
          <w:szCs w:val="24"/>
        </w:rPr>
        <w:t xml:space="preserve">, and then </w:t>
      </w:r>
      <w:r w:rsidR="009C59D5" w:rsidRPr="00585E94">
        <w:rPr>
          <w:rFonts w:ascii="Times New Roman" w:eastAsia="Times New Roman" w:hAnsi="Times New Roman" w:cs="Times New Roman"/>
          <w:color w:val="000000" w:themeColor="text1"/>
          <w:sz w:val="24"/>
          <w:szCs w:val="24"/>
        </w:rPr>
        <w:t>average</w:t>
      </w:r>
      <w:r w:rsidR="00A2572F" w:rsidRPr="00585E94">
        <w:rPr>
          <w:rFonts w:ascii="Times New Roman" w:eastAsia="Times New Roman" w:hAnsi="Times New Roman" w:cs="Times New Roman"/>
          <w:color w:val="000000" w:themeColor="text1"/>
          <w:sz w:val="24"/>
          <w:szCs w:val="24"/>
        </w:rPr>
        <w:t>d across the three subjective wellbeing indicators</w:t>
      </w:r>
      <w:r w:rsidR="009C56C1" w:rsidRPr="00585E94">
        <w:rPr>
          <w:rFonts w:ascii="Times New Roman" w:eastAsia="Times New Roman" w:hAnsi="Times New Roman" w:cs="Times New Roman"/>
          <w:color w:val="000000" w:themeColor="text1"/>
          <w:sz w:val="24"/>
          <w:szCs w:val="24"/>
        </w:rPr>
        <w:t xml:space="preserve"> (</w:t>
      </w:r>
      <w:r w:rsidR="00C0579C" w:rsidRPr="00585E94">
        <w:rPr>
          <w:rFonts w:ascii="Times New Roman" w:eastAsia="Times New Roman" w:hAnsi="Times New Roman" w:cs="Times New Roman"/>
          <w:color w:val="000000" w:themeColor="text1"/>
          <w:sz w:val="24"/>
          <w:szCs w:val="24"/>
        </w:rPr>
        <w:t xml:space="preserve">1 = </w:t>
      </w:r>
      <w:r w:rsidR="00C0579C" w:rsidRPr="00585E94">
        <w:rPr>
          <w:rFonts w:ascii="Times New Roman" w:eastAsia="Times New Roman" w:hAnsi="Times New Roman" w:cs="Times New Roman"/>
          <w:i/>
          <w:color w:val="000000" w:themeColor="text1"/>
          <w:sz w:val="24"/>
          <w:szCs w:val="24"/>
        </w:rPr>
        <w:t>strongly disagree</w:t>
      </w:r>
      <w:r w:rsidR="00C0579C" w:rsidRPr="00585E94">
        <w:rPr>
          <w:rFonts w:ascii="Times New Roman" w:eastAsia="Times New Roman" w:hAnsi="Times New Roman" w:cs="Times New Roman"/>
          <w:color w:val="000000" w:themeColor="text1"/>
          <w:sz w:val="24"/>
          <w:szCs w:val="24"/>
        </w:rPr>
        <w:t xml:space="preserve">, 5 = </w:t>
      </w:r>
      <w:r w:rsidR="00C0579C" w:rsidRPr="00585E94">
        <w:rPr>
          <w:rFonts w:ascii="Times New Roman" w:eastAsia="Times New Roman" w:hAnsi="Times New Roman" w:cs="Times New Roman"/>
          <w:i/>
          <w:color w:val="000000" w:themeColor="text1"/>
          <w:sz w:val="24"/>
          <w:szCs w:val="24"/>
        </w:rPr>
        <w:t>strongly agree</w:t>
      </w:r>
      <w:r w:rsidR="00C0579C" w:rsidRPr="00585E94">
        <w:rPr>
          <w:rFonts w:ascii="Times New Roman" w:eastAsia="Times New Roman" w:hAnsi="Times New Roman" w:cs="Times New Roman"/>
          <w:iCs/>
          <w:color w:val="000000" w:themeColor="text1"/>
          <w:sz w:val="24"/>
          <w:szCs w:val="24"/>
        </w:rPr>
        <w:t>;</w:t>
      </w:r>
      <w:r w:rsidR="00C0579C" w:rsidRPr="00585E94">
        <w:rPr>
          <w:rFonts w:ascii="Times New Roman" w:eastAsia="Times New Roman" w:hAnsi="Times New Roman" w:cs="Times New Roman"/>
          <w:i/>
          <w:color w:val="000000" w:themeColor="text1"/>
          <w:sz w:val="24"/>
          <w:szCs w:val="24"/>
        </w:rPr>
        <w:t xml:space="preserve"> </w:t>
      </w:r>
      <w:r w:rsidR="009C56C1" w:rsidRPr="00585E94">
        <w:rPr>
          <w:rFonts w:ascii="Times New Roman" w:eastAsia="Times New Roman" w:hAnsi="Times New Roman" w:cs="Times New Roman"/>
          <w:i/>
          <w:color w:val="000000" w:themeColor="text1"/>
          <w:sz w:val="24"/>
          <w:szCs w:val="24"/>
        </w:rPr>
        <w:t xml:space="preserve">M </w:t>
      </w:r>
      <w:r w:rsidR="009C56C1"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3.62</w:t>
      </w:r>
      <w:r w:rsidR="009C56C1"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0.99, α = .93). </w:t>
      </w:r>
    </w:p>
    <w:p w14:paraId="7C8701E5" w14:textId="385C0293"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b/>
          <w:color w:val="000000" w:themeColor="text1"/>
          <w:sz w:val="24"/>
          <w:szCs w:val="24"/>
        </w:rPr>
        <w:lastRenderedPageBreak/>
        <w:t xml:space="preserve">Depression, Anxiety, and Stress. </w:t>
      </w:r>
      <w:r w:rsidRPr="00585E94">
        <w:rPr>
          <w:rFonts w:ascii="Times New Roman" w:eastAsia="Times New Roman" w:hAnsi="Times New Roman" w:cs="Times New Roman"/>
          <w:color w:val="000000" w:themeColor="text1"/>
          <w:sz w:val="24"/>
          <w:szCs w:val="24"/>
        </w:rPr>
        <w:t xml:space="preserve">The Depression, Anxiety, and Stress Scale short form (Lovibond &amp; Lovibond, 1995) </w:t>
      </w:r>
      <w:r w:rsidR="00A2572F" w:rsidRPr="00585E94">
        <w:rPr>
          <w:rFonts w:ascii="Times New Roman" w:eastAsia="Times New Roman" w:hAnsi="Times New Roman" w:cs="Times New Roman"/>
          <w:color w:val="000000" w:themeColor="text1"/>
          <w:sz w:val="24"/>
          <w:szCs w:val="24"/>
        </w:rPr>
        <w:t xml:space="preserve">requests </w:t>
      </w:r>
      <w:r w:rsidRPr="00585E94">
        <w:rPr>
          <w:rFonts w:ascii="Times New Roman" w:eastAsia="Times New Roman" w:hAnsi="Times New Roman" w:cs="Times New Roman"/>
          <w:color w:val="000000" w:themeColor="text1"/>
          <w:sz w:val="24"/>
          <w:szCs w:val="24"/>
        </w:rPr>
        <w:t xml:space="preserve">participants to indicate the </w:t>
      </w:r>
      <w:r w:rsidR="006359E4" w:rsidRPr="00585E94">
        <w:rPr>
          <w:rFonts w:ascii="Times New Roman" w:eastAsia="Times New Roman" w:hAnsi="Times New Roman" w:cs="Times New Roman"/>
          <w:color w:val="000000" w:themeColor="text1"/>
          <w:sz w:val="24"/>
          <w:szCs w:val="24"/>
        </w:rPr>
        <w:t>applicability of</w:t>
      </w:r>
      <w:r w:rsidRPr="00585E94">
        <w:rPr>
          <w:rFonts w:ascii="Times New Roman" w:eastAsia="Times New Roman" w:hAnsi="Times New Roman" w:cs="Times New Roman"/>
          <w:color w:val="000000" w:themeColor="text1"/>
          <w:sz w:val="24"/>
          <w:szCs w:val="24"/>
        </w:rPr>
        <w:t xml:space="preserve"> 21 statements </w:t>
      </w:r>
      <w:r w:rsidR="006359E4" w:rsidRPr="00585E94">
        <w:rPr>
          <w:rFonts w:ascii="Times New Roman" w:eastAsia="Times New Roman" w:hAnsi="Times New Roman" w:cs="Times New Roman"/>
          <w:color w:val="000000" w:themeColor="text1"/>
          <w:sz w:val="24"/>
          <w:szCs w:val="24"/>
        </w:rPr>
        <w:t>to their experiences</w:t>
      </w:r>
      <w:r w:rsidRPr="00585E94">
        <w:rPr>
          <w:rFonts w:ascii="Times New Roman" w:eastAsia="Times New Roman" w:hAnsi="Times New Roman" w:cs="Times New Roman"/>
          <w:color w:val="000000" w:themeColor="text1"/>
          <w:sz w:val="24"/>
          <w:szCs w:val="24"/>
        </w:rPr>
        <w:t xml:space="preserve"> over the last week (0 = </w:t>
      </w:r>
      <w:r w:rsidRPr="00585E94">
        <w:rPr>
          <w:rFonts w:ascii="Times New Roman" w:eastAsia="Times New Roman" w:hAnsi="Times New Roman" w:cs="Times New Roman"/>
          <w:i/>
          <w:color w:val="000000" w:themeColor="text1"/>
          <w:sz w:val="24"/>
          <w:szCs w:val="24"/>
        </w:rPr>
        <w:t>did not apply to me at all</w:t>
      </w:r>
      <w:r w:rsidRPr="00585E94">
        <w:rPr>
          <w:rFonts w:ascii="Times New Roman" w:eastAsia="Times New Roman" w:hAnsi="Times New Roman" w:cs="Times New Roman"/>
          <w:color w:val="000000" w:themeColor="text1"/>
          <w:sz w:val="24"/>
          <w:szCs w:val="24"/>
        </w:rPr>
        <w:t xml:space="preserve">, 3 = </w:t>
      </w:r>
      <w:r w:rsidRPr="00585E94">
        <w:rPr>
          <w:rFonts w:ascii="Times New Roman" w:eastAsia="Times New Roman" w:hAnsi="Times New Roman" w:cs="Times New Roman"/>
          <w:i/>
          <w:color w:val="000000" w:themeColor="text1"/>
          <w:sz w:val="24"/>
          <w:szCs w:val="24"/>
        </w:rPr>
        <w:t>applied to me very much, or most of the time</w:t>
      </w:r>
      <w:r w:rsidRPr="00585E94">
        <w:rPr>
          <w:rFonts w:ascii="Times New Roman" w:eastAsia="Times New Roman" w:hAnsi="Times New Roman" w:cs="Times New Roman"/>
          <w:color w:val="000000" w:themeColor="text1"/>
          <w:sz w:val="24"/>
          <w:szCs w:val="24"/>
        </w:rPr>
        <w:t>). Th</w:t>
      </w:r>
      <w:r w:rsidR="00D34260" w:rsidRPr="00585E94">
        <w:rPr>
          <w:rFonts w:ascii="Times New Roman" w:eastAsia="Times New Roman" w:hAnsi="Times New Roman" w:cs="Times New Roman"/>
          <w:color w:val="000000" w:themeColor="text1"/>
          <w:sz w:val="24"/>
          <w:szCs w:val="24"/>
        </w:rPr>
        <w:t xml:space="preserve">is scale </w:t>
      </w:r>
      <w:r w:rsidRPr="00585E94">
        <w:rPr>
          <w:rFonts w:ascii="Times New Roman" w:eastAsia="Times New Roman" w:hAnsi="Times New Roman" w:cs="Times New Roman"/>
          <w:color w:val="000000" w:themeColor="text1"/>
          <w:sz w:val="24"/>
          <w:szCs w:val="24"/>
        </w:rPr>
        <w:t xml:space="preserve">contains a 7-item anxiety </w:t>
      </w:r>
      <w:r w:rsidR="008241D9" w:rsidRPr="00585E94">
        <w:rPr>
          <w:rFonts w:ascii="Times New Roman" w:eastAsia="Times New Roman" w:hAnsi="Times New Roman" w:cs="Times New Roman"/>
          <w:color w:val="000000" w:themeColor="text1"/>
          <w:sz w:val="24"/>
          <w:szCs w:val="24"/>
        </w:rPr>
        <w:t>sub</w:t>
      </w:r>
      <w:r w:rsidRPr="00585E94">
        <w:rPr>
          <w:rFonts w:ascii="Times New Roman" w:eastAsia="Times New Roman" w:hAnsi="Times New Roman" w:cs="Times New Roman"/>
          <w:color w:val="000000" w:themeColor="text1"/>
          <w:sz w:val="24"/>
          <w:szCs w:val="24"/>
        </w:rPr>
        <w:t>scale (</w:t>
      </w:r>
      <w:r w:rsidR="008241D9" w:rsidRPr="00585E94">
        <w:rPr>
          <w:rFonts w:ascii="Times New Roman" w:eastAsia="Times New Roman" w:hAnsi="Times New Roman" w:cs="Times New Roman"/>
          <w:color w:val="000000" w:themeColor="text1"/>
          <w:sz w:val="24"/>
          <w:szCs w:val="24"/>
        </w:rPr>
        <w:t xml:space="preserve">e.g., </w:t>
      </w:r>
      <w:r w:rsidRPr="00585E94">
        <w:rPr>
          <w:rFonts w:ascii="Times New Roman" w:eastAsia="Times New Roman" w:hAnsi="Times New Roman" w:cs="Times New Roman"/>
          <w:color w:val="000000" w:themeColor="text1"/>
          <w:sz w:val="24"/>
          <w:szCs w:val="24"/>
        </w:rPr>
        <w:t xml:space="preserve">“I was worried about situations in which I might panic and make a fool of myself”), a 7-item depression </w:t>
      </w:r>
      <w:r w:rsidR="008241D9" w:rsidRPr="00585E94">
        <w:rPr>
          <w:rFonts w:ascii="Times New Roman" w:eastAsia="Times New Roman" w:hAnsi="Times New Roman" w:cs="Times New Roman"/>
          <w:color w:val="000000" w:themeColor="text1"/>
          <w:sz w:val="24"/>
          <w:szCs w:val="24"/>
        </w:rPr>
        <w:t>sub</w:t>
      </w:r>
      <w:r w:rsidRPr="00585E94">
        <w:rPr>
          <w:rFonts w:ascii="Times New Roman" w:eastAsia="Times New Roman" w:hAnsi="Times New Roman" w:cs="Times New Roman"/>
          <w:color w:val="000000" w:themeColor="text1"/>
          <w:sz w:val="24"/>
          <w:szCs w:val="24"/>
        </w:rPr>
        <w:t>scale (</w:t>
      </w:r>
      <w:r w:rsidR="008241D9" w:rsidRPr="00585E94">
        <w:rPr>
          <w:rFonts w:ascii="Times New Roman" w:eastAsia="Times New Roman" w:hAnsi="Times New Roman" w:cs="Times New Roman"/>
          <w:color w:val="000000" w:themeColor="text1"/>
          <w:sz w:val="24"/>
          <w:szCs w:val="24"/>
        </w:rPr>
        <w:t xml:space="preserve">e.g., </w:t>
      </w:r>
      <w:r w:rsidRPr="00585E94">
        <w:rPr>
          <w:rFonts w:ascii="Times New Roman" w:eastAsia="Times New Roman" w:hAnsi="Times New Roman" w:cs="Times New Roman"/>
          <w:color w:val="000000" w:themeColor="text1"/>
          <w:sz w:val="24"/>
          <w:szCs w:val="24"/>
        </w:rPr>
        <w:t xml:space="preserve">“I couldn’t seem to experience any positive feeling at all”), and a 7-item stress </w:t>
      </w:r>
      <w:r w:rsidR="008241D9" w:rsidRPr="00585E94">
        <w:rPr>
          <w:rFonts w:ascii="Times New Roman" w:eastAsia="Times New Roman" w:hAnsi="Times New Roman" w:cs="Times New Roman"/>
          <w:color w:val="000000" w:themeColor="text1"/>
          <w:sz w:val="24"/>
          <w:szCs w:val="24"/>
        </w:rPr>
        <w:t>sub</w:t>
      </w:r>
      <w:r w:rsidRPr="00585E94">
        <w:rPr>
          <w:rFonts w:ascii="Times New Roman" w:eastAsia="Times New Roman" w:hAnsi="Times New Roman" w:cs="Times New Roman"/>
          <w:color w:val="000000" w:themeColor="text1"/>
          <w:sz w:val="24"/>
          <w:szCs w:val="24"/>
        </w:rPr>
        <w:t>scale (</w:t>
      </w:r>
      <w:r w:rsidR="008241D9" w:rsidRPr="00585E94">
        <w:rPr>
          <w:rFonts w:ascii="Times New Roman" w:eastAsia="Times New Roman" w:hAnsi="Times New Roman" w:cs="Times New Roman"/>
          <w:color w:val="000000" w:themeColor="text1"/>
          <w:sz w:val="24"/>
          <w:szCs w:val="24"/>
        </w:rPr>
        <w:t xml:space="preserve">e.g., </w:t>
      </w:r>
      <w:r w:rsidRPr="00585E94">
        <w:rPr>
          <w:rFonts w:ascii="Times New Roman" w:eastAsia="Times New Roman" w:hAnsi="Times New Roman" w:cs="Times New Roman"/>
          <w:color w:val="000000" w:themeColor="text1"/>
          <w:sz w:val="24"/>
          <w:szCs w:val="24"/>
        </w:rPr>
        <w:t xml:space="preserve">“I found it hard to wind down”). For each </w:t>
      </w:r>
      <w:r w:rsidR="008241D9" w:rsidRPr="00585E94">
        <w:rPr>
          <w:rFonts w:ascii="Times New Roman" w:eastAsia="Times New Roman" w:hAnsi="Times New Roman" w:cs="Times New Roman"/>
          <w:color w:val="000000" w:themeColor="text1"/>
          <w:sz w:val="24"/>
          <w:szCs w:val="24"/>
        </w:rPr>
        <w:t>sub</w:t>
      </w:r>
      <w:r w:rsidRPr="00585E94">
        <w:rPr>
          <w:rFonts w:ascii="Times New Roman" w:eastAsia="Times New Roman" w:hAnsi="Times New Roman" w:cs="Times New Roman"/>
          <w:color w:val="000000" w:themeColor="text1"/>
          <w:sz w:val="24"/>
          <w:szCs w:val="24"/>
        </w:rPr>
        <w:t>scale the items are summed</w:t>
      </w:r>
      <w:r w:rsidR="003719B7" w:rsidRPr="00585E94">
        <w:rPr>
          <w:rFonts w:ascii="Times New Roman" w:eastAsia="Times New Roman" w:hAnsi="Times New Roman" w:cs="Times New Roman"/>
          <w:color w:val="000000" w:themeColor="text1"/>
          <w:sz w:val="24"/>
          <w:szCs w:val="24"/>
        </w:rPr>
        <w:t xml:space="preserve">, then </w:t>
      </w:r>
      <w:r w:rsidRPr="00585E94">
        <w:rPr>
          <w:rFonts w:ascii="Times New Roman" w:eastAsia="Times New Roman" w:hAnsi="Times New Roman" w:cs="Times New Roman"/>
          <w:color w:val="000000" w:themeColor="text1"/>
          <w:sz w:val="24"/>
          <w:szCs w:val="24"/>
        </w:rPr>
        <w:t xml:space="preserve">multiplied by two to make the measure comparable </w:t>
      </w:r>
      <w:r w:rsidR="008241D9" w:rsidRPr="00585E94">
        <w:rPr>
          <w:rFonts w:ascii="Times New Roman" w:eastAsia="Times New Roman" w:hAnsi="Times New Roman" w:cs="Times New Roman"/>
          <w:color w:val="000000" w:themeColor="text1"/>
          <w:sz w:val="24"/>
          <w:szCs w:val="24"/>
        </w:rPr>
        <w:t xml:space="preserve">to </w:t>
      </w:r>
      <w:r w:rsidRPr="00585E94">
        <w:rPr>
          <w:rFonts w:ascii="Times New Roman" w:eastAsia="Times New Roman" w:hAnsi="Times New Roman" w:cs="Times New Roman"/>
          <w:color w:val="000000" w:themeColor="text1"/>
          <w:sz w:val="24"/>
          <w:szCs w:val="24"/>
        </w:rPr>
        <w:t xml:space="preserve">the </w:t>
      </w:r>
      <w:r w:rsidR="003719B7" w:rsidRPr="00585E94">
        <w:rPr>
          <w:rFonts w:ascii="Times New Roman" w:eastAsia="Times New Roman" w:hAnsi="Times New Roman" w:cs="Times New Roman"/>
          <w:color w:val="000000" w:themeColor="text1"/>
          <w:sz w:val="24"/>
          <w:szCs w:val="24"/>
        </w:rPr>
        <w:t>42-item long form of the scale</w:t>
      </w:r>
      <w:r w:rsidRPr="00585E94">
        <w:rPr>
          <w:rFonts w:ascii="Times New Roman" w:eastAsia="Times New Roman" w:hAnsi="Times New Roman" w:cs="Times New Roman"/>
          <w:color w:val="000000" w:themeColor="text1"/>
          <w:sz w:val="24"/>
          <w:szCs w:val="24"/>
        </w:rPr>
        <w:t>. The average total anxiety score was 10.51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11.32, α = .92), the average total depression score was 11.63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11.83, α = .93)</w:t>
      </w:r>
      <w:r w:rsidR="00D34260"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and the average total stress score was 12.48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10.93, α = .92). </w:t>
      </w:r>
    </w:p>
    <w:p w14:paraId="6260AE18" w14:textId="77777777" w:rsidR="00935B47" w:rsidRPr="00585E94" w:rsidRDefault="002378B2"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Results</w:t>
      </w:r>
    </w:p>
    <w:p w14:paraId="0DFB3FD4" w14:textId="77777777" w:rsidR="001B583D" w:rsidRPr="00585E94" w:rsidRDefault="002378B2" w:rsidP="001B583D">
      <w:pPr>
        <w:spacing w:line="480" w:lineRule="exact"/>
        <w:contextualSpacing/>
        <w:rPr>
          <w:rFonts w:ascii="Times New Roman" w:eastAsia="Times New Roman" w:hAnsi="Times New Roman" w:cs="Times New Roman"/>
          <w:b/>
          <w:i/>
          <w:iCs/>
          <w:color w:val="000000" w:themeColor="text1"/>
          <w:sz w:val="24"/>
          <w:szCs w:val="24"/>
        </w:rPr>
      </w:pPr>
      <w:r w:rsidRPr="00585E94">
        <w:rPr>
          <w:rFonts w:ascii="Times New Roman" w:eastAsia="Times New Roman" w:hAnsi="Times New Roman" w:cs="Times New Roman"/>
          <w:b/>
          <w:i/>
          <w:iCs/>
          <w:color w:val="000000" w:themeColor="text1"/>
          <w:sz w:val="24"/>
          <w:szCs w:val="24"/>
        </w:rPr>
        <w:t xml:space="preserve">Subjective </w:t>
      </w:r>
      <w:r w:rsidR="00135512" w:rsidRPr="00585E94">
        <w:rPr>
          <w:rFonts w:ascii="Times New Roman" w:eastAsia="Times New Roman" w:hAnsi="Times New Roman" w:cs="Times New Roman"/>
          <w:b/>
          <w:i/>
          <w:iCs/>
          <w:color w:val="000000" w:themeColor="text1"/>
          <w:sz w:val="24"/>
          <w:szCs w:val="24"/>
        </w:rPr>
        <w:t>Wellbeing</w:t>
      </w:r>
    </w:p>
    <w:p w14:paraId="3203AAF5" w14:textId="5D3C3A32" w:rsidR="00935B47" w:rsidRPr="00585E94" w:rsidRDefault="0005735D">
      <w:pPr>
        <w:spacing w:line="480" w:lineRule="exact"/>
        <w:ind w:firstLine="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We used the </w:t>
      </w:r>
      <w:r w:rsidR="002378B2" w:rsidRPr="00585E94">
        <w:rPr>
          <w:rFonts w:ascii="Times New Roman" w:eastAsia="Times New Roman" w:hAnsi="Times New Roman" w:cs="Times New Roman"/>
          <w:color w:val="000000" w:themeColor="text1"/>
          <w:sz w:val="24"/>
          <w:szCs w:val="24"/>
        </w:rPr>
        <w:t xml:space="preserve">PROCESS macro (Hayes, </w:t>
      </w:r>
      <w:r w:rsidR="000B73CC">
        <w:rPr>
          <w:rFonts w:ascii="Times New Roman" w:eastAsia="Times New Roman" w:hAnsi="Times New Roman" w:cs="Times New Roman"/>
          <w:color w:val="000000" w:themeColor="text1"/>
          <w:sz w:val="24"/>
          <w:szCs w:val="24"/>
        </w:rPr>
        <w:t>2017</w:t>
      </w:r>
      <w:r w:rsidR="002378B2" w:rsidRPr="00585E94">
        <w:rPr>
          <w:rFonts w:ascii="Times New Roman" w:eastAsia="Times New Roman" w:hAnsi="Times New Roman" w:cs="Times New Roman"/>
          <w:color w:val="000000" w:themeColor="text1"/>
          <w:sz w:val="24"/>
          <w:szCs w:val="24"/>
        </w:rPr>
        <w:t>; Model 1; 5,000 bootstrap samples)</w:t>
      </w:r>
      <w:r>
        <w:rPr>
          <w:rFonts w:ascii="Times New Roman" w:eastAsia="Times New Roman" w:hAnsi="Times New Roman" w:cs="Times New Roman"/>
          <w:color w:val="000000" w:themeColor="text1"/>
          <w:sz w:val="24"/>
          <w:szCs w:val="24"/>
        </w:rPr>
        <w:t xml:space="preserve"> to examine the interactive effects of autonomy and </w:t>
      </w:r>
      <w:r w:rsidR="00E734D3">
        <w:rPr>
          <w:rFonts w:ascii="Times New Roman" w:eastAsia="Times New Roman" w:hAnsi="Times New Roman" w:cs="Times New Roman"/>
          <w:color w:val="000000" w:themeColor="text1"/>
          <w:sz w:val="24"/>
          <w:szCs w:val="24"/>
        </w:rPr>
        <w:t>prosocial behavior on subjective wellbeing</w:t>
      </w:r>
      <w:r w:rsidR="002378B2" w:rsidRPr="00585E94">
        <w:rPr>
          <w:rFonts w:ascii="Times New Roman" w:eastAsia="Times New Roman" w:hAnsi="Times New Roman" w:cs="Times New Roman"/>
          <w:color w:val="000000" w:themeColor="text1"/>
          <w:sz w:val="24"/>
          <w:szCs w:val="24"/>
        </w:rPr>
        <w:t xml:space="preserve">. Higher prosocial behavior was associated with greater subjective </w:t>
      </w:r>
      <w:r w:rsidR="00135512" w:rsidRPr="00585E94">
        <w:rPr>
          <w:rFonts w:ascii="Times New Roman" w:eastAsia="Times New Roman" w:hAnsi="Times New Roman" w:cs="Times New Roman"/>
          <w:color w:val="000000" w:themeColor="text1"/>
          <w:sz w:val="24"/>
          <w:szCs w:val="24"/>
        </w:rPr>
        <w:t>wellbeing</w:t>
      </w:r>
      <w:r w:rsidR="002378B2" w:rsidRPr="00585E94">
        <w:rPr>
          <w:rFonts w:ascii="Times New Roman" w:eastAsia="Times New Roman" w:hAnsi="Times New Roman" w:cs="Times New Roman"/>
          <w:color w:val="000000" w:themeColor="text1"/>
          <w:sz w:val="24"/>
          <w:szCs w:val="24"/>
        </w:rPr>
        <w:t xml:space="preserve">, </w:t>
      </w:r>
      <w:r w:rsidR="00CD1127" w:rsidRPr="00585E94">
        <w:rPr>
          <w:rFonts w:ascii="Times New Roman" w:eastAsia="Times New Roman" w:hAnsi="Times New Roman" w:cs="Times New Roman"/>
          <w:i/>
          <w:color w:val="000000" w:themeColor="text1"/>
          <w:sz w:val="24"/>
          <w:szCs w:val="24"/>
        </w:rPr>
        <w:t>b</w:t>
      </w:r>
      <w:r w:rsidR="002378B2" w:rsidRPr="00585E94">
        <w:rPr>
          <w:rFonts w:ascii="Times New Roman" w:eastAsia="Times New Roman" w:hAnsi="Times New Roman" w:cs="Times New Roman"/>
          <w:i/>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 0.40, </w:t>
      </w:r>
      <w:r w:rsidR="002378B2" w:rsidRPr="00585E94">
        <w:rPr>
          <w:rFonts w:ascii="Times New Roman" w:eastAsia="Times New Roman" w:hAnsi="Times New Roman" w:cs="Times New Roman"/>
          <w:i/>
          <w:color w:val="000000" w:themeColor="text1"/>
          <w:sz w:val="24"/>
          <w:szCs w:val="24"/>
        </w:rPr>
        <w:t>SE</w:t>
      </w:r>
      <w:r w:rsidR="002378B2" w:rsidRPr="00585E94">
        <w:rPr>
          <w:rFonts w:ascii="Times New Roman" w:eastAsia="Times New Roman" w:hAnsi="Times New Roman" w:cs="Times New Roman"/>
          <w:color w:val="000000" w:themeColor="text1"/>
          <w:sz w:val="24"/>
          <w:szCs w:val="24"/>
        </w:rPr>
        <w:t xml:space="preserve"> = 0.09, </w:t>
      </w:r>
      <w:r w:rsidR="002378B2" w:rsidRPr="00585E94">
        <w:rPr>
          <w:rFonts w:ascii="Times New Roman" w:eastAsia="Times New Roman" w:hAnsi="Times New Roman" w:cs="Times New Roman"/>
          <w:i/>
          <w:color w:val="000000" w:themeColor="text1"/>
          <w:sz w:val="24"/>
          <w:szCs w:val="24"/>
        </w:rPr>
        <w:t>t</w:t>
      </w:r>
      <w:r w:rsidR="002378B2" w:rsidRPr="00585E94">
        <w:rPr>
          <w:rFonts w:ascii="Times New Roman" w:eastAsia="Times New Roman" w:hAnsi="Times New Roman" w:cs="Times New Roman"/>
          <w:color w:val="000000" w:themeColor="text1"/>
          <w:sz w:val="24"/>
          <w:szCs w:val="24"/>
        </w:rPr>
        <w:t xml:space="preserve">(256) = 4.54, </w:t>
      </w:r>
      <w:r w:rsidR="002378B2" w:rsidRPr="00585E94">
        <w:rPr>
          <w:rFonts w:ascii="Times New Roman" w:eastAsia="Times New Roman" w:hAnsi="Times New Roman" w:cs="Times New Roman"/>
          <w:i/>
          <w:color w:val="000000" w:themeColor="text1"/>
          <w:sz w:val="24"/>
          <w:szCs w:val="24"/>
        </w:rPr>
        <w:t>p</w:t>
      </w:r>
      <w:r w:rsidR="002378B2" w:rsidRPr="00585E94">
        <w:rPr>
          <w:rFonts w:ascii="Times New Roman" w:eastAsia="Times New Roman" w:hAnsi="Times New Roman" w:cs="Times New Roman"/>
          <w:color w:val="000000" w:themeColor="text1"/>
          <w:sz w:val="24"/>
          <w:szCs w:val="24"/>
        </w:rPr>
        <w:t xml:space="preserve"> &lt; .001, 95% CI[0.23, 0.58]. Also, higher autonomy was associated with greater subjective </w:t>
      </w:r>
      <w:r w:rsidR="00135512" w:rsidRPr="00585E94">
        <w:rPr>
          <w:rFonts w:ascii="Times New Roman" w:eastAsia="Times New Roman" w:hAnsi="Times New Roman" w:cs="Times New Roman"/>
          <w:color w:val="000000" w:themeColor="text1"/>
          <w:sz w:val="24"/>
          <w:szCs w:val="24"/>
        </w:rPr>
        <w:t>wellbeing</w:t>
      </w:r>
      <w:r w:rsidR="002378B2" w:rsidRPr="00585E94">
        <w:rPr>
          <w:rFonts w:ascii="Times New Roman" w:eastAsia="Times New Roman" w:hAnsi="Times New Roman" w:cs="Times New Roman"/>
          <w:color w:val="000000" w:themeColor="text1"/>
          <w:sz w:val="24"/>
          <w:szCs w:val="24"/>
        </w:rPr>
        <w:t xml:space="preserve">, </w:t>
      </w:r>
      <w:r w:rsidR="003E4B43" w:rsidRPr="00585E94">
        <w:rPr>
          <w:rFonts w:ascii="Times New Roman" w:eastAsia="Times New Roman" w:hAnsi="Times New Roman" w:cs="Times New Roman"/>
          <w:i/>
          <w:color w:val="000000" w:themeColor="text1"/>
          <w:sz w:val="24"/>
          <w:szCs w:val="24"/>
        </w:rPr>
        <w:t>b</w:t>
      </w:r>
      <w:r w:rsidR="002378B2" w:rsidRPr="00585E94">
        <w:rPr>
          <w:rFonts w:ascii="Times New Roman" w:eastAsia="Times New Roman" w:hAnsi="Times New Roman" w:cs="Times New Roman"/>
          <w:i/>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 0.33, </w:t>
      </w:r>
      <w:r w:rsidR="002378B2" w:rsidRPr="00585E94">
        <w:rPr>
          <w:rFonts w:ascii="Times New Roman" w:eastAsia="Times New Roman" w:hAnsi="Times New Roman" w:cs="Times New Roman"/>
          <w:i/>
          <w:color w:val="000000" w:themeColor="text1"/>
          <w:sz w:val="24"/>
          <w:szCs w:val="24"/>
        </w:rPr>
        <w:t xml:space="preserve">SE </w:t>
      </w:r>
      <w:r w:rsidR="002378B2" w:rsidRPr="00585E94">
        <w:rPr>
          <w:rFonts w:ascii="Times New Roman" w:eastAsia="Times New Roman" w:hAnsi="Times New Roman" w:cs="Times New Roman"/>
          <w:color w:val="000000" w:themeColor="text1"/>
          <w:sz w:val="24"/>
          <w:szCs w:val="24"/>
        </w:rPr>
        <w:t xml:space="preserve">= 0.05, </w:t>
      </w:r>
      <w:r w:rsidR="002378B2" w:rsidRPr="00585E94">
        <w:rPr>
          <w:rFonts w:ascii="Times New Roman" w:eastAsia="Times New Roman" w:hAnsi="Times New Roman" w:cs="Times New Roman"/>
          <w:i/>
          <w:color w:val="000000" w:themeColor="text1"/>
          <w:sz w:val="24"/>
          <w:szCs w:val="24"/>
        </w:rPr>
        <w:t>t</w:t>
      </w:r>
      <w:r w:rsidR="002378B2" w:rsidRPr="00585E94">
        <w:rPr>
          <w:rFonts w:ascii="Times New Roman" w:eastAsia="Times New Roman" w:hAnsi="Times New Roman" w:cs="Times New Roman"/>
          <w:color w:val="000000" w:themeColor="text1"/>
          <w:sz w:val="24"/>
          <w:szCs w:val="24"/>
        </w:rPr>
        <w:t xml:space="preserve">(256) = 7.36, </w:t>
      </w:r>
      <w:r w:rsidR="002378B2" w:rsidRPr="00585E94">
        <w:rPr>
          <w:rFonts w:ascii="Times New Roman" w:eastAsia="Times New Roman" w:hAnsi="Times New Roman" w:cs="Times New Roman"/>
          <w:i/>
          <w:color w:val="000000" w:themeColor="text1"/>
          <w:sz w:val="24"/>
          <w:szCs w:val="24"/>
        </w:rPr>
        <w:t>p</w:t>
      </w:r>
      <w:r w:rsidR="002378B2" w:rsidRPr="00585E94">
        <w:rPr>
          <w:rFonts w:ascii="Times New Roman" w:eastAsia="Times New Roman" w:hAnsi="Times New Roman" w:cs="Times New Roman"/>
          <w:color w:val="000000" w:themeColor="text1"/>
          <w:sz w:val="24"/>
          <w:szCs w:val="24"/>
        </w:rPr>
        <w:t xml:space="preserve"> &lt; .001, 95%CI [0.24, 0.42]. The </w:t>
      </w:r>
      <w:r w:rsidR="00A2572F" w:rsidRPr="00585E94">
        <w:rPr>
          <w:rFonts w:ascii="Times New Roman" w:eastAsia="Times New Roman" w:hAnsi="Times New Roman" w:cs="Times New Roman"/>
          <w:color w:val="000000" w:themeColor="text1"/>
          <w:sz w:val="24"/>
          <w:szCs w:val="24"/>
        </w:rPr>
        <w:t>P</w:t>
      </w:r>
      <w:r w:rsidR="009C59D5" w:rsidRPr="00585E94">
        <w:rPr>
          <w:rFonts w:ascii="Times New Roman" w:eastAsia="Times New Roman" w:hAnsi="Times New Roman" w:cs="Times New Roman"/>
          <w:color w:val="000000" w:themeColor="text1"/>
          <w:sz w:val="24"/>
          <w:szCs w:val="24"/>
        </w:rPr>
        <w:t xml:space="preserve">rosocial </w:t>
      </w:r>
      <w:r w:rsidR="00A2572F" w:rsidRPr="00585E94">
        <w:rPr>
          <w:rFonts w:ascii="Times New Roman" w:eastAsia="Times New Roman" w:hAnsi="Times New Roman" w:cs="Times New Roman"/>
          <w:color w:val="000000" w:themeColor="text1"/>
          <w:sz w:val="24"/>
          <w:szCs w:val="24"/>
        </w:rPr>
        <w:t>B</w:t>
      </w:r>
      <w:r w:rsidR="009C59D5" w:rsidRPr="00585E94">
        <w:rPr>
          <w:rFonts w:ascii="Times New Roman" w:eastAsia="Times New Roman" w:hAnsi="Times New Roman" w:cs="Times New Roman"/>
          <w:color w:val="000000" w:themeColor="text1"/>
          <w:sz w:val="24"/>
          <w:szCs w:val="24"/>
        </w:rPr>
        <w:t xml:space="preserve">ehavior </w:t>
      </w:r>
      <w:r w:rsidR="002378B2" w:rsidRPr="00585E94">
        <w:rPr>
          <w:rFonts w:ascii="Times New Roman" w:eastAsia="Times New Roman" w:hAnsi="Times New Roman" w:cs="Times New Roman"/>
          <w:color w:val="000000" w:themeColor="text1"/>
          <w:sz w:val="24"/>
          <w:szCs w:val="24"/>
        </w:rPr>
        <w:t xml:space="preserve">× Autonomy interaction was not </w:t>
      </w:r>
      <w:r w:rsidR="00812C7F">
        <w:rPr>
          <w:rFonts w:ascii="Times New Roman" w:eastAsia="Times New Roman" w:hAnsi="Times New Roman" w:cs="Times New Roman"/>
          <w:color w:val="000000" w:themeColor="text1"/>
          <w:sz w:val="24"/>
          <w:szCs w:val="24"/>
        </w:rPr>
        <w:t>statistically significant</w:t>
      </w:r>
      <w:r w:rsidR="002378B2"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i/>
          <w:color w:val="000000" w:themeColor="text1"/>
          <w:sz w:val="24"/>
          <w:szCs w:val="24"/>
        </w:rPr>
        <w:t xml:space="preserve"> </w:t>
      </w:r>
      <w:r w:rsidR="003E4B43" w:rsidRPr="00585E94">
        <w:rPr>
          <w:rFonts w:ascii="Times New Roman" w:eastAsia="Times New Roman" w:hAnsi="Times New Roman" w:cs="Times New Roman"/>
          <w:i/>
          <w:color w:val="000000" w:themeColor="text1"/>
          <w:sz w:val="24"/>
          <w:szCs w:val="24"/>
        </w:rPr>
        <w:t>b</w:t>
      </w:r>
      <w:r w:rsidR="002378B2" w:rsidRPr="00585E94">
        <w:rPr>
          <w:rFonts w:ascii="Times New Roman" w:eastAsia="Times New Roman" w:hAnsi="Times New Roman" w:cs="Times New Roman"/>
          <w:i/>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 -0.09, </w:t>
      </w:r>
      <w:r w:rsidR="002378B2" w:rsidRPr="00585E94">
        <w:rPr>
          <w:rFonts w:ascii="Times New Roman" w:eastAsia="Times New Roman" w:hAnsi="Times New Roman" w:cs="Times New Roman"/>
          <w:i/>
          <w:color w:val="000000" w:themeColor="text1"/>
          <w:sz w:val="24"/>
          <w:szCs w:val="24"/>
        </w:rPr>
        <w:t>SE</w:t>
      </w:r>
      <w:r w:rsidR="008241D9" w:rsidRPr="00585E94">
        <w:rPr>
          <w:rFonts w:ascii="Times New Roman" w:eastAsia="Times New Roman" w:hAnsi="Times New Roman" w:cs="Times New Roman"/>
          <w:i/>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 0.07, </w:t>
      </w:r>
      <w:r w:rsidR="002378B2" w:rsidRPr="00585E94">
        <w:rPr>
          <w:rFonts w:ascii="Times New Roman" w:eastAsia="Times New Roman" w:hAnsi="Times New Roman" w:cs="Times New Roman"/>
          <w:i/>
          <w:color w:val="000000" w:themeColor="text1"/>
          <w:sz w:val="24"/>
          <w:szCs w:val="24"/>
        </w:rPr>
        <w:t>t</w:t>
      </w:r>
      <w:r w:rsidR="002378B2" w:rsidRPr="00585E94">
        <w:rPr>
          <w:rFonts w:ascii="Times New Roman" w:eastAsia="Times New Roman" w:hAnsi="Times New Roman" w:cs="Times New Roman"/>
          <w:color w:val="000000" w:themeColor="text1"/>
          <w:sz w:val="24"/>
          <w:szCs w:val="24"/>
        </w:rPr>
        <w:t xml:space="preserve">(256) = -1.35, </w:t>
      </w:r>
      <w:r w:rsidR="002378B2" w:rsidRPr="00585E94">
        <w:rPr>
          <w:rFonts w:ascii="Times New Roman" w:eastAsia="Times New Roman" w:hAnsi="Times New Roman" w:cs="Times New Roman"/>
          <w:i/>
          <w:color w:val="000000" w:themeColor="text1"/>
          <w:sz w:val="24"/>
          <w:szCs w:val="24"/>
        </w:rPr>
        <w:t>p</w:t>
      </w:r>
      <w:r w:rsidR="002378B2" w:rsidRPr="00585E94">
        <w:rPr>
          <w:rFonts w:ascii="Times New Roman" w:eastAsia="Times New Roman" w:hAnsi="Times New Roman" w:cs="Times New Roman"/>
          <w:color w:val="000000" w:themeColor="text1"/>
          <w:sz w:val="24"/>
          <w:szCs w:val="24"/>
        </w:rPr>
        <w:t xml:space="preserve"> = .179, 95% CI[-0.22, 0.04].</w:t>
      </w:r>
    </w:p>
    <w:p w14:paraId="0E5191C4" w14:textId="77777777" w:rsidR="001B583D" w:rsidRPr="00585E94" w:rsidRDefault="002378B2" w:rsidP="001B583D">
      <w:pPr>
        <w:spacing w:line="480" w:lineRule="exact"/>
        <w:contextualSpacing/>
        <w:rPr>
          <w:rFonts w:ascii="Times New Roman" w:eastAsia="Times New Roman" w:hAnsi="Times New Roman" w:cs="Times New Roman"/>
          <w:b/>
          <w:i/>
          <w:iCs/>
          <w:color w:val="000000" w:themeColor="text1"/>
          <w:sz w:val="24"/>
          <w:szCs w:val="24"/>
        </w:rPr>
      </w:pPr>
      <w:r w:rsidRPr="00585E94">
        <w:rPr>
          <w:rFonts w:ascii="Times New Roman" w:eastAsia="Times New Roman" w:hAnsi="Times New Roman" w:cs="Times New Roman"/>
          <w:b/>
          <w:i/>
          <w:iCs/>
          <w:color w:val="000000" w:themeColor="text1"/>
          <w:sz w:val="24"/>
          <w:szCs w:val="24"/>
        </w:rPr>
        <w:t>Depression</w:t>
      </w:r>
      <w:r w:rsidR="00A87A5B" w:rsidRPr="00585E94">
        <w:rPr>
          <w:rFonts w:ascii="Times New Roman" w:eastAsia="Times New Roman" w:hAnsi="Times New Roman" w:cs="Times New Roman"/>
          <w:b/>
          <w:i/>
          <w:iCs/>
          <w:color w:val="000000" w:themeColor="text1"/>
          <w:sz w:val="24"/>
          <w:szCs w:val="24"/>
        </w:rPr>
        <w:t>, Anxiety, and Stress</w:t>
      </w:r>
    </w:p>
    <w:p w14:paraId="1EBD3002" w14:textId="2AC08FCB" w:rsidR="00A87A5B" w:rsidRPr="00585E94" w:rsidRDefault="003F21E3">
      <w:pPr>
        <w:spacing w:line="480" w:lineRule="exact"/>
        <w:ind w:firstLine="720"/>
        <w:contextualSpacing/>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We used the </w:t>
      </w:r>
      <w:r w:rsidRPr="00585E94">
        <w:rPr>
          <w:rFonts w:ascii="Times New Roman" w:eastAsia="Times New Roman" w:hAnsi="Times New Roman" w:cs="Times New Roman"/>
          <w:color w:val="000000" w:themeColor="text1"/>
          <w:sz w:val="24"/>
          <w:szCs w:val="24"/>
        </w:rPr>
        <w:t xml:space="preserve">PROCESS macro (Hayes, </w:t>
      </w:r>
      <w:r w:rsidR="000B73CC">
        <w:rPr>
          <w:rFonts w:ascii="Times New Roman" w:eastAsia="Times New Roman" w:hAnsi="Times New Roman" w:cs="Times New Roman"/>
          <w:color w:val="000000" w:themeColor="text1"/>
          <w:sz w:val="24"/>
          <w:szCs w:val="24"/>
        </w:rPr>
        <w:t>2017</w:t>
      </w:r>
      <w:r w:rsidRPr="00585E94">
        <w:rPr>
          <w:rFonts w:ascii="Times New Roman" w:eastAsia="Times New Roman" w:hAnsi="Times New Roman" w:cs="Times New Roman"/>
          <w:color w:val="000000" w:themeColor="text1"/>
          <w:sz w:val="24"/>
          <w:szCs w:val="24"/>
        </w:rPr>
        <w:t>; Model 1; 5,000 bootstrap samples)</w:t>
      </w:r>
      <w:r>
        <w:rPr>
          <w:rFonts w:ascii="Times New Roman" w:eastAsia="Times New Roman" w:hAnsi="Times New Roman" w:cs="Times New Roman"/>
          <w:color w:val="000000" w:themeColor="text1"/>
          <w:sz w:val="24"/>
          <w:szCs w:val="24"/>
        </w:rPr>
        <w:t xml:space="preserve"> to </w:t>
      </w:r>
      <w:r w:rsidR="00063B47">
        <w:rPr>
          <w:rFonts w:ascii="Times New Roman" w:eastAsia="Times New Roman" w:hAnsi="Times New Roman" w:cs="Times New Roman"/>
          <w:color w:val="000000" w:themeColor="text1"/>
          <w:sz w:val="24"/>
          <w:szCs w:val="24"/>
        </w:rPr>
        <w:t xml:space="preserve">examine the effects of autonomy and prosocial behavior separately on </w:t>
      </w:r>
      <w:r w:rsidR="002378B2" w:rsidRPr="00585E94">
        <w:rPr>
          <w:rFonts w:ascii="Times New Roman" w:eastAsia="Times New Roman" w:hAnsi="Times New Roman" w:cs="Times New Roman"/>
          <w:color w:val="000000" w:themeColor="text1"/>
          <w:sz w:val="24"/>
          <w:szCs w:val="24"/>
        </w:rPr>
        <w:t>depression</w:t>
      </w:r>
      <w:r w:rsidR="00A87A5B" w:rsidRPr="00585E94">
        <w:rPr>
          <w:rFonts w:ascii="Times New Roman" w:eastAsia="Times New Roman" w:hAnsi="Times New Roman" w:cs="Times New Roman"/>
          <w:color w:val="000000" w:themeColor="text1"/>
          <w:sz w:val="24"/>
          <w:szCs w:val="24"/>
        </w:rPr>
        <w:t>, anxiety, and stress</w:t>
      </w:r>
      <w:r w:rsidR="002378B2" w:rsidRPr="00585E94">
        <w:rPr>
          <w:rFonts w:ascii="Times New Roman" w:eastAsia="Times New Roman" w:hAnsi="Times New Roman" w:cs="Times New Roman"/>
          <w:color w:val="000000" w:themeColor="text1"/>
          <w:sz w:val="24"/>
          <w:szCs w:val="24"/>
        </w:rPr>
        <w:t xml:space="preserve">. </w:t>
      </w:r>
      <w:r w:rsidR="00B65143" w:rsidRPr="00585E94">
        <w:rPr>
          <w:rFonts w:ascii="Times New Roman" w:eastAsia="Times New Roman" w:hAnsi="Times New Roman" w:cs="Times New Roman"/>
          <w:color w:val="000000" w:themeColor="text1"/>
          <w:sz w:val="24"/>
          <w:szCs w:val="24"/>
        </w:rPr>
        <w:t xml:space="preserve">Prosocial behavior </w:t>
      </w:r>
      <w:r w:rsidR="002378B2" w:rsidRPr="00585E94">
        <w:rPr>
          <w:rFonts w:ascii="Times New Roman" w:eastAsia="Times New Roman" w:hAnsi="Times New Roman" w:cs="Times New Roman"/>
          <w:color w:val="000000" w:themeColor="text1"/>
          <w:sz w:val="24"/>
          <w:szCs w:val="24"/>
        </w:rPr>
        <w:t>was not associated with depression</w:t>
      </w:r>
      <w:r w:rsidR="00A87A5B" w:rsidRPr="00585E94">
        <w:rPr>
          <w:rFonts w:ascii="Times New Roman" w:eastAsia="Times New Roman" w:hAnsi="Times New Roman" w:cs="Times New Roman"/>
          <w:color w:val="000000" w:themeColor="text1"/>
          <w:sz w:val="24"/>
          <w:szCs w:val="24"/>
        </w:rPr>
        <w:t xml:space="preserve"> (</w:t>
      </w:r>
      <w:r w:rsidR="00CD1127" w:rsidRPr="00585E94">
        <w:rPr>
          <w:rFonts w:ascii="Times New Roman" w:eastAsia="Times New Roman" w:hAnsi="Times New Roman" w:cs="Times New Roman"/>
          <w:i/>
          <w:color w:val="000000" w:themeColor="text1"/>
          <w:sz w:val="24"/>
          <w:szCs w:val="24"/>
        </w:rPr>
        <w:t>b</w:t>
      </w:r>
      <w:r w:rsidR="002378B2" w:rsidRPr="00585E94">
        <w:rPr>
          <w:rFonts w:ascii="Times New Roman" w:eastAsia="Times New Roman" w:hAnsi="Times New Roman" w:cs="Times New Roman"/>
          <w:i/>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 0.33, </w:t>
      </w:r>
      <w:r w:rsidR="002378B2" w:rsidRPr="00585E94">
        <w:rPr>
          <w:rFonts w:ascii="Times New Roman" w:eastAsia="Times New Roman" w:hAnsi="Times New Roman" w:cs="Times New Roman"/>
          <w:i/>
          <w:color w:val="000000" w:themeColor="text1"/>
          <w:sz w:val="24"/>
          <w:szCs w:val="24"/>
        </w:rPr>
        <w:t>SE</w:t>
      </w:r>
      <w:r w:rsidR="002378B2" w:rsidRPr="00585E94">
        <w:rPr>
          <w:rFonts w:ascii="Times New Roman" w:eastAsia="Times New Roman" w:hAnsi="Times New Roman" w:cs="Times New Roman"/>
          <w:color w:val="000000" w:themeColor="text1"/>
          <w:sz w:val="24"/>
          <w:szCs w:val="24"/>
        </w:rPr>
        <w:t xml:space="preserve"> = 0.97, </w:t>
      </w:r>
      <w:r w:rsidR="002378B2" w:rsidRPr="00585E94">
        <w:rPr>
          <w:rFonts w:ascii="Times New Roman" w:eastAsia="Times New Roman" w:hAnsi="Times New Roman" w:cs="Times New Roman"/>
          <w:i/>
          <w:color w:val="000000" w:themeColor="text1"/>
          <w:sz w:val="24"/>
          <w:szCs w:val="24"/>
        </w:rPr>
        <w:t>t</w:t>
      </w:r>
      <w:r w:rsidR="00A2572F"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256</w:t>
      </w:r>
      <w:r w:rsidR="00A2572F"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 0.34, </w:t>
      </w:r>
      <w:r w:rsidR="002378B2" w:rsidRPr="00585E94">
        <w:rPr>
          <w:rFonts w:ascii="Times New Roman" w:eastAsia="Times New Roman" w:hAnsi="Times New Roman" w:cs="Times New Roman"/>
          <w:i/>
          <w:color w:val="000000" w:themeColor="text1"/>
          <w:sz w:val="24"/>
          <w:szCs w:val="24"/>
        </w:rPr>
        <w:t>p</w:t>
      </w:r>
      <w:r w:rsidR="002378B2" w:rsidRPr="00585E94">
        <w:rPr>
          <w:rFonts w:ascii="Times New Roman" w:eastAsia="Times New Roman" w:hAnsi="Times New Roman" w:cs="Times New Roman"/>
          <w:color w:val="000000" w:themeColor="text1"/>
          <w:sz w:val="24"/>
          <w:szCs w:val="24"/>
        </w:rPr>
        <w:t xml:space="preserve"> = .732, 95% CI[-1.57, 2.24]</w:t>
      </w:r>
      <w:r w:rsidR="00A87A5B" w:rsidRPr="00585E94">
        <w:rPr>
          <w:rFonts w:ascii="Times New Roman" w:eastAsia="Times New Roman" w:hAnsi="Times New Roman" w:cs="Times New Roman"/>
          <w:color w:val="000000" w:themeColor="text1"/>
          <w:sz w:val="24"/>
          <w:szCs w:val="24"/>
        </w:rPr>
        <w:t>), anxiety (</w:t>
      </w:r>
      <w:r w:rsidR="00CD1127" w:rsidRPr="00585E94">
        <w:rPr>
          <w:rFonts w:ascii="Times New Roman" w:eastAsia="Times New Roman" w:hAnsi="Times New Roman" w:cs="Times New Roman"/>
          <w:i/>
          <w:color w:val="000000" w:themeColor="text1"/>
          <w:sz w:val="24"/>
          <w:szCs w:val="24"/>
        </w:rPr>
        <w:t>b</w:t>
      </w:r>
      <w:r w:rsidR="00A87A5B" w:rsidRPr="00585E94">
        <w:rPr>
          <w:rFonts w:ascii="Times New Roman" w:eastAsia="Times New Roman" w:hAnsi="Times New Roman" w:cs="Times New Roman"/>
          <w:i/>
          <w:color w:val="000000" w:themeColor="text1"/>
          <w:sz w:val="24"/>
          <w:szCs w:val="24"/>
        </w:rPr>
        <w:t xml:space="preserve"> </w:t>
      </w:r>
      <w:r w:rsidR="00A87A5B" w:rsidRPr="00585E94">
        <w:rPr>
          <w:rFonts w:ascii="Times New Roman" w:eastAsia="Times New Roman" w:hAnsi="Times New Roman" w:cs="Times New Roman"/>
          <w:color w:val="000000" w:themeColor="text1"/>
          <w:sz w:val="24"/>
          <w:szCs w:val="24"/>
        </w:rPr>
        <w:t xml:space="preserve">= 0.92, </w:t>
      </w:r>
      <w:r w:rsidR="00A87A5B" w:rsidRPr="00585E94">
        <w:rPr>
          <w:rFonts w:ascii="Times New Roman" w:eastAsia="Times New Roman" w:hAnsi="Times New Roman" w:cs="Times New Roman"/>
          <w:i/>
          <w:color w:val="000000" w:themeColor="text1"/>
          <w:sz w:val="24"/>
          <w:szCs w:val="24"/>
        </w:rPr>
        <w:t>SE</w:t>
      </w:r>
      <w:r w:rsidR="00A87A5B" w:rsidRPr="00585E94">
        <w:rPr>
          <w:rFonts w:ascii="Times New Roman" w:eastAsia="Times New Roman" w:hAnsi="Times New Roman" w:cs="Times New Roman"/>
          <w:color w:val="000000" w:themeColor="text1"/>
          <w:sz w:val="24"/>
          <w:szCs w:val="24"/>
        </w:rPr>
        <w:t xml:space="preserve"> = 0.93, </w:t>
      </w:r>
      <w:r w:rsidR="00A87A5B" w:rsidRPr="00585E94">
        <w:rPr>
          <w:rFonts w:ascii="Times New Roman" w:eastAsia="Times New Roman" w:hAnsi="Times New Roman" w:cs="Times New Roman"/>
          <w:i/>
          <w:color w:val="000000" w:themeColor="text1"/>
          <w:sz w:val="24"/>
          <w:szCs w:val="24"/>
        </w:rPr>
        <w:t>t</w:t>
      </w:r>
      <w:r w:rsidR="00AD1B15" w:rsidRPr="00585E94">
        <w:rPr>
          <w:rFonts w:ascii="Times New Roman" w:eastAsia="Times New Roman" w:hAnsi="Times New Roman" w:cs="Times New Roman"/>
          <w:color w:val="000000" w:themeColor="text1"/>
          <w:sz w:val="24"/>
          <w:szCs w:val="24"/>
        </w:rPr>
        <w:t>[</w:t>
      </w:r>
      <w:r w:rsidR="00A87A5B" w:rsidRPr="00585E94">
        <w:rPr>
          <w:rFonts w:ascii="Times New Roman" w:eastAsia="Times New Roman" w:hAnsi="Times New Roman" w:cs="Times New Roman"/>
          <w:color w:val="000000" w:themeColor="text1"/>
          <w:sz w:val="24"/>
          <w:szCs w:val="24"/>
        </w:rPr>
        <w:t>256</w:t>
      </w:r>
      <w:r w:rsidR="00AD1B15" w:rsidRPr="00585E94">
        <w:rPr>
          <w:rFonts w:ascii="Times New Roman" w:eastAsia="Times New Roman" w:hAnsi="Times New Roman" w:cs="Times New Roman"/>
          <w:color w:val="000000" w:themeColor="text1"/>
          <w:sz w:val="24"/>
          <w:szCs w:val="24"/>
        </w:rPr>
        <w:t>]</w:t>
      </w:r>
      <w:r w:rsidR="00A87A5B" w:rsidRPr="00585E94">
        <w:rPr>
          <w:rFonts w:ascii="Times New Roman" w:eastAsia="Times New Roman" w:hAnsi="Times New Roman" w:cs="Times New Roman"/>
          <w:color w:val="000000" w:themeColor="text1"/>
          <w:sz w:val="24"/>
          <w:szCs w:val="24"/>
        </w:rPr>
        <w:t xml:space="preserve"> = 0.99, </w:t>
      </w:r>
      <w:r w:rsidR="00A87A5B" w:rsidRPr="00585E94">
        <w:rPr>
          <w:rFonts w:ascii="Times New Roman" w:eastAsia="Times New Roman" w:hAnsi="Times New Roman" w:cs="Times New Roman"/>
          <w:i/>
          <w:color w:val="000000" w:themeColor="text1"/>
          <w:sz w:val="24"/>
          <w:szCs w:val="24"/>
        </w:rPr>
        <w:t>p</w:t>
      </w:r>
      <w:r w:rsidR="00A87A5B" w:rsidRPr="00585E94">
        <w:rPr>
          <w:rFonts w:ascii="Times New Roman" w:eastAsia="Times New Roman" w:hAnsi="Times New Roman" w:cs="Times New Roman"/>
          <w:color w:val="000000" w:themeColor="text1"/>
          <w:sz w:val="24"/>
          <w:szCs w:val="24"/>
        </w:rPr>
        <w:t xml:space="preserve"> = .324, 95% CI[-0.91, 2.75]), or stress (</w:t>
      </w:r>
      <w:r w:rsidR="00CD1127" w:rsidRPr="00585E94">
        <w:rPr>
          <w:rFonts w:ascii="Times New Roman" w:eastAsia="Times New Roman" w:hAnsi="Times New Roman" w:cs="Times New Roman"/>
          <w:i/>
          <w:color w:val="000000" w:themeColor="text1"/>
          <w:sz w:val="24"/>
          <w:szCs w:val="24"/>
        </w:rPr>
        <w:t>b</w:t>
      </w:r>
      <w:r w:rsidR="00A87A5B" w:rsidRPr="00585E94">
        <w:rPr>
          <w:rFonts w:ascii="Times New Roman" w:eastAsia="Times New Roman" w:hAnsi="Times New Roman" w:cs="Times New Roman"/>
          <w:i/>
          <w:color w:val="000000" w:themeColor="text1"/>
          <w:sz w:val="24"/>
          <w:szCs w:val="24"/>
        </w:rPr>
        <w:t xml:space="preserve"> </w:t>
      </w:r>
      <w:r w:rsidR="00A87A5B" w:rsidRPr="00585E94">
        <w:rPr>
          <w:rFonts w:ascii="Times New Roman" w:eastAsia="Times New Roman" w:hAnsi="Times New Roman" w:cs="Times New Roman"/>
          <w:color w:val="000000" w:themeColor="text1"/>
          <w:sz w:val="24"/>
          <w:szCs w:val="24"/>
        </w:rPr>
        <w:t xml:space="preserve">= </w:t>
      </w:r>
      <w:r w:rsidR="00A3225E" w:rsidRPr="00585E94">
        <w:rPr>
          <w:rFonts w:ascii="Times New Roman" w:eastAsia="Times New Roman" w:hAnsi="Times New Roman" w:cs="Times New Roman"/>
          <w:color w:val="000000" w:themeColor="text1"/>
          <w:sz w:val="24"/>
          <w:szCs w:val="24"/>
        </w:rPr>
        <w:t>1.04</w:t>
      </w:r>
      <w:r w:rsidR="00A87A5B" w:rsidRPr="00585E94">
        <w:rPr>
          <w:rFonts w:ascii="Times New Roman" w:eastAsia="Times New Roman" w:hAnsi="Times New Roman" w:cs="Times New Roman"/>
          <w:color w:val="000000" w:themeColor="text1"/>
          <w:sz w:val="24"/>
          <w:szCs w:val="24"/>
        </w:rPr>
        <w:t xml:space="preserve">, </w:t>
      </w:r>
      <w:r w:rsidR="00A87A5B" w:rsidRPr="00585E94">
        <w:rPr>
          <w:rFonts w:ascii="Times New Roman" w:eastAsia="Times New Roman" w:hAnsi="Times New Roman" w:cs="Times New Roman"/>
          <w:i/>
          <w:color w:val="000000" w:themeColor="text1"/>
          <w:sz w:val="24"/>
          <w:szCs w:val="24"/>
        </w:rPr>
        <w:t xml:space="preserve">SE </w:t>
      </w:r>
      <w:r w:rsidR="00A87A5B" w:rsidRPr="00585E94">
        <w:rPr>
          <w:rFonts w:ascii="Times New Roman" w:eastAsia="Times New Roman" w:hAnsi="Times New Roman" w:cs="Times New Roman"/>
          <w:color w:val="000000" w:themeColor="text1"/>
          <w:sz w:val="24"/>
          <w:szCs w:val="24"/>
        </w:rPr>
        <w:t xml:space="preserve">= </w:t>
      </w:r>
      <w:r w:rsidR="00A3225E" w:rsidRPr="00585E94">
        <w:rPr>
          <w:rFonts w:ascii="Times New Roman" w:eastAsia="Times New Roman" w:hAnsi="Times New Roman" w:cs="Times New Roman"/>
          <w:color w:val="000000" w:themeColor="text1"/>
          <w:sz w:val="24"/>
          <w:szCs w:val="24"/>
        </w:rPr>
        <w:t>0.92</w:t>
      </w:r>
      <w:r w:rsidR="00A87A5B" w:rsidRPr="00585E94">
        <w:rPr>
          <w:rFonts w:ascii="Times New Roman" w:eastAsia="Times New Roman" w:hAnsi="Times New Roman" w:cs="Times New Roman"/>
          <w:color w:val="000000" w:themeColor="text1"/>
          <w:sz w:val="24"/>
          <w:szCs w:val="24"/>
        </w:rPr>
        <w:t xml:space="preserve">, </w:t>
      </w:r>
      <w:r w:rsidR="00A87A5B" w:rsidRPr="00585E94">
        <w:rPr>
          <w:rFonts w:ascii="Times New Roman" w:eastAsia="Times New Roman" w:hAnsi="Times New Roman" w:cs="Times New Roman"/>
          <w:i/>
          <w:color w:val="000000" w:themeColor="text1"/>
          <w:sz w:val="24"/>
          <w:szCs w:val="24"/>
        </w:rPr>
        <w:t>t</w:t>
      </w:r>
      <w:r w:rsidR="00AD1B15" w:rsidRPr="00585E94">
        <w:rPr>
          <w:rFonts w:ascii="Times New Roman" w:eastAsia="Times New Roman" w:hAnsi="Times New Roman" w:cs="Times New Roman"/>
          <w:color w:val="000000" w:themeColor="text1"/>
          <w:sz w:val="24"/>
          <w:szCs w:val="24"/>
        </w:rPr>
        <w:t>[</w:t>
      </w:r>
      <w:r w:rsidR="00A87A5B" w:rsidRPr="00585E94">
        <w:rPr>
          <w:rFonts w:ascii="Times New Roman" w:eastAsia="Times New Roman" w:hAnsi="Times New Roman" w:cs="Times New Roman"/>
          <w:color w:val="000000" w:themeColor="text1"/>
          <w:sz w:val="24"/>
          <w:szCs w:val="24"/>
        </w:rPr>
        <w:t>256</w:t>
      </w:r>
      <w:r w:rsidR="00AD1B15" w:rsidRPr="00585E94">
        <w:rPr>
          <w:rFonts w:ascii="Times New Roman" w:eastAsia="Times New Roman" w:hAnsi="Times New Roman" w:cs="Times New Roman"/>
          <w:color w:val="000000" w:themeColor="text1"/>
          <w:sz w:val="24"/>
          <w:szCs w:val="24"/>
        </w:rPr>
        <w:t>]</w:t>
      </w:r>
      <w:r w:rsidR="00A87A5B" w:rsidRPr="00585E94">
        <w:rPr>
          <w:rFonts w:ascii="Times New Roman" w:eastAsia="Times New Roman" w:hAnsi="Times New Roman" w:cs="Times New Roman"/>
          <w:color w:val="000000" w:themeColor="text1"/>
          <w:sz w:val="24"/>
          <w:szCs w:val="24"/>
        </w:rPr>
        <w:t xml:space="preserve"> = </w:t>
      </w:r>
      <w:r w:rsidR="00A3225E" w:rsidRPr="00585E94">
        <w:rPr>
          <w:rFonts w:ascii="Times New Roman" w:eastAsia="Times New Roman" w:hAnsi="Times New Roman" w:cs="Times New Roman"/>
          <w:color w:val="000000" w:themeColor="text1"/>
          <w:sz w:val="24"/>
          <w:szCs w:val="24"/>
        </w:rPr>
        <w:t>1.12</w:t>
      </w:r>
      <w:r w:rsidR="00A87A5B" w:rsidRPr="00585E94">
        <w:rPr>
          <w:rFonts w:ascii="Times New Roman" w:eastAsia="Times New Roman" w:hAnsi="Times New Roman" w:cs="Times New Roman"/>
          <w:color w:val="000000" w:themeColor="text1"/>
          <w:sz w:val="24"/>
          <w:szCs w:val="24"/>
        </w:rPr>
        <w:t xml:space="preserve">, </w:t>
      </w:r>
      <w:r w:rsidR="00A87A5B" w:rsidRPr="00585E94">
        <w:rPr>
          <w:rFonts w:ascii="Times New Roman" w:eastAsia="Times New Roman" w:hAnsi="Times New Roman" w:cs="Times New Roman"/>
          <w:i/>
          <w:color w:val="000000" w:themeColor="text1"/>
          <w:sz w:val="24"/>
          <w:szCs w:val="24"/>
        </w:rPr>
        <w:t>p</w:t>
      </w:r>
      <w:r w:rsidR="00A87A5B" w:rsidRPr="00585E94">
        <w:rPr>
          <w:rFonts w:ascii="Times New Roman" w:eastAsia="Times New Roman" w:hAnsi="Times New Roman" w:cs="Times New Roman"/>
          <w:color w:val="000000" w:themeColor="text1"/>
          <w:sz w:val="24"/>
          <w:szCs w:val="24"/>
        </w:rPr>
        <w:t xml:space="preserve"> </w:t>
      </w:r>
      <w:r w:rsidR="00A3225E" w:rsidRPr="00585E94">
        <w:rPr>
          <w:rFonts w:ascii="Times New Roman" w:eastAsia="Times New Roman" w:hAnsi="Times New Roman" w:cs="Times New Roman"/>
          <w:color w:val="000000" w:themeColor="text1"/>
          <w:sz w:val="24"/>
          <w:szCs w:val="24"/>
        </w:rPr>
        <w:t>=</w:t>
      </w:r>
      <w:r w:rsidR="00A87A5B" w:rsidRPr="00585E94">
        <w:rPr>
          <w:rFonts w:ascii="Times New Roman" w:eastAsia="Times New Roman" w:hAnsi="Times New Roman" w:cs="Times New Roman"/>
          <w:color w:val="000000" w:themeColor="text1"/>
          <w:sz w:val="24"/>
          <w:szCs w:val="24"/>
        </w:rPr>
        <w:t xml:space="preserve"> .</w:t>
      </w:r>
      <w:r w:rsidR="00A3225E" w:rsidRPr="00585E94">
        <w:rPr>
          <w:rFonts w:ascii="Times New Roman" w:eastAsia="Times New Roman" w:hAnsi="Times New Roman" w:cs="Times New Roman"/>
          <w:color w:val="000000" w:themeColor="text1"/>
          <w:sz w:val="24"/>
          <w:szCs w:val="24"/>
        </w:rPr>
        <w:t>259</w:t>
      </w:r>
      <w:r w:rsidR="00A87A5B" w:rsidRPr="00585E94">
        <w:rPr>
          <w:rFonts w:ascii="Times New Roman" w:eastAsia="Times New Roman" w:hAnsi="Times New Roman" w:cs="Times New Roman"/>
          <w:color w:val="000000" w:themeColor="text1"/>
          <w:sz w:val="24"/>
          <w:szCs w:val="24"/>
        </w:rPr>
        <w:t>, 95% CI[-</w:t>
      </w:r>
      <w:r w:rsidR="00A3225E" w:rsidRPr="00585E94">
        <w:rPr>
          <w:rFonts w:ascii="Times New Roman" w:eastAsia="Times New Roman" w:hAnsi="Times New Roman" w:cs="Times New Roman"/>
          <w:color w:val="000000" w:themeColor="text1"/>
          <w:sz w:val="24"/>
          <w:szCs w:val="24"/>
        </w:rPr>
        <w:t>0.77</w:t>
      </w:r>
      <w:r w:rsidR="00A87A5B" w:rsidRPr="00585E94">
        <w:rPr>
          <w:rFonts w:ascii="Times New Roman" w:eastAsia="Times New Roman" w:hAnsi="Times New Roman" w:cs="Times New Roman"/>
          <w:color w:val="000000" w:themeColor="text1"/>
          <w:sz w:val="24"/>
          <w:szCs w:val="24"/>
        </w:rPr>
        <w:t xml:space="preserve">, </w:t>
      </w:r>
      <w:r w:rsidR="00A3225E" w:rsidRPr="00585E94">
        <w:rPr>
          <w:rFonts w:ascii="Times New Roman" w:eastAsia="Times New Roman" w:hAnsi="Times New Roman" w:cs="Times New Roman"/>
          <w:color w:val="000000" w:themeColor="text1"/>
          <w:sz w:val="24"/>
          <w:szCs w:val="24"/>
        </w:rPr>
        <w:t>2.8</w:t>
      </w:r>
      <w:r w:rsidR="00A87A5B"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Higher autonomy was associated with reduced depression, </w:t>
      </w:r>
      <w:r w:rsidR="00A87A5B" w:rsidRPr="00585E94">
        <w:rPr>
          <w:rFonts w:ascii="Times New Roman" w:eastAsia="Times New Roman" w:hAnsi="Times New Roman" w:cs="Times New Roman"/>
          <w:color w:val="000000" w:themeColor="text1"/>
          <w:sz w:val="24"/>
          <w:szCs w:val="24"/>
        </w:rPr>
        <w:t>(</w:t>
      </w:r>
      <w:r w:rsidR="00CD1127" w:rsidRPr="00585E94">
        <w:rPr>
          <w:rFonts w:ascii="Times New Roman" w:eastAsia="Times New Roman" w:hAnsi="Times New Roman" w:cs="Times New Roman"/>
          <w:i/>
          <w:color w:val="000000" w:themeColor="text1"/>
          <w:sz w:val="24"/>
          <w:szCs w:val="24"/>
        </w:rPr>
        <w:t>b</w:t>
      </w:r>
      <w:r w:rsidR="002378B2" w:rsidRPr="00585E94">
        <w:rPr>
          <w:rFonts w:ascii="Times New Roman" w:eastAsia="Times New Roman" w:hAnsi="Times New Roman" w:cs="Times New Roman"/>
          <w:i/>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 -5.15, </w:t>
      </w:r>
      <w:r w:rsidR="002378B2" w:rsidRPr="00585E94">
        <w:rPr>
          <w:rFonts w:ascii="Times New Roman" w:eastAsia="Times New Roman" w:hAnsi="Times New Roman" w:cs="Times New Roman"/>
          <w:i/>
          <w:color w:val="000000" w:themeColor="text1"/>
          <w:sz w:val="24"/>
          <w:szCs w:val="24"/>
        </w:rPr>
        <w:t xml:space="preserve">SE </w:t>
      </w:r>
      <w:r w:rsidR="002378B2" w:rsidRPr="00585E94">
        <w:rPr>
          <w:rFonts w:ascii="Times New Roman" w:eastAsia="Times New Roman" w:hAnsi="Times New Roman" w:cs="Times New Roman"/>
          <w:color w:val="000000" w:themeColor="text1"/>
          <w:sz w:val="24"/>
          <w:szCs w:val="24"/>
        </w:rPr>
        <w:t xml:space="preserve">= </w:t>
      </w:r>
      <w:r w:rsidR="009B1E48" w:rsidRPr="00585E94">
        <w:rPr>
          <w:rFonts w:ascii="Times New Roman" w:eastAsia="Times New Roman" w:hAnsi="Times New Roman" w:cs="Times New Roman"/>
          <w:color w:val="000000" w:themeColor="text1"/>
          <w:sz w:val="24"/>
          <w:szCs w:val="24"/>
        </w:rPr>
        <w:t>0</w:t>
      </w:r>
      <w:r w:rsidR="002378B2" w:rsidRPr="00585E94">
        <w:rPr>
          <w:rFonts w:ascii="Times New Roman" w:eastAsia="Times New Roman" w:hAnsi="Times New Roman" w:cs="Times New Roman"/>
          <w:color w:val="000000" w:themeColor="text1"/>
          <w:sz w:val="24"/>
          <w:szCs w:val="24"/>
        </w:rPr>
        <w:t xml:space="preserve">.49, </w:t>
      </w:r>
      <w:r w:rsidR="002378B2" w:rsidRPr="00585E94">
        <w:rPr>
          <w:rFonts w:ascii="Times New Roman" w:eastAsia="Times New Roman" w:hAnsi="Times New Roman" w:cs="Times New Roman"/>
          <w:i/>
          <w:color w:val="000000" w:themeColor="text1"/>
          <w:sz w:val="24"/>
          <w:szCs w:val="24"/>
        </w:rPr>
        <w:t>t</w:t>
      </w:r>
      <w:r w:rsidR="00AD1B15"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256</w:t>
      </w:r>
      <w:r w:rsidR="00AD1B15"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 -10.51, </w:t>
      </w:r>
      <w:r w:rsidR="002378B2" w:rsidRPr="00585E94">
        <w:rPr>
          <w:rFonts w:ascii="Times New Roman" w:eastAsia="Times New Roman" w:hAnsi="Times New Roman" w:cs="Times New Roman"/>
          <w:i/>
          <w:color w:val="000000" w:themeColor="text1"/>
          <w:sz w:val="24"/>
          <w:szCs w:val="24"/>
        </w:rPr>
        <w:t>p</w:t>
      </w:r>
      <w:r w:rsidR="002378B2" w:rsidRPr="00585E94">
        <w:rPr>
          <w:rFonts w:ascii="Times New Roman" w:eastAsia="Times New Roman" w:hAnsi="Times New Roman" w:cs="Times New Roman"/>
          <w:color w:val="000000" w:themeColor="text1"/>
          <w:sz w:val="24"/>
          <w:szCs w:val="24"/>
        </w:rPr>
        <w:t xml:space="preserve"> &lt; </w:t>
      </w:r>
      <w:r w:rsidR="002378B2" w:rsidRPr="00585E94">
        <w:rPr>
          <w:rFonts w:ascii="Times New Roman" w:eastAsia="Times New Roman" w:hAnsi="Times New Roman" w:cs="Times New Roman"/>
          <w:color w:val="000000" w:themeColor="text1"/>
          <w:sz w:val="24"/>
          <w:szCs w:val="24"/>
        </w:rPr>
        <w:lastRenderedPageBreak/>
        <w:t>.001, 95%CI [-6.11, -4.18]</w:t>
      </w:r>
      <w:r w:rsidR="00A87A5B" w:rsidRPr="00585E94">
        <w:rPr>
          <w:rFonts w:ascii="Times New Roman" w:eastAsia="Times New Roman" w:hAnsi="Times New Roman" w:cs="Times New Roman"/>
          <w:color w:val="000000" w:themeColor="text1"/>
          <w:sz w:val="24"/>
          <w:szCs w:val="24"/>
        </w:rPr>
        <w:t>), anxiety (</w:t>
      </w:r>
      <w:r w:rsidR="00CD1127" w:rsidRPr="00585E94">
        <w:rPr>
          <w:rFonts w:ascii="Times New Roman" w:eastAsia="Times New Roman" w:hAnsi="Times New Roman" w:cs="Times New Roman"/>
          <w:i/>
          <w:color w:val="000000" w:themeColor="text1"/>
          <w:sz w:val="24"/>
          <w:szCs w:val="24"/>
        </w:rPr>
        <w:t>b</w:t>
      </w:r>
      <w:r w:rsidR="00A87A5B" w:rsidRPr="00585E94">
        <w:rPr>
          <w:rFonts w:ascii="Times New Roman" w:eastAsia="Times New Roman" w:hAnsi="Times New Roman" w:cs="Times New Roman"/>
          <w:i/>
          <w:color w:val="000000" w:themeColor="text1"/>
          <w:sz w:val="24"/>
          <w:szCs w:val="24"/>
        </w:rPr>
        <w:t xml:space="preserve"> </w:t>
      </w:r>
      <w:r w:rsidR="00A87A5B" w:rsidRPr="00585E94">
        <w:rPr>
          <w:rFonts w:ascii="Times New Roman" w:eastAsia="Times New Roman" w:hAnsi="Times New Roman" w:cs="Times New Roman"/>
          <w:color w:val="000000" w:themeColor="text1"/>
          <w:sz w:val="24"/>
          <w:szCs w:val="24"/>
        </w:rPr>
        <w:t xml:space="preserve">= -4.38, </w:t>
      </w:r>
      <w:r w:rsidR="00A87A5B" w:rsidRPr="00585E94">
        <w:rPr>
          <w:rFonts w:ascii="Times New Roman" w:eastAsia="Times New Roman" w:hAnsi="Times New Roman" w:cs="Times New Roman"/>
          <w:i/>
          <w:color w:val="000000" w:themeColor="text1"/>
          <w:sz w:val="24"/>
          <w:szCs w:val="24"/>
        </w:rPr>
        <w:t>SE</w:t>
      </w:r>
      <w:r w:rsidR="00A87A5B" w:rsidRPr="00585E94">
        <w:rPr>
          <w:rFonts w:ascii="Times New Roman" w:eastAsia="Times New Roman" w:hAnsi="Times New Roman" w:cs="Times New Roman"/>
          <w:color w:val="000000" w:themeColor="text1"/>
          <w:sz w:val="24"/>
          <w:szCs w:val="24"/>
        </w:rPr>
        <w:t xml:space="preserve"> = 0.47, </w:t>
      </w:r>
      <w:r w:rsidR="00A87A5B" w:rsidRPr="00585E94">
        <w:rPr>
          <w:rFonts w:ascii="Times New Roman" w:eastAsia="Times New Roman" w:hAnsi="Times New Roman" w:cs="Times New Roman"/>
          <w:i/>
          <w:color w:val="000000" w:themeColor="text1"/>
          <w:sz w:val="24"/>
          <w:szCs w:val="24"/>
        </w:rPr>
        <w:t>t</w:t>
      </w:r>
      <w:r w:rsidR="00AD1B15" w:rsidRPr="00585E94">
        <w:rPr>
          <w:rFonts w:ascii="Times New Roman" w:eastAsia="Times New Roman" w:hAnsi="Times New Roman" w:cs="Times New Roman"/>
          <w:color w:val="000000" w:themeColor="text1"/>
          <w:sz w:val="24"/>
          <w:szCs w:val="24"/>
        </w:rPr>
        <w:t>[</w:t>
      </w:r>
      <w:r w:rsidR="00A87A5B" w:rsidRPr="00585E94">
        <w:rPr>
          <w:rFonts w:ascii="Times New Roman" w:eastAsia="Times New Roman" w:hAnsi="Times New Roman" w:cs="Times New Roman"/>
          <w:color w:val="000000" w:themeColor="text1"/>
          <w:sz w:val="24"/>
          <w:szCs w:val="24"/>
        </w:rPr>
        <w:t>256</w:t>
      </w:r>
      <w:r w:rsidR="00AD1B15" w:rsidRPr="00585E94">
        <w:rPr>
          <w:rFonts w:ascii="Times New Roman" w:eastAsia="Times New Roman" w:hAnsi="Times New Roman" w:cs="Times New Roman"/>
          <w:color w:val="000000" w:themeColor="text1"/>
          <w:sz w:val="24"/>
          <w:szCs w:val="24"/>
        </w:rPr>
        <w:t>]</w:t>
      </w:r>
      <w:r w:rsidR="00A87A5B" w:rsidRPr="00585E94">
        <w:rPr>
          <w:rFonts w:ascii="Times New Roman" w:eastAsia="Times New Roman" w:hAnsi="Times New Roman" w:cs="Times New Roman"/>
          <w:color w:val="000000" w:themeColor="text1"/>
          <w:sz w:val="24"/>
          <w:szCs w:val="24"/>
        </w:rPr>
        <w:t xml:space="preserve"> = 9.32, </w:t>
      </w:r>
      <w:r w:rsidR="00A87A5B" w:rsidRPr="00585E94">
        <w:rPr>
          <w:rFonts w:ascii="Times New Roman" w:eastAsia="Times New Roman" w:hAnsi="Times New Roman" w:cs="Times New Roman"/>
          <w:i/>
          <w:color w:val="000000" w:themeColor="text1"/>
          <w:sz w:val="24"/>
          <w:szCs w:val="24"/>
        </w:rPr>
        <w:t>p</w:t>
      </w:r>
      <w:r w:rsidR="00A87A5B" w:rsidRPr="00585E94">
        <w:rPr>
          <w:rFonts w:ascii="Times New Roman" w:eastAsia="Times New Roman" w:hAnsi="Times New Roman" w:cs="Times New Roman"/>
          <w:color w:val="000000" w:themeColor="text1"/>
          <w:sz w:val="24"/>
          <w:szCs w:val="24"/>
        </w:rPr>
        <w:t xml:space="preserve"> &lt; .001, 95% CI[-5.30, -3.45]), and stress (</w:t>
      </w:r>
      <w:r w:rsidR="00CD1127" w:rsidRPr="00585E94">
        <w:rPr>
          <w:rFonts w:ascii="Times New Roman" w:eastAsia="Times New Roman" w:hAnsi="Times New Roman" w:cs="Times New Roman"/>
          <w:i/>
          <w:color w:val="000000" w:themeColor="text1"/>
          <w:sz w:val="24"/>
          <w:szCs w:val="24"/>
        </w:rPr>
        <w:t>b</w:t>
      </w:r>
      <w:r w:rsidR="00A87A5B" w:rsidRPr="00585E94">
        <w:rPr>
          <w:rFonts w:ascii="Times New Roman" w:eastAsia="Times New Roman" w:hAnsi="Times New Roman" w:cs="Times New Roman"/>
          <w:i/>
          <w:color w:val="000000" w:themeColor="text1"/>
          <w:sz w:val="24"/>
          <w:szCs w:val="24"/>
        </w:rPr>
        <w:t xml:space="preserve"> </w:t>
      </w:r>
      <w:r w:rsidR="00A87A5B" w:rsidRPr="00585E94">
        <w:rPr>
          <w:rFonts w:ascii="Times New Roman" w:eastAsia="Times New Roman" w:hAnsi="Times New Roman" w:cs="Times New Roman"/>
          <w:color w:val="000000" w:themeColor="text1"/>
          <w:sz w:val="24"/>
          <w:szCs w:val="24"/>
        </w:rPr>
        <w:t xml:space="preserve">= -4.15, </w:t>
      </w:r>
      <w:r w:rsidR="00A87A5B" w:rsidRPr="00585E94">
        <w:rPr>
          <w:rFonts w:ascii="Times New Roman" w:eastAsia="Times New Roman" w:hAnsi="Times New Roman" w:cs="Times New Roman"/>
          <w:i/>
          <w:color w:val="000000" w:themeColor="text1"/>
          <w:sz w:val="24"/>
          <w:szCs w:val="24"/>
        </w:rPr>
        <w:t xml:space="preserve">SE </w:t>
      </w:r>
      <w:r w:rsidR="00A87A5B" w:rsidRPr="00585E94">
        <w:rPr>
          <w:rFonts w:ascii="Times New Roman" w:eastAsia="Times New Roman" w:hAnsi="Times New Roman" w:cs="Times New Roman"/>
          <w:color w:val="000000" w:themeColor="text1"/>
          <w:sz w:val="24"/>
          <w:szCs w:val="24"/>
        </w:rPr>
        <w:t xml:space="preserve">= 0.47, </w:t>
      </w:r>
      <w:r w:rsidR="00A87A5B" w:rsidRPr="00585E94">
        <w:rPr>
          <w:rFonts w:ascii="Times New Roman" w:eastAsia="Times New Roman" w:hAnsi="Times New Roman" w:cs="Times New Roman"/>
          <w:i/>
          <w:color w:val="000000" w:themeColor="text1"/>
          <w:sz w:val="24"/>
          <w:szCs w:val="24"/>
        </w:rPr>
        <w:t>t</w:t>
      </w:r>
      <w:r w:rsidR="00AD1B15" w:rsidRPr="00585E94">
        <w:rPr>
          <w:rFonts w:ascii="Times New Roman" w:eastAsia="Times New Roman" w:hAnsi="Times New Roman" w:cs="Times New Roman"/>
          <w:color w:val="000000" w:themeColor="text1"/>
          <w:sz w:val="24"/>
          <w:szCs w:val="24"/>
        </w:rPr>
        <w:t>[</w:t>
      </w:r>
      <w:r w:rsidR="00A87A5B" w:rsidRPr="00585E94">
        <w:rPr>
          <w:rFonts w:ascii="Times New Roman" w:eastAsia="Times New Roman" w:hAnsi="Times New Roman" w:cs="Times New Roman"/>
          <w:color w:val="000000" w:themeColor="text1"/>
          <w:sz w:val="24"/>
          <w:szCs w:val="24"/>
        </w:rPr>
        <w:t>256</w:t>
      </w:r>
      <w:r w:rsidR="00AD1B15" w:rsidRPr="00585E94">
        <w:rPr>
          <w:rFonts w:ascii="Times New Roman" w:eastAsia="Times New Roman" w:hAnsi="Times New Roman" w:cs="Times New Roman"/>
          <w:color w:val="000000" w:themeColor="text1"/>
          <w:sz w:val="24"/>
          <w:szCs w:val="24"/>
        </w:rPr>
        <w:t>]</w:t>
      </w:r>
      <w:r w:rsidR="00A87A5B" w:rsidRPr="00585E94">
        <w:rPr>
          <w:rFonts w:ascii="Times New Roman" w:eastAsia="Times New Roman" w:hAnsi="Times New Roman" w:cs="Times New Roman"/>
          <w:color w:val="000000" w:themeColor="text1"/>
          <w:sz w:val="24"/>
          <w:szCs w:val="24"/>
        </w:rPr>
        <w:t xml:space="preserve"> = 8.88, </w:t>
      </w:r>
      <w:r w:rsidR="00A87A5B" w:rsidRPr="00585E94">
        <w:rPr>
          <w:rFonts w:ascii="Times New Roman" w:eastAsia="Times New Roman" w:hAnsi="Times New Roman" w:cs="Times New Roman"/>
          <w:i/>
          <w:color w:val="000000" w:themeColor="text1"/>
          <w:sz w:val="24"/>
          <w:szCs w:val="24"/>
        </w:rPr>
        <w:t>p</w:t>
      </w:r>
      <w:r w:rsidR="00A87A5B" w:rsidRPr="00585E94">
        <w:rPr>
          <w:rFonts w:ascii="Times New Roman" w:eastAsia="Times New Roman" w:hAnsi="Times New Roman" w:cs="Times New Roman"/>
          <w:color w:val="000000" w:themeColor="text1"/>
          <w:sz w:val="24"/>
          <w:szCs w:val="24"/>
        </w:rPr>
        <w:t xml:space="preserve"> &lt; .001, 95% CI[-5.07, -3.23])</w:t>
      </w:r>
      <w:r w:rsidR="002378B2" w:rsidRPr="00585E94">
        <w:rPr>
          <w:rFonts w:ascii="Times New Roman" w:eastAsia="Times New Roman" w:hAnsi="Times New Roman" w:cs="Times New Roman"/>
          <w:color w:val="000000" w:themeColor="text1"/>
          <w:sz w:val="24"/>
          <w:szCs w:val="24"/>
        </w:rPr>
        <w:t xml:space="preserve">. The </w:t>
      </w:r>
      <w:r w:rsidR="00AD1B15" w:rsidRPr="00585E94">
        <w:rPr>
          <w:rFonts w:ascii="Times New Roman" w:eastAsia="Times New Roman" w:hAnsi="Times New Roman" w:cs="Times New Roman"/>
          <w:color w:val="000000" w:themeColor="text1"/>
          <w:sz w:val="24"/>
          <w:szCs w:val="24"/>
        </w:rPr>
        <w:t>P</w:t>
      </w:r>
      <w:r w:rsidR="00B65143" w:rsidRPr="00585E94">
        <w:rPr>
          <w:rFonts w:ascii="Times New Roman" w:eastAsia="Times New Roman" w:hAnsi="Times New Roman" w:cs="Times New Roman"/>
          <w:color w:val="000000" w:themeColor="text1"/>
          <w:sz w:val="24"/>
          <w:szCs w:val="24"/>
        </w:rPr>
        <w:t xml:space="preserve">rosocial </w:t>
      </w:r>
      <w:r w:rsidR="00AD1B15" w:rsidRPr="00585E94">
        <w:rPr>
          <w:rFonts w:ascii="Times New Roman" w:eastAsia="Times New Roman" w:hAnsi="Times New Roman" w:cs="Times New Roman"/>
          <w:color w:val="000000" w:themeColor="text1"/>
          <w:sz w:val="24"/>
          <w:szCs w:val="24"/>
        </w:rPr>
        <w:t>B</w:t>
      </w:r>
      <w:r w:rsidR="00B65143" w:rsidRPr="00585E94">
        <w:rPr>
          <w:rFonts w:ascii="Times New Roman" w:eastAsia="Times New Roman" w:hAnsi="Times New Roman" w:cs="Times New Roman"/>
          <w:color w:val="000000" w:themeColor="text1"/>
          <w:sz w:val="24"/>
          <w:szCs w:val="24"/>
        </w:rPr>
        <w:t xml:space="preserve">ehavior </w:t>
      </w:r>
      <w:r w:rsidR="002378B2" w:rsidRPr="00585E94">
        <w:rPr>
          <w:rFonts w:ascii="Times New Roman" w:eastAsia="Times New Roman" w:hAnsi="Times New Roman" w:cs="Times New Roman"/>
          <w:color w:val="000000" w:themeColor="text1"/>
          <w:sz w:val="24"/>
          <w:szCs w:val="24"/>
        </w:rPr>
        <w:t xml:space="preserve">× Autonomy interaction was </w:t>
      </w:r>
      <w:r w:rsidR="00812C7F">
        <w:rPr>
          <w:rFonts w:ascii="Times New Roman" w:eastAsia="Times New Roman" w:hAnsi="Times New Roman" w:cs="Times New Roman"/>
          <w:color w:val="000000" w:themeColor="text1"/>
          <w:sz w:val="24"/>
          <w:szCs w:val="24"/>
        </w:rPr>
        <w:t>statistically significant</w:t>
      </w:r>
      <w:r w:rsidR="00A87A5B" w:rsidRPr="00585E94">
        <w:rPr>
          <w:rFonts w:ascii="Times New Roman" w:eastAsia="Times New Roman" w:hAnsi="Times New Roman" w:cs="Times New Roman"/>
          <w:iCs/>
          <w:color w:val="000000" w:themeColor="text1"/>
          <w:sz w:val="24"/>
          <w:szCs w:val="24"/>
        </w:rPr>
        <w:t xml:space="preserve"> for depression (</w:t>
      </w:r>
      <w:r w:rsidR="00CD1127" w:rsidRPr="00585E94">
        <w:rPr>
          <w:rFonts w:ascii="Times New Roman" w:eastAsia="Times New Roman" w:hAnsi="Times New Roman" w:cs="Times New Roman"/>
          <w:i/>
          <w:color w:val="000000" w:themeColor="text1"/>
          <w:sz w:val="24"/>
          <w:szCs w:val="24"/>
        </w:rPr>
        <w:t>b</w:t>
      </w:r>
      <w:r w:rsidR="002378B2" w:rsidRPr="00585E94">
        <w:rPr>
          <w:rFonts w:ascii="Times New Roman" w:eastAsia="Times New Roman" w:hAnsi="Times New Roman" w:cs="Times New Roman"/>
          <w:i/>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 -1.52, </w:t>
      </w:r>
      <w:r w:rsidR="002378B2" w:rsidRPr="00585E94">
        <w:rPr>
          <w:rFonts w:ascii="Times New Roman" w:eastAsia="Times New Roman" w:hAnsi="Times New Roman" w:cs="Times New Roman"/>
          <w:i/>
          <w:color w:val="000000" w:themeColor="text1"/>
          <w:sz w:val="24"/>
          <w:szCs w:val="24"/>
        </w:rPr>
        <w:t>SE</w:t>
      </w:r>
      <w:r w:rsidR="00335425" w:rsidRPr="00585E94">
        <w:rPr>
          <w:rFonts w:ascii="Times New Roman" w:eastAsia="Times New Roman" w:hAnsi="Times New Roman" w:cs="Times New Roman"/>
          <w:i/>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 0.71, </w:t>
      </w:r>
      <w:r w:rsidR="002378B2" w:rsidRPr="00585E94">
        <w:rPr>
          <w:rFonts w:ascii="Times New Roman" w:eastAsia="Times New Roman" w:hAnsi="Times New Roman" w:cs="Times New Roman"/>
          <w:i/>
          <w:color w:val="000000" w:themeColor="text1"/>
          <w:sz w:val="24"/>
          <w:szCs w:val="24"/>
        </w:rPr>
        <w:t>t</w:t>
      </w:r>
      <w:r w:rsidR="00AD1B15"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256</w:t>
      </w:r>
      <w:r w:rsidR="00AD1B15"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 -2.13, </w:t>
      </w:r>
      <w:r w:rsidR="002378B2" w:rsidRPr="00585E94">
        <w:rPr>
          <w:rFonts w:ascii="Times New Roman" w:eastAsia="Times New Roman" w:hAnsi="Times New Roman" w:cs="Times New Roman"/>
          <w:i/>
          <w:color w:val="000000" w:themeColor="text1"/>
          <w:sz w:val="24"/>
          <w:szCs w:val="24"/>
        </w:rPr>
        <w:t>p</w:t>
      </w:r>
      <w:r w:rsidR="002378B2" w:rsidRPr="00585E94">
        <w:rPr>
          <w:rFonts w:ascii="Times New Roman" w:eastAsia="Times New Roman" w:hAnsi="Times New Roman" w:cs="Times New Roman"/>
          <w:color w:val="000000" w:themeColor="text1"/>
          <w:sz w:val="24"/>
          <w:szCs w:val="24"/>
        </w:rPr>
        <w:t xml:space="preserve"> = .034, 95% CI[-2.93, -0.11]</w:t>
      </w:r>
      <w:r w:rsidR="00A87A5B" w:rsidRPr="00585E94">
        <w:rPr>
          <w:rFonts w:ascii="Times New Roman" w:eastAsia="Times New Roman" w:hAnsi="Times New Roman" w:cs="Times New Roman"/>
          <w:color w:val="000000" w:themeColor="text1"/>
          <w:sz w:val="24"/>
          <w:szCs w:val="24"/>
        </w:rPr>
        <w:t>), anxiety (</w:t>
      </w:r>
      <w:r w:rsidR="00AE2AE0" w:rsidRPr="00585E94">
        <w:rPr>
          <w:rFonts w:ascii="Times New Roman" w:eastAsia="Times New Roman" w:hAnsi="Times New Roman" w:cs="Times New Roman"/>
          <w:i/>
          <w:color w:val="000000" w:themeColor="text1"/>
          <w:sz w:val="24"/>
          <w:szCs w:val="24"/>
        </w:rPr>
        <w:t>b</w:t>
      </w:r>
      <w:r w:rsidR="00A87A5B" w:rsidRPr="00585E94">
        <w:rPr>
          <w:rFonts w:ascii="Times New Roman" w:eastAsia="Times New Roman" w:hAnsi="Times New Roman" w:cs="Times New Roman"/>
          <w:i/>
          <w:color w:val="000000" w:themeColor="text1"/>
          <w:sz w:val="24"/>
          <w:szCs w:val="24"/>
        </w:rPr>
        <w:t xml:space="preserve"> </w:t>
      </w:r>
      <w:r w:rsidR="00A87A5B" w:rsidRPr="00585E94">
        <w:rPr>
          <w:rFonts w:ascii="Times New Roman" w:eastAsia="Times New Roman" w:hAnsi="Times New Roman" w:cs="Times New Roman"/>
          <w:color w:val="000000" w:themeColor="text1"/>
          <w:sz w:val="24"/>
          <w:szCs w:val="24"/>
        </w:rPr>
        <w:t xml:space="preserve">= -2.60, </w:t>
      </w:r>
      <w:r w:rsidR="00A87A5B" w:rsidRPr="00585E94">
        <w:rPr>
          <w:rFonts w:ascii="Times New Roman" w:eastAsia="Times New Roman" w:hAnsi="Times New Roman" w:cs="Times New Roman"/>
          <w:i/>
          <w:color w:val="000000" w:themeColor="text1"/>
          <w:sz w:val="24"/>
          <w:szCs w:val="24"/>
        </w:rPr>
        <w:t xml:space="preserve">SE </w:t>
      </w:r>
      <w:r w:rsidR="00A87A5B" w:rsidRPr="00585E94">
        <w:rPr>
          <w:rFonts w:ascii="Times New Roman" w:eastAsia="Times New Roman" w:hAnsi="Times New Roman" w:cs="Times New Roman"/>
          <w:color w:val="000000" w:themeColor="text1"/>
          <w:sz w:val="24"/>
          <w:szCs w:val="24"/>
        </w:rPr>
        <w:t xml:space="preserve">= 0.69, </w:t>
      </w:r>
      <w:r w:rsidR="00A87A5B" w:rsidRPr="00585E94">
        <w:rPr>
          <w:rFonts w:ascii="Times New Roman" w:eastAsia="Times New Roman" w:hAnsi="Times New Roman" w:cs="Times New Roman"/>
          <w:i/>
          <w:color w:val="000000" w:themeColor="text1"/>
          <w:sz w:val="24"/>
          <w:szCs w:val="24"/>
        </w:rPr>
        <w:t>t</w:t>
      </w:r>
      <w:r w:rsidR="00AD1B15" w:rsidRPr="00585E94">
        <w:rPr>
          <w:rFonts w:ascii="Times New Roman" w:eastAsia="Times New Roman" w:hAnsi="Times New Roman" w:cs="Times New Roman"/>
          <w:color w:val="000000" w:themeColor="text1"/>
          <w:sz w:val="24"/>
          <w:szCs w:val="24"/>
        </w:rPr>
        <w:t>[</w:t>
      </w:r>
      <w:r w:rsidR="00A87A5B" w:rsidRPr="00585E94">
        <w:rPr>
          <w:rFonts w:ascii="Times New Roman" w:eastAsia="Times New Roman" w:hAnsi="Times New Roman" w:cs="Times New Roman"/>
          <w:color w:val="000000" w:themeColor="text1"/>
          <w:sz w:val="24"/>
          <w:szCs w:val="24"/>
        </w:rPr>
        <w:t>256</w:t>
      </w:r>
      <w:r w:rsidR="00AD1B15" w:rsidRPr="00585E94">
        <w:rPr>
          <w:rFonts w:ascii="Times New Roman" w:eastAsia="Times New Roman" w:hAnsi="Times New Roman" w:cs="Times New Roman"/>
          <w:color w:val="000000" w:themeColor="text1"/>
          <w:sz w:val="24"/>
          <w:szCs w:val="24"/>
        </w:rPr>
        <w:t>]</w:t>
      </w:r>
      <w:r w:rsidR="00A87A5B" w:rsidRPr="00585E94">
        <w:rPr>
          <w:rFonts w:ascii="Times New Roman" w:eastAsia="Times New Roman" w:hAnsi="Times New Roman" w:cs="Times New Roman"/>
          <w:color w:val="000000" w:themeColor="text1"/>
          <w:sz w:val="24"/>
          <w:szCs w:val="24"/>
        </w:rPr>
        <w:t xml:space="preserve"> = -3.80, </w:t>
      </w:r>
      <w:r w:rsidR="00A87A5B" w:rsidRPr="00585E94">
        <w:rPr>
          <w:rFonts w:ascii="Times New Roman" w:eastAsia="Times New Roman" w:hAnsi="Times New Roman" w:cs="Times New Roman"/>
          <w:i/>
          <w:color w:val="000000" w:themeColor="text1"/>
          <w:sz w:val="24"/>
          <w:szCs w:val="24"/>
        </w:rPr>
        <w:t>p</w:t>
      </w:r>
      <w:r w:rsidR="00A87A5B" w:rsidRPr="00585E94">
        <w:rPr>
          <w:rFonts w:ascii="Times New Roman" w:eastAsia="Times New Roman" w:hAnsi="Times New Roman" w:cs="Times New Roman"/>
          <w:color w:val="000000" w:themeColor="text1"/>
          <w:sz w:val="24"/>
          <w:szCs w:val="24"/>
        </w:rPr>
        <w:t xml:space="preserve"> &lt; .001</w:t>
      </w:r>
      <w:r w:rsidR="00923187" w:rsidRPr="00585E94">
        <w:rPr>
          <w:rFonts w:ascii="Times New Roman" w:eastAsia="Times New Roman" w:hAnsi="Times New Roman" w:cs="Times New Roman"/>
          <w:color w:val="000000" w:themeColor="text1"/>
          <w:sz w:val="24"/>
          <w:szCs w:val="24"/>
        </w:rPr>
        <w:t>, 95% CI[-3.95, -1.25]</w:t>
      </w:r>
      <w:r w:rsidR="00A87A5B" w:rsidRPr="00585E94">
        <w:rPr>
          <w:rFonts w:ascii="Times New Roman" w:eastAsia="Times New Roman" w:hAnsi="Times New Roman" w:cs="Times New Roman"/>
          <w:color w:val="000000" w:themeColor="text1"/>
          <w:sz w:val="24"/>
          <w:szCs w:val="24"/>
        </w:rPr>
        <w:t>), and stress (</w:t>
      </w:r>
      <w:r w:rsidR="00AE2AE0" w:rsidRPr="00585E94">
        <w:rPr>
          <w:rFonts w:ascii="Times New Roman" w:eastAsia="Times New Roman" w:hAnsi="Times New Roman" w:cs="Times New Roman"/>
          <w:i/>
          <w:color w:val="000000" w:themeColor="text1"/>
          <w:sz w:val="24"/>
          <w:szCs w:val="24"/>
        </w:rPr>
        <w:t>b</w:t>
      </w:r>
      <w:r w:rsidR="00A87A5B" w:rsidRPr="00585E94">
        <w:rPr>
          <w:rFonts w:ascii="Times New Roman" w:eastAsia="Times New Roman" w:hAnsi="Times New Roman" w:cs="Times New Roman"/>
          <w:i/>
          <w:color w:val="000000" w:themeColor="text1"/>
          <w:sz w:val="24"/>
          <w:szCs w:val="24"/>
        </w:rPr>
        <w:t xml:space="preserve"> </w:t>
      </w:r>
      <w:r w:rsidR="00A87A5B" w:rsidRPr="00585E94">
        <w:rPr>
          <w:rFonts w:ascii="Times New Roman" w:eastAsia="Times New Roman" w:hAnsi="Times New Roman" w:cs="Times New Roman"/>
          <w:color w:val="000000" w:themeColor="text1"/>
          <w:sz w:val="24"/>
          <w:szCs w:val="24"/>
        </w:rPr>
        <w:t>= -1.</w:t>
      </w:r>
      <w:r w:rsidR="00923187" w:rsidRPr="00585E94">
        <w:rPr>
          <w:rFonts w:ascii="Times New Roman" w:eastAsia="Times New Roman" w:hAnsi="Times New Roman" w:cs="Times New Roman"/>
          <w:color w:val="000000" w:themeColor="text1"/>
          <w:sz w:val="24"/>
          <w:szCs w:val="24"/>
        </w:rPr>
        <w:t>76</w:t>
      </w:r>
      <w:r w:rsidR="00A87A5B" w:rsidRPr="00585E94">
        <w:rPr>
          <w:rFonts w:ascii="Times New Roman" w:eastAsia="Times New Roman" w:hAnsi="Times New Roman" w:cs="Times New Roman"/>
          <w:color w:val="000000" w:themeColor="text1"/>
          <w:sz w:val="24"/>
          <w:szCs w:val="24"/>
        </w:rPr>
        <w:t xml:space="preserve">, </w:t>
      </w:r>
      <w:r w:rsidR="00A87A5B" w:rsidRPr="00585E94">
        <w:rPr>
          <w:rFonts w:ascii="Times New Roman" w:eastAsia="Times New Roman" w:hAnsi="Times New Roman" w:cs="Times New Roman"/>
          <w:i/>
          <w:color w:val="000000" w:themeColor="text1"/>
          <w:sz w:val="24"/>
          <w:szCs w:val="24"/>
        </w:rPr>
        <w:t xml:space="preserve">SE </w:t>
      </w:r>
      <w:r w:rsidR="00A87A5B" w:rsidRPr="00585E94">
        <w:rPr>
          <w:rFonts w:ascii="Times New Roman" w:eastAsia="Times New Roman" w:hAnsi="Times New Roman" w:cs="Times New Roman"/>
          <w:color w:val="000000" w:themeColor="text1"/>
          <w:sz w:val="24"/>
          <w:szCs w:val="24"/>
        </w:rPr>
        <w:t xml:space="preserve">= 0.68, </w:t>
      </w:r>
      <w:r w:rsidR="00A87A5B" w:rsidRPr="00585E94">
        <w:rPr>
          <w:rFonts w:ascii="Times New Roman" w:eastAsia="Times New Roman" w:hAnsi="Times New Roman" w:cs="Times New Roman"/>
          <w:i/>
          <w:color w:val="000000" w:themeColor="text1"/>
          <w:sz w:val="24"/>
          <w:szCs w:val="24"/>
        </w:rPr>
        <w:t>t</w:t>
      </w:r>
      <w:r w:rsidR="00AD1B15" w:rsidRPr="00585E94">
        <w:rPr>
          <w:rFonts w:ascii="Times New Roman" w:eastAsia="Times New Roman" w:hAnsi="Times New Roman" w:cs="Times New Roman"/>
          <w:color w:val="000000" w:themeColor="text1"/>
          <w:sz w:val="24"/>
          <w:szCs w:val="24"/>
        </w:rPr>
        <w:t>[</w:t>
      </w:r>
      <w:r w:rsidR="00A87A5B" w:rsidRPr="00585E94">
        <w:rPr>
          <w:rFonts w:ascii="Times New Roman" w:eastAsia="Times New Roman" w:hAnsi="Times New Roman" w:cs="Times New Roman"/>
          <w:color w:val="000000" w:themeColor="text1"/>
          <w:sz w:val="24"/>
          <w:szCs w:val="24"/>
        </w:rPr>
        <w:t>256</w:t>
      </w:r>
      <w:r w:rsidR="00AD1B15" w:rsidRPr="00585E94">
        <w:rPr>
          <w:rFonts w:ascii="Times New Roman" w:eastAsia="Times New Roman" w:hAnsi="Times New Roman" w:cs="Times New Roman"/>
          <w:color w:val="000000" w:themeColor="text1"/>
          <w:sz w:val="24"/>
          <w:szCs w:val="24"/>
        </w:rPr>
        <w:t>]</w:t>
      </w:r>
      <w:r w:rsidR="00A87A5B" w:rsidRPr="00585E94">
        <w:rPr>
          <w:rFonts w:ascii="Times New Roman" w:eastAsia="Times New Roman" w:hAnsi="Times New Roman" w:cs="Times New Roman"/>
          <w:color w:val="000000" w:themeColor="text1"/>
          <w:sz w:val="24"/>
          <w:szCs w:val="24"/>
        </w:rPr>
        <w:t xml:space="preserve"> = -2.58, </w:t>
      </w:r>
      <w:r w:rsidR="00A87A5B" w:rsidRPr="00585E94">
        <w:rPr>
          <w:rFonts w:ascii="Times New Roman" w:eastAsia="Times New Roman" w:hAnsi="Times New Roman" w:cs="Times New Roman"/>
          <w:i/>
          <w:color w:val="000000" w:themeColor="text1"/>
          <w:sz w:val="24"/>
          <w:szCs w:val="24"/>
        </w:rPr>
        <w:t>p</w:t>
      </w:r>
      <w:r w:rsidR="00A87A5B" w:rsidRPr="00585E94">
        <w:rPr>
          <w:rFonts w:ascii="Times New Roman" w:eastAsia="Times New Roman" w:hAnsi="Times New Roman" w:cs="Times New Roman"/>
          <w:color w:val="000000" w:themeColor="text1"/>
          <w:sz w:val="24"/>
          <w:szCs w:val="24"/>
        </w:rPr>
        <w:t xml:space="preserve"> = .011</w:t>
      </w:r>
      <w:r w:rsidR="00923187" w:rsidRPr="00585E94">
        <w:rPr>
          <w:rFonts w:ascii="Times New Roman" w:eastAsia="Times New Roman" w:hAnsi="Times New Roman" w:cs="Times New Roman"/>
          <w:color w:val="000000" w:themeColor="text1"/>
          <w:sz w:val="24"/>
          <w:szCs w:val="24"/>
        </w:rPr>
        <w:t>, 95% CI[-3.10, -0.41]</w:t>
      </w:r>
      <w:r w:rsidR="00A87A5B" w:rsidRPr="00585E94">
        <w:rPr>
          <w:rFonts w:ascii="Times New Roman" w:eastAsia="Times New Roman" w:hAnsi="Times New Roman" w:cs="Times New Roman"/>
          <w:color w:val="000000" w:themeColor="text1"/>
          <w:sz w:val="24"/>
          <w:szCs w:val="24"/>
        </w:rPr>
        <w:t xml:space="preserve">). To probe each interaction, we examined the association between prosocial behavior and each outcome measure at ± 1 </w:t>
      </w:r>
      <w:r w:rsidR="00A87A5B" w:rsidRPr="00585E94">
        <w:rPr>
          <w:rFonts w:ascii="Times New Roman" w:eastAsia="Times New Roman" w:hAnsi="Times New Roman" w:cs="Times New Roman"/>
          <w:i/>
          <w:iCs/>
          <w:color w:val="000000" w:themeColor="text1"/>
          <w:sz w:val="24"/>
          <w:szCs w:val="24"/>
        </w:rPr>
        <w:t>SD</w:t>
      </w:r>
      <w:r w:rsidR="00A87A5B" w:rsidRPr="00585E94">
        <w:rPr>
          <w:rFonts w:ascii="Times New Roman" w:eastAsia="Times New Roman" w:hAnsi="Times New Roman" w:cs="Times New Roman"/>
          <w:color w:val="000000" w:themeColor="text1"/>
          <w:sz w:val="24"/>
          <w:szCs w:val="24"/>
        </w:rPr>
        <w:t xml:space="preserve"> from the mean score of autonomy (Figure 1).</w:t>
      </w:r>
    </w:p>
    <w:p w14:paraId="55DAA370" w14:textId="6F2DE6DC" w:rsidR="00631CC4" w:rsidRPr="00585E94" w:rsidRDefault="00631CC4" w:rsidP="00631CC4">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All three interactions took the same basic form. Among highly autonomous participants (+1 </w:t>
      </w:r>
      <w:r w:rsidRPr="00585E94">
        <w:rPr>
          <w:rFonts w:ascii="Times New Roman" w:eastAsia="Times New Roman" w:hAnsi="Times New Roman" w:cs="Times New Roman"/>
          <w:i/>
          <w:iCs/>
          <w:color w:val="000000" w:themeColor="text1"/>
          <w:sz w:val="24"/>
          <w:szCs w:val="24"/>
        </w:rPr>
        <w:t>SD</w:t>
      </w:r>
      <w:r w:rsidRPr="00585E94">
        <w:rPr>
          <w:rFonts w:ascii="Times New Roman" w:eastAsia="Times New Roman" w:hAnsi="Times New Roman" w:cs="Times New Roman"/>
          <w:color w:val="000000" w:themeColor="text1"/>
          <w:sz w:val="24"/>
          <w:szCs w:val="24"/>
        </w:rPr>
        <w:t>), there was no association between prosocial behavior and depression (</w:t>
      </w:r>
      <w:r w:rsidR="00AE2AE0" w:rsidRPr="00585E94">
        <w:rPr>
          <w:rFonts w:ascii="Times New Roman" w:eastAsia="Times New Roman" w:hAnsi="Times New Roman" w:cs="Times New Roman"/>
          <w:i/>
          <w:color w:val="000000" w:themeColor="text1"/>
          <w:sz w:val="24"/>
          <w:szCs w:val="24"/>
        </w:rPr>
        <w:t>b</w:t>
      </w:r>
      <w:r w:rsidRPr="00585E94">
        <w:rPr>
          <w:rFonts w:ascii="Times New Roman" w:eastAsia="Times New Roman" w:hAnsi="Times New Roman" w:cs="Times New Roman"/>
          <w:color w:val="000000" w:themeColor="text1"/>
          <w:sz w:val="24"/>
          <w:szCs w:val="24"/>
        </w:rPr>
        <w:t xml:space="preserve"> = -1.59, </w:t>
      </w:r>
      <w:r w:rsidRPr="00585E94">
        <w:rPr>
          <w:rFonts w:ascii="Times New Roman" w:eastAsia="Times New Roman" w:hAnsi="Times New Roman" w:cs="Times New Roman"/>
          <w:i/>
          <w:color w:val="000000" w:themeColor="text1"/>
          <w:sz w:val="24"/>
          <w:szCs w:val="24"/>
        </w:rPr>
        <w:t>SE</w:t>
      </w:r>
      <w:r w:rsidRPr="00585E94">
        <w:rPr>
          <w:rFonts w:ascii="Times New Roman" w:eastAsia="Times New Roman" w:hAnsi="Times New Roman" w:cs="Times New Roman"/>
          <w:color w:val="000000" w:themeColor="text1"/>
          <w:sz w:val="24"/>
          <w:szCs w:val="24"/>
        </w:rPr>
        <w:t xml:space="preserve"> = 1.52, </w:t>
      </w:r>
      <w:r w:rsidRPr="00585E94">
        <w:rPr>
          <w:rFonts w:ascii="Times New Roman" w:eastAsia="Times New Roman" w:hAnsi="Times New Roman" w:cs="Times New Roman"/>
          <w:i/>
          <w:color w:val="000000" w:themeColor="text1"/>
          <w:sz w:val="24"/>
          <w:szCs w:val="24"/>
        </w:rPr>
        <w:t>t</w:t>
      </w:r>
      <w:r w:rsidRPr="00585E94">
        <w:rPr>
          <w:rFonts w:ascii="Times New Roman" w:eastAsia="Times New Roman" w:hAnsi="Times New Roman" w:cs="Times New Roman"/>
          <w:color w:val="000000" w:themeColor="text1"/>
          <w:sz w:val="24"/>
          <w:szCs w:val="24"/>
        </w:rPr>
        <w:t xml:space="preserve">[256] = -1.04,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.299, 95%CI [-4.59, 1.42]), anxiety (</w:t>
      </w:r>
      <w:r w:rsidR="00AE2AE0" w:rsidRPr="00585E94">
        <w:rPr>
          <w:rFonts w:ascii="Times New Roman" w:eastAsia="Times New Roman" w:hAnsi="Times New Roman" w:cs="Times New Roman"/>
          <w:i/>
          <w:color w:val="000000" w:themeColor="text1"/>
          <w:sz w:val="24"/>
          <w:szCs w:val="24"/>
        </w:rPr>
        <w:t>b</w:t>
      </w:r>
      <w:r w:rsidRPr="00585E94">
        <w:rPr>
          <w:rFonts w:ascii="Times New Roman" w:eastAsia="Times New Roman" w:hAnsi="Times New Roman" w:cs="Times New Roman"/>
          <w:color w:val="000000" w:themeColor="text1"/>
          <w:sz w:val="24"/>
          <w:szCs w:val="24"/>
        </w:rPr>
        <w:t xml:space="preserve"> = -2.36, </w:t>
      </w:r>
      <w:r w:rsidRPr="00585E94">
        <w:rPr>
          <w:rFonts w:ascii="Times New Roman" w:eastAsia="Times New Roman" w:hAnsi="Times New Roman" w:cs="Times New Roman"/>
          <w:i/>
          <w:color w:val="000000" w:themeColor="text1"/>
          <w:sz w:val="24"/>
          <w:szCs w:val="24"/>
        </w:rPr>
        <w:t>SE</w:t>
      </w:r>
      <w:r w:rsidRPr="00585E94">
        <w:rPr>
          <w:rFonts w:ascii="Times New Roman" w:eastAsia="Times New Roman" w:hAnsi="Times New Roman" w:cs="Times New Roman"/>
          <w:color w:val="000000" w:themeColor="text1"/>
          <w:sz w:val="24"/>
          <w:szCs w:val="24"/>
        </w:rPr>
        <w:t xml:space="preserve"> = 1.46, </w:t>
      </w:r>
      <w:r w:rsidRPr="00585E94">
        <w:rPr>
          <w:rFonts w:ascii="Times New Roman" w:eastAsia="Times New Roman" w:hAnsi="Times New Roman" w:cs="Times New Roman"/>
          <w:i/>
          <w:color w:val="000000" w:themeColor="text1"/>
          <w:sz w:val="24"/>
          <w:szCs w:val="24"/>
        </w:rPr>
        <w:t>t</w:t>
      </w:r>
      <w:r w:rsidRPr="00585E94">
        <w:rPr>
          <w:rFonts w:ascii="Times New Roman" w:eastAsia="Times New Roman" w:hAnsi="Times New Roman" w:cs="Times New Roman"/>
          <w:color w:val="000000" w:themeColor="text1"/>
          <w:sz w:val="24"/>
          <w:szCs w:val="24"/>
        </w:rPr>
        <w:t xml:space="preserve">[256] = -1.62,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.107, 95%CI [-5.24, 0.515]), or stress (</w:t>
      </w:r>
      <w:r w:rsidR="00AE2AE0" w:rsidRPr="00585E94">
        <w:rPr>
          <w:rFonts w:ascii="Times New Roman" w:eastAsia="Times New Roman" w:hAnsi="Times New Roman" w:cs="Times New Roman"/>
          <w:i/>
          <w:color w:val="000000" w:themeColor="text1"/>
          <w:sz w:val="24"/>
          <w:szCs w:val="24"/>
        </w:rPr>
        <w:t>b</w:t>
      </w:r>
      <w:r w:rsidRPr="00585E94">
        <w:rPr>
          <w:rFonts w:ascii="Times New Roman" w:eastAsia="Times New Roman" w:hAnsi="Times New Roman" w:cs="Times New Roman"/>
          <w:i/>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-1.17, </w:t>
      </w:r>
      <w:r w:rsidRPr="00585E94">
        <w:rPr>
          <w:rFonts w:ascii="Times New Roman" w:eastAsia="Times New Roman" w:hAnsi="Times New Roman" w:cs="Times New Roman"/>
          <w:i/>
          <w:color w:val="000000" w:themeColor="text1"/>
          <w:sz w:val="24"/>
          <w:szCs w:val="24"/>
        </w:rPr>
        <w:t xml:space="preserve">SE </w:t>
      </w:r>
      <w:r w:rsidRPr="00585E94">
        <w:rPr>
          <w:rFonts w:ascii="Times New Roman" w:eastAsia="Times New Roman" w:hAnsi="Times New Roman" w:cs="Times New Roman"/>
          <w:color w:val="000000" w:themeColor="text1"/>
          <w:sz w:val="24"/>
          <w:szCs w:val="24"/>
        </w:rPr>
        <w:t xml:space="preserve">= 1.45, </w:t>
      </w:r>
      <w:r w:rsidRPr="00585E94">
        <w:rPr>
          <w:rFonts w:ascii="Times New Roman" w:eastAsia="Times New Roman" w:hAnsi="Times New Roman" w:cs="Times New Roman"/>
          <w:i/>
          <w:color w:val="000000" w:themeColor="text1"/>
          <w:sz w:val="24"/>
          <w:szCs w:val="24"/>
        </w:rPr>
        <w:t>t</w:t>
      </w:r>
      <w:r w:rsidRPr="00585E94">
        <w:rPr>
          <w:rFonts w:ascii="Times New Roman" w:eastAsia="Times New Roman" w:hAnsi="Times New Roman" w:cs="Times New Roman"/>
          <w:color w:val="000000" w:themeColor="text1"/>
          <w:sz w:val="24"/>
          <w:szCs w:val="24"/>
        </w:rPr>
        <w:t xml:space="preserve">[256] =-0.81,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 .421, 95% CI[-4.04, 1.69]). Among participants at mean levels of autonomy, there was no association between prosocial behavior and depression (</w:t>
      </w:r>
      <w:r w:rsidR="00AE2AE0" w:rsidRPr="00585E94">
        <w:rPr>
          <w:rFonts w:ascii="Times New Roman" w:eastAsia="Times New Roman" w:hAnsi="Times New Roman" w:cs="Times New Roman"/>
          <w:i/>
          <w:color w:val="000000" w:themeColor="text1"/>
          <w:sz w:val="24"/>
          <w:szCs w:val="24"/>
        </w:rPr>
        <w:t>b</w:t>
      </w:r>
      <w:r w:rsidRPr="00585E94">
        <w:rPr>
          <w:rFonts w:ascii="Times New Roman" w:eastAsia="Times New Roman" w:hAnsi="Times New Roman" w:cs="Times New Roman"/>
          <w:color w:val="000000" w:themeColor="text1"/>
          <w:sz w:val="24"/>
          <w:szCs w:val="24"/>
        </w:rPr>
        <w:t xml:space="preserve"> = 0.33, </w:t>
      </w:r>
      <w:r w:rsidRPr="00585E94">
        <w:rPr>
          <w:rFonts w:ascii="Times New Roman" w:eastAsia="Times New Roman" w:hAnsi="Times New Roman" w:cs="Times New Roman"/>
          <w:i/>
          <w:color w:val="000000" w:themeColor="text1"/>
          <w:sz w:val="24"/>
          <w:szCs w:val="24"/>
        </w:rPr>
        <w:t>SE</w:t>
      </w:r>
      <w:r w:rsidRPr="00585E94">
        <w:rPr>
          <w:rFonts w:ascii="Times New Roman" w:eastAsia="Times New Roman" w:hAnsi="Times New Roman" w:cs="Times New Roman"/>
          <w:color w:val="000000" w:themeColor="text1"/>
          <w:sz w:val="24"/>
          <w:szCs w:val="24"/>
        </w:rPr>
        <w:t xml:space="preserve"> = 0.97, </w:t>
      </w:r>
      <w:r w:rsidRPr="00585E94">
        <w:rPr>
          <w:rFonts w:ascii="Times New Roman" w:eastAsia="Times New Roman" w:hAnsi="Times New Roman" w:cs="Times New Roman"/>
          <w:i/>
          <w:color w:val="000000" w:themeColor="text1"/>
          <w:sz w:val="24"/>
          <w:szCs w:val="24"/>
        </w:rPr>
        <w:t>t</w:t>
      </w:r>
      <w:r w:rsidRPr="00585E94">
        <w:rPr>
          <w:rFonts w:ascii="Times New Roman" w:eastAsia="Times New Roman" w:hAnsi="Times New Roman" w:cs="Times New Roman"/>
          <w:color w:val="000000" w:themeColor="text1"/>
          <w:sz w:val="24"/>
          <w:szCs w:val="24"/>
        </w:rPr>
        <w:t xml:space="preserve">[256] = 0.34,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.732, 95%CI [-1.57, 2.24]), anxiety (</w:t>
      </w:r>
      <w:r w:rsidR="00AE2AE0" w:rsidRPr="00585E94">
        <w:rPr>
          <w:rFonts w:ascii="Times New Roman" w:eastAsia="Times New Roman" w:hAnsi="Times New Roman" w:cs="Times New Roman"/>
          <w:i/>
          <w:color w:val="000000" w:themeColor="text1"/>
          <w:sz w:val="24"/>
          <w:szCs w:val="24"/>
        </w:rPr>
        <w:t>b</w:t>
      </w:r>
      <w:r w:rsidRPr="00585E94">
        <w:rPr>
          <w:rFonts w:ascii="Times New Roman" w:eastAsia="Times New Roman" w:hAnsi="Times New Roman" w:cs="Times New Roman"/>
          <w:color w:val="000000" w:themeColor="text1"/>
          <w:sz w:val="24"/>
          <w:szCs w:val="24"/>
        </w:rPr>
        <w:t xml:space="preserve"> = 0.92, </w:t>
      </w:r>
      <w:r w:rsidRPr="00585E94">
        <w:rPr>
          <w:rFonts w:ascii="Times New Roman" w:eastAsia="Times New Roman" w:hAnsi="Times New Roman" w:cs="Times New Roman"/>
          <w:i/>
          <w:color w:val="000000" w:themeColor="text1"/>
          <w:sz w:val="24"/>
          <w:szCs w:val="24"/>
        </w:rPr>
        <w:t>SE</w:t>
      </w:r>
      <w:r w:rsidRPr="00585E94">
        <w:rPr>
          <w:rFonts w:ascii="Times New Roman" w:eastAsia="Times New Roman" w:hAnsi="Times New Roman" w:cs="Times New Roman"/>
          <w:color w:val="000000" w:themeColor="text1"/>
          <w:sz w:val="24"/>
          <w:szCs w:val="24"/>
        </w:rPr>
        <w:t xml:space="preserve"> = 0.93, </w:t>
      </w:r>
      <w:r w:rsidRPr="00585E94">
        <w:rPr>
          <w:rFonts w:ascii="Times New Roman" w:eastAsia="Times New Roman" w:hAnsi="Times New Roman" w:cs="Times New Roman"/>
          <w:i/>
          <w:color w:val="000000" w:themeColor="text1"/>
          <w:sz w:val="24"/>
          <w:szCs w:val="24"/>
        </w:rPr>
        <w:t>t</w:t>
      </w:r>
      <w:r w:rsidRPr="00585E94">
        <w:rPr>
          <w:rFonts w:ascii="Times New Roman" w:eastAsia="Times New Roman" w:hAnsi="Times New Roman" w:cs="Times New Roman"/>
          <w:color w:val="000000" w:themeColor="text1"/>
          <w:sz w:val="24"/>
          <w:szCs w:val="24"/>
        </w:rPr>
        <w:t xml:space="preserve">[256] = 0.99,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.324, 95%CI [-0.91, 2.75]), or stress (</w:t>
      </w:r>
      <w:r w:rsidR="00AE2AE0" w:rsidRPr="00585E94">
        <w:rPr>
          <w:rFonts w:ascii="Times New Roman" w:eastAsia="Times New Roman" w:hAnsi="Times New Roman" w:cs="Times New Roman"/>
          <w:i/>
          <w:color w:val="000000" w:themeColor="text1"/>
          <w:sz w:val="24"/>
          <w:szCs w:val="24"/>
        </w:rPr>
        <w:t>b</w:t>
      </w:r>
      <w:r w:rsidRPr="00585E94">
        <w:rPr>
          <w:rFonts w:ascii="Times New Roman" w:eastAsia="Times New Roman" w:hAnsi="Times New Roman" w:cs="Times New Roman"/>
          <w:color w:val="000000" w:themeColor="text1"/>
          <w:sz w:val="24"/>
          <w:szCs w:val="24"/>
        </w:rPr>
        <w:t xml:space="preserve"> = 1.04, </w:t>
      </w:r>
      <w:r w:rsidRPr="00585E94">
        <w:rPr>
          <w:rFonts w:ascii="Times New Roman" w:eastAsia="Times New Roman" w:hAnsi="Times New Roman" w:cs="Times New Roman"/>
          <w:i/>
          <w:color w:val="000000" w:themeColor="text1"/>
          <w:sz w:val="24"/>
          <w:szCs w:val="24"/>
        </w:rPr>
        <w:t>SE</w:t>
      </w:r>
      <w:r w:rsidRPr="00585E94">
        <w:rPr>
          <w:rFonts w:ascii="Times New Roman" w:eastAsia="Times New Roman" w:hAnsi="Times New Roman" w:cs="Times New Roman"/>
          <w:color w:val="000000" w:themeColor="text1"/>
          <w:sz w:val="24"/>
          <w:szCs w:val="24"/>
        </w:rPr>
        <w:t xml:space="preserve"> = 0.92, </w:t>
      </w:r>
      <w:r w:rsidRPr="00585E94">
        <w:rPr>
          <w:rFonts w:ascii="Times New Roman" w:eastAsia="Times New Roman" w:hAnsi="Times New Roman" w:cs="Times New Roman"/>
          <w:i/>
          <w:color w:val="000000" w:themeColor="text1"/>
          <w:sz w:val="24"/>
          <w:szCs w:val="24"/>
        </w:rPr>
        <w:t>t</w:t>
      </w:r>
      <w:r w:rsidRPr="00585E94">
        <w:rPr>
          <w:rFonts w:ascii="Times New Roman" w:eastAsia="Times New Roman" w:hAnsi="Times New Roman" w:cs="Times New Roman"/>
          <w:color w:val="000000" w:themeColor="text1"/>
          <w:sz w:val="24"/>
          <w:szCs w:val="24"/>
        </w:rPr>
        <w:t xml:space="preserve">[256] = 1.13,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xml:space="preserve">= .259, 95%CI [-0.77, 2.86]). However, among less-autonomous participants (-1 </w:t>
      </w:r>
      <w:r w:rsidRPr="00585E94">
        <w:rPr>
          <w:rFonts w:ascii="Times New Roman" w:eastAsia="Times New Roman" w:hAnsi="Times New Roman" w:cs="Times New Roman"/>
          <w:i/>
          <w:iCs/>
          <w:color w:val="000000" w:themeColor="text1"/>
          <w:sz w:val="24"/>
          <w:szCs w:val="24"/>
        </w:rPr>
        <w:t>SD</w:t>
      </w:r>
      <w:r w:rsidRPr="00585E94">
        <w:rPr>
          <w:rFonts w:ascii="Times New Roman" w:eastAsia="Times New Roman" w:hAnsi="Times New Roman" w:cs="Times New Roman"/>
          <w:color w:val="000000" w:themeColor="text1"/>
          <w:sz w:val="24"/>
          <w:szCs w:val="24"/>
        </w:rPr>
        <w:t>), higher prosocial behavior was associated with greater depression (</w:t>
      </w:r>
      <w:r w:rsidR="00AE2AE0" w:rsidRPr="00585E94">
        <w:rPr>
          <w:rFonts w:ascii="Times New Roman" w:eastAsia="Times New Roman" w:hAnsi="Times New Roman" w:cs="Times New Roman"/>
          <w:i/>
          <w:color w:val="000000" w:themeColor="text1"/>
          <w:sz w:val="24"/>
          <w:szCs w:val="24"/>
        </w:rPr>
        <w:t>b</w:t>
      </w:r>
      <w:r w:rsidRPr="00585E94">
        <w:rPr>
          <w:rFonts w:ascii="Times New Roman" w:eastAsia="Times New Roman" w:hAnsi="Times New Roman" w:cs="Times New Roman"/>
          <w:color w:val="000000" w:themeColor="text1"/>
          <w:sz w:val="24"/>
          <w:szCs w:val="24"/>
        </w:rPr>
        <w:t xml:space="preserve"> = 2.25, </w:t>
      </w:r>
      <w:r w:rsidRPr="00585E94">
        <w:rPr>
          <w:rFonts w:ascii="Times New Roman" w:eastAsia="Times New Roman" w:hAnsi="Times New Roman" w:cs="Times New Roman"/>
          <w:i/>
          <w:color w:val="000000" w:themeColor="text1"/>
          <w:sz w:val="24"/>
          <w:szCs w:val="24"/>
        </w:rPr>
        <w:t>SE</w:t>
      </w:r>
      <w:r w:rsidRPr="00585E94">
        <w:rPr>
          <w:rFonts w:ascii="Times New Roman" w:eastAsia="Times New Roman" w:hAnsi="Times New Roman" w:cs="Times New Roman"/>
          <w:color w:val="000000" w:themeColor="text1"/>
          <w:sz w:val="24"/>
          <w:szCs w:val="24"/>
        </w:rPr>
        <w:t xml:space="preserve"> = 1.08, </w:t>
      </w:r>
      <w:r w:rsidRPr="00585E94">
        <w:rPr>
          <w:rFonts w:ascii="Times New Roman" w:eastAsia="Times New Roman" w:hAnsi="Times New Roman" w:cs="Times New Roman"/>
          <w:i/>
          <w:color w:val="000000" w:themeColor="text1"/>
          <w:sz w:val="24"/>
          <w:szCs w:val="24"/>
        </w:rPr>
        <w:t>t</w:t>
      </w:r>
      <w:r w:rsidRPr="00585E94">
        <w:rPr>
          <w:rFonts w:ascii="Times New Roman" w:eastAsia="Times New Roman" w:hAnsi="Times New Roman" w:cs="Times New Roman"/>
          <w:color w:val="000000" w:themeColor="text1"/>
          <w:sz w:val="24"/>
          <w:szCs w:val="24"/>
        </w:rPr>
        <w:t xml:space="preserve">[256] = 2.07,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.039, 95%CI [0.11, 4.38]), anxiety (</w:t>
      </w:r>
      <w:r w:rsidR="00AE2AE0" w:rsidRPr="00585E94">
        <w:rPr>
          <w:rFonts w:ascii="Times New Roman" w:eastAsia="Times New Roman" w:hAnsi="Times New Roman" w:cs="Times New Roman"/>
          <w:i/>
          <w:color w:val="000000" w:themeColor="text1"/>
          <w:sz w:val="24"/>
          <w:szCs w:val="24"/>
        </w:rPr>
        <w:t>b</w:t>
      </w:r>
      <w:r w:rsidRPr="00585E94">
        <w:rPr>
          <w:rFonts w:ascii="Times New Roman" w:eastAsia="Times New Roman" w:hAnsi="Times New Roman" w:cs="Times New Roman"/>
          <w:color w:val="000000" w:themeColor="text1"/>
          <w:sz w:val="24"/>
          <w:szCs w:val="24"/>
        </w:rPr>
        <w:t xml:space="preserve"> = 4.20, </w:t>
      </w:r>
      <w:r w:rsidRPr="00585E94">
        <w:rPr>
          <w:rFonts w:ascii="Times New Roman" w:eastAsia="Times New Roman" w:hAnsi="Times New Roman" w:cs="Times New Roman"/>
          <w:i/>
          <w:color w:val="000000" w:themeColor="text1"/>
          <w:sz w:val="24"/>
          <w:szCs w:val="24"/>
        </w:rPr>
        <w:t>SE</w:t>
      </w:r>
      <w:r w:rsidRPr="00585E94">
        <w:rPr>
          <w:rFonts w:ascii="Times New Roman" w:eastAsia="Times New Roman" w:hAnsi="Times New Roman" w:cs="Times New Roman"/>
          <w:color w:val="000000" w:themeColor="text1"/>
          <w:sz w:val="24"/>
          <w:szCs w:val="24"/>
        </w:rPr>
        <w:t xml:space="preserve"> = 1.04, </w:t>
      </w:r>
      <w:r w:rsidRPr="00585E94">
        <w:rPr>
          <w:rFonts w:ascii="Times New Roman" w:eastAsia="Times New Roman" w:hAnsi="Times New Roman" w:cs="Times New Roman"/>
          <w:i/>
          <w:color w:val="000000" w:themeColor="text1"/>
          <w:sz w:val="24"/>
          <w:szCs w:val="24"/>
        </w:rPr>
        <w:t>t</w:t>
      </w:r>
      <w:r w:rsidRPr="00585E94">
        <w:rPr>
          <w:rFonts w:ascii="Times New Roman" w:eastAsia="Times New Roman" w:hAnsi="Times New Roman" w:cs="Times New Roman"/>
          <w:color w:val="000000" w:themeColor="text1"/>
          <w:sz w:val="24"/>
          <w:szCs w:val="24"/>
        </w:rPr>
        <w:t xml:space="preserve">[256] = 4.03,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&lt; .001, 95%CI [2.15, 6.25]), and stress (</w:t>
      </w:r>
      <w:r w:rsidR="00AE2AE0" w:rsidRPr="00585E94">
        <w:rPr>
          <w:rFonts w:ascii="Times New Roman" w:eastAsia="Times New Roman" w:hAnsi="Times New Roman" w:cs="Times New Roman"/>
          <w:i/>
          <w:color w:val="000000" w:themeColor="text1"/>
          <w:sz w:val="24"/>
          <w:szCs w:val="24"/>
        </w:rPr>
        <w:t>b</w:t>
      </w:r>
      <w:r w:rsidRPr="00585E94">
        <w:rPr>
          <w:rFonts w:ascii="Times New Roman" w:eastAsia="Times New Roman" w:hAnsi="Times New Roman" w:cs="Times New Roman"/>
          <w:color w:val="000000" w:themeColor="text1"/>
          <w:sz w:val="24"/>
          <w:szCs w:val="24"/>
        </w:rPr>
        <w:t xml:space="preserve"> = 3.26, </w:t>
      </w:r>
      <w:r w:rsidRPr="00585E94">
        <w:rPr>
          <w:rFonts w:ascii="Times New Roman" w:eastAsia="Times New Roman" w:hAnsi="Times New Roman" w:cs="Times New Roman"/>
          <w:i/>
          <w:color w:val="000000" w:themeColor="text1"/>
          <w:sz w:val="24"/>
          <w:szCs w:val="24"/>
        </w:rPr>
        <w:t>SE</w:t>
      </w:r>
      <w:r w:rsidRPr="00585E94">
        <w:rPr>
          <w:rFonts w:ascii="Times New Roman" w:eastAsia="Times New Roman" w:hAnsi="Times New Roman" w:cs="Times New Roman"/>
          <w:color w:val="000000" w:themeColor="text1"/>
          <w:sz w:val="24"/>
          <w:szCs w:val="24"/>
        </w:rPr>
        <w:t xml:space="preserve"> = 1.04, </w:t>
      </w:r>
      <w:r w:rsidRPr="00585E94">
        <w:rPr>
          <w:rFonts w:ascii="Times New Roman" w:eastAsia="Times New Roman" w:hAnsi="Times New Roman" w:cs="Times New Roman"/>
          <w:i/>
          <w:color w:val="000000" w:themeColor="text1"/>
          <w:sz w:val="24"/>
          <w:szCs w:val="24"/>
        </w:rPr>
        <w:t>t</w:t>
      </w:r>
      <w:r w:rsidRPr="00585E94">
        <w:rPr>
          <w:rFonts w:ascii="Times New Roman" w:eastAsia="Times New Roman" w:hAnsi="Times New Roman" w:cs="Times New Roman"/>
          <w:color w:val="000000" w:themeColor="text1"/>
          <w:sz w:val="24"/>
          <w:szCs w:val="24"/>
        </w:rPr>
        <w:t xml:space="preserve">[256] = 3.15,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xml:space="preserve">= .002, 95%CI [1.22, 5.30]). </w:t>
      </w:r>
    </w:p>
    <w:p w14:paraId="039D6041" w14:textId="77777777" w:rsidR="00935B47" w:rsidRPr="00585E94" w:rsidRDefault="002378B2"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Discussion</w:t>
      </w:r>
    </w:p>
    <w:p w14:paraId="6F602A5A" w14:textId="1AE2BA2D" w:rsidR="008A1691" w:rsidRPr="00585E94" w:rsidRDefault="008A1691"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Study 1 tested the hypothesis that autonomy </w:t>
      </w:r>
      <w:r w:rsidR="005F6572">
        <w:rPr>
          <w:rFonts w:ascii="Times New Roman" w:eastAsia="Times New Roman" w:hAnsi="Times New Roman" w:cs="Times New Roman"/>
          <w:color w:val="000000" w:themeColor="text1"/>
          <w:sz w:val="24"/>
          <w:szCs w:val="24"/>
        </w:rPr>
        <w:t>shapes</w:t>
      </w:r>
      <w:r w:rsidRPr="00585E94">
        <w:rPr>
          <w:rFonts w:ascii="Times New Roman" w:eastAsia="Times New Roman" w:hAnsi="Times New Roman" w:cs="Times New Roman"/>
          <w:color w:val="000000" w:themeColor="text1"/>
          <w:sz w:val="24"/>
          <w:szCs w:val="24"/>
        </w:rPr>
        <w:t xml:space="preserve"> the relationship between prosocial behavior and emotion. C</w:t>
      </w:r>
      <w:r w:rsidR="008002D8" w:rsidRPr="00585E94">
        <w:rPr>
          <w:rFonts w:ascii="Times New Roman" w:eastAsia="Times New Roman" w:hAnsi="Times New Roman" w:cs="Times New Roman"/>
          <w:color w:val="000000" w:themeColor="text1"/>
          <w:sz w:val="24"/>
          <w:szCs w:val="24"/>
        </w:rPr>
        <w:t xml:space="preserve">ontrary to our hypothesis, autonomy did not moderate the association between prosocial behavioral and </w:t>
      </w:r>
      <w:r w:rsidRPr="00585E94">
        <w:rPr>
          <w:rFonts w:ascii="Times New Roman" w:eastAsia="Times New Roman" w:hAnsi="Times New Roman" w:cs="Times New Roman"/>
          <w:color w:val="000000" w:themeColor="text1"/>
          <w:sz w:val="24"/>
          <w:szCs w:val="24"/>
        </w:rPr>
        <w:t xml:space="preserve">subjective </w:t>
      </w:r>
      <w:r w:rsidR="00135512" w:rsidRPr="00585E94">
        <w:rPr>
          <w:rFonts w:ascii="Times New Roman" w:eastAsia="Times New Roman" w:hAnsi="Times New Roman" w:cs="Times New Roman"/>
          <w:color w:val="000000" w:themeColor="text1"/>
          <w:sz w:val="24"/>
          <w:szCs w:val="24"/>
        </w:rPr>
        <w:t>wellbeing</w:t>
      </w:r>
      <w:r w:rsidR="008002D8" w:rsidRPr="00585E94">
        <w:rPr>
          <w:rFonts w:ascii="Times New Roman" w:eastAsia="Times New Roman" w:hAnsi="Times New Roman" w:cs="Times New Roman"/>
          <w:color w:val="000000" w:themeColor="text1"/>
          <w:sz w:val="24"/>
          <w:szCs w:val="24"/>
        </w:rPr>
        <w:t xml:space="preserve">. However, results </w:t>
      </w:r>
      <w:r w:rsidR="003719B7" w:rsidRPr="00585E94">
        <w:rPr>
          <w:rFonts w:ascii="Times New Roman" w:eastAsia="Times New Roman" w:hAnsi="Times New Roman" w:cs="Times New Roman"/>
          <w:color w:val="000000" w:themeColor="text1"/>
          <w:sz w:val="24"/>
          <w:szCs w:val="24"/>
        </w:rPr>
        <w:t>for</w:t>
      </w:r>
      <w:r w:rsidR="008002D8" w:rsidRPr="00585E94">
        <w:rPr>
          <w:rFonts w:ascii="Times New Roman" w:eastAsia="Times New Roman" w:hAnsi="Times New Roman" w:cs="Times New Roman"/>
          <w:color w:val="000000" w:themeColor="text1"/>
          <w:sz w:val="24"/>
          <w:szCs w:val="24"/>
        </w:rPr>
        <w:t xml:space="preserve"> psychological distress were </w:t>
      </w:r>
      <w:r w:rsidR="00D06769" w:rsidRPr="00585E94">
        <w:rPr>
          <w:rFonts w:ascii="Times New Roman" w:eastAsia="Times New Roman" w:hAnsi="Times New Roman" w:cs="Times New Roman"/>
          <w:color w:val="000000" w:themeColor="text1"/>
          <w:sz w:val="24"/>
          <w:szCs w:val="24"/>
        </w:rPr>
        <w:t>consistent</w:t>
      </w:r>
      <w:r w:rsidR="008002D8" w:rsidRPr="00585E94">
        <w:rPr>
          <w:rFonts w:ascii="Times New Roman" w:eastAsia="Times New Roman" w:hAnsi="Times New Roman" w:cs="Times New Roman"/>
          <w:color w:val="000000" w:themeColor="text1"/>
          <w:sz w:val="24"/>
          <w:szCs w:val="24"/>
        </w:rPr>
        <w:t xml:space="preserve"> with our hypothesis. </w:t>
      </w:r>
      <w:r w:rsidR="005E6C01" w:rsidRPr="00585E94">
        <w:rPr>
          <w:rFonts w:ascii="Times New Roman" w:eastAsia="Times New Roman" w:hAnsi="Times New Roman" w:cs="Times New Roman"/>
          <w:color w:val="000000" w:themeColor="text1"/>
          <w:sz w:val="24"/>
          <w:szCs w:val="24"/>
        </w:rPr>
        <w:t>Among participants report</w:t>
      </w:r>
      <w:r w:rsidR="00A52BAD" w:rsidRPr="00585E94">
        <w:rPr>
          <w:rFonts w:ascii="Times New Roman" w:eastAsia="Times New Roman" w:hAnsi="Times New Roman" w:cs="Times New Roman"/>
          <w:color w:val="000000" w:themeColor="text1"/>
          <w:sz w:val="24"/>
          <w:szCs w:val="24"/>
        </w:rPr>
        <w:t>ing</w:t>
      </w:r>
      <w:r w:rsidR="005E6C01" w:rsidRPr="00585E94">
        <w:rPr>
          <w:rFonts w:ascii="Times New Roman" w:eastAsia="Times New Roman" w:hAnsi="Times New Roman" w:cs="Times New Roman"/>
          <w:color w:val="000000" w:themeColor="text1"/>
          <w:sz w:val="24"/>
          <w:szCs w:val="24"/>
        </w:rPr>
        <w:t xml:space="preserve"> low</w:t>
      </w:r>
      <w:r w:rsidR="00A52BAD" w:rsidRPr="00585E94">
        <w:rPr>
          <w:rFonts w:ascii="Times New Roman" w:eastAsia="Times New Roman" w:hAnsi="Times New Roman" w:cs="Times New Roman"/>
          <w:color w:val="000000" w:themeColor="text1"/>
          <w:sz w:val="24"/>
          <w:szCs w:val="24"/>
        </w:rPr>
        <w:t>er</w:t>
      </w:r>
      <w:r w:rsidR="005E6C01" w:rsidRPr="00585E94">
        <w:rPr>
          <w:rFonts w:ascii="Times New Roman" w:eastAsia="Times New Roman" w:hAnsi="Times New Roman" w:cs="Times New Roman"/>
          <w:color w:val="000000" w:themeColor="text1"/>
          <w:sz w:val="24"/>
          <w:szCs w:val="24"/>
        </w:rPr>
        <w:t xml:space="preserve"> autonomy, altruistic behaviors were associated with greater depression, anxiety, and stress</w:t>
      </w:r>
      <w:r w:rsidR="002378B2" w:rsidRPr="00585E94">
        <w:rPr>
          <w:rFonts w:ascii="Times New Roman" w:eastAsia="Times New Roman" w:hAnsi="Times New Roman" w:cs="Times New Roman"/>
          <w:color w:val="000000" w:themeColor="text1"/>
          <w:sz w:val="24"/>
          <w:szCs w:val="24"/>
        </w:rPr>
        <w:t xml:space="preserve">. </w:t>
      </w:r>
      <w:r w:rsidR="00D06769" w:rsidRPr="00585E94">
        <w:rPr>
          <w:rFonts w:ascii="Times New Roman" w:eastAsia="Times New Roman" w:hAnsi="Times New Roman" w:cs="Times New Roman"/>
          <w:color w:val="000000" w:themeColor="text1"/>
          <w:sz w:val="24"/>
          <w:szCs w:val="24"/>
        </w:rPr>
        <w:t>A</w:t>
      </w:r>
      <w:r w:rsidR="005E6C01" w:rsidRPr="00585E94">
        <w:rPr>
          <w:rFonts w:ascii="Times New Roman" w:eastAsia="Times New Roman" w:hAnsi="Times New Roman" w:cs="Times New Roman"/>
          <w:color w:val="000000" w:themeColor="text1"/>
          <w:sz w:val="24"/>
          <w:szCs w:val="24"/>
        </w:rPr>
        <w:t>mong participants report</w:t>
      </w:r>
      <w:r w:rsidR="00A52BAD" w:rsidRPr="00585E94">
        <w:rPr>
          <w:rFonts w:ascii="Times New Roman" w:eastAsia="Times New Roman" w:hAnsi="Times New Roman" w:cs="Times New Roman"/>
          <w:color w:val="000000" w:themeColor="text1"/>
          <w:sz w:val="24"/>
          <w:szCs w:val="24"/>
        </w:rPr>
        <w:t>ing</w:t>
      </w:r>
      <w:r w:rsidR="005E6C01" w:rsidRPr="00585E94">
        <w:rPr>
          <w:rFonts w:ascii="Times New Roman" w:eastAsia="Times New Roman" w:hAnsi="Times New Roman" w:cs="Times New Roman"/>
          <w:color w:val="000000" w:themeColor="text1"/>
          <w:sz w:val="24"/>
          <w:szCs w:val="24"/>
        </w:rPr>
        <w:t xml:space="preserve"> high</w:t>
      </w:r>
      <w:r w:rsidR="00A52BAD" w:rsidRPr="00585E94">
        <w:rPr>
          <w:rFonts w:ascii="Times New Roman" w:eastAsia="Times New Roman" w:hAnsi="Times New Roman" w:cs="Times New Roman"/>
          <w:color w:val="000000" w:themeColor="text1"/>
          <w:sz w:val="24"/>
          <w:szCs w:val="24"/>
        </w:rPr>
        <w:t>er</w:t>
      </w:r>
      <w:r w:rsidR="005E6C01" w:rsidRPr="00585E94">
        <w:rPr>
          <w:rFonts w:ascii="Times New Roman" w:eastAsia="Times New Roman" w:hAnsi="Times New Roman" w:cs="Times New Roman"/>
          <w:color w:val="000000" w:themeColor="text1"/>
          <w:sz w:val="24"/>
          <w:szCs w:val="24"/>
        </w:rPr>
        <w:t xml:space="preserve"> autonomy, altruistic behaviors were unrelated to these indicators of </w:t>
      </w:r>
      <w:r w:rsidR="005E6C01" w:rsidRPr="00585E94">
        <w:rPr>
          <w:rFonts w:ascii="Times New Roman" w:eastAsia="Times New Roman" w:hAnsi="Times New Roman" w:cs="Times New Roman"/>
          <w:color w:val="000000" w:themeColor="text1"/>
          <w:sz w:val="24"/>
          <w:szCs w:val="24"/>
        </w:rPr>
        <w:lastRenderedPageBreak/>
        <w:t>psychological distress.</w:t>
      </w:r>
      <w:r w:rsidR="002378B2"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Collectively, the results partial</w:t>
      </w:r>
      <w:r w:rsidR="00D06769" w:rsidRPr="00585E94">
        <w:rPr>
          <w:rFonts w:ascii="Times New Roman" w:eastAsia="Times New Roman" w:hAnsi="Times New Roman" w:cs="Times New Roman"/>
          <w:color w:val="000000" w:themeColor="text1"/>
          <w:sz w:val="24"/>
          <w:szCs w:val="24"/>
        </w:rPr>
        <w:t>ly</w:t>
      </w:r>
      <w:r w:rsidRPr="00585E94">
        <w:rPr>
          <w:rFonts w:ascii="Times New Roman" w:eastAsia="Times New Roman" w:hAnsi="Times New Roman" w:cs="Times New Roman"/>
          <w:color w:val="000000" w:themeColor="text1"/>
          <w:sz w:val="24"/>
          <w:szCs w:val="24"/>
        </w:rPr>
        <w:t xml:space="preserve"> support our hypotheses about diverging emotional trajectories of helping behavior contingent upon autonomy. </w:t>
      </w:r>
    </w:p>
    <w:p w14:paraId="762030B3" w14:textId="070CFEBB" w:rsidR="006E1314" w:rsidRPr="00585E94" w:rsidRDefault="005C4F5A"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By asking</w:t>
      </w:r>
      <w:r w:rsidR="00AD1B15" w:rsidRPr="00585E94">
        <w:rPr>
          <w:rFonts w:ascii="Times New Roman" w:eastAsia="Times New Roman" w:hAnsi="Times New Roman" w:cs="Times New Roman"/>
          <w:color w:val="000000" w:themeColor="text1"/>
          <w:sz w:val="24"/>
          <w:szCs w:val="24"/>
        </w:rPr>
        <w:t xml:space="preserve"> in Study 1</w:t>
      </w:r>
      <w:r w:rsidRPr="00585E94">
        <w:rPr>
          <w:rFonts w:ascii="Times New Roman" w:eastAsia="Times New Roman" w:hAnsi="Times New Roman" w:cs="Times New Roman"/>
          <w:color w:val="000000" w:themeColor="text1"/>
          <w:sz w:val="24"/>
          <w:szCs w:val="24"/>
        </w:rPr>
        <w:t xml:space="preserve"> how variation in </w:t>
      </w:r>
      <w:r w:rsidR="00D06769" w:rsidRPr="00585E94">
        <w:rPr>
          <w:rFonts w:ascii="Times New Roman" w:eastAsia="Times New Roman" w:hAnsi="Times New Roman" w:cs="Times New Roman"/>
          <w:color w:val="000000" w:themeColor="text1"/>
          <w:sz w:val="24"/>
          <w:szCs w:val="24"/>
        </w:rPr>
        <w:t>general autonomy</w:t>
      </w:r>
      <w:r w:rsidR="00232C24" w:rsidRPr="00585E94">
        <w:rPr>
          <w:rFonts w:ascii="Times New Roman" w:eastAsia="Times New Roman" w:hAnsi="Times New Roman" w:cs="Times New Roman"/>
          <w:color w:val="000000" w:themeColor="text1"/>
          <w:sz w:val="24"/>
          <w:szCs w:val="24"/>
        </w:rPr>
        <w:t xml:space="preserve"> </w:t>
      </w:r>
      <w:r w:rsidR="005F6572">
        <w:rPr>
          <w:rFonts w:ascii="Times New Roman" w:eastAsia="Times New Roman" w:hAnsi="Times New Roman" w:cs="Times New Roman"/>
          <w:color w:val="000000" w:themeColor="text1"/>
          <w:sz w:val="24"/>
          <w:szCs w:val="24"/>
        </w:rPr>
        <w:t>shapes</w:t>
      </w:r>
      <w:r w:rsidR="00D06769"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the link between prosocial behavior and </w:t>
      </w:r>
      <w:r w:rsidR="00135512" w:rsidRPr="00585E94">
        <w:rPr>
          <w:rFonts w:ascii="Times New Roman" w:eastAsia="Times New Roman" w:hAnsi="Times New Roman" w:cs="Times New Roman"/>
          <w:color w:val="000000" w:themeColor="text1"/>
          <w:sz w:val="24"/>
          <w:szCs w:val="24"/>
        </w:rPr>
        <w:t>wellbeing</w:t>
      </w:r>
      <w:r w:rsidR="00FC6265"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w:t>
      </w:r>
      <w:r w:rsidR="00AD1B15" w:rsidRPr="00585E94">
        <w:rPr>
          <w:rFonts w:ascii="Times New Roman" w:eastAsia="Times New Roman" w:hAnsi="Times New Roman" w:cs="Times New Roman"/>
          <w:color w:val="000000" w:themeColor="text1"/>
          <w:sz w:val="24"/>
          <w:szCs w:val="24"/>
        </w:rPr>
        <w:t>we</w:t>
      </w:r>
      <w:r w:rsidR="006E1314" w:rsidRPr="00585E94">
        <w:rPr>
          <w:rFonts w:ascii="Times New Roman" w:eastAsia="Times New Roman" w:hAnsi="Times New Roman" w:cs="Times New Roman"/>
          <w:color w:val="000000" w:themeColor="text1"/>
          <w:sz w:val="24"/>
          <w:szCs w:val="24"/>
        </w:rPr>
        <w:t xml:space="preserve"> </w:t>
      </w:r>
      <w:r w:rsidR="00D06769" w:rsidRPr="00585E94">
        <w:rPr>
          <w:rFonts w:ascii="Times New Roman" w:eastAsia="Times New Roman" w:hAnsi="Times New Roman" w:cs="Times New Roman"/>
          <w:color w:val="000000" w:themeColor="text1"/>
          <w:sz w:val="24"/>
          <w:szCs w:val="24"/>
        </w:rPr>
        <w:t>tested our hypothesis broad</w:t>
      </w:r>
      <w:r w:rsidR="00AD1B15" w:rsidRPr="00585E94">
        <w:rPr>
          <w:rFonts w:ascii="Times New Roman" w:eastAsia="Times New Roman" w:hAnsi="Times New Roman" w:cs="Times New Roman"/>
          <w:color w:val="000000" w:themeColor="text1"/>
          <w:sz w:val="24"/>
          <w:szCs w:val="24"/>
        </w:rPr>
        <w:t>ly</w:t>
      </w:r>
      <w:r w:rsidR="006E1314" w:rsidRPr="00585E94">
        <w:rPr>
          <w:rFonts w:ascii="Times New Roman" w:eastAsia="Times New Roman" w:hAnsi="Times New Roman" w:cs="Times New Roman"/>
          <w:color w:val="000000" w:themeColor="text1"/>
          <w:sz w:val="24"/>
          <w:szCs w:val="24"/>
        </w:rPr>
        <w:t>.</w:t>
      </w:r>
      <w:r w:rsidR="00F93251" w:rsidRPr="00585E94">
        <w:rPr>
          <w:rFonts w:ascii="Times New Roman" w:eastAsia="Times New Roman" w:hAnsi="Times New Roman" w:cs="Times New Roman"/>
          <w:color w:val="000000" w:themeColor="text1"/>
          <w:sz w:val="24"/>
          <w:szCs w:val="24"/>
        </w:rPr>
        <w:t xml:space="preserve"> We did not specifically assess experiences of autonomous helping, which may explain why our hypotheses were not fully supported</w:t>
      </w:r>
      <w:r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In the </w:t>
      </w:r>
      <w:r w:rsidR="00F93251" w:rsidRPr="00585E94">
        <w:rPr>
          <w:rFonts w:ascii="Times New Roman" w:eastAsia="Times New Roman" w:hAnsi="Times New Roman" w:cs="Times New Roman"/>
          <w:color w:val="000000" w:themeColor="text1"/>
          <w:sz w:val="24"/>
          <w:szCs w:val="24"/>
        </w:rPr>
        <w:t>following</w:t>
      </w:r>
      <w:r w:rsidR="002378B2" w:rsidRPr="00585E94">
        <w:rPr>
          <w:rFonts w:ascii="Times New Roman" w:eastAsia="Times New Roman" w:hAnsi="Times New Roman" w:cs="Times New Roman"/>
          <w:color w:val="000000" w:themeColor="text1"/>
          <w:sz w:val="24"/>
          <w:szCs w:val="24"/>
        </w:rPr>
        <w:t xml:space="preserve"> studies, we</w:t>
      </w:r>
      <w:r w:rsidR="006E1314" w:rsidRPr="00585E94">
        <w:rPr>
          <w:rFonts w:ascii="Times New Roman" w:eastAsia="Times New Roman" w:hAnsi="Times New Roman" w:cs="Times New Roman"/>
          <w:color w:val="000000" w:themeColor="text1"/>
          <w:sz w:val="24"/>
          <w:szCs w:val="24"/>
        </w:rPr>
        <w:t xml:space="preserve"> used a more precise approach </w:t>
      </w:r>
      <w:r w:rsidRPr="00585E94">
        <w:rPr>
          <w:rFonts w:ascii="Times New Roman" w:eastAsia="Times New Roman" w:hAnsi="Times New Roman" w:cs="Times New Roman"/>
          <w:color w:val="000000" w:themeColor="text1"/>
          <w:sz w:val="24"/>
          <w:szCs w:val="24"/>
        </w:rPr>
        <w:t xml:space="preserve">and </w:t>
      </w:r>
      <w:r w:rsidR="002378B2" w:rsidRPr="00585E94">
        <w:rPr>
          <w:rFonts w:ascii="Times New Roman" w:eastAsia="Times New Roman" w:hAnsi="Times New Roman" w:cs="Times New Roman"/>
          <w:color w:val="000000" w:themeColor="text1"/>
          <w:sz w:val="24"/>
          <w:szCs w:val="24"/>
        </w:rPr>
        <w:t xml:space="preserve">tested </w:t>
      </w:r>
      <w:r w:rsidR="00FC5ABF" w:rsidRPr="00585E94">
        <w:rPr>
          <w:rFonts w:ascii="Times New Roman" w:eastAsia="Times New Roman" w:hAnsi="Times New Roman" w:cs="Times New Roman"/>
          <w:color w:val="000000" w:themeColor="text1"/>
          <w:sz w:val="24"/>
          <w:szCs w:val="24"/>
        </w:rPr>
        <w:t>causally</w:t>
      </w:r>
      <w:r w:rsidR="002378B2" w:rsidRPr="00585E94">
        <w:rPr>
          <w:rFonts w:ascii="Times New Roman" w:eastAsia="Times New Roman" w:hAnsi="Times New Roman" w:cs="Times New Roman"/>
          <w:color w:val="000000" w:themeColor="text1"/>
          <w:sz w:val="24"/>
          <w:szCs w:val="24"/>
        </w:rPr>
        <w:t xml:space="preserve"> the emotional</w:t>
      </w:r>
      <w:r w:rsidR="008A1691" w:rsidRPr="00585E94">
        <w:rPr>
          <w:rFonts w:ascii="Times New Roman" w:eastAsia="Times New Roman" w:hAnsi="Times New Roman" w:cs="Times New Roman"/>
          <w:color w:val="000000" w:themeColor="text1"/>
          <w:sz w:val="24"/>
          <w:szCs w:val="24"/>
        </w:rPr>
        <w:t xml:space="preserve"> and motivational</w:t>
      </w:r>
      <w:r w:rsidR="002378B2" w:rsidRPr="00585E94">
        <w:rPr>
          <w:rFonts w:ascii="Times New Roman" w:eastAsia="Times New Roman" w:hAnsi="Times New Roman" w:cs="Times New Roman"/>
          <w:color w:val="000000" w:themeColor="text1"/>
          <w:sz w:val="24"/>
          <w:szCs w:val="24"/>
        </w:rPr>
        <w:t xml:space="preserve"> aftereffects of </w:t>
      </w:r>
      <w:r w:rsidRPr="00585E94">
        <w:rPr>
          <w:rFonts w:ascii="Times New Roman" w:eastAsia="Times New Roman" w:hAnsi="Times New Roman" w:cs="Times New Roman"/>
          <w:color w:val="000000" w:themeColor="text1"/>
          <w:sz w:val="24"/>
          <w:szCs w:val="24"/>
        </w:rPr>
        <w:t xml:space="preserve">reflecting upon </w:t>
      </w:r>
      <w:r w:rsidRPr="00585E94">
        <w:rPr>
          <w:rFonts w:ascii="Times New Roman" w:eastAsia="Times New Roman" w:hAnsi="Times New Roman" w:cs="Times New Roman"/>
          <w:i/>
          <w:iCs/>
          <w:color w:val="000000" w:themeColor="text1"/>
          <w:sz w:val="24"/>
          <w:szCs w:val="24"/>
        </w:rPr>
        <w:t>specific experiences</w:t>
      </w:r>
      <w:r w:rsidRPr="00585E94">
        <w:rPr>
          <w:rFonts w:ascii="Times New Roman" w:eastAsia="Times New Roman" w:hAnsi="Times New Roman" w:cs="Times New Roman"/>
          <w:color w:val="000000" w:themeColor="text1"/>
          <w:sz w:val="24"/>
          <w:szCs w:val="24"/>
        </w:rPr>
        <w:t xml:space="preserve"> with </w:t>
      </w:r>
      <w:r w:rsidR="002378B2" w:rsidRPr="00585E94">
        <w:rPr>
          <w:rFonts w:ascii="Times New Roman" w:eastAsia="Times New Roman" w:hAnsi="Times New Roman" w:cs="Times New Roman"/>
          <w:color w:val="000000" w:themeColor="text1"/>
          <w:sz w:val="24"/>
          <w:szCs w:val="24"/>
        </w:rPr>
        <w:t xml:space="preserve">autonomous </w:t>
      </w:r>
      <w:r w:rsidR="00271DD3" w:rsidRPr="00585E94">
        <w:rPr>
          <w:rFonts w:ascii="Times New Roman" w:eastAsia="Times New Roman" w:hAnsi="Times New Roman" w:cs="Times New Roman"/>
          <w:color w:val="000000" w:themeColor="text1"/>
          <w:sz w:val="24"/>
          <w:szCs w:val="24"/>
        </w:rPr>
        <w:t>and controlled</w:t>
      </w:r>
      <w:r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helping. </w:t>
      </w:r>
    </w:p>
    <w:p w14:paraId="7005B327" w14:textId="77777777" w:rsidR="00935B47" w:rsidRPr="00585E94" w:rsidRDefault="002378B2" w:rsidP="0028333B">
      <w:pPr>
        <w:spacing w:line="480" w:lineRule="exact"/>
        <w:contextualSpacing/>
        <w:jc w:val="center"/>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Study 2</w:t>
      </w:r>
    </w:p>
    <w:p w14:paraId="1545FFFD" w14:textId="004C5F8F" w:rsidR="0018715E"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In Study 2, we </w:t>
      </w:r>
      <w:r w:rsidR="0081269D" w:rsidRPr="00585E94">
        <w:rPr>
          <w:rFonts w:ascii="Times New Roman" w:eastAsia="Times New Roman" w:hAnsi="Times New Roman" w:cs="Times New Roman"/>
          <w:color w:val="000000" w:themeColor="text1"/>
          <w:sz w:val="24"/>
          <w:szCs w:val="24"/>
        </w:rPr>
        <w:t xml:space="preserve">experimentally tested </w:t>
      </w:r>
      <w:r w:rsidR="008A1691" w:rsidRPr="00585E94">
        <w:rPr>
          <w:rFonts w:ascii="Times New Roman" w:eastAsia="Times New Roman" w:hAnsi="Times New Roman" w:cs="Times New Roman"/>
          <w:color w:val="000000" w:themeColor="text1"/>
          <w:sz w:val="24"/>
          <w:szCs w:val="24"/>
        </w:rPr>
        <w:t>autonomy’s role in shaping the emotional and motivational consequences of prosocial behavior</w:t>
      </w:r>
      <w:r w:rsidRPr="00585E94">
        <w:rPr>
          <w:rFonts w:ascii="Times New Roman" w:eastAsia="Times New Roman" w:hAnsi="Times New Roman" w:cs="Times New Roman"/>
          <w:color w:val="000000" w:themeColor="text1"/>
          <w:sz w:val="24"/>
          <w:szCs w:val="24"/>
        </w:rPr>
        <w:t xml:space="preserve">. </w:t>
      </w:r>
      <w:r w:rsidR="00710E53" w:rsidRPr="00585E94">
        <w:rPr>
          <w:rFonts w:ascii="Times New Roman" w:eastAsia="Times New Roman" w:hAnsi="Times New Roman" w:cs="Times New Roman"/>
          <w:color w:val="000000" w:themeColor="text1"/>
          <w:sz w:val="24"/>
          <w:szCs w:val="24"/>
        </w:rPr>
        <w:t>P</w:t>
      </w:r>
      <w:r w:rsidR="00575DE8" w:rsidRPr="00585E94">
        <w:rPr>
          <w:rFonts w:ascii="Times New Roman" w:eastAsia="Times New Roman" w:hAnsi="Times New Roman" w:cs="Times New Roman"/>
          <w:color w:val="000000" w:themeColor="text1"/>
          <w:sz w:val="24"/>
          <w:szCs w:val="24"/>
        </w:rPr>
        <w:t xml:space="preserve">revious meta-analyses have linked autonomous motivation, in general, to </w:t>
      </w:r>
      <w:r w:rsidR="00135512" w:rsidRPr="00585E94">
        <w:rPr>
          <w:rFonts w:ascii="Times New Roman" w:eastAsia="Times New Roman" w:hAnsi="Times New Roman" w:cs="Times New Roman"/>
          <w:color w:val="000000" w:themeColor="text1"/>
          <w:sz w:val="24"/>
          <w:szCs w:val="24"/>
        </w:rPr>
        <w:t>wellbeing</w:t>
      </w:r>
      <w:r w:rsidR="00575DE8" w:rsidRPr="00585E94">
        <w:rPr>
          <w:rFonts w:ascii="Times New Roman" w:eastAsia="Times New Roman" w:hAnsi="Times New Roman" w:cs="Times New Roman"/>
          <w:color w:val="000000" w:themeColor="text1"/>
          <w:sz w:val="24"/>
          <w:szCs w:val="24"/>
        </w:rPr>
        <w:t xml:space="preserve"> (Yu et al., 2018)</w:t>
      </w:r>
      <w:r w:rsidR="00EB2D3B" w:rsidRPr="00585E94">
        <w:rPr>
          <w:rFonts w:ascii="Times New Roman" w:eastAsia="Times New Roman" w:hAnsi="Times New Roman" w:cs="Times New Roman"/>
          <w:color w:val="000000" w:themeColor="text1"/>
          <w:sz w:val="24"/>
          <w:szCs w:val="24"/>
        </w:rPr>
        <w:t xml:space="preserve"> and </w:t>
      </w:r>
      <w:r w:rsidR="001C5B44" w:rsidRPr="00585E94">
        <w:rPr>
          <w:rFonts w:ascii="Times New Roman" w:eastAsia="Times New Roman" w:hAnsi="Times New Roman" w:cs="Times New Roman"/>
          <w:color w:val="000000" w:themeColor="text1"/>
          <w:sz w:val="24"/>
          <w:szCs w:val="24"/>
        </w:rPr>
        <w:t xml:space="preserve">causally </w:t>
      </w:r>
      <w:r w:rsidR="00973278" w:rsidRPr="00585E94">
        <w:rPr>
          <w:rFonts w:ascii="Times New Roman" w:eastAsia="Times New Roman" w:hAnsi="Times New Roman" w:cs="Times New Roman"/>
          <w:color w:val="000000" w:themeColor="text1"/>
          <w:sz w:val="24"/>
          <w:szCs w:val="24"/>
        </w:rPr>
        <w:t>to</w:t>
      </w:r>
      <w:r w:rsidR="001C5B44" w:rsidRPr="00585E94">
        <w:rPr>
          <w:rFonts w:ascii="Times New Roman" w:eastAsia="Times New Roman" w:hAnsi="Times New Roman" w:cs="Times New Roman"/>
          <w:color w:val="000000" w:themeColor="text1"/>
          <w:sz w:val="24"/>
          <w:szCs w:val="24"/>
        </w:rPr>
        <w:t xml:space="preserve"> the wellbeing of </w:t>
      </w:r>
      <w:r w:rsidR="00973278" w:rsidRPr="00585E94">
        <w:rPr>
          <w:rFonts w:ascii="Times New Roman" w:eastAsia="Times New Roman" w:hAnsi="Times New Roman" w:cs="Times New Roman"/>
          <w:color w:val="000000" w:themeColor="text1"/>
          <w:sz w:val="24"/>
          <w:szCs w:val="24"/>
        </w:rPr>
        <w:t>prosocial actors (</w:t>
      </w:r>
      <w:r w:rsidR="008A7E60" w:rsidRPr="00585E94">
        <w:rPr>
          <w:rFonts w:ascii="Times New Roman" w:eastAsia="Times New Roman" w:hAnsi="Times New Roman" w:cs="Times New Roman"/>
          <w:color w:val="000000" w:themeColor="text1"/>
          <w:sz w:val="24"/>
          <w:szCs w:val="24"/>
        </w:rPr>
        <w:t>Curry et al., 2018</w:t>
      </w:r>
      <w:r w:rsidR="009B0527" w:rsidRPr="00585E94">
        <w:rPr>
          <w:rFonts w:ascii="Times New Roman" w:eastAsia="Times New Roman" w:hAnsi="Times New Roman" w:cs="Times New Roman"/>
          <w:color w:val="000000" w:themeColor="text1"/>
          <w:sz w:val="24"/>
          <w:szCs w:val="24"/>
        </w:rPr>
        <w:t>)</w:t>
      </w:r>
      <w:r w:rsidR="00710E53" w:rsidRPr="00585E94">
        <w:rPr>
          <w:rFonts w:ascii="Times New Roman" w:eastAsia="Times New Roman" w:hAnsi="Times New Roman" w:cs="Times New Roman"/>
          <w:color w:val="000000" w:themeColor="text1"/>
          <w:sz w:val="24"/>
          <w:szCs w:val="24"/>
        </w:rPr>
        <w:t>. However, l</w:t>
      </w:r>
      <w:r w:rsidR="009B0527" w:rsidRPr="00585E94">
        <w:rPr>
          <w:rFonts w:ascii="Times New Roman" w:eastAsia="Times New Roman" w:hAnsi="Times New Roman" w:cs="Times New Roman"/>
          <w:color w:val="000000" w:themeColor="text1"/>
          <w:sz w:val="24"/>
          <w:szCs w:val="24"/>
        </w:rPr>
        <w:t xml:space="preserve">imited work has </w:t>
      </w:r>
      <w:r w:rsidR="00DA57D8" w:rsidRPr="00585E94">
        <w:rPr>
          <w:rFonts w:ascii="Times New Roman" w:eastAsia="Times New Roman" w:hAnsi="Times New Roman" w:cs="Times New Roman"/>
          <w:color w:val="000000" w:themeColor="text1"/>
          <w:sz w:val="24"/>
          <w:szCs w:val="24"/>
        </w:rPr>
        <w:t>examined</w:t>
      </w:r>
      <w:r w:rsidR="009B0527" w:rsidRPr="00585E94">
        <w:rPr>
          <w:rFonts w:ascii="Times New Roman" w:eastAsia="Times New Roman" w:hAnsi="Times New Roman" w:cs="Times New Roman"/>
          <w:color w:val="000000" w:themeColor="text1"/>
          <w:sz w:val="24"/>
          <w:szCs w:val="24"/>
        </w:rPr>
        <w:t xml:space="preserve"> the </w:t>
      </w:r>
      <w:r w:rsidR="00710E53" w:rsidRPr="00585E94">
        <w:rPr>
          <w:rFonts w:ascii="Times New Roman" w:eastAsia="Times New Roman" w:hAnsi="Times New Roman" w:cs="Times New Roman"/>
          <w:color w:val="000000" w:themeColor="text1"/>
          <w:sz w:val="24"/>
          <w:szCs w:val="24"/>
        </w:rPr>
        <w:t xml:space="preserve">underlying </w:t>
      </w:r>
      <w:r w:rsidR="009B0527" w:rsidRPr="00585E94">
        <w:rPr>
          <w:rFonts w:ascii="Times New Roman" w:eastAsia="Times New Roman" w:hAnsi="Times New Roman" w:cs="Times New Roman"/>
          <w:color w:val="000000" w:themeColor="text1"/>
          <w:sz w:val="24"/>
          <w:szCs w:val="24"/>
        </w:rPr>
        <w:t>motives</w:t>
      </w:r>
      <w:r w:rsidR="00DA57D8" w:rsidRPr="00585E94">
        <w:rPr>
          <w:rFonts w:ascii="Times New Roman" w:eastAsia="Times New Roman" w:hAnsi="Times New Roman" w:cs="Times New Roman"/>
          <w:color w:val="000000" w:themeColor="text1"/>
          <w:sz w:val="24"/>
          <w:szCs w:val="24"/>
        </w:rPr>
        <w:t xml:space="preserve"> (e.g., autonomy) </w:t>
      </w:r>
      <w:r w:rsidR="00710E53" w:rsidRPr="00585E94">
        <w:rPr>
          <w:rFonts w:ascii="Times New Roman" w:eastAsia="Times New Roman" w:hAnsi="Times New Roman" w:cs="Times New Roman"/>
          <w:color w:val="000000" w:themeColor="text1"/>
          <w:sz w:val="24"/>
          <w:szCs w:val="24"/>
        </w:rPr>
        <w:t>of prosocial actors</w:t>
      </w:r>
      <w:r w:rsidR="00ED7CAC" w:rsidRPr="00585E94">
        <w:rPr>
          <w:rFonts w:ascii="Times New Roman" w:eastAsia="Times New Roman" w:hAnsi="Times New Roman" w:cs="Times New Roman"/>
          <w:color w:val="000000" w:themeColor="text1"/>
          <w:sz w:val="24"/>
          <w:szCs w:val="24"/>
        </w:rPr>
        <w:t>,</w:t>
      </w:r>
      <w:r w:rsidR="00710E53" w:rsidRPr="00585E94">
        <w:rPr>
          <w:rFonts w:ascii="Times New Roman" w:eastAsia="Times New Roman" w:hAnsi="Times New Roman" w:cs="Times New Roman"/>
          <w:color w:val="000000" w:themeColor="text1"/>
          <w:sz w:val="24"/>
          <w:szCs w:val="24"/>
        </w:rPr>
        <w:t xml:space="preserve"> </w:t>
      </w:r>
      <w:r w:rsidR="00ED7CAC" w:rsidRPr="00585E94">
        <w:rPr>
          <w:rFonts w:ascii="Times New Roman" w:eastAsia="Times New Roman" w:hAnsi="Times New Roman" w:cs="Times New Roman"/>
          <w:color w:val="000000" w:themeColor="text1"/>
          <w:sz w:val="24"/>
          <w:szCs w:val="24"/>
        </w:rPr>
        <w:t>or</w:t>
      </w:r>
      <w:r w:rsidR="00710E53" w:rsidRPr="00585E94">
        <w:rPr>
          <w:rFonts w:ascii="Times New Roman" w:eastAsia="Times New Roman" w:hAnsi="Times New Roman" w:cs="Times New Roman"/>
          <w:color w:val="000000" w:themeColor="text1"/>
          <w:sz w:val="24"/>
          <w:szCs w:val="24"/>
        </w:rPr>
        <w:t xml:space="preserve"> the relationship between those </w:t>
      </w:r>
      <w:r w:rsidR="00D425E5" w:rsidRPr="00585E94">
        <w:rPr>
          <w:rFonts w:ascii="Times New Roman" w:eastAsia="Times New Roman" w:hAnsi="Times New Roman" w:cs="Times New Roman"/>
          <w:color w:val="000000" w:themeColor="text1"/>
          <w:sz w:val="24"/>
          <w:szCs w:val="24"/>
        </w:rPr>
        <w:t>underlying</w:t>
      </w:r>
      <w:r w:rsidR="00710E53" w:rsidRPr="00585E94">
        <w:rPr>
          <w:rFonts w:ascii="Times New Roman" w:eastAsia="Times New Roman" w:hAnsi="Times New Roman" w:cs="Times New Roman"/>
          <w:color w:val="000000" w:themeColor="text1"/>
          <w:sz w:val="24"/>
          <w:szCs w:val="24"/>
        </w:rPr>
        <w:t xml:space="preserve"> motives and wellbeing. </w:t>
      </w:r>
      <w:r w:rsidR="00D35CD4" w:rsidRPr="00585E94">
        <w:rPr>
          <w:rFonts w:ascii="Times New Roman" w:eastAsia="Times New Roman" w:hAnsi="Times New Roman" w:cs="Times New Roman"/>
          <w:color w:val="000000" w:themeColor="text1"/>
          <w:sz w:val="24"/>
          <w:szCs w:val="24"/>
        </w:rPr>
        <w:t>Laboratory</w:t>
      </w:r>
      <w:r w:rsidR="00927265" w:rsidRPr="00585E94">
        <w:rPr>
          <w:rFonts w:ascii="Times New Roman" w:eastAsia="Times New Roman" w:hAnsi="Times New Roman" w:cs="Times New Roman"/>
          <w:color w:val="000000" w:themeColor="text1"/>
          <w:sz w:val="24"/>
          <w:szCs w:val="24"/>
        </w:rPr>
        <w:t xml:space="preserve"> </w:t>
      </w:r>
      <w:r w:rsidR="00575DE8" w:rsidRPr="00585E94">
        <w:rPr>
          <w:rFonts w:ascii="Times New Roman" w:eastAsia="Times New Roman" w:hAnsi="Times New Roman" w:cs="Times New Roman"/>
          <w:color w:val="000000" w:themeColor="text1"/>
          <w:sz w:val="24"/>
          <w:szCs w:val="24"/>
        </w:rPr>
        <w:t>experiment</w:t>
      </w:r>
      <w:r w:rsidR="00FD6623" w:rsidRPr="00585E94">
        <w:rPr>
          <w:rFonts w:ascii="Times New Roman" w:eastAsia="Times New Roman" w:hAnsi="Times New Roman" w:cs="Times New Roman"/>
          <w:color w:val="000000" w:themeColor="text1"/>
          <w:sz w:val="24"/>
          <w:szCs w:val="24"/>
        </w:rPr>
        <w:t>s</w:t>
      </w:r>
      <w:r w:rsidR="00575DE8" w:rsidRPr="00585E94">
        <w:rPr>
          <w:rFonts w:ascii="Times New Roman" w:eastAsia="Times New Roman" w:hAnsi="Times New Roman" w:cs="Times New Roman"/>
          <w:color w:val="000000" w:themeColor="text1"/>
          <w:sz w:val="24"/>
          <w:szCs w:val="24"/>
        </w:rPr>
        <w:t xml:space="preserve"> </w:t>
      </w:r>
      <w:r w:rsidR="00D35CD4" w:rsidRPr="00585E94">
        <w:rPr>
          <w:rFonts w:ascii="Times New Roman" w:eastAsia="Times New Roman" w:hAnsi="Times New Roman" w:cs="Times New Roman"/>
          <w:color w:val="000000" w:themeColor="text1"/>
          <w:sz w:val="24"/>
          <w:szCs w:val="24"/>
        </w:rPr>
        <w:t>examining</w:t>
      </w:r>
      <w:r w:rsidR="00575DE8" w:rsidRPr="00585E94">
        <w:rPr>
          <w:rFonts w:ascii="Times New Roman" w:eastAsia="Times New Roman" w:hAnsi="Times New Roman" w:cs="Times New Roman"/>
          <w:color w:val="000000" w:themeColor="text1"/>
          <w:sz w:val="24"/>
          <w:szCs w:val="24"/>
        </w:rPr>
        <w:t xml:space="preserve"> the consequences of helping motivations </w:t>
      </w:r>
      <w:r w:rsidR="00D35CD4" w:rsidRPr="00585E94">
        <w:rPr>
          <w:rFonts w:ascii="Times New Roman" w:eastAsia="Times New Roman" w:hAnsi="Times New Roman" w:cs="Times New Roman"/>
          <w:color w:val="000000" w:themeColor="text1"/>
          <w:sz w:val="24"/>
          <w:szCs w:val="24"/>
        </w:rPr>
        <w:t xml:space="preserve">are </w:t>
      </w:r>
      <w:r w:rsidR="00ED7CAC" w:rsidRPr="00585E94">
        <w:rPr>
          <w:rFonts w:ascii="Times New Roman" w:eastAsia="Times New Roman" w:hAnsi="Times New Roman" w:cs="Times New Roman"/>
          <w:color w:val="000000" w:themeColor="text1"/>
          <w:sz w:val="24"/>
          <w:szCs w:val="24"/>
        </w:rPr>
        <w:t>scarce and problematic</w:t>
      </w:r>
      <w:r w:rsidR="00D35CD4" w:rsidRPr="00585E94">
        <w:rPr>
          <w:rFonts w:ascii="Times New Roman" w:eastAsia="Times New Roman" w:hAnsi="Times New Roman" w:cs="Times New Roman"/>
          <w:color w:val="000000" w:themeColor="text1"/>
          <w:sz w:val="24"/>
          <w:szCs w:val="24"/>
        </w:rPr>
        <w:t>. In one experiment</w:t>
      </w:r>
      <w:r w:rsidR="00D74C96" w:rsidRPr="00585E94">
        <w:rPr>
          <w:rFonts w:ascii="Times New Roman" w:eastAsia="Times New Roman" w:hAnsi="Times New Roman" w:cs="Times New Roman"/>
          <w:color w:val="000000" w:themeColor="text1"/>
          <w:sz w:val="24"/>
          <w:szCs w:val="24"/>
        </w:rPr>
        <w:t xml:space="preserve"> </w:t>
      </w:r>
      <w:r w:rsidR="00575DE8" w:rsidRPr="00585E94">
        <w:rPr>
          <w:rFonts w:ascii="Times New Roman" w:eastAsia="Times New Roman" w:hAnsi="Times New Roman" w:cs="Times New Roman"/>
          <w:color w:val="000000" w:themeColor="text1"/>
          <w:sz w:val="24"/>
          <w:szCs w:val="24"/>
        </w:rPr>
        <w:t>(Weinstein &amp; Ryan, 2010</w:t>
      </w:r>
      <w:r w:rsidR="00FA50F0" w:rsidRPr="00585E94">
        <w:rPr>
          <w:rFonts w:ascii="Times New Roman" w:eastAsia="Times New Roman" w:hAnsi="Times New Roman" w:cs="Times New Roman"/>
          <w:color w:val="000000" w:themeColor="text1"/>
          <w:sz w:val="24"/>
          <w:szCs w:val="24"/>
        </w:rPr>
        <w:t>, Study 3</w:t>
      </w:r>
      <w:r w:rsidR="00575DE8" w:rsidRPr="00585E94">
        <w:rPr>
          <w:rFonts w:ascii="Times New Roman" w:eastAsia="Times New Roman" w:hAnsi="Times New Roman" w:cs="Times New Roman"/>
          <w:color w:val="000000" w:themeColor="text1"/>
          <w:sz w:val="24"/>
          <w:szCs w:val="24"/>
        </w:rPr>
        <w:t>)</w:t>
      </w:r>
      <w:r w:rsidR="00D74C96" w:rsidRPr="00585E94">
        <w:rPr>
          <w:rFonts w:ascii="Times New Roman" w:eastAsia="Times New Roman" w:hAnsi="Times New Roman" w:cs="Times New Roman"/>
          <w:color w:val="000000" w:themeColor="text1"/>
          <w:sz w:val="24"/>
          <w:szCs w:val="24"/>
        </w:rPr>
        <w:t xml:space="preserve"> partici</w:t>
      </w:r>
      <w:r w:rsidR="0018715E" w:rsidRPr="00585E94">
        <w:rPr>
          <w:rFonts w:ascii="Times New Roman" w:eastAsia="Times New Roman" w:hAnsi="Times New Roman" w:cs="Times New Roman"/>
          <w:color w:val="000000" w:themeColor="text1"/>
          <w:sz w:val="24"/>
          <w:szCs w:val="24"/>
        </w:rPr>
        <w:t xml:space="preserve">pants were </w:t>
      </w:r>
      <w:r w:rsidR="0070666E" w:rsidRPr="00585E94">
        <w:rPr>
          <w:rFonts w:ascii="Times New Roman" w:eastAsia="Times New Roman" w:hAnsi="Times New Roman" w:cs="Times New Roman"/>
          <w:color w:val="000000" w:themeColor="text1"/>
          <w:sz w:val="24"/>
          <w:szCs w:val="24"/>
        </w:rPr>
        <w:t>randomly</w:t>
      </w:r>
      <w:r w:rsidR="0018715E" w:rsidRPr="00585E94">
        <w:rPr>
          <w:rFonts w:ascii="Times New Roman" w:eastAsia="Times New Roman" w:hAnsi="Times New Roman" w:cs="Times New Roman"/>
          <w:color w:val="000000" w:themeColor="text1"/>
          <w:sz w:val="24"/>
          <w:szCs w:val="24"/>
        </w:rPr>
        <w:t xml:space="preserve"> </w:t>
      </w:r>
      <w:r w:rsidR="00EC56BB" w:rsidRPr="00585E94">
        <w:rPr>
          <w:rFonts w:ascii="Times New Roman" w:eastAsia="Times New Roman" w:hAnsi="Times New Roman" w:cs="Times New Roman"/>
          <w:color w:val="000000" w:themeColor="text1"/>
          <w:sz w:val="24"/>
          <w:szCs w:val="24"/>
        </w:rPr>
        <w:t>assigned to help</w:t>
      </w:r>
      <w:r w:rsidR="00013947" w:rsidRPr="00585E94">
        <w:rPr>
          <w:rFonts w:ascii="Times New Roman" w:eastAsia="Times New Roman" w:hAnsi="Times New Roman" w:cs="Times New Roman"/>
          <w:color w:val="000000" w:themeColor="text1"/>
          <w:sz w:val="24"/>
          <w:szCs w:val="24"/>
        </w:rPr>
        <w:t xml:space="preserve"> (or not help)</w:t>
      </w:r>
      <w:r w:rsidR="00EC56BB" w:rsidRPr="00585E94">
        <w:rPr>
          <w:rFonts w:ascii="Times New Roman" w:eastAsia="Times New Roman" w:hAnsi="Times New Roman" w:cs="Times New Roman"/>
          <w:color w:val="000000" w:themeColor="text1"/>
          <w:sz w:val="24"/>
          <w:szCs w:val="24"/>
        </w:rPr>
        <w:t xml:space="preserve"> </w:t>
      </w:r>
      <w:r w:rsidR="0070666E" w:rsidRPr="00585E94">
        <w:rPr>
          <w:rFonts w:ascii="Times New Roman" w:eastAsia="Times New Roman" w:hAnsi="Times New Roman" w:cs="Times New Roman"/>
          <w:color w:val="000000" w:themeColor="text1"/>
          <w:sz w:val="24"/>
          <w:szCs w:val="24"/>
        </w:rPr>
        <w:t xml:space="preserve">another participant </w:t>
      </w:r>
      <w:r w:rsidR="00A97000" w:rsidRPr="00585E94">
        <w:rPr>
          <w:rFonts w:ascii="Times New Roman" w:eastAsia="Times New Roman" w:hAnsi="Times New Roman" w:cs="Times New Roman"/>
          <w:color w:val="000000" w:themeColor="text1"/>
          <w:sz w:val="24"/>
          <w:szCs w:val="24"/>
        </w:rPr>
        <w:t xml:space="preserve">win a prize by </w:t>
      </w:r>
      <w:r w:rsidR="0070666E" w:rsidRPr="00585E94">
        <w:rPr>
          <w:rFonts w:ascii="Times New Roman" w:eastAsia="Times New Roman" w:hAnsi="Times New Roman" w:cs="Times New Roman"/>
          <w:color w:val="000000" w:themeColor="text1"/>
          <w:sz w:val="24"/>
          <w:szCs w:val="24"/>
        </w:rPr>
        <w:t>complet</w:t>
      </w:r>
      <w:r w:rsidR="00A97000" w:rsidRPr="00585E94">
        <w:rPr>
          <w:rFonts w:ascii="Times New Roman" w:eastAsia="Times New Roman" w:hAnsi="Times New Roman" w:cs="Times New Roman"/>
          <w:color w:val="000000" w:themeColor="text1"/>
          <w:sz w:val="24"/>
          <w:szCs w:val="24"/>
        </w:rPr>
        <w:t>ing</w:t>
      </w:r>
      <w:r w:rsidR="0070666E" w:rsidRPr="00585E94">
        <w:rPr>
          <w:rFonts w:ascii="Times New Roman" w:eastAsia="Times New Roman" w:hAnsi="Times New Roman" w:cs="Times New Roman"/>
          <w:color w:val="000000" w:themeColor="text1"/>
          <w:sz w:val="24"/>
          <w:szCs w:val="24"/>
        </w:rPr>
        <w:t xml:space="preserve"> a </w:t>
      </w:r>
      <w:r w:rsidR="00466FAF" w:rsidRPr="00585E94">
        <w:rPr>
          <w:rFonts w:ascii="Times New Roman" w:eastAsia="Times New Roman" w:hAnsi="Times New Roman" w:cs="Times New Roman"/>
          <w:color w:val="000000" w:themeColor="text1"/>
          <w:sz w:val="24"/>
          <w:szCs w:val="24"/>
        </w:rPr>
        <w:t>remote-association test (Mednick, 1962)</w:t>
      </w:r>
      <w:r w:rsidR="007023C5" w:rsidRPr="00585E94">
        <w:rPr>
          <w:rFonts w:ascii="Times New Roman" w:eastAsia="Times New Roman" w:hAnsi="Times New Roman" w:cs="Times New Roman"/>
          <w:color w:val="000000" w:themeColor="text1"/>
          <w:sz w:val="24"/>
          <w:szCs w:val="24"/>
        </w:rPr>
        <w:t xml:space="preserve">. </w:t>
      </w:r>
      <w:r w:rsidR="002040FD" w:rsidRPr="00585E94">
        <w:rPr>
          <w:rFonts w:ascii="Times New Roman" w:eastAsia="Times New Roman" w:hAnsi="Times New Roman" w:cs="Times New Roman"/>
          <w:color w:val="000000" w:themeColor="text1"/>
          <w:sz w:val="24"/>
          <w:szCs w:val="24"/>
        </w:rPr>
        <w:t>Next, participants in the helping condition were</w:t>
      </w:r>
      <w:r w:rsidR="00163DC1" w:rsidRPr="00585E94">
        <w:rPr>
          <w:rFonts w:ascii="Times New Roman" w:eastAsia="Times New Roman" w:hAnsi="Times New Roman" w:cs="Times New Roman"/>
          <w:color w:val="000000" w:themeColor="text1"/>
          <w:sz w:val="24"/>
          <w:szCs w:val="24"/>
        </w:rPr>
        <w:t xml:space="preserve"> </w:t>
      </w:r>
      <w:r w:rsidR="00C509F3" w:rsidRPr="00585E94">
        <w:rPr>
          <w:rFonts w:ascii="Times New Roman" w:eastAsia="Times New Roman" w:hAnsi="Times New Roman" w:cs="Times New Roman"/>
          <w:color w:val="000000" w:themeColor="text1"/>
          <w:sz w:val="24"/>
          <w:szCs w:val="24"/>
        </w:rPr>
        <w:t>classified</w:t>
      </w:r>
      <w:r w:rsidR="00163DC1" w:rsidRPr="00585E94">
        <w:rPr>
          <w:rFonts w:ascii="Times New Roman" w:eastAsia="Times New Roman" w:hAnsi="Times New Roman" w:cs="Times New Roman"/>
          <w:color w:val="000000" w:themeColor="text1"/>
          <w:sz w:val="24"/>
          <w:szCs w:val="24"/>
        </w:rPr>
        <w:t xml:space="preserve"> as autonomous or controlled helpers </w:t>
      </w:r>
      <w:r w:rsidR="00F940E2" w:rsidRPr="00585E94">
        <w:rPr>
          <w:rFonts w:ascii="Times New Roman" w:eastAsia="Times New Roman" w:hAnsi="Times New Roman" w:cs="Times New Roman"/>
          <w:color w:val="000000" w:themeColor="text1"/>
          <w:sz w:val="24"/>
          <w:szCs w:val="24"/>
        </w:rPr>
        <w:t xml:space="preserve">post-hoc </w:t>
      </w:r>
      <w:r w:rsidR="00FB1420" w:rsidRPr="00585E94">
        <w:rPr>
          <w:rFonts w:ascii="Times New Roman" w:eastAsia="Times New Roman" w:hAnsi="Times New Roman" w:cs="Times New Roman"/>
          <w:color w:val="000000" w:themeColor="text1"/>
          <w:sz w:val="24"/>
          <w:szCs w:val="24"/>
        </w:rPr>
        <w:t>based-on</w:t>
      </w:r>
      <w:r w:rsidR="00163DC1" w:rsidRPr="00585E94">
        <w:rPr>
          <w:rFonts w:ascii="Times New Roman" w:eastAsia="Times New Roman" w:hAnsi="Times New Roman" w:cs="Times New Roman"/>
          <w:color w:val="000000" w:themeColor="text1"/>
          <w:sz w:val="24"/>
          <w:szCs w:val="24"/>
        </w:rPr>
        <w:t xml:space="preserve"> </w:t>
      </w:r>
      <w:r w:rsidR="00A367CD" w:rsidRPr="00585E94">
        <w:rPr>
          <w:rFonts w:ascii="Times New Roman" w:eastAsia="Times New Roman" w:hAnsi="Times New Roman" w:cs="Times New Roman"/>
          <w:color w:val="000000" w:themeColor="text1"/>
          <w:sz w:val="24"/>
          <w:szCs w:val="24"/>
        </w:rPr>
        <w:t>the motivation to help scale (</w:t>
      </w:r>
      <w:r w:rsidR="00EF1B06" w:rsidRPr="00585E94">
        <w:rPr>
          <w:rFonts w:ascii="Times New Roman" w:eastAsia="Times New Roman" w:hAnsi="Times New Roman" w:cs="Times New Roman"/>
          <w:color w:val="000000" w:themeColor="text1"/>
          <w:sz w:val="24"/>
          <w:szCs w:val="24"/>
        </w:rPr>
        <w:t xml:space="preserve">see </w:t>
      </w:r>
      <w:r w:rsidR="00A367CD" w:rsidRPr="00585E94">
        <w:rPr>
          <w:rFonts w:ascii="Times New Roman" w:eastAsia="Times New Roman" w:hAnsi="Times New Roman" w:cs="Times New Roman"/>
          <w:color w:val="000000" w:themeColor="text1"/>
          <w:sz w:val="24"/>
          <w:szCs w:val="24"/>
        </w:rPr>
        <w:t xml:space="preserve">Method section below). </w:t>
      </w:r>
      <w:r w:rsidR="000A1B91" w:rsidRPr="00585E94">
        <w:rPr>
          <w:rFonts w:ascii="Times New Roman" w:eastAsia="Times New Roman" w:hAnsi="Times New Roman" w:cs="Times New Roman"/>
          <w:color w:val="000000" w:themeColor="text1"/>
          <w:sz w:val="24"/>
          <w:szCs w:val="24"/>
        </w:rPr>
        <w:t>Although the authors did randomly assign participants to help or not, they did not experimentally</w:t>
      </w:r>
      <w:r w:rsidR="00ED7CAC" w:rsidRPr="00585E94">
        <w:rPr>
          <w:rFonts w:ascii="Times New Roman" w:eastAsia="Times New Roman" w:hAnsi="Times New Roman" w:cs="Times New Roman"/>
          <w:color w:val="000000" w:themeColor="text1"/>
          <w:sz w:val="24"/>
          <w:szCs w:val="24"/>
        </w:rPr>
        <w:t xml:space="preserve"> manipulate</w:t>
      </w:r>
      <w:r w:rsidR="000A1B91" w:rsidRPr="00585E94">
        <w:rPr>
          <w:rFonts w:ascii="Times New Roman" w:eastAsia="Times New Roman" w:hAnsi="Times New Roman" w:cs="Times New Roman"/>
          <w:color w:val="000000" w:themeColor="text1"/>
          <w:sz w:val="24"/>
          <w:szCs w:val="24"/>
        </w:rPr>
        <w:t xml:space="preserve"> </w:t>
      </w:r>
      <w:r w:rsidR="005D695F" w:rsidRPr="00585E94">
        <w:rPr>
          <w:rFonts w:ascii="Times New Roman" w:eastAsia="Times New Roman" w:hAnsi="Times New Roman" w:cs="Times New Roman"/>
          <w:color w:val="000000" w:themeColor="text1"/>
          <w:sz w:val="24"/>
          <w:szCs w:val="24"/>
        </w:rPr>
        <w:t>autonomous versus controlled motives</w:t>
      </w:r>
      <w:r w:rsidR="000A1B91" w:rsidRPr="00585E94">
        <w:rPr>
          <w:rFonts w:ascii="Times New Roman" w:eastAsia="Times New Roman" w:hAnsi="Times New Roman" w:cs="Times New Roman"/>
          <w:color w:val="000000" w:themeColor="text1"/>
          <w:sz w:val="24"/>
          <w:szCs w:val="24"/>
        </w:rPr>
        <w:t>.</w:t>
      </w:r>
      <w:r w:rsidR="00221F90" w:rsidRPr="00585E94">
        <w:rPr>
          <w:rFonts w:ascii="Times New Roman" w:eastAsia="Times New Roman" w:hAnsi="Times New Roman" w:cs="Times New Roman"/>
          <w:color w:val="000000" w:themeColor="text1"/>
          <w:sz w:val="24"/>
          <w:szCs w:val="24"/>
        </w:rPr>
        <w:t xml:space="preserve"> In another experiment (Martela &amp; Ryan, 2016),</w:t>
      </w:r>
      <w:r w:rsidR="003D5A77" w:rsidRPr="00585E94">
        <w:rPr>
          <w:rFonts w:ascii="Times New Roman" w:eastAsia="Times New Roman" w:hAnsi="Times New Roman" w:cs="Times New Roman"/>
          <w:color w:val="000000" w:themeColor="text1"/>
          <w:sz w:val="24"/>
          <w:szCs w:val="24"/>
        </w:rPr>
        <w:t xml:space="preserve"> autonomous </w:t>
      </w:r>
      <w:r w:rsidR="00345267" w:rsidRPr="00585E94">
        <w:rPr>
          <w:rFonts w:ascii="Times New Roman" w:eastAsia="Times New Roman" w:hAnsi="Times New Roman" w:cs="Times New Roman"/>
          <w:color w:val="000000" w:themeColor="text1"/>
          <w:sz w:val="24"/>
          <w:szCs w:val="24"/>
        </w:rPr>
        <w:t>helping</w:t>
      </w:r>
      <w:r w:rsidR="003D5A77" w:rsidRPr="00585E94">
        <w:rPr>
          <w:rFonts w:ascii="Times New Roman" w:eastAsia="Times New Roman" w:hAnsi="Times New Roman" w:cs="Times New Roman"/>
          <w:color w:val="000000" w:themeColor="text1"/>
          <w:sz w:val="24"/>
          <w:szCs w:val="24"/>
        </w:rPr>
        <w:t xml:space="preserve"> was compared to a </w:t>
      </w:r>
      <w:r w:rsidR="00345267" w:rsidRPr="00585E94">
        <w:rPr>
          <w:rFonts w:ascii="Times New Roman" w:eastAsia="Times New Roman" w:hAnsi="Times New Roman" w:cs="Times New Roman"/>
          <w:color w:val="000000" w:themeColor="text1"/>
          <w:sz w:val="24"/>
          <w:szCs w:val="24"/>
        </w:rPr>
        <w:t>neutral</w:t>
      </w:r>
      <w:r w:rsidR="003D5A77" w:rsidRPr="00585E94">
        <w:rPr>
          <w:rFonts w:ascii="Times New Roman" w:eastAsia="Times New Roman" w:hAnsi="Times New Roman" w:cs="Times New Roman"/>
          <w:color w:val="000000" w:themeColor="text1"/>
          <w:sz w:val="24"/>
          <w:szCs w:val="24"/>
        </w:rPr>
        <w:t xml:space="preserve"> control </w:t>
      </w:r>
      <w:r w:rsidR="00FA594E" w:rsidRPr="00585E94">
        <w:rPr>
          <w:rFonts w:ascii="Times New Roman" w:eastAsia="Times New Roman" w:hAnsi="Times New Roman" w:cs="Times New Roman"/>
          <w:color w:val="000000" w:themeColor="text1"/>
          <w:sz w:val="24"/>
          <w:szCs w:val="24"/>
        </w:rPr>
        <w:t>condition,</w:t>
      </w:r>
      <w:r w:rsidR="003D5A77" w:rsidRPr="00585E94">
        <w:rPr>
          <w:rFonts w:ascii="Times New Roman" w:eastAsia="Times New Roman" w:hAnsi="Times New Roman" w:cs="Times New Roman"/>
          <w:color w:val="000000" w:themeColor="text1"/>
          <w:sz w:val="24"/>
          <w:szCs w:val="24"/>
        </w:rPr>
        <w:t xml:space="preserve"> </w:t>
      </w:r>
      <w:r w:rsidR="00345267" w:rsidRPr="00585E94">
        <w:rPr>
          <w:rFonts w:ascii="Times New Roman" w:eastAsia="Times New Roman" w:hAnsi="Times New Roman" w:cs="Times New Roman"/>
          <w:color w:val="000000" w:themeColor="text1"/>
          <w:sz w:val="24"/>
          <w:szCs w:val="24"/>
        </w:rPr>
        <w:t xml:space="preserve">but </w:t>
      </w:r>
      <w:r w:rsidR="00FA594E" w:rsidRPr="00585E94">
        <w:rPr>
          <w:rFonts w:ascii="Times New Roman" w:eastAsia="Times New Roman" w:hAnsi="Times New Roman" w:cs="Times New Roman"/>
          <w:color w:val="000000" w:themeColor="text1"/>
          <w:sz w:val="24"/>
          <w:szCs w:val="24"/>
        </w:rPr>
        <w:t xml:space="preserve">controlled motivation was not manipulated. </w:t>
      </w:r>
      <w:r w:rsidR="00557AF3" w:rsidRPr="00585E94">
        <w:rPr>
          <w:rFonts w:ascii="Times New Roman" w:eastAsia="Times New Roman" w:hAnsi="Times New Roman" w:cs="Times New Roman"/>
          <w:color w:val="000000" w:themeColor="text1"/>
          <w:sz w:val="24"/>
          <w:szCs w:val="24"/>
        </w:rPr>
        <w:t>In a third experiment</w:t>
      </w:r>
      <w:r w:rsidR="008A1F65" w:rsidRPr="00585E94">
        <w:rPr>
          <w:rFonts w:ascii="Times New Roman" w:eastAsia="Times New Roman" w:hAnsi="Times New Roman" w:cs="Times New Roman"/>
          <w:color w:val="000000" w:themeColor="text1"/>
          <w:sz w:val="24"/>
          <w:szCs w:val="24"/>
        </w:rPr>
        <w:t xml:space="preserve"> (Lin et al., 2019, Study 1)</w:t>
      </w:r>
      <w:r w:rsidR="00557AF3" w:rsidRPr="00585E94">
        <w:rPr>
          <w:rFonts w:ascii="Times New Roman" w:eastAsia="Times New Roman" w:hAnsi="Times New Roman" w:cs="Times New Roman"/>
          <w:color w:val="000000" w:themeColor="text1"/>
          <w:sz w:val="24"/>
          <w:szCs w:val="24"/>
        </w:rPr>
        <w:t xml:space="preserve">, </w:t>
      </w:r>
      <w:r w:rsidR="005C72AE" w:rsidRPr="00585E94">
        <w:rPr>
          <w:rFonts w:ascii="Times New Roman" w:eastAsia="Times New Roman" w:hAnsi="Times New Roman" w:cs="Times New Roman"/>
          <w:color w:val="000000" w:themeColor="text1"/>
          <w:sz w:val="24"/>
          <w:szCs w:val="24"/>
        </w:rPr>
        <w:t>autonomous</w:t>
      </w:r>
      <w:r w:rsidR="00557AF3" w:rsidRPr="00585E94">
        <w:rPr>
          <w:rFonts w:ascii="Times New Roman" w:eastAsia="Times New Roman" w:hAnsi="Times New Roman" w:cs="Times New Roman"/>
          <w:color w:val="000000" w:themeColor="text1"/>
          <w:sz w:val="24"/>
          <w:szCs w:val="24"/>
        </w:rPr>
        <w:t xml:space="preserve"> </w:t>
      </w:r>
      <w:r w:rsidR="008A1F65" w:rsidRPr="00585E94">
        <w:rPr>
          <w:rFonts w:ascii="Times New Roman" w:eastAsia="Times New Roman" w:hAnsi="Times New Roman" w:cs="Times New Roman"/>
          <w:color w:val="000000" w:themeColor="text1"/>
          <w:sz w:val="24"/>
          <w:szCs w:val="24"/>
        </w:rPr>
        <w:t>and controlled helping were manipulated</w:t>
      </w:r>
      <w:r w:rsidR="00ED7CAC" w:rsidRPr="00585E94">
        <w:rPr>
          <w:rFonts w:ascii="Times New Roman" w:eastAsia="Times New Roman" w:hAnsi="Times New Roman" w:cs="Times New Roman"/>
          <w:color w:val="000000" w:themeColor="text1"/>
          <w:sz w:val="24"/>
          <w:szCs w:val="24"/>
        </w:rPr>
        <w:t>,</w:t>
      </w:r>
      <w:r w:rsidR="008A1F65" w:rsidRPr="00585E94">
        <w:rPr>
          <w:rFonts w:ascii="Times New Roman" w:eastAsia="Times New Roman" w:hAnsi="Times New Roman" w:cs="Times New Roman"/>
          <w:color w:val="000000" w:themeColor="text1"/>
          <w:sz w:val="24"/>
          <w:szCs w:val="24"/>
        </w:rPr>
        <w:t xml:space="preserve"> </w:t>
      </w:r>
      <w:r w:rsidR="005C72AE" w:rsidRPr="00585E94">
        <w:rPr>
          <w:rFonts w:ascii="Times New Roman" w:eastAsia="Times New Roman" w:hAnsi="Times New Roman" w:cs="Times New Roman"/>
          <w:color w:val="000000" w:themeColor="text1"/>
          <w:sz w:val="24"/>
          <w:szCs w:val="24"/>
        </w:rPr>
        <w:t xml:space="preserve">but </w:t>
      </w:r>
      <w:r w:rsidR="00FD4397" w:rsidRPr="00585E94">
        <w:rPr>
          <w:rFonts w:ascii="Times New Roman" w:eastAsia="Times New Roman" w:hAnsi="Times New Roman" w:cs="Times New Roman"/>
          <w:color w:val="000000" w:themeColor="text1"/>
          <w:sz w:val="24"/>
          <w:szCs w:val="24"/>
        </w:rPr>
        <w:t>a neutral control condition was not included</w:t>
      </w:r>
      <w:r w:rsidR="0036122F" w:rsidRPr="00585E94">
        <w:rPr>
          <w:rFonts w:ascii="Times New Roman" w:eastAsia="Times New Roman" w:hAnsi="Times New Roman" w:cs="Times New Roman"/>
          <w:color w:val="000000" w:themeColor="text1"/>
          <w:sz w:val="24"/>
          <w:szCs w:val="24"/>
        </w:rPr>
        <w:t xml:space="preserve">. </w:t>
      </w:r>
      <w:r w:rsidR="00FA594E" w:rsidRPr="00585E94">
        <w:rPr>
          <w:rFonts w:ascii="Times New Roman" w:eastAsia="Times New Roman" w:hAnsi="Times New Roman" w:cs="Times New Roman"/>
          <w:color w:val="000000" w:themeColor="text1"/>
          <w:sz w:val="24"/>
          <w:szCs w:val="24"/>
        </w:rPr>
        <w:t xml:space="preserve">Thus, </w:t>
      </w:r>
      <w:r w:rsidR="009946DB" w:rsidRPr="00585E94">
        <w:rPr>
          <w:rFonts w:ascii="Times New Roman" w:eastAsia="Times New Roman" w:hAnsi="Times New Roman" w:cs="Times New Roman"/>
          <w:color w:val="000000" w:themeColor="text1"/>
          <w:sz w:val="24"/>
          <w:szCs w:val="24"/>
        </w:rPr>
        <w:t xml:space="preserve">more rigorous </w:t>
      </w:r>
      <w:r w:rsidR="00830D48" w:rsidRPr="00585E94">
        <w:rPr>
          <w:rFonts w:ascii="Times New Roman" w:eastAsia="Times New Roman" w:hAnsi="Times New Roman" w:cs="Times New Roman"/>
          <w:color w:val="000000" w:themeColor="text1"/>
          <w:sz w:val="24"/>
          <w:szCs w:val="24"/>
        </w:rPr>
        <w:t>experimental</w:t>
      </w:r>
      <w:r w:rsidR="009946DB" w:rsidRPr="00585E94">
        <w:rPr>
          <w:rFonts w:ascii="Times New Roman" w:eastAsia="Times New Roman" w:hAnsi="Times New Roman" w:cs="Times New Roman"/>
          <w:color w:val="000000" w:themeColor="text1"/>
          <w:sz w:val="24"/>
          <w:szCs w:val="24"/>
        </w:rPr>
        <w:t xml:space="preserve"> tes</w:t>
      </w:r>
      <w:r w:rsidR="003957D4" w:rsidRPr="00585E94">
        <w:rPr>
          <w:rFonts w:ascii="Times New Roman" w:eastAsia="Times New Roman" w:hAnsi="Times New Roman" w:cs="Times New Roman"/>
          <w:color w:val="000000" w:themeColor="text1"/>
          <w:sz w:val="24"/>
          <w:szCs w:val="24"/>
        </w:rPr>
        <w:t>ting</w:t>
      </w:r>
      <w:r w:rsidR="00ED7CAC" w:rsidRPr="00585E94">
        <w:rPr>
          <w:rFonts w:ascii="Times New Roman" w:eastAsia="Times New Roman" w:hAnsi="Times New Roman" w:cs="Times New Roman"/>
          <w:color w:val="000000" w:themeColor="text1"/>
          <w:sz w:val="24"/>
          <w:szCs w:val="24"/>
        </w:rPr>
        <w:t xml:space="preserve"> is warranted</w:t>
      </w:r>
      <w:r w:rsidR="00653679" w:rsidRPr="00585E94">
        <w:rPr>
          <w:rFonts w:ascii="Times New Roman" w:eastAsia="Times New Roman" w:hAnsi="Times New Roman" w:cs="Times New Roman"/>
          <w:color w:val="000000" w:themeColor="text1"/>
          <w:sz w:val="24"/>
          <w:szCs w:val="24"/>
        </w:rPr>
        <w:t xml:space="preserve">. </w:t>
      </w:r>
      <w:r w:rsidR="00002DC9" w:rsidRPr="00585E94">
        <w:rPr>
          <w:rFonts w:ascii="Times New Roman" w:eastAsia="Times New Roman" w:hAnsi="Times New Roman" w:cs="Times New Roman"/>
          <w:color w:val="000000" w:themeColor="text1"/>
          <w:sz w:val="24"/>
          <w:szCs w:val="24"/>
        </w:rPr>
        <w:t xml:space="preserve">Experiments that </w:t>
      </w:r>
      <w:r w:rsidR="00EA41E2" w:rsidRPr="00585E94">
        <w:rPr>
          <w:rFonts w:ascii="Times New Roman" w:eastAsia="Times New Roman" w:hAnsi="Times New Roman" w:cs="Times New Roman"/>
          <w:color w:val="000000" w:themeColor="text1"/>
          <w:sz w:val="24"/>
          <w:szCs w:val="24"/>
        </w:rPr>
        <w:t xml:space="preserve">simultaneously manipulate autonomous and controlled motivation </w:t>
      </w:r>
      <w:r w:rsidR="003957D4" w:rsidRPr="00585E94">
        <w:rPr>
          <w:rFonts w:ascii="Times New Roman" w:eastAsia="Times New Roman" w:hAnsi="Times New Roman" w:cs="Times New Roman"/>
          <w:color w:val="000000" w:themeColor="text1"/>
          <w:sz w:val="24"/>
          <w:szCs w:val="24"/>
        </w:rPr>
        <w:t>(</w:t>
      </w:r>
      <w:r w:rsidR="00355B8D" w:rsidRPr="00585E94">
        <w:rPr>
          <w:rFonts w:ascii="Times New Roman" w:eastAsia="Times New Roman" w:hAnsi="Times New Roman" w:cs="Times New Roman"/>
          <w:color w:val="000000" w:themeColor="text1"/>
          <w:sz w:val="24"/>
          <w:szCs w:val="24"/>
        </w:rPr>
        <w:t>and include a neutral</w:t>
      </w:r>
      <w:r w:rsidR="003957D4" w:rsidRPr="00585E94">
        <w:rPr>
          <w:rFonts w:ascii="Times New Roman" w:eastAsia="Times New Roman" w:hAnsi="Times New Roman" w:cs="Times New Roman"/>
          <w:color w:val="000000" w:themeColor="text1"/>
          <w:sz w:val="24"/>
          <w:szCs w:val="24"/>
        </w:rPr>
        <w:t xml:space="preserve"> </w:t>
      </w:r>
      <w:r w:rsidR="00CE6081" w:rsidRPr="00585E94">
        <w:rPr>
          <w:rFonts w:ascii="Times New Roman" w:eastAsia="Times New Roman" w:hAnsi="Times New Roman" w:cs="Times New Roman"/>
          <w:color w:val="000000" w:themeColor="text1"/>
          <w:sz w:val="24"/>
          <w:szCs w:val="24"/>
        </w:rPr>
        <w:t xml:space="preserve">control condition) </w:t>
      </w:r>
      <w:r w:rsidR="00EA41E2" w:rsidRPr="00585E94">
        <w:rPr>
          <w:rFonts w:ascii="Times New Roman" w:eastAsia="Times New Roman" w:hAnsi="Times New Roman" w:cs="Times New Roman"/>
          <w:color w:val="000000" w:themeColor="text1"/>
          <w:sz w:val="24"/>
          <w:szCs w:val="24"/>
        </w:rPr>
        <w:t xml:space="preserve">are </w:t>
      </w:r>
      <w:r w:rsidR="00645DBF" w:rsidRPr="00585E94">
        <w:rPr>
          <w:rFonts w:ascii="Times New Roman" w:eastAsia="Times New Roman" w:hAnsi="Times New Roman" w:cs="Times New Roman"/>
          <w:color w:val="000000" w:themeColor="text1"/>
          <w:sz w:val="24"/>
          <w:szCs w:val="24"/>
        </w:rPr>
        <w:t>needed</w:t>
      </w:r>
      <w:r w:rsidR="00EA41E2" w:rsidRPr="00585E94">
        <w:rPr>
          <w:rFonts w:ascii="Times New Roman" w:eastAsia="Times New Roman" w:hAnsi="Times New Roman" w:cs="Times New Roman"/>
          <w:color w:val="000000" w:themeColor="text1"/>
          <w:sz w:val="24"/>
          <w:szCs w:val="24"/>
        </w:rPr>
        <w:t xml:space="preserve"> </w:t>
      </w:r>
      <w:r w:rsidR="00F61334" w:rsidRPr="00585E94">
        <w:rPr>
          <w:rFonts w:ascii="Times New Roman" w:eastAsia="Times New Roman" w:hAnsi="Times New Roman" w:cs="Times New Roman"/>
          <w:color w:val="000000" w:themeColor="text1"/>
          <w:sz w:val="24"/>
          <w:szCs w:val="24"/>
        </w:rPr>
        <w:t xml:space="preserve">for two reasons. First, </w:t>
      </w:r>
      <w:r w:rsidR="00B91EDC" w:rsidRPr="00585E94">
        <w:rPr>
          <w:rFonts w:ascii="Times New Roman" w:eastAsia="Times New Roman" w:hAnsi="Times New Roman" w:cs="Times New Roman"/>
          <w:color w:val="000000" w:themeColor="text1"/>
          <w:sz w:val="24"/>
          <w:szCs w:val="24"/>
        </w:rPr>
        <w:t>without this m</w:t>
      </w:r>
      <w:r w:rsidR="00EB33D0" w:rsidRPr="00585E94">
        <w:rPr>
          <w:rFonts w:ascii="Times New Roman" w:eastAsia="Times New Roman" w:hAnsi="Times New Roman" w:cs="Times New Roman"/>
          <w:color w:val="000000" w:themeColor="text1"/>
          <w:sz w:val="24"/>
          <w:szCs w:val="24"/>
        </w:rPr>
        <w:t xml:space="preserve">ore complete experimental </w:t>
      </w:r>
      <w:r w:rsidR="00ED7CAC" w:rsidRPr="00585E94">
        <w:rPr>
          <w:rFonts w:ascii="Times New Roman" w:eastAsia="Times New Roman" w:hAnsi="Times New Roman" w:cs="Times New Roman"/>
          <w:color w:val="000000" w:themeColor="text1"/>
          <w:sz w:val="24"/>
          <w:szCs w:val="24"/>
        </w:rPr>
        <w:t>design</w:t>
      </w:r>
      <w:r w:rsidR="00EB33D0" w:rsidRPr="00585E94">
        <w:rPr>
          <w:rFonts w:ascii="Times New Roman" w:eastAsia="Times New Roman" w:hAnsi="Times New Roman" w:cs="Times New Roman"/>
          <w:color w:val="000000" w:themeColor="text1"/>
          <w:sz w:val="24"/>
          <w:szCs w:val="24"/>
        </w:rPr>
        <w:t xml:space="preserve">, it </w:t>
      </w:r>
      <w:r w:rsidR="00EB33D0" w:rsidRPr="00585E94">
        <w:rPr>
          <w:rFonts w:ascii="Times New Roman" w:eastAsia="Times New Roman" w:hAnsi="Times New Roman" w:cs="Times New Roman"/>
          <w:color w:val="000000" w:themeColor="text1"/>
          <w:sz w:val="24"/>
          <w:szCs w:val="24"/>
        </w:rPr>
        <w:lastRenderedPageBreak/>
        <w:t xml:space="preserve">is difficult to determine whether effects of autonomous </w:t>
      </w:r>
      <w:r w:rsidR="00ED7CAC" w:rsidRPr="00585E94">
        <w:rPr>
          <w:rFonts w:ascii="Times New Roman" w:eastAsia="Times New Roman" w:hAnsi="Times New Roman" w:cs="Times New Roman"/>
          <w:color w:val="000000" w:themeColor="text1"/>
          <w:sz w:val="24"/>
          <w:szCs w:val="24"/>
        </w:rPr>
        <w:t xml:space="preserve">motivation </w:t>
      </w:r>
      <w:r w:rsidR="00EB33D0" w:rsidRPr="00585E94">
        <w:rPr>
          <w:rFonts w:ascii="Times New Roman" w:eastAsia="Times New Roman" w:hAnsi="Times New Roman" w:cs="Times New Roman"/>
          <w:color w:val="000000" w:themeColor="text1"/>
          <w:sz w:val="24"/>
          <w:szCs w:val="24"/>
        </w:rPr>
        <w:t xml:space="preserve">on </w:t>
      </w:r>
      <w:r w:rsidR="00760228" w:rsidRPr="00585E94">
        <w:rPr>
          <w:rFonts w:ascii="Times New Roman" w:eastAsia="Times New Roman" w:hAnsi="Times New Roman" w:cs="Times New Roman"/>
          <w:color w:val="000000" w:themeColor="text1"/>
          <w:sz w:val="24"/>
          <w:szCs w:val="24"/>
        </w:rPr>
        <w:t xml:space="preserve">affect, cognition, or behavior are driven by high or low autonomy. </w:t>
      </w:r>
      <w:r w:rsidR="00ED7CAC" w:rsidRPr="00585E94">
        <w:rPr>
          <w:rFonts w:ascii="Times New Roman" w:eastAsia="Times New Roman" w:hAnsi="Times New Roman" w:cs="Times New Roman"/>
          <w:color w:val="000000" w:themeColor="text1"/>
          <w:sz w:val="24"/>
          <w:szCs w:val="24"/>
        </w:rPr>
        <w:t xml:space="preserve">Second, </w:t>
      </w:r>
      <w:r w:rsidR="00292348">
        <w:rPr>
          <w:rFonts w:ascii="Times New Roman" w:eastAsia="Times New Roman" w:hAnsi="Times New Roman" w:cs="Times New Roman"/>
          <w:color w:val="000000" w:themeColor="text1"/>
          <w:sz w:val="24"/>
          <w:szCs w:val="24"/>
        </w:rPr>
        <w:t xml:space="preserve">in line with emerging evidence of </w:t>
      </w:r>
      <w:r w:rsidR="001E4896">
        <w:rPr>
          <w:rFonts w:ascii="Times New Roman" w:eastAsia="Times New Roman" w:hAnsi="Times New Roman" w:cs="Times New Roman"/>
          <w:color w:val="000000" w:themeColor="text1"/>
          <w:sz w:val="24"/>
          <w:szCs w:val="24"/>
        </w:rPr>
        <w:t>dual-process pathways</w:t>
      </w:r>
      <w:r w:rsidR="00090CDA">
        <w:rPr>
          <w:rFonts w:ascii="Times New Roman" w:eastAsia="Times New Roman" w:hAnsi="Times New Roman" w:cs="Times New Roman"/>
          <w:color w:val="000000" w:themeColor="text1"/>
          <w:sz w:val="24"/>
          <w:szCs w:val="24"/>
        </w:rPr>
        <w:t xml:space="preserve">, </w:t>
      </w:r>
      <w:r w:rsidR="004964E0" w:rsidRPr="00585E94">
        <w:rPr>
          <w:rFonts w:ascii="Times New Roman" w:eastAsia="Times New Roman" w:hAnsi="Times New Roman" w:cs="Times New Roman"/>
          <w:color w:val="000000" w:themeColor="text1"/>
          <w:sz w:val="24"/>
          <w:szCs w:val="24"/>
        </w:rPr>
        <w:t>autonomous</w:t>
      </w:r>
      <w:r w:rsidR="00ED7CAC" w:rsidRPr="00585E94">
        <w:rPr>
          <w:rFonts w:ascii="Times New Roman" w:eastAsia="Times New Roman" w:hAnsi="Times New Roman" w:cs="Times New Roman"/>
          <w:color w:val="000000" w:themeColor="text1"/>
          <w:sz w:val="24"/>
          <w:szCs w:val="24"/>
        </w:rPr>
        <w:t xml:space="preserve"> and controlled motivations have divergent </w:t>
      </w:r>
      <w:r w:rsidR="004452B1">
        <w:rPr>
          <w:rFonts w:ascii="Times New Roman" w:eastAsia="Times New Roman" w:hAnsi="Times New Roman" w:cs="Times New Roman"/>
          <w:color w:val="000000" w:themeColor="text1"/>
          <w:sz w:val="24"/>
          <w:szCs w:val="24"/>
        </w:rPr>
        <w:t xml:space="preserve">emotional and </w:t>
      </w:r>
      <w:r w:rsidR="00ED7CAC" w:rsidRPr="00585E94">
        <w:rPr>
          <w:rFonts w:ascii="Times New Roman" w:eastAsia="Times New Roman" w:hAnsi="Times New Roman" w:cs="Times New Roman"/>
          <w:color w:val="000000" w:themeColor="text1"/>
          <w:sz w:val="24"/>
          <w:szCs w:val="24"/>
        </w:rPr>
        <w:t>wellbeing trajectories (</w:t>
      </w:r>
      <w:r w:rsidR="00ED7CAC" w:rsidRPr="00585E94">
        <w:rPr>
          <w:rFonts w:ascii="Times New Roman" w:hAnsi="Times New Roman" w:cs="Times New Roman"/>
          <w:sz w:val="24"/>
          <w:szCs w:val="24"/>
        </w:rPr>
        <w:t xml:space="preserve">Donald et al., </w:t>
      </w:r>
      <w:r w:rsidR="00F337C6">
        <w:rPr>
          <w:rFonts w:ascii="Times New Roman" w:hAnsi="Times New Roman" w:cs="Times New Roman"/>
          <w:sz w:val="24"/>
          <w:szCs w:val="24"/>
        </w:rPr>
        <w:t>2021</w:t>
      </w:r>
      <w:r w:rsidR="00516E89">
        <w:rPr>
          <w:rFonts w:ascii="Times New Roman" w:hAnsi="Times New Roman" w:cs="Times New Roman"/>
          <w:sz w:val="24"/>
          <w:szCs w:val="24"/>
        </w:rPr>
        <w:t xml:space="preserve">; </w:t>
      </w:r>
      <w:proofErr w:type="spellStart"/>
      <w:r w:rsidR="00516E89" w:rsidRPr="00516E89">
        <w:rPr>
          <w:rFonts w:ascii="Times New Roman" w:hAnsi="Times New Roman" w:cs="Times New Roman"/>
          <w:sz w:val="24"/>
          <w:szCs w:val="24"/>
        </w:rPr>
        <w:t>Haerens</w:t>
      </w:r>
      <w:proofErr w:type="spellEnd"/>
      <w:r w:rsidR="00516E89" w:rsidRPr="00516E89">
        <w:rPr>
          <w:rFonts w:ascii="Times New Roman" w:hAnsi="Times New Roman" w:cs="Times New Roman"/>
          <w:sz w:val="24"/>
          <w:szCs w:val="24"/>
        </w:rPr>
        <w:t xml:space="preserve"> et al., 2015; Jang et al., 2016</w:t>
      </w:r>
      <w:r w:rsidR="00ED7CAC" w:rsidRPr="00585E94">
        <w:rPr>
          <w:rFonts w:ascii="Times New Roman" w:eastAsia="Times New Roman" w:hAnsi="Times New Roman" w:cs="Times New Roman"/>
          <w:color w:val="000000" w:themeColor="text1"/>
          <w:sz w:val="24"/>
          <w:szCs w:val="24"/>
        </w:rPr>
        <w:t>)</w:t>
      </w:r>
      <w:r w:rsidR="000D7C1C">
        <w:rPr>
          <w:rFonts w:ascii="Times New Roman" w:eastAsia="Times New Roman" w:hAnsi="Times New Roman" w:cs="Times New Roman"/>
          <w:color w:val="000000" w:themeColor="text1"/>
          <w:sz w:val="24"/>
          <w:szCs w:val="24"/>
        </w:rPr>
        <w:t xml:space="preserve"> that must be examined independently</w:t>
      </w:r>
      <w:r w:rsidR="00ED7CAC" w:rsidRPr="00585E94">
        <w:rPr>
          <w:rFonts w:ascii="Times New Roman" w:eastAsia="Times New Roman" w:hAnsi="Times New Roman" w:cs="Times New Roman"/>
          <w:color w:val="000000" w:themeColor="text1"/>
          <w:sz w:val="24"/>
          <w:szCs w:val="24"/>
        </w:rPr>
        <w:t>.</w:t>
      </w:r>
    </w:p>
    <w:p w14:paraId="25B6BFAD" w14:textId="6892E869" w:rsidR="00935B47" w:rsidRPr="00585E94" w:rsidRDefault="00575DE8"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 </w:t>
      </w:r>
      <w:r w:rsidR="00074D13" w:rsidRPr="00585E94">
        <w:rPr>
          <w:rFonts w:ascii="Times New Roman" w:eastAsia="Times New Roman" w:hAnsi="Times New Roman" w:cs="Times New Roman"/>
          <w:color w:val="000000" w:themeColor="text1"/>
          <w:sz w:val="24"/>
          <w:szCs w:val="24"/>
        </w:rPr>
        <w:t xml:space="preserve">In the current study </w:t>
      </w:r>
      <w:r w:rsidR="00FC6801" w:rsidRPr="00585E94">
        <w:rPr>
          <w:rFonts w:ascii="Times New Roman" w:eastAsia="Times New Roman" w:hAnsi="Times New Roman" w:cs="Times New Roman"/>
          <w:color w:val="000000" w:themeColor="text1"/>
          <w:sz w:val="24"/>
          <w:szCs w:val="24"/>
        </w:rPr>
        <w:t xml:space="preserve">(and those that follow), we manipulated prosocial behavior using an autobiographical recall </w:t>
      </w:r>
      <w:r w:rsidR="0013372C" w:rsidRPr="00585E94">
        <w:rPr>
          <w:rFonts w:ascii="Times New Roman" w:eastAsia="Times New Roman" w:hAnsi="Times New Roman" w:cs="Times New Roman"/>
          <w:color w:val="000000" w:themeColor="text1"/>
          <w:sz w:val="24"/>
          <w:szCs w:val="24"/>
        </w:rPr>
        <w:t>task</w:t>
      </w:r>
      <w:r w:rsidR="00FC6801" w:rsidRPr="00585E94">
        <w:rPr>
          <w:rFonts w:ascii="Times New Roman" w:eastAsia="Times New Roman" w:hAnsi="Times New Roman" w:cs="Times New Roman"/>
          <w:color w:val="000000" w:themeColor="text1"/>
          <w:sz w:val="24"/>
          <w:szCs w:val="24"/>
        </w:rPr>
        <w:t xml:space="preserve">. </w:t>
      </w:r>
      <w:r w:rsidR="00534FB8" w:rsidRPr="00585E94">
        <w:rPr>
          <w:rFonts w:ascii="Times New Roman" w:eastAsia="Times New Roman" w:hAnsi="Times New Roman" w:cs="Times New Roman"/>
          <w:color w:val="000000" w:themeColor="text1"/>
          <w:sz w:val="24"/>
          <w:szCs w:val="24"/>
        </w:rPr>
        <w:t>Recent evidence suggests that a</w:t>
      </w:r>
      <w:r w:rsidR="003549E2" w:rsidRPr="00585E94">
        <w:rPr>
          <w:rFonts w:ascii="Times New Roman" w:eastAsia="Times New Roman" w:hAnsi="Times New Roman" w:cs="Times New Roman"/>
          <w:color w:val="000000" w:themeColor="text1"/>
          <w:sz w:val="24"/>
          <w:szCs w:val="24"/>
        </w:rPr>
        <w:t>utobiographical recall</w:t>
      </w:r>
      <w:r w:rsidR="008359F0" w:rsidRPr="00585E94">
        <w:rPr>
          <w:rFonts w:ascii="Times New Roman" w:eastAsia="Times New Roman" w:hAnsi="Times New Roman" w:cs="Times New Roman"/>
          <w:color w:val="000000" w:themeColor="text1"/>
          <w:sz w:val="24"/>
          <w:szCs w:val="24"/>
        </w:rPr>
        <w:t xml:space="preserve"> of prosocial </w:t>
      </w:r>
      <w:r w:rsidR="00534FB8" w:rsidRPr="00585E94">
        <w:rPr>
          <w:rFonts w:ascii="Times New Roman" w:eastAsia="Times New Roman" w:hAnsi="Times New Roman" w:cs="Times New Roman"/>
          <w:color w:val="000000" w:themeColor="text1"/>
          <w:sz w:val="24"/>
          <w:szCs w:val="24"/>
        </w:rPr>
        <w:t>behaviors</w:t>
      </w:r>
      <w:r w:rsidR="003549E2" w:rsidRPr="00585E94">
        <w:rPr>
          <w:rFonts w:ascii="Times New Roman" w:eastAsia="Times New Roman" w:hAnsi="Times New Roman" w:cs="Times New Roman"/>
          <w:color w:val="000000" w:themeColor="text1"/>
          <w:sz w:val="24"/>
          <w:szCs w:val="24"/>
        </w:rPr>
        <w:t xml:space="preserve"> </w:t>
      </w:r>
      <w:r w:rsidR="0003449E" w:rsidRPr="00585E94">
        <w:rPr>
          <w:rFonts w:ascii="Times New Roman" w:eastAsia="Times New Roman" w:hAnsi="Times New Roman" w:cs="Times New Roman"/>
          <w:color w:val="000000" w:themeColor="text1"/>
          <w:sz w:val="24"/>
          <w:szCs w:val="24"/>
        </w:rPr>
        <w:t xml:space="preserve">boasts effects on wellbeing that are comparable to </w:t>
      </w:r>
      <w:r w:rsidR="002B0DE6" w:rsidRPr="00585E94">
        <w:rPr>
          <w:rFonts w:ascii="Times New Roman" w:eastAsia="Times New Roman" w:hAnsi="Times New Roman" w:cs="Times New Roman"/>
          <w:color w:val="000000" w:themeColor="text1"/>
          <w:sz w:val="24"/>
          <w:szCs w:val="24"/>
        </w:rPr>
        <w:t>behavioral manipulation</w:t>
      </w:r>
      <w:r w:rsidR="00534FB8" w:rsidRPr="00585E94">
        <w:rPr>
          <w:rFonts w:ascii="Times New Roman" w:eastAsia="Times New Roman" w:hAnsi="Times New Roman" w:cs="Times New Roman"/>
          <w:color w:val="000000" w:themeColor="text1"/>
          <w:sz w:val="24"/>
          <w:szCs w:val="24"/>
        </w:rPr>
        <w:t>s</w:t>
      </w:r>
      <w:r w:rsidR="001571F5" w:rsidRPr="00585E94">
        <w:rPr>
          <w:rFonts w:ascii="Times New Roman" w:eastAsia="Times New Roman" w:hAnsi="Times New Roman" w:cs="Times New Roman"/>
          <w:color w:val="000000" w:themeColor="text1"/>
          <w:sz w:val="24"/>
          <w:szCs w:val="24"/>
        </w:rPr>
        <w:t xml:space="preserve"> (Ko et al., 2021)</w:t>
      </w:r>
      <w:r w:rsidR="00280CA5" w:rsidRPr="00585E94">
        <w:rPr>
          <w:rFonts w:ascii="Times New Roman" w:eastAsia="Times New Roman" w:hAnsi="Times New Roman" w:cs="Times New Roman"/>
          <w:color w:val="000000" w:themeColor="text1"/>
          <w:sz w:val="24"/>
          <w:szCs w:val="24"/>
        </w:rPr>
        <w:t xml:space="preserve">. </w:t>
      </w:r>
      <w:r w:rsidR="0003449E" w:rsidRPr="00585E94">
        <w:rPr>
          <w:rFonts w:ascii="Times New Roman" w:eastAsia="Times New Roman" w:hAnsi="Times New Roman" w:cs="Times New Roman"/>
          <w:color w:val="000000" w:themeColor="text1"/>
          <w:sz w:val="24"/>
          <w:szCs w:val="24"/>
        </w:rPr>
        <w:t>In addition</w:t>
      </w:r>
      <w:r w:rsidR="00280CA5" w:rsidRPr="00585E94">
        <w:rPr>
          <w:rFonts w:ascii="Times New Roman" w:eastAsia="Times New Roman" w:hAnsi="Times New Roman" w:cs="Times New Roman"/>
          <w:color w:val="000000" w:themeColor="text1"/>
          <w:sz w:val="24"/>
          <w:szCs w:val="24"/>
        </w:rPr>
        <w:t xml:space="preserve">, recall methods are more cost effective </w:t>
      </w:r>
      <w:r w:rsidR="00A20CF7" w:rsidRPr="00585E94">
        <w:rPr>
          <w:rFonts w:ascii="Times New Roman" w:eastAsia="Times New Roman" w:hAnsi="Times New Roman" w:cs="Times New Roman"/>
          <w:color w:val="000000" w:themeColor="text1"/>
          <w:sz w:val="24"/>
          <w:szCs w:val="24"/>
        </w:rPr>
        <w:t>and amenable to high-powered direct replications</w:t>
      </w:r>
      <w:r w:rsidR="0003449E" w:rsidRPr="00585E94">
        <w:rPr>
          <w:rFonts w:ascii="Times New Roman" w:eastAsia="Times New Roman" w:hAnsi="Times New Roman" w:cs="Times New Roman"/>
          <w:color w:val="000000" w:themeColor="text1"/>
          <w:sz w:val="24"/>
          <w:szCs w:val="24"/>
        </w:rPr>
        <w:t xml:space="preserve"> relative </w:t>
      </w:r>
      <w:r w:rsidR="003C325A" w:rsidRPr="00585E94">
        <w:rPr>
          <w:rFonts w:ascii="Times New Roman" w:eastAsia="Times New Roman" w:hAnsi="Times New Roman" w:cs="Times New Roman"/>
          <w:color w:val="000000" w:themeColor="text1"/>
          <w:sz w:val="24"/>
          <w:szCs w:val="24"/>
        </w:rPr>
        <w:t>to behavioral manipulations of prosocial behavior</w:t>
      </w:r>
      <w:r w:rsidR="00A20CF7"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We </w:t>
      </w:r>
      <w:r w:rsidR="000565E3" w:rsidRPr="00585E94">
        <w:rPr>
          <w:rFonts w:ascii="Times New Roman" w:eastAsia="Times New Roman" w:hAnsi="Times New Roman" w:cs="Times New Roman"/>
          <w:color w:val="000000" w:themeColor="text1"/>
          <w:sz w:val="24"/>
          <w:szCs w:val="24"/>
        </w:rPr>
        <w:t xml:space="preserve">hypothesized </w:t>
      </w:r>
      <w:r w:rsidR="002378B2" w:rsidRPr="00585E94">
        <w:rPr>
          <w:rFonts w:ascii="Times New Roman" w:eastAsia="Times New Roman" w:hAnsi="Times New Roman" w:cs="Times New Roman"/>
          <w:color w:val="000000" w:themeColor="text1"/>
          <w:sz w:val="24"/>
          <w:szCs w:val="24"/>
        </w:rPr>
        <w:t xml:space="preserve">that </w:t>
      </w:r>
      <w:r w:rsidR="007E6C85" w:rsidRPr="00585E94">
        <w:rPr>
          <w:rFonts w:ascii="Times New Roman" w:eastAsia="Times New Roman" w:hAnsi="Times New Roman" w:cs="Times New Roman"/>
          <w:color w:val="000000" w:themeColor="text1"/>
          <w:sz w:val="24"/>
          <w:szCs w:val="24"/>
        </w:rPr>
        <w:t xml:space="preserve">recalling an </w:t>
      </w:r>
      <w:r w:rsidR="002378B2" w:rsidRPr="00585E94">
        <w:rPr>
          <w:rFonts w:ascii="Times New Roman" w:eastAsia="Times New Roman" w:hAnsi="Times New Roman" w:cs="Times New Roman"/>
          <w:color w:val="000000" w:themeColor="text1"/>
          <w:sz w:val="24"/>
          <w:szCs w:val="24"/>
        </w:rPr>
        <w:t>autonomous helping</w:t>
      </w:r>
      <w:r w:rsidR="00AB2B20" w:rsidRPr="00585E94">
        <w:rPr>
          <w:rFonts w:ascii="Times New Roman" w:eastAsia="Times New Roman" w:hAnsi="Times New Roman" w:cs="Times New Roman"/>
          <w:color w:val="000000" w:themeColor="text1"/>
          <w:sz w:val="24"/>
          <w:szCs w:val="24"/>
        </w:rPr>
        <w:t xml:space="preserve"> experience (vs. a neutral interpersonal experience)</w:t>
      </w:r>
      <w:r w:rsidR="002378B2" w:rsidRPr="00585E94">
        <w:rPr>
          <w:rFonts w:ascii="Times New Roman" w:eastAsia="Times New Roman" w:hAnsi="Times New Roman" w:cs="Times New Roman"/>
          <w:color w:val="000000" w:themeColor="text1"/>
          <w:sz w:val="24"/>
          <w:szCs w:val="24"/>
        </w:rPr>
        <w:t xml:space="preserve"> would increase positive emotions, decrease negative emotions, and </w:t>
      </w:r>
      <w:r w:rsidR="00F14088" w:rsidRPr="00585E94">
        <w:rPr>
          <w:rFonts w:ascii="Times New Roman" w:eastAsia="Times New Roman" w:hAnsi="Times New Roman" w:cs="Times New Roman"/>
          <w:color w:val="000000" w:themeColor="text1"/>
          <w:sz w:val="24"/>
          <w:szCs w:val="24"/>
        </w:rPr>
        <w:t xml:space="preserve">strengthen </w:t>
      </w:r>
      <w:r w:rsidR="002378B2" w:rsidRPr="00585E94">
        <w:rPr>
          <w:rFonts w:ascii="Times New Roman" w:eastAsia="Times New Roman" w:hAnsi="Times New Roman" w:cs="Times New Roman"/>
          <w:color w:val="000000" w:themeColor="text1"/>
          <w:sz w:val="24"/>
          <w:szCs w:val="24"/>
        </w:rPr>
        <w:t>intentions to help in the future.</w:t>
      </w:r>
      <w:r w:rsidR="00F07334" w:rsidRPr="00585E94">
        <w:rPr>
          <w:rFonts w:ascii="Times New Roman" w:eastAsia="Times New Roman" w:hAnsi="Times New Roman" w:cs="Times New Roman"/>
          <w:color w:val="000000" w:themeColor="text1"/>
          <w:sz w:val="24"/>
          <w:szCs w:val="24"/>
        </w:rPr>
        <w:t xml:space="preserve"> </w:t>
      </w:r>
      <w:r w:rsidR="008A1691" w:rsidRPr="00585E94">
        <w:rPr>
          <w:rFonts w:ascii="Times New Roman" w:eastAsia="Times New Roman" w:hAnsi="Times New Roman" w:cs="Times New Roman"/>
          <w:color w:val="000000" w:themeColor="text1"/>
          <w:sz w:val="24"/>
          <w:szCs w:val="24"/>
        </w:rPr>
        <w:t xml:space="preserve">We </w:t>
      </w:r>
      <w:r w:rsidR="00AB2B20" w:rsidRPr="00585E94">
        <w:rPr>
          <w:rFonts w:ascii="Times New Roman" w:eastAsia="Times New Roman" w:hAnsi="Times New Roman" w:cs="Times New Roman"/>
          <w:color w:val="000000" w:themeColor="text1"/>
          <w:sz w:val="24"/>
          <w:szCs w:val="24"/>
        </w:rPr>
        <w:t xml:space="preserve">also </w:t>
      </w:r>
      <w:r w:rsidR="008A1691" w:rsidRPr="00585E94">
        <w:rPr>
          <w:rFonts w:ascii="Times New Roman" w:eastAsia="Times New Roman" w:hAnsi="Times New Roman" w:cs="Times New Roman"/>
          <w:color w:val="000000" w:themeColor="text1"/>
          <w:sz w:val="24"/>
          <w:szCs w:val="24"/>
        </w:rPr>
        <w:t xml:space="preserve">hypothesized </w:t>
      </w:r>
      <w:r w:rsidR="00FA50F0" w:rsidRPr="00585E94">
        <w:rPr>
          <w:rFonts w:ascii="Times New Roman" w:eastAsia="Times New Roman" w:hAnsi="Times New Roman" w:cs="Times New Roman"/>
          <w:color w:val="000000" w:themeColor="text1"/>
          <w:sz w:val="24"/>
          <w:szCs w:val="24"/>
        </w:rPr>
        <w:t xml:space="preserve">that </w:t>
      </w:r>
      <w:r w:rsidR="008A1691" w:rsidRPr="00585E94">
        <w:rPr>
          <w:rFonts w:ascii="Times New Roman" w:eastAsia="Times New Roman" w:hAnsi="Times New Roman" w:cs="Times New Roman"/>
          <w:color w:val="000000" w:themeColor="text1"/>
          <w:sz w:val="24"/>
          <w:szCs w:val="24"/>
        </w:rPr>
        <w:t xml:space="preserve">recalling </w:t>
      </w:r>
      <w:r w:rsidR="00F551F5" w:rsidRPr="00585E94">
        <w:rPr>
          <w:rFonts w:ascii="Times New Roman" w:eastAsia="Times New Roman" w:hAnsi="Times New Roman" w:cs="Times New Roman"/>
          <w:color w:val="000000" w:themeColor="text1"/>
          <w:sz w:val="24"/>
          <w:szCs w:val="24"/>
        </w:rPr>
        <w:t>a</w:t>
      </w:r>
      <w:r w:rsidR="008A1691" w:rsidRPr="00585E94">
        <w:rPr>
          <w:rFonts w:ascii="Times New Roman" w:eastAsia="Times New Roman" w:hAnsi="Times New Roman" w:cs="Times New Roman"/>
          <w:color w:val="000000" w:themeColor="text1"/>
          <w:sz w:val="24"/>
          <w:szCs w:val="24"/>
        </w:rPr>
        <w:t xml:space="preserve"> controlled helping</w:t>
      </w:r>
      <w:r w:rsidR="00AB2B20" w:rsidRPr="00585E94">
        <w:rPr>
          <w:rFonts w:ascii="Times New Roman" w:eastAsia="Times New Roman" w:hAnsi="Times New Roman" w:cs="Times New Roman"/>
          <w:color w:val="000000" w:themeColor="text1"/>
          <w:sz w:val="24"/>
          <w:szCs w:val="24"/>
        </w:rPr>
        <w:t xml:space="preserve"> experience</w:t>
      </w:r>
      <w:r w:rsidR="008A1691" w:rsidRPr="00585E94">
        <w:rPr>
          <w:rFonts w:ascii="Times New Roman" w:eastAsia="Times New Roman" w:hAnsi="Times New Roman" w:cs="Times New Roman"/>
          <w:color w:val="000000" w:themeColor="text1"/>
          <w:sz w:val="24"/>
          <w:szCs w:val="24"/>
        </w:rPr>
        <w:t xml:space="preserve"> would produce </w:t>
      </w:r>
      <w:r w:rsidR="00AB2B20" w:rsidRPr="00585E94">
        <w:rPr>
          <w:rFonts w:ascii="Times New Roman" w:eastAsia="Times New Roman" w:hAnsi="Times New Roman" w:cs="Times New Roman"/>
          <w:color w:val="000000" w:themeColor="text1"/>
          <w:sz w:val="24"/>
          <w:szCs w:val="24"/>
        </w:rPr>
        <w:t xml:space="preserve">the </w:t>
      </w:r>
      <w:r w:rsidR="008A1691" w:rsidRPr="00585E94">
        <w:rPr>
          <w:rFonts w:ascii="Times New Roman" w:eastAsia="Times New Roman" w:hAnsi="Times New Roman" w:cs="Times New Roman"/>
          <w:color w:val="000000" w:themeColor="text1"/>
          <w:sz w:val="24"/>
          <w:szCs w:val="24"/>
        </w:rPr>
        <w:t xml:space="preserve">opposite pattern. </w:t>
      </w:r>
      <w:r w:rsidR="00AB2B20" w:rsidRPr="00585E94">
        <w:rPr>
          <w:rFonts w:ascii="Times New Roman" w:eastAsia="Times New Roman" w:hAnsi="Times New Roman" w:cs="Times New Roman"/>
          <w:color w:val="000000" w:themeColor="text1"/>
          <w:sz w:val="24"/>
          <w:szCs w:val="24"/>
        </w:rPr>
        <w:t xml:space="preserve">In </w:t>
      </w:r>
      <w:r w:rsidR="002378B2" w:rsidRPr="00585E94">
        <w:rPr>
          <w:rFonts w:ascii="Times New Roman" w:eastAsia="Times New Roman" w:hAnsi="Times New Roman" w:cs="Times New Roman"/>
          <w:color w:val="000000" w:themeColor="text1"/>
          <w:sz w:val="24"/>
          <w:szCs w:val="24"/>
        </w:rPr>
        <w:t>test</w:t>
      </w:r>
      <w:r w:rsidR="00AB2B20" w:rsidRPr="00585E94">
        <w:rPr>
          <w:rFonts w:ascii="Times New Roman" w:eastAsia="Times New Roman" w:hAnsi="Times New Roman" w:cs="Times New Roman"/>
          <w:color w:val="000000" w:themeColor="text1"/>
          <w:sz w:val="24"/>
          <w:szCs w:val="24"/>
        </w:rPr>
        <w:t>ing</w:t>
      </w:r>
      <w:r w:rsidR="002378B2" w:rsidRPr="00585E94">
        <w:rPr>
          <w:rFonts w:ascii="Times New Roman" w:eastAsia="Times New Roman" w:hAnsi="Times New Roman" w:cs="Times New Roman"/>
          <w:color w:val="000000" w:themeColor="text1"/>
          <w:sz w:val="24"/>
          <w:szCs w:val="24"/>
        </w:rPr>
        <w:t xml:space="preserve"> these hypotheses, we </w:t>
      </w:r>
      <w:r w:rsidR="00FA50F0" w:rsidRPr="00585E94">
        <w:rPr>
          <w:rFonts w:ascii="Times New Roman" w:eastAsia="Times New Roman" w:hAnsi="Times New Roman" w:cs="Times New Roman"/>
          <w:color w:val="000000" w:themeColor="text1"/>
          <w:sz w:val="24"/>
          <w:szCs w:val="24"/>
        </w:rPr>
        <w:t xml:space="preserve">instructed </w:t>
      </w:r>
      <w:r w:rsidR="002378B2" w:rsidRPr="00585E94">
        <w:rPr>
          <w:rFonts w:ascii="Times New Roman" w:eastAsia="Times New Roman" w:hAnsi="Times New Roman" w:cs="Times New Roman"/>
          <w:color w:val="000000" w:themeColor="text1"/>
          <w:sz w:val="24"/>
          <w:szCs w:val="24"/>
        </w:rPr>
        <w:t xml:space="preserve">participants to </w:t>
      </w:r>
      <w:r w:rsidR="00FA50F0" w:rsidRPr="00585E94">
        <w:rPr>
          <w:rFonts w:ascii="Times New Roman" w:eastAsia="Times New Roman" w:hAnsi="Times New Roman" w:cs="Times New Roman"/>
          <w:color w:val="000000" w:themeColor="text1"/>
          <w:sz w:val="24"/>
          <w:szCs w:val="24"/>
        </w:rPr>
        <w:t xml:space="preserve">(1) </w:t>
      </w:r>
      <w:r w:rsidR="002378B2" w:rsidRPr="00585E94">
        <w:rPr>
          <w:rFonts w:ascii="Times New Roman" w:eastAsia="Times New Roman" w:hAnsi="Times New Roman" w:cs="Times New Roman"/>
          <w:color w:val="000000" w:themeColor="text1"/>
          <w:sz w:val="24"/>
          <w:szCs w:val="24"/>
        </w:rPr>
        <w:t xml:space="preserve">complete an autobiographical recall task </w:t>
      </w:r>
      <w:r w:rsidR="00F93251" w:rsidRPr="00585E94">
        <w:rPr>
          <w:rFonts w:ascii="Times New Roman" w:eastAsia="Times New Roman" w:hAnsi="Times New Roman" w:cs="Times New Roman"/>
          <w:color w:val="000000" w:themeColor="text1"/>
          <w:sz w:val="24"/>
          <w:szCs w:val="24"/>
        </w:rPr>
        <w:t xml:space="preserve">in which </w:t>
      </w:r>
      <w:r w:rsidR="00F74E07" w:rsidRPr="00585E94">
        <w:rPr>
          <w:rFonts w:ascii="Times New Roman" w:eastAsia="Times New Roman" w:hAnsi="Times New Roman" w:cs="Times New Roman"/>
          <w:color w:val="000000" w:themeColor="text1"/>
          <w:sz w:val="24"/>
          <w:szCs w:val="24"/>
        </w:rPr>
        <w:t>they</w:t>
      </w:r>
      <w:r w:rsidR="002378B2" w:rsidRPr="00585E94">
        <w:rPr>
          <w:rFonts w:ascii="Times New Roman" w:eastAsia="Times New Roman" w:hAnsi="Times New Roman" w:cs="Times New Roman"/>
          <w:color w:val="000000" w:themeColor="text1"/>
          <w:sz w:val="24"/>
          <w:szCs w:val="24"/>
        </w:rPr>
        <w:t xml:space="preserve"> reflect</w:t>
      </w:r>
      <w:r w:rsidR="00F74E07" w:rsidRPr="00585E94">
        <w:rPr>
          <w:rFonts w:ascii="Times New Roman" w:eastAsia="Times New Roman" w:hAnsi="Times New Roman" w:cs="Times New Roman"/>
          <w:color w:val="000000" w:themeColor="text1"/>
          <w:sz w:val="24"/>
          <w:szCs w:val="24"/>
        </w:rPr>
        <w:t>ed</w:t>
      </w:r>
      <w:r w:rsidR="002378B2" w:rsidRPr="00585E94">
        <w:rPr>
          <w:rFonts w:ascii="Times New Roman" w:eastAsia="Times New Roman" w:hAnsi="Times New Roman" w:cs="Times New Roman"/>
          <w:color w:val="000000" w:themeColor="text1"/>
          <w:sz w:val="24"/>
          <w:szCs w:val="24"/>
        </w:rPr>
        <w:t xml:space="preserve"> on a</w:t>
      </w:r>
      <w:r w:rsidR="00AB2B20" w:rsidRPr="00585E94">
        <w:rPr>
          <w:rFonts w:ascii="Times New Roman" w:eastAsia="Times New Roman" w:hAnsi="Times New Roman" w:cs="Times New Roman"/>
          <w:color w:val="000000" w:themeColor="text1"/>
          <w:sz w:val="24"/>
          <w:szCs w:val="24"/>
        </w:rPr>
        <w:t xml:space="preserve">n instance of </w:t>
      </w:r>
      <w:r w:rsidR="002378B2" w:rsidRPr="00585E94">
        <w:rPr>
          <w:rFonts w:ascii="Times New Roman" w:eastAsia="Times New Roman" w:hAnsi="Times New Roman" w:cs="Times New Roman"/>
          <w:color w:val="000000" w:themeColor="text1"/>
          <w:sz w:val="24"/>
          <w:szCs w:val="24"/>
        </w:rPr>
        <w:t xml:space="preserve">autonomous </w:t>
      </w:r>
      <w:r w:rsidR="002227F7" w:rsidRPr="00585E94">
        <w:rPr>
          <w:rFonts w:ascii="Times New Roman" w:eastAsia="Times New Roman" w:hAnsi="Times New Roman" w:cs="Times New Roman"/>
          <w:color w:val="000000" w:themeColor="text1"/>
          <w:sz w:val="24"/>
          <w:szCs w:val="24"/>
        </w:rPr>
        <w:t xml:space="preserve">helping, </w:t>
      </w:r>
      <w:r w:rsidR="002378B2" w:rsidRPr="00585E94">
        <w:rPr>
          <w:rFonts w:ascii="Times New Roman" w:eastAsia="Times New Roman" w:hAnsi="Times New Roman" w:cs="Times New Roman"/>
          <w:color w:val="000000" w:themeColor="text1"/>
          <w:sz w:val="24"/>
          <w:szCs w:val="24"/>
        </w:rPr>
        <w:t>controlled helping</w:t>
      </w:r>
      <w:r w:rsidR="002227F7" w:rsidRPr="00585E94">
        <w:rPr>
          <w:rFonts w:ascii="Times New Roman" w:eastAsia="Times New Roman" w:hAnsi="Times New Roman" w:cs="Times New Roman"/>
          <w:color w:val="000000" w:themeColor="text1"/>
          <w:sz w:val="24"/>
          <w:szCs w:val="24"/>
        </w:rPr>
        <w:t xml:space="preserve">, or </w:t>
      </w:r>
      <w:r w:rsidR="00FA50F0" w:rsidRPr="00585E94">
        <w:rPr>
          <w:rFonts w:ascii="Times New Roman" w:eastAsia="Times New Roman" w:hAnsi="Times New Roman" w:cs="Times New Roman"/>
          <w:color w:val="000000" w:themeColor="text1"/>
          <w:sz w:val="24"/>
          <w:szCs w:val="24"/>
        </w:rPr>
        <w:t xml:space="preserve">neither (neutral), and (2) </w:t>
      </w:r>
      <w:r w:rsidR="008A1691" w:rsidRPr="00585E94">
        <w:rPr>
          <w:rFonts w:ascii="Times New Roman" w:eastAsia="Times New Roman" w:hAnsi="Times New Roman" w:cs="Times New Roman"/>
          <w:color w:val="000000" w:themeColor="text1"/>
          <w:sz w:val="24"/>
          <w:szCs w:val="24"/>
        </w:rPr>
        <w:t xml:space="preserve">report their emotions and </w:t>
      </w:r>
      <w:r w:rsidR="002378B2" w:rsidRPr="00585E94">
        <w:rPr>
          <w:rFonts w:ascii="Times New Roman" w:eastAsia="Times New Roman" w:hAnsi="Times New Roman" w:cs="Times New Roman"/>
          <w:color w:val="000000" w:themeColor="text1"/>
          <w:sz w:val="24"/>
          <w:szCs w:val="24"/>
        </w:rPr>
        <w:t>behavioral intention</w:t>
      </w:r>
      <w:r w:rsidR="008A1691" w:rsidRPr="00585E94">
        <w:rPr>
          <w:rFonts w:ascii="Times New Roman" w:eastAsia="Times New Roman" w:hAnsi="Times New Roman" w:cs="Times New Roman"/>
          <w:color w:val="000000" w:themeColor="text1"/>
          <w:sz w:val="24"/>
          <w:szCs w:val="24"/>
        </w:rPr>
        <w:t>s</w:t>
      </w:r>
      <w:r w:rsidR="002378B2" w:rsidRPr="00585E94">
        <w:rPr>
          <w:rFonts w:ascii="Times New Roman" w:eastAsia="Times New Roman" w:hAnsi="Times New Roman" w:cs="Times New Roman"/>
          <w:color w:val="000000" w:themeColor="text1"/>
          <w:sz w:val="24"/>
          <w:szCs w:val="24"/>
        </w:rPr>
        <w:t xml:space="preserve">. </w:t>
      </w:r>
    </w:p>
    <w:p w14:paraId="6EE427E3" w14:textId="77777777" w:rsidR="00935B47" w:rsidRPr="00585E94" w:rsidRDefault="002378B2"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Method</w:t>
      </w:r>
    </w:p>
    <w:p w14:paraId="41DB19B7"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Participants</w:t>
      </w:r>
    </w:p>
    <w:p w14:paraId="0D764AD7" w14:textId="6CCC5042" w:rsidR="00935B47" w:rsidRPr="00585E94" w:rsidRDefault="002378B2">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We </w:t>
      </w:r>
      <w:r w:rsidR="0081269D" w:rsidRPr="00585E94">
        <w:rPr>
          <w:rFonts w:ascii="Times New Roman" w:eastAsia="Times New Roman" w:hAnsi="Times New Roman" w:cs="Times New Roman"/>
          <w:color w:val="000000" w:themeColor="text1"/>
          <w:sz w:val="24"/>
          <w:szCs w:val="24"/>
        </w:rPr>
        <w:t>conducted</w:t>
      </w:r>
      <w:r w:rsidRPr="00585E94">
        <w:rPr>
          <w:rFonts w:ascii="Times New Roman" w:eastAsia="Times New Roman" w:hAnsi="Times New Roman" w:cs="Times New Roman"/>
          <w:color w:val="000000" w:themeColor="text1"/>
          <w:sz w:val="24"/>
          <w:szCs w:val="24"/>
        </w:rPr>
        <w:t xml:space="preserve"> a power analysis in G*Power 3.1 (Faul et al., 2009) using the “ANOVA: Fixed effects, omnibus, one-way” procedure from the “</w:t>
      </w:r>
      <w:r w:rsidRPr="00585E94">
        <w:rPr>
          <w:rFonts w:ascii="Times New Roman" w:eastAsia="Times New Roman" w:hAnsi="Times New Roman" w:cs="Times New Roman"/>
          <w:i/>
          <w:iCs/>
          <w:color w:val="000000" w:themeColor="text1"/>
          <w:sz w:val="24"/>
          <w:szCs w:val="24"/>
        </w:rPr>
        <w:t>F</w:t>
      </w:r>
      <w:r w:rsidRPr="00585E94">
        <w:rPr>
          <w:rFonts w:ascii="Times New Roman" w:eastAsia="Times New Roman" w:hAnsi="Times New Roman" w:cs="Times New Roman"/>
          <w:color w:val="000000" w:themeColor="text1"/>
          <w:sz w:val="24"/>
          <w:szCs w:val="24"/>
        </w:rPr>
        <w:t>-tests” test family. We assumed a moderate effect size based on Weinstein and Ryan (2010, Study 3), who found that non-autonomous helpers reported less positive emotion than autonomous helpers (</w:t>
      </w:r>
      <w:r w:rsidRPr="00585E94">
        <w:rPr>
          <w:rFonts w:ascii="Times New Roman" w:eastAsia="Times New Roman" w:hAnsi="Times New Roman" w:cs="Times New Roman"/>
          <w:i/>
          <w:iCs/>
          <w:color w:val="000000" w:themeColor="text1"/>
          <w:sz w:val="24"/>
          <w:szCs w:val="24"/>
        </w:rPr>
        <w:t>d</w:t>
      </w:r>
      <w:r w:rsidRPr="00585E94">
        <w:rPr>
          <w:rFonts w:ascii="Times New Roman" w:eastAsia="Times New Roman" w:hAnsi="Times New Roman" w:cs="Times New Roman"/>
          <w:color w:val="000000" w:themeColor="text1"/>
          <w:sz w:val="24"/>
          <w:szCs w:val="24"/>
        </w:rPr>
        <w:t xml:space="preserve"> = </w:t>
      </w:r>
      <w:r w:rsidR="00950502" w:rsidRPr="00585E94">
        <w:rPr>
          <w:rFonts w:ascii="Times New Roman" w:eastAsia="Times New Roman" w:hAnsi="Times New Roman" w:cs="Times New Roman"/>
          <w:color w:val="000000" w:themeColor="text1"/>
          <w:sz w:val="24"/>
          <w:szCs w:val="24"/>
        </w:rPr>
        <w:t>0</w:t>
      </w:r>
      <w:r w:rsidRPr="00585E94">
        <w:rPr>
          <w:rFonts w:ascii="Times New Roman" w:eastAsia="Times New Roman" w:hAnsi="Times New Roman" w:cs="Times New Roman"/>
          <w:color w:val="000000" w:themeColor="text1"/>
          <w:sz w:val="24"/>
          <w:szCs w:val="24"/>
        </w:rPr>
        <w:t xml:space="preserve">.57). Thus, we specified the following parameters: effect size ƒ = .25, “α err prob” = .05, “Power (1- β err prob) = .80”, </w:t>
      </w:r>
      <w:r w:rsidR="00662B88" w:rsidRPr="00585E94">
        <w:rPr>
          <w:rFonts w:ascii="Times New Roman" w:eastAsia="Times New Roman" w:hAnsi="Times New Roman" w:cs="Times New Roman"/>
          <w:color w:val="000000" w:themeColor="text1"/>
          <w:sz w:val="24"/>
          <w:szCs w:val="24"/>
        </w:rPr>
        <w:t>and</w:t>
      </w:r>
      <w:r w:rsidRPr="00585E94">
        <w:rPr>
          <w:rFonts w:ascii="Times New Roman" w:eastAsia="Times New Roman" w:hAnsi="Times New Roman" w:cs="Times New Roman"/>
          <w:color w:val="000000" w:themeColor="text1"/>
          <w:sz w:val="24"/>
          <w:szCs w:val="24"/>
        </w:rPr>
        <w:t xml:space="preserve"> “Number of groups” = 3. This analysis suggested that 159 participants were needed for a moderate effect with 80% power. To account for attrition, we recruited 200 MTurk workers</w:t>
      </w:r>
      <w:r w:rsidR="00861F43"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w:t>
      </w:r>
      <w:r w:rsidR="00861F43" w:rsidRPr="00585E94">
        <w:rPr>
          <w:rFonts w:ascii="Times New Roman" w:eastAsia="Times New Roman" w:hAnsi="Times New Roman" w:cs="Times New Roman"/>
          <w:color w:val="000000" w:themeColor="text1"/>
          <w:sz w:val="24"/>
          <w:szCs w:val="24"/>
        </w:rPr>
        <w:t xml:space="preserve">paid </w:t>
      </w:r>
      <w:r w:rsidRPr="00585E94">
        <w:rPr>
          <w:rFonts w:ascii="Times New Roman" w:eastAsia="Times New Roman" w:hAnsi="Times New Roman" w:cs="Times New Roman"/>
          <w:color w:val="000000" w:themeColor="text1"/>
          <w:sz w:val="24"/>
          <w:szCs w:val="24"/>
        </w:rPr>
        <w:t>$1.00</w:t>
      </w:r>
      <w:r w:rsidR="00861F43" w:rsidRPr="00585E94">
        <w:rPr>
          <w:rFonts w:ascii="Times New Roman" w:eastAsia="Times New Roman" w:hAnsi="Times New Roman" w:cs="Times New Roman"/>
          <w:color w:val="000000" w:themeColor="text1"/>
          <w:sz w:val="24"/>
          <w:szCs w:val="24"/>
        </w:rPr>
        <w:t xml:space="preserve"> each</w:t>
      </w:r>
      <w:r w:rsidRPr="00585E94">
        <w:rPr>
          <w:rFonts w:ascii="Times New Roman" w:eastAsia="Times New Roman" w:hAnsi="Times New Roman" w:cs="Times New Roman"/>
          <w:color w:val="000000" w:themeColor="text1"/>
          <w:sz w:val="24"/>
          <w:szCs w:val="24"/>
        </w:rPr>
        <w:t xml:space="preserve">. </w:t>
      </w:r>
      <w:r w:rsidR="005359EF" w:rsidRPr="00585E94">
        <w:rPr>
          <w:rFonts w:ascii="Times New Roman" w:eastAsia="Times New Roman" w:hAnsi="Times New Roman" w:cs="Times New Roman"/>
          <w:color w:val="000000" w:themeColor="text1"/>
          <w:sz w:val="24"/>
          <w:szCs w:val="24"/>
        </w:rPr>
        <w:t>Participants were 21 to 71 years old (</w:t>
      </w:r>
      <w:r w:rsidR="005359EF" w:rsidRPr="00585E94">
        <w:rPr>
          <w:rFonts w:ascii="Times New Roman" w:eastAsia="Times New Roman" w:hAnsi="Times New Roman" w:cs="Times New Roman"/>
          <w:i/>
          <w:iCs/>
          <w:color w:val="000000" w:themeColor="text1"/>
          <w:sz w:val="24"/>
          <w:szCs w:val="24"/>
        </w:rPr>
        <w:t>M</w:t>
      </w:r>
      <w:r w:rsidR="005359EF" w:rsidRPr="00585E94">
        <w:rPr>
          <w:rFonts w:ascii="Times New Roman" w:eastAsia="Times New Roman" w:hAnsi="Times New Roman" w:cs="Times New Roman"/>
          <w:color w:val="000000" w:themeColor="text1"/>
          <w:sz w:val="24"/>
          <w:szCs w:val="24"/>
        </w:rPr>
        <w:t xml:space="preserve"> = 36.82, </w:t>
      </w:r>
      <w:r w:rsidR="005359EF" w:rsidRPr="00585E94">
        <w:rPr>
          <w:rFonts w:ascii="Times New Roman" w:eastAsia="Times New Roman" w:hAnsi="Times New Roman" w:cs="Times New Roman"/>
          <w:i/>
          <w:iCs/>
          <w:color w:val="000000" w:themeColor="text1"/>
          <w:sz w:val="24"/>
          <w:szCs w:val="24"/>
        </w:rPr>
        <w:t>SD</w:t>
      </w:r>
      <w:r w:rsidR="005359EF" w:rsidRPr="00585E94">
        <w:rPr>
          <w:rFonts w:ascii="Times New Roman" w:eastAsia="Times New Roman" w:hAnsi="Times New Roman" w:cs="Times New Roman"/>
          <w:color w:val="000000" w:themeColor="text1"/>
          <w:sz w:val="24"/>
          <w:szCs w:val="24"/>
        </w:rPr>
        <w:t xml:space="preserve"> = 11.53), predominantly white (</w:t>
      </w:r>
      <w:r w:rsidR="005359EF" w:rsidRPr="00585E94">
        <w:rPr>
          <w:rFonts w:ascii="Times New Roman" w:eastAsia="Times New Roman" w:hAnsi="Times New Roman" w:cs="Times New Roman"/>
          <w:i/>
          <w:iCs/>
          <w:color w:val="000000" w:themeColor="text1"/>
          <w:sz w:val="24"/>
          <w:szCs w:val="24"/>
        </w:rPr>
        <w:t>n</w:t>
      </w:r>
      <w:r w:rsidR="005359EF" w:rsidRPr="00585E94">
        <w:rPr>
          <w:rFonts w:ascii="Times New Roman" w:eastAsia="Times New Roman" w:hAnsi="Times New Roman" w:cs="Times New Roman"/>
          <w:color w:val="000000" w:themeColor="text1"/>
          <w:sz w:val="24"/>
          <w:szCs w:val="24"/>
        </w:rPr>
        <w:t xml:space="preserve"> = </w:t>
      </w:r>
      <w:r w:rsidR="003708CA" w:rsidRPr="00585E94">
        <w:rPr>
          <w:rFonts w:ascii="Times New Roman" w:eastAsia="Times New Roman" w:hAnsi="Times New Roman" w:cs="Times New Roman"/>
          <w:color w:val="000000" w:themeColor="text1"/>
          <w:sz w:val="24"/>
          <w:szCs w:val="24"/>
        </w:rPr>
        <w:t>148</w:t>
      </w:r>
      <w:r w:rsidR="005359EF" w:rsidRPr="00585E94">
        <w:rPr>
          <w:rFonts w:ascii="Times New Roman" w:eastAsia="Times New Roman" w:hAnsi="Times New Roman" w:cs="Times New Roman"/>
          <w:color w:val="000000" w:themeColor="text1"/>
          <w:sz w:val="24"/>
          <w:szCs w:val="24"/>
        </w:rPr>
        <w:t xml:space="preserve">, </w:t>
      </w:r>
      <w:r w:rsidR="003708CA" w:rsidRPr="00585E94">
        <w:rPr>
          <w:rFonts w:ascii="Times New Roman" w:eastAsia="Times New Roman" w:hAnsi="Times New Roman" w:cs="Times New Roman"/>
          <w:color w:val="000000" w:themeColor="text1"/>
          <w:sz w:val="24"/>
          <w:szCs w:val="24"/>
        </w:rPr>
        <w:t>74.74</w:t>
      </w:r>
      <w:r w:rsidR="005359EF" w:rsidRPr="00585E94">
        <w:rPr>
          <w:rFonts w:ascii="Times New Roman" w:eastAsia="Times New Roman" w:hAnsi="Times New Roman" w:cs="Times New Roman"/>
          <w:color w:val="000000" w:themeColor="text1"/>
          <w:sz w:val="24"/>
          <w:szCs w:val="24"/>
        </w:rPr>
        <w:t>%) and non-Hispanic (</w:t>
      </w:r>
      <w:r w:rsidR="005359EF" w:rsidRPr="00585E94">
        <w:rPr>
          <w:rFonts w:ascii="Times New Roman" w:eastAsia="Times New Roman" w:hAnsi="Times New Roman" w:cs="Times New Roman"/>
          <w:i/>
          <w:iCs/>
          <w:color w:val="000000" w:themeColor="text1"/>
          <w:sz w:val="24"/>
          <w:szCs w:val="24"/>
        </w:rPr>
        <w:t xml:space="preserve">n </w:t>
      </w:r>
      <w:r w:rsidR="005359EF" w:rsidRPr="00585E94">
        <w:rPr>
          <w:rFonts w:ascii="Times New Roman" w:eastAsia="Times New Roman" w:hAnsi="Times New Roman" w:cs="Times New Roman"/>
          <w:color w:val="000000" w:themeColor="text1"/>
          <w:sz w:val="24"/>
          <w:szCs w:val="24"/>
        </w:rPr>
        <w:t xml:space="preserve">= </w:t>
      </w:r>
      <w:r w:rsidR="003708CA" w:rsidRPr="00585E94">
        <w:rPr>
          <w:rFonts w:ascii="Times New Roman" w:eastAsia="Times New Roman" w:hAnsi="Times New Roman" w:cs="Times New Roman"/>
          <w:color w:val="000000" w:themeColor="text1"/>
          <w:sz w:val="24"/>
          <w:szCs w:val="24"/>
        </w:rPr>
        <w:t>177</w:t>
      </w:r>
      <w:r w:rsidR="005359EF" w:rsidRPr="00585E94">
        <w:rPr>
          <w:rFonts w:ascii="Times New Roman" w:eastAsia="Times New Roman" w:hAnsi="Times New Roman" w:cs="Times New Roman"/>
          <w:color w:val="000000" w:themeColor="text1"/>
          <w:sz w:val="24"/>
          <w:szCs w:val="24"/>
        </w:rPr>
        <w:t xml:space="preserve">, </w:t>
      </w:r>
      <w:r w:rsidR="003708CA" w:rsidRPr="00585E94">
        <w:rPr>
          <w:rFonts w:ascii="Times New Roman" w:eastAsia="Times New Roman" w:hAnsi="Times New Roman" w:cs="Times New Roman"/>
          <w:color w:val="000000" w:themeColor="text1"/>
          <w:sz w:val="24"/>
          <w:szCs w:val="24"/>
        </w:rPr>
        <w:t>89.39</w:t>
      </w:r>
      <w:r w:rsidR="005359EF"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Following </w:t>
      </w:r>
      <w:r w:rsidRPr="00585E94">
        <w:rPr>
          <w:rFonts w:ascii="Times New Roman" w:eastAsia="Times New Roman" w:hAnsi="Times New Roman" w:cs="Times New Roman"/>
          <w:color w:val="000000" w:themeColor="text1"/>
          <w:sz w:val="24"/>
          <w:szCs w:val="24"/>
        </w:rPr>
        <w:lastRenderedPageBreak/>
        <w:t xml:space="preserve">exclusions, the final sample comprised 198 participants (103 women, 94 men, 1 transgender). </w:t>
      </w:r>
      <w:r w:rsidR="005F1442" w:rsidRPr="00585E94">
        <w:rPr>
          <w:rFonts w:ascii="Times New Roman" w:eastAsia="Times New Roman" w:hAnsi="Times New Roman" w:cs="Times New Roman"/>
          <w:color w:val="000000" w:themeColor="text1"/>
          <w:sz w:val="24"/>
          <w:szCs w:val="24"/>
        </w:rPr>
        <w:t>Sensitivity analyses</w:t>
      </w:r>
      <w:r w:rsidR="00354ADB" w:rsidRPr="00585E94">
        <w:rPr>
          <w:rFonts w:ascii="Times New Roman" w:eastAsia="Times New Roman" w:hAnsi="Times New Roman" w:cs="Times New Roman"/>
          <w:color w:val="000000" w:themeColor="text1"/>
          <w:sz w:val="24"/>
          <w:szCs w:val="24"/>
        </w:rPr>
        <w:t xml:space="preserve"> in G*Power </w:t>
      </w:r>
      <w:r w:rsidR="005F1442" w:rsidRPr="00585E94">
        <w:rPr>
          <w:rFonts w:ascii="Times New Roman" w:eastAsia="Times New Roman" w:hAnsi="Times New Roman" w:cs="Times New Roman"/>
          <w:color w:val="000000" w:themeColor="text1"/>
          <w:sz w:val="24"/>
          <w:szCs w:val="24"/>
        </w:rPr>
        <w:t xml:space="preserve">indicated that this study </w:t>
      </w:r>
      <w:r w:rsidR="008C1DAD" w:rsidRPr="00585E94">
        <w:rPr>
          <w:rFonts w:ascii="Times New Roman" w:eastAsia="Times New Roman" w:hAnsi="Times New Roman" w:cs="Times New Roman"/>
          <w:color w:val="000000" w:themeColor="text1"/>
          <w:sz w:val="24"/>
          <w:szCs w:val="24"/>
        </w:rPr>
        <w:t>was</w:t>
      </w:r>
      <w:r w:rsidR="005F1442" w:rsidRPr="00585E94">
        <w:rPr>
          <w:rFonts w:ascii="Times New Roman" w:eastAsia="Times New Roman" w:hAnsi="Times New Roman" w:cs="Times New Roman"/>
          <w:color w:val="000000" w:themeColor="text1"/>
          <w:sz w:val="24"/>
          <w:szCs w:val="24"/>
        </w:rPr>
        <w:t xml:space="preserve"> able to detect </w:t>
      </w:r>
      <w:r w:rsidR="008C1DAD" w:rsidRPr="00585E94">
        <w:rPr>
          <w:rFonts w:ascii="Times New Roman" w:eastAsia="Times New Roman" w:hAnsi="Times New Roman" w:cs="Times New Roman"/>
          <w:color w:val="000000" w:themeColor="text1"/>
          <w:sz w:val="24"/>
          <w:szCs w:val="24"/>
        </w:rPr>
        <w:t>effects</w:t>
      </w:r>
      <w:r w:rsidR="005F1442" w:rsidRPr="00585E94">
        <w:rPr>
          <w:rFonts w:ascii="Times New Roman" w:eastAsia="Times New Roman" w:hAnsi="Times New Roman" w:cs="Times New Roman"/>
          <w:color w:val="000000" w:themeColor="text1"/>
          <w:sz w:val="24"/>
          <w:szCs w:val="24"/>
        </w:rPr>
        <w:t xml:space="preserve"> as small as </w:t>
      </w:r>
      <w:r w:rsidR="005F1442" w:rsidRPr="00585E94">
        <w:rPr>
          <w:rFonts w:ascii="Times New Roman" w:eastAsia="Times New Roman" w:hAnsi="Times New Roman" w:cs="Times New Roman"/>
          <w:i/>
          <w:color w:val="000000" w:themeColor="text1"/>
          <w:sz w:val="24"/>
          <w:szCs w:val="24"/>
        </w:rPr>
        <w:t>f</w:t>
      </w:r>
      <w:r w:rsidR="005F1442" w:rsidRPr="00585E94">
        <w:rPr>
          <w:rFonts w:ascii="Times New Roman" w:eastAsia="Times New Roman" w:hAnsi="Times New Roman" w:cs="Times New Roman"/>
          <w:color w:val="000000" w:themeColor="text1"/>
          <w:sz w:val="24"/>
          <w:szCs w:val="24"/>
        </w:rPr>
        <w:t xml:space="preserve"> = .22 (equivalent to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5F1442" w:rsidRPr="00585E94">
        <w:rPr>
          <w:rFonts w:ascii="Times New Roman" w:eastAsia="Times New Roman" w:hAnsi="Times New Roman" w:cs="Times New Roman"/>
          <w:color w:val="000000" w:themeColor="text1"/>
          <w:sz w:val="24"/>
          <w:szCs w:val="24"/>
        </w:rPr>
        <w:t xml:space="preserve"> = .04) with 80% power in a one-way ANOVA with a 3-level fixed factor. Further sensitivity analyses</w:t>
      </w:r>
      <w:r w:rsidR="008C1DAD" w:rsidRPr="00585E94">
        <w:rPr>
          <w:rFonts w:ascii="Times New Roman" w:eastAsia="Times New Roman" w:hAnsi="Times New Roman" w:cs="Times New Roman"/>
          <w:color w:val="000000" w:themeColor="text1"/>
          <w:sz w:val="24"/>
          <w:szCs w:val="24"/>
        </w:rPr>
        <w:t xml:space="preserve"> for a mixed ANOVA with </w:t>
      </w:r>
      <w:r w:rsidR="005C6048" w:rsidRPr="00585E94">
        <w:rPr>
          <w:rFonts w:ascii="Times New Roman" w:eastAsia="Times New Roman" w:hAnsi="Times New Roman" w:cs="Times New Roman"/>
          <w:color w:val="000000" w:themeColor="text1"/>
          <w:sz w:val="24"/>
          <w:szCs w:val="24"/>
        </w:rPr>
        <w:t>a 3-level between-subjects factor and an 8-level within-subjects factor</w:t>
      </w:r>
      <w:r w:rsidR="00354ADB" w:rsidRPr="00585E94">
        <w:rPr>
          <w:rFonts w:ascii="Times New Roman" w:eastAsia="Times New Roman" w:hAnsi="Times New Roman" w:cs="Times New Roman"/>
          <w:color w:val="000000" w:themeColor="text1"/>
          <w:sz w:val="24"/>
          <w:szCs w:val="24"/>
        </w:rPr>
        <w:t xml:space="preserve"> indicated that this study had 80% power to detect </w:t>
      </w:r>
      <w:r w:rsidR="008C1DAD" w:rsidRPr="00585E94">
        <w:rPr>
          <w:rFonts w:ascii="Times New Roman" w:eastAsia="Times New Roman" w:hAnsi="Times New Roman" w:cs="Times New Roman"/>
          <w:color w:val="000000" w:themeColor="text1"/>
          <w:sz w:val="24"/>
          <w:szCs w:val="24"/>
        </w:rPr>
        <w:t xml:space="preserve">between-subjects </w:t>
      </w:r>
      <w:r w:rsidR="00354ADB" w:rsidRPr="00585E94">
        <w:rPr>
          <w:rFonts w:ascii="Times New Roman" w:eastAsia="Times New Roman" w:hAnsi="Times New Roman" w:cs="Times New Roman"/>
          <w:color w:val="000000" w:themeColor="text1"/>
          <w:sz w:val="24"/>
          <w:szCs w:val="24"/>
        </w:rPr>
        <w:t xml:space="preserve">effects </w:t>
      </w:r>
      <w:r w:rsidR="008C1DAD" w:rsidRPr="00585E94">
        <w:rPr>
          <w:rFonts w:ascii="Times New Roman" w:eastAsia="Times New Roman" w:hAnsi="Times New Roman" w:cs="Times New Roman"/>
          <w:color w:val="000000" w:themeColor="text1"/>
          <w:sz w:val="24"/>
          <w:szCs w:val="24"/>
        </w:rPr>
        <w:t>as small as</w:t>
      </w:r>
      <w:r w:rsidR="00354ADB" w:rsidRPr="00585E94">
        <w:rPr>
          <w:rFonts w:ascii="Times New Roman" w:eastAsia="Times New Roman" w:hAnsi="Times New Roman" w:cs="Times New Roman"/>
          <w:color w:val="000000" w:themeColor="text1"/>
          <w:sz w:val="24"/>
          <w:szCs w:val="24"/>
        </w:rPr>
        <w:t xml:space="preserve"> </w:t>
      </w:r>
      <w:r w:rsidR="00354ADB" w:rsidRPr="00585E94">
        <w:rPr>
          <w:rFonts w:ascii="Times New Roman" w:eastAsia="Times New Roman" w:hAnsi="Times New Roman" w:cs="Times New Roman"/>
          <w:i/>
          <w:color w:val="000000" w:themeColor="text1"/>
          <w:sz w:val="24"/>
          <w:szCs w:val="24"/>
        </w:rPr>
        <w:t>f</w:t>
      </w:r>
      <w:r w:rsidR="005C6048" w:rsidRPr="00585E94">
        <w:rPr>
          <w:rFonts w:ascii="Times New Roman" w:eastAsia="Times New Roman" w:hAnsi="Times New Roman" w:cs="Times New Roman"/>
          <w:color w:val="000000" w:themeColor="text1"/>
          <w:sz w:val="24"/>
          <w:szCs w:val="24"/>
        </w:rPr>
        <w:t xml:space="preserve"> </w:t>
      </w:r>
      <w:r w:rsidR="00354ADB" w:rsidRPr="00585E94">
        <w:rPr>
          <w:rFonts w:ascii="Times New Roman" w:eastAsia="Times New Roman" w:hAnsi="Times New Roman" w:cs="Times New Roman"/>
          <w:color w:val="000000" w:themeColor="text1"/>
          <w:sz w:val="24"/>
          <w:szCs w:val="24"/>
        </w:rPr>
        <w:t>= .</w:t>
      </w:r>
      <w:r w:rsidR="005C6048" w:rsidRPr="00585E94">
        <w:rPr>
          <w:rFonts w:ascii="Times New Roman" w:eastAsia="Times New Roman" w:hAnsi="Times New Roman" w:cs="Times New Roman"/>
          <w:color w:val="000000" w:themeColor="text1"/>
          <w:sz w:val="24"/>
          <w:szCs w:val="24"/>
        </w:rPr>
        <w:t>2</w:t>
      </w:r>
      <w:r w:rsidR="008C1DAD" w:rsidRPr="00585E94">
        <w:rPr>
          <w:rFonts w:ascii="Times New Roman" w:eastAsia="Times New Roman" w:hAnsi="Times New Roman" w:cs="Times New Roman"/>
          <w:color w:val="000000" w:themeColor="text1"/>
          <w:sz w:val="24"/>
          <w:szCs w:val="24"/>
        </w:rPr>
        <w:t>8</w:t>
      </w:r>
      <w:r w:rsidR="00354ADB" w:rsidRPr="00585E94">
        <w:rPr>
          <w:rFonts w:ascii="Times New Roman" w:eastAsia="Times New Roman" w:hAnsi="Times New Roman" w:cs="Times New Roman"/>
          <w:color w:val="000000" w:themeColor="text1"/>
          <w:sz w:val="24"/>
          <w:szCs w:val="24"/>
        </w:rPr>
        <w:t xml:space="preserve"> (</w:t>
      </w:r>
      <w:r w:rsidR="008C1DAD" w:rsidRPr="00585E94">
        <w:rPr>
          <w:rFonts w:ascii="Times New Roman" w:eastAsia="Times New Roman" w:hAnsi="Times New Roman" w:cs="Times New Roman"/>
          <w:color w:val="000000" w:themeColor="text1"/>
          <w:sz w:val="24"/>
          <w:szCs w:val="24"/>
        </w:rPr>
        <w:t>equivalent</w:t>
      </w:r>
      <w:r w:rsidR="00354ADB" w:rsidRPr="00585E94">
        <w:rPr>
          <w:rFonts w:ascii="Times New Roman" w:eastAsia="Times New Roman" w:hAnsi="Times New Roman" w:cs="Times New Roman"/>
          <w:color w:val="000000" w:themeColor="text1"/>
          <w:sz w:val="24"/>
          <w:szCs w:val="24"/>
        </w:rPr>
        <w:t xml:space="preserve"> to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354ADB" w:rsidRPr="00585E94">
        <w:rPr>
          <w:rFonts w:ascii="Times New Roman" w:eastAsia="Times New Roman" w:hAnsi="Times New Roman" w:cs="Times New Roman"/>
          <w:color w:val="000000" w:themeColor="text1"/>
          <w:sz w:val="24"/>
          <w:szCs w:val="24"/>
        </w:rPr>
        <w:t xml:space="preserve"> = .0</w:t>
      </w:r>
      <w:r w:rsidR="008C1DAD" w:rsidRPr="00585E94">
        <w:rPr>
          <w:rFonts w:ascii="Times New Roman" w:eastAsia="Times New Roman" w:hAnsi="Times New Roman" w:cs="Times New Roman"/>
          <w:color w:val="000000" w:themeColor="text1"/>
          <w:sz w:val="24"/>
          <w:szCs w:val="24"/>
        </w:rPr>
        <w:t>7</w:t>
      </w:r>
      <w:r w:rsidR="00354ADB" w:rsidRPr="00585E94">
        <w:rPr>
          <w:rFonts w:ascii="Times New Roman" w:eastAsia="Times New Roman" w:hAnsi="Times New Roman" w:cs="Times New Roman"/>
          <w:color w:val="000000" w:themeColor="text1"/>
          <w:sz w:val="24"/>
          <w:szCs w:val="24"/>
        </w:rPr>
        <w:t>)</w:t>
      </w:r>
      <w:r w:rsidR="008C1DAD" w:rsidRPr="00585E94">
        <w:rPr>
          <w:rFonts w:ascii="Times New Roman" w:eastAsia="Times New Roman" w:hAnsi="Times New Roman" w:cs="Times New Roman"/>
          <w:color w:val="000000" w:themeColor="text1"/>
          <w:sz w:val="24"/>
          <w:szCs w:val="24"/>
        </w:rPr>
        <w:t xml:space="preserve">, within-subjects effects as small as </w:t>
      </w:r>
      <w:r w:rsidR="008C1DAD" w:rsidRPr="00585E94">
        <w:rPr>
          <w:rFonts w:ascii="Times New Roman" w:eastAsia="Times New Roman" w:hAnsi="Times New Roman" w:cs="Times New Roman"/>
          <w:i/>
          <w:color w:val="000000" w:themeColor="text1"/>
          <w:sz w:val="24"/>
          <w:szCs w:val="24"/>
        </w:rPr>
        <w:t>f</w:t>
      </w:r>
      <w:r w:rsidR="008C1DAD" w:rsidRPr="00585E94">
        <w:rPr>
          <w:rFonts w:ascii="Times New Roman" w:eastAsia="Times New Roman" w:hAnsi="Times New Roman" w:cs="Times New Roman"/>
          <w:color w:val="000000" w:themeColor="text1"/>
          <w:sz w:val="24"/>
          <w:szCs w:val="24"/>
        </w:rPr>
        <w:t xml:space="preserve">  = .27 (equivalent to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8C1DAD" w:rsidRPr="00585E94">
        <w:rPr>
          <w:rFonts w:ascii="Times New Roman" w:eastAsia="Times New Roman" w:hAnsi="Times New Roman" w:cs="Times New Roman"/>
          <w:color w:val="000000" w:themeColor="text1"/>
          <w:sz w:val="24"/>
          <w:szCs w:val="24"/>
        </w:rPr>
        <w:t xml:space="preserve"> = .07), and interaction effects as small as </w:t>
      </w:r>
      <w:r w:rsidR="008C1DAD" w:rsidRPr="00585E94">
        <w:rPr>
          <w:rFonts w:ascii="Times New Roman" w:eastAsia="Times New Roman" w:hAnsi="Times New Roman" w:cs="Times New Roman"/>
          <w:i/>
          <w:color w:val="000000" w:themeColor="text1"/>
          <w:sz w:val="24"/>
          <w:szCs w:val="24"/>
        </w:rPr>
        <w:t>f</w:t>
      </w:r>
      <w:r w:rsidR="008C1DAD" w:rsidRPr="00585E94">
        <w:rPr>
          <w:rFonts w:ascii="Times New Roman" w:eastAsia="Times New Roman" w:hAnsi="Times New Roman" w:cs="Times New Roman"/>
          <w:color w:val="000000" w:themeColor="text1"/>
          <w:sz w:val="24"/>
          <w:szCs w:val="24"/>
        </w:rPr>
        <w:t xml:space="preserve"> = .31</w:t>
      </w:r>
      <w:r w:rsidR="008C1DAD" w:rsidRPr="00585E94">
        <w:rPr>
          <w:rFonts w:ascii="Times New Roman" w:eastAsia="Times New Roman" w:hAnsi="Times New Roman" w:cs="Times New Roman"/>
          <w:i/>
          <w:color w:val="000000" w:themeColor="text1"/>
          <w:sz w:val="24"/>
          <w:szCs w:val="24"/>
        </w:rPr>
        <w:t xml:space="preserve"> </w:t>
      </w:r>
      <w:r w:rsidR="008C1DAD" w:rsidRPr="00585E94">
        <w:rPr>
          <w:rFonts w:ascii="Times New Roman" w:eastAsia="Times New Roman" w:hAnsi="Times New Roman" w:cs="Times New Roman"/>
          <w:color w:val="000000" w:themeColor="text1"/>
          <w:sz w:val="24"/>
          <w:szCs w:val="24"/>
        </w:rPr>
        <w:t xml:space="preserve">(equivalent to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8C1DAD" w:rsidRPr="00585E94">
        <w:rPr>
          <w:rFonts w:ascii="Times New Roman" w:eastAsia="Times New Roman" w:hAnsi="Times New Roman" w:cs="Times New Roman"/>
          <w:color w:val="000000" w:themeColor="text1"/>
          <w:sz w:val="24"/>
          <w:szCs w:val="24"/>
        </w:rPr>
        <w:t xml:space="preserve"> = .09)</w:t>
      </w:r>
      <w:r w:rsidR="00354ADB" w:rsidRPr="00585E94">
        <w:rPr>
          <w:rFonts w:ascii="Times New Roman" w:eastAsia="Times New Roman" w:hAnsi="Times New Roman" w:cs="Times New Roman"/>
          <w:color w:val="000000" w:themeColor="text1"/>
          <w:sz w:val="24"/>
          <w:szCs w:val="24"/>
        </w:rPr>
        <w:t>.</w:t>
      </w:r>
    </w:p>
    <w:p w14:paraId="0E21C6EA"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Procedure</w:t>
      </w:r>
    </w:p>
    <w:p w14:paraId="40D8CA50" w14:textId="4DDAEC2A"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We randomly assigned participants to the autonomous</w:t>
      </w:r>
      <w:r w:rsidR="00861F43"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helping condition (</w:t>
      </w:r>
      <w:r w:rsidRPr="00585E94">
        <w:rPr>
          <w:rFonts w:ascii="Times New Roman" w:eastAsia="Times New Roman" w:hAnsi="Times New Roman" w:cs="Times New Roman"/>
          <w:i/>
          <w:color w:val="000000" w:themeColor="text1"/>
          <w:sz w:val="24"/>
          <w:szCs w:val="24"/>
        </w:rPr>
        <w:t>n</w:t>
      </w:r>
      <w:r w:rsidRPr="00585E94">
        <w:rPr>
          <w:rFonts w:ascii="Times New Roman" w:eastAsia="Times New Roman" w:hAnsi="Times New Roman" w:cs="Times New Roman"/>
          <w:color w:val="000000" w:themeColor="text1"/>
          <w:sz w:val="24"/>
          <w:szCs w:val="24"/>
        </w:rPr>
        <w:t xml:space="preserve"> = 62), the controlled</w:t>
      </w:r>
      <w:r w:rsidR="00861F43"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helping condition (</w:t>
      </w:r>
      <w:r w:rsidRPr="00585E94">
        <w:rPr>
          <w:rFonts w:ascii="Times New Roman" w:eastAsia="Times New Roman" w:hAnsi="Times New Roman" w:cs="Times New Roman"/>
          <w:i/>
          <w:color w:val="000000" w:themeColor="text1"/>
          <w:sz w:val="24"/>
          <w:szCs w:val="24"/>
        </w:rPr>
        <w:t>n</w:t>
      </w:r>
      <w:r w:rsidRPr="00585E94">
        <w:rPr>
          <w:rFonts w:ascii="Times New Roman" w:eastAsia="Times New Roman" w:hAnsi="Times New Roman" w:cs="Times New Roman"/>
          <w:color w:val="000000" w:themeColor="text1"/>
          <w:sz w:val="24"/>
          <w:szCs w:val="24"/>
        </w:rPr>
        <w:t xml:space="preserve"> = 67), or the </w:t>
      </w:r>
      <w:r w:rsidR="00A76A1E" w:rsidRPr="00585E94">
        <w:rPr>
          <w:rFonts w:ascii="Times New Roman" w:eastAsia="Times New Roman" w:hAnsi="Times New Roman" w:cs="Times New Roman"/>
          <w:color w:val="000000" w:themeColor="text1"/>
          <w:sz w:val="24"/>
          <w:szCs w:val="24"/>
        </w:rPr>
        <w:t xml:space="preserve">no-helping </w:t>
      </w:r>
      <w:r w:rsidRPr="00585E94">
        <w:rPr>
          <w:rFonts w:ascii="Times New Roman" w:eastAsia="Times New Roman" w:hAnsi="Times New Roman" w:cs="Times New Roman"/>
          <w:color w:val="000000" w:themeColor="text1"/>
          <w:sz w:val="24"/>
          <w:szCs w:val="24"/>
        </w:rPr>
        <w:t>condition (</w:t>
      </w:r>
      <w:r w:rsidRPr="00585E94">
        <w:rPr>
          <w:rFonts w:ascii="Times New Roman" w:eastAsia="Times New Roman" w:hAnsi="Times New Roman" w:cs="Times New Roman"/>
          <w:i/>
          <w:color w:val="000000" w:themeColor="text1"/>
          <w:sz w:val="24"/>
          <w:szCs w:val="24"/>
        </w:rPr>
        <w:t>n</w:t>
      </w:r>
      <w:r w:rsidRPr="00585E94">
        <w:rPr>
          <w:rFonts w:ascii="Times New Roman" w:eastAsia="Times New Roman" w:hAnsi="Times New Roman" w:cs="Times New Roman"/>
          <w:color w:val="000000" w:themeColor="text1"/>
          <w:sz w:val="24"/>
          <w:szCs w:val="24"/>
        </w:rPr>
        <w:t xml:space="preserve"> = 69). In the two helping conditions, participants read: </w:t>
      </w:r>
    </w:p>
    <w:p w14:paraId="57D62798" w14:textId="122A9C3B" w:rsidR="00935B47" w:rsidRPr="00585E94" w:rsidRDefault="002378B2" w:rsidP="0028333B">
      <w:pPr>
        <w:spacing w:line="480" w:lineRule="exact"/>
        <w:ind w:left="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“Altruism, or prosocial behavior, refers to intentional actions which are costly to YOU and beneficial to SOMEONE ELSE (other than friends and family). Please remember a SPECIFIC time when you engaged in altruistic or prosocial behavior. This could include volunteer work, donating time, donating money, donating blood or any other action which was costly to YOU but helpful to SOMEONE ELSE (other than friends and family). Importantly, we want you to think of a time when you were engaged in prosocial behavior because … [</w:t>
      </w:r>
      <w:r w:rsidRPr="00585E94">
        <w:rPr>
          <w:rFonts w:ascii="Times New Roman" w:eastAsia="Times New Roman" w:hAnsi="Times New Roman" w:cs="Times New Roman"/>
          <w:b/>
          <w:color w:val="000000" w:themeColor="text1"/>
          <w:sz w:val="24"/>
          <w:szCs w:val="24"/>
        </w:rPr>
        <w:t>autonomous</w:t>
      </w:r>
      <w:r w:rsidR="00861F43" w:rsidRPr="00585E94">
        <w:rPr>
          <w:rFonts w:ascii="Times New Roman" w:eastAsia="Times New Roman" w:hAnsi="Times New Roman" w:cs="Times New Roman"/>
          <w:b/>
          <w:color w:val="000000" w:themeColor="text1"/>
          <w:sz w:val="24"/>
          <w:szCs w:val="24"/>
        </w:rPr>
        <w:t>-</w:t>
      </w:r>
      <w:r w:rsidRPr="00585E94">
        <w:rPr>
          <w:rFonts w:ascii="Times New Roman" w:eastAsia="Times New Roman" w:hAnsi="Times New Roman" w:cs="Times New Roman"/>
          <w:b/>
          <w:color w:val="000000" w:themeColor="text1"/>
          <w:sz w:val="24"/>
          <w:szCs w:val="24"/>
        </w:rPr>
        <w:t>helping condition:</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you genuinely valued this behavior or were personally interested in doing it</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b/>
          <w:color w:val="000000" w:themeColor="text1"/>
          <w:sz w:val="24"/>
          <w:szCs w:val="24"/>
        </w:rPr>
        <w:t>controlled</w:t>
      </w:r>
      <w:r w:rsidR="00861F43" w:rsidRPr="00585E94">
        <w:rPr>
          <w:rFonts w:ascii="Times New Roman" w:eastAsia="Times New Roman" w:hAnsi="Times New Roman" w:cs="Times New Roman"/>
          <w:b/>
          <w:color w:val="000000" w:themeColor="text1"/>
          <w:sz w:val="24"/>
          <w:szCs w:val="24"/>
        </w:rPr>
        <w:t>-</w:t>
      </w:r>
      <w:r w:rsidRPr="00585E94">
        <w:rPr>
          <w:rFonts w:ascii="Times New Roman" w:eastAsia="Times New Roman" w:hAnsi="Times New Roman" w:cs="Times New Roman"/>
          <w:b/>
          <w:color w:val="000000" w:themeColor="text1"/>
          <w:sz w:val="24"/>
          <w:szCs w:val="24"/>
        </w:rPr>
        <w:t>helping condition:</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of some external force or pressure beyond your control</w:t>
      </w:r>
      <w:r w:rsidRPr="00585E94">
        <w:rPr>
          <w:rFonts w:ascii="Times New Roman" w:eastAsia="Times New Roman" w:hAnsi="Times New Roman" w:cs="Times New Roman"/>
          <w:color w:val="000000" w:themeColor="text1"/>
          <w:sz w:val="24"/>
          <w:szCs w:val="24"/>
        </w:rPr>
        <w:t>]. In other words, think of a time when you behaved altruistically and … [</w:t>
      </w:r>
      <w:r w:rsidRPr="00585E94">
        <w:rPr>
          <w:rFonts w:ascii="Times New Roman" w:eastAsia="Times New Roman" w:hAnsi="Times New Roman" w:cs="Times New Roman"/>
          <w:b/>
          <w:color w:val="000000" w:themeColor="text1"/>
          <w:sz w:val="24"/>
          <w:szCs w:val="24"/>
        </w:rPr>
        <w:t>autonomous</w:t>
      </w:r>
      <w:r w:rsidR="00861F43" w:rsidRPr="00585E94">
        <w:rPr>
          <w:rFonts w:ascii="Times New Roman" w:eastAsia="Times New Roman" w:hAnsi="Times New Roman" w:cs="Times New Roman"/>
          <w:b/>
          <w:color w:val="000000" w:themeColor="text1"/>
          <w:sz w:val="24"/>
          <w:szCs w:val="24"/>
        </w:rPr>
        <w:t>-</w:t>
      </w:r>
      <w:r w:rsidRPr="00585E94">
        <w:rPr>
          <w:rFonts w:ascii="Times New Roman" w:eastAsia="Times New Roman" w:hAnsi="Times New Roman" w:cs="Times New Roman"/>
          <w:b/>
          <w:color w:val="000000" w:themeColor="text1"/>
          <w:sz w:val="24"/>
          <w:szCs w:val="24"/>
        </w:rPr>
        <w:t>helping condition:</w:t>
      </w:r>
      <w:r w:rsidRPr="00585E94">
        <w:rPr>
          <w:rFonts w:ascii="Times New Roman" w:eastAsia="Times New Roman" w:hAnsi="Times New Roman" w:cs="Times New Roman"/>
          <w:i/>
          <w:color w:val="000000" w:themeColor="text1"/>
          <w:sz w:val="24"/>
          <w:szCs w:val="24"/>
        </w:rPr>
        <w:t xml:space="preserve"> felt like you had a lot of personal choice in helping; </w:t>
      </w:r>
      <w:r w:rsidRPr="00585E94">
        <w:rPr>
          <w:rFonts w:ascii="Times New Roman" w:eastAsia="Times New Roman" w:hAnsi="Times New Roman" w:cs="Times New Roman"/>
          <w:b/>
          <w:color w:val="000000" w:themeColor="text1"/>
          <w:sz w:val="24"/>
          <w:szCs w:val="24"/>
        </w:rPr>
        <w:t>controlled</w:t>
      </w:r>
      <w:r w:rsidR="00861F43" w:rsidRPr="00585E94">
        <w:rPr>
          <w:rFonts w:ascii="Times New Roman" w:eastAsia="Times New Roman" w:hAnsi="Times New Roman" w:cs="Times New Roman"/>
          <w:b/>
          <w:color w:val="000000" w:themeColor="text1"/>
          <w:sz w:val="24"/>
          <w:szCs w:val="24"/>
        </w:rPr>
        <w:t>-</w:t>
      </w:r>
      <w:r w:rsidRPr="00585E94">
        <w:rPr>
          <w:rFonts w:ascii="Times New Roman" w:eastAsia="Times New Roman" w:hAnsi="Times New Roman" w:cs="Times New Roman"/>
          <w:b/>
          <w:color w:val="000000" w:themeColor="text1"/>
          <w:sz w:val="24"/>
          <w:szCs w:val="24"/>
        </w:rPr>
        <w:t xml:space="preserve">helping condition: </w:t>
      </w:r>
      <w:r w:rsidRPr="00585E94">
        <w:rPr>
          <w:rFonts w:ascii="Times New Roman" w:eastAsia="Times New Roman" w:hAnsi="Times New Roman" w:cs="Times New Roman"/>
          <w:i/>
          <w:color w:val="000000" w:themeColor="text1"/>
          <w:sz w:val="24"/>
          <w:szCs w:val="24"/>
        </w:rPr>
        <w:t>felt like you had very little/no personal choice in helping</w:t>
      </w:r>
      <w:r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i/>
          <w:color w:val="000000" w:themeColor="text1"/>
          <w:sz w:val="24"/>
          <w:szCs w:val="24"/>
        </w:rPr>
        <w:t>.</w:t>
      </w:r>
      <w:r w:rsidRPr="00585E94">
        <w:rPr>
          <w:rFonts w:ascii="Times New Roman" w:eastAsia="Times New Roman" w:hAnsi="Times New Roman" w:cs="Times New Roman"/>
          <w:color w:val="000000" w:themeColor="text1"/>
          <w:sz w:val="24"/>
          <w:szCs w:val="24"/>
        </w:rPr>
        <w:t xml:space="preserve"> For the next few minutes, we would like you to retrieve, relive, and write down your memories below. Please try to be as detailed as possible as if you were writing a short story. This description needs to be at least 100 words long.”</w:t>
      </w:r>
    </w:p>
    <w:p w14:paraId="4DB9C577" w14:textId="37E19E7E"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lastRenderedPageBreak/>
        <w:t xml:space="preserve">In the </w:t>
      </w:r>
      <w:r w:rsidR="00A76A1E" w:rsidRPr="00585E94">
        <w:rPr>
          <w:rFonts w:ascii="Times New Roman" w:eastAsia="Times New Roman" w:hAnsi="Times New Roman" w:cs="Times New Roman"/>
          <w:color w:val="000000" w:themeColor="text1"/>
          <w:sz w:val="24"/>
          <w:szCs w:val="24"/>
        </w:rPr>
        <w:t xml:space="preserve">no-helping </w:t>
      </w:r>
      <w:r w:rsidR="00861F43" w:rsidRPr="00585E94">
        <w:rPr>
          <w:rFonts w:ascii="Times New Roman" w:eastAsia="Times New Roman" w:hAnsi="Times New Roman" w:cs="Times New Roman"/>
          <w:color w:val="000000" w:themeColor="text1"/>
          <w:sz w:val="24"/>
          <w:szCs w:val="24"/>
        </w:rPr>
        <w:t>condition</w:t>
      </w:r>
      <w:r w:rsidRPr="00585E94">
        <w:rPr>
          <w:rFonts w:ascii="Times New Roman" w:eastAsia="Times New Roman" w:hAnsi="Times New Roman" w:cs="Times New Roman"/>
          <w:color w:val="000000" w:themeColor="text1"/>
          <w:sz w:val="24"/>
          <w:szCs w:val="24"/>
        </w:rPr>
        <w:t>, participants</w:t>
      </w:r>
      <w:r w:rsidR="00F74E07" w:rsidRPr="00585E94">
        <w:rPr>
          <w:rFonts w:ascii="Times New Roman" w:eastAsia="Times New Roman" w:hAnsi="Times New Roman" w:cs="Times New Roman"/>
          <w:color w:val="000000" w:themeColor="text1"/>
          <w:sz w:val="24"/>
          <w:szCs w:val="24"/>
        </w:rPr>
        <w:t xml:space="preserve"> recalled</w:t>
      </w:r>
      <w:r w:rsidRPr="00585E94">
        <w:rPr>
          <w:rFonts w:ascii="Times New Roman" w:eastAsia="Times New Roman" w:hAnsi="Times New Roman" w:cs="Times New Roman"/>
          <w:color w:val="000000" w:themeColor="text1"/>
          <w:sz w:val="24"/>
          <w:szCs w:val="24"/>
        </w:rPr>
        <w:t xml:space="preserve"> a social interaction (other than with friends or family members) where nothing out of the ordinary happened and they felt neutral. They received the same supplementary instructions about story length and details.</w:t>
      </w:r>
    </w:p>
    <w:p w14:paraId="6AD93880"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 xml:space="preserve">Measures </w:t>
      </w:r>
    </w:p>
    <w:p w14:paraId="2A597146" w14:textId="546C738E"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b/>
          <w:color w:val="000000" w:themeColor="text1"/>
          <w:sz w:val="24"/>
          <w:szCs w:val="24"/>
        </w:rPr>
        <w:t>Autonomy Manipulation Check.</w:t>
      </w:r>
      <w:r w:rsidRPr="00585E94">
        <w:rPr>
          <w:rFonts w:ascii="Times New Roman" w:eastAsia="Times New Roman" w:hAnsi="Times New Roman" w:cs="Times New Roman"/>
          <w:color w:val="000000" w:themeColor="text1"/>
          <w:sz w:val="24"/>
          <w:szCs w:val="24"/>
        </w:rPr>
        <w:t xml:space="preserve"> Next, participants completed the motivation to help scale (Weinstein &amp; Ryan, 2010). This scale asks 11 questions about motivation</w:t>
      </w:r>
      <w:r w:rsidR="00F74E07" w:rsidRPr="00585E94">
        <w:rPr>
          <w:rFonts w:ascii="Times New Roman" w:eastAsia="Times New Roman" w:hAnsi="Times New Roman" w:cs="Times New Roman"/>
          <w:color w:val="000000" w:themeColor="text1"/>
          <w:sz w:val="24"/>
          <w:szCs w:val="24"/>
        </w:rPr>
        <w:t>s</w:t>
      </w:r>
      <w:r w:rsidRPr="00585E94">
        <w:rPr>
          <w:rFonts w:ascii="Times New Roman" w:eastAsia="Times New Roman" w:hAnsi="Times New Roman" w:cs="Times New Roman"/>
          <w:color w:val="000000" w:themeColor="text1"/>
          <w:sz w:val="24"/>
          <w:szCs w:val="24"/>
        </w:rPr>
        <w:t xml:space="preserve"> </w:t>
      </w:r>
      <w:r w:rsidR="00F74E07" w:rsidRPr="00585E94">
        <w:rPr>
          <w:rFonts w:ascii="Times New Roman" w:eastAsia="Times New Roman" w:hAnsi="Times New Roman" w:cs="Times New Roman"/>
          <w:color w:val="000000" w:themeColor="text1"/>
          <w:sz w:val="24"/>
          <w:szCs w:val="24"/>
        </w:rPr>
        <w:t xml:space="preserve">for </w:t>
      </w:r>
      <w:r w:rsidRPr="00585E94">
        <w:rPr>
          <w:rFonts w:ascii="Times New Roman" w:eastAsia="Times New Roman" w:hAnsi="Times New Roman" w:cs="Times New Roman"/>
          <w:color w:val="000000" w:themeColor="text1"/>
          <w:sz w:val="24"/>
          <w:szCs w:val="24"/>
        </w:rPr>
        <w:t xml:space="preserve">a particular behavior. We modified the task by instructing participants to </w:t>
      </w:r>
      <w:r w:rsidR="00032AA3" w:rsidRPr="00585E94">
        <w:rPr>
          <w:rFonts w:ascii="Times New Roman" w:eastAsia="Times New Roman" w:hAnsi="Times New Roman" w:cs="Times New Roman"/>
          <w:color w:val="000000" w:themeColor="text1"/>
          <w:sz w:val="24"/>
          <w:szCs w:val="24"/>
        </w:rPr>
        <w:t xml:space="preserve">rate </w:t>
      </w:r>
      <w:r w:rsidR="00F74E07" w:rsidRPr="00585E94">
        <w:rPr>
          <w:rFonts w:ascii="Times New Roman" w:eastAsia="Times New Roman" w:hAnsi="Times New Roman" w:cs="Times New Roman"/>
          <w:color w:val="000000" w:themeColor="text1"/>
          <w:sz w:val="24"/>
          <w:szCs w:val="24"/>
        </w:rPr>
        <w:t>how well</w:t>
      </w:r>
      <w:r w:rsidR="00032AA3" w:rsidRPr="00585E94">
        <w:rPr>
          <w:rFonts w:ascii="Times New Roman" w:eastAsia="Times New Roman" w:hAnsi="Times New Roman" w:cs="Times New Roman"/>
          <w:color w:val="000000" w:themeColor="text1"/>
          <w:sz w:val="24"/>
          <w:szCs w:val="24"/>
        </w:rPr>
        <w:t xml:space="preserve"> each </w:t>
      </w:r>
      <w:r w:rsidR="00FA50F0" w:rsidRPr="00585E94">
        <w:rPr>
          <w:rFonts w:ascii="Times New Roman" w:eastAsia="Times New Roman" w:hAnsi="Times New Roman" w:cs="Times New Roman"/>
          <w:color w:val="000000" w:themeColor="text1"/>
          <w:sz w:val="24"/>
          <w:szCs w:val="24"/>
        </w:rPr>
        <w:t xml:space="preserve">item </w:t>
      </w:r>
      <w:r w:rsidR="00032AA3" w:rsidRPr="00585E94">
        <w:rPr>
          <w:rFonts w:ascii="Times New Roman" w:eastAsia="Times New Roman" w:hAnsi="Times New Roman" w:cs="Times New Roman"/>
          <w:color w:val="000000" w:themeColor="text1"/>
          <w:sz w:val="24"/>
          <w:szCs w:val="24"/>
        </w:rPr>
        <w:t>reflect</w:t>
      </w:r>
      <w:r w:rsidR="00267A20" w:rsidRPr="00585E94">
        <w:rPr>
          <w:rFonts w:ascii="Times New Roman" w:eastAsia="Times New Roman" w:hAnsi="Times New Roman" w:cs="Times New Roman"/>
          <w:color w:val="000000" w:themeColor="text1"/>
          <w:sz w:val="24"/>
          <w:szCs w:val="24"/>
        </w:rPr>
        <w:t>ed</w:t>
      </w:r>
      <w:r w:rsidR="00032AA3" w:rsidRPr="00585E94">
        <w:rPr>
          <w:rFonts w:ascii="Times New Roman" w:eastAsia="Times New Roman" w:hAnsi="Times New Roman" w:cs="Times New Roman"/>
          <w:color w:val="000000" w:themeColor="text1"/>
          <w:sz w:val="24"/>
          <w:szCs w:val="24"/>
        </w:rPr>
        <w:t xml:space="preserve"> their motivation for engaging in the interaction they described during the writing task (1 = </w:t>
      </w:r>
      <w:r w:rsidR="00032AA3" w:rsidRPr="00585E94">
        <w:rPr>
          <w:rFonts w:ascii="Times New Roman" w:eastAsia="Times New Roman" w:hAnsi="Times New Roman" w:cs="Times New Roman"/>
          <w:i/>
          <w:color w:val="000000" w:themeColor="text1"/>
          <w:sz w:val="24"/>
          <w:szCs w:val="24"/>
        </w:rPr>
        <w:t>not at all</w:t>
      </w:r>
      <w:r w:rsidR="00032AA3" w:rsidRPr="00585E94">
        <w:rPr>
          <w:rFonts w:ascii="Times New Roman" w:eastAsia="Times New Roman" w:hAnsi="Times New Roman" w:cs="Times New Roman"/>
          <w:color w:val="000000" w:themeColor="text1"/>
          <w:sz w:val="24"/>
          <w:szCs w:val="24"/>
        </w:rPr>
        <w:t xml:space="preserve">, 7 = </w:t>
      </w:r>
      <w:r w:rsidR="00032AA3" w:rsidRPr="00585E94">
        <w:rPr>
          <w:rFonts w:ascii="Times New Roman" w:eastAsia="Times New Roman" w:hAnsi="Times New Roman" w:cs="Times New Roman"/>
          <w:i/>
          <w:color w:val="000000" w:themeColor="text1"/>
          <w:sz w:val="24"/>
          <w:szCs w:val="24"/>
        </w:rPr>
        <w:t>an extreme amount</w:t>
      </w:r>
      <w:r w:rsidR="00032AA3"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Six items assessed autonomous motivation (e.g., “because I valued doing so”) and five items assessed controlled motivation (e.g., “so I would be liked”)</w:t>
      </w:r>
      <w:r w:rsidR="00CA1E4E"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We reverse-scored the controlled items so that higher values reflected more autonomous motivation for engaging in the behaviors described</w:t>
      </w:r>
      <w:r w:rsidR="00FA50F0"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M</w:t>
      </w:r>
      <w:r w:rsidRPr="00585E94">
        <w:rPr>
          <w:rFonts w:ascii="Times New Roman" w:eastAsia="Times New Roman" w:hAnsi="Times New Roman" w:cs="Times New Roman"/>
          <w:color w:val="000000" w:themeColor="text1"/>
          <w:sz w:val="24"/>
          <w:szCs w:val="24"/>
        </w:rPr>
        <w:t xml:space="preserve"> = 4.64</w:t>
      </w:r>
      <w:r w:rsidR="00FA50F0"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1.01, α = .78). </w:t>
      </w:r>
    </w:p>
    <w:p w14:paraId="7BED2D2B" w14:textId="5CA11BAD" w:rsidR="00726FC0" w:rsidRPr="00585E94" w:rsidRDefault="002378B2" w:rsidP="004A52CF">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b/>
          <w:color w:val="000000" w:themeColor="text1"/>
          <w:sz w:val="24"/>
          <w:szCs w:val="24"/>
        </w:rPr>
        <w:t>The Discrete Emotions Questionnaire.</w:t>
      </w:r>
      <w:r w:rsidRPr="00585E94">
        <w:rPr>
          <w:rFonts w:ascii="Times New Roman" w:eastAsia="Times New Roman" w:hAnsi="Times New Roman" w:cs="Times New Roman"/>
          <w:b/>
          <w:i/>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The discrete emotions questionnaire (Harmon-Jones et al., 2016) assesses self-reported </w:t>
      </w:r>
      <w:r w:rsidR="00B90317" w:rsidRPr="00585E94">
        <w:rPr>
          <w:rFonts w:ascii="Times New Roman" w:eastAsia="Times New Roman" w:hAnsi="Times New Roman" w:cs="Times New Roman"/>
          <w:color w:val="000000" w:themeColor="text1"/>
          <w:sz w:val="24"/>
          <w:szCs w:val="24"/>
        </w:rPr>
        <w:t xml:space="preserve">discrete </w:t>
      </w:r>
      <w:r w:rsidRPr="00585E94">
        <w:rPr>
          <w:rFonts w:ascii="Times New Roman" w:eastAsia="Times New Roman" w:hAnsi="Times New Roman" w:cs="Times New Roman"/>
          <w:color w:val="000000" w:themeColor="text1"/>
          <w:sz w:val="24"/>
          <w:szCs w:val="24"/>
        </w:rPr>
        <w:t>emotional states</w:t>
      </w:r>
      <w:r w:rsidR="00CA1E4E"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w:t>
      </w:r>
      <w:r w:rsidR="00B90317" w:rsidRPr="00585E94">
        <w:rPr>
          <w:rFonts w:ascii="Times New Roman" w:eastAsia="Times New Roman" w:hAnsi="Times New Roman" w:cs="Times New Roman"/>
          <w:color w:val="000000" w:themeColor="text1"/>
          <w:sz w:val="24"/>
          <w:szCs w:val="24"/>
        </w:rPr>
        <w:t>namely</w:t>
      </w:r>
      <w:r w:rsidR="00CA1E4E" w:rsidRPr="00585E94">
        <w:rPr>
          <w:rFonts w:ascii="Times New Roman" w:eastAsia="Times New Roman" w:hAnsi="Times New Roman" w:cs="Times New Roman"/>
          <w:color w:val="000000" w:themeColor="text1"/>
          <w:sz w:val="24"/>
          <w:szCs w:val="24"/>
        </w:rPr>
        <w:t>,</w:t>
      </w:r>
      <w:r w:rsidR="00B90317"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anger (</w:t>
      </w:r>
      <w:r w:rsidR="007A1A23" w:rsidRPr="00585E94">
        <w:rPr>
          <w:rFonts w:ascii="Times New Roman" w:eastAsia="Times New Roman" w:hAnsi="Times New Roman" w:cs="Times New Roman"/>
          <w:color w:val="000000" w:themeColor="text1"/>
          <w:sz w:val="24"/>
          <w:szCs w:val="24"/>
        </w:rPr>
        <w:t>α = .88</w:t>
      </w:r>
      <w:r w:rsidRPr="00585E94">
        <w:rPr>
          <w:rFonts w:ascii="Times New Roman" w:eastAsia="Times New Roman" w:hAnsi="Times New Roman" w:cs="Times New Roman"/>
          <w:color w:val="000000" w:themeColor="text1"/>
          <w:sz w:val="24"/>
          <w:szCs w:val="24"/>
        </w:rPr>
        <w:t>), disgust (</w:t>
      </w:r>
      <w:r w:rsidR="007A1A23" w:rsidRPr="00585E94">
        <w:rPr>
          <w:rFonts w:ascii="Times New Roman" w:eastAsia="Times New Roman" w:hAnsi="Times New Roman" w:cs="Times New Roman"/>
          <w:color w:val="000000" w:themeColor="text1"/>
          <w:sz w:val="24"/>
          <w:szCs w:val="24"/>
        </w:rPr>
        <w:t>α = .79</w:t>
      </w:r>
      <w:r w:rsidRPr="00585E94">
        <w:rPr>
          <w:rFonts w:ascii="Times New Roman" w:eastAsia="Times New Roman" w:hAnsi="Times New Roman" w:cs="Times New Roman"/>
          <w:color w:val="000000" w:themeColor="text1"/>
          <w:sz w:val="24"/>
          <w:szCs w:val="24"/>
        </w:rPr>
        <w:t>), fear (</w:t>
      </w:r>
      <w:r w:rsidR="007A1A23" w:rsidRPr="00585E94">
        <w:rPr>
          <w:rFonts w:ascii="Times New Roman" w:eastAsia="Times New Roman" w:hAnsi="Times New Roman" w:cs="Times New Roman"/>
          <w:color w:val="000000" w:themeColor="text1"/>
          <w:sz w:val="24"/>
          <w:szCs w:val="24"/>
        </w:rPr>
        <w:t>α = .88</w:t>
      </w:r>
      <w:r w:rsidRPr="00585E94">
        <w:rPr>
          <w:rFonts w:ascii="Times New Roman" w:eastAsia="Times New Roman" w:hAnsi="Times New Roman" w:cs="Times New Roman"/>
          <w:color w:val="000000" w:themeColor="text1"/>
          <w:sz w:val="24"/>
          <w:szCs w:val="24"/>
        </w:rPr>
        <w:t>), anxiety (</w:t>
      </w:r>
      <w:r w:rsidR="007A1A23" w:rsidRPr="00585E94">
        <w:rPr>
          <w:rFonts w:ascii="Times New Roman" w:eastAsia="Times New Roman" w:hAnsi="Times New Roman" w:cs="Times New Roman"/>
          <w:color w:val="000000" w:themeColor="text1"/>
          <w:sz w:val="24"/>
          <w:szCs w:val="24"/>
        </w:rPr>
        <w:t>α = .86</w:t>
      </w:r>
      <w:r w:rsidRPr="00585E94">
        <w:rPr>
          <w:rFonts w:ascii="Times New Roman" w:eastAsia="Times New Roman" w:hAnsi="Times New Roman" w:cs="Times New Roman"/>
          <w:color w:val="000000" w:themeColor="text1"/>
          <w:sz w:val="24"/>
          <w:szCs w:val="24"/>
        </w:rPr>
        <w:t>), sadness (</w:t>
      </w:r>
      <w:r w:rsidR="007A1A23" w:rsidRPr="00585E94">
        <w:rPr>
          <w:rFonts w:ascii="Times New Roman" w:eastAsia="Times New Roman" w:hAnsi="Times New Roman" w:cs="Times New Roman"/>
          <w:color w:val="000000" w:themeColor="text1"/>
          <w:sz w:val="24"/>
          <w:szCs w:val="24"/>
        </w:rPr>
        <w:t>α = .76</w:t>
      </w:r>
      <w:r w:rsidRPr="00585E94">
        <w:rPr>
          <w:rFonts w:ascii="Times New Roman" w:eastAsia="Times New Roman" w:hAnsi="Times New Roman" w:cs="Times New Roman"/>
          <w:color w:val="000000" w:themeColor="text1"/>
          <w:sz w:val="24"/>
          <w:szCs w:val="24"/>
        </w:rPr>
        <w:t>), desire (</w:t>
      </w:r>
      <w:r w:rsidR="007A1A23" w:rsidRPr="00585E94">
        <w:rPr>
          <w:rFonts w:ascii="Times New Roman" w:eastAsia="Times New Roman" w:hAnsi="Times New Roman" w:cs="Times New Roman"/>
          <w:color w:val="000000" w:themeColor="text1"/>
          <w:sz w:val="24"/>
          <w:szCs w:val="24"/>
        </w:rPr>
        <w:t>α = .83</w:t>
      </w:r>
      <w:r w:rsidRPr="00585E94">
        <w:rPr>
          <w:rFonts w:ascii="Times New Roman" w:eastAsia="Times New Roman" w:hAnsi="Times New Roman" w:cs="Times New Roman"/>
          <w:color w:val="000000" w:themeColor="text1"/>
          <w:sz w:val="24"/>
          <w:szCs w:val="24"/>
        </w:rPr>
        <w:t>), relaxation (</w:t>
      </w:r>
      <w:r w:rsidR="007A1A23" w:rsidRPr="00585E94">
        <w:rPr>
          <w:rFonts w:ascii="Times New Roman" w:eastAsia="Times New Roman" w:hAnsi="Times New Roman" w:cs="Times New Roman"/>
          <w:color w:val="000000" w:themeColor="text1"/>
          <w:sz w:val="24"/>
          <w:szCs w:val="24"/>
        </w:rPr>
        <w:t>α = .87</w:t>
      </w:r>
      <w:r w:rsidRPr="00585E94">
        <w:rPr>
          <w:rFonts w:ascii="Times New Roman" w:eastAsia="Times New Roman" w:hAnsi="Times New Roman" w:cs="Times New Roman"/>
          <w:color w:val="000000" w:themeColor="text1"/>
          <w:sz w:val="24"/>
          <w:szCs w:val="24"/>
        </w:rPr>
        <w:t>), and happiness (</w:t>
      </w:r>
      <w:r w:rsidR="007A1A23" w:rsidRPr="00585E94">
        <w:rPr>
          <w:rFonts w:ascii="Times New Roman" w:eastAsia="Times New Roman" w:hAnsi="Times New Roman" w:cs="Times New Roman"/>
          <w:color w:val="000000" w:themeColor="text1"/>
          <w:sz w:val="24"/>
          <w:szCs w:val="24"/>
        </w:rPr>
        <w:t>α = .93</w:t>
      </w:r>
      <w:r w:rsidRPr="00585E94">
        <w:rPr>
          <w:rFonts w:ascii="Times New Roman" w:eastAsia="Times New Roman" w:hAnsi="Times New Roman" w:cs="Times New Roman"/>
          <w:color w:val="000000" w:themeColor="text1"/>
          <w:sz w:val="24"/>
          <w:szCs w:val="24"/>
        </w:rPr>
        <w:t>) in response to an emotion elicitor</w:t>
      </w:r>
      <w:r w:rsidR="007A1A23" w:rsidRPr="00585E94">
        <w:rPr>
          <w:rFonts w:ascii="Times New Roman" w:eastAsia="Times New Roman" w:hAnsi="Times New Roman" w:cs="Times New Roman"/>
          <w:color w:val="000000" w:themeColor="text1"/>
          <w:sz w:val="24"/>
          <w:szCs w:val="24"/>
        </w:rPr>
        <w:t xml:space="preserve"> (i.e., </w:t>
      </w:r>
      <w:r w:rsidRPr="00585E94">
        <w:rPr>
          <w:rFonts w:ascii="Times New Roman" w:eastAsia="Times New Roman" w:hAnsi="Times New Roman" w:cs="Times New Roman"/>
          <w:color w:val="000000" w:themeColor="text1"/>
          <w:sz w:val="24"/>
          <w:szCs w:val="24"/>
        </w:rPr>
        <w:t>the writing task</w:t>
      </w:r>
      <w:r w:rsidR="007A1A23"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Each discrete emotion is measured with four items</w:t>
      </w:r>
      <w:r w:rsidR="00CA1E4E"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1</w:t>
      </w:r>
      <w:r w:rsidR="00CA1E4E" w:rsidRPr="00585E94">
        <w:rPr>
          <w:rFonts w:ascii="Times New Roman" w:eastAsia="Times New Roman" w:hAnsi="Times New Roman" w:cs="Times New Roman"/>
          <w:color w:val="000000" w:themeColor="text1"/>
          <w:sz w:val="24"/>
          <w:szCs w:val="24"/>
        </w:rPr>
        <w:t xml:space="preserve"> = </w:t>
      </w:r>
      <w:r w:rsidR="00032AA3" w:rsidRPr="00585E94">
        <w:rPr>
          <w:rFonts w:ascii="Times New Roman" w:eastAsia="Times New Roman" w:hAnsi="Times New Roman" w:cs="Times New Roman"/>
          <w:i/>
          <w:color w:val="000000" w:themeColor="text1"/>
          <w:sz w:val="24"/>
          <w:szCs w:val="24"/>
        </w:rPr>
        <w:t>not at all</w:t>
      </w:r>
      <w:r w:rsidR="00CA1E4E"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7 </w:t>
      </w:r>
      <w:r w:rsidR="00CA1E4E" w:rsidRPr="00585E94">
        <w:rPr>
          <w:rFonts w:ascii="Times New Roman" w:eastAsia="Times New Roman" w:hAnsi="Times New Roman" w:cs="Times New Roman"/>
          <w:color w:val="000000" w:themeColor="text1"/>
          <w:sz w:val="24"/>
          <w:szCs w:val="24"/>
        </w:rPr>
        <w:t xml:space="preserve">= </w:t>
      </w:r>
      <w:r w:rsidR="00032AA3" w:rsidRPr="00585E94">
        <w:rPr>
          <w:rFonts w:ascii="Times New Roman" w:eastAsia="Times New Roman" w:hAnsi="Times New Roman" w:cs="Times New Roman"/>
          <w:i/>
          <w:color w:val="000000" w:themeColor="text1"/>
          <w:sz w:val="24"/>
          <w:szCs w:val="24"/>
        </w:rPr>
        <w:t>an extreme amount</w:t>
      </w:r>
      <w:r w:rsidR="00CA1E4E"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w:t>
      </w:r>
      <w:r w:rsidR="007A1A23" w:rsidRPr="00585E94">
        <w:rPr>
          <w:rFonts w:ascii="Times New Roman" w:eastAsia="Times New Roman" w:hAnsi="Times New Roman" w:cs="Times New Roman"/>
          <w:color w:val="000000" w:themeColor="text1"/>
          <w:sz w:val="24"/>
          <w:szCs w:val="24"/>
        </w:rPr>
        <w:t>We present descriptive statistics in Table 1</w:t>
      </w:r>
      <w:r w:rsidR="002556B6">
        <w:rPr>
          <w:rFonts w:ascii="Times New Roman" w:eastAsia="Times New Roman" w:hAnsi="Times New Roman" w:cs="Times New Roman"/>
          <w:color w:val="000000" w:themeColor="text1"/>
          <w:sz w:val="24"/>
          <w:szCs w:val="24"/>
        </w:rPr>
        <w:t xml:space="preserve">. </w:t>
      </w:r>
    </w:p>
    <w:p w14:paraId="0036C759" w14:textId="2A7A0D90"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b/>
          <w:color w:val="000000" w:themeColor="text1"/>
          <w:sz w:val="24"/>
          <w:szCs w:val="24"/>
        </w:rPr>
        <w:t>Future Helping.</w:t>
      </w:r>
      <w:r w:rsidRPr="00585E94">
        <w:rPr>
          <w:rFonts w:ascii="Times New Roman" w:eastAsia="Times New Roman" w:hAnsi="Times New Roman" w:cs="Times New Roman"/>
          <w:color w:val="000000" w:themeColor="text1"/>
          <w:sz w:val="24"/>
          <w:szCs w:val="24"/>
        </w:rPr>
        <w:t xml:space="preserve"> We assessed helping</w:t>
      </w:r>
      <w:r w:rsidR="00F74E07" w:rsidRPr="00585E94">
        <w:rPr>
          <w:rFonts w:ascii="Times New Roman" w:eastAsia="Times New Roman" w:hAnsi="Times New Roman" w:cs="Times New Roman"/>
          <w:color w:val="000000" w:themeColor="text1"/>
          <w:sz w:val="24"/>
          <w:szCs w:val="24"/>
        </w:rPr>
        <w:t xml:space="preserve"> intentions</w:t>
      </w:r>
      <w:r w:rsidRPr="00585E94">
        <w:rPr>
          <w:rFonts w:ascii="Times New Roman" w:eastAsia="Times New Roman" w:hAnsi="Times New Roman" w:cs="Times New Roman"/>
          <w:color w:val="000000" w:themeColor="text1"/>
          <w:sz w:val="24"/>
          <w:szCs w:val="24"/>
        </w:rPr>
        <w:t xml:space="preserve"> with a future-oriented version of the self-report altruism scale (Rushton et al., 1981). </w:t>
      </w:r>
      <w:r w:rsidR="00FA50F0" w:rsidRPr="00585E94">
        <w:rPr>
          <w:rFonts w:ascii="Times New Roman" w:eastAsia="Times New Roman" w:hAnsi="Times New Roman" w:cs="Times New Roman"/>
          <w:color w:val="000000" w:themeColor="text1"/>
          <w:sz w:val="24"/>
          <w:szCs w:val="24"/>
        </w:rPr>
        <w:t>W</w:t>
      </w:r>
      <w:r w:rsidRPr="00585E94">
        <w:rPr>
          <w:rFonts w:ascii="Times New Roman" w:eastAsia="Times New Roman" w:hAnsi="Times New Roman" w:cs="Times New Roman"/>
          <w:color w:val="000000" w:themeColor="text1"/>
          <w:sz w:val="24"/>
          <w:szCs w:val="24"/>
        </w:rPr>
        <w:t xml:space="preserve">e </w:t>
      </w:r>
      <w:r w:rsidR="00FA50F0" w:rsidRPr="00585E94">
        <w:rPr>
          <w:rFonts w:ascii="Times New Roman" w:eastAsia="Times New Roman" w:hAnsi="Times New Roman" w:cs="Times New Roman"/>
          <w:color w:val="000000" w:themeColor="text1"/>
          <w:sz w:val="24"/>
          <w:szCs w:val="24"/>
        </w:rPr>
        <w:t>inst</w:t>
      </w:r>
      <w:r w:rsidR="00522F7D" w:rsidRPr="00585E94">
        <w:rPr>
          <w:rFonts w:ascii="Times New Roman" w:eastAsia="Times New Roman" w:hAnsi="Times New Roman" w:cs="Times New Roman"/>
          <w:color w:val="000000" w:themeColor="text1"/>
          <w:sz w:val="24"/>
          <w:szCs w:val="24"/>
        </w:rPr>
        <w:t>r</w:t>
      </w:r>
      <w:r w:rsidR="00FA50F0" w:rsidRPr="00585E94">
        <w:rPr>
          <w:rFonts w:ascii="Times New Roman" w:eastAsia="Times New Roman" w:hAnsi="Times New Roman" w:cs="Times New Roman"/>
          <w:color w:val="000000" w:themeColor="text1"/>
          <w:sz w:val="24"/>
          <w:szCs w:val="24"/>
        </w:rPr>
        <w:t>u</w:t>
      </w:r>
      <w:r w:rsidR="00522F7D" w:rsidRPr="00585E94">
        <w:rPr>
          <w:rFonts w:ascii="Times New Roman" w:eastAsia="Times New Roman" w:hAnsi="Times New Roman" w:cs="Times New Roman"/>
          <w:color w:val="000000" w:themeColor="text1"/>
          <w:sz w:val="24"/>
          <w:szCs w:val="24"/>
        </w:rPr>
        <w:t>c</w:t>
      </w:r>
      <w:r w:rsidR="00FA50F0" w:rsidRPr="00585E94">
        <w:rPr>
          <w:rFonts w:ascii="Times New Roman" w:eastAsia="Times New Roman" w:hAnsi="Times New Roman" w:cs="Times New Roman"/>
          <w:color w:val="000000" w:themeColor="text1"/>
          <w:sz w:val="24"/>
          <w:szCs w:val="24"/>
        </w:rPr>
        <w:t xml:space="preserve">ted </w:t>
      </w:r>
      <w:r w:rsidRPr="00585E94">
        <w:rPr>
          <w:rFonts w:ascii="Times New Roman" w:eastAsia="Times New Roman" w:hAnsi="Times New Roman" w:cs="Times New Roman"/>
          <w:color w:val="000000" w:themeColor="text1"/>
          <w:sz w:val="24"/>
          <w:szCs w:val="24"/>
        </w:rPr>
        <w:t xml:space="preserve">participants to rate the frequency with which they </w:t>
      </w:r>
      <w:r w:rsidRPr="00585E94">
        <w:rPr>
          <w:rFonts w:ascii="Times New Roman" w:eastAsia="Times New Roman" w:hAnsi="Times New Roman" w:cs="Times New Roman"/>
          <w:i/>
          <w:iCs/>
          <w:color w:val="000000" w:themeColor="text1"/>
          <w:sz w:val="24"/>
          <w:szCs w:val="24"/>
        </w:rPr>
        <w:t>will engage</w:t>
      </w:r>
      <w:r w:rsidRPr="00585E94">
        <w:rPr>
          <w:rFonts w:ascii="Times New Roman" w:eastAsia="Times New Roman" w:hAnsi="Times New Roman" w:cs="Times New Roman"/>
          <w:color w:val="000000" w:themeColor="text1"/>
          <w:sz w:val="24"/>
          <w:szCs w:val="24"/>
        </w:rPr>
        <w:t xml:space="preserve"> in 20 prosocial behaviors (e.g., “</w:t>
      </w:r>
      <w:r w:rsidR="008002D8" w:rsidRPr="00585E94">
        <w:rPr>
          <w:rFonts w:ascii="Times New Roman" w:eastAsia="Times New Roman" w:hAnsi="Times New Roman" w:cs="Times New Roman"/>
          <w:color w:val="000000" w:themeColor="text1"/>
          <w:sz w:val="24"/>
          <w:szCs w:val="24"/>
        </w:rPr>
        <w:t>Help</w:t>
      </w:r>
      <w:r w:rsidR="00032AA3"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push a stranger’s car out of the snow”, “</w:t>
      </w:r>
      <w:r w:rsidR="008002D8" w:rsidRPr="00585E94">
        <w:rPr>
          <w:rFonts w:ascii="Times New Roman" w:eastAsia="Times New Roman" w:hAnsi="Times New Roman" w:cs="Times New Roman"/>
          <w:color w:val="000000" w:themeColor="text1"/>
          <w:sz w:val="24"/>
          <w:szCs w:val="24"/>
        </w:rPr>
        <w:t>Do</w:t>
      </w:r>
      <w:r w:rsidR="00032AA3"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volunteer work for charity”) (1 = </w:t>
      </w:r>
      <w:r w:rsidR="00484787" w:rsidRPr="00585E94">
        <w:rPr>
          <w:rFonts w:ascii="Times New Roman" w:eastAsia="Times New Roman" w:hAnsi="Times New Roman" w:cs="Times New Roman"/>
          <w:i/>
          <w:color w:val="000000" w:themeColor="text1"/>
          <w:sz w:val="24"/>
          <w:szCs w:val="24"/>
        </w:rPr>
        <w:t>extremely unlikely</w:t>
      </w:r>
      <w:r w:rsidRPr="00585E94">
        <w:rPr>
          <w:rFonts w:ascii="Times New Roman" w:eastAsia="Times New Roman" w:hAnsi="Times New Roman" w:cs="Times New Roman"/>
          <w:color w:val="000000" w:themeColor="text1"/>
          <w:sz w:val="24"/>
          <w:szCs w:val="24"/>
        </w:rPr>
        <w:t xml:space="preserve">, 5 = </w:t>
      </w:r>
      <w:r w:rsidR="00484787" w:rsidRPr="00585E94">
        <w:rPr>
          <w:rFonts w:ascii="Times New Roman" w:eastAsia="Times New Roman" w:hAnsi="Times New Roman" w:cs="Times New Roman"/>
          <w:i/>
          <w:color w:val="000000" w:themeColor="text1"/>
          <w:sz w:val="24"/>
          <w:szCs w:val="24"/>
        </w:rPr>
        <w:t>extremely likely</w:t>
      </w:r>
      <w:r w:rsidRPr="00585E94">
        <w:rPr>
          <w:rFonts w:ascii="Times New Roman" w:eastAsia="Times New Roman" w:hAnsi="Times New Roman" w:cs="Times New Roman"/>
          <w:color w:val="000000" w:themeColor="text1"/>
          <w:sz w:val="24"/>
          <w:szCs w:val="24"/>
        </w:rPr>
        <w:t>) in the future</w:t>
      </w:r>
      <w:r w:rsidR="00522F7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M</w:t>
      </w:r>
      <w:r w:rsidRPr="00585E94">
        <w:rPr>
          <w:rFonts w:ascii="Times New Roman" w:eastAsia="Times New Roman" w:hAnsi="Times New Roman" w:cs="Times New Roman"/>
          <w:color w:val="000000" w:themeColor="text1"/>
          <w:sz w:val="24"/>
          <w:szCs w:val="24"/>
        </w:rPr>
        <w:t xml:space="preserve"> = 5.13</w:t>
      </w:r>
      <w:r w:rsidR="00522F7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1.01, α = .91). </w:t>
      </w:r>
    </w:p>
    <w:p w14:paraId="508A4D04" w14:textId="77777777" w:rsidR="00935B47" w:rsidRPr="00585E94" w:rsidRDefault="002378B2"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Results</w:t>
      </w:r>
    </w:p>
    <w:p w14:paraId="64B96852"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Autonomy Manipulation Check</w:t>
      </w:r>
    </w:p>
    <w:p w14:paraId="37E40029" w14:textId="1FB50779"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A one-way </w:t>
      </w:r>
      <w:r w:rsidR="00824530" w:rsidRPr="00585E94">
        <w:rPr>
          <w:rFonts w:ascii="Times New Roman" w:eastAsia="Times New Roman" w:hAnsi="Times New Roman" w:cs="Times New Roman"/>
          <w:color w:val="000000" w:themeColor="text1"/>
          <w:sz w:val="24"/>
          <w:szCs w:val="24"/>
        </w:rPr>
        <w:t>a</w:t>
      </w:r>
      <w:r w:rsidRPr="00585E94">
        <w:rPr>
          <w:rFonts w:ascii="Times New Roman" w:eastAsia="Times New Roman" w:hAnsi="Times New Roman" w:cs="Times New Roman"/>
          <w:color w:val="000000" w:themeColor="text1"/>
          <w:sz w:val="24"/>
          <w:szCs w:val="24"/>
        </w:rPr>
        <w:t xml:space="preserve">nalysis of </w:t>
      </w:r>
      <w:r w:rsidR="00824530" w:rsidRPr="00585E94">
        <w:rPr>
          <w:rFonts w:ascii="Times New Roman" w:eastAsia="Times New Roman" w:hAnsi="Times New Roman" w:cs="Times New Roman"/>
          <w:color w:val="000000" w:themeColor="text1"/>
          <w:sz w:val="24"/>
          <w:szCs w:val="24"/>
        </w:rPr>
        <w:t>v</w:t>
      </w:r>
      <w:r w:rsidRPr="00585E94">
        <w:rPr>
          <w:rFonts w:ascii="Times New Roman" w:eastAsia="Times New Roman" w:hAnsi="Times New Roman" w:cs="Times New Roman"/>
          <w:color w:val="000000" w:themeColor="text1"/>
          <w:sz w:val="24"/>
          <w:szCs w:val="24"/>
        </w:rPr>
        <w:t xml:space="preserve">ariance (ANOVA) revealed a main effect of </w:t>
      </w:r>
      <w:r w:rsidR="00953548" w:rsidRPr="00585E94">
        <w:rPr>
          <w:rFonts w:ascii="Times New Roman" w:eastAsia="Times New Roman" w:hAnsi="Times New Roman" w:cs="Times New Roman"/>
          <w:color w:val="000000" w:themeColor="text1"/>
          <w:sz w:val="24"/>
          <w:szCs w:val="24"/>
        </w:rPr>
        <w:t>the autonomy manipulation</w:t>
      </w:r>
      <w:r w:rsidRPr="00585E94">
        <w:rPr>
          <w:rFonts w:ascii="Times New Roman" w:eastAsia="Times New Roman" w:hAnsi="Times New Roman" w:cs="Times New Roman"/>
          <w:color w:val="000000" w:themeColor="text1"/>
          <w:sz w:val="24"/>
          <w:szCs w:val="24"/>
        </w:rPr>
        <w:t xml:space="preserve"> on motivation to help,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(2, 195) = 30.92,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xml:space="preserve">&lt; .001,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14C5C"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.241. We followed </w:t>
      </w:r>
      <w:r w:rsidRPr="00585E94">
        <w:rPr>
          <w:rFonts w:ascii="Times New Roman" w:eastAsia="Times New Roman" w:hAnsi="Times New Roman" w:cs="Times New Roman"/>
          <w:color w:val="000000" w:themeColor="text1"/>
          <w:sz w:val="24"/>
          <w:szCs w:val="24"/>
        </w:rPr>
        <w:lastRenderedPageBreak/>
        <w:t xml:space="preserve">this up with Bonferroni-corrected comparisons, </w:t>
      </w:r>
      <w:r w:rsidR="00282B4E" w:rsidRPr="00585E94">
        <w:rPr>
          <w:rFonts w:ascii="Times New Roman" w:eastAsia="Times New Roman" w:hAnsi="Times New Roman" w:cs="Times New Roman"/>
          <w:color w:val="000000" w:themeColor="text1"/>
          <w:sz w:val="24"/>
          <w:szCs w:val="24"/>
        </w:rPr>
        <w:t xml:space="preserve">comparing the no-helping condition to the autonomous-helping and controlled-helping conditions. Participants in the </w:t>
      </w:r>
      <w:r w:rsidRPr="00585E94">
        <w:rPr>
          <w:rFonts w:ascii="Times New Roman" w:eastAsia="Times New Roman" w:hAnsi="Times New Roman" w:cs="Times New Roman"/>
          <w:color w:val="000000" w:themeColor="text1"/>
          <w:sz w:val="24"/>
          <w:szCs w:val="24"/>
        </w:rPr>
        <w:t>autonomous</w:t>
      </w:r>
      <w:r w:rsidR="00824530"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helping condition reported feeling more autonomous regarding the behavior </w:t>
      </w:r>
      <w:r w:rsidR="00C01891" w:rsidRPr="00585E94">
        <w:rPr>
          <w:rFonts w:ascii="Times New Roman" w:eastAsia="Times New Roman" w:hAnsi="Times New Roman" w:cs="Times New Roman"/>
          <w:color w:val="000000" w:themeColor="text1"/>
          <w:sz w:val="24"/>
          <w:szCs w:val="24"/>
        </w:rPr>
        <w:t>they wrote about</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M</w:t>
      </w:r>
      <w:r w:rsidRPr="00585E94">
        <w:rPr>
          <w:rFonts w:ascii="Times New Roman" w:eastAsia="Times New Roman" w:hAnsi="Times New Roman" w:cs="Times New Roman"/>
          <w:color w:val="000000" w:themeColor="text1"/>
          <w:sz w:val="24"/>
          <w:szCs w:val="24"/>
        </w:rPr>
        <w:t xml:space="preserve"> = 5.33,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0.75) than those in the </w:t>
      </w:r>
      <w:r w:rsidR="00A76A1E" w:rsidRPr="00585E94">
        <w:rPr>
          <w:rFonts w:ascii="Times New Roman" w:eastAsia="Times New Roman" w:hAnsi="Times New Roman" w:cs="Times New Roman"/>
          <w:color w:val="000000" w:themeColor="text1"/>
          <w:sz w:val="24"/>
          <w:szCs w:val="24"/>
        </w:rPr>
        <w:t xml:space="preserve">no-helping </w:t>
      </w:r>
      <w:r w:rsidR="00DC69F2" w:rsidRPr="00585E94">
        <w:rPr>
          <w:rFonts w:ascii="Times New Roman" w:eastAsia="Times New Roman" w:hAnsi="Times New Roman" w:cs="Times New Roman"/>
          <w:color w:val="000000" w:themeColor="text1"/>
          <w:sz w:val="24"/>
          <w:szCs w:val="24"/>
        </w:rPr>
        <w:t xml:space="preserve">condition </w:t>
      </w:r>
      <w:r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i/>
          <w:color w:val="000000" w:themeColor="text1"/>
          <w:sz w:val="24"/>
          <w:szCs w:val="24"/>
        </w:rPr>
        <w:t>M</w:t>
      </w:r>
      <w:r w:rsidRPr="00585E94">
        <w:rPr>
          <w:rFonts w:ascii="Times New Roman" w:eastAsia="Times New Roman" w:hAnsi="Times New Roman" w:cs="Times New Roman"/>
          <w:color w:val="000000" w:themeColor="text1"/>
          <w:sz w:val="24"/>
          <w:szCs w:val="24"/>
        </w:rPr>
        <w:t xml:space="preserve"> = 4.39,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0.88)</w:t>
      </w:r>
      <w:r w:rsidR="00A33790" w:rsidRPr="00585E94">
        <w:rPr>
          <w:rFonts w:ascii="Times New Roman" w:eastAsia="Times New Roman" w:hAnsi="Times New Roman" w:cs="Times New Roman"/>
          <w:color w:val="000000" w:themeColor="text1"/>
          <w:sz w:val="24"/>
          <w:szCs w:val="24"/>
        </w:rPr>
        <w:t xml:space="preserve">, </w:t>
      </w:r>
      <w:r w:rsidR="00EC4565" w:rsidRPr="00585E94">
        <w:rPr>
          <w:rFonts w:ascii="Times New Roman" w:eastAsia="Times New Roman" w:hAnsi="Times New Roman" w:cs="Times New Roman"/>
          <w:i/>
          <w:iCs/>
          <w:color w:val="000000" w:themeColor="text1"/>
          <w:sz w:val="24"/>
          <w:szCs w:val="24"/>
        </w:rPr>
        <w:t>t</w:t>
      </w:r>
      <w:r w:rsidR="00EC4565" w:rsidRPr="00585E94">
        <w:rPr>
          <w:rFonts w:ascii="Times New Roman" w:eastAsia="Times New Roman" w:hAnsi="Times New Roman" w:cs="Times New Roman"/>
          <w:color w:val="000000" w:themeColor="text1"/>
          <w:sz w:val="24"/>
          <w:szCs w:val="24"/>
        </w:rPr>
        <w:t xml:space="preserve"> (129) = </w:t>
      </w:r>
      <w:r w:rsidR="007A04BD" w:rsidRPr="00585E94">
        <w:rPr>
          <w:rFonts w:ascii="Times New Roman" w:eastAsia="Times New Roman" w:hAnsi="Times New Roman" w:cs="Times New Roman"/>
          <w:color w:val="000000" w:themeColor="text1"/>
          <w:sz w:val="24"/>
          <w:szCs w:val="24"/>
        </w:rPr>
        <w:t>5.</w:t>
      </w:r>
      <w:r w:rsidR="00DC56FA" w:rsidRPr="00585E94">
        <w:rPr>
          <w:rFonts w:ascii="Times New Roman" w:eastAsia="Times New Roman" w:hAnsi="Times New Roman" w:cs="Times New Roman"/>
          <w:color w:val="000000" w:themeColor="text1"/>
          <w:sz w:val="24"/>
          <w:szCs w:val="24"/>
        </w:rPr>
        <w:t>42</w:t>
      </w:r>
      <w:r w:rsidR="007A04BD" w:rsidRPr="00585E94">
        <w:rPr>
          <w:rFonts w:ascii="Times New Roman" w:eastAsia="Times New Roman" w:hAnsi="Times New Roman" w:cs="Times New Roman"/>
          <w:color w:val="000000" w:themeColor="text1"/>
          <w:sz w:val="24"/>
          <w:szCs w:val="24"/>
        </w:rPr>
        <w:t xml:space="preserve">, </w:t>
      </w:r>
      <w:r w:rsidR="00A33790" w:rsidRPr="00585E94">
        <w:rPr>
          <w:rFonts w:ascii="Times New Roman" w:eastAsia="Times New Roman" w:hAnsi="Times New Roman" w:cs="Times New Roman"/>
          <w:i/>
          <w:iCs/>
          <w:color w:val="000000" w:themeColor="text1"/>
          <w:sz w:val="24"/>
          <w:szCs w:val="24"/>
        </w:rPr>
        <w:t>p</w:t>
      </w:r>
      <w:r w:rsidR="00722EC0" w:rsidRPr="00585E94">
        <w:rPr>
          <w:rFonts w:ascii="Times New Roman" w:eastAsia="Times New Roman" w:hAnsi="Times New Roman" w:cs="Times New Roman"/>
          <w:i/>
          <w:iCs/>
          <w:color w:val="000000" w:themeColor="text1"/>
          <w:sz w:val="24"/>
          <w:szCs w:val="24"/>
        </w:rPr>
        <w:t xml:space="preserve"> </w:t>
      </w:r>
      <w:r w:rsidR="00A33790" w:rsidRPr="00585E94">
        <w:rPr>
          <w:rFonts w:ascii="Times New Roman" w:hAnsi="Times New Roman" w:cs="Times New Roman"/>
          <w:sz w:val="24"/>
          <w:szCs w:val="24"/>
        </w:rPr>
        <w:t>&lt; 001</w:t>
      </w:r>
      <w:r w:rsidR="001E728F">
        <w:rPr>
          <w:rFonts w:ascii="Times New Roman" w:hAnsi="Times New Roman" w:cs="Times New Roman"/>
          <w:sz w:val="24"/>
          <w:szCs w:val="24"/>
        </w:rPr>
        <w:t>, Cohen</w:t>
      </w:r>
      <w:r w:rsidR="00E2218D">
        <w:rPr>
          <w:rFonts w:ascii="Times New Roman" w:hAnsi="Times New Roman" w:cs="Times New Roman"/>
          <w:sz w:val="24"/>
          <w:szCs w:val="24"/>
        </w:rPr>
        <w:t xml:space="preserve">’s </w:t>
      </w:r>
      <w:r w:rsidR="00E2218D" w:rsidRPr="00B5732F">
        <w:rPr>
          <w:rFonts w:ascii="Times New Roman" w:hAnsi="Times New Roman" w:cs="Times New Roman"/>
          <w:i/>
          <w:iCs/>
          <w:sz w:val="24"/>
          <w:szCs w:val="24"/>
        </w:rPr>
        <w:t>d</w:t>
      </w:r>
      <w:r w:rsidR="00E2218D">
        <w:rPr>
          <w:rFonts w:ascii="Times New Roman" w:hAnsi="Times New Roman" w:cs="Times New Roman"/>
          <w:sz w:val="24"/>
          <w:szCs w:val="24"/>
        </w:rPr>
        <w:t xml:space="preserve"> = 1.14, 95% CI [</w:t>
      </w:r>
      <w:r w:rsidR="00B5732F">
        <w:rPr>
          <w:rFonts w:ascii="Times New Roman" w:hAnsi="Times New Roman" w:cs="Times New Roman"/>
          <w:sz w:val="24"/>
          <w:szCs w:val="24"/>
        </w:rPr>
        <w:t>0.77, 1.51]</w:t>
      </w:r>
      <w:r w:rsidR="00282B4E" w:rsidRPr="00585E94">
        <w:rPr>
          <w:rFonts w:ascii="Times New Roman" w:eastAsia="Times New Roman" w:hAnsi="Times New Roman" w:cs="Times New Roman"/>
          <w:color w:val="000000" w:themeColor="text1"/>
          <w:sz w:val="24"/>
          <w:szCs w:val="24"/>
        </w:rPr>
        <w:t xml:space="preserve">. Participants in the </w:t>
      </w:r>
      <w:r w:rsidRPr="00585E94">
        <w:rPr>
          <w:rFonts w:ascii="Times New Roman" w:eastAsia="Times New Roman" w:hAnsi="Times New Roman" w:cs="Times New Roman"/>
          <w:color w:val="000000" w:themeColor="text1"/>
          <w:sz w:val="24"/>
          <w:szCs w:val="24"/>
        </w:rPr>
        <w:t>controlled</w:t>
      </w:r>
      <w:r w:rsidR="00824530"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helping </w:t>
      </w:r>
      <w:r w:rsidR="00824530" w:rsidRPr="00585E94">
        <w:rPr>
          <w:rFonts w:ascii="Times New Roman" w:eastAsia="Times New Roman" w:hAnsi="Times New Roman" w:cs="Times New Roman"/>
          <w:color w:val="000000" w:themeColor="text1"/>
          <w:sz w:val="24"/>
          <w:szCs w:val="24"/>
        </w:rPr>
        <w:t xml:space="preserve">condition </w:t>
      </w:r>
      <w:r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i/>
          <w:color w:val="000000" w:themeColor="text1"/>
          <w:sz w:val="24"/>
          <w:szCs w:val="24"/>
        </w:rPr>
        <w:t>M</w:t>
      </w:r>
      <w:r w:rsidRPr="00585E94">
        <w:rPr>
          <w:rFonts w:ascii="Times New Roman" w:eastAsia="Times New Roman" w:hAnsi="Times New Roman" w:cs="Times New Roman"/>
          <w:color w:val="000000" w:themeColor="text1"/>
          <w:sz w:val="24"/>
          <w:szCs w:val="24"/>
        </w:rPr>
        <w:t xml:space="preserve"> = 4.17,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1.01</w:t>
      </w:r>
      <w:r w:rsidR="00282B4E"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w:t>
      </w:r>
      <w:r w:rsidR="00282B4E" w:rsidRPr="00585E94">
        <w:rPr>
          <w:rFonts w:ascii="Times New Roman" w:eastAsia="Times New Roman" w:hAnsi="Times New Roman" w:cs="Times New Roman"/>
          <w:color w:val="000000" w:themeColor="text1"/>
          <w:sz w:val="24"/>
          <w:szCs w:val="24"/>
        </w:rPr>
        <w:t xml:space="preserve">did not differ from the no-helping condition, </w:t>
      </w:r>
      <w:r w:rsidR="004B3FEB" w:rsidRPr="00585E94">
        <w:rPr>
          <w:rFonts w:ascii="Times New Roman" w:eastAsia="Times New Roman" w:hAnsi="Times New Roman" w:cs="Times New Roman"/>
          <w:i/>
          <w:iCs/>
          <w:color w:val="000000" w:themeColor="text1"/>
          <w:sz w:val="24"/>
          <w:szCs w:val="24"/>
        </w:rPr>
        <w:t>t</w:t>
      </w:r>
      <w:r w:rsidR="004B3FEB" w:rsidRPr="00585E94">
        <w:rPr>
          <w:rFonts w:ascii="Times New Roman" w:eastAsia="Times New Roman" w:hAnsi="Times New Roman" w:cs="Times New Roman"/>
          <w:color w:val="000000" w:themeColor="text1"/>
          <w:sz w:val="24"/>
          <w:szCs w:val="24"/>
        </w:rPr>
        <w:t xml:space="preserve"> (</w:t>
      </w:r>
      <w:r w:rsidR="00FE766B" w:rsidRPr="00585E94">
        <w:rPr>
          <w:rFonts w:ascii="Times New Roman" w:eastAsia="Times New Roman" w:hAnsi="Times New Roman" w:cs="Times New Roman"/>
          <w:color w:val="000000" w:themeColor="text1"/>
          <w:sz w:val="24"/>
          <w:szCs w:val="24"/>
        </w:rPr>
        <w:t>134</w:t>
      </w:r>
      <w:r w:rsidR="004B3FEB" w:rsidRPr="00585E94">
        <w:rPr>
          <w:rFonts w:ascii="Times New Roman" w:eastAsia="Times New Roman" w:hAnsi="Times New Roman" w:cs="Times New Roman"/>
          <w:color w:val="000000" w:themeColor="text1"/>
          <w:sz w:val="24"/>
          <w:szCs w:val="24"/>
        </w:rPr>
        <w:t>) =</w:t>
      </w:r>
      <w:r w:rsidR="00FE766B" w:rsidRPr="00585E94">
        <w:rPr>
          <w:rFonts w:ascii="Times New Roman" w:eastAsia="Times New Roman" w:hAnsi="Times New Roman" w:cs="Times New Roman"/>
          <w:color w:val="000000" w:themeColor="text1"/>
          <w:sz w:val="24"/>
          <w:szCs w:val="24"/>
        </w:rPr>
        <w:t xml:space="preserve"> </w:t>
      </w:r>
      <w:r w:rsidR="00EC3858">
        <w:rPr>
          <w:rFonts w:ascii="Times New Roman" w:eastAsia="Times New Roman" w:hAnsi="Times New Roman" w:cs="Times New Roman"/>
          <w:color w:val="000000" w:themeColor="text1"/>
          <w:sz w:val="24"/>
          <w:szCs w:val="24"/>
        </w:rPr>
        <w:t xml:space="preserve">- </w:t>
      </w:r>
      <w:r w:rsidR="00FE766B" w:rsidRPr="00585E94">
        <w:rPr>
          <w:rFonts w:ascii="Times New Roman" w:eastAsia="Times New Roman" w:hAnsi="Times New Roman" w:cs="Times New Roman"/>
          <w:color w:val="000000" w:themeColor="text1"/>
          <w:sz w:val="24"/>
          <w:szCs w:val="24"/>
        </w:rPr>
        <w:t>2.</w:t>
      </w:r>
      <w:r w:rsidR="00E17317" w:rsidRPr="00585E94">
        <w:rPr>
          <w:rFonts w:ascii="Times New Roman" w:eastAsia="Times New Roman" w:hAnsi="Times New Roman" w:cs="Times New Roman"/>
          <w:color w:val="000000" w:themeColor="text1"/>
          <w:sz w:val="24"/>
          <w:szCs w:val="24"/>
        </w:rPr>
        <w:t>37</w:t>
      </w:r>
      <w:r w:rsidR="00FE766B"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.057</w:t>
      </w:r>
      <w:r w:rsidR="00550585">
        <w:rPr>
          <w:rFonts w:ascii="Times New Roman" w:eastAsia="Times New Roman" w:hAnsi="Times New Roman" w:cs="Times New Roman"/>
          <w:color w:val="000000" w:themeColor="text1"/>
          <w:sz w:val="24"/>
          <w:szCs w:val="24"/>
        </w:rPr>
        <w:t xml:space="preserve">, </w:t>
      </w:r>
      <w:r w:rsidR="00550585">
        <w:rPr>
          <w:rFonts w:ascii="Times New Roman" w:hAnsi="Times New Roman" w:cs="Times New Roman"/>
          <w:sz w:val="24"/>
          <w:szCs w:val="24"/>
        </w:rPr>
        <w:t xml:space="preserve">Cohen’s </w:t>
      </w:r>
      <w:r w:rsidR="00550585" w:rsidRPr="00B5732F">
        <w:rPr>
          <w:rFonts w:ascii="Times New Roman" w:hAnsi="Times New Roman" w:cs="Times New Roman"/>
          <w:i/>
          <w:iCs/>
          <w:sz w:val="24"/>
          <w:szCs w:val="24"/>
        </w:rPr>
        <w:t>d</w:t>
      </w:r>
      <w:r w:rsidR="00550585">
        <w:rPr>
          <w:rFonts w:ascii="Times New Roman" w:hAnsi="Times New Roman" w:cs="Times New Roman"/>
          <w:sz w:val="24"/>
          <w:szCs w:val="24"/>
        </w:rPr>
        <w:t xml:space="preserve"> = </w:t>
      </w:r>
      <w:r w:rsidR="000736E8">
        <w:rPr>
          <w:rFonts w:ascii="Times New Roman" w:hAnsi="Times New Roman" w:cs="Times New Roman"/>
          <w:sz w:val="24"/>
          <w:szCs w:val="24"/>
        </w:rPr>
        <w:t xml:space="preserve">- </w:t>
      </w:r>
      <w:r w:rsidR="002832CD">
        <w:rPr>
          <w:rFonts w:ascii="Times New Roman" w:hAnsi="Times New Roman" w:cs="Times New Roman"/>
          <w:sz w:val="24"/>
          <w:szCs w:val="24"/>
        </w:rPr>
        <w:t>0.23</w:t>
      </w:r>
      <w:r w:rsidR="00550585">
        <w:rPr>
          <w:rFonts w:ascii="Times New Roman" w:hAnsi="Times New Roman" w:cs="Times New Roman"/>
          <w:sz w:val="24"/>
          <w:szCs w:val="24"/>
        </w:rPr>
        <w:t>, 95% CI [</w:t>
      </w:r>
      <w:r w:rsidR="002832CD">
        <w:rPr>
          <w:rFonts w:ascii="Times New Roman" w:hAnsi="Times New Roman" w:cs="Times New Roman"/>
          <w:sz w:val="24"/>
          <w:szCs w:val="24"/>
        </w:rPr>
        <w:t>-</w:t>
      </w:r>
      <w:r w:rsidR="00550585">
        <w:rPr>
          <w:rFonts w:ascii="Times New Roman" w:hAnsi="Times New Roman" w:cs="Times New Roman"/>
          <w:sz w:val="24"/>
          <w:szCs w:val="24"/>
        </w:rPr>
        <w:t>0.</w:t>
      </w:r>
      <w:r w:rsidR="000736E8">
        <w:rPr>
          <w:rFonts w:ascii="Times New Roman" w:hAnsi="Times New Roman" w:cs="Times New Roman"/>
          <w:sz w:val="24"/>
          <w:szCs w:val="24"/>
        </w:rPr>
        <w:t>57</w:t>
      </w:r>
      <w:r w:rsidR="00550585">
        <w:rPr>
          <w:rFonts w:ascii="Times New Roman" w:hAnsi="Times New Roman" w:cs="Times New Roman"/>
          <w:sz w:val="24"/>
          <w:szCs w:val="24"/>
        </w:rPr>
        <w:t xml:space="preserve">, </w:t>
      </w:r>
      <w:r w:rsidR="002215E3">
        <w:rPr>
          <w:rFonts w:ascii="Times New Roman" w:hAnsi="Times New Roman" w:cs="Times New Roman"/>
          <w:sz w:val="24"/>
          <w:szCs w:val="24"/>
        </w:rPr>
        <w:t>0.</w:t>
      </w:r>
      <w:r w:rsidR="000736E8">
        <w:rPr>
          <w:rFonts w:ascii="Times New Roman" w:hAnsi="Times New Roman" w:cs="Times New Roman"/>
          <w:sz w:val="24"/>
          <w:szCs w:val="24"/>
        </w:rPr>
        <w:t>11</w:t>
      </w:r>
      <w:r w:rsidR="00550585">
        <w:rPr>
          <w:rFonts w:ascii="Times New Roman" w:hAnsi="Times New Roman" w:cs="Times New Roman"/>
          <w:sz w:val="24"/>
          <w:szCs w:val="24"/>
        </w:rPr>
        <w:t>]</w:t>
      </w:r>
      <w:r w:rsidRPr="00585E94">
        <w:rPr>
          <w:rFonts w:ascii="Times New Roman" w:eastAsia="Times New Roman" w:hAnsi="Times New Roman" w:cs="Times New Roman"/>
          <w:color w:val="000000" w:themeColor="text1"/>
          <w:sz w:val="24"/>
          <w:szCs w:val="24"/>
        </w:rPr>
        <w:t xml:space="preserve">. </w:t>
      </w:r>
      <w:r w:rsidR="00032AA3" w:rsidRPr="00585E94">
        <w:rPr>
          <w:rFonts w:ascii="Times New Roman" w:eastAsia="Times New Roman" w:hAnsi="Times New Roman" w:cs="Times New Roman"/>
          <w:color w:val="000000" w:themeColor="text1"/>
          <w:sz w:val="24"/>
          <w:szCs w:val="24"/>
        </w:rPr>
        <w:t xml:space="preserve">These results indicate that </w:t>
      </w:r>
      <w:r w:rsidR="00432633" w:rsidRPr="00585E94">
        <w:rPr>
          <w:rFonts w:ascii="Times New Roman" w:eastAsia="Times New Roman" w:hAnsi="Times New Roman" w:cs="Times New Roman"/>
          <w:color w:val="000000" w:themeColor="text1"/>
          <w:sz w:val="24"/>
          <w:szCs w:val="24"/>
        </w:rPr>
        <w:t>participants</w:t>
      </w:r>
      <w:r w:rsidR="00032AA3" w:rsidRPr="00585E94">
        <w:rPr>
          <w:rFonts w:ascii="Times New Roman" w:eastAsia="Times New Roman" w:hAnsi="Times New Roman" w:cs="Times New Roman"/>
          <w:color w:val="000000" w:themeColor="text1"/>
          <w:sz w:val="24"/>
          <w:szCs w:val="24"/>
        </w:rPr>
        <w:t xml:space="preserve"> in the autonomous-helping condition did indeed write about more autonomously-motivated actions than those in </w:t>
      </w:r>
      <w:r w:rsidR="00282B4E" w:rsidRPr="00585E94">
        <w:rPr>
          <w:rFonts w:ascii="Times New Roman" w:eastAsia="Times New Roman" w:hAnsi="Times New Roman" w:cs="Times New Roman"/>
          <w:color w:val="000000" w:themeColor="text1"/>
          <w:sz w:val="24"/>
          <w:szCs w:val="24"/>
        </w:rPr>
        <w:t>the other two conditions</w:t>
      </w:r>
      <w:r w:rsidR="00CA1E4E" w:rsidRPr="00585E94">
        <w:rPr>
          <w:rFonts w:ascii="Times New Roman" w:eastAsia="Times New Roman" w:hAnsi="Times New Roman" w:cs="Times New Roman"/>
          <w:color w:val="000000" w:themeColor="text1"/>
          <w:sz w:val="24"/>
          <w:szCs w:val="24"/>
        </w:rPr>
        <w:t>.</w:t>
      </w:r>
    </w:p>
    <w:p w14:paraId="40E6EDBA"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Emotions</w:t>
      </w:r>
    </w:p>
    <w:p w14:paraId="763AC153" w14:textId="48AF354F"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We next examined the consequences of the prosocial </w:t>
      </w:r>
      <w:r w:rsidR="00032AA3" w:rsidRPr="00585E94">
        <w:rPr>
          <w:rFonts w:ascii="Times New Roman" w:eastAsia="Times New Roman" w:hAnsi="Times New Roman" w:cs="Times New Roman"/>
          <w:color w:val="000000" w:themeColor="text1"/>
          <w:sz w:val="24"/>
          <w:szCs w:val="24"/>
        </w:rPr>
        <w:t xml:space="preserve">recall </w:t>
      </w:r>
      <w:r w:rsidRPr="00585E94">
        <w:rPr>
          <w:rFonts w:ascii="Times New Roman" w:eastAsia="Times New Roman" w:hAnsi="Times New Roman" w:cs="Times New Roman"/>
          <w:color w:val="000000" w:themeColor="text1"/>
          <w:sz w:val="24"/>
          <w:szCs w:val="24"/>
        </w:rPr>
        <w:t>manipulation on emotions in a 3 (</w:t>
      </w:r>
      <w:r w:rsidR="00953548" w:rsidRPr="00585E94">
        <w:rPr>
          <w:rFonts w:ascii="Times New Roman" w:eastAsia="Times New Roman" w:hAnsi="Times New Roman" w:cs="Times New Roman"/>
          <w:color w:val="000000" w:themeColor="text1"/>
          <w:sz w:val="24"/>
          <w:szCs w:val="24"/>
        </w:rPr>
        <w:t>autonomy manipulation</w:t>
      </w:r>
      <w:r w:rsidRPr="00585E94">
        <w:rPr>
          <w:rFonts w:ascii="Times New Roman" w:eastAsia="Times New Roman" w:hAnsi="Times New Roman" w:cs="Times New Roman"/>
          <w:color w:val="000000" w:themeColor="text1"/>
          <w:sz w:val="24"/>
          <w:szCs w:val="24"/>
        </w:rPr>
        <w:t>: autonomous</w:t>
      </w:r>
      <w:r w:rsidR="006336ED"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helping, controlled</w:t>
      </w:r>
      <w:r w:rsidR="006336ED"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helping, </w:t>
      </w:r>
      <w:r w:rsidR="00A76A1E" w:rsidRPr="00585E94">
        <w:rPr>
          <w:rFonts w:ascii="Times New Roman" w:eastAsia="Times New Roman" w:hAnsi="Times New Roman" w:cs="Times New Roman"/>
          <w:color w:val="000000" w:themeColor="text1"/>
          <w:sz w:val="24"/>
          <w:szCs w:val="24"/>
        </w:rPr>
        <w:t>no-helping</w:t>
      </w:r>
      <w:r w:rsidRPr="00585E94">
        <w:rPr>
          <w:rFonts w:ascii="Times New Roman" w:eastAsia="Times New Roman" w:hAnsi="Times New Roman" w:cs="Times New Roman"/>
          <w:color w:val="000000" w:themeColor="text1"/>
          <w:sz w:val="24"/>
          <w:szCs w:val="24"/>
        </w:rPr>
        <w:t xml:space="preserve">) × 8 (emotion: anger, disgust, fear, anxiety, sadness, desire, relaxation, happiness) mixed-model ANOVA. We obtained </w:t>
      </w:r>
      <w:r w:rsidR="00282B4E" w:rsidRPr="00585E94">
        <w:rPr>
          <w:rFonts w:ascii="Times New Roman" w:eastAsia="Times New Roman" w:hAnsi="Times New Roman" w:cs="Times New Roman"/>
          <w:color w:val="000000" w:themeColor="text1"/>
          <w:sz w:val="24"/>
          <w:szCs w:val="24"/>
        </w:rPr>
        <w:t xml:space="preserve">main effects of </w:t>
      </w:r>
      <w:r w:rsidR="00953548" w:rsidRPr="00585E94">
        <w:rPr>
          <w:rFonts w:ascii="Times New Roman" w:eastAsia="Times New Roman" w:hAnsi="Times New Roman" w:cs="Times New Roman"/>
          <w:color w:val="000000" w:themeColor="text1"/>
          <w:sz w:val="24"/>
          <w:szCs w:val="24"/>
        </w:rPr>
        <w:t>autonomy manipulation</w:t>
      </w:r>
      <w:r w:rsidR="00282B4E"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(2, 195) = 5.09,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.007,</w:t>
      </w:r>
      <m:oMath>
        <m:r>
          <w:rPr>
            <w:rFonts w:ascii="Cambria Math" w:eastAsia="Times New Roman" w:hAnsi="Cambria Math" w:cs="Times New Roman"/>
            <w:color w:val="000000" w:themeColor="text1"/>
            <w:sz w:val="24"/>
            <w:szCs w:val="24"/>
          </w:rPr>
          <m:t xml:space="preserve"> </m:t>
        </m:r>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Pr="00585E94">
        <w:rPr>
          <w:rFonts w:ascii="Times New Roman" w:eastAsia="Times New Roman" w:hAnsi="Times New Roman" w:cs="Times New Roman"/>
          <w:color w:val="000000" w:themeColor="text1"/>
          <w:sz w:val="24"/>
          <w:szCs w:val="24"/>
        </w:rPr>
        <w:t xml:space="preserve"> = .05</w:t>
      </w:r>
      <w:r w:rsidR="00522F7D" w:rsidRPr="00585E94">
        <w:rPr>
          <w:rFonts w:ascii="Times New Roman" w:eastAsia="Times New Roman" w:hAnsi="Times New Roman" w:cs="Times New Roman"/>
          <w:color w:val="000000" w:themeColor="text1"/>
          <w:sz w:val="24"/>
          <w:szCs w:val="24"/>
        </w:rPr>
        <w:t>,</w:t>
      </w:r>
      <w:r w:rsidR="00282B4E" w:rsidRPr="00585E94">
        <w:rPr>
          <w:rFonts w:ascii="Times New Roman" w:eastAsia="Times New Roman" w:hAnsi="Times New Roman" w:cs="Times New Roman"/>
          <w:color w:val="000000" w:themeColor="text1"/>
          <w:sz w:val="24"/>
          <w:szCs w:val="24"/>
        </w:rPr>
        <w:t xml:space="preserve"> and </w:t>
      </w:r>
      <w:r w:rsidR="00522F7D" w:rsidRPr="00585E94">
        <w:rPr>
          <w:rFonts w:ascii="Times New Roman" w:eastAsia="Times New Roman" w:hAnsi="Times New Roman" w:cs="Times New Roman"/>
          <w:color w:val="000000" w:themeColor="text1"/>
          <w:sz w:val="24"/>
          <w:szCs w:val="24"/>
        </w:rPr>
        <w:t xml:space="preserve">of </w:t>
      </w:r>
      <w:r w:rsidR="00282B4E" w:rsidRPr="00585E94">
        <w:rPr>
          <w:rFonts w:ascii="Times New Roman" w:eastAsia="Times New Roman" w:hAnsi="Times New Roman" w:cs="Times New Roman"/>
          <w:color w:val="000000" w:themeColor="text1"/>
          <w:sz w:val="24"/>
          <w:szCs w:val="24"/>
        </w:rPr>
        <w:t xml:space="preserve">emotion,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(7, 1365) = 210.20,</w:t>
      </w:r>
      <w:r w:rsidR="00A03A25">
        <w:rPr>
          <w:rFonts w:ascii="Times New Roman" w:eastAsia="Times New Roman" w:hAnsi="Times New Roman" w:cs="Times New Roman"/>
          <w:color w:val="000000" w:themeColor="text1"/>
          <w:sz w:val="24"/>
          <w:szCs w:val="24"/>
        </w:rPr>
        <w:t xml:space="preserve"> </w:t>
      </w:r>
      <w:r w:rsidR="00A03A25" w:rsidRPr="00A03A25">
        <w:rPr>
          <w:rFonts w:ascii="Times New Roman" w:eastAsia="Times New Roman" w:hAnsi="Times New Roman" w:cs="Times New Roman"/>
          <w:i/>
          <w:iCs/>
          <w:color w:val="000000" w:themeColor="text1"/>
          <w:sz w:val="24"/>
          <w:szCs w:val="24"/>
        </w:rPr>
        <w:t>p</w:t>
      </w:r>
      <w:r w:rsidR="00A03A25">
        <w:rPr>
          <w:rFonts w:ascii="Times New Roman" w:eastAsia="Times New Roman" w:hAnsi="Times New Roman" w:cs="Times New Roman"/>
          <w:color w:val="000000" w:themeColor="text1"/>
          <w:sz w:val="24"/>
          <w:szCs w:val="24"/>
        </w:rPr>
        <w:t xml:space="preserve"> &lt; .001</w:t>
      </w:r>
      <w:r w:rsidRPr="00585E94">
        <w:rPr>
          <w:rFonts w:ascii="Times New Roman" w:eastAsia="Times New Roman" w:hAnsi="Times New Roman" w:cs="Times New Roman"/>
          <w:color w:val="000000" w:themeColor="text1"/>
          <w:sz w:val="24"/>
          <w:szCs w:val="24"/>
        </w:rPr>
        <w:t xml:space="preserve">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.52</w:t>
      </w:r>
      <w:r w:rsidR="00282B4E" w:rsidRPr="00585E94">
        <w:rPr>
          <w:rFonts w:ascii="Times New Roman" w:eastAsia="Times New Roman" w:hAnsi="Times New Roman" w:cs="Times New Roman"/>
          <w:color w:val="000000" w:themeColor="text1"/>
          <w:sz w:val="24"/>
          <w:szCs w:val="24"/>
        </w:rPr>
        <w:t xml:space="preserve">, which </w:t>
      </w:r>
      <w:r w:rsidRPr="00585E94">
        <w:rPr>
          <w:rFonts w:ascii="Times New Roman" w:eastAsia="Times New Roman" w:hAnsi="Times New Roman" w:cs="Times New Roman"/>
          <w:color w:val="000000" w:themeColor="text1"/>
          <w:sz w:val="24"/>
          <w:szCs w:val="24"/>
        </w:rPr>
        <w:t xml:space="preserve">were qualified by the </w:t>
      </w:r>
      <w:r w:rsidR="00953548" w:rsidRPr="00585E94">
        <w:rPr>
          <w:rFonts w:ascii="Times New Roman" w:eastAsia="Times New Roman" w:hAnsi="Times New Roman" w:cs="Times New Roman"/>
          <w:color w:val="000000" w:themeColor="text1"/>
          <w:sz w:val="24"/>
          <w:szCs w:val="24"/>
        </w:rPr>
        <w:t xml:space="preserve">Autonomy Manipulation </w:t>
      </w:r>
      <w:r w:rsidRPr="00585E94">
        <w:rPr>
          <w:rFonts w:ascii="Times New Roman" w:eastAsia="Times New Roman" w:hAnsi="Times New Roman" w:cs="Times New Roman"/>
          <w:color w:val="000000" w:themeColor="text1"/>
          <w:sz w:val="24"/>
          <w:szCs w:val="24"/>
        </w:rPr>
        <w:t xml:space="preserve">× Emotion interaction,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(14, 1365) = 6.42,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.06.</w:t>
      </w:r>
      <w:r w:rsidR="00DC79B9">
        <w:rPr>
          <w:rFonts w:ascii="Times New Roman" w:eastAsia="Times New Roman" w:hAnsi="Times New Roman" w:cs="Times New Roman"/>
          <w:color w:val="000000" w:themeColor="text1"/>
          <w:sz w:val="24"/>
          <w:szCs w:val="24"/>
        </w:rPr>
        <w:t xml:space="preserve"> See Figure 4. </w:t>
      </w:r>
    </w:p>
    <w:p w14:paraId="69FBF764" w14:textId="3CDB92ED" w:rsidR="00935B47" w:rsidRPr="00585E94" w:rsidRDefault="002378B2" w:rsidP="00B05831">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We unpacked this interaction by examining the simple main effect of </w:t>
      </w:r>
      <w:r w:rsidR="00953548" w:rsidRPr="00585E94">
        <w:rPr>
          <w:rFonts w:ascii="Times New Roman" w:eastAsia="Times New Roman" w:hAnsi="Times New Roman" w:cs="Times New Roman"/>
          <w:color w:val="000000" w:themeColor="text1"/>
          <w:sz w:val="24"/>
          <w:szCs w:val="24"/>
        </w:rPr>
        <w:t xml:space="preserve">autonomy manipulation </w:t>
      </w:r>
      <w:r w:rsidRPr="00585E94">
        <w:rPr>
          <w:rFonts w:ascii="Times New Roman" w:eastAsia="Times New Roman" w:hAnsi="Times New Roman" w:cs="Times New Roman"/>
          <w:color w:val="000000" w:themeColor="text1"/>
          <w:sz w:val="24"/>
          <w:szCs w:val="24"/>
        </w:rPr>
        <w:t xml:space="preserve">on each emotion. We followed up </w:t>
      </w:r>
      <w:r w:rsidR="00812C7F">
        <w:rPr>
          <w:rFonts w:ascii="Times New Roman" w:eastAsia="Times New Roman" w:hAnsi="Times New Roman" w:cs="Times New Roman"/>
          <w:color w:val="000000" w:themeColor="text1"/>
          <w:sz w:val="24"/>
          <w:szCs w:val="24"/>
        </w:rPr>
        <w:t>statistically significant</w:t>
      </w:r>
      <w:r w:rsidRPr="00585E94">
        <w:rPr>
          <w:rFonts w:ascii="Times New Roman" w:eastAsia="Times New Roman" w:hAnsi="Times New Roman" w:cs="Times New Roman"/>
          <w:color w:val="000000" w:themeColor="text1"/>
          <w:sz w:val="24"/>
          <w:szCs w:val="24"/>
        </w:rPr>
        <w:t xml:space="preserve"> simple main effects with pairwise comparisons</w:t>
      </w:r>
      <w:r w:rsidR="00282B4E" w:rsidRPr="00585E94">
        <w:rPr>
          <w:rFonts w:ascii="Times New Roman" w:eastAsia="Times New Roman" w:hAnsi="Times New Roman" w:cs="Times New Roman"/>
          <w:color w:val="000000" w:themeColor="text1"/>
          <w:sz w:val="24"/>
          <w:szCs w:val="24"/>
        </w:rPr>
        <w:t xml:space="preserve"> of both the autonomous-helping and controlled-helping conditions to the no-helping condition</w:t>
      </w:r>
      <w:r w:rsidRPr="00585E94">
        <w:rPr>
          <w:rFonts w:ascii="Times New Roman" w:eastAsia="Times New Roman" w:hAnsi="Times New Roman" w:cs="Times New Roman"/>
          <w:color w:val="000000" w:themeColor="text1"/>
          <w:sz w:val="24"/>
          <w:szCs w:val="24"/>
        </w:rPr>
        <w:t xml:space="preserve">. These analyses revealed </w:t>
      </w:r>
      <w:r w:rsidR="00812C7F">
        <w:rPr>
          <w:rFonts w:ascii="Times New Roman" w:eastAsia="Times New Roman" w:hAnsi="Times New Roman" w:cs="Times New Roman"/>
          <w:color w:val="000000" w:themeColor="text1"/>
          <w:sz w:val="24"/>
          <w:szCs w:val="24"/>
        </w:rPr>
        <w:t>statistically significant</w:t>
      </w:r>
      <w:r w:rsidRPr="00585E94">
        <w:rPr>
          <w:rFonts w:ascii="Times New Roman" w:eastAsia="Times New Roman" w:hAnsi="Times New Roman" w:cs="Times New Roman"/>
          <w:color w:val="000000" w:themeColor="text1"/>
          <w:sz w:val="24"/>
          <w:szCs w:val="24"/>
        </w:rPr>
        <w:t xml:space="preserve"> simple main effects of </w:t>
      </w:r>
      <w:r w:rsidR="00953548" w:rsidRPr="00585E94">
        <w:rPr>
          <w:rFonts w:ascii="Times New Roman" w:eastAsia="Times New Roman" w:hAnsi="Times New Roman" w:cs="Times New Roman"/>
          <w:color w:val="000000" w:themeColor="text1"/>
          <w:sz w:val="24"/>
          <w:szCs w:val="24"/>
        </w:rPr>
        <w:t xml:space="preserve">autonomy manipulation </w:t>
      </w:r>
      <w:r w:rsidRPr="00585E94">
        <w:rPr>
          <w:rFonts w:ascii="Times New Roman" w:eastAsia="Times New Roman" w:hAnsi="Times New Roman" w:cs="Times New Roman"/>
          <w:color w:val="000000" w:themeColor="text1"/>
          <w:sz w:val="24"/>
          <w:szCs w:val="24"/>
        </w:rPr>
        <w:t>on all five negative discrete emotions</w:t>
      </w:r>
      <w:r w:rsidR="00282B4E" w:rsidRPr="00585E94">
        <w:rPr>
          <w:rFonts w:ascii="Times New Roman" w:eastAsia="Times New Roman" w:hAnsi="Times New Roman" w:cs="Times New Roman"/>
          <w:color w:val="000000" w:themeColor="text1"/>
          <w:sz w:val="24"/>
          <w:szCs w:val="24"/>
        </w:rPr>
        <w:t xml:space="preserve"> (</w:t>
      </w:r>
      <w:r w:rsidR="00282B4E" w:rsidRPr="00585E94">
        <w:rPr>
          <w:rFonts w:ascii="Times New Roman" w:eastAsia="Times New Roman" w:hAnsi="Times New Roman" w:cs="Times New Roman"/>
          <w:i/>
          <w:iCs/>
          <w:color w:val="000000" w:themeColor="text1"/>
          <w:sz w:val="24"/>
          <w:szCs w:val="24"/>
        </w:rPr>
        <w:t>F</w:t>
      </w:r>
      <w:r w:rsidR="00282B4E" w:rsidRPr="00585E94">
        <w:rPr>
          <w:rFonts w:ascii="Times New Roman" w:eastAsia="Times New Roman" w:hAnsi="Times New Roman" w:cs="Times New Roman"/>
          <w:color w:val="000000" w:themeColor="text1"/>
          <w:sz w:val="24"/>
          <w:szCs w:val="24"/>
        </w:rPr>
        <w:t xml:space="preserve">s &gt; 6.69, </w:t>
      </w:r>
      <w:r w:rsidR="00282B4E" w:rsidRPr="00585E94">
        <w:rPr>
          <w:rFonts w:ascii="Times New Roman" w:eastAsia="Times New Roman" w:hAnsi="Times New Roman" w:cs="Times New Roman"/>
          <w:i/>
          <w:iCs/>
          <w:color w:val="000000" w:themeColor="text1"/>
          <w:sz w:val="24"/>
          <w:szCs w:val="24"/>
        </w:rPr>
        <w:t>p</w:t>
      </w:r>
      <w:r w:rsidR="00282B4E" w:rsidRPr="00585E94">
        <w:rPr>
          <w:rFonts w:ascii="Times New Roman" w:eastAsia="Times New Roman" w:hAnsi="Times New Roman" w:cs="Times New Roman"/>
          <w:color w:val="000000" w:themeColor="text1"/>
          <w:sz w:val="24"/>
          <w:szCs w:val="24"/>
        </w:rPr>
        <w:t>s &lt; .002) and happiness</w:t>
      </w:r>
      <w:r w:rsidR="00000284" w:rsidRPr="00585E94">
        <w:rPr>
          <w:rFonts w:ascii="Times New Roman" w:eastAsia="Times New Roman" w:hAnsi="Times New Roman" w:cs="Times New Roman"/>
          <w:color w:val="000000" w:themeColor="text1"/>
          <w:sz w:val="24"/>
          <w:szCs w:val="24"/>
        </w:rPr>
        <w:t>,</w:t>
      </w:r>
      <w:r w:rsidR="00282B4E" w:rsidRPr="00585E94">
        <w:rPr>
          <w:rFonts w:ascii="Times New Roman" w:eastAsia="Times New Roman" w:hAnsi="Times New Roman" w:cs="Times New Roman"/>
          <w:color w:val="000000" w:themeColor="text1"/>
          <w:sz w:val="24"/>
          <w:szCs w:val="24"/>
        </w:rPr>
        <w:t xml:space="preserve"> </w:t>
      </w:r>
      <w:r w:rsidR="00282B4E" w:rsidRPr="00585E94">
        <w:rPr>
          <w:rFonts w:ascii="Times New Roman" w:eastAsia="Times New Roman" w:hAnsi="Times New Roman" w:cs="Times New Roman"/>
          <w:i/>
          <w:color w:val="000000" w:themeColor="text1"/>
          <w:sz w:val="24"/>
          <w:szCs w:val="24"/>
        </w:rPr>
        <w:t>F</w:t>
      </w:r>
      <w:r w:rsidR="00282B4E" w:rsidRPr="00585E94">
        <w:rPr>
          <w:rFonts w:ascii="Times New Roman" w:eastAsia="Times New Roman" w:hAnsi="Times New Roman" w:cs="Times New Roman"/>
          <w:color w:val="000000" w:themeColor="text1"/>
          <w:sz w:val="24"/>
          <w:szCs w:val="24"/>
        </w:rPr>
        <w:t xml:space="preserve">(2, 195) = 5.36, </w:t>
      </w:r>
      <w:r w:rsidR="00282B4E" w:rsidRPr="00585E94">
        <w:rPr>
          <w:rFonts w:ascii="Times New Roman" w:eastAsia="Times New Roman" w:hAnsi="Times New Roman" w:cs="Times New Roman"/>
          <w:i/>
          <w:color w:val="000000" w:themeColor="text1"/>
          <w:sz w:val="24"/>
          <w:szCs w:val="24"/>
        </w:rPr>
        <w:t>p</w:t>
      </w:r>
      <w:r w:rsidR="00282B4E" w:rsidRPr="00585E94">
        <w:rPr>
          <w:rFonts w:ascii="Times New Roman" w:eastAsia="Times New Roman" w:hAnsi="Times New Roman" w:cs="Times New Roman"/>
          <w:color w:val="000000" w:themeColor="text1"/>
          <w:sz w:val="24"/>
          <w:szCs w:val="24"/>
        </w:rPr>
        <w:t xml:space="preserve"> = .005,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00282B4E" w:rsidRPr="00585E94">
        <w:rPr>
          <w:rFonts w:ascii="Times New Roman" w:eastAsia="Times New Roman" w:hAnsi="Times New Roman" w:cs="Times New Roman"/>
          <w:color w:val="000000" w:themeColor="text1"/>
          <w:sz w:val="24"/>
          <w:szCs w:val="24"/>
        </w:rPr>
        <w:t xml:space="preserve">= .05. </w:t>
      </w:r>
      <w:r w:rsidR="00953548" w:rsidRPr="00585E94">
        <w:rPr>
          <w:rFonts w:ascii="Times New Roman" w:eastAsia="Times New Roman" w:hAnsi="Times New Roman" w:cs="Times New Roman"/>
          <w:color w:val="000000" w:themeColor="text1"/>
          <w:sz w:val="24"/>
          <w:szCs w:val="24"/>
        </w:rPr>
        <w:t xml:space="preserve">Autonomy manipulation </w:t>
      </w:r>
      <w:r w:rsidR="00282B4E" w:rsidRPr="00585E94">
        <w:rPr>
          <w:rFonts w:ascii="Times New Roman" w:eastAsia="Times New Roman" w:hAnsi="Times New Roman" w:cs="Times New Roman"/>
          <w:color w:val="000000" w:themeColor="text1"/>
          <w:sz w:val="24"/>
          <w:szCs w:val="24"/>
        </w:rPr>
        <w:t xml:space="preserve">did not influence </w:t>
      </w:r>
      <w:r w:rsidRPr="00585E94">
        <w:rPr>
          <w:rFonts w:ascii="Times New Roman" w:eastAsia="Times New Roman" w:hAnsi="Times New Roman" w:cs="Times New Roman"/>
          <w:color w:val="000000" w:themeColor="text1"/>
          <w:sz w:val="24"/>
          <w:szCs w:val="24"/>
        </w:rPr>
        <w:t xml:space="preserve">relaxation,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(2, 195) = 2.79,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 .064,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.03, or desire,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(2, 195) = 0.83,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 .438,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.01. </w:t>
      </w:r>
      <w:r w:rsidR="00B05831" w:rsidRPr="00585E94">
        <w:rPr>
          <w:rFonts w:ascii="Times New Roman" w:eastAsia="Times New Roman" w:hAnsi="Times New Roman" w:cs="Times New Roman"/>
          <w:color w:val="000000" w:themeColor="text1"/>
          <w:sz w:val="24"/>
          <w:szCs w:val="24"/>
        </w:rPr>
        <w:t>Bonferroni-corrected pairwise comparisons revealed that reflecting upon autonomous helping (vs. no helping) did not influence negative emotions: anger (</w:t>
      </w:r>
      <w:r w:rsidR="00B05831" w:rsidRPr="00585E94">
        <w:rPr>
          <w:rFonts w:ascii="Times New Roman" w:eastAsia="Times New Roman" w:hAnsi="Times New Roman" w:cs="Times New Roman"/>
          <w:i/>
          <w:iCs/>
          <w:color w:val="000000" w:themeColor="text1"/>
          <w:sz w:val="24"/>
          <w:szCs w:val="24"/>
        </w:rPr>
        <w:t>t</w:t>
      </w:r>
      <w:r w:rsidR="00B05831" w:rsidRPr="00585E94">
        <w:rPr>
          <w:rFonts w:ascii="Times New Roman" w:eastAsia="Times New Roman" w:hAnsi="Times New Roman" w:cs="Times New Roman"/>
          <w:color w:val="000000" w:themeColor="text1"/>
          <w:sz w:val="24"/>
          <w:szCs w:val="24"/>
        </w:rPr>
        <w:t xml:space="preserve"> [129] = </w:t>
      </w:r>
      <w:r w:rsidR="00811F2C" w:rsidRPr="00585E94">
        <w:rPr>
          <w:rFonts w:ascii="Times New Roman" w:eastAsia="Times New Roman" w:hAnsi="Times New Roman" w:cs="Times New Roman"/>
          <w:color w:val="000000" w:themeColor="text1"/>
          <w:sz w:val="24"/>
          <w:szCs w:val="24"/>
        </w:rPr>
        <w:t>1.08</w:t>
      </w:r>
      <w:r w:rsidR="00B05831" w:rsidRPr="00585E94">
        <w:rPr>
          <w:rFonts w:ascii="Times New Roman" w:eastAsia="Times New Roman" w:hAnsi="Times New Roman" w:cs="Times New Roman"/>
          <w:color w:val="000000" w:themeColor="text1"/>
          <w:sz w:val="24"/>
          <w:szCs w:val="24"/>
        </w:rPr>
        <w:t xml:space="preserve">, </w:t>
      </w:r>
      <w:r w:rsidR="00B05831" w:rsidRPr="00585E94">
        <w:rPr>
          <w:rFonts w:ascii="Times New Roman" w:eastAsia="Times New Roman" w:hAnsi="Times New Roman" w:cs="Times New Roman"/>
          <w:i/>
          <w:iCs/>
          <w:color w:val="000000" w:themeColor="text1"/>
          <w:sz w:val="24"/>
          <w:szCs w:val="24"/>
        </w:rPr>
        <w:t xml:space="preserve">p </w:t>
      </w:r>
      <w:r w:rsidR="00B05831" w:rsidRPr="00585E94">
        <w:rPr>
          <w:rFonts w:ascii="Times New Roman" w:eastAsia="Times New Roman" w:hAnsi="Times New Roman" w:cs="Times New Roman"/>
          <w:color w:val="000000" w:themeColor="text1"/>
          <w:sz w:val="24"/>
          <w:szCs w:val="24"/>
        </w:rPr>
        <w:t>= .848</w:t>
      </w:r>
      <w:r w:rsidR="000C55D6">
        <w:rPr>
          <w:rFonts w:ascii="Times New Roman" w:eastAsia="Times New Roman" w:hAnsi="Times New Roman" w:cs="Times New Roman"/>
          <w:color w:val="000000" w:themeColor="text1"/>
          <w:sz w:val="24"/>
          <w:szCs w:val="24"/>
        </w:rPr>
        <w:t xml:space="preserve">, </w:t>
      </w:r>
      <w:r w:rsidR="000C55D6" w:rsidRPr="004013E9">
        <w:rPr>
          <w:rFonts w:ascii="Times New Roman" w:eastAsia="Times New Roman" w:hAnsi="Times New Roman" w:cs="Times New Roman"/>
          <w:color w:val="000000" w:themeColor="text1"/>
          <w:sz w:val="24"/>
          <w:szCs w:val="24"/>
        </w:rPr>
        <w:t xml:space="preserve">Cohen’s </w:t>
      </w:r>
      <w:r w:rsidR="000C55D6" w:rsidRPr="004013E9">
        <w:rPr>
          <w:rFonts w:ascii="Times New Roman" w:eastAsia="Times New Roman" w:hAnsi="Times New Roman" w:cs="Times New Roman"/>
          <w:i/>
          <w:iCs/>
          <w:color w:val="000000" w:themeColor="text1"/>
          <w:sz w:val="24"/>
          <w:szCs w:val="24"/>
        </w:rPr>
        <w:t>d</w:t>
      </w:r>
      <w:r w:rsidR="000C55D6" w:rsidRPr="004013E9">
        <w:rPr>
          <w:rFonts w:ascii="Times New Roman" w:hAnsi="Times New Roman" w:cs="Times New Roman"/>
          <w:sz w:val="24"/>
          <w:szCs w:val="24"/>
        </w:rPr>
        <w:t xml:space="preserve"> </w:t>
      </w:r>
      <w:r w:rsidR="000C55D6" w:rsidRPr="00B31C56">
        <w:rPr>
          <w:rFonts w:ascii="Times New Roman" w:hAnsi="Times New Roman" w:cs="Times New Roman"/>
          <w:sz w:val="24"/>
          <w:szCs w:val="24"/>
        </w:rPr>
        <w:t>= 0.</w:t>
      </w:r>
      <w:r w:rsidR="004013E9" w:rsidRPr="00B31C56">
        <w:rPr>
          <w:rFonts w:ascii="Times New Roman" w:hAnsi="Times New Roman" w:cs="Times New Roman"/>
          <w:sz w:val="24"/>
          <w:szCs w:val="24"/>
        </w:rPr>
        <w:t>42, 95% CI [</w:t>
      </w:r>
      <w:r w:rsidR="00B31C56" w:rsidRPr="00B31C56">
        <w:rPr>
          <w:rFonts w:ascii="Times New Roman" w:hAnsi="Times New Roman" w:cs="Times New Roman"/>
          <w:sz w:val="24"/>
          <w:szCs w:val="24"/>
        </w:rPr>
        <w:t>0.07, 0.77]</w:t>
      </w:r>
      <w:r w:rsidR="00B05831" w:rsidRPr="00B31C56">
        <w:rPr>
          <w:rFonts w:ascii="Times New Roman" w:eastAsia="Times New Roman" w:hAnsi="Times New Roman" w:cs="Times New Roman"/>
          <w:color w:val="000000" w:themeColor="text1"/>
          <w:sz w:val="24"/>
          <w:szCs w:val="24"/>
        </w:rPr>
        <w:t>)</w:t>
      </w:r>
      <w:r w:rsidR="00B05831" w:rsidRPr="00585E94">
        <w:rPr>
          <w:rFonts w:ascii="Times New Roman" w:eastAsia="Times New Roman" w:hAnsi="Times New Roman" w:cs="Times New Roman"/>
          <w:color w:val="000000" w:themeColor="text1"/>
          <w:sz w:val="24"/>
          <w:szCs w:val="24"/>
        </w:rPr>
        <w:t>, disgust (</w:t>
      </w:r>
      <w:r w:rsidR="00B05831" w:rsidRPr="00585E94">
        <w:rPr>
          <w:rFonts w:ascii="Times New Roman" w:eastAsia="Times New Roman" w:hAnsi="Times New Roman" w:cs="Times New Roman"/>
          <w:i/>
          <w:iCs/>
          <w:color w:val="000000" w:themeColor="text1"/>
          <w:sz w:val="24"/>
          <w:szCs w:val="24"/>
        </w:rPr>
        <w:t>t</w:t>
      </w:r>
      <w:r w:rsidR="00B05831" w:rsidRPr="00585E94">
        <w:rPr>
          <w:rFonts w:ascii="Times New Roman" w:eastAsia="Times New Roman" w:hAnsi="Times New Roman" w:cs="Times New Roman"/>
          <w:color w:val="000000" w:themeColor="text1"/>
          <w:sz w:val="24"/>
          <w:szCs w:val="24"/>
        </w:rPr>
        <w:t xml:space="preserve"> [129] = </w:t>
      </w:r>
      <w:r w:rsidR="0054405E" w:rsidRPr="00585E94">
        <w:rPr>
          <w:rFonts w:ascii="Times New Roman" w:eastAsia="Times New Roman" w:hAnsi="Times New Roman" w:cs="Times New Roman"/>
          <w:color w:val="000000" w:themeColor="text1"/>
          <w:sz w:val="24"/>
          <w:szCs w:val="24"/>
        </w:rPr>
        <w:t>1.53</w:t>
      </w:r>
      <w:r w:rsidR="00B05831" w:rsidRPr="00585E94">
        <w:rPr>
          <w:rFonts w:ascii="Times New Roman" w:eastAsia="Times New Roman" w:hAnsi="Times New Roman" w:cs="Times New Roman"/>
          <w:color w:val="000000" w:themeColor="text1"/>
          <w:sz w:val="24"/>
          <w:szCs w:val="24"/>
        </w:rPr>
        <w:t xml:space="preserve">, </w:t>
      </w:r>
      <w:r w:rsidR="00B05831" w:rsidRPr="00585E94">
        <w:rPr>
          <w:rFonts w:ascii="Times New Roman" w:eastAsia="Times New Roman" w:hAnsi="Times New Roman" w:cs="Times New Roman"/>
          <w:i/>
          <w:iCs/>
          <w:color w:val="000000" w:themeColor="text1"/>
          <w:sz w:val="24"/>
          <w:szCs w:val="24"/>
        </w:rPr>
        <w:t xml:space="preserve">p </w:t>
      </w:r>
      <w:r w:rsidR="00B05831" w:rsidRPr="00585E94">
        <w:rPr>
          <w:rFonts w:ascii="Times New Roman" w:eastAsia="Times New Roman" w:hAnsi="Times New Roman" w:cs="Times New Roman"/>
          <w:color w:val="000000" w:themeColor="text1"/>
          <w:sz w:val="24"/>
          <w:szCs w:val="24"/>
        </w:rPr>
        <w:t>= .382</w:t>
      </w:r>
      <w:r w:rsidR="00B31C56">
        <w:rPr>
          <w:rFonts w:ascii="Times New Roman" w:eastAsia="Times New Roman" w:hAnsi="Times New Roman" w:cs="Times New Roman"/>
          <w:color w:val="000000" w:themeColor="text1"/>
          <w:sz w:val="24"/>
          <w:szCs w:val="24"/>
        </w:rPr>
        <w:t xml:space="preserve">, </w:t>
      </w:r>
      <w:r w:rsidR="00B31C56" w:rsidRPr="004013E9">
        <w:rPr>
          <w:rFonts w:ascii="Times New Roman" w:eastAsia="Times New Roman" w:hAnsi="Times New Roman" w:cs="Times New Roman"/>
          <w:color w:val="000000" w:themeColor="text1"/>
          <w:sz w:val="24"/>
          <w:szCs w:val="24"/>
        </w:rPr>
        <w:t xml:space="preserve">Cohen’s </w:t>
      </w:r>
      <w:r w:rsidR="00B31C56" w:rsidRPr="004013E9">
        <w:rPr>
          <w:rFonts w:ascii="Times New Roman" w:eastAsia="Times New Roman" w:hAnsi="Times New Roman" w:cs="Times New Roman"/>
          <w:i/>
          <w:iCs/>
          <w:color w:val="000000" w:themeColor="text1"/>
          <w:sz w:val="24"/>
          <w:szCs w:val="24"/>
        </w:rPr>
        <w:t>d</w:t>
      </w:r>
      <w:r w:rsidR="00B31C56" w:rsidRPr="004013E9">
        <w:rPr>
          <w:rFonts w:ascii="Times New Roman" w:hAnsi="Times New Roman" w:cs="Times New Roman"/>
          <w:sz w:val="24"/>
          <w:szCs w:val="24"/>
        </w:rPr>
        <w:t xml:space="preserve"> </w:t>
      </w:r>
      <w:r w:rsidR="00B31C56" w:rsidRPr="00B31C56">
        <w:rPr>
          <w:rFonts w:ascii="Times New Roman" w:hAnsi="Times New Roman" w:cs="Times New Roman"/>
          <w:sz w:val="24"/>
          <w:szCs w:val="24"/>
        </w:rPr>
        <w:t>= 0.</w:t>
      </w:r>
      <w:r w:rsidR="00E159ED">
        <w:rPr>
          <w:rFonts w:ascii="Times New Roman" w:hAnsi="Times New Roman" w:cs="Times New Roman"/>
          <w:sz w:val="24"/>
          <w:szCs w:val="24"/>
        </w:rPr>
        <w:t>49</w:t>
      </w:r>
      <w:r w:rsidR="00B31C56" w:rsidRPr="00B31C56">
        <w:rPr>
          <w:rFonts w:ascii="Times New Roman" w:hAnsi="Times New Roman" w:cs="Times New Roman"/>
          <w:sz w:val="24"/>
          <w:szCs w:val="24"/>
        </w:rPr>
        <w:t>, 95% CI [0.</w:t>
      </w:r>
      <w:r w:rsidR="00E159ED">
        <w:rPr>
          <w:rFonts w:ascii="Times New Roman" w:hAnsi="Times New Roman" w:cs="Times New Roman"/>
          <w:sz w:val="24"/>
          <w:szCs w:val="24"/>
        </w:rPr>
        <w:t>14</w:t>
      </w:r>
      <w:r w:rsidR="00B31C56" w:rsidRPr="00B31C56">
        <w:rPr>
          <w:rFonts w:ascii="Times New Roman" w:hAnsi="Times New Roman" w:cs="Times New Roman"/>
          <w:sz w:val="24"/>
          <w:szCs w:val="24"/>
        </w:rPr>
        <w:t>, 0.</w:t>
      </w:r>
      <w:r w:rsidR="00E159ED">
        <w:rPr>
          <w:rFonts w:ascii="Times New Roman" w:hAnsi="Times New Roman" w:cs="Times New Roman"/>
          <w:sz w:val="24"/>
          <w:szCs w:val="24"/>
        </w:rPr>
        <w:t>84</w:t>
      </w:r>
      <w:r w:rsidR="00B31C56" w:rsidRPr="00B31C56">
        <w:rPr>
          <w:rFonts w:ascii="Times New Roman" w:hAnsi="Times New Roman" w:cs="Times New Roman"/>
          <w:sz w:val="24"/>
          <w:szCs w:val="24"/>
        </w:rPr>
        <w:t>]</w:t>
      </w:r>
      <w:r w:rsidR="00B05831" w:rsidRPr="00585E94">
        <w:rPr>
          <w:rFonts w:ascii="Times New Roman" w:eastAsia="Times New Roman" w:hAnsi="Times New Roman" w:cs="Times New Roman"/>
          <w:color w:val="000000" w:themeColor="text1"/>
          <w:sz w:val="24"/>
          <w:szCs w:val="24"/>
        </w:rPr>
        <w:t>), fear (</w:t>
      </w:r>
      <w:r w:rsidR="00B05831" w:rsidRPr="00585E94">
        <w:rPr>
          <w:rFonts w:ascii="Times New Roman" w:eastAsia="Times New Roman" w:hAnsi="Times New Roman" w:cs="Times New Roman"/>
          <w:i/>
          <w:iCs/>
          <w:color w:val="000000" w:themeColor="text1"/>
          <w:sz w:val="24"/>
          <w:szCs w:val="24"/>
        </w:rPr>
        <w:t>t</w:t>
      </w:r>
      <w:r w:rsidR="00B05831" w:rsidRPr="00585E94">
        <w:rPr>
          <w:rFonts w:ascii="Times New Roman" w:eastAsia="Times New Roman" w:hAnsi="Times New Roman" w:cs="Times New Roman"/>
          <w:color w:val="000000" w:themeColor="text1"/>
          <w:sz w:val="24"/>
          <w:szCs w:val="24"/>
        </w:rPr>
        <w:t xml:space="preserve"> [129] = </w:t>
      </w:r>
      <w:r w:rsidR="00555160" w:rsidRPr="00585E94">
        <w:rPr>
          <w:rFonts w:ascii="Times New Roman" w:eastAsia="Times New Roman" w:hAnsi="Times New Roman" w:cs="Times New Roman"/>
          <w:color w:val="000000" w:themeColor="text1"/>
          <w:sz w:val="24"/>
          <w:szCs w:val="24"/>
        </w:rPr>
        <w:t>1.60</w:t>
      </w:r>
      <w:r w:rsidR="00B05831" w:rsidRPr="00585E94">
        <w:rPr>
          <w:rFonts w:ascii="Times New Roman" w:eastAsia="Times New Roman" w:hAnsi="Times New Roman" w:cs="Times New Roman"/>
          <w:color w:val="000000" w:themeColor="text1"/>
          <w:sz w:val="24"/>
          <w:szCs w:val="24"/>
        </w:rPr>
        <w:t xml:space="preserve">, </w:t>
      </w:r>
      <w:r w:rsidR="00B05831" w:rsidRPr="00585E94">
        <w:rPr>
          <w:rFonts w:ascii="Times New Roman" w:eastAsia="Times New Roman" w:hAnsi="Times New Roman" w:cs="Times New Roman"/>
          <w:i/>
          <w:iCs/>
          <w:color w:val="000000" w:themeColor="text1"/>
          <w:sz w:val="24"/>
          <w:szCs w:val="24"/>
        </w:rPr>
        <w:t xml:space="preserve">p </w:t>
      </w:r>
      <w:r w:rsidR="00B05831" w:rsidRPr="00585E94">
        <w:rPr>
          <w:rFonts w:ascii="Times New Roman" w:eastAsia="Times New Roman" w:hAnsi="Times New Roman" w:cs="Times New Roman"/>
          <w:color w:val="000000" w:themeColor="text1"/>
          <w:sz w:val="24"/>
          <w:szCs w:val="24"/>
        </w:rPr>
        <w:t>= .330</w:t>
      </w:r>
      <w:r w:rsidR="00655768">
        <w:rPr>
          <w:rFonts w:ascii="Times New Roman" w:eastAsia="Times New Roman" w:hAnsi="Times New Roman" w:cs="Times New Roman"/>
          <w:color w:val="000000" w:themeColor="text1"/>
          <w:sz w:val="24"/>
          <w:szCs w:val="24"/>
        </w:rPr>
        <w:t xml:space="preserve">, </w:t>
      </w:r>
      <w:r w:rsidR="00655768" w:rsidRPr="004013E9">
        <w:rPr>
          <w:rFonts w:ascii="Times New Roman" w:eastAsia="Times New Roman" w:hAnsi="Times New Roman" w:cs="Times New Roman"/>
          <w:color w:val="000000" w:themeColor="text1"/>
          <w:sz w:val="24"/>
          <w:szCs w:val="24"/>
        </w:rPr>
        <w:t xml:space="preserve">Cohen’s </w:t>
      </w:r>
      <w:r w:rsidR="00655768" w:rsidRPr="004013E9">
        <w:rPr>
          <w:rFonts w:ascii="Times New Roman" w:eastAsia="Times New Roman" w:hAnsi="Times New Roman" w:cs="Times New Roman"/>
          <w:i/>
          <w:iCs/>
          <w:color w:val="000000" w:themeColor="text1"/>
          <w:sz w:val="24"/>
          <w:szCs w:val="24"/>
        </w:rPr>
        <w:t>d</w:t>
      </w:r>
      <w:r w:rsidR="00655768" w:rsidRPr="004013E9">
        <w:rPr>
          <w:rFonts w:ascii="Times New Roman" w:hAnsi="Times New Roman" w:cs="Times New Roman"/>
          <w:sz w:val="24"/>
          <w:szCs w:val="24"/>
        </w:rPr>
        <w:t xml:space="preserve"> </w:t>
      </w:r>
      <w:r w:rsidR="00655768" w:rsidRPr="00B31C56">
        <w:rPr>
          <w:rFonts w:ascii="Times New Roman" w:hAnsi="Times New Roman" w:cs="Times New Roman"/>
          <w:sz w:val="24"/>
          <w:szCs w:val="24"/>
        </w:rPr>
        <w:t xml:space="preserve">= 0.42, 95% CI [0.07, </w:t>
      </w:r>
      <w:r w:rsidR="00655768" w:rsidRPr="00B31C56">
        <w:rPr>
          <w:rFonts w:ascii="Times New Roman" w:hAnsi="Times New Roman" w:cs="Times New Roman"/>
          <w:sz w:val="24"/>
          <w:szCs w:val="24"/>
        </w:rPr>
        <w:lastRenderedPageBreak/>
        <w:t>0.</w:t>
      </w:r>
      <w:r w:rsidR="00655768">
        <w:rPr>
          <w:rFonts w:ascii="Times New Roman" w:hAnsi="Times New Roman" w:cs="Times New Roman"/>
          <w:sz w:val="24"/>
          <w:szCs w:val="24"/>
        </w:rPr>
        <w:t>76</w:t>
      </w:r>
      <w:r w:rsidR="00655768" w:rsidRPr="00B31C56">
        <w:rPr>
          <w:rFonts w:ascii="Times New Roman" w:hAnsi="Times New Roman" w:cs="Times New Roman"/>
          <w:sz w:val="24"/>
          <w:szCs w:val="24"/>
        </w:rPr>
        <w:t>]</w:t>
      </w:r>
      <w:r w:rsidR="00B05831" w:rsidRPr="00585E94">
        <w:rPr>
          <w:rFonts w:ascii="Times New Roman" w:eastAsia="Times New Roman" w:hAnsi="Times New Roman" w:cs="Times New Roman"/>
          <w:color w:val="000000" w:themeColor="text1"/>
          <w:sz w:val="24"/>
          <w:szCs w:val="24"/>
        </w:rPr>
        <w:t>), anxiety (</w:t>
      </w:r>
      <w:r w:rsidR="00B05831" w:rsidRPr="00585E94">
        <w:rPr>
          <w:rFonts w:ascii="Times New Roman" w:eastAsia="Times New Roman" w:hAnsi="Times New Roman" w:cs="Times New Roman"/>
          <w:i/>
          <w:iCs/>
          <w:color w:val="000000" w:themeColor="text1"/>
          <w:sz w:val="24"/>
          <w:szCs w:val="24"/>
        </w:rPr>
        <w:t>t</w:t>
      </w:r>
      <w:r w:rsidR="00B05831" w:rsidRPr="00585E94">
        <w:rPr>
          <w:rFonts w:ascii="Times New Roman" w:eastAsia="Times New Roman" w:hAnsi="Times New Roman" w:cs="Times New Roman"/>
          <w:color w:val="000000" w:themeColor="text1"/>
          <w:sz w:val="24"/>
          <w:szCs w:val="24"/>
        </w:rPr>
        <w:t xml:space="preserve"> [129] = </w:t>
      </w:r>
      <w:r w:rsidR="001275B0" w:rsidRPr="00585E94">
        <w:rPr>
          <w:rFonts w:ascii="Times New Roman" w:eastAsia="Times New Roman" w:hAnsi="Times New Roman" w:cs="Times New Roman"/>
          <w:color w:val="000000" w:themeColor="text1"/>
          <w:sz w:val="24"/>
          <w:szCs w:val="24"/>
        </w:rPr>
        <w:t>2.02</w:t>
      </w:r>
      <w:r w:rsidR="00B05831" w:rsidRPr="00585E94">
        <w:rPr>
          <w:rFonts w:ascii="Times New Roman" w:eastAsia="Times New Roman" w:hAnsi="Times New Roman" w:cs="Times New Roman"/>
          <w:color w:val="000000" w:themeColor="text1"/>
          <w:sz w:val="24"/>
          <w:szCs w:val="24"/>
        </w:rPr>
        <w:t xml:space="preserve">, </w:t>
      </w:r>
      <w:r w:rsidR="00B05831" w:rsidRPr="00585E94">
        <w:rPr>
          <w:rFonts w:ascii="Times New Roman" w:eastAsia="Times New Roman" w:hAnsi="Times New Roman" w:cs="Times New Roman"/>
          <w:i/>
          <w:iCs/>
          <w:color w:val="000000" w:themeColor="text1"/>
          <w:sz w:val="24"/>
          <w:szCs w:val="24"/>
        </w:rPr>
        <w:t xml:space="preserve">p </w:t>
      </w:r>
      <w:r w:rsidR="00B05831" w:rsidRPr="00585E94">
        <w:rPr>
          <w:rFonts w:ascii="Times New Roman" w:eastAsia="Times New Roman" w:hAnsi="Times New Roman" w:cs="Times New Roman"/>
          <w:color w:val="000000" w:themeColor="text1"/>
          <w:sz w:val="24"/>
          <w:szCs w:val="24"/>
        </w:rPr>
        <w:t>= .133</w:t>
      </w:r>
      <w:r w:rsidR="00655768">
        <w:rPr>
          <w:rFonts w:ascii="Times New Roman" w:eastAsia="Times New Roman" w:hAnsi="Times New Roman" w:cs="Times New Roman"/>
          <w:color w:val="000000" w:themeColor="text1"/>
          <w:sz w:val="24"/>
          <w:szCs w:val="24"/>
        </w:rPr>
        <w:t xml:space="preserve">, </w:t>
      </w:r>
      <w:r w:rsidR="00655768" w:rsidRPr="004013E9">
        <w:rPr>
          <w:rFonts w:ascii="Times New Roman" w:eastAsia="Times New Roman" w:hAnsi="Times New Roman" w:cs="Times New Roman"/>
          <w:color w:val="000000" w:themeColor="text1"/>
          <w:sz w:val="24"/>
          <w:szCs w:val="24"/>
        </w:rPr>
        <w:t xml:space="preserve">Cohen’s </w:t>
      </w:r>
      <w:r w:rsidR="00655768" w:rsidRPr="004013E9">
        <w:rPr>
          <w:rFonts w:ascii="Times New Roman" w:eastAsia="Times New Roman" w:hAnsi="Times New Roman" w:cs="Times New Roman"/>
          <w:i/>
          <w:iCs/>
          <w:color w:val="000000" w:themeColor="text1"/>
          <w:sz w:val="24"/>
          <w:szCs w:val="24"/>
        </w:rPr>
        <w:t>d</w:t>
      </w:r>
      <w:r w:rsidR="00655768" w:rsidRPr="004013E9">
        <w:rPr>
          <w:rFonts w:ascii="Times New Roman" w:hAnsi="Times New Roman" w:cs="Times New Roman"/>
          <w:sz w:val="24"/>
          <w:szCs w:val="24"/>
        </w:rPr>
        <w:t xml:space="preserve"> </w:t>
      </w:r>
      <w:r w:rsidR="00655768" w:rsidRPr="00B31C56">
        <w:rPr>
          <w:rFonts w:ascii="Times New Roman" w:hAnsi="Times New Roman" w:cs="Times New Roman"/>
          <w:sz w:val="24"/>
          <w:szCs w:val="24"/>
        </w:rPr>
        <w:t>= 0.</w:t>
      </w:r>
      <w:r w:rsidR="00655768">
        <w:rPr>
          <w:rFonts w:ascii="Times New Roman" w:hAnsi="Times New Roman" w:cs="Times New Roman"/>
          <w:sz w:val="24"/>
          <w:szCs w:val="24"/>
        </w:rPr>
        <w:t>41</w:t>
      </w:r>
      <w:r w:rsidR="00655768" w:rsidRPr="00B31C56">
        <w:rPr>
          <w:rFonts w:ascii="Times New Roman" w:hAnsi="Times New Roman" w:cs="Times New Roman"/>
          <w:sz w:val="24"/>
          <w:szCs w:val="24"/>
        </w:rPr>
        <w:t>, 95% CI [0.07, 0.</w:t>
      </w:r>
      <w:r w:rsidR="00F26D7C">
        <w:rPr>
          <w:rFonts w:ascii="Times New Roman" w:hAnsi="Times New Roman" w:cs="Times New Roman"/>
          <w:sz w:val="24"/>
          <w:szCs w:val="24"/>
        </w:rPr>
        <w:t>76</w:t>
      </w:r>
      <w:r w:rsidR="00655768" w:rsidRPr="00B31C56">
        <w:rPr>
          <w:rFonts w:ascii="Times New Roman" w:hAnsi="Times New Roman" w:cs="Times New Roman"/>
          <w:sz w:val="24"/>
          <w:szCs w:val="24"/>
        </w:rPr>
        <w:t>]</w:t>
      </w:r>
      <w:r w:rsidR="00B05831" w:rsidRPr="00585E94">
        <w:rPr>
          <w:rFonts w:ascii="Times New Roman" w:eastAsia="Times New Roman" w:hAnsi="Times New Roman" w:cs="Times New Roman"/>
          <w:color w:val="000000" w:themeColor="text1"/>
          <w:sz w:val="24"/>
          <w:szCs w:val="24"/>
        </w:rPr>
        <w:t>), or sadness (</w:t>
      </w:r>
      <w:r w:rsidR="00B05831" w:rsidRPr="00585E94">
        <w:rPr>
          <w:rFonts w:ascii="Times New Roman" w:eastAsia="Times New Roman" w:hAnsi="Times New Roman" w:cs="Times New Roman"/>
          <w:i/>
          <w:iCs/>
          <w:color w:val="000000" w:themeColor="text1"/>
          <w:sz w:val="24"/>
          <w:szCs w:val="24"/>
        </w:rPr>
        <w:t>t</w:t>
      </w:r>
      <w:r w:rsidR="00B05831" w:rsidRPr="00585E94">
        <w:rPr>
          <w:rFonts w:ascii="Times New Roman" w:eastAsia="Times New Roman" w:hAnsi="Times New Roman" w:cs="Times New Roman"/>
          <w:color w:val="000000" w:themeColor="text1"/>
          <w:sz w:val="24"/>
          <w:szCs w:val="24"/>
        </w:rPr>
        <w:t xml:space="preserve"> [129] = </w:t>
      </w:r>
      <w:r w:rsidR="0089544B" w:rsidRPr="00585E94">
        <w:rPr>
          <w:rFonts w:ascii="Times New Roman" w:eastAsia="Times New Roman" w:hAnsi="Times New Roman" w:cs="Times New Roman"/>
          <w:color w:val="000000" w:themeColor="text1"/>
          <w:sz w:val="24"/>
          <w:szCs w:val="24"/>
        </w:rPr>
        <w:t>1.53</w:t>
      </w:r>
      <w:r w:rsidR="00B05831" w:rsidRPr="00585E94">
        <w:rPr>
          <w:rFonts w:ascii="Times New Roman" w:eastAsia="Times New Roman" w:hAnsi="Times New Roman" w:cs="Times New Roman"/>
          <w:color w:val="000000" w:themeColor="text1"/>
          <w:sz w:val="24"/>
          <w:szCs w:val="24"/>
        </w:rPr>
        <w:t xml:space="preserve">, </w:t>
      </w:r>
      <w:r w:rsidR="00B05831" w:rsidRPr="00585E94">
        <w:rPr>
          <w:rFonts w:ascii="Times New Roman" w:eastAsia="Times New Roman" w:hAnsi="Times New Roman" w:cs="Times New Roman"/>
          <w:i/>
          <w:iCs/>
          <w:color w:val="000000" w:themeColor="text1"/>
          <w:sz w:val="24"/>
          <w:szCs w:val="24"/>
        </w:rPr>
        <w:t xml:space="preserve">p </w:t>
      </w:r>
      <w:r w:rsidR="00B05831" w:rsidRPr="00585E94">
        <w:rPr>
          <w:rFonts w:ascii="Times New Roman" w:eastAsia="Times New Roman" w:hAnsi="Times New Roman" w:cs="Times New Roman"/>
          <w:color w:val="000000" w:themeColor="text1"/>
          <w:sz w:val="24"/>
          <w:szCs w:val="24"/>
        </w:rPr>
        <w:t>= .384</w:t>
      </w:r>
      <w:r w:rsidR="00F26D7C">
        <w:rPr>
          <w:rFonts w:ascii="Times New Roman" w:eastAsia="Times New Roman" w:hAnsi="Times New Roman" w:cs="Times New Roman"/>
          <w:color w:val="000000" w:themeColor="text1"/>
          <w:sz w:val="24"/>
          <w:szCs w:val="24"/>
        </w:rPr>
        <w:t xml:space="preserve">, </w:t>
      </w:r>
      <w:r w:rsidR="00F26D7C" w:rsidRPr="004013E9">
        <w:rPr>
          <w:rFonts w:ascii="Times New Roman" w:eastAsia="Times New Roman" w:hAnsi="Times New Roman" w:cs="Times New Roman"/>
          <w:color w:val="000000" w:themeColor="text1"/>
          <w:sz w:val="24"/>
          <w:szCs w:val="24"/>
        </w:rPr>
        <w:t xml:space="preserve">Cohen’s </w:t>
      </w:r>
      <w:r w:rsidR="00F26D7C" w:rsidRPr="004013E9">
        <w:rPr>
          <w:rFonts w:ascii="Times New Roman" w:eastAsia="Times New Roman" w:hAnsi="Times New Roman" w:cs="Times New Roman"/>
          <w:i/>
          <w:iCs/>
          <w:color w:val="000000" w:themeColor="text1"/>
          <w:sz w:val="24"/>
          <w:szCs w:val="24"/>
        </w:rPr>
        <w:t>d</w:t>
      </w:r>
      <w:r w:rsidR="00F26D7C" w:rsidRPr="004013E9">
        <w:rPr>
          <w:rFonts w:ascii="Times New Roman" w:hAnsi="Times New Roman" w:cs="Times New Roman"/>
          <w:sz w:val="24"/>
          <w:szCs w:val="24"/>
        </w:rPr>
        <w:t xml:space="preserve"> </w:t>
      </w:r>
      <w:r w:rsidR="00F26D7C" w:rsidRPr="00B31C56">
        <w:rPr>
          <w:rFonts w:ascii="Times New Roman" w:hAnsi="Times New Roman" w:cs="Times New Roman"/>
          <w:sz w:val="24"/>
          <w:szCs w:val="24"/>
        </w:rPr>
        <w:t>= 0.</w:t>
      </w:r>
      <w:r w:rsidR="00F26D7C">
        <w:rPr>
          <w:rFonts w:ascii="Times New Roman" w:hAnsi="Times New Roman" w:cs="Times New Roman"/>
          <w:sz w:val="24"/>
          <w:szCs w:val="24"/>
        </w:rPr>
        <w:t>44</w:t>
      </w:r>
      <w:r w:rsidR="00F26D7C" w:rsidRPr="00B31C56">
        <w:rPr>
          <w:rFonts w:ascii="Times New Roman" w:hAnsi="Times New Roman" w:cs="Times New Roman"/>
          <w:sz w:val="24"/>
          <w:szCs w:val="24"/>
        </w:rPr>
        <w:t>, 95% CI [0.</w:t>
      </w:r>
      <w:r w:rsidR="00F26D7C">
        <w:rPr>
          <w:rFonts w:ascii="Times New Roman" w:hAnsi="Times New Roman" w:cs="Times New Roman"/>
          <w:sz w:val="24"/>
          <w:szCs w:val="24"/>
        </w:rPr>
        <w:t>10</w:t>
      </w:r>
      <w:r w:rsidR="00F26D7C" w:rsidRPr="00B31C56">
        <w:rPr>
          <w:rFonts w:ascii="Times New Roman" w:hAnsi="Times New Roman" w:cs="Times New Roman"/>
          <w:sz w:val="24"/>
          <w:szCs w:val="24"/>
        </w:rPr>
        <w:t>, 0.</w:t>
      </w:r>
      <w:r w:rsidR="00F26D7C">
        <w:rPr>
          <w:rFonts w:ascii="Times New Roman" w:hAnsi="Times New Roman" w:cs="Times New Roman"/>
          <w:sz w:val="24"/>
          <w:szCs w:val="24"/>
        </w:rPr>
        <w:t>79</w:t>
      </w:r>
      <w:r w:rsidR="00F26D7C" w:rsidRPr="00B31C56">
        <w:rPr>
          <w:rFonts w:ascii="Times New Roman" w:hAnsi="Times New Roman" w:cs="Times New Roman"/>
          <w:sz w:val="24"/>
          <w:szCs w:val="24"/>
        </w:rPr>
        <w:t>]</w:t>
      </w:r>
      <w:r w:rsidR="00B05831" w:rsidRPr="00585E94">
        <w:rPr>
          <w:rFonts w:ascii="Times New Roman" w:eastAsia="Times New Roman" w:hAnsi="Times New Roman" w:cs="Times New Roman"/>
          <w:color w:val="000000" w:themeColor="text1"/>
          <w:sz w:val="24"/>
          <w:szCs w:val="24"/>
        </w:rPr>
        <w:t xml:space="preserve">). However, </w:t>
      </w:r>
      <w:r w:rsidRPr="00585E94">
        <w:rPr>
          <w:rFonts w:ascii="Times New Roman" w:eastAsia="Times New Roman" w:hAnsi="Times New Roman" w:cs="Times New Roman"/>
          <w:color w:val="000000" w:themeColor="text1"/>
          <w:sz w:val="24"/>
          <w:szCs w:val="24"/>
        </w:rPr>
        <w:t>reflecting upon autonomous</w:t>
      </w:r>
      <w:r w:rsidR="00282B4E" w:rsidRPr="00585E94">
        <w:rPr>
          <w:rFonts w:ascii="Times New Roman" w:eastAsia="Times New Roman" w:hAnsi="Times New Roman" w:cs="Times New Roman"/>
          <w:color w:val="000000" w:themeColor="text1"/>
          <w:sz w:val="24"/>
          <w:szCs w:val="24"/>
        </w:rPr>
        <w:t xml:space="preserve"> helping</w:t>
      </w:r>
      <w:r w:rsidRPr="00585E94">
        <w:rPr>
          <w:rFonts w:ascii="Times New Roman" w:eastAsia="Times New Roman" w:hAnsi="Times New Roman" w:cs="Times New Roman"/>
          <w:color w:val="000000" w:themeColor="text1"/>
          <w:sz w:val="24"/>
          <w:szCs w:val="24"/>
        </w:rPr>
        <w:t xml:space="preserve"> </w:t>
      </w:r>
      <w:r w:rsidR="006F0F74" w:rsidRPr="00585E94">
        <w:rPr>
          <w:rFonts w:ascii="Times New Roman" w:eastAsia="Times New Roman" w:hAnsi="Times New Roman" w:cs="Times New Roman"/>
          <w:color w:val="000000" w:themeColor="text1"/>
          <w:sz w:val="24"/>
          <w:szCs w:val="24"/>
        </w:rPr>
        <w:t xml:space="preserve">(vs. </w:t>
      </w:r>
      <w:r w:rsidR="00282B4E" w:rsidRPr="00585E94">
        <w:rPr>
          <w:rFonts w:ascii="Times New Roman" w:eastAsia="Times New Roman" w:hAnsi="Times New Roman" w:cs="Times New Roman"/>
          <w:color w:val="000000" w:themeColor="text1"/>
          <w:sz w:val="24"/>
          <w:szCs w:val="24"/>
        </w:rPr>
        <w:t>no</w:t>
      </w:r>
      <w:r w:rsidR="00F31A16" w:rsidRPr="00585E94">
        <w:rPr>
          <w:rFonts w:ascii="Times New Roman" w:eastAsia="Times New Roman" w:hAnsi="Times New Roman" w:cs="Times New Roman"/>
          <w:color w:val="000000" w:themeColor="text1"/>
          <w:sz w:val="24"/>
          <w:szCs w:val="24"/>
        </w:rPr>
        <w:t xml:space="preserve"> </w:t>
      </w:r>
      <w:r w:rsidR="00282B4E" w:rsidRPr="00585E94">
        <w:rPr>
          <w:rFonts w:ascii="Times New Roman" w:eastAsia="Times New Roman" w:hAnsi="Times New Roman" w:cs="Times New Roman"/>
          <w:color w:val="000000" w:themeColor="text1"/>
          <w:sz w:val="24"/>
          <w:szCs w:val="24"/>
        </w:rPr>
        <w:t>helping</w:t>
      </w:r>
      <w:r w:rsidR="006F0F74" w:rsidRPr="00585E94">
        <w:rPr>
          <w:rFonts w:ascii="Times New Roman" w:eastAsia="Times New Roman" w:hAnsi="Times New Roman" w:cs="Times New Roman"/>
          <w:color w:val="000000" w:themeColor="text1"/>
          <w:sz w:val="24"/>
          <w:szCs w:val="24"/>
        </w:rPr>
        <w:t xml:space="preserve">) </w:t>
      </w:r>
      <w:r w:rsidR="001377FC" w:rsidRPr="00585E94">
        <w:rPr>
          <w:rFonts w:ascii="Times New Roman" w:eastAsia="Times New Roman" w:hAnsi="Times New Roman" w:cs="Times New Roman"/>
          <w:color w:val="000000" w:themeColor="text1"/>
          <w:sz w:val="24"/>
          <w:szCs w:val="24"/>
        </w:rPr>
        <w:t>increased happiness (</w:t>
      </w:r>
      <w:r w:rsidR="001377FC" w:rsidRPr="00585E94">
        <w:rPr>
          <w:rFonts w:ascii="Times New Roman" w:eastAsia="Times New Roman" w:hAnsi="Times New Roman" w:cs="Times New Roman"/>
          <w:i/>
          <w:iCs/>
          <w:color w:val="000000" w:themeColor="text1"/>
          <w:sz w:val="24"/>
          <w:szCs w:val="24"/>
        </w:rPr>
        <w:t>t</w:t>
      </w:r>
      <w:r w:rsidR="001377FC" w:rsidRPr="00585E94">
        <w:rPr>
          <w:rFonts w:ascii="Times New Roman" w:eastAsia="Times New Roman" w:hAnsi="Times New Roman" w:cs="Times New Roman"/>
          <w:color w:val="000000" w:themeColor="text1"/>
          <w:sz w:val="24"/>
          <w:szCs w:val="24"/>
        </w:rPr>
        <w:t xml:space="preserve"> [129] = 2.</w:t>
      </w:r>
      <w:r w:rsidR="00DD1041" w:rsidRPr="00585E94">
        <w:rPr>
          <w:rFonts w:ascii="Times New Roman" w:eastAsia="Times New Roman" w:hAnsi="Times New Roman" w:cs="Times New Roman"/>
          <w:color w:val="000000" w:themeColor="text1"/>
          <w:sz w:val="24"/>
          <w:szCs w:val="24"/>
        </w:rPr>
        <w:t>88</w:t>
      </w:r>
      <w:r w:rsidR="001377FC" w:rsidRPr="00585E94">
        <w:rPr>
          <w:rFonts w:ascii="Times New Roman" w:eastAsia="Times New Roman" w:hAnsi="Times New Roman" w:cs="Times New Roman"/>
          <w:color w:val="000000" w:themeColor="text1"/>
          <w:sz w:val="24"/>
          <w:szCs w:val="24"/>
        </w:rPr>
        <w:t xml:space="preserve">, </w:t>
      </w:r>
      <w:r w:rsidR="001377FC" w:rsidRPr="00585E94">
        <w:rPr>
          <w:rFonts w:ascii="Times New Roman" w:eastAsia="Times New Roman" w:hAnsi="Times New Roman" w:cs="Times New Roman"/>
          <w:i/>
          <w:iCs/>
          <w:color w:val="000000" w:themeColor="text1"/>
          <w:sz w:val="24"/>
          <w:szCs w:val="24"/>
        </w:rPr>
        <w:t xml:space="preserve">p </w:t>
      </w:r>
      <w:r w:rsidR="001377FC" w:rsidRPr="00585E94">
        <w:rPr>
          <w:rFonts w:ascii="Times New Roman" w:eastAsia="Times New Roman" w:hAnsi="Times New Roman" w:cs="Times New Roman"/>
          <w:color w:val="000000" w:themeColor="text1"/>
          <w:sz w:val="24"/>
          <w:szCs w:val="24"/>
        </w:rPr>
        <w:t>= .</w:t>
      </w:r>
      <w:r w:rsidR="00352361" w:rsidRPr="00585E94">
        <w:rPr>
          <w:rFonts w:ascii="Times New Roman" w:eastAsia="Times New Roman" w:hAnsi="Times New Roman" w:cs="Times New Roman"/>
          <w:color w:val="000000" w:themeColor="text1"/>
          <w:sz w:val="24"/>
          <w:szCs w:val="24"/>
        </w:rPr>
        <w:t>013</w:t>
      </w:r>
      <w:r w:rsidR="00F26D7C">
        <w:rPr>
          <w:rFonts w:ascii="Times New Roman" w:eastAsia="Times New Roman" w:hAnsi="Times New Roman" w:cs="Times New Roman"/>
          <w:color w:val="000000" w:themeColor="text1"/>
          <w:sz w:val="24"/>
          <w:szCs w:val="24"/>
        </w:rPr>
        <w:t xml:space="preserve">, </w:t>
      </w:r>
      <w:r w:rsidR="00F26D7C" w:rsidRPr="004013E9">
        <w:rPr>
          <w:rFonts w:ascii="Times New Roman" w:eastAsia="Times New Roman" w:hAnsi="Times New Roman" w:cs="Times New Roman"/>
          <w:color w:val="000000" w:themeColor="text1"/>
          <w:sz w:val="24"/>
          <w:szCs w:val="24"/>
        </w:rPr>
        <w:t xml:space="preserve">Cohen’s </w:t>
      </w:r>
      <w:r w:rsidR="00F26D7C" w:rsidRPr="004013E9">
        <w:rPr>
          <w:rFonts w:ascii="Times New Roman" w:eastAsia="Times New Roman" w:hAnsi="Times New Roman" w:cs="Times New Roman"/>
          <w:i/>
          <w:iCs/>
          <w:color w:val="000000" w:themeColor="text1"/>
          <w:sz w:val="24"/>
          <w:szCs w:val="24"/>
        </w:rPr>
        <w:t>d</w:t>
      </w:r>
      <w:r w:rsidR="00F26D7C" w:rsidRPr="004013E9">
        <w:rPr>
          <w:rFonts w:ascii="Times New Roman" w:hAnsi="Times New Roman" w:cs="Times New Roman"/>
          <w:sz w:val="24"/>
          <w:szCs w:val="24"/>
        </w:rPr>
        <w:t xml:space="preserve"> </w:t>
      </w:r>
      <w:r w:rsidR="00F26D7C" w:rsidRPr="00B31C56">
        <w:rPr>
          <w:rFonts w:ascii="Times New Roman" w:hAnsi="Times New Roman" w:cs="Times New Roman"/>
          <w:sz w:val="24"/>
          <w:szCs w:val="24"/>
        </w:rPr>
        <w:t>= 0.</w:t>
      </w:r>
      <w:r w:rsidR="00AC2EC5">
        <w:rPr>
          <w:rFonts w:ascii="Times New Roman" w:hAnsi="Times New Roman" w:cs="Times New Roman"/>
          <w:sz w:val="24"/>
          <w:szCs w:val="24"/>
        </w:rPr>
        <w:t>51</w:t>
      </w:r>
      <w:r w:rsidR="00F26D7C" w:rsidRPr="00B31C56">
        <w:rPr>
          <w:rFonts w:ascii="Times New Roman" w:hAnsi="Times New Roman" w:cs="Times New Roman"/>
          <w:sz w:val="24"/>
          <w:szCs w:val="24"/>
        </w:rPr>
        <w:t>, 95% CI [0.</w:t>
      </w:r>
      <w:r w:rsidR="00705AFB">
        <w:rPr>
          <w:rFonts w:ascii="Times New Roman" w:hAnsi="Times New Roman" w:cs="Times New Roman"/>
          <w:sz w:val="24"/>
          <w:szCs w:val="24"/>
        </w:rPr>
        <w:t>16</w:t>
      </w:r>
      <w:r w:rsidR="00F26D7C" w:rsidRPr="00B31C56">
        <w:rPr>
          <w:rFonts w:ascii="Times New Roman" w:hAnsi="Times New Roman" w:cs="Times New Roman"/>
          <w:sz w:val="24"/>
          <w:szCs w:val="24"/>
        </w:rPr>
        <w:t>, 0.</w:t>
      </w:r>
      <w:r w:rsidR="00705AFB">
        <w:rPr>
          <w:rFonts w:ascii="Times New Roman" w:hAnsi="Times New Roman" w:cs="Times New Roman"/>
          <w:sz w:val="24"/>
          <w:szCs w:val="24"/>
        </w:rPr>
        <w:t>86</w:t>
      </w:r>
      <w:r w:rsidR="00F26D7C" w:rsidRPr="00B31C56">
        <w:rPr>
          <w:rFonts w:ascii="Times New Roman" w:hAnsi="Times New Roman" w:cs="Times New Roman"/>
          <w:sz w:val="24"/>
          <w:szCs w:val="24"/>
        </w:rPr>
        <w:t>]</w:t>
      </w:r>
      <w:r w:rsidR="001377FC" w:rsidRPr="00585E94">
        <w:rPr>
          <w:rFonts w:ascii="Times New Roman" w:eastAsia="Times New Roman" w:hAnsi="Times New Roman" w:cs="Times New Roman"/>
          <w:color w:val="000000" w:themeColor="text1"/>
          <w:sz w:val="24"/>
          <w:szCs w:val="24"/>
        </w:rPr>
        <w:t>)</w:t>
      </w:r>
      <w:r w:rsidR="00B05831" w:rsidRPr="00585E94">
        <w:rPr>
          <w:rFonts w:ascii="Times New Roman" w:eastAsia="Times New Roman" w:hAnsi="Times New Roman" w:cs="Times New Roman"/>
          <w:color w:val="000000" w:themeColor="text1"/>
          <w:sz w:val="24"/>
          <w:szCs w:val="24"/>
        </w:rPr>
        <w:t>. By contrast, t</w:t>
      </w:r>
      <w:r w:rsidRPr="00585E94">
        <w:rPr>
          <w:rFonts w:ascii="Times New Roman" w:eastAsia="Times New Roman" w:hAnsi="Times New Roman" w:cs="Times New Roman"/>
          <w:color w:val="000000" w:themeColor="text1"/>
          <w:sz w:val="24"/>
          <w:szCs w:val="24"/>
        </w:rPr>
        <w:t>he controlled</w:t>
      </w:r>
      <w:r w:rsidR="004D5839"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helping </w:t>
      </w:r>
      <w:r w:rsidR="006F0F74" w:rsidRPr="00585E94">
        <w:rPr>
          <w:rFonts w:ascii="Times New Roman" w:eastAsia="Times New Roman" w:hAnsi="Times New Roman" w:cs="Times New Roman"/>
          <w:color w:val="000000" w:themeColor="text1"/>
          <w:sz w:val="24"/>
          <w:szCs w:val="24"/>
        </w:rPr>
        <w:t xml:space="preserve">(vs. no-helping) </w:t>
      </w:r>
      <w:r w:rsidRPr="00585E94">
        <w:rPr>
          <w:rFonts w:ascii="Times New Roman" w:eastAsia="Times New Roman" w:hAnsi="Times New Roman" w:cs="Times New Roman"/>
          <w:color w:val="000000" w:themeColor="text1"/>
          <w:sz w:val="24"/>
          <w:szCs w:val="24"/>
        </w:rPr>
        <w:t>condition increased all negative emotions</w:t>
      </w:r>
      <w:r w:rsidR="00D60F7B" w:rsidRPr="00585E94">
        <w:rPr>
          <w:rFonts w:ascii="Times New Roman" w:eastAsia="Times New Roman" w:hAnsi="Times New Roman" w:cs="Times New Roman"/>
          <w:color w:val="000000" w:themeColor="text1"/>
          <w:sz w:val="24"/>
          <w:szCs w:val="24"/>
        </w:rPr>
        <w:t>: anger (</w:t>
      </w:r>
      <w:r w:rsidR="00D60F7B" w:rsidRPr="00585E94">
        <w:rPr>
          <w:rFonts w:ascii="Times New Roman" w:eastAsia="Times New Roman" w:hAnsi="Times New Roman" w:cs="Times New Roman"/>
          <w:i/>
          <w:iCs/>
          <w:color w:val="000000" w:themeColor="text1"/>
          <w:sz w:val="24"/>
          <w:szCs w:val="24"/>
        </w:rPr>
        <w:t>t</w:t>
      </w:r>
      <w:r w:rsidR="00D60F7B" w:rsidRPr="00585E94">
        <w:rPr>
          <w:rFonts w:ascii="Times New Roman" w:eastAsia="Times New Roman" w:hAnsi="Times New Roman" w:cs="Times New Roman"/>
          <w:color w:val="000000" w:themeColor="text1"/>
          <w:sz w:val="24"/>
          <w:szCs w:val="24"/>
        </w:rPr>
        <w:t xml:space="preserve"> [</w:t>
      </w:r>
      <w:r w:rsidR="006F5B08" w:rsidRPr="00585E94">
        <w:rPr>
          <w:rFonts w:ascii="Times New Roman" w:eastAsia="Times New Roman" w:hAnsi="Times New Roman" w:cs="Times New Roman"/>
          <w:color w:val="000000" w:themeColor="text1"/>
          <w:sz w:val="24"/>
          <w:szCs w:val="24"/>
        </w:rPr>
        <w:t>134</w:t>
      </w:r>
      <w:r w:rsidR="00D60F7B" w:rsidRPr="00585E94">
        <w:rPr>
          <w:rFonts w:ascii="Times New Roman" w:eastAsia="Times New Roman" w:hAnsi="Times New Roman" w:cs="Times New Roman"/>
          <w:color w:val="000000" w:themeColor="text1"/>
          <w:sz w:val="24"/>
          <w:szCs w:val="24"/>
        </w:rPr>
        <w:t xml:space="preserve">] = </w:t>
      </w:r>
      <w:r w:rsidR="00D215DC" w:rsidRPr="00585E94">
        <w:rPr>
          <w:rFonts w:ascii="Times New Roman" w:eastAsia="Times New Roman" w:hAnsi="Times New Roman" w:cs="Times New Roman"/>
          <w:color w:val="000000" w:themeColor="text1"/>
          <w:sz w:val="24"/>
          <w:szCs w:val="24"/>
        </w:rPr>
        <w:t>6.13</w:t>
      </w:r>
      <w:r w:rsidR="00D60F7B" w:rsidRPr="00585E94">
        <w:rPr>
          <w:rFonts w:ascii="Times New Roman" w:eastAsia="Times New Roman" w:hAnsi="Times New Roman" w:cs="Times New Roman"/>
          <w:color w:val="000000" w:themeColor="text1"/>
          <w:sz w:val="24"/>
          <w:szCs w:val="24"/>
        </w:rPr>
        <w:t xml:space="preserve">, </w:t>
      </w:r>
      <w:r w:rsidR="00D60F7B" w:rsidRPr="00585E94">
        <w:rPr>
          <w:rFonts w:ascii="Times New Roman" w:eastAsia="Times New Roman" w:hAnsi="Times New Roman" w:cs="Times New Roman"/>
          <w:i/>
          <w:iCs/>
          <w:color w:val="000000" w:themeColor="text1"/>
          <w:sz w:val="24"/>
          <w:szCs w:val="24"/>
        </w:rPr>
        <w:t xml:space="preserve">p </w:t>
      </w:r>
      <w:r w:rsidR="00FE3E05" w:rsidRPr="00585E94">
        <w:rPr>
          <w:rFonts w:ascii="Times New Roman" w:eastAsia="Times New Roman" w:hAnsi="Times New Roman" w:cs="Times New Roman"/>
          <w:color w:val="000000" w:themeColor="text1"/>
          <w:sz w:val="24"/>
          <w:szCs w:val="24"/>
        </w:rPr>
        <w:t>&lt; .001</w:t>
      </w:r>
      <w:r w:rsidR="00C60857">
        <w:rPr>
          <w:rFonts w:ascii="Times New Roman" w:eastAsia="Times New Roman" w:hAnsi="Times New Roman" w:cs="Times New Roman"/>
          <w:color w:val="000000" w:themeColor="text1"/>
          <w:sz w:val="24"/>
          <w:szCs w:val="24"/>
        </w:rPr>
        <w:t xml:space="preserve">, </w:t>
      </w:r>
      <w:r w:rsidR="00E7545B">
        <w:rPr>
          <w:rFonts w:ascii="Times New Roman" w:eastAsia="Times New Roman" w:hAnsi="Times New Roman" w:cs="Times New Roman"/>
          <w:color w:val="000000" w:themeColor="text1"/>
          <w:sz w:val="24"/>
          <w:szCs w:val="24"/>
        </w:rPr>
        <w:t xml:space="preserve">Cohen’s </w:t>
      </w:r>
      <w:r w:rsidR="00E7545B">
        <w:rPr>
          <w:rFonts w:ascii="Times New Roman" w:eastAsia="Times New Roman" w:hAnsi="Times New Roman" w:cs="Times New Roman"/>
          <w:i/>
          <w:iCs/>
          <w:color w:val="000000" w:themeColor="text1"/>
          <w:sz w:val="24"/>
          <w:szCs w:val="24"/>
        </w:rPr>
        <w:t>d</w:t>
      </w:r>
      <w:r w:rsidR="00E7545B">
        <w:rPr>
          <w:rFonts w:ascii="Times New Roman" w:eastAsia="Times New Roman" w:hAnsi="Times New Roman" w:cs="Times New Roman"/>
          <w:color w:val="000000" w:themeColor="text1"/>
          <w:sz w:val="24"/>
          <w:szCs w:val="24"/>
        </w:rPr>
        <w:t xml:space="preserve"> = 0.93, 95%CI [0.57, 1.28]</w:t>
      </w:r>
      <w:r w:rsidR="00D60F7B" w:rsidRPr="00585E94">
        <w:rPr>
          <w:rFonts w:ascii="Times New Roman" w:eastAsia="Times New Roman" w:hAnsi="Times New Roman" w:cs="Times New Roman"/>
          <w:color w:val="000000" w:themeColor="text1"/>
          <w:sz w:val="24"/>
          <w:szCs w:val="24"/>
        </w:rPr>
        <w:t>), disgust (</w:t>
      </w:r>
      <w:r w:rsidR="00D60F7B" w:rsidRPr="00585E94">
        <w:rPr>
          <w:rFonts w:ascii="Times New Roman" w:eastAsia="Times New Roman" w:hAnsi="Times New Roman" w:cs="Times New Roman"/>
          <w:i/>
          <w:iCs/>
          <w:color w:val="000000" w:themeColor="text1"/>
          <w:sz w:val="24"/>
          <w:szCs w:val="24"/>
        </w:rPr>
        <w:t>t</w:t>
      </w:r>
      <w:r w:rsidR="00D60F7B" w:rsidRPr="00585E94">
        <w:rPr>
          <w:rFonts w:ascii="Times New Roman" w:eastAsia="Times New Roman" w:hAnsi="Times New Roman" w:cs="Times New Roman"/>
          <w:color w:val="000000" w:themeColor="text1"/>
          <w:sz w:val="24"/>
          <w:szCs w:val="24"/>
        </w:rPr>
        <w:t xml:space="preserve"> [</w:t>
      </w:r>
      <w:r w:rsidR="006F5B08" w:rsidRPr="00585E94">
        <w:rPr>
          <w:rFonts w:ascii="Times New Roman" w:eastAsia="Times New Roman" w:hAnsi="Times New Roman" w:cs="Times New Roman"/>
          <w:color w:val="000000" w:themeColor="text1"/>
          <w:sz w:val="24"/>
          <w:szCs w:val="24"/>
        </w:rPr>
        <w:t>134</w:t>
      </w:r>
      <w:r w:rsidR="00D60F7B" w:rsidRPr="00585E94">
        <w:rPr>
          <w:rFonts w:ascii="Times New Roman" w:eastAsia="Times New Roman" w:hAnsi="Times New Roman" w:cs="Times New Roman"/>
          <w:color w:val="000000" w:themeColor="text1"/>
          <w:sz w:val="24"/>
          <w:szCs w:val="24"/>
        </w:rPr>
        <w:t xml:space="preserve">] = </w:t>
      </w:r>
      <w:r w:rsidR="000F1A67" w:rsidRPr="00585E94">
        <w:rPr>
          <w:rFonts w:ascii="Times New Roman" w:eastAsia="Times New Roman" w:hAnsi="Times New Roman" w:cs="Times New Roman"/>
          <w:color w:val="000000" w:themeColor="text1"/>
          <w:sz w:val="24"/>
          <w:szCs w:val="24"/>
        </w:rPr>
        <w:t>4.</w:t>
      </w:r>
      <w:r w:rsidR="00B44CDD" w:rsidRPr="00585E94">
        <w:rPr>
          <w:rFonts w:ascii="Times New Roman" w:eastAsia="Times New Roman" w:hAnsi="Times New Roman" w:cs="Times New Roman"/>
          <w:color w:val="000000" w:themeColor="text1"/>
          <w:sz w:val="24"/>
          <w:szCs w:val="24"/>
        </w:rPr>
        <w:t>94</w:t>
      </w:r>
      <w:r w:rsidR="00D60F7B" w:rsidRPr="00585E94">
        <w:rPr>
          <w:rFonts w:ascii="Times New Roman" w:eastAsia="Times New Roman" w:hAnsi="Times New Roman" w:cs="Times New Roman"/>
          <w:color w:val="000000" w:themeColor="text1"/>
          <w:sz w:val="24"/>
          <w:szCs w:val="24"/>
        </w:rPr>
        <w:t xml:space="preserve">, </w:t>
      </w:r>
      <w:r w:rsidR="00FE3E05" w:rsidRPr="00585E94">
        <w:rPr>
          <w:rFonts w:ascii="Times New Roman" w:eastAsia="Times New Roman" w:hAnsi="Times New Roman" w:cs="Times New Roman"/>
          <w:i/>
          <w:iCs/>
          <w:color w:val="000000" w:themeColor="text1"/>
          <w:sz w:val="24"/>
          <w:szCs w:val="24"/>
        </w:rPr>
        <w:t xml:space="preserve">p </w:t>
      </w:r>
      <w:r w:rsidR="00FE3E05" w:rsidRPr="00585E94">
        <w:rPr>
          <w:rFonts w:ascii="Times New Roman" w:eastAsia="Times New Roman" w:hAnsi="Times New Roman" w:cs="Times New Roman"/>
          <w:color w:val="000000" w:themeColor="text1"/>
          <w:sz w:val="24"/>
          <w:szCs w:val="24"/>
        </w:rPr>
        <w:t>&lt; .001</w:t>
      </w:r>
      <w:r w:rsidR="004370CA">
        <w:rPr>
          <w:rFonts w:ascii="Times New Roman" w:eastAsia="Times New Roman" w:hAnsi="Times New Roman" w:cs="Times New Roman"/>
          <w:color w:val="000000" w:themeColor="text1"/>
          <w:sz w:val="24"/>
          <w:szCs w:val="24"/>
        </w:rPr>
        <w:t>,</w:t>
      </w:r>
      <w:r w:rsidR="004370CA" w:rsidRPr="004370CA">
        <w:rPr>
          <w:rFonts w:ascii="Times New Roman" w:eastAsia="Times New Roman" w:hAnsi="Times New Roman" w:cs="Times New Roman"/>
          <w:color w:val="000000" w:themeColor="text1"/>
          <w:sz w:val="24"/>
          <w:szCs w:val="24"/>
        </w:rPr>
        <w:t xml:space="preserve"> </w:t>
      </w:r>
      <w:r w:rsidR="004370CA">
        <w:rPr>
          <w:rFonts w:ascii="Times New Roman" w:eastAsia="Times New Roman" w:hAnsi="Times New Roman" w:cs="Times New Roman"/>
          <w:color w:val="000000" w:themeColor="text1"/>
          <w:sz w:val="24"/>
          <w:szCs w:val="24"/>
        </w:rPr>
        <w:t xml:space="preserve">Cohen’s </w:t>
      </w:r>
      <w:r w:rsidR="004370CA">
        <w:rPr>
          <w:rFonts w:ascii="Times New Roman" w:eastAsia="Times New Roman" w:hAnsi="Times New Roman" w:cs="Times New Roman"/>
          <w:i/>
          <w:iCs/>
          <w:color w:val="000000" w:themeColor="text1"/>
          <w:sz w:val="24"/>
          <w:szCs w:val="24"/>
        </w:rPr>
        <w:t>d</w:t>
      </w:r>
      <w:r w:rsidR="004370CA">
        <w:rPr>
          <w:rFonts w:ascii="Times New Roman" w:eastAsia="Times New Roman" w:hAnsi="Times New Roman" w:cs="Times New Roman"/>
          <w:color w:val="000000" w:themeColor="text1"/>
          <w:sz w:val="24"/>
          <w:szCs w:val="24"/>
        </w:rPr>
        <w:t xml:space="preserve"> = 0.75, 95%CI [0.40, 1.10]</w:t>
      </w:r>
      <w:r w:rsidR="00D60F7B" w:rsidRPr="00585E94">
        <w:rPr>
          <w:rFonts w:ascii="Times New Roman" w:eastAsia="Times New Roman" w:hAnsi="Times New Roman" w:cs="Times New Roman"/>
          <w:color w:val="000000" w:themeColor="text1"/>
          <w:sz w:val="24"/>
          <w:szCs w:val="24"/>
        </w:rPr>
        <w:t>), fear (</w:t>
      </w:r>
      <w:r w:rsidR="00D60F7B" w:rsidRPr="00585E94">
        <w:rPr>
          <w:rFonts w:ascii="Times New Roman" w:eastAsia="Times New Roman" w:hAnsi="Times New Roman" w:cs="Times New Roman"/>
          <w:i/>
          <w:iCs/>
          <w:color w:val="000000" w:themeColor="text1"/>
          <w:sz w:val="24"/>
          <w:szCs w:val="24"/>
        </w:rPr>
        <w:t>t</w:t>
      </w:r>
      <w:r w:rsidR="00D60F7B" w:rsidRPr="00585E94">
        <w:rPr>
          <w:rFonts w:ascii="Times New Roman" w:eastAsia="Times New Roman" w:hAnsi="Times New Roman" w:cs="Times New Roman"/>
          <w:color w:val="000000" w:themeColor="text1"/>
          <w:sz w:val="24"/>
          <w:szCs w:val="24"/>
        </w:rPr>
        <w:t xml:space="preserve"> [</w:t>
      </w:r>
      <w:r w:rsidR="006F5B08" w:rsidRPr="00585E94">
        <w:rPr>
          <w:rFonts w:ascii="Times New Roman" w:eastAsia="Times New Roman" w:hAnsi="Times New Roman" w:cs="Times New Roman"/>
          <w:color w:val="000000" w:themeColor="text1"/>
          <w:sz w:val="24"/>
          <w:szCs w:val="24"/>
        </w:rPr>
        <w:t>134</w:t>
      </w:r>
      <w:r w:rsidR="00D60F7B" w:rsidRPr="00585E94">
        <w:rPr>
          <w:rFonts w:ascii="Times New Roman" w:eastAsia="Times New Roman" w:hAnsi="Times New Roman" w:cs="Times New Roman"/>
          <w:color w:val="000000" w:themeColor="text1"/>
          <w:sz w:val="24"/>
          <w:szCs w:val="24"/>
        </w:rPr>
        <w:t xml:space="preserve">] = </w:t>
      </w:r>
      <w:r w:rsidR="000F1A67" w:rsidRPr="00585E94">
        <w:rPr>
          <w:rFonts w:ascii="Times New Roman" w:eastAsia="Times New Roman" w:hAnsi="Times New Roman" w:cs="Times New Roman"/>
          <w:color w:val="000000" w:themeColor="text1"/>
          <w:sz w:val="24"/>
          <w:szCs w:val="24"/>
        </w:rPr>
        <w:t>3.</w:t>
      </w:r>
      <w:r w:rsidR="001812C5" w:rsidRPr="00585E94">
        <w:rPr>
          <w:rFonts w:ascii="Times New Roman" w:eastAsia="Times New Roman" w:hAnsi="Times New Roman" w:cs="Times New Roman"/>
          <w:color w:val="000000" w:themeColor="text1"/>
          <w:sz w:val="24"/>
          <w:szCs w:val="24"/>
        </w:rPr>
        <w:t>67</w:t>
      </w:r>
      <w:r w:rsidR="00D60F7B" w:rsidRPr="00585E94">
        <w:rPr>
          <w:rFonts w:ascii="Times New Roman" w:eastAsia="Times New Roman" w:hAnsi="Times New Roman" w:cs="Times New Roman"/>
          <w:color w:val="000000" w:themeColor="text1"/>
          <w:sz w:val="24"/>
          <w:szCs w:val="24"/>
        </w:rPr>
        <w:t xml:space="preserve">, </w:t>
      </w:r>
      <w:r w:rsidR="00FE3E05" w:rsidRPr="00585E94">
        <w:rPr>
          <w:rFonts w:ascii="Times New Roman" w:eastAsia="Times New Roman" w:hAnsi="Times New Roman" w:cs="Times New Roman"/>
          <w:i/>
          <w:iCs/>
          <w:color w:val="000000" w:themeColor="text1"/>
          <w:sz w:val="24"/>
          <w:szCs w:val="24"/>
        </w:rPr>
        <w:t xml:space="preserve">p </w:t>
      </w:r>
      <w:r w:rsidR="00FE3E05" w:rsidRPr="00585E94">
        <w:rPr>
          <w:rFonts w:ascii="Times New Roman" w:eastAsia="Times New Roman" w:hAnsi="Times New Roman" w:cs="Times New Roman"/>
          <w:color w:val="000000" w:themeColor="text1"/>
          <w:sz w:val="24"/>
          <w:szCs w:val="24"/>
        </w:rPr>
        <w:t>&lt; .001</w:t>
      </w:r>
      <w:r w:rsidR="004370CA">
        <w:rPr>
          <w:rFonts w:ascii="Times New Roman" w:eastAsia="Times New Roman" w:hAnsi="Times New Roman" w:cs="Times New Roman"/>
          <w:color w:val="000000" w:themeColor="text1"/>
          <w:sz w:val="24"/>
          <w:szCs w:val="24"/>
        </w:rPr>
        <w:t xml:space="preserve">, Cohen’s </w:t>
      </w:r>
      <w:r w:rsidR="004370CA">
        <w:rPr>
          <w:rFonts w:ascii="Times New Roman" w:eastAsia="Times New Roman" w:hAnsi="Times New Roman" w:cs="Times New Roman"/>
          <w:i/>
          <w:iCs/>
          <w:color w:val="000000" w:themeColor="text1"/>
          <w:sz w:val="24"/>
          <w:szCs w:val="24"/>
        </w:rPr>
        <w:t>d</w:t>
      </w:r>
      <w:r w:rsidR="004370CA">
        <w:rPr>
          <w:rFonts w:ascii="Times New Roman" w:eastAsia="Times New Roman" w:hAnsi="Times New Roman" w:cs="Times New Roman"/>
          <w:color w:val="000000" w:themeColor="text1"/>
          <w:sz w:val="24"/>
          <w:szCs w:val="24"/>
        </w:rPr>
        <w:t xml:space="preserve"> = 0.</w:t>
      </w:r>
      <w:r w:rsidR="002219AA">
        <w:rPr>
          <w:rFonts w:ascii="Times New Roman" w:eastAsia="Times New Roman" w:hAnsi="Times New Roman" w:cs="Times New Roman"/>
          <w:color w:val="000000" w:themeColor="text1"/>
          <w:sz w:val="24"/>
          <w:szCs w:val="24"/>
        </w:rPr>
        <w:t>59</w:t>
      </w:r>
      <w:r w:rsidR="004370CA">
        <w:rPr>
          <w:rFonts w:ascii="Times New Roman" w:eastAsia="Times New Roman" w:hAnsi="Times New Roman" w:cs="Times New Roman"/>
          <w:color w:val="000000" w:themeColor="text1"/>
          <w:sz w:val="24"/>
          <w:szCs w:val="24"/>
        </w:rPr>
        <w:t>, 95%CI [0.</w:t>
      </w:r>
      <w:r w:rsidR="002219AA">
        <w:rPr>
          <w:rFonts w:ascii="Times New Roman" w:eastAsia="Times New Roman" w:hAnsi="Times New Roman" w:cs="Times New Roman"/>
          <w:color w:val="000000" w:themeColor="text1"/>
          <w:sz w:val="24"/>
          <w:szCs w:val="24"/>
        </w:rPr>
        <w:t>25</w:t>
      </w:r>
      <w:r w:rsidR="004370CA">
        <w:rPr>
          <w:rFonts w:ascii="Times New Roman" w:eastAsia="Times New Roman" w:hAnsi="Times New Roman" w:cs="Times New Roman"/>
          <w:color w:val="000000" w:themeColor="text1"/>
          <w:sz w:val="24"/>
          <w:szCs w:val="24"/>
        </w:rPr>
        <w:t xml:space="preserve">, </w:t>
      </w:r>
      <w:r w:rsidR="002219AA">
        <w:rPr>
          <w:rFonts w:ascii="Times New Roman" w:eastAsia="Times New Roman" w:hAnsi="Times New Roman" w:cs="Times New Roman"/>
          <w:color w:val="000000" w:themeColor="text1"/>
          <w:sz w:val="24"/>
          <w:szCs w:val="24"/>
        </w:rPr>
        <w:t>0.94</w:t>
      </w:r>
      <w:r w:rsidR="004370CA">
        <w:rPr>
          <w:rFonts w:ascii="Times New Roman" w:eastAsia="Times New Roman" w:hAnsi="Times New Roman" w:cs="Times New Roman"/>
          <w:color w:val="000000" w:themeColor="text1"/>
          <w:sz w:val="24"/>
          <w:szCs w:val="24"/>
        </w:rPr>
        <w:t>]</w:t>
      </w:r>
      <w:r w:rsidR="00D60F7B" w:rsidRPr="00585E94">
        <w:rPr>
          <w:rFonts w:ascii="Times New Roman" w:eastAsia="Times New Roman" w:hAnsi="Times New Roman" w:cs="Times New Roman"/>
          <w:color w:val="000000" w:themeColor="text1"/>
          <w:sz w:val="24"/>
          <w:szCs w:val="24"/>
        </w:rPr>
        <w:t>), anxiety (</w:t>
      </w:r>
      <w:r w:rsidR="00D60F7B" w:rsidRPr="00585E94">
        <w:rPr>
          <w:rFonts w:ascii="Times New Roman" w:eastAsia="Times New Roman" w:hAnsi="Times New Roman" w:cs="Times New Roman"/>
          <w:i/>
          <w:iCs/>
          <w:color w:val="000000" w:themeColor="text1"/>
          <w:sz w:val="24"/>
          <w:szCs w:val="24"/>
        </w:rPr>
        <w:t>t</w:t>
      </w:r>
      <w:r w:rsidR="00D60F7B" w:rsidRPr="00585E94">
        <w:rPr>
          <w:rFonts w:ascii="Times New Roman" w:eastAsia="Times New Roman" w:hAnsi="Times New Roman" w:cs="Times New Roman"/>
          <w:color w:val="000000" w:themeColor="text1"/>
          <w:sz w:val="24"/>
          <w:szCs w:val="24"/>
        </w:rPr>
        <w:t xml:space="preserve"> [</w:t>
      </w:r>
      <w:r w:rsidR="006F5B08" w:rsidRPr="00585E94">
        <w:rPr>
          <w:rFonts w:ascii="Times New Roman" w:eastAsia="Times New Roman" w:hAnsi="Times New Roman" w:cs="Times New Roman"/>
          <w:color w:val="000000" w:themeColor="text1"/>
          <w:sz w:val="24"/>
          <w:szCs w:val="24"/>
        </w:rPr>
        <w:t>134</w:t>
      </w:r>
      <w:r w:rsidR="00D60F7B" w:rsidRPr="00585E94">
        <w:rPr>
          <w:rFonts w:ascii="Times New Roman" w:eastAsia="Times New Roman" w:hAnsi="Times New Roman" w:cs="Times New Roman"/>
          <w:color w:val="000000" w:themeColor="text1"/>
          <w:sz w:val="24"/>
          <w:szCs w:val="24"/>
        </w:rPr>
        <w:t xml:space="preserve">] = </w:t>
      </w:r>
      <w:r w:rsidR="00EC05E3" w:rsidRPr="00585E94">
        <w:rPr>
          <w:rFonts w:ascii="Times New Roman" w:eastAsia="Times New Roman" w:hAnsi="Times New Roman" w:cs="Times New Roman"/>
          <w:color w:val="000000" w:themeColor="text1"/>
          <w:sz w:val="24"/>
          <w:szCs w:val="24"/>
        </w:rPr>
        <w:t>4.</w:t>
      </w:r>
      <w:r w:rsidR="00F83A45" w:rsidRPr="00585E94">
        <w:rPr>
          <w:rFonts w:ascii="Times New Roman" w:eastAsia="Times New Roman" w:hAnsi="Times New Roman" w:cs="Times New Roman"/>
          <w:color w:val="000000" w:themeColor="text1"/>
          <w:sz w:val="24"/>
          <w:szCs w:val="24"/>
        </w:rPr>
        <w:t>38</w:t>
      </w:r>
      <w:r w:rsidR="00D60F7B" w:rsidRPr="00585E94">
        <w:rPr>
          <w:rFonts w:ascii="Times New Roman" w:eastAsia="Times New Roman" w:hAnsi="Times New Roman" w:cs="Times New Roman"/>
          <w:color w:val="000000" w:themeColor="text1"/>
          <w:sz w:val="24"/>
          <w:szCs w:val="24"/>
        </w:rPr>
        <w:t xml:space="preserve">, </w:t>
      </w:r>
      <w:r w:rsidR="00FE3E05" w:rsidRPr="00585E94">
        <w:rPr>
          <w:rFonts w:ascii="Times New Roman" w:eastAsia="Times New Roman" w:hAnsi="Times New Roman" w:cs="Times New Roman"/>
          <w:i/>
          <w:iCs/>
          <w:color w:val="000000" w:themeColor="text1"/>
          <w:sz w:val="24"/>
          <w:szCs w:val="24"/>
        </w:rPr>
        <w:t xml:space="preserve">p </w:t>
      </w:r>
      <w:r w:rsidR="00FE3E05" w:rsidRPr="00585E94">
        <w:rPr>
          <w:rFonts w:ascii="Times New Roman" w:eastAsia="Times New Roman" w:hAnsi="Times New Roman" w:cs="Times New Roman"/>
          <w:color w:val="000000" w:themeColor="text1"/>
          <w:sz w:val="24"/>
          <w:szCs w:val="24"/>
        </w:rPr>
        <w:t>&lt; .001</w:t>
      </w:r>
      <w:r w:rsidR="008E1932">
        <w:rPr>
          <w:rFonts w:ascii="Times New Roman" w:eastAsia="Times New Roman" w:hAnsi="Times New Roman" w:cs="Times New Roman"/>
          <w:color w:val="000000" w:themeColor="text1"/>
          <w:sz w:val="24"/>
          <w:szCs w:val="24"/>
        </w:rPr>
        <w:t xml:space="preserve">, Cohen’s </w:t>
      </w:r>
      <w:r w:rsidR="008E1932">
        <w:rPr>
          <w:rFonts w:ascii="Times New Roman" w:eastAsia="Times New Roman" w:hAnsi="Times New Roman" w:cs="Times New Roman"/>
          <w:i/>
          <w:iCs/>
          <w:color w:val="000000" w:themeColor="text1"/>
          <w:sz w:val="24"/>
          <w:szCs w:val="24"/>
        </w:rPr>
        <w:t>d</w:t>
      </w:r>
      <w:r w:rsidR="008E1932">
        <w:rPr>
          <w:rFonts w:ascii="Times New Roman" w:eastAsia="Times New Roman" w:hAnsi="Times New Roman" w:cs="Times New Roman"/>
          <w:color w:val="000000" w:themeColor="text1"/>
          <w:sz w:val="24"/>
          <w:szCs w:val="24"/>
        </w:rPr>
        <w:t xml:space="preserve"> = 0.74, 95%CI [0.39, 1.08]</w:t>
      </w:r>
      <w:r w:rsidR="00D60F7B" w:rsidRPr="00585E94">
        <w:rPr>
          <w:rFonts w:ascii="Times New Roman" w:eastAsia="Times New Roman" w:hAnsi="Times New Roman" w:cs="Times New Roman"/>
          <w:color w:val="000000" w:themeColor="text1"/>
          <w:sz w:val="24"/>
          <w:szCs w:val="24"/>
        </w:rPr>
        <w:t>), and sadness (</w:t>
      </w:r>
      <w:r w:rsidR="00D60F7B" w:rsidRPr="00585E94">
        <w:rPr>
          <w:rFonts w:ascii="Times New Roman" w:eastAsia="Times New Roman" w:hAnsi="Times New Roman" w:cs="Times New Roman"/>
          <w:i/>
          <w:iCs/>
          <w:color w:val="000000" w:themeColor="text1"/>
          <w:sz w:val="24"/>
          <w:szCs w:val="24"/>
        </w:rPr>
        <w:t>t</w:t>
      </w:r>
      <w:r w:rsidR="00D60F7B" w:rsidRPr="00585E94">
        <w:rPr>
          <w:rFonts w:ascii="Times New Roman" w:eastAsia="Times New Roman" w:hAnsi="Times New Roman" w:cs="Times New Roman"/>
          <w:color w:val="000000" w:themeColor="text1"/>
          <w:sz w:val="24"/>
          <w:szCs w:val="24"/>
        </w:rPr>
        <w:t xml:space="preserve"> [</w:t>
      </w:r>
      <w:r w:rsidR="006F5B08" w:rsidRPr="00585E94">
        <w:rPr>
          <w:rFonts w:ascii="Times New Roman" w:eastAsia="Times New Roman" w:hAnsi="Times New Roman" w:cs="Times New Roman"/>
          <w:color w:val="000000" w:themeColor="text1"/>
          <w:sz w:val="24"/>
          <w:szCs w:val="24"/>
        </w:rPr>
        <w:t>134</w:t>
      </w:r>
      <w:r w:rsidR="00D60F7B" w:rsidRPr="00585E94">
        <w:rPr>
          <w:rFonts w:ascii="Times New Roman" w:eastAsia="Times New Roman" w:hAnsi="Times New Roman" w:cs="Times New Roman"/>
          <w:color w:val="000000" w:themeColor="text1"/>
          <w:sz w:val="24"/>
          <w:szCs w:val="24"/>
        </w:rPr>
        <w:t xml:space="preserve">] = </w:t>
      </w:r>
      <w:r w:rsidR="00F02343" w:rsidRPr="00585E94">
        <w:rPr>
          <w:rFonts w:ascii="Times New Roman" w:eastAsia="Times New Roman" w:hAnsi="Times New Roman" w:cs="Times New Roman"/>
          <w:color w:val="000000" w:themeColor="text1"/>
          <w:sz w:val="24"/>
          <w:szCs w:val="24"/>
        </w:rPr>
        <w:t>5.05</w:t>
      </w:r>
      <w:r w:rsidR="00D60F7B" w:rsidRPr="00585E94">
        <w:rPr>
          <w:rFonts w:ascii="Times New Roman" w:eastAsia="Times New Roman" w:hAnsi="Times New Roman" w:cs="Times New Roman"/>
          <w:color w:val="000000" w:themeColor="text1"/>
          <w:sz w:val="24"/>
          <w:szCs w:val="24"/>
        </w:rPr>
        <w:t xml:space="preserve"> </w:t>
      </w:r>
      <w:r w:rsidR="00FE3E05" w:rsidRPr="00585E94">
        <w:rPr>
          <w:rFonts w:ascii="Times New Roman" w:eastAsia="Times New Roman" w:hAnsi="Times New Roman" w:cs="Times New Roman"/>
          <w:i/>
          <w:iCs/>
          <w:color w:val="000000" w:themeColor="text1"/>
          <w:sz w:val="24"/>
          <w:szCs w:val="24"/>
        </w:rPr>
        <w:t xml:space="preserve">p </w:t>
      </w:r>
      <w:r w:rsidR="00FE3E05" w:rsidRPr="00585E94">
        <w:rPr>
          <w:rFonts w:ascii="Times New Roman" w:eastAsia="Times New Roman" w:hAnsi="Times New Roman" w:cs="Times New Roman"/>
          <w:color w:val="000000" w:themeColor="text1"/>
          <w:sz w:val="24"/>
          <w:szCs w:val="24"/>
        </w:rPr>
        <w:t>&lt; .001</w:t>
      </w:r>
      <w:r w:rsidR="00D057A9">
        <w:rPr>
          <w:rFonts w:ascii="Times New Roman" w:eastAsia="Times New Roman" w:hAnsi="Times New Roman" w:cs="Times New Roman"/>
          <w:color w:val="000000" w:themeColor="text1"/>
          <w:sz w:val="24"/>
          <w:szCs w:val="24"/>
        </w:rPr>
        <w:t xml:space="preserve">. Cohen’s </w:t>
      </w:r>
      <w:r w:rsidR="00D057A9">
        <w:rPr>
          <w:rFonts w:ascii="Times New Roman" w:eastAsia="Times New Roman" w:hAnsi="Times New Roman" w:cs="Times New Roman"/>
          <w:i/>
          <w:iCs/>
          <w:color w:val="000000" w:themeColor="text1"/>
          <w:sz w:val="24"/>
          <w:szCs w:val="24"/>
        </w:rPr>
        <w:t>d</w:t>
      </w:r>
      <w:r w:rsidR="00D057A9">
        <w:rPr>
          <w:rFonts w:ascii="Times New Roman" w:eastAsia="Times New Roman" w:hAnsi="Times New Roman" w:cs="Times New Roman"/>
          <w:color w:val="000000" w:themeColor="text1"/>
          <w:sz w:val="24"/>
          <w:szCs w:val="24"/>
        </w:rPr>
        <w:t xml:space="preserve"> = 0.78, 95%CI [0.43, 1.12]</w:t>
      </w:r>
      <w:r w:rsidR="00D60F7B"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s &lt; .001</w:t>
      </w:r>
      <w:r w:rsidR="00460174" w:rsidRPr="00585E94">
        <w:rPr>
          <w:rFonts w:ascii="Times New Roman" w:eastAsia="Times New Roman" w:hAnsi="Times New Roman" w:cs="Times New Roman"/>
          <w:color w:val="000000" w:themeColor="text1"/>
          <w:sz w:val="24"/>
          <w:szCs w:val="24"/>
        </w:rPr>
        <w:t>) but</w:t>
      </w:r>
      <w:r w:rsidRPr="00585E94">
        <w:rPr>
          <w:rFonts w:ascii="Times New Roman" w:eastAsia="Times New Roman" w:hAnsi="Times New Roman" w:cs="Times New Roman"/>
          <w:color w:val="000000" w:themeColor="text1"/>
          <w:sz w:val="24"/>
          <w:szCs w:val="24"/>
        </w:rPr>
        <w:t xml:space="preserve"> </w:t>
      </w:r>
      <w:r w:rsidR="00282B4E" w:rsidRPr="00585E94">
        <w:rPr>
          <w:rFonts w:ascii="Times New Roman" w:eastAsia="Times New Roman" w:hAnsi="Times New Roman" w:cs="Times New Roman"/>
          <w:color w:val="000000" w:themeColor="text1"/>
          <w:sz w:val="24"/>
          <w:szCs w:val="24"/>
        </w:rPr>
        <w:t>did not influence</w:t>
      </w:r>
      <w:r w:rsidRPr="00585E94">
        <w:rPr>
          <w:rFonts w:ascii="Times New Roman" w:eastAsia="Times New Roman" w:hAnsi="Times New Roman" w:cs="Times New Roman"/>
          <w:color w:val="000000" w:themeColor="text1"/>
          <w:sz w:val="24"/>
          <w:szCs w:val="24"/>
        </w:rPr>
        <w:t xml:space="preserve"> happiness (</w:t>
      </w:r>
      <w:r w:rsidR="00B827EE" w:rsidRPr="00585E94">
        <w:rPr>
          <w:rFonts w:ascii="Times New Roman" w:eastAsia="Times New Roman" w:hAnsi="Times New Roman" w:cs="Times New Roman"/>
          <w:i/>
          <w:iCs/>
          <w:color w:val="000000" w:themeColor="text1"/>
          <w:sz w:val="24"/>
          <w:szCs w:val="24"/>
        </w:rPr>
        <w:t>t</w:t>
      </w:r>
      <w:r w:rsidR="00B827EE" w:rsidRPr="00585E94">
        <w:rPr>
          <w:rFonts w:ascii="Times New Roman" w:eastAsia="Times New Roman" w:hAnsi="Times New Roman" w:cs="Times New Roman"/>
          <w:color w:val="000000" w:themeColor="text1"/>
          <w:sz w:val="24"/>
          <w:szCs w:val="24"/>
        </w:rPr>
        <w:t xml:space="preserve"> [134] = 0.</w:t>
      </w:r>
      <w:r w:rsidR="001B57DE" w:rsidRPr="00585E94">
        <w:rPr>
          <w:rFonts w:ascii="Times New Roman" w:eastAsia="Times New Roman" w:hAnsi="Times New Roman" w:cs="Times New Roman"/>
          <w:color w:val="000000" w:themeColor="text1"/>
          <w:sz w:val="24"/>
          <w:szCs w:val="24"/>
        </w:rPr>
        <w:t>02</w:t>
      </w:r>
      <w:r w:rsidR="00B827EE"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w:t>
      </w:r>
      <w:r w:rsidR="00B827EE" w:rsidRPr="00585E94">
        <w:rPr>
          <w:rFonts w:ascii="Times New Roman" w:eastAsia="Times New Roman" w:hAnsi="Times New Roman" w:cs="Times New Roman"/>
          <w:color w:val="000000" w:themeColor="text1"/>
          <w:sz w:val="24"/>
          <w:szCs w:val="24"/>
        </w:rPr>
        <w:t>=</w:t>
      </w:r>
      <w:r w:rsidR="00282B4E"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w:t>
      </w:r>
      <w:r w:rsidR="00282B4E" w:rsidRPr="00585E94">
        <w:rPr>
          <w:rFonts w:ascii="Times New Roman" w:eastAsia="Times New Roman" w:hAnsi="Times New Roman" w:cs="Times New Roman"/>
          <w:color w:val="000000" w:themeColor="text1"/>
          <w:sz w:val="24"/>
          <w:szCs w:val="24"/>
        </w:rPr>
        <w:t>99</w:t>
      </w:r>
      <w:r w:rsidR="00B827EE" w:rsidRPr="00585E94">
        <w:rPr>
          <w:rFonts w:ascii="Times New Roman" w:eastAsia="Times New Roman" w:hAnsi="Times New Roman" w:cs="Times New Roman"/>
          <w:color w:val="000000" w:themeColor="text1"/>
          <w:sz w:val="24"/>
          <w:szCs w:val="24"/>
        </w:rPr>
        <w:t>9</w:t>
      </w:r>
      <w:r w:rsidR="00D057A9">
        <w:rPr>
          <w:rFonts w:ascii="Times New Roman" w:eastAsia="Times New Roman" w:hAnsi="Times New Roman" w:cs="Times New Roman"/>
          <w:color w:val="000000" w:themeColor="text1"/>
          <w:sz w:val="24"/>
          <w:szCs w:val="24"/>
        </w:rPr>
        <w:t xml:space="preserve">, Cohen’s </w:t>
      </w:r>
      <w:r w:rsidR="00D057A9">
        <w:rPr>
          <w:rFonts w:ascii="Times New Roman" w:eastAsia="Times New Roman" w:hAnsi="Times New Roman" w:cs="Times New Roman"/>
          <w:i/>
          <w:iCs/>
          <w:color w:val="000000" w:themeColor="text1"/>
          <w:sz w:val="24"/>
          <w:szCs w:val="24"/>
        </w:rPr>
        <w:t>d</w:t>
      </w:r>
      <w:r w:rsidR="00D057A9">
        <w:rPr>
          <w:rFonts w:ascii="Times New Roman" w:eastAsia="Times New Roman" w:hAnsi="Times New Roman" w:cs="Times New Roman"/>
          <w:color w:val="000000" w:themeColor="text1"/>
          <w:sz w:val="24"/>
          <w:szCs w:val="24"/>
        </w:rPr>
        <w:t xml:space="preserve"> = 0.</w:t>
      </w:r>
      <w:r w:rsidR="00F11AC0">
        <w:rPr>
          <w:rFonts w:ascii="Times New Roman" w:eastAsia="Times New Roman" w:hAnsi="Times New Roman" w:cs="Times New Roman"/>
          <w:color w:val="000000" w:themeColor="text1"/>
          <w:sz w:val="24"/>
          <w:szCs w:val="24"/>
        </w:rPr>
        <w:t>00</w:t>
      </w:r>
      <w:r w:rsidR="00D057A9">
        <w:rPr>
          <w:rFonts w:ascii="Times New Roman" w:eastAsia="Times New Roman" w:hAnsi="Times New Roman" w:cs="Times New Roman"/>
          <w:color w:val="000000" w:themeColor="text1"/>
          <w:sz w:val="24"/>
          <w:szCs w:val="24"/>
        </w:rPr>
        <w:t>, 95%CI [</w:t>
      </w:r>
      <w:r w:rsidR="00F11AC0">
        <w:rPr>
          <w:rFonts w:ascii="Times New Roman" w:eastAsia="Times New Roman" w:hAnsi="Times New Roman" w:cs="Times New Roman"/>
          <w:color w:val="000000" w:themeColor="text1"/>
          <w:sz w:val="24"/>
          <w:szCs w:val="24"/>
        </w:rPr>
        <w:t>-</w:t>
      </w:r>
      <w:r w:rsidR="00D057A9">
        <w:rPr>
          <w:rFonts w:ascii="Times New Roman" w:eastAsia="Times New Roman" w:hAnsi="Times New Roman" w:cs="Times New Roman"/>
          <w:color w:val="000000" w:themeColor="text1"/>
          <w:sz w:val="24"/>
          <w:szCs w:val="24"/>
        </w:rPr>
        <w:t>0.</w:t>
      </w:r>
      <w:r w:rsidR="00F11AC0">
        <w:rPr>
          <w:rFonts w:ascii="Times New Roman" w:eastAsia="Times New Roman" w:hAnsi="Times New Roman" w:cs="Times New Roman"/>
          <w:color w:val="000000" w:themeColor="text1"/>
          <w:sz w:val="24"/>
          <w:szCs w:val="24"/>
        </w:rPr>
        <w:t>34</w:t>
      </w:r>
      <w:r w:rsidR="00D057A9">
        <w:rPr>
          <w:rFonts w:ascii="Times New Roman" w:eastAsia="Times New Roman" w:hAnsi="Times New Roman" w:cs="Times New Roman"/>
          <w:color w:val="000000" w:themeColor="text1"/>
          <w:sz w:val="24"/>
          <w:szCs w:val="24"/>
        </w:rPr>
        <w:t xml:space="preserve">, </w:t>
      </w:r>
      <w:r w:rsidR="00F11AC0">
        <w:rPr>
          <w:rFonts w:ascii="Times New Roman" w:eastAsia="Times New Roman" w:hAnsi="Times New Roman" w:cs="Times New Roman"/>
          <w:color w:val="000000" w:themeColor="text1"/>
          <w:sz w:val="24"/>
          <w:szCs w:val="24"/>
        </w:rPr>
        <w:t>0.34</w:t>
      </w:r>
      <w:r w:rsidR="00D057A9">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We present descriptive statistics in Table 1.</w:t>
      </w:r>
      <w:r w:rsidR="00AF0A5B">
        <w:rPr>
          <w:rFonts w:ascii="Times New Roman" w:eastAsia="Times New Roman" w:hAnsi="Times New Roman" w:cs="Times New Roman"/>
          <w:color w:val="000000" w:themeColor="text1"/>
          <w:sz w:val="24"/>
          <w:szCs w:val="24"/>
        </w:rPr>
        <w:t xml:space="preserve"> </w:t>
      </w:r>
    </w:p>
    <w:p w14:paraId="25AED6C6" w14:textId="5ADA192F" w:rsidR="006676CD" w:rsidRPr="00585E94" w:rsidRDefault="002378B2" w:rsidP="00A52B57">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Future Helping</w:t>
      </w:r>
      <w:r w:rsidR="006676CD" w:rsidRPr="00585E94">
        <w:rPr>
          <w:rFonts w:ascii="Times New Roman" w:eastAsia="Times New Roman" w:hAnsi="Times New Roman" w:cs="Times New Roman"/>
          <w:sz w:val="24"/>
          <w:szCs w:val="24"/>
        </w:rPr>
        <w:tab/>
      </w:r>
    </w:p>
    <w:p w14:paraId="29EE3A5E" w14:textId="0B0329D2" w:rsidR="00A9161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A one-way ANOVA yielded a main effect of </w:t>
      </w:r>
      <w:r w:rsidR="00953548" w:rsidRPr="00585E94">
        <w:rPr>
          <w:rFonts w:ascii="Times New Roman" w:eastAsia="Times New Roman" w:hAnsi="Times New Roman" w:cs="Times New Roman"/>
          <w:color w:val="000000" w:themeColor="text1"/>
          <w:sz w:val="24"/>
          <w:szCs w:val="24"/>
        </w:rPr>
        <w:t xml:space="preserve">autonomy manipulation </w:t>
      </w:r>
      <w:r w:rsidRPr="00585E94">
        <w:rPr>
          <w:rFonts w:ascii="Times New Roman" w:eastAsia="Times New Roman" w:hAnsi="Times New Roman" w:cs="Times New Roman"/>
          <w:color w:val="000000" w:themeColor="text1"/>
          <w:sz w:val="24"/>
          <w:szCs w:val="24"/>
        </w:rPr>
        <w:t>on helping</w:t>
      </w:r>
      <w:r w:rsidR="00C01891" w:rsidRPr="00585E94">
        <w:rPr>
          <w:rFonts w:ascii="Times New Roman" w:eastAsia="Times New Roman" w:hAnsi="Times New Roman" w:cs="Times New Roman"/>
          <w:color w:val="000000" w:themeColor="text1"/>
          <w:sz w:val="24"/>
          <w:szCs w:val="24"/>
        </w:rPr>
        <w:t xml:space="preserve"> intentions</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w:t>
      </w:r>
      <w:r w:rsidR="003D0510">
        <w:rPr>
          <w:rFonts w:ascii="Times New Roman" w:eastAsia="Times New Roman" w:hAnsi="Times New Roman" w:cs="Times New Roman"/>
          <w:color w:val="000000" w:themeColor="text1"/>
          <w:sz w:val="24"/>
          <w:szCs w:val="24"/>
        </w:rPr>
        <w:t>2</w:t>
      </w:r>
      <w:r w:rsidRPr="00585E94">
        <w:rPr>
          <w:rFonts w:ascii="Times New Roman" w:eastAsia="Times New Roman" w:hAnsi="Times New Roman" w:cs="Times New Roman"/>
          <w:color w:val="000000" w:themeColor="text1"/>
          <w:sz w:val="24"/>
          <w:szCs w:val="24"/>
        </w:rPr>
        <w:t xml:space="preserve">, 195) = 4.12,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xml:space="preserve">= .018,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.04. Bonferroni-corrected pairwise comparison</w:t>
      </w:r>
      <w:r w:rsidR="006336ED" w:rsidRPr="00585E94">
        <w:rPr>
          <w:rFonts w:ascii="Times New Roman" w:eastAsia="Times New Roman" w:hAnsi="Times New Roman" w:cs="Times New Roman"/>
          <w:color w:val="000000" w:themeColor="text1"/>
          <w:sz w:val="24"/>
          <w:szCs w:val="24"/>
        </w:rPr>
        <w:t>s</w:t>
      </w:r>
      <w:r w:rsidRPr="00585E94">
        <w:rPr>
          <w:rFonts w:ascii="Times New Roman" w:eastAsia="Times New Roman" w:hAnsi="Times New Roman" w:cs="Times New Roman"/>
          <w:color w:val="000000" w:themeColor="text1"/>
          <w:sz w:val="24"/>
          <w:szCs w:val="24"/>
        </w:rPr>
        <w:t xml:space="preserve"> revealed that participants in the autonomous</w:t>
      </w:r>
      <w:r w:rsidR="004D5839"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helping condition </w:t>
      </w:r>
      <w:r w:rsidR="00522F7D" w:rsidRPr="00585E94">
        <w:rPr>
          <w:rFonts w:ascii="Times New Roman" w:eastAsia="Times New Roman" w:hAnsi="Times New Roman" w:cs="Times New Roman"/>
          <w:color w:val="000000" w:themeColor="text1"/>
          <w:sz w:val="24"/>
          <w:szCs w:val="24"/>
        </w:rPr>
        <w:t>(</w:t>
      </w:r>
      <w:r w:rsidR="00522F7D" w:rsidRPr="00585E94">
        <w:rPr>
          <w:rFonts w:ascii="Times New Roman" w:eastAsia="Times New Roman" w:hAnsi="Times New Roman" w:cs="Times New Roman"/>
          <w:i/>
          <w:color w:val="000000" w:themeColor="text1"/>
          <w:sz w:val="24"/>
          <w:szCs w:val="24"/>
        </w:rPr>
        <w:t>M</w:t>
      </w:r>
      <w:r w:rsidR="00522F7D" w:rsidRPr="00585E94">
        <w:rPr>
          <w:rFonts w:ascii="Times New Roman" w:eastAsia="Times New Roman" w:hAnsi="Times New Roman" w:cs="Times New Roman"/>
          <w:color w:val="000000" w:themeColor="text1"/>
          <w:sz w:val="24"/>
          <w:szCs w:val="24"/>
        </w:rPr>
        <w:t xml:space="preserve"> = 5.35, </w:t>
      </w:r>
      <w:r w:rsidR="00522F7D" w:rsidRPr="00585E94">
        <w:rPr>
          <w:rFonts w:ascii="Times New Roman" w:eastAsia="Times New Roman" w:hAnsi="Times New Roman" w:cs="Times New Roman"/>
          <w:i/>
          <w:color w:val="000000" w:themeColor="text1"/>
          <w:sz w:val="24"/>
          <w:szCs w:val="24"/>
        </w:rPr>
        <w:t>SD</w:t>
      </w:r>
      <w:r w:rsidR="00522F7D" w:rsidRPr="00585E94">
        <w:rPr>
          <w:rFonts w:ascii="Times New Roman" w:eastAsia="Times New Roman" w:hAnsi="Times New Roman" w:cs="Times New Roman"/>
          <w:color w:val="000000" w:themeColor="text1"/>
          <w:sz w:val="24"/>
          <w:szCs w:val="24"/>
        </w:rPr>
        <w:t xml:space="preserve"> = 1.01) </w:t>
      </w:r>
      <w:r w:rsidRPr="00585E94">
        <w:rPr>
          <w:rFonts w:ascii="Times New Roman" w:eastAsia="Times New Roman" w:hAnsi="Times New Roman" w:cs="Times New Roman"/>
          <w:color w:val="000000" w:themeColor="text1"/>
          <w:sz w:val="24"/>
          <w:szCs w:val="24"/>
        </w:rPr>
        <w:t xml:space="preserve">reported </w:t>
      </w:r>
      <w:r w:rsidR="006F0F74" w:rsidRPr="00585E94">
        <w:rPr>
          <w:rFonts w:ascii="Times New Roman" w:eastAsia="Times New Roman" w:hAnsi="Times New Roman" w:cs="Times New Roman"/>
          <w:color w:val="000000" w:themeColor="text1"/>
          <w:sz w:val="24"/>
          <w:szCs w:val="24"/>
        </w:rPr>
        <w:t xml:space="preserve">stronger </w:t>
      </w:r>
      <w:r w:rsidRPr="00585E94">
        <w:rPr>
          <w:rFonts w:ascii="Times New Roman" w:eastAsia="Times New Roman" w:hAnsi="Times New Roman" w:cs="Times New Roman"/>
          <w:color w:val="000000" w:themeColor="text1"/>
          <w:sz w:val="24"/>
          <w:szCs w:val="24"/>
        </w:rPr>
        <w:t xml:space="preserve">intentions to help relative to </w:t>
      </w:r>
      <w:r w:rsidR="00522F7D" w:rsidRPr="00585E94">
        <w:rPr>
          <w:rFonts w:ascii="Times New Roman" w:eastAsia="Times New Roman" w:hAnsi="Times New Roman" w:cs="Times New Roman"/>
          <w:color w:val="000000" w:themeColor="text1"/>
          <w:sz w:val="24"/>
          <w:szCs w:val="24"/>
        </w:rPr>
        <w:t xml:space="preserve">those in </w:t>
      </w:r>
      <w:r w:rsidRPr="00585E94">
        <w:rPr>
          <w:rFonts w:ascii="Times New Roman" w:eastAsia="Times New Roman" w:hAnsi="Times New Roman" w:cs="Times New Roman"/>
          <w:color w:val="000000" w:themeColor="text1"/>
          <w:sz w:val="24"/>
          <w:szCs w:val="24"/>
        </w:rPr>
        <w:t xml:space="preserve">the </w:t>
      </w:r>
      <w:r w:rsidR="00A76A1E" w:rsidRPr="00585E94">
        <w:rPr>
          <w:rFonts w:ascii="Times New Roman" w:eastAsia="Times New Roman" w:hAnsi="Times New Roman" w:cs="Times New Roman"/>
          <w:color w:val="000000" w:themeColor="text1"/>
          <w:sz w:val="24"/>
          <w:szCs w:val="24"/>
        </w:rPr>
        <w:t xml:space="preserve">no-helping </w:t>
      </w:r>
      <w:r w:rsidRPr="00585E94">
        <w:rPr>
          <w:rFonts w:ascii="Times New Roman" w:eastAsia="Times New Roman" w:hAnsi="Times New Roman" w:cs="Times New Roman"/>
          <w:color w:val="000000" w:themeColor="text1"/>
          <w:sz w:val="24"/>
          <w:szCs w:val="24"/>
        </w:rPr>
        <w:t>condition (</w:t>
      </w:r>
      <w:r w:rsidRPr="00585E94">
        <w:rPr>
          <w:rFonts w:ascii="Times New Roman" w:eastAsia="Times New Roman" w:hAnsi="Times New Roman" w:cs="Times New Roman"/>
          <w:i/>
          <w:color w:val="000000" w:themeColor="text1"/>
          <w:sz w:val="24"/>
          <w:szCs w:val="24"/>
        </w:rPr>
        <w:t>M</w:t>
      </w:r>
      <w:r w:rsidRPr="00585E94">
        <w:rPr>
          <w:rFonts w:ascii="Times New Roman" w:eastAsia="Times New Roman" w:hAnsi="Times New Roman" w:cs="Times New Roman"/>
          <w:color w:val="000000" w:themeColor="text1"/>
          <w:sz w:val="24"/>
          <w:szCs w:val="24"/>
        </w:rPr>
        <w:t xml:space="preserve"> = 4.</w:t>
      </w:r>
      <w:r w:rsidR="001904BA">
        <w:rPr>
          <w:rFonts w:ascii="Times New Roman" w:eastAsia="Times New Roman" w:hAnsi="Times New Roman" w:cs="Times New Roman"/>
          <w:color w:val="000000" w:themeColor="text1"/>
          <w:sz w:val="24"/>
          <w:szCs w:val="24"/>
        </w:rPr>
        <w:t>75</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w:t>
      </w:r>
      <w:r w:rsidR="001904BA">
        <w:rPr>
          <w:rFonts w:ascii="Times New Roman" w:eastAsia="Times New Roman" w:hAnsi="Times New Roman" w:cs="Times New Roman"/>
          <w:color w:val="000000" w:themeColor="text1"/>
          <w:sz w:val="24"/>
          <w:szCs w:val="24"/>
        </w:rPr>
        <w:t>1.33</w:t>
      </w:r>
      <w:r w:rsidRPr="00585E94">
        <w:rPr>
          <w:rFonts w:ascii="Times New Roman" w:eastAsia="Times New Roman" w:hAnsi="Times New Roman" w:cs="Times New Roman"/>
          <w:color w:val="000000" w:themeColor="text1"/>
          <w:sz w:val="24"/>
          <w:szCs w:val="24"/>
        </w:rPr>
        <w:t xml:space="preserve">), </w:t>
      </w:r>
      <w:r w:rsidR="00C35704" w:rsidRPr="00585E94">
        <w:rPr>
          <w:rFonts w:ascii="Times New Roman" w:eastAsia="Times New Roman" w:hAnsi="Times New Roman" w:cs="Times New Roman"/>
          <w:i/>
          <w:iCs/>
          <w:color w:val="000000" w:themeColor="text1"/>
          <w:sz w:val="24"/>
          <w:szCs w:val="24"/>
        </w:rPr>
        <w:t>t</w:t>
      </w:r>
      <w:r w:rsidR="00C35704" w:rsidRPr="00585E94">
        <w:rPr>
          <w:rFonts w:ascii="Times New Roman" w:eastAsia="Times New Roman" w:hAnsi="Times New Roman" w:cs="Times New Roman"/>
          <w:color w:val="000000" w:themeColor="text1"/>
          <w:sz w:val="24"/>
          <w:szCs w:val="24"/>
        </w:rPr>
        <w:t>(129) = 2.</w:t>
      </w:r>
      <w:r w:rsidR="00C85BA9" w:rsidRPr="00585E94">
        <w:rPr>
          <w:rFonts w:ascii="Times New Roman" w:eastAsia="Times New Roman" w:hAnsi="Times New Roman" w:cs="Times New Roman"/>
          <w:color w:val="000000" w:themeColor="text1"/>
          <w:sz w:val="24"/>
          <w:szCs w:val="24"/>
        </w:rPr>
        <w:t>87</w:t>
      </w:r>
      <w:r w:rsidR="00C35704"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 .014</w:t>
      </w:r>
      <w:r w:rsidR="001F7D08">
        <w:rPr>
          <w:rFonts w:ascii="Times New Roman" w:eastAsia="Times New Roman" w:hAnsi="Times New Roman" w:cs="Times New Roman"/>
          <w:color w:val="000000" w:themeColor="text1"/>
          <w:sz w:val="24"/>
          <w:szCs w:val="24"/>
        </w:rPr>
        <w:t xml:space="preserve">, Cohen’s </w:t>
      </w:r>
      <w:r w:rsidR="001F7D08" w:rsidRPr="00D17D67">
        <w:rPr>
          <w:rFonts w:ascii="Times New Roman" w:eastAsia="Times New Roman" w:hAnsi="Times New Roman" w:cs="Times New Roman"/>
          <w:i/>
          <w:iCs/>
          <w:color w:val="000000" w:themeColor="text1"/>
          <w:sz w:val="24"/>
          <w:szCs w:val="24"/>
        </w:rPr>
        <w:t>d</w:t>
      </w:r>
      <w:r w:rsidR="001F7D08">
        <w:rPr>
          <w:rFonts w:ascii="Times New Roman" w:eastAsia="Times New Roman" w:hAnsi="Times New Roman" w:cs="Times New Roman"/>
          <w:color w:val="000000" w:themeColor="text1"/>
          <w:sz w:val="24"/>
          <w:szCs w:val="24"/>
        </w:rPr>
        <w:t xml:space="preserve"> = </w:t>
      </w:r>
      <w:r w:rsidR="00CC76A2">
        <w:rPr>
          <w:rFonts w:ascii="Times New Roman" w:eastAsia="Times New Roman" w:hAnsi="Times New Roman" w:cs="Times New Roman"/>
          <w:color w:val="000000" w:themeColor="text1"/>
          <w:sz w:val="24"/>
          <w:szCs w:val="24"/>
        </w:rPr>
        <w:t>0</w:t>
      </w:r>
      <w:r w:rsidR="001F7D08">
        <w:rPr>
          <w:rFonts w:ascii="Times New Roman" w:eastAsia="Times New Roman" w:hAnsi="Times New Roman" w:cs="Times New Roman"/>
          <w:color w:val="000000" w:themeColor="text1"/>
          <w:sz w:val="24"/>
          <w:szCs w:val="24"/>
        </w:rPr>
        <w:t>.</w:t>
      </w:r>
      <w:r w:rsidR="00CC76A2">
        <w:rPr>
          <w:rFonts w:ascii="Times New Roman" w:eastAsia="Times New Roman" w:hAnsi="Times New Roman" w:cs="Times New Roman"/>
          <w:color w:val="000000" w:themeColor="text1"/>
          <w:sz w:val="24"/>
          <w:szCs w:val="24"/>
        </w:rPr>
        <w:t>50</w:t>
      </w:r>
      <w:r w:rsidR="001F7D08">
        <w:rPr>
          <w:rFonts w:ascii="Times New Roman" w:eastAsia="Times New Roman" w:hAnsi="Times New Roman" w:cs="Times New Roman"/>
          <w:color w:val="000000" w:themeColor="text1"/>
          <w:sz w:val="24"/>
          <w:szCs w:val="24"/>
        </w:rPr>
        <w:t>, 95%</w:t>
      </w:r>
      <w:r w:rsidR="00A11C77">
        <w:rPr>
          <w:rFonts w:ascii="Times New Roman" w:eastAsia="Times New Roman" w:hAnsi="Times New Roman" w:cs="Times New Roman"/>
          <w:color w:val="000000" w:themeColor="text1"/>
          <w:sz w:val="24"/>
          <w:szCs w:val="24"/>
        </w:rPr>
        <w:t xml:space="preserve"> </w:t>
      </w:r>
      <w:r w:rsidR="00FC65A4">
        <w:rPr>
          <w:rFonts w:ascii="Times New Roman" w:eastAsia="Times New Roman" w:hAnsi="Times New Roman" w:cs="Times New Roman"/>
          <w:color w:val="000000" w:themeColor="text1"/>
          <w:sz w:val="24"/>
          <w:szCs w:val="24"/>
        </w:rPr>
        <w:t>[0.</w:t>
      </w:r>
      <w:r w:rsidR="003916D6">
        <w:rPr>
          <w:rFonts w:ascii="Times New Roman" w:eastAsia="Times New Roman" w:hAnsi="Times New Roman" w:cs="Times New Roman"/>
          <w:color w:val="000000" w:themeColor="text1"/>
          <w:sz w:val="24"/>
          <w:szCs w:val="24"/>
        </w:rPr>
        <w:t>15</w:t>
      </w:r>
      <w:r w:rsidR="00FC65A4">
        <w:rPr>
          <w:rFonts w:ascii="Times New Roman" w:eastAsia="Times New Roman" w:hAnsi="Times New Roman" w:cs="Times New Roman"/>
          <w:color w:val="000000" w:themeColor="text1"/>
          <w:sz w:val="24"/>
          <w:szCs w:val="24"/>
        </w:rPr>
        <w:t xml:space="preserve">, </w:t>
      </w:r>
      <w:r w:rsidR="003916D6">
        <w:rPr>
          <w:rFonts w:ascii="Times New Roman" w:eastAsia="Times New Roman" w:hAnsi="Times New Roman" w:cs="Times New Roman"/>
          <w:color w:val="000000" w:themeColor="text1"/>
          <w:sz w:val="24"/>
          <w:szCs w:val="24"/>
        </w:rPr>
        <w:t>0</w:t>
      </w:r>
      <w:r w:rsidR="00A11C77">
        <w:rPr>
          <w:rFonts w:ascii="Times New Roman" w:eastAsia="Times New Roman" w:hAnsi="Times New Roman" w:cs="Times New Roman"/>
          <w:color w:val="000000" w:themeColor="text1"/>
          <w:sz w:val="24"/>
          <w:szCs w:val="24"/>
        </w:rPr>
        <w:t>.</w:t>
      </w:r>
      <w:r w:rsidR="003916D6">
        <w:rPr>
          <w:rFonts w:ascii="Times New Roman" w:eastAsia="Times New Roman" w:hAnsi="Times New Roman" w:cs="Times New Roman"/>
          <w:color w:val="000000" w:themeColor="text1"/>
          <w:sz w:val="24"/>
          <w:szCs w:val="24"/>
        </w:rPr>
        <w:t>85</w:t>
      </w:r>
      <w:r w:rsidR="00A11C77">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The </w:t>
      </w:r>
      <w:r w:rsidR="00A76A1E" w:rsidRPr="00585E94">
        <w:rPr>
          <w:rFonts w:ascii="Times New Roman" w:eastAsia="Times New Roman" w:hAnsi="Times New Roman" w:cs="Times New Roman"/>
          <w:color w:val="000000" w:themeColor="text1"/>
          <w:sz w:val="24"/>
          <w:szCs w:val="24"/>
        </w:rPr>
        <w:t xml:space="preserve">no-helping </w:t>
      </w:r>
      <w:r w:rsidRPr="00585E94">
        <w:rPr>
          <w:rFonts w:ascii="Times New Roman" w:eastAsia="Times New Roman" w:hAnsi="Times New Roman" w:cs="Times New Roman"/>
          <w:color w:val="000000" w:themeColor="text1"/>
          <w:sz w:val="24"/>
          <w:szCs w:val="24"/>
        </w:rPr>
        <w:t>and controlled</w:t>
      </w:r>
      <w:r w:rsidR="004D5839"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helping condition</w:t>
      </w:r>
      <w:r w:rsidR="004D5839" w:rsidRPr="00585E94">
        <w:rPr>
          <w:rFonts w:ascii="Times New Roman" w:eastAsia="Times New Roman" w:hAnsi="Times New Roman" w:cs="Times New Roman"/>
          <w:color w:val="000000" w:themeColor="text1"/>
          <w:sz w:val="24"/>
          <w:szCs w:val="24"/>
        </w:rPr>
        <w:t>s</w:t>
      </w:r>
      <w:r w:rsidRPr="00585E94">
        <w:rPr>
          <w:rFonts w:ascii="Times New Roman" w:eastAsia="Times New Roman" w:hAnsi="Times New Roman" w:cs="Times New Roman"/>
          <w:color w:val="000000" w:themeColor="text1"/>
          <w:sz w:val="24"/>
          <w:szCs w:val="24"/>
        </w:rPr>
        <w:t xml:space="preserve"> did not differ, </w:t>
      </w:r>
      <w:r w:rsidR="00C35704" w:rsidRPr="00585E94">
        <w:rPr>
          <w:rFonts w:ascii="Times New Roman" w:eastAsia="Times New Roman" w:hAnsi="Times New Roman" w:cs="Times New Roman"/>
          <w:i/>
          <w:iCs/>
          <w:color w:val="000000" w:themeColor="text1"/>
          <w:sz w:val="24"/>
          <w:szCs w:val="24"/>
        </w:rPr>
        <w:t>t</w:t>
      </w:r>
      <w:r w:rsidR="00C35704" w:rsidRPr="00585E94">
        <w:rPr>
          <w:rFonts w:ascii="Times New Roman" w:eastAsia="Times New Roman" w:hAnsi="Times New Roman" w:cs="Times New Roman"/>
          <w:color w:val="000000" w:themeColor="text1"/>
          <w:sz w:val="24"/>
          <w:szCs w:val="24"/>
        </w:rPr>
        <w:t>(</w:t>
      </w:r>
      <w:r w:rsidR="00621098" w:rsidRPr="00585E94">
        <w:rPr>
          <w:rFonts w:ascii="Times New Roman" w:eastAsia="Times New Roman" w:hAnsi="Times New Roman" w:cs="Times New Roman"/>
          <w:color w:val="000000" w:themeColor="text1"/>
          <w:sz w:val="24"/>
          <w:szCs w:val="24"/>
        </w:rPr>
        <w:t>134</w:t>
      </w:r>
      <w:r w:rsidR="00C35704" w:rsidRPr="00585E94">
        <w:rPr>
          <w:rFonts w:ascii="Times New Roman" w:eastAsia="Times New Roman" w:hAnsi="Times New Roman" w:cs="Times New Roman"/>
          <w:color w:val="000000" w:themeColor="text1"/>
          <w:sz w:val="24"/>
          <w:szCs w:val="24"/>
        </w:rPr>
        <w:t xml:space="preserve">) = </w:t>
      </w:r>
      <w:r w:rsidR="00621098" w:rsidRPr="00585E94">
        <w:rPr>
          <w:rFonts w:ascii="Times New Roman" w:eastAsia="Times New Roman" w:hAnsi="Times New Roman" w:cs="Times New Roman"/>
          <w:color w:val="000000" w:themeColor="text1"/>
          <w:sz w:val="24"/>
          <w:szCs w:val="24"/>
        </w:rPr>
        <w:t>1.</w:t>
      </w:r>
      <w:r w:rsidR="00ED4D32" w:rsidRPr="00585E94">
        <w:rPr>
          <w:rFonts w:ascii="Times New Roman" w:eastAsia="Times New Roman" w:hAnsi="Times New Roman" w:cs="Times New Roman"/>
          <w:color w:val="000000" w:themeColor="text1"/>
          <w:sz w:val="24"/>
          <w:szCs w:val="24"/>
        </w:rPr>
        <w:t>37</w:t>
      </w:r>
      <w:r w:rsidR="00C35704"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p</w:t>
      </w:r>
      <w:r w:rsidR="005F0E7E" w:rsidRPr="00585E94">
        <w:rPr>
          <w:rFonts w:ascii="Times New Roman" w:eastAsia="Times New Roman" w:hAnsi="Times New Roman" w:cs="Times New Roman"/>
          <w:i/>
          <w:color w:val="000000" w:themeColor="text1"/>
          <w:sz w:val="24"/>
          <w:szCs w:val="24"/>
        </w:rPr>
        <w:t xml:space="preserve"> </w:t>
      </w:r>
      <w:r w:rsidRPr="00585E94">
        <w:rPr>
          <w:rFonts w:ascii="Times New Roman" w:eastAsia="Times New Roman" w:hAnsi="Times New Roman" w:cs="Times New Roman"/>
          <w:color w:val="000000" w:themeColor="text1"/>
          <w:sz w:val="24"/>
          <w:szCs w:val="24"/>
        </w:rPr>
        <w:t>= .512</w:t>
      </w:r>
      <w:r w:rsidR="00A11C77">
        <w:rPr>
          <w:rFonts w:ascii="Times New Roman" w:eastAsia="Times New Roman" w:hAnsi="Times New Roman" w:cs="Times New Roman"/>
          <w:color w:val="000000" w:themeColor="text1"/>
          <w:sz w:val="24"/>
          <w:szCs w:val="24"/>
        </w:rPr>
        <w:t xml:space="preserve">, </w:t>
      </w:r>
      <w:r w:rsidR="00A95F6F">
        <w:rPr>
          <w:rFonts w:ascii="Times New Roman" w:eastAsia="Times New Roman" w:hAnsi="Times New Roman" w:cs="Times New Roman"/>
          <w:color w:val="000000" w:themeColor="text1"/>
          <w:sz w:val="24"/>
          <w:szCs w:val="24"/>
        </w:rPr>
        <w:t xml:space="preserve">Cohen’s </w:t>
      </w:r>
      <w:r w:rsidR="00A95F6F" w:rsidRPr="00D17D67">
        <w:rPr>
          <w:rFonts w:ascii="Times New Roman" w:eastAsia="Times New Roman" w:hAnsi="Times New Roman" w:cs="Times New Roman"/>
          <w:i/>
          <w:iCs/>
          <w:color w:val="000000" w:themeColor="text1"/>
          <w:sz w:val="24"/>
          <w:szCs w:val="24"/>
        </w:rPr>
        <w:t>d</w:t>
      </w:r>
      <w:r w:rsidR="00A95F6F">
        <w:rPr>
          <w:rFonts w:ascii="Times New Roman" w:eastAsia="Times New Roman" w:hAnsi="Times New Roman" w:cs="Times New Roman"/>
          <w:color w:val="000000" w:themeColor="text1"/>
          <w:sz w:val="24"/>
          <w:szCs w:val="24"/>
        </w:rPr>
        <w:t xml:space="preserve"> = </w:t>
      </w:r>
      <w:r w:rsidR="002053B5">
        <w:rPr>
          <w:rFonts w:ascii="Times New Roman" w:eastAsia="Times New Roman" w:hAnsi="Times New Roman" w:cs="Times New Roman"/>
          <w:color w:val="000000" w:themeColor="text1"/>
          <w:sz w:val="24"/>
          <w:szCs w:val="24"/>
        </w:rPr>
        <w:t>0.</w:t>
      </w:r>
      <w:r w:rsidR="003916D6">
        <w:rPr>
          <w:rFonts w:ascii="Times New Roman" w:eastAsia="Times New Roman" w:hAnsi="Times New Roman" w:cs="Times New Roman"/>
          <w:color w:val="000000" w:themeColor="text1"/>
          <w:sz w:val="24"/>
          <w:szCs w:val="24"/>
        </w:rPr>
        <w:t>22</w:t>
      </w:r>
      <w:r w:rsidR="00A95F6F">
        <w:rPr>
          <w:rFonts w:ascii="Times New Roman" w:eastAsia="Times New Roman" w:hAnsi="Times New Roman" w:cs="Times New Roman"/>
          <w:color w:val="000000" w:themeColor="text1"/>
          <w:sz w:val="24"/>
          <w:szCs w:val="24"/>
        </w:rPr>
        <w:t xml:space="preserve">, </w:t>
      </w:r>
      <w:r w:rsidR="00A11C77">
        <w:rPr>
          <w:rFonts w:ascii="Times New Roman" w:eastAsia="Times New Roman" w:hAnsi="Times New Roman" w:cs="Times New Roman"/>
          <w:color w:val="000000" w:themeColor="text1"/>
          <w:sz w:val="24"/>
          <w:szCs w:val="24"/>
        </w:rPr>
        <w:t>95% [</w:t>
      </w:r>
      <w:r w:rsidR="003916D6">
        <w:rPr>
          <w:rFonts w:ascii="Times New Roman" w:eastAsia="Times New Roman" w:hAnsi="Times New Roman" w:cs="Times New Roman"/>
          <w:color w:val="000000" w:themeColor="text1"/>
          <w:sz w:val="24"/>
          <w:szCs w:val="24"/>
        </w:rPr>
        <w:t>-</w:t>
      </w:r>
      <w:r w:rsidR="00A11C77">
        <w:rPr>
          <w:rFonts w:ascii="Times New Roman" w:eastAsia="Times New Roman" w:hAnsi="Times New Roman" w:cs="Times New Roman"/>
          <w:color w:val="000000" w:themeColor="text1"/>
          <w:sz w:val="24"/>
          <w:szCs w:val="24"/>
        </w:rPr>
        <w:t>0.</w:t>
      </w:r>
      <w:r w:rsidR="003916D6">
        <w:rPr>
          <w:rFonts w:ascii="Times New Roman" w:eastAsia="Times New Roman" w:hAnsi="Times New Roman" w:cs="Times New Roman"/>
          <w:color w:val="000000" w:themeColor="text1"/>
          <w:sz w:val="24"/>
          <w:szCs w:val="24"/>
        </w:rPr>
        <w:t>12</w:t>
      </w:r>
      <w:r w:rsidR="00A11C77">
        <w:rPr>
          <w:rFonts w:ascii="Times New Roman" w:eastAsia="Times New Roman" w:hAnsi="Times New Roman" w:cs="Times New Roman"/>
          <w:color w:val="000000" w:themeColor="text1"/>
          <w:sz w:val="24"/>
          <w:szCs w:val="24"/>
        </w:rPr>
        <w:t xml:space="preserve">, </w:t>
      </w:r>
      <w:r w:rsidR="006E4EE5">
        <w:rPr>
          <w:rFonts w:ascii="Times New Roman" w:eastAsia="Times New Roman" w:hAnsi="Times New Roman" w:cs="Times New Roman"/>
          <w:color w:val="000000" w:themeColor="text1"/>
          <w:sz w:val="24"/>
          <w:szCs w:val="24"/>
        </w:rPr>
        <w:t>0.</w:t>
      </w:r>
      <w:r w:rsidR="003916D6">
        <w:rPr>
          <w:rFonts w:ascii="Times New Roman" w:eastAsia="Times New Roman" w:hAnsi="Times New Roman" w:cs="Times New Roman"/>
          <w:color w:val="000000" w:themeColor="text1"/>
          <w:sz w:val="24"/>
          <w:szCs w:val="24"/>
        </w:rPr>
        <w:t>56</w:t>
      </w:r>
      <w:r w:rsidR="00A11C77">
        <w:rPr>
          <w:rFonts w:ascii="Times New Roman" w:eastAsia="Times New Roman" w:hAnsi="Times New Roman" w:cs="Times New Roman"/>
          <w:color w:val="000000" w:themeColor="text1"/>
          <w:sz w:val="24"/>
          <w:szCs w:val="24"/>
        </w:rPr>
        <w:t>]</w:t>
      </w:r>
      <w:r w:rsidR="00A11C77" w:rsidRPr="00585E94">
        <w:rPr>
          <w:rFonts w:ascii="Times New Roman" w:eastAsia="Times New Roman" w:hAnsi="Times New Roman" w:cs="Times New Roman"/>
          <w:color w:val="000000" w:themeColor="text1"/>
          <w:sz w:val="24"/>
          <w:szCs w:val="24"/>
        </w:rPr>
        <w:t xml:space="preserve">. </w:t>
      </w:r>
      <w:r w:rsidR="004D5839" w:rsidRPr="00585E94">
        <w:rPr>
          <w:rFonts w:ascii="Times New Roman" w:eastAsia="Times New Roman" w:hAnsi="Times New Roman" w:cs="Times New Roman"/>
          <w:color w:val="000000" w:themeColor="text1"/>
          <w:sz w:val="24"/>
          <w:szCs w:val="24"/>
        </w:rPr>
        <w:t>(</w:t>
      </w:r>
      <w:r w:rsidR="001F25A3" w:rsidRPr="00585E94">
        <w:rPr>
          <w:rFonts w:ascii="Times New Roman" w:eastAsia="Times New Roman" w:hAnsi="Times New Roman" w:cs="Times New Roman"/>
          <w:color w:val="000000" w:themeColor="text1"/>
          <w:sz w:val="24"/>
          <w:szCs w:val="24"/>
        </w:rPr>
        <w:t>Figure 2</w:t>
      </w:r>
      <w:r w:rsidR="004D5839" w:rsidRPr="00585E94">
        <w:rPr>
          <w:rFonts w:ascii="Times New Roman" w:eastAsia="Times New Roman" w:hAnsi="Times New Roman" w:cs="Times New Roman"/>
          <w:color w:val="000000" w:themeColor="text1"/>
          <w:sz w:val="24"/>
          <w:szCs w:val="24"/>
        </w:rPr>
        <w:t>)</w:t>
      </w:r>
      <w:r w:rsidR="001F25A3" w:rsidRPr="00585E94">
        <w:rPr>
          <w:rFonts w:ascii="Times New Roman" w:eastAsia="Times New Roman" w:hAnsi="Times New Roman" w:cs="Times New Roman"/>
          <w:color w:val="000000" w:themeColor="text1"/>
          <w:sz w:val="24"/>
          <w:szCs w:val="24"/>
        </w:rPr>
        <w:t xml:space="preserve">. </w:t>
      </w:r>
    </w:p>
    <w:p w14:paraId="3C38E5F4" w14:textId="77777777" w:rsidR="00935B47" w:rsidRPr="00585E94" w:rsidRDefault="002378B2"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Discussion</w:t>
      </w:r>
    </w:p>
    <w:p w14:paraId="6DDA8706" w14:textId="787E89C5" w:rsidR="00935B47" w:rsidRPr="00585E94" w:rsidRDefault="00B67B7E"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In Study 2</w:t>
      </w:r>
      <w:r w:rsidR="00E67066"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we experimentally tested autonomy’s role in shaping the emotional and motivational consequences of prosocial behavior. Consistent with our hypotheses, r</w:t>
      </w:r>
      <w:r w:rsidR="007F5C31" w:rsidRPr="00585E94">
        <w:rPr>
          <w:rFonts w:ascii="Times New Roman" w:eastAsia="Times New Roman" w:hAnsi="Times New Roman" w:cs="Times New Roman"/>
          <w:color w:val="000000" w:themeColor="text1"/>
          <w:sz w:val="24"/>
          <w:szCs w:val="24"/>
        </w:rPr>
        <w:t xml:space="preserve">ecalling </w:t>
      </w:r>
      <w:r w:rsidRPr="00585E94">
        <w:rPr>
          <w:rFonts w:ascii="Times New Roman" w:eastAsia="Times New Roman" w:hAnsi="Times New Roman" w:cs="Times New Roman"/>
          <w:color w:val="000000" w:themeColor="text1"/>
          <w:sz w:val="24"/>
          <w:szCs w:val="24"/>
        </w:rPr>
        <w:t>autonomous helping experience</w:t>
      </w:r>
      <w:r w:rsidR="00C01891" w:rsidRPr="00585E94">
        <w:rPr>
          <w:rFonts w:ascii="Times New Roman" w:eastAsia="Times New Roman" w:hAnsi="Times New Roman" w:cs="Times New Roman"/>
          <w:color w:val="000000" w:themeColor="text1"/>
          <w:sz w:val="24"/>
          <w:szCs w:val="24"/>
        </w:rPr>
        <w:t>s</w:t>
      </w:r>
      <w:r w:rsidRPr="00585E94">
        <w:rPr>
          <w:rFonts w:ascii="Times New Roman" w:eastAsia="Times New Roman" w:hAnsi="Times New Roman" w:cs="Times New Roman"/>
          <w:color w:val="000000" w:themeColor="text1"/>
          <w:sz w:val="24"/>
          <w:szCs w:val="24"/>
        </w:rPr>
        <w:t xml:space="preserve"> (vs. neutral interpersonal experience</w:t>
      </w:r>
      <w:r w:rsidR="00C01891" w:rsidRPr="00585E94">
        <w:rPr>
          <w:rFonts w:ascii="Times New Roman" w:eastAsia="Times New Roman" w:hAnsi="Times New Roman" w:cs="Times New Roman"/>
          <w:color w:val="000000" w:themeColor="text1"/>
          <w:sz w:val="24"/>
          <w:szCs w:val="24"/>
        </w:rPr>
        <w:t>s</w:t>
      </w:r>
      <w:r w:rsidRPr="00585E94">
        <w:rPr>
          <w:rFonts w:ascii="Times New Roman" w:eastAsia="Times New Roman" w:hAnsi="Times New Roman" w:cs="Times New Roman"/>
          <w:color w:val="000000" w:themeColor="text1"/>
          <w:sz w:val="24"/>
          <w:szCs w:val="24"/>
        </w:rPr>
        <w:t>)</w:t>
      </w:r>
      <w:r w:rsidR="00E201CF"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increased happiness</w:t>
      </w:r>
      <w:r w:rsidRPr="00585E94">
        <w:rPr>
          <w:rFonts w:ascii="Times New Roman" w:eastAsia="Times New Roman" w:hAnsi="Times New Roman" w:cs="Times New Roman"/>
          <w:color w:val="000000" w:themeColor="text1"/>
          <w:sz w:val="24"/>
          <w:szCs w:val="24"/>
        </w:rPr>
        <w:t>. However, negative emotions were unaffected. Consistent with our hypotheses and the results of Study 1, recalling controlled helping experience</w:t>
      </w:r>
      <w:r w:rsidR="00C01891" w:rsidRPr="00585E94">
        <w:rPr>
          <w:rFonts w:ascii="Times New Roman" w:eastAsia="Times New Roman" w:hAnsi="Times New Roman" w:cs="Times New Roman"/>
          <w:color w:val="000000" w:themeColor="text1"/>
          <w:sz w:val="24"/>
          <w:szCs w:val="24"/>
        </w:rPr>
        <w:t>s</w:t>
      </w:r>
      <w:r w:rsidRPr="00585E94">
        <w:rPr>
          <w:rFonts w:ascii="Times New Roman" w:eastAsia="Times New Roman" w:hAnsi="Times New Roman" w:cs="Times New Roman"/>
          <w:color w:val="000000" w:themeColor="text1"/>
          <w:sz w:val="24"/>
          <w:szCs w:val="24"/>
        </w:rPr>
        <w:t xml:space="preserve"> (vs. neutral interpersonal experience</w:t>
      </w:r>
      <w:r w:rsidR="00C01891" w:rsidRPr="00585E94">
        <w:rPr>
          <w:rFonts w:ascii="Times New Roman" w:eastAsia="Times New Roman" w:hAnsi="Times New Roman" w:cs="Times New Roman"/>
          <w:color w:val="000000" w:themeColor="text1"/>
          <w:sz w:val="24"/>
          <w:szCs w:val="24"/>
        </w:rPr>
        <w:t>s</w:t>
      </w:r>
      <w:r w:rsidRPr="00585E94">
        <w:rPr>
          <w:rFonts w:ascii="Times New Roman" w:eastAsia="Times New Roman" w:hAnsi="Times New Roman" w:cs="Times New Roman"/>
          <w:color w:val="000000" w:themeColor="text1"/>
          <w:sz w:val="24"/>
          <w:szCs w:val="24"/>
        </w:rPr>
        <w:t>) increased negative emotions. However, positive emotions were unaffected.</w:t>
      </w:r>
      <w:r w:rsidR="00282B4E"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Finally, recalling autonomous helping experience</w:t>
      </w:r>
      <w:r w:rsidR="00C01891" w:rsidRPr="00585E94">
        <w:rPr>
          <w:rFonts w:ascii="Times New Roman" w:eastAsia="Times New Roman" w:hAnsi="Times New Roman" w:cs="Times New Roman"/>
          <w:color w:val="000000" w:themeColor="text1"/>
          <w:sz w:val="24"/>
          <w:szCs w:val="24"/>
        </w:rPr>
        <w:t>s</w:t>
      </w:r>
      <w:r w:rsidRPr="00585E94">
        <w:rPr>
          <w:rFonts w:ascii="Times New Roman" w:eastAsia="Times New Roman" w:hAnsi="Times New Roman" w:cs="Times New Roman"/>
          <w:color w:val="000000" w:themeColor="text1"/>
          <w:sz w:val="24"/>
          <w:szCs w:val="24"/>
        </w:rPr>
        <w:t xml:space="preserve"> (vs. neutral interpersonal experience</w:t>
      </w:r>
      <w:r w:rsidR="00C01891" w:rsidRPr="00585E94">
        <w:rPr>
          <w:rFonts w:ascii="Times New Roman" w:eastAsia="Times New Roman" w:hAnsi="Times New Roman" w:cs="Times New Roman"/>
          <w:color w:val="000000" w:themeColor="text1"/>
          <w:sz w:val="24"/>
          <w:szCs w:val="24"/>
        </w:rPr>
        <w:t>s</w:t>
      </w:r>
      <w:r w:rsidRPr="00585E94">
        <w:rPr>
          <w:rFonts w:ascii="Times New Roman" w:eastAsia="Times New Roman" w:hAnsi="Times New Roman" w:cs="Times New Roman"/>
          <w:color w:val="000000" w:themeColor="text1"/>
          <w:sz w:val="24"/>
          <w:szCs w:val="24"/>
        </w:rPr>
        <w:t xml:space="preserve">) strengthened intentions to help in the future relative to </w:t>
      </w:r>
      <w:r w:rsidR="00C01891" w:rsidRPr="00585E94">
        <w:rPr>
          <w:rFonts w:ascii="Times New Roman" w:eastAsia="Times New Roman" w:hAnsi="Times New Roman" w:cs="Times New Roman"/>
          <w:color w:val="000000" w:themeColor="text1"/>
          <w:sz w:val="24"/>
          <w:szCs w:val="24"/>
        </w:rPr>
        <w:t>the</w:t>
      </w:r>
      <w:r w:rsidRPr="00585E94">
        <w:rPr>
          <w:rFonts w:ascii="Times New Roman" w:eastAsia="Times New Roman" w:hAnsi="Times New Roman" w:cs="Times New Roman"/>
          <w:color w:val="000000" w:themeColor="text1"/>
          <w:sz w:val="24"/>
          <w:szCs w:val="24"/>
        </w:rPr>
        <w:t xml:space="preserve"> no-helping condition. </w:t>
      </w:r>
      <w:r w:rsidR="004D22B5">
        <w:rPr>
          <w:rFonts w:ascii="Times New Roman" w:eastAsia="Times New Roman" w:hAnsi="Times New Roman" w:cs="Times New Roman"/>
          <w:color w:val="000000" w:themeColor="text1"/>
          <w:sz w:val="24"/>
          <w:szCs w:val="24"/>
        </w:rPr>
        <w:t>Finally</w:t>
      </w:r>
      <w:r w:rsidR="007B6A85">
        <w:rPr>
          <w:rFonts w:ascii="Times New Roman" w:eastAsia="Times New Roman" w:hAnsi="Times New Roman" w:cs="Times New Roman"/>
          <w:color w:val="000000" w:themeColor="text1"/>
          <w:sz w:val="24"/>
          <w:szCs w:val="24"/>
        </w:rPr>
        <w:t xml:space="preserve">, the controlled helping condition </w:t>
      </w:r>
      <w:r w:rsidR="007B6A85">
        <w:rPr>
          <w:rFonts w:ascii="Times New Roman" w:eastAsia="Times New Roman" w:hAnsi="Times New Roman" w:cs="Times New Roman"/>
          <w:color w:val="000000" w:themeColor="text1"/>
          <w:sz w:val="24"/>
          <w:szCs w:val="24"/>
        </w:rPr>
        <w:lastRenderedPageBreak/>
        <w:t>did not differ fro</w:t>
      </w:r>
      <w:r w:rsidR="006E7C16">
        <w:rPr>
          <w:rFonts w:ascii="Times New Roman" w:eastAsia="Times New Roman" w:hAnsi="Times New Roman" w:cs="Times New Roman"/>
          <w:color w:val="000000" w:themeColor="text1"/>
          <w:sz w:val="24"/>
          <w:szCs w:val="24"/>
        </w:rPr>
        <w:t xml:space="preserve">m the no-helping condition in terms of </w:t>
      </w:r>
      <w:r w:rsidR="0042327D">
        <w:rPr>
          <w:rFonts w:ascii="Times New Roman" w:eastAsia="Times New Roman" w:hAnsi="Times New Roman" w:cs="Times New Roman"/>
          <w:color w:val="000000" w:themeColor="text1"/>
          <w:sz w:val="24"/>
          <w:szCs w:val="24"/>
        </w:rPr>
        <w:t xml:space="preserve">their motivation during the experience they wrote about (i.e., the manipulation check) or </w:t>
      </w:r>
      <w:r w:rsidR="0042327D" w:rsidRPr="00585E94">
        <w:rPr>
          <w:rFonts w:ascii="Times New Roman" w:eastAsia="Times New Roman" w:hAnsi="Times New Roman" w:cs="Times New Roman"/>
          <w:color w:val="000000" w:themeColor="text1"/>
          <w:sz w:val="24"/>
          <w:szCs w:val="24"/>
        </w:rPr>
        <w:t>strengthened intentions to help in the future</w:t>
      </w:r>
      <w:r w:rsidR="00A803CF">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In sum</w:t>
      </w:r>
      <w:r w:rsidR="00E67066" w:rsidRPr="00585E94">
        <w:rPr>
          <w:rFonts w:ascii="Times New Roman" w:eastAsia="Times New Roman" w:hAnsi="Times New Roman" w:cs="Times New Roman"/>
          <w:color w:val="000000" w:themeColor="text1"/>
          <w:sz w:val="24"/>
          <w:szCs w:val="24"/>
        </w:rPr>
        <w:t>mary</w:t>
      </w:r>
      <w:r w:rsidRPr="00585E94">
        <w:rPr>
          <w:rFonts w:ascii="Times New Roman" w:eastAsia="Times New Roman" w:hAnsi="Times New Roman" w:cs="Times New Roman"/>
          <w:color w:val="000000" w:themeColor="text1"/>
          <w:sz w:val="24"/>
          <w:szCs w:val="24"/>
        </w:rPr>
        <w:t xml:space="preserve">, </w:t>
      </w:r>
      <w:r w:rsidR="00282B4E" w:rsidRPr="00585E94">
        <w:rPr>
          <w:rFonts w:ascii="Times New Roman" w:eastAsia="Times New Roman" w:hAnsi="Times New Roman" w:cs="Times New Roman"/>
          <w:color w:val="000000" w:themeColor="text1"/>
          <w:sz w:val="24"/>
          <w:szCs w:val="24"/>
        </w:rPr>
        <w:t>high auto</w:t>
      </w:r>
      <w:r w:rsidR="00106BD9" w:rsidRPr="00585E94">
        <w:rPr>
          <w:rFonts w:ascii="Times New Roman" w:eastAsia="Times New Roman" w:hAnsi="Times New Roman" w:cs="Times New Roman"/>
          <w:color w:val="000000" w:themeColor="text1"/>
          <w:sz w:val="24"/>
          <w:szCs w:val="24"/>
        </w:rPr>
        <w:t>n</w:t>
      </w:r>
      <w:r w:rsidR="00282B4E" w:rsidRPr="00585E94">
        <w:rPr>
          <w:rFonts w:ascii="Times New Roman" w:eastAsia="Times New Roman" w:hAnsi="Times New Roman" w:cs="Times New Roman"/>
          <w:color w:val="000000" w:themeColor="text1"/>
          <w:sz w:val="24"/>
          <w:szCs w:val="24"/>
        </w:rPr>
        <w:t xml:space="preserve">omy drove positive emotional reactions to helping </w:t>
      </w:r>
      <w:r w:rsidRPr="00585E94">
        <w:rPr>
          <w:rFonts w:ascii="Times New Roman" w:eastAsia="Times New Roman" w:hAnsi="Times New Roman" w:cs="Times New Roman"/>
          <w:color w:val="000000" w:themeColor="text1"/>
          <w:sz w:val="24"/>
          <w:szCs w:val="24"/>
        </w:rPr>
        <w:t>and strengthened intentions to help in the future</w:t>
      </w:r>
      <w:r w:rsidR="00E67066"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w:t>
      </w:r>
      <w:r w:rsidR="00282B4E" w:rsidRPr="00585E94">
        <w:rPr>
          <w:rFonts w:ascii="Times New Roman" w:eastAsia="Times New Roman" w:hAnsi="Times New Roman" w:cs="Times New Roman"/>
          <w:color w:val="000000" w:themeColor="text1"/>
          <w:sz w:val="24"/>
          <w:szCs w:val="24"/>
        </w:rPr>
        <w:t xml:space="preserve">whereas </w:t>
      </w:r>
      <w:r w:rsidR="0051399A" w:rsidRPr="00585E94">
        <w:rPr>
          <w:rFonts w:ascii="Times New Roman" w:eastAsia="Times New Roman" w:hAnsi="Times New Roman" w:cs="Times New Roman"/>
          <w:color w:val="000000" w:themeColor="text1"/>
          <w:sz w:val="24"/>
          <w:szCs w:val="24"/>
        </w:rPr>
        <w:t xml:space="preserve">low autonomy drove negative emotional reactions to helping. </w:t>
      </w:r>
    </w:p>
    <w:p w14:paraId="737AD2A9" w14:textId="77777777" w:rsidR="00935B47" w:rsidRPr="00585E94" w:rsidRDefault="002378B2" w:rsidP="0028333B">
      <w:pPr>
        <w:spacing w:line="480" w:lineRule="exact"/>
        <w:contextualSpacing/>
        <w:jc w:val="center"/>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Study 3</w:t>
      </w:r>
    </w:p>
    <w:p w14:paraId="3F8D9771" w14:textId="155FB83F" w:rsidR="003C620A" w:rsidRPr="00585E94" w:rsidRDefault="00360EC8"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The purpose of Study 3 was to </w:t>
      </w:r>
      <w:r w:rsidR="00106BD9" w:rsidRPr="00585E94">
        <w:rPr>
          <w:rFonts w:ascii="Times New Roman" w:eastAsia="Times New Roman" w:hAnsi="Times New Roman" w:cs="Times New Roman"/>
          <w:color w:val="000000" w:themeColor="text1"/>
          <w:sz w:val="24"/>
          <w:szCs w:val="24"/>
        </w:rPr>
        <w:t xml:space="preserve">replicate </w:t>
      </w:r>
      <w:r w:rsidR="008C6939" w:rsidRPr="00585E94">
        <w:rPr>
          <w:rFonts w:ascii="Times New Roman" w:eastAsia="Times New Roman" w:hAnsi="Times New Roman" w:cs="Times New Roman"/>
          <w:color w:val="000000" w:themeColor="text1"/>
          <w:sz w:val="24"/>
          <w:szCs w:val="24"/>
        </w:rPr>
        <w:t>directly</w:t>
      </w:r>
      <w:r w:rsidR="00106BD9" w:rsidRPr="00585E94">
        <w:rPr>
          <w:rFonts w:ascii="Times New Roman" w:eastAsia="Times New Roman" w:hAnsi="Times New Roman" w:cs="Times New Roman"/>
          <w:color w:val="000000" w:themeColor="text1"/>
          <w:sz w:val="24"/>
          <w:szCs w:val="24"/>
        </w:rPr>
        <w:t>, rather than conceptually,</w:t>
      </w:r>
      <w:r w:rsidR="008C6939"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and extend the </w:t>
      </w:r>
      <w:r w:rsidR="00106BD9" w:rsidRPr="00585E94">
        <w:rPr>
          <w:rFonts w:ascii="Times New Roman" w:eastAsia="Times New Roman" w:hAnsi="Times New Roman" w:cs="Times New Roman"/>
          <w:color w:val="000000" w:themeColor="text1"/>
          <w:sz w:val="24"/>
          <w:szCs w:val="24"/>
        </w:rPr>
        <w:t xml:space="preserve">Study 2 </w:t>
      </w:r>
      <w:r w:rsidRPr="00585E94">
        <w:rPr>
          <w:rFonts w:ascii="Times New Roman" w:eastAsia="Times New Roman" w:hAnsi="Times New Roman" w:cs="Times New Roman"/>
          <w:color w:val="000000" w:themeColor="text1"/>
          <w:sz w:val="24"/>
          <w:szCs w:val="24"/>
        </w:rPr>
        <w:t>results</w:t>
      </w:r>
      <w:r w:rsidR="002378B2" w:rsidRPr="00585E94">
        <w:rPr>
          <w:rFonts w:ascii="Times New Roman" w:eastAsia="Times New Roman" w:hAnsi="Times New Roman" w:cs="Times New Roman"/>
          <w:color w:val="000000" w:themeColor="text1"/>
          <w:sz w:val="24"/>
          <w:szCs w:val="24"/>
        </w:rPr>
        <w:t xml:space="preserve">. </w:t>
      </w:r>
      <w:r w:rsidR="0036337F" w:rsidRPr="00585E94">
        <w:rPr>
          <w:rFonts w:ascii="Times New Roman" w:eastAsia="Times New Roman" w:hAnsi="Times New Roman" w:cs="Times New Roman"/>
          <w:color w:val="000000" w:themeColor="text1"/>
          <w:sz w:val="24"/>
          <w:szCs w:val="24"/>
        </w:rPr>
        <w:t>C</w:t>
      </w:r>
      <w:r w:rsidR="004C2892" w:rsidRPr="00585E94">
        <w:rPr>
          <w:rFonts w:ascii="Times New Roman" w:eastAsia="Times New Roman" w:hAnsi="Times New Roman" w:cs="Times New Roman"/>
          <w:color w:val="000000" w:themeColor="text1"/>
          <w:sz w:val="24"/>
          <w:szCs w:val="24"/>
        </w:rPr>
        <w:t xml:space="preserve">onceptual replications </w:t>
      </w:r>
      <w:r w:rsidR="00913D37" w:rsidRPr="00585E94">
        <w:rPr>
          <w:rFonts w:ascii="Times New Roman" w:eastAsia="Times New Roman" w:hAnsi="Times New Roman" w:cs="Times New Roman"/>
          <w:color w:val="000000" w:themeColor="text1"/>
          <w:sz w:val="24"/>
          <w:szCs w:val="24"/>
        </w:rPr>
        <w:t>play a</w:t>
      </w:r>
      <w:r w:rsidR="00E35B35" w:rsidRPr="00585E94">
        <w:rPr>
          <w:rFonts w:ascii="Times New Roman" w:eastAsia="Times New Roman" w:hAnsi="Times New Roman" w:cs="Times New Roman"/>
          <w:color w:val="000000" w:themeColor="text1"/>
          <w:sz w:val="24"/>
          <w:szCs w:val="24"/>
        </w:rPr>
        <w:t xml:space="preserve"> </w:t>
      </w:r>
      <w:r w:rsidR="00B34F8A" w:rsidRPr="00585E94">
        <w:rPr>
          <w:rFonts w:ascii="Times New Roman" w:eastAsia="Times New Roman" w:hAnsi="Times New Roman" w:cs="Times New Roman"/>
          <w:color w:val="000000" w:themeColor="text1"/>
          <w:sz w:val="24"/>
          <w:szCs w:val="24"/>
        </w:rPr>
        <w:t>critical role in theory development</w:t>
      </w:r>
      <w:r w:rsidR="00913D37" w:rsidRPr="00585E94">
        <w:rPr>
          <w:rFonts w:ascii="Times New Roman" w:eastAsia="Times New Roman" w:hAnsi="Times New Roman" w:cs="Times New Roman"/>
          <w:color w:val="000000" w:themeColor="text1"/>
          <w:sz w:val="24"/>
          <w:szCs w:val="24"/>
        </w:rPr>
        <w:t xml:space="preserve"> </w:t>
      </w:r>
      <w:r w:rsidR="003B36BE" w:rsidRPr="00585E94">
        <w:rPr>
          <w:rFonts w:ascii="Times New Roman" w:eastAsia="Times New Roman" w:hAnsi="Times New Roman" w:cs="Times New Roman"/>
          <w:color w:val="000000" w:themeColor="text1"/>
          <w:sz w:val="24"/>
          <w:szCs w:val="24"/>
        </w:rPr>
        <w:t xml:space="preserve">by </w:t>
      </w:r>
      <w:r w:rsidR="00106BD9" w:rsidRPr="00585E94">
        <w:rPr>
          <w:rFonts w:ascii="Times New Roman" w:eastAsia="Times New Roman" w:hAnsi="Times New Roman" w:cs="Times New Roman"/>
          <w:color w:val="000000" w:themeColor="text1"/>
          <w:sz w:val="24"/>
          <w:szCs w:val="24"/>
        </w:rPr>
        <w:t>appraising</w:t>
      </w:r>
      <w:r w:rsidR="003B36BE" w:rsidRPr="00585E94">
        <w:rPr>
          <w:rFonts w:ascii="Times New Roman" w:eastAsia="Times New Roman" w:hAnsi="Times New Roman" w:cs="Times New Roman"/>
          <w:color w:val="000000" w:themeColor="text1"/>
          <w:sz w:val="24"/>
          <w:szCs w:val="24"/>
        </w:rPr>
        <w:t xml:space="preserve"> the generalizability of a </w:t>
      </w:r>
      <w:r w:rsidR="000C23A3" w:rsidRPr="00585E94">
        <w:rPr>
          <w:rFonts w:ascii="Times New Roman" w:eastAsia="Times New Roman" w:hAnsi="Times New Roman" w:cs="Times New Roman"/>
          <w:color w:val="000000" w:themeColor="text1"/>
          <w:sz w:val="24"/>
          <w:szCs w:val="24"/>
        </w:rPr>
        <w:t>s</w:t>
      </w:r>
      <w:r w:rsidR="00ED350E" w:rsidRPr="00585E94">
        <w:rPr>
          <w:rFonts w:ascii="Times New Roman" w:eastAsia="Times New Roman" w:hAnsi="Times New Roman" w:cs="Times New Roman"/>
          <w:color w:val="000000" w:themeColor="text1"/>
          <w:sz w:val="24"/>
          <w:szCs w:val="24"/>
        </w:rPr>
        <w:t xml:space="preserve">et of </w:t>
      </w:r>
      <w:r w:rsidR="000C23A3" w:rsidRPr="00585E94">
        <w:rPr>
          <w:rFonts w:ascii="Times New Roman" w:eastAsia="Times New Roman" w:hAnsi="Times New Roman" w:cs="Times New Roman"/>
          <w:color w:val="000000" w:themeColor="text1"/>
          <w:sz w:val="24"/>
          <w:szCs w:val="24"/>
        </w:rPr>
        <w:t>finding</w:t>
      </w:r>
      <w:r w:rsidR="00ED350E" w:rsidRPr="00585E94">
        <w:rPr>
          <w:rFonts w:ascii="Times New Roman" w:eastAsia="Times New Roman" w:hAnsi="Times New Roman" w:cs="Times New Roman"/>
          <w:color w:val="000000" w:themeColor="text1"/>
          <w:sz w:val="24"/>
          <w:szCs w:val="24"/>
        </w:rPr>
        <w:t>s</w:t>
      </w:r>
      <w:r w:rsidR="004C2892" w:rsidRPr="00585E94">
        <w:rPr>
          <w:rFonts w:ascii="Times New Roman" w:eastAsia="Times New Roman" w:hAnsi="Times New Roman" w:cs="Times New Roman"/>
          <w:color w:val="000000" w:themeColor="text1"/>
          <w:sz w:val="24"/>
          <w:szCs w:val="24"/>
        </w:rPr>
        <w:t xml:space="preserve"> (</w:t>
      </w:r>
      <w:r w:rsidR="00C77DFE" w:rsidRPr="00585E94">
        <w:rPr>
          <w:rFonts w:ascii="Times New Roman" w:eastAsia="Times New Roman" w:hAnsi="Times New Roman" w:cs="Times New Roman"/>
          <w:color w:val="000000" w:themeColor="text1"/>
          <w:sz w:val="24"/>
          <w:szCs w:val="24"/>
        </w:rPr>
        <w:t>Crandall &amp; Sherman, 2015)</w:t>
      </w:r>
      <w:r w:rsidR="004D29B1" w:rsidRPr="00585E94">
        <w:rPr>
          <w:rFonts w:ascii="Times New Roman" w:eastAsia="Times New Roman" w:hAnsi="Times New Roman" w:cs="Times New Roman"/>
          <w:color w:val="000000" w:themeColor="text1"/>
          <w:sz w:val="24"/>
          <w:szCs w:val="24"/>
        </w:rPr>
        <w:t xml:space="preserve">. </w:t>
      </w:r>
      <w:r w:rsidR="00106BD9" w:rsidRPr="00585E94">
        <w:rPr>
          <w:rFonts w:ascii="Times New Roman" w:eastAsia="Times New Roman" w:hAnsi="Times New Roman" w:cs="Times New Roman"/>
          <w:color w:val="000000" w:themeColor="text1"/>
          <w:sz w:val="24"/>
          <w:szCs w:val="24"/>
        </w:rPr>
        <w:t>Such</w:t>
      </w:r>
      <w:r w:rsidR="00FE5EEE" w:rsidRPr="00585E94">
        <w:rPr>
          <w:rFonts w:ascii="Times New Roman" w:eastAsia="Times New Roman" w:hAnsi="Times New Roman" w:cs="Times New Roman"/>
          <w:color w:val="000000" w:themeColor="text1"/>
          <w:sz w:val="24"/>
          <w:szCs w:val="24"/>
        </w:rPr>
        <w:t xml:space="preserve"> replications r</w:t>
      </w:r>
      <w:r w:rsidR="00ED350E" w:rsidRPr="00585E94">
        <w:rPr>
          <w:rFonts w:ascii="Times New Roman" w:eastAsia="Times New Roman" w:hAnsi="Times New Roman" w:cs="Times New Roman"/>
          <w:color w:val="000000" w:themeColor="text1"/>
          <w:sz w:val="24"/>
          <w:szCs w:val="24"/>
        </w:rPr>
        <w:t>ely on the robustness of findings</w:t>
      </w:r>
      <w:r w:rsidR="00152190" w:rsidRPr="00585E94">
        <w:rPr>
          <w:rFonts w:ascii="Times New Roman" w:eastAsia="Times New Roman" w:hAnsi="Times New Roman" w:cs="Times New Roman"/>
          <w:color w:val="000000" w:themeColor="text1"/>
          <w:sz w:val="24"/>
          <w:szCs w:val="24"/>
        </w:rPr>
        <w:t xml:space="preserve"> produced by direct replications. </w:t>
      </w:r>
      <w:r w:rsidR="000C33D8" w:rsidRPr="00585E94">
        <w:rPr>
          <w:rFonts w:ascii="Times New Roman" w:eastAsia="Times New Roman" w:hAnsi="Times New Roman" w:cs="Times New Roman"/>
          <w:color w:val="000000" w:themeColor="text1"/>
          <w:sz w:val="24"/>
          <w:szCs w:val="24"/>
        </w:rPr>
        <w:t xml:space="preserve">Given that previous experiments testing our hypotheses are </w:t>
      </w:r>
      <w:r w:rsidR="00106BD9" w:rsidRPr="00585E94">
        <w:rPr>
          <w:rFonts w:ascii="Times New Roman" w:eastAsia="Times New Roman" w:hAnsi="Times New Roman" w:cs="Times New Roman"/>
          <w:color w:val="000000" w:themeColor="text1"/>
          <w:sz w:val="24"/>
          <w:szCs w:val="24"/>
        </w:rPr>
        <w:t>scarce,</w:t>
      </w:r>
      <w:r w:rsidR="006B228F" w:rsidRPr="00585E94">
        <w:rPr>
          <w:rFonts w:ascii="Times New Roman" w:eastAsia="Times New Roman" w:hAnsi="Times New Roman" w:cs="Times New Roman"/>
          <w:color w:val="000000" w:themeColor="text1"/>
          <w:sz w:val="24"/>
          <w:szCs w:val="24"/>
        </w:rPr>
        <w:t xml:space="preserve"> we took a</w:t>
      </w:r>
      <w:r w:rsidR="00C80B05" w:rsidRPr="00585E94">
        <w:rPr>
          <w:rFonts w:ascii="Times New Roman" w:eastAsia="Times New Roman" w:hAnsi="Times New Roman" w:cs="Times New Roman"/>
          <w:color w:val="000000" w:themeColor="text1"/>
          <w:sz w:val="24"/>
          <w:szCs w:val="24"/>
        </w:rPr>
        <w:t xml:space="preserve"> direct replication </w:t>
      </w:r>
      <w:r w:rsidR="006B228F" w:rsidRPr="00585E94">
        <w:rPr>
          <w:rFonts w:ascii="Times New Roman" w:eastAsia="Times New Roman" w:hAnsi="Times New Roman" w:cs="Times New Roman"/>
          <w:color w:val="000000" w:themeColor="text1"/>
          <w:sz w:val="24"/>
          <w:szCs w:val="24"/>
        </w:rPr>
        <w:t>approach to Studies 3-4.</w:t>
      </w:r>
    </w:p>
    <w:p w14:paraId="2AECB598" w14:textId="67B8235E" w:rsidR="00935B47" w:rsidRPr="00585E94" w:rsidRDefault="004C289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 </w:t>
      </w:r>
      <w:r w:rsidR="00360EC8" w:rsidRPr="00585E94">
        <w:rPr>
          <w:rFonts w:ascii="Times New Roman" w:eastAsia="Times New Roman" w:hAnsi="Times New Roman" w:cs="Times New Roman"/>
          <w:color w:val="000000" w:themeColor="text1"/>
          <w:sz w:val="24"/>
          <w:szCs w:val="24"/>
        </w:rPr>
        <w:t>As in Study 2, we examined the aftereffects of recalling an instance of autonomous and controlled helping behavior on self-reported emotions and behavioral intentions. We extend</w:t>
      </w:r>
      <w:r w:rsidR="00106BD9" w:rsidRPr="00585E94">
        <w:rPr>
          <w:rFonts w:ascii="Times New Roman" w:eastAsia="Times New Roman" w:hAnsi="Times New Roman" w:cs="Times New Roman"/>
          <w:color w:val="000000" w:themeColor="text1"/>
          <w:sz w:val="24"/>
          <w:szCs w:val="24"/>
        </w:rPr>
        <w:t>ed</w:t>
      </w:r>
      <w:r w:rsidR="00360EC8" w:rsidRPr="00585E94">
        <w:rPr>
          <w:rFonts w:ascii="Times New Roman" w:eastAsia="Times New Roman" w:hAnsi="Times New Roman" w:cs="Times New Roman"/>
          <w:color w:val="000000" w:themeColor="text1"/>
          <w:sz w:val="24"/>
          <w:szCs w:val="24"/>
        </w:rPr>
        <w:t xml:space="preserve"> the results of Study 2 </w:t>
      </w:r>
      <w:r w:rsidR="00106BD9" w:rsidRPr="00585E94">
        <w:rPr>
          <w:rFonts w:ascii="Times New Roman" w:eastAsia="Times New Roman" w:hAnsi="Times New Roman" w:cs="Times New Roman"/>
          <w:color w:val="000000" w:themeColor="text1"/>
          <w:sz w:val="24"/>
          <w:szCs w:val="24"/>
        </w:rPr>
        <w:t xml:space="preserve">by </w:t>
      </w:r>
      <w:r w:rsidR="00360EC8" w:rsidRPr="00585E94">
        <w:rPr>
          <w:rFonts w:ascii="Times New Roman" w:eastAsia="Times New Roman" w:hAnsi="Times New Roman" w:cs="Times New Roman"/>
          <w:color w:val="000000" w:themeColor="text1"/>
          <w:sz w:val="24"/>
          <w:szCs w:val="24"/>
        </w:rPr>
        <w:t>ask</w:t>
      </w:r>
      <w:r w:rsidR="00106BD9" w:rsidRPr="00585E94">
        <w:rPr>
          <w:rFonts w:ascii="Times New Roman" w:eastAsia="Times New Roman" w:hAnsi="Times New Roman" w:cs="Times New Roman"/>
          <w:color w:val="000000" w:themeColor="text1"/>
          <w:sz w:val="24"/>
          <w:szCs w:val="24"/>
        </w:rPr>
        <w:t>ing</w:t>
      </w:r>
      <w:r w:rsidR="00360EC8" w:rsidRPr="00585E94">
        <w:rPr>
          <w:rFonts w:ascii="Times New Roman" w:eastAsia="Times New Roman" w:hAnsi="Times New Roman" w:cs="Times New Roman"/>
          <w:color w:val="000000" w:themeColor="text1"/>
          <w:sz w:val="24"/>
          <w:szCs w:val="24"/>
        </w:rPr>
        <w:t xml:space="preserve"> how autono</w:t>
      </w:r>
      <w:r w:rsidR="00E52D2F">
        <w:rPr>
          <w:rFonts w:ascii="Times New Roman" w:eastAsia="Times New Roman" w:hAnsi="Times New Roman" w:cs="Times New Roman"/>
          <w:color w:val="000000" w:themeColor="text1"/>
          <w:sz w:val="24"/>
          <w:szCs w:val="24"/>
        </w:rPr>
        <w:t>mous</w:t>
      </w:r>
      <w:r w:rsidR="00360EC8" w:rsidRPr="00585E94">
        <w:rPr>
          <w:rFonts w:ascii="Times New Roman" w:eastAsia="Times New Roman" w:hAnsi="Times New Roman" w:cs="Times New Roman"/>
          <w:color w:val="000000" w:themeColor="text1"/>
          <w:sz w:val="24"/>
          <w:szCs w:val="24"/>
        </w:rPr>
        <w:t xml:space="preserve"> and controlled helping shape another </w:t>
      </w:r>
      <w:r w:rsidR="002378B2" w:rsidRPr="00585E94">
        <w:rPr>
          <w:rFonts w:ascii="Times New Roman" w:eastAsia="Times New Roman" w:hAnsi="Times New Roman" w:cs="Times New Roman"/>
          <w:color w:val="000000" w:themeColor="text1"/>
          <w:sz w:val="24"/>
          <w:szCs w:val="24"/>
        </w:rPr>
        <w:t>outcome relevant to future helping</w:t>
      </w:r>
      <w:r w:rsidR="007F5C31"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attitudes toward social welfare. </w:t>
      </w:r>
      <w:r w:rsidR="003C620A" w:rsidRPr="00585E94">
        <w:rPr>
          <w:rFonts w:ascii="Times New Roman" w:eastAsia="Times New Roman" w:hAnsi="Times New Roman" w:cs="Times New Roman"/>
          <w:color w:val="000000" w:themeColor="text1"/>
          <w:sz w:val="24"/>
          <w:szCs w:val="24"/>
        </w:rPr>
        <w:t>W</w:t>
      </w:r>
      <w:r w:rsidR="002378B2" w:rsidRPr="00585E94">
        <w:rPr>
          <w:rFonts w:ascii="Times New Roman" w:eastAsia="Times New Roman" w:hAnsi="Times New Roman" w:cs="Times New Roman"/>
          <w:color w:val="000000" w:themeColor="text1"/>
          <w:sz w:val="24"/>
          <w:szCs w:val="24"/>
        </w:rPr>
        <w:t xml:space="preserve">e </w:t>
      </w:r>
      <w:r w:rsidR="00F14088" w:rsidRPr="00585E94">
        <w:rPr>
          <w:rFonts w:ascii="Times New Roman" w:eastAsia="Times New Roman" w:hAnsi="Times New Roman" w:cs="Times New Roman"/>
          <w:color w:val="000000" w:themeColor="text1"/>
          <w:sz w:val="24"/>
          <w:szCs w:val="24"/>
        </w:rPr>
        <w:t xml:space="preserve">hypothesized </w:t>
      </w:r>
      <w:r w:rsidR="002378B2" w:rsidRPr="00585E94">
        <w:rPr>
          <w:rFonts w:ascii="Times New Roman" w:eastAsia="Times New Roman" w:hAnsi="Times New Roman" w:cs="Times New Roman"/>
          <w:color w:val="000000" w:themeColor="text1"/>
          <w:sz w:val="24"/>
          <w:szCs w:val="24"/>
        </w:rPr>
        <w:t xml:space="preserve">that autonomous helping would increase positive emotions, </w:t>
      </w:r>
      <w:r w:rsidR="00F14088" w:rsidRPr="00585E94">
        <w:rPr>
          <w:rFonts w:ascii="Times New Roman" w:eastAsia="Times New Roman" w:hAnsi="Times New Roman" w:cs="Times New Roman"/>
          <w:color w:val="000000" w:themeColor="text1"/>
          <w:sz w:val="24"/>
          <w:szCs w:val="24"/>
        </w:rPr>
        <w:t xml:space="preserve">strengthen </w:t>
      </w:r>
      <w:r w:rsidR="00162688" w:rsidRPr="00585E94">
        <w:rPr>
          <w:rFonts w:ascii="Times New Roman" w:eastAsia="Times New Roman" w:hAnsi="Times New Roman" w:cs="Times New Roman"/>
          <w:color w:val="000000" w:themeColor="text1"/>
          <w:sz w:val="24"/>
          <w:szCs w:val="24"/>
        </w:rPr>
        <w:t>future helping intentions</w:t>
      </w:r>
      <w:r w:rsidR="006F0F74"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and </w:t>
      </w:r>
      <w:r w:rsidR="006F0F74" w:rsidRPr="00585E94">
        <w:rPr>
          <w:rFonts w:ascii="Times New Roman" w:eastAsia="Times New Roman" w:hAnsi="Times New Roman" w:cs="Times New Roman"/>
          <w:color w:val="000000" w:themeColor="text1"/>
          <w:sz w:val="24"/>
          <w:szCs w:val="24"/>
        </w:rPr>
        <w:t>engender</w:t>
      </w:r>
      <w:r w:rsidR="002378B2" w:rsidRPr="00585E94">
        <w:rPr>
          <w:rFonts w:ascii="Times New Roman" w:eastAsia="Times New Roman" w:hAnsi="Times New Roman" w:cs="Times New Roman"/>
          <w:color w:val="000000" w:themeColor="text1"/>
          <w:sz w:val="24"/>
          <w:szCs w:val="24"/>
        </w:rPr>
        <w:t xml:space="preserve"> more positive attitudes toward social welfare.</w:t>
      </w:r>
      <w:r w:rsidR="00F14088" w:rsidRPr="00585E94">
        <w:rPr>
          <w:rFonts w:ascii="Times New Roman" w:eastAsia="Times New Roman" w:hAnsi="Times New Roman" w:cs="Times New Roman"/>
          <w:color w:val="000000" w:themeColor="text1"/>
          <w:sz w:val="24"/>
          <w:szCs w:val="24"/>
        </w:rPr>
        <w:t xml:space="preserve"> </w:t>
      </w:r>
      <w:r w:rsidR="00271DD3" w:rsidRPr="00585E94">
        <w:rPr>
          <w:rFonts w:ascii="Times New Roman" w:eastAsia="Times New Roman" w:hAnsi="Times New Roman" w:cs="Times New Roman"/>
          <w:color w:val="000000" w:themeColor="text1"/>
          <w:sz w:val="24"/>
          <w:szCs w:val="24"/>
        </w:rPr>
        <w:t xml:space="preserve">As before, we hypothesized an opposite pattern for controlled helping. </w:t>
      </w:r>
      <w:r w:rsidR="00106BD9" w:rsidRPr="00585E94">
        <w:rPr>
          <w:rFonts w:ascii="Times New Roman" w:eastAsia="Times New Roman" w:hAnsi="Times New Roman" w:cs="Times New Roman"/>
          <w:color w:val="000000" w:themeColor="text1"/>
          <w:sz w:val="24"/>
          <w:szCs w:val="24"/>
        </w:rPr>
        <w:t>W</w:t>
      </w:r>
      <w:r w:rsidR="002378B2" w:rsidRPr="00585E94">
        <w:rPr>
          <w:rFonts w:ascii="Times New Roman" w:eastAsia="Times New Roman" w:hAnsi="Times New Roman" w:cs="Times New Roman"/>
          <w:color w:val="000000" w:themeColor="text1"/>
          <w:sz w:val="24"/>
          <w:szCs w:val="24"/>
        </w:rPr>
        <w:t xml:space="preserve">e </w:t>
      </w:r>
      <w:r w:rsidR="00625015" w:rsidRPr="00585E94">
        <w:rPr>
          <w:rFonts w:ascii="Times New Roman" w:eastAsia="Times New Roman" w:hAnsi="Times New Roman" w:cs="Times New Roman"/>
          <w:color w:val="000000" w:themeColor="text1"/>
          <w:sz w:val="24"/>
          <w:szCs w:val="24"/>
        </w:rPr>
        <w:t xml:space="preserve">instructed </w:t>
      </w:r>
      <w:r w:rsidR="002378B2" w:rsidRPr="00585E94">
        <w:rPr>
          <w:rFonts w:ascii="Times New Roman" w:eastAsia="Times New Roman" w:hAnsi="Times New Roman" w:cs="Times New Roman"/>
          <w:color w:val="000000" w:themeColor="text1"/>
          <w:sz w:val="24"/>
          <w:szCs w:val="24"/>
        </w:rPr>
        <w:t xml:space="preserve">participants to complete </w:t>
      </w:r>
      <w:r w:rsidR="00360EC8" w:rsidRPr="00585E94">
        <w:rPr>
          <w:rFonts w:ascii="Times New Roman" w:eastAsia="Times New Roman" w:hAnsi="Times New Roman" w:cs="Times New Roman"/>
          <w:color w:val="000000" w:themeColor="text1"/>
          <w:sz w:val="24"/>
          <w:szCs w:val="24"/>
        </w:rPr>
        <w:t>the same manipulation and measures as in Study 2</w:t>
      </w:r>
      <w:r w:rsidR="00162688" w:rsidRPr="00585E94">
        <w:rPr>
          <w:rFonts w:ascii="Times New Roman" w:eastAsia="Times New Roman" w:hAnsi="Times New Roman" w:cs="Times New Roman"/>
          <w:color w:val="000000" w:themeColor="text1"/>
          <w:sz w:val="24"/>
          <w:szCs w:val="24"/>
        </w:rPr>
        <w:t xml:space="preserve">, plus </w:t>
      </w:r>
      <w:r w:rsidR="002378B2" w:rsidRPr="00585E94">
        <w:rPr>
          <w:rFonts w:ascii="Times New Roman" w:eastAsia="Times New Roman" w:hAnsi="Times New Roman" w:cs="Times New Roman"/>
          <w:color w:val="000000" w:themeColor="text1"/>
          <w:sz w:val="24"/>
          <w:szCs w:val="24"/>
        </w:rPr>
        <w:t xml:space="preserve">two questions about </w:t>
      </w:r>
      <w:r w:rsidR="00F14088" w:rsidRPr="00585E94">
        <w:rPr>
          <w:rFonts w:ascii="Times New Roman" w:eastAsia="Times New Roman" w:hAnsi="Times New Roman" w:cs="Times New Roman"/>
          <w:color w:val="000000" w:themeColor="text1"/>
          <w:sz w:val="24"/>
          <w:szCs w:val="24"/>
        </w:rPr>
        <w:t xml:space="preserve">putative </w:t>
      </w:r>
      <w:r w:rsidR="002378B2" w:rsidRPr="00585E94">
        <w:rPr>
          <w:rFonts w:ascii="Times New Roman" w:eastAsia="Times New Roman" w:hAnsi="Times New Roman" w:cs="Times New Roman"/>
          <w:color w:val="000000" w:themeColor="text1"/>
          <w:sz w:val="24"/>
          <w:szCs w:val="24"/>
        </w:rPr>
        <w:t>government policies and political candidates</w:t>
      </w:r>
      <w:r w:rsidR="00360EC8" w:rsidRPr="00585E94">
        <w:rPr>
          <w:rFonts w:ascii="Times New Roman" w:eastAsia="Times New Roman" w:hAnsi="Times New Roman" w:cs="Times New Roman"/>
          <w:color w:val="000000" w:themeColor="text1"/>
          <w:sz w:val="24"/>
          <w:szCs w:val="24"/>
        </w:rPr>
        <w:t xml:space="preserve"> assess</w:t>
      </w:r>
      <w:r w:rsidR="00625015" w:rsidRPr="00585E94">
        <w:rPr>
          <w:rFonts w:ascii="Times New Roman" w:eastAsia="Times New Roman" w:hAnsi="Times New Roman" w:cs="Times New Roman"/>
          <w:color w:val="000000" w:themeColor="text1"/>
          <w:sz w:val="24"/>
          <w:szCs w:val="24"/>
        </w:rPr>
        <w:t>ing</w:t>
      </w:r>
      <w:r w:rsidR="00360EC8" w:rsidRPr="00585E94">
        <w:rPr>
          <w:rFonts w:ascii="Times New Roman" w:eastAsia="Times New Roman" w:hAnsi="Times New Roman" w:cs="Times New Roman"/>
          <w:color w:val="000000" w:themeColor="text1"/>
          <w:sz w:val="24"/>
          <w:szCs w:val="24"/>
        </w:rPr>
        <w:t xml:space="preserve"> attitudes toward social welfare. </w:t>
      </w:r>
    </w:p>
    <w:p w14:paraId="55FF5924" w14:textId="77777777" w:rsidR="00935B47" w:rsidRPr="00585E94" w:rsidRDefault="002378B2"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Method</w:t>
      </w:r>
    </w:p>
    <w:p w14:paraId="400B9A83"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Participants</w:t>
      </w:r>
    </w:p>
    <w:p w14:paraId="50C6D5A5" w14:textId="33177DBB" w:rsidR="00FB7945" w:rsidRPr="00585E94" w:rsidRDefault="002378B2">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To provide a higher-powered direct replication of the previous study, we surveyed 300 MTurkers whom we paid $1.00. </w:t>
      </w:r>
      <w:r w:rsidR="003708CA" w:rsidRPr="00585E94">
        <w:rPr>
          <w:rFonts w:ascii="Times New Roman" w:eastAsia="Times New Roman" w:hAnsi="Times New Roman" w:cs="Times New Roman"/>
          <w:color w:val="000000" w:themeColor="text1"/>
          <w:sz w:val="24"/>
          <w:szCs w:val="24"/>
        </w:rPr>
        <w:t>Participants were 20 to 74 years old (</w:t>
      </w:r>
      <w:r w:rsidR="003708CA" w:rsidRPr="00585E94">
        <w:rPr>
          <w:rFonts w:ascii="Times New Roman" w:eastAsia="Times New Roman" w:hAnsi="Times New Roman" w:cs="Times New Roman"/>
          <w:i/>
          <w:iCs/>
          <w:color w:val="000000" w:themeColor="text1"/>
          <w:sz w:val="24"/>
          <w:szCs w:val="24"/>
        </w:rPr>
        <w:t>M</w:t>
      </w:r>
      <w:r w:rsidR="003708CA" w:rsidRPr="00585E94">
        <w:rPr>
          <w:rFonts w:ascii="Times New Roman" w:eastAsia="Times New Roman" w:hAnsi="Times New Roman" w:cs="Times New Roman"/>
          <w:color w:val="000000" w:themeColor="text1"/>
          <w:sz w:val="24"/>
          <w:szCs w:val="24"/>
        </w:rPr>
        <w:t xml:space="preserve"> = 41.16, </w:t>
      </w:r>
      <w:r w:rsidR="003708CA" w:rsidRPr="00585E94">
        <w:rPr>
          <w:rFonts w:ascii="Times New Roman" w:eastAsia="Times New Roman" w:hAnsi="Times New Roman" w:cs="Times New Roman"/>
          <w:i/>
          <w:iCs/>
          <w:color w:val="000000" w:themeColor="text1"/>
          <w:sz w:val="24"/>
          <w:szCs w:val="24"/>
        </w:rPr>
        <w:t>SD</w:t>
      </w:r>
      <w:r w:rsidR="003708CA" w:rsidRPr="00585E94">
        <w:rPr>
          <w:rFonts w:ascii="Times New Roman" w:eastAsia="Times New Roman" w:hAnsi="Times New Roman" w:cs="Times New Roman"/>
          <w:color w:val="000000" w:themeColor="text1"/>
          <w:sz w:val="24"/>
          <w:szCs w:val="24"/>
        </w:rPr>
        <w:t xml:space="preserve"> = 12.64), predominantly white (</w:t>
      </w:r>
      <w:r w:rsidR="003708CA" w:rsidRPr="00585E94">
        <w:rPr>
          <w:rFonts w:ascii="Times New Roman" w:eastAsia="Times New Roman" w:hAnsi="Times New Roman" w:cs="Times New Roman"/>
          <w:i/>
          <w:iCs/>
          <w:color w:val="000000" w:themeColor="text1"/>
          <w:sz w:val="24"/>
          <w:szCs w:val="24"/>
        </w:rPr>
        <w:t>n</w:t>
      </w:r>
      <w:r w:rsidR="003708CA" w:rsidRPr="00585E94">
        <w:rPr>
          <w:rFonts w:ascii="Times New Roman" w:eastAsia="Times New Roman" w:hAnsi="Times New Roman" w:cs="Times New Roman"/>
          <w:color w:val="000000" w:themeColor="text1"/>
          <w:sz w:val="24"/>
          <w:szCs w:val="24"/>
        </w:rPr>
        <w:t xml:space="preserve"> = 244, 81.88%)</w:t>
      </w:r>
      <w:r w:rsidR="00416D15" w:rsidRPr="00585E94">
        <w:rPr>
          <w:rFonts w:ascii="Times New Roman" w:eastAsia="Times New Roman" w:hAnsi="Times New Roman" w:cs="Times New Roman"/>
          <w:color w:val="000000" w:themeColor="text1"/>
          <w:sz w:val="24"/>
          <w:szCs w:val="24"/>
        </w:rPr>
        <w:t>,</w:t>
      </w:r>
      <w:r w:rsidR="003708CA" w:rsidRPr="00585E94">
        <w:rPr>
          <w:rFonts w:ascii="Times New Roman" w:eastAsia="Times New Roman" w:hAnsi="Times New Roman" w:cs="Times New Roman"/>
          <w:color w:val="000000" w:themeColor="text1"/>
          <w:sz w:val="24"/>
          <w:szCs w:val="24"/>
        </w:rPr>
        <w:t xml:space="preserve"> and non-Hispanic (</w:t>
      </w:r>
      <w:r w:rsidR="003708CA" w:rsidRPr="00585E94">
        <w:rPr>
          <w:rFonts w:ascii="Times New Roman" w:eastAsia="Times New Roman" w:hAnsi="Times New Roman" w:cs="Times New Roman"/>
          <w:i/>
          <w:iCs/>
          <w:color w:val="000000" w:themeColor="text1"/>
          <w:sz w:val="24"/>
          <w:szCs w:val="24"/>
        </w:rPr>
        <w:t xml:space="preserve">n </w:t>
      </w:r>
      <w:r w:rsidR="003708CA" w:rsidRPr="00585E94">
        <w:rPr>
          <w:rFonts w:ascii="Times New Roman" w:eastAsia="Times New Roman" w:hAnsi="Times New Roman" w:cs="Times New Roman"/>
          <w:color w:val="000000" w:themeColor="text1"/>
          <w:sz w:val="24"/>
          <w:szCs w:val="24"/>
        </w:rPr>
        <w:t xml:space="preserve">= 285, 95.64%). </w:t>
      </w:r>
      <w:r w:rsidRPr="00585E94">
        <w:rPr>
          <w:rFonts w:ascii="Times New Roman" w:eastAsia="Times New Roman" w:hAnsi="Times New Roman" w:cs="Times New Roman"/>
          <w:color w:val="000000" w:themeColor="text1"/>
          <w:sz w:val="24"/>
          <w:szCs w:val="24"/>
        </w:rPr>
        <w:t xml:space="preserve">Following exclusions, we arrived at a final sample of </w:t>
      </w:r>
      <w:r w:rsidR="00416D15" w:rsidRPr="00585E94">
        <w:rPr>
          <w:rFonts w:ascii="Times New Roman" w:eastAsia="Times New Roman" w:hAnsi="Times New Roman" w:cs="Times New Roman"/>
          <w:i/>
          <w:iCs/>
          <w:color w:val="000000" w:themeColor="text1"/>
          <w:sz w:val="24"/>
          <w:szCs w:val="24"/>
        </w:rPr>
        <w:t>N</w:t>
      </w:r>
      <w:r w:rsidR="00416D15" w:rsidRPr="00585E94">
        <w:rPr>
          <w:rFonts w:ascii="Times New Roman" w:eastAsia="Times New Roman" w:hAnsi="Times New Roman" w:cs="Times New Roman"/>
          <w:color w:val="000000" w:themeColor="text1"/>
          <w:sz w:val="24"/>
          <w:szCs w:val="24"/>
        </w:rPr>
        <w:t xml:space="preserve"> = </w:t>
      </w:r>
      <w:r w:rsidRPr="00585E94">
        <w:rPr>
          <w:rFonts w:ascii="Times New Roman" w:eastAsia="Times New Roman" w:hAnsi="Times New Roman" w:cs="Times New Roman"/>
          <w:color w:val="000000" w:themeColor="text1"/>
          <w:sz w:val="24"/>
          <w:szCs w:val="24"/>
        </w:rPr>
        <w:t xml:space="preserve">298 (145 women, 152 men, 1 unreported). </w:t>
      </w:r>
      <w:r w:rsidR="008C1DAD" w:rsidRPr="00585E94">
        <w:rPr>
          <w:rFonts w:ascii="Times New Roman" w:eastAsia="Times New Roman" w:hAnsi="Times New Roman" w:cs="Times New Roman"/>
          <w:color w:val="000000" w:themeColor="text1"/>
          <w:sz w:val="24"/>
          <w:szCs w:val="24"/>
        </w:rPr>
        <w:t xml:space="preserve">Sensitivity analyses in G*Power indicated that this study was able to detect effects as small as </w:t>
      </w:r>
      <w:r w:rsidR="008C1DAD" w:rsidRPr="00585E94">
        <w:rPr>
          <w:rFonts w:ascii="Times New Roman" w:eastAsia="Times New Roman" w:hAnsi="Times New Roman" w:cs="Times New Roman"/>
          <w:i/>
          <w:color w:val="000000" w:themeColor="text1"/>
          <w:sz w:val="24"/>
          <w:szCs w:val="24"/>
        </w:rPr>
        <w:t>f</w:t>
      </w:r>
      <w:r w:rsidR="008C1DAD" w:rsidRPr="00585E94">
        <w:rPr>
          <w:rFonts w:ascii="Times New Roman" w:eastAsia="Times New Roman" w:hAnsi="Times New Roman" w:cs="Times New Roman"/>
          <w:color w:val="000000" w:themeColor="text1"/>
          <w:sz w:val="24"/>
          <w:szCs w:val="24"/>
        </w:rPr>
        <w:t xml:space="preserve"> = </w:t>
      </w:r>
      <w:r w:rsidR="008C1DAD" w:rsidRPr="00585E94">
        <w:rPr>
          <w:rFonts w:ascii="Times New Roman" w:eastAsia="Times New Roman" w:hAnsi="Times New Roman" w:cs="Times New Roman"/>
          <w:color w:val="000000" w:themeColor="text1"/>
          <w:sz w:val="24"/>
          <w:szCs w:val="24"/>
        </w:rPr>
        <w:lastRenderedPageBreak/>
        <w:t xml:space="preserve">.18 (equivalent to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8C1DAD" w:rsidRPr="00585E94">
        <w:rPr>
          <w:rFonts w:ascii="Times New Roman" w:eastAsia="Times New Roman" w:hAnsi="Times New Roman" w:cs="Times New Roman"/>
          <w:color w:val="000000" w:themeColor="text1"/>
          <w:sz w:val="24"/>
          <w:szCs w:val="24"/>
        </w:rPr>
        <w:t xml:space="preserve"> = .03) with 80% power in a one-way ANOVA with a 3-level fixed factor. Further sensitivity analyses for a mixed ANOVA with a 3-level between-subjects factor and an 8-level within-subjects factor indicated that this study had 80% power to detect between-subjects effects as small as </w:t>
      </w:r>
      <w:r w:rsidR="008C1DAD" w:rsidRPr="00585E94">
        <w:rPr>
          <w:rFonts w:ascii="Times New Roman" w:eastAsia="Times New Roman" w:hAnsi="Times New Roman" w:cs="Times New Roman"/>
          <w:i/>
          <w:color w:val="000000" w:themeColor="text1"/>
          <w:sz w:val="24"/>
          <w:szCs w:val="24"/>
        </w:rPr>
        <w:t>f</w:t>
      </w:r>
      <w:r w:rsidR="008C1DAD" w:rsidRPr="00585E94">
        <w:rPr>
          <w:rFonts w:ascii="Times New Roman" w:eastAsia="Times New Roman" w:hAnsi="Times New Roman" w:cs="Times New Roman"/>
          <w:color w:val="000000" w:themeColor="text1"/>
          <w:sz w:val="24"/>
          <w:szCs w:val="24"/>
        </w:rPr>
        <w:t xml:space="preserve"> = .23 (equivalent to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8C1DAD" w:rsidRPr="00585E94">
        <w:rPr>
          <w:rFonts w:ascii="Times New Roman" w:eastAsia="Times New Roman" w:hAnsi="Times New Roman" w:cs="Times New Roman"/>
          <w:color w:val="000000" w:themeColor="text1"/>
          <w:sz w:val="24"/>
          <w:szCs w:val="24"/>
        </w:rPr>
        <w:t xml:space="preserve"> = .05), within-subjects effects as small as </w:t>
      </w:r>
      <w:r w:rsidR="008C1DAD" w:rsidRPr="00585E94">
        <w:rPr>
          <w:rFonts w:ascii="Times New Roman" w:eastAsia="Times New Roman" w:hAnsi="Times New Roman" w:cs="Times New Roman"/>
          <w:i/>
          <w:color w:val="000000" w:themeColor="text1"/>
          <w:sz w:val="24"/>
          <w:szCs w:val="24"/>
        </w:rPr>
        <w:t>f</w:t>
      </w:r>
      <w:r w:rsidR="008C1DAD" w:rsidRPr="00585E94">
        <w:rPr>
          <w:rFonts w:ascii="Times New Roman" w:eastAsia="Times New Roman" w:hAnsi="Times New Roman" w:cs="Times New Roman"/>
          <w:color w:val="000000" w:themeColor="text1"/>
          <w:sz w:val="24"/>
          <w:szCs w:val="24"/>
        </w:rPr>
        <w:t xml:space="preserve">  = .22 (equivalent to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8C1DAD" w:rsidRPr="00585E94">
        <w:rPr>
          <w:rFonts w:ascii="Times New Roman" w:eastAsia="Times New Roman" w:hAnsi="Times New Roman" w:cs="Times New Roman"/>
          <w:color w:val="000000" w:themeColor="text1"/>
          <w:sz w:val="24"/>
          <w:szCs w:val="24"/>
        </w:rPr>
        <w:t xml:space="preserve"> = .05), and interaction effects as small as </w:t>
      </w:r>
      <w:r w:rsidR="008C1DAD" w:rsidRPr="00585E94">
        <w:rPr>
          <w:rFonts w:ascii="Times New Roman" w:eastAsia="Times New Roman" w:hAnsi="Times New Roman" w:cs="Times New Roman"/>
          <w:i/>
          <w:color w:val="000000" w:themeColor="text1"/>
          <w:sz w:val="24"/>
          <w:szCs w:val="24"/>
        </w:rPr>
        <w:t>f</w:t>
      </w:r>
      <w:r w:rsidR="008C1DAD" w:rsidRPr="00585E94">
        <w:rPr>
          <w:rFonts w:ascii="Times New Roman" w:eastAsia="Times New Roman" w:hAnsi="Times New Roman" w:cs="Times New Roman"/>
          <w:color w:val="000000" w:themeColor="text1"/>
          <w:sz w:val="24"/>
          <w:szCs w:val="24"/>
        </w:rPr>
        <w:t xml:space="preserve"> = .</w:t>
      </w:r>
      <w:r w:rsidR="00FB7945" w:rsidRPr="00585E94">
        <w:rPr>
          <w:rFonts w:ascii="Times New Roman" w:eastAsia="Times New Roman" w:hAnsi="Times New Roman" w:cs="Times New Roman"/>
          <w:color w:val="000000" w:themeColor="text1"/>
          <w:sz w:val="24"/>
          <w:szCs w:val="24"/>
        </w:rPr>
        <w:t>25</w:t>
      </w:r>
      <w:r w:rsidR="008C1DAD" w:rsidRPr="00585E94">
        <w:rPr>
          <w:rFonts w:ascii="Times New Roman" w:eastAsia="Times New Roman" w:hAnsi="Times New Roman" w:cs="Times New Roman"/>
          <w:i/>
          <w:color w:val="000000" w:themeColor="text1"/>
          <w:sz w:val="24"/>
          <w:szCs w:val="24"/>
        </w:rPr>
        <w:t xml:space="preserve"> </w:t>
      </w:r>
      <w:r w:rsidR="008C1DAD" w:rsidRPr="00585E94">
        <w:rPr>
          <w:rFonts w:ascii="Times New Roman" w:eastAsia="Times New Roman" w:hAnsi="Times New Roman" w:cs="Times New Roman"/>
          <w:color w:val="000000" w:themeColor="text1"/>
          <w:sz w:val="24"/>
          <w:szCs w:val="24"/>
        </w:rPr>
        <w:t xml:space="preserve">(equivalent to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8C1DAD" w:rsidRPr="00585E94">
        <w:rPr>
          <w:rFonts w:ascii="Times New Roman" w:eastAsia="Times New Roman" w:hAnsi="Times New Roman" w:cs="Times New Roman"/>
          <w:color w:val="000000" w:themeColor="text1"/>
          <w:sz w:val="24"/>
          <w:szCs w:val="24"/>
        </w:rPr>
        <w:t xml:space="preserve"> = .0</w:t>
      </w:r>
      <w:r w:rsidR="00FB7945" w:rsidRPr="00585E94">
        <w:rPr>
          <w:rFonts w:ascii="Times New Roman" w:eastAsia="Times New Roman" w:hAnsi="Times New Roman" w:cs="Times New Roman"/>
          <w:color w:val="000000" w:themeColor="text1"/>
          <w:sz w:val="24"/>
          <w:szCs w:val="24"/>
        </w:rPr>
        <w:t>6</w:t>
      </w:r>
      <w:r w:rsidR="008C1DAD" w:rsidRPr="00585E94">
        <w:rPr>
          <w:rFonts w:ascii="Times New Roman" w:eastAsia="Times New Roman" w:hAnsi="Times New Roman" w:cs="Times New Roman"/>
          <w:color w:val="000000" w:themeColor="text1"/>
          <w:sz w:val="24"/>
          <w:szCs w:val="24"/>
        </w:rPr>
        <w:t>).</w:t>
      </w:r>
      <w:r w:rsidR="00FB7945" w:rsidRPr="00585E94">
        <w:rPr>
          <w:rFonts w:ascii="Times New Roman" w:eastAsia="Times New Roman" w:hAnsi="Times New Roman" w:cs="Times New Roman"/>
          <w:color w:val="000000" w:themeColor="text1"/>
          <w:sz w:val="24"/>
          <w:szCs w:val="24"/>
        </w:rPr>
        <w:t xml:space="preserve"> A sensitivity analysis for an ANCOVA with a 3-level fixed factor and one covariate indicated that this study had 80% power to detect effects as small as </w:t>
      </w:r>
      <w:r w:rsidR="00FB7945" w:rsidRPr="00585E94">
        <w:rPr>
          <w:rFonts w:ascii="Times New Roman" w:eastAsia="Times New Roman" w:hAnsi="Times New Roman" w:cs="Times New Roman"/>
          <w:i/>
          <w:color w:val="000000" w:themeColor="text1"/>
          <w:sz w:val="24"/>
          <w:szCs w:val="24"/>
        </w:rPr>
        <w:t>f</w:t>
      </w:r>
      <w:r w:rsidR="00FB7945" w:rsidRPr="00585E94">
        <w:rPr>
          <w:rFonts w:ascii="Times New Roman" w:eastAsia="Times New Roman" w:hAnsi="Times New Roman" w:cs="Times New Roman"/>
          <w:color w:val="000000" w:themeColor="text1"/>
          <w:sz w:val="24"/>
          <w:szCs w:val="24"/>
        </w:rPr>
        <w:t xml:space="preserve"> = .18 (equivalent to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B7945" w:rsidRPr="00585E94">
        <w:rPr>
          <w:rFonts w:ascii="Times New Roman" w:eastAsia="Times New Roman" w:hAnsi="Times New Roman" w:cs="Times New Roman"/>
          <w:color w:val="000000" w:themeColor="text1"/>
          <w:sz w:val="24"/>
          <w:szCs w:val="24"/>
        </w:rPr>
        <w:t xml:space="preserve"> = .03).</w:t>
      </w:r>
    </w:p>
    <w:p w14:paraId="06A995C5" w14:textId="77777777" w:rsidR="00935B47" w:rsidRPr="00585E94" w:rsidRDefault="002378B2" w:rsidP="007B3565">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Procedure</w:t>
      </w:r>
    </w:p>
    <w:p w14:paraId="32E34909" w14:textId="0AF04001"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We randomly assigned participants to the autonomous</w:t>
      </w:r>
      <w:r w:rsidR="004D5839"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helping (</w:t>
      </w:r>
      <w:r w:rsidRPr="00585E94">
        <w:rPr>
          <w:rFonts w:ascii="Times New Roman" w:eastAsia="Times New Roman" w:hAnsi="Times New Roman" w:cs="Times New Roman"/>
          <w:i/>
          <w:color w:val="000000" w:themeColor="text1"/>
          <w:sz w:val="24"/>
          <w:szCs w:val="24"/>
        </w:rPr>
        <w:t>n</w:t>
      </w:r>
      <w:r w:rsidRPr="00585E94">
        <w:rPr>
          <w:rFonts w:ascii="Times New Roman" w:eastAsia="Times New Roman" w:hAnsi="Times New Roman" w:cs="Times New Roman"/>
          <w:color w:val="000000" w:themeColor="text1"/>
          <w:sz w:val="24"/>
          <w:szCs w:val="24"/>
        </w:rPr>
        <w:t xml:space="preserve"> = 102), controlled</w:t>
      </w:r>
      <w:r w:rsidR="004D5839"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helping (</w:t>
      </w:r>
      <w:r w:rsidRPr="00585E94">
        <w:rPr>
          <w:rFonts w:ascii="Times New Roman" w:eastAsia="Times New Roman" w:hAnsi="Times New Roman" w:cs="Times New Roman"/>
          <w:i/>
          <w:color w:val="000000" w:themeColor="text1"/>
          <w:sz w:val="24"/>
          <w:szCs w:val="24"/>
        </w:rPr>
        <w:t>n</w:t>
      </w:r>
      <w:r w:rsidRPr="00585E94">
        <w:rPr>
          <w:rFonts w:ascii="Times New Roman" w:eastAsia="Times New Roman" w:hAnsi="Times New Roman" w:cs="Times New Roman"/>
          <w:color w:val="000000" w:themeColor="text1"/>
          <w:sz w:val="24"/>
          <w:szCs w:val="24"/>
        </w:rPr>
        <w:t xml:space="preserve"> = 95), or </w:t>
      </w:r>
      <w:r w:rsidR="00A76A1E" w:rsidRPr="00585E94">
        <w:rPr>
          <w:rFonts w:ascii="Times New Roman" w:eastAsia="Times New Roman" w:hAnsi="Times New Roman" w:cs="Times New Roman"/>
          <w:color w:val="000000" w:themeColor="text1"/>
          <w:sz w:val="24"/>
          <w:szCs w:val="24"/>
        </w:rPr>
        <w:t xml:space="preserve">no-helping </w:t>
      </w:r>
      <w:r w:rsidR="005468C5" w:rsidRPr="00585E94">
        <w:rPr>
          <w:rFonts w:ascii="Times New Roman" w:eastAsia="Times New Roman" w:hAnsi="Times New Roman" w:cs="Times New Roman"/>
          <w:color w:val="000000" w:themeColor="text1"/>
          <w:sz w:val="24"/>
          <w:szCs w:val="24"/>
        </w:rPr>
        <w:t xml:space="preserve">condition </w:t>
      </w:r>
      <w:r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i/>
          <w:color w:val="000000" w:themeColor="text1"/>
          <w:sz w:val="24"/>
          <w:szCs w:val="24"/>
        </w:rPr>
        <w:t>n</w:t>
      </w:r>
      <w:r w:rsidRPr="00585E94">
        <w:rPr>
          <w:rFonts w:ascii="Times New Roman" w:eastAsia="Times New Roman" w:hAnsi="Times New Roman" w:cs="Times New Roman"/>
          <w:color w:val="000000" w:themeColor="text1"/>
          <w:sz w:val="24"/>
          <w:szCs w:val="24"/>
        </w:rPr>
        <w:t xml:space="preserve"> = 101) condition. Next, participants completed the </w:t>
      </w:r>
      <w:r w:rsidR="007A1A23" w:rsidRPr="00585E94">
        <w:rPr>
          <w:rFonts w:ascii="Times New Roman" w:eastAsia="Times New Roman" w:hAnsi="Times New Roman" w:cs="Times New Roman"/>
          <w:color w:val="000000" w:themeColor="text1"/>
          <w:sz w:val="24"/>
          <w:szCs w:val="24"/>
        </w:rPr>
        <w:t>same measures</w:t>
      </w:r>
      <w:r w:rsidRPr="00585E94">
        <w:rPr>
          <w:rFonts w:ascii="Times New Roman" w:eastAsia="Times New Roman" w:hAnsi="Times New Roman" w:cs="Times New Roman"/>
          <w:color w:val="000000" w:themeColor="text1"/>
          <w:sz w:val="24"/>
          <w:szCs w:val="24"/>
        </w:rPr>
        <w:t xml:space="preserve"> as Study </w:t>
      </w:r>
      <w:r w:rsidR="007F5C31" w:rsidRPr="00585E94">
        <w:rPr>
          <w:rFonts w:ascii="Times New Roman" w:eastAsia="Times New Roman" w:hAnsi="Times New Roman" w:cs="Times New Roman"/>
          <w:color w:val="000000" w:themeColor="text1"/>
          <w:sz w:val="24"/>
          <w:szCs w:val="24"/>
        </w:rPr>
        <w:t>2</w:t>
      </w:r>
      <w:r w:rsidRPr="00585E94">
        <w:rPr>
          <w:rFonts w:ascii="Times New Roman" w:eastAsia="Times New Roman" w:hAnsi="Times New Roman" w:cs="Times New Roman"/>
          <w:color w:val="000000" w:themeColor="text1"/>
          <w:sz w:val="24"/>
          <w:szCs w:val="24"/>
        </w:rPr>
        <w:t xml:space="preserve">. </w:t>
      </w:r>
      <w:r w:rsidR="005B173A" w:rsidRPr="00585E94">
        <w:rPr>
          <w:rFonts w:ascii="Times New Roman" w:eastAsia="Times New Roman" w:hAnsi="Times New Roman" w:cs="Times New Roman"/>
          <w:color w:val="000000" w:themeColor="text1"/>
          <w:sz w:val="24"/>
          <w:szCs w:val="24"/>
        </w:rPr>
        <w:t>Afterward</w:t>
      </w:r>
      <w:r w:rsidRPr="00585E94">
        <w:rPr>
          <w:rFonts w:ascii="Times New Roman" w:eastAsia="Times New Roman" w:hAnsi="Times New Roman" w:cs="Times New Roman"/>
          <w:color w:val="000000" w:themeColor="text1"/>
          <w:sz w:val="24"/>
          <w:szCs w:val="24"/>
        </w:rPr>
        <w:t xml:space="preserve">, </w:t>
      </w:r>
      <w:r w:rsidR="00DE4C93" w:rsidRPr="00585E94">
        <w:rPr>
          <w:rFonts w:ascii="Times New Roman" w:eastAsia="Times New Roman" w:hAnsi="Times New Roman" w:cs="Times New Roman"/>
          <w:color w:val="000000" w:themeColor="text1"/>
          <w:sz w:val="24"/>
          <w:szCs w:val="24"/>
        </w:rPr>
        <w:t xml:space="preserve">they </w:t>
      </w:r>
      <w:r w:rsidRPr="00585E94">
        <w:rPr>
          <w:rFonts w:ascii="Times New Roman" w:eastAsia="Times New Roman" w:hAnsi="Times New Roman" w:cs="Times New Roman"/>
          <w:color w:val="000000" w:themeColor="text1"/>
          <w:sz w:val="24"/>
          <w:szCs w:val="24"/>
        </w:rPr>
        <w:t xml:space="preserve">responded to two questions aimed </w:t>
      </w:r>
      <w:r w:rsidR="004D5839" w:rsidRPr="00585E94">
        <w:rPr>
          <w:rFonts w:ascii="Times New Roman" w:eastAsia="Times New Roman" w:hAnsi="Times New Roman" w:cs="Times New Roman"/>
          <w:color w:val="000000" w:themeColor="text1"/>
          <w:sz w:val="24"/>
          <w:szCs w:val="24"/>
        </w:rPr>
        <w:t>at</w:t>
      </w:r>
      <w:r w:rsidRPr="00585E94">
        <w:rPr>
          <w:rFonts w:ascii="Times New Roman" w:eastAsia="Times New Roman" w:hAnsi="Times New Roman" w:cs="Times New Roman"/>
          <w:color w:val="000000" w:themeColor="text1"/>
          <w:sz w:val="24"/>
          <w:szCs w:val="24"/>
        </w:rPr>
        <w:t xml:space="preserve"> </w:t>
      </w:r>
      <w:r w:rsidR="00625015" w:rsidRPr="00585E94">
        <w:rPr>
          <w:rFonts w:ascii="Times New Roman" w:eastAsia="Times New Roman" w:hAnsi="Times New Roman" w:cs="Times New Roman"/>
          <w:color w:val="000000" w:themeColor="text1"/>
          <w:sz w:val="24"/>
          <w:szCs w:val="24"/>
        </w:rPr>
        <w:t xml:space="preserve">capturing </w:t>
      </w:r>
      <w:r w:rsidRPr="00585E94">
        <w:rPr>
          <w:rFonts w:ascii="Times New Roman" w:eastAsia="Times New Roman" w:hAnsi="Times New Roman" w:cs="Times New Roman"/>
          <w:color w:val="000000" w:themeColor="text1"/>
          <w:sz w:val="24"/>
          <w:szCs w:val="24"/>
        </w:rPr>
        <w:t>their broader social attitudes toward helping behavior</w:t>
      </w:r>
      <w:r w:rsidR="00484787" w:rsidRPr="00585E94">
        <w:rPr>
          <w:rFonts w:ascii="Times New Roman" w:eastAsia="Times New Roman" w:hAnsi="Times New Roman" w:cs="Times New Roman"/>
          <w:color w:val="000000" w:themeColor="text1"/>
          <w:sz w:val="24"/>
          <w:szCs w:val="24"/>
        </w:rPr>
        <w:t>:</w:t>
      </w:r>
      <w:bookmarkStart w:id="0" w:name="_Hlk75354614"/>
      <w:r w:rsidRPr="00585E94">
        <w:rPr>
          <w:rFonts w:ascii="Times New Roman" w:eastAsia="Times New Roman" w:hAnsi="Times New Roman" w:cs="Times New Roman"/>
          <w:color w:val="000000" w:themeColor="text1"/>
          <w:sz w:val="24"/>
          <w:szCs w:val="24"/>
        </w:rPr>
        <w:t xml:space="preserve"> “How do you feel about federal government policies which use tax dollars to support public assistance programs? These are government programs which provide benefits to the needy'' and “How do you feel about political candidates who support using tax dollars to support public assistance programs?” </w:t>
      </w:r>
      <w:bookmarkEnd w:id="0"/>
      <w:r w:rsidRPr="00585E94">
        <w:rPr>
          <w:rFonts w:ascii="Times New Roman" w:eastAsia="Times New Roman" w:hAnsi="Times New Roman" w:cs="Times New Roman"/>
          <w:color w:val="000000" w:themeColor="text1"/>
          <w:sz w:val="24"/>
          <w:szCs w:val="24"/>
        </w:rPr>
        <w:t>(1 was denoted with a frowning face</w:t>
      </w:r>
      <w:r w:rsidR="00DE4C93" w:rsidRPr="00585E94">
        <w:rPr>
          <w:rFonts w:ascii="Times New Roman" w:eastAsia="Times New Roman" w:hAnsi="Times New Roman" w:cs="Times New Roman"/>
          <w:color w:val="000000" w:themeColor="text1"/>
          <w:sz w:val="24"/>
          <w:szCs w:val="24"/>
        </w:rPr>
        <w:t xml:space="preserve"> implying</w:t>
      </w:r>
      <w:r w:rsidRPr="00585E94">
        <w:rPr>
          <w:rFonts w:ascii="Times New Roman" w:eastAsia="Times New Roman" w:hAnsi="Times New Roman" w:cs="Times New Roman"/>
          <w:color w:val="000000" w:themeColor="text1"/>
          <w:sz w:val="24"/>
          <w:szCs w:val="24"/>
        </w:rPr>
        <w:t xml:space="preserve"> disapproval, 5 with a smiling face </w:t>
      </w:r>
      <w:r w:rsidR="00DE4C93" w:rsidRPr="00585E94">
        <w:rPr>
          <w:rFonts w:ascii="Times New Roman" w:eastAsia="Times New Roman" w:hAnsi="Times New Roman" w:cs="Times New Roman"/>
          <w:color w:val="000000" w:themeColor="text1"/>
          <w:sz w:val="24"/>
          <w:szCs w:val="24"/>
        </w:rPr>
        <w:t>implying</w:t>
      </w:r>
      <w:r w:rsidRPr="00585E94">
        <w:rPr>
          <w:rFonts w:ascii="Times New Roman" w:eastAsia="Times New Roman" w:hAnsi="Times New Roman" w:cs="Times New Roman"/>
          <w:color w:val="000000" w:themeColor="text1"/>
          <w:sz w:val="24"/>
          <w:szCs w:val="24"/>
        </w:rPr>
        <w:t xml:space="preserve"> approval). Responses were correlated, </w:t>
      </w:r>
      <w:r w:rsidRPr="00585E94">
        <w:rPr>
          <w:rFonts w:ascii="Times New Roman" w:eastAsia="Times New Roman" w:hAnsi="Times New Roman" w:cs="Times New Roman"/>
          <w:i/>
          <w:color w:val="000000" w:themeColor="text1"/>
          <w:sz w:val="24"/>
          <w:szCs w:val="24"/>
        </w:rPr>
        <w:t>r</w:t>
      </w:r>
      <w:r w:rsidRPr="00585E94">
        <w:rPr>
          <w:rFonts w:ascii="Times New Roman" w:eastAsia="Times New Roman" w:hAnsi="Times New Roman" w:cs="Times New Roman"/>
          <w:color w:val="000000" w:themeColor="text1"/>
          <w:sz w:val="24"/>
          <w:szCs w:val="24"/>
        </w:rPr>
        <w:t xml:space="preserve">(284) = .28,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 and so we summed them to </w:t>
      </w:r>
      <w:r w:rsidR="00162688" w:rsidRPr="00585E94">
        <w:rPr>
          <w:rFonts w:ascii="Times New Roman" w:eastAsia="Times New Roman" w:hAnsi="Times New Roman" w:cs="Times New Roman"/>
          <w:color w:val="000000" w:themeColor="text1"/>
          <w:sz w:val="24"/>
          <w:szCs w:val="24"/>
        </w:rPr>
        <w:t>yield</w:t>
      </w:r>
      <w:r w:rsidRPr="00585E94">
        <w:rPr>
          <w:rFonts w:ascii="Times New Roman" w:eastAsia="Times New Roman" w:hAnsi="Times New Roman" w:cs="Times New Roman"/>
          <w:color w:val="000000" w:themeColor="text1"/>
          <w:sz w:val="24"/>
          <w:szCs w:val="24"/>
        </w:rPr>
        <w:t xml:space="preserve"> an overall index of attitudes toward public assistance. </w:t>
      </w:r>
      <w:r w:rsidR="003F017A" w:rsidRPr="00585E94">
        <w:rPr>
          <w:rFonts w:ascii="Times New Roman" w:eastAsia="Times New Roman" w:hAnsi="Times New Roman" w:cs="Times New Roman"/>
          <w:color w:val="000000" w:themeColor="text1"/>
          <w:sz w:val="24"/>
          <w:szCs w:val="24"/>
        </w:rPr>
        <w:t xml:space="preserve">Given that </w:t>
      </w:r>
      <w:r w:rsidRPr="00585E94">
        <w:rPr>
          <w:rFonts w:ascii="Times New Roman" w:eastAsia="Times New Roman" w:hAnsi="Times New Roman" w:cs="Times New Roman"/>
          <w:color w:val="000000" w:themeColor="text1"/>
          <w:sz w:val="24"/>
          <w:szCs w:val="24"/>
        </w:rPr>
        <w:t>political orientation influences attitudes toward public assistance (</w:t>
      </w:r>
      <w:r w:rsidR="00DE4C93" w:rsidRPr="00585E94">
        <w:rPr>
          <w:rFonts w:ascii="Times New Roman" w:eastAsia="Times New Roman" w:hAnsi="Times New Roman" w:cs="Times New Roman"/>
          <w:color w:val="000000" w:themeColor="text1"/>
          <w:sz w:val="24"/>
          <w:szCs w:val="24"/>
        </w:rPr>
        <w:t>Skitka &amp; Tetlock, 1993</w:t>
      </w:r>
      <w:r w:rsidRPr="00585E94">
        <w:rPr>
          <w:rFonts w:ascii="Times New Roman" w:eastAsia="Times New Roman" w:hAnsi="Times New Roman" w:cs="Times New Roman"/>
          <w:color w:val="000000" w:themeColor="text1"/>
          <w:sz w:val="24"/>
          <w:szCs w:val="24"/>
        </w:rPr>
        <w:t xml:space="preserve">), we preregistered controlling for political orientation in this analysis. </w:t>
      </w:r>
    </w:p>
    <w:p w14:paraId="5475A706" w14:textId="77777777" w:rsidR="00935B47" w:rsidRPr="00585E94" w:rsidRDefault="002378B2"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Results</w:t>
      </w:r>
    </w:p>
    <w:p w14:paraId="40957955"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Autonomy Manipulation Check</w:t>
      </w:r>
    </w:p>
    <w:p w14:paraId="415C77CA" w14:textId="1F9CD302"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A one-way ANOVA produced a main effect of </w:t>
      </w:r>
      <w:r w:rsidR="00953548" w:rsidRPr="00585E94">
        <w:rPr>
          <w:rFonts w:ascii="Times New Roman" w:eastAsia="Times New Roman" w:hAnsi="Times New Roman" w:cs="Times New Roman"/>
          <w:color w:val="000000" w:themeColor="text1"/>
          <w:sz w:val="24"/>
          <w:szCs w:val="24"/>
        </w:rPr>
        <w:t xml:space="preserve">autonomy manipulation </w:t>
      </w:r>
      <w:r w:rsidRPr="00585E94">
        <w:rPr>
          <w:rFonts w:ascii="Times New Roman" w:eastAsia="Times New Roman" w:hAnsi="Times New Roman" w:cs="Times New Roman"/>
          <w:color w:val="000000" w:themeColor="text1"/>
          <w:sz w:val="24"/>
          <w:szCs w:val="24"/>
        </w:rPr>
        <w:t xml:space="preserve">on motivation to help,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(2, 295) = 45.33,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xml:space="preserve">&lt; .001,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.24. </w:t>
      </w:r>
      <w:r w:rsidR="00282B4E" w:rsidRPr="00585E94">
        <w:rPr>
          <w:rFonts w:ascii="Times New Roman" w:eastAsia="Times New Roman" w:hAnsi="Times New Roman" w:cs="Times New Roman"/>
          <w:color w:val="000000" w:themeColor="text1"/>
          <w:sz w:val="24"/>
          <w:szCs w:val="24"/>
        </w:rPr>
        <w:t>As in Study 2</w:t>
      </w:r>
      <w:r w:rsidR="00162688" w:rsidRPr="00585E94">
        <w:rPr>
          <w:rFonts w:ascii="Times New Roman" w:eastAsia="Times New Roman" w:hAnsi="Times New Roman" w:cs="Times New Roman"/>
          <w:color w:val="000000" w:themeColor="text1"/>
          <w:sz w:val="24"/>
          <w:szCs w:val="24"/>
        </w:rPr>
        <w:t xml:space="preserve">, </w:t>
      </w:r>
      <w:r w:rsidR="00282B4E" w:rsidRPr="00585E94">
        <w:rPr>
          <w:rFonts w:ascii="Times New Roman" w:eastAsia="Times New Roman" w:hAnsi="Times New Roman" w:cs="Times New Roman"/>
          <w:color w:val="000000" w:themeColor="text1"/>
          <w:sz w:val="24"/>
          <w:szCs w:val="24"/>
        </w:rPr>
        <w:t xml:space="preserve">we observed that </w:t>
      </w:r>
      <w:r w:rsidRPr="00585E94">
        <w:rPr>
          <w:rFonts w:ascii="Times New Roman" w:eastAsia="Times New Roman" w:hAnsi="Times New Roman" w:cs="Times New Roman"/>
          <w:color w:val="000000" w:themeColor="text1"/>
          <w:sz w:val="24"/>
          <w:szCs w:val="24"/>
        </w:rPr>
        <w:t>participants in the autonomous</w:t>
      </w:r>
      <w:r w:rsidR="00482F4F"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helping condition reported feeling more autonomous regarding the behavior </w:t>
      </w:r>
      <w:r w:rsidR="003F017A" w:rsidRPr="00585E94">
        <w:rPr>
          <w:rFonts w:ascii="Times New Roman" w:eastAsia="Times New Roman" w:hAnsi="Times New Roman" w:cs="Times New Roman"/>
          <w:color w:val="000000" w:themeColor="text1"/>
          <w:sz w:val="24"/>
          <w:szCs w:val="24"/>
        </w:rPr>
        <w:t xml:space="preserve">about which </w:t>
      </w:r>
      <w:r w:rsidR="00482F4F" w:rsidRPr="00585E94">
        <w:rPr>
          <w:rFonts w:ascii="Times New Roman" w:eastAsia="Times New Roman" w:hAnsi="Times New Roman" w:cs="Times New Roman"/>
          <w:color w:val="000000" w:themeColor="text1"/>
          <w:sz w:val="24"/>
          <w:szCs w:val="24"/>
        </w:rPr>
        <w:t>they wrote</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M</w:t>
      </w:r>
      <w:r w:rsidRPr="00585E94">
        <w:rPr>
          <w:rFonts w:ascii="Times New Roman" w:eastAsia="Times New Roman" w:hAnsi="Times New Roman" w:cs="Times New Roman"/>
          <w:color w:val="000000" w:themeColor="text1"/>
          <w:sz w:val="24"/>
          <w:szCs w:val="24"/>
        </w:rPr>
        <w:t xml:space="preserve"> = 5.20,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0.78) than participants in the </w:t>
      </w:r>
      <w:r w:rsidR="00A76A1E" w:rsidRPr="00585E94">
        <w:rPr>
          <w:rFonts w:ascii="Times New Roman" w:eastAsia="Times New Roman" w:hAnsi="Times New Roman" w:cs="Times New Roman"/>
          <w:color w:val="000000" w:themeColor="text1"/>
          <w:sz w:val="24"/>
          <w:szCs w:val="24"/>
        </w:rPr>
        <w:t xml:space="preserve">no-helping </w:t>
      </w:r>
      <w:r w:rsidR="00DC69F2" w:rsidRPr="00585E94">
        <w:rPr>
          <w:rFonts w:ascii="Times New Roman" w:eastAsia="Times New Roman" w:hAnsi="Times New Roman" w:cs="Times New Roman"/>
          <w:color w:val="000000" w:themeColor="text1"/>
          <w:sz w:val="24"/>
          <w:szCs w:val="24"/>
        </w:rPr>
        <w:t>condition</w:t>
      </w:r>
      <w:r w:rsidR="00000284" w:rsidRPr="00585E94">
        <w:rPr>
          <w:rFonts w:ascii="Times New Roman" w:eastAsia="Times New Roman" w:hAnsi="Times New Roman" w:cs="Times New Roman"/>
          <w:color w:val="000000" w:themeColor="text1"/>
          <w:sz w:val="24"/>
          <w:szCs w:val="24"/>
        </w:rPr>
        <w:t>,</w:t>
      </w:r>
      <w:r w:rsidR="00DC69F2"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i/>
          <w:color w:val="000000" w:themeColor="text1"/>
          <w:sz w:val="24"/>
          <w:szCs w:val="24"/>
        </w:rPr>
        <w:t>M</w:t>
      </w:r>
      <w:r w:rsidRPr="00585E94">
        <w:rPr>
          <w:rFonts w:ascii="Times New Roman" w:eastAsia="Times New Roman" w:hAnsi="Times New Roman" w:cs="Times New Roman"/>
          <w:color w:val="000000" w:themeColor="text1"/>
          <w:sz w:val="24"/>
          <w:szCs w:val="24"/>
        </w:rPr>
        <w:t xml:space="preserve"> = </w:t>
      </w:r>
      <w:r w:rsidRPr="00585E94">
        <w:rPr>
          <w:rFonts w:ascii="Times New Roman" w:eastAsia="Times New Roman" w:hAnsi="Times New Roman" w:cs="Times New Roman"/>
          <w:color w:val="000000" w:themeColor="text1"/>
          <w:sz w:val="24"/>
          <w:szCs w:val="24"/>
        </w:rPr>
        <w:lastRenderedPageBreak/>
        <w:t xml:space="preserve">4.61,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0.84)</w:t>
      </w:r>
      <w:r w:rsidR="00D84838" w:rsidRPr="00585E94">
        <w:rPr>
          <w:rFonts w:ascii="Times New Roman" w:eastAsia="Times New Roman" w:hAnsi="Times New Roman" w:cs="Times New Roman"/>
          <w:color w:val="000000" w:themeColor="text1"/>
          <w:sz w:val="24"/>
          <w:szCs w:val="24"/>
        </w:rPr>
        <w:t xml:space="preserve">, </w:t>
      </w:r>
      <w:r w:rsidR="00D84838" w:rsidRPr="00585E94">
        <w:rPr>
          <w:rFonts w:ascii="Times New Roman" w:eastAsia="Times New Roman" w:hAnsi="Times New Roman" w:cs="Times New Roman"/>
          <w:i/>
          <w:iCs/>
          <w:color w:val="000000" w:themeColor="text1"/>
          <w:sz w:val="24"/>
          <w:szCs w:val="24"/>
        </w:rPr>
        <w:t>t</w:t>
      </w:r>
      <w:r w:rsidR="00D84838" w:rsidRPr="00585E94">
        <w:rPr>
          <w:rFonts w:ascii="Times New Roman" w:eastAsia="Times New Roman" w:hAnsi="Times New Roman" w:cs="Times New Roman"/>
          <w:color w:val="000000" w:themeColor="text1"/>
          <w:sz w:val="24"/>
          <w:szCs w:val="24"/>
        </w:rPr>
        <w:t xml:space="preserve"> (</w:t>
      </w:r>
      <w:r w:rsidR="00171F76" w:rsidRPr="00585E94">
        <w:rPr>
          <w:rFonts w:ascii="Times New Roman" w:eastAsia="Times New Roman" w:hAnsi="Times New Roman" w:cs="Times New Roman"/>
          <w:color w:val="000000" w:themeColor="text1"/>
          <w:sz w:val="24"/>
          <w:szCs w:val="24"/>
        </w:rPr>
        <w:t>201</w:t>
      </w:r>
      <w:r w:rsidR="00CF7B28" w:rsidRPr="00585E94">
        <w:rPr>
          <w:rFonts w:ascii="Times New Roman" w:eastAsia="Times New Roman" w:hAnsi="Times New Roman" w:cs="Times New Roman"/>
          <w:color w:val="000000" w:themeColor="text1"/>
          <w:sz w:val="24"/>
          <w:szCs w:val="24"/>
        </w:rPr>
        <w:t>) = 4.88</w:t>
      </w:r>
      <w:r w:rsidR="005D09CA"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w:t>
      </w:r>
      <w:r w:rsidR="00F8194E">
        <w:rPr>
          <w:rFonts w:ascii="Times New Roman" w:eastAsia="Times New Roman" w:hAnsi="Times New Roman" w:cs="Times New Roman"/>
          <w:color w:val="000000" w:themeColor="text1"/>
          <w:sz w:val="24"/>
          <w:szCs w:val="24"/>
        </w:rPr>
        <w:t xml:space="preserve">, Cohen’s </w:t>
      </w:r>
      <w:r w:rsidR="00F8194E" w:rsidRPr="00C8476D">
        <w:rPr>
          <w:rFonts w:ascii="Times New Roman" w:eastAsia="Times New Roman" w:hAnsi="Times New Roman" w:cs="Times New Roman"/>
          <w:i/>
          <w:iCs/>
          <w:color w:val="000000" w:themeColor="text1"/>
          <w:sz w:val="24"/>
          <w:szCs w:val="24"/>
        </w:rPr>
        <w:t>d</w:t>
      </w:r>
      <w:r w:rsidR="00F8194E">
        <w:rPr>
          <w:rFonts w:ascii="Times New Roman" w:eastAsia="Times New Roman" w:hAnsi="Times New Roman" w:cs="Times New Roman"/>
          <w:color w:val="000000" w:themeColor="text1"/>
          <w:sz w:val="24"/>
          <w:szCs w:val="24"/>
        </w:rPr>
        <w:t xml:space="preserve"> = 0.73, 95% CI [0.44, 1.01]</w:t>
      </w:r>
      <w:r w:rsidRPr="00585E94">
        <w:rPr>
          <w:rFonts w:ascii="Times New Roman" w:eastAsia="Times New Roman" w:hAnsi="Times New Roman" w:cs="Times New Roman"/>
          <w:color w:val="000000" w:themeColor="text1"/>
          <w:sz w:val="24"/>
          <w:szCs w:val="24"/>
        </w:rPr>
        <w:t>. Participants also reported feeling less autonomous in the controlled</w:t>
      </w:r>
      <w:r w:rsidR="00482F4F"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helping condition</w:t>
      </w:r>
      <w:r w:rsidR="00282B4E" w:rsidRPr="00585E94">
        <w:rPr>
          <w:rFonts w:ascii="Times New Roman" w:eastAsia="Times New Roman" w:hAnsi="Times New Roman" w:cs="Times New Roman"/>
          <w:color w:val="000000" w:themeColor="text1"/>
          <w:sz w:val="24"/>
          <w:szCs w:val="24"/>
        </w:rPr>
        <w:t xml:space="preserve"> (</w:t>
      </w:r>
      <w:r w:rsidR="00282B4E" w:rsidRPr="00585E94">
        <w:rPr>
          <w:rFonts w:ascii="Times New Roman" w:eastAsia="Times New Roman" w:hAnsi="Times New Roman" w:cs="Times New Roman"/>
          <w:i/>
          <w:color w:val="000000" w:themeColor="text1"/>
          <w:sz w:val="24"/>
          <w:szCs w:val="24"/>
        </w:rPr>
        <w:t>M</w:t>
      </w:r>
      <w:r w:rsidR="00282B4E" w:rsidRPr="00585E94">
        <w:rPr>
          <w:rFonts w:ascii="Times New Roman" w:eastAsia="Times New Roman" w:hAnsi="Times New Roman" w:cs="Times New Roman"/>
          <w:color w:val="000000" w:themeColor="text1"/>
          <w:sz w:val="24"/>
          <w:szCs w:val="24"/>
        </w:rPr>
        <w:t xml:space="preserve"> = 4.03, </w:t>
      </w:r>
      <w:r w:rsidR="00282B4E" w:rsidRPr="00585E94">
        <w:rPr>
          <w:rFonts w:ascii="Times New Roman" w:eastAsia="Times New Roman" w:hAnsi="Times New Roman" w:cs="Times New Roman"/>
          <w:i/>
          <w:color w:val="000000" w:themeColor="text1"/>
          <w:sz w:val="24"/>
          <w:szCs w:val="24"/>
        </w:rPr>
        <w:t>SD</w:t>
      </w:r>
      <w:r w:rsidR="00282B4E" w:rsidRPr="00585E94">
        <w:rPr>
          <w:rFonts w:ascii="Times New Roman" w:eastAsia="Times New Roman" w:hAnsi="Times New Roman" w:cs="Times New Roman"/>
          <w:color w:val="000000" w:themeColor="text1"/>
          <w:sz w:val="24"/>
          <w:szCs w:val="24"/>
        </w:rPr>
        <w:t xml:space="preserve"> = 0.96)</w:t>
      </w:r>
      <w:r w:rsidR="00162688" w:rsidRPr="00585E94">
        <w:rPr>
          <w:rFonts w:ascii="Times New Roman" w:eastAsia="Times New Roman" w:hAnsi="Times New Roman" w:cs="Times New Roman"/>
          <w:color w:val="000000" w:themeColor="text1"/>
          <w:sz w:val="24"/>
          <w:szCs w:val="24"/>
        </w:rPr>
        <w:t xml:space="preserve"> versus </w:t>
      </w:r>
      <w:r w:rsidRPr="00585E94">
        <w:rPr>
          <w:rFonts w:ascii="Times New Roman" w:eastAsia="Times New Roman" w:hAnsi="Times New Roman" w:cs="Times New Roman"/>
          <w:color w:val="000000" w:themeColor="text1"/>
          <w:sz w:val="24"/>
          <w:szCs w:val="24"/>
        </w:rPr>
        <w:t xml:space="preserve">the </w:t>
      </w:r>
      <w:r w:rsidR="00A76A1E" w:rsidRPr="00585E94">
        <w:rPr>
          <w:rFonts w:ascii="Times New Roman" w:eastAsia="Times New Roman" w:hAnsi="Times New Roman" w:cs="Times New Roman"/>
          <w:color w:val="000000" w:themeColor="text1"/>
          <w:sz w:val="24"/>
          <w:szCs w:val="24"/>
        </w:rPr>
        <w:t xml:space="preserve">no-helping </w:t>
      </w:r>
      <w:r w:rsidR="00DC69F2" w:rsidRPr="00585E94">
        <w:rPr>
          <w:rFonts w:ascii="Times New Roman" w:eastAsia="Times New Roman" w:hAnsi="Times New Roman" w:cs="Times New Roman"/>
          <w:color w:val="000000" w:themeColor="text1"/>
          <w:sz w:val="24"/>
          <w:szCs w:val="24"/>
        </w:rPr>
        <w:t>condition</w:t>
      </w:r>
      <w:r w:rsidRPr="00585E94">
        <w:rPr>
          <w:rFonts w:ascii="Times New Roman" w:eastAsia="Times New Roman" w:hAnsi="Times New Roman" w:cs="Times New Roman"/>
          <w:color w:val="000000" w:themeColor="text1"/>
          <w:sz w:val="24"/>
          <w:szCs w:val="24"/>
        </w:rPr>
        <w:t>,</w:t>
      </w:r>
      <w:r w:rsidR="00947799" w:rsidRPr="00585E94">
        <w:rPr>
          <w:rFonts w:ascii="Times New Roman" w:eastAsia="Times New Roman" w:hAnsi="Times New Roman" w:cs="Times New Roman"/>
          <w:i/>
          <w:iCs/>
          <w:color w:val="000000" w:themeColor="text1"/>
          <w:sz w:val="24"/>
          <w:szCs w:val="24"/>
        </w:rPr>
        <w:t xml:space="preserve"> t</w:t>
      </w:r>
      <w:r w:rsidR="00947799" w:rsidRPr="00585E94">
        <w:rPr>
          <w:rFonts w:ascii="Times New Roman" w:eastAsia="Times New Roman" w:hAnsi="Times New Roman" w:cs="Times New Roman"/>
          <w:color w:val="000000" w:themeColor="text1"/>
          <w:sz w:val="24"/>
          <w:szCs w:val="24"/>
        </w:rPr>
        <w:t xml:space="preserve"> (</w:t>
      </w:r>
      <w:r w:rsidR="00207799" w:rsidRPr="00585E94">
        <w:rPr>
          <w:rFonts w:ascii="Times New Roman" w:eastAsia="Times New Roman" w:hAnsi="Times New Roman" w:cs="Times New Roman"/>
          <w:color w:val="000000" w:themeColor="text1"/>
          <w:sz w:val="24"/>
          <w:szCs w:val="24"/>
        </w:rPr>
        <w:t>194</w:t>
      </w:r>
      <w:r w:rsidR="00947799" w:rsidRPr="00585E94">
        <w:rPr>
          <w:rFonts w:ascii="Times New Roman" w:eastAsia="Times New Roman" w:hAnsi="Times New Roman" w:cs="Times New Roman"/>
          <w:color w:val="000000" w:themeColor="text1"/>
          <w:sz w:val="24"/>
          <w:szCs w:val="24"/>
        </w:rPr>
        <w:t xml:space="preserve">) = </w:t>
      </w:r>
      <w:r w:rsidR="00904401">
        <w:rPr>
          <w:rFonts w:ascii="Times New Roman" w:eastAsia="Times New Roman" w:hAnsi="Times New Roman" w:cs="Times New Roman"/>
          <w:color w:val="000000" w:themeColor="text1"/>
          <w:sz w:val="24"/>
          <w:szCs w:val="24"/>
        </w:rPr>
        <w:t xml:space="preserve">- </w:t>
      </w:r>
      <w:r w:rsidR="00947799" w:rsidRPr="00585E94">
        <w:rPr>
          <w:rFonts w:ascii="Times New Roman" w:eastAsia="Times New Roman" w:hAnsi="Times New Roman" w:cs="Times New Roman"/>
          <w:color w:val="000000" w:themeColor="text1"/>
          <w:sz w:val="24"/>
          <w:szCs w:val="24"/>
        </w:rPr>
        <w:t xml:space="preserve">4.88, </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&lt; .001</w:t>
      </w:r>
      <w:r w:rsidR="000D11EA">
        <w:rPr>
          <w:rFonts w:ascii="Times New Roman" w:eastAsia="Times New Roman" w:hAnsi="Times New Roman" w:cs="Times New Roman"/>
          <w:color w:val="000000" w:themeColor="text1"/>
          <w:sz w:val="24"/>
          <w:szCs w:val="24"/>
        </w:rPr>
        <w:t xml:space="preserve">, Cohen’s </w:t>
      </w:r>
      <w:r w:rsidR="000D11EA" w:rsidRPr="00C8476D">
        <w:rPr>
          <w:rFonts w:ascii="Times New Roman" w:eastAsia="Times New Roman" w:hAnsi="Times New Roman" w:cs="Times New Roman"/>
          <w:i/>
          <w:iCs/>
          <w:color w:val="000000" w:themeColor="text1"/>
          <w:sz w:val="24"/>
          <w:szCs w:val="24"/>
        </w:rPr>
        <w:t>d</w:t>
      </w:r>
      <w:r w:rsidR="000D11EA">
        <w:rPr>
          <w:rFonts w:ascii="Times New Roman" w:eastAsia="Times New Roman" w:hAnsi="Times New Roman" w:cs="Times New Roman"/>
          <w:color w:val="000000" w:themeColor="text1"/>
          <w:sz w:val="24"/>
          <w:szCs w:val="24"/>
        </w:rPr>
        <w:t xml:space="preserve"> = </w:t>
      </w:r>
      <w:r w:rsidR="00904401">
        <w:rPr>
          <w:rFonts w:ascii="Times New Roman" w:eastAsia="Times New Roman" w:hAnsi="Times New Roman" w:cs="Times New Roman"/>
          <w:color w:val="000000" w:themeColor="text1"/>
          <w:sz w:val="24"/>
          <w:szCs w:val="24"/>
        </w:rPr>
        <w:t>-</w:t>
      </w:r>
      <w:r w:rsidR="00C8476D">
        <w:rPr>
          <w:rFonts w:ascii="Times New Roman" w:eastAsia="Times New Roman" w:hAnsi="Times New Roman" w:cs="Times New Roman"/>
          <w:color w:val="000000" w:themeColor="text1"/>
          <w:sz w:val="24"/>
          <w:szCs w:val="24"/>
        </w:rPr>
        <w:t>0.64, 95% CI [</w:t>
      </w:r>
      <w:r w:rsidR="00904401">
        <w:rPr>
          <w:rFonts w:ascii="Times New Roman" w:eastAsia="Times New Roman" w:hAnsi="Times New Roman" w:cs="Times New Roman"/>
          <w:color w:val="000000" w:themeColor="text1"/>
          <w:sz w:val="24"/>
          <w:szCs w:val="24"/>
        </w:rPr>
        <w:t xml:space="preserve">- </w:t>
      </w:r>
      <w:r w:rsidR="00C8476D">
        <w:rPr>
          <w:rFonts w:ascii="Times New Roman" w:eastAsia="Times New Roman" w:hAnsi="Times New Roman" w:cs="Times New Roman"/>
          <w:color w:val="000000" w:themeColor="text1"/>
          <w:sz w:val="24"/>
          <w:szCs w:val="24"/>
        </w:rPr>
        <w:t xml:space="preserve">0.35, </w:t>
      </w:r>
      <w:r w:rsidR="00904401">
        <w:rPr>
          <w:rFonts w:ascii="Times New Roman" w:eastAsia="Times New Roman" w:hAnsi="Times New Roman" w:cs="Times New Roman"/>
          <w:color w:val="000000" w:themeColor="text1"/>
          <w:sz w:val="24"/>
          <w:szCs w:val="24"/>
        </w:rPr>
        <w:t>-</w:t>
      </w:r>
      <w:r w:rsidR="00C8476D">
        <w:rPr>
          <w:rFonts w:ascii="Times New Roman" w:eastAsia="Times New Roman" w:hAnsi="Times New Roman" w:cs="Times New Roman"/>
          <w:color w:val="000000" w:themeColor="text1"/>
          <w:sz w:val="24"/>
          <w:szCs w:val="24"/>
        </w:rPr>
        <w:t>0.93]</w:t>
      </w:r>
      <w:r w:rsidRPr="00585E94">
        <w:rPr>
          <w:rFonts w:ascii="Times New Roman" w:eastAsia="Times New Roman" w:hAnsi="Times New Roman" w:cs="Times New Roman"/>
          <w:color w:val="000000" w:themeColor="text1"/>
          <w:sz w:val="24"/>
          <w:szCs w:val="24"/>
        </w:rPr>
        <w:t>.</w:t>
      </w:r>
      <w:r w:rsidR="00432633" w:rsidRPr="00585E94">
        <w:rPr>
          <w:rFonts w:ascii="Times New Roman" w:eastAsia="Times New Roman" w:hAnsi="Times New Roman" w:cs="Times New Roman"/>
          <w:color w:val="000000" w:themeColor="text1"/>
          <w:sz w:val="24"/>
          <w:szCs w:val="24"/>
        </w:rPr>
        <w:t xml:space="preserve"> </w:t>
      </w:r>
      <w:r w:rsidR="00953548" w:rsidRPr="00585E94">
        <w:rPr>
          <w:rFonts w:ascii="Times New Roman" w:eastAsia="Times New Roman" w:hAnsi="Times New Roman" w:cs="Times New Roman"/>
          <w:color w:val="000000" w:themeColor="text1"/>
          <w:sz w:val="24"/>
          <w:szCs w:val="24"/>
        </w:rPr>
        <w:t>In all,</w:t>
      </w:r>
      <w:r w:rsidR="00432633" w:rsidRPr="00585E94">
        <w:rPr>
          <w:rFonts w:ascii="Times New Roman" w:eastAsia="Times New Roman" w:hAnsi="Times New Roman" w:cs="Times New Roman"/>
          <w:color w:val="000000" w:themeColor="text1"/>
          <w:sz w:val="24"/>
          <w:szCs w:val="24"/>
        </w:rPr>
        <w:t xml:space="preserve"> participants in the autonomous-helping condition </w:t>
      </w:r>
      <w:r w:rsidR="00162688" w:rsidRPr="00585E94">
        <w:rPr>
          <w:rFonts w:ascii="Times New Roman" w:eastAsia="Times New Roman" w:hAnsi="Times New Roman" w:cs="Times New Roman"/>
          <w:color w:val="000000" w:themeColor="text1"/>
          <w:sz w:val="24"/>
          <w:szCs w:val="24"/>
        </w:rPr>
        <w:t>wrote</w:t>
      </w:r>
      <w:r w:rsidR="00432633" w:rsidRPr="00585E94">
        <w:rPr>
          <w:rFonts w:ascii="Times New Roman" w:eastAsia="Times New Roman" w:hAnsi="Times New Roman" w:cs="Times New Roman"/>
          <w:color w:val="000000" w:themeColor="text1"/>
          <w:sz w:val="24"/>
          <w:szCs w:val="24"/>
        </w:rPr>
        <w:t xml:space="preserve"> about more autonomously-motivated actions than those in either comparison condition</w:t>
      </w:r>
      <w:r w:rsidRPr="00585E94">
        <w:rPr>
          <w:rFonts w:ascii="Times New Roman" w:eastAsia="Times New Roman" w:hAnsi="Times New Roman" w:cs="Times New Roman"/>
          <w:color w:val="000000" w:themeColor="text1"/>
          <w:sz w:val="24"/>
          <w:szCs w:val="24"/>
        </w:rPr>
        <w:t>.</w:t>
      </w:r>
      <w:r w:rsidR="00953548" w:rsidRPr="00585E94">
        <w:rPr>
          <w:rFonts w:ascii="Times New Roman" w:eastAsia="Times New Roman" w:hAnsi="Times New Roman" w:cs="Times New Roman"/>
          <w:color w:val="000000" w:themeColor="text1"/>
          <w:sz w:val="24"/>
          <w:szCs w:val="24"/>
        </w:rPr>
        <w:t xml:space="preserve"> The manipulation was effective.</w:t>
      </w:r>
    </w:p>
    <w:p w14:paraId="136C45EB"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Emotions</w:t>
      </w:r>
    </w:p>
    <w:p w14:paraId="3BC3116D" w14:textId="3B1FC2C9"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We next examined the consequences of </w:t>
      </w:r>
      <w:r w:rsidR="00953548" w:rsidRPr="00585E94">
        <w:rPr>
          <w:rFonts w:ascii="Times New Roman" w:eastAsia="Times New Roman" w:hAnsi="Times New Roman" w:cs="Times New Roman"/>
          <w:color w:val="000000" w:themeColor="text1"/>
          <w:sz w:val="24"/>
          <w:szCs w:val="24"/>
        </w:rPr>
        <w:t>autonomy manipulation</w:t>
      </w:r>
      <w:r w:rsidRPr="00585E94">
        <w:rPr>
          <w:rFonts w:ascii="Times New Roman" w:eastAsia="Times New Roman" w:hAnsi="Times New Roman" w:cs="Times New Roman"/>
          <w:color w:val="000000" w:themeColor="text1"/>
          <w:sz w:val="24"/>
          <w:szCs w:val="24"/>
        </w:rPr>
        <w:t xml:space="preserve"> on emotions in a 3 (</w:t>
      </w:r>
      <w:r w:rsidR="00953548" w:rsidRPr="00585E94">
        <w:rPr>
          <w:rFonts w:ascii="Times New Roman" w:eastAsia="Times New Roman" w:hAnsi="Times New Roman" w:cs="Times New Roman"/>
          <w:color w:val="000000" w:themeColor="text1"/>
          <w:sz w:val="24"/>
          <w:szCs w:val="24"/>
        </w:rPr>
        <w:t>autonomy manipulation</w:t>
      </w:r>
      <w:r w:rsidRPr="00585E94">
        <w:rPr>
          <w:rFonts w:ascii="Times New Roman" w:eastAsia="Times New Roman" w:hAnsi="Times New Roman" w:cs="Times New Roman"/>
          <w:color w:val="000000" w:themeColor="text1"/>
          <w:sz w:val="24"/>
          <w:szCs w:val="24"/>
        </w:rPr>
        <w:t>: autonomous</w:t>
      </w:r>
      <w:r w:rsidR="003E2E0C"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helping, controlled</w:t>
      </w:r>
      <w:r w:rsidR="003E2E0C"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helping, </w:t>
      </w:r>
      <w:r w:rsidR="00A76A1E" w:rsidRPr="00585E94">
        <w:rPr>
          <w:rFonts w:ascii="Times New Roman" w:eastAsia="Times New Roman" w:hAnsi="Times New Roman" w:cs="Times New Roman"/>
          <w:color w:val="000000" w:themeColor="text1"/>
          <w:sz w:val="24"/>
          <w:szCs w:val="24"/>
        </w:rPr>
        <w:t>no-helping</w:t>
      </w:r>
      <w:r w:rsidRPr="00585E94">
        <w:rPr>
          <w:rFonts w:ascii="Times New Roman" w:eastAsia="Times New Roman" w:hAnsi="Times New Roman" w:cs="Times New Roman"/>
          <w:color w:val="000000" w:themeColor="text1"/>
          <w:sz w:val="24"/>
          <w:szCs w:val="24"/>
        </w:rPr>
        <w:t>) × 8 (emotion: anger, disgust, fear, anxiety, sadness, desire, relaxation, happiness) mixed-model ANOVA. We obtained main effect</w:t>
      </w:r>
      <w:r w:rsidR="00282B4E" w:rsidRPr="00585E94">
        <w:rPr>
          <w:rFonts w:ascii="Times New Roman" w:eastAsia="Times New Roman" w:hAnsi="Times New Roman" w:cs="Times New Roman"/>
          <w:color w:val="000000" w:themeColor="text1"/>
          <w:sz w:val="24"/>
          <w:szCs w:val="24"/>
        </w:rPr>
        <w:t>s</w:t>
      </w:r>
      <w:r w:rsidRPr="00585E94">
        <w:rPr>
          <w:rFonts w:ascii="Times New Roman" w:eastAsia="Times New Roman" w:hAnsi="Times New Roman" w:cs="Times New Roman"/>
          <w:color w:val="000000" w:themeColor="text1"/>
          <w:sz w:val="24"/>
          <w:szCs w:val="24"/>
        </w:rPr>
        <w:t xml:space="preserve"> of </w:t>
      </w:r>
      <w:r w:rsidR="00953548" w:rsidRPr="00585E94">
        <w:rPr>
          <w:rFonts w:ascii="Times New Roman" w:eastAsia="Times New Roman" w:hAnsi="Times New Roman" w:cs="Times New Roman"/>
          <w:color w:val="000000" w:themeColor="text1"/>
          <w:sz w:val="24"/>
          <w:szCs w:val="24"/>
        </w:rPr>
        <w:t>autonomy manipulation</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(2, 295) = 3.10,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xml:space="preserve">= .046,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.02, and </w:t>
      </w:r>
      <w:r w:rsidR="00625015" w:rsidRPr="00585E94">
        <w:rPr>
          <w:rFonts w:ascii="Times New Roman" w:eastAsia="Times New Roman" w:hAnsi="Times New Roman" w:cs="Times New Roman"/>
          <w:color w:val="000000" w:themeColor="text1"/>
          <w:sz w:val="24"/>
          <w:szCs w:val="24"/>
        </w:rPr>
        <w:t xml:space="preserve">of </w:t>
      </w:r>
      <w:r w:rsidRPr="00585E94">
        <w:rPr>
          <w:rFonts w:ascii="Times New Roman" w:eastAsia="Times New Roman" w:hAnsi="Times New Roman" w:cs="Times New Roman"/>
          <w:color w:val="000000" w:themeColor="text1"/>
          <w:sz w:val="24"/>
          <w:szCs w:val="24"/>
        </w:rPr>
        <w:t xml:space="preserve">emotion,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(7, 2065) = 273.95, </w:t>
      </w:r>
      <w:r w:rsidR="00432633" w:rsidRPr="00585E94">
        <w:rPr>
          <w:rFonts w:ascii="Times New Roman" w:hAnsi="Times New Roman" w:cs="Times New Roman"/>
          <w:i/>
          <w:iCs/>
          <w:sz w:val="24"/>
          <w:szCs w:val="24"/>
        </w:rPr>
        <w:t>p</w:t>
      </w:r>
      <w:r w:rsidR="00432633" w:rsidRPr="00585E94">
        <w:rPr>
          <w:rFonts w:ascii="Times New Roman" w:hAnsi="Times New Roman" w:cs="Times New Roman"/>
          <w:sz w:val="24"/>
          <w:szCs w:val="24"/>
        </w:rPr>
        <w:t xml:space="preserve"> &lt; .001,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.48</w:t>
      </w:r>
      <w:r w:rsidR="00282B4E" w:rsidRPr="00585E94">
        <w:rPr>
          <w:rFonts w:ascii="Times New Roman" w:eastAsia="Times New Roman" w:hAnsi="Times New Roman" w:cs="Times New Roman"/>
          <w:color w:val="000000" w:themeColor="text1"/>
          <w:sz w:val="24"/>
          <w:szCs w:val="24"/>
        </w:rPr>
        <w:t xml:space="preserve">, which </w:t>
      </w:r>
      <w:r w:rsidRPr="00585E94">
        <w:rPr>
          <w:rFonts w:ascii="Times New Roman" w:eastAsia="Times New Roman" w:hAnsi="Times New Roman" w:cs="Times New Roman"/>
          <w:color w:val="000000" w:themeColor="text1"/>
          <w:sz w:val="24"/>
          <w:szCs w:val="24"/>
        </w:rPr>
        <w:t>were qualified by a</w:t>
      </w:r>
      <w:r w:rsidR="003F017A" w:rsidRPr="00585E94">
        <w:rPr>
          <w:rFonts w:ascii="Times New Roman" w:eastAsia="Times New Roman" w:hAnsi="Times New Roman" w:cs="Times New Roman"/>
          <w:color w:val="000000" w:themeColor="text1"/>
          <w:sz w:val="24"/>
          <w:szCs w:val="24"/>
        </w:rPr>
        <w:t>n</w:t>
      </w:r>
      <w:r w:rsidRPr="00585E94">
        <w:rPr>
          <w:rFonts w:ascii="Times New Roman" w:eastAsia="Times New Roman" w:hAnsi="Times New Roman" w:cs="Times New Roman"/>
          <w:color w:val="000000" w:themeColor="text1"/>
          <w:sz w:val="24"/>
          <w:szCs w:val="24"/>
        </w:rPr>
        <w:t xml:space="preserve"> </w:t>
      </w:r>
      <w:r w:rsidR="00953548" w:rsidRPr="00585E94">
        <w:rPr>
          <w:rFonts w:ascii="Times New Roman" w:eastAsia="Times New Roman" w:hAnsi="Times New Roman" w:cs="Times New Roman"/>
          <w:color w:val="000000" w:themeColor="text1"/>
          <w:sz w:val="24"/>
          <w:szCs w:val="24"/>
        </w:rPr>
        <w:t xml:space="preserve">Autonomy Manipulation </w:t>
      </w:r>
      <w:r w:rsidRPr="00585E94">
        <w:rPr>
          <w:rFonts w:ascii="Times New Roman" w:eastAsia="Times New Roman" w:hAnsi="Times New Roman" w:cs="Times New Roman"/>
          <w:color w:val="000000" w:themeColor="text1"/>
          <w:sz w:val="24"/>
          <w:szCs w:val="24"/>
        </w:rPr>
        <w:t xml:space="preserve">× Emotion Interaction,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(14, 2065) = 19.02,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Pr="00585E94">
        <w:rPr>
          <w:rFonts w:ascii="Times New Roman" w:eastAsia="Times New Roman" w:hAnsi="Times New Roman" w:cs="Times New Roman"/>
          <w:color w:val="000000" w:themeColor="text1"/>
          <w:sz w:val="24"/>
          <w:szCs w:val="24"/>
        </w:rPr>
        <w:t xml:space="preserve"> = .11. </w:t>
      </w:r>
      <w:r w:rsidR="00DC79B9">
        <w:rPr>
          <w:rFonts w:ascii="Times New Roman" w:eastAsia="Times New Roman" w:hAnsi="Times New Roman" w:cs="Times New Roman"/>
          <w:color w:val="000000" w:themeColor="text1"/>
          <w:sz w:val="24"/>
          <w:szCs w:val="24"/>
        </w:rPr>
        <w:t xml:space="preserve">See Figure 4. </w:t>
      </w:r>
    </w:p>
    <w:p w14:paraId="68F99FC3" w14:textId="22169C6F" w:rsidR="00935B47" w:rsidRPr="00585E94" w:rsidRDefault="00282B4E"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We observed </w:t>
      </w:r>
      <w:r w:rsidR="002378B2" w:rsidRPr="00585E94">
        <w:rPr>
          <w:rFonts w:ascii="Times New Roman" w:eastAsia="Times New Roman" w:hAnsi="Times New Roman" w:cs="Times New Roman"/>
          <w:color w:val="000000" w:themeColor="text1"/>
          <w:sz w:val="24"/>
          <w:szCs w:val="24"/>
        </w:rPr>
        <w:t xml:space="preserve">simple main effects of </w:t>
      </w:r>
      <w:r w:rsidR="00953548" w:rsidRPr="00585E94">
        <w:rPr>
          <w:rFonts w:ascii="Times New Roman" w:eastAsia="Times New Roman" w:hAnsi="Times New Roman" w:cs="Times New Roman"/>
          <w:color w:val="000000" w:themeColor="text1"/>
          <w:sz w:val="24"/>
          <w:szCs w:val="24"/>
        </w:rPr>
        <w:t xml:space="preserve">autonomy manipulation </w:t>
      </w:r>
      <w:r w:rsidR="002378B2" w:rsidRPr="00585E94">
        <w:rPr>
          <w:rFonts w:ascii="Times New Roman" w:eastAsia="Times New Roman" w:hAnsi="Times New Roman" w:cs="Times New Roman"/>
          <w:color w:val="000000" w:themeColor="text1"/>
          <w:sz w:val="24"/>
          <w:szCs w:val="24"/>
        </w:rPr>
        <w:t xml:space="preserve">on anger, </w:t>
      </w:r>
      <w:r w:rsidR="002378B2" w:rsidRPr="00585E94">
        <w:rPr>
          <w:rFonts w:ascii="Times New Roman" w:eastAsia="Times New Roman" w:hAnsi="Times New Roman" w:cs="Times New Roman"/>
          <w:i/>
          <w:color w:val="000000" w:themeColor="text1"/>
          <w:sz w:val="24"/>
          <w:szCs w:val="24"/>
        </w:rPr>
        <w:t>F</w:t>
      </w:r>
      <w:r w:rsidR="002378B2" w:rsidRPr="00585E94">
        <w:rPr>
          <w:rFonts w:ascii="Times New Roman" w:eastAsia="Times New Roman" w:hAnsi="Times New Roman" w:cs="Times New Roman"/>
          <w:color w:val="000000" w:themeColor="text1"/>
          <w:sz w:val="24"/>
          <w:szCs w:val="24"/>
        </w:rPr>
        <w:t xml:space="preserve">(2, 295) = 6.44, </w:t>
      </w:r>
      <w:r w:rsidR="002378B2" w:rsidRPr="00585E94">
        <w:rPr>
          <w:rFonts w:ascii="Times New Roman" w:eastAsia="Times New Roman" w:hAnsi="Times New Roman" w:cs="Times New Roman"/>
          <w:i/>
          <w:color w:val="000000" w:themeColor="text1"/>
          <w:sz w:val="24"/>
          <w:szCs w:val="24"/>
        </w:rPr>
        <w:t>p</w:t>
      </w:r>
      <w:r w:rsidR="002378B2" w:rsidRPr="00585E94">
        <w:rPr>
          <w:rFonts w:ascii="Times New Roman" w:eastAsia="Times New Roman" w:hAnsi="Times New Roman" w:cs="Times New Roman"/>
          <w:color w:val="000000" w:themeColor="text1"/>
          <w:sz w:val="24"/>
          <w:szCs w:val="24"/>
        </w:rPr>
        <w:t xml:space="preserve"> = .002,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 .04, anxiety, </w:t>
      </w:r>
      <w:r w:rsidR="002378B2" w:rsidRPr="00585E94">
        <w:rPr>
          <w:rFonts w:ascii="Times New Roman" w:eastAsia="Times New Roman" w:hAnsi="Times New Roman" w:cs="Times New Roman"/>
          <w:i/>
          <w:color w:val="000000" w:themeColor="text1"/>
          <w:sz w:val="24"/>
          <w:szCs w:val="24"/>
        </w:rPr>
        <w:t>F</w:t>
      </w:r>
      <w:r w:rsidR="002378B2" w:rsidRPr="00585E94">
        <w:rPr>
          <w:rFonts w:ascii="Times New Roman" w:eastAsia="Times New Roman" w:hAnsi="Times New Roman" w:cs="Times New Roman"/>
          <w:color w:val="000000" w:themeColor="text1"/>
          <w:sz w:val="24"/>
          <w:szCs w:val="24"/>
        </w:rPr>
        <w:t xml:space="preserve">(2, 295) = 10.50, </w:t>
      </w:r>
      <w:r w:rsidR="002378B2" w:rsidRPr="00585E94">
        <w:rPr>
          <w:rFonts w:ascii="Times New Roman" w:eastAsia="Times New Roman" w:hAnsi="Times New Roman" w:cs="Times New Roman"/>
          <w:i/>
          <w:color w:val="000000" w:themeColor="text1"/>
          <w:sz w:val="24"/>
          <w:szCs w:val="24"/>
        </w:rPr>
        <w:t>p</w:t>
      </w:r>
      <w:r w:rsidR="002378B2" w:rsidRPr="00585E94">
        <w:rPr>
          <w:rFonts w:ascii="Times New Roman" w:eastAsia="Times New Roman" w:hAnsi="Times New Roman" w:cs="Times New Roman"/>
          <w:color w:val="000000" w:themeColor="text1"/>
          <w:sz w:val="24"/>
          <w:szCs w:val="24"/>
        </w:rPr>
        <w:t xml:space="preserve"> &lt; .001,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 .07, sadness, </w:t>
      </w:r>
      <w:r w:rsidR="002378B2" w:rsidRPr="00585E94">
        <w:rPr>
          <w:rFonts w:ascii="Times New Roman" w:eastAsia="Times New Roman" w:hAnsi="Times New Roman" w:cs="Times New Roman"/>
          <w:i/>
          <w:color w:val="000000" w:themeColor="text1"/>
          <w:sz w:val="24"/>
          <w:szCs w:val="24"/>
        </w:rPr>
        <w:t>F</w:t>
      </w:r>
      <w:r w:rsidR="002378B2" w:rsidRPr="00585E94">
        <w:rPr>
          <w:rFonts w:ascii="Times New Roman" w:eastAsia="Times New Roman" w:hAnsi="Times New Roman" w:cs="Times New Roman"/>
          <w:color w:val="000000" w:themeColor="text1"/>
          <w:sz w:val="24"/>
          <w:szCs w:val="24"/>
        </w:rPr>
        <w:t xml:space="preserve">(2, 295) = 5.80, </w:t>
      </w:r>
      <w:r w:rsidR="002378B2" w:rsidRPr="00585E94">
        <w:rPr>
          <w:rFonts w:ascii="Times New Roman" w:eastAsia="Times New Roman" w:hAnsi="Times New Roman" w:cs="Times New Roman"/>
          <w:i/>
          <w:color w:val="000000" w:themeColor="text1"/>
          <w:sz w:val="24"/>
          <w:szCs w:val="24"/>
        </w:rPr>
        <w:t>p</w:t>
      </w:r>
      <w:r w:rsidR="002378B2" w:rsidRPr="00585E94">
        <w:rPr>
          <w:rFonts w:ascii="Times New Roman" w:eastAsia="Times New Roman" w:hAnsi="Times New Roman" w:cs="Times New Roman"/>
          <w:color w:val="000000" w:themeColor="text1"/>
          <w:sz w:val="24"/>
          <w:szCs w:val="24"/>
        </w:rPr>
        <w:t xml:space="preserve"> = .003,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 .04, relaxation, </w:t>
      </w:r>
      <w:r w:rsidR="002378B2" w:rsidRPr="00585E94">
        <w:rPr>
          <w:rFonts w:ascii="Times New Roman" w:eastAsia="Times New Roman" w:hAnsi="Times New Roman" w:cs="Times New Roman"/>
          <w:i/>
          <w:color w:val="000000" w:themeColor="text1"/>
          <w:sz w:val="24"/>
          <w:szCs w:val="24"/>
        </w:rPr>
        <w:t>F</w:t>
      </w:r>
      <w:r w:rsidR="002378B2" w:rsidRPr="00585E94">
        <w:rPr>
          <w:rFonts w:ascii="Times New Roman" w:eastAsia="Times New Roman" w:hAnsi="Times New Roman" w:cs="Times New Roman"/>
          <w:color w:val="000000" w:themeColor="text1"/>
          <w:sz w:val="24"/>
          <w:szCs w:val="24"/>
        </w:rPr>
        <w:t xml:space="preserve">(2, 295) = 33.01, </w:t>
      </w:r>
      <w:r w:rsidR="002378B2" w:rsidRPr="00585E94">
        <w:rPr>
          <w:rFonts w:ascii="Times New Roman" w:eastAsia="Times New Roman" w:hAnsi="Times New Roman" w:cs="Times New Roman"/>
          <w:i/>
          <w:color w:val="000000" w:themeColor="text1"/>
          <w:sz w:val="24"/>
          <w:szCs w:val="24"/>
        </w:rPr>
        <w:t>p</w:t>
      </w:r>
      <w:r w:rsidR="002378B2" w:rsidRPr="00585E94">
        <w:rPr>
          <w:rFonts w:ascii="Times New Roman" w:eastAsia="Times New Roman" w:hAnsi="Times New Roman" w:cs="Times New Roman"/>
          <w:color w:val="000000" w:themeColor="text1"/>
          <w:sz w:val="24"/>
          <w:szCs w:val="24"/>
        </w:rPr>
        <w:t xml:space="preserve"> &lt; .001,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 .18, and happiness, </w:t>
      </w:r>
      <w:r w:rsidR="002378B2" w:rsidRPr="00585E94">
        <w:rPr>
          <w:rFonts w:ascii="Times New Roman" w:eastAsia="Times New Roman" w:hAnsi="Times New Roman" w:cs="Times New Roman"/>
          <w:i/>
          <w:color w:val="000000" w:themeColor="text1"/>
          <w:sz w:val="24"/>
          <w:szCs w:val="24"/>
        </w:rPr>
        <w:t>F</w:t>
      </w:r>
      <w:r w:rsidR="002378B2" w:rsidRPr="00585E94">
        <w:rPr>
          <w:rFonts w:ascii="Times New Roman" w:eastAsia="Times New Roman" w:hAnsi="Times New Roman" w:cs="Times New Roman"/>
          <w:color w:val="000000" w:themeColor="text1"/>
          <w:sz w:val="24"/>
          <w:szCs w:val="24"/>
        </w:rPr>
        <w:t xml:space="preserve">(2, 295) = 14.55, </w:t>
      </w:r>
      <w:r w:rsidR="002378B2" w:rsidRPr="00585E94">
        <w:rPr>
          <w:rFonts w:ascii="Times New Roman" w:eastAsia="Times New Roman" w:hAnsi="Times New Roman" w:cs="Times New Roman"/>
          <w:i/>
          <w:color w:val="000000" w:themeColor="text1"/>
          <w:sz w:val="24"/>
          <w:szCs w:val="24"/>
        </w:rPr>
        <w:t>p</w:t>
      </w:r>
      <w:r w:rsidR="002378B2" w:rsidRPr="00585E94">
        <w:rPr>
          <w:rFonts w:ascii="Times New Roman" w:eastAsia="Times New Roman" w:hAnsi="Times New Roman" w:cs="Times New Roman"/>
          <w:color w:val="000000" w:themeColor="text1"/>
          <w:sz w:val="24"/>
          <w:szCs w:val="24"/>
        </w:rPr>
        <w:t xml:space="preserve"> &lt; .001,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.09. Bonferroni-corrected pairwise comparisons revealed that reflecting upon an autonomous</w:t>
      </w:r>
      <w:r w:rsidRPr="00585E94">
        <w:rPr>
          <w:rFonts w:ascii="Times New Roman" w:eastAsia="Times New Roman" w:hAnsi="Times New Roman" w:cs="Times New Roman"/>
          <w:color w:val="000000" w:themeColor="text1"/>
          <w:sz w:val="24"/>
          <w:szCs w:val="24"/>
        </w:rPr>
        <w:t xml:space="preserve"> helping</w:t>
      </w:r>
      <w:r w:rsidR="002378B2" w:rsidRPr="00585E94">
        <w:rPr>
          <w:rFonts w:ascii="Times New Roman" w:eastAsia="Times New Roman" w:hAnsi="Times New Roman" w:cs="Times New Roman"/>
          <w:color w:val="000000" w:themeColor="text1"/>
          <w:sz w:val="24"/>
          <w:szCs w:val="24"/>
        </w:rPr>
        <w:t xml:space="preserve"> (vs. </w:t>
      </w:r>
      <w:r w:rsidRPr="00585E94">
        <w:rPr>
          <w:rFonts w:ascii="Times New Roman" w:eastAsia="Times New Roman" w:hAnsi="Times New Roman" w:cs="Times New Roman"/>
          <w:color w:val="000000" w:themeColor="text1"/>
          <w:sz w:val="24"/>
          <w:szCs w:val="24"/>
        </w:rPr>
        <w:t>no helping</w:t>
      </w:r>
      <w:r w:rsidR="002378B2" w:rsidRPr="00585E94">
        <w:rPr>
          <w:rFonts w:ascii="Times New Roman" w:eastAsia="Times New Roman" w:hAnsi="Times New Roman" w:cs="Times New Roman"/>
          <w:color w:val="000000" w:themeColor="text1"/>
          <w:sz w:val="24"/>
          <w:szCs w:val="24"/>
        </w:rPr>
        <w:t xml:space="preserve">) experience increased sadness </w:t>
      </w:r>
      <w:r w:rsidR="004E18FC" w:rsidRPr="00585E94">
        <w:rPr>
          <w:rFonts w:ascii="Times New Roman" w:eastAsia="Times New Roman" w:hAnsi="Times New Roman" w:cs="Times New Roman"/>
          <w:color w:val="000000" w:themeColor="text1"/>
          <w:sz w:val="24"/>
          <w:szCs w:val="24"/>
        </w:rPr>
        <w:t>(</w:t>
      </w:r>
      <w:r w:rsidR="004E18FC" w:rsidRPr="00585E94">
        <w:rPr>
          <w:rFonts w:ascii="Times New Roman" w:eastAsia="Times New Roman" w:hAnsi="Times New Roman" w:cs="Times New Roman"/>
          <w:i/>
          <w:iCs/>
          <w:color w:val="000000" w:themeColor="text1"/>
          <w:sz w:val="24"/>
          <w:szCs w:val="24"/>
        </w:rPr>
        <w:t>t</w:t>
      </w:r>
      <w:r w:rsidR="004E18FC" w:rsidRPr="00585E94">
        <w:rPr>
          <w:rFonts w:ascii="Times New Roman" w:eastAsia="Times New Roman" w:hAnsi="Times New Roman" w:cs="Times New Roman"/>
          <w:color w:val="000000" w:themeColor="text1"/>
          <w:sz w:val="24"/>
          <w:szCs w:val="24"/>
        </w:rPr>
        <w:t xml:space="preserve"> [201] = </w:t>
      </w:r>
      <w:r w:rsidR="00AD1112" w:rsidRPr="00585E94">
        <w:rPr>
          <w:rFonts w:ascii="Times New Roman" w:eastAsia="Times New Roman" w:hAnsi="Times New Roman" w:cs="Times New Roman"/>
          <w:color w:val="000000" w:themeColor="text1"/>
          <w:sz w:val="24"/>
          <w:szCs w:val="24"/>
        </w:rPr>
        <w:t>2.48</w:t>
      </w:r>
      <w:r w:rsidR="004E18FC"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i/>
          <w:color w:val="000000" w:themeColor="text1"/>
          <w:sz w:val="24"/>
          <w:szCs w:val="24"/>
        </w:rPr>
        <w:t xml:space="preserve">p </w:t>
      </w:r>
      <w:r w:rsidR="002378B2" w:rsidRPr="00585E94">
        <w:rPr>
          <w:rFonts w:ascii="Times New Roman" w:eastAsia="Times New Roman" w:hAnsi="Times New Roman" w:cs="Times New Roman"/>
          <w:color w:val="000000" w:themeColor="text1"/>
          <w:sz w:val="24"/>
          <w:szCs w:val="24"/>
        </w:rPr>
        <w:t>= .042</w:t>
      </w:r>
      <w:r w:rsidR="00F22DB9">
        <w:rPr>
          <w:rFonts w:ascii="Times New Roman" w:eastAsia="Times New Roman" w:hAnsi="Times New Roman" w:cs="Times New Roman"/>
          <w:color w:val="000000" w:themeColor="text1"/>
          <w:sz w:val="24"/>
          <w:szCs w:val="24"/>
        </w:rPr>
        <w:t xml:space="preserve">, Cohen’s </w:t>
      </w:r>
      <w:r w:rsidR="00F22DB9" w:rsidRPr="00DE65F1">
        <w:rPr>
          <w:rFonts w:ascii="Times New Roman" w:eastAsia="Times New Roman" w:hAnsi="Times New Roman" w:cs="Times New Roman"/>
          <w:i/>
          <w:iCs/>
          <w:color w:val="000000" w:themeColor="text1"/>
          <w:sz w:val="24"/>
          <w:szCs w:val="24"/>
        </w:rPr>
        <w:t>d</w:t>
      </w:r>
      <w:r w:rsidR="00F22DB9">
        <w:rPr>
          <w:rFonts w:ascii="Times New Roman" w:eastAsia="Times New Roman" w:hAnsi="Times New Roman" w:cs="Times New Roman"/>
          <w:color w:val="000000" w:themeColor="text1"/>
          <w:sz w:val="24"/>
          <w:szCs w:val="24"/>
        </w:rPr>
        <w:t xml:space="preserve"> = </w:t>
      </w:r>
      <w:r w:rsidR="00E40D75">
        <w:rPr>
          <w:rFonts w:ascii="Times New Roman" w:eastAsia="Times New Roman" w:hAnsi="Times New Roman" w:cs="Times New Roman"/>
          <w:color w:val="000000" w:themeColor="text1"/>
          <w:sz w:val="24"/>
          <w:szCs w:val="24"/>
        </w:rPr>
        <w:t>0.40, 95% CI[</w:t>
      </w:r>
      <w:r w:rsidR="00DE65F1">
        <w:rPr>
          <w:rFonts w:ascii="Times New Roman" w:eastAsia="Times New Roman" w:hAnsi="Times New Roman" w:cs="Times New Roman"/>
          <w:color w:val="000000" w:themeColor="text1"/>
          <w:sz w:val="24"/>
          <w:szCs w:val="24"/>
        </w:rPr>
        <w:t>0.13 ,0.68]</w:t>
      </w:r>
      <w:r w:rsidR="002378B2" w:rsidRPr="00585E94">
        <w:rPr>
          <w:rFonts w:ascii="Times New Roman" w:eastAsia="Times New Roman" w:hAnsi="Times New Roman" w:cs="Times New Roman"/>
          <w:color w:val="000000" w:themeColor="text1"/>
          <w:sz w:val="24"/>
          <w:szCs w:val="24"/>
        </w:rPr>
        <w:t>) and decreased relaxation (</w:t>
      </w:r>
      <w:r w:rsidR="003609CA" w:rsidRPr="00585E94">
        <w:rPr>
          <w:rFonts w:ascii="Times New Roman" w:eastAsia="Times New Roman" w:hAnsi="Times New Roman" w:cs="Times New Roman"/>
          <w:i/>
          <w:iCs/>
          <w:color w:val="000000" w:themeColor="text1"/>
          <w:sz w:val="24"/>
          <w:szCs w:val="24"/>
        </w:rPr>
        <w:t>t</w:t>
      </w:r>
      <w:r w:rsidR="003609CA" w:rsidRPr="00585E94">
        <w:rPr>
          <w:rFonts w:ascii="Times New Roman" w:eastAsia="Times New Roman" w:hAnsi="Times New Roman" w:cs="Times New Roman"/>
          <w:color w:val="000000" w:themeColor="text1"/>
          <w:sz w:val="24"/>
          <w:szCs w:val="24"/>
        </w:rPr>
        <w:t xml:space="preserve"> [201] = </w:t>
      </w:r>
      <w:r w:rsidR="00B6226D" w:rsidRPr="00585E94">
        <w:rPr>
          <w:rFonts w:ascii="Times New Roman" w:eastAsia="Times New Roman" w:hAnsi="Times New Roman" w:cs="Times New Roman"/>
          <w:color w:val="000000" w:themeColor="text1"/>
          <w:sz w:val="24"/>
          <w:szCs w:val="24"/>
        </w:rPr>
        <w:t>-3.48</w:t>
      </w:r>
      <w:r w:rsidR="003609CA"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i/>
          <w:color w:val="000000" w:themeColor="text1"/>
          <w:sz w:val="24"/>
          <w:szCs w:val="24"/>
        </w:rPr>
        <w:t xml:space="preserve">p </w:t>
      </w:r>
      <w:r w:rsidR="002378B2" w:rsidRPr="00585E94">
        <w:rPr>
          <w:rFonts w:ascii="Times New Roman" w:eastAsia="Times New Roman" w:hAnsi="Times New Roman" w:cs="Times New Roman"/>
          <w:color w:val="000000" w:themeColor="text1"/>
          <w:sz w:val="24"/>
          <w:szCs w:val="24"/>
        </w:rPr>
        <w:t>= .002</w:t>
      </w:r>
      <w:r w:rsidR="00DE65F1">
        <w:rPr>
          <w:rFonts w:ascii="Times New Roman" w:eastAsia="Times New Roman" w:hAnsi="Times New Roman" w:cs="Times New Roman"/>
          <w:color w:val="000000" w:themeColor="text1"/>
          <w:sz w:val="24"/>
          <w:szCs w:val="24"/>
        </w:rPr>
        <w:t xml:space="preserve">, Cohen’s </w:t>
      </w:r>
      <w:r w:rsidR="00DE65F1" w:rsidRPr="00DE65F1">
        <w:rPr>
          <w:rFonts w:ascii="Times New Roman" w:eastAsia="Times New Roman" w:hAnsi="Times New Roman" w:cs="Times New Roman"/>
          <w:i/>
          <w:iCs/>
          <w:color w:val="000000" w:themeColor="text1"/>
          <w:sz w:val="24"/>
          <w:szCs w:val="24"/>
        </w:rPr>
        <w:t>d</w:t>
      </w:r>
      <w:r w:rsidR="00DE65F1">
        <w:rPr>
          <w:rFonts w:ascii="Times New Roman" w:eastAsia="Times New Roman" w:hAnsi="Times New Roman" w:cs="Times New Roman"/>
          <w:color w:val="000000" w:themeColor="text1"/>
          <w:sz w:val="24"/>
          <w:szCs w:val="24"/>
        </w:rPr>
        <w:t xml:space="preserve"> = -0.48, 95% CI[-0.76 ,-0.20]</w:t>
      </w:r>
      <w:r w:rsidR="002378B2" w:rsidRPr="00585E94">
        <w:rPr>
          <w:rFonts w:ascii="Times New Roman" w:eastAsia="Times New Roman" w:hAnsi="Times New Roman" w:cs="Times New Roman"/>
          <w:color w:val="000000" w:themeColor="text1"/>
          <w:sz w:val="24"/>
          <w:szCs w:val="24"/>
        </w:rPr>
        <w:t>). Finally, the controlled</w:t>
      </w:r>
      <w:r w:rsidR="00482F4F"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helping condition (vs. the </w:t>
      </w:r>
      <w:r w:rsidR="00A76A1E" w:rsidRPr="00585E94">
        <w:rPr>
          <w:rFonts w:ascii="Times New Roman" w:eastAsia="Times New Roman" w:hAnsi="Times New Roman" w:cs="Times New Roman"/>
          <w:color w:val="000000" w:themeColor="text1"/>
          <w:sz w:val="24"/>
          <w:szCs w:val="24"/>
        </w:rPr>
        <w:t xml:space="preserve">no-helping </w:t>
      </w:r>
      <w:r w:rsidR="002378B2" w:rsidRPr="00585E94">
        <w:rPr>
          <w:rFonts w:ascii="Times New Roman" w:eastAsia="Times New Roman" w:hAnsi="Times New Roman" w:cs="Times New Roman"/>
          <w:color w:val="000000" w:themeColor="text1"/>
          <w:sz w:val="24"/>
          <w:szCs w:val="24"/>
        </w:rPr>
        <w:t>condition) increased anger (</w:t>
      </w:r>
      <w:r w:rsidR="00125500" w:rsidRPr="00585E94">
        <w:rPr>
          <w:rFonts w:ascii="Times New Roman" w:eastAsia="Times New Roman" w:hAnsi="Times New Roman" w:cs="Times New Roman"/>
          <w:i/>
          <w:iCs/>
          <w:color w:val="000000" w:themeColor="text1"/>
          <w:sz w:val="24"/>
          <w:szCs w:val="24"/>
        </w:rPr>
        <w:t>t</w:t>
      </w:r>
      <w:r w:rsidR="00125500" w:rsidRPr="00585E94">
        <w:rPr>
          <w:rFonts w:ascii="Times New Roman" w:eastAsia="Times New Roman" w:hAnsi="Times New Roman" w:cs="Times New Roman"/>
          <w:color w:val="000000" w:themeColor="text1"/>
          <w:sz w:val="24"/>
          <w:szCs w:val="24"/>
        </w:rPr>
        <w:t xml:space="preserve"> [194] = 3.</w:t>
      </w:r>
      <w:r w:rsidR="00866ACF" w:rsidRPr="00585E94">
        <w:rPr>
          <w:rFonts w:ascii="Times New Roman" w:eastAsia="Times New Roman" w:hAnsi="Times New Roman" w:cs="Times New Roman"/>
          <w:color w:val="000000" w:themeColor="text1"/>
          <w:sz w:val="24"/>
          <w:szCs w:val="24"/>
        </w:rPr>
        <w:t>44</w:t>
      </w:r>
      <w:r w:rsidR="00125500"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i/>
          <w:color w:val="000000" w:themeColor="text1"/>
          <w:sz w:val="24"/>
          <w:szCs w:val="24"/>
        </w:rPr>
        <w:t xml:space="preserve">p </w:t>
      </w:r>
      <w:r w:rsidR="002378B2" w:rsidRPr="00585E94">
        <w:rPr>
          <w:rFonts w:ascii="Times New Roman" w:eastAsia="Times New Roman" w:hAnsi="Times New Roman" w:cs="Times New Roman"/>
          <w:color w:val="000000" w:themeColor="text1"/>
          <w:sz w:val="24"/>
          <w:szCs w:val="24"/>
        </w:rPr>
        <w:t>= .</w:t>
      </w:r>
      <w:r w:rsidR="008D4895" w:rsidRPr="00585E94">
        <w:rPr>
          <w:rFonts w:ascii="Times New Roman" w:eastAsia="Times New Roman" w:hAnsi="Times New Roman" w:cs="Times New Roman"/>
          <w:color w:val="000000" w:themeColor="text1"/>
          <w:sz w:val="24"/>
          <w:szCs w:val="24"/>
        </w:rPr>
        <w:t>002</w:t>
      </w:r>
      <w:r w:rsidR="00DE65F1">
        <w:rPr>
          <w:rFonts w:ascii="Times New Roman" w:eastAsia="Times New Roman" w:hAnsi="Times New Roman" w:cs="Times New Roman"/>
          <w:color w:val="000000" w:themeColor="text1"/>
          <w:sz w:val="24"/>
          <w:szCs w:val="24"/>
        </w:rPr>
        <w:t xml:space="preserve">, Cohen’s </w:t>
      </w:r>
      <w:r w:rsidR="00DE65F1" w:rsidRPr="00DE65F1">
        <w:rPr>
          <w:rFonts w:ascii="Times New Roman" w:eastAsia="Times New Roman" w:hAnsi="Times New Roman" w:cs="Times New Roman"/>
          <w:i/>
          <w:iCs/>
          <w:color w:val="000000" w:themeColor="text1"/>
          <w:sz w:val="24"/>
          <w:szCs w:val="24"/>
        </w:rPr>
        <w:t>d</w:t>
      </w:r>
      <w:r w:rsidR="00DE65F1">
        <w:rPr>
          <w:rFonts w:ascii="Times New Roman" w:eastAsia="Times New Roman" w:hAnsi="Times New Roman" w:cs="Times New Roman"/>
          <w:color w:val="000000" w:themeColor="text1"/>
          <w:sz w:val="24"/>
          <w:szCs w:val="24"/>
        </w:rPr>
        <w:t xml:space="preserve"> = 0.</w:t>
      </w:r>
      <w:r w:rsidR="00E30A93">
        <w:rPr>
          <w:rFonts w:ascii="Times New Roman" w:eastAsia="Times New Roman" w:hAnsi="Times New Roman" w:cs="Times New Roman"/>
          <w:color w:val="000000" w:themeColor="text1"/>
          <w:sz w:val="24"/>
          <w:szCs w:val="24"/>
        </w:rPr>
        <w:t>48</w:t>
      </w:r>
      <w:r w:rsidR="00DE65F1">
        <w:rPr>
          <w:rFonts w:ascii="Times New Roman" w:eastAsia="Times New Roman" w:hAnsi="Times New Roman" w:cs="Times New Roman"/>
          <w:color w:val="000000" w:themeColor="text1"/>
          <w:sz w:val="24"/>
          <w:szCs w:val="24"/>
        </w:rPr>
        <w:t>, 95% CI[0.</w:t>
      </w:r>
      <w:r w:rsidR="00E30A93">
        <w:rPr>
          <w:rFonts w:ascii="Times New Roman" w:eastAsia="Times New Roman" w:hAnsi="Times New Roman" w:cs="Times New Roman"/>
          <w:color w:val="000000" w:themeColor="text1"/>
          <w:sz w:val="24"/>
          <w:szCs w:val="24"/>
        </w:rPr>
        <w:t>19</w:t>
      </w:r>
      <w:r w:rsidR="00DE65F1">
        <w:rPr>
          <w:rFonts w:ascii="Times New Roman" w:eastAsia="Times New Roman" w:hAnsi="Times New Roman" w:cs="Times New Roman"/>
          <w:color w:val="000000" w:themeColor="text1"/>
          <w:sz w:val="24"/>
          <w:szCs w:val="24"/>
        </w:rPr>
        <w:t xml:space="preserve"> ,0.</w:t>
      </w:r>
      <w:r w:rsidR="00E30A93">
        <w:rPr>
          <w:rFonts w:ascii="Times New Roman" w:eastAsia="Times New Roman" w:hAnsi="Times New Roman" w:cs="Times New Roman"/>
          <w:color w:val="000000" w:themeColor="text1"/>
          <w:sz w:val="24"/>
          <w:szCs w:val="24"/>
        </w:rPr>
        <w:t>76</w:t>
      </w:r>
      <w:r w:rsidR="00DE65F1">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anxiety (</w:t>
      </w:r>
      <w:r w:rsidR="00AC234C" w:rsidRPr="00585E94">
        <w:rPr>
          <w:rFonts w:ascii="Times New Roman" w:eastAsia="Times New Roman" w:hAnsi="Times New Roman" w:cs="Times New Roman"/>
          <w:i/>
          <w:iCs/>
          <w:color w:val="000000" w:themeColor="text1"/>
          <w:sz w:val="24"/>
          <w:szCs w:val="24"/>
        </w:rPr>
        <w:t>t</w:t>
      </w:r>
      <w:r w:rsidR="00AC234C" w:rsidRPr="00585E94">
        <w:rPr>
          <w:rFonts w:ascii="Times New Roman" w:eastAsia="Times New Roman" w:hAnsi="Times New Roman" w:cs="Times New Roman"/>
          <w:color w:val="000000" w:themeColor="text1"/>
          <w:sz w:val="24"/>
          <w:szCs w:val="24"/>
        </w:rPr>
        <w:t xml:space="preserve"> [194] = 4.34, </w:t>
      </w:r>
      <w:r w:rsidR="002378B2" w:rsidRPr="00585E94">
        <w:rPr>
          <w:rFonts w:ascii="Times New Roman" w:eastAsia="Times New Roman" w:hAnsi="Times New Roman" w:cs="Times New Roman"/>
          <w:i/>
          <w:color w:val="000000" w:themeColor="text1"/>
          <w:sz w:val="24"/>
          <w:szCs w:val="24"/>
        </w:rPr>
        <w:t xml:space="preserve">p </w:t>
      </w:r>
      <w:r w:rsidR="002378B2" w:rsidRPr="00585E94">
        <w:rPr>
          <w:rFonts w:ascii="Times New Roman" w:eastAsia="Times New Roman" w:hAnsi="Times New Roman" w:cs="Times New Roman"/>
          <w:color w:val="000000" w:themeColor="text1"/>
          <w:sz w:val="24"/>
          <w:szCs w:val="24"/>
        </w:rPr>
        <w:t>&lt; .001</w:t>
      </w:r>
      <w:r w:rsidR="00E30A93">
        <w:rPr>
          <w:rFonts w:ascii="Times New Roman" w:eastAsia="Times New Roman" w:hAnsi="Times New Roman" w:cs="Times New Roman"/>
          <w:color w:val="000000" w:themeColor="text1"/>
          <w:sz w:val="24"/>
          <w:szCs w:val="24"/>
        </w:rPr>
        <w:t xml:space="preserve">, Cohen’s </w:t>
      </w:r>
      <w:r w:rsidR="00E30A93" w:rsidRPr="00DE65F1">
        <w:rPr>
          <w:rFonts w:ascii="Times New Roman" w:eastAsia="Times New Roman" w:hAnsi="Times New Roman" w:cs="Times New Roman"/>
          <w:i/>
          <w:iCs/>
          <w:color w:val="000000" w:themeColor="text1"/>
          <w:sz w:val="24"/>
          <w:szCs w:val="24"/>
        </w:rPr>
        <w:t>d</w:t>
      </w:r>
      <w:r w:rsidR="00E30A93">
        <w:rPr>
          <w:rFonts w:ascii="Times New Roman" w:eastAsia="Times New Roman" w:hAnsi="Times New Roman" w:cs="Times New Roman"/>
          <w:color w:val="000000" w:themeColor="text1"/>
          <w:sz w:val="24"/>
          <w:szCs w:val="24"/>
        </w:rPr>
        <w:t xml:space="preserve"> = 0.60, 95% CI[0.</w:t>
      </w:r>
      <w:r w:rsidR="00176881">
        <w:rPr>
          <w:rFonts w:ascii="Times New Roman" w:eastAsia="Times New Roman" w:hAnsi="Times New Roman" w:cs="Times New Roman"/>
          <w:color w:val="000000" w:themeColor="text1"/>
          <w:sz w:val="24"/>
          <w:szCs w:val="24"/>
        </w:rPr>
        <w:t>31</w:t>
      </w:r>
      <w:r w:rsidR="00E30A93">
        <w:rPr>
          <w:rFonts w:ascii="Times New Roman" w:eastAsia="Times New Roman" w:hAnsi="Times New Roman" w:cs="Times New Roman"/>
          <w:color w:val="000000" w:themeColor="text1"/>
          <w:sz w:val="24"/>
          <w:szCs w:val="24"/>
        </w:rPr>
        <w:t xml:space="preserve"> ,0.</w:t>
      </w:r>
      <w:r w:rsidR="00176881">
        <w:rPr>
          <w:rFonts w:ascii="Times New Roman" w:eastAsia="Times New Roman" w:hAnsi="Times New Roman" w:cs="Times New Roman"/>
          <w:color w:val="000000" w:themeColor="text1"/>
          <w:sz w:val="24"/>
          <w:szCs w:val="24"/>
        </w:rPr>
        <w:t>89</w:t>
      </w:r>
      <w:r w:rsidR="00E30A93">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and sadness </w:t>
      </w:r>
      <w:r w:rsidR="00AC234C" w:rsidRPr="00585E94">
        <w:rPr>
          <w:rFonts w:ascii="Times New Roman" w:eastAsia="Times New Roman" w:hAnsi="Times New Roman" w:cs="Times New Roman"/>
          <w:color w:val="000000" w:themeColor="text1"/>
          <w:sz w:val="24"/>
          <w:szCs w:val="24"/>
        </w:rPr>
        <w:t>(</w:t>
      </w:r>
      <w:r w:rsidR="00AC234C" w:rsidRPr="00585E94">
        <w:rPr>
          <w:rFonts w:ascii="Times New Roman" w:eastAsia="Times New Roman" w:hAnsi="Times New Roman" w:cs="Times New Roman"/>
          <w:i/>
          <w:iCs/>
          <w:color w:val="000000" w:themeColor="text1"/>
          <w:sz w:val="24"/>
          <w:szCs w:val="24"/>
        </w:rPr>
        <w:t>t</w:t>
      </w:r>
      <w:r w:rsidR="00AC234C" w:rsidRPr="00585E94">
        <w:rPr>
          <w:rFonts w:ascii="Times New Roman" w:eastAsia="Times New Roman" w:hAnsi="Times New Roman" w:cs="Times New Roman"/>
          <w:color w:val="000000" w:themeColor="text1"/>
          <w:sz w:val="24"/>
          <w:szCs w:val="24"/>
        </w:rPr>
        <w:t xml:space="preserve"> [194] = 3.</w:t>
      </w:r>
      <w:r w:rsidR="00CE660A" w:rsidRPr="00585E94">
        <w:rPr>
          <w:rFonts w:ascii="Times New Roman" w:eastAsia="Times New Roman" w:hAnsi="Times New Roman" w:cs="Times New Roman"/>
          <w:color w:val="000000" w:themeColor="text1"/>
          <w:sz w:val="24"/>
          <w:szCs w:val="24"/>
        </w:rPr>
        <w:t>27</w:t>
      </w:r>
      <w:r w:rsidR="00AC234C"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i/>
          <w:color w:val="000000" w:themeColor="text1"/>
          <w:sz w:val="24"/>
          <w:szCs w:val="24"/>
        </w:rPr>
        <w:t xml:space="preserve">p </w:t>
      </w:r>
      <w:r w:rsidR="002378B2" w:rsidRPr="00585E94">
        <w:rPr>
          <w:rFonts w:ascii="Times New Roman" w:eastAsia="Times New Roman" w:hAnsi="Times New Roman" w:cs="Times New Roman"/>
          <w:color w:val="000000" w:themeColor="text1"/>
          <w:sz w:val="24"/>
          <w:szCs w:val="24"/>
        </w:rPr>
        <w:t>= .004</w:t>
      </w:r>
      <w:r w:rsidR="00176881">
        <w:rPr>
          <w:rFonts w:ascii="Times New Roman" w:eastAsia="Times New Roman" w:hAnsi="Times New Roman" w:cs="Times New Roman"/>
          <w:color w:val="000000" w:themeColor="text1"/>
          <w:sz w:val="24"/>
          <w:szCs w:val="24"/>
        </w:rPr>
        <w:t xml:space="preserve">, Cohen’s </w:t>
      </w:r>
      <w:r w:rsidR="00176881" w:rsidRPr="00DE65F1">
        <w:rPr>
          <w:rFonts w:ascii="Times New Roman" w:eastAsia="Times New Roman" w:hAnsi="Times New Roman" w:cs="Times New Roman"/>
          <w:i/>
          <w:iCs/>
          <w:color w:val="000000" w:themeColor="text1"/>
          <w:sz w:val="24"/>
          <w:szCs w:val="24"/>
        </w:rPr>
        <w:t>d</w:t>
      </w:r>
      <w:r w:rsidR="00176881">
        <w:rPr>
          <w:rFonts w:ascii="Times New Roman" w:eastAsia="Times New Roman" w:hAnsi="Times New Roman" w:cs="Times New Roman"/>
          <w:color w:val="000000" w:themeColor="text1"/>
          <w:sz w:val="24"/>
          <w:szCs w:val="24"/>
        </w:rPr>
        <w:t xml:space="preserve"> = 0.48, 95% CI[0.</w:t>
      </w:r>
      <w:r w:rsidR="009C4087">
        <w:rPr>
          <w:rFonts w:ascii="Times New Roman" w:eastAsia="Times New Roman" w:hAnsi="Times New Roman" w:cs="Times New Roman"/>
          <w:color w:val="000000" w:themeColor="text1"/>
          <w:sz w:val="24"/>
          <w:szCs w:val="24"/>
        </w:rPr>
        <w:t>20</w:t>
      </w:r>
      <w:r w:rsidR="00176881">
        <w:rPr>
          <w:rFonts w:ascii="Times New Roman" w:eastAsia="Times New Roman" w:hAnsi="Times New Roman" w:cs="Times New Roman"/>
          <w:color w:val="000000" w:themeColor="text1"/>
          <w:sz w:val="24"/>
          <w:szCs w:val="24"/>
        </w:rPr>
        <w:t xml:space="preserve"> ,0.</w:t>
      </w:r>
      <w:r w:rsidR="009C4087">
        <w:rPr>
          <w:rFonts w:ascii="Times New Roman" w:eastAsia="Times New Roman" w:hAnsi="Times New Roman" w:cs="Times New Roman"/>
          <w:color w:val="000000" w:themeColor="text1"/>
          <w:sz w:val="24"/>
          <w:szCs w:val="24"/>
        </w:rPr>
        <w:t>77</w:t>
      </w:r>
      <w:r w:rsidR="00176881">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w:t>
      </w:r>
      <w:r w:rsidR="007545C3"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Controlled helping (vs. </w:t>
      </w:r>
      <w:r w:rsidR="00286DDE" w:rsidRPr="00585E94">
        <w:rPr>
          <w:rFonts w:ascii="Times New Roman" w:eastAsia="Times New Roman" w:hAnsi="Times New Roman" w:cs="Times New Roman"/>
          <w:color w:val="000000" w:themeColor="text1"/>
          <w:sz w:val="24"/>
          <w:szCs w:val="24"/>
        </w:rPr>
        <w:t>the no-helping condition</w:t>
      </w:r>
      <w:r w:rsidR="002378B2" w:rsidRPr="00585E94">
        <w:rPr>
          <w:rFonts w:ascii="Times New Roman" w:eastAsia="Times New Roman" w:hAnsi="Times New Roman" w:cs="Times New Roman"/>
          <w:color w:val="000000" w:themeColor="text1"/>
          <w:sz w:val="24"/>
          <w:szCs w:val="24"/>
        </w:rPr>
        <w:t xml:space="preserve">) decreased </w:t>
      </w:r>
      <w:r w:rsidRPr="00585E94">
        <w:rPr>
          <w:rFonts w:ascii="Times New Roman" w:eastAsia="Times New Roman" w:hAnsi="Times New Roman" w:cs="Times New Roman"/>
          <w:color w:val="000000" w:themeColor="text1"/>
          <w:sz w:val="24"/>
          <w:szCs w:val="24"/>
        </w:rPr>
        <w:t>happiness</w:t>
      </w:r>
      <w:r w:rsidR="00B02FE9" w:rsidRPr="00585E94">
        <w:rPr>
          <w:rFonts w:ascii="Times New Roman" w:eastAsia="Times New Roman" w:hAnsi="Times New Roman" w:cs="Times New Roman"/>
          <w:color w:val="000000" w:themeColor="text1"/>
          <w:sz w:val="24"/>
          <w:szCs w:val="24"/>
        </w:rPr>
        <w:t xml:space="preserve"> (</w:t>
      </w:r>
      <w:r w:rsidR="00B02FE9" w:rsidRPr="00585E94">
        <w:rPr>
          <w:rFonts w:ascii="Times New Roman" w:eastAsia="Times New Roman" w:hAnsi="Times New Roman" w:cs="Times New Roman"/>
          <w:i/>
          <w:iCs/>
          <w:color w:val="000000" w:themeColor="text1"/>
          <w:sz w:val="24"/>
          <w:szCs w:val="24"/>
        </w:rPr>
        <w:t>t</w:t>
      </w:r>
      <w:r w:rsidR="00B02FE9" w:rsidRPr="00585E94">
        <w:rPr>
          <w:rFonts w:ascii="Times New Roman" w:eastAsia="Times New Roman" w:hAnsi="Times New Roman" w:cs="Times New Roman"/>
          <w:color w:val="000000" w:themeColor="text1"/>
          <w:sz w:val="24"/>
          <w:szCs w:val="24"/>
        </w:rPr>
        <w:t xml:space="preserve"> [194] = </w:t>
      </w:r>
      <w:r w:rsidR="005272E8" w:rsidRPr="00585E94">
        <w:rPr>
          <w:rFonts w:ascii="Times New Roman" w:eastAsia="Times New Roman" w:hAnsi="Times New Roman" w:cs="Times New Roman"/>
          <w:color w:val="000000" w:themeColor="text1"/>
          <w:sz w:val="24"/>
          <w:szCs w:val="24"/>
        </w:rPr>
        <w:t>-4.46</w:t>
      </w:r>
      <w:r w:rsidR="00B02FE9" w:rsidRPr="00585E94">
        <w:rPr>
          <w:rFonts w:ascii="Times New Roman" w:eastAsia="Times New Roman" w:hAnsi="Times New Roman" w:cs="Times New Roman"/>
          <w:color w:val="000000" w:themeColor="text1"/>
          <w:sz w:val="24"/>
          <w:szCs w:val="24"/>
        </w:rPr>
        <w:t xml:space="preserve">, </w:t>
      </w:r>
      <w:r w:rsidR="00B02FE9" w:rsidRPr="00585E94">
        <w:rPr>
          <w:rFonts w:ascii="Times New Roman" w:eastAsia="Times New Roman" w:hAnsi="Times New Roman" w:cs="Times New Roman"/>
          <w:i/>
          <w:color w:val="000000" w:themeColor="text1"/>
          <w:sz w:val="24"/>
          <w:szCs w:val="24"/>
        </w:rPr>
        <w:t xml:space="preserve">p </w:t>
      </w:r>
      <w:r w:rsidR="005272E8" w:rsidRPr="00585E94">
        <w:rPr>
          <w:rFonts w:ascii="Times New Roman" w:eastAsia="Times New Roman" w:hAnsi="Times New Roman" w:cs="Times New Roman"/>
          <w:color w:val="000000" w:themeColor="text1"/>
          <w:sz w:val="24"/>
          <w:szCs w:val="24"/>
        </w:rPr>
        <w:t>&lt; .001</w:t>
      </w:r>
      <w:r w:rsidR="009C4087">
        <w:rPr>
          <w:rFonts w:ascii="Times New Roman" w:eastAsia="Times New Roman" w:hAnsi="Times New Roman" w:cs="Times New Roman"/>
          <w:color w:val="000000" w:themeColor="text1"/>
          <w:sz w:val="24"/>
          <w:szCs w:val="24"/>
        </w:rPr>
        <w:t xml:space="preserve">, Cohen’s </w:t>
      </w:r>
      <w:r w:rsidR="009C4087" w:rsidRPr="00DE65F1">
        <w:rPr>
          <w:rFonts w:ascii="Times New Roman" w:eastAsia="Times New Roman" w:hAnsi="Times New Roman" w:cs="Times New Roman"/>
          <w:i/>
          <w:iCs/>
          <w:color w:val="000000" w:themeColor="text1"/>
          <w:sz w:val="24"/>
          <w:szCs w:val="24"/>
        </w:rPr>
        <w:t>d</w:t>
      </w:r>
      <w:r w:rsidR="009C4087">
        <w:rPr>
          <w:rFonts w:ascii="Times New Roman" w:eastAsia="Times New Roman" w:hAnsi="Times New Roman" w:cs="Times New Roman"/>
          <w:color w:val="000000" w:themeColor="text1"/>
          <w:sz w:val="24"/>
          <w:szCs w:val="24"/>
        </w:rPr>
        <w:t xml:space="preserve"> = -0.66, 95% CI[-0.94 ,-0.37]</w:t>
      </w:r>
      <w:r w:rsidR="00B02FE9"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and </w:t>
      </w:r>
      <w:r w:rsidR="00271DD3" w:rsidRPr="00585E94">
        <w:rPr>
          <w:rFonts w:ascii="Times New Roman" w:eastAsia="Times New Roman" w:hAnsi="Times New Roman" w:cs="Times New Roman"/>
          <w:color w:val="000000" w:themeColor="text1"/>
          <w:sz w:val="24"/>
          <w:szCs w:val="24"/>
        </w:rPr>
        <w:t>relaxation</w:t>
      </w:r>
      <w:r w:rsidR="002378B2" w:rsidRPr="00585E94">
        <w:rPr>
          <w:rFonts w:ascii="Times New Roman" w:eastAsia="Times New Roman" w:hAnsi="Times New Roman" w:cs="Times New Roman"/>
          <w:color w:val="000000" w:themeColor="text1"/>
          <w:sz w:val="24"/>
          <w:szCs w:val="24"/>
        </w:rPr>
        <w:t xml:space="preserve"> </w:t>
      </w:r>
      <w:r w:rsidR="005272E8" w:rsidRPr="00585E94">
        <w:rPr>
          <w:rFonts w:ascii="Times New Roman" w:eastAsia="Times New Roman" w:hAnsi="Times New Roman" w:cs="Times New Roman"/>
          <w:color w:val="000000" w:themeColor="text1"/>
          <w:sz w:val="24"/>
          <w:szCs w:val="24"/>
        </w:rPr>
        <w:t>(</w:t>
      </w:r>
      <w:r w:rsidR="005272E8" w:rsidRPr="00585E94">
        <w:rPr>
          <w:rFonts w:ascii="Times New Roman" w:eastAsia="Times New Roman" w:hAnsi="Times New Roman" w:cs="Times New Roman"/>
          <w:i/>
          <w:iCs/>
          <w:color w:val="000000" w:themeColor="text1"/>
          <w:sz w:val="24"/>
          <w:szCs w:val="24"/>
        </w:rPr>
        <w:t>t</w:t>
      </w:r>
      <w:r w:rsidR="005272E8" w:rsidRPr="00585E94">
        <w:rPr>
          <w:rFonts w:ascii="Times New Roman" w:eastAsia="Times New Roman" w:hAnsi="Times New Roman" w:cs="Times New Roman"/>
          <w:color w:val="000000" w:themeColor="text1"/>
          <w:sz w:val="24"/>
          <w:szCs w:val="24"/>
        </w:rPr>
        <w:t xml:space="preserve"> [194] = </w:t>
      </w:r>
      <w:r w:rsidR="00A64AD5" w:rsidRPr="00585E94">
        <w:rPr>
          <w:rFonts w:ascii="Times New Roman" w:eastAsia="Times New Roman" w:hAnsi="Times New Roman" w:cs="Times New Roman"/>
          <w:color w:val="000000" w:themeColor="text1"/>
          <w:sz w:val="24"/>
          <w:szCs w:val="24"/>
        </w:rPr>
        <w:t>-8.11</w:t>
      </w:r>
      <w:r w:rsidR="005272E8" w:rsidRPr="00585E94">
        <w:rPr>
          <w:rFonts w:ascii="Times New Roman" w:eastAsia="Times New Roman" w:hAnsi="Times New Roman" w:cs="Times New Roman"/>
          <w:color w:val="000000" w:themeColor="text1"/>
          <w:sz w:val="24"/>
          <w:szCs w:val="24"/>
        </w:rPr>
        <w:t xml:space="preserve">, </w:t>
      </w:r>
      <w:r w:rsidR="005272E8" w:rsidRPr="00585E94">
        <w:rPr>
          <w:rFonts w:ascii="Times New Roman" w:eastAsia="Times New Roman" w:hAnsi="Times New Roman" w:cs="Times New Roman"/>
          <w:i/>
          <w:color w:val="000000" w:themeColor="text1"/>
          <w:sz w:val="24"/>
          <w:szCs w:val="24"/>
        </w:rPr>
        <w:t xml:space="preserve">p </w:t>
      </w:r>
      <w:r w:rsidR="005272E8" w:rsidRPr="00585E94">
        <w:rPr>
          <w:rFonts w:ascii="Times New Roman" w:eastAsia="Times New Roman" w:hAnsi="Times New Roman" w:cs="Times New Roman"/>
          <w:color w:val="000000" w:themeColor="text1"/>
          <w:sz w:val="24"/>
          <w:szCs w:val="24"/>
        </w:rPr>
        <w:t>&lt;  .001</w:t>
      </w:r>
      <w:r w:rsidR="009C4087">
        <w:rPr>
          <w:rFonts w:ascii="Times New Roman" w:eastAsia="Times New Roman" w:hAnsi="Times New Roman" w:cs="Times New Roman"/>
          <w:color w:val="000000" w:themeColor="text1"/>
          <w:sz w:val="24"/>
          <w:szCs w:val="24"/>
        </w:rPr>
        <w:t>,</w:t>
      </w:r>
      <w:r w:rsidR="009C4087" w:rsidRPr="009C4087">
        <w:rPr>
          <w:rFonts w:ascii="Times New Roman" w:eastAsia="Times New Roman" w:hAnsi="Times New Roman" w:cs="Times New Roman"/>
          <w:color w:val="000000" w:themeColor="text1"/>
          <w:sz w:val="24"/>
          <w:szCs w:val="24"/>
        </w:rPr>
        <w:t xml:space="preserve"> </w:t>
      </w:r>
      <w:r w:rsidR="009C4087">
        <w:rPr>
          <w:rFonts w:ascii="Times New Roman" w:eastAsia="Times New Roman" w:hAnsi="Times New Roman" w:cs="Times New Roman"/>
          <w:color w:val="000000" w:themeColor="text1"/>
          <w:sz w:val="24"/>
          <w:szCs w:val="24"/>
        </w:rPr>
        <w:t xml:space="preserve">Cohen’s </w:t>
      </w:r>
      <w:r w:rsidR="009C4087" w:rsidRPr="00DE65F1">
        <w:rPr>
          <w:rFonts w:ascii="Times New Roman" w:eastAsia="Times New Roman" w:hAnsi="Times New Roman" w:cs="Times New Roman"/>
          <w:i/>
          <w:iCs/>
          <w:color w:val="000000" w:themeColor="text1"/>
          <w:sz w:val="24"/>
          <w:szCs w:val="24"/>
        </w:rPr>
        <w:t>d</w:t>
      </w:r>
      <w:r w:rsidR="009C4087">
        <w:rPr>
          <w:rFonts w:ascii="Times New Roman" w:eastAsia="Times New Roman" w:hAnsi="Times New Roman" w:cs="Times New Roman"/>
          <w:color w:val="000000" w:themeColor="text1"/>
          <w:sz w:val="24"/>
          <w:szCs w:val="24"/>
        </w:rPr>
        <w:t xml:space="preserve"> = </w:t>
      </w:r>
      <w:r w:rsidR="00E22898">
        <w:rPr>
          <w:rFonts w:ascii="Times New Roman" w:eastAsia="Times New Roman" w:hAnsi="Times New Roman" w:cs="Times New Roman"/>
          <w:color w:val="000000" w:themeColor="text1"/>
          <w:sz w:val="24"/>
          <w:szCs w:val="24"/>
        </w:rPr>
        <w:t>-1.19</w:t>
      </w:r>
      <w:r w:rsidR="009C4087">
        <w:rPr>
          <w:rFonts w:ascii="Times New Roman" w:eastAsia="Times New Roman" w:hAnsi="Times New Roman" w:cs="Times New Roman"/>
          <w:color w:val="000000" w:themeColor="text1"/>
          <w:sz w:val="24"/>
          <w:szCs w:val="24"/>
        </w:rPr>
        <w:t>, 95% CI[</w:t>
      </w:r>
      <w:r w:rsidR="00E22898">
        <w:rPr>
          <w:rFonts w:ascii="Times New Roman" w:eastAsia="Times New Roman" w:hAnsi="Times New Roman" w:cs="Times New Roman"/>
          <w:color w:val="000000" w:themeColor="text1"/>
          <w:sz w:val="24"/>
          <w:szCs w:val="24"/>
        </w:rPr>
        <w:t>-1.50</w:t>
      </w:r>
      <w:r w:rsidR="009C4087">
        <w:rPr>
          <w:rFonts w:ascii="Times New Roman" w:eastAsia="Times New Roman" w:hAnsi="Times New Roman" w:cs="Times New Roman"/>
          <w:color w:val="000000" w:themeColor="text1"/>
          <w:sz w:val="24"/>
          <w:szCs w:val="24"/>
        </w:rPr>
        <w:t xml:space="preserve"> ,</w:t>
      </w:r>
      <w:r w:rsidR="00E22898">
        <w:rPr>
          <w:rFonts w:ascii="Times New Roman" w:eastAsia="Times New Roman" w:hAnsi="Times New Roman" w:cs="Times New Roman"/>
          <w:color w:val="000000" w:themeColor="text1"/>
          <w:sz w:val="24"/>
          <w:szCs w:val="24"/>
        </w:rPr>
        <w:t>-0.</w:t>
      </w:r>
      <w:r w:rsidR="00D00F43">
        <w:rPr>
          <w:rFonts w:ascii="Times New Roman" w:eastAsia="Times New Roman" w:hAnsi="Times New Roman" w:cs="Times New Roman"/>
          <w:color w:val="000000" w:themeColor="text1"/>
          <w:sz w:val="24"/>
          <w:szCs w:val="24"/>
        </w:rPr>
        <w:t>89</w:t>
      </w:r>
      <w:r w:rsidR="009C4087">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We report descriptive statistics in Table 1. </w:t>
      </w:r>
    </w:p>
    <w:p w14:paraId="4B72E93C"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Future Helping</w:t>
      </w:r>
    </w:p>
    <w:p w14:paraId="74BE55FA" w14:textId="6BE236D1" w:rsidR="008F1007"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lastRenderedPageBreak/>
        <w:t xml:space="preserve">A one-way ANOVA </w:t>
      </w:r>
      <w:r w:rsidR="00953548" w:rsidRPr="00585E94">
        <w:rPr>
          <w:rFonts w:ascii="Times New Roman" w:eastAsia="Times New Roman" w:hAnsi="Times New Roman" w:cs="Times New Roman"/>
          <w:color w:val="000000" w:themeColor="text1"/>
          <w:sz w:val="24"/>
          <w:szCs w:val="24"/>
        </w:rPr>
        <w:t xml:space="preserve">yielded </w:t>
      </w:r>
      <w:r w:rsidRPr="00585E94">
        <w:rPr>
          <w:rFonts w:ascii="Times New Roman" w:eastAsia="Times New Roman" w:hAnsi="Times New Roman" w:cs="Times New Roman"/>
          <w:color w:val="000000" w:themeColor="text1"/>
          <w:sz w:val="24"/>
          <w:szCs w:val="24"/>
        </w:rPr>
        <w:t xml:space="preserve">no main effect of </w:t>
      </w:r>
      <w:r w:rsidR="00953548" w:rsidRPr="00585E94">
        <w:rPr>
          <w:rFonts w:ascii="Times New Roman" w:eastAsia="Times New Roman" w:hAnsi="Times New Roman" w:cs="Times New Roman"/>
          <w:color w:val="000000" w:themeColor="text1"/>
          <w:sz w:val="24"/>
          <w:szCs w:val="24"/>
        </w:rPr>
        <w:t xml:space="preserve">autonomy manipulation </w:t>
      </w:r>
      <w:r w:rsidRPr="00585E94">
        <w:rPr>
          <w:rFonts w:ascii="Times New Roman" w:eastAsia="Times New Roman" w:hAnsi="Times New Roman" w:cs="Times New Roman"/>
          <w:color w:val="000000" w:themeColor="text1"/>
          <w:sz w:val="24"/>
          <w:szCs w:val="24"/>
        </w:rPr>
        <w:t xml:space="preserve">on behavioral intentions for future helping,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(2, 295) = 1.24,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xml:space="preserve">= .292,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.04</w:t>
      </w:r>
      <w:r w:rsidR="00360EC8" w:rsidRPr="00585E94">
        <w:rPr>
          <w:rFonts w:ascii="Times New Roman" w:eastAsia="Times New Roman" w:hAnsi="Times New Roman" w:cs="Times New Roman"/>
          <w:color w:val="000000" w:themeColor="text1"/>
          <w:sz w:val="24"/>
          <w:szCs w:val="24"/>
        </w:rPr>
        <w:t xml:space="preserve">. Bonferroni-corrected pairwise comparisons revealed that participants in the autonomous-helping condition </w:t>
      </w:r>
      <w:r w:rsidR="00953548" w:rsidRPr="00585E94">
        <w:rPr>
          <w:rFonts w:ascii="Times New Roman" w:eastAsia="Times New Roman" w:hAnsi="Times New Roman" w:cs="Times New Roman"/>
          <w:color w:val="000000" w:themeColor="text1"/>
          <w:sz w:val="24"/>
          <w:szCs w:val="24"/>
        </w:rPr>
        <w:t>(</w:t>
      </w:r>
      <w:r w:rsidR="00953548" w:rsidRPr="00585E94">
        <w:rPr>
          <w:rFonts w:ascii="Times New Roman" w:eastAsia="Times New Roman" w:hAnsi="Times New Roman" w:cs="Times New Roman"/>
          <w:i/>
          <w:color w:val="000000" w:themeColor="text1"/>
          <w:sz w:val="24"/>
          <w:szCs w:val="24"/>
        </w:rPr>
        <w:t>M</w:t>
      </w:r>
      <w:r w:rsidR="00953548" w:rsidRPr="00585E94">
        <w:rPr>
          <w:rFonts w:ascii="Times New Roman" w:eastAsia="Times New Roman" w:hAnsi="Times New Roman" w:cs="Times New Roman"/>
          <w:color w:val="000000" w:themeColor="text1"/>
          <w:sz w:val="24"/>
          <w:szCs w:val="24"/>
        </w:rPr>
        <w:t xml:space="preserve"> = 5.23, </w:t>
      </w:r>
      <w:r w:rsidR="00953548" w:rsidRPr="00585E94">
        <w:rPr>
          <w:rFonts w:ascii="Times New Roman" w:eastAsia="Times New Roman" w:hAnsi="Times New Roman" w:cs="Times New Roman"/>
          <w:i/>
          <w:color w:val="000000" w:themeColor="text1"/>
          <w:sz w:val="24"/>
          <w:szCs w:val="24"/>
        </w:rPr>
        <w:t>SD</w:t>
      </w:r>
      <w:r w:rsidR="00953548" w:rsidRPr="00585E94">
        <w:rPr>
          <w:rFonts w:ascii="Times New Roman" w:eastAsia="Times New Roman" w:hAnsi="Times New Roman" w:cs="Times New Roman"/>
          <w:color w:val="000000" w:themeColor="text1"/>
          <w:sz w:val="24"/>
          <w:szCs w:val="24"/>
        </w:rPr>
        <w:t xml:space="preserve"> = 1.03) </w:t>
      </w:r>
      <w:r w:rsidR="00C32218">
        <w:rPr>
          <w:rFonts w:ascii="Times New Roman" w:eastAsia="Times New Roman" w:hAnsi="Times New Roman" w:cs="Times New Roman"/>
          <w:color w:val="000000" w:themeColor="text1"/>
          <w:sz w:val="24"/>
          <w:szCs w:val="24"/>
        </w:rPr>
        <w:t xml:space="preserve">and the </w:t>
      </w:r>
      <w:r w:rsidR="00C32218" w:rsidRPr="00585E94">
        <w:rPr>
          <w:rFonts w:ascii="Times New Roman" w:eastAsia="Times New Roman" w:hAnsi="Times New Roman" w:cs="Times New Roman"/>
          <w:color w:val="000000" w:themeColor="text1"/>
          <w:sz w:val="24"/>
          <w:szCs w:val="24"/>
        </w:rPr>
        <w:t>no-helping condition (</w:t>
      </w:r>
      <w:r w:rsidR="00C32218" w:rsidRPr="00585E94">
        <w:rPr>
          <w:rFonts w:ascii="Times New Roman" w:eastAsia="Times New Roman" w:hAnsi="Times New Roman" w:cs="Times New Roman"/>
          <w:i/>
          <w:color w:val="000000" w:themeColor="text1"/>
          <w:sz w:val="24"/>
          <w:szCs w:val="24"/>
        </w:rPr>
        <w:t>M</w:t>
      </w:r>
      <w:r w:rsidR="00C32218" w:rsidRPr="00585E94">
        <w:rPr>
          <w:rFonts w:ascii="Times New Roman" w:eastAsia="Times New Roman" w:hAnsi="Times New Roman" w:cs="Times New Roman"/>
          <w:color w:val="000000" w:themeColor="text1"/>
          <w:sz w:val="24"/>
          <w:szCs w:val="24"/>
        </w:rPr>
        <w:t xml:space="preserve"> = 5.01, </w:t>
      </w:r>
      <w:r w:rsidR="00C32218" w:rsidRPr="00585E94">
        <w:rPr>
          <w:rFonts w:ascii="Times New Roman" w:eastAsia="Times New Roman" w:hAnsi="Times New Roman" w:cs="Times New Roman"/>
          <w:i/>
          <w:color w:val="000000" w:themeColor="text1"/>
          <w:sz w:val="24"/>
          <w:szCs w:val="24"/>
        </w:rPr>
        <w:t>SD</w:t>
      </w:r>
      <w:r w:rsidR="00C32218" w:rsidRPr="00585E94">
        <w:rPr>
          <w:rFonts w:ascii="Times New Roman" w:eastAsia="Times New Roman" w:hAnsi="Times New Roman" w:cs="Times New Roman"/>
          <w:color w:val="000000" w:themeColor="text1"/>
          <w:sz w:val="24"/>
          <w:szCs w:val="24"/>
        </w:rPr>
        <w:t xml:space="preserve"> = 1.02)</w:t>
      </w:r>
      <w:r w:rsidR="00C32218">
        <w:rPr>
          <w:rFonts w:ascii="Times New Roman" w:eastAsia="Times New Roman" w:hAnsi="Times New Roman" w:cs="Times New Roman"/>
          <w:color w:val="000000" w:themeColor="text1"/>
          <w:sz w:val="24"/>
          <w:szCs w:val="24"/>
        </w:rPr>
        <w:t xml:space="preserve"> did not differ, </w:t>
      </w:r>
      <w:r w:rsidR="00C32218" w:rsidRPr="00585E94">
        <w:rPr>
          <w:rFonts w:ascii="Times New Roman" w:eastAsia="Times New Roman" w:hAnsi="Times New Roman" w:cs="Times New Roman"/>
          <w:i/>
          <w:iCs/>
          <w:color w:val="000000" w:themeColor="text1"/>
          <w:sz w:val="24"/>
          <w:szCs w:val="24"/>
        </w:rPr>
        <w:t>t</w:t>
      </w:r>
      <w:r w:rsidR="00C32218" w:rsidRPr="00585E94">
        <w:rPr>
          <w:rFonts w:ascii="Times New Roman" w:eastAsia="Times New Roman" w:hAnsi="Times New Roman" w:cs="Times New Roman"/>
          <w:color w:val="000000" w:themeColor="text1"/>
          <w:sz w:val="24"/>
          <w:szCs w:val="24"/>
        </w:rPr>
        <w:t xml:space="preserve"> (201) = 1.54, </w:t>
      </w:r>
      <w:r w:rsidR="00C32218" w:rsidRPr="00585E94">
        <w:rPr>
          <w:rFonts w:ascii="Times New Roman" w:eastAsia="Times New Roman" w:hAnsi="Times New Roman" w:cs="Times New Roman"/>
          <w:i/>
          <w:color w:val="000000" w:themeColor="text1"/>
          <w:sz w:val="24"/>
          <w:szCs w:val="24"/>
        </w:rPr>
        <w:t>p</w:t>
      </w:r>
      <w:r w:rsidR="00C32218" w:rsidRPr="00585E94">
        <w:rPr>
          <w:rFonts w:ascii="Times New Roman" w:eastAsia="Times New Roman" w:hAnsi="Times New Roman" w:cs="Times New Roman"/>
          <w:color w:val="000000" w:themeColor="text1"/>
          <w:sz w:val="24"/>
          <w:szCs w:val="24"/>
        </w:rPr>
        <w:t xml:space="preserve"> = .376</w:t>
      </w:r>
      <w:r w:rsidR="00C32218">
        <w:rPr>
          <w:rFonts w:ascii="Times New Roman" w:eastAsia="Times New Roman" w:hAnsi="Times New Roman" w:cs="Times New Roman"/>
          <w:color w:val="000000" w:themeColor="text1"/>
          <w:sz w:val="24"/>
          <w:szCs w:val="24"/>
        </w:rPr>
        <w:t xml:space="preserve">, Cohen’s </w:t>
      </w:r>
      <w:r w:rsidR="00C32218" w:rsidRPr="00DE65F1">
        <w:rPr>
          <w:rFonts w:ascii="Times New Roman" w:eastAsia="Times New Roman" w:hAnsi="Times New Roman" w:cs="Times New Roman"/>
          <w:i/>
          <w:iCs/>
          <w:color w:val="000000" w:themeColor="text1"/>
          <w:sz w:val="24"/>
          <w:szCs w:val="24"/>
        </w:rPr>
        <w:t>d</w:t>
      </w:r>
      <w:r w:rsidR="00C32218">
        <w:rPr>
          <w:rFonts w:ascii="Times New Roman" w:eastAsia="Times New Roman" w:hAnsi="Times New Roman" w:cs="Times New Roman"/>
          <w:color w:val="000000" w:themeColor="text1"/>
          <w:sz w:val="24"/>
          <w:szCs w:val="24"/>
        </w:rPr>
        <w:t xml:space="preserve"> = 0.21, 95% CI[-0.07 ,0.49]</w:t>
      </w:r>
      <w:r w:rsidR="00C32218" w:rsidRPr="00585E94">
        <w:rPr>
          <w:rFonts w:ascii="Times New Roman" w:eastAsia="Times New Roman" w:hAnsi="Times New Roman" w:cs="Times New Roman"/>
          <w:color w:val="000000" w:themeColor="text1"/>
          <w:sz w:val="24"/>
          <w:szCs w:val="24"/>
        </w:rPr>
        <w:t>.</w:t>
      </w:r>
      <w:r w:rsidR="001224AA">
        <w:rPr>
          <w:rFonts w:ascii="Times New Roman" w:eastAsia="Times New Roman" w:hAnsi="Times New Roman" w:cs="Times New Roman"/>
          <w:color w:val="000000" w:themeColor="text1"/>
          <w:sz w:val="24"/>
          <w:szCs w:val="24"/>
        </w:rPr>
        <w:t xml:space="preserve"> Also, the </w:t>
      </w:r>
      <w:r w:rsidR="001224AA" w:rsidRPr="00585E94">
        <w:rPr>
          <w:rFonts w:ascii="Times New Roman" w:eastAsia="Times New Roman" w:hAnsi="Times New Roman" w:cs="Times New Roman"/>
          <w:color w:val="000000" w:themeColor="text1"/>
          <w:sz w:val="24"/>
          <w:szCs w:val="24"/>
        </w:rPr>
        <w:t>no-helping and controlled-helping condition (</w:t>
      </w:r>
      <w:r w:rsidR="001224AA" w:rsidRPr="00585E94">
        <w:rPr>
          <w:rFonts w:ascii="Times New Roman" w:eastAsia="Times New Roman" w:hAnsi="Times New Roman" w:cs="Times New Roman"/>
          <w:i/>
          <w:color w:val="000000" w:themeColor="text1"/>
          <w:sz w:val="24"/>
          <w:szCs w:val="24"/>
        </w:rPr>
        <w:t>M</w:t>
      </w:r>
      <w:r w:rsidR="001224AA" w:rsidRPr="00585E94">
        <w:rPr>
          <w:rFonts w:ascii="Times New Roman" w:eastAsia="Times New Roman" w:hAnsi="Times New Roman" w:cs="Times New Roman"/>
          <w:color w:val="000000" w:themeColor="text1"/>
          <w:sz w:val="24"/>
          <w:szCs w:val="24"/>
        </w:rPr>
        <w:t xml:space="preserve"> = 5.16, </w:t>
      </w:r>
      <w:r w:rsidR="001224AA" w:rsidRPr="00585E94">
        <w:rPr>
          <w:rFonts w:ascii="Times New Roman" w:eastAsia="Times New Roman" w:hAnsi="Times New Roman" w:cs="Times New Roman"/>
          <w:i/>
          <w:color w:val="000000" w:themeColor="text1"/>
          <w:sz w:val="24"/>
          <w:szCs w:val="24"/>
        </w:rPr>
        <w:t>SD</w:t>
      </w:r>
      <w:r w:rsidR="001224AA" w:rsidRPr="00585E94">
        <w:rPr>
          <w:rFonts w:ascii="Times New Roman" w:eastAsia="Times New Roman" w:hAnsi="Times New Roman" w:cs="Times New Roman"/>
          <w:color w:val="000000" w:themeColor="text1"/>
          <w:sz w:val="24"/>
          <w:szCs w:val="24"/>
        </w:rPr>
        <w:t xml:space="preserve"> = 0.98) did not differ, </w:t>
      </w:r>
      <w:r w:rsidR="001224AA" w:rsidRPr="00585E94">
        <w:rPr>
          <w:rFonts w:ascii="Times New Roman" w:eastAsia="Times New Roman" w:hAnsi="Times New Roman" w:cs="Times New Roman"/>
          <w:i/>
          <w:iCs/>
          <w:color w:val="000000" w:themeColor="text1"/>
          <w:sz w:val="24"/>
          <w:szCs w:val="24"/>
        </w:rPr>
        <w:t>t</w:t>
      </w:r>
      <w:r w:rsidR="001224AA" w:rsidRPr="00585E94">
        <w:rPr>
          <w:rFonts w:ascii="Times New Roman" w:eastAsia="Times New Roman" w:hAnsi="Times New Roman" w:cs="Times New Roman"/>
          <w:color w:val="000000" w:themeColor="text1"/>
          <w:sz w:val="24"/>
          <w:szCs w:val="24"/>
        </w:rPr>
        <w:t xml:space="preserve"> (194) = 1.04, </w:t>
      </w:r>
      <w:r w:rsidR="001224AA" w:rsidRPr="00585E94">
        <w:rPr>
          <w:rFonts w:ascii="Times New Roman" w:eastAsia="Times New Roman" w:hAnsi="Times New Roman" w:cs="Times New Roman"/>
          <w:i/>
          <w:color w:val="000000" w:themeColor="text1"/>
          <w:sz w:val="24"/>
          <w:szCs w:val="24"/>
        </w:rPr>
        <w:t xml:space="preserve">p </w:t>
      </w:r>
      <w:r w:rsidR="001224AA" w:rsidRPr="00585E94">
        <w:rPr>
          <w:rFonts w:ascii="Times New Roman" w:eastAsia="Times New Roman" w:hAnsi="Times New Roman" w:cs="Times New Roman"/>
          <w:color w:val="000000" w:themeColor="text1"/>
          <w:sz w:val="24"/>
          <w:szCs w:val="24"/>
        </w:rPr>
        <w:t>= .893</w:t>
      </w:r>
      <w:r w:rsidR="001224AA">
        <w:rPr>
          <w:rFonts w:ascii="Times New Roman" w:eastAsia="Times New Roman" w:hAnsi="Times New Roman" w:cs="Times New Roman"/>
          <w:color w:val="000000" w:themeColor="text1"/>
          <w:sz w:val="24"/>
          <w:szCs w:val="24"/>
        </w:rPr>
        <w:t xml:space="preserve">, Cohen’s </w:t>
      </w:r>
      <w:r w:rsidR="001224AA" w:rsidRPr="00DE65F1">
        <w:rPr>
          <w:rFonts w:ascii="Times New Roman" w:eastAsia="Times New Roman" w:hAnsi="Times New Roman" w:cs="Times New Roman"/>
          <w:i/>
          <w:iCs/>
          <w:color w:val="000000" w:themeColor="text1"/>
          <w:sz w:val="24"/>
          <w:szCs w:val="24"/>
        </w:rPr>
        <w:t>d</w:t>
      </w:r>
      <w:r w:rsidR="001224AA">
        <w:rPr>
          <w:rFonts w:ascii="Times New Roman" w:eastAsia="Times New Roman" w:hAnsi="Times New Roman" w:cs="Times New Roman"/>
          <w:color w:val="000000" w:themeColor="text1"/>
          <w:sz w:val="24"/>
          <w:szCs w:val="24"/>
        </w:rPr>
        <w:t xml:space="preserve"> = -0.15, 95% CI[-0.43 ,0.13]</w:t>
      </w:r>
      <w:r w:rsidR="001224AA" w:rsidRPr="00585E94">
        <w:rPr>
          <w:rFonts w:ascii="Times New Roman" w:eastAsia="Times New Roman" w:hAnsi="Times New Roman" w:cs="Times New Roman"/>
          <w:color w:val="000000" w:themeColor="text1"/>
          <w:sz w:val="24"/>
          <w:szCs w:val="24"/>
        </w:rPr>
        <w:t xml:space="preserve"> (Figure 2).</w:t>
      </w:r>
    </w:p>
    <w:p w14:paraId="1B5BBDF5"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Social Welfare Attitudes</w:t>
      </w:r>
    </w:p>
    <w:p w14:paraId="0BC95710" w14:textId="63FDAA2F" w:rsidR="00935B47" w:rsidRPr="00585E94" w:rsidRDefault="002378B2" w:rsidP="00A03A25">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A one-way Analysis of Covariance (ANCOVA) yielded a main effect of </w:t>
      </w:r>
      <w:r w:rsidR="00953548" w:rsidRPr="00585E94">
        <w:rPr>
          <w:rFonts w:ascii="Times New Roman" w:eastAsia="Times New Roman" w:hAnsi="Times New Roman" w:cs="Times New Roman"/>
          <w:color w:val="000000" w:themeColor="text1"/>
          <w:sz w:val="24"/>
          <w:szCs w:val="24"/>
        </w:rPr>
        <w:t>autonomy manipulation</w:t>
      </w:r>
      <w:r w:rsidR="00A052DC"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on the 2-item composite measure,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(2, 292) = 3.67,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xml:space="preserve">= .027,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.03. Political orientation was a </w:t>
      </w:r>
      <w:r w:rsidR="00812C7F">
        <w:rPr>
          <w:rFonts w:ascii="Times New Roman" w:eastAsia="Times New Roman" w:hAnsi="Times New Roman" w:cs="Times New Roman"/>
          <w:color w:val="000000" w:themeColor="text1"/>
          <w:sz w:val="24"/>
          <w:szCs w:val="24"/>
        </w:rPr>
        <w:t>statistically significant</w:t>
      </w:r>
      <w:r w:rsidRPr="00585E94">
        <w:rPr>
          <w:rFonts w:ascii="Times New Roman" w:eastAsia="Times New Roman" w:hAnsi="Times New Roman" w:cs="Times New Roman"/>
          <w:color w:val="000000" w:themeColor="text1"/>
          <w:sz w:val="24"/>
          <w:szCs w:val="24"/>
        </w:rPr>
        <w:t xml:space="preserve"> covariate,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(1, 292) = 113.64,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CA750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.28. </w:t>
      </w:r>
      <w:r w:rsidR="007A6C7D">
        <w:rPr>
          <w:rFonts w:ascii="Times New Roman" w:eastAsia="Times New Roman" w:hAnsi="Times New Roman" w:cs="Times New Roman"/>
          <w:color w:val="000000" w:themeColor="text1"/>
          <w:sz w:val="24"/>
          <w:szCs w:val="24"/>
        </w:rPr>
        <w:t xml:space="preserve">Bonferroni-corrected </w:t>
      </w:r>
      <w:r w:rsidR="000272CF">
        <w:rPr>
          <w:rFonts w:ascii="Times New Roman" w:eastAsia="Times New Roman" w:hAnsi="Times New Roman" w:cs="Times New Roman"/>
          <w:color w:val="000000" w:themeColor="text1"/>
          <w:sz w:val="24"/>
          <w:szCs w:val="24"/>
        </w:rPr>
        <w:t xml:space="preserve">post-hoc tests </w:t>
      </w:r>
      <w:r w:rsidR="00143CD9">
        <w:rPr>
          <w:rFonts w:ascii="Times New Roman" w:eastAsia="Times New Roman" w:hAnsi="Times New Roman" w:cs="Times New Roman"/>
          <w:color w:val="000000" w:themeColor="text1"/>
          <w:sz w:val="24"/>
          <w:szCs w:val="24"/>
        </w:rPr>
        <w:t>revealed that p</w:t>
      </w:r>
      <w:r w:rsidRPr="00585E94">
        <w:rPr>
          <w:rFonts w:ascii="Times New Roman" w:eastAsia="Times New Roman" w:hAnsi="Times New Roman" w:cs="Times New Roman"/>
          <w:color w:val="000000" w:themeColor="text1"/>
          <w:sz w:val="24"/>
          <w:szCs w:val="24"/>
        </w:rPr>
        <w:t>articipants in the autonomous</w:t>
      </w:r>
      <w:r w:rsidR="007A5C4A"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helping condition </w:t>
      </w:r>
      <w:r w:rsidR="00953548" w:rsidRPr="00585E94">
        <w:rPr>
          <w:rFonts w:ascii="Times New Roman" w:eastAsia="Times New Roman" w:hAnsi="Times New Roman" w:cs="Times New Roman"/>
          <w:color w:val="000000" w:themeColor="text1"/>
          <w:sz w:val="24"/>
          <w:szCs w:val="24"/>
        </w:rPr>
        <w:t>(</w:t>
      </w:r>
      <w:r w:rsidR="00953548" w:rsidRPr="00585E94">
        <w:rPr>
          <w:rFonts w:ascii="Times New Roman" w:eastAsia="Times New Roman" w:hAnsi="Times New Roman" w:cs="Times New Roman"/>
          <w:i/>
          <w:color w:val="000000" w:themeColor="text1"/>
          <w:sz w:val="24"/>
          <w:szCs w:val="24"/>
        </w:rPr>
        <w:t>M</w:t>
      </w:r>
      <w:r w:rsidR="00953548" w:rsidRPr="00585E94">
        <w:rPr>
          <w:rFonts w:ascii="Times New Roman" w:eastAsia="Times New Roman" w:hAnsi="Times New Roman" w:cs="Times New Roman"/>
          <w:color w:val="000000" w:themeColor="text1"/>
          <w:sz w:val="24"/>
          <w:szCs w:val="24"/>
        </w:rPr>
        <w:t xml:space="preserve"> = 3.91, </w:t>
      </w:r>
      <w:r w:rsidR="00953548" w:rsidRPr="00585E94">
        <w:rPr>
          <w:rFonts w:ascii="Times New Roman" w:eastAsia="Times New Roman" w:hAnsi="Times New Roman" w:cs="Times New Roman"/>
          <w:i/>
          <w:color w:val="000000" w:themeColor="text1"/>
          <w:sz w:val="24"/>
          <w:szCs w:val="24"/>
        </w:rPr>
        <w:t>SD</w:t>
      </w:r>
      <w:r w:rsidR="00953548" w:rsidRPr="00585E94">
        <w:rPr>
          <w:rFonts w:ascii="Times New Roman" w:eastAsia="Times New Roman" w:hAnsi="Times New Roman" w:cs="Times New Roman"/>
          <w:color w:val="000000" w:themeColor="text1"/>
          <w:sz w:val="24"/>
          <w:szCs w:val="24"/>
        </w:rPr>
        <w:t xml:space="preserve"> = 0.99) </w:t>
      </w:r>
      <w:r w:rsidRPr="00585E94">
        <w:rPr>
          <w:rFonts w:ascii="Times New Roman" w:eastAsia="Times New Roman" w:hAnsi="Times New Roman" w:cs="Times New Roman"/>
          <w:color w:val="000000" w:themeColor="text1"/>
          <w:sz w:val="24"/>
          <w:szCs w:val="24"/>
        </w:rPr>
        <w:t xml:space="preserve">reported directionally more positive attitudes than those in the </w:t>
      </w:r>
      <w:r w:rsidR="00271DD3" w:rsidRPr="00585E94">
        <w:rPr>
          <w:rFonts w:ascii="Times New Roman" w:eastAsia="Times New Roman" w:hAnsi="Times New Roman" w:cs="Times New Roman"/>
          <w:color w:val="000000" w:themeColor="text1"/>
          <w:sz w:val="24"/>
          <w:szCs w:val="24"/>
        </w:rPr>
        <w:t>no</w:t>
      </w:r>
      <w:r w:rsidR="007A5C4A"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helping condition (</w:t>
      </w:r>
      <w:r w:rsidRPr="00585E94">
        <w:rPr>
          <w:rFonts w:ascii="Times New Roman" w:eastAsia="Times New Roman" w:hAnsi="Times New Roman" w:cs="Times New Roman"/>
          <w:i/>
          <w:color w:val="000000" w:themeColor="text1"/>
          <w:sz w:val="24"/>
          <w:szCs w:val="24"/>
        </w:rPr>
        <w:t>M</w:t>
      </w:r>
      <w:r w:rsidRPr="00585E94">
        <w:rPr>
          <w:rFonts w:ascii="Times New Roman" w:eastAsia="Times New Roman" w:hAnsi="Times New Roman" w:cs="Times New Roman"/>
          <w:color w:val="000000" w:themeColor="text1"/>
          <w:sz w:val="24"/>
          <w:szCs w:val="24"/>
        </w:rPr>
        <w:t xml:space="preserve"> = 3.</w:t>
      </w:r>
      <w:r w:rsidR="00271DD3" w:rsidRPr="00585E94">
        <w:rPr>
          <w:rFonts w:ascii="Times New Roman" w:eastAsia="Times New Roman" w:hAnsi="Times New Roman" w:cs="Times New Roman"/>
          <w:color w:val="000000" w:themeColor="text1"/>
          <w:sz w:val="24"/>
          <w:szCs w:val="24"/>
        </w:rPr>
        <w:t>67</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1.</w:t>
      </w:r>
      <w:r w:rsidR="00271DD3" w:rsidRPr="00585E94">
        <w:rPr>
          <w:rFonts w:ascii="Times New Roman" w:eastAsia="Times New Roman" w:hAnsi="Times New Roman" w:cs="Times New Roman"/>
          <w:color w:val="000000" w:themeColor="text1"/>
          <w:sz w:val="24"/>
          <w:szCs w:val="24"/>
        </w:rPr>
        <w:t>24</w:t>
      </w:r>
      <w:r w:rsidRPr="00585E94">
        <w:rPr>
          <w:rFonts w:ascii="Times New Roman" w:eastAsia="Times New Roman" w:hAnsi="Times New Roman" w:cs="Times New Roman"/>
          <w:color w:val="000000" w:themeColor="text1"/>
          <w:sz w:val="24"/>
          <w:szCs w:val="24"/>
        </w:rPr>
        <w:t xml:space="preserve">), </w:t>
      </w:r>
      <w:r w:rsidR="001F08DE" w:rsidRPr="00585E94">
        <w:rPr>
          <w:rFonts w:ascii="Times New Roman" w:eastAsia="Times New Roman" w:hAnsi="Times New Roman" w:cs="Times New Roman"/>
          <w:i/>
          <w:iCs/>
          <w:color w:val="000000" w:themeColor="text1"/>
          <w:sz w:val="24"/>
          <w:szCs w:val="24"/>
        </w:rPr>
        <w:t xml:space="preserve">t </w:t>
      </w:r>
      <w:r w:rsidR="001F08DE" w:rsidRPr="00585E94">
        <w:rPr>
          <w:rFonts w:ascii="Times New Roman" w:eastAsia="Times New Roman" w:hAnsi="Times New Roman" w:cs="Times New Roman"/>
          <w:color w:val="000000" w:themeColor="text1"/>
          <w:sz w:val="24"/>
          <w:szCs w:val="24"/>
        </w:rPr>
        <w:t xml:space="preserve">(201) = 2.29,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w:t>
      </w:r>
      <w:r w:rsidR="00271DD3" w:rsidRPr="00585E94">
        <w:rPr>
          <w:rFonts w:ascii="Times New Roman" w:eastAsia="Times New Roman" w:hAnsi="Times New Roman" w:cs="Times New Roman"/>
          <w:color w:val="000000" w:themeColor="text1"/>
          <w:sz w:val="24"/>
          <w:szCs w:val="24"/>
        </w:rPr>
        <w:t>067</w:t>
      </w:r>
      <w:r w:rsidR="00CF0A92">
        <w:rPr>
          <w:rFonts w:ascii="Times New Roman" w:eastAsia="Times New Roman" w:hAnsi="Times New Roman" w:cs="Times New Roman"/>
          <w:color w:val="000000" w:themeColor="text1"/>
          <w:sz w:val="24"/>
          <w:szCs w:val="24"/>
        </w:rPr>
        <w:t xml:space="preserve">, Cohen’s </w:t>
      </w:r>
      <w:r w:rsidR="00CF0A92" w:rsidRPr="00DE65F1">
        <w:rPr>
          <w:rFonts w:ascii="Times New Roman" w:eastAsia="Times New Roman" w:hAnsi="Times New Roman" w:cs="Times New Roman"/>
          <w:i/>
          <w:iCs/>
          <w:color w:val="000000" w:themeColor="text1"/>
          <w:sz w:val="24"/>
          <w:szCs w:val="24"/>
        </w:rPr>
        <w:t>d</w:t>
      </w:r>
      <w:r w:rsidR="00CF0A92">
        <w:rPr>
          <w:rFonts w:ascii="Times New Roman" w:eastAsia="Times New Roman" w:hAnsi="Times New Roman" w:cs="Times New Roman"/>
          <w:color w:val="000000" w:themeColor="text1"/>
          <w:sz w:val="24"/>
          <w:szCs w:val="24"/>
        </w:rPr>
        <w:t xml:space="preserve"> = 0.21, 95% CI[</w:t>
      </w:r>
      <w:r w:rsidR="00337548">
        <w:rPr>
          <w:rFonts w:ascii="Times New Roman" w:eastAsia="Times New Roman" w:hAnsi="Times New Roman" w:cs="Times New Roman"/>
          <w:color w:val="000000" w:themeColor="text1"/>
          <w:sz w:val="24"/>
          <w:szCs w:val="24"/>
        </w:rPr>
        <w:t>-</w:t>
      </w:r>
      <w:r w:rsidR="00CF0A92">
        <w:rPr>
          <w:rFonts w:ascii="Times New Roman" w:eastAsia="Times New Roman" w:hAnsi="Times New Roman" w:cs="Times New Roman"/>
          <w:color w:val="000000" w:themeColor="text1"/>
          <w:sz w:val="24"/>
          <w:szCs w:val="24"/>
        </w:rPr>
        <w:t>0.</w:t>
      </w:r>
      <w:r w:rsidR="00337548">
        <w:rPr>
          <w:rFonts w:ascii="Times New Roman" w:eastAsia="Times New Roman" w:hAnsi="Times New Roman" w:cs="Times New Roman"/>
          <w:color w:val="000000" w:themeColor="text1"/>
          <w:sz w:val="24"/>
          <w:szCs w:val="24"/>
        </w:rPr>
        <w:t>06</w:t>
      </w:r>
      <w:r w:rsidR="00CF0A92">
        <w:rPr>
          <w:rFonts w:ascii="Times New Roman" w:eastAsia="Times New Roman" w:hAnsi="Times New Roman" w:cs="Times New Roman"/>
          <w:color w:val="000000" w:themeColor="text1"/>
          <w:sz w:val="24"/>
          <w:szCs w:val="24"/>
        </w:rPr>
        <w:t xml:space="preserve"> ,0.</w:t>
      </w:r>
      <w:r w:rsidR="00337548">
        <w:rPr>
          <w:rFonts w:ascii="Times New Roman" w:eastAsia="Times New Roman" w:hAnsi="Times New Roman" w:cs="Times New Roman"/>
          <w:color w:val="000000" w:themeColor="text1"/>
          <w:sz w:val="24"/>
          <w:szCs w:val="24"/>
        </w:rPr>
        <w:t>49</w:t>
      </w:r>
      <w:r w:rsidR="00CF0A92">
        <w:rPr>
          <w:rFonts w:ascii="Times New Roman" w:eastAsia="Times New Roman" w:hAnsi="Times New Roman" w:cs="Times New Roman"/>
          <w:color w:val="000000" w:themeColor="text1"/>
          <w:sz w:val="24"/>
          <w:szCs w:val="24"/>
        </w:rPr>
        <w:t>]</w:t>
      </w:r>
      <w:r w:rsidR="00282B4E"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Participants in the </w:t>
      </w:r>
      <w:r w:rsidR="00A217C6" w:rsidRPr="00585E94">
        <w:rPr>
          <w:rFonts w:ascii="Times New Roman" w:eastAsia="Times New Roman" w:hAnsi="Times New Roman" w:cs="Times New Roman"/>
          <w:color w:val="000000" w:themeColor="text1"/>
          <w:sz w:val="24"/>
          <w:szCs w:val="24"/>
        </w:rPr>
        <w:t>controlled-</w:t>
      </w:r>
      <w:r w:rsidRPr="00585E94">
        <w:rPr>
          <w:rFonts w:ascii="Times New Roman" w:eastAsia="Times New Roman" w:hAnsi="Times New Roman" w:cs="Times New Roman"/>
          <w:color w:val="000000" w:themeColor="text1"/>
          <w:sz w:val="24"/>
          <w:szCs w:val="24"/>
        </w:rPr>
        <w:t xml:space="preserve">helping condition </w:t>
      </w:r>
      <w:r w:rsidR="00337548" w:rsidRPr="00585E94">
        <w:rPr>
          <w:rFonts w:ascii="Times New Roman" w:eastAsia="Times New Roman" w:hAnsi="Times New Roman" w:cs="Times New Roman"/>
          <w:color w:val="000000" w:themeColor="text1"/>
          <w:sz w:val="24"/>
          <w:szCs w:val="24"/>
        </w:rPr>
        <w:t>(</w:t>
      </w:r>
      <w:r w:rsidR="00337548" w:rsidRPr="00585E94">
        <w:rPr>
          <w:rFonts w:ascii="Times New Roman" w:eastAsia="Times New Roman" w:hAnsi="Times New Roman" w:cs="Times New Roman"/>
          <w:i/>
          <w:color w:val="000000" w:themeColor="text1"/>
          <w:sz w:val="24"/>
          <w:szCs w:val="24"/>
        </w:rPr>
        <w:t>M</w:t>
      </w:r>
      <w:r w:rsidR="00337548" w:rsidRPr="00585E94">
        <w:rPr>
          <w:rFonts w:ascii="Times New Roman" w:eastAsia="Times New Roman" w:hAnsi="Times New Roman" w:cs="Times New Roman"/>
          <w:color w:val="000000" w:themeColor="text1"/>
          <w:sz w:val="24"/>
          <w:szCs w:val="24"/>
        </w:rPr>
        <w:t xml:space="preserve"> = 3.</w:t>
      </w:r>
      <w:r w:rsidR="00961B9D">
        <w:rPr>
          <w:rFonts w:ascii="Times New Roman" w:eastAsia="Times New Roman" w:hAnsi="Times New Roman" w:cs="Times New Roman"/>
          <w:color w:val="000000" w:themeColor="text1"/>
          <w:sz w:val="24"/>
          <w:szCs w:val="24"/>
        </w:rPr>
        <w:t>59</w:t>
      </w:r>
      <w:r w:rsidR="00337548" w:rsidRPr="00585E94">
        <w:rPr>
          <w:rFonts w:ascii="Times New Roman" w:eastAsia="Times New Roman" w:hAnsi="Times New Roman" w:cs="Times New Roman"/>
          <w:color w:val="000000" w:themeColor="text1"/>
          <w:sz w:val="24"/>
          <w:szCs w:val="24"/>
        </w:rPr>
        <w:t xml:space="preserve">, </w:t>
      </w:r>
      <w:r w:rsidR="00337548" w:rsidRPr="00585E94">
        <w:rPr>
          <w:rFonts w:ascii="Times New Roman" w:eastAsia="Times New Roman" w:hAnsi="Times New Roman" w:cs="Times New Roman"/>
          <w:i/>
          <w:color w:val="000000" w:themeColor="text1"/>
          <w:sz w:val="24"/>
          <w:szCs w:val="24"/>
        </w:rPr>
        <w:t>SD</w:t>
      </w:r>
      <w:r w:rsidR="00337548" w:rsidRPr="00585E94">
        <w:rPr>
          <w:rFonts w:ascii="Times New Roman" w:eastAsia="Times New Roman" w:hAnsi="Times New Roman" w:cs="Times New Roman"/>
          <w:color w:val="000000" w:themeColor="text1"/>
          <w:sz w:val="24"/>
          <w:szCs w:val="24"/>
        </w:rPr>
        <w:t xml:space="preserve"> = 1.</w:t>
      </w:r>
      <w:r w:rsidR="00961B9D">
        <w:rPr>
          <w:rFonts w:ascii="Times New Roman" w:eastAsia="Times New Roman" w:hAnsi="Times New Roman" w:cs="Times New Roman"/>
          <w:color w:val="000000" w:themeColor="text1"/>
          <w:sz w:val="24"/>
          <w:szCs w:val="24"/>
        </w:rPr>
        <w:t>14</w:t>
      </w:r>
      <w:r w:rsidR="00337548" w:rsidRPr="00585E94">
        <w:rPr>
          <w:rFonts w:ascii="Times New Roman" w:eastAsia="Times New Roman" w:hAnsi="Times New Roman" w:cs="Times New Roman"/>
          <w:color w:val="000000" w:themeColor="text1"/>
          <w:sz w:val="24"/>
          <w:szCs w:val="24"/>
        </w:rPr>
        <w:t>)</w:t>
      </w:r>
      <w:r w:rsidR="00337548">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and the </w:t>
      </w:r>
      <w:r w:rsidR="00A76A1E" w:rsidRPr="00585E94">
        <w:rPr>
          <w:rFonts w:ascii="Times New Roman" w:eastAsia="Times New Roman" w:hAnsi="Times New Roman" w:cs="Times New Roman"/>
          <w:color w:val="000000" w:themeColor="text1"/>
          <w:sz w:val="24"/>
          <w:szCs w:val="24"/>
        </w:rPr>
        <w:t xml:space="preserve">no-helping </w:t>
      </w:r>
      <w:r w:rsidRPr="00585E94">
        <w:rPr>
          <w:rFonts w:ascii="Times New Roman" w:eastAsia="Times New Roman" w:hAnsi="Times New Roman" w:cs="Times New Roman"/>
          <w:color w:val="000000" w:themeColor="text1"/>
          <w:sz w:val="24"/>
          <w:szCs w:val="24"/>
        </w:rPr>
        <w:t>condition did not differ</w:t>
      </w:r>
      <w:r w:rsidR="00723E0E" w:rsidRPr="00585E94">
        <w:rPr>
          <w:rFonts w:ascii="Times New Roman" w:eastAsia="Times New Roman" w:hAnsi="Times New Roman" w:cs="Times New Roman"/>
          <w:color w:val="000000" w:themeColor="text1"/>
          <w:sz w:val="24"/>
          <w:szCs w:val="24"/>
        </w:rPr>
        <w:t xml:space="preserve">, </w:t>
      </w:r>
      <w:r w:rsidR="00723E0E" w:rsidRPr="00585E94">
        <w:rPr>
          <w:rFonts w:ascii="Times New Roman" w:eastAsia="Times New Roman" w:hAnsi="Times New Roman" w:cs="Times New Roman"/>
          <w:i/>
          <w:iCs/>
          <w:color w:val="000000" w:themeColor="text1"/>
          <w:sz w:val="24"/>
          <w:szCs w:val="24"/>
        </w:rPr>
        <w:t xml:space="preserve">t </w:t>
      </w:r>
      <w:r w:rsidR="00723E0E" w:rsidRPr="00585E94">
        <w:rPr>
          <w:rFonts w:ascii="Times New Roman" w:eastAsia="Times New Roman" w:hAnsi="Times New Roman" w:cs="Times New Roman"/>
          <w:color w:val="000000" w:themeColor="text1"/>
          <w:sz w:val="24"/>
          <w:szCs w:val="24"/>
        </w:rPr>
        <w:t>(</w:t>
      </w:r>
      <w:r w:rsidR="00D524CA" w:rsidRPr="00585E94">
        <w:rPr>
          <w:rFonts w:ascii="Times New Roman" w:eastAsia="Times New Roman" w:hAnsi="Times New Roman" w:cs="Times New Roman"/>
          <w:color w:val="000000" w:themeColor="text1"/>
          <w:sz w:val="24"/>
          <w:szCs w:val="24"/>
        </w:rPr>
        <w:t>194</w:t>
      </w:r>
      <w:r w:rsidR="00723E0E" w:rsidRPr="00585E94">
        <w:rPr>
          <w:rFonts w:ascii="Times New Roman" w:eastAsia="Times New Roman" w:hAnsi="Times New Roman" w:cs="Times New Roman"/>
          <w:color w:val="000000" w:themeColor="text1"/>
          <w:sz w:val="24"/>
          <w:szCs w:val="24"/>
        </w:rPr>
        <w:t xml:space="preserve">) = </w:t>
      </w:r>
      <w:r w:rsidR="00315F12" w:rsidRPr="00585E94">
        <w:rPr>
          <w:rFonts w:ascii="Times New Roman" w:eastAsia="Times New Roman" w:hAnsi="Times New Roman" w:cs="Times New Roman"/>
          <w:color w:val="000000" w:themeColor="text1"/>
          <w:sz w:val="24"/>
          <w:szCs w:val="24"/>
        </w:rPr>
        <w:t>-.11</w:t>
      </w:r>
      <w:r w:rsidR="00723E0E"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w:t>
      </w:r>
      <w:r w:rsidR="00315F12" w:rsidRPr="00585E94">
        <w:rPr>
          <w:rFonts w:ascii="Times New Roman" w:eastAsia="Times New Roman" w:hAnsi="Times New Roman" w:cs="Times New Roman"/>
          <w:color w:val="000000" w:themeColor="text1"/>
          <w:sz w:val="24"/>
          <w:szCs w:val="24"/>
        </w:rPr>
        <w:t>=</w:t>
      </w:r>
      <w:r w:rsidR="00271DD3"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.99</w:t>
      </w:r>
      <w:r w:rsidR="00315F12" w:rsidRPr="00585E94">
        <w:rPr>
          <w:rFonts w:ascii="Times New Roman" w:eastAsia="Times New Roman" w:hAnsi="Times New Roman" w:cs="Times New Roman"/>
          <w:color w:val="000000" w:themeColor="text1"/>
          <w:sz w:val="24"/>
          <w:szCs w:val="24"/>
        </w:rPr>
        <w:t>9</w:t>
      </w:r>
      <w:r w:rsidR="00A9606C">
        <w:rPr>
          <w:rFonts w:ascii="Times New Roman" w:eastAsia="Times New Roman" w:hAnsi="Times New Roman" w:cs="Times New Roman"/>
          <w:color w:val="000000" w:themeColor="text1"/>
          <w:sz w:val="24"/>
          <w:szCs w:val="24"/>
        </w:rPr>
        <w:t xml:space="preserve">, Cohen’s </w:t>
      </w:r>
      <w:r w:rsidR="00A9606C" w:rsidRPr="00DE65F1">
        <w:rPr>
          <w:rFonts w:ascii="Times New Roman" w:eastAsia="Times New Roman" w:hAnsi="Times New Roman" w:cs="Times New Roman"/>
          <w:i/>
          <w:iCs/>
          <w:color w:val="000000" w:themeColor="text1"/>
          <w:sz w:val="24"/>
          <w:szCs w:val="24"/>
        </w:rPr>
        <w:t>d</w:t>
      </w:r>
      <w:r w:rsidR="00A9606C">
        <w:rPr>
          <w:rFonts w:ascii="Times New Roman" w:eastAsia="Times New Roman" w:hAnsi="Times New Roman" w:cs="Times New Roman"/>
          <w:color w:val="000000" w:themeColor="text1"/>
          <w:sz w:val="24"/>
          <w:szCs w:val="24"/>
        </w:rPr>
        <w:t xml:space="preserve"> = - 0.07, 95% CI[-0.35 ,0.21]</w:t>
      </w:r>
      <w:r w:rsidR="001702B5" w:rsidRPr="00585E94">
        <w:rPr>
          <w:rFonts w:ascii="Times New Roman" w:eastAsia="Times New Roman" w:hAnsi="Times New Roman" w:cs="Times New Roman"/>
          <w:color w:val="000000" w:themeColor="text1"/>
          <w:sz w:val="24"/>
          <w:szCs w:val="24"/>
        </w:rPr>
        <w:t xml:space="preserve"> (</w:t>
      </w:r>
      <w:r w:rsidR="004F56A2" w:rsidRPr="00585E94">
        <w:rPr>
          <w:rFonts w:ascii="Times New Roman" w:eastAsia="Times New Roman" w:hAnsi="Times New Roman" w:cs="Times New Roman"/>
          <w:color w:val="000000" w:themeColor="text1"/>
          <w:sz w:val="24"/>
          <w:szCs w:val="24"/>
        </w:rPr>
        <w:t>Figure 3</w:t>
      </w:r>
      <w:r w:rsidR="001702B5" w:rsidRPr="00585E94">
        <w:rPr>
          <w:rFonts w:ascii="Times New Roman" w:eastAsia="Times New Roman" w:hAnsi="Times New Roman" w:cs="Times New Roman"/>
          <w:color w:val="000000" w:themeColor="text1"/>
          <w:sz w:val="24"/>
          <w:szCs w:val="24"/>
        </w:rPr>
        <w:t>)</w:t>
      </w:r>
      <w:r w:rsidR="004F56A2" w:rsidRPr="00585E94">
        <w:rPr>
          <w:rFonts w:ascii="Times New Roman" w:eastAsia="Times New Roman" w:hAnsi="Times New Roman" w:cs="Times New Roman"/>
          <w:color w:val="000000" w:themeColor="text1"/>
          <w:sz w:val="24"/>
          <w:szCs w:val="24"/>
        </w:rPr>
        <w:t>.</w:t>
      </w:r>
    </w:p>
    <w:p w14:paraId="6C736FEC" w14:textId="4F7DA45D" w:rsidR="005C4ABB" w:rsidRPr="00400DBD" w:rsidRDefault="008D0936" w:rsidP="00400DBD">
      <w:pPr>
        <w:spacing w:line="480" w:lineRule="exact"/>
        <w:ind w:firstLine="720"/>
        <w:contextualSpacing/>
        <w:rPr>
          <w:rFonts w:ascii="Times New Roman" w:hAnsi="Times New Roman" w:cs="Times New Roman"/>
          <w:b/>
          <w:bCs/>
          <w:i/>
          <w:iCs/>
          <w:color w:val="000000" w:themeColor="text1"/>
          <w:sz w:val="24"/>
          <w:szCs w:val="24"/>
        </w:rPr>
      </w:pPr>
      <w:r w:rsidRPr="00585E94">
        <w:rPr>
          <w:rFonts w:ascii="Times New Roman" w:eastAsia="Times New Roman" w:hAnsi="Times New Roman" w:cs="Times New Roman"/>
          <w:color w:val="000000" w:themeColor="text1"/>
          <w:sz w:val="24"/>
          <w:szCs w:val="24"/>
        </w:rPr>
        <w:t>As the correlation between two items was low (</w:t>
      </w:r>
      <w:r w:rsidRPr="00585E94">
        <w:rPr>
          <w:rFonts w:ascii="Times New Roman" w:eastAsia="Times New Roman" w:hAnsi="Times New Roman" w:cs="Times New Roman"/>
          <w:i/>
          <w:color w:val="000000" w:themeColor="text1"/>
          <w:sz w:val="24"/>
          <w:szCs w:val="24"/>
        </w:rPr>
        <w:t>r</w:t>
      </w:r>
      <w:r w:rsidRPr="00585E94">
        <w:rPr>
          <w:rFonts w:ascii="Times New Roman" w:eastAsia="Times New Roman" w:hAnsi="Times New Roman" w:cs="Times New Roman"/>
          <w:color w:val="000000" w:themeColor="text1"/>
          <w:sz w:val="24"/>
          <w:szCs w:val="24"/>
        </w:rPr>
        <w:t xml:space="preserve"> = .28), we repeated the analyses above separately for each item. The analysis was not </w:t>
      </w:r>
      <w:r w:rsidR="00812C7F">
        <w:rPr>
          <w:rFonts w:ascii="Times New Roman" w:eastAsia="Times New Roman" w:hAnsi="Times New Roman" w:cs="Times New Roman"/>
          <w:color w:val="000000" w:themeColor="text1"/>
          <w:sz w:val="24"/>
          <w:szCs w:val="24"/>
        </w:rPr>
        <w:t>statistically significant</w:t>
      </w:r>
      <w:r w:rsidRPr="00585E94">
        <w:rPr>
          <w:rFonts w:ascii="Times New Roman" w:eastAsia="Times New Roman" w:hAnsi="Times New Roman" w:cs="Times New Roman"/>
          <w:color w:val="000000" w:themeColor="text1"/>
          <w:sz w:val="24"/>
          <w:szCs w:val="24"/>
        </w:rPr>
        <w:t xml:space="preserve"> for the first question (i.e., government policies),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(2, 283) = 2.30,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xml:space="preserve">= .103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Pr="00585E94">
        <w:rPr>
          <w:rFonts w:ascii="Times New Roman" w:eastAsia="Times New Roman" w:hAnsi="Times New Roman" w:cs="Times New Roman"/>
          <w:color w:val="000000" w:themeColor="text1"/>
          <w:sz w:val="24"/>
          <w:szCs w:val="24"/>
        </w:rPr>
        <w:t xml:space="preserve"> = </w:t>
      </w:r>
      <w:r w:rsidR="006B3D5C" w:rsidRPr="00585E94">
        <w:rPr>
          <w:rFonts w:ascii="Times New Roman" w:eastAsia="Times New Roman" w:hAnsi="Times New Roman" w:cs="Times New Roman"/>
          <w:color w:val="000000" w:themeColor="text1"/>
          <w:sz w:val="24"/>
          <w:szCs w:val="24"/>
        </w:rPr>
        <w:t>.016 but</w:t>
      </w:r>
      <w:r w:rsidRPr="00585E94">
        <w:rPr>
          <w:rFonts w:ascii="Times New Roman" w:eastAsia="Times New Roman" w:hAnsi="Times New Roman" w:cs="Times New Roman"/>
          <w:color w:val="000000" w:themeColor="text1"/>
          <w:sz w:val="24"/>
          <w:szCs w:val="24"/>
        </w:rPr>
        <w:t xml:space="preserve"> was </w:t>
      </w:r>
      <w:r w:rsidR="00812C7F">
        <w:rPr>
          <w:rFonts w:ascii="Times New Roman" w:eastAsia="Times New Roman" w:hAnsi="Times New Roman" w:cs="Times New Roman"/>
          <w:color w:val="000000" w:themeColor="text1"/>
          <w:sz w:val="24"/>
          <w:szCs w:val="24"/>
        </w:rPr>
        <w:t>statistically significant</w:t>
      </w:r>
      <w:r w:rsidRPr="00585E94">
        <w:rPr>
          <w:rFonts w:ascii="Times New Roman" w:eastAsia="Times New Roman" w:hAnsi="Times New Roman" w:cs="Times New Roman"/>
          <w:color w:val="000000" w:themeColor="text1"/>
          <w:sz w:val="24"/>
          <w:szCs w:val="24"/>
        </w:rPr>
        <w:t xml:space="preserve"> for the second question (i.e., political candidates),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(2, 289) = 4.59,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xml:space="preserve">= .011,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Pr="00585E94">
        <w:rPr>
          <w:rFonts w:ascii="Times New Roman" w:eastAsia="Times New Roman" w:hAnsi="Times New Roman" w:cs="Times New Roman"/>
          <w:color w:val="000000" w:themeColor="text1"/>
          <w:sz w:val="24"/>
          <w:szCs w:val="24"/>
        </w:rPr>
        <w:t xml:space="preserve"> = .031. Bonferroni-corrected pairwise comparisons showed that participants in the autonomous-helping condition reported more positive attitudes toward candidates who supported tax-funded public assistance programs</w:t>
      </w:r>
      <w:r w:rsidRPr="00585E94">
        <w:rPr>
          <w:rFonts w:ascii="Times New Roman" w:eastAsia="Times New Roman" w:hAnsi="Times New Roman" w:cs="Times New Roman"/>
          <w:b/>
          <w:color w:val="000000" w:themeColor="text1"/>
          <w:sz w:val="24"/>
          <w:szCs w:val="24"/>
        </w:rPr>
        <w:t xml:space="preserve"> </w:t>
      </w:r>
      <w:r w:rsidRPr="00585E94">
        <w:rPr>
          <w:rFonts w:ascii="Times New Roman" w:eastAsia="Times New Roman" w:hAnsi="Times New Roman" w:cs="Times New Roman"/>
          <w:color w:val="000000" w:themeColor="text1"/>
          <w:sz w:val="24"/>
          <w:szCs w:val="24"/>
        </w:rPr>
        <w:t>relative to the controlled-helping condition</w:t>
      </w:r>
      <w:r w:rsidR="00113D2F">
        <w:rPr>
          <w:rFonts w:ascii="Times New Roman" w:eastAsia="Times New Roman" w:hAnsi="Times New Roman" w:cs="Times New Roman"/>
          <w:color w:val="000000" w:themeColor="text1"/>
          <w:sz w:val="24"/>
          <w:szCs w:val="24"/>
        </w:rPr>
        <w:t xml:space="preserve"> </w:t>
      </w:r>
      <w:r w:rsidR="00EE3069">
        <w:rPr>
          <w:rFonts w:ascii="Times New Roman" w:eastAsia="Times New Roman" w:hAnsi="Times New Roman" w:cs="Times New Roman"/>
          <w:color w:val="000000" w:themeColor="text1"/>
          <w:sz w:val="24"/>
          <w:szCs w:val="24"/>
        </w:rPr>
        <w:t>(</w:t>
      </w:r>
      <w:r w:rsidR="00922BC2" w:rsidRPr="00585E94">
        <w:rPr>
          <w:rFonts w:ascii="Times New Roman" w:eastAsia="Times New Roman" w:hAnsi="Times New Roman" w:cs="Times New Roman"/>
          <w:i/>
          <w:iCs/>
          <w:color w:val="000000" w:themeColor="text1"/>
          <w:sz w:val="24"/>
          <w:szCs w:val="24"/>
        </w:rPr>
        <w:t>t</w:t>
      </w:r>
      <w:r w:rsidR="00922BC2" w:rsidRPr="00585E94">
        <w:rPr>
          <w:rFonts w:ascii="Times New Roman" w:eastAsia="Times New Roman" w:hAnsi="Times New Roman" w:cs="Times New Roman"/>
          <w:color w:val="000000" w:themeColor="text1"/>
          <w:sz w:val="24"/>
          <w:szCs w:val="24"/>
        </w:rPr>
        <w:t xml:space="preserve"> [</w:t>
      </w:r>
      <w:r w:rsidR="0032408F" w:rsidRPr="00585E94">
        <w:rPr>
          <w:rFonts w:ascii="Times New Roman" w:eastAsia="Times New Roman" w:hAnsi="Times New Roman" w:cs="Times New Roman"/>
          <w:color w:val="000000" w:themeColor="text1"/>
          <w:sz w:val="24"/>
          <w:szCs w:val="24"/>
        </w:rPr>
        <w:t>195</w:t>
      </w:r>
      <w:r w:rsidR="00922BC2" w:rsidRPr="00585E94">
        <w:rPr>
          <w:rFonts w:ascii="Times New Roman" w:eastAsia="Times New Roman" w:hAnsi="Times New Roman" w:cs="Times New Roman"/>
          <w:color w:val="000000" w:themeColor="text1"/>
          <w:sz w:val="24"/>
          <w:szCs w:val="24"/>
        </w:rPr>
        <w:t xml:space="preserve">] = </w:t>
      </w:r>
      <w:r w:rsidR="001D670E" w:rsidRPr="00585E94">
        <w:rPr>
          <w:rFonts w:ascii="Times New Roman" w:eastAsia="Times New Roman" w:hAnsi="Times New Roman" w:cs="Times New Roman"/>
          <w:color w:val="000000" w:themeColor="text1"/>
          <w:sz w:val="24"/>
          <w:szCs w:val="24"/>
        </w:rPr>
        <w:t>2.</w:t>
      </w:r>
      <w:r w:rsidR="00DF07D7" w:rsidRPr="00585E94">
        <w:rPr>
          <w:rFonts w:ascii="Times New Roman" w:eastAsia="Times New Roman" w:hAnsi="Times New Roman" w:cs="Times New Roman"/>
          <w:color w:val="000000" w:themeColor="text1"/>
          <w:sz w:val="24"/>
          <w:szCs w:val="24"/>
        </w:rPr>
        <w:t>72</w:t>
      </w:r>
      <w:r w:rsidR="00922BC2"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 .021</w:t>
      </w:r>
      <w:r w:rsidR="00EE3069">
        <w:rPr>
          <w:rFonts w:ascii="Times New Roman" w:eastAsia="Times New Roman" w:hAnsi="Times New Roman" w:cs="Times New Roman"/>
          <w:color w:val="000000" w:themeColor="text1"/>
          <w:sz w:val="24"/>
          <w:szCs w:val="24"/>
        </w:rPr>
        <w:t xml:space="preserve">, Cohen’s </w:t>
      </w:r>
      <w:r w:rsidR="00EE3069" w:rsidRPr="00C34403">
        <w:rPr>
          <w:rFonts w:ascii="Times New Roman" w:eastAsia="Times New Roman" w:hAnsi="Times New Roman" w:cs="Times New Roman"/>
          <w:i/>
          <w:iCs/>
          <w:color w:val="000000" w:themeColor="text1"/>
          <w:sz w:val="24"/>
          <w:szCs w:val="24"/>
        </w:rPr>
        <w:t>d</w:t>
      </w:r>
      <w:r w:rsidR="00EE3069">
        <w:rPr>
          <w:rFonts w:ascii="Times New Roman" w:eastAsia="Times New Roman" w:hAnsi="Times New Roman" w:cs="Times New Roman"/>
          <w:color w:val="000000" w:themeColor="text1"/>
          <w:sz w:val="24"/>
          <w:szCs w:val="24"/>
        </w:rPr>
        <w:t xml:space="preserve"> = </w:t>
      </w:r>
      <w:r w:rsidR="000C5FE0">
        <w:rPr>
          <w:rFonts w:ascii="Times New Roman" w:eastAsia="Times New Roman" w:hAnsi="Times New Roman" w:cs="Times New Roman"/>
          <w:color w:val="000000" w:themeColor="text1"/>
          <w:sz w:val="24"/>
          <w:szCs w:val="24"/>
        </w:rPr>
        <w:t>0.33</w:t>
      </w:r>
      <w:r w:rsidR="00C34403">
        <w:rPr>
          <w:rFonts w:ascii="Times New Roman" w:eastAsia="Times New Roman" w:hAnsi="Times New Roman" w:cs="Times New Roman"/>
          <w:color w:val="000000" w:themeColor="text1"/>
          <w:sz w:val="24"/>
          <w:szCs w:val="24"/>
        </w:rPr>
        <w:t>, 95% CI [0.04, 0.61]</w:t>
      </w:r>
      <w:r w:rsidRPr="00585E94">
        <w:rPr>
          <w:rFonts w:ascii="Times New Roman" w:eastAsia="Times New Roman" w:hAnsi="Times New Roman" w:cs="Times New Roman"/>
          <w:color w:val="000000" w:themeColor="text1"/>
          <w:sz w:val="24"/>
          <w:szCs w:val="24"/>
        </w:rPr>
        <w:t xml:space="preserve">) and the no-helping condition </w:t>
      </w:r>
      <w:r w:rsidR="00BC67A0">
        <w:rPr>
          <w:rFonts w:ascii="Times New Roman" w:eastAsia="Times New Roman" w:hAnsi="Times New Roman" w:cs="Times New Roman"/>
          <w:color w:val="000000" w:themeColor="text1"/>
          <w:sz w:val="24"/>
          <w:szCs w:val="24"/>
        </w:rPr>
        <w:t>(</w:t>
      </w:r>
      <w:r w:rsidR="004F04BA" w:rsidRPr="00585E94">
        <w:rPr>
          <w:rFonts w:ascii="Times New Roman" w:eastAsia="Times New Roman" w:hAnsi="Times New Roman" w:cs="Times New Roman"/>
          <w:i/>
          <w:iCs/>
          <w:color w:val="000000" w:themeColor="text1"/>
          <w:sz w:val="24"/>
          <w:szCs w:val="24"/>
        </w:rPr>
        <w:t>t</w:t>
      </w:r>
      <w:r w:rsidR="004F04BA" w:rsidRPr="00585E94">
        <w:rPr>
          <w:rFonts w:ascii="Times New Roman" w:eastAsia="Times New Roman" w:hAnsi="Times New Roman" w:cs="Times New Roman"/>
          <w:color w:val="000000" w:themeColor="text1"/>
          <w:sz w:val="24"/>
          <w:szCs w:val="24"/>
        </w:rPr>
        <w:t xml:space="preserve"> [</w:t>
      </w:r>
      <w:r w:rsidR="00922BC2" w:rsidRPr="00585E94">
        <w:rPr>
          <w:rFonts w:ascii="Times New Roman" w:eastAsia="Times New Roman" w:hAnsi="Times New Roman" w:cs="Times New Roman"/>
          <w:color w:val="000000" w:themeColor="text1"/>
          <w:sz w:val="24"/>
          <w:szCs w:val="24"/>
        </w:rPr>
        <w:t>201</w:t>
      </w:r>
      <w:r w:rsidR="004F04BA" w:rsidRPr="00585E94">
        <w:rPr>
          <w:rFonts w:ascii="Times New Roman" w:eastAsia="Times New Roman" w:hAnsi="Times New Roman" w:cs="Times New Roman"/>
          <w:color w:val="000000" w:themeColor="text1"/>
          <w:sz w:val="24"/>
          <w:szCs w:val="24"/>
        </w:rPr>
        <w:t xml:space="preserve">] = </w:t>
      </w:r>
      <w:r w:rsidR="00694A27" w:rsidRPr="00585E94">
        <w:rPr>
          <w:rFonts w:ascii="Times New Roman" w:eastAsia="Times New Roman" w:hAnsi="Times New Roman" w:cs="Times New Roman"/>
          <w:color w:val="000000" w:themeColor="text1"/>
          <w:sz w:val="24"/>
          <w:szCs w:val="24"/>
        </w:rPr>
        <w:t>2.48</w:t>
      </w:r>
      <w:r w:rsidR="004F04BA" w:rsidRPr="00585E94">
        <w:rPr>
          <w:rFonts w:ascii="Times New Roman" w:eastAsia="Times New Roman" w:hAnsi="Times New Roman" w:cs="Times New Roman"/>
          <w:color w:val="000000" w:themeColor="text1"/>
          <w:sz w:val="24"/>
          <w:szCs w:val="24"/>
        </w:rPr>
        <w:t xml:space="preserve">, </w:t>
      </w:r>
      <w:r w:rsidR="004F04BA" w:rsidRPr="00585E94">
        <w:rPr>
          <w:rFonts w:ascii="Times New Roman" w:eastAsia="Times New Roman" w:hAnsi="Times New Roman" w:cs="Times New Roman"/>
          <w:i/>
          <w:color w:val="000000" w:themeColor="text1"/>
          <w:sz w:val="24"/>
          <w:szCs w:val="24"/>
        </w:rPr>
        <w:t xml:space="preserve">p </w:t>
      </w:r>
      <w:r w:rsidR="004F04BA" w:rsidRPr="00585E94">
        <w:rPr>
          <w:rFonts w:ascii="Times New Roman" w:eastAsia="Times New Roman" w:hAnsi="Times New Roman" w:cs="Times New Roman"/>
          <w:color w:val="000000" w:themeColor="text1"/>
          <w:sz w:val="24"/>
          <w:szCs w:val="24"/>
        </w:rPr>
        <w:t>= .041</w:t>
      </w:r>
      <w:r w:rsidR="00C34403">
        <w:rPr>
          <w:rFonts w:ascii="Times New Roman" w:eastAsia="Times New Roman" w:hAnsi="Times New Roman" w:cs="Times New Roman"/>
          <w:color w:val="000000" w:themeColor="text1"/>
          <w:sz w:val="24"/>
          <w:szCs w:val="24"/>
        </w:rPr>
        <w:t>,</w:t>
      </w:r>
      <w:r w:rsidR="00C34403" w:rsidRPr="00C34403">
        <w:rPr>
          <w:rFonts w:ascii="Times New Roman" w:eastAsia="Times New Roman" w:hAnsi="Times New Roman" w:cs="Times New Roman"/>
          <w:color w:val="000000" w:themeColor="text1"/>
          <w:sz w:val="24"/>
          <w:szCs w:val="24"/>
        </w:rPr>
        <w:t xml:space="preserve"> </w:t>
      </w:r>
      <w:r w:rsidR="00C34403">
        <w:rPr>
          <w:rFonts w:ascii="Times New Roman" w:eastAsia="Times New Roman" w:hAnsi="Times New Roman" w:cs="Times New Roman"/>
          <w:color w:val="000000" w:themeColor="text1"/>
          <w:sz w:val="24"/>
          <w:szCs w:val="24"/>
        </w:rPr>
        <w:t xml:space="preserve">Cohen’s </w:t>
      </w:r>
      <w:r w:rsidR="00C34403" w:rsidRPr="00C34403">
        <w:rPr>
          <w:rFonts w:ascii="Times New Roman" w:eastAsia="Times New Roman" w:hAnsi="Times New Roman" w:cs="Times New Roman"/>
          <w:i/>
          <w:iCs/>
          <w:color w:val="000000" w:themeColor="text1"/>
          <w:sz w:val="24"/>
          <w:szCs w:val="24"/>
        </w:rPr>
        <w:t>d</w:t>
      </w:r>
      <w:r w:rsidR="00C34403">
        <w:rPr>
          <w:rFonts w:ascii="Times New Roman" w:eastAsia="Times New Roman" w:hAnsi="Times New Roman" w:cs="Times New Roman"/>
          <w:color w:val="000000" w:themeColor="text1"/>
          <w:sz w:val="24"/>
          <w:szCs w:val="24"/>
        </w:rPr>
        <w:t xml:space="preserve"> = 0.</w:t>
      </w:r>
      <w:r w:rsidR="00FC6F67">
        <w:rPr>
          <w:rFonts w:ascii="Times New Roman" w:eastAsia="Times New Roman" w:hAnsi="Times New Roman" w:cs="Times New Roman"/>
          <w:color w:val="000000" w:themeColor="text1"/>
          <w:sz w:val="24"/>
          <w:szCs w:val="24"/>
        </w:rPr>
        <w:t>24</w:t>
      </w:r>
      <w:r w:rsidR="00C34403">
        <w:rPr>
          <w:rFonts w:ascii="Times New Roman" w:eastAsia="Times New Roman" w:hAnsi="Times New Roman" w:cs="Times New Roman"/>
          <w:color w:val="000000" w:themeColor="text1"/>
          <w:sz w:val="24"/>
          <w:szCs w:val="24"/>
        </w:rPr>
        <w:t>, 95% CI [</w:t>
      </w:r>
      <w:r w:rsidR="00912A37">
        <w:rPr>
          <w:rFonts w:ascii="Times New Roman" w:eastAsia="Times New Roman" w:hAnsi="Times New Roman" w:cs="Times New Roman"/>
          <w:color w:val="000000" w:themeColor="text1"/>
          <w:sz w:val="24"/>
          <w:szCs w:val="24"/>
        </w:rPr>
        <w:t>-</w:t>
      </w:r>
      <w:r w:rsidR="00C34403">
        <w:rPr>
          <w:rFonts w:ascii="Times New Roman" w:eastAsia="Times New Roman" w:hAnsi="Times New Roman" w:cs="Times New Roman"/>
          <w:color w:val="000000" w:themeColor="text1"/>
          <w:sz w:val="24"/>
          <w:szCs w:val="24"/>
        </w:rPr>
        <w:t>0.04, 0.</w:t>
      </w:r>
      <w:r w:rsidR="00E935A6">
        <w:rPr>
          <w:rFonts w:ascii="Times New Roman" w:eastAsia="Times New Roman" w:hAnsi="Times New Roman" w:cs="Times New Roman"/>
          <w:color w:val="000000" w:themeColor="text1"/>
          <w:sz w:val="24"/>
          <w:szCs w:val="24"/>
        </w:rPr>
        <w:t>52</w:t>
      </w:r>
      <w:r w:rsidR="00C34403">
        <w:rPr>
          <w:rFonts w:ascii="Times New Roman" w:eastAsia="Times New Roman" w:hAnsi="Times New Roman" w:cs="Times New Roman"/>
          <w:color w:val="000000" w:themeColor="text1"/>
          <w:sz w:val="24"/>
          <w:szCs w:val="24"/>
        </w:rPr>
        <w:t xml:space="preserve">] </w:t>
      </w:r>
      <w:r w:rsidR="004F04BA" w:rsidRPr="00585E94">
        <w:rPr>
          <w:rFonts w:ascii="Times New Roman" w:eastAsia="Times New Roman" w:hAnsi="Times New Roman" w:cs="Times New Roman"/>
          <w:color w:val="000000" w:themeColor="text1"/>
          <w:sz w:val="24"/>
          <w:szCs w:val="24"/>
        </w:rPr>
        <w:t xml:space="preserve">). </w:t>
      </w:r>
    </w:p>
    <w:p w14:paraId="7F352E8C" w14:textId="77777777" w:rsidR="00935B47" w:rsidRPr="00585E94" w:rsidRDefault="002378B2"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Discussion</w:t>
      </w:r>
    </w:p>
    <w:p w14:paraId="4D24E989" w14:textId="1CB91503" w:rsidR="00360EC8" w:rsidRPr="00585E94" w:rsidRDefault="00286DDE"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lastRenderedPageBreak/>
        <w:t xml:space="preserve">As in Study 2, a lack of autonomy (i.e., the controlled-helping condition) </w:t>
      </w:r>
      <w:r w:rsidR="00271DD3" w:rsidRPr="00585E94">
        <w:rPr>
          <w:rFonts w:ascii="Times New Roman" w:eastAsia="Times New Roman" w:hAnsi="Times New Roman" w:cs="Times New Roman"/>
          <w:color w:val="000000" w:themeColor="text1"/>
          <w:sz w:val="24"/>
          <w:szCs w:val="24"/>
        </w:rPr>
        <w:t>drove</w:t>
      </w:r>
      <w:r w:rsidRPr="00585E94">
        <w:rPr>
          <w:rFonts w:ascii="Times New Roman" w:eastAsia="Times New Roman" w:hAnsi="Times New Roman" w:cs="Times New Roman"/>
          <w:color w:val="000000" w:themeColor="text1"/>
          <w:sz w:val="24"/>
          <w:szCs w:val="24"/>
        </w:rPr>
        <w:t xml:space="preserve"> negative emotional reactions to prosocial behavior.</w:t>
      </w:r>
      <w:r w:rsidR="007A78AA" w:rsidRPr="00585E94">
        <w:rPr>
          <w:rFonts w:ascii="Times New Roman" w:eastAsia="Times New Roman" w:hAnsi="Times New Roman" w:cs="Times New Roman"/>
          <w:color w:val="000000" w:themeColor="text1"/>
          <w:sz w:val="24"/>
          <w:szCs w:val="24"/>
        </w:rPr>
        <w:t xml:space="preserve"> Unlike Study 2, </w:t>
      </w:r>
      <w:r w:rsidR="001702B5" w:rsidRPr="00585E94">
        <w:rPr>
          <w:rFonts w:ascii="Times New Roman" w:eastAsia="Times New Roman" w:hAnsi="Times New Roman" w:cs="Times New Roman"/>
          <w:color w:val="000000" w:themeColor="text1"/>
          <w:sz w:val="24"/>
          <w:szCs w:val="24"/>
        </w:rPr>
        <w:t xml:space="preserve">we found in </w:t>
      </w:r>
      <w:r w:rsidR="007A78AA" w:rsidRPr="00585E94">
        <w:rPr>
          <w:rFonts w:ascii="Times New Roman" w:eastAsia="Times New Roman" w:hAnsi="Times New Roman" w:cs="Times New Roman"/>
          <w:color w:val="000000" w:themeColor="text1"/>
          <w:sz w:val="24"/>
          <w:szCs w:val="24"/>
        </w:rPr>
        <w:t xml:space="preserve">Study 3 that a lack of autonomy also </w:t>
      </w:r>
      <w:r w:rsidR="00BB2E0C" w:rsidRPr="00585E94">
        <w:rPr>
          <w:rFonts w:ascii="Times New Roman" w:eastAsia="Times New Roman" w:hAnsi="Times New Roman" w:cs="Times New Roman"/>
          <w:color w:val="000000" w:themeColor="text1"/>
          <w:sz w:val="24"/>
          <w:szCs w:val="24"/>
        </w:rPr>
        <w:t xml:space="preserve">reduced </w:t>
      </w:r>
      <w:r w:rsidR="007A78AA" w:rsidRPr="00585E94">
        <w:rPr>
          <w:rFonts w:ascii="Times New Roman" w:eastAsia="Times New Roman" w:hAnsi="Times New Roman" w:cs="Times New Roman"/>
          <w:color w:val="000000" w:themeColor="text1"/>
          <w:sz w:val="24"/>
          <w:szCs w:val="24"/>
        </w:rPr>
        <w:t>positive emotional reactions to prosocial behavior.</w:t>
      </w:r>
      <w:r w:rsidR="002378B2" w:rsidRPr="00585E94">
        <w:rPr>
          <w:rFonts w:ascii="Times New Roman" w:eastAsia="Times New Roman" w:hAnsi="Times New Roman" w:cs="Times New Roman"/>
          <w:color w:val="000000" w:themeColor="text1"/>
          <w:sz w:val="24"/>
          <w:szCs w:val="24"/>
        </w:rPr>
        <w:t xml:space="preserve"> </w:t>
      </w:r>
      <w:r w:rsidR="00360EC8" w:rsidRPr="00585E94">
        <w:rPr>
          <w:rFonts w:ascii="Times New Roman" w:eastAsia="Times New Roman" w:hAnsi="Times New Roman" w:cs="Times New Roman"/>
          <w:color w:val="000000" w:themeColor="text1"/>
          <w:sz w:val="24"/>
          <w:szCs w:val="24"/>
        </w:rPr>
        <w:t>We also observed that reflecting on autonomous helping experiences led to more favorable attitudes toward public assistance programs, particularly political candidates who support such policies. Although</w:t>
      </w:r>
      <w:r w:rsidR="002378B2" w:rsidRPr="00585E94">
        <w:rPr>
          <w:rFonts w:ascii="Times New Roman" w:eastAsia="Times New Roman" w:hAnsi="Times New Roman" w:cs="Times New Roman"/>
          <w:color w:val="000000" w:themeColor="text1"/>
          <w:sz w:val="24"/>
          <w:szCs w:val="24"/>
        </w:rPr>
        <w:t xml:space="preserve"> we did not replicate the effect of </w:t>
      </w:r>
      <w:r w:rsidR="0091748D" w:rsidRPr="00585E94">
        <w:rPr>
          <w:rFonts w:ascii="Times New Roman" w:eastAsia="Times New Roman" w:hAnsi="Times New Roman" w:cs="Times New Roman"/>
          <w:color w:val="000000" w:themeColor="text1"/>
          <w:sz w:val="24"/>
          <w:szCs w:val="24"/>
        </w:rPr>
        <w:t>autonomy manipulation</w:t>
      </w:r>
      <w:r w:rsidR="002378B2" w:rsidRPr="00585E94">
        <w:rPr>
          <w:rFonts w:ascii="Times New Roman" w:eastAsia="Times New Roman" w:hAnsi="Times New Roman" w:cs="Times New Roman"/>
          <w:color w:val="000000" w:themeColor="text1"/>
          <w:sz w:val="24"/>
          <w:szCs w:val="24"/>
        </w:rPr>
        <w:t xml:space="preserve"> on </w:t>
      </w:r>
      <w:r w:rsidR="00BB2E0C" w:rsidRPr="00585E94">
        <w:rPr>
          <w:rFonts w:ascii="Times New Roman" w:eastAsia="Times New Roman" w:hAnsi="Times New Roman" w:cs="Times New Roman"/>
          <w:color w:val="000000" w:themeColor="text1"/>
          <w:sz w:val="24"/>
          <w:szCs w:val="24"/>
        </w:rPr>
        <w:t>future helping intentions,</w:t>
      </w:r>
      <w:r w:rsidR="00360EC8" w:rsidRPr="00585E94">
        <w:rPr>
          <w:rFonts w:ascii="Times New Roman" w:eastAsia="Times New Roman" w:hAnsi="Times New Roman" w:cs="Times New Roman"/>
          <w:color w:val="000000" w:themeColor="text1"/>
          <w:sz w:val="24"/>
          <w:szCs w:val="24"/>
        </w:rPr>
        <w:t xml:space="preserve"> the pattern of means was in the predicted direction. </w:t>
      </w:r>
      <w:r w:rsidR="001702B5" w:rsidRPr="00585E94">
        <w:rPr>
          <w:rFonts w:ascii="Times New Roman" w:eastAsia="Times New Roman" w:hAnsi="Times New Roman" w:cs="Times New Roman"/>
          <w:color w:val="000000" w:themeColor="text1"/>
          <w:sz w:val="24"/>
          <w:szCs w:val="24"/>
        </w:rPr>
        <w:t>H</w:t>
      </w:r>
      <w:r w:rsidR="007F3F81" w:rsidRPr="00585E94">
        <w:rPr>
          <w:rFonts w:ascii="Times New Roman" w:eastAsia="Times New Roman" w:hAnsi="Times New Roman" w:cs="Times New Roman"/>
          <w:color w:val="000000" w:themeColor="text1"/>
          <w:sz w:val="24"/>
          <w:szCs w:val="24"/>
        </w:rPr>
        <w:t xml:space="preserve">elping intentions </w:t>
      </w:r>
      <w:r w:rsidR="00360EC8" w:rsidRPr="00585E94">
        <w:rPr>
          <w:rFonts w:ascii="Times New Roman" w:eastAsia="Times New Roman" w:hAnsi="Times New Roman" w:cs="Times New Roman"/>
          <w:color w:val="000000" w:themeColor="text1"/>
          <w:sz w:val="24"/>
          <w:szCs w:val="24"/>
        </w:rPr>
        <w:t xml:space="preserve">in the autonomous-helping condition </w:t>
      </w:r>
      <w:r w:rsidR="007F3F81" w:rsidRPr="00585E94">
        <w:rPr>
          <w:rFonts w:ascii="Times New Roman" w:eastAsia="Times New Roman" w:hAnsi="Times New Roman" w:cs="Times New Roman"/>
          <w:color w:val="000000" w:themeColor="text1"/>
          <w:sz w:val="24"/>
          <w:szCs w:val="24"/>
        </w:rPr>
        <w:t xml:space="preserve">were similar across </w:t>
      </w:r>
      <w:r w:rsidR="00360EC8" w:rsidRPr="00585E94">
        <w:rPr>
          <w:rFonts w:ascii="Times New Roman" w:eastAsia="Times New Roman" w:hAnsi="Times New Roman" w:cs="Times New Roman"/>
          <w:color w:val="000000" w:themeColor="text1"/>
          <w:sz w:val="24"/>
          <w:szCs w:val="24"/>
        </w:rPr>
        <w:t>Studies 2</w:t>
      </w:r>
      <w:r w:rsidR="001702B5" w:rsidRPr="00585E94">
        <w:rPr>
          <w:rFonts w:ascii="Times New Roman" w:eastAsia="Times New Roman" w:hAnsi="Times New Roman" w:cs="Times New Roman"/>
          <w:color w:val="000000" w:themeColor="text1"/>
          <w:sz w:val="24"/>
          <w:szCs w:val="24"/>
        </w:rPr>
        <w:t xml:space="preserve"> and </w:t>
      </w:r>
      <w:r w:rsidR="00360EC8" w:rsidRPr="00585E94">
        <w:rPr>
          <w:rFonts w:ascii="Times New Roman" w:eastAsia="Times New Roman" w:hAnsi="Times New Roman" w:cs="Times New Roman"/>
          <w:color w:val="000000" w:themeColor="text1"/>
          <w:sz w:val="24"/>
          <w:szCs w:val="24"/>
        </w:rPr>
        <w:t>3 (</w:t>
      </w:r>
      <w:r w:rsidR="00360EC8" w:rsidRPr="00585E94">
        <w:rPr>
          <w:rFonts w:ascii="Times New Roman" w:eastAsia="Times New Roman" w:hAnsi="Times New Roman" w:cs="Times New Roman"/>
          <w:i/>
          <w:iCs/>
          <w:color w:val="000000" w:themeColor="text1"/>
          <w:sz w:val="24"/>
          <w:szCs w:val="24"/>
        </w:rPr>
        <w:t>M</w:t>
      </w:r>
      <w:r w:rsidR="00360EC8" w:rsidRPr="00585E94">
        <w:rPr>
          <w:rFonts w:ascii="Times New Roman" w:eastAsia="Times New Roman" w:hAnsi="Times New Roman" w:cs="Times New Roman"/>
          <w:color w:val="000000" w:themeColor="text1"/>
          <w:sz w:val="24"/>
          <w:szCs w:val="24"/>
        </w:rPr>
        <w:t xml:space="preserve"> = 5.35 vs. 5.23)</w:t>
      </w:r>
      <w:r w:rsidR="001702B5" w:rsidRPr="00585E94">
        <w:rPr>
          <w:rFonts w:ascii="Times New Roman" w:eastAsia="Times New Roman" w:hAnsi="Times New Roman" w:cs="Times New Roman"/>
          <w:color w:val="000000" w:themeColor="text1"/>
          <w:sz w:val="24"/>
          <w:szCs w:val="24"/>
        </w:rPr>
        <w:t xml:space="preserve">, but </w:t>
      </w:r>
      <w:r w:rsidR="00360EC8" w:rsidRPr="00585E94">
        <w:rPr>
          <w:rFonts w:ascii="Times New Roman" w:eastAsia="Times New Roman" w:hAnsi="Times New Roman" w:cs="Times New Roman"/>
          <w:color w:val="000000" w:themeColor="text1"/>
          <w:sz w:val="24"/>
          <w:szCs w:val="24"/>
        </w:rPr>
        <w:t>this was not the case in the no-helping condition (</w:t>
      </w:r>
      <w:r w:rsidR="00360EC8" w:rsidRPr="00585E94">
        <w:rPr>
          <w:rFonts w:ascii="Times New Roman" w:eastAsia="Times New Roman" w:hAnsi="Times New Roman" w:cs="Times New Roman"/>
          <w:i/>
          <w:iCs/>
          <w:color w:val="000000" w:themeColor="text1"/>
          <w:sz w:val="24"/>
          <w:szCs w:val="24"/>
        </w:rPr>
        <w:t>M</w:t>
      </w:r>
      <w:r w:rsidR="00360EC8" w:rsidRPr="00585E94">
        <w:rPr>
          <w:rFonts w:ascii="Times New Roman" w:eastAsia="Times New Roman" w:hAnsi="Times New Roman" w:cs="Times New Roman"/>
          <w:color w:val="000000" w:themeColor="text1"/>
          <w:sz w:val="24"/>
          <w:szCs w:val="24"/>
        </w:rPr>
        <w:t xml:space="preserve"> = 4.39 vs. 5.01). </w:t>
      </w:r>
    </w:p>
    <w:p w14:paraId="77C24029" w14:textId="77777777" w:rsidR="00935B47" w:rsidRPr="00585E94" w:rsidRDefault="002378B2" w:rsidP="0028333B">
      <w:pPr>
        <w:spacing w:line="480" w:lineRule="exact"/>
        <w:contextualSpacing/>
        <w:jc w:val="center"/>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Study 4</w:t>
      </w:r>
    </w:p>
    <w:p w14:paraId="57C23795" w14:textId="0DD8F44E" w:rsidR="00935B47" w:rsidRPr="00585E94" w:rsidRDefault="00EE3CD5"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In</w:t>
      </w:r>
      <w:r w:rsidR="008F6066" w:rsidRPr="00585E94">
        <w:rPr>
          <w:rFonts w:ascii="Times New Roman" w:eastAsia="Times New Roman" w:hAnsi="Times New Roman" w:cs="Times New Roman"/>
          <w:color w:val="000000" w:themeColor="text1"/>
          <w:sz w:val="24"/>
          <w:szCs w:val="24"/>
        </w:rPr>
        <w:t xml:space="preserve"> </w:t>
      </w:r>
      <w:r w:rsidR="00DF62DD" w:rsidRPr="00585E94">
        <w:rPr>
          <w:rFonts w:ascii="Times New Roman" w:eastAsia="Times New Roman" w:hAnsi="Times New Roman" w:cs="Times New Roman"/>
          <w:color w:val="000000" w:themeColor="text1"/>
          <w:sz w:val="24"/>
          <w:szCs w:val="24"/>
        </w:rPr>
        <w:t>S</w:t>
      </w:r>
      <w:r w:rsidR="002378B2" w:rsidRPr="00585E94">
        <w:rPr>
          <w:rFonts w:ascii="Times New Roman" w:eastAsia="Times New Roman" w:hAnsi="Times New Roman" w:cs="Times New Roman"/>
          <w:color w:val="000000" w:themeColor="text1"/>
          <w:sz w:val="24"/>
          <w:szCs w:val="24"/>
        </w:rPr>
        <w:t>tudy 4</w:t>
      </w:r>
      <w:r w:rsidR="002E70BD"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we </w:t>
      </w:r>
      <w:r w:rsidR="006808F8" w:rsidRPr="00585E94">
        <w:rPr>
          <w:rFonts w:ascii="Times New Roman" w:eastAsia="Times New Roman" w:hAnsi="Times New Roman" w:cs="Times New Roman"/>
          <w:color w:val="000000" w:themeColor="text1"/>
          <w:sz w:val="24"/>
          <w:szCs w:val="24"/>
        </w:rPr>
        <w:t>re-</w:t>
      </w:r>
      <w:r w:rsidRPr="00585E94">
        <w:rPr>
          <w:rFonts w:ascii="Times New Roman" w:eastAsia="Times New Roman" w:hAnsi="Times New Roman" w:cs="Times New Roman"/>
          <w:color w:val="000000" w:themeColor="text1"/>
          <w:sz w:val="24"/>
          <w:szCs w:val="24"/>
        </w:rPr>
        <w:t xml:space="preserve">tested the hypothesis that autonomy shapes the emotional, motivational, and attitudinal consequences of prosocial behavior </w:t>
      </w:r>
      <w:r w:rsidR="002E70BD" w:rsidRPr="00585E94">
        <w:rPr>
          <w:rFonts w:ascii="Times New Roman" w:eastAsia="Times New Roman" w:hAnsi="Times New Roman" w:cs="Times New Roman"/>
          <w:color w:val="000000" w:themeColor="text1"/>
          <w:sz w:val="24"/>
          <w:szCs w:val="24"/>
        </w:rPr>
        <w:t>while seeking</w:t>
      </w:r>
      <w:r w:rsidR="006808F8" w:rsidRPr="00585E94">
        <w:rPr>
          <w:rFonts w:ascii="Times New Roman" w:eastAsia="Times New Roman" w:hAnsi="Times New Roman" w:cs="Times New Roman"/>
          <w:color w:val="000000" w:themeColor="text1"/>
          <w:sz w:val="24"/>
          <w:szCs w:val="24"/>
        </w:rPr>
        <w:t xml:space="preserve"> to </w:t>
      </w:r>
      <w:r w:rsidRPr="00585E94">
        <w:rPr>
          <w:rFonts w:ascii="Times New Roman" w:eastAsia="Times New Roman" w:hAnsi="Times New Roman" w:cs="Times New Roman"/>
          <w:color w:val="000000" w:themeColor="text1"/>
          <w:sz w:val="24"/>
          <w:szCs w:val="24"/>
        </w:rPr>
        <w:t xml:space="preserve">clarify inconsistent results. </w:t>
      </w:r>
      <w:r w:rsidR="00925AC8" w:rsidRPr="00585E94">
        <w:rPr>
          <w:rFonts w:ascii="Times New Roman" w:eastAsia="Times New Roman" w:hAnsi="Times New Roman" w:cs="Times New Roman"/>
          <w:color w:val="000000" w:themeColor="text1"/>
          <w:sz w:val="24"/>
          <w:szCs w:val="24"/>
        </w:rPr>
        <w:t>We hypothesized that l</w:t>
      </w:r>
      <w:r w:rsidRPr="00585E94">
        <w:rPr>
          <w:rFonts w:ascii="Times New Roman" w:eastAsia="Times New Roman" w:hAnsi="Times New Roman" w:cs="Times New Roman"/>
          <w:color w:val="000000" w:themeColor="text1"/>
          <w:sz w:val="24"/>
          <w:szCs w:val="24"/>
        </w:rPr>
        <w:t>ow autonomy (</w:t>
      </w:r>
      <w:r w:rsidR="007A1A23" w:rsidRPr="00585E94">
        <w:rPr>
          <w:rFonts w:ascii="Times New Roman" w:eastAsia="Times New Roman" w:hAnsi="Times New Roman" w:cs="Times New Roman"/>
          <w:color w:val="000000" w:themeColor="text1"/>
          <w:sz w:val="24"/>
          <w:szCs w:val="24"/>
        </w:rPr>
        <w:t>i.e.,</w:t>
      </w:r>
      <w:r w:rsidRPr="00585E94">
        <w:rPr>
          <w:rFonts w:ascii="Times New Roman" w:eastAsia="Times New Roman" w:hAnsi="Times New Roman" w:cs="Times New Roman"/>
          <w:color w:val="000000" w:themeColor="text1"/>
          <w:sz w:val="24"/>
          <w:szCs w:val="24"/>
        </w:rPr>
        <w:t xml:space="preserve"> controlled motivation) </w:t>
      </w:r>
      <w:r w:rsidR="00925AC8" w:rsidRPr="00585E94">
        <w:rPr>
          <w:rFonts w:ascii="Times New Roman" w:eastAsia="Times New Roman" w:hAnsi="Times New Roman" w:cs="Times New Roman"/>
          <w:color w:val="000000" w:themeColor="text1"/>
          <w:sz w:val="24"/>
          <w:szCs w:val="24"/>
        </w:rPr>
        <w:t>would drive</w:t>
      </w:r>
      <w:r w:rsidRPr="00585E94">
        <w:rPr>
          <w:rFonts w:ascii="Times New Roman" w:eastAsia="Times New Roman" w:hAnsi="Times New Roman" w:cs="Times New Roman"/>
          <w:color w:val="000000" w:themeColor="text1"/>
          <w:sz w:val="24"/>
          <w:szCs w:val="24"/>
        </w:rPr>
        <w:t xml:space="preserve"> negative emotional reactions to prosocial behavior (</w:t>
      </w:r>
      <w:r w:rsidR="00925AC8" w:rsidRPr="00585E94">
        <w:rPr>
          <w:rFonts w:ascii="Times New Roman" w:eastAsia="Times New Roman" w:hAnsi="Times New Roman" w:cs="Times New Roman"/>
          <w:color w:val="000000" w:themeColor="text1"/>
          <w:sz w:val="24"/>
          <w:szCs w:val="24"/>
        </w:rPr>
        <w:t xml:space="preserve">as in </w:t>
      </w:r>
      <w:r w:rsidRPr="00585E94">
        <w:rPr>
          <w:rFonts w:ascii="Times New Roman" w:eastAsia="Times New Roman" w:hAnsi="Times New Roman" w:cs="Times New Roman"/>
          <w:color w:val="000000" w:themeColor="text1"/>
          <w:sz w:val="24"/>
          <w:szCs w:val="24"/>
        </w:rPr>
        <w:t>Studies 1-3)</w:t>
      </w:r>
      <w:r w:rsidR="002E70BD" w:rsidRPr="00585E94">
        <w:rPr>
          <w:rFonts w:ascii="Times New Roman" w:eastAsia="Times New Roman" w:hAnsi="Times New Roman" w:cs="Times New Roman"/>
          <w:color w:val="000000" w:themeColor="text1"/>
          <w:sz w:val="24"/>
          <w:szCs w:val="24"/>
        </w:rPr>
        <w:t>,</w:t>
      </w:r>
      <w:r w:rsidR="00925AC8" w:rsidRPr="00585E94">
        <w:rPr>
          <w:rFonts w:ascii="Times New Roman" w:eastAsia="Times New Roman" w:hAnsi="Times New Roman" w:cs="Times New Roman"/>
          <w:color w:val="000000" w:themeColor="text1"/>
          <w:sz w:val="24"/>
          <w:szCs w:val="24"/>
        </w:rPr>
        <w:t xml:space="preserve"> whereas we </w:t>
      </w:r>
      <w:r w:rsidR="002E70BD" w:rsidRPr="00585E94">
        <w:rPr>
          <w:rFonts w:ascii="Times New Roman" w:eastAsia="Times New Roman" w:hAnsi="Times New Roman" w:cs="Times New Roman"/>
          <w:color w:val="000000" w:themeColor="text1"/>
          <w:sz w:val="24"/>
          <w:szCs w:val="24"/>
        </w:rPr>
        <w:t xml:space="preserve">offered </w:t>
      </w:r>
      <w:r w:rsidR="00925AC8" w:rsidRPr="00585E94">
        <w:rPr>
          <w:rFonts w:ascii="Times New Roman" w:eastAsia="Times New Roman" w:hAnsi="Times New Roman" w:cs="Times New Roman"/>
          <w:color w:val="000000" w:themeColor="text1"/>
          <w:sz w:val="24"/>
          <w:szCs w:val="24"/>
        </w:rPr>
        <w:t>competing hypotheses about positive emotion (i.e., happiness). One possibility is that</w:t>
      </w:r>
      <w:r w:rsidR="002E70BD" w:rsidRPr="00585E94">
        <w:rPr>
          <w:rFonts w:ascii="Times New Roman" w:eastAsia="Times New Roman" w:hAnsi="Times New Roman" w:cs="Times New Roman"/>
          <w:color w:val="000000" w:themeColor="text1"/>
          <w:sz w:val="24"/>
          <w:szCs w:val="24"/>
        </w:rPr>
        <w:t>,</w:t>
      </w:r>
      <w:r w:rsidR="00925AC8" w:rsidRPr="00585E94">
        <w:rPr>
          <w:rFonts w:ascii="Times New Roman" w:eastAsia="Times New Roman" w:hAnsi="Times New Roman" w:cs="Times New Roman"/>
          <w:color w:val="000000" w:themeColor="text1"/>
          <w:sz w:val="24"/>
          <w:szCs w:val="24"/>
        </w:rPr>
        <w:t xml:space="preserve"> in the presence of autonomy, reflecting on previous helping increases happiness (as in Study 2). Another possibility is that</w:t>
      </w:r>
      <w:r w:rsidR="002E70BD" w:rsidRPr="00585E94">
        <w:rPr>
          <w:rFonts w:ascii="Times New Roman" w:eastAsia="Times New Roman" w:hAnsi="Times New Roman" w:cs="Times New Roman"/>
          <w:color w:val="000000" w:themeColor="text1"/>
          <w:sz w:val="24"/>
          <w:szCs w:val="24"/>
        </w:rPr>
        <w:t>, in</w:t>
      </w:r>
      <w:r w:rsidR="00925AC8" w:rsidRPr="00585E94">
        <w:rPr>
          <w:rFonts w:ascii="Times New Roman" w:eastAsia="Times New Roman" w:hAnsi="Times New Roman" w:cs="Times New Roman"/>
          <w:color w:val="000000" w:themeColor="text1"/>
          <w:sz w:val="24"/>
          <w:szCs w:val="24"/>
        </w:rPr>
        <w:t xml:space="preserve"> the absence of autonomy, reflecting on previous helping decreases happiness (as in Study 3). Put differently, we sought to test whether shifts in positive emotion are due to high or low autonomy. To gain a more precise characterization of behavioral </w:t>
      </w:r>
      <w:r w:rsidR="004A48A3" w:rsidRPr="00585E94">
        <w:rPr>
          <w:rFonts w:ascii="Times New Roman" w:eastAsia="Times New Roman" w:hAnsi="Times New Roman" w:cs="Times New Roman"/>
          <w:color w:val="000000" w:themeColor="text1"/>
          <w:sz w:val="24"/>
          <w:szCs w:val="24"/>
        </w:rPr>
        <w:t>intentions</w:t>
      </w:r>
      <w:r w:rsidR="00925AC8" w:rsidRPr="00585E94">
        <w:rPr>
          <w:rFonts w:ascii="Times New Roman" w:eastAsia="Times New Roman" w:hAnsi="Times New Roman" w:cs="Times New Roman"/>
          <w:color w:val="000000" w:themeColor="text1"/>
          <w:sz w:val="24"/>
          <w:szCs w:val="24"/>
        </w:rPr>
        <w:t>, we again tested the hypothesis that reflecting on autonomous helping increases intentions to help in the future</w:t>
      </w:r>
      <w:r w:rsidR="002E70BD" w:rsidRPr="00585E94">
        <w:rPr>
          <w:rFonts w:ascii="Times New Roman" w:eastAsia="Times New Roman" w:hAnsi="Times New Roman" w:cs="Times New Roman"/>
          <w:color w:val="000000" w:themeColor="text1"/>
          <w:sz w:val="24"/>
          <w:szCs w:val="24"/>
        </w:rPr>
        <w:t>,</w:t>
      </w:r>
      <w:r w:rsidR="00925AC8" w:rsidRPr="00585E94">
        <w:rPr>
          <w:rFonts w:ascii="Times New Roman" w:eastAsia="Times New Roman" w:hAnsi="Times New Roman" w:cs="Times New Roman"/>
          <w:color w:val="000000" w:themeColor="text1"/>
          <w:sz w:val="24"/>
          <w:szCs w:val="24"/>
        </w:rPr>
        <w:t xml:space="preserve"> which was supported in Study 2 but not necessarily </w:t>
      </w:r>
      <w:r w:rsidR="002E70BD" w:rsidRPr="00585E94">
        <w:rPr>
          <w:rFonts w:ascii="Times New Roman" w:eastAsia="Times New Roman" w:hAnsi="Times New Roman" w:cs="Times New Roman"/>
          <w:color w:val="000000" w:themeColor="text1"/>
          <w:sz w:val="24"/>
          <w:szCs w:val="24"/>
        </w:rPr>
        <w:t xml:space="preserve">in </w:t>
      </w:r>
      <w:r w:rsidR="00925AC8" w:rsidRPr="00585E94">
        <w:rPr>
          <w:rFonts w:ascii="Times New Roman" w:eastAsia="Times New Roman" w:hAnsi="Times New Roman" w:cs="Times New Roman"/>
          <w:color w:val="000000" w:themeColor="text1"/>
          <w:sz w:val="24"/>
          <w:szCs w:val="24"/>
        </w:rPr>
        <w:t>Study 3. We also</w:t>
      </w:r>
      <w:r w:rsidR="00DF62DD" w:rsidRPr="00585E94">
        <w:rPr>
          <w:rFonts w:ascii="Times New Roman" w:eastAsia="Times New Roman" w:hAnsi="Times New Roman" w:cs="Times New Roman"/>
          <w:color w:val="000000" w:themeColor="text1"/>
          <w:sz w:val="24"/>
          <w:szCs w:val="24"/>
        </w:rPr>
        <w:t xml:space="preserve"> re-tested</w:t>
      </w:r>
      <w:r w:rsidR="002378B2" w:rsidRPr="00585E94">
        <w:rPr>
          <w:rFonts w:ascii="Times New Roman" w:eastAsia="Times New Roman" w:hAnsi="Times New Roman" w:cs="Times New Roman"/>
          <w:color w:val="000000" w:themeColor="text1"/>
          <w:sz w:val="24"/>
          <w:szCs w:val="24"/>
        </w:rPr>
        <w:t xml:space="preserve"> the hypothesis that </w:t>
      </w:r>
      <w:r w:rsidR="008E2E87" w:rsidRPr="00585E94">
        <w:rPr>
          <w:rFonts w:ascii="Times New Roman" w:eastAsia="Times New Roman" w:hAnsi="Times New Roman" w:cs="Times New Roman"/>
          <w:color w:val="000000" w:themeColor="text1"/>
          <w:sz w:val="24"/>
          <w:szCs w:val="24"/>
        </w:rPr>
        <w:t xml:space="preserve">reflecting on </w:t>
      </w:r>
      <w:r w:rsidR="002378B2" w:rsidRPr="00585E94">
        <w:rPr>
          <w:rFonts w:ascii="Times New Roman" w:eastAsia="Times New Roman" w:hAnsi="Times New Roman" w:cs="Times New Roman"/>
          <w:color w:val="000000" w:themeColor="text1"/>
          <w:sz w:val="24"/>
          <w:szCs w:val="24"/>
        </w:rPr>
        <w:t xml:space="preserve">autonomous helping </w:t>
      </w:r>
      <w:r w:rsidR="007A5C4A" w:rsidRPr="00585E94">
        <w:rPr>
          <w:rFonts w:ascii="Times New Roman" w:eastAsia="Times New Roman" w:hAnsi="Times New Roman" w:cs="Times New Roman"/>
          <w:color w:val="000000" w:themeColor="text1"/>
          <w:sz w:val="24"/>
          <w:szCs w:val="24"/>
        </w:rPr>
        <w:t>increases favorable</w:t>
      </w:r>
      <w:r w:rsidR="00DF62DD"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attitudes toward social welfare (as in Study 3). Finally, we explored </w:t>
      </w:r>
      <w:r w:rsidR="007A5C4A" w:rsidRPr="00585E94">
        <w:rPr>
          <w:rFonts w:ascii="Times New Roman" w:eastAsia="Times New Roman" w:hAnsi="Times New Roman" w:cs="Times New Roman"/>
          <w:color w:val="000000" w:themeColor="text1"/>
          <w:sz w:val="24"/>
          <w:szCs w:val="24"/>
        </w:rPr>
        <w:t>effects</w:t>
      </w:r>
      <w:r w:rsidR="002378B2" w:rsidRPr="00585E94">
        <w:rPr>
          <w:rFonts w:ascii="Times New Roman" w:eastAsia="Times New Roman" w:hAnsi="Times New Roman" w:cs="Times New Roman"/>
          <w:color w:val="000000" w:themeColor="text1"/>
          <w:sz w:val="24"/>
          <w:szCs w:val="24"/>
        </w:rPr>
        <w:t xml:space="preserve"> of </w:t>
      </w:r>
      <w:r w:rsidR="008E2E87" w:rsidRPr="00585E94">
        <w:rPr>
          <w:rFonts w:ascii="Times New Roman" w:eastAsia="Times New Roman" w:hAnsi="Times New Roman" w:cs="Times New Roman"/>
          <w:color w:val="000000" w:themeColor="text1"/>
          <w:sz w:val="24"/>
          <w:szCs w:val="24"/>
        </w:rPr>
        <w:t xml:space="preserve">reflecting on </w:t>
      </w:r>
      <w:r w:rsidR="002378B2" w:rsidRPr="00585E94">
        <w:rPr>
          <w:rFonts w:ascii="Times New Roman" w:eastAsia="Times New Roman" w:hAnsi="Times New Roman" w:cs="Times New Roman"/>
          <w:color w:val="000000" w:themeColor="text1"/>
          <w:sz w:val="24"/>
          <w:szCs w:val="24"/>
        </w:rPr>
        <w:t xml:space="preserve">autonomous helping </w:t>
      </w:r>
      <w:r w:rsidR="007A5C4A" w:rsidRPr="00585E94">
        <w:rPr>
          <w:rFonts w:ascii="Times New Roman" w:eastAsia="Times New Roman" w:hAnsi="Times New Roman" w:cs="Times New Roman"/>
          <w:color w:val="000000" w:themeColor="text1"/>
          <w:sz w:val="24"/>
          <w:szCs w:val="24"/>
        </w:rPr>
        <w:t>on</w:t>
      </w:r>
      <w:r w:rsidR="002378B2" w:rsidRPr="00585E94">
        <w:rPr>
          <w:rFonts w:ascii="Times New Roman" w:eastAsia="Times New Roman" w:hAnsi="Times New Roman" w:cs="Times New Roman"/>
          <w:color w:val="000000" w:themeColor="text1"/>
          <w:sz w:val="24"/>
          <w:szCs w:val="24"/>
        </w:rPr>
        <w:t xml:space="preserve"> actual helping behavior.</w:t>
      </w:r>
      <w:r w:rsidR="00925AC8" w:rsidRPr="00585E94">
        <w:rPr>
          <w:rFonts w:ascii="Times New Roman" w:eastAsia="Times New Roman" w:hAnsi="Times New Roman" w:cs="Times New Roman"/>
          <w:color w:val="000000" w:themeColor="text1"/>
          <w:sz w:val="24"/>
          <w:szCs w:val="24"/>
        </w:rPr>
        <w:t xml:space="preserve"> </w:t>
      </w:r>
      <w:r w:rsidR="00007116" w:rsidRPr="00585E94">
        <w:rPr>
          <w:rFonts w:ascii="Times New Roman" w:eastAsia="Times New Roman" w:hAnsi="Times New Roman" w:cs="Times New Roman"/>
          <w:color w:val="000000" w:themeColor="text1"/>
          <w:sz w:val="24"/>
          <w:szCs w:val="24"/>
        </w:rPr>
        <w:t>P</w:t>
      </w:r>
      <w:r w:rsidR="002378B2" w:rsidRPr="00585E94">
        <w:rPr>
          <w:rFonts w:ascii="Times New Roman" w:eastAsia="Times New Roman" w:hAnsi="Times New Roman" w:cs="Times New Roman"/>
          <w:color w:val="000000" w:themeColor="text1"/>
          <w:sz w:val="24"/>
          <w:szCs w:val="24"/>
        </w:rPr>
        <w:t>articipants complete</w:t>
      </w:r>
      <w:r w:rsidR="00007116" w:rsidRPr="00585E94">
        <w:rPr>
          <w:rFonts w:ascii="Times New Roman" w:eastAsia="Times New Roman" w:hAnsi="Times New Roman" w:cs="Times New Roman"/>
          <w:color w:val="000000" w:themeColor="text1"/>
          <w:sz w:val="24"/>
          <w:szCs w:val="24"/>
        </w:rPr>
        <w:t>d</w:t>
      </w:r>
      <w:r w:rsidR="002378B2"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the </w:t>
      </w:r>
      <w:r w:rsidR="00925AC8" w:rsidRPr="00585E94">
        <w:rPr>
          <w:rFonts w:ascii="Times New Roman" w:eastAsia="Times New Roman" w:hAnsi="Times New Roman" w:cs="Times New Roman"/>
          <w:color w:val="000000" w:themeColor="text1"/>
          <w:sz w:val="24"/>
          <w:szCs w:val="24"/>
        </w:rPr>
        <w:t xml:space="preserve">same </w:t>
      </w:r>
      <w:r w:rsidRPr="00585E94">
        <w:rPr>
          <w:rFonts w:ascii="Times New Roman" w:eastAsia="Times New Roman" w:hAnsi="Times New Roman" w:cs="Times New Roman"/>
          <w:color w:val="000000" w:themeColor="text1"/>
          <w:sz w:val="24"/>
          <w:szCs w:val="24"/>
        </w:rPr>
        <w:t>manipulation and measures as in Studies 2</w:t>
      </w:r>
      <w:r w:rsidR="002E70BD" w:rsidRPr="00585E94">
        <w:rPr>
          <w:rFonts w:ascii="Times New Roman" w:eastAsia="Times New Roman" w:hAnsi="Times New Roman" w:cs="Times New Roman"/>
          <w:color w:val="000000" w:themeColor="text1"/>
          <w:sz w:val="24"/>
          <w:szCs w:val="24"/>
        </w:rPr>
        <w:t xml:space="preserve"> and </w:t>
      </w:r>
      <w:r w:rsidR="00925AC8" w:rsidRPr="00585E94">
        <w:rPr>
          <w:rFonts w:ascii="Times New Roman" w:eastAsia="Times New Roman" w:hAnsi="Times New Roman" w:cs="Times New Roman"/>
          <w:color w:val="000000" w:themeColor="text1"/>
          <w:sz w:val="24"/>
          <w:szCs w:val="24"/>
        </w:rPr>
        <w:t>3</w:t>
      </w:r>
      <w:r w:rsidR="00A9757B" w:rsidRPr="00585E94">
        <w:rPr>
          <w:rFonts w:ascii="Times New Roman" w:eastAsia="Times New Roman" w:hAnsi="Times New Roman" w:cs="Times New Roman"/>
          <w:color w:val="000000" w:themeColor="text1"/>
          <w:sz w:val="24"/>
          <w:szCs w:val="24"/>
        </w:rPr>
        <w:t>,</w:t>
      </w:r>
      <w:r w:rsidR="00925AC8" w:rsidRPr="00585E94">
        <w:rPr>
          <w:rFonts w:ascii="Times New Roman" w:eastAsia="Times New Roman" w:hAnsi="Times New Roman" w:cs="Times New Roman"/>
          <w:color w:val="000000" w:themeColor="text1"/>
          <w:sz w:val="24"/>
          <w:szCs w:val="24"/>
        </w:rPr>
        <w:t xml:space="preserve"> after which </w:t>
      </w:r>
      <w:r w:rsidR="002378B2" w:rsidRPr="00585E94">
        <w:rPr>
          <w:rFonts w:ascii="Times New Roman" w:eastAsia="Times New Roman" w:hAnsi="Times New Roman" w:cs="Times New Roman"/>
          <w:color w:val="000000" w:themeColor="text1"/>
          <w:sz w:val="24"/>
          <w:szCs w:val="24"/>
        </w:rPr>
        <w:t xml:space="preserve">they </w:t>
      </w:r>
      <w:r w:rsidR="00A9757B" w:rsidRPr="00585E94">
        <w:rPr>
          <w:rFonts w:ascii="Times New Roman" w:eastAsia="Times New Roman" w:hAnsi="Times New Roman" w:cs="Times New Roman"/>
          <w:color w:val="000000" w:themeColor="text1"/>
          <w:sz w:val="24"/>
          <w:szCs w:val="24"/>
        </w:rPr>
        <w:t>had an</w:t>
      </w:r>
      <w:r w:rsidR="002378B2" w:rsidRPr="00585E94">
        <w:rPr>
          <w:rFonts w:ascii="Times New Roman" w:eastAsia="Times New Roman" w:hAnsi="Times New Roman" w:cs="Times New Roman"/>
          <w:color w:val="000000" w:themeColor="text1"/>
          <w:sz w:val="24"/>
          <w:szCs w:val="24"/>
        </w:rPr>
        <w:t xml:space="preserve"> opportunity to engage in </w:t>
      </w:r>
      <w:r w:rsidR="00DF62DD" w:rsidRPr="00585E94">
        <w:rPr>
          <w:rFonts w:ascii="Times New Roman" w:eastAsia="Times New Roman" w:hAnsi="Times New Roman" w:cs="Times New Roman"/>
          <w:color w:val="000000" w:themeColor="text1"/>
          <w:sz w:val="24"/>
          <w:szCs w:val="24"/>
        </w:rPr>
        <w:t xml:space="preserve">actual </w:t>
      </w:r>
      <w:r w:rsidR="002378B2" w:rsidRPr="00585E94">
        <w:rPr>
          <w:rFonts w:ascii="Times New Roman" w:eastAsia="Times New Roman" w:hAnsi="Times New Roman" w:cs="Times New Roman"/>
          <w:color w:val="000000" w:themeColor="text1"/>
          <w:sz w:val="24"/>
          <w:szCs w:val="24"/>
        </w:rPr>
        <w:t xml:space="preserve">helping behavior. </w:t>
      </w:r>
    </w:p>
    <w:p w14:paraId="50DB3AF3" w14:textId="77777777" w:rsidR="00935B47" w:rsidRPr="00585E94" w:rsidRDefault="002378B2"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Method</w:t>
      </w:r>
    </w:p>
    <w:p w14:paraId="057164BB"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Participants</w:t>
      </w:r>
    </w:p>
    <w:p w14:paraId="6A321559" w14:textId="45165719" w:rsidR="00935B47" w:rsidRPr="00585E94" w:rsidRDefault="00F551F5"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lastRenderedPageBreak/>
        <w:t xml:space="preserve">In line with the power analysis for </w:t>
      </w:r>
      <w:r w:rsidR="002378B2" w:rsidRPr="00585E94">
        <w:rPr>
          <w:rFonts w:ascii="Times New Roman" w:eastAsia="Times New Roman" w:hAnsi="Times New Roman" w:cs="Times New Roman"/>
          <w:color w:val="000000" w:themeColor="text1"/>
          <w:sz w:val="24"/>
          <w:szCs w:val="24"/>
        </w:rPr>
        <w:t xml:space="preserve">Study 3, we sought to survey approximately 300 MTurk workers for $0.75. </w:t>
      </w:r>
      <w:r w:rsidR="007131B6" w:rsidRPr="00585E94">
        <w:rPr>
          <w:rFonts w:ascii="Times New Roman" w:eastAsia="Times New Roman" w:hAnsi="Times New Roman" w:cs="Times New Roman"/>
          <w:color w:val="000000" w:themeColor="text1"/>
          <w:sz w:val="24"/>
          <w:szCs w:val="24"/>
        </w:rPr>
        <w:t xml:space="preserve">Participants were </w:t>
      </w:r>
      <w:r w:rsidR="001F0DAE" w:rsidRPr="00585E94">
        <w:rPr>
          <w:rFonts w:ascii="Times New Roman" w:eastAsia="Times New Roman" w:hAnsi="Times New Roman" w:cs="Times New Roman"/>
          <w:color w:val="000000" w:themeColor="text1"/>
          <w:sz w:val="24"/>
          <w:szCs w:val="24"/>
        </w:rPr>
        <w:t>19</w:t>
      </w:r>
      <w:r w:rsidR="007131B6" w:rsidRPr="00585E94">
        <w:rPr>
          <w:rFonts w:ascii="Times New Roman" w:eastAsia="Times New Roman" w:hAnsi="Times New Roman" w:cs="Times New Roman"/>
          <w:color w:val="000000" w:themeColor="text1"/>
          <w:sz w:val="24"/>
          <w:szCs w:val="24"/>
        </w:rPr>
        <w:t xml:space="preserve"> to</w:t>
      </w:r>
      <w:r w:rsidR="001F0DAE" w:rsidRPr="00585E94">
        <w:rPr>
          <w:rFonts w:ascii="Times New Roman" w:eastAsia="Times New Roman" w:hAnsi="Times New Roman" w:cs="Times New Roman"/>
          <w:color w:val="000000" w:themeColor="text1"/>
          <w:sz w:val="24"/>
          <w:szCs w:val="24"/>
        </w:rPr>
        <w:t xml:space="preserve"> 77 years old (</w:t>
      </w:r>
      <w:r w:rsidR="001F0DAE" w:rsidRPr="00585E94">
        <w:rPr>
          <w:rFonts w:ascii="Times New Roman" w:eastAsia="Times New Roman" w:hAnsi="Times New Roman" w:cs="Times New Roman"/>
          <w:i/>
          <w:iCs/>
          <w:color w:val="000000" w:themeColor="text1"/>
          <w:sz w:val="24"/>
          <w:szCs w:val="24"/>
        </w:rPr>
        <w:t>M</w:t>
      </w:r>
      <w:r w:rsidR="001F0DAE" w:rsidRPr="00585E94">
        <w:rPr>
          <w:rFonts w:ascii="Times New Roman" w:eastAsia="Times New Roman" w:hAnsi="Times New Roman" w:cs="Times New Roman"/>
          <w:color w:val="000000" w:themeColor="text1"/>
          <w:sz w:val="24"/>
          <w:szCs w:val="24"/>
        </w:rPr>
        <w:t xml:space="preserve"> = 40.60, </w:t>
      </w:r>
      <w:r w:rsidR="001F0DAE" w:rsidRPr="00585E94">
        <w:rPr>
          <w:rFonts w:ascii="Times New Roman" w:eastAsia="Times New Roman" w:hAnsi="Times New Roman" w:cs="Times New Roman"/>
          <w:i/>
          <w:iCs/>
          <w:color w:val="000000" w:themeColor="text1"/>
          <w:sz w:val="24"/>
          <w:szCs w:val="24"/>
        </w:rPr>
        <w:t>SD</w:t>
      </w:r>
      <w:r w:rsidR="001F0DAE" w:rsidRPr="00585E94">
        <w:rPr>
          <w:rFonts w:ascii="Times New Roman" w:eastAsia="Times New Roman" w:hAnsi="Times New Roman" w:cs="Times New Roman"/>
          <w:color w:val="000000" w:themeColor="text1"/>
          <w:sz w:val="24"/>
          <w:szCs w:val="24"/>
        </w:rPr>
        <w:t xml:space="preserve"> = 13.42), predominantly white (</w:t>
      </w:r>
      <w:r w:rsidR="001F0DAE" w:rsidRPr="00585E94">
        <w:rPr>
          <w:rFonts w:ascii="Times New Roman" w:eastAsia="Times New Roman" w:hAnsi="Times New Roman" w:cs="Times New Roman"/>
          <w:i/>
          <w:iCs/>
          <w:color w:val="000000" w:themeColor="text1"/>
          <w:sz w:val="24"/>
          <w:szCs w:val="24"/>
        </w:rPr>
        <w:t>n</w:t>
      </w:r>
      <w:r w:rsidR="001F0DAE" w:rsidRPr="00585E94">
        <w:rPr>
          <w:rFonts w:ascii="Times New Roman" w:eastAsia="Times New Roman" w:hAnsi="Times New Roman" w:cs="Times New Roman"/>
          <w:color w:val="000000" w:themeColor="text1"/>
          <w:sz w:val="24"/>
          <w:szCs w:val="24"/>
        </w:rPr>
        <w:t xml:space="preserve"> = 233, 78.45%)</w:t>
      </w:r>
      <w:r w:rsidR="008F6066" w:rsidRPr="00585E94">
        <w:rPr>
          <w:rFonts w:ascii="Times New Roman" w:eastAsia="Times New Roman" w:hAnsi="Times New Roman" w:cs="Times New Roman"/>
          <w:color w:val="000000" w:themeColor="text1"/>
          <w:sz w:val="24"/>
          <w:szCs w:val="24"/>
        </w:rPr>
        <w:t>,</w:t>
      </w:r>
      <w:r w:rsidR="001F0DAE" w:rsidRPr="00585E94">
        <w:rPr>
          <w:rFonts w:ascii="Times New Roman" w:eastAsia="Times New Roman" w:hAnsi="Times New Roman" w:cs="Times New Roman"/>
          <w:color w:val="000000" w:themeColor="text1"/>
          <w:sz w:val="24"/>
          <w:szCs w:val="24"/>
        </w:rPr>
        <w:t xml:space="preserve"> and non-Hispanic (</w:t>
      </w:r>
      <w:r w:rsidR="001F0DAE" w:rsidRPr="00585E94">
        <w:rPr>
          <w:rFonts w:ascii="Times New Roman" w:eastAsia="Times New Roman" w:hAnsi="Times New Roman" w:cs="Times New Roman"/>
          <w:i/>
          <w:iCs/>
          <w:color w:val="000000" w:themeColor="text1"/>
          <w:sz w:val="24"/>
          <w:szCs w:val="24"/>
        </w:rPr>
        <w:t xml:space="preserve">n </w:t>
      </w:r>
      <w:r w:rsidR="001F0DAE" w:rsidRPr="00585E94">
        <w:rPr>
          <w:rFonts w:ascii="Times New Roman" w:eastAsia="Times New Roman" w:hAnsi="Times New Roman" w:cs="Times New Roman"/>
          <w:color w:val="000000" w:themeColor="text1"/>
          <w:sz w:val="24"/>
          <w:szCs w:val="24"/>
        </w:rPr>
        <w:t xml:space="preserve">= 275, 92.59%). </w:t>
      </w:r>
      <w:r w:rsidR="002378B2" w:rsidRPr="00585E94">
        <w:rPr>
          <w:rFonts w:ascii="Times New Roman" w:eastAsia="Times New Roman" w:hAnsi="Times New Roman" w:cs="Times New Roman"/>
          <w:color w:val="000000" w:themeColor="text1"/>
          <w:sz w:val="24"/>
          <w:szCs w:val="24"/>
        </w:rPr>
        <w:t xml:space="preserve">After </w:t>
      </w:r>
      <w:r w:rsidR="0014442D" w:rsidRPr="00585E94">
        <w:rPr>
          <w:rFonts w:ascii="Times New Roman" w:eastAsia="Times New Roman" w:hAnsi="Times New Roman" w:cs="Times New Roman"/>
          <w:color w:val="000000" w:themeColor="text1"/>
          <w:sz w:val="24"/>
          <w:szCs w:val="24"/>
        </w:rPr>
        <w:t xml:space="preserve">preregistered </w:t>
      </w:r>
      <w:r w:rsidR="002378B2" w:rsidRPr="00585E94">
        <w:rPr>
          <w:rFonts w:ascii="Times New Roman" w:eastAsia="Times New Roman" w:hAnsi="Times New Roman" w:cs="Times New Roman"/>
          <w:color w:val="000000" w:themeColor="text1"/>
          <w:sz w:val="24"/>
          <w:szCs w:val="24"/>
        </w:rPr>
        <w:t>exclusions, 297 participants (</w:t>
      </w:r>
      <w:r w:rsidR="00C44574">
        <w:rPr>
          <w:rFonts w:ascii="Times New Roman" w:eastAsia="Times New Roman" w:hAnsi="Times New Roman" w:cs="Times New Roman"/>
          <w:color w:val="000000" w:themeColor="text1"/>
          <w:sz w:val="24"/>
          <w:szCs w:val="24"/>
        </w:rPr>
        <w:t>156</w:t>
      </w:r>
      <w:r w:rsidR="00C44574"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women, </w:t>
      </w:r>
      <w:r w:rsidR="00C44574">
        <w:rPr>
          <w:rFonts w:ascii="Times New Roman" w:eastAsia="Times New Roman" w:hAnsi="Times New Roman" w:cs="Times New Roman"/>
          <w:color w:val="000000" w:themeColor="text1"/>
          <w:sz w:val="24"/>
          <w:szCs w:val="24"/>
        </w:rPr>
        <w:t>139</w:t>
      </w:r>
      <w:r w:rsidR="002378B2" w:rsidRPr="00585E94">
        <w:rPr>
          <w:rFonts w:ascii="Times New Roman" w:eastAsia="Times New Roman" w:hAnsi="Times New Roman" w:cs="Times New Roman"/>
          <w:color w:val="000000" w:themeColor="text1"/>
          <w:sz w:val="24"/>
          <w:szCs w:val="24"/>
        </w:rPr>
        <w:t xml:space="preserve"> men, </w:t>
      </w:r>
      <w:r w:rsidR="00131213">
        <w:rPr>
          <w:rFonts w:ascii="Times New Roman" w:eastAsia="Times New Roman" w:hAnsi="Times New Roman" w:cs="Times New Roman"/>
          <w:color w:val="000000" w:themeColor="text1"/>
          <w:sz w:val="24"/>
          <w:szCs w:val="24"/>
        </w:rPr>
        <w:t>2</w:t>
      </w:r>
      <w:r w:rsidR="00131213"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unreported) remained for analysis. </w:t>
      </w:r>
      <w:r w:rsidR="00FB7945" w:rsidRPr="00585E94">
        <w:rPr>
          <w:rFonts w:ascii="Times New Roman" w:eastAsia="Times New Roman" w:hAnsi="Times New Roman" w:cs="Times New Roman"/>
          <w:color w:val="000000" w:themeColor="text1"/>
          <w:sz w:val="24"/>
          <w:szCs w:val="24"/>
        </w:rPr>
        <w:t xml:space="preserve">Sensitivity analyses in G*Power indicated that this study was able to detect effects as small as </w:t>
      </w:r>
      <w:r w:rsidR="00FB7945" w:rsidRPr="00585E94">
        <w:rPr>
          <w:rFonts w:ascii="Times New Roman" w:eastAsia="Times New Roman" w:hAnsi="Times New Roman" w:cs="Times New Roman"/>
          <w:i/>
          <w:color w:val="000000" w:themeColor="text1"/>
          <w:sz w:val="24"/>
          <w:szCs w:val="24"/>
        </w:rPr>
        <w:t>f</w:t>
      </w:r>
      <w:r w:rsidR="00FB7945" w:rsidRPr="00585E94">
        <w:rPr>
          <w:rFonts w:ascii="Times New Roman" w:eastAsia="Times New Roman" w:hAnsi="Times New Roman" w:cs="Times New Roman"/>
          <w:color w:val="000000" w:themeColor="text1"/>
          <w:sz w:val="24"/>
          <w:szCs w:val="24"/>
        </w:rPr>
        <w:t xml:space="preserve"> = .18 (equivalent to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B7945" w:rsidRPr="00585E94">
        <w:rPr>
          <w:rFonts w:ascii="Times New Roman" w:eastAsia="Times New Roman" w:hAnsi="Times New Roman" w:cs="Times New Roman"/>
          <w:color w:val="000000" w:themeColor="text1"/>
          <w:sz w:val="24"/>
          <w:szCs w:val="24"/>
        </w:rPr>
        <w:t xml:space="preserve"> = .03) with 80% power in a one-way ANOVA with a 3-level fixed factor. Further sensitivity analyses for a mixed ANOVA with a 3-level between-subjects factor and an 8-level within-subjects factor indicated that this study had 80% power to detect between-subjects effects as small as </w:t>
      </w:r>
      <w:r w:rsidR="00FB7945" w:rsidRPr="00585E94">
        <w:rPr>
          <w:rFonts w:ascii="Times New Roman" w:eastAsia="Times New Roman" w:hAnsi="Times New Roman" w:cs="Times New Roman"/>
          <w:i/>
          <w:color w:val="000000" w:themeColor="text1"/>
          <w:sz w:val="24"/>
          <w:szCs w:val="24"/>
        </w:rPr>
        <w:t>f</w:t>
      </w:r>
      <w:r w:rsidR="00FB7945" w:rsidRPr="00585E94">
        <w:rPr>
          <w:rFonts w:ascii="Times New Roman" w:eastAsia="Times New Roman" w:hAnsi="Times New Roman" w:cs="Times New Roman"/>
          <w:color w:val="000000" w:themeColor="text1"/>
          <w:sz w:val="24"/>
          <w:szCs w:val="24"/>
        </w:rPr>
        <w:t xml:space="preserve"> = .23 (equivalent to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B7945" w:rsidRPr="00585E94">
        <w:rPr>
          <w:rFonts w:ascii="Times New Roman" w:eastAsia="Times New Roman" w:hAnsi="Times New Roman" w:cs="Times New Roman"/>
          <w:color w:val="000000" w:themeColor="text1"/>
          <w:sz w:val="24"/>
          <w:szCs w:val="24"/>
        </w:rPr>
        <w:t xml:space="preserve"> = .05), within-subjects effects as small as </w:t>
      </w:r>
      <w:r w:rsidR="00FB7945" w:rsidRPr="00585E94">
        <w:rPr>
          <w:rFonts w:ascii="Times New Roman" w:eastAsia="Times New Roman" w:hAnsi="Times New Roman" w:cs="Times New Roman"/>
          <w:i/>
          <w:color w:val="000000" w:themeColor="text1"/>
          <w:sz w:val="24"/>
          <w:szCs w:val="24"/>
        </w:rPr>
        <w:t>f</w:t>
      </w:r>
      <w:r w:rsidR="00FB7945" w:rsidRPr="00585E94">
        <w:rPr>
          <w:rFonts w:ascii="Times New Roman" w:eastAsia="Times New Roman" w:hAnsi="Times New Roman" w:cs="Times New Roman"/>
          <w:color w:val="000000" w:themeColor="text1"/>
          <w:sz w:val="24"/>
          <w:szCs w:val="24"/>
        </w:rPr>
        <w:t xml:space="preserve">  = .22 (equivalent to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B7945" w:rsidRPr="00585E94">
        <w:rPr>
          <w:rFonts w:ascii="Times New Roman" w:eastAsia="Times New Roman" w:hAnsi="Times New Roman" w:cs="Times New Roman"/>
          <w:color w:val="000000" w:themeColor="text1"/>
          <w:sz w:val="24"/>
          <w:szCs w:val="24"/>
        </w:rPr>
        <w:t xml:space="preserve"> = .05), and interaction effects as small as </w:t>
      </w:r>
      <w:r w:rsidR="00FB7945" w:rsidRPr="00585E94">
        <w:rPr>
          <w:rFonts w:ascii="Times New Roman" w:eastAsia="Times New Roman" w:hAnsi="Times New Roman" w:cs="Times New Roman"/>
          <w:i/>
          <w:color w:val="000000" w:themeColor="text1"/>
          <w:sz w:val="24"/>
          <w:szCs w:val="24"/>
        </w:rPr>
        <w:t>f</w:t>
      </w:r>
      <w:r w:rsidR="00FB7945" w:rsidRPr="00585E94">
        <w:rPr>
          <w:rFonts w:ascii="Times New Roman" w:eastAsia="Times New Roman" w:hAnsi="Times New Roman" w:cs="Times New Roman"/>
          <w:color w:val="000000" w:themeColor="text1"/>
          <w:sz w:val="24"/>
          <w:szCs w:val="24"/>
        </w:rPr>
        <w:t xml:space="preserve"> = .25</w:t>
      </w:r>
      <w:r w:rsidR="00FB7945" w:rsidRPr="00585E94">
        <w:rPr>
          <w:rFonts w:ascii="Times New Roman" w:eastAsia="Times New Roman" w:hAnsi="Times New Roman" w:cs="Times New Roman"/>
          <w:i/>
          <w:color w:val="000000" w:themeColor="text1"/>
          <w:sz w:val="24"/>
          <w:szCs w:val="24"/>
        </w:rPr>
        <w:t xml:space="preserve"> </w:t>
      </w:r>
      <w:r w:rsidR="00FB7945" w:rsidRPr="00585E94">
        <w:rPr>
          <w:rFonts w:ascii="Times New Roman" w:eastAsia="Times New Roman" w:hAnsi="Times New Roman" w:cs="Times New Roman"/>
          <w:color w:val="000000" w:themeColor="text1"/>
          <w:sz w:val="24"/>
          <w:szCs w:val="24"/>
        </w:rPr>
        <w:t xml:space="preserve">(equivalent to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B7945" w:rsidRPr="00585E94">
        <w:rPr>
          <w:rFonts w:ascii="Times New Roman" w:eastAsia="Times New Roman" w:hAnsi="Times New Roman" w:cs="Times New Roman"/>
          <w:color w:val="000000" w:themeColor="text1"/>
          <w:sz w:val="24"/>
          <w:szCs w:val="24"/>
        </w:rPr>
        <w:t xml:space="preserve"> = .06). A sensitivity analysis for an ANCOVA with a 3-level fixed factor and one covariate indicated that this study had 80% power to detect effects as small as </w:t>
      </w:r>
      <w:r w:rsidR="00FB7945" w:rsidRPr="00585E94">
        <w:rPr>
          <w:rFonts w:ascii="Times New Roman" w:eastAsia="Times New Roman" w:hAnsi="Times New Roman" w:cs="Times New Roman"/>
          <w:i/>
          <w:color w:val="000000" w:themeColor="text1"/>
          <w:sz w:val="24"/>
          <w:szCs w:val="24"/>
        </w:rPr>
        <w:t>f</w:t>
      </w:r>
      <w:r w:rsidR="00FB7945" w:rsidRPr="00585E94">
        <w:rPr>
          <w:rFonts w:ascii="Times New Roman" w:eastAsia="Times New Roman" w:hAnsi="Times New Roman" w:cs="Times New Roman"/>
          <w:color w:val="000000" w:themeColor="text1"/>
          <w:sz w:val="24"/>
          <w:szCs w:val="24"/>
        </w:rPr>
        <w:t xml:space="preserve"> = .18 (equivalent to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B7945" w:rsidRPr="00585E94">
        <w:rPr>
          <w:rFonts w:ascii="Times New Roman" w:eastAsia="Times New Roman" w:hAnsi="Times New Roman" w:cs="Times New Roman"/>
          <w:color w:val="000000" w:themeColor="text1"/>
          <w:sz w:val="24"/>
          <w:szCs w:val="24"/>
        </w:rPr>
        <w:t xml:space="preserve"> = .03).</w:t>
      </w:r>
    </w:p>
    <w:p w14:paraId="1E69F91C"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Procedure</w:t>
      </w:r>
    </w:p>
    <w:p w14:paraId="2E287387" w14:textId="13F6F23C" w:rsidR="00A052DC"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We randomly assigned participants </w:t>
      </w:r>
      <w:r w:rsidR="003E2E0C" w:rsidRPr="00585E94">
        <w:rPr>
          <w:rFonts w:ascii="Times New Roman" w:eastAsia="Times New Roman" w:hAnsi="Times New Roman" w:cs="Times New Roman"/>
          <w:color w:val="000000" w:themeColor="text1"/>
          <w:sz w:val="24"/>
          <w:szCs w:val="24"/>
        </w:rPr>
        <w:t xml:space="preserve">to </w:t>
      </w:r>
      <w:r w:rsidRPr="00585E94">
        <w:rPr>
          <w:rFonts w:ascii="Times New Roman" w:eastAsia="Times New Roman" w:hAnsi="Times New Roman" w:cs="Times New Roman"/>
          <w:color w:val="000000" w:themeColor="text1"/>
          <w:sz w:val="24"/>
          <w:szCs w:val="24"/>
        </w:rPr>
        <w:t>the autonomous</w:t>
      </w:r>
      <w:r w:rsidR="007A5C4A"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helping (</w:t>
      </w:r>
      <w:r w:rsidRPr="00585E94">
        <w:rPr>
          <w:rFonts w:ascii="Times New Roman" w:eastAsia="Times New Roman" w:hAnsi="Times New Roman" w:cs="Times New Roman"/>
          <w:i/>
          <w:color w:val="000000" w:themeColor="text1"/>
          <w:sz w:val="24"/>
          <w:szCs w:val="24"/>
        </w:rPr>
        <w:t>n</w:t>
      </w:r>
      <w:r w:rsidRPr="00585E94">
        <w:rPr>
          <w:rFonts w:ascii="Times New Roman" w:eastAsia="Times New Roman" w:hAnsi="Times New Roman" w:cs="Times New Roman"/>
          <w:color w:val="000000" w:themeColor="text1"/>
          <w:sz w:val="24"/>
          <w:szCs w:val="24"/>
        </w:rPr>
        <w:t xml:space="preserve"> = 96), controlled</w:t>
      </w:r>
      <w:r w:rsidR="007A5C4A"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helping (</w:t>
      </w:r>
      <w:r w:rsidRPr="00585E94">
        <w:rPr>
          <w:rFonts w:ascii="Times New Roman" w:eastAsia="Times New Roman" w:hAnsi="Times New Roman" w:cs="Times New Roman"/>
          <w:i/>
          <w:color w:val="000000" w:themeColor="text1"/>
          <w:sz w:val="24"/>
          <w:szCs w:val="24"/>
        </w:rPr>
        <w:t>n</w:t>
      </w:r>
      <w:r w:rsidRPr="00585E94">
        <w:rPr>
          <w:rFonts w:ascii="Times New Roman" w:eastAsia="Times New Roman" w:hAnsi="Times New Roman" w:cs="Times New Roman"/>
          <w:color w:val="000000" w:themeColor="text1"/>
          <w:sz w:val="24"/>
          <w:szCs w:val="24"/>
        </w:rPr>
        <w:t xml:space="preserve"> = 99), or </w:t>
      </w:r>
      <w:r w:rsidR="00A76A1E" w:rsidRPr="00585E94">
        <w:rPr>
          <w:rFonts w:ascii="Times New Roman" w:eastAsia="Times New Roman" w:hAnsi="Times New Roman" w:cs="Times New Roman"/>
          <w:color w:val="000000" w:themeColor="text1"/>
          <w:sz w:val="24"/>
          <w:szCs w:val="24"/>
        </w:rPr>
        <w:t xml:space="preserve">no-helping </w:t>
      </w:r>
      <w:r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i/>
          <w:color w:val="000000" w:themeColor="text1"/>
          <w:sz w:val="24"/>
          <w:szCs w:val="24"/>
        </w:rPr>
        <w:t>n</w:t>
      </w:r>
      <w:r w:rsidRPr="00585E94">
        <w:rPr>
          <w:rFonts w:ascii="Times New Roman" w:eastAsia="Times New Roman" w:hAnsi="Times New Roman" w:cs="Times New Roman"/>
          <w:color w:val="000000" w:themeColor="text1"/>
          <w:sz w:val="24"/>
          <w:szCs w:val="24"/>
        </w:rPr>
        <w:t xml:space="preserve"> = 102)</w:t>
      </w:r>
      <w:r w:rsidR="002E70BD" w:rsidRPr="00585E94">
        <w:rPr>
          <w:rFonts w:ascii="Times New Roman" w:eastAsia="Times New Roman" w:hAnsi="Times New Roman" w:cs="Times New Roman"/>
          <w:color w:val="000000" w:themeColor="text1"/>
          <w:sz w:val="24"/>
          <w:szCs w:val="24"/>
        </w:rPr>
        <w:t xml:space="preserve"> condition</w:t>
      </w:r>
      <w:r w:rsidRPr="00585E94">
        <w:rPr>
          <w:rFonts w:ascii="Times New Roman" w:eastAsia="Times New Roman" w:hAnsi="Times New Roman" w:cs="Times New Roman"/>
          <w:color w:val="000000" w:themeColor="text1"/>
          <w:sz w:val="24"/>
          <w:szCs w:val="24"/>
        </w:rPr>
        <w:t xml:space="preserve">. </w:t>
      </w:r>
      <w:r w:rsidR="00DF62DD" w:rsidRPr="00585E94">
        <w:rPr>
          <w:rFonts w:ascii="Times New Roman" w:eastAsia="Times New Roman" w:hAnsi="Times New Roman" w:cs="Times New Roman"/>
          <w:color w:val="000000" w:themeColor="text1"/>
          <w:sz w:val="24"/>
          <w:szCs w:val="24"/>
        </w:rPr>
        <w:t>Afterward</w:t>
      </w:r>
      <w:r w:rsidRPr="00585E94">
        <w:rPr>
          <w:rFonts w:ascii="Times New Roman" w:eastAsia="Times New Roman" w:hAnsi="Times New Roman" w:cs="Times New Roman"/>
          <w:color w:val="000000" w:themeColor="text1"/>
          <w:sz w:val="24"/>
          <w:szCs w:val="24"/>
        </w:rPr>
        <w:t>, participants completed the motivation to help scale, discrete emotions questionnaire, the modified self-report prosocial behavior measure, and the public policy questions as in Study 3. We also included a measure of altruistic behavior</w:t>
      </w:r>
      <w:r w:rsidR="0014442D"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interest in taking part in an additional study for free. </w:t>
      </w:r>
      <w:r w:rsidR="00A052DC" w:rsidRPr="00585E94">
        <w:rPr>
          <w:rFonts w:ascii="Times New Roman" w:eastAsia="Times New Roman" w:hAnsi="Times New Roman" w:cs="Times New Roman"/>
          <w:color w:val="000000" w:themeColor="text1"/>
          <w:sz w:val="24"/>
          <w:szCs w:val="24"/>
        </w:rPr>
        <w:t>Participants were led to believe</w:t>
      </w:r>
      <w:r w:rsidR="001B5854" w:rsidRPr="00585E94">
        <w:rPr>
          <w:rFonts w:ascii="Times New Roman" w:eastAsia="Times New Roman" w:hAnsi="Times New Roman" w:cs="Times New Roman"/>
          <w:color w:val="000000" w:themeColor="text1"/>
          <w:sz w:val="24"/>
          <w:szCs w:val="24"/>
        </w:rPr>
        <w:t xml:space="preserve"> that</w:t>
      </w:r>
      <w:r w:rsidR="00A052DC" w:rsidRPr="00585E94">
        <w:rPr>
          <w:rFonts w:ascii="Times New Roman" w:eastAsia="Times New Roman" w:hAnsi="Times New Roman" w:cs="Times New Roman"/>
          <w:color w:val="000000" w:themeColor="text1"/>
          <w:sz w:val="24"/>
          <w:szCs w:val="24"/>
        </w:rPr>
        <w:t xml:space="preserve"> the study was over after completing the measures used above in Study 3 and then asked to volunteer their time for an additional study. Specifically, they were</w:t>
      </w:r>
      <w:r w:rsidR="001B5854" w:rsidRPr="00585E94">
        <w:rPr>
          <w:rFonts w:ascii="Times New Roman" w:eastAsia="Times New Roman" w:hAnsi="Times New Roman" w:cs="Times New Roman"/>
          <w:color w:val="000000" w:themeColor="text1"/>
          <w:sz w:val="24"/>
          <w:szCs w:val="24"/>
        </w:rPr>
        <w:t xml:space="preserve"> instructed</w:t>
      </w:r>
      <w:r w:rsidR="00A052DC" w:rsidRPr="00585E94">
        <w:rPr>
          <w:rFonts w:ascii="Times New Roman" w:eastAsia="Times New Roman" w:hAnsi="Times New Roman" w:cs="Times New Roman"/>
          <w:color w:val="000000" w:themeColor="text1"/>
          <w:sz w:val="24"/>
          <w:szCs w:val="24"/>
        </w:rPr>
        <w:t xml:space="preserve">: </w:t>
      </w:r>
    </w:p>
    <w:p w14:paraId="6547DD03" w14:textId="5C3D9852" w:rsidR="00A052DC" w:rsidRPr="00585E94" w:rsidRDefault="00A052DC" w:rsidP="0028333B">
      <w:pPr>
        <w:spacing w:line="480" w:lineRule="exact"/>
        <w:ind w:left="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“Now that you have completed the study, we would like to invite you to participate in a second study. This second study will take about 5 minutes.</w:t>
      </w:r>
      <w:r w:rsidR="007B673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Unfortunately, we are unable to pay participants for this second study. We understand that your time is valuable, but if you could spare a few minutes we believe that it can help us make important contributions to science.</w:t>
      </w:r>
      <w:r w:rsidR="007B673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Are you willing to volunteer 5 minutes of your time to complete </w:t>
      </w:r>
      <w:r w:rsidRPr="00585E94">
        <w:rPr>
          <w:rFonts w:ascii="Times New Roman" w:eastAsia="Times New Roman" w:hAnsi="Times New Roman" w:cs="Times New Roman"/>
          <w:color w:val="000000" w:themeColor="text1"/>
          <w:sz w:val="24"/>
          <w:szCs w:val="24"/>
        </w:rPr>
        <w:lastRenderedPageBreak/>
        <w:t>a second study?</w:t>
      </w:r>
      <w:r w:rsidR="007B673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IMPORTANT: You will be paid for the study you just completed regardless of how you answer this question.”</w:t>
      </w:r>
    </w:p>
    <w:p w14:paraId="628671B9" w14:textId="3CCC0AC1"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Altruistic behavior is defined as costly to the individual and beneficial to someone else. Insofar as taking part in an additional study is beneficial to the research team and costly to the participant (in terms of time and lost income), it represents </w:t>
      </w:r>
      <w:r w:rsidR="0014442D" w:rsidRPr="00585E94">
        <w:rPr>
          <w:rFonts w:ascii="Times New Roman" w:eastAsia="Times New Roman" w:hAnsi="Times New Roman" w:cs="Times New Roman"/>
          <w:color w:val="000000" w:themeColor="text1"/>
          <w:sz w:val="24"/>
          <w:szCs w:val="24"/>
        </w:rPr>
        <w:t>a practical</w:t>
      </w:r>
      <w:r w:rsidRPr="00585E94">
        <w:rPr>
          <w:rFonts w:ascii="Times New Roman" w:eastAsia="Times New Roman" w:hAnsi="Times New Roman" w:cs="Times New Roman"/>
          <w:color w:val="000000" w:themeColor="text1"/>
          <w:sz w:val="24"/>
          <w:szCs w:val="24"/>
        </w:rPr>
        <w:t xml:space="preserve"> measure of altruistic behavior</w:t>
      </w:r>
      <w:r w:rsidR="00841EE6" w:rsidRPr="00585E94">
        <w:rPr>
          <w:rFonts w:ascii="Times New Roman" w:eastAsia="Times New Roman" w:hAnsi="Times New Roman" w:cs="Times New Roman"/>
          <w:color w:val="000000" w:themeColor="text1"/>
          <w:sz w:val="24"/>
          <w:szCs w:val="24"/>
        </w:rPr>
        <w:t xml:space="preserve"> (Sch</w:t>
      </w:r>
      <w:r w:rsidR="004074AC" w:rsidRPr="00585E94">
        <w:rPr>
          <w:rFonts w:ascii="Times New Roman" w:eastAsia="Times New Roman" w:hAnsi="Times New Roman" w:cs="Times New Roman"/>
          <w:color w:val="000000" w:themeColor="text1"/>
          <w:sz w:val="24"/>
          <w:szCs w:val="24"/>
        </w:rPr>
        <w:t>n</w:t>
      </w:r>
      <w:r w:rsidR="00841EE6" w:rsidRPr="00585E94">
        <w:rPr>
          <w:rFonts w:ascii="Times New Roman" w:eastAsia="Times New Roman" w:hAnsi="Times New Roman" w:cs="Times New Roman"/>
          <w:color w:val="000000" w:themeColor="text1"/>
          <w:sz w:val="24"/>
          <w:szCs w:val="24"/>
        </w:rPr>
        <w:t xml:space="preserve">all et al., 2010). </w:t>
      </w:r>
    </w:p>
    <w:p w14:paraId="5AC5BC25" w14:textId="77777777" w:rsidR="00935B47" w:rsidRPr="00585E94" w:rsidRDefault="002378B2"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Results</w:t>
      </w:r>
    </w:p>
    <w:p w14:paraId="6ECFAD88" w14:textId="17BDA68F"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Autonomy Manipulation Check</w:t>
      </w:r>
    </w:p>
    <w:p w14:paraId="30412F4C" w14:textId="319E9B7B"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A one-way ANOVA </w:t>
      </w:r>
      <w:r w:rsidR="00DF62DD" w:rsidRPr="00585E94">
        <w:rPr>
          <w:rFonts w:ascii="Times New Roman" w:eastAsia="Times New Roman" w:hAnsi="Times New Roman" w:cs="Times New Roman"/>
          <w:color w:val="000000" w:themeColor="text1"/>
          <w:sz w:val="24"/>
          <w:szCs w:val="24"/>
        </w:rPr>
        <w:t xml:space="preserve">yielded </w:t>
      </w:r>
      <w:r w:rsidRPr="00585E94">
        <w:rPr>
          <w:rFonts w:ascii="Times New Roman" w:eastAsia="Times New Roman" w:hAnsi="Times New Roman" w:cs="Times New Roman"/>
          <w:color w:val="000000" w:themeColor="text1"/>
          <w:sz w:val="24"/>
          <w:szCs w:val="24"/>
        </w:rPr>
        <w:t xml:space="preserve">a main effect of </w:t>
      </w:r>
      <w:r w:rsidR="004829FC" w:rsidRPr="00585E94">
        <w:rPr>
          <w:rFonts w:ascii="Times New Roman" w:eastAsia="Times New Roman" w:hAnsi="Times New Roman" w:cs="Times New Roman"/>
          <w:color w:val="000000" w:themeColor="text1"/>
          <w:sz w:val="24"/>
          <w:szCs w:val="24"/>
        </w:rPr>
        <w:t>autonomy manipulation</w:t>
      </w:r>
      <w:r w:rsidRPr="00585E94">
        <w:rPr>
          <w:rFonts w:ascii="Times New Roman" w:eastAsia="Times New Roman" w:hAnsi="Times New Roman" w:cs="Times New Roman"/>
          <w:color w:val="000000" w:themeColor="text1"/>
          <w:sz w:val="24"/>
          <w:szCs w:val="24"/>
        </w:rPr>
        <w:t xml:space="preserve"> on motivation to help,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(2, 294) =</w:t>
      </w:r>
      <w:r w:rsidR="00DF62DD"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36.</w:t>
      </w:r>
      <w:r w:rsidR="00005540" w:rsidRPr="00585E94">
        <w:rPr>
          <w:rFonts w:ascii="Times New Roman" w:eastAsia="Times New Roman" w:hAnsi="Times New Roman" w:cs="Times New Roman"/>
          <w:color w:val="000000" w:themeColor="text1"/>
          <w:sz w:val="24"/>
          <w:szCs w:val="24"/>
        </w:rPr>
        <w:t>99</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xml:space="preserve">&lt; .001,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14C5C"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.20. We followed this up with Bonferroni-corrected comparisons</w:t>
      </w:r>
      <w:r w:rsidR="001B5854" w:rsidRPr="00585E94">
        <w:rPr>
          <w:rFonts w:ascii="Times New Roman" w:eastAsia="Times New Roman" w:hAnsi="Times New Roman" w:cs="Times New Roman"/>
          <w:color w:val="000000" w:themeColor="text1"/>
          <w:sz w:val="24"/>
          <w:szCs w:val="24"/>
        </w:rPr>
        <w:t>. P</w:t>
      </w:r>
      <w:r w:rsidRPr="00585E94">
        <w:rPr>
          <w:rFonts w:ascii="Times New Roman" w:eastAsia="Times New Roman" w:hAnsi="Times New Roman" w:cs="Times New Roman"/>
          <w:color w:val="000000" w:themeColor="text1"/>
          <w:sz w:val="24"/>
          <w:szCs w:val="24"/>
        </w:rPr>
        <w:t>articipants in the autonomous</w:t>
      </w:r>
      <w:r w:rsidR="007A5C4A"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helping condition </w:t>
      </w:r>
      <w:r w:rsidR="002E70BD" w:rsidRPr="00585E94">
        <w:rPr>
          <w:rFonts w:ascii="Times New Roman" w:eastAsia="Times New Roman" w:hAnsi="Times New Roman" w:cs="Times New Roman"/>
          <w:color w:val="000000" w:themeColor="text1"/>
          <w:sz w:val="24"/>
          <w:szCs w:val="24"/>
        </w:rPr>
        <w:t>(</w:t>
      </w:r>
      <w:r w:rsidR="002E70BD" w:rsidRPr="00585E94">
        <w:rPr>
          <w:rFonts w:ascii="Times New Roman" w:eastAsia="Times New Roman" w:hAnsi="Times New Roman" w:cs="Times New Roman"/>
          <w:i/>
          <w:color w:val="000000" w:themeColor="text1"/>
          <w:sz w:val="24"/>
          <w:szCs w:val="24"/>
        </w:rPr>
        <w:t>M</w:t>
      </w:r>
      <w:r w:rsidR="002E70BD" w:rsidRPr="00585E94">
        <w:rPr>
          <w:rFonts w:ascii="Times New Roman" w:eastAsia="Times New Roman" w:hAnsi="Times New Roman" w:cs="Times New Roman"/>
          <w:color w:val="000000" w:themeColor="text1"/>
          <w:sz w:val="24"/>
          <w:szCs w:val="24"/>
        </w:rPr>
        <w:t xml:space="preserve"> = 4.70, </w:t>
      </w:r>
      <w:r w:rsidR="002E70BD" w:rsidRPr="00585E94">
        <w:rPr>
          <w:rFonts w:ascii="Times New Roman" w:eastAsia="Times New Roman" w:hAnsi="Times New Roman" w:cs="Times New Roman"/>
          <w:i/>
          <w:color w:val="000000" w:themeColor="text1"/>
          <w:sz w:val="24"/>
          <w:szCs w:val="24"/>
        </w:rPr>
        <w:t>SD</w:t>
      </w:r>
      <w:r w:rsidR="002E70BD" w:rsidRPr="00585E94">
        <w:rPr>
          <w:rFonts w:ascii="Times New Roman" w:eastAsia="Times New Roman" w:hAnsi="Times New Roman" w:cs="Times New Roman"/>
          <w:color w:val="000000" w:themeColor="text1"/>
          <w:sz w:val="24"/>
          <w:szCs w:val="24"/>
        </w:rPr>
        <w:t xml:space="preserve"> = 0.81) </w:t>
      </w:r>
      <w:r w:rsidRPr="00585E94">
        <w:rPr>
          <w:rFonts w:ascii="Times New Roman" w:eastAsia="Times New Roman" w:hAnsi="Times New Roman" w:cs="Times New Roman"/>
          <w:color w:val="000000" w:themeColor="text1"/>
          <w:sz w:val="24"/>
          <w:szCs w:val="24"/>
        </w:rPr>
        <w:t>reported feeling more autonomous regarding the</w:t>
      </w:r>
      <w:r w:rsidR="00215AA5" w:rsidRPr="00585E94">
        <w:rPr>
          <w:rFonts w:ascii="Times New Roman" w:eastAsia="Times New Roman" w:hAnsi="Times New Roman" w:cs="Times New Roman"/>
          <w:color w:val="000000" w:themeColor="text1"/>
          <w:sz w:val="24"/>
          <w:szCs w:val="24"/>
        </w:rPr>
        <w:t xml:space="preserve">ir </w:t>
      </w:r>
      <w:r w:rsidR="007A5C4A" w:rsidRPr="00585E94">
        <w:rPr>
          <w:rFonts w:ascii="Times New Roman" w:eastAsia="Times New Roman" w:hAnsi="Times New Roman" w:cs="Times New Roman"/>
          <w:color w:val="000000" w:themeColor="text1"/>
          <w:sz w:val="24"/>
          <w:szCs w:val="24"/>
        </w:rPr>
        <w:t>chosen</w:t>
      </w:r>
      <w:r w:rsidRPr="00585E94">
        <w:rPr>
          <w:rFonts w:ascii="Times New Roman" w:eastAsia="Times New Roman" w:hAnsi="Times New Roman" w:cs="Times New Roman"/>
          <w:color w:val="000000" w:themeColor="text1"/>
          <w:sz w:val="24"/>
          <w:szCs w:val="24"/>
        </w:rPr>
        <w:t xml:space="preserve"> behavior than those in the </w:t>
      </w:r>
      <w:r w:rsidR="00A76A1E" w:rsidRPr="00585E94">
        <w:rPr>
          <w:rFonts w:ascii="Times New Roman" w:eastAsia="Times New Roman" w:hAnsi="Times New Roman" w:cs="Times New Roman"/>
          <w:color w:val="000000" w:themeColor="text1"/>
          <w:sz w:val="24"/>
          <w:szCs w:val="24"/>
        </w:rPr>
        <w:t xml:space="preserve">no-helping </w:t>
      </w:r>
      <w:r w:rsidR="005468C5" w:rsidRPr="00585E94">
        <w:rPr>
          <w:rFonts w:ascii="Times New Roman" w:eastAsia="Times New Roman" w:hAnsi="Times New Roman" w:cs="Times New Roman"/>
          <w:color w:val="000000" w:themeColor="text1"/>
          <w:sz w:val="24"/>
          <w:szCs w:val="24"/>
        </w:rPr>
        <w:t xml:space="preserve">condition </w:t>
      </w:r>
      <w:r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i/>
          <w:color w:val="000000" w:themeColor="text1"/>
          <w:sz w:val="24"/>
          <w:szCs w:val="24"/>
        </w:rPr>
        <w:t>M</w:t>
      </w:r>
      <w:r w:rsidRPr="00585E94">
        <w:rPr>
          <w:rFonts w:ascii="Times New Roman" w:eastAsia="Times New Roman" w:hAnsi="Times New Roman" w:cs="Times New Roman"/>
          <w:color w:val="000000" w:themeColor="text1"/>
          <w:sz w:val="24"/>
          <w:szCs w:val="24"/>
        </w:rPr>
        <w:t xml:space="preserve"> = 4.</w:t>
      </w:r>
      <w:r w:rsidR="00005540" w:rsidRPr="00585E94">
        <w:rPr>
          <w:rFonts w:ascii="Times New Roman" w:eastAsia="Times New Roman" w:hAnsi="Times New Roman" w:cs="Times New Roman"/>
          <w:color w:val="000000" w:themeColor="text1"/>
          <w:sz w:val="24"/>
          <w:szCs w:val="24"/>
        </w:rPr>
        <w:t>11</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0.</w:t>
      </w:r>
      <w:r w:rsidR="00005540" w:rsidRPr="00585E94">
        <w:rPr>
          <w:rFonts w:ascii="Times New Roman" w:eastAsia="Times New Roman" w:hAnsi="Times New Roman" w:cs="Times New Roman"/>
          <w:color w:val="000000" w:themeColor="text1"/>
          <w:sz w:val="24"/>
          <w:szCs w:val="24"/>
        </w:rPr>
        <w:t>85</w:t>
      </w:r>
      <w:r w:rsidRPr="00585E94">
        <w:rPr>
          <w:rFonts w:ascii="Times New Roman" w:eastAsia="Times New Roman" w:hAnsi="Times New Roman" w:cs="Times New Roman"/>
          <w:color w:val="000000" w:themeColor="text1"/>
          <w:sz w:val="24"/>
          <w:szCs w:val="24"/>
        </w:rPr>
        <w:t>)</w:t>
      </w:r>
      <w:r w:rsidR="00271DD3" w:rsidRPr="00585E94">
        <w:rPr>
          <w:rFonts w:ascii="Times New Roman" w:eastAsia="Times New Roman" w:hAnsi="Times New Roman" w:cs="Times New Roman"/>
          <w:color w:val="000000" w:themeColor="text1"/>
          <w:sz w:val="24"/>
          <w:szCs w:val="24"/>
        </w:rPr>
        <w:t>,</w:t>
      </w:r>
      <w:r w:rsidR="00271DD3" w:rsidRPr="00585E94">
        <w:rPr>
          <w:rFonts w:ascii="Times New Roman" w:eastAsia="Times New Roman" w:hAnsi="Times New Roman" w:cs="Times New Roman"/>
          <w:i/>
          <w:iCs/>
          <w:color w:val="000000" w:themeColor="text1"/>
          <w:sz w:val="24"/>
          <w:szCs w:val="24"/>
        </w:rPr>
        <w:t xml:space="preserve"> </w:t>
      </w:r>
      <w:r w:rsidR="00712C8C" w:rsidRPr="00585E94">
        <w:rPr>
          <w:rFonts w:ascii="Times New Roman" w:eastAsia="Times New Roman" w:hAnsi="Times New Roman" w:cs="Times New Roman"/>
          <w:i/>
          <w:iCs/>
          <w:color w:val="000000" w:themeColor="text1"/>
          <w:sz w:val="24"/>
          <w:szCs w:val="24"/>
        </w:rPr>
        <w:t>t</w:t>
      </w:r>
      <w:r w:rsidR="00712C8C" w:rsidRPr="00585E94">
        <w:rPr>
          <w:rFonts w:ascii="Times New Roman" w:eastAsia="Times New Roman" w:hAnsi="Times New Roman" w:cs="Times New Roman"/>
          <w:color w:val="000000" w:themeColor="text1"/>
          <w:sz w:val="24"/>
          <w:szCs w:val="24"/>
        </w:rPr>
        <w:t xml:space="preserve"> (196) = 4.71, </w:t>
      </w:r>
      <w:r w:rsidR="00271DD3" w:rsidRPr="00585E94">
        <w:rPr>
          <w:rFonts w:ascii="Times New Roman" w:eastAsia="Times New Roman" w:hAnsi="Times New Roman" w:cs="Times New Roman"/>
          <w:i/>
          <w:iCs/>
          <w:color w:val="000000" w:themeColor="text1"/>
          <w:sz w:val="24"/>
          <w:szCs w:val="24"/>
        </w:rPr>
        <w:t>p</w:t>
      </w:r>
      <w:r w:rsidR="00271DD3" w:rsidRPr="00585E94">
        <w:rPr>
          <w:rFonts w:ascii="Times New Roman" w:eastAsia="Times New Roman" w:hAnsi="Times New Roman" w:cs="Times New Roman"/>
          <w:color w:val="000000" w:themeColor="text1"/>
          <w:sz w:val="24"/>
          <w:szCs w:val="24"/>
        </w:rPr>
        <w:t xml:space="preserve"> &lt; .001</w:t>
      </w:r>
      <w:r w:rsidR="007101D0">
        <w:rPr>
          <w:rFonts w:ascii="Times New Roman" w:eastAsia="Times New Roman" w:hAnsi="Times New Roman" w:cs="Times New Roman"/>
          <w:color w:val="000000" w:themeColor="text1"/>
          <w:sz w:val="24"/>
          <w:szCs w:val="24"/>
        </w:rPr>
        <w:t xml:space="preserve">, Cohen’s </w:t>
      </w:r>
      <w:r w:rsidR="007101D0" w:rsidRPr="00F06A40">
        <w:rPr>
          <w:rFonts w:ascii="Times New Roman" w:eastAsia="Times New Roman" w:hAnsi="Times New Roman" w:cs="Times New Roman"/>
          <w:i/>
          <w:iCs/>
          <w:color w:val="000000" w:themeColor="text1"/>
          <w:sz w:val="24"/>
          <w:szCs w:val="24"/>
        </w:rPr>
        <w:t>d</w:t>
      </w:r>
      <w:r w:rsidR="007101D0">
        <w:rPr>
          <w:rFonts w:ascii="Times New Roman" w:eastAsia="Times New Roman" w:hAnsi="Times New Roman" w:cs="Times New Roman"/>
          <w:color w:val="000000" w:themeColor="text1"/>
          <w:sz w:val="24"/>
          <w:szCs w:val="24"/>
        </w:rPr>
        <w:t xml:space="preserve"> = 0.71, </w:t>
      </w:r>
      <w:r w:rsidR="00F06A40">
        <w:rPr>
          <w:rFonts w:ascii="Times New Roman" w:eastAsia="Times New Roman" w:hAnsi="Times New Roman" w:cs="Times New Roman"/>
          <w:color w:val="000000" w:themeColor="text1"/>
          <w:sz w:val="24"/>
          <w:szCs w:val="24"/>
        </w:rPr>
        <w:t>95% CI [0.42, 0.99]</w:t>
      </w:r>
      <w:r w:rsidR="00271DD3"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Participants also reported feeling less autonomous in the controlled</w:t>
      </w:r>
      <w:r w:rsidR="007A5C4A"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helping condition </w:t>
      </w:r>
      <w:r w:rsidR="00271DD3" w:rsidRPr="00585E94">
        <w:rPr>
          <w:rFonts w:ascii="Times New Roman" w:eastAsia="Times New Roman" w:hAnsi="Times New Roman" w:cs="Times New Roman"/>
          <w:color w:val="000000" w:themeColor="text1"/>
          <w:sz w:val="24"/>
          <w:szCs w:val="24"/>
        </w:rPr>
        <w:t>(</w:t>
      </w:r>
      <w:r w:rsidR="00271DD3" w:rsidRPr="00585E94">
        <w:rPr>
          <w:rFonts w:ascii="Times New Roman" w:eastAsia="Times New Roman" w:hAnsi="Times New Roman" w:cs="Times New Roman"/>
          <w:i/>
          <w:color w:val="000000" w:themeColor="text1"/>
          <w:sz w:val="24"/>
          <w:szCs w:val="24"/>
        </w:rPr>
        <w:t>M</w:t>
      </w:r>
      <w:r w:rsidR="00271DD3" w:rsidRPr="00585E94">
        <w:rPr>
          <w:rFonts w:ascii="Times New Roman" w:eastAsia="Times New Roman" w:hAnsi="Times New Roman" w:cs="Times New Roman"/>
          <w:color w:val="000000" w:themeColor="text1"/>
          <w:sz w:val="24"/>
          <w:szCs w:val="24"/>
        </w:rPr>
        <w:t xml:space="preserve"> = </w:t>
      </w:r>
      <w:r w:rsidR="00005540" w:rsidRPr="00585E94">
        <w:rPr>
          <w:rFonts w:ascii="Times New Roman" w:eastAsia="Times New Roman" w:hAnsi="Times New Roman" w:cs="Times New Roman"/>
          <w:color w:val="000000" w:themeColor="text1"/>
          <w:sz w:val="24"/>
          <w:szCs w:val="24"/>
        </w:rPr>
        <w:t>3.62</w:t>
      </w:r>
      <w:r w:rsidR="00271DD3" w:rsidRPr="00585E94">
        <w:rPr>
          <w:rFonts w:ascii="Times New Roman" w:eastAsia="Times New Roman" w:hAnsi="Times New Roman" w:cs="Times New Roman"/>
          <w:color w:val="000000" w:themeColor="text1"/>
          <w:sz w:val="24"/>
          <w:szCs w:val="24"/>
        </w:rPr>
        <w:t xml:space="preserve">, </w:t>
      </w:r>
      <w:r w:rsidR="00271DD3" w:rsidRPr="00585E94">
        <w:rPr>
          <w:rFonts w:ascii="Times New Roman" w:eastAsia="Times New Roman" w:hAnsi="Times New Roman" w:cs="Times New Roman"/>
          <w:i/>
          <w:color w:val="000000" w:themeColor="text1"/>
          <w:sz w:val="24"/>
          <w:szCs w:val="24"/>
        </w:rPr>
        <w:t>SD</w:t>
      </w:r>
      <w:r w:rsidR="00271DD3" w:rsidRPr="00585E94">
        <w:rPr>
          <w:rFonts w:ascii="Times New Roman" w:eastAsia="Times New Roman" w:hAnsi="Times New Roman" w:cs="Times New Roman"/>
          <w:color w:val="000000" w:themeColor="text1"/>
          <w:sz w:val="24"/>
          <w:szCs w:val="24"/>
        </w:rPr>
        <w:t xml:space="preserve"> = </w:t>
      </w:r>
      <w:r w:rsidR="00005540" w:rsidRPr="00585E94">
        <w:rPr>
          <w:rFonts w:ascii="Times New Roman" w:eastAsia="Times New Roman" w:hAnsi="Times New Roman" w:cs="Times New Roman"/>
          <w:color w:val="000000" w:themeColor="text1"/>
          <w:sz w:val="24"/>
          <w:szCs w:val="24"/>
        </w:rPr>
        <w:t>0.97</w:t>
      </w:r>
      <w:r w:rsidR="00271DD3"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versus the </w:t>
      </w:r>
      <w:r w:rsidR="00A76A1E" w:rsidRPr="00585E94">
        <w:rPr>
          <w:rFonts w:ascii="Times New Roman" w:eastAsia="Times New Roman" w:hAnsi="Times New Roman" w:cs="Times New Roman"/>
          <w:color w:val="000000" w:themeColor="text1"/>
          <w:sz w:val="24"/>
          <w:szCs w:val="24"/>
        </w:rPr>
        <w:t xml:space="preserve">no-helping </w:t>
      </w:r>
      <w:r w:rsidR="005468C5" w:rsidRPr="00585E94">
        <w:rPr>
          <w:rFonts w:ascii="Times New Roman" w:eastAsia="Times New Roman" w:hAnsi="Times New Roman" w:cs="Times New Roman"/>
          <w:color w:val="000000" w:themeColor="text1"/>
          <w:sz w:val="24"/>
          <w:szCs w:val="24"/>
        </w:rPr>
        <w:t>condition</w:t>
      </w:r>
      <w:r w:rsidRPr="00585E94">
        <w:rPr>
          <w:rFonts w:ascii="Times New Roman" w:eastAsia="Times New Roman" w:hAnsi="Times New Roman" w:cs="Times New Roman"/>
          <w:color w:val="000000" w:themeColor="text1"/>
          <w:sz w:val="24"/>
          <w:szCs w:val="24"/>
        </w:rPr>
        <w:t xml:space="preserve">, </w:t>
      </w:r>
      <w:r w:rsidR="0009005E" w:rsidRPr="00585E94">
        <w:rPr>
          <w:rFonts w:ascii="Times New Roman" w:eastAsia="Times New Roman" w:hAnsi="Times New Roman" w:cs="Times New Roman"/>
          <w:i/>
          <w:iCs/>
          <w:color w:val="000000" w:themeColor="text1"/>
          <w:sz w:val="24"/>
          <w:szCs w:val="24"/>
        </w:rPr>
        <w:t>t</w:t>
      </w:r>
      <w:r w:rsidR="0009005E" w:rsidRPr="00585E94">
        <w:rPr>
          <w:rFonts w:ascii="Times New Roman" w:eastAsia="Times New Roman" w:hAnsi="Times New Roman" w:cs="Times New Roman"/>
          <w:color w:val="000000" w:themeColor="text1"/>
          <w:sz w:val="24"/>
          <w:szCs w:val="24"/>
        </w:rPr>
        <w:t xml:space="preserve"> (196) = </w:t>
      </w:r>
      <w:r w:rsidR="004C4D4D" w:rsidRPr="00585E94">
        <w:rPr>
          <w:rFonts w:ascii="Times New Roman" w:eastAsia="Times New Roman" w:hAnsi="Times New Roman" w:cs="Times New Roman"/>
          <w:color w:val="000000" w:themeColor="text1"/>
          <w:sz w:val="24"/>
          <w:szCs w:val="24"/>
        </w:rPr>
        <w:t>-3.98</w:t>
      </w:r>
      <w:r w:rsidR="0009005E"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 xml:space="preserve">p </w:t>
      </w:r>
      <w:r w:rsidR="00005540" w:rsidRPr="00585E94">
        <w:rPr>
          <w:rFonts w:ascii="Times New Roman" w:eastAsia="Times New Roman" w:hAnsi="Times New Roman" w:cs="Times New Roman"/>
          <w:color w:val="000000" w:themeColor="text1"/>
          <w:sz w:val="24"/>
          <w:szCs w:val="24"/>
        </w:rPr>
        <w:t>&lt;</w:t>
      </w:r>
      <w:r w:rsidRPr="00585E94">
        <w:rPr>
          <w:rFonts w:ascii="Times New Roman" w:eastAsia="Times New Roman" w:hAnsi="Times New Roman" w:cs="Times New Roman"/>
          <w:color w:val="000000" w:themeColor="text1"/>
          <w:sz w:val="24"/>
          <w:szCs w:val="24"/>
        </w:rPr>
        <w:t xml:space="preserve"> .</w:t>
      </w:r>
      <w:r w:rsidR="00005540" w:rsidRPr="00585E94">
        <w:rPr>
          <w:rFonts w:ascii="Times New Roman" w:eastAsia="Times New Roman" w:hAnsi="Times New Roman" w:cs="Times New Roman"/>
          <w:color w:val="000000" w:themeColor="text1"/>
          <w:sz w:val="24"/>
          <w:szCs w:val="24"/>
        </w:rPr>
        <w:t>001</w:t>
      </w:r>
      <w:r w:rsidR="00F06A40">
        <w:rPr>
          <w:rFonts w:ascii="Times New Roman" w:eastAsia="Times New Roman" w:hAnsi="Times New Roman" w:cs="Times New Roman"/>
          <w:color w:val="000000" w:themeColor="text1"/>
          <w:sz w:val="24"/>
          <w:szCs w:val="24"/>
        </w:rPr>
        <w:t xml:space="preserve">, Cohen’s </w:t>
      </w:r>
      <w:r w:rsidR="00F06A40" w:rsidRPr="00F06A40">
        <w:rPr>
          <w:rFonts w:ascii="Times New Roman" w:eastAsia="Times New Roman" w:hAnsi="Times New Roman" w:cs="Times New Roman"/>
          <w:i/>
          <w:iCs/>
          <w:color w:val="000000" w:themeColor="text1"/>
          <w:sz w:val="24"/>
          <w:szCs w:val="24"/>
        </w:rPr>
        <w:t>d</w:t>
      </w:r>
      <w:r w:rsidR="00F06A40">
        <w:rPr>
          <w:rFonts w:ascii="Times New Roman" w:eastAsia="Times New Roman" w:hAnsi="Times New Roman" w:cs="Times New Roman"/>
          <w:color w:val="000000" w:themeColor="text1"/>
          <w:sz w:val="24"/>
          <w:szCs w:val="24"/>
        </w:rPr>
        <w:t xml:space="preserve"> = </w:t>
      </w:r>
      <w:r w:rsidR="00DE7494">
        <w:rPr>
          <w:rFonts w:ascii="Times New Roman" w:eastAsia="Times New Roman" w:hAnsi="Times New Roman" w:cs="Times New Roman"/>
          <w:color w:val="000000" w:themeColor="text1"/>
          <w:sz w:val="24"/>
          <w:szCs w:val="24"/>
        </w:rPr>
        <w:t xml:space="preserve">- </w:t>
      </w:r>
      <w:r w:rsidR="00F06A40">
        <w:rPr>
          <w:rFonts w:ascii="Times New Roman" w:eastAsia="Times New Roman" w:hAnsi="Times New Roman" w:cs="Times New Roman"/>
          <w:color w:val="000000" w:themeColor="text1"/>
          <w:sz w:val="24"/>
          <w:szCs w:val="24"/>
        </w:rPr>
        <w:t>0.</w:t>
      </w:r>
      <w:r w:rsidR="00DE7494">
        <w:rPr>
          <w:rFonts w:ascii="Times New Roman" w:eastAsia="Times New Roman" w:hAnsi="Times New Roman" w:cs="Times New Roman"/>
          <w:color w:val="000000" w:themeColor="text1"/>
          <w:sz w:val="24"/>
          <w:szCs w:val="24"/>
        </w:rPr>
        <w:t>54</w:t>
      </w:r>
      <w:r w:rsidR="00F06A40">
        <w:rPr>
          <w:rFonts w:ascii="Times New Roman" w:eastAsia="Times New Roman" w:hAnsi="Times New Roman" w:cs="Times New Roman"/>
          <w:color w:val="000000" w:themeColor="text1"/>
          <w:sz w:val="24"/>
          <w:szCs w:val="24"/>
        </w:rPr>
        <w:t>, 95% CI [</w:t>
      </w:r>
      <w:r w:rsidR="00DE7494">
        <w:rPr>
          <w:rFonts w:ascii="Times New Roman" w:eastAsia="Times New Roman" w:hAnsi="Times New Roman" w:cs="Times New Roman"/>
          <w:color w:val="000000" w:themeColor="text1"/>
          <w:sz w:val="24"/>
          <w:szCs w:val="24"/>
        </w:rPr>
        <w:t>-</w:t>
      </w:r>
      <w:r w:rsidR="00F06A40">
        <w:rPr>
          <w:rFonts w:ascii="Times New Roman" w:eastAsia="Times New Roman" w:hAnsi="Times New Roman" w:cs="Times New Roman"/>
          <w:color w:val="000000" w:themeColor="text1"/>
          <w:sz w:val="24"/>
          <w:szCs w:val="24"/>
        </w:rPr>
        <w:t>0.</w:t>
      </w:r>
      <w:r w:rsidR="00DE7494">
        <w:rPr>
          <w:rFonts w:ascii="Times New Roman" w:eastAsia="Times New Roman" w:hAnsi="Times New Roman" w:cs="Times New Roman"/>
          <w:color w:val="000000" w:themeColor="text1"/>
          <w:sz w:val="24"/>
          <w:szCs w:val="24"/>
        </w:rPr>
        <w:t>82</w:t>
      </w:r>
      <w:r w:rsidR="00F06A40">
        <w:rPr>
          <w:rFonts w:ascii="Times New Roman" w:eastAsia="Times New Roman" w:hAnsi="Times New Roman" w:cs="Times New Roman"/>
          <w:color w:val="000000" w:themeColor="text1"/>
          <w:sz w:val="24"/>
          <w:szCs w:val="24"/>
        </w:rPr>
        <w:t xml:space="preserve">, </w:t>
      </w:r>
      <w:r w:rsidR="00DE7494">
        <w:rPr>
          <w:rFonts w:ascii="Times New Roman" w:eastAsia="Times New Roman" w:hAnsi="Times New Roman" w:cs="Times New Roman"/>
          <w:color w:val="000000" w:themeColor="text1"/>
          <w:sz w:val="24"/>
          <w:szCs w:val="24"/>
        </w:rPr>
        <w:t xml:space="preserve">- </w:t>
      </w:r>
      <w:r w:rsidR="00F06A40">
        <w:rPr>
          <w:rFonts w:ascii="Times New Roman" w:eastAsia="Times New Roman" w:hAnsi="Times New Roman" w:cs="Times New Roman"/>
          <w:color w:val="000000" w:themeColor="text1"/>
          <w:sz w:val="24"/>
          <w:szCs w:val="24"/>
        </w:rPr>
        <w:t>0.</w:t>
      </w:r>
      <w:r w:rsidR="00DE7494">
        <w:rPr>
          <w:rFonts w:ascii="Times New Roman" w:eastAsia="Times New Roman" w:hAnsi="Times New Roman" w:cs="Times New Roman"/>
          <w:color w:val="000000" w:themeColor="text1"/>
          <w:sz w:val="24"/>
          <w:szCs w:val="24"/>
        </w:rPr>
        <w:t>25</w:t>
      </w:r>
      <w:r w:rsidR="00F06A40">
        <w:rPr>
          <w:rFonts w:ascii="Times New Roman" w:eastAsia="Times New Roman" w:hAnsi="Times New Roman" w:cs="Times New Roman"/>
          <w:color w:val="000000" w:themeColor="text1"/>
          <w:sz w:val="24"/>
          <w:szCs w:val="24"/>
        </w:rPr>
        <w:t>]</w:t>
      </w:r>
      <w:r w:rsidR="00F06A40"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The manipulation was effective.</w:t>
      </w:r>
      <w:r w:rsidR="005567D1" w:rsidRPr="00585E94">
        <w:rPr>
          <w:rFonts w:ascii="Times New Roman" w:eastAsia="Times New Roman" w:hAnsi="Times New Roman" w:cs="Times New Roman"/>
          <w:color w:val="000000" w:themeColor="text1"/>
          <w:sz w:val="24"/>
          <w:szCs w:val="24"/>
        </w:rPr>
        <w:t xml:space="preserve"> </w:t>
      </w:r>
    </w:p>
    <w:p w14:paraId="4FC037DF"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Emotions</w:t>
      </w:r>
    </w:p>
    <w:p w14:paraId="1C2C47DF" w14:textId="1493CFB0"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We next </w:t>
      </w:r>
      <w:r w:rsidR="005E573C" w:rsidRPr="00585E94">
        <w:rPr>
          <w:rFonts w:ascii="Times New Roman" w:eastAsia="Times New Roman" w:hAnsi="Times New Roman" w:cs="Times New Roman"/>
          <w:color w:val="000000" w:themeColor="text1"/>
          <w:sz w:val="24"/>
          <w:szCs w:val="24"/>
        </w:rPr>
        <w:t>examined</w:t>
      </w:r>
      <w:r w:rsidRPr="00585E94">
        <w:rPr>
          <w:rFonts w:ascii="Times New Roman" w:eastAsia="Times New Roman" w:hAnsi="Times New Roman" w:cs="Times New Roman"/>
          <w:color w:val="000000" w:themeColor="text1"/>
          <w:sz w:val="24"/>
          <w:szCs w:val="24"/>
        </w:rPr>
        <w:t xml:space="preserve"> </w:t>
      </w:r>
      <w:r w:rsidR="005E573C" w:rsidRPr="00585E94">
        <w:rPr>
          <w:rFonts w:ascii="Times New Roman" w:eastAsia="Times New Roman" w:hAnsi="Times New Roman" w:cs="Times New Roman"/>
          <w:color w:val="000000" w:themeColor="text1"/>
          <w:sz w:val="24"/>
          <w:szCs w:val="24"/>
        </w:rPr>
        <w:t>effects</w:t>
      </w:r>
      <w:r w:rsidRPr="00585E94">
        <w:rPr>
          <w:rFonts w:ascii="Times New Roman" w:eastAsia="Times New Roman" w:hAnsi="Times New Roman" w:cs="Times New Roman"/>
          <w:color w:val="000000" w:themeColor="text1"/>
          <w:sz w:val="24"/>
          <w:szCs w:val="24"/>
        </w:rPr>
        <w:t xml:space="preserve"> of </w:t>
      </w:r>
      <w:r w:rsidR="004829FC" w:rsidRPr="00585E94">
        <w:rPr>
          <w:rFonts w:ascii="Times New Roman" w:eastAsia="Times New Roman" w:hAnsi="Times New Roman" w:cs="Times New Roman"/>
          <w:color w:val="000000" w:themeColor="text1"/>
          <w:sz w:val="24"/>
          <w:szCs w:val="24"/>
        </w:rPr>
        <w:t xml:space="preserve">autonomy manipulation </w:t>
      </w:r>
      <w:r w:rsidRPr="00585E94">
        <w:rPr>
          <w:rFonts w:ascii="Times New Roman" w:eastAsia="Times New Roman" w:hAnsi="Times New Roman" w:cs="Times New Roman"/>
          <w:color w:val="000000" w:themeColor="text1"/>
          <w:sz w:val="24"/>
          <w:szCs w:val="24"/>
        </w:rPr>
        <w:t>on emotions in a 3 (</w:t>
      </w:r>
      <w:r w:rsidR="004829FC" w:rsidRPr="00585E94">
        <w:rPr>
          <w:rFonts w:ascii="Times New Roman" w:eastAsia="Times New Roman" w:hAnsi="Times New Roman" w:cs="Times New Roman"/>
          <w:color w:val="000000" w:themeColor="text1"/>
          <w:sz w:val="24"/>
          <w:szCs w:val="24"/>
        </w:rPr>
        <w:t>autonomy manipulation</w:t>
      </w:r>
      <w:r w:rsidRPr="00585E94">
        <w:rPr>
          <w:rFonts w:ascii="Times New Roman" w:eastAsia="Times New Roman" w:hAnsi="Times New Roman" w:cs="Times New Roman"/>
          <w:color w:val="000000" w:themeColor="text1"/>
          <w:sz w:val="24"/>
          <w:szCs w:val="24"/>
        </w:rPr>
        <w:t xml:space="preserve">: </w:t>
      </w:r>
      <w:r w:rsidR="00880AF0" w:rsidRPr="00585E94">
        <w:rPr>
          <w:rFonts w:ascii="Times New Roman" w:eastAsia="Times New Roman" w:hAnsi="Times New Roman" w:cs="Times New Roman"/>
          <w:color w:val="000000" w:themeColor="text1"/>
          <w:sz w:val="24"/>
          <w:szCs w:val="24"/>
        </w:rPr>
        <w:t>autonomous-</w:t>
      </w:r>
      <w:r w:rsidRPr="00585E94">
        <w:rPr>
          <w:rFonts w:ascii="Times New Roman" w:eastAsia="Times New Roman" w:hAnsi="Times New Roman" w:cs="Times New Roman"/>
          <w:color w:val="000000" w:themeColor="text1"/>
          <w:sz w:val="24"/>
          <w:szCs w:val="24"/>
        </w:rPr>
        <w:t xml:space="preserve">helping, </w:t>
      </w:r>
      <w:r w:rsidR="00880AF0" w:rsidRPr="00585E94">
        <w:rPr>
          <w:rFonts w:ascii="Times New Roman" w:eastAsia="Times New Roman" w:hAnsi="Times New Roman" w:cs="Times New Roman"/>
          <w:color w:val="000000" w:themeColor="text1"/>
          <w:sz w:val="24"/>
          <w:szCs w:val="24"/>
        </w:rPr>
        <w:t>controlled-</w:t>
      </w:r>
      <w:r w:rsidRPr="00585E94">
        <w:rPr>
          <w:rFonts w:ascii="Times New Roman" w:eastAsia="Times New Roman" w:hAnsi="Times New Roman" w:cs="Times New Roman"/>
          <w:color w:val="000000" w:themeColor="text1"/>
          <w:sz w:val="24"/>
          <w:szCs w:val="24"/>
        </w:rPr>
        <w:t xml:space="preserve">helping, </w:t>
      </w:r>
      <w:r w:rsidR="00A76A1E" w:rsidRPr="00585E94">
        <w:rPr>
          <w:rFonts w:ascii="Times New Roman" w:eastAsia="Times New Roman" w:hAnsi="Times New Roman" w:cs="Times New Roman"/>
          <w:color w:val="000000" w:themeColor="text1"/>
          <w:sz w:val="24"/>
          <w:szCs w:val="24"/>
        </w:rPr>
        <w:t>no-helping</w:t>
      </w:r>
      <w:r w:rsidRPr="00585E94">
        <w:rPr>
          <w:rFonts w:ascii="Times New Roman" w:eastAsia="Times New Roman" w:hAnsi="Times New Roman" w:cs="Times New Roman"/>
          <w:color w:val="000000" w:themeColor="text1"/>
          <w:sz w:val="24"/>
          <w:szCs w:val="24"/>
        </w:rPr>
        <w:t xml:space="preserve">) × 8 (emotion: anger, disgust, fear, anxiety, sadness, desire, relaxation, happiness) mixed-model ANOVA. </w:t>
      </w:r>
      <w:r w:rsidR="00271DD3" w:rsidRPr="00585E94">
        <w:rPr>
          <w:rFonts w:ascii="Times New Roman" w:eastAsia="Times New Roman" w:hAnsi="Times New Roman" w:cs="Times New Roman"/>
          <w:color w:val="000000" w:themeColor="text1"/>
          <w:sz w:val="24"/>
          <w:szCs w:val="24"/>
        </w:rPr>
        <w:t xml:space="preserve">As before, we </w:t>
      </w:r>
      <w:r w:rsidR="001B5854" w:rsidRPr="00585E94">
        <w:rPr>
          <w:rFonts w:ascii="Times New Roman" w:eastAsia="Times New Roman" w:hAnsi="Times New Roman" w:cs="Times New Roman"/>
          <w:color w:val="000000" w:themeColor="text1"/>
          <w:sz w:val="24"/>
          <w:szCs w:val="24"/>
        </w:rPr>
        <w:t xml:space="preserve">obtained </w:t>
      </w:r>
      <w:r w:rsidR="00271DD3" w:rsidRPr="00585E94">
        <w:rPr>
          <w:rFonts w:ascii="Times New Roman" w:eastAsia="Times New Roman" w:hAnsi="Times New Roman" w:cs="Times New Roman"/>
          <w:color w:val="000000" w:themeColor="text1"/>
          <w:sz w:val="24"/>
          <w:szCs w:val="24"/>
        </w:rPr>
        <w:t xml:space="preserve">main effects of </w:t>
      </w:r>
      <w:r w:rsidR="004829FC" w:rsidRPr="00585E94">
        <w:rPr>
          <w:rFonts w:ascii="Times New Roman" w:eastAsia="Times New Roman" w:hAnsi="Times New Roman" w:cs="Times New Roman"/>
          <w:color w:val="000000" w:themeColor="text1"/>
          <w:sz w:val="24"/>
          <w:szCs w:val="24"/>
        </w:rPr>
        <w:t>autonomy manipulation</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(2, 294) = 2.</w:t>
      </w:r>
      <w:r w:rsidR="00724107">
        <w:rPr>
          <w:rFonts w:ascii="Times New Roman" w:eastAsia="Times New Roman" w:hAnsi="Times New Roman" w:cs="Times New Roman"/>
          <w:color w:val="000000" w:themeColor="text1"/>
          <w:sz w:val="24"/>
          <w:szCs w:val="24"/>
        </w:rPr>
        <w:t>14</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xml:space="preserve">= .119,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14C5C"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.01</w:t>
      </w:r>
      <w:r w:rsidR="00271DD3" w:rsidRPr="00585E94">
        <w:rPr>
          <w:rFonts w:ascii="Times New Roman" w:eastAsia="Times New Roman" w:hAnsi="Times New Roman" w:cs="Times New Roman"/>
          <w:color w:val="000000" w:themeColor="text1"/>
          <w:sz w:val="24"/>
          <w:szCs w:val="24"/>
        </w:rPr>
        <w:t xml:space="preserve">, and </w:t>
      </w:r>
      <w:r w:rsidR="002E70BD" w:rsidRPr="00585E94">
        <w:rPr>
          <w:rFonts w:ascii="Times New Roman" w:eastAsia="Times New Roman" w:hAnsi="Times New Roman" w:cs="Times New Roman"/>
          <w:color w:val="000000" w:themeColor="text1"/>
          <w:sz w:val="24"/>
          <w:szCs w:val="24"/>
        </w:rPr>
        <w:t xml:space="preserve">of </w:t>
      </w:r>
      <w:r w:rsidRPr="00585E94">
        <w:rPr>
          <w:rFonts w:ascii="Times New Roman" w:eastAsia="Times New Roman" w:hAnsi="Times New Roman" w:cs="Times New Roman"/>
          <w:color w:val="000000" w:themeColor="text1"/>
          <w:sz w:val="24"/>
          <w:szCs w:val="24"/>
        </w:rPr>
        <w:t xml:space="preserve">emotion,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(7, 2058) = 237.04,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14C5C"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.45, </w:t>
      </w:r>
      <w:r w:rsidR="00271DD3" w:rsidRPr="00585E94">
        <w:rPr>
          <w:rFonts w:ascii="Times New Roman" w:eastAsia="Times New Roman" w:hAnsi="Times New Roman" w:cs="Times New Roman"/>
          <w:color w:val="000000" w:themeColor="text1"/>
          <w:sz w:val="24"/>
          <w:szCs w:val="24"/>
        </w:rPr>
        <w:t xml:space="preserve">which were </w:t>
      </w:r>
      <w:r w:rsidRPr="00585E94">
        <w:rPr>
          <w:rFonts w:ascii="Times New Roman" w:eastAsia="Times New Roman" w:hAnsi="Times New Roman" w:cs="Times New Roman"/>
          <w:color w:val="000000" w:themeColor="text1"/>
          <w:sz w:val="24"/>
          <w:szCs w:val="24"/>
        </w:rPr>
        <w:t xml:space="preserve">qualified by </w:t>
      </w:r>
      <w:r w:rsidR="0091748D" w:rsidRPr="00585E94">
        <w:rPr>
          <w:rFonts w:ascii="Times New Roman" w:eastAsia="Times New Roman" w:hAnsi="Times New Roman" w:cs="Times New Roman"/>
          <w:color w:val="000000" w:themeColor="text1"/>
          <w:sz w:val="24"/>
          <w:szCs w:val="24"/>
        </w:rPr>
        <w:t xml:space="preserve">the Autonomy Manipulation </w:t>
      </w:r>
      <w:r w:rsidRPr="00585E94">
        <w:rPr>
          <w:rFonts w:ascii="Times New Roman" w:eastAsia="Times New Roman" w:hAnsi="Times New Roman" w:cs="Times New Roman"/>
          <w:color w:val="000000" w:themeColor="text1"/>
          <w:sz w:val="24"/>
          <w:szCs w:val="24"/>
        </w:rPr>
        <w:t xml:space="preserve">× Emotion interaction,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(14, 2058) = 11.37,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14C5C"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.07.</w:t>
      </w:r>
      <w:r w:rsidR="00DC79B9">
        <w:rPr>
          <w:rFonts w:ascii="Times New Roman" w:eastAsia="Times New Roman" w:hAnsi="Times New Roman" w:cs="Times New Roman"/>
          <w:color w:val="000000" w:themeColor="text1"/>
          <w:sz w:val="24"/>
          <w:szCs w:val="24"/>
        </w:rPr>
        <w:t xml:space="preserve"> See Figure 4. </w:t>
      </w:r>
    </w:p>
    <w:p w14:paraId="2637E0F5" w14:textId="587C12A8" w:rsidR="006359C0" w:rsidRPr="004B6FAF" w:rsidRDefault="002378B2" w:rsidP="004B6FAF">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We unpacked this interaction by examining the simple main effects of </w:t>
      </w:r>
      <w:r w:rsidR="004829FC" w:rsidRPr="00585E94">
        <w:rPr>
          <w:rFonts w:ascii="Times New Roman" w:eastAsia="Times New Roman" w:hAnsi="Times New Roman" w:cs="Times New Roman"/>
          <w:color w:val="000000" w:themeColor="text1"/>
          <w:sz w:val="24"/>
          <w:szCs w:val="24"/>
        </w:rPr>
        <w:t xml:space="preserve">autonomy manipulation </w:t>
      </w:r>
      <w:r w:rsidRPr="00585E94">
        <w:rPr>
          <w:rFonts w:ascii="Times New Roman" w:eastAsia="Times New Roman" w:hAnsi="Times New Roman" w:cs="Times New Roman"/>
          <w:color w:val="000000" w:themeColor="text1"/>
          <w:sz w:val="24"/>
          <w:szCs w:val="24"/>
        </w:rPr>
        <w:t xml:space="preserve">on each discrete emotion. We followed up </w:t>
      </w:r>
      <w:r w:rsidR="00812C7F">
        <w:rPr>
          <w:rFonts w:ascii="Times New Roman" w:eastAsia="Times New Roman" w:hAnsi="Times New Roman" w:cs="Times New Roman"/>
          <w:color w:val="000000" w:themeColor="text1"/>
          <w:sz w:val="24"/>
          <w:szCs w:val="24"/>
        </w:rPr>
        <w:t>statistically significant</w:t>
      </w:r>
      <w:r w:rsidRPr="00585E94">
        <w:rPr>
          <w:rFonts w:ascii="Times New Roman" w:eastAsia="Times New Roman" w:hAnsi="Times New Roman" w:cs="Times New Roman"/>
          <w:color w:val="000000" w:themeColor="text1"/>
          <w:sz w:val="24"/>
          <w:szCs w:val="24"/>
        </w:rPr>
        <w:t xml:space="preserve"> simple main effects with pairwise comparisons. These analyses revealed </w:t>
      </w:r>
      <w:r w:rsidR="00812C7F">
        <w:rPr>
          <w:rFonts w:ascii="Times New Roman" w:eastAsia="Times New Roman" w:hAnsi="Times New Roman" w:cs="Times New Roman"/>
          <w:color w:val="000000" w:themeColor="text1"/>
          <w:sz w:val="24"/>
          <w:szCs w:val="24"/>
        </w:rPr>
        <w:t>statistically significant</w:t>
      </w:r>
      <w:r w:rsidRPr="00585E94">
        <w:rPr>
          <w:rFonts w:ascii="Times New Roman" w:eastAsia="Times New Roman" w:hAnsi="Times New Roman" w:cs="Times New Roman"/>
          <w:color w:val="000000" w:themeColor="text1"/>
          <w:sz w:val="24"/>
          <w:szCs w:val="24"/>
        </w:rPr>
        <w:t xml:space="preserve"> simple main effects of </w:t>
      </w:r>
      <w:r w:rsidR="004829FC" w:rsidRPr="00585E94">
        <w:rPr>
          <w:rFonts w:ascii="Times New Roman" w:eastAsia="Times New Roman" w:hAnsi="Times New Roman" w:cs="Times New Roman"/>
          <w:color w:val="000000" w:themeColor="text1"/>
          <w:sz w:val="24"/>
          <w:szCs w:val="24"/>
        </w:rPr>
        <w:t xml:space="preserve">autonomy manipulation </w:t>
      </w:r>
      <w:r w:rsidRPr="00585E94">
        <w:rPr>
          <w:rFonts w:ascii="Times New Roman" w:eastAsia="Times New Roman" w:hAnsi="Times New Roman" w:cs="Times New Roman"/>
          <w:color w:val="000000" w:themeColor="text1"/>
          <w:sz w:val="24"/>
          <w:szCs w:val="24"/>
        </w:rPr>
        <w:t xml:space="preserve">on anger,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(2, 294) = 4.20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 .016,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14C5C"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.03, anxiety, </w:t>
      </w:r>
      <w:r w:rsidRPr="00585E94">
        <w:rPr>
          <w:rFonts w:ascii="Times New Roman" w:eastAsia="Times New Roman" w:hAnsi="Times New Roman" w:cs="Times New Roman"/>
          <w:i/>
          <w:color w:val="000000" w:themeColor="text1"/>
          <w:sz w:val="24"/>
          <w:szCs w:val="24"/>
        </w:rPr>
        <w:lastRenderedPageBreak/>
        <w:t>F</w:t>
      </w:r>
      <w:r w:rsidRPr="00585E94">
        <w:rPr>
          <w:rFonts w:ascii="Times New Roman" w:eastAsia="Times New Roman" w:hAnsi="Times New Roman" w:cs="Times New Roman"/>
          <w:color w:val="000000" w:themeColor="text1"/>
          <w:sz w:val="24"/>
          <w:szCs w:val="24"/>
        </w:rPr>
        <w:t xml:space="preserve">(2, 294) = 9.32,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14C5C"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.06, relaxation,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(2, 294) = 15.05,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14C5C"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.09, and happiness,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(2, 294) = 12.32,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14C5C"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.08.</w:t>
      </w:r>
      <w:r w:rsidR="00271DD3" w:rsidRPr="00585E94">
        <w:rPr>
          <w:rFonts w:ascii="Times New Roman" w:eastAsia="Times New Roman" w:hAnsi="Times New Roman" w:cs="Times New Roman"/>
          <w:color w:val="000000" w:themeColor="text1"/>
          <w:sz w:val="24"/>
          <w:szCs w:val="24"/>
        </w:rPr>
        <w:t xml:space="preserve"> </w:t>
      </w:r>
      <w:r w:rsidR="001B5854" w:rsidRPr="00585E94">
        <w:rPr>
          <w:rFonts w:ascii="Times New Roman" w:eastAsia="Times New Roman" w:hAnsi="Times New Roman" w:cs="Times New Roman"/>
          <w:color w:val="000000" w:themeColor="text1"/>
          <w:sz w:val="24"/>
          <w:szCs w:val="24"/>
        </w:rPr>
        <w:t xml:space="preserve">We proceeded with </w:t>
      </w:r>
      <w:r w:rsidR="00271DD3" w:rsidRPr="00585E94">
        <w:rPr>
          <w:rFonts w:ascii="Times New Roman" w:eastAsia="Times New Roman" w:hAnsi="Times New Roman" w:cs="Times New Roman"/>
          <w:color w:val="000000" w:themeColor="text1"/>
          <w:sz w:val="24"/>
          <w:szCs w:val="24"/>
        </w:rPr>
        <w:t>Bonferroni-corrected pairwise comparisons</w:t>
      </w:r>
      <w:r w:rsidR="001B5854" w:rsidRPr="00585E94">
        <w:rPr>
          <w:rFonts w:ascii="Times New Roman" w:eastAsia="Times New Roman" w:hAnsi="Times New Roman" w:cs="Times New Roman"/>
          <w:color w:val="000000" w:themeColor="text1"/>
          <w:sz w:val="24"/>
          <w:szCs w:val="24"/>
        </w:rPr>
        <w:t>. R</w:t>
      </w:r>
      <w:r w:rsidRPr="00585E94">
        <w:rPr>
          <w:rFonts w:ascii="Times New Roman" w:eastAsia="Times New Roman" w:hAnsi="Times New Roman" w:cs="Times New Roman"/>
          <w:color w:val="000000" w:themeColor="text1"/>
          <w:sz w:val="24"/>
          <w:szCs w:val="24"/>
        </w:rPr>
        <w:t xml:space="preserve">elative to the </w:t>
      </w:r>
      <w:r w:rsidR="00A76A1E" w:rsidRPr="00585E94">
        <w:rPr>
          <w:rFonts w:ascii="Times New Roman" w:eastAsia="Times New Roman" w:hAnsi="Times New Roman" w:cs="Times New Roman"/>
          <w:color w:val="000000" w:themeColor="text1"/>
          <w:sz w:val="24"/>
          <w:szCs w:val="24"/>
        </w:rPr>
        <w:t xml:space="preserve">no-helping </w:t>
      </w:r>
      <w:r w:rsidR="005468C5" w:rsidRPr="00585E94">
        <w:rPr>
          <w:rFonts w:ascii="Times New Roman" w:eastAsia="Times New Roman" w:hAnsi="Times New Roman" w:cs="Times New Roman"/>
          <w:color w:val="000000" w:themeColor="text1"/>
          <w:sz w:val="24"/>
          <w:szCs w:val="24"/>
        </w:rPr>
        <w:t xml:space="preserve">control </w:t>
      </w:r>
      <w:r w:rsidRPr="00585E94">
        <w:rPr>
          <w:rFonts w:ascii="Times New Roman" w:eastAsia="Times New Roman" w:hAnsi="Times New Roman" w:cs="Times New Roman"/>
          <w:color w:val="000000" w:themeColor="text1"/>
          <w:sz w:val="24"/>
          <w:szCs w:val="24"/>
        </w:rPr>
        <w:t xml:space="preserve">condition, </w:t>
      </w:r>
      <w:r w:rsidR="005E573C" w:rsidRPr="00585E94">
        <w:rPr>
          <w:rFonts w:ascii="Times New Roman" w:eastAsia="Times New Roman" w:hAnsi="Times New Roman" w:cs="Times New Roman"/>
          <w:color w:val="000000" w:themeColor="text1"/>
          <w:sz w:val="24"/>
          <w:szCs w:val="24"/>
        </w:rPr>
        <w:t xml:space="preserve">the </w:t>
      </w:r>
      <w:r w:rsidRPr="00585E94">
        <w:rPr>
          <w:rFonts w:ascii="Times New Roman" w:eastAsia="Times New Roman" w:hAnsi="Times New Roman" w:cs="Times New Roman"/>
          <w:color w:val="000000" w:themeColor="text1"/>
          <w:sz w:val="24"/>
          <w:szCs w:val="24"/>
        </w:rPr>
        <w:t>autonomous</w:t>
      </w:r>
      <w:r w:rsidR="005E573C" w:rsidRPr="00585E94">
        <w:rPr>
          <w:rFonts w:ascii="Times New Roman" w:eastAsia="Times New Roman" w:hAnsi="Times New Roman" w:cs="Times New Roman"/>
          <w:color w:val="000000" w:themeColor="text1"/>
          <w:sz w:val="24"/>
          <w:szCs w:val="24"/>
        </w:rPr>
        <w:t>-helping condition</w:t>
      </w:r>
      <w:r w:rsidRPr="00585E94">
        <w:rPr>
          <w:rFonts w:ascii="Times New Roman" w:eastAsia="Times New Roman" w:hAnsi="Times New Roman" w:cs="Times New Roman"/>
          <w:color w:val="000000" w:themeColor="text1"/>
          <w:sz w:val="24"/>
          <w:szCs w:val="24"/>
        </w:rPr>
        <w:t xml:space="preserve"> increased happiness (</w:t>
      </w:r>
      <w:r w:rsidR="00681CE4" w:rsidRPr="00585E94">
        <w:rPr>
          <w:rFonts w:ascii="Times New Roman" w:eastAsia="Times New Roman" w:hAnsi="Times New Roman" w:cs="Times New Roman"/>
          <w:i/>
          <w:iCs/>
          <w:color w:val="000000" w:themeColor="text1"/>
          <w:sz w:val="24"/>
          <w:szCs w:val="24"/>
        </w:rPr>
        <w:t>t</w:t>
      </w:r>
      <w:r w:rsidR="00681CE4" w:rsidRPr="00585E94">
        <w:rPr>
          <w:rFonts w:ascii="Times New Roman" w:eastAsia="Times New Roman" w:hAnsi="Times New Roman" w:cs="Times New Roman"/>
          <w:color w:val="000000" w:themeColor="text1"/>
          <w:sz w:val="24"/>
          <w:szCs w:val="24"/>
        </w:rPr>
        <w:t xml:space="preserve"> [196] = </w:t>
      </w:r>
      <w:r w:rsidR="0051614F" w:rsidRPr="00585E94">
        <w:rPr>
          <w:rFonts w:ascii="Times New Roman" w:eastAsia="Times New Roman" w:hAnsi="Times New Roman" w:cs="Times New Roman"/>
          <w:color w:val="000000" w:themeColor="text1"/>
          <w:sz w:val="24"/>
          <w:szCs w:val="24"/>
        </w:rPr>
        <w:t>2.46</w:t>
      </w:r>
      <w:r w:rsidR="008038F8"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.044</w:t>
      </w:r>
      <w:r w:rsidR="00CD45AA">
        <w:rPr>
          <w:rFonts w:ascii="Times New Roman" w:eastAsia="Times New Roman" w:hAnsi="Times New Roman" w:cs="Times New Roman"/>
          <w:color w:val="000000" w:themeColor="text1"/>
          <w:sz w:val="24"/>
          <w:szCs w:val="24"/>
        </w:rPr>
        <w:t xml:space="preserve">, Cohen’s </w:t>
      </w:r>
      <w:r w:rsidR="00CD45AA" w:rsidRPr="00F06A40">
        <w:rPr>
          <w:rFonts w:ascii="Times New Roman" w:eastAsia="Times New Roman" w:hAnsi="Times New Roman" w:cs="Times New Roman"/>
          <w:i/>
          <w:iCs/>
          <w:color w:val="000000" w:themeColor="text1"/>
          <w:sz w:val="24"/>
          <w:szCs w:val="24"/>
        </w:rPr>
        <w:t>d</w:t>
      </w:r>
      <w:r w:rsidR="00CD45AA">
        <w:rPr>
          <w:rFonts w:ascii="Times New Roman" w:eastAsia="Times New Roman" w:hAnsi="Times New Roman" w:cs="Times New Roman"/>
          <w:color w:val="000000" w:themeColor="text1"/>
          <w:sz w:val="24"/>
          <w:szCs w:val="24"/>
        </w:rPr>
        <w:t xml:space="preserve"> = 0.35, 95% CI [0.07, 0.63]</w:t>
      </w:r>
      <w:r w:rsidRPr="00585E94">
        <w:rPr>
          <w:rFonts w:ascii="Times New Roman" w:eastAsia="Times New Roman" w:hAnsi="Times New Roman" w:cs="Times New Roman"/>
          <w:color w:val="000000" w:themeColor="text1"/>
          <w:sz w:val="24"/>
          <w:szCs w:val="24"/>
        </w:rPr>
        <w:t xml:space="preserve">). </w:t>
      </w:r>
      <w:r w:rsidR="001B5854" w:rsidRPr="00585E94">
        <w:rPr>
          <w:rFonts w:ascii="Times New Roman" w:eastAsia="Times New Roman" w:hAnsi="Times New Roman" w:cs="Times New Roman"/>
          <w:color w:val="000000" w:themeColor="text1"/>
          <w:sz w:val="24"/>
          <w:szCs w:val="24"/>
        </w:rPr>
        <w:t>Also</w:t>
      </w:r>
      <w:r w:rsidRPr="00585E94">
        <w:rPr>
          <w:rFonts w:ascii="Times New Roman" w:eastAsia="Times New Roman" w:hAnsi="Times New Roman" w:cs="Times New Roman"/>
          <w:color w:val="000000" w:themeColor="text1"/>
          <w:sz w:val="24"/>
          <w:szCs w:val="24"/>
        </w:rPr>
        <w:t xml:space="preserve">, the </w:t>
      </w:r>
      <w:bookmarkStart w:id="1" w:name="_Hlk78305798"/>
      <w:r w:rsidRPr="00585E94">
        <w:rPr>
          <w:rFonts w:ascii="Times New Roman" w:eastAsia="Times New Roman" w:hAnsi="Times New Roman" w:cs="Times New Roman"/>
          <w:color w:val="000000" w:themeColor="text1"/>
          <w:sz w:val="24"/>
          <w:szCs w:val="24"/>
        </w:rPr>
        <w:t>controlled</w:t>
      </w:r>
      <w:r w:rsidR="005E573C"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helping condition (vs. the </w:t>
      </w:r>
      <w:r w:rsidR="00A76A1E" w:rsidRPr="00585E94">
        <w:rPr>
          <w:rFonts w:ascii="Times New Roman" w:eastAsia="Times New Roman" w:hAnsi="Times New Roman" w:cs="Times New Roman"/>
          <w:color w:val="000000" w:themeColor="text1"/>
          <w:sz w:val="24"/>
          <w:szCs w:val="24"/>
        </w:rPr>
        <w:t xml:space="preserve">no-helping </w:t>
      </w:r>
      <w:r w:rsidR="005468C5" w:rsidRPr="00585E94">
        <w:rPr>
          <w:rFonts w:ascii="Times New Roman" w:eastAsia="Times New Roman" w:hAnsi="Times New Roman" w:cs="Times New Roman"/>
          <w:color w:val="000000" w:themeColor="text1"/>
          <w:sz w:val="24"/>
          <w:szCs w:val="24"/>
        </w:rPr>
        <w:t>condition</w:t>
      </w:r>
      <w:r w:rsidRPr="00585E94">
        <w:rPr>
          <w:rFonts w:ascii="Times New Roman" w:eastAsia="Times New Roman" w:hAnsi="Times New Roman" w:cs="Times New Roman"/>
          <w:color w:val="000000" w:themeColor="text1"/>
          <w:sz w:val="24"/>
          <w:szCs w:val="24"/>
        </w:rPr>
        <w:t xml:space="preserve">) </w:t>
      </w:r>
      <w:bookmarkEnd w:id="1"/>
      <w:r w:rsidRPr="00585E94">
        <w:rPr>
          <w:rFonts w:ascii="Times New Roman" w:eastAsia="Times New Roman" w:hAnsi="Times New Roman" w:cs="Times New Roman"/>
          <w:color w:val="000000" w:themeColor="text1"/>
          <w:sz w:val="24"/>
          <w:szCs w:val="24"/>
        </w:rPr>
        <w:t>increased anxiety (</w:t>
      </w:r>
      <w:r w:rsidR="008038F8" w:rsidRPr="00585E94">
        <w:rPr>
          <w:rFonts w:ascii="Times New Roman" w:eastAsia="Times New Roman" w:hAnsi="Times New Roman" w:cs="Times New Roman"/>
          <w:i/>
          <w:iCs/>
          <w:color w:val="000000" w:themeColor="text1"/>
          <w:sz w:val="24"/>
          <w:szCs w:val="24"/>
        </w:rPr>
        <w:t>t</w:t>
      </w:r>
      <w:r w:rsidR="008038F8" w:rsidRPr="00585E94">
        <w:rPr>
          <w:rFonts w:ascii="Times New Roman" w:eastAsia="Times New Roman" w:hAnsi="Times New Roman" w:cs="Times New Roman"/>
          <w:color w:val="000000" w:themeColor="text1"/>
          <w:sz w:val="24"/>
          <w:szCs w:val="24"/>
        </w:rPr>
        <w:t xml:space="preserve"> [</w:t>
      </w:r>
      <w:r w:rsidR="003B0B8E" w:rsidRPr="00585E94">
        <w:rPr>
          <w:rFonts w:ascii="Times New Roman" w:eastAsia="Times New Roman" w:hAnsi="Times New Roman" w:cs="Times New Roman"/>
          <w:color w:val="000000" w:themeColor="text1"/>
          <w:sz w:val="24"/>
          <w:szCs w:val="24"/>
        </w:rPr>
        <w:t>199</w:t>
      </w:r>
      <w:r w:rsidR="008038F8" w:rsidRPr="00585E94">
        <w:rPr>
          <w:rFonts w:ascii="Times New Roman" w:eastAsia="Times New Roman" w:hAnsi="Times New Roman" w:cs="Times New Roman"/>
          <w:color w:val="000000" w:themeColor="text1"/>
          <w:sz w:val="24"/>
          <w:szCs w:val="24"/>
        </w:rPr>
        <w:t>] = 2.</w:t>
      </w:r>
      <w:r w:rsidR="004A3CCB" w:rsidRPr="00585E94">
        <w:rPr>
          <w:rFonts w:ascii="Times New Roman" w:eastAsia="Times New Roman" w:hAnsi="Times New Roman" w:cs="Times New Roman"/>
          <w:color w:val="000000" w:themeColor="text1"/>
          <w:sz w:val="24"/>
          <w:szCs w:val="24"/>
        </w:rPr>
        <w:t>79</w:t>
      </w:r>
      <w:r w:rsidR="008038F8"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.017</w:t>
      </w:r>
      <w:r w:rsidR="005E0462">
        <w:rPr>
          <w:rFonts w:ascii="Times New Roman" w:eastAsia="Times New Roman" w:hAnsi="Times New Roman" w:cs="Times New Roman"/>
          <w:color w:val="000000" w:themeColor="text1"/>
          <w:sz w:val="24"/>
          <w:szCs w:val="24"/>
        </w:rPr>
        <w:t xml:space="preserve">, Cohen’s </w:t>
      </w:r>
      <w:r w:rsidR="005E0462" w:rsidRPr="00F06A40">
        <w:rPr>
          <w:rFonts w:ascii="Times New Roman" w:eastAsia="Times New Roman" w:hAnsi="Times New Roman" w:cs="Times New Roman"/>
          <w:i/>
          <w:iCs/>
          <w:color w:val="000000" w:themeColor="text1"/>
          <w:sz w:val="24"/>
          <w:szCs w:val="24"/>
        </w:rPr>
        <w:t>d</w:t>
      </w:r>
      <w:r w:rsidR="005E0462">
        <w:rPr>
          <w:rFonts w:ascii="Times New Roman" w:eastAsia="Times New Roman" w:hAnsi="Times New Roman" w:cs="Times New Roman"/>
          <w:color w:val="000000" w:themeColor="text1"/>
          <w:sz w:val="24"/>
          <w:szCs w:val="24"/>
        </w:rPr>
        <w:t xml:space="preserve"> = 0.29, 95% CI [0.01, 0.57]</w:t>
      </w:r>
      <w:r w:rsidRPr="00585E94">
        <w:rPr>
          <w:rFonts w:ascii="Times New Roman" w:eastAsia="Times New Roman" w:hAnsi="Times New Roman" w:cs="Times New Roman"/>
          <w:color w:val="000000" w:themeColor="text1"/>
          <w:sz w:val="24"/>
          <w:szCs w:val="24"/>
        </w:rPr>
        <w:t xml:space="preserve">), </w:t>
      </w:r>
      <w:r w:rsidR="005E573C" w:rsidRPr="00585E94">
        <w:rPr>
          <w:rFonts w:ascii="Times New Roman" w:eastAsia="Times New Roman" w:hAnsi="Times New Roman" w:cs="Times New Roman"/>
          <w:color w:val="000000" w:themeColor="text1"/>
          <w:sz w:val="24"/>
          <w:szCs w:val="24"/>
        </w:rPr>
        <w:t xml:space="preserve">and </w:t>
      </w:r>
      <w:r w:rsidRPr="00585E94">
        <w:rPr>
          <w:rFonts w:ascii="Times New Roman" w:eastAsia="Times New Roman" w:hAnsi="Times New Roman" w:cs="Times New Roman"/>
          <w:color w:val="000000" w:themeColor="text1"/>
          <w:sz w:val="24"/>
          <w:szCs w:val="24"/>
        </w:rPr>
        <w:t>decreased relaxation (</w:t>
      </w:r>
      <w:r w:rsidR="00BA5FB2" w:rsidRPr="00585E94">
        <w:rPr>
          <w:rFonts w:ascii="Times New Roman" w:eastAsia="Times New Roman" w:hAnsi="Times New Roman" w:cs="Times New Roman"/>
          <w:i/>
          <w:iCs/>
          <w:color w:val="000000" w:themeColor="text1"/>
          <w:sz w:val="24"/>
          <w:szCs w:val="24"/>
        </w:rPr>
        <w:t>t</w:t>
      </w:r>
      <w:r w:rsidR="00BA5FB2" w:rsidRPr="00585E94">
        <w:rPr>
          <w:rFonts w:ascii="Times New Roman" w:eastAsia="Times New Roman" w:hAnsi="Times New Roman" w:cs="Times New Roman"/>
          <w:color w:val="000000" w:themeColor="text1"/>
          <w:sz w:val="24"/>
          <w:szCs w:val="24"/>
        </w:rPr>
        <w:t xml:space="preserve"> [199] = </w:t>
      </w:r>
      <w:r w:rsidR="00B16C82" w:rsidRPr="00585E94">
        <w:rPr>
          <w:rFonts w:ascii="Times New Roman" w:eastAsia="Times New Roman" w:hAnsi="Times New Roman" w:cs="Times New Roman"/>
          <w:color w:val="000000" w:themeColor="text1"/>
          <w:sz w:val="24"/>
          <w:szCs w:val="24"/>
        </w:rPr>
        <w:t>-5.45</w:t>
      </w:r>
      <w:r w:rsidR="00BA5FB2"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w:t>
      </w:r>
      <w:r w:rsidR="00125733">
        <w:rPr>
          <w:rFonts w:ascii="Times New Roman" w:eastAsia="Times New Roman" w:hAnsi="Times New Roman" w:cs="Times New Roman"/>
          <w:color w:val="000000" w:themeColor="text1"/>
          <w:sz w:val="24"/>
          <w:szCs w:val="24"/>
        </w:rPr>
        <w:t xml:space="preserve">, Cohen’s </w:t>
      </w:r>
      <w:r w:rsidR="00125733" w:rsidRPr="00F06A40">
        <w:rPr>
          <w:rFonts w:ascii="Times New Roman" w:eastAsia="Times New Roman" w:hAnsi="Times New Roman" w:cs="Times New Roman"/>
          <w:i/>
          <w:iCs/>
          <w:color w:val="000000" w:themeColor="text1"/>
          <w:sz w:val="24"/>
          <w:szCs w:val="24"/>
        </w:rPr>
        <w:t>d</w:t>
      </w:r>
      <w:r w:rsidR="00125733">
        <w:rPr>
          <w:rFonts w:ascii="Times New Roman" w:eastAsia="Times New Roman" w:hAnsi="Times New Roman" w:cs="Times New Roman"/>
          <w:color w:val="000000" w:themeColor="text1"/>
          <w:sz w:val="24"/>
          <w:szCs w:val="24"/>
        </w:rPr>
        <w:t xml:space="preserve"> = </w:t>
      </w:r>
      <w:r w:rsidR="003C2F90">
        <w:rPr>
          <w:rFonts w:ascii="Times New Roman" w:eastAsia="Times New Roman" w:hAnsi="Times New Roman" w:cs="Times New Roman"/>
          <w:color w:val="000000" w:themeColor="text1"/>
          <w:sz w:val="24"/>
          <w:szCs w:val="24"/>
        </w:rPr>
        <w:t>-</w:t>
      </w:r>
      <w:r w:rsidR="00125733">
        <w:rPr>
          <w:rFonts w:ascii="Times New Roman" w:eastAsia="Times New Roman" w:hAnsi="Times New Roman" w:cs="Times New Roman"/>
          <w:color w:val="000000" w:themeColor="text1"/>
          <w:sz w:val="24"/>
          <w:szCs w:val="24"/>
        </w:rPr>
        <w:t>0.</w:t>
      </w:r>
      <w:r w:rsidR="003C2F90">
        <w:rPr>
          <w:rFonts w:ascii="Times New Roman" w:eastAsia="Times New Roman" w:hAnsi="Times New Roman" w:cs="Times New Roman"/>
          <w:color w:val="000000" w:themeColor="text1"/>
          <w:sz w:val="24"/>
          <w:szCs w:val="24"/>
        </w:rPr>
        <w:t>77</w:t>
      </w:r>
      <w:r w:rsidR="00125733">
        <w:rPr>
          <w:rFonts w:ascii="Times New Roman" w:eastAsia="Times New Roman" w:hAnsi="Times New Roman" w:cs="Times New Roman"/>
          <w:color w:val="000000" w:themeColor="text1"/>
          <w:sz w:val="24"/>
          <w:szCs w:val="24"/>
        </w:rPr>
        <w:t>, 95% CI [</w:t>
      </w:r>
      <w:r w:rsidR="003C2F90">
        <w:rPr>
          <w:rFonts w:ascii="Times New Roman" w:eastAsia="Times New Roman" w:hAnsi="Times New Roman" w:cs="Times New Roman"/>
          <w:color w:val="000000" w:themeColor="text1"/>
          <w:sz w:val="24"/>
          <w:szCs w:val="24"/>
        </w:rPr>
        <w:t>-1.05</w:t>
      </w:r>
      <w:r w:rsidR="00125733">
        <w:rPr>
          <w:rFonts w:ascii="Times New Roman" w:eastAsia="Times New Roman" w:hAnsi="Times New Roman" w:cs="Times New Roman"/>
          <w:color w:val="000000" w:themeColor="text1"/>
          <w:sz w:val="24"/>
          <w:szCs w:val="24"/>
        </w:rPr>
        <w:t xml:space="preserve">, </w:t>
      </w:r>
      <w:r w:rsidR="003C2F90">
        <w:rPr>
          <w:rFonts w:ascii="Times New Roman" w:eastAsia="Times New Roman" w:hAnsi="Times New Roman" w:cs="Times New Roman"/>
          <w:color w:val="000000" w:themeColor="text1"/>
          <w:sz w:val="24"/>
          <w:szCs w:val="24"/>
        </w:rPr>
        <w:t xml:space="preserve">- </w:t>
      </w:r>
      <w:r w:rsidR="00125733">
        <w:rPr>
          <w:rFonts w:ascii="Times New Roman" w:eastAsia="Times New Roman" w:hAnsi="Times New Roman" w:cs="Times New Roman"/>
          <w:color w:val="000000" w:themeColor="text1"/>
          <w:sz w:val="24"/>
          <w:szCs w:val="24"/>
        </w:rPr>
        <w:t>0.</w:t>
      </w:r>
      <w:r w:rsidR="003C2F90">
        <w:rPr>
          <w:rFonts w:ascii="Times New Roman" w:eastAsia="Times New Roman" w:hAnsi="Times New Roman" w:cs="Times New Roman"/>
          <w:color w:val="000000" w:themeColor="text1"/>
          <w:sz w:val="24"/>
          <w:szCs w:val="24"/>
        </w:rPr>
        <w:t>48</w:t>
      </w:r>
      <w:r w:rsidR="00125733">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and happiness (</w:t>
      </w:r>
      <w:r w:rsidR="00B16C82" w:rsidRPr="00585E94">
        <w:rPr>
          <w:rFonts w:ascii="Times New Roman" w:eastAsia="Times New Roman" w:hAnsi="Times New Roman" w:cs="Times New Roman"/>
          <w:i/>
          <w:iCs/>
          <w:color w:val="000000" w:themeColor="text1"/>
          <w:sz w:val="24"/>
          <w:szCs w:val="24"/>
        </w:rPr>
        <w:t>t</w:t>
      </w:r>
      <w:r w:rsidR="00B16C82" w:rsidRPr="00585E94">
        <w:rPr>
          <w:rFonts w:ascii="Times New Roman" w:eastAsia="Times New Roman" w:hAnsi="Times New Roman" w:cs="Times New Roman"/>
          <w:color w:val="000000" w:themeColor="text1"/>
          <w:sz w:val="24"/>
          <w:szCs w:val="24"/>
        </w:rPr>
        <w:t xml:space="preserve"> [199] = </w:t>
      </w:r>
      <w:r w:rsidR="00617223" w:rsidRPr="00585E94">
        <w:rPr>
          <w:rFonts w:ascii="Times New Roman" w:eastAsia="Times New Roman" w:hAnsi="Times New Roman" w:cs="Times New Roman"/>
          <w:color w:val="000000" w:themeColor="text1"/>
          <w:sz w:val="24"/>
          <w:szCs w:val="24"/>
        </w:rPr>
        <w:t>-</w:t>
      </w:r>
      <w:r w:rsidR="00B16C82" w:rsidRPr="00585E94">
        <w:rPr>
          <w:rFonts w:ascii="Times New Roman" w:eastAsia="Times New Roman" w:hAnsi="Times New Roman" w:cs="Times New Roman"/>
          <w:color w:val="000000" w:themeColor="text1"/>
          <w:sz w:val="24"/>
          <w:szCs w:val="24"/>
        </w:rPr>
        <w:t>2.</w:t>
      </w:r>
      <w:r w:rsidR="00617223" w:rsidRPr="00585E94">
        <w:rPr>
          <w:rFonts w:ascii="Times New Roman" w:eastAsia="Times New Roman" w:hAnsi="Times New Roman" w:cs="Times New Roman"/>
          <w:color w:val="000000" w:themeColor="text1"/>
          <w:sz w:val="24"/>
          <w:szCs w:val="24"/>
        </w:rPr>
        <w:t>57</w:t>
      </w:r>
      <w:r w:rsidR="00B16C82"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 .032</w:t>
      </w:r>
      <w:r w:rsidR="003C2F90">
        <w:rPr>
          <w:rFonts w:ascii="Times New Roman" w:eastAsia="Times New Roman" w:hAnsi="Times New Roman" w:cs="Times New Roman"/>
          <w:color w:val="000000" w:themeColor="text1"/>
          <w:sz w:val="24"/>
          <w:szCs w:val="24"/>
        </w:rPr>
        <w:t xml:space="preserve">, Cohen’s </w:t>
      </w:r>
      <w:r w:rsidR="003C2F90" w:rsidRPr="00F06A40">
        <w:rPr>
          <w:rFonts w:ascii="Times New Roman" w:eastAsia="Times New Roman" w:hAnsi="Times New Roman" w:cs="Times New Roman"/>
          <w:i/>
          <w:iCs/>
          <w:color w:val="000000" w:themeColor="text1"/>
          <w:sz w:val="24"/>
          <w:szCs w:val="24"/>
        </w:rPr>
        <w:t>d</w:t>
      </w:r>
      <w:r w:rsidR="003C2F90">
        <w:rPr>
          <w:rFonts w:ascii="Times New Roman" w:eastAsia="Times New Roman" w:hAnsi="Times New Roman" w:cs="Times New Roman"/>
          <w:color w:val="000000" w:themeColor="text1"/>
          <w:sz w:val="24"/>
          <w:szCs w:val="24"/>
        </w:rPr>
        <w:t xml:space="preserve"> = - 0.36, 95% CI [-0.64, -</w:t>
      </w:r>
      <w:r w:rsidR="006359C0">
        <w:rPr>
          <w:rFonts w:ascii="Times New Roman" w:eastAsia="Times New Roman" w:hAnsi="Times New Roman" w:cs="Times New Roman"/>
          <w:color w:val="000000" w:themeColor="text1"/>
          <w:sz w:val="24"/>
          <w:szCs w:val="24"/>
        </w:rPr>
        <w:t>0</w:t>
      </w:r>
      <w:r w:rsidR="003C2F90">
        <w:rPr>
          <w:rFonts w:ascii="Times New Roman" w:eastAsia="Times New Roman" w:hAnsi="Times New Roman" w:cs="Times New Roman"/>
          <w:color w:val="000000" w:themeColor="text1"/>
          <w:sz w:val="24"/>
          <w:szCs w:val="24"/>
        </w:rPr>
        <w:t>.08]</w:t>
      </w:r>
      <w:r w:rsidRPr="00585E94">
        <w:rPr>
          <w:rFonts w:ascii="Times New Roman" w:eastAsia="Times New Roman" w:hAnsi="Times New Roman" w:cs="Times New Roman"/>
          <w:color w:val="000000" w:themeColor="text1"/>
          <w:sz w:val="24"/>
          <w:szCs w:val="24"/>
        </w:rPr>
        <w:t>). We present descriptive statistics in Table 1</w:t>
      </w:r>
      <w:r w:rsidR="00DC79B9">
        <w:rPr>
          <w:rFonts w:ascii="Times New Roman" w:eastAsia="Times New Roman" w:hAnsi="Times New Roman" w:cs="Times New Roman"/>
          <w:color w:val="000000" w:themeColor="text1"/>
          <w:sz w:val="24"/>
          <w:szCs w:val="24"/>
        </w:rPr>
        <w:t xml:space="preserve">. </w:t>
      </w:r>
    </w:p>
    <w:p w14:paraId="2E80508E" w14:textId="2BF049B1"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Future Helping</w:t>
      </w:r>
    </w:p>
    <w:p w14:paraId="477D70A0" w14:textId="1E81D5D3" w:rsidR="00F74FDE" w:rsidRPr="006359C0" w:rsidRDefault="002378B2" w:rsidP="006359C0">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A one-way ANOVA yielded a main effect of </w:t>
      </w:r>
      <w:r w:rsidR="004829FC" w:rsidRPr="00585E94">
        <w:rPr>
          <w:rFonts w:ascii="Times New Roman" w:eastAsia="Times New Roman" w:hAnsi="Times New Roman" w:cs="Times New Roman"/>
          <w:color w:val="000000" w:themeColor="text1"/>
          <w:sz w:val="24"/>
          <w:szCs w:val="24"/>
        </w:rPr>
        <w:t xml:space="preserve">autonomy manipulation </w:t>
      </w:r>
      <w:r w:rsidRPr="00585E94">
        <w:rPr>
          <w:rFonts w:ascii="Times New Roman" w:eastAsia="Times New Roman" w:hAnsi="Times New Roman" w:cs="Times New Roman"/>
          <w:color w:val="000000" w:themeColor="text1"/>
          <w:sz w:val="24"/>
          <w:szCs w:val="24"/>
        </w:rPr>
        <w:t xml:space="preserve">on behavioral intentions for future helping,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(2, 294) = 3.19,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xml:space="preserve">= .043,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14C5C"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.02. Bonferroni-corrected pairwise comparison revealed that participants in the autonomous</w:t>
      </w:r>
      <w:r w:rsidR="005E573C"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helping condition </w:t>
      </w:r>
      <w:r w:rsidR="002E70BD" w:rsidRPr="00585E94">
        <w:rPr>
          <w:rFonts w:ascii="Times New Roman" w:eastAsia="Times New Roman" w:hAnsi="Times New Roman" w:cs="Times New Roman"/>
          <w:color w:val="000000" w:themeColor="text1"/>
          <w:sz w:val="24"/>
          <w:szCs w:val="24"/>
        </w:rPr>
        <w:t>(</w:t>
      </w:r>
      <w:r w:rsidR="002E70BD" w:rsidRPr="00585E94">
        <w:rPr>
          <w:rFonts w:ascii="Times New Roman" w:eastAsia="Times New Roman" w:hAnsi="Times New Roman" w:cs="Times New Roman"/>
          <w:i/>
          <w:color w:val="000000" w:themeColor="text1"/>
          <w:sz w:val="24"/>
          <w:szCs w:val="24"/>
        </w:rPr>
        <w:t>M</w:t>
      </w:r>
      <w:r w:rsidR="002E70BD" w:rsidRPr="00585E94">
        <w:rPr>
          <w:rFonts w:ascii="Times New Roman" w:eastAsia="Times New Roman" w:hAnsi="Times New Roman" w:cs="Times New Roman"/>
          <w:color w:val="000000" w:themeColor="text1"/>
          <w:sz w:val="24"/>
          <w:szCs w:val="24"/>
        </w:rPr>
        <w:t xml:space="preserve"> = 5.36, </w:t>
      </w:r>
      <w:r w:rsidR="002E70BD" w:rsidRPr="00585E94">
        <w:rPr>
          <w:rFonts w:ascii="Times New Roman" w:eastAsia="Times New Roman" w:hAnsi="Times New Roman" w:cs="Times New Roman"/>
          <w:i/>
          <w:color w:val="000000" w:themeColor="text1"/>
          <w:sz w:val="24"/>
          <w:szCs w:val="24"/>
        </w:rPr>
        <w:t>SD</w:t>
      </w:r>
      <w:r w:rsidR="002E70BD" w:rsidRPr="00585E94">
        <w:rPr>
          <w:rFonts w:ascii="Times New Roman" w:eastAsia="Times New Roman" w:hAnsi="Times New Roman" w:cs="Times New Roman"/>
          <w:color w:val="000000" w:themeColor="text1"/>
          <w:sz w:val="24"/>
          <w:szCs w:val="24"/>
        </w:rPr>
        <w:t xml:space="preserve"> = 0.98) </w:t>
      </w:r>
      <w:r w:rsidRPr="00585E94">
        <w:rPr>
          <w:rFonts w:ascii="Times New Roman" w:eastAsia="Times New Roman" w:hAnsi="Times New Roman" w:cs="Times New Roman"/>
          <w:color w:val="000000" w:themeColor="text1"/>
          <w:sz w:val="24"/>
          <w:szCs w:val="24"/>
        </w:rPr>
        <w:t xml:space="preserve">reported </w:t>
      </w:r>
      <w:r w:rsidR="008F6066" w:rsidRPr="00585E94">
        <w:rPr>
          <w:rFonts w:ascii="Times New Roman" w:eastAsia="Times New Roman" w:hAnsi="Times New Roman" w:cs="Times New Roman"/>
          <w:color w:val="000000" w:themeColor="text1"/>
          <w:sz w:val="24"/>
          <w:szCs w:val="24"/>
        </w:rPr>
        <w:t xml:space="preserve">stronger </w:t>
      </w:r>
      <w:r w:rsidRPr="00585E94">
        <w:rPr>
          <w:rFonts w:ascii="Times New Roman" w:eastAsia="Times New Roman" w:hAnsi="Times New Roman" w:cs="Times New Roman"/>
          <w:color w:val="000000" w:themeColor="text1"/>
          <w:sz w:val="24"/>
          <w:szCs w:val="24"/>
        </w:rPr>
        <w:t xml:space="preserve">intentions to help in the future compared to the </w:t>
      </w:r>
      <w:r w:rsidR="00A76A1E" w:rsidRPr="00585E94">
        <w:rPr>
          <w:rFonts w:ascii="Times New Roman" w:eastAsia="Times New Roman" w:hAnsi="Times New Roman" w:cs="Times New Roman"/>
          <w:color w:val="000000" w:themeColor="text1"/>
          <w:sz w:val="24"/>
          <w:szCs w:val="24"/>
        </w:rPr>
        <w:t xml:space="preserve">no-helping </w:t>
      </w:r>
      <w:r w:rsidRPr="00585E94">
        <w:rPr>
          <w:rFonts w:ascii="Times New Roman" w:eastAsia="Times New Roman" w:hAnsi="Times New Roman" w:cs="Times New Roman"/>
          <w:color w:val="000000" w:themeColor="text1"/>
          <w:sz w:val="24"/>
          <w:szCs w:val="24"/>
        </w:rPr>
        <w:t>condition (</w:t>
      </w:r>
      <w:r w:rsidRPr="00585E94">
        <w:rPr>
          <w:rFonts w:ascii="Times New Roman" w:eastAsia="Times New Roman" w:hAnsi="Times New Roman" w:cs="Times New Roman"/>
          <w:i/>
          <w:color w:val="000000" w:themeColor="text1"/>
          <w:sz w:val="24"/>
          <w:szCs w:val="24"/>
        </w:rPr>
        <w:t>M</w:t>
      </w:r>
      <w:r w:rsidRPr="00585E94">
        <w:rPr>
          <w:rFonts w:ascii="Times New Roman" w:eastAsia="Times New Roman" w:hAnsi="Times New Roman" w:cs="Times New Roman"/>
          <w:color w:val="000000" w:themeColor="text1"/>
          <w:sz w:val="24"/>
          <w:szCs w:val="24"/>
        </w:rPr>
        <w:t xml:space="preserve"> = 5.00, </w:t>
      </w:r>
      <w:r w:rsidRPr="00585E94">
        <w:rPr>
          <w:rFonts w:ascii="Times New Roman" w:eastAsia="Times New Roman" w:hAnsi="Times New Roman" w:cs="Times New Roman"/>
          <w:i/>
          <w:color w:val="000000" w:themeColor="text1"/>
          <w:sz w:val="24"/>
          <w:szCs w:val="24"/>
        </w:rPr>
        <w:t>SD</w:t>
      </w:r>
      <w:r w:rsidRPr="00585E94">
        <w:rPr>
          <w:rFonts w:ascii="Times New Roman" w:eastAsia="Times New Roman" w:hAnsi="Times New Roman" w:cs="Times New Roman"/>
          <w:color w:val="000000" w:themeColor="text1"/>
          <w:sz w:val="24"/>
          <w:szCs w:val="24"/>
        </w:rPr>
        <w:t xml:space="preserve"> = 0.98), </w:t>
      </w:r>
      <w:r w:rsidR="00381900" w:rsidRPr="00585E94">
        <w:rPr>
          <w:rFonts w:ascii="Times New Roman" w:eastAsia="Times New Roman" w:hAnsi="Times New Roman" w:cs="Times New Roman"/>
          <w:i/>
          <w:iCs/>
          <w:color w:val="000000" w:themeColor="text1"/>
          <w:sz w:val="24"/>
          <w:szCs w:val="24"/>
        </w:rPr>
        <w:t xml:space="preserve">t </w:t>
      </w:r>
      <w:r w:rsidR="00381900" w:rsidRPr="00585E94">
        <w:rPr>
          <w:rFonts w:ascii="Times New Roman" w:eastAsia="Times New Roman" w:hAnsi="Times New Roman" w:cs="Times New Roman"/>
          <w:color w:val="000000" w:themeColor="text1"/>
          <w:sz w:val="24"/>
          <w:szCs w:val="24"/>
        </w:rPr>
        <w:t xml:space="preserve">(196) = </w:t>
      </w:r>
      <w:r w:rsidR="00980A1B" w:rsidRPr="00585E94">
        <w:rPr>
          <w:rFonts w:ascii="Times New Roman" w:eastAsia="Times New Roman" w:hAnsi="Times New Roman" w:cs="Times New Roman"/>
          <w:color w:val="000000" w:themeColor="text1"/>
          <w:sz w:val="24"/>
          <w:szCs w:val="24"/>
        </w:rPr>
        <w:t xml:space="preserve">2.45,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 .044</w:t>
      </w:r>
      <w:r w:rsidR="00F857C4">
        <w:rPr>
          <w:rFonts w:ascii="Times New Roman" w:eastAsia="Times New Roman" w:hAnsi="Times New Roman" w:cs="Times New Roman"/>
          <w:color w:val="000000" w:themeColor="text1"/>
          <w:sz w:val="24"/>
          <w:szCs w:val="24"/>
        </w:rPr>
        <w:t xml:space="preserve">, Cohen’s </w:t>
      </w:r>
      <w:r w:rsidR="00F857C4" w:rsidRPr="00F06A40">
        <w:rPr>
          <w:rFonts w:ascii="Times New Roman" w:eastAsia="Times New Roman" w:hAnsi="Times New Roman" w:cs="Times New Roman"/>
          <w:i/>
          <w:iCs/>
          <w:color w:val="000000" w:themeColor="text1"/>
          <w:sz w:val="24"/>
          <w:szCs w:val="24"/>
        </w:rPr>
        <w:t>d</w:t>
      </w:r>
      <w:r w:rsidR="00F857C4">
        <w:rPr>
          <w:rFonts w:ascii="Times New Roman" w:eastAsia="Times New Roman" w:hAnsi="Times New Roman" w:cs="Times New Roman"/>
          <w:color w:val="000000" w:themeColor="text1"/>
          <w:sz w:val="24"/>
          <w:szCs w:val="24"/>
        </w:rPr>
        <w:t xml:space="preserve"> = 0.</w:t>
      </w:r>
      <w:r w:rsidR="00B52B29">
        <w:rPr>
          <w:rFonts w:ascii="Times New Roman" w:eastAsia="Times New Roman" w:hAnsi="Times New Roman" w:cs="Times New Roman"/>
          <w:color w:val="000000" w:themeColor="text1"/>
          <w:sz w:val="24"/>
          <w:szCs w:val="24"/>
        </w:rPr>
        <w:t>37</w:t>
      </w:r>
      <w:r w:rsidR="00F857C4">
        <w:rPr>
          <w:rFonts w:ascii="Times New Roman" w:eastAsia="Times New Roman" w:hAnsi="Times New Roman" w:cs="Times New Roman"/>
          <w:color w:val="000000" w:themeColor="text1"/>
          <w:sz w:val="24"/>
          <w:szCs w:val="24"/>
        </w:rPr>
        <w:t>, 95% CI [0.</w:t>
      </w:r>
      <w:r w:rsidR="00B52B29">
        <w:rPr>
          <w:rFonts w:ascii="Times New Roman" w:eastAsia="Times New Roman" w:hAnsi="Times New Roman" w:cs="Times New Roman"/>
          <w:color w:val="000000" w:themeColor="text1"/>
          <w:sz w:val="24"/>
          <w:szCs w:val="24"/>
        </w:rPr>
        <w:t>08</w:t>
      </w:r>
      <w:r w:rsidR="00F857C4">
        <w:rPr>
          <w:rFonts w:ascii="Times New Roman" w:eastAsia="Times New Roman" w:hAnsi="Times New Roman" w:cs="Times New Roman"/>
          <w:color w:val="000000" w:themeColor="text1"/>
          <w:sz w:val="24"/>
          <w:szCs w:val="24"/>
        </w:rPr>
        <w:t>, 0.6</w:t>
      </w:r>
      <w:r w:rsidR="00B52B29">
        <w:rPr>
          <w:rFonts w:ascii="Times New Roman" w:eastAsia="Times New Roman" w:hAnsi="Times New Roman" w:cs="Times New Roman"/>
          <w:color w:val="000000" w:themeColor="text1"/>
          <w:sz w:val="24"/>
          <w:szCs w:val="24"/>
        </w:rPr>
        <w:t>5</w:t>
      </w:r>
      <w:r w:rsidR="00F857C4">
        <w:rPr>
          <w:rFonts w:ascii="Times New Roman" w:eastAsia="Times New Roman" w:hAnsi="Times New Roman" w:cs="Times New Roman"/>
          <w:color w:val="000000" w:themeColor="text1"/>
          <w:sz w:val="24"/>
          <w:szCs w:val="24"/>
        </w:rPr>
        <w:t>]</w:t>
      </w:r>
      <w:r w:rsidR="00EC39EE" w:rsidRPr="00585E94">
        <w:rPr>
          <w:rFonts w:ascii="Times New Roman" w:eastAsia="Times New Roman" w:hAnsi="Times New Roman" w:cs="Times New Roman"/>
          <w:color w:val="000000" w:themeColor="text1"/>
          <w:sz w:val="24"/>
          <w:szCs w:val="24"/>
        </w:rPr>
        <w:t>; t</w:t>
      </w:r>
      <w:r w:rsidRPr="00585E94">
        <w:rPr>
          <w:rFonts w:ascii="Times New Roman" w:eastAsia="Times New Roman" w:hAnsi="Times New Roman" w:cs="Times New Roman"/>
          <w:color w:val="000000" w:themeColor="text1"/>
          <w:sz w:val="24"/>
          <w:szCs w:val="24"/>
        </w:rPr>
        <w:t xml:space="preserve">he </w:t>
      </w:r>
      <w:r w:rsidR="00A76A1E" w:rsidRPr="00585E94">
        <w:rPr>
          <w:rFonts w:ascii="Times New Roman" w:eastAsia="Times New Roman" w:hAnsi="Times New Roman" w:cs="Times New Roman"/>
          <w:color w:val="000000" w:themeColor="text1"/>
          <w:sz w:val="24"/>
          <w:szCs w:val="24"/>
        </w:rPr>
        <w:t xml:space="preserve">no-helping </w:t>
      </w:r>
      <w:r w:rsidRPr="00585E94">
        <w:rPr>
          <w:rFonts w:ascii="Times New Roman" w:eastAsia="Times New Roman" w:hAnsi="Times New Roman" w:cs="Times New Roman"/>
          <w:color w:val="000000" w:themeColor="text1"/>
          <w:sz w:val="24"/>
          <w:szCs w:val="24"/>
        </w:rPr>
        <w:t>and controlled</w:t>
      </w:r>
      <w:r w:rsidR="005E573C"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helping condition</w:t>
      </w:r>
      <w:r w:rsidR="00271DD3" w:rsidRPr="00585E94">
        <w:rPr>
          <w:rFonts w:ascii="Times New Roman" w:eastAsia="Times New Roman" w:hAnsi="Times New Roman" w:cs="Times New Roman"/>
          <w:color w:val="000000" w:themeColor="text1"/>
          <w:sz w:val="24"/>
          <w:szCs w:val="24"/>
        </w:rPr>
        <w:t xml:space="preserve"> (</w:t>
      </w:r>
      <w:r w:rsidR="00271DD3" w:rsidRPr="00585E94">
        <w:rPr>
          <w:rFonts w:ascii="Times New Roman" w:eastAsia="Times New Roman" w:hAnsi="Times New Roman" w:cs="Times New Roman"/>
          <w:i/>
          <w:color w:val="000000" w:themeColor="text1"/>
          <w:sz w:val="24"/>
          <w:szCs w:val="24"/>
        </w:rPr>
        <w:t>M</w:t>
      </w:r>
      <w:r w:rsidR="00271DD3" w:rsidRPr="00585E94">
        <w:rPr>
          <w:rFonts w:ascii="Times New Roman" w:eastAsia="Times New Roman" w:hAnsi="Times New Roman" w:cs="Times New Roman"/>
          <w:color w:val="000000" w:themeColor="text1"/>
          <w:sz w:val="24"/>
          <w:szCs w:val="24"/>
        </w:rPr>
        <w:t xml:space="preserve"> = 5.10, </w:t>
      </w:r>
      <w:r w:rsidR="00271DD3" w:rsidRPr="00585E94">
        <w:rPr>
          <w:rFonts w:ascii="Times New Roman" w:eastAsia="Times New Roman" w:hAnsi="Times New Roman" w:cs="Times New Roman"/>
          <w:i/>
          <w:color w:val="000000" w:themeColor="text1"/>
          <w:sz w:val="24"/>
          <w:szCs w:val="24"/>
        </w:rPr>
        <w:t>SD</w:t>
      </w:r>
      <w:r w:rsidR="00271DD3" w:rsidRPr="00585E94">
        <w:rPr>
          <w:rFonts w:ascii="Times New Roman" w:eastAsia="Times New Roman" w:hAnsi="Times New Roman" w:cs="Times New Roman"/>
          <w:color w:val="000000" w:themeColor="text1"/>
          <w:sz w:val="24"/>
          <w:szCs w:val="24"/>
        </w:rPr>
        <w:t xml:space="preserve"> = 1.10)</w:t>
      </w:r>
      <w:r w:rsidRPr="00585E94">
        <w:rPr>
          <w:rFonts w:ascii="Times New Roman" w:eastAsia="Times New Roman" w:hAnsi="Times New Roman" w:cs="Times New Roman"/>
          <w:color w:val="000000" w:themeColor="text1"/>
          <w:sz w:val="24"/>
          <w:szCs w:val="24"/>
        </w:rPr>
        <w:t xml:space="preserve"> did not differ, </w:t>
      </w:r>
      <w:r w:rsidR="004166A2" w:rsidRPr="00585E94">
        <w:rPr>
          <w:rFonts w:ascii="Times New Roman" w:eastAsia="Times New Roman" w:hAnsi="Times New Roman" w:cs="Times New Roman"/>
          <w:i/>
          <w:iCs/>
          <w:color w:val="000000" w:themeColor="text1"/>
          <w:sz w:val="24"/>
          <w:szCs w:val="24"/>
        </w:rPr>
        <w:t>t</w:t>
      </w:r>
      <w:r w:rsidR="004166A2" w:rsidRPr="00585E94">
        <w:rPr>
          <w:rFonts w:ascii="Times New Roman" w:eastAsia="Times New Roman" w:hAnsi="Times New Roman" w:cs="Times New Roman"/>
          <w:color w:val="000000" w:themeColor="text1"/>
          <w:sz w:val="24"/>
          <w:szCs w:val="24"/>
        </w:rPr>
        <w:t xml:space="preserve"> (</w:t>
      </w:r>
      <w:r w:rsidR="00E21F07" w:rsidRPr="00585E94">
        <w:rPr>
          <w:rFonts w:ascii="Times New Roman" w:eastAsia="Times New Roman" w:hAnsi="Times New Roman" w:cs="Times New Roman"/>
          <w:color w:val="000000" w:themeColor="text1"/>
          <w:sz w:val="24"/>
          <w:szCs w:val="24"/>
        </w:rPr>
        <w:t xml:space="preserve">199) = 0.68, </w:t>
      </w:r>
      <w:r w:rsidRPr="00585E94">
        <w:rPr>
          <w:rFonts w:ascii="Times New Roman" w:eastAsia="Times New Roman" w:hAnsi="Times New Roman" w:cs="Times New Roman"/>
          <w:i/>
          <w:color w:val="000000" w:themeColor="text1"/>
          <w:sz w:val="24"/>
          <w:szCs w:val="24"/>
        </w:rPr>
        <w:t>p</w:t>
      </w:r>
      <w:r w:rsidR="00A76A1E" w:rsidRPr="00585E94">
        <w:rPr>
          <w:rFonts w:ascii="Times New Roman" w:eastAsia="Times New Roman" w:hAnsi="Times New Roman" w:cs="Times New Roman"/>
          <w:i/>
          <w:color w:val="000000" w:themeColor="text1"/>
          <w:sz w:val="24"/>
          <w:szCs w:val="24"/>
        </w:rPr>
        <w:t xml:space="preserve"> </w:t>
      </w:r>
      <w:r w:rsidR="008976A1"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.99</w:t>
      </w:r>
      <w:r w:rsidR="008976A1" w:rsidRPr="00585E94">
        <w:rPr>
          <w:rFonts w:ascii="Times New Roman" w:eastAsia="Times New Roman" w:hAnsi="Times New Roman" w:cs="Times New Roman"/>
          <w:color w:val="000000" w:themeColor="text1"/>
          <w:sz w:val="24"/>
          <w:szCs w:val="24"/>
        </w:rPr>
        <w:t>9</w:t>
      </w:r>
      <w:r w:rsidR="006A14C3">
        <w:rPr>
          <w:rFonts w:ascii="Times New Roman" w:eastAsia="Times New Roman" w:hAnsi="Times New Roman" w:cs="Times New Roman"/>
          <w:color w:val="000000" w:themeColor="text1"/>
          <w:sz w:val="24"/>
          <w:szCs w:val="24"/>
        </w:rPr>
        <w:t xml:space="preserve">, Cohen’s </w:t>
      </w:r>
      <w:r w:rsidR="006A14C3" w:rsidRPr="00F06A40">
        <w:rPr>
          <w:rFonts w:ascii="Times New Roman" w:eastAsia="Times New Roman" w:hAnsi="Times New Roman" w:cs="Times New Roman"/>
          <w:i/>
          <w:iCs/>
          <w:color w:val="000000" w:themeColor="text1"/>
          <w:sz w:val="24"/>
          <w:szCs w:val="24"/>
        </w:rPr>
        <w:t>d</w:t>
      </w:r>
      <w:r w:rsidR="006A14C3">
        <w:rPr>
          <w:rFonts w:ascii="Times New Roman" w:eastAsia="Times New Roman" w:hAnsi="Times New Roman" w:cs="Times New Roman"/>
          <w:color w:val="000000" w:themeColor="text1"/>
          <w:sz w:val="24"/>
          <w:szCs w:val="24"/>
        </w:rPr>
        <w:t xml:space="preserve"> = 0.10, 95% CI [-0.18, 0.37]</w:t>
      </w:r>
      <w:r w:rsidR="006A14C3" w:rsidRPr="00585E94">
        <w:rPr>
          <w:rFonts w:ascii="Times New Roman" w:eastAsia="Times New Roman" w:hAnsi="Times New Roman" w:cs="Times New Roman"/>
          <w:color w:val="000000" w:themeColor="text1"/>
          <w:sz w:val="24"/>
          <w:szCs w:val="24"/>
        </w:rPr>
        <w:t xml:space="preserve">). </w:t>
      </w:r>
      <w:r w:rsidR="002E70BD" w:rsidRPr="00585E94">
        <w:rPr>
          <w:rFonts w:ascii="Times New Roman" w:eastAsia="Times New Roman" w:hAnsi="Times New Roman" w:cs="Times New Roman"/>
          <w:color w:val="000000" w:themeColor="text1"/>
          <w:sz w:val="24"/>
          <w:szCs w:val="24"/>
        </w:rPr>
        <w:t>(</w:t>
      </w:r>
      <w:r w:rsidR="001F25A3" w:rsidRPr="00585E94">
        <w:rPr>
          <w:rFonts w:ascii="Times New Roman" w:eastAsia="Times New Roman" w:hAnsi="Times New Roman" w:cs="Times New Roman"/>
          <w:color w:val="000000" w:themeColor="text1"/>
          <w:sz w:val="24"/>
          <w:szCs w:val="24"/>
        </w:rPr>
        <w:t>Figure 2</w:t>
      </w:r>
      <w:r w:rsidR="002E70BD" w:rsidRPr="00585E94">
        <w:rPr>
          <w:rFonts w:ascii="Times New Roman" w:eastAsia="Times New Roman" w:hAnsi="Times New Roman" w:cs="Times New Roman"/>
          <w:color w:val="000000" w:themeColor="text1"/>
          <w:sz w:val="24"/>
          <w:szCs w:val="24"/>
        </w:rPr>
        <w:t>)</w:t>
      </w:r>
      <w:r w:rsidR="001F25A3" w:rsidRPr="00585E94">
        <w:rPr>
          <w:rFonts w:ascii="Times New Roman" w:eastAsia="Times New Roman" w:hAnsi="Times New Roman" w:cs="Times New Roman"/>
          <w:color w:val="000000" w:themeColor="text1"/>
          <w:sz w:val="24"/>
          <w:szCs w:val="24"/>
        </w:rPr>
        <w:t>.</w:t>
      </w:r>
    </w:p>
    <w:p w14:paraId="742120D0" w14:textId="293A9546"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t>Social Welfare Attitudes</w:t>
      </w:r>
    </w:p>
    <w:p w14:paraId="15B40A89" w14:textId="1576B6E0" w:rsidR="00084173"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A one-way ANCOVA </w:t>
      </w:r>
      <w:r w:rsidR="00B111AC" w:rsidRPr="00585E94">
        <w:rPr>
          <w:rFonts w:ascii="Times New Roman" w:eastAsia="Times New Roman" w:hAnsi="Times New Roman" w:cs="Times New Roman"/>
          <w:color w:val="000000" w:themeColor="text1"/>
          <w:sz w:val="24"/>
          <w:szCs w:val="24"/>
        </w:rPr>
        <w:t xml:space="preserve">produced </w:t>
      </w:r>
      <w:r w:rsidRPr="00585E94">
        <w:rPr>
          <w:rFonts w:ascii="Times New Roman" w:eastAsia="Times New Roman" w:hAnsi="Times New Roman" w:cs="Times New Roman"/>
          <w:color w:val="000000" w:themeColor="text1"/>
          <w:sz w:val="24"/>
          <w:szCs w:val="24"/>
        </w:rPr>
        <w:t>a non-</w:t>
      </w:r>
      <w:r w:rsidR="00812C7F">
        <w:rPr>
          <w:rFonts w:ascii="Times New Roman" w:eastAsia="Times New Roman" w:hAnsi="Times New Roman" w:cs="Times New Roman"/>
          <w:color w:val="000000" w:themeColor="text1"/>
          <w:sz w:val="24"/>
          <w:szCs w:val="24"/>
        </w:rPr>
        <w:t>statistically significant</w:t>
      </w:r>
      <w:r w:rsidRPr="00585E94">
        <w:rPr>
          <w:rFonts w:ascii="Times New Roman" w:eastAsia="Times New Roman" w:hAnsi="Times New Roman" w:cs="Times New Roman"/>
          <w:color w:val="000000" w:themeColor="text1"/>
          <w:sz w:val="24"/>
          <w:szCs w:val="24"/>
        </w:rPr>
        <w:t xml:space="preserve"> effect of </w:t>
      </w:r>
      <w:r w:rsidR="004829FC" w:rsidRPr="00585E94">
        <w:rPr>
          <w:rFonts w:ascii="Times New Roman" w:eastAsia="Times New Roman" w:hAnsi="Times New Roman" w:cs="Times New Roman"/>
          <w:color w:val="000000" w:themeColor="text1"/>
          <w:sz w:val="24"/>
          <w:szCs w:val="24"/>
        </w:rPr>
        <w:t xml:space="preserve">autonomy manipulation </w:t>
      </w:r>
      <w:r w:rsidRPr="00585E94">
        <w:rPr>
          <w:rFonts w:ascii="Times New Roman" w:eastAsia="Times New Roman" w:hAnsi="Times New Roman" w:cs="Times New Roman"/>
          <w:color w:val="000000" w:themeColor="text1"/>
          <w:sz w:val="24"/>
          <w:szCs w:val="24"/>
        </w:rPr>
        <w:t xml:space="preserve">on the two-item composite measure,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(2, 289) = 2.76, </w:t>
      </w:r>
      <w:r w:rsidRPr="00585E94">
        <w:rPr>
          <w:rFonts w:ascii="Times New Roman" w:eastAsia="Times New Roman" w:hAnsi="Times New Roman" w:cs="Times New Roman"/>
          <w:i/>
          <w:color w:val="000000" w:themeColor="text1"/>
          <w:sz w:val="24"/>
          <w:szCs w:val="24"/>
        </w:rPr>
        <w:t xml:space="preserve">p </w:t>
      </w:r>
      <w:r w:rsidRPr="00585E94">
        <w:rPr>
          <w:rFonts w:ascii="Times New Roman" w:eastAsia="Times New Roman" w:hAnsi="Times New Roman" w:cs="Times New Roman"/>
          <w:color w:val="000000" w:themeColor="text1"/>
          <w:sz w:val="24"/>
          <w:szCs w:val="24"/>
        </w:rPr>
        <w:t xml:space="preserve">= .065,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14C5C"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.02. Political orientation was a </w:t>
      </w:r>
      <w:r w:rsidR="00812C7F">
        <w:rPr>
          <w:rFonts w:ascii="Times New Roman" w:eastAsia="Times New Roman" w:hAnsi="Times New Roman" w:cs="Times New Roman"/>
          <w:color w:val="000000" w:themeColor="text1"/>
          <w:sz w:val="24"/>
          <w:szCs w:val="24"/>
        </w:rPr>
        <w:t>statistically significant</w:t>
      </w:r>
      <w:r w:rsidRPr="00585E94">
        <w:rPr>
          <w:rFonts w:ascii="Times New Roman" w:eastAsia="Times New Roman" w:hAnsi="Times New Roman" w:cs="Times New Roman"/>
          <w:color w:val="000000" w:themeColor="text1"/>
          <w:sz w:val="24"/>
          <w:szCs w:val="24"/>
        </w:rPr>
        <w:t xml:space="preserve"> covariate, </w:t>
      </w:r>
      <w:r w:rsidRPr="00585E94">
        <w:rPr>
          <w:rFonts w:ascii="Times New Roman" w:eastAsia="Times New Roman" w:hAnsi="Times New Roman" w:cs="Times New Roman"/>
          <w:i/>
          <w:color w:val="000000" w:themeColor="text1"/>
          <w:sz w:val="24"/>
          <w:szCs w:val="24"/>
        </w:rPr>
        <w:t>F</w:t>
      </w:r>
      <w:r w:rsidRPr="00585E94">
        <w:rPr>
          <w:rFonts w:ascii="Times New Roman" w:eastAsia="Times New Roman" w:hAnsi="Times New Roman" w:cs="Times New Roman"/>
          <w:color w:val="000000" w:themeColor="text1"/>
          <w:sz w:val="24"/>
          <w:szCs w:val="24"/>
        </w:rPr>
        <w:t xml:space="preserve">(1, 289) = 134.56,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 </w:t>
      </w:r>
      <m:oMath>
        <m:sSubSup>
          <m:sSubSupPr>
            <m:ctrlPr>
              <w:rPr>
                <w:rFonts w:ascii="Cambria Math" w:eastAsia="Times New Roman" w:hAnsi="Cambria Math" w:cs="Times New Roman"/>
                <w:i/>
                <w:color w:val="000000" w:themeColor="text1"/>
                <w:sz w:val="24"/>
                <w:szCs w:val="24"/>
              </w:rPr>
            </m:ctrlPr>
          </m:sSubSupPr>
          <m:e>
            <m:r>
              <w:rPr>
                <w:rFonts w:ascii="Cambria Math" w:eastAsia="Times New Roman" w:hAnsi="Cambria Math" w:cs="Times New Roman"/>
                <w:color w:val="000000" w:themeColor="text1"/>
                <w:sz w:val="24"/>
                <w:szCs w:val="24"/>
              </w:rPr>
              <m:t>η</m:t>
            </m:r>
          </m:e>
          <m:sub>
            <m:r>
              <w:rPr>
                <w:rFonts w:ascii="Cambria Math" w:eastAsia="Times New Roman" w:hAnsi="Cambria Math" w:cs="Times New Roman"/>
                <w:color w:val="000000" w:themeColor="text1"/>
                <w:sz w:val="24"/>
                <w:szCs w:val="24"/>
              </w:rPr>
              <m:t>partial</m:t>
            </m:r>
          </m:sub>
          <m:sup>
            <m:r>
              <w:rPr>
                <w:rFonts w:ascii="Cambria Math" w:eastAsia="Times New Roman" w:hAnsi="Cambria Math" w:cs="Times New Roman"/>
                <w:color w:val="000000" w:themeColor="text1"/>
                <w:sz w:val="24"/>
                <w:szCs w:val="24"/>
              </w:rPr>
              <m:t>2</m:t>
            </m:r>
          </m:sup>
        </m:sSubSup>
      </m:oMath>
      <w:r w:rsidR="00F14C5C"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.32. </w:t>
      </w:r>
      <w:r w:rsidR="00685697">
        <w:rPr>
          <w:rFonts w:ascii="Times New Roman" w:eastAsia="Times New Roman" w:hAnsi="Times New Roman" w:cs="Times New Roman"/>
          <w:color w:val="000000" w:themeColor="text1"/>
          <w:sz w:val="24"/>
          <w:szCs w:val="24"/>
        </w:rPr>
        <w:t>Bonferroni-corrected pairwise comparisons revealed that p</w:t>
      </w:r>
      <w:r w:rsidR="00084173" w:rsidRPr="00585E94">
        <w:rPr>
          <w:rFonts w:ascii="Times New Roman" w:eastAsia="Times New Roman" w:hAnsi="Times New Roman" w:cs="Times New Roman"/>
          <w:color w:val="000000" w:themeColor="text1"/>
          <w:sz w:val="24"/>
          <w:szCs w:val="24"/>
        </w:rPr>
        <w:t xml:space="preserve">articipants in the autonomous-helping condition </w:t>
      </w:r>
      <w:r w:rsidR="004829FC" w:rsidRPr="00585E94">
        <w:rPr>
          <w:rFonts w:ascii="Times New Roman" w:eastAsia="Times New Roman" w:hAnsi="Times New Roman" w:cs="Times New Roman"/>
          <w:color w:val="000000" w:themeColor="text1"/>
          <w:sz w:val="24"/>
          <w:szCs w:val="24"/>
        </w:rPr>
        <w:t>(</w:t>
      </w:r>
      <w:r w:rsidR="004829FC" w:rsidRPr="00585E94">
        <w:rPr>
          <w:rFonts w:ascii="Times New Roman" w:eastAsia="Times New Roman" w:hAnsi="Times New Roman" w:cs="Times New Roman"/>
          <w:i/>
          <w:color w:val="000000" w:themeColor="text1"/>
          <w:sz w:val="24"/>
          <w:szCs w:val="24"/>
        </w:rPr>
        <w:t>M</w:t>
      </w:r>
      <w:r w:rsidR="004829FC" w:rsidRPr="00585E94">
        <w:rPr>
          <w:rFonts w:ascii="Times New Roman" w:eastAsia="Times New Roman" w:hAnsi="Times New Roman" w:cs="Times New Roman"/>
          <w:color w:val="000000" w:themeColor="text1"/>
          <w:sz w:val="24"/>
          <w:szCs w:val="24"/>
        </w:rPr>
        <w:t xml:space="preserve"> = 3.95, </w:t>
      </w:r>
      <w:r w:rsidR="004829FC" w:rsidRPr="00585E94">
        <w:rPr>
          <w:rFonts w:ascii="Times New Roman" w:eastAsia="Times New Roman" w:hAnsi="Times New Roman" w:cs="Times New Roman"/>
          <w:i/>
          <w:color w:val="000000" w:themeColor="text1"/>
          <w:sz w:val="24"/>
          <w:szCs w:val="24"/>
        </w:rPr>
        <w:t>SD</w:t>
      </w:r>
      <w:r w:rsidR="004829FC" w:rsidRPr="00585E94">
        <w:rPr>
          <w:rFonts w:ascii="Times New Roman" w:eastAsia="Times New Roman" w:hAnsi="Times New Roman" w:cs="Times New Roman"/>
          <w:color w:val="000000" w:themeColor="text1"/>
          <w:sz w:val="24"/>
          <w:szCs w:val="24"/>
        </w:rPr>
        <w:t xml:space="preserve"> = 1.11) </w:t>
      </w:r>
      <w:r w:rsidR="000209C9">
        <w:rPr>
          <w:rFonts w:ascii="Times New Roman" w:eastAsia="Times New Roman" w:hAnsi="Times New Roman" w:cs="Times New Roman"/>
          <w:color w:val="000000" w:themeColor="text1"/>
          <w:sz w:val="24"/>
          <w:szCs w:val="24"/>
        </w:rPr>
        <w:t xml:space="preserve">and the </w:t>
      </w:r>
      <w:r w:rsidR="00084173" w:rsidRPr="00585E94">
        <w:rPr>
          <w:rFonts w:ascii="Times New Roman" w:eastAsia="Times New Roman" w:hAnsi="Times New Roman" w:cs="Times New Roman"/>
          <w:color w:val="000000" w:themeColor="text1"/>
          <w:sz w:val="24"/>
          <w:szCs w:val="24"/>
        </w:rPr>
        <w:t>no-helping condition (</w:t>
      </w:r>
      <w:r w:rsidR="00084173" w:rsidRPr="00585E94">
        <w:rPr>
          <w:rFonts w:ascii="Times New Roman" w:eastAsia="Times New Roman" w:hAnsi="Times New Roman" w:cs="Times New Roman"/>
          <w:i/>
          <w:color w:val="000000" w:themeColor="text1"/>
          <w:sz w:val="24"/>
          <w:szCs w:val="24"/>
        </w:rPr>
        <w:t>M</w:t>
      </w:r>
      <w:r w:rsidR="00084173" w:rsidRPr="00585E94">
        <w:rPr>
          <w:rFonts w:ascii="Times New Roman" w:eastAsia="Times New Roman" w:hAnsi="Times New Roman" w:cs="Times New Roman"/>
          <w:color w:val="000000" w:themeColor="text1"/>
          <w:sz w:val="24"/>
          <w:szCs w:val="24"/>
        </w:rPr>
        <w:t xml:space="preserve"> = 3.62, </w:t>
      </w:r>
      <w:r w:rsidR="00084173" w:rsidRPr="00585E94">
        <w:rPr>
          <w:rFonts w:ascii="Times New Roman" w:eastAsia="Times New Roman" w:hAnsi="Times New Roman" w:cs="Times New Roman"/>
          <w:i/>
          <w:color w:val="000000" w:themeColor="text1"/>
          <w:sz w:val="24"/>
          <w:szCs w:val="24"/>
        </w:rPr>
        <w:t>SD</w:t>
      </w:r>
      <w:r w:rsidR="00084173" w:rsidRPr="00585E94">
        <w:rPr>
          <w:rFonts w:ascii="Times New Roman" w:eastAsia="Times New Roman" w:hAnsi="Times New Roman" w:cs="Times New Roman"/>
          <w:color w:val="000000" w:themeColor="text1"/>
          <w:sz w:val="24"/>
          <w:szCs w:val="24"/>
        </w:rPr>
        <w:t xml:space="preserve"> = 1.13)</w:t>
      </w:r>
      <w:r w:rsidR="000209C9">
        <w:rPr>
          <w:rFonts w:ascii="Times New Roman" w:eastAsia="Times New Roman" w:hAnsi="Times New Roman" w:cs="Times New Roman"/>
          <w:color w:val="000000" w:themeColor="text1"/>
          <w:sz w:val="24"/>
          <w:szCs w:val="24"/>
        </w:rPr>
        <w:t xml:space="preserve"> did not differ, </w:t>
      </w:r>
      <w:r w:rsidR="00472A7B" w:rsidRPr="00585E94">
        <w:rPr>
          <w:rFonts w:ascii="Times New Roman" w:eastAsia="Times New Roman" w:hAnsi="Times New Roman" w:cs="Times New Roman"/>
          <w:i/>
          <w:iCs/>
          <w:color w:val="000000" w:themeColor="text1"/>
          <w:sz w:val="24"/>
          <w:szCs w:val="24"/>
        </w:rPr>
        <w:t>t</w:t>
      </w:r>
      <w:r w:rsidR="00472A7B" w:rsidRPr="00585E94">
        <w:rPr>
          <w:rFonts w:ascii="Times New Roman" w:eastAsia="Times New Roman" w:hAnsi="Times New Roman" w:cs="Times New Roman"/>
          <w:color w:val="000000" w:themeColor="text1"/>
          <w:sz w:val="24"/>
          <w:szCs w:val="24"/>
        </w:rPr>
        <w:t xml:space="preserve"> (196) = </w:t>
      </w:r>
      <w:r w:rsidR="00452E51" w:rsidRPr="00585E94">
        <w:rPr>
          <w:rFonts w:ascii="Times New Roman" w:eastAsia="Times New Roman" w:hAnsi="Times New Roman" w:cs="Times New Roman"/>
          <w:color w:val="000000" w:themeColor="text1"/>
          <w:sz w:val="24"/>
          <w:szCs w:val="24"/>
        </w:rPr>
        <w:t xml:space="preserve">1.76, </w:t>
      </w:r>
      <w:r w:rsidR="00084173" w:rsidRPr="00585E94">
        <w:rPr>
          <w:rFonts w:ascii="Times New Roman" w:eastAsia="Times New Roman" w:hAnsi="Times New Roman" w:cs="Times New Roman"/>
          <w:i/>
          <w:color w:val="000000" w:themeColor="text1"/>
          <w:sz w:val="24"/>
          <w:szCs w:val="24"/>
        </w:rPr>
        <w:t xml:space="preserve">p </w:t>
      </w:r>
      <w:r w:rsidR="00084173" w:rsidRPr="00585E94">
        <w:rPr>
          <w:rFonts w:ascii="Times New Roman" w:eastAsia="Times New Roman" w:hAnsi="Times New Roman" w:cs="Times New Roman"/>
          <w:color w:val="000000" w:themeColor="text1"/>
          <w:sz w:val="24"/>
          <w:szCs w:val="24"/>
        </w:rPr>
        <w:t>= .</w:t>
      </w:r>
      <w:r w:rsidR="009B09B6" w:rsidRPr="00585E94">
        <w:rPr>
          <w:rFonts w:ascii="Times New Roman" w:eastAsia="Times New Roman" w:hAnsi="Times New Roman" w:cs="Times New Roman"/>
          <w:color w:val="000000" w:themeColor="text1"/>
          <w:sz w:val="24"/>
          <w:szCs w:val="24"/>
        </w:rPr>
        <w:t>237</w:t>
      </w:r>
      <w:r w:rsidR="00A62536">
        <w:rPr>
          <w:rFonts w:ascii="Times New Roman" w:eastAsia="Times New Roman" w:hAnsi="Times New Roman" w:cs="Times New Roman"/>
          <w:color w:val="000000" w:themeColor="text1"/>
          <w:sz w:val="24"/>
          <w:szCs w:val="24"/>
        </w:rPr>
        <w:t xml:space="preserve">, Cohen’s </w:t>
      </w:r>
      <w:r w:rsidR="00A62536" w:rsidRPr="00F06A40">
        <w:rPr>
          <w:rFonts w:ascii="Times New Roman" w:eastAsia="Times New Roman" w:hAnsi="Times New Roman" w:cs="Times New Roman"/>
          <w:i/>
          <w:iCs/>
          <w:color w:val="000000" w:themeColor="text1"/>
          <w:sz w:val="24"/>
          <w:szCs w:val="24"/>
        </w:rPr>
        <w:t>d</w:t>
      </w:r>
      <w:r w:rsidR="00A62536">
        <w:rPr>
          <w:rFonts w:ascii="Times New Roman" w:eastAsia="Times New Roman" w:hAnsi="Times New Roman" w:cs="Times New Roman"/>
          <w:color w:val="000000" w:themeColor="text1"/>
          <w:sz w:val="24"/>
          <w:szCs w:val="24"/>
        </w:rPr>
        <w:t xml:space="preserve"> = 0.29, 95% CI [0.01, 0.57]</w:t>
      </w:r>
      <w:r w:rsidR="00A62536" w:rsidRPr="00585E94">
        <w:rPr>
          <w:rFonts w:ascii="Times New Roman" w:eastAsia="Times New Roman" w:hAnsi="Times New Roman" w:cs="Times New Roman"/>
          <w:color w:val="000000" w:themeColor="text1"/>
          <w:sz w:val="24"/>
          <w:szCs w:val="24"/>
        </w:rPr>
        <w:t>)</w:t>
      </w:r>
      <w:r w:rsidR="00084173" w:rsidRPr="00585E94">
        <w:rPr>
          <w:rFonts w:ascii="Times New Roman" w:eastAsia="Times New Roman" w:hAnsi="Times New Roman" w:cs="Times New Roman"/>
          <w:color w:val="000000" w:themeColor="text1"/>
          <w:sz w:val="24"/>
          <w:szCs w:val="24"/>
        </w:rPr>
        <w:t xml:space="preserve">. </w:t>
      </w:r>
      <w:r w:rsidR="000209C9">
        <w:rPr>
          <w:rFonts w:ascii="Times New Roman" w:eastAsia="Times New Roman" w:hAnsi="Times New Roman" w:cs="Times New Roman"/>
          <w:color w:val="000000" w:themeColor="text1"/>
          <w:sz w:val="24"/>
          <w:szCs w:val="24"/>
        </w:rPr>
        <w:t>Also, p</w:t>
      </w:r>
      <w:r w:rsidR="00084173" w:rsidRPr="00585E94">
        <w:rPr>
          <w:rFonts w:ascii="Times New Roman" w:eastAsia="Times New Roman" w:hAnsi="Times New Roman" w:cs="Times New Roman"/>
          <w:color w:val="000000" w:themeColor="text1"/>
          <w:sz w:val="24"/>
          <w:szCs w:val="24"/>
        </w:rPr>
        <w:t>articipants in the controlled-helping condition (</w:t>
      </w:r>
      <w:r w:rsidR="00084173" w:rsidRPr="00585E94">
        <w:rPr>
          <w:rFonts w:ascii="Times New Roman" w:eastAsia="Times New Roman" w:hAnsi="Times New Roman" w:cs="Times New Roman"/>
          <w:i/>
          <w:color w:val="000000" w:themeColor="text1"/>
          <w:sz w:val="24"/>
          <w:szCs w:val="24"/>
        </w:rPr>
        <w:t>M</w:t>
      </w:r>
      <w:r w:rsidR="00084173" w:rsidRPr="00585E94">
        <w:rPr>
          <w:rFonts w:ascii="Times New Roman" w:eastAsia="Times New Roman" w:hAnsi="Times New Roman" w:cs="Times New Roman"/>
          <w:color w:val="000000" w:themeColor="text1"/>
          <w:sz w:val="24"/>
          <w:szCs w:val="24"/>
        </w:rPr>
        <w:t xml:space="preserve"> = 3.64, </w:t>
      </w:r>
      <w:r w:rsidR="00084173" w:rsidRPr="00585E94">
        <w:rPr>
          <w:rFonts w:ascii="Times New Roman" w:eastAsia="Times New Roman" w:hAnsi="Times New Roman" w:cs="Times New Roman"/>
          <w:i/>
          <w:color w:val="000000" w:themeColor="text1"/>
          <w:sz w:val="24"/>
          <w:szCs w:val="24"/>
        </w:rPr>
        <w:t>SD</w:t>
      </w:r>
      <w:r w:rsidR="00084173" w:rsidRPr="00585E94">
        <w:rPr>
          <w:rFonts w:ascii="Times New Roman" w:eastAsia="Times New Roman" w:hAnsi="Times New Roman" w:cs="Times New Roman"/>
          <w:color w:val="000000" w:themeColor="text1"/>
          <w:sz w:val="24"/>
          <w:szCs w:val="24"/>
        </w:rPr>
        <w:t xml:space="preserve"> = 1.25) and the no-helping condition did not differ</w:t>
      </w:r>
      <w:r w:rsidR="00CC03A8" w:rsidRPr="00585E94">
        <w:rPr>
          <w:rFonts w:ascii="Times New Roman" w:eastAsia="Times New Roman" w:hAnsi="Times New Roman" w:cs="Times New Roman"/>
          <w:color w:val="000000" w:themeColor="text1"/>
          <w:sz w:val="24"/>
          <w:szCs w:val="24"/>
        </w:rPr>
        <w:t>,</w:t>
      </w:r>
      <w:r w:rsidR="00084173" w:rsidRPr="00585E94">
        <w:rPr>
          <w:rFonts w:ascii="Times New Roman" w:eastAsia="Times New Roman" w:hAnsi="Times New Roman" w:cs="Times New Roman"/>
          <w:color w:val="000000" w:themeColor="text1"/>
          <w:sz w:val="24"/>
          <w:szCs w:val="24"/>
        </w:rPr>
        <w:t xml:space="preserve"> </w:t>
      </w:r>
      <w:r w:rsidR="00594933" w:rsidRPr="00585E94">
        <w:rPr>
          <w:rFonts w:ascii="Times New Roman" w:eastAsia="Times New Roman" w:hAnsi="Times New Roman" w:cs="Times New Roman"/>
          <w:color w:val="000000" w:themeColor="text1"/>
          <w:sz w:val="24"/>
          <w:szCs w:val="24"/>
        </w:rPr>
        <w:t xml:space="preserve">t (199) = </w:t>
      </w:r>
      <w:r w:rsidR="00763C5F" w:rsidRPr="00585E94">
        <w:rPr>
          <w:rFonts w:ascii="Times New Roman" w:eastAsia="Times New Roman" w:hAnsi="Times New Roman" w:cs="Times New Roman"/>
          <w:color w:val="000000" w:themeColor="text1"/>
          <w:sz w:val="24"/>
          <w:szCs w:val="24"/>
        </w:rPr>
        <w:t>-0.</w:t>
      </w:r>
      <w:r w:rsidR="009851D0" w:rsidRPr="00585E94">
        <w:rPr>
          <w:rFonts w:ascii="Times New Roman" w:eastAsia="Times New Roman" w:hAnsi="Times New Roman" w:cs="Times New Roman"/>
          <w:color w:val="000000" w:themeColor="text1"/>
          <w:sz w:val="24"/>
          <w:szCs w:val="24"/>
        </w:rPr>
        <w:t xml:space="preserve">49, </w:t>
      </w:r>
      <w:r w:rsidR="00084173" w:rsidRPr="00585E94">
        <w:rPr>
          <w:rFonts w:ascii="Times New Roman" w:eastAsia="Times New Roman" w:hAnsi="Times New Roman" w:cs="Times New Roman"/>
          <w:i/>
          <w:color w:val="000000" w:themeColor="text1"/>
          <w:sz w:val="24"/>
          <w:szCs w:val="24"/>
        </w:rPr>
        <w:t>p</w:t>
      </w:r>
      <w:r w:rsidR="00084173" w:rsidRPr="00585E94">
        <w:rPr>
          <w:rFonts w:ascii="Times New Roman" w:eastAsia="Times New Roman" w:hAnsi="Times New Roman" w:cs="Times New Roman"/>
          <w:color w:val="000000" w:themeColor="text1"/>
          <w:sz w:val="24"/>
          <w:szCs w:val="24"/>
        </w:rPr>
        <w:t xml:space="preserve"> </w:t>
      </w:r>
      <w:r w:rsidR="009851D0" w:rsidRPr="00585E94">
        <w:rPr>
          <w:rFonts w:ascii="Times New Roman" w:eastAsia="Times New Roman" w:hAnsi="Times New Roman" w:cs="Times New Roman"/>
          <w:color w:val="000000" w:themeColor="text1"/>
          <w:sz w:val="24"/>
          <w:szCs w:val="24"/>
        </w:rPr>
        <w:t>=</w:t>
      </w:r>
      <w:r w:rsidR="00084173" w:rsidRPr="00585E94">
        <w:rPr>
          <w:rFonts w:ascii="Times New Roman" w:eastAsia="Times New Roman" w:hAnsi="Times New Roman" w:cs="Times New Roman"/>
          <w:color w:val="000000" w:themeColor="text1"/>
          <w:sz w:val="24"/>
          <w:szCs w:val="24"/>
        </w:rPr>
        <w:t xml:space="preserve"> .99</w:t>
      </w:r>
      <w:r w:rsidR="009851D0" w:rsidRPr="00585E94">
        <w:rPr>
          <w:rFonts w:ascii="Times New Roman" w:eastAsia="Times New Roman" w:hAnsi="Times New Roman" w:cs="Times New Roman"/>
          <w:color w:val="000000" w:themeColor="text1"/>
          <w:sz w:val="24"/>
          <w:szCs w:val="24"/>
        </w:rPr>
        <w:t>9</w:t>
      </w:r>
      <w:r w:rsidR="00171BDA">
        <w:rPr>
          <w:rFonts w:ascii="Times New Roman" w:eastAsia="Times New Roman" w:hAnsi="Times New Roman" w:cs="Times New Roman"/>
          <w:color w:val="000000" w:themeColor="text1"/>
          <w:sz w:val="24"/>
          <w:szCs w:val="24"/>
        </w:rPr>
        <w:t xml:space="preserve">, Cohen’s </w:t>
      </w:r>
      <w:r w:rsidR="00171BDA" w:rsidRPr="00F06A40">
        <w:rPr>
          <w:rFonts w:ascii="Times New Roman" w:eastAsia="Times New Roman" w:hAnsi="Times New Roman" w:cs="Times New Roman"/>
          <w:i/>
          <w:iCs/>
          <w:color w:val="000000" w:themeColor="text1"/>
          <w:sz w:val="24"/>
          <w:szCs w:val="24"/>
        </w:rPr>
        <w:t>d</w:t>
      </w:r>
      <w:r w:rsidR="00171BDA">
        <w:rPr>
          <w:rFonts w:ascii="Times New Roman" w:eastAsia="Times New Roman" w:hAnsi="Times New Roman" w:cs="Times New Roman"/>
          <w:color w:val="000000" w:themeColor="text1"/>
          <w:sz w:val="24"/>
          <w:szCs w:val="24"/>
        </w:rPr>
        <w:t xml:space="preserve"> = 0.02, 95% CI [-0.26, 0.29]</w:t>
      </w:r>
      <w:r w:rsidR="00171BDA" w:rsidRPr="00585E94">
        <w:rPr>
          <w:rFonts w:ascii="Times New Roman" w:eastAsia="Times New Roman" w:hAnsi="Times New Roman" w:cs="Times New Roman"/>
          <w:color w:val="000000" w:themeColor="text1"/>
          <w:sz w:val="24"/>
          <w:szCs w:val="24"/>
        </w:rPr>
        <w:t>)</w:t>
      </w:r>
      <w:r w:rsidR="00084173" w:rsidRPr="00585E94">
        <w:rPr>
          <w:rFonts w:ascii="Times New Roman" w:eastAsia="Times New Roman" w:hAnsi="Times New Roman" w:cs="Times New Roman"/>
          <w:color w:val="000000" w:themeColor="text1"/>
          <w:sz w:val="24"/>
          <w:szCs w:val="24"/>
        </w:rPr>
        <w:t>. As the two items were highly correlated</w:t>
      </w:r>
      <w:r w:rsidR="00EC39EE" w:rsidRPr="00585E94">
        <w:rPr>
          <w:rFonts w:ascii="Times New Roman" w:eastAsia="Times New Roman" w:hAnsi="Times New Roman" w:cs="Times New Roman"/>
          <w:color w:val="000000" w:themeColor="text1"/>
          <w:sz w:val="24"/>
          <w:szCs w:val="24"/>
        </w:rPr>
        <w:t xml:space="preserve"> </w:t>
      </w:r>
      <w:r w:rsidR="00084173" w:rsidRPr="00585E94">
        <w:rPr>
          <w:rFonts w:ascii="Times New Roman" w:eastAsia="Times New Roman" w:hAnsi="Times New Roman" w:cs="Times New Roman"/>
          <w:color w:val="000000" w:themeColor="text1"/>
          <w:sz w:val="24"/>
          <w:szCs w:val="24"/>
        </w:rPr>
        <w:t>(</w:t>
      </w:r>
      <w:r w:rsidR="00084173" w:rsidRPr="00585E94">
        <w:rPr>
          <w:rFonts w:ascii="Times New Roman" w:eastAsia="Times New Roman" w:hAnsi="Times New Roman" w:cs="Times New Roman"/>
          <w:i/>
          <w:iCs/>
          <w:color w:val="000000" w:themeColor="text1"/>
          <w:sz w:val="24"/>
          <w:szCs w:val="24"/>
        </w:rPr>
        <w:t>r</w:t>
      </w:r>
      <w:r w:rsidR="00084173" w:rsidRPr="00585E94">
        <w:rPr>
          <w:rFonts w:ascii="Times New Roman" w:eastAsia="Times New Roman" w:hAnsi="Times New Roman" w:cs="Times New Roman"/>
          <w:color w:val="000000" w:themeColor="text1"/>
          <w:sz w:val="24"/>
          <w:szCs w:val="24"/>
        </w:rPr>
        <w:t xml:space="preserve"> = .84, </w:t>
      </w:r>
      <w:r w:rsidR="00084173" w:rsidRPr="00585E94">
        <w:rPr>
          <w:rFonts w:ascii="Times New Roman" w:eastAsia="Times New Roman" w:hAnsi="Times New Roman" w:cs="Times New Roman"/>
          <w:i/>
          <w:color w:val="000000" w:themeColor="text1"/>
          <w:sz w:val="24"/>
          <w:szCs w:val="24"/>
        </w:rPr>
        <w:t>p</w:t>
      </w:r>
      <w:r w:rsidR="00084173" w:rsidRPr="00585E94">
        <w:rPr>
          <w:rFonts w:ascii="Times New Roman" w:eastAsia="Times New Roman" w:hAnsi="Times New Roman" w:cs="Times New Roman"/>
          <w:color w:val="000000" w:themeColor="text1"/>
          <w:sz w:val="24"/>
          <w:szCs w:val="24"/>
        </w:rPr>
        <w:t xml:space="preserve"> &lt; .001)</w:t>
      </w:r>
      <w:r w:rsidR="00EC39EE" w:rsidRPr="00585E94">
        <w:rPr>
          <w:rFonts w:ascii="Times New Roman" w:eastAsia="Times New Roman" w:hAnsi="Times New Roman" w:cs="Times New Roman"/>
          <w:color w:val="000000" w:themeColor="text1"/>
          <w:sz w:val="24"/>
          <w:szCs w:val="24"/>
        </w:rPr>
        <w:t>,</w:t>
      </w:r>
      <w:r w:rsidR="00084173" w:rsidRPr="00585E94">
        <w:rPr>
          <w:rFonts w:ascii="Times New Roman" w:eastAsia="Times New Roman" w:hAnsi="Times New Roman" w:cs="Times New Roman"/>
          <w:color w:val="000000" w:themeColor="text1"/>
          <w:sz w:val="24"/>
          <w:szCs w:val="24"/>
        </w:rPr>
        <w:t xml:space="preserve"> we did not conduct further analyses</w:t>
      </w:r>
      <w:r w:rsidR="004829FC" w:rsidRPr="00585E94">
        <w:rPr>
          <w:rFonts w:ascii="Times New Roman" w:eastAsia="Times New Roman" w:hAnsi="Times New Roman" w:cs="Times New Roman"/>
          <w:color w:val="000000" w:themeColor="text1"/>
          <w:sz w:val="24"/>
          <w:szCs w:val="24"/>
        </w:rPr>
        <w:t xml:space="preserve"> (</w:t>
      </w:r>
      <w:r w:rsidR="00084173" w:rsidRPr="00585E94">
        <w:rPr>
          <w:rFonts w:ascii="Times New Roman" w:eastAsia="Times New Roman" w:hAnsi="Times New Roman" w:cs="Times New Roman"/>
          <w:color w:val="000000" w:themeColor="text1"/>
          <w:sz w:val="24"/>
          <w:szCs w:val="24"/>
        </w:rPr>
        <w:t>Figure 3</w:t>
      </w:r>
      <w:r w:rsidR="004829FC" w:rsidRPr="00585E94">
        <w:rPr>
          <w:rFonts w:ascii="Times New Roman" w:eastAsia="Times New Roman" w:hAnsi="Times New Roman" w:cs="Times New Roman"/>
          <w:color w:val="000000" w:themeColor="text1"/>
          <w:sz w:val="24"/>
          <w:szCs w:val="24"/>
        </w:rPr>
        <w:t>)</w:t>
      </w:r>
      <w:r w:rsidR="00084173" w:rsidRPr="00585E94">
        <w:rPr>
          <w:rFonts w:ascii="Times New Roman" w:eastAsia="Times New Roman" w:hAnsi="Times New Roman" w:cs="Times New Roman"/>
          <w:color w:val="000000" w:themeColor="text1"/>
          <w:sz w:val="24"/>
          <w:szCs w:val="24"/>
        </w:rPr>
        <w:t>.</w:t>
      </w:r>
    </w:p>
    <w:p w14:paraId="07D2F711" w14:textId="77777777" w:rsidR="00935B47" w:rsidRPr="00585E94" w:rsidRDefault="002378B2" w:rsidP="0028333B">
      <w:pPr>
        <w:spacing w:line="480" w:lineRule="exact"/>
        <w:contextualSpacing/>
        <w:rPr>
          <w:rFonts w:ascii="Times New Roman" w:eastAsia="Times New Roman" w:hAnsi="Times New Roman" w:cs="Times New Roman"/>
          <w:b/>
          <w:i/>
          <w:color w:val="000000" w:themeColor="text1"/>
          <w:sz w:val="24"/>
          <w:szCs w:val="24"/>
        </w:rPr>
      </w:pPr>
      <w:r w:rsidRPr="00585E94">
        <w:rPr>
          <w:rFonts w:ascii="Times New Roman" w:eastAsia="Times New Roman" w:hAnsi="Times New Roman" w:cs="Times New Roman"/>
          <w:b/>
          <w:i/>
          <w:color w:val="000000" w:themeColor="text1"/>
          <w:sz w:val="24"/>
          <w:szCs w:val="24"/>
        </w:rPr>
        <w:lastRenderedPageBreak/>
        <w:t>Volunteer Behavior</w:t>
      </w:r>
    </w:p>
    <w:p w14:paraId="435CE8E5" w14:textId="3672E211" w:rsidR="00935B47" w:rsidRPr="00585E94" w:rsidRDefault="00B566C3"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Across all conditions</w:t>
      </w:r>
      <w:r w:rsidR="00EC39EE"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111 </w:t>
      </w:r>
      <w:r w:rsidR="00EC39EE" w:rsidRPr="00585E94">
        <w:rPr>
          <w:rFonts w:ascii="Times New Roman" w:eastAsia="Times New Roman" w:hAnsi="Times New Roman" w:cs="Times New Roman"/>
          <w:color w:val="000000" w:themeColor="text1"/>
          <w:sz w:val="24"/>
          <w:szCs w:val="24"/>
        </w:rPr>
        <w:t xml:space="preserve">individuals </w:t>
      </w:r>
      <w:r w:rsidRPr="00585E94">
        <w:rPr>
          <w:rFonts w:ascii="Times New Roman" w:eastAsia="Times New Roman" w:hAnsi="Times New Roman" w:cs="Times New Roman"/>
          <w:color w:val="000000" w:themeColor="text1"/>
          <w:sz w:val="24"/>
          <w:szCs w:val="24"/>
        </w:rPr>
        <w:t xml:space="preserve">reported a willingness to </w:t>
      </w:r>
      <w:r w:rsidR="00EC39EE" w:rsidRPr="00585E94">
        <w:rPr>
          <w:rFonts w:ascii="Times New Roman" w:eastAsia="Times New Roman" w:hAnsi="Times New Roman" w:cs="Times New Roman"/>
          <w:color w:val="000000" w:themeColor="text1"/>
          <w:sz w:val="24"/>
          <w:szCs w:val="24"/>
        </w:rPr>
        <w:t xml:space="preserve">take part </w:t>
      </w:r>
      <w:r w:rsidRPr="00585E94">
        <w:rPr>
          <w:rFonts w:ascii="Times New Roman" w:eastAsia="Times New Roman" w:hAnsi="Times New Roman" w:cs="Times New Roman"/>
          <w:color w:val="000000" w:themeColor="text1"/>
          <w:sz w:val="24"/>
          <w:szCs w:val="24"/>
        </w:rPr>
        <w:t xml:space="preserve">in a second study for free (37.7%). This proportion did not vary </w:t>
      </w:r>
      <w:r w:rsidR="00812C7F">
        <w:rPr>
          <w:rFonts w:ascii="Times New Roman" w:eastAsia="Times New Roman" w:hAnsi="Times New Roman" w:cs="Times New Roman"/>
          <w:color w:val="000000" w:themeColor="text1"/>
          <w:sz w:val="24"/>
          <w:szCs w:val="24"/>
        </w:rPr>
        <w:t>statistically significant</w:t>
      </w:r>
      <w:r w:rsidRPr="00585E94">
        <w:rPr>
          <w:rFonts w:ascii="Times New Roman" w:eastAsia="Times New Roman" w:hAnsi="Times New Roman" w:cs="Times New Roman"/>
          <w:color w:val="000000" w:themeColor="text1"/>
          <w:sz w:val="24"/>
          <w:szCs w:val="24"/>
        </w:rPr>
        <w:t xml:space="preserve">ly as a function of </w:t>
      </w:r>
      <w:r w:rsidR="004829FC" w:rsidRPr="00585E94">
        <w:rPr>
          <w:rFonts w:ascii="Times New Roman" w:eastAsia="Times New Roman" w:hAnsi="Times New Roman" w:cs="Times New Roman"/>
          <w:color w:val="000000" w:themeColor="text1"/>
          <w:sz w:val="24"/>
          <w:szCs w:val="24"/>
        </w:rPr>
        <w:t>autonomy manipulation</w:t>
      </w:r>
      <w:r w:rsidRPr="00585E94">
        <w:rPr>
          <w:rFonts w:ascii="Times New Roman" w:eastAsia="Times New Roman" w:hAnsi="Times New Roman" w:cs="Times New Roman"/>
          <w:color w:val="000000" w:themeColor="text1"/>
          <w:sz w:val="24"/>
          <w:szCs w:val="24"/>
        </w:rPr>
        <w:t xml:space="preserve">: autonomous-helping condition (36.46%), controlled-helping condition (39.39%), no-helping control condition (36.27%), </w:t>
      </w:r>
      <w:r w:rsidR="002378B2" w:rsidRPr="00585E94">
        <w:rPr>
          <w:rFonts w:ascii="Times New Roman" w:eastAsia="Times New Roman" w:hAnsi="Times New Roman" w:cs="Times New Roman"/>
          <w:i/>
          <w:iCs/>
          <w:color w:val="000000" w:themeColor="text1"/>
          <w:sz w:val="24"/>
          <w:szCs w:val="24"/>
        </w:rPr>
        <w:t>Χ</w:t>
      </w:r>
      <w:r w:rsidR="002378B2" w:rsidRPr="00585E94">
        <w:rPr>
          <w:rFonts w:ascii="Times New Roman" w:eastAsia="Times New Roman" w:hAnsi="Times New Roman" w:cs="Times New Roman"/>
          <w:color w:val="000000" w:themeColor="text1"/>
          <w:sz w:val="24"/>
          <w:szCs w:val="24"/>
          <w:vertAlign w:val="superscript"/>
        </w:rPr>
        <w:t>2</w:t>
      </w:r>
      <w:r w:rsidRPr="00585E94">
        <w:rPr>
          <w:rFonts w:ascii="Times New Roman" w:eastAsia="Times New Roman" w:hAnsi="Times New Roman" w:cs="Times New Roman"/>
          <w:color w:val="000000" w:themeColor="text1"/>
          <w:sz w:val="24"/>
          <w:szCs w:val="24"/>
        </w:rPr>
        <w:t xml:space="preserve">(2) </w:t>
      </w:r>
      <w:r w:rsidR="002378B2" w:rsidRPr="00585E94">
        <w:rPr>
          <w:rFonts w:ascii="Times New Roman" w:eastAsia="Times New Roman" w:hAnsi="Times New Roman" w:cs="Times New Roman"/>
          <w:color w:val="000000" w:themeColor="text1"/>
          <w:sz w:val="24"/>
          <w:szCs w:val="24"/>
        </w:rPr>
        <w:t xml:space="preserve">= 0.26, </w:t>
      </w:r>
      <w:r w:rsidR="002378B2" w:rsidRPr="00585E94">
        <w:rPr>
          <w:rFonts w:ascii="Times New Roman" w:eastAsia="Times New Roman" w:hAnsi="Times New Roman" w:cs="Times New Roman"/>
          <w:i/>
          <w:color w:val="000000" w:themeColor="text1"/>
          <w:sz w:val="24"/>
          <w:szCs w:val="24"/>
        </w:rPr>
        <w:t xml:space="preserve">p </w:t>
      </w:r>
      <w:r w:rsidR="002378B2" w:rsidRPr="00585E94">
        <w:rPr>
          <w:rFonts w:ascii="Times New Roman" w:eastAsia="Times New Roman" w:hAnsi="Times New Roman" w:cs="Times New Roman"/>
          <w:color w:val="000000" w:themeColor="text1"/>
          <w:sz w:val="24"/>
          <w:szCs w:val="24"/>
        </w:rPr>
        <w:t>= .8</w:t>
      </w:r>
      <w:r w:rsidR="00431A54" w:rsidRPr="00585E94">
        <w:rPr>
          <w:rFonts w:ascii="Times New Roman" w:eastAsia="Times New Roman" w:hAnsi="Times New Roman" w:cs="Times New Roman"/>
          <w:color w:val="000000" w:themeColor="text1"/>
          <w:sz w:val="24"/>
          <w:szCs w:val="24"/>
        </w:rPr>
        <w:t>7</w:t>
      </w:r>
      <w:r w:rsidR="002378B2" w:rsidRPr="00585E94">
        <w:rPr>
          <w:rFonts w:ascii="Times New Roman" w:eastAsia="Times New Roman" w:hAnsi="Times New Roman" w:cs="Times New Roman"/>
          <w:color w:val="000000" w:themeColor="text1"/>
          <w:sz w:val="24"/>
          <w:szCs w:val="24"/>
        </w:rPr>
        <w:t xml:space="preserve">8. </w:t>
      </w:r>
    </w:p>
    <w:p w14:paraId="5E5F68FD" w14:textId="77777777" w:rsidR="00935B47" w:rsidRPr="00585E94" w:rsidRDefault="002378B2"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Discussion</w:t>
      </w:r>
    </w:p>
    <w:p w14:paraId="0D4B9CE9" w14:textId="03B79FEC" w:rsidR="00935B47" w:rsidRPr="00585E94" w:rsidRDefault="00EC39EE"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First</w:t>
      </w:r>
      <w:r w:rsidR="004829FC" w:rsidRPr="00585E94">
        <w:rPr>
          <w:rFonts w:ascii="Times New Roman" w:eastAsia="Times New Roman" w:hAnsi="Times New Roman" w:cs="Times New Roman"/>
          <w:color w:val="000000" w:themeColor="text1"/>
          <w:sz w:val="24"/>
          <w:szCs w:val="24"/>
        </w:rPr>
        <w:t>,</w:t>
      </w:r>
      <w:r w:rsidR="001A3387" w:rsidRPr="00585E94">
        <w:rPr>
          <w:rFonts w:ascii="Times New Roman" w:eastAsia="Times New Roman" w:hAnsi="Times New Roman" w:cs="Times New Roman"/>
          <w:color w:val="000000" w:themeColor="text1"/>
          <w:sz w:val="24"/>
          <w:szCs w:val="24"/>
        </w:rPr>
        <w:t xml:space="preserve"> relative to reflecting on a neutral interpersonal experience, reflecting on a controlled helping experience increased negative emotion (i.e., anxiety) and decreased positive emotion (</w:t>
      </w:r>
      <w:r w:rsidR="0028333B" w:rsidRPr="00585E94">
        <w:rPr>
          <w:rFonts w:ascii="Times New Roman" w:eastAsia="Times New Roman" w:hAnsi="Times New Roman" w:cs="Times New Roman"/>
          <w:color w:val="000000" w:themeColor="text1"/>
          <w:sz w:val="24"/>
          <w:szCs w:val="24"/>
        </w:rPr>
        <w:t>i.e.,</w:t>
      </w:r>
      <w:r w:rsidR="001A3387" w:rsidRPr="00585E94">
        <w:rPr>
          <w:rFonts w:ascii="Times New Roman" w:eastAsia="Times New Roman" w:hAnsi="Times New Roman" w:cs="Times New Roman"/>
          <w:color w:val="000000" w:themeColor="text1"/>
          <w:sz w:val="24"/>
          <w:szCs w:val="24"/>
        </w:rPr>
        <w:t xml:space="preserve"> happiness, relaxation). Again, consistent with our hypotheses and Study 2, relative to reflecting on a neutral interpersonal experience</w:t>
      </w:r>
      <w:r w:rsidR="004829FC" w:rsidRPr="00585E94">
        <w:rPr>
          <w:rFonts w:ascii="Times New Roman" w:eastAsia="Times New Roman" w:hAnsi="Times New Roman" w:cs="Times New Roman"/>
          <w:color w:val="000000" w:themeColor="text1"/>
          <w:sz w:val="24"/>
          <w:szCs w:val="24"/>
        </w:rPr>
        <w:t>,</w:t>
      </w:r>
      <w:r w:rsidR="001A3387" w:rsidRPr="00585E94">
        <w:rPr>
          <w:rFonts w:ascii="Times New Roman" w:eastAsia="Times New Roman" w:hAnsi="Times New Roman" w:cs="Times New Roman"/>
          <w:color w:val="000000" w:themeColor="text1"/>
          <w:sz w:val="24"/>
          <w:szCs w:val="24"/>
        </w:rPr>
        <w:t xml:space="preserve"> reflecting on an autonomous helping experience increased intentions to help in the future. </w:t>
      </w:r>
      <w:r w:rsidR="00336912" w:rsidRPr="00585E94">
        <w:rPr>
          <w:rFonts w:ascii="Times New Roman" w:eastAsia="Times New Roman" w:hAnsi="Times New Roman" w:cs="Times New Roman"/>
          <w:color w:val="000000" w:themeColor="text1"/>
          <w:sz w:val="24"/>
          <w:szCs w:val="24"/>
        </w:rPr>
        <w:t xml:space="preserve">Second, relative to </w:t>
      </w:r>
      <w:r w:rsidR="001A3387" w:rsidRPr="00585E94">
        <w:rPr>
          <w:rFonts w:ascii="Times New Roman" w:eastAsia="Times New Roman" w:hAnsi="Times New Roman" w:cs="Times New Roman"/>
          <w:color w:val="000000" w:themeColor="text1"/>
          <w:sz w:val="24"/>
          <w:szCs w:val="24"/>
        </w:rPr>
        <w:t>reflecting on a neutral interpersonal experience</w:t>
      </w:r>
      <w:r w:rsidR="00336912" w:rsidRPr="00585E94">
        <w:rPr>
          <w:rFonts w:ascii="Times New Roman" w:eastAsia="Times New Roman" w:hAnsi="Times New Roman" w:cs="Times New Roman"/>
          <w:color w:val="000000" w:themeColor="text1"/>
          <w:sz w:val="24"/>
          <w:szCs w:val="24"/>
        </w:rPr>
        <w:t xml:space="preserve">, those </w:t>
      </w:r>
      <w:r w:rsidR="001A3387" w:rsidRPr="00585E94">
        <w:rPr>
          <w:rFonts w:ascii="Times New Roman" w:eastAsia="Times New Roman" w:hAnsi="Times New Roman" w:cs="Times New Roman"/>
          <w:color w:val="000000" w:themeColor="text1"/>
          <w:sz w:val="24"/>
          <w:szCs w:val="24"/>
        </w:rPr>
        <w:t>who reflected on autonomous helping experiences r</w:t>
      </w:r>
      <w:r w:rsidR="00336912" w:rsidRPr="00585E94">
        <w:rPr>
          <w:rFonts w:ascii="Times New Roman" w:eastAsia="Times New Roman" w:hAnsi="Times New Roman" w:cs="Times New Roman"/>
          <w:color w:val="000000" w:themeColor="text1"/>
          <w:sz w:val="24"/>
          <w:szCs w:val="24"/>
        </w:rPr>
        <w:t xml:space="preserve">eported greater intentions to help in the future. Third, we did not replicate the effects of </w:t>
      </w:r>
      <w:r w:rsidR="007131B6" w:rsidRPr="00585E94">
        <w:rPr>
          <w:rFonts w:ascii="Times New Roman" w:eastAsia="Times New Roman" w:hAnsi="Times New Roman" w:cs="Times New Roman"/>
          <w:color w:val="000000" w:themeColor="text1"/>
          <w:sz w:val="24"/>
          <w:szCs w:val="24"/>
        </w:rPr>
        <w:t>autonomous</w:t>
      </w:r>
      <w:r w:rsidR="00336912" w:rsidRPr="00585E94">
        <w:rPr>
          <w:rFonts w:ascii="Times New Roman" w:eastAsia="Times New Roman" w:hAnsi="Times New Roman" w:cs="Times New Roman"/>
          <w:color w:val="000000" w:themeColor="text1"/>
          <w:sz w:val="24"/>
          <w:szCs w:val="24"/>
        </w:rPr>
        <w:t xml:space="preserve"> </w:t>
      </w:r>
      <w:r w:rsidR="007131B6" w:rsidRPr="00585E94">
        <w:rPr>
          <w:rFonts w:ascii="Times New Roman" w:eastAsia="Times New Roman" w:hAnsi="Times New Roman" w:cs="Times New Roman"/>
          <w:color w:val="000000" w:themeColor="text1"/>
          <w:sz w:val="24"/>
          <w:szCs w:val="24"/>
        </w:rPr>
        <w:t>helping</w:t>
      </w:r>
      <w:r w:rsidR="00336912" w:rsidRPr="00585E94">
        <w:rPr>
          <w:rFonts w:ascii="Times New Roman" w:eastAsia="Times New Roman" w:hAnsi="Times New Roman" w:cs="Times New Roman"/>
          <w:color w:val="000000" w:themeColor="text1"/>
          <w:sz w:val="24"/>
          <w:szCs w:val="24"/>
        </w:rPr>
        <w:t xml:space="preserve"> </w:t>
      </w:r>
      <w:r w:rsidR="007131B6" w:rsidRPr="00585E94">
        <w:rPr>
          <w:rFonts w:ascii="Times New Roman" w:eastAsia="Times New Roman" w:hAnsi="Times New Roman" w:cs="Times New Roman"/>
          <w:color w:val="000000" w:themeColor="text1"/>
          <w:sz w:val="24"/>
          <w:szCs w:val="24"/>
        </w:rPr>
        <w:t xml:space="preserve">on social welfare attitudes, though the pattern of means was in the </w:t>
      </w:r>
      <w:r w:rsidRPr="00585E94">
        <w:rPr>
          <w:rFonts w:ascii="Times New Roman" w:eastAsia="Times New Roman" w:hAnsi="Times New Roman" w:cs="Times New Roman"/>
          <w:color w:val="000000" w:themeColor="text1"/>
          <w:sz w:val="24"/>
          <w:szCs w:val="24"/>
        </w:rPr>
        <w:t xml:space="preserve">hypothesized </w:t>
      </w:r>
      <w:r w:rsidR="007131B6" w:rsidRPr="00585E94">
        <w:rPr>
          <w:rFonts w:ascii="Times New Roman" w:eastAsia="Times New Roman" w:hAnsi="Times New Roman" w:cs="Times New Roman"/>
          <w:color w:val="000000" w:themeColor="text1"/>
          <w:sz w:val="24"/>
          <w:szCs w:val="24"/>
        </w:rPr>
        <w:t xml:space="preserve">direction. </w:t>
      </w:r>
      <w:r w:rsidR="00E2130A" w:rsidRPr="00585E94">
        <w:rPr>
          <w:rFonts w:ascii="Times New Roman" w:eastAsia="Times New Roman" w:hAnsi="Times New Roman" w:cs="Times New Roman"/>
          <w:color w:val="000000" w:themeColor="text1"/>
          <w:sz w:val="24"/>
          <w:szCs w:val="24"/>
        </w:rPr>
        <w:t>Lastly, w</w:t>
      </w:r>
      <w:r w:rsidR="002378B2" w:rsidRPr="00585E94">
        <w:rPr>
          <w:rFonts w:ascii="Times New Roman" w:eastAsia="Times New Roman" w:hAnsi="Times New Roman" w:cs="Times New Roman"/>
          <w:color w:val="000000" w:themeColor="text1"/>
          <w:sz w:val="24"/>
          <w:szCs w:val="24"/>
        </w:rPr>
        <w:t xml:space="preserve">e </w:t>
      </w:r>
      <w:r w:rsidRPr="00585E94">
        <w:rPr>
          <w:rFonts w:ascii="Times New Roman" w:eastAsia="Times New Roman" w:hAnsi="Times New Roman" w:cs="Times New Roman"/>
          <w:color w:val="000000" w:themeColor="text1"/>
          <w:sz w:val="24"/>
          <w:szCs w:val="24"/>
        </w:rPr>
        <w:t xml:space="preserve">implemented </w:t>
      </w:r>
      <w:r w:rsidR="002378B2" w:rsidRPr="00585E94">
        <w:rPr>
          <w:rFonts w:ascii="Times New Roman" w:eastAsia="Times New Roman" w:hAnsi="Times New Roman" w:cs="Times New Roman"/>
          <w:color w:val="000000" w:themeColor="text1"/>
          <w:sz w:val="24"/>
          <w:szCs w:val="24"/>
        </w:rPr>
        <w:t>a measure of helping behavior (</w:t>
      </w:r>
      <w:r w:rsidRPr="00585E94">
        <w:rPr>
          <w:rFonts w:ascii="Times New Roman" w:eastAsia="Times New Roman" w:hAnsi="Times New Roman" w:cs="Times New Roman"/>
          <w:color w:val="000000" w:themeColor="text1"/>
          <w:sz w:val="24"/>
          <w:szCs w:val="24"/>
        </w:rPr>
        <w:t xml:space="preserve">i.e., </w:t>
      </w:r>
      <w:r w:rsidR="002378B2" w:rsidRPr="00585E94">
        <w:rPr>
          <w:rFonts w:ascii="Times New Roman" w:eastAsia="Times New Roman" w:hAnsi="Times New Roman" w:cs="Times New Roman"/>
          <w:color w:val="000000" w:themeColor="text1"/>
          <w:sz w:val="24"/>
          <w:szCs w:val="24"/>
        </w:rPr>
        <w:t xml:space="preserve">agreeing to participate in a future study for free), which was </w:t>
      </w:r>
      <w:r w:rsidRPr="00585E94">
        <w:rPr>
          <w:rFonts w:ascii="Times New Roman" w:eastAsia="Times New Roman" w:hAnsi="Times New Roman" w:cs="Times New Roman"/>
          <w:color w:val="000000" w:themeColor="text1"/>
          <w:sz w:val="24"/>
          <w:szCs w:val="24"/>
        </w:rPr>
        <w:t>un</w:t>
      </w:r>
      <w:r w:rsidR="002378B2" w:rsidRPr="00585E94">
        <w:rPr>
          <w:rFonts w:ascii="Times New Roman" w:eastAsia="Times New Roman" w:hAnsi="Times New Roman" w:cs="Times New Roman"/>
          <w:color w:val="000000" w:themeColor="text1"/>
          <w:sz w:val="24"/>
          <w:szCs w:val="24"/>
        </w:rPr>
        <w:t xml:space="preserve">influenced by </w:t>
      </w:r>
      <w:r w:rsidR="004829FC" w:rsidRPr="00585E94">
        <w:rPr>
          <w:rFonts w:ascii="Times New Roman" w:eastAsia="Times New Roman" w:hAnsi="Times New Roman" w:cs="Times New Roman"/>
          <w:color w:val="000000" w:themeColor="text1"/>
          <w:sz w:val="24"/>
          <w:szCs w:val="24"/>
        </w:rPr>
        <w:t>autonomy manipulation</w:t>
      </w:r>
      <w:r w:rsidR="002378B2" w:rsidRPr="00585E94">
        <w:rPr>
          <w:rFonts w:ascii="Times New Roman" w:eastAsia="Times New Roman" w:hAnsi="Times New Roman" w:cs="Times New Roman"/>
          <w:color w:val="000000" w:themeColor="text1"/>
          <w:sz w:val="24"/>
          <w:szCs w:val="24"/>
        </w:rPr>
        <w:t xml:space="preserve">. </w:t>
      </w:r>
    </w:p>
    <w:p w14:paraId="28CF58CF" w14:textId="77777777" w:rsidR="00935B47" w:rsidRPr="00585E94" w:rsidRDefault="002378B2" w:rsidP="0028333B">
      <w:pPr>
        <w:spacing w:line="480" w:lineRule="exact"/>
        <w:contextualSpacing/>
        <w:jc w:val="center"/>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Internal Meta-Analysis: Estimating the Effect Size of Autonomous Helping</w:t>
      </w:r>
    </w:p>
    <w:p w14:paraId="358EBF96" w14:textId="78672C95" w:rsidR="00935B47" w:rsidRPr="00585E94" w:rsidRDefault="002378B2" w:rsidP="0028333B">
      <w:pPr>
        <w:spacing w:line="480" w:lineRule="exact"/>
        <w:contextualSpacing/>
        <w:jc w:val="center"/>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 xml:space="preserve">on </w:t>
      </w:r>
      <w:r w:rsidR="00E2130A" w:rsidRPr="00585E94">
        <w:rPr>
          <w:rFonts w:ascii="Times New Roman" w:eastAsia="Times New Roman" w:hAnsi="Times New Roman" w:cs="Times New Roman"/>
          <w:b/>
          <w:color w:val="000000" w:themeColor="text1"/>
          <w:sz w:val="24"/>
          <w:szCs w:val="24"/>
        </w:rPr>
        <w:t xml:space="preserve">Emotions, </w:t>
      </w:r>
      <w:r w:rsidRPr="00585E94">
        <w:rPr>
          <w:rFonts w:ascii="Times New Roman" w:eastAsia="Times New Roman" w:hAnsi="Times New Roman" w:cs="Times New Roman"/>
          <w:b/>
          <w:color w:val="000000" w:themeColor="text1"/>
          <w:sz w:val="24"/>
          <w:szCs w:val="24"/>
        </w:rPr>
        <w:t>Behavioral Intentions, and Attitudes</w:t>
      </w:r>
    </w:p>
    <w:p w14:paraId="4058B4C9" w14:textId="7A4C71B3"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Finally, we conducted </w:t>
      </w:r>
      <w:r w:rsidR="00EC39EE" w:rsidRPr="00585E94">
        <w:rPr>
          <w:rFonts w:ascii="Times New Roman" w:eastAsia="Times New Roman" w:hAnsi="Times New Roman" w:cs="Times New Roman"/>
          <w:color w:val="000000" w:themeColor="text1"/>
          <w:sz w:val="24"/>
          <w:szCs w:val="24"/>
          <w:lang w:val="en-GB"/>
        </w:rPr>
        <w:t xml:space="preserve">an </w:t>
      </w:r>
      <w:r w:rsidRPr="00585E94">
        <w:rPr>
          <w:rFonts w:ascii="Times New Roman" w:eastAsia="Times New Roman" w:hAnsi="Times New Roman" w:cs="Times New Roman"/>
          <w:color w:val="000000" w:themeColor="text1"/>
          <w:sz w:val="24"/>
          <w:szCs w:val="24"/>
        </w:rPr>
        <w:t>internal meta-analys</w:t>
      </w:r>
      <w:r w:rsidR="00EC39EE" w:rsidRPr="00585E94">
        <w:rPr>
          <w:rFonts w:ascii="Times New Roman" w:eastAsia="Times New Roman" w:hAnsi="Times New Roman" w:cs="Times New Roman"/>
          <w:color w:val="000000" w:themeColor="text1"/>
          <w:sz w:val="24"/>
          <w:szCs w:val="24"/>
        </w:rPr>
        <w:t>i</w:t>
      </w:r>
      <w:r w:rsidR="00952930" w:rsidRPr="00585E94">
        <w:rPr>
          <w:rFonts w:ascii="Times New Roman" w:eastAsia="Times New Roman" w:hAnsi="Times New Roman" w:cs="Times New Roman"/>
          <w:color w:val="000000" w:themeColor="text1"/>
          <w:sz w:val="24"/>
          <w:szCs w:val="24"/>
        </w:rPr>
        <w:t>s</w:t>
      </w:r>
      <w:r w:rsidR="004829FC" w:rsidRPr="00585E94">
        <w:rPr>
          <w:rFonts w:ascii="Times New Roman" w:eastAsia="Times New Roman" w:hAnsi="Times New Roman" w:cs="Times New Roman"/>
          <w:color w:val="000000" w:themeColor="text1"/>
          <w:sz w:val="24"/>
          <w:szCs w:val="24"/>
        </w:rPr>
        <w:t>, using a fixed-effects approach (Goh et al., 2016),</w:t>
      </w:r>
      <w:r w:rsidRPr="00585E94">
        <w:rPr>
          <w:rFonts w:ascii="Times New Roman" w:eastAsia="Times New Roman" w:hAnsi="Times New Roman" w:cs="Times New Roman"/>
          <w:color w:val="000000" w:themeColor="text1"/>
          <w:sz w:val="24"/>
          <w:szCs w:val="24"/>
        </w:rPr>
        <w:t xml:space="preserve"> to achieve more precise estimate of</w:t>
      </w:r>
      <w:r w:rsidR="00952930"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the aftereffects of </w:t>
      </w:r>
      <w:r w:rsidR="00952930" w:rsidRPr="00585E94">
        <w:rPr>
          <w:rFonts w:ascii="Times New Roman" w:eastAsia="Times New Roman" w:hAnsi="Times New Roman" w:cs="Times New Roman"/>
          <w:color w:val="000000" w:themeColor="text1"/>
          <w:sz w:val="24"/>
          <w:szCs w:val="24"/>
        </w:rPr>
        <w:t xml:space="preserve">(1) </w:t>
      </w:r>
      <w:r w:rsidRPr="00585E94">
        <w:rPr>
          <w:rFonts w:ascii="Times New Roman" w:eastAsia="Times New Roman" w:hAnsi="Times New Roman" w:cs="Times New Roman"/>
          <w:color w:val="000000" w:themeColor="text1"/>
          <w:sz w:val="24"/>
          <w:szCs w:val="24"/>
        </w:rPr>
        <w:t xml:space="preserve">autonomous </w:t>
      </w:r>
      <w:r w:rsidR="00952930" w:rsidRPr="00585E94">
        <w:rPr>
          <w:rFonts w:ascii="Times New Roman" w:eastAsia="Times New Roman" w:hAnsi="Times New Roman" w:cs="Times New Roman"/>
          <w:color w:val="000000" w:themeColor="text1"/>
          <w:sz w:val="24"/>
          <w:szCs w:val="24"/>
        </w:rPr>
        <w:t xml:space="preserve">helping </w:t>
      </w:r>
      <w:r w:rsidRPr="00585E94">
        <w:rPr>
          <w:rFonts w:ascii="Times New Roman" w:eastAsia="Times New Roman" w:hAnsi="Times New Roman" w:cs="Times New Roman"/>
          <w:color w:val="000000" w:themeColor="text1"/>
          <w:sz w:val="24"/>
          <w:szCs w:val="24"/>
        </w:rPr>
        <w:t xml:space="preserve">(vs. </w:t>
      </w:r>
      <w:r w:rsidR="00952930" w:rsidRPr="00585E94">
        <w:rPr>
          <w:rFonts w:ascii="Times New Roman" w:eastAsia="Times New Roman" w:hAnsi="Times New Roman" w:cs="Times New Roman"/>
          <w:color w:val="000000" w:themeColor="text1"/>
          <w:sz w:val="24"/>
          <w:szCs w:val="24"/>
        </w:rPr>
        <w:t>no helping</w:t>
      </w:r>
      <w:r w:rsidRPr="00585E94">
        <w:rPr>
          <w:rFonts w:ascii="Times New Roman" w:eastAsia="Times New Roman" w:hAnsi="Times New Roman" w:cs="Times New Roman"/>
          <w:color w:val="000000" w:themeColor="text1"/>
          <w:sz w:val="24"/>
          <w:szCs w:val="24"/>
        </w:rPr>
        <w:t>)</w:t>
      </w:r>
      <w:r w:rsidR="00952930" w:rsidRPr="00585E94">
        <w:rPr>
          <w:rFonts w:ascii="Times New Roman" w:eastAsia="Times New Roman" w:hAnsi="Times New Roman" w:cs="Times New Roman"/>
          <w:color w:val="000000" w:themeColor="text1"/>
          <w:sz w:val="24"/>
          <w:szCs w:val="24"/>
        </w:rPr>
        <w:t>, and (2) controlled helping (vs. no helping)</w:t>
      </w:r>
      <w:r w:rsidR="003C73FA" w:rsidRPr="00585E94">
        <w:rPr>
          <w:rFonts w:ascii="Times New Roman" w:eastAsia="Times New Roman" w:hAnsi="Times New Roman" w:cs="Times New Roman"/>
          <w:color w:val="000000" w:themeColor="text1"/>
          <w:sz w:val="24"/>
          <w:szCs w:val="24"/>
        </w:rPr>
        <w:t xml:space="preserve"> in an effort to address some results inconsistencies</w:t>
      </w:r>
      <w:r w:rsidRPr="00585E94">
        <w:rPr>
          <w:rFonts w:ascii="Times New Roman" w:eastAsia="Times New Roman" w:hAnsi="Times New Roman" w:cs="Times New Roman"/>
          <w:color w:val="000000" w:themeColor="text1"/>
          <w:sz w:val="24"/>
          <w:szCs w:val="24"/>
        </w:rPr>
        <w:t xml:space="preserve">. We extracted effect sizes for each </w:t>
      </w:r>
      <w:r w:rsidR="00952930" w:rsidRPr="00585E94">
        <w:rPr>
          <w:rFonts w:ascii="Times New Roman" w:eastAsia="Times New Roman" w:hAnsi="Times New Roman" w:cs="Times New Roman"/>
          <w:color w:val="000000" w:themeColor="text1"/>
          <w:sz w:val="24"/>
          <w:szCs w:val="24"/>
        </w:rPr>
        <w:t>comparison</w:t>
      </w:r>
      <w:r w:rsidRPr="00585E94">
        <w:rPr>
          <w:rFonts w:ascii="Times New Roman" w:eastAsia="Times New Roman" w:hAnsi="Times New Roman" w:cs="Times New Roman"/>
          <w:color w:val="000000" w:themeColor="text1"/>
          <w:sz w:val="24"/>
          <w:szCs w:val="24"/>
        </w:rPr>
        <w:t xml:space="preserve"> for emotions</w:t>
      </w:r>
      <w:r w:rsidR="00E2130A" w:rsidRPr="00585E94">
        <w:rPr>
          <w:rFonts w:ascii="Times New Roman" w:eastAsia="Times New Roman" w:hAnsi="Times New Roman" w:cs="Times New Roman"/>
          <w:color w:val="000000" w:themeColor="text1"/>
          <w:sz w:val="24"/>
          <w:szCs w:val="24"/>
        </w:rPr>
        <w:t xml:space="preserve"> and behavioral intentions </w:t>
      </w:r>
      <w:r w:rsidRPr="00585E94">
        <w:rPr>
          <w:rFonts w:ascii="Times New Roman" w:eastAsia="Times New Roman" w:hAnsi="Times New Roman" w:cs="Times New Roman"/>
          <w:color w:val="000000" w:themeColor="text1"/>
          <w:sz w:val="24"/>
          <w:szCs w:val="24"/>
        </w:rPr>
        <w:t xml:space="preserve">from Studies 2-4 and for </w:t>
      </w:r>
      <w:r w:rsidR="007131B6" w:rsidRPr="00585E94">
        <w:rPr>
          <w:rFonts w:ascii="Times New Roman" w:eastAsia="Times New Roman" w:hAnsi="Times New Roman" w:cs="Times New Roman"/>
          <w:color w:val="000000" w:themeColor="text1"/>
          <w:sz w:val="24"/>
          <w:szCs w:val="24"/>
        </w:rPr>
        <w:t>social welfare</w:t>
      </w:r>
      <w:r w:rsidRPr="00585E94">
        <w:rPr>
          <w:rFonts w:ascii="Times New Roman" w:eastAsia="Times New Roman" w:hAnsi="Times New Roman" w:cs="Times New Roman"/>
          <w:color w:val="000000" w:themeColor="text1"/>
          <w:sz w:val="24"/>
          <w:szCs w:val="24"/>
        </w:rPr>
        <w:t xml:space="preserve"> attitudes from Studies 3</w:t>
      </w:r>
      <w:r w:rsidR="003C73FA"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4.</w:t>
      </w:r>
    </w:p>
    <w:p w14:paraId="4198674F" w14:textId="2CC71811" w:rsidR="00313B81" w:rsidRPr="00585E94" w:rsidRDefault="00E2130A" w:rsidP="00313B81">
      <w:pPr>
        <w:spacing w:line="480" w:lineRule="exact"/>
        <w:contextualSpacing/>
        <w:rPr>
          <w:rFonts w:ascii="Times New Roman" w:hAnsi="Times New Roman" w:cs="Times New Roman"/>
          <w:b/>
          <w:bCs/>
          <w:sz w:val="24"/>
          <w:szCs w:val="24"/>
        </w:rPr>
      </w:pPr>
      <w:r w:rsidRPr="00585E94">
        <w:rPr>
          <w:rFonts w:ascii="Times New Roman" w:eastAsia="Times New Roman" w:hAnsi="Times New Roman" w:cs="Times New Roman"/>
          <w:b/>
          <w:color w:val="000000" w:themeColor="text1"/>
          <w:sz w:val="24"/>
          <w:szCs w:val="24"/>
        </w:rPr>
        <w:t>Emotions</w:t>
      </w:r>
    </w:p>
    <w:p w14:paraId="7CEFD7A7" w14:textId="6703B385" w:rsidR="00313B81" w:rsidRPr="00585E94" w:rsidRDefault="00504F68" w:rsidP="00313B81">
      <w:pPr>
        <w:spacing w:line="480" w:lineRule="exact"/>
        <w:contextualSpacing/>
        <w:rPr>
          <w:rFonts w:ascii="Times New Roman" w:hAnsi="Times New Roman" w:cs="Times New Roman"/>
          <w:i/>
          <w:iCs/>
          <w:sz w:val="24"/>
          <w:szCs w:val="24"/>
        </w:rPr>
      </w:pPr>
      <w:r w:rsidRPr="00585E94">
        <w:rPr>
          <w:rFonts w:ascii="Times New Roman" w:hAnsi="Times New Roman" w:cs="Times New Roman"/>
          <w:b/>
          <w:bCs/>
          <w:i/>
          <w:iCs/>
          <w:sz w:val="24"/>
          <w:szCs w:val="24"/>
        </w:rPr>
        <w:t xml:space="preserve">Autonomous </w:t>
      </w:r>
      <w:r w:rsidR="00313B81" w:rsidRPr="00585E94">
        <w:rPr>
          <w:rFonts w:ascii="Times New Roman" w:hAnsi="Times New Roman" w:cs="Times New Roman"/>
          <w:b/>
          <w:bCs/>
          <w:i/>
          <w:iCs/>
          <w:sz w:val="24"/>
          <w:szCs w:val="24"/>
        </w:rPr>
        <w:t>H</w:t>
      </w:r>
      <w:r w:rsidRPr="00585E94">
        <w:rPr>
          <w:rFonts w:ascii="Times New Roman" w:hAnsi="Times New Roman" w:cs="Times New Roman"/>
          <w:b/>
          <w:bCs/>
          <w:i/>
          <w:iCs/>
          <w:sz w:val="24"/>
          <w:szCs w:val="24"/>
        </w:rPr>
        <w:t>elping v</w:t>
      </w:r>
      <w:r w:rsidR="00313B81" w:rsidRPr="00585E94">
        <w:rPr>
          <w:rFonts w:ascii="Times New Roman" w:hAnsi="Times New Roman" w:cs="Times New Roman"/>
          <w:b/>
          <w:bCs/>
          <w:i/>
          <w:iCs/>
          <w:sz w:val="24"/>
          <w:szCs w:val="24"/>
        </w:rPr>
        <w:t>ersus</w:t>
      </w:r>
      <w:r w:rsidRPr="00585E94">
        <w:rPr>
          <w:rFonts w:ascii="Times New Roman" w:hAnsi="Times New Roman" w:cs="Times New Roman"/>
          <w:b/>
          <w:bCs/>
          <w:i/>
          <w:iCs/>
          <w:sz w:val="24"/>
          <w:szCs w:val="24"/>
        </w:rPr>
        <w:t xml:space="preserve"> no </w:t>
      </w:r>
      <w:r w:rsidR="00313B81" w:rsidRPr="00585E94">
        <w:rPr>
          <w:rFonts w:ascii="Times New Roman" w:hAnsi="Times New Roman" w:cs="Times New Roman"/>
          <w:b/>
          <w:bCs/>
          <w:i/>
          <w:iCs/>
          <w:sz w:val="24"/>
          <w:szCs w:val="24"/>
        </w:rPr>
        <w:t>H</w:t>
      </w:r>
      <w:r w:rsidRPr="00585E94">
        <w:rPr>
          <w:rFonts w:ascii="Times New Roman" w:hAnsi="Times New Roman" w:cs="Times New Roman"/>
          <w:b/>
          <w:bCs/>
          <w:i/>
          <w:iCs/>
          <w:sz w:val="24"/>
          <w:szCs w:val="24"/>
        </w:rPr>
        <w:t>elping</w:t>
      </w:r>
    </w:p>
    <w:p w14:paraId="55CEBF57" w14:textId="1AAC446B" w:rsidR="001B595E" w:rsidRPr="00585E94" w:rsidRDefault="00504F68" w:rsidP="00980ED5">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hAnsi="Times New Roman" w:cs="Times New Roman"/>
          <w:sz w:val="24"/>
          <w:szCs w:val="24"/>
        </w:rPr>
        <w:t>In terms of negative emotions, t</w:t>
      </w:r>
      <w:r w:rsidR="00E2130A" w:rsidRPr="00585E94">
        <w:rPr>
          <w:rFonts w:ascii="Times New Roman" w:eastAsia="Times New Roman" w:hAnsi="Times New Roman" w:cs="Times New Roman"/>
          <w:color w:val="000000" w:themeColor="text1"/>
          <w:sz w:val="24"/>
          <w:szCs w:val="24"/>
        </w:rPr>
        <w:t xml:space="preserve">he overall weighted mean effect of autonomous </w:t>
      </w:r>
      <w:r w:rsidRPr="00585E94">
        <w:rPr>
          <w:rFonts w:ascii="Times New Roman" w:eastAsia="Times New Roman" w:hAnsi="Times New Roman" w:cs="Times New Roman"/>
          <w:color w:val="000000" w:themeColor="text1"/>
          <w:sz w:val="24"/>
          <w:szCs w:val="24"/>
        </w:rPr>
        <w:t xml:space="preserve">helping </w:t>
      </w:r>
      <w:r w:rsidR="00E2130A" w:rsidRPr="00585E94">
        <w:rPr>
          <w:rFonts w:ascii="Times New Roman" w:eastAsia="Times New Roman" w:hAnsi="Times New Roman" w:cs="Times New Roman"/>
          <w:color w:val="000000" w:themeColor="text1"/>
          <w:sz w:val="24"/>
          <w:szCs w:val="24"/>
        </w:rPr>
        <w:t xml:space="preserve">(vs. </w:t>
      </w:r>
      <w:r w:rsidRPr="00585E94">
        <w:rPr>
          <w:rFonts w:ascii="Times New Roman" w:eastAsia="Times New Roman" w:hAnsi="Times New Roman" w:cs="Times New Roman"/>
          <w:color w:val="000000" w:themeColor="text1"/>
          <w:sz w:val="24"/>
          <w:szCs w:val="24"/>
        </w:rPr>
        <w:t>no helping</w:t>
      </w:r>
      <w:r w:rsidR="00E2130A" w:rsidRPr="00585E94">
        <w:rPr>
          <w:rFonts w:ascii="Times New Roman" w:eastAsia="Times New Roman" w:hAnsi="Times New Roman" w:cs="Times New Roman"/>
          <w:color w:val="000000" w:themeColor="text1"/>
          <w:sz w:val="24"/>
          <w:szCs w:val="24"/>
        </w:rPr>
        <w:t xml:space="preserve">) was </w:t>
      </w:r>
      <w:r w:rsidR="00812C7F">
        <w:rPr>
          <w:rFonts w:ascii="Times New Roman" w:eastAsia="Times New Roman" w:hAnsi="Times New Roman" w:cs="Times New Roman"/>
          <w:color w:val="000000" w:themeColor="text1"/>
          <w:sz w:val="24"/>
          <w:szCs w:val="24"/>
        </w:rPr>
        <w:t>statistically significant</w:t>
      </w:r>
      <w:r w:rsidR="00E2130A"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and positive </w:t>
      </w:r>
      <w:r w:rsidR="00E2130A" w:rsidRPr="00585E94">
        <w:rPr>
          <w:rFonts w:ascii="Times New Roman" w:eastAsia="Times New Roman" w:hAnsi="Times New Roman" w:cs="Times New Roman"/>
          <w:color w:val="000000" w:themeColor="text1"/>
          <w:sz w:val="24"/>
          <w:szCs w:val="24"/>
        </w:rPr>
        <w:t xml:space="preserve">for </w:t>
      </w:r>
      <w:r w:rsidRPr="00585E94">
        <w:rPr>
          <w:rFonts w:ascii="Times New Roman" w:eastAsia="Times New Roman" w:hAnsi="Times New Roman" w:cs="Times New Roman"/>
          <w:color w:val="000000" w:themeColor="text1"/>
          <w:sz w:val="24"/>
          <w:szCs w:val="24"/>
        </w:rPr>
        <w:t>sadness (</w:t>
      </w:r>
      <w:r w:rsidRPr="00585E94">
        <w:rPr>
          <w:rFonts w:ascii="Times New Roman" w:eastAsia="Times New Roman" w:hAnsi="Times New Roman" w:cs="Times New Roman"/>
          <w:i/>
          <w:color w:val="000000" w:themeColor="text1"/>
          <w:sz w:val="24"/>
          <w:szCs w:val="24"/>
        </w:rPr>
        <w:t>d</w:t>
      </w:r>
      <w:r w:rsidRPr="00585E94">
        <w:rPr>
          <w:rFonts w:ascii="Times New Roman" w:eastAsia="Times New Roman" w:hAnsi="Times New Roman" w:cs="Times New Roman"/>
          <w:color w:val="000000" w:themeColor="text1"/>
          <w:sz w:val="24"/>
          <w:szCs w:val="24"/>
        </w:rPr>
        <w:t xml:space="preserve"> = 0.26, 95%CI [0.09, </w:t>
      </w:r>
      <w:r w:rsidRPr="00585E94">
        <w:rPr>
          <w:rFonts w:ascii="Times New Roman" w:eastAsia="Times New Roman" w:hAnsi="Times New Roman" w:cs="Times New Roman"/>
          <w:color w:val="000000" w:themeColor="text1"/>
          <w:sz w:val="24"/>
          <w:szCs w:val="24"/>
        </w:rPr>
        <w:lastRenderedPageBreak/>
        <w:t xml:space="preserve">0.43], </w:t>
      </w:r>
      <w:r w:rsidRPr="00585E94">
        <w:rPr>
          <w:rFonts w:ascii="Times New Roman" w:eastAsia="Times New Roman" w:hAnsi="Times New Roman" w:cs="Times New Roman"/>
          <w:i/>
          <w:color w:val="000000" w:themeColor="text1"/>
          <w:sz w:val="24"/>
          <w:szCs w:val="24"/>
        </w:rPr>
        <w:t>Z</w:t>
      </w:r>
      <w:r w:rsidRPr="00585E94">
        <w:rPr>
          <w:rFonts w:ascii="Times New Roman" w:eastAsia="Times New Roman" w:hAnsi="Times New Roman" w:cs="Times New Roman"/>
          <w:color w:val="000000" w:themeColor="text1"/>
          <w:sz w:val="24"/>
          <w:szCs w:val="24"/>
        </w:rPr>
        <w:t xml:space="preserve"> = 2.97,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 .003)</w:t>
      </w:r>
      <w:r w:rsidR="001A302C" w:rsidRPr="00585E94">
        <w:rPr>
          <w:rStyle w:val="FootnoteReference"/>
          <w:rFonts w:ascii="Times New Roman" w:eastAsia="Times New Roman" w:hAnsi="Times New Roman" w:cs="Times New Roman"/>
          <w:color w:val="000000" w:themeColor="text1"/>
          <w:sz w:val="24"/>
          <w:szCs w:val="24"/>
        </w:rPr>
        <w:footnoteReference w:id="3"/>
      </w:r>
      <w:r w:rsidR="00313B81"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but not </w:t>
      </w:r>
      <w:r w:rsidR="00E2130A" w:rsidRPr="00585E94">
        <w:rPr>
          <w:rFonts w:ascii="Times New Roman" w:eastAsia="Times New Roman" w:hAnsi="Times New Roman" w:cs="Times New Roman"/>
          <w:color w:val="000000" w:themeColor="text1"/>
          <w:sz w:val="24"/>
          <w:szCs w:val="24"/>
        </w:rPr>
        <w:t>anger (</w:t>
      </w:r>
      <w:r w:rsidR="00E2130A" w:rsidRPr="00585E94">
        <w:rPr>
          <w:rFonts w:ascii="Times New Roman" w:eastAsia="Times New Roman" w:hAnsi="Times New Roman" w:cs="Times New Roman"/>
          <w:i/>
          <w:color w:val="000000" w:themeColor="text1"/>
          <w:sz w:val="24"/>
          <w:szCs w:val="24"/>
        </w:rPr>
        <w:t>d</w:t>
      </w:r>
      <w:r w:rsidR="00E2130A" w:rsidRPr="00585E94">
        <w:rPr>
          <w:rFonts w:ascii="Times New Roman" w:eastAsia="Times New Roman" w:hAnsi="Times New Roman" w:cs="Times New Roman"/>
          <w:color w:val="000000" w:themeColor="text1"/>
          <w:sz w:val="24"/>
          <w:szCs w:val="24"/>
        </w:rPr>
        <w:t xml:space="preserve"> = 0.</w:t>
      </w:r>
      <w:r w:rsidRPr="00585E94">
        <w:rPr>
          <w:rFonts w:ascii="Times New Roman" w:eastAsia="Times New Roman" w:hAnsi="Times New Roman" w:cs="Times New Roman"/>
          <w:color w:val="000000" w:themeColor="text1"/>
          <w:sz w:val="24"/>
          <w:szCs w:val="24"/>
        </w:rPr>
        <w:t>10</w:t>
      </w:r>
      <w:r w:rsidR="00E2130A" w:rsidRPr="00585E94">
        <w:rPr>
          <w:rFonts w:ascii="Times New Roman" w:eastAsia="Times New Roman" w:hAnsi="Times New Roman" w:cs="Times New Roman"/>
          <w:color w:val="000000" w:themeColor="text1"/>
          <w:sz w:val="24"/>
          <w:szCs w:val="24"/>
        </w:rPr>
        <w:t>, 95%CI [-0.</w:t>
      </w:r>
      <w:r w:rsidRPr="00585E94">
        <w:rPr>
          <w:rFonts w:ascii="Times New Roman" w:eastAsia="Times New Roman" w:hAnsi="Times New Roman" w:cs="Times New Roman"/>
          <w:color w:val="000000" w:themeColor="text1"/>
          <w:sz w:val="24"/>
          <w:szCs w:val="24"/>
        </w:rPr>
        <w:t>07</w:t>
      </w:r>
      <w:r w:rsidR="00E2130A" w:rsidRPr="00585E94">
        <w:rPr>
          <w:rFonts w:ascii="Times New Roman" w:eastAsia="Times New Roman" w:hAnsi="Times New Roman" w:cs="Times New Roman"/>
          <w:color w:val="000000" w:themeColor="text1"/>
          <w:sz w:val="24"/>
          <w:szCs w:val="24"/>
        </w:rPr>
        <w:t xml:space="preserve">, 0.27], </w:t>
      </w:r>
      <w:r w:rsidR="00E2130A" w:rsidRPr="00585E94">
        <w:rPr>
          <w:rFonts w:ascii="Times New Roman" w:eastAsia="Times New Roman" w:hAnsi="Times New Roman" w:cs="Times New Roman"/>
          <w:i/>
          <w:color w:val="000000" w:themeColor="text1"/>
          <w:sz w:val="24"/>
          <w:szCs w:val="24"/>
        </w:rPr>
        <w:t>Z</w:t>
      </w:r>
      <w:r w:rsidR="00E2130A" w:rsidRPr="00585E94">
        <w:rPr>
          <w:rFonts w:ascii="Times New Roman" w:eastAsia="Times New Roman" w:hAnsi="Times New Roman" w:cs="Times New Roman"/>
          <w:color w:val="000000" w:themeColor="text1"/>
          <w:sz w:val="24"/>
          <w:szCs w:val="24"/>
        </w:rPr>
        <w:t xml:space="preserve"> = </w:t>
      </w:r>
      <w:r w:rsidRPr="00585E94">
        <w:rPr>
          <w:rFonts w:ascii="Times New Roman" w:eastAsia="Times New Roman" w:hAnsi="Times New Roman" w:cs="Times New Roman"/>
          <w:color w:val="000000" w:themeColor="text1"/>
          <w:sz w:val="24"/>
          <w:szCs w:val="24"/>
        </w:rPr>
        <w:t>1</w:t>
      </w:r>
      <w:r w:rsidR="00E2130A"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14</w:t>
      </w:r>
      <w:r w:rsidR="00E2130A" w:rsidRPr="00585E94">
        <w:rPr>
          <w:rFonts w:ascii="Times New Roman" w:eastAsia="Times New Roman" w:hAnsi="Times New Roman" w:cs="Times New Roman"/>
          <w:color w:val="000000" w:themeColor="text1"/>
          <w:sz w:val="24"/>
          <w:szCs w:val="24"/>
        </w:rPr>
        <w:t xml:space="preserve">, </w:t>
      </w:r>
      <w:r w:rsidR="00E2130A" w:rsidRPr="00585E94">
        <w:rPr>
          <w:rFonts w:ascii="Times New Roman" w:eastAsia="Times New Roman" w:hAnsi="Times New Roman" w:cs="Times New Roman"/>
          <w:i/>
          <w:color w:val="000000" w:themeColor="text1"/>
          <w:sz w:val="24"/>
          <w:szCs w:val="24"/>
        </w:rPr>
        <w:t>p</w:t>
      </w:r>
      <w:r w:rsidR="00E2130A"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w:t>
      </w:r>
      <w:r w:rsidR="00E2130A"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256</w:t>
      </w:r>
      <w:r w:rsidR="00E2130A" w:rsidRPr="00585E94">
        <w:rPr>
          <w:rFonts w:ascii="Times New Roman" w:eastAsia="Times New Roman" w:hAnsi="Times New Roman" w:cs="Times New Roman"/>
          <w:color w:val="000000" w:themeColor="text1"/>
          <w:sz w:val="24"/>
          <w:szCs w:val="24"/>
        </w:rPr>
        <w:t>), disgust (</w:t>
      </w:r>
      <w:r w:rsidR="00E2130A" w:rsidRPr="00585E94">
        <w:rPr>
          <w:rFonts w:ascii="Times New Roman" w:eastAsia="Times New Roman" w:hAnsi="Times New Roman" w:cs="Times New Roman"/>
          <w:i/>
          <w:color w:val="000000" w:themeColor="text1"/>
          <w:sz w:val="24"/>
          <w:szCs w:val="24"/>
        </w:rPr>
        <w:t>d</w:t>
      </w:r>
      <w:r w:rsidR="00E2130A" w:rsidRPr="00585E94">
        <w:rPr>
          <w:rFonts w:ascii="Times New Roman" w:eastAsia="Times New Roman" w:hAnsi="Times New Roman" w:cs="Times New Roman"/>
          <w:color w:val="000000" w:themeColor="text1"/>
          <w:sz w:val="24"/>
          <w:szCs w:val="24"/>
        </w:rPr>
        <w:t xml:space="preserve"> = 0.</w:t>
      </w:r>
      <w:r w:rsidRPr="00585E94">
        <w:rPr>
          <w:rFonts w:ascii="Times New Roman" w:eastAsia="Times New Roman" w:hAnsi="Times New Roman" w:cs="Times New Roman"/>
          <w:color w:val="000000" w:themeColor="text1"/>
          <w:sz w:val="24"/>
          <w:szCs w:val="24"/>
        </w:rPr>
        <w:t>10</w:t>
      </w:r>
      <w:r w:rsidR="00E2130A" w:rsidRPr="00585E94">
        <w:rPr>
          <w:rFonts w:ascii="Times New Roman" w:eastAsia="Times New Roman" w:hAnsi="Times New Roman" w:cs="Times New Roman"/>
          <w:color w:val="000000" w:themeColor="text1"/>
          <w:sz w:val="24"/>
          <w:szCs w:val="24"/>
        </w:rPr>
        <w:t>, 95%CI [</w:t>
      </w:r>
      <w:r w:rsidRPr="00585E94">
        <w:rPr>
          <w:rFonts w:ascii="Times New Roman" w:eastAsia="Times New Roman" w:hAnsi="Times New Roman" w:cs="Times New Roman"/>
          <w:color w:val="000000" w:themeColor="text1"/>
          <w:sz w:val="24"/>
          <w:szCs w:val="24"/>
        </w:rPr>
        <w:t>-</w:t>
      </w:r>
      <w:r w:rsidR="00E2130A" w:rsidRPr="00585E94">
        <w:rPr>
          <w:rFonts w:ascii="Times New Roman" w:eastAsia="Times New Roman" w:hAnsi="Times New Roman" w:cs="Times New Roman"/>
          <w:color w:val="000000" w:themeColor="text1"/>
          <w:sz w:val="24"/>
          <w:szCs w:val="24"/>
        </w:rPr>
        <w:t>0.07, 0.</w:t>
      </w:r>
      <w:r w:rsidRPr="00585E94">
        <w:rPr>
          <w:rFonts w:ascii="Times New Roman" w:eastAsia="Times New Roman" w:hAnsi="Times New Roman" w:cs="Times New Roman"/>
          <w:color w:val="000000" w:themeColor="text1"/>
          <w:sz w:val="24"/>
          <w:szCs w:val="24"/>
        </w:rPr>
        <w:t>28</w:t>
      </w:r>
      <w:r w:rsidR="00E2130A" w:rsidRPr="00585E94">
        <w:rPr>
          <w:rFonts w:ascii="Times New Roman" w:eastAsia="Times New Roman" w:hAnsi="Times New Roman" w:cs="Times New Roman"/>
          <w:color w:val="000000" w:themeColor="text1"/>
          <w:sz w:val="24"/>
          <w:szCs w:val="24"/>
        </w:rPr>
        <w:t xml:space="preserve">], </w:t>
      </w:r>
      <w:r w:rsidR="00E2130A" w:rsidRPr="00585E94">
        <w:rPr>
          <w:rFonts w:ascii="Times New Roman" w:eastAsia="Times New Roman" w:hAnsi="Times New Roman" w:cs="Times New Roman"/>
          <w:i/>
          <w:color w:val="000000" w:themeColor="text1"/>
          <w:sz w:val="24"/>
          <w:szCs w:val="24"/>
        </w:rPr>
        <w:t>Z</w:t>
      </w:r>
      <w:r w:rsidR="00E2130A" w:rsidRPr="00585E94">
        <w:rPr>
          <w:rFonts w:ascii="Times New Roman" w:eastAsia="Times New Roman" w:hAnsi="Times New Roman" w:cs="Times New Roman"/>
          <w:color w:val="000000" w:themeColor="text1"/>
          <w:sz w:val="24"/>
          <w:szCs w:val="24"/>
        </w:rPr>
        <w:t xml:space="preserve"> = </w:t>
      </w:r>
      <w:r w:rsidRPr="00585E94">
        <w:rPr>
          <w:rFonts w:ascii="Times New Roman" w:eastAsia="Times New Roman" w:hAnsi="Times New Roman" w:cs="Times New Roman"/>
          <w:color w:val="000000" w:themeColor="text1"/>
          <w:sz w:val="24"/>
          <w:szCs w:val="24"/>
        </w:rPr>
        <w:t>1.19</w:t>
      </w:r>
      <w:r w:rsidR="00E2130A" w:rsidRPr="00585E94">
        <w:rPr>
          <w:rFonts w:ascii="Times New Roman" w:eastAsia="Times New Roman" w:hAnsi="Times New Roman" w:cs="Times New Roman"/>
          <w:color w:val="000000" w:themeColor="text1"/>
          <w:sz w:val="24"/>
          <w:szCs w:val="24"/>
        </w:rPr>
        <w:t xml:space="preserve">, </w:t>
      </w:r>
      <w:r w:rsidR="00E2130A" w:rsidRPr="00585E94">
        <w:rPr>
          <w:rFonts w:ascii="Times New Roman" w:eastAsia="Times New Roman" w:hAnsi="Times New Roman" w:cs="Times New Roman"/>
          <w:i/>
          <w:color w:val="000000" w:themeColor="text1"/>
          <w:sz w:val="24"/>
          <w:szCs w:val="24"/>
        </w:rPr>
        <w:t>p</w:t>
      </w:r>
      <w:r w:rsidR="00E2130A" w:rsidRPr="00585E94">
        <w:rPr>
          <w:rFonts w:ascii="Times New Roman" w:eastAsia="Times New Roman" w:hAnsi="Times New Roman" w:cs="Times New Roman"/>
          <w:color w:val="000000" w:themeColor="text1"/>
          <w:sz w:val="24"/>
          <w:szCs w:val="24"/>
        </w:rPr>
        <w:t xml:space="preserve"> = .</w:t>
      </w:r>
      <w:r w:rsidRPr="00585E94">
        <w:rPr>
          <w:rFonts w:ascii="Times New Roman" w:eastAsia="Times New Roman" w:hAnsi="Times New Roman" w:cs="Times New Roman"/>
          <w:color w:val="000000" w:themeColor="text1"/>
          <w:sz w:val="24"/>
          <w:szCs w:val="24"/>
        </w:rPr>
        <w:t>232</w:t>
      </w:r>
      <w:r w:rsidR="00E2130A" w:rsidRPr="00585E94">
        <w:rPr>
          <w:rFonts w:ascii="Times New Roman" w:eastAsia="Times New Roman" w:hAnsi="Times New Roman" w:cs="Times New Roman"/>
          <w:color w:val="000000" w:themeColor="text1"/>
          <w:sz w:val="24"/>
          <w:szCs w:val="24"/>
        </w:rPr>
        <w:t>), fear (</w:t>
      </w:r>
      <w:r w:rsidR="00E2130A" w:rsidRPr="00585E94">
        <w:rPr>
          <w:rFonts w:ascii="Times New Roman" w:eastAsia="Times New Roman" w:hAnsi="Times New Roman" w:cs="Times New Roman"/>
          <w:i/>
          <w:color w:val="000000" w:themeColor="text1"/>
          <w:sz w:val="24"/>
          <w:szCs w:val="24"/>
        </w:rPr>
        <w:t>d</w:t>
      </w:r>
      <w:r w:rsidR="00E2130A" w:rsidRPr="00585E94">
        <w:rPr>
          <w:rFonts w:ascii="Times New Roman" w:eastAsia="Times New Roman" w:hAnsi="Times New Roman" w:cs="Times New Roman"/>
          <w:color w:val="000000" w:themeColor="text1"/>
          <w:sz w:val="24"/>
          <w:szCs w:val="24"/>
        </w:rPr>
        <w:t xml:space="preserve"> = 0.</w:t>
      </w:r>
      <w:r w:rsidRPr="00585E94">
        <w:rPr>
          <w:rFonts w:ascii="Times New Roman" w:eastAsia="Times New Roman" w:hAnsi="Times New Roman" w:cs="Times New Roman"/>
          <w:color w:val="000000" w:themeColor="text1"/>
          <w:sz w:val="24"/>
          <w:szCs w:val="24"/>
        </w:rPr>
        <w:t>10</w:t>
      </w:r>
      <w:r w:rsidR="00E2130A" w:rsidRPr="00585E94">
        <w:rPr>
          <w:rFonts w:ascii="Times New Roman" w:eastAsia="Times New Roman" w:hAnsi="Times New Roman" w:cs="Times New Roman"/>
          <w:color w:val="000000" w:themeColor="text1"/>
          <w:sz w:val="24"/>
          <w:szCs w:val="24"/>
        </w:rPr>
        <w:t>, 95%CI [-0.</w:t>
      </w:r>
      <w:r w:rsidRPr="00585E94">
        <w:rPr>
          <w:rFonts w:ascii="Times New Roman" w:eastAsia="Times New Roman" w:hAnsi="Times New Roman" w:cs="Times New Roman"/>
          <w:color w:val="000000" w:themeColor="text1"/>
          <w:sz w:val="24"/>
          <w:szCs w:val="24"/>
        </w:rPr>
        <w:t>07</w:t>
      </w:r>
      <w:r w:rsidR="00E2130A" w:rsidRPr="00585E94">
        <w:rPr>
          <w:rFonts w:ascii="Times New Roman" w:eastAsia="Times New Roman" w:hAnsi="Times New Roman" w:cs="Times New Roman"/>
          <w:color w:val="000000" w:themeColor="text1"/>
          <w:sz w:val="24"/>
          <w:szCs w:val="24"/>
        </w:rPr>
        <w:t>, 0.</w:t>
      </w:r>
      <w:r w:rsidRPr="00585E94">
        <w:rPr>
          <w:rFonts w:ascii="Times New Roman" w:eastAsia="Times New Roman" w:hAnsi="Times New Roman" w:cs="Times New Roman"/>
          <w:color w:val="000000" w:themeColor="text1"/>
          <w:sz w:val="24"/>
          <w:szCs w:val="24"/>
        </w:rPr>
        <w:t>27</w:t>
      </w:r>
      <w:r w:rsidR="00E2130A" w:rsidRPr="00585E94">
        <w:rPr>
          <w:rFonts w:ascii="Times New Roman" w:eastAsia="Times New Roman" w:hAnsi="Times New Roman" w:cs="Times New Roman"/>
          <w:color w:val="000000" w:themeColor="text1"/>
          <w:sz w:val="24"/>
          <w:szCs w:val="24"/>
        </w:rPr>
        <w:t xml:space="preserve">], </w:t>
      </w:r>
      <w:r w:rsidR="00E2130A" w:rsidRPr="00585E94">
        <w:rPr>
          <w:rFonts w:ascii="Times New Roman" w:eastAsia="Times New Roman" w:hAnsi="Times New Roman" w:cs="Times New Roman"/>
          <w:i/>
          <w:color w:val="000000" w:themeColor="text1"/>
          <w:sz w:val="24"/>
          <w:szCs w:val="24"/>
        </w:rPr>
        <w:t>Z</w:t>
      </w:r>
      <w:r w:rsidR="00E2130A" w:rsidRPr="00585E94">
        <w:rPr>
          <w:rFonts w:ascii="Times New Roman" w:eastAsia="Times New Roman" w:hAnsi="Times New Roman" w:cs="Times New Roman"/>
          <w:color w:val="000000" w:themeColor="text1"/>
          <w:sz w:val="24"/>
          <w:szCs w:val="24"/>
        </w:rPr>
        <w:t xml:space="preserve"> = </w:t>
      </w:r>
      <w:r w:rsidRPr="00585E94">
        <w:rPr>
          <w:rFonts w:ascii="Times New Roman" w:eastAsia="Times New Roman" w:hAnsi="Times New Roman" w:cs="Times New Roman"/>
          <w:color w:val="000000" w:themeColor="text1"/>
          <w:sz w:val="24"/>
          <w:szCs w:val="24"/>
        </w:rPr>
        <w:t>1.16</w:t>
      </w:r>
      <w:r w:rsidR="00E2130A" w:rsidRPr="00585E94">
        <w:rPr>
          <w:rFonts w:ascii="Times New Roman" w:eastAsia="Times New Roman" w:hAnsi="Times New Roman" w:cs="Times New Roman"/>
          <w:color w:val="000000" w:themeColor="text1"/>
          <w:sz w:val="24"/>
          <w:szCs w:val="24"/>
        </w:rPr>
        <w:t xml:space="preserve">, </w:t>
      </w:r>
      <w:r w:rsidR="00E2130A" w:rsidRPr="00585E94">
        <w:rPr>
          <w:rFonts w:ascii="Times New Roman" w:eastAsia="Times New Roman" w:hAnsi="Times New Roman" w:cs="Times New Roman"/>
          <w:i/>
          <w:color w:val="000000" w:themeColor="text1"/>
          <w:sz w:val="24"/>
          <w:szCs w:val="24"/>
        </w:rPr>
        <w:t>p</w:t>
      </w:r>
      <w:r w:rsidR="00E2130A" w:rsidRPr="00585E94">
        <w:rPr>
          <w:rFonts w:ascii="Times New Roman" w:eastAsia="Times New Roman" w:hAnsi="Times New Roman" w:cs="Times New Roman"/>
          <w:color w:val="000000" w:themeColor="text1"/>
          <w:sz w:val="24"/>
          <w:szCs w:val="24"/>
        </w:rPr>
        <w:t xml:space="preserve"> = .</w:t>
      </w:r>
      <w:r w:rsidRPr="00585E94">
        <w:rPr>
          <w:rFonts w:ascii="Times New Roman" w:eastAsia="Times New Roman" w:hAnsi="Times New Roman" w:cs="Times New Roman"/>
          <w:color w:val="000000" w:themeColor="text1"/>
          <w:sz w:val="24"/>
          <w:szCs w:val="24"/>
        </w:rPr>
        <w:t>246</w:t>
      </w:r>
      <w:r w:rsidR="00E2130A"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or</w:t>
      </w:r>
      <w:r w:rsidR="00E2130A" w:rsidRPr="00585E94">
        <w:rPr>
          <w:rFonts w:ascii="Times New Roman" w:eastAsia="Times New Roman" w:hAnsi="Times New Roman" w:cs="Times New Roman"/>
          <w:color w:val="000000" w:themeColor="text1"/>
          <w:sz w:val="24"/>
          <w:szCs w:val="24"/>
        </w:rPr>
        <w:t xml:space="preserve"> anxiety (</w:t>
      </w:r>
      <w:r w:rsidR="00E2130A" w:rsidRPr="00585E94">
        <w:rPr>
          <w:rFonts w:ascii="Times New Roman" w:eastAsia="Times New Roman" w:hAnsi="Times New Roman" w:cs="Times New Roman"/>
          <w:i/>
          <w:color w:val="000000" w:themeColor="text1"/>
          <w:sz w:val="24"/>
          <w:szCs w:val="24"/>
        </w:rPr>
        <w:t>d</w:t>
      </w:r>
      <w:r w:rsidR="00E2130A" w:rsidRPr="00585E94">
        <w:rPr>
          <w:rFonts w:ascii="Times New Roman" w:eastAsia="Times New Roman" w:hAnsi="Times New Roman" w:cs="Times New Roman"/>
          <w:color w:val="000000" w:themeColor="text1"/>
          <w:sz w:val="24"/>
          <w:szCs w:val="24"/>
        </w:rPr>
        <w:t xml:space="preserve"> = </w:t>
      </w:r>
      <w:r w:rsidRPr="00585E94">
        <w:rPr>
          <w:rFonts w:ascii="Times New Roman" w:eastAsia="Times New Roman" w:hAnsi="Times New Roman" w:cs="Times New Roman"/>
          <w:color w:val="000000" w:themeColor="text1"/>
          <w:sz w:val="24"/>
          <w:szCs w:val="24"/>
        </w:rPr>
        <w:t>0.06</w:t>
      </w:r>
      <w:r w:rsidR="00E2130A" w:rsidRPr="00585E94">
        <w:rPr>
          <w:rFonts w:ascii="Times New Roman" w:eastAsia="Times New Roman" w:hAnsi="Times New Roman" w:cs="Times New Roman"/>
          <w:color w:val="000000" w:themeColor="text1"/>
          <w:sz w:val="24"/>
          <w:szCs w:val="24"/>
        </w:rPr>
        <w:t>, 95%CI [-0.</w:t>
      </w:r>
      <w:r w:rsidRPr="00585E94">
        <w:rPr>
          <w:rFonts w:ascii="Times New Roman" w:eastAsia="Times New Roman" w:hAnsi="Times New Roman" w:cs="Times New Roman"/>
          <w:color w:val="000000" w:themeColor="text1"/>
          <w:sz w:val="24"/>
          <w:szCs w:val="24"/>
        </w:rPr>
        <w:t>11</w:t>
      </w:r>
      <w:r w:rsidR="00E2130A" w:rsidRPr="00585E94">
        <w:rPr>
          <w:rFonts w:ascii="Times New Roman" w:eastAsia="Times New Roman" w:hAnsi="Times New Roman" w:cs="Times New Roman"/>
          <w:color w:val="000000" w:themeColor="text1"/>
          <w:sz w:val="24"/>
          <w:szCs w:val="24"/>
        </w:rPr>
        <w:t>, 0.</w:t>
      </w:r>
      <w:r w:rsidRPr="00585E94">
        <w:rPr>
          <w:rFonts w:ascii="Times New Roman" w:eastAsia="Times New Roman" w:hAnsi="Times New Roman" w:cs="Times New Roman"/>
          <w:color w:val="000000" w:themeColor="text1"/>
          <w:sz w:val="24"/>
          <w:szCs w:val="24"/>
        </w:rPr>
        <w:t>23</w:t>
      </w:r>
      <w:r w:rsidR="00E2130A" w:rsidRPr="00585E94">
        <w:rPr>
          <w:rFonts w:ascii="Times New Roman" w:eastAsia="Times New Roman" w:hAnsi="Times New Roman" w:cs="Times New Roman"/>
          <w:color w:val="000000" w:themeColor="text1"/>
          <w:sz w:val="24"/>
          <w:szCs w:val="24"/>
        </w:rPr>
        <w:t xml:space="preserve">], Z = </w:t>
      </w:r>
      <w:r w:rsidRPr="00585E94">
        <w:rPr>
          <w:rFonts w:ascii="Times New Roman" w:eastAsia="Times New Roman" w:hAnsi="Times New Roman" w:cs="Times New Roman"/>
          <w:color w:val="000000" w:themeColor="text1"/>
          <w:sz w:val="24"/>
          <w:szCs w:val="24"/>
        </w:rPr>
        <w:t>0.67</w:t>
      </w:r>
      <w:r w:rsidR="00E2130A" w:rsidRPr="00585E94">
        <w:rPr>
          <w:rFonts w:ascii="Times New Roman" w:eastAsia="Times New Roman" w:hAnsi="Times New Roman" w:cs="Times New Roman"/>
          <w:color w:val="000000" w:themeColor="text1"/>
          <w:sz w:val="24"/>
          <w:szCs w:val="24"/>
        </w:rPr>
        <w:t xml:space="preserve">, </w:t>
      </w:r>
      <w:r w:rsidR="00E2130A" w:rsidRPr="00585E94">
        <w:rPr>
          <w:rFonts w:ascii="Times New Roman" w:eastAsia="Times New Roman" w:hAnsi="Times New Roman" w:cs="Times New Roman"/>
          <w:i/>
          <w:color w:val="000000" w:themeColor="text1"/>
          <w:sz w:val="24"/>
          <w:szCs w:val="24"/>
        </w:rPr>
        <w:t>p</w:t>
      </w:r>
      <w:r w:rsidR="00E2130A"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w:t>
      </w:r>
      <w:r w:rsidR="00E2130A"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506</w:t>
      </w:r>
      <w:r w:rsidR="00E2130A" w:rsidRPr="00585E94">
        <w:rPr>
          <w:rFonts w:ascii="Times New Roman" w:eastAsia="Times New Roman" w:hAnsi="Times New Roman" w:cs="Times New Roman"/>
          <w:color w:val="000000" w:themeColor="text1"/>
          <w:sz w:val="24"/>
          <w:szCs w:val="24"/>
        </w:rPr>
        <w:t>)</w:t>
      </w:r>
      <w:bookmarkStart w:id="2" w:name="_Hlk78305703"/>
      <w:r w:rsidRPr="00585E94">
        <w:rPr>
          <w:rFonts w:ascii="Times New Roman" w:eastAsia="Times New Roman" w:hAnsi="Times New Roman" w:cs="Times New Roman"/>
          <w:color w:val="000000" w:themeColor="text1"/>
          <w:sz w:val="24"/>
          <w:szCs w:val="24"/>
        </w:rPr>
        <w:t xml:space="preserve">. </w:t>
      </w:r>
      <w:r w:rsidR="001A302C" w:rsidRPr="00585E94">
        <w:rPr>
          <w:rFonts w:ascii="Times New Roman" w:eastAsia="Times New Roman" w:hAnsi="Times New Roman" w:cs="Times New Roman"/>
          <w:color w:val="000000" w:themeColor="text1"/>
          <w:sz w:val="24"/>
          <w:szCs w:val="24"/>
        </w:rPr>
        <w:t>In terms of positive emotions</w:t>
      </w:r>
      <w:r w:rsidR="00E2130A" w:rsidRPr="00585E94">
        <w:rPr>
          <w:rFonts w:ascii="Times New Roman" w:eastAsia="Times New Roman" w:hAnsi="Times New Roman" w:cs="Times New Roman"/>
          <w:color w:val="000000" w:themeColor="text1"/>
          <w:sz w:val="24"/>
          <w:szCs w:val="24"/>
        </w:rPr>
        <w:t xml:space="preserve">, the overall weighted mean effect of autonomous </w:t>
      </w:r>
      <w:r w:rsidR="00EE4E51" w:rsidRPr="00585E94">
        <w:rPr>
          <w:rFonts w:ascii="Times New Roman" w:eastAsia="Times New Roman" w:hAnsi="Times New Roman" w:cs="Times New Roman"/>
          <w:color w:val="000000" w:themeColor="text1"/>
          <w:sz w:val="24"/>
          <w:szCs w:val="24"/>
        </w:rPr>
        <w:t xml:space="preserve">helping </w:t>
      </w:r>
      <w:r w:rsidR="00E2130A" w:rsidRPr="00585E94">
        <w:rPr>
          <w:rFonts w:ascii="Times New Roman" w:eastAsia="Times New Roman" w:hAnsi="Times New Roman" w:cs="Times New Roman"/>
          <w:color w:val="000000" w:themeColor="text1"/>
          <w:sz w:val="24"/>
          <w:szCs w:val="24"/>
        </w:rPr>
        <w:t xml:space="preserve">(vs. </w:t>
      </w:r>
      <w:r w:rsidR="00EE4E51" w:rsidRPr="00585E94">
        <w:rPr>
          <w:rFonts w:ascii="Times New Roman" w:eastAsia="Times New Roman" w:hAnsi="Times New Roman" w:cs="Times New Roman"/>
          <w:color w:val="000000" w:themeColor="text1"/>
          <w:sz w:val="24"/>
          <w:szCs w:val="24"/>
        </w:rPr>
        <w:t>no helping</w:t>
      </w:r>
      <w:r w:rsidR="00E2130A" w:rsidRPr="00585E94">
        <w:rPr>
          <w:rFonts w:ascii="Times New Roman" w:eastAsia="Times New Roman" w:hAnsi="Times New Roman" w:cs="Times New Roman"/>
          <w:color w:val="000000" w:themeColor="text1"/>
          <w:sz w:val="24"/>
          <w:szCs w:val="24"/>
        </w:rPr>
        <w:t xml:space="preserve">) was </w:t>
      </w:r>
      <w:r w:rsidR="00812C7F">
        <w:rPr>
          <w:rFonts w:ascii="Times New Roman" w:eastAsia="Times New Roman" w:hAnsi="Times New Roman" w:cs="Times New Roman"/>
          <w:color w:val="000000" w:themeColor="text1"/>
          <w:sz w:val="24"/>
          <w:szCs w:val="24"/>
        </w:rPr>
        <w:t>statistically significant</w:t>
      </w:r>
      <w:r w:rsidR="00E2130A" w:rsidRPr="00585E94">
        <w:rPr>
          <w:rFonts w:ascii="Times New Roman" w:eastAsia="Times New Roman" w:hAnsi="Times New Roman" w:cs="Times New Roman"/>
          <w:color w:val="000000" w:themeColor="text1"/>
          <w:sz w:val="24"/>
          <w:szCs w:val="24"/>
        </w:rPr>
        <w:t xml:space="preserve"> </w:t>
      </w:r>
      <w:r w:rsidR="001A302C" w:rsidRPr="00585E94">
        <w:rPr>
          <w:rFonts w:ascii="Times New Roman" w:eastAsia="Times New Roman" w:hAnsi="Times New Roman" w:cs="Times New Roman"/>
          <w:color w:val="000000" w:themeColor="text1"/>
          <w:sz w:val="24"/>
          <w:szCs w:val="24"/>
        </w:rPr>
        <w:t xml:space="preserve">and negative for </w:t>
      </w:r>
      <w:r w:rsidR="00E2130A" w:rsidRPr="00585E94">
        <w:rPr>
          <w:rFonts w:ascii="Times New Roman" w:eastAsia="Times New Roman" w:hAnsi="Times New Roman" w:cs="Times New Roman"/>
          <w:color w:val="000000" w:themeColor="text1"/>
          <w:sz w:val="24"/>
          <w:szCs w:val="24"/>
        </w:rPr>
        <w:t>relaxation (</w:t>
      </w:r>
      <w:r w:rsidR="00E2130A" w:rsidRPr="00585E94">
        <w:rPr>
          <w:rFonts w:ascii="Times New Roman" w:eastAsia="Times New Roman" w:hAnsi="Times New Roman" w:cs="Times New Roman"/>
          <w:i/>
          <w:color w:val="000000" w:themeColor="text1"/>
          <w:sz w:val="24"/>
          <w:szCs w:val="24"/>
        </w:rPr>
        <w:t>d</w:t>
      </w:r>
      <w:r w:rsidR="00E2130A" w:rsidRPr="00585E94">
        <w:rPr>
          <w:rFonts w:ascii="Times New Roman" w:eastAsia="Times New Roman" w:hAnsi="Times New Roman" w:cs="Times New Roman"/>
          <w:color w:val="000000" w:themeColor="text1"/>
          <w:sz w:val="24"/>
          <w:szCs w:val="24"/>
        </w:rPr>
        <w:t xml:space="preserve"> = </w:t>
      </w:r>
      <w:r w:rsidR="001A302C" w:rsidRPr="00585E94">
        <w:rPr>
          <w:rFonts w:ascii="Times New Roman" w:eastAsia="Times New Roman" w:hAnsi="Times New Roman" w:cs="Times New Roman"/>
          <w:color w:val="000000" w:themeColor="text1"/>
          <w:sz w:val="24"/>
          <w:szCs w:val="24"/>
        </w:rPr>
        <w:t>-</w:t>
      </w:r>
      <w:r w:rsidR="00E2130A" w:rsidRPr="00585E94">
        <w:rPr>
          <w:rFonts w:ascii="Times New Roman" w:eastAsia="Times New Roman" w:hAnsi="Times New Roman" w:cs="Times New Roman"/>
          <w:color w:val="000000" w:themeColor="text1"/>
          <w:sz w:val="24"/>
          <w:szCs w:val="24"/>
        </w:rPr>
        <w:t>0.</w:t>
      </w:r>
      <w:r w:rsidR="001A302C" w:rsidRPr="00585E94">
        <w:rPr>
          <w:rFonts w:ascii="Times New Roman" w:eastAsia="Times New Roman" w:hAnsi="Times New Roman" w:cs="Times New Roman"/>
          <w:color w:val="000000" w:themeColor="text1"/>
          <w:sz w:val="24"/>
          <w:szCs w:val="24"/>
        </w:rPr>
        <w:t>37</w:t>
      </w:r>
      <w:r w:rsidR="00E2130A" w:rsidRPr="00585E94">
        <w:rPr>
          <w:rFonts w:ascii="Times New Roman" w:eastAsia="Times New Roman" w:hAnsi="Times New Roman" w:cs="Times New Roman"/>
          <w:color w:val="000000" w:themeColor="text1"/>
          <w:sz w:val="24"/>
          <w:szCs w:val="24"/>
        </w:rPr>
        <w:t>, 95%CI [</w:t>
      </w:r>
      <w:r w:rsidR="001A302C" w:rsidRPr="00585E94">
        <w:rPr>
          <w:rFonts w:ascii="Times New Roman" w:eastAsia="Times New Roman" w:hAnsi="Times New Roman" w:cs="Times New Roman"/>
          <w:color w:val="000000" w:themeColor="text1"/>
          <w:sz w:val="24"/>
          <w:szCs w:val="24"/>
        </w:rPr>
        <w:t>-</w:t>
      </w:r>
      <w:r w:rsidR="00E2130A" w:rsidRPr="00585E94">
        <w:rPr>
          <w:rFonts w:ascii="Times New Roman" w:eastAsia="Times New Roman" w:hAnsi="Times New Roman" w:cs="Times New Roman"/>
          <w:color w:val="000000" w:themeColor="text1"/>
          <w:sz w:val="24"/>
          <w:szCs w:val="24"/>
        </w:rPr>
        <w:t>0.</w:t>
      </w:r>
      <w:r w:rsidR="001A302C" w:rsidRPr="00585E94">
        <w:rPr>
          <w:rFonts w:ascii="Times New Roman" w:eastAsia="Times New Roman" w:hAnsi="Times New Roman" w:cs="Times New Roman"/>
          <w:color w:val="000000" w:themeColor="text1"/>
          <w:sz w:val="24"/>
          <w:szCs w:val="24"/>
        </w:rPr>
        <w:t>54</w:t>
      </w:r>
      <w:r w:rsidR="00E2130A" w:rsidRPr="00585E94">
        <w:rPr>
          <w:rFonts w:ascii="Times New Roman" w:eastAsia="Times New Roman" w:hAnsi="Times New Roman" w:cs="Times New Roman"/>
          <w:color w:val="000000" w:themeColor="text1"/>
          <w:sz w:val="24"/>
          <w:szCs w:val="24"/>
        </w:rPr>
        <w:t xml:space="preserve">, </w:t>
      </w:r>
      <w:r w:rsidR="001A302C" w:rsidRPr="00585E94">
        <w:rPr>
          <w:rFonts w:ascii="Times New Roman" w:eastAsia="Times New Roman" w:hAnsi="Times New Roman" w:cs="Times New Roman"/>
          <w:color w:val="000000" w:themeColor="text1"/>
          <w:sz w:val="24"/>
          <w:szCs w:val="24"/>
        </w:rPr>
        <w:t>-</w:t>
      </w:r>
      <w:r w:rsidR="00E2130A" w:rsidRPr="00585E94">
        <w:rPr>
          <w:rFonts w:ascii="Times New Roman" w:eastAsia="Times New Roman" w:hAnsi="Times New Roman" w:cs="Times New Roman"/>
          <w:color w:val="000000" w:themeColor="text1"/>
          <w:sz w:val="24"/>
          <w:szCs w:val="24"/>
        </w:rPr>
        <w:t>0.</w:t>
      </w:r>
      <w:r w:rsidR="001A302C" w:rsidRPr="00585E94">
        <w:rPr>
          <w:rFonts w:ascii="Times New Roman" w:eastAsia="Times New Roman" w:hAnsi="Times New Roman" w:cs="Times New Roman"/>
          <w:color w:val="000000" w:themeColor="text1"/>
          <w:sz w:val="24"/>
          <w:szCs w:val="24"/>
        </w:rPr>
        <w:t>20</w:t>
      </w:r>
      <w:r w:rsidR="00E2130A" w:rsidRPr="00585E94">
        <w:rPr>
          <w:rFonts w:ascii="Times New Roman" w:eastAsia="Times New Roman" w:hAnsi="Times New Roman" w:cs="Times New Roman"/>
          <w:color w:val="000000" w:themeColor="text1"/>
          <w:sz w:val="24"/>
          <w:szCs w:val="24"/>
        </w:rPr>
        <w:t xml:space="preserve">], </w:t>
      </w:r>
      <w:r w:rsidR="00E2130A" w:rsidRPr="00585E94">
        <w:rPr>
          <w:rFonts w:ascii="Times New Roman" w:eastAsia="Times New Roman" w:hAnsi="Times New Roman" w:cs="Times New Roman"/>
          <w:i/>
          <w:color w:val="000000" w:themeColor="text1"/>
          <w:sz w:val="24"/>
          <w:szCs w:val="24"/>
        </w:rPr>
        <w:t>Z</w:t>
      </w:r>
      <w:r w:rsidR="00E2130A" w:rsidRPr="00585E94">
        <w:rPr>
          <w:rFonts w:ascii="Times New Roman" w:eastAsia="Times New Roman" w:hAnsi="Times New Roman" w:cs="Times New Roman"/>
          <w:color w:val="000000" w:themeColor="text1"/>
          <w:sz w:val="24"/>
          <w:szCs w:val="24"/>
        </w:rPr>
        <w:t xml:space="preserve"> = </w:t>
      </w:r>
      <w:r w:rsidR="001A302C" w:rsidRPr="00585E94">
        <w:rPr>
          <w:rFonts w:ascii="Times New Roman" w:eastAsia="Times New Roman" w:hAnsi="Times New Roman" w:cs="Times New Roman"/>
          <w:color w:val="000000" w:themeColor="text1"/>
          <w:sz w:val="24"/>
          <w:szCs w:val="24"/>
        </w:rPr>
        <w:t>-</w:t>
      </w:r>
      <w:r w:rsidR="00E2130A" w:rsidRPr="00585E94">
        <w:rPr>
          <w:rFonts w:ascii="Times New Roman" w:eastAsia="Times New Roman" w:hAnsi="Times New Roman" w:cs="Times New Roman"/>
          <w:color w:val="000000" w:themeColor="text1"/>
          <w:sz w:val="24"/>
          <w:szCs w:val="24"/>
        </w:rPr>
        <w:t>4.</w:t>
      </w:r>
      <w:r w:rsidR="001A302C" w:rsidRPr="00585E94">
        <w:rPr>
          <w:rFonts w:ascii="Times New Roman" w:eastAsia="Times New Roman" w:hAnsi="Times New Roman" w:cs="Times New Roman"/>
          <w:color w:val="000000" w:themeColor="text1"/>
          <w:sz w:val="24"/>
          <w:szCs w:val="24"/>
        </w:rPr>
        <w:t>23</w:t>
      </w:r>
      <w:r w:rsidR="00E2130A" w:rsidRPr="00585E94">
        <w:rPr>
          <w:rFonts w:ascii="Times New Roman" w:eastAsia="Times New Roman" w:hAnsi="Times New Roman" w:cs="Times New Roman"/>
          <w:color w:val="000000" w:themeColor="text1"/>
          <w:sz w:val="24"/>
          <w:szCs w:val="24"/>
        </w:rPr>
        <w:t xml:space="preserve">, </w:t>
      </w:r>
      <w:r w:rsidR="00E2130A" w:rsidRPr="00585E94">
        <w:rPr>
          <w:rFonts w:ascii="Times New Roman" w:eastAsia="Times New Roman" w:hAnsi="Times New Roman" w:cs="Times New Roman"/>
          <w:i/>
          <w:color w:val="000000" w:themeColor="text1"/>
          <w:sz w:val="24"/>
          <w:szCs w:val="24"/>
        </w:rPr>
        <w:t>p</w:t>
      </w:r>
      <w:r w:rsidR="00E2130A" w:rsidRPr="00585E94">
        <w:rPr>
          <w:rFonts w:ascii="Times New Roman" w:eastAsia="Times New Roman" w:hAnsi="Times New Roman" w:cs="Times New Roman"/>
          <w:color w:val="000000" w:themeColor="text1"/>
          <w:sz w:val="24"/>
          <w:szCs w:val="24"/>
        </w:rPr>
        <w:t xml:space="preserve"> &lt; .001)</w:t>
      </w:r>
      <w:r w:rsidR="001A302C" w:rsidRPr="00585E94">
        <w:rPr>
          <w:rStyle w:val="FootnoteReference"/>
          <w:rFonts w:ascii="Times New Roman" w:eastAsia="Times New Roman" w:hAnsi="Times New Roman" w:cs="Times New Roman"/>
          <w:color w:val="000000" w:themeColor="text1"/>
          <w:sz w:val="24"/>
          <w:szCs w:val="24"/>
        </w:rPr>
        <w:footnoteReference w:id="4"/>
      </w:r>
      <w:r w:rsidR="001A302C" w:rsidRPr="00585E94">
        <w:rPr>
          <w:rFonts w:ascii="Times New Roman" w:eastAsia="Times New Roman" w:hAnsi="Times New Roman" w:cs="Times New Roman"/>
          <w:color w:val="000000" w:themeColor="text1"/>
          <w:sz w:val="24"/>
          <w:szCs w:val="24"/>
        </w:rPr>
        <w:t xml:space="preserve">, </w:t>
      </w:r>
      <w:r w:rsidR="00812C7F">
        <w:rPr>
          <w:rFonts w:ascii="Times New Roman" w:eastAsia="Times New Roman" w:hAnsi="Times New Roman" w:cs="Times New Roman"/>
          <w:color w:val="000000" w:themeColor="text1"/>
          <w:sz w:val="24"/>
          <w:szCs w:val="24"/>
        </w:rPr>
        <w:t>statistically significant</w:t>
      </w:r>
      <w:r w:rsidR="001A302C" w:rsidRPr="00585E94">
        <w:rPr>
          <w:rFonts w:ascii="Times New Roman" w:eastAsia="Times New Roman" w:hAnsi="Times New Roman" w:cs="Times New Roman"/>
          <w:color w:val="000000" w:themeColor="text1"/>
          <w:sz w:val="24"/>
          <w:szCs w:val="24"/>
        </w:rPr>
        <w:t xml:space="preserve"> and positive for happiness</w:t>
      </w:r>
      <w:r w:rsidR="00E2130A" w:rsidRPr="00585E94">
        <w:rPr>
          <w:rFonts w:ascii="Times New Roman" w:eastAsia="Times New Roman" w:hAnsi="Times New Roman" w:cs="Times New Roman"/>
          <w:color w:val="000000" w:themeColor="text1"/>
          <w:sz w:val="24"/>
          <w:szCs w:val="24"/>
        </w:rPr>
        <w:t xml:space="preserve"> (</w:t>
      </w:r>
      <w:r w:rsidR="00E2130A" w:rsidRPr="00585E94">
        <w:rPr>
          <w:rFonts w:ascii="Times New Roman" w:eastAsia="Times New Roman" w:hAnsi="Times New Roman" w:cs="Times New Roman"/>
          <w:i/>
          <w:color w:val="000000" w:themeColor="text1"/>
          <w:sz w:val="24"/>
          <w:szCs w:val="24"/>
        </w:rPr>
        <w:t>d</w:t>
      </w:r>
      <w:r w:rsidR="00E2130A" w:rsidRPr="00585E94">
        <w:rPr>
          <w:rFonts w:ascii="Times New Roman" w:eastAsia="Times New Roman" w:hAnsi="Times New Roman" w:cs="Times New Roman"/>
          <w:color w:val="000000" w:themeColor="text1"/>
          <w:sz w:val="24"/>
          <w:szCs w:val="24"/>
        </w:rPr>
        <w:t xml:space="preserve"> = 0.</w:t>
      </w:r>
      <w:r w:rsidR="001A302C" w:rsidRPr="00585E94">
        <w:rPr>
          <w:rFonts w:ascii="Times New Roman" w:eastAsia="Times New Roman" w:hAnsi="Times New Roman" w:cs="Times New Roman"/>
          <w:color w:val="000000" w:themeColor="text1"/>
          <w:sz w:val="24"/>
          <w:szCs w:val="24"/>
        </w:rPr>
        <w:t>28</w:t>
      </w:r>
      <w:r w:rsidR="00E2130A" w:rsidRPr="00585E94">
        <w:rPr>
          <w:rFonts w:ascii="Times New Roman" w:eastAsia="Times New Roman" w:hAnsi="Times New Roman" w:cs="Times New Roman"/>
          <w:color w:val="000000" w:themeColor="text1"/>
          <w:sz w:val="24"/>
          <w:szCs w:val="24"/>
        </w:rPr>
        <w:t>, 95%CI [0.</w:t>
      </w:r>
      <w:r w:rsidR="001A302C" w:rsidRPr="00585E94">
        <w:rPr>
          <w:rFonts w:ascii="Times New Roman" w:eastAsia="Times New Roman" w:hAnsi="Times New Roman" w:cs="Times New Roman"/>
          <w:color w:val="000000" w:themeColor="text1"/>
          <w:sz w:val="24"/>
          <w:szCs w:val="24"/>
        </w:rPr>
        <w:t>11</w:t>
      </w:r>
      <w:r w:rsidR="00E2130A" w:rsidRPr="00585E94">
        <w:rPr>
          <w:rFonts w:ascii="Times New Roman" w:eastAsia="Times New Roman" w:hAnsi="Times New Roman" w:cs="Times New Roman"/>
          <w:color w:val="000000" w:themeColor="text1"/>
          <w:sz w:val="24"/>
          <w:szCs w:val="24"/>
        </w:rPr>
        <w:t>, 0.</w:t>
      </w:r>
      <w:r w:rsidR="001A302C" w:rsidRPr="00585E94">
        <w:rPr>
          <w:rFonts w:ascii="Times New Roman" w:eastAsia="Times New Roman" w:hAnsi="Times New Roman" w:cs="Times New Roman"/>
          <w:color w:val="000000" w:themeColor="text1"/>
          <w:sz w:val="24"/>
          <w:szCs w:val="24"/>
        </w:rPr>
        <w:t>45</w:t>
      </w:r>
      <w:r w:rsidR="00E2130A" w:rsidRPr="00585E94">
        <w:rPr>
          <w:rFonts w:ascii="Times New Roman" w:eastAsia="Times New Roman" w:hAnsi="Times New Roman" w:cs="Times New Roman"/>
          <w:color w:val="000000" w:themeColor="text1"/>
          <w:sz w:val="24"/>
          <w:szCs w:val="24"/>
        </w:rPr>
        <w:t xml:space="preserve">], </w:t>
      </w:r>
      <w:r w:rsidR="00E2130A" w:rsidRPr="00585E94">
        <w:rPr>
          <w:rFonts w:ascii="Times New Roman" w:eastAsia="Times New Roman" w:hAnsi="Times New Roman" w:cs="Times New Roman"/>
          <w:i/>
          <w:color w:val="000000" w:themeColor="text1"/>
          <w:sz w:val="24"/>
          <w:szCs w:val="24"/>
        </w:rPr>
        <w:t>Z</w:t>
      </w:r>
      <w:r w:rsidR="00E2130A" w:rsidRPr="00585E94">
        <w:rPr>
          <w:rFonts w:ascii="Times New Roman" w:eastAsia="Times New Roman" w:hAnsi="Times New Roman" w:cs="Times New Roman"/>
          <w:color w:val="000000" w:themeColor="text1"/>
          <w:sz w:val="24"/>
          <w:szCs w:val="24"/>
        </w:rPr>
        <w:t xml:space="preserve"> = 7.20, </w:t>
      </w:r>
      <w:r w:rsidR="00E2130A" w:rsidRPr="00585E94">
        <w:rPr>
          <w:rFonts w:ascii="Times New Roman" w:eastAsia="Times New Roman" w:hAnsi="Times New Roman" w:cs="Times New Roman"/>
          <w:i/>
          <w:color w:val="000000" w:themeColor="text1"/>
          <w:sz w:val="24"/>
          <w:szCs w:val="24"/>
        </w:rPr>
        <w:t>p</w:t>
      </w:r>
      <w:r w:rsidR="00E2130A" w:rsidRPr="00585E94">
        <w:rPr>
          <w:rFonts w:ascii="Times New Roman" w:eastAsia="Times New Roman" w:hAnsi="Times New Roman" w:cs="Times New Roman"/>
          <w:color w:val="000000" w:themeColor="text1"/>
          <w:sz w:val="24"/>
          <w:szCs w:val="24"/>
        </w:rPr>
        <w:t xml:space="preserve"> </w:t>
      </w:r>
      <w:r w:rsidR="00434B89">
        <w:rPr>
          <w:rFonts w:ascii="Times New Roman" w:eastAsia="Times New Roman" w:hAnsi="Times New Roman" w:cs="Times New Roman"/>
          <w:color w:val="000000" w:themeColor="text1"/>
          <w:sz w:val="24"/>
          <w:szCs w:val="24"/>
        </w:rPr>
        <w:t>&lt;</w:t>
      </w:r>
      <w:r w:rsidR="00E2130A" w:rsidRPr="00585E94">
        <w:rPr>
          <w:rFonts w:ascii="Times New Roman" w:eastAsia="Times New Roman" w:hAnsi="Times New Roman" w:cs="Times New Roman"/>
          <w:color w:val="000000" w:themeColor="text1"/>
          <w:sz w:val="24"/>
          <w:szCs w:val="24"/>
        </w:rPr>
        <w:t xml:space="preserve"> .001)</w:t>
      </w:r>
      <w:r w:rsidR="008F6066" w:rsidRPr="00585E94">
        <w:rPr>
          <w:rFonts w:ascii="Times New Roman" w:eastAsia="Times New Roman" w:hAnsi="Times New Roman" w:cs="Times New Roman"/>
          <w:color w:val="000000" w:themeColor="text1"/>
          <w:sz w:val="24"/>
          <w:szCs w:val="24"/>
        </w:rPr>
        <w:t>,</w:t>
      </w:r>
      <w:r w:rsidR="00E2130A" w:rsidRPr="00585E94">
        <w:rPr>
          <w:rFonts w:ascii="Times New Roman" w:eastAsia="Times New Roman" w:hAnsi="Times New Roman" w:cs="Times New Roman"/>
          <w:color w:val="000000" w:themeColor="text1"/>
          <w:sz w:val="24"/>
          <w:szCs w:val="24"/>
        </w:rPr>
        <w:t xml:space="preserve"> but no</w:t>
      </w:r>
      <w:r w:rsidR="00313B81" w:rsidRPr="00585E94">
        <w:rPr>
          <w:rFonts w:ascii="Times New Roman" w:eastAsia="Times New Roman" w:hAnsi="Times New Roman" w:cs="Times New Roman"/>
          <w:color w:val="000000" w:themeColor="text1"/>
          <w:sz w:val="24"/>
          <w:szCs w:val="24"/>
        </w:rPr>
        <w:t>n-</w:t>
      </w:r>
      <w:r w:rsidR="00812C7F">
        <w:rPr>
          <w:rFonts w:ascii="Times New Roman" w:eastAsia="Times New Roman" w:hAnsi="Times New Roman" w:cs="Times New Roman"/>
          <w:color w:val="000000" w:themeColor="text1"/>
          <w:sz w:val="24"/>
          <w:szCs w:val="24"/>
        </w:rPr>
        <w:t>statistically significant</w:t>
      </w:r>
      <w:r w:rsidR="00313B81" w:rsidRPr="00585E94">
        <w:rPr>
          <w:rFonts w:ascii="Times New Roman" w:eastAsia="Times New Roman" w:hAnsi="Times New Roman" w:cs="Times New Roman"/>
          <w:color w:val="000000" w:themeColor="text1"/>
          <w:sz w:val="24"/>
          <w:szCs w:val="24"/>
        </w:rPr>
        <w:t xml:space="preserve"> for</w:t>
      </w:r>
      <w:r w:rsidR="00E2130A" w:rsidRPr="00585E94">
        <w:rPr>
          <w:rFonts w:ascii="Times New Roman" w:eastAsia="Times New Roman" w:hAnsi="Times New Roman" w:cs="Times New Roman"/>
          <w:color w:val="000000" w:themeColor="text1"/>
          <w:sz w:val="24"/>
          <w:szCs w:val="24"/>
        </w:rPr>
        <w:t xml:space="preserve"> desire (</w:t>
      </w:r>
      <w:r w:rsidR="00E2130A" w:rsidRPr="00585E94">
        <w:rPr>
          <w:rFonts w:ascii="Times New Roman" w:eastAsia="Times New Roman" w:hAnsi="Times New Roman" w:cs="Times New Roman"/>
          <w:i/>
          <w:color w:val="000000" w:themeColor="text1"/>
          <w:sz w:val="24"/>
          <w:szCs w:val="24"/>
        </w:rPr>
        <w:t>d</w:t>
      </w:r>
      <w:r w:rsidR="00E2130A" w:rsidRPr="00585E94">
        <w:rPr>
          <w:rFonts w:ascii="Times New Roman" w:eastAsia="Times New Roman" w:hAnsi="Times New Roman" w:cs="Times New Roman"/>
          <w:color w:val="000000" w:themeColor="text1"/>
          <w:sz w:val="24"/>
          <w:szCs w:val="24"/>
        </w:rPr>
        <w:t xml:space="preserve"> = 0.</w:t>
      </w:r>
      <w:r w:rsidR="001A302C" w:rsidRPr="00585E94">
        <w:rPr>
          <w:rFonts w:ascii="Times New Roman" w:eastAsia="Times New Roman" w:hAnsi="Times New Roman" w:cs="Times New Roman"/>
          <w:color w:val="000000" w:themeColor="text1"/>
          <w:sz w:val="24"/>
          <w:szCs w:val="24"/>
        </w:rPr>
        <w:t>01</w:t>
      </w:r>
      <w:r w:rsidR="00E2130A" w:rsidRPr="00585E94">
        <w:rPr>
          <w:rFonts w:ascii="Times New Roman" w:eastAsia="Times New Roman" w:hAnsi="Times New Roman" w:cs="Times New Roman"/>
          <w:color w:val="000000" w:themeColor="text1"/>
          <w:sz w:val="24"/>
          <w:szCs w:val="24"/>
        </w:rPr>
        <w:t>, 95%CI [-0.</w:t>
      </w:r>
      <w:r w:rsidR="001A302C" w:rsidRPr="00585E94">
        <w:rPr>
          <w:rFonts w:ascii="Times New Roman" w:eastAsia="Times New Roman" w:hAnsi="Times New Roman" w:cs="Times New Roman"/>
          <w:color w:val="000000" w:themeColor="text1"/>
          <w:sz w:val="24"/>
          <w:szCs w:val="24"/>
        </w:rPr>
        <w:t>16</w:t>
      </w:r>
      <w:r w:rsidR="00E2130A" w:rsidRPr="00585E94">
        <w:rPr>
          <w:rFonts w:ascii="Times New Roman" w:eastAsia="Times New Roman" w:hAnsi="Times New Roman" w:cs="Times New Roman"/>
          <w:color w:val="000000" w:themeColor="text1"/>
          <w:sz w:val="24"/>
          <w:szCs w:val="24"/>
        </w:rPr>
        <w:t>, 0.</w:t>
      </w:r>
      <w:r w:rsidR="001A302C" w:rsidRPr="00585E94">
        <w:rPr>
          <w:rFonts w:ascii="Times New Roman" w:eastAsia="Times New Roman" w:hAnsi="Times New Roman" w:cs="Times New Roman"/>
          <w:color w:val="000000" w:themeColor="text1"/>
          <w:sz w:val="24"/>
          <w:szCs w:val="24"/>
        </w:rPr>
        <w:t>18</w:t>
      </w:r>
      <w:r w:rsidR="00E2130A" w:rsidRPr="00585E94">
        <w:rPr>
          <w:rFonts w:ascii="Times New Roman" w:eastAsia="Times New Roman" w:hAnsi="Times New Roman" w:cs="Times New Roman"/>
          <w:color w:val="000000" w:themeColor="text1"/>
          <w:sz w:val="24"/>
          <w:szCs w:val="24"/>
        </w:rPr>
        <w:t xml:space="preserve">], </w:t>
      </w:r>
      <w:r w:rsidR="00E2130A" w:rsidRPr="00585E94">
        <w:rPr>
          <w:rFonts w:ascii="Times New Roman" w:eastAsia="Times New Roman" w:hAnsi="Times New Roman" w:cs="Times New Roman"/>
          <w:i/>
          <w:color w:val="000000" w:themeColor="text1"/>
          <w:sz w:val="24"/>
          <w:szCs w:val="24"/>
        </w:rPr>
        <w:t>Z</w:t>
      </w:r>
      <w:r w:rsidR="00E2130A" w:rsidRPr="00585E94">
        <w:rPr>
          <w:rFonts w:ascii="Times New Roman" w:eastAsia="Times New Roman" w:hAnsi="Times New Roman" w:cs="Times New Roman"/>
          <w:color w:val="000000" w:themeColor="text1"/>
          <w:sz w:val="24"/>
          <w:szCs w:val="24"/>
        </w:rPr>
        <w:t xml:space="preserve"> = </w:t>
      </w:r>
      <w:r w:rsidR="001A302C" w:rsidRPr="00585E94">
        <w:rPr>
          <w:rFonts w:ascii="Times New Roman" w:eastAsia="Times New Roman" w:hAnsi="Times New Roman" w:cs="Times New Roman"/>
          <w:color w:val="000000" w:themeColor="text1"/>
          <w:sz w:val="24"/>
          <w:szCs w:val="24"/>
        </w:rPr>
        <w:t>0.08</w:t>
      </w:r>
      <w:r w:rsidR="00E2130A" w:rsidRPr="00585E94">
        <w:rPr>
          <w:rFonts w:ascii="Times New Roman" w:eastAsia="Times New Roman" w:hAnsi="Times New Roman" w:cs="Times New Roman"/>
          <w:color w:val="000000" w:themeColor="text1"/>
          <w:sz w:val="24"/>
          <w:szCs w:val="24"/>
        </w:rPr>
        <w:t xml:space="preserve">, </w:t>
      </w:r>
      <w:r w:rsidR="00E2130A" w:rsidRPr="00585E94">
        <w:rPr>
          <w:rFonts w:ascii="Times New Roman" w:eastAsia="Times New Roman" w:hAnsi="Times New Roman" w:cs="Times New Roman"/>
          <w:i/>
          <w:color w:val="000000" w:themeColor="text1"/>
          <w:sz w:val="24"/>
          <w:szCs w:val="24"/>
        </w:rPr>
        <w:t>p</w:t>
      </w:r>
      <w:r w:rsidR="00E2130A" w:rsidRPr="00585E94">
        <w:rPr>
          <w:rFonts w:ascii="Times New Roman" w:eastAsia="Times New Roman" w:hAnsi="Times New Roman" w:cs="Times New Roman"/>
          <w:color w:val="000000" w:themeColor="text1"/>
          <w:sz w:val="24"/>
          <w:szCs w:val="24"/>
        </w:rPr>
        <w:t xml:space="preserve"> = .</w:t>
      </w:r>
      <w:r w:rsidR="001A302C" w:rsidRPr="00585E94">
        <w:rPr>
          <w:rFonts w:ascii="Times New Roman" w:eastAsia="Times New Roman" w:hAnsi="Times New Roman" w:cs="Times New Roman"/>
          <w:color w:val="000000" w:themeColor="text1"/>
          <w:sz w:val="24"/>
          <w:szCs w:val="24"/>
        </w:rPr>
        <w:t>939</w:t>
      </w:r>
      <w:r w:rsidR="00E2130A" w:rsidRPr="00585E94">
        <w:rPr>
          <w:rFonts w:ascii="Times New Roman" w:eastAsia="Times New Roman" w:hAnsi="Times New Roman" w:cs="Times New Roman"/>
          <w:color w:val="000000" w:themeColor="text1"/>
          <w:sz w:val="24"/>
          <w:szCs w:val="24"/>
        </w:rPr>
        <w:t xml:space="preserve">). </w:t>
      </w:r>
      <w:r w:rsidR="00313B81" w:rsidRPr="00585E94">
        <w:rPr>
          <w:rFonts w:ascii="Times New Roman" w:eastAsia="Times New Roman" w:hAnsi="Times New Roman" w:cs="Times New Roman"/>
          <w:color w:val="000000" w:themeColor="text1"/>
          <w:sz w:val="24"/>
          <w:szCs w:val="24"/>
        </w:rPr>
        <w:t>Taken together</w:t>
      </w:r>
      <w:r w:rsidR="00E2130A" w:rsidRPr="00585E94">
        <w:rPr>
          <w:rFonts w:ascii="Times New Roman" w:eastAsia="Times New Roman" w:hAnsi="Times New Roman" w:cs="Times New Roman"/>
          <w:color w:val="000000" w:themeColor="text1"/>
          <w:sz w:val="24"/>
          <w:szCs w:val="24"/>
        </w:rPr>
        <w:t>, participants who wrote about an autonomous</w:t>
      </w:r>
      <w:r w:rsidR="00650A77"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helping</w:t>
      </w:r>
      <w:r w:rsidR="00E10E99" w:rsidRPr="00585E94">
        <w:rPr>
          <w:rFonts w:ascii="Times New Roman" w:eastAsia="Times New Roman" w:hAnsi="Times New Roman" w:cs="Times New Roman"/>
          <w:color w:val="000000" w:themeColor="text1"/>
          <w:sz w:val="24"/>
          <w:szCs w:val="24"/>
        </w:rPr>
        <w:t xml:space="preserve"> experience</w:t>
      </w:r>
      <w:r w:rsidRPr="00585E94">
        <w:rPr>
          <w:rFonts w:ascii="Times New Roman" w:eastAsia="Times New Roman" w:hAnsi="Times New Roman" w:cs="Times New Roman"/>
          <w:color w:val="000000" w:themeColor="text1"/>
          <w:sz w:val="24"/>
          <w:szCs w:val="24"/>
        </w:rPr>
        <w:t xml:space="preserve"> </w:t>
      </w:r>
      <w:r w:rsidR="00650A77" w:rsidRPr="00585E94">
        <w:rPr>
          <w:rFonts w:ascii="Times New Roman" w:eastAsia="Times New Roman" w:hAnsi="Times New Roman" w:cs="Times New Roman"/>
          <w:color w:val="000000" w:themeColor="text1"/>
          <w:sz w:val="24"/>
          <w:szCs w:val="24"/>
        </w:rPr>
        <w:t xml:space="preserve">(vs. </w:t>
      </w:r>
      <w:r w:rsidRPr="00585E94">
        <w:rPr>
          <w:rFonts w:ascii="Times New Roman" w:eastAsia="Times New Roman" w:hAnsi="Times New Roman" w:cs="Times New Roman"/>
          <w:color w:val="000000" w:themeColor="text1"/>
          <w:sz w:val="24"/>
          <w:szCs w:val="24"/>
        </w:rPr>
        <w:t>no</w:t>
      </w:r>
      <w:r w:rsidR="00E10E99" w:rsidRPr="00585E94">
        <w:rPr>
          <w:rFonts w:ascii="Times New Roman" w:eastAsia="Times New Roman" w:hAnsi="Times New Roman" w:cs="Times New Roman"/>
          <w:color w:val="000000" w:themeColor="text1"/>
          <w:sz w:val="24"/>
          <w:szCs w:val="24"/>
        </w:rPr>
        <w:t>n-</w:t>
      </w:r>
      <w:r w:rsidRPr="00585E94">
        <w:rPr>
          <w:rFonts w:ascii="Times New Roman" w:eastAsia="Times New Roman" w:hAnsi="Times New Roman" w:cs="Times New Roman"/>
          <w:color w:val="000000" w:themeColor="text1"/>
          <w:sz w:val="24"/>
          <w:szCs w:val="24"/>
        </w:rPr>
        <w:t>helping</w:t>
      </w:r>
      <w:r w:rsidR="00E10E99" w:rsidRPr="00585E94">
        <w:rPr>
          <w:rFonts w:ascii="Times New Roman" w:eastAsia="Times New Roman" w:hAnsi="Times New Roman" w:cs="Times New Roman"/>
          <w:color w:val="000000" w:themeColor="text1"/>
          <w:sz w:val="24"/>
          <w:szCs w:val="24"/>
        </w:rPr>
        <w:t xml:space="preserve"> experience</w:t>
      </w:r>
      <w:r w:rsidR="00650A77" w:rsidRPr="00585E94">
        <w:rPr>
          <w:rFonts w:ascii="Times New Roman" w:eastAsia="Times New Roman" w:hAnsi="Times New Roman" w:cs="Times New Roman"/>
          <w:color w:val="000000" w:themeColor="text1"/>
          <w:sz w:val="24"/>
          <w:szCs w:val="24"/>
        </w:rPr>
        <w:t>)</w:t>
      </w:r>
      <w:r w:rsidR="00E2130A" w:rsidRPr="00585E94">
        <w:rPr>
          <w:rFonts w:ascii="Times New Roman" w:eastAsia="Times New Roman" w:hAnsi="Times New Roman" w:cs="Times New Roman"/>
          <w:color w:val="000000" w:themeColor="text1"/>
          <w:sz w:val="24"/>
          <w:szCs w:val="24"/>
        </w:rPr>
        <w:t xml:space="preserve"> reported </w:t>
      </w:r>
      <w:r w:rsidR="001A302C" w:rsidRPr="00585E94">
        <w:rPr>
          <w:rFonts w:ascii="Times New Roman" w:eastAsia="Times New Roman" w:hAnsi="Times New Roman" w:cs="Times New Roman"/>
          <w:color w:val="000000" w:themeColor="text1"/>
          <w:sz w:val="24"/>
          <w:szCs w:val="24"/>
        </w:rPr>
        <w:t xml:space="preserve">a mixed emotional experience with more </w:t>
      </w:r>
      <w:r w:rsidRPr="00585E94">
        <w:rPr>
          <w:rFonts w:ascii="Times New Roman" w:eastAsia="Times New Roman" w:hAnsi="Times New Roman" w:cs="Times New Roman"/>
          <w:color w:val="000000" w:themeColor="text1"/>
          <w:sz w:val="24"/>
          <w:szCs w:val="24"/>
        </w:rPr>
        <w:t>sadness</w:t>
      </w:r>
      <w:r w:rsidR="001A302C" w:rsidRPr="00585E94">
        <w:rPr>
          <w:rFonts w:ascii="Times New Roman" w:eastAsia="Times New Roman" w:hAnsi="Times New Roman" w:cs="Times New Roman"/>
          <w:color w:val="000000" w:themeColor="text1"/>
          <w:sz w:val="24"/>
          <w:szCs w:val="24"/>
        </w:rPr>
        <w:t xml:space="preserve">, more </w:t>
      </w:r>
      <w:r w:rsidR="00B90317" w:rsidRPr="00585E94">
        <w:rPr>
          <w:rFonts w:ascii="Times New Roman" w:eastAsia="Times New Roman" w:hAnsi="Times New Roman" w:cs="Times New Roman"/>
          <w:color w:val="000000" w:themeColor="text1"/>
          <w:sz w:val="24"/>
          <w:szCs w:val="24"/>
        </w:rPr>
        <w:t>happiness,</w:t>
      </w:r>
      <w:r w:rsidR="001A302C" w:rsidRPr="00585E94">
        <w:rPr>
          <w:rFonts w:ascii="Times New Roman" w:eastAsia="Times New Roman" w:hAnsi="Times New Roman" w:cs="Times New Roman"/>
          <w:color w:val="000000" w:themeColor="text1"/>
          <w:sz w:val="24"/>
          <w:szCs w:val="24"/>
        </w:rPr>
        <w:t xml:space="preserve"> and less relaxation. </w:t>
      </w:r>
    </w:p>
    <w:p w14:paraId="2BA89594" w14:textId="18601ED2" w:rsidR="00313B81" w:rsidRPr="00585E94" w:rsidRDefault="00313B81" w:rsidP="00980ED5">
      <w:pPr>
        <w:spacing w:line="480" w:lineRule="exact"/>
        <w:contextualSpacing/>
        <w:rPr>
          <w:rFonts w:ascii="Times New Roman" w:eastAsia="Times New Roman" w:hAnsi="Times New Roman" w:cs="Times New Roman"/>
          <w:i/>
          <w:iCs/>
          <w:color w:val="000000" w:themeColor="text1"/>
          <w:sz w:val="24"/>
          <w:szCs w:val="24"/>
        </w:rPr>
      </w:pPr>
      <w:r w:rsidRPr="00585E94">
        <w:rPr>
          <w:rFonts w:ascii="Times New Roman" w:hAnsi="Times New Roman" w:cs="Times New Roman"/>
          <w:b/>
          <w:bCs/>
          <w:i/>
          <w:iCs/>
          <w:sz w:val="24"/>
          <w:szCs w:val="24"/>
        </w:rPr>
        <w:t>Controlled Helping versus no Helping</w:t>
      </w:r>
    </w:p>
    <w:p w14:paraId="75FCB830" w14:textId="154C47F8" w:rsidR="00141320" w:rsidRPr="00585E94" w:rsidRDefault="00141320"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The overall weighted mean effect of controlled-helping (vs. no</w:t>
      </w:r>
      <w:r w:rsidR="00E10E99"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helping) was </w:t>
      </w:r>
      <w:r w:rsidR="00812C7F">
        <w:rPr>
          <w:rFonts w:ascii="Times New Roman" w:eastAsia="Times New Roman" w:hAnsi="Times New Roman" w:cs="Times New Roman"/>
          <w:color w:val="000000" w:themeColor="text1"/>
          <w:sz w:val="24"/>
          <w:szCs w:val="24"/>
        </w:rPr>
        <w:t>statistically significant</w:t>
      </w:r>
      <w:r w:rsidRPr="00585E94">
        <w:rPr>
          <w:rFonts w:ascii="Times New Roman" w:eastAsia="Times New Roman" w:hAnsi="Times New Roman" w:cs="Times New Roman"/>
          <w:color w:val="000000" w:themeColor="text1"/>
          <w:sz w:val="24"/>
          <w:szCs w:val="24"/>
        </w:rPr>
        <w:t xml:space="preserve"> for each of the following negative emotions: </w:t>
      </w:r>
      <w:r w:rsidRPr="00585E94">
        <w:rPr>
          <w:rFonts w:ascii="Times New Roman" w:hAnsi="Times New Roman" w:cs="Times New Roman"/>
          <w:sz w:val="24"/>
          <w:szCs w:val="24"/>
        </w:rPr>
        <w:t>anger</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d</w:t>
      </w:r>
      <w:r w:rsidRPr="00585E94">
        <w:rPr>
          <w:rFonts w:ascii="Times New Roman" w:eastAsia="Times New Roman" w:hAnsi="Times New Roman" w:cs="Times New Roman"/>
          <w:color w:val="000000" w:themeColor="text1"/>
          <w:sz w:val="24"/>
          <w:szCs w:val="24"/>
        </w:rPr>
        <w:t xml:space="preserve"> = 0.51, 95%CI [0.33, 0.68], </w:t>
      </w:r>
      <w:r w:rsidRPr="00585E94">
        <w:rPr>
          <w:rFonts w:ascii="Times New Roman" w:eastAsia="Times New Roman" w:hAnsi="Times New Roman" w:cs="Times New Roman"/>
          <w:i/>
          <w:color w:val="000000" w:themeColor="text1"/>
          <w:sz w:val="24"/>
          <w:szCs w:val="24"/>
        </w:rPr>
        <w:t>Z</w:t>
      </w:r>
      <w:r w:rsidR="00BC612D" w:rsidRPr="00585E94">
        <w:rPr>
          <w:rFonts w:ascii="Times New Roman" w:eastAsia="Times New Roman" w:hAnsi="Times New Roman" w:cs="Times New Roman"/>
          <w:i/>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 5.73,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 </w:t>
      </w:r>
      <w:r w:rsidRPr="00585E94">
        <w:rPr>
          <w:rFonts w:ascii="Times New Roman" w:hAnsi="Times New Roman" w:cs="Times New Roman"/>
          <w:sz w:val="24"/>
          <w:szCs w:val="24"/>
        </w:rPr>
        <w:t>disgust</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d</w:t>
      </w:r>
      <w:r w:rsidRPr="00585E94">
        <w:rPr>
          <w:rFonts w:ascii="Times New Roman" w:eastAsia="Times New Roman" w:hAnsi="Times New Roman" w:cs="Times New Roman"/>
          <w:color w:val="000000" w:themeColor="text1"/>
          <w:sz w:val="24"/>
          <w:szCs w:val="24"/>
        </w:rPr>
        <w:t xml:space="preserve"> = 0.28, 95%CI [0.11, 0.46], </w:t>
      </w:r>
      <w:r w:rsidRPr="00585E94">
        <w:rPr>
          <w:rFonts w:ascii="Times New Roman" w:eastAsia="Times New Roman" w:hAnsi="Times New Roman" w:cs="Times New Roman"/>
          <w:i/>
          <w:color w:val="000000" w:themeColor="text1"/>
          <w:sz w:val="24"/>
          <w:szCs w:val="24"/>
        </w:rPr>
        <w:t>Z</w:t>
      </w:r>
      <w:r w:rsidRPr="00585E94">
        <w:rPr>
          <w:rFonts w:ascii="Times New Roman" w:eastAsia="Times New Roman" w:hAnsi="Times New Roman" w:cs="Times New Roman"/>
          <w:color w:val="000000" w:themeColor="text1"/>
          <w:sz w:val="24"/>
          <w:szCs w:val="24"/>
        </w:rPr>
        <w:t xml:space="preserve"> = 3.23,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 .001), </w:t>
      </w:r>
      <w:r w:rsidRPr="00585E94">
        <w:rPr>
          <w:rFonts w:ascii="Times New Roman" w:hAnsi="Times New Roman" w:cs="Times New Roman"/>
          <w:sz w:val="24"/>
          <w:szCs w:val="24"/>
        </w:rPr>
        <w:t>fear</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d</w:t>
      </w:r>
      <w:r w:rsidRPr="00585E94">
        <w:rPr>
          <w:rFonts w:ascii="Times New Roman" w:eastAsia="Times New Roman" w:hAnsi="Times New Roman" w:cs="Times New Roman"/>
          <w:color w:val="000000" w:themeColor="text1"/>
          <w:sz w:val="24"/>
          <w:szCs w:val="24"/>
        </w:rPr>
        <w:t xml:space="preserve"> = 0.27, 95%CI [0.09, 0.44], </w:t>
      </w:r>
      <w:r w:rsidRPr="00585E94">
        <w:rPr>
          <w:rFonts w:ascii="Times New Roman" w:eastAsia="Times New Roman" w:hAnsi="Times New Roman" w:cs="Times New Roman"/>
          <w:i/>
          <w:color w:val="000000" w:themeColor="text1"/>
          <w:sz w:val="24"/>
          <w:szCs w:val="24"/>
        </w:rPr>
        <w:t>Z</w:t>
      </w:r>
      <w:r w:rsidRPr="00585E94">
        <w:rPr>
          <w:rFonts w:ascii="Times New Roman" w:eastAsia="Times New Roman" w:hAnsi="Times New Roman" w:cs="Times New Roman"/>
          <w:color w:val="000000" w:themeColor="text1"/>
          <w:sz w:val="24"/>
          <w:szCs w:val="24"/>
        </w:rPr>
        <w:t xml:space="preserve"> = 3.03,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 .002), </w:t>
      </w:r>
      <w:r w:rsidRPr="00585E94">
        <w:rPr>
          <w:rFonts w:ascii="Times New Roman" w:hAnsi="Times New Roman" w:cs="Times New Roman"/>
          <w:sz w:val="24"/>
          <w:szCs w:val="24"/>
        </w:rPr>
        <w:t>anxiety</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d</w:t>
      </w:r>
      <w:r w:rsidRPr="00585E94">
        <w:rPr>
          <w:rFonts w:ascii="Times New Roman" w:eastAsia="Times New Roman" w:hAnsi="Times New Roman" w:cs="Times New Roman"/>
          <w:color w:val="000000" w:themeColor="text1"/>
          <w:sz w:val="24"/>
          <w:szCs w:val="24"/>
        </w:rPr>
        <w:t xml:space="preserve"> = 0.54, 95%CI [0.37, 0.72], </w:t>
      </w:r>
      <w:r w:rsidRPr="00585E94">
        <w:rPr>
          <w:rFonts w:ascii="Times New Roman" w:eastAsia="Times New Roman" w:hAnsi="Times New Roman" w:cs="Times New Roman"/>
          <w:i/>
          <w:color w:val="000000" w:themeColor="text1"/>
          <w:sz w:val="24"/>
          <w:szCs w:val="24"/>
        </w:rPr>
        <w:t>Z</w:t>
      </w:r>
      <w:r w:rsidRPr="00585E94">
        <w:rPr>
          <w:rFonts w:ascii="Times New Roman" w:eastAsia="Times New Roman" w:hAnsi="Times New Roman" w:cs="Times New Roman"/>
          <w:color w:val="000000" w:themeColor="text1"/>
          <w:sz w:val="24"/>
          <w:szCs w:val="24"/>
        </w:rPr>
        <w:t xml:space="preserve"> = 6.14,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 and </w:t>
      </w:r>
      <w:r w:rsidRPr="00585E94">
        <w:rPr>
          <w:rFonts w:ascii="Times New Roman" w:hAnsi="Times New Roman" w:cs="Times New Roman"/>
          <w:sz w:val="24"/>
          <w:szCs w:val="24"/>
        </w:rPr>
        <w:t>sadness</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d</w:t>
      </w:r>
      <w:r w:rsidRPr="00585E94">
        <w:rPr>
          <w:rFonts w:ascii="Times New Roman" w:eastAsia="Times New Roman" w:hAnsi="Times New Roman" w:cs="Times New Roman"/>
          <w:color w:val="000000" w:themeColor="text1"/>
          <w:sz w:val="24"/>
          <w:szCs w:val="24"/>
        </w:rPr>
        <w:t xml:space="preserve"> = 0.37, 95%CI [0.20, 0.54], </w:t>
      </w:r>
      <w:r w:rsidRPr="00585E94">
        <w:rPr>
          <w:rFonts w:ascii="Times New Roman" w:eastAsia="Times New Roman" w:hAnsi="Times New Roman" w:cs="Times New Roman"/>
          <w:i/>
          <w:color w:val="000000" w:themeColor="text1"/>
          <w:sz w:val="24"/>
          <w:szCs w:val="24"/>
        </w:rPr>
        <w:t>Z</w:t>
      </w:r>
      <w:r w:rsidRPr="00585E94">
        <w:rPr>
          <w:rFonts w:ascii="Times New Roman" w:eastAsia="Times New Roman" w:hAnsi="Times New Roman" w:cs="Times New Roman"/>
          <w:color w:val="000000" w:themeColor="text1"/>
          <w:sz w:val="24"/>
          <w:szCs w:val="24"/>
        </w:rPr>
        <w:t xml:space="preserve"> = 4.23,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 Similarly, the overall weighted mean effect of controlled-helping (vs. the no-helping </w:t>
      </w:r>
      <w:r w:rsidR="005468C5" w:rsidRPr="00585E94">
        <w:rPr>
          <w:rFonts w:ascii="Times New Roman" w:eastAsia="Times New Roman" w:hAnsi="Times New Roman" w:cs="Times New Roman"/>
          <w:color w:val="000000" w:themeColor="text1"/>
          <w:sz w:val="24"/>
          <w:szCs w:val="24"/>
        </w:rPr>
        <w:t>condition</w:t>
      </w:r>
      <w:r w:rsidRPr="00585E94">
        <w:rPr>
          <w:rFonts w:ascii="Times New Roman" w:eastAsia="Times New Roman" w:hAnsi="Times New Roman" w:cs="Times New Roman"/>
          <w:color w:val="000000" w:themeColor="text1"/>
          <w:sz w:val="24"/>
          <w:szCs w:val="24"/>
        </w:rPr>
        <w:t xml:space="preserve">) was </w:t>
      </w:r>
      <w:r w:rsidR="00812C7F">
        <w:rPr>
          <w:rFonts w:ascii="Times New Roman" w:eastAsia="Times New Roman" w:hAnsi="Times New Roman" w:cs="Times New Roman"/>
          <w:color w:val="000000" w:themeColor="text1"/>
          <w:sz w:val="24"/>
          <w:szCs w:val="24"/>
        </w:rPr>
        <w:t>statistically significant</w:t>
      </w:r>
      <w:r w:rsidRPr="00585E94">
        <w:rPr>
          <w:rFonts w:ascii="Times New Roman" w:eastAsia="Times New Roman" w:hAnsi="Times New Roman" w:cs="Times New Roman"/>
          <w:color w:val="000000" w:themeColor="text1"/>
          <w:sz w:val="24"/>
          <w:szCs w:val="24"/>
        </w:rPr>
        <w:t xml:space="preserve"> for both relaxation (</w:t>
      </w:r>
      <w:r w:rsidRPr="00585E94">
        <w:rPr>
          <w:rFonts w:ascii="Times New Roman" w:eastAsia="Times New Roman" w:hAnsi="Times New Roman" w:cs="Times New Roman"/>
          <w:i/>
          <w:color w:val="000000" w:themeColor="text1"/>
          <w:sz w:val="24"/>
          <w:szCs w:val="24"/>
        </w:rPr>
        <w:t>d</w:t>
      </w:r>
      <w:r w:rsidRPr="00585E94">
        <w:rPr>
          <w:rFonts w:ascii="Times New Roman" w:eastAsia="Times New Roman" w:hAnsi="Times New Roman" w:cs="Times New Roman"/>
          <w:color w:val="000000" w:themeColor="text1"/>
          <w:sz w:val="24"/>
          <w:szCs w:val="24"/>
        </w:rPr>
        <w:t xml:space="preserve"> = -0.81, 95%CI [-0.99, -0.64], </w:t>
      </w:r>
      <w:r w:rsidRPr="00585E94">
        <w:rPr>
          <w:rFonts w:ascii="Times New Roman" w:eastAsia="Times New Roman" w:hAnsi="Times New Roman" w:cs="Times New Roman"/>
          <w:i/>
          <w:color w:val="000000" w:themeColor="text1"/>
          <w:sz w:val="24"/>
          <w:szCs w:val="24"/>
        </w:rPr>
        <w:t>Z</w:t>
      </w:r>
      <w:r w:rsidRPr="00585E94">
        <w:rPr>
          <w:rFonts w:ascii="Times New Roman" w:eastAsia="Times New Roman" w:hAnsi="Times New Roman" w:cs="Times New Roman"/>
          <w:color w:val="000000" w:themeColor="text1"/>
          <w:sz w:val="24"/>
          <w:szCs w:val="24"/>
        </w:rPr>
        <w:t xml:space="preserve"> = -8.97,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 and happiness (</w:t>
      </w:r>
      <w:r w:rsidRPr="00585E94">
        <w:rPr>
          <w:rFonts w:ascii="Times New Roman" w:eastAsia="Times New Roman" w:hAnsi="Times New Roman" w:cs="Times New Roman"/>
          <w:i/>
          <w:color w:val="000000" w:themeColor="text1"/>
          <w:sz w:val="24"/>
          <w:szCs w:val="24"/>
        </w:rPr>
        <w:t>d</w:t>
      </w:r>
      <w:r w:rsidRPr="00585E94">
        <w:rPr>
          <w:rFonts w:ascii="Times New Roman" w:eastAsia="Times New Roman" w:hAnsi="Times New Roman" w:cs="Times New Roman"/>
          <w:color w:val="000000" w:themeColor="text1"/>
          <w:sz w:val="24"/>
          <w:szCs w:val="24"/>
        </w:rPr>
        <w:t xml:space="preserve"> = -0.37, 95%CI [-0.54, -0.20], </w:t>
      </w:r>
      <w:r w:rsidRPr="00585E94">
        <w:rPr>
          <w:rFonts w:ascii="Times New Roman" w:eastAsia="Times New Roman" w:hAnsi="Times New Roman" w:cs="Times New Roman"/>
          <w:i/>
          <w:color w:val="000000" w:themeColor="text1"/>
          <w:sz w:val="24"/>
          <w:szCs w:val="24"/>
        </w:rPr>
        <w:t>Z</w:t>
      </w:r>
      <w:r w:rsidRPr="00585E94">
        <w:rPr>
          <w:rFonts w:ascii="Times New Roman" w:eastAsia="Times New Roman" w:hAnsi="Times New Roman" w:cs="Times New Roman"/>
          <w:color w:val="000000" w:themeColor="text1"/>
          <w:sz w:val="24"/>
          <w:szCs w:val="24"/>
        </w:rPr>
        <w:t xml:space="preserve"> = -4.24,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 but not desire (</w:t>
      </w:r>
      <w:r w:rsidRPr="00585E94">
        <w:rPr>
          <w:rFonts w:ascii="Times New Roman" w:eastAsia="Times New Roman" w:hAnsi="Times New Roman" w:cs="Times New Roman"/>
          <w:i/>
          <w:color w:val="000000" w:themeColor="text1"/>
          <w:sz w:val="24"/>
          <w:szCs w:val="24"/>
        </w:rPr>
        <w:t>d</w:t>
      </w:r>
      <w:r w:rsidRPr="00585E94">
        <w:rPr>
          <w:rFonts w:ascii="Times New Roman" w:eastAsia="Times New Roman" w:hAnsi="Times New Roman" w:cs="Times New Roman"/>
          <w:color w:val="000000" w:themeColor="text1"/>
          <w:sz w:val="24"/>
          <w:szCs w:val="24"/>
        </w:rPr>
        <w:t xml:space="preserve"> = -0.10, 95%CI [-0.27, 0.07], </w:t>
      </w:r>
      <w:r w:rsidRPr="00585E94">
        <w:rPr>
          <w:rFonts w:ascii="Times New Roman" w:eastAsia="Times New Roman" w:hAnsi="Times New Roman" w:cs="Times New Roman"/>
          <w:i/>
          <w:color w:val="000000" w:themeColor="text1"/>
          <w:sz w:val="24"/>
          <w:szCs w:val="24"/>
        </w:rPr>
        <w:t>Z</w:t>
      </w:r>
      <w:r w:rsidRPr="00585E94">
        <w:rPr>
          <w:rFonts w:ascii="Times New Roman" w:eastAsia="Times New Roman" w:hAnsi="Times New Roman" w:cs="Times New Roman"/>
          <w:color w:val="000000" w:themeColor="text1"/>
          <w:sz w:val="24"/>
          <w:szCs w:val="24"/>
        </w:rPr>
        <w:t xml:space="preserve"> = -1.10,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 .27). </w:t>
      </w:r>
      <w:r w:rsidR="003C73FA" w:rsidRPr="00585E94">
        <w:rPr>
          <w:rFonts w:ascii="Times New Roman" w:eastAsia="Times New Roman" w:hAnsi="Times New Roman" w:cs="Times New Roman"/>
          <w:color w:val="000000" w:themeColor="text1"/>
          <w:sz w:val="24"/>
          <w:szCs w:val="24"/>
        </w:rPr>
        <w:t>In summary</w:t>
      </w:r>
      <w:r w:rsidRPr="00585E94">
        <w:rPr>
          <w:rFonts w:ascii="Times New Roman" w:eastAsia="Times New Roman" w:hAnsi="Times New Roman" w:cs="Times New Roman"/>
          <w:color w:val="000000" w:themeColor="text1"/>
          <w:sz w:val="24"/>
          <w:szCs w:val="24"/>
        </w:rPr>
        <w:t xml:space="preserve">, participants who wrote about a controlled-helping experience (vs. a non-helping experience) reported more negative emotions and less relaxation/happiness. </w:t>
      </w:r>
    </w:p>
    <w:bookmarkEnd w:id="2"/>
    <w:p w14:paraId="261C4DF3" w14:textId="4885F32C" w:rsidR="00935B47" w:rsidRPr="00585E94" w:rsidRDefault="002378B2"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Behavioral Intentions</w:t>
      </w:r>
    </w:p>
    <w:p w14:paraId="26E72F55" w14:textId="6933CE7B" w:rsidR="00935B47" w:rsidRPr="00585E94" w:rsidRDefault="00E10E99"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The overall weighted mean effect of autonomous helping (vs. no helping) on behavioral intentions was </w:t>
      </w:r>
      <w:r w:rsidR="00812C7F">
        <w:rPr>
          <w:rFonts w:ascii="Times New Roman" w:eastAsia="Times New Roman" w:hAnsi="Times New Roman" w:cs="Times New Roman"/>
          <w:color w:val="000000" w:themeColor="text1"/>
          <w:sz w:val="24"/>
          <w:szCs w:val="24"/>
        </w:rPr>
        <w:t>statistically significant</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 xml:space="preserve">d </w:t>
      </w:r>
      <w:r w:rsidRPr="00585E94">
        <w:rPr>
          <w:rFonts w:ascii="Times New Roman" w:eastAsia="Times New Roman" w:hAnsi="Times New Roman" w:cs="Times New Roman"/>
          <w:color w:val="000000" w:themeColor="text1"/>
          <w:sz w:val="24"/>
          <w:szCs w:val="24"/>
        </w:rPr>
        <w:t xml:space="preserve">= 0.45, 95%CI [0.28, 0.63], </w:t>
      </w:r>
      <w:r w:rsidRPr="00585E94">
        <w:rPr>
          <w:rFonts w:ascii="Times New Roman" w:eastAsia="Times New Roman" w:hAnsi="Times New Roman" w:cs="Times New Roman"/>
          <w:i/>
          <w:color w:val="000000" w:themeColor="text1"/>
          <w:sz w:val="24"/>
          <w:szCs w:val="24"/>
        </w:rPr>
        <w:t>Z</w:t>
      </w:r>
      <w:r w:rsidRPr="00585E94">
        <w:rPr>
          <w:rFonts w:ascii="Times New Roman" w:eastAsia="Times New Roman" w:hAnsi="Times New Roman" w:cs="Times New Roman"/>
          <w:color w:val="000000" w:themeColor="text1"/>
          <w:sz w:val="24"/>
          <w:szCs w:val="24"/>
        </w:rPr>
        <w:t xml:space="preserve"> = 5.11,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&lt; .001</w:t>
      </w:r>
      <w:bookmarkStart w:id="3" w:name="_Ref83824540"/>
      <w:r w:rsidRPr="00585E94">
        <w:rPr>
          <w:rStyle w:val="FootnoteReference"/>
          <w:rFonts w:ascii="Times New Roman" w:eastAsia="Times New Roman" w:hAnsi="Times New Roman" w:cs="Times New Roman"/>
          <w:color w:val="000000" w:themeColor="text1"/>
          <w:sz w:val="24"/>
          <w:szCs w:val="24"/>
        </w:rPr>
        <w:footnoteReference w:id="5"/>
      </w:r>
      <w:bookmarkEnd w:id="3"/>
      <w:r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color w:val="000000" w:themeColor="text1"/>
          <w:sz w:val="24"/>
          <w:szCs w:val="24"/>
        </w:rPr>
        <w:t xml:space="preserve">The </w:t>
      </w:r>
      <w:r w:rsidR="002378B2" w:rsidRPr="00585E94">
        <w:rPr>
          <w:rFonts w:ascii="Times New Roman" w:eastAsia="Times New Roman" w:hAnsi="Times New Roman" w:cs="Times New Roman"/>
          <w:color w:val="000000" w:themeColor="text1"/>
          <w:sz w:val="24"/>
          <w:szCs w:val="24"/>
        </w:rPr>
        <w:lastRenderedPageBreak/>
        <w:t xml:space="preserve">overall weighted mean effect of </w:t>
      </w:r>
      <w:r w:rsidRPr="00585E94">
        <w:rPr>
          <w:rFonts w:ascii="Times New Roman" w:eastAsia="Times New Roman" w:hAnsi="Times New Roman" w:cs="Times New Roman"/>
          <w:color w:val="000000" w:themeColor="text1"/>
          <w:sz w:val="24"/>
          <w:szCs w:val="24"/>
        </w:rPr>
        <w:t>controlled</w:t>
      </w:r>
      <w:r w:rsidR="002378B2"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helping </w:t>
      </w:r>
      <w:r w:rsidR="002378B2" w:rsidRPr="00585E94">
        <w:rPr>
          <w:rFonts w:ascii="Times New Roman" w:eastAsia="Times New Roman" w:hAnsi="Times New Roman" w:cs="Times New Roman"/>
          <w:color w:val="000000" w:themeColor="text1"/>
          <w:sz w:val="24"/>
          <w:szCs w:val="24"/>
        </w:rPr>
        <w:t xml:space="preserve">(vs. </w:t>
      </w:r>
      <w:r w:rsidRPr="00585E94">
        <w:rPr>
          <w:rFonts w:ascii="Times New Roman" w:eastAsia="Times New Roman" w:hAnsi="Times New Roman" w:cs="Times New Roman"/>
          <w:color w:val="000000" w:themeColor="text1"/>
          <w:sz w:val="24"/>
          <w:szCs w:val="24"/>
        </w:rPr>
        <w:t>no helping</w:t>
      </w:r>
      <w:r w:rsidR="002378B2" w:rsidRPr="00585E94">
        <w:rPr>
          <w:rFonts w:ascii="Times New Roman" w:eastAsia="Times New Roman" w:hAnsi="Times New Roman" w:cs="Times New Roman"/>
          <w:color w:val="000000" w:themeColor="text1"/>
          <w:sz w:val="24"/>
          <w:szCs w:val="24"/>
        </w:rPr>
        <w:t>) on behavior</w:t>
      </w:r>
      <w:r w:rsidR="00F14088" w:rsidRPr="00585E94">
        <w:rPr>
          <w:rFonts w:ascii="Times New Roman" w:eastAsia="Times New Roman" w:hAnsi="Times New Roman" w:cs="Times New Roman"/>
          <w:color w:val="000000" w:themeColor="text1"/>
          <w:sz w:val="24"/>
          <w:szCs w:val="24"/>
        </w:rPr>
        <w:t>al</w:t>
      </w:r>
      <w:r w:rsidR="002378B2" w:rsidRPr="00585E94">
        <w:rPr>
          <w:rFonts w:ascii="Times New Roman" w:eastAsia="Times New Roman" w:hAnsi="Times New Roman" w:cs="Times New Roman"/>
          <w:color w:val="000000" w:themeColor="text1"/>
          <w:sz w:val="24"/>
          <w:szCs w:val="24"/>
        </w:rPr>
        <w:t xml:space="preserve"> intentions was</w:t>
      </w:r>
      <w:r w:rsidRPr="00585E94">
        <w:rPr>
          <w:rFonts w:ascii="Times New Roman" w:eastAsia="Times New Roman" w:hAnsi="Times New Roman" w:cs="Times New Roman"/>
          <w:color w:val="000000" w:themeColor="text1"/>
          <w:sz w:val="24"/>
          <w:szCs w:val="24"/>
        </w:rPr>
        <w:t xml:space="preserve"> not</w:t>
      </w:r>
      <w:r w:rsidR="002378B2" w:rsidRPr="00585E94">
        <w:rPr>
          <w:rFonts w:ascii="Times New Roman" w:eastAsia="Times New Roman" w:hAnsi="Times New Roman" w:cs="Times New Roman"/>
          <w:color w:val="000000" w:themeColor="text1"/>
          <w:sz w:val="24"/>
          <w:szCs w:val="24"/>
        </w:rPr>
        <w:t xml:space="preserve"> </w:t>
      </w:r>
      <w:r w:rsidR="00812C7F">
        <w:rPr>
          <w:rFonts w:ascii="Times New Roman" w:eastAsia="Times New Roman" w:hAnsi="Times New Roman" w:cs="Times New Roman"/>
          <w:color w:val="000000" w:themeColor="text1"/>
          <w:sz w:val="24"/>
          <w:szCs w:val="24"/>
        </w:rPr>
        <w:t>statistically significant</w:t>
      </w:r>
      <w:r w:rsidR="002378B2"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i/>
          <w:color w:val="000000" w:themeColor="text1"/>
          <w:sz w:val="24"/>
          <w:szCs w:val="24"/>
        </w:rPr>
        <w:t xml:space="preserve">d </w:t>
      </w:r>
      <w:r w:rsidR="002378B2" w:rsidRPr="00585E94">
        <w:rPr>
          <w:rFonts w:ascii="Times New Roman" w:eastAsia="Times New Roman" w:hAnsi="Times New Roman" w:cs="Times New Roman"/>
          <w:color w:val="000000" w:themeColor="text1"/>
          <w:sz w:val="24"/>
          <w:szCs w:val="24"/>
        </w:rPr>
        <w:t>= 0.</w:t>
      </w:r>
      <w:r w:rsidRPr="00585E94">
        <w:rPr>
          <w:rFonts w:ascii="Times New Roman" w:eastAsia="Times New Roman" w:hAnsi="Times New Roman" w:cs="Times New Roman"/>
          <w:color w:val="000000" w:themeColor="text1"/>
          <w:sz w:val="24"/>
          <w:szCs w:val="24"/>
        </w:rPr>
        <w:t>15</w:t>
      </w:r>
      <w:r w:rsidR="002378B2" w:rsidRPr="00585E94">
        <w:rPr>
          <w:rFonts w:ascii="Times New Roman" w:eastAsia="Times New Roman" w:hAnsi="Times New Roman" w:cs="Times New Roman"/>
          <w:color w:val="000000" w:themeColor="text1"/>
          <w:sz w:val="24"/>
          <w:szCs w:val="24"/>
        </w:rPr>
        <w:t>, 95%CI [</w:t>
      </w:r>
      <w:r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0.</w:t>
      </w:r>
      <w:r w:rsidRPr="00585E94">
        <w:rPr>
          <w:rFonts w:ascii="Times New Roman" w:eastAsia="Times New Roman" w:hAnsi="Times New Roman" w:cs="Times New Roman"/>
          <w:color w:val="000000" w:themeColor="text1"/>
          <w:sz w:val="24"/>
          <w:szCs w:val="24"/>
        </w:rPr>
        <w:t>02</w:t>
      </w:r>
      <w:r w:rsidR="002378B2" w:rsidRPr="00585E94">
        <w:rPr>
          <w:rFonts w:ascii="Times New Roman" w:eastAsia="Times New Roman" w:hAnsi="Times New Roman" w:cs="Times New Roman"/>
          <w:color w:val="000000" w:themeColor="text1"/>
          <w:sz w:val="24"/>
          <w:szCs w:val="24"/>
        </w:rPr>
        <w:t>, 0.3</w:t>
      </w:r>
      <w:r w:rsidRPr="00585E94">
        <w:rPr>
          <w:rFonts w:ascii="Times New Roman" w:eastAsia="Times New Roman" w:hAnsi="Times New Roman" w:cs="Times New Roman"/>
          <w:color w:val="000000" w:themeColor="text1"/>
          <w:sz w:val="24"/>
          <w:szCs w:val="24"/>
        </w:rPr>
        <w:t>2</w:t>
      </w:r>
      <w:r w:rsidR="002378B2"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i/>
          <w:color w:val="000000" w:themeColor="text1"/>
          <w:sz w:val="24"/>
          <w:szCs w:val="24"/>
        </w:rPr>
        <w:t>Z</w:t>
      </w:r>
      <w:r w:rsidR="002378B2" w:rsidRPr="00585E94">
        <w:rPr>
          <w:rFonts w:ascii="Times New Roman" w:eastAsia="Times New Roman" w:hAnsi="Times New Roman" w:cs="Times New Roman"/>
          <w:color w:val="000000" w:themeColor="text1"/>
          <w:sz w:val="24"/>
          <w:szCs w:val="24"/>
        </w:rPr>
        <w:t xml:space="preserve"> = </w:t>
      </w:r>
      <w:r w:rsidRPr="00585E94">
        <w:rPr>
          <w:rFonts w:ascii="Times New Roman" w:eastAsia="Times New Roman" w:hAnsi="Times New Roman" w:cs="Times New Roman"/>
          <w:color w:val="000000" w:themeColor="text1"/>
          <w:sz w:val="24"/>
          <w:szCs w:val="24"/>
        </w:rPr>
        <w:t>1.73</w:t>
      </w:r>
      <w:r w:rsidR="002378B2" w:rsidRPr="00585E94">
        <w:rPr>
          <w:rFonts w:ascii="Times New Roman" w:eastAsia="Times New Roman" w:hAnsi="Times New Roman" w:cs="Times New Roman"/>
          <w:color w:val="000000" w:themeColor="text1"/>
          <w:sz w:val="24"/>
          <w:szCs w:val="24"/>
        </w:rPr>
        <w:t xml:space="preserve">, </w:t>
      </w:r>
      <w:r w:rsidR="002378B2" w:rsidRPr="00585E94">
        <w:rPr>
          <w:rFonts w:ascii="Times New Roman" w:eastAsia="Times New Roman" w:hAnsi="Times New Roman" w:cs="Times New Roman"/>
          <w:i/>
          <w:color w:val="000000" w:themeColor="text1"/>
          <w:sz w:val="24"/>
          <w:szCs w:val="24"/>
        </w:rPr>
        <w:t>p</w:t>
      </w:r>
      <w:r w:rsidR="002378B2" w:rsidRPr="00585E94">
        <w:rPr>
          <w:rFonts w:ascii="Times New Roman" w:eastAsia="Times New Roman" w:hAnsi="Times New Roman" w:cs="Times New Roman"/>
          <w:color w:val="000000" w:themeColor="text1"/>
          <w:sz w:val="24"/>
          <w:szCs w:val="24"/>
        </w:rPr>
        <w:t xml:space="preserve"> = .0</w:t>
      </w:r>
      <w:r w:rsidRPr="00585E94">
        <w:rPr>
          <w:rFonts w:ascii="Times New Roman" w:eastAsia="Times New Roman" w:hAnsi="Times New Roman" w:cs="Times New Roman"/>
          <w:color w:val="000000" w:themeColor="text1"/>
          <w:sz w:val="24"/>
          <w:szCs w:val="24"/>
        </w:rPr>
        <w:t>84</w:t>
      </w:r>
      <w:r w:rsidR="00E2130A" w:rsidRPr="00585E94">
        <w:rPr>
          <w:rFonts w:ascii="Times New Roman" w:eastAsia="Times New Roman" w:hAnsi="Times New Roman" w:cs="Times New Roman"/>
          <w:color w:val="000000" w:themeColor="text1"/>
          <w:sz w:val="24"/>
          <w:szCs w:val="24"/>
        </w:rPr>
        <w:t xml:space="preserve">. </w:t>
      </w:r>
      <w:r w:rsidR="00E65CED" w:rsidRPr="00585E94">
        <w:rPr>
          <w:rFonts w:ascii="Times New Roman" w:eastAsia="Times New Roman" w:hAnsi="Times New Roman" w:cs="Times New Roman"/>
          <w:color w:val="000000" w:themeColor="text1"/>
          <w:sz w:val="24"/>
          <w:szCs w:val="24"/>
        </w:rPr>
        <w:t>In all, p</w:t>
      </w:r>
      <w:r w:rsidR="002378B2" w:rsidRPr="00585E94">
        <w:rPr>
          <w:rFonts w:ascii="Times New Roman" w:eastAsia="Times New Roman" w:hAnsi="Times New Roman" w:cs="Times New Roman"/>
          <w:color w:val="000000" w:themeColor="text1"/>
          <w:sz w:val="24"/>
          <w:szCs w:val="24"/>
        </w:rPr>
        <w:t>articipants in the autonomous</w:t>
      </w:r>
      <w:r w:rsidR="00076175"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helping condition</w:t>
      </w:r>
      <w:r w:rsidR="00076175" w:rsidRPr="00585E94">
        <w:rPr>
          <w:rFonts w:ascii="Times New Roman" w:eastAsia="Times New Roman" w:hAnsi="Times New Roman" w:cs="Times New Roman"/>
          <w:color w:val="000000" w:themeColor="text1"/>
          <w:sz w:val="24"/>
          <w:szCs w:val="24"/>
        </w:rPr>
        <w:t>s</w:t>
      </w:r>
      <w:r w:rsidR="002378B2" w:rsidRPr="00585E94">
        <w:rPr>
          <w:rFonts w:ascii="Times New Roman" w:eastAsia="Times New Roman" w:hAnsi="Times New Roman" w:cs="Times New Roman"/>
          <w:color w:val="000000" w:themeColor="text1"/>
          <w:sz w:val="24"/>
          <w:szCs w:val="24"/>
        </w:rPr>
        <w:t xml:space="preserve"> reported </w:t>
      </w:r>
      <w:r w:rsidR="00E2130A" w:rsidRPr="00585E94">
        <w:rPr>
          <w:rFonts w:ascii="Times New Roman" w:eastAsia="Times New Roman" w:hAnsi="Times New Roman" w:cs="Times New Roman"/>
          <w:color w:val="000000" w:themeColor="text1"/>
          <w:sz w:val="24"/>
          <w:szCs w:val="24"/>
        </w:rPr>
        <w:t xml:space="preserve">stronger </w:t>
      </w:r>
      <w:r w:rsidR="002378B2" w:rsidRPr="00585E94">
        <w:rPr>
          <w:rFonts w:ascii="Times New Roman" w:eastAsia="Times New Roman" w:hAnsi="Times New Roman" w:cs="Times New Roman"/>
          <w:color w:val="000000" w:themeColor="text1"/>
          <w:sz w:val="24"/>
          <w:szCs w:val="24"/>
        </w:rPr>
        <w:t>intentions to engage in</w:t>
      </w:r>
      <w:r w:rsidR="00E2130A" w:rsidRPr="00585E94">
        <w:rPr>
          <w:rFonts w:ascii="Times New Roman" w:eastAsia="Times New Roman" w:hAnsi="Times New Roman" w:cs="Times New Roman"/>
          <w:color w:val="000000" w:themeColor="text1"/>
          <w:sz w:val="24"/>
          <w:szCs w:val="24"/>
        </w:rPr>
        <w:t xml:space="preserve"> future</w:t>
      </w:r>
      <w:r w:rsidR="002378B2" w:rsidRPr="00585E94">
        <w:rPr>
          <w:rFonts w:ascii="Times New Roman" w:eastAsia="Times New Roman" w:hAnsi="Times New Roman" w:cs="Times New Roman"/>
          <w:color w:val="000000" w:themeColor="text1"/>
          <w:sz w:val="24"/>
          <w:szCs w:val="24"/>
        </w:rPr>
        <w:t xml:space="preserve"> helping</w:t>
      </w:r>
      <w:r w:rsidR="001A2386" w:rsidRPr="00585E94">
        <w:rPr>
          <w:rFonts w:ascii="Times New Roman" w:eastAsia="Times New Roman" w:hAnsi="Times New Roman" w:cs="Times New Roman"/>
          <w:color w:val="000000" w:themeColor="text1"/>
          <w:sz w:val="24"/>
          <w:szCs w:val="24"/>
        </w:rPr>
        <w:t xml:space="preserve"> relative to no-helping, whereas controlled helping did not impact intentions to engage in future helping.</w:t>
      </w:r>
    </w:p>
    <w:p w14:paraId="295137E1" w14:textId="5E077543" w:rsidR="00935B47" w:rsidRPr="00585E94" w:rsidRDefault="002378B2" w:rsidP="0028333B">
      <w:pPr>
        <w:spacing w:line="480" w:lineRule="exact"/>
        <w:contextualSpacing/>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Attitudes</w:t>
      </w:r>
    </w:p>
    <w:p w14:paraId="2BD97A4C" w14:textId="2660BBCD" w:rsidR="00935B47" w:rsidRPr="00585E94" w:rsidRDefault="002378B2"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The overall weighted mean effect of </w:t>
      </w:r>
      <w:r w:rsidR="00E65CED" w:rsidRPr="00585E94">
        <w:rPr>
          <w:rFonts w:ascii="Times New Roman" w:eastAsia="Times New Roman" w:hAnsi="Times New Roman" w:cs="Times New Roman"/>
          <w:color w:val="000000" w:themeColor="text1"/>
          <w:sz w:val="24"/>
          <w:szCs w:val="24"/>
        </w:rPr>
        <w:t xml:space="preserve">autonomous helping (vs. no helping) </w:t>
      </w:r>
      <w:r w:rsidRPr="00585E94">
        <w:rPr>
          <w:rFonts w:ascii="Times New Roman" w:eastAsia="Times New Roman" w:hAnsi="Times New Roman" w:cs="Times New Roman"/>
          <w:color w:val="000000" w:themeColor="text1"/>
          <w:sz w:val="24"/>
          <w:szCs w:val="24"/>
        </w:rPr>
        <w:t xml:space="preserve">on public policy attitudes was </w:t>
      </w:r>
      <w:r w:rsidR="00812C7F">
        <w:rPr>
          <w:rFonts w:ascii="Times New Roman" w:eastAsia="Times New Roman" w:hAnsi="Times New Roman" w:cs="Times New Roman"/>
          <w:color w:val="000000" w:themeColor="text1"/>
          <w:sz w:val="24"/>
          <w:szCs w:val="24"/>
        </w:rPr>
        <w:t>statistically significant</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d</w:t>
      </w:r>
      <w:r w:rsidRPr="00585E94">
        <w:rPr>
          <w:rFonts w:ascii="Times New Roman" w:eastAsia="Times New Roman" w:hAnsi="Times New Roman" w:cs="Times New Roman"/>
          <w:color w:val="000000" w:themeColor="text1"/>
          <w:sz w:val="24"/>
          <w:szCs w:val="24"/>
        </w:rPr>
        <w:t xml:space="preserve"> = 0.</w:t>
      </w:r>
      <w:r w:rsidR="00E65CED" w:rsidRPr="00585E94">
        <w:rPr>
          <w:rFonts w:ascii="Times New Roman" w:eastAsia="Times New Roman" w:hAnsi="Times New Roman" w:cs="Times New Roman"/>
          <w:color w:val="000000" w:themeColor="text1"/>
          <w:sz w:val="24"/>
          <w:szCs w:val="24"/>
        </w:rPr>
        <w:t>26</w:t>
      </w:r>
      <w:r w:rsidRPr="00585E94">
        <w:rPr>
          <w:rFonts w:ascii="Times New Roman" w:eastAsia="Times New Roman" w:hAnsi="Times New Roman" w:cs="Times New Roman"/>
          <w:color w:val="000000" w:themeColor="text1"/>
          <w:sz w:val="24"/>
          <w:szCs w:val="24"/>
        </w:rPr>
        <w:t>, 95%CI [0.</w:t>
      </w:r>
      <w:r w:rsidR="00E65CED" w:rsidRPr="00585E94">
        <w:rPr>
          <w:rFonts w:ascii="Times New Roman" w:eastAsia="Times New Roman" w:hAnsi="Times New Roman" w:cs="Times New Roman"/>
          <w:color w:val="000000" w:themeColor="text1"/>
          <w:sz w:val="24"/>
          <w:szCs w:val="24"/>
        </w:rPr>
        <w:t>06</w:t>
      </w:r>
      <w:r w:rsidRPr="00585E94">
        <w:rPr>
          <w:rFonts w:ascii="Times New Roman" w:eastAsia="Times New Roman" w:hAnsi="Times New Roman" w:cs="Times New Roman"/>
          <w:color w:val="000000" w:themeColor="text1"/>
          <w:sz w:val="24"/>
          <w:szCs w:val="24"/>
        </w:rPr>
        <w:t>,</w:t>
      </w:r>
      <w:r w:rsidR="007545C3"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0.</w:t>
      </w:r>
      <w:r w:rsidR="00E65CED" w:rsidRPr="00585E94">
        <w:rPr>
          <w:rFonts w:ascii="Times New Roman" w:eastAsia="Times New Roman" w:hAnsi="Times New Roman" w:cs="Times New Roman"/>
          <w:color w:val="000000" w:themeColor="text1"/>
          <w:sz w:val="24"/>
          <w:szCs w:val="24"/>
        </w:rPr>
        <w:t>45</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Z</w:t>
      </w:r>
      <w:r w:rsidRPr="00585E94">
        <w:rPr>
          <w:rFonts w:ascii="Times New Roman" w:eastAsia="Times New Roman" w:hAnsi="Times New Roman" w:cs="Times New Roman"/>
          <w:color w:val="000000" w:themeColor="text1"/>
          <w:sz w:val="24"/>
          <w:szCs w:val="24"/>
        </w:rPr>
        <w:t xml:space="preserve"> = 2.</w:t>
      </w:r>
      <w:r w:rsidR="00E65CED" w:rsidRPr="00585E94">
        <w:rPr>
          <w:rFonts w:ascii="Times New Roman" w:eastAsia="Times New Roman" w:hAnsi="Times New Roman" w:cs="Times New Roman"/>
          <w:color w:val="000000" w:themeColor="text1"/>
          <w:sz w:val="24"/>
          <w:szCs w:val="24"/>
        </w:rPr>
        <w:t>53</w:t>
      </w:r>
      <w:r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i/>
          <w:color w:val="000000" w:themeColor="text1"/>
          <w:sz w:val="24"/>
          <w:szCs w:val="24"/>
        </w:rPr>
        <w:t>p</w:t>
      </w:r>
      <w:r w:rsidRPr="00585E94">
        <w:rPr>
          <w:rFonts w:ascii="Times New Roman" w:eastAsia="Times New Roman" w:hAnsi="Times New Roman" w:cs="Times New Roman"/>
          <w:color w:val="000000" w:themeColor="text1"/>
          <w:sz w:val="24"/>
          <w:szCs w:val="24"/>
        </w:rPr>
        <w:t xml:space="preserve"> = .</w:t>
      </w:r>
      <w:r w:rsidR="00E65CED" w:rsidRPr="00585E94">
        <w:rPr>
          <w:rFonts w:ascii="Times New Roman" w:eastAsia="Times New Roman" w:hAnsi="Times New Roman" w:cs="Times New Roman"/>
          <w:color w:val="000000" w:themeColor="text1"/>
          <w:sz w:val="24"/>
          <w:szCs w:val="24"/>
        </w:rPr>
        <w:t>01</w:t>
      </w:r>
      <w:r w:rsidR="00A338A9" w:rsidRPr="00585E94">
        <w:rPr>
          <w:rFonts w:ascii="Times New Roman" w:eastAsia="Times New Roman" w:hAnsi="Times New Roman" w:cs="Times New Roman"/>
          <w:color w:val="000000" w:themeColor="text1"/>
          <w:sz w:val="24"/>
          <w:szCs w:val="24"/>
        </w:rPr>
        <w:t>1</w:t>
      </w:r>
      <w:r w:rsidR="00A338A9" w:rsidRPr="00585E94">
        <w:rPr>
          <w:rFonts w:ascii="Times New Roman" w:eastAsia="Times New Roman" w:hAnsi="Times New Roman" w:cs="Times New Roman"/>
          <w:color w:val="000000" w:themeColor="text1"/>
          <w:sz w:val="24"/>
          <w:szCs w:val="24"/>
        </w:rPr>
        <w:fldChar w:fldCharType="begin"/>
      </w:r>
      <w:r w:rsidR="00A338A9" w:rsidRPr="00585E94">
        <w:rPr>
          <w:rFonts w:ascii="Times New Roman" w:eastAsia="Times New Roman" w:hAnsi="Times New Roman" w:cs="Times New Roman"/>
          <w:color w:val="000000" w:themeColor="text1"/>
          <w:sz w:val="24"/>
          <w:szCs w:val="24"/>
        </w:rPr>
        <w:instrText xml:space="preserve"> NOTEREF _Ref83824540 \f </w:instrText>
      </w:r>
      <w:r w:rsidR="0074731C" w:rsidRPr="00585E94">
        <w:rPr>
          <w:rFonts w:ascii="Times New Roman" w:eastAsia="Times New Roman" w:hAnsi="Times New Roman" w:cs="Times New Roman"/>
          <w:color w:val="000000" w:themeColor="text1"/>
          <w:sz w:val="24"/>
          <w:szCs w:val="24"/>
        </w:rPr>
        <w:instrText xml:space="preserve"> \* MERGEFORMAT </w:instrText>
      </w:r>
      <w:r w:rsidR="00A338A9" w:rsidRPr="00585E94">
        <w:rPr>
          <w:rFonts w:ascii="Times New Roman" w:eastAsia="Times New Roman" w:hAnsi="Times New Roman" w:cs="Times New Roman"/>
          <w:color w:val="000000" w:themeColor="text1"/>
          <w:sz w:val="24"/>
          <w:szCs w:val="24"/>
        </w:rPr>
        <w:fldChar w:fldCharType="separate"/>
      </w:r>
      <w:r w:rsidR="000A0EBF" w:rsidRPr="00585E94">
        <w:rPr>
          <w:rStyle w:val="FootnoteReference"/>
          <w:rFonts w:ascii="Times New Roman" w:hAnsi="Times New Roman" w:cs="Times New Roman"/>
          <w:sz w:val="24"/>
          <w:szCs w:val="24"/>
        </w:rPr>
        <w:t>3</w:t>
      </w:r>
      <w:r w:rsidR="00A338A9" w:rsidRPr="00585E94">
        <w:rPr>
          <w:rFonts w:ascii="Times New Roman" w:eastAsia="Times New Roman" w:hAnsi="Times New Roman" w:cs="Times New Roman"/>
          <w:color w:val="000000" w:themeColor="text1"/>
          <w:sz w:val="24"/>
          <w:szCs w:val="24"/>
        </w:rPr>
        <w:fldChar w:fldCharType="end"/>
      </w:r>
      <w:r w:rsidR="00E2130A" w:rsidRPr="00585E94">
        <w:rPr>
          <w:rFonts w:ascii="Times New Roman" w:eastAsia="Times New Roman" w:hAnsi="Times New Roman" w:cs="Times New Roman"/>
          <w:color w:val="000000" w:themeColor="text1"/>
          <w:sz w:val="24"/>
          <w:szCs w:val="24"/>
        </w:rPr>
        <w:t xml:space="preserve">. </w:t>
      </w:r>
      <w:r w:rsidR="00E65CED" w:rsidRPr="00585E94">
        <w:rPr>
          <w:rFonts w:ascii="Times New Roman" w:eastAsia="Times New Roman" w:hAnsi="Times New Roman" w:cs="Times New Roman"/>
          <w:color w:val="000000" w:themeColor="text1"/>
          <w:sz w:val="24"/>
          <w:szCs w:val="24"/>
        </w:rPr>
        <w:t xml:space="preserve">The overall weighted mean effect of controlled helping (vs. no helping) on public policy attitudes was not </w:t>
      </w:r>
      <w:r w:rsidR="00812C7F">
        <w:rPr>
          <w:rFonts w:ascii="Times New Roman" w:eastAsia="Times New Roman" w:hAnsi="Times New Roman" w:cs="Times New Roman"/>
          <w:color w:val="000000" w:themeColor="text1"/>
          <w:sz w:val="24"/>
          <w:szCs w:val="24"/>
        </w:rPr>
        <w:t>statistically significant</w:t>
      </w:r>
      <w:r w:rsidR="00E65CED" w:rsidRPr="00585E94">
        <w:rPr>
          <w:rFonts w:ascii="Times New Roman" w:eastAsia="Times New Roman" w:hAnsi="Times New Roman" w:cs="Times New Roman"/>
          <w:color w:val="000000" w:themeColor="text1"/>
          <w:sz w:val="24"/>
          <w:szCs w:val="24"/>
        </w:rPr>
        <w:t xml:space="preserve">, </w:t>
      </w:r>
      <w:r w:rsidR="00E65CED" w:rsidRPr="00585E94">
        <w:rPr>
          <w:rFonts w:ascii="Times New Roman" w:eastAsia="Times New Roman" w:hAnsi="Times New Roman" w:cs="Times New Roman"/>
          <w:i/>
          <w:color w:val="000000" w:themeColor="text1"/>
          <w:sz w:val="24"/>
          <w:szCs w:val="24"/>
        </w:rPr>
        <w:t xml:space="preserve">d </w:t>
      </w:r>
      <w:r w:rsidR="00E65CED" w:rsidRPr="00585E94">
        <w:rPr>
          <w:rFonts w:ascii="Times New Roman" w:eastAsia="Times New Roman" w:hAnsi="Times New Roman" w:cs="Times New Roman"/>
          <w:color w:val="000000" w:themeColor="text1"/>
          <w:sz w:val="24"/>
          <w:szCs w:val="24"/>
        </w:rPr>
        <w:t xml:space="preserve">= -0.02, 95%CI [-0.22, 0.18], </w:t>
      </w:r>
      <w:r w:rsidR="00E65CED" w:rsidRPr="00585E94">
        <w:rPr>
          <w:rFonts w:ascii="Times New Roman" w:eastAsia="Times New Roman" w:hAnsi="Times New Roman" w:cs="Times New Roman"/>
          <w:i/>
          <w:color w:val="000000" w:themeColor="text1"/>
          <w:sz w:val="24"/>
          <w:szCs w:val="24"/>
        </w:rPr>
        <w:t>Z</w:t>
      </w:r>
      <w:r w:rsidR="00E65CED" w:rsidRPr="00585E94">
        <w:rPr>
          <w:rFonts w:ascii="Times New Roman" w:eastAsia="Times New Roman" w:hAnsi="Times New Roman" w:cs="Times New Roman"/>
          <w:color w:val="000000" w:themeColor="text1"/>
          <w:sz w:val="24"/>
          <w:szCs w:val="24"/>
        </w:rPr>
        <w:t xml:space="preserve"> = -0.22, </w:t>
      </w:r>
      <w:r w:rsidR="00E65CED" w:rsidRPr="00585E94">
        <w:rPr>
          <w:rFonts w:ascii="Times New Roman" w:eastAsia="Times New Roman" w:hAnsi="Times New Roman" w:cs="Times New Roman"/>
          <w:i/>
          <w:color w:val="000000" w:themeColor="text1"/>
          <w:sz w:val="24"/>
          <w:szCs w:val="24"/>
        </w:rPr>
        <w:t>p</w:t>
      </w:r>
      <w:r w:rsidR="00E65CED" w:rsidRPr="00585E94">
        <w:rPr>
          <w:rFonts w:ascii="Times New Roman" w:eastAsia="Times New Roman" w:hAnsi="Times New Roman" w:cs="Times New Roman"/>
          <w:color w:val="000000" w:themeColor="text1"/>
          <w:sz w:val="24"/>
          <w:szCs w:val="24"/>
        </w:rPr>
        <w:t xml:space="preserve"> = .829. In all, </w:t>
      </w:r>
      <w:r w:rsidR="008A1691" w:rsidRPr="00585E94">
        <w:rPr>
          <w:rFonts w:ascii="Times New Roman" w:eastAsia="Times New Roman" w:hAnsi="Times New Roman" w:cs="Times New Roman"/>
          <w:color w:val="000000" w:themeColor="text1"/>
          <w:sz w:val="24"/>
          <w:szCs w:val="24"/>
        </w:rPr>
        <w:t>participants</w:t>
      </w:r>
      <w:r w:rsidRPr="00585E94">
        <w:rPr>
          <w:rFonts w:ascii="Times New Roman" w:eastAsia="Times New Roman" w:hAnsi="Times New Roman" w:cs="Times New Roman"/>
          <w:color w:val="000000" w:themeColor="text1"/>
          <w:sz w:val="24"/>
          <w:szCs w:val="24"/>
        </w:rPr>
        <w:t xml:space="preserve"> in the autonomous </w:t>
      </w:r>
      <w:r w:rsidR="00EB4984" w:rsidRPr="00585E94">
        <w:rPr>
          <w:rFonts w:ascii="Times New Roman" w:eastAsia="Times New Roman" w:hAnsi="Times New Roman" w:cs="Times New Roman"/>
          <w:color w:val="000000" w:themeColor="text1"/>
          <w:sz w:val="24"/>
          <w:szCs w:val="24"/>
        </w:rPr>
        <w:t xml:space="preserve">helping </w:t>
      </w:r>
      <w:r w:rsidR="00E2130A" w:rsidRPr="00585E94">
        <w:rPr>
          <w:rFonts w:ascii="Times New Roman" w:eastAsia="Times New Roman" w:hAnsi="Times New Roman" w:cs="Times New Roman"/>
          <w:color w:val="000000" w:themeColor="text1"/>
          <w:sz w:val="24"/>
          <w:szCs w:val="24"/>
        </w:rPr>
        <w:t xml:space="preserve">(vs. </w:t>
      </w:r>
      <w:r w:rsidR="00EB4984" w:rsidRPr="00585E94">
        <w:rPr>
          <w:rFonts w:ascii="Times New Roman" w:eastAsia="Times New Roman" w:hAnsi="Times New Roman" w:cs="Times New Roman"/>
          <w:color w:val="000000" w:themeColor="text1"/>
          <w:sz w:val="24"/>
          <w:szCs w:val="24"/>
        </w:rPr>
        <w:t>no helping</w:t>
      </w:r>
      <w:r w:rsidR="00E2130A"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condition reported more favorable attitudes toward social welfare</w:t>
      </w:r>
      <w:r w:rsidR="001A2386" w:rsidRPr="00585E94">
        <w:rPr>
          <w:rFonts w:ascii="Times New Roman" w:eastAsia="Times New Roman" w:hAnsi="Times New Roman" w:cs="Times New Roman"/>
          <w:color w:val="000000" w:themeColor="text1"/>
          <w:sz w:val="24"/>
          <w:szCs w:val="24"/>
        </w:rPr>
        <w:t xml:space="preserve">, whereas controlled helping did not impact attitude towards social </w:t>
      </w:r>
      <w:r w:rsidR="00585888" w:rsidRPr="00585E94">
        <w:rPr>
          <w:rFonts w:ascii="Times New Roman" w:eastAsia="Times New Roman" w:hAnsi="Times New Roman" w:cs="Times New Roman"/>
          <w:color w:val="000000" w:themeColor="text1"/>
          <w:sz w:val="24"/>
          <w:szCs w:val="24"/>
        </w:rPr>
        <w:t>welfare.</w:t>
      </w:r>
      <w:r w:rsidRPr="00585E94">
        <w:rPr>
          <w:rFonts w:ascii="Times New Roman" w:eastAsia="Times New Roman" w:hAnsi="Times New Roman" w:cs="Times New Roman"/>
          <w:color w:val="000000" w:themeColor="text1"/>
          <w:sz w:val="24"/>
          <w:szCs w:val="24"/>
        </w:rPr>
        <w:t xml:space="preserve"> </w:t>
      </w:r>
    </w:p>
    <w:p w14:paraId="51357AFE" w14:textId="082C1DFB" w:rsidR="00935B47" w:rsidRPr="00585E94" w:rsidRDefault="00E2130A" w:rsidP="0028333B">
      <w:pPr>
        <w:spacing w:line="480" w:lineRule="exact"/>
        <w:contextualSpacing/>
        <w:jc w:val="center"/>
        <w:rPr>
          <w:rFonts w:ascii="Times New Roman" w:eastAsia="Times New Roman" w:hAnsi="Times New Roman" w:cs="Times New Roman"/>
          <w:b/>
          <w:color w:val="000000" w:themeColor="text1"/>
          <w:sz w:val="24"/>
          <w:szCs w:val="24"/>
        </w:rPr>
      </w:pPr>
      <w:r w:rsidRPr="00585E94">
        <w:rPr>
          <w:rFonts w:ascii="Times New Roman" w:eastAsia="Times New Roman" w:hAnsi="Times New Roman" w:cs="Times New Roman"/>
          <w:b/>
          <w:color w:val="000000" w:themeColor="text1"/>
          <w:sz w:val="24"/>
          <w:szCs w:val="24"/>
        </w:rPr>
        <w:t xml:space="preserve">General </w:t>
      </w:r>
      <w:r w:rsidR="002378B2" w:rsidRPr="00585E94">
        <w:rPr>
          <w:rFonts w:ascii="Times New Roman" w:eastAsia="Times New Roman" w:hAnsi="Times New Roman" w:cs="Times New Roman"/>
          <w:b/>
          <w:color w:val="000000" w:themeColor="text1"/>
          <w:sz w:val="24"/>
          <w:szCs w:val="24"/>
        </w:rPr>
        <w:t>Discussion</w:t>
      </w:r>
    </w:p>
    <w:p w14:paraId="565982DB" w14:textId="11282AFB" w:rsidR="00FC11C3" w:rsidRPr="00585E94" w:rsidRDefault="00313B81"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W</w:t>
      </w:r>
      <w:r w:rsidR="00AA2BFB" w:rsidRPr="00585E94">
        <w:rPr>
          <w:rFonts w:ascii="Times New Roman" w:eastAsia="Times New Roman" w:hAnsi="Times New Roman" w:cs="Times New Roman"/>
          <w:color w:val="000000" w:themeColor="text1"/>
          <w:sz w:val="24"/>
          <w:szCs w:val="24"/>
        </w:rPr>
        <w:t xml:space="preserve">e examined how autonomy </w:t>
      </w:r>
      <w:r w:rsidR="005F6572">
        <w:rPr>
          <w:rFonts w:ascii="Times New Roman" w:eastAsia="Times New Roman" w:hAnsi="Times New Roman" w:cs="Times New Roman"/>
          <w:color w:val="000000" w:themeColor="text1"/>
          <w:sz w:val="24"/>
          <w:szCs w:val="24"/>
        </w:rPr>
        <w:t>shapes</w:t>
      </w:r>
      <w:r w:rsidR="00AA2BFB" w:rsidRPr="00585E94">
        <w:rPr>
          <w:rFonts w:ascii="Times New Roman" w:eastAsia="Times New Roman" w:hAnsi="Times New Roman" w:cs="Times New Roman"/>
          <w:color w:val="000000" w:themeColor="text1"/>
          <w:sz w:val="24"/>
          <w:szCs w:val="24"/>
        </w:rPr>
        <w:t xml:space="preserve"> the emotional (Studies 1-4), motivational (Studies 2-4), and attitudinal (Studies 3</w:t>
      </w:r>
      <w:r w:rsidR="00CC3516" w:rsidRPr="00585E94">
        <w:rPr>
          <w:rFonts w:ascii="Times New Roman" w:eastAsia="Times New Roman" w:hAnsi="Times New Roman" w:cs="Times New Roman"/>
          <w:color w:val="000000" w:themeColor="text1"/>
          <w:sz w:val="24"/>
          <w:szCs w:val="24"/>
        </w:rPr>
        <w:t>-</w:t>
      </w:r>
      <w:r w:rsidR="00AA2BFB" w:rsidRPr="00585E94">
        <w:rPr>
          <w:rFonts w:ascii="Times New Roman" w:eastAsia="Times New Roman" w:hAnsi="Times New Roman" w:cs="Times New Roman"/>
          <w:color w:val="000000" w:themeColor="text1"/>
          <w:sz w:val="24"/>
          <w:szCs w:val="24"/>
        </w:rPr>
        <w:t xml:space="preserve">4) consequences of prosocial behavior. </w:t>
      </w:r>
      <w:r w:rsidR="000E4DB9" w:rsidRPr="00585E94">
        <w:rPr>
          <w:rFonts w:ascii="Times New Roman" w:eastAsia="Times New Roman" w:hAnsi="Times New Roman" w:cs="Times New Roman"/>
          <w:color w:val="000000" w:themeColor="text1"/>
          <w:sz w:val="24"/>
          <w:szCs w:val="24"/>
        </w:rPr>
        <w:t>In Study 1</w:t>
      </w:r>
      <w:r w:rsidR="00DA6717" w:rsidRPr="00585E94">
        <w:rPr>
          <w:rFonts w:ascii="Times New Roman" w:eastAsia="Times New Roman" w:hAnsi="Times New Roman" w:cs="Times New Roman"/>
          <w:color w:val="000000" w:themeColor="text1"/>
          <w:sz w:val="24"/>
          <w:szCs w:val="24"/>
        </w:rPr>
        <w:t>,</w:t>
      </w:r>
      <w:r w:rsidR="000E4DB9" w:rsidRPr="00585E94">
        <w:rPr>
          <w:rFonts w:ascii="Times New Roman" w:eastAsia="Times New Roman" w:hAnsi="Times New Roman" w:cs="Times New Roman"/>
          <w:color w:val="000000" w:themeColor="text1"/>
          <w:sz w:val="24"/>
          <w:szCs w:val="24"/>
        </w:rPr>
        <w:t xml:space="preserve"> participants reported on their history of prosocial behavior, autonomy, depression, anxiety, and stress. </w:t>
      </w:r>
      <w:r w:rsidR="00FA1544" w:rsidRPr="00585E94">
        <w:rPr>
          <w:rFonts w:ascii="Times New Roman" w:eastAsia="Times New Roman" w:hAnsi="Times New Roman" w:cs="Times New Roman"/>
          <w:color w:val="000000" w:themeColor="text1"/>
          <w:sz w:val="24"/>
          <w:szCs w:val="24"/>
        </w:rPr>
        <w:t xml:space="preserve">Highly prosocial participants who felt less autonomous also </w:t>
      </w:r>
      <w:r w:rsidR="000E4DB9" w:rsidRPr="00585E94">
        <w:rPr>
          <w:rFonts w:ascii="Times New Roman" w:eastAsia="Times New Roman" w:hAnsi="Times New Roman" w:cs="Times New Roman"/>
          <w:color w:val="000000" w:themeColor="text1"/>
          <w:sz w:val="24"/>
          <w:szCs w:val="24"/>
        </w:rPr>
        <w:t xml:space="preserve">reported greater depression, anxiety, and stress. Among highly </w:t>
      </w:r>
      <w:r w:rsidR="00FA1544" w:rsidRPr="00585E94">
        <w:rPr>
          <w:rFonts w:ascii="Times New Roman" w:eastAsia="Times New Roman" w:hAnsi="Times New Roman" w:cs="Times New Roman"/>
          <w:color w:val="000000" w:themeColor="text1"/>
          <w:sz w:val="24"/>
          <w:szCs w:val="24"/>
        </w:rPr>
        <w:t xml:space="preserve">prosocial </w:t>
      </w:r>
      <w:r w:rsidR="000E4DB9" w:rsidRPr="00585E94">
        <w:rPr>
          <w:rFonts w:ascii="Times New Roman" w:eastAsia="Times New Roman" w:hAnsi="Times New Roman" w:cs="Times New Roman"/>
          <w:color w:val="000000" w:themeColor="text1"/>
          <w:sz w:val="24"/>
          <w:szCs w:val="24"/>
        </w:rPr>
        <w:t xml:space="preserve">participants who </w:t>
      </w:r>
      <w:r w:rsidR="00FA1544" w:rsidRPr="00585E94">
        <w:rPr>
          <w:rFonts w:ascii="Times New Roman" w:eastAsia="Times New Roman" w:hAnsi="Times New Roman" w:cs="Times New Roman"/>
          <w:color w:val="000000" w:themeColor="text1"/>
          <w:sz w:val="24"/>
          <w:szCs w:val="24"/>
        </w:rPr>
        <w:t>felt more autonomous</w:t>
      </w:r>
      <w:r w:rsidR="00CC3516" w:rsidRPr="00585E94">
        <w:rPr>
          <w:rFonts w:ascii="Times New Roman" w:eastAsia="Times New Roman" w:hAnsi="Times New Roman" w:cs="Times New Roman"/>
          <w:color w:val="000000" w:themeColor="text1"/>
          <w:sz w:val="24"/>
          <w:szCs w:val="24"/>
        </w:rPr>
        <w:t>,</w:t>
      </w:r>
      <w:r w:rsidR="000E4DB9" w:rsidRPr="00585E94">
        <w:rPr>
          <w:rFonts w:ascii="Times New Roman" w:eastAsia="Times New Roman" w:hAnsi="Times New Roman" w:cs="Times New Roman"/>
          <w:color w:val="000000" w:themeColor="text1"/>
          <w:sz w:val="24"/>
          <w:szCs w:val="24"/>
        </w:rPr>
        <w:t xml:space="preserve"> an opposite, albeit </w:t>
      </w:r>
      <w:r w:rsidR="00585888" w:rsidRPr="00585E94">
        <w:rPr>
          <w:rFonts w:ascii="Times New Roman" w:eastAsia="Times New Roman" w:hAnsi="Times New Roman" w:cs="Times New Roman"/>
          <w:color w:val="000000" w:themeColor="text1"/>
          <w:sz w:val="24"/>
          <w:szCs w:val="24"/>
        </w:rPr>
        <w:t>non-</w:t>
      </w:r>
      <w:r w:rsidR="00812C7F">
        <w:rPr>
          <w:rFonts w:ascii="Times New Roman" w:eastAsia="Times New Roman" w:hAnsi="Times New Roman" w:cs="Times New Roman"/>
          <w:color w:val="000000" w:themeColor="text1"/>
          <w:sz w:val="24"/>
          <w:szCs w:val="24"/>
        </w:rPr>
        <w:t>statistically significant</w:t>
      </w:r>
      <w:r w:rsidR="000E4DB9" w:rsidRPr="00585E94">
        <w:rPr>
          <w:rFonts w:ascii="Times New Roman" w:eastAsia="Times New Roman" w:hAnsi="Times New Roman" w:cs="Times New Roman"/>
          <w:color w:val="000000" w:themeColor="text1"/>
          <w:sz w:val="24"/>
          <w:szCs w:val="24"/>
        </w:rPr>
        <w:t xml:space="preserve">, pattern emerged. Next, we tested </w:t>
      </w:r>
      <w:r w:rsidR="00FC5ABF" w:rsidRPr="00585E94">
        <w:rPr>
          <w:rFonts w:ascii="Times New Roman" w:eastAsia="Times New Roman" w:hAnsi="Times New Roman" w:cs="Times New Roman"/>
          <w:color w:val="000000" w:themeColor="text1"/>
          <w:sz w:val="24"/>
          <w:szCs w:val="24"/>
        </w:rPr>
        <w:t xml:space="preserve">causally </w:t>
      </w:r>
      <w:r w:rsidR="000E4DB9" w:rsidRPr="00585E94">
        <w:rPr>
          <w:rFonts w:ascii="Times New Roman" w:eastAsia="Times New Roman" w:hAnsi="Times New Roman" w:cs="Times New Roman"/>
          <w:color w:val="000000" w:themeColor="text1"/>
          <w:sz w:val="24"/>
          <w:szCs w:val="24"/>
        </w:rPr>
        <w:t>the emotional (Studies 2-4), motivational (Studies 2-4), and attitudinal (Studies 3</w:t>
      </w:r>
      <w:r w:rsidR="00CC3516" w:rsidRPr="00585E94">
        <w:rPr>
          <w:rFonts w:ascii="Times New Roman" w:eastAsia="Times New Roman" w:hAnsi="Times New Roman" w:cs="Times New Roman"/>
          <w:color w:val="000000" w:themeColor="text1"/>
          <w:sz w:val="24"/>
          <w:szCs w:val="24"/>
        </w:rPr>
        <w:t>-</w:t>
      </w:r>
      <w:r w:rsidR="000E4DB9" w:rsidRPr="00585E94">
        <w:rPr>
          <w:rFonts w:ascii="Times New Roman" w:eastAsia="Times New Roman" w:hAnsi="Times New Roman" w:cs="Times New Roman"/>
          <w:color w:val="000000" w:themeColor="text1"/>
          <w:sz w:val="24"/>
          <w:szCs w:val="24"/>
        </w:rPr>
        <w:t xml:space="preserve">4) aftereffects of </w:t>
      </w:r>
      <w:r w:rsidR="00FC5ABF" w:rsidRPr="00585E94">
        <w:rPr>
          <w:rFonts w:ascii="Times New Roman" w:eastAsia="Times New Roman" w:hAnsi="Times New Roman" w:cs="Times New Roman"/>
          <w:color w:val="000000" w:themeColor="text1"/>
          <w:sz w:val="24"/>
          <w:szCs w:val="24"/>
        </w:rPr>
        <w:t xml:space="preserve">reflecting on </w:t>
      </w:r>
      <w:r w:rsidR="000E4DB9" w:rsidRPr="00585E94">
        <w:rPr>
          <w:rFonts w:ascii="Times New Roman" w:eastAsia="Times New Roman" w:hAnsi="Times New Roman" w:cs="Times New Roman"/>
          <w:color w:val="000000" w:themeColor="text1"/>
          <w:sz w:val="24"/>
          <w:szCs w:val="24"/>
        </w:rPr>
        <w:t xml:space="preserve">autonomous helping. </w:t>
      </w:r>
      <w:r w:rsidR="00BA78E8" w:rsidRPr="00585E94">
        <w:rPr>
          <w:rFonts w:ascii="Times New Roman" w:eastAsia="Times New Roman" w:hAnsi="Times New Roman" w:cs="Times New Roman"/>
          <w:color w:val="000000" w:themeColor="text1"/>
          <w:sz w:val="24"/>
          <w:szCs w:val="24"/>
        </w:rPr>
        <w:t>Consistent with Study</w:t>
      </w:r>
      <w:r w:rsidR="00AA2DF9" w:rsidRPr="00585E94">
        <w:rPr>
          <w:rFonts w:ascii="Times New Roman" w:eastAsia="Times New Roman" w:hAnsi="Times New Roman" w:cs="Times New Roman"/>
          <w:color w:val="000000" w:themeColor="text1"/>
          <w:sz w:val="24"/>
          <w:szCs w:val="24"/>
        </w:rPr>
        <w:t xml:space="preserve"> 1</w:t>
      </w:r>
      <w:r w:rsidR="00BA78E8" w:rsidRPr="00585E94">
        <w:rPr>
          <w:rFonts w:ascii="Times New Roman" w:eastAsia="Times New Roman" w:hAnsi="Times New Roman" w:cs="Times New Roman"/>
          <w:color w:val="000000" w:themeColor="text1"/>
          <w:sz w:val="24"/>
          <w:szCs w:val="24"/>
        </w:rPr>
        <w:t>, reflecting upon controlled helping increased negative emotions. In terms of positive emotion, reflecting on autonomous helping experiences increase</w:t>
      </w:r>
      <w:r w:rsidR="00CC3516" w:rsidRPr="00585E94">
        <w:rPr>
          <w:rFonts w:ascii="Times New Roman" w:eastAsia="Times New Roman" w:hAnsi="Times New Roman" w:cs="Times New Roman"/>
          <w:color w:val="000000" w:themeColor="text1"/>
          <w:sz w:val="24"/>
          <w:szCs w:val="24"/>
        </w:rPr>
        <w:t>d</w:t>
      </w:r>
      <w:r w:rsidR="00BA78E8" w:rsidRPr="00585E94">
        <w:rPr>
          <w:rFonts w:ascii="Times New Roman" w:eastAsia="Times New Roman" w:hAnsi="Times New Roman" w:cs="Times New Roman"/>
          <w:color w:val="000000" w:themeColor="text1"/>
          <w:sz w:val="24"/>
          <w:szCs w:val="24"/>
        </w:rPr>
        <w:t xml:space="preserve"> positive emotion</w:t>
      </w:r>
      <w:r w:rsidR="00372AA7" w:rsidRPr="00585E94">
        <w:rPr>
          <w:rFonts w:ascii="Times New Roman" w:eastAsia="Times New Roman" w:hAnsi="Times New Roman" w:cs="Times New Roman"/>
          <w:color w:val="000000" w:themeColor="text1"/>
          <w:sz w:val="24"/>
          <w:szCs w:val="24"/>
        </w:rPr>
        <w:t>s</w:t>
      </w:r>
      <w:r w:rsidR="00BA78E8" w:rsidRPr="00585E94">
        <w:rPr>
          <w:rFonts w:ascii="Times New Roman" w:eastAsia="Times New Roman" w:hAnsi="Times New Roman" w:cs="Times New Roman"/>
          <w:color w:val="000000" w:themeColor="text1"/>
          <w:sz w:val="24"/>
          <w:szCs w:val="24"/>
        </w:rPr>
        <w:t xml:space="preserve"> in two of our three experimental studies</w:t>
      </w:r>
      <w:r w:rsidR="00C075DF" w:rsidRPr="00585E94">
        <w:rPr>
          <w:rFonts w:ascii="Times New Roman" w:eastAsia="Times New Roman" w:hAnsi="Times New Roman" w:cs="Times New Roman"/>
          <w:color w:val="000000" w:themeColor="text1"/>
          <w:sz w:val="24"/>
          <w:szCs w:val="24"/>
        </w:rPr>
        <w:t xml:space="preserve"> (Studies 2 and 4</w:t>
      </w:r>
      <w:r w:rsidR="00F551F5" w:rsidRPr="00585E94">
        <w:rPr>
          <w:rFonts w:ascii="Times New Roman" w:eastAsia="Times New Roman" w:hAnsi="Times New Roman" w:cs="Times New Roman"/>
          <w:color w:val="000000" w:themeColor="text1"/>
          <w:sz w:val="24"/>
          <w:szCs w:val="24"/>
        </w:rPr>
        <w:t>)</w:t>
      </w:r>
      <w:r w:rsidR="00BA78E8" w:rsidRPr="00585E94">
        <w:rPr>
          <w:rFonts w:ascii="Times New Roman" w:eastAsia="Times New Roman" w:hAnsi="Times New Roman" w:cs="Times New Roman"/>
          <w:color w:val="000000" w:themeColor="text1"/>
          <w:sz w:val="24"/>
          <w:szCs w:val="24"/>
        </w:rPr>
        <w:t xml:space="preserve">. </w:t>
      </w:r>
      <w:r w:rsidR="00FB7945" w:rsidRPr="00585E94">
        <w:rPr>
          <w:rFonts w:ascii="Times New Roman" w:eastAsia="Times New Roman" w:hAnsi="Times New Roman" w:cs="Times New Roman"/>
          <w:color w:val="000000" w:themeColor="text1"/>
          <w:sz w:val="24"/>
          <w:szCs w:val="24"/>
        </w:rPr>
        <w:t>Regarding</w:t>
      </w:r>
      <w:r w:rsidR="00AC0129" w:rsidRPr="00585E94">
        <w:rPr>
          <w:rFonts w:ascii="Times New Roman" w:eastAsia="Times New Roman" w:hAnsi="Times New Roman" w:cs="Times New Roman"/>
          <w:color w:val="000000" w:themeColor="text1"/>
          <w:sz w:val="24"/>
          <w:szCs w:val="24"/>
        </w:rPr>
        <w:t xml:space="preserve"> behavioral intentions, </w:t>
      </w:r>
      <w:r w:rsidR="00BA78E8" w:rsidRPr="00585E94">
        <w:rPr>
          <w:rFonts w:ascii="Times New Roman" w:eastAsia="Times New Roman" w:hAnsi="Times New Roman" w:cs="Times New Roman"/>
          <w:color w:val="000000" w:themeColor="text1"/>
          <w:sz w:val="24"/>
          <w:szCs w:val="24"/>
        </w:rPr>
        <w:t xml:space="preserve">reflecting on </w:t>
      </w:r>
      <w:r w:rsidR="00AC0129" w:rsidRPr="00585E94">
        <w:rPr>
          <w:rFonts w:ascii="Times New Roman" w:eastAsia="Times New Roman" w:hAnsi="Times New Roman" w:cs="Times New Roman"/>
          <w:color w:val="000000" w:themeColor="text1"/>
          <w:sz w:val="24"/>
          <w:szCs w:val="24"/>
        </w:rPr>
        <w:t xml:space="preserve">autonomous </w:t>
      </w:r>
      <w:r w:rsidR="00BA78E8" w:rsidRPr="00585E94">
        <w:rPr>
          <w:rFonts w:ascii="Times New Roman" w:eastAsia="Times New Roman" w:hAnsi="Times New Roman" w:cs="Times New Roman"/>
          <w:color w:val="000000" w:themeColor="text1"/>
          <w:sz w:val="24"/>
          <w:szCs w:val="24"/>
        </w:rPr>
        <w:t xml:space="preserve">helping </w:t>
      </w:r>
      <w:r w:rsidR="00AC0129" w:rsidRPr="00585E94">
        <w:rPr>
          <w:rFonts w:ascii="Times New Roman" w:eastAsia="Times New Roman" w:hAnsi="Times New Roman" w:cs="Times New Roman"/>
          <w:color w:val="000000" w:themeColor="text1"/>
          <w:sz w:val="24"/>
          <w:szCs w:val="24"/>
        </w:rPr>
        <w:t>increased motivation to help in the future</w:t>
      </w:r>
      <w:r w:rsidR="00182235" w:rsidRPr="00585E94">
        <w:rPr>
          <w:rFonts w:ascii="Times New Roman" w:eastAsia="Times New Roman" w:hAnsi="Times New Roman" w:cs="Times New Roman"/>
          <w:color w:val="000000" w:themeColor="text1"/>
          <w:sz w:val="24"/>
          <w:szCs w:val="24"/>
        </w:rPr>
        <w:t xml:space="preserve"> in two studies</w:t>
      </w:r>
      <w:r w:rsidR="00AC0129" w:rsidRPr="00585E94">
        <w:rPr>
          <w:rFonts w:ascii="Times New Roman" w:eastAsia="Times New Roman" w:hAnsi="Times New Roman" w:cs="Times New Roman"/>
          <w:color w:val="000000" w:themeColor="text1"/>
          <w:sz w:val="24"/>
          <w:szCs w:val="24"/>
        </w:rPr>
        <w:t xml:space="preserve"> (Studies 2 and 4)</w:t>
      </w:r>
      <w:r w:rsidR="00182235" w:rsidRPr="00585E94">
        <w:rPr>
          <w:rFonts w:ascii="Times New Roman" w:eastAsia="Times New Roman" w:hAnsi="Times New Roman" w:cs="Times New Roman"/>
          <w:color w:val="000000" w:themeColor="text1"/>
          <w:sz w:val="24"/>
          <w:szCs w:val="24"/>
        </w:rPr>
        <w:t>,</w:t>
      </w:r>
      <w:r w:rsidR="00AC0129" w:rsidRPr="00585E94">
        <w:rPr>
          <w:rFonts w:ascii="Times New Roman" w:eastAsia="Times New Roman" w:hAnsi="Times New Roman" w:cs="Times New Roman"/>
          <w:color w:val="000000" w:themeColor="text1"/>
          <w:sz w:val="24"/>
          <w:szCs w:val="24"/>
        </w:rPr>
        <w:t xml:space="preserve"> with null results in another (Study 3). </w:t>
      </w:r>
      <w:r w:rsidR="00182235" w:rsidRPr="00585E94">
        <w:rPr>
          <w:rFonts w:ascii="Times New Roman" w:eastAsia="Times New Roman" w:hAnsi="Times New Roman" w:cs="Times New Roman"/>
          <w:color w:val="000000" w:themeColor="text1"/>
          <w:sz w:val="24"/>
          <w:szCs w:val="24"/>
        </w:rPr>
        <w:t>Further, i</w:t>
      </w:r>
      <w:r w:rsidR="00AC0129" w:rsidRPr="00585E94">
        <w:rPr>
          <w:rFonts w:ascii="Times New Roman" w:eastAsia="Times New Roman" w:hAnsi="Times New Roman" w:cs="Times New Roman"/>
          <w:color w:val="000000" w:themeColor="text1"/>
          <w:sz w:val="24"/>
          <w:szCs w:val="24"/>
        </w:rPr>
        <w:t>n Study 3</w:t>
      </w:r>
      <w:r w:rsidRPr="00585E94">
        <w:rPr>
          <w:rFonts w:ascii="Times New Roman" w:eastAsia="Times New Roman" w:hAnsi="Times New Roman" w:cs="Times New Roman"/>
          <w:color w:val="000000" w:themeColor="text1"/>
          <w:sz w:val="24"/>
          <w:szCs w:val="24"/>
        </w:rPr>
        <w:t>,</w:t>
      </w:r>
      <w:r w:rsidR="00AC0129" w:rsidRPr="00585E94">
        <w:rPr>
          <w:rFonts w:ascii="Times New Roman" w:eastAsia="Times New Roman" w:hAnsi="Times New Roman" w:cs="Times New Roman"/>
          <w:color w:val="000000" w:themeColor="text1"/>
          <w:sz w:val="24"/>
          <w:szCs w:val="24"/>
        </w:rPr>
        <w:t xml:space="preserve"> </w:t>
      </w:r>
      <w:r w:rsidR="00BA78E8" w:rsidRPr="00585E94">
        <w:rPr>
          <w:rFonts w:ascii="Times New Roman" w:eastAsia="Times New Roman" w:hAnsi="Times New Roman" w:cs="Times New Roman"/>
          <w:color w:val="000000" w:themeColor="text1"/>
          <w:sz w:val="24"/>
          <w:szCs w:val="24"/>
        </w:rPr>
        <w:t>reflecting on autonomous helping</w:t>
      </w:r>
      <w:r w:rsidR="00AC0129" w:rsidRPr="00585E94">
        <w:rPr>
          <w:rFonts w:ascii="Times New Roman" w:eastAsia="Times New Roman" w:hAnsi="Times New Roman" w:cs="Times New Roman"/>
          <w:color w:val="000000" w:themeColor="text1"/>
          <w:sz w:val="24"/>
          <w:szCs w:val="24"/>
        </w:rPr>
        <w:t xml:space="preserve"> engendered more positive attitudes toward social welfare </w:t>
      </w:r>
      <w:r w:rsidR="00AC0129" w:rsidRPr="00585E94">
        <w:rPr>
          <w:rFonts w:ascii="Times New Roman" w:eastAsia="Times New Roman" w:hAnsi="Times New Roman" w:cs="Times New Roman"/>
          <w:color w:val="000000" w:themeColor="text1"/>
          <w:sz w:val="24"/>
          <w:szCs w:val="24"/>
        </w:rPr>
        <w:lastRenderedPageBreak/>
        <w:t xml:space="preserve">policy. </w:t>
      </w:r>
      <w:r w:rsidR="00182235" w:rsidRPr="00585E94">
        <w:rPr>
          <w:rFonts w:ascii="Times New Roman" w:eastAsia="Times New Roman" w:hAnsi="Times New Roman" w:cs="Times New Roman"/>
          <w:color w:val="000000" w:themeColor="text1"/>
          <w:sz w:val="24"/>
          <w:szCs w:val="24"/>
        </w:rPr>
        <w:t xml:space="preserve">The </w:t>
      </w:r>
      <w:r w:rsidR="00AC0129" w:rsidRPr="00585E94">
        <w:rPr>
          <w:rFonts w:ascii="Times New Roman" w:eastAsia="Times New Roman" w:hAnsi="Times New Roman" w:cs="Times New Roman"/>
          <w:color w:val="000000" w:themeColor="text1"/>
          <w:sz w:val="24"/>
          <w:szCs w:val="24"/>
        </w:rPr>
        <w:t xml:space="preserve">Study 4 results were consistent with our hypotheses and Study </w:t>
      </w:r>
      <w:r w:rsidR="00BA214F" w:rsidRPr="00585E94">
        <w:rPr>
          <w:rFonts w:ascii="Times New Roman" w:eastAsia="Times New Roman" w:hAnsi="Times New Roman" w:cs="Times New Roman"/>
          <w:color w:val="000000" w:themeColor="text1"/>
          <w:sz w:val="24"/>
          <w:szCs w:val="24"/>
        </w:rPr>
        <w:t>3</w:t>
      </w:r>
      <w:r w:rsidR="00CC3516" w:rsidRPr="00585E94">
        <w:rPr>
          <w:rFonts w:ascii="Times New Roman" w:eastAsia="Times New Roman" w:hAnsi="Times New Roman" w:cs="Times New Roman"/>
          <w:color w:val="000000" w:themeColor="text1"/>
          <w:sz w:val="24"/>
          <w:szCs w:val="24"/>
        </w:rPr>
        <w:t xml:space="preserve"> </w:t>
      </w:r>
      <w:r w:rsidR="00C075DF" w:rsidRPr="00585E94">
        <w:rPr>
          <w:rFonts w:ascii="Times New Roman" w:eastAsia="Times New Roman" w:hAnsi="Times New Roman" w:cs="Times New Roman"/>
          <w:color w:val="000000" w:themeColor="text1"/>
          <w:sz w:val="24"/>
          <w:szCs w:val="24"/>
        </w:rPr>
        <w:t>results but</w:t>
      </w:r>
      <w:r w:rsidR="00182235" w:rsidRPr="00585E94">
        <w:rPr>
          <w:rFonts w:ascii="Times New Roman" w:eastAsia="Times New Roman" w:hAnsi="Times New Roman" w:cs="Times New Roman"/>
          <w:color w:val="000000" w:themeColor="text1"/>
          <w:sz w:val="24"/>
          <w:szCs w:val="24"/>
        </w:rPr>
        <w:t xml:space="preserve"> </w:t>
      </w:r>
      <w:r w:rsidR="00AC0129" w:rsidRPr="00585E94">
        <w:rPr>
          <w:rFonts w:ascii="Times New Roman" w:eastAsia="Times New Roman" w:hAnsi="Times New Roman" w:cs="Times New Roman"/>
          <w:color w:val="000000" w:themeColor="text1"/>
          <w:sz w:val="24"/>
          <w:szCs w:val="24"/>
        </w:rPr>
        <w:t>were not statistically</w:t>
      </w:r>
      <w:r w:rsidR="00812C7F">
        <w:rPr>
          <w:rFonts w:ascii="Times New Roman" w:eastAsia="Times New Roman" w:hAnsi="Times New Roman" w:cs="Times New Roman"/>
          <w:color w:val="000000" w:themeColor="text1"/>
          <w:sz w:val="24"/>
          <w:szCs w:val="24"/>
        </w:rPr>
        <w:t xml:space="preserve"> significant</w:t>
      </w:r>
      <w:r w:rsidR="00AC0129" w:rsidRPr="00585E94">
        <w:rPr>
          <w:rFonts w:ascii="Times New Roman" w:eastAsia="Times New Roman" w:hAnsi="Times New Roman" w:cs="Times New Roman"/>
          <w:color w:val="000000" w:themeColor="text1"/>
          <w:sz w:val="24"/>
          <w:szCs w:val="24"/>
        </w:rPr>
        <w:t xml:space="preserve">. </w:t>
      </w:r>
    </w:p>
    <w:p w14:paraId="094B115B" w14:textId="73A495A9" w:rsidR="000E4DB9" w:rsidRPr="00585E94" w:rsidRDefault="00AC0129"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Finally, we conducted </w:t>
      </w:r>
      <w:r w:rsidR="00CC3516" w:rsidRPr="00585E94">
        <w:rPr>
          <w:rFonts w:ascii="Times New Roman" w:eastAsia="Times New Roman" w:hAnsi="Times New Roman" w:cs="Times New Roman"/>
          <w:color w:val="000000" w:themeColor="text1"/>
          <w:sz w:val="24"/>
          <w:szCs w:val="24"/>
        </w:rPr>
        <w:t xml:space="preserve">an </w:t>
      </w:r>
      <w:r w:rsidRPr="00585E94">
        <w:rPr>
          <w:rFonts w:ascii="Times New Roman" w:eastAsia="Times New Roman" w:hAnsi="Times New Roman" w:cs="Times New Roman"/>
          <w:color w:val="000000" w:themeColor="text1"/>
          <w:sz w:val="24"/>
          <w:szCs w:val="24"/>
        </w:rPr>
        <w:t>internal meta-analys</w:t>
      </w:r>
      <w:r w:rsidR="00CC3516" w:rsidRPr="00585E94">
        <w:rPr>
          <w:rFonts w:ascii="Times New Roman" w:eastAsia="Times New Roman" w:hAnsi="Times New Roman" w:cs="Times New Roman"/>
          <w:color w:val="000000" w:themeColor="text1"/>
          <w:sz w:val="24"/>
          <w:szCs w:val="24"/>
        </w:rPr>
        <w:t>i</w:t>
      </w:r>
      <w:r w:rsidR="00141320" w:rsidRPr="00585E94">
        <w:rPr>
          <w:rFonts w:ascii="Times New Roman" w:eastAsia="Times New Roman" w:hAnsi="Times New Roman" w:cs="Times New Roman"/>
          <w:color w:val="000000" w:themeColor="text1"/>
          <w:sz w:val="24"/>
          <w:szCs w:val="24"/>
        </w:rPr>
        <w:t>s</w:t>
      </w:r>
      <w:r w:rsidRPr="00585E94">
        <w:rPr>
          <w:rFonts w:ascii="Times New Roman" w:eastAsia="Times New Roman" w:hAnsi="Times New Roman" w:cs="Times New Roman"/>
          <w:color w:val="000000" w:themeColor="text1"/>
          <w:sz w:val="24"/>
          <w:szCs w:val="24"/>
        </w:rPr>
        <w:t xml:space="preserve"> to estimate the aftereffects of autonomous </w:t>
      </w:r>
      <w:r w:rsidR="00FC11C3" w:rsidRPr="00585E94">
        <w:rPr>
          <w:rFonts w:ascii="Times New Roman" w:eastAsia="Times New Roman" w:hAnsi="Times New Roman" w:cs="Times New Roman"/>
          <w:color w:val="000000" w:themeColor="text1"/>
          <w:sz w:val="24"/>
          <w:szCs w:val="24"/>
        </w:rPr>
        <w:t xml:space="preserve">and </w:t>
      </w:r>
      <w:r w:rsidRPr="00585E94">
        <w:rPr>
          <w:rFonts w:ascii="Times New Roman" w:eastAsia="Times New Roman" w:hAnsi="Times New Roman" w:cs="Times New Roman"/>
          <w:color w:val="000000" w:themeColor="text1"/>
          <w:sz w:val="24"/>
          <w:szCs w:val="24"/>
        </w:rPr>
        <w:t>controlled</w:t>
      </w:r>
      <w:r w:rsidR="00FC11C3"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helping</w:t>
      </w:r>
      <w:r w:rsidR="00432633" w:rsidRPr="00585E94">
        <w:rPr>
          <w:rFonts w:ascii="Times New Roman" w:eastAsia="Times New Roman" w:hAnsi="Times New Roman" w:cs="Times New Roman"/>
          <w:color w:val="000000" w:themeColor="text1"/>
          <w:sz w:val="24"/>
          <w:szCs w:val="24"/>
        </w:rPr>
        <w:t xml:space="preserve"> more precisely</w:t>
      </w:r>
      <w:r w:rsidRPr="00585E94">
        <w:rPr>
          <w:rFonts w:ascii="Times New Roman" w:eastAsia="Times New Roman" w:hAnsi="Times New Roman" w:cs="Times New Roman"/>
          <w:color w:val="000000" w:themeColor="text1"/>
          <w:sz w:val="24"/>
          <w:szCs w:val="24"/>
        </w:rPr>
        <w:t xml:space="preserve">, addressing </w:t>
      </w:r>
      <w:r w:rsidR="00682160" w:rsidRPr="00585E94">
        <w:rPr>
          <w:rFonts w:ascii="Times New Roman" w:eastAsia="Times New Roman" w:hAnsi="Times New Roman" w:cs="Times New Roman"/>
          <w:color w:val="000000" w:themeColor="text1"/>
          <w:sz w:val="24"/>
          <w:szCs w:val="24"/>
        </w:rPr>
        <w:t>inconsistent results</w:t>
      </w:r>
      <w:r w:rsidRPr="00585E94">
        <w:rPr>
          <w:rFonts w:ascii="Times New Roman" w:eastAsia="Times New Roman" w:hAnsi="Times New Roman" w:cs="Times New Roman"/>
          <w:color w:val="000000" w:themeColor="text1"/>
          <w:sz w:val="24"/>
          <w:szCs w:val="24"/>
        </w:rPr>
        <w:t xml:space="preserve"> noted above. </w:t>
      </w:r>
      <w:r w:rsidR="00EA4B1B" w:rsidRPr="00585E94">
        <w:rPr>
          <w:rFonts w:ascii="Times New Roman" w:eastAsia="Times New Roman" w:hAnsi="Times New Roman" w:cs="Times New Roman"/>
          <w:color w:val="000000" w:themeColor="text1"/>
          <w:sz w:val="24"/>
          <w:szCs w:val="24"/>
        </w:rPr>
        <w:t>The</w:t>
      </w:r>
      <w:r w:rsidR="00182235" w:rsidRPr="00585E94">
        <w:rPr>
          <w:rFonts w:ascii="Times New Roman" w:eastAsia="Times New Roman" w:hAnsi="Times New Roman" w:cs="Times New Roman"/>
          <w:color w:val="000000" w:themeColor="text1"/>
          <w:sz w:val="24"/>
          <w:szCs w:val="24"/>
        </w:rPr>
        <w:t xml:space="preserve"> meta-analytic findings indicated </w:t>
      </w:r>
      <w:r w:rsidR="00EA4B1B" w:rsidRPr="00585E94">
        <w:rPr>
          <w:rFonts w:ascii="Times New Roman" w:eastAsia="Times New Roman" w:hAnsi="Times New Roman" w:cs="Times New Roman"/>
          <w:color w:val="000000" w:themeColor="text1"/>
          <w:sz w:val="24"/>
          <w:szCs w:val="24"/>
        </w:rPr>
        <w:t>that</w:t>
      </w:r>
      <w:r w:rsidR="00313B81" w:rsidRPr="00585E94">
        <w:rPr>
          <w:rFonts w:ascii="Times New Roman" w:eastAsia="Times New Roman" w:hAnsi="Times New Roman" w:cs="Times New Roman"/>
          <w:color w:val="000000" w:themeColor="text1"/>
          <w:sz w:val="24"/>
          <w:szCs w:val="24"/>
        </w:rPr>
        <w:t>,</w:t>
      </w:r>
      <w:r w:rsidR="00EA4B1B" w:rsidRPr="00585E94">
        <w:rPr>
          <w:rFonts w:ascii="Times New Roman" w:eastAsia="Times New Roman" w:hAnsi="Times New Roman" w:cs="Times New Roman"/>
          <w:color w:val="000000" w:themeColor="text1"/>
          <w:sz w:val="24"/>
          <w:szCs w:val="24"/>
        </w:rPr>
        <w:t xml:space="preserve"> </w:t>
      </w:r>
      <w:r w:rsidR="00FC11C3" w:rsidRPr="00585E94">
        <w:rPr>
          <w:rFonts w:ascii="Times New Roman" w:eastAsia="Times New Roman" w:hAnsi="Times New Roman" w:cs="Times New Roman"/>
          <w:color w:val="000000" w:themeColor="text1"/>
          <w:sz w:val="24"/>
          <w:szCs w:val="24"/>
        </w:rPr>
        <w:t>relative to reflect</w:t>
      </w:r>
      <w:r w:rsidR="001A2386" w:rsidRPr="00585E94">
        <w:rPr>
          <w:rFonts w:ascii="Times New Roman" w:eastAsia="Times New Roman" w:hAnsi="Times New Roman" w:cs="Times New Roman"/>
          <w:color w:val="000000" w:themeColor="text1"/>
          <w:sz w:val="24"/>
          <w:szCs w:val="24"/>
        </w:rPr>
        <w:t>ing</w:t>
      </w:r>
      <w:r w:rsidR="00FC11C3" w:rsidRPr="00585E94">
        <w:rPr>
          <w:rFonts w:ascii="Times New Roman" w:eastAsia="Times New Roman" w:hAnsi="Times New Roman" w:cs="Times New Roman"/>
          <w:color w:val="000000" w:themeColor="text1"/>
          <w:sz w:val="24"/>
          <w:szCs w:val="24"/>
        </w:rPr>
        <w:t xml:space="preserve"> on neutral interpersonal experiences, </w:t>
      </w:r>
      <w:r w:rsidR="00141320" w:rsidRPr="00585E94">
        <w:rPr>
          <w:rFonts w:ascii="Times New Roman" w:eastAsia="Times New Roman" w:hAnsi="Times New Roman" w:cs="Times New Roman"/>
          <w:color w:val="000000" w:themeColor="text1"/>
          <w:sz w:val="24"/>
          <w:szCs w:val="24"/>
        </w:rPr>
        <w:t xml:space="preserve">reflecting on autonomous helping </w:t>
      </w:r>
      <w:r w:rsidR="00FC11C3" w:rsidRPr="00585E94">
        <w:rPr>
          <w:rFonts w:ascii="Times New Roman" w:eastAsia="Times New Roman" w:hAnsi="Times New Roman" w:cs="Times New Roman"/>
          <w:color w:val="000000" w:themeColor="text1"/>
          <w:sz w:val="24"/>
          <w:szCs w:val="24"/>
        </w:rPr>
        <w:t xml:space="preserve">produced a mixed emotional experience with more sadness, more </w:t>
      </w:r>
      <w:r w:rsidR="00F710E8" w:rsidRPr="00585E94">
        <w:rPr>
          <w:rFonts w:ascii="Times New Roman" w:eastAsia="Times New Roman" w:hAnsi="Times New Roman" w:cs="Times New Roman"/>
          <w:color w:val="000000" w:themeColor="text1"/>
          <w:sz w:val="24"/>
          <w:szCs w:val="24"/>
        </w:rPr>
        <w:t>happiness,</w:t>
      </w:r>
      <w:r w:rsidR="00FC11C3" w:rsidRPr="00585E94">
        <w:rPr>
          <w:rFonts w:ascii="Times New Roman" w:eastAsia="Times New Roman" w:hAnsi="Times New Roman" w:cs="Times New Roman"/>
          <w:color w:val="000000" w:themeColor="text1"/>
          <w:sz w:val="24"/>
          <w:szCs w:val="24"/>
        </w:rPr>
        <w:t xml:space="preserve"> and less relaxation. By contrast, relative to reflecti</w:t>
      </w:r>
      <w:r w:rsidR="00291FF6" w:rsidRPr="00585E94">
        <w:rPr>
          <w:rFonts w:ascii="Times New Roman" w:eastAsia="Times New Roman" w:hAnsi="Times New Roman" w:cs="Times New Roman"/>
          <w:color w:val="000000" w:themeColor="text1"/>
          <w:sz w:val="24"/>
          <w:szCs w:val="24"/>
        </w:rPr>
        <w:t>ng</w:t>
      </w:r>
      <w:r w:rsidR="00FC11C3" w:rsidRPr="00585E94">
        <w:rPr>
          <w:rFonts w:ascii="Times New Roman" w:eastAsia="Times New Roman" w:hAnsi="Times New Roman" w:cs="Times New Roman"/>
          <w:color w:val="000000" w:themeColor="text1"/>
          <w:sz w:val="24"/>
          <w:szCs w:val="24"/>
        </w:rPr>
        <w:t xml:space="preserve"> on neutral interpersonal experiences, reflecting on controlled helping produced more negative emotions and less positive emotions. </w:t>
      </w:r>
      <w:r w:rsidR="00313B81" w:rsidRPr="00585E94">
        <w:rPr>
          <w:rFonts w:ascii="Times New Roman" w:eastAsia="Times New Roman" w:hAnsi="Times New Roman" w:cs="Times New Roman"/>
          <w:color w:val="000000" w:themeColor="text1"/>
          <w:sz w:val="24"/>
          <w:szCs w:val="24"/>
        </w:rPr>
        <w:t>Further, i</w:t>
      </w:r>
      <w:r w:rsidR="00FC11C3" w:rsidRPr="00585E94">
        <w:rPr>
          <w:rFonts w:ascii="Times New Roman" w:eastAsia="Times New Roman" w:hAnsi="Times New Roman" w:cs="Times New Roman"/>
          <w:color w:val="000000" w:themeColor="text1"/>
          <w:sz w:val="24"/>
          <w:szCs w:val="24"/>
        </w:rPr>
        <w:t xml:space="preserve">n addition to their mixed emotional profile, those who reflected on autonomous helping (vs. neutral interpersonal experiences) reported stronger intentions to engage in future helping and increased support for social welfare. </w:t>
      </w:r>
      <w:r w:rsidR="001A2386" w:rsidRPr="00585E94">
        <w:rPr>
          <w:rFonts w:ascii="Times New Roman" w:eastAsia="Times New Roman" w:hAnsi="Times New Roman" w:cs="Times New Roman"/>
          <w:color w:val="000000" w:themeColor="text1"/>
          <w:sz w:val="24"/>
          <w:szCs w:val="24"/>
        </w:rPr>
        <w:t xml:space="preserve">By comparison, reflecting on controlled helping did not seem to impact </w:t>
      </w:r>
      <w:r w:rsidR="00EC1430" w:rsidRPr="00585E94">
        <w:rPr>
          <w:rFonts w:ascii="Times New Roman" w:eastAsia="Times New Roman" w:hAnsi="Times New Roman" w:cs="Times New Roman"/>
          <w:color w:val="000000" w:themeColor="text1"/>
          <w:sz w:val="24"/>
          <w:szCs w:val="24"/>
        </w:rPr>
        <w:t xml:space="preserve">future </w:t>
      </w:r>
      <w:r w:rsidR="001A2386" w:rsidRPr="00585E94">
        <w:rPr>
          <w:rFonts w:ascii="Times New Roman" w:eastAsia="Times New Roman" w:hAnsi="Times New Roman" w:cs="Times New Roman"/>
          <w:color w:val="000000" w:themeColor="text1"/>
          <w:sz w:val="24"/>
          <w:szCs w:val="24"/>
        </w:rPr>
        <w:t xml:space="preserve">intentions to help or </w:t>
      </w:r>
      <w:r w:rsidR="00EC1430" w:rsidRPr="00585E94">
        <w:rPr>
          <w:rFonts w:ascii="Times New Roman" w:eastAsia="Times New Roman" w:hAnsi="Times New Roman" w:cs="Times New Roman"/>
          <w:color w:val="000000" w:themeColor="text1"/>
          <w:sz w:val="24"/>
          <w:szCs w:val="24"/>
        </w:rPr>
        <w:t xml:space="preserve">social-welfare </w:t>
      </w:r>
      <w:r w:rsidR="001A2386" w:rsidRPr="00585E94">
        <w:rPr>
          <w:rFonts w:ascii="Times New Roman" w:eastAsia="Times New Roman" w:hAnsi="Times New Roman" w:cs="Times New Roman"/>
          <w:color w:val="000000" w:themeColor="text1"/>
          <w:sz w:val="24"/>
          <w:szCs w:val="24"/>
        </w:rPr>
        <w:t>attitudes.</w:t>
      </w:r>
      <w:r w:rsidR="007B673D" w:rsidRPr="00585E94">
        <w:rPr>
          <w:rFonts w:ascii="Times New Roman" w:eastAsia="Times New Roman" w:hAnsi="Times New Roman" w:cs="Times New Roman"/>
          <w:color w:val="000000" w:themeColor="text1"/>
          <w:sz w:val="24"/>
          <w:szCs w:val="24"/>
        </w:rPr>
        <w:t xml:space="preserve"> </w:t>
      </w:r>
    </w:p>
    <w:p w14:paraId="7CF3B7B1" w14:textId="1274022F" w:rsidR="00A67933" w:rsidRPr="00585E94" w:rsidRDefault="000E4DB9" w:rsidP="0028333B">
      <w:pPr>
        <w:spacing w:line="480" w:lineRule="exact"/>
        <w:contextualSpacing/>
        <w:rPr>
          <w:rFonts w:ascii="Times New Roman" w:eastAsia="Times New Roman" w:hAnsi="Times New Roman" w:cs="Times New Roman"/>
          <w:b/>
          <w:bCs/>
          <w:color w:val="000000" w:themeColor="text1"/>
          <w:sz w:val="24"/>
          <w:szCs w:val="24"/>
        </w:rPr>
      </w:pPr>
      <w:r w:rsidRPr="00585E94">
        <w:rPr>
          <w:rFonts w:ascii="Times New Roman" w:eastAsia="Times New Roman" w:hAnsi="Times New Roman" w:cs="Times New Roman"/>
          <w:b/>
          <w:bCs/>
          <w:color w:val="000000" w:themeColor="text1"/>
          <w:sz w:val="24"/>
          <w:szCs w:val="24"/>
        </w:rPr>
        <w:t>Theoretical Implications</w:t>
      </w:r>
    </w:p>
    <w:p w14:paraId="138FB61E" w14:textId="34BC4C95" w:rsidR="00182235" w:rsidRPr="00585E94" w:rsidRDefault="005D2AB9" w:rsidP="0028333B">
      <w:pPr>
        <w:spacing w:line="480" w:lineRule="exact"/>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b/>
          <w:bCs/>
          <w:i/>
          <w:iCs/>
          <w:color w:val="000000" w:themeColor="text1"/>
          <w:sz w:val="24"/>
          <w:szCs w:val="24"/>
        </w:rPr>
        <w:t>Self-</w:t>
      </w:r>
      <w:r w:rsidR="00182235" w:rsidRPr="00585E94">
        <w:rPr>
          <w:rFonts w:ascii="Times New Roman" w:eastAsia="Times New Roman" w:hAnsi="Times New Roman" w:cs="Times New Roman"/>
          <w:b/>
          <w:bCs/>
          <w:i/>
          <w:iCs/>
          <w:color w:val="000000" w:themeColor="text1"/>
          <w:sz w:val="24"/>
          <w:szCs w:val="24"/>
        </w:rPr>
        <w:t>D</w:t>
      </w:r>
      <w:r w:rsidRPr="00585E94">
        <w:rPr>
          <w:rFonts w:ascii="Times New Roman" w:eastAsia="Times New Roman" w:hAnsi="Times New Roman" w:cs="Times New Roman"/>
          <w:b/>
          <w:bCs/>
          <w:i/>
          <w:iCs/>
          <w:color w:val="000000" w:themeColor="text1"/>
          <w:sz w:val="24"/>
          <w:szCs w:val="24"/>
        </w:rPr>
        <w:t xml:space="preserve">etermination </w:t>
      </w:r>
      <w:r w:rsidR="00182235" w:rsidRPr="00585E94">
        <w:rPr>
          <w:rFonts w:ascii="Times New Roman" w:eastAsia="Times New Roman" w:hAnsi="Times New Roman" w:cs="Times New Roman"/>
          <w:b/>
          <w:bCs/>
          <w:i/>
          <w:iCs/>
          <w:color w:val="000000" w:themeColor="text1"/>
          <w:sz w:val="24"/>
          <w:szCs w:val="24"/>
        </w:rPr>
        <w:t>T</w:t>
      </w:r>
      <w:r w:rsidRPr="00585E94">
        <w:rPr>
          <w:rFonts w:ascii="Times New Roman" w:eastAsia="Times New Roman" w:hAnsi="Times New Roman" w:cs="Times New Roman"/>
          <w:b/>
          <w:bCs/>
          <w:i/>
          <w:iCs/>
          <w:color w:val="000000" w:themeColor="text1"/>
          <w:sz w:val="24"/>
          <w:szCs w:val="24"/>
        </w:rPr>
        <w:t>heory</w:t>
      </w:r>
    </w:p>
    <w:p w14:paraId="3B47DB1A" w14:textId="0C0E5CC6" w:rsidR="00EF7487" w:rsidRPr="00585E94" w:rsidRDefault="00291FF6"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SDT proposes that autonomy shapes the relationship between prosocial behavior and </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w:t>
      </w:r>
      <w:r w:rsidR="00EA4B1B" w:rsidRPr="00585E94">
        <w:rPr>
          <w:rFonts w:ascii="Times New Roman" w:eastAsia="Times New Roman" w:hAnsi="Times New Roman" w:cs="Times New Roman"/>
          <w:color w:val="000000" w:themeColor="text1"/>
          <w:sz w:val="24"/>
          <w:szCs w:val="24"/>
        </w:rPr>
        <w:t xml:space="preserve">(Weinstein &amp; Ryan, 2010). </w:t>
      </w:r>
      <w:r w:rsidRPr="00585E94">
        <w:rPr>
          <w:rFonts w:ascii="Times New Roman" w:eastAsia="Times New Roman" w:hAnsi="Times New Roman" w:cs="Times New Roman"/>
          <w:color w:val="000000" w:themeColor="text1"/>
          <w:sz w:val="24"/>
          <w:szCs w:val="24"/>
        </w:rPr>
        <w:t xml:space="preserve">Much of this </w:t>
      </w:r>
      <w:r w:rsidR="00313B81" w:rsidRPr="00585E94">
        <w:rPr>
          <w:rFonts w:ascii="Times New Roman" w:eastAsia="Times New Roman" w:hAnsi="Times New Roman" w:cs="Times New Roman"/>
          <w:color w:val="000000" w:themeColor="text1"/>
          <w:sz w:val="24"/>
          <w:szCs w:val="24"/>
        </w:rPr>
        <w:t xml:space="preserve">literature </w:t>
      </w:r>
      <w:r w:rsidRPr="00585E94">
        <w:rPr>
          <w:rFonts w:ascii="Times New Roman" w:eastAsia="Times New Roman" w:hAnsi="Times New Roman" w:cs="Times New Roman"/>
          <w:color w:val="000000" w:themeColor="text1"/>
          <w:sz w:val="24"/>
          <w:szCs w:val="24"/>
        </w:rPr>
        <w:t xml:space="preserve">has focused on </w:t>
      </w:r>
      <w:r w:rsidR="00EC1430" w:rsidRPr="00585E94">
        <w:rPr>
          <w:rFonts w:ascii="Times New Roman" w:eastAsia="Times New Roman" w:hAnsi="Times New Roman" w:cs="Times New Roman"/>
          <w:color w:val="000000" w:themeColor="text1"/>
          <w:sz w:val="24"/>
          <w:szCs w:val="24"/>
        </w:rPr>
        <w:t xml:space="preserve">how </w:t>
      </w:r>
      <w:r w:rsidRPr="00585E94">
        <w:rPr>
          <w:rFonts w:ascii="Times New Roman" w:eastAsia="Times New Roman" w:hAnsi="Times New Roman" w:cs="Times New Roman"/>
          <w:color w:val="000000" w:themeColor="text1"/>
          <w:sz w:val="24"/>
          <w:szCs w:val="24"/>
        </w:rPr>
        <w:t xml:space="preserve">autonomy increases </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We </w:t>
      </w:r>
      <w:r w:rsidR="00CC3516" w:rsidRPr="00585E94">
        <w:rPr>
          <w:rFonts w:ascii="Times New Roman" w:eastAsia="Times New Roman" w:hAnsi="Times New Roman" w:cs="Times New Roman"/>
          <w:color w:val="000000" w:themeColor="text1"/>
          <w:sz w:val="24"/>
          <w:szCs w:val="24"/>
        </w:rPr>
        <w:t>expanded the literature</w:t>
      </w:r>
      <w:r w:rsidR="00824481" w:rsidRPr="00585E94">
        <w:rPr>
          <w:rFonts w:ascii="Times New Roman" w:eastAsia="Times New Roman" w:hAnsi="Times New Roman" w:cs="Times New Roman"/>
          <w:color w:val="000000" w:themeColor="text1"/>
          <w:sz w:val="24"/>
          <w:szCs w:val="24"/>
        </w:rPr>
        <w:t xml:space="preserve"> by underscoring</w:t>
      </w:r>
      <w:r w:rsidRPr="00585E94">
        <w:rPr>
          <w:rFonts w:ascii="Times New Roman" w:eastAsia="Times New Roman" w:hAnsi="Times New Roman" w:cs="Times New Roman"/>
          <w:color w:val="000000" w:themeColor="text1"/>
          <w:sz w:val="24"/>
          <w:szCs w:val="24"/>
        </w:rPr>
        <w:t xml:space="preserve"> ways in which low autonomy (i.e., controlled motivation) undermines </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both correlationally (</w:t>
      </w:r>
      <w:r w:rsidR="00824481" w:rsidRPr="00585E94">
        <w:rPr>
          <w:rFonts w:ascii="Times New Roman" w:eastAsia="Times New Roman" w:hAnsi="Times New Roman" w:cs="Times New Roman"/>
          <w:color w:val="000000" w:themeColor="text1"/>
          <w:sz w:val="24"/>
          <w:szCs w:val="24"/>
        </w:rPr>
        <w:t>higher rates of depression, anxiety, and stress</w:t>
      </w:r>
      <w:r w:rsidRPr="00585E94">
        <w:rPr>
          <w:rFonts w:ascii="Times New Roman" w:eastAsia="Times New Roman" w:hAnsi="Times New Roman" w:cs="Times New Roman"/>
          <w:color w:val="000000" w:themeColor="text1"/>
          <w:sz w:val="24"/>
          <w:szCs w:val="24"/>
        </w:rPr>
        <w:t>) and experimentally (increased negative emotions, decreased positive emotions).</w:t>
      </w:r>
      <w:r w:rsidR="00784262" w:rsidRPr="00585E94">
        <w:rPr>
          <w:rFonts w:ascii="Times New Roman" w:eastAsia="Times New Roman" w:hAnsi="Times New Roman" w:cs="Times New Roman"/>
          <w:color w:val="000000" w:themeColor="text1"/>
          <w:sz w:val="24"/>
          <w:szCs w:val="24"/>
        </w:rPr>
        <w:t xml:space="preserve"> </w:t>
      </w:r>
      <w:r w:rsidR="00BC612D" w:rsidRPr="00585E94">
        <w:rPr>
          <w:rFonts w:ascii="Times New Roman" w:eastAsia="Times New Roman" w:hAnsi="Times New Roman" w:cs="Times New Roman"/>
          <w:color w:val="000000" w:themeColor="text1"/>
          <w:sz w:val="24"/>
          <w:szCs w:val="24"/>
        </w:rPr>
        <w:t xml:space="preserve">Although SDT suggests that </w:t>
      </w:r>
      <w:r w:rsidR="00EF7487" w:rsidRPr="00585E94">
        <w:rPr>
          <w:rFonts w:ascii="Times New Roman" w:eastAsia="Times New Roman" w:hAnsi="Times New Roman" w:cs="Times New Roman"/>
          <w:color w:val="000000" w:themeColor="text1"/>
          <w:sz w:val="24"/>
          <w:szCs w:val="24"/>
        </w:rPr>
        <w:t>autonomous motivation</w:t>
      </w:r>
      <w:r w:rsidR="00BC612D" w:rsidRPr="00585E94">
        <w:rPr>
          <w:rFonts w:ascii="Times New Roman" w:eastAsia="Times New Roman" w:hAnsi="Times New Roman" w:cs="Times New Roman"/>
          <w:color w:val="000000" w:themeColor="text1"/>
          <w:sz w:val="24"/>
          <w:szCs w:val="24"/>
        </w:rPr>
        <w:t xml:space="preserve"> predicts behavioral intentions, </w:t>
      </w:r>
      <w:r w:rsidR="00763606" w:rsidRPr="00585E94">
        <w:rPr>
          <w:rFonts w:ascii="Times New Roman" w:eastAsia="Times New Roman" w:hAnsi="Times New Roman" w:cs="Times New Roman"/>
          <w:color w:val="000000" w:themeColor="text1"/>
          <w:sz w:val="24"/>
          <w:szCs w:val="24"/>
        </w:rPr>
        <w:t>attempt</w:t>
      </w:r>
      <w:r w:rsidR="00585888" w:rsidRPr="00585E94">
        <w:rPr>
          <w:rFonts w:ascii="Times New Roman" w:eastAsia="Times New Roman" w:hAnsi="Times New Roman" w:cs="Times New Roman"/>
          <w:color w:val="000000" w:themeColor="text1"/>
          <w:sz w:val="24"/>
          <w:szCs w:val="24"/>
        </w:rPr>
        <w:t>s</w:t>
      </w:r>
      <w:r w:rsidR="00763606" w:rsidRPr="00585E94">
        <w:rPr>
          <w:rFonts w:ascii="Times New Roman" w:eastAsia="Times New Roman" w:hAnsi="Times New Roman" w:cs="Times New Roman"/>
          <w:color w:val="000000" w:themeColor="text1"/>
          <w:sz w:val="24"/>
          <w:szCs w:val="24"/>
        </w:rPr>
        <w:t xml:space="preserve"> to exten</w:t>
      </w:r>
      <w:r w:rsidR="0086352A" w:rsidRPr="00585E94">
        <w:rPr>
          <w:rFonts w:ascii="Times New Roman" w:eastAsia="Times New Roman" w:hAnsi="Times New Roman" w:cs="Times New Roman"/>
          <w:color w:val="000000" w:themeColor="text1"/>
          <w:sz w:val="24"/>
          <w:szCs w:val="24"/>
        </w:rPr>
        <w:t>d</w:t>
      </w:r>
      <w:r w:rsidR="00763606" w:rsidRPr="00585E94">
        <w:rPr>
          <w:rFonts w:ascii="Times New Roman" w:eastAsia="Times New Roman" w:hAnsi="Times New Roman" w:cs="Times New Roman"/>
          <w:color w:val="000000" w:themeColor="text1"/>
          <w:sz w:val="24"/>
          <w:szCs w:val="24"/>
        </w:rPr>
        <w:t xml:space="preserve"> these findings into the prosocial domain ha</w:t>
      </w:r>
      <w:r w:rsidR="00313B81" w:rsidRPr="00585E94">
        <w:rPr>
          <w:rFonts w:ascii="Times New Roman" w:eastAsia="Times New Roman" w:hAnsi="Times New Roman" w:cs="Times New Roman"/>
          <w:color w:val="000000" w:themeColor="text1"/>
          <w:sz w:val="24"/>
          <w:szCs w:val="24"/>
        </w:rPr>
        <w:t>ve</w:t>
      </w:r>
      <w:r w:rsidR="00763606" w:rsidRPr="00585E94">
        <w:rPr>
          <w:rFonts w:ascii="Times New Roman" w:eastAsia="Times New Roman" w:hAnsi="Times New Roman" w:cs="Times New Roman"/>
          <w:color w:val="000000" w:themeColor="text1"/>
          <w:sz w:val="24"/>
          <w:szCs w:val="24"/>
        </w:rPr>
        <w:t xml:space="preserve"> been limited and mixed. Prior work has relied on indirect support from correlational studies of prosocial professions (Grant, 2007)</w:t>
      </w:r>
      <w:r w:rsidR="00CC3516" w:rsidRPr="00585E94">
        <w:rPr>
          <w:rFonts w:ascii="Times New Roman" w:eastAsia="Times New Roman" w:hAnsi="Times New Roman" w:cs="Times New Roman"/>
          <w:color w:val="000000" w:themeColor="text1"/>
          <w:sz w:val="24"/>
          <w:szCs w:val="24"/>
        </w:rPr>
        <w:t>,</w:t>
      </w:r>
      <w:r w:rsidR="00763606" w:rsidRPr="00585E94">
        <w:rPr>
          <w:rFonts w:ascii="Times New Roman" w:eastAsia="Times New Roman" w:hAnsi="Times New Roman" w:cs="Times New Roman"/>
          <w:color w:val="000000" w:themeColor="text1"/>
          <w:sz w:val="24"/>
          <w:szCs w:val="24"/>
        </w:rPr>
        <w:t xml:space="preserve"> and the limited experimental </w:t>
      </w:r>
      <w:r w:rsidR="00313B81" w:rsidRPr="00585E94">
        <w:rPr>
          <w:rFonts w:ascii="Times New Roman" w:eastAsia="Times New Roman" w:hAnsi="Times New Roman" w:cs="Times New Roman"/>
          <w:color w:val="000000" w:themeColor="text1"/>
          <w:sz w:val="24"/>
          <w:szCs w:val="24"/>
        </w:rPr>
        <w:t xml:space="preserve">research </w:t>
      </w:r>
      <w:r w:rsidR="00763606" w:rsidRPr="00585E94">
        <w:rPr>
          <w:rFonts w:ascii="Times New Roman" w:eastAsia="Times New Roman" w:hAnsi="Times New Roman" w:cs="Times New Roman"/>
          <w:color w:val="000000" w:themeColor="text1"/>
          <w:sz w:val="24"/>
          <w:szCs w:val="24"/>
        </w:rPr>
        <w:t xml:space="preserve">has used weak manipulations (e.g., implicit priming; Pavey et al., 2011). Our experimental findings clarify and </w:t>
      </w:r>
      <w:r w:rsidR="00CC3516" w:rsidRPr="00585E94">
        <w:rPr>
          <w:rFonts w:ascii="Times New Roman" w:eastAsia="Times New Roman" w:hAnsi="Times New Roman" w:cs="Times New Roman"/>
          <w:color w:val="000000" w:themeColor="text1"/>
          <w:sz w:val="24"/>
          <w:szCs w:val="24"/>
        </w:rPr>
        <w:t>broaden this body of research</w:t>
      </w:r>
      <w:r w:rsidR="00313B81" w:rsidRPr="00585E94">
        <w:rPr>
          <w:rFonts w:ascii="Times New Roman" w:eastAsia="Times New Roman" w:hAnsi="Times New Roman" w:cs="Times New Roman"/>
          <w:color w:val="000000" w:themeColor="text1"/>
          <w:sz w:val="24"/>
          <w:szCs w:val="24"/>
        </w:rPr>
        <w:t xml:space="preserve"> </w:t>
      </w:r>
      <w:r w:rsidR="00763606" w:rsidRPr="00585E94">
        <w:rPr>
          <w:rFonts w:ascii="Times New Roman" w:eastAsia="Times New Roman" w:hAnsi="Times New Roman" w:cs="Times New Roman"/>
          <w:color w:val="000000" w:themeColor="text1"/>
          <w:sz w:val="24"/>
          <w:szCs w:val="24"/>
        </w:rPr>
        <w:t>by showing that</w:t>
      </w:r>
      <w:r w:rsidR="00EF7487" w:rsidRPr="00585E94">
        <w:rPr>
          <w:rFonts w:ascii="Times New Roman" w:eastAsia="Times New Roman" w:hAnsi="Times New Roman" w:cs="Times New Roman"/>
          <w:color w:val="000000" w:themeColor="text1"/>
          <w:sz w:val="24"/>
          <w:szCs w:val="24"/>
        </w:rPr>
        <w:t xml:space="preserve"> autonomous helping </w:t>
      </w:r>
      <w:r w:rsidR="00CC3516" w:rsidRPr="00585E94">
        <w:rPr>
          <w:rFonts w:ascii="Times New Roman" w:eastAsia="Times New Roman" w:hAnsi="Times New Roman" w:cs="Times New Roman"/>
          <w:color w:val="000000" w:themeColor="text1"/>
          <w:sz w:val="24"/>
          <w:szCs w:val="24"/>
        </w:rPr>
        <w:t xml:space="preserve">strengthens </w:t>
      </w:r>
      <w:r w:rsidR="00EF7487" w:rsidRPr="00585E94">
        <w:rPr>
          <w:rFonts w:ascii="Times New Roman" w:eastAsia="Times New Roman" w:hAnsi="Times New Roman" w:cs="Times New Roman"/>
          <w:color w:val="000000" w:themeColor="text1"/>
          <w:sz w:val="24"/>
          <w:szCs w:val="24"/>
        </w:rPr>
        <w:t xml:space="preserve">intentions to continue acting prosocially in the future. </w:t>
      </w:r>
      <w:r w:rsidR="00763606" w:rsidRPr="00585E94">
        <w:rPr>
          <w:rFonts w:ascii="Times New Roman" w:eastAsia="Times New Roman" w:hAnsi="Times New Roman" w:cs="Times New Roman"/>
          <w:color w:val="000000" w:themeColor="text1"/>
          <w:sz w:val="24"/>
          <w:szCs w:val="24"/>
        </w:rPr>
        <w:t xml:space="preserve">Finally, we </w:t>
      </w:r>
      <w:r w:rsidR="00313B81" w:rsidRPr="00585E94">
        <w:rPr>
          <w:rFonts w:ascii="Times New Roman" w:eastAsia="Times New Roman" w:hAnsi="Times New Roman" w:cs="Times New Roman"/>
          <w:color w:val="000000" w:themeColor="text1"/>
          <w:sz w:val="24"/>
          <w:szCs w:val="24"/>
        </w:rPr>
        <w:t xml:space="preserve">demonstrated </w:t>
      </w:r>
      <w:r w:rsidR="00763606" w:rsidRPr="00585E94">
        <w:rPr>
          <w:rFonts w:ascii="Times New Roman" w:eastAsia="Times New Roman" w:hAnsi="Times New Roman" w:cs="Times New Roman"/>
          <w:color w:val="000000" w:themeColor="text1"/>
          <w:sz w:val="24"/>
          <w:szCs w:val="24"/>
        </w:rPr>
        <w:t xml:space="preserve">for the first time that the benefits of autonomous motivation for prosocial intentions </w:t>
      </w:r>
      <w:r w:rsidR="006142A5" w:rsidRPr="00585E94">
        <w:rPr>
          <w:rFonts w:ascii="Times New Roman" w:eastAsia="Times New Roman" w:hAnsi="Times New Roman" w:cs="Times New Roman"/>
          <w:color w:val="000000" w:themeColor="text1"/>
          <w:sz w:val="24"/>
          <w:szCs w:val="24"/>
        </w:rPr>
        <w:t xml:space="preserve">may </w:t>
      </w:r>
      <w:r w:rsidR="00CC3516" w:rsidRPr="00585E94">
        <w:rPr>
          <w:rFonts w:ascii="Times New Roman" w:eastAsia="Times New Roman" w:hAnsi="Times New Roman" w:cs="Times New Roman"/>
          <w:color w:val="000000" w:themeColor="text1"/>
          <w:sz w:val="24"/>
          <w:szCs w:val="24"/>
        </w:rPr>
        <w:t xml:space="preserve">range </w:t>
      </w:r>
      <w:r w:rsidR="00763606" w:rsidRPr="00585E94">
        <w:rPr>
          <w:rFonts w:ascii="Times New Roman" w:eastAsia="Times New Roman" w:hAnsi="Times New Roman" w:cs="Times New Roman"/>
          <w:color w:val="000000" w:themeColor="text1"/>
          <w:sz w:val="24"/>
          <w:szCs w:val="24"/>
        </w:rPr>
        <w:t>to prosocial collective action</w:t>
      </w:r>
      <w:r w:rsidR="00BC612D" w:rsidRPr="00585E94">
        <w:rPr>
          <w:rFonts w:ascii="Times New Roman" w:eastAsia="Times New Roman" w:hAnsi="Times New Roman" w:cs="Times New Roman"/>
          <w:color w:val="000000" w:themeColor="text1"/>
          <w:sz w:val="24"/>
          <w:szCs w:val="24"/>
        </w:rPr>
        <w:t>.</w:t>
      </w:r>
    </w:p>
    <w:p w14:paraId="19301B66" w14:textId="69286999" w:rsidR="003E5543" w:rsidRPr="00585E94" w:rsidRDefault="00DF1D88" w:rsidP="00C935E0">
      <w:pPr>
        <w:spacing w:line="480" w:lineRule="exact"/>
        <w:ind w:firstLine="720"/>
        <w:contextualSpacing/>
        <w:rPr>
          <w:rFonts w:ascii="Times New Roman" w:hAnsi="Times New Roman" w:cs="Times New Roman"/>
          <w:sz w:val="24"/>
          <w:szCs w:val="24"/>
        </w:rPr>
      </w:pPr>
      <w:r w:rsidRPr="00585E94">
        <w:rPr>
          <w:rFonts w:ascii="Times New Roman" w:eastAsia="Times New Roman" w:hAnsi="Times New Roman" w:cs="Times New Roman"/>
          <w:color w:val="000000" w:themeColor="text1"/>
          <w:sz w:val="24"/>
          <w:szCs w:val="24"/>
        </w:rPr>
        <w:lastRenderedPageBreak/>
        <w:t xml:space="preserve">Some research inspired by </w:t>
      </w:r>
      <w:r w:rsidR="00817BFE" w:rsidRPr="00585E94">
        <w:rPr>
          <w:rFonts w:ascii="Times New Roman" w:eastAsia="Times New Roman" w:hAnsi="Times New Roman" w:cs="Times New Roman"/>
          <w:color w:val="000000" w:themeColor="text1"/>
          <w:sz w:val="24"/>
          <w:szCs w:val="24"/>
        </w:rPr>
        <w:t>SDT</w:t>
      </w:r>
      <w:r w:rsidRPr="00585E94">
        <w:rPr>
          <w:rFonts w:ascii="Times New Roman" w:eastAsia="Times New Roman" w:hAnsi="Times New Roman" w:cs="Times New Roman"/>
          <w:color w:val="000000" w:themeColor="text1"/>
          <w:sz w:val="24"/>
          <w:szCs w:val="24"/>
        </w:rPr>
        <w:t xml:space="preserve"> has not </w:t>
      </w:r>
      <w:r w:rsidR="00313B81" w:rsidRPr="00585E94">
        <w:rPr>
          <w:rFonts w:ascii="Times New Roman" w:eastAsia="Times New Roman" w:hAnsi="Times New Roman" w:cs="Times New Roman"/>
          <w:color w:val="000000" w:themeColor="text1"/>
          <w:sz w:val="24"/>
          <w:szCs w:val="24"/>
        </w:rPr>
        <w:t xml:space="preserve">found </w:t>
      </w:r>
      <w:r w:rsidRPr="00585E94">
        <w:rPr>
          <w:rFonts w:ascii="Times New Roman" w:eastAsia="Times New Roman" w:hAnsi="Times New Roman" w:cs="Times New Roman"/>
          <w:color w:val="000000" w:themeColor="text1"/>
          <w:sz w:val="24"/>
          <w:szCs w:val="24"/>
        </w:rPr>
        <w:t>a link between autonomy and prosocial behavior.</w:t>
      </w:r>
      <w:r w:rsidR="005567D1"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 xml:space="preserve">For example, Hui and Kogan (2018) </w:t>
      </w:r>
      <w:r w:rsidR="00182235" w:rsidRPr="00585E94">
        <w:rPr>
          <w:rFonts w:ascii="Times New Roman" w:eastAsia="Times New Roman" w:hAnsi="Times New Roman" w:cs="Times New Roman"/>
          <w:color w:val="000000" w:themeColor="text1"/>
          <w:sz w:val="24"/>
          <w:szCs w:val="24"/>
        </w:rPr>
        <w:t xml:space="preserve">hypothesized </w:t>
      </w:r>
      <w:r w:rsidRPr="00585E94">
        <w:rPr>
          <w:rFonts w:ascii="Times New Roman" w:eastAsia="Times New Roman" w:hAnsi="Times New Roman" w:cs="Times New Roman"/>
          <w:color w:val="000000" w:themeColor="text1"/>
          <w:sz w:val="24"/>
          <w:szCs w:val="24"/>
        </w:rPr>
        <w:t xml:space="preserve">that engaging in prosocial behavior would increase hedonic and eudaimonic </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in an experience sampling study</w:t>
      </w:r>
      <w:r w:rsidR="00D80810" w:rsidRPr="00585E94">
        <w:rPr>
          <w:rFonts w:ascii="Times New Roman" w:eastAsia="Times New Roman" w:hAnsi="Times New Roman" w:cs="Times New Roman"/>
          <w:color w:val="000000" w:themeColor="text1"/>
          <w:sz w:val="24"/>
          <w:szCs w:val="24"/>
        </w:rPr>
        <w:t xml:space="preserve">, and that </w:t>
      </w:r>
      <w:r w:rsidRPr="00585E94">
        <w:rPr>
          <w:rFonts w:ascii="Times New Roman" w:eastAsia="Times New Roman" w:hAnsi="Times New Roman" w:cs="Times New Roman"/>
          <w:color w:val="000000" w:themeColor="text1"/>
          <w:sz w:val="24"/>
          <w:szCs w:val="24"/>
        </w:rPr>
        <w:t xml:space="preserve">these links would be </w:t>
      </w:r>
      <w:r w:rsidR="00826DEA" w:rsidRPr="00585E94">
        <w:rPr>
          <w:rFonts w:ascii="Times New Roman" w:eastAsia="Times New Roman" w:hAnsi="Times New Roman" w:cs="Times New Roman"/>
          <w:color w:val="000000" w:themeColor="text1"/>
          <w:sz w:val="24"/>
          <w:szCs w:val="24"/>
        </w:rPr>
        <w:t xml:space="preserve">affected </w:t>
      </w:r>
      <w:r w:rsidRPr="00585E94">
        <w:rPr>
          <w:rFonts w:ascii="Times New Roman" w:eastAsia="Times New Roman" w:hAnsi="Times New Roman" w:cs="Times New Roman"/>
          <w:color w:val="000000" w:themeColor="text1"/>
          <w:sz w:val="24"/>
          <w:szCs w:val="24"/>
        </w:rPr>
        <w:t xml:space="preserve">by </w:t>
      </w:r>
      <w:r w:rsidR="00682160" w:rsidRPr="00585E94">
        <w:rPr>
          <w:rFonts w:ascii="Times New Roman" w:eastAsia="Times New Roman" w:hAnsi="Times New Roman" w:cs="Times New Roman"/>
          <w:color w:val="000000" w:themeColor="text1"/>
          <w:sz w:val="24"/>
          <w:szCs w:val="24"/>
        </w:rPr>
        <w:t xml:space="preserve">autonomy </w:t>
      </w:r>
      <w:r w:rsidRPr="00585E94">
        <w:rPr>
          <w:rFonts w:ascii="Times New Roman" w:eastAsia="Times New Roman" w:hAnsi="Times New Roman" w:cs="Times New Roman"/>
          <w:color w:val="000000" w:themeColor="text1"/>
          <w:sz w:val="24"/>
          <w:szCs w:val="24"/>
        </w:rPr>
        <w:t xml:space="preserve">need satisfaction. Contrary to </w:t>
      </w:r>
      <w:r w:rsidR="00D80810" w:rsidRPr="00585E94">
        <w:rPr>
          <w:rFonts w:ascii="Times New Roman" w:eastAsia="Times New Roman" w:hAnsi="Times New Roman" w:cs="Times New Roman"/>
          <w:color w:val="000000" w:themeColor="text1"/>
          <w:sz w:val="24"/>
          <w:szCs w:val="24"/>
        </w:rPr>
        <w:t>their</w:t>
      </w:r>
      <w:r w:rsidRPr="00585E94">
        <w:rPr>
          <w:rFonts w:ascii="Times New Roman" w:eastAsia="Times New Roman" w:hAnsi="Times New Roman" w:cs="Times New Roman"/>
          <w:color w:val="000000" w:themeColor="text1"/>
          <w:sz w:val="24"/>
          <w:szCs w:val="24"/>
        </w:rPr>
        <w:t xml:space="preserve"> hypotheses, autonomy did not influence the link between prosocial behavior and </w:t>
      </w:r>
      <w:r w:rsidR="00135512" w:rsidRPr="00585E94">
        <w:rPr>
          <w:rFonts w:ascii="Times New Roman" w:eastAsia="Times New Roman" w:hAnsi="Times New Roman" w:cs="Times New Roman"/>
          <w:color w:val="000000" w:themeColor="text1"/>
          <w:sz w:val="24"/>
          <w:szCs w:val="24"/>
        </w:rPr>
        <w:t>wellbeing</w:t>
      </w:r>
      <w:r w:rsidRPr="00585E94">
        <w:rPr>
          <w:rFonts w:ascii="Times New Roman" w:eastAsia="Times New Roman" w:hAnsi="Times New Roman" w:cs="Times New Roman"/>
          <w:color w:val="000000" w:themeColor="text1"/>
          <w:sz w:val="24"/>
          <w:szCs w:val="24"/>
        </w:rPr>
        <w:t xml:space="preserve">. </w:t>
      </w:r>
      <w:r w:rsidR="008E4B8A" w:rsidRPr="00585E94">
        <w:rPr>
          <w:rFonts w:ascii="Times New Roman" w:eastAsia="Times New Roman" w:hAnsi="Times New Roman" w:cs="Times New Roman"/>
          <w:color w:val="000000" w:themeColor="text1"/>
          <w:sz w:val="24"/>
          <w:szCs w:val="24"/>
        </w:rPr>
        <w:t xml:space="preserve">Our results may be inconsistent with Hui and Kogan’s because of differential conceptions of autonomy across our studies. Namely, they assessed autonomy as need satisfaction (e.g., “I feel free to be who I am”), whereas we did so as motivation (e.g., “I help because it is important to me”). </w:t>
      </w:r>
      <w:r w:rsidR="00D80810" w:rsidRPr="00585E94">
        <w:rPr>
          <w:rFonts w:ascii="Times New Roman" w:eastAsia="Times New Roman" w:hAnsi="Times New Roman" w:cs="Times New Roman"/>
          <w:color w:val="000000" w:themeColor="text1"/>
          <w:sz w:val="24"/>
          <w:szCs w:val="24"/>
        </w:rPr>
        <w:t xml:space="preserve">Autonomy </w:t>
      </w:r>
      <w:r w:rsidR="005D2AB9" w:rsidRPr="00585E94">
        <w:rPr>
          <w:rFonts w:ascii="Times New Roman" w:eastAsia="Times New Roman" w:hAnsi="Times New Roman" w:cs="Times New Roman"/>
          <w:color w:val="000000" w:themeColor="text1"/>
          <w:sz w:val="24"/>
          <w:szCs w:val="24"/>
        </w:rPr>
        <w:t>need</w:t>
      </w:r>
      <w:r w:rsidR="00DA6717" w:rsidRPr="00585E94">
        <w:rPr>
          <w:rFonts w:ascii="Times New Roman" w:eastAsia="Times New Roman" w:hAnsi="Times New Roman" w:cs="Times New Roman"/>
          <w:color w:val="000000" w:themeColor="text1"/>
          <w:sz w:val="24"/>
          <w:szCs w:val="24"/>
        </w:rPr>
        <w:t xml:space="preserve"> satisfaction</w:t>
      </w:r>
      <w:r w:rsidR="005D2AB9" w:rsidRPr="00585E94">
        <w:rPr>
          <w:rFonts w:ascii="Times New Roman" w:eastAsia="Times New Roman" w:hAnsi="Times New Roman" w:cs="Times New Roman"/>
          <w:color w:val="000000" w:themeColor="text1"/>
          <w:sz w:val="24"/>
          <w:szCs w:val="24"/>
        </w:rPr>
        <w:t xml:space="preserve"> </w:t>
      </w:r>
      <w:r w:rsidR="00D80810" w:rsidRPr="00585E94">
        <w:rPr>
          <w:rFonts w:ascii="Times New Roman" w:eastAsia="Times New Roman" w:hAnsi="Times New Roman" w:cs="Times New Roman"/>
          <w:color w:val="000000" w:themeColor="text1"/>
          <w:sz w:val="24"/>
          <w:szCs w:val="24"/>
        </w:rPr>
        <w:t xml:space="preserve">and </w:t>
      </w:r>
      <w:r w:rsidR="005D2AB9" w:rsidRPr="00585E94">
        <w:rPr>
          <w:rFonts w:ascii="Times New Roman" w:eastAsia="Times New Roman" w:hAnsi="Times New Roman" w:cs="Times New Roman"/>
          <w:color w:val="000000" w:themeColor="text1"/>
          <w:sz w:val="24"/>
          <w:szCs w:val="24"/>
        </w:rPr>
        <w:t>motivation are</w:t>
      </w:r>
      <w:r w:rsidR="002378B2" w:rsidRPr="00585E94">
        <w:rPr>
          <w:rFonts w:ascii="Times New Roman" w:eastAsia="Times New Roman" w:hAnsi="Times New Roman" w:cs="Times New Roman"/>
          <w:color w:val="000000" w:themeColor="text1"/>
          <w:sz w:val="24"/>
          <w:szCs w:val="24"/>
        </w:rPr>
        <w:t xml:space="preserve"> </w:t>
      </w:r>
      <w:r w:rsidR="00D80810" w:rsidRPr="00585E94">
        <w:rPr>
          <w:rFonts w:ascii="Times New Roman" w:eastAsia="Times New Roman" w:hAnsi="Times New Roman" w:cs="Times New Roman"/>
          <w:color w:val="000000" w:themeColor="text1"/>
          <w:sz w:val="24"/>
          <w:szCs w:val="24"/>
        </w:rPr>
        <w:t xml:space="preserve">related, but distinct </w:t>
      </w:r>
      <w:r w:rsidR="005D2AB9" w:rsidRPr="00585E94">
        <w:rPr>
          <w:rFonts w:ascii="Times New Roman" w:eastAsia="Times New Roman" w:hAnsi="Times New Roman" w:cs="Times New Roman"/>
          <w:color w:val="000000" w:themeColor="text1"/>
          <w:sz w:val="24"/>
          <w:szCs w:val="24"/>
        </w:rPr>
        <w:t>(</w:t>
      </w:r>
      <w:r w:rsidR="00DA6717" w:rsidRPr="00585E94">
        <w:rPr>
          <w:rFonts w:ascii="Times New Roman" w:eastAsia="Times New Roman" w:hAnsi="Times New Roman" w:cs="Times New Roman"/>
          <w:color w:val="000000" w:themeColor="text1"/>
          <w:sz w:val="24"/>
          <w:szCs w:val="24"/>
        </w:rPr>
        <w:t>Ryan</w:t>
      </w:r>
      <w:r w:rsidR="000C01C7" w:rsidRPr="00585E94">
        <w:rPr>
          <w:rFonts w:ascii="Times New Roman" w:eastAsia="Times New Roman" w:hAnsi="Times New Roman" w:cs="Times New Roman"/>
          <w:color w:val="000000" w:themeColor="text1"/>
          <w:sz w:val="24"/>
          <w:szCs w:val="24"/>
        </w:rPr>
        <w:t xml:space="preserve"> &amp;</w:t>
      </w:r>
      <w:r w:rsidR="00DA6717" w:rsidRPr="00585E94">
        <w:rPr>
          <w:rFonts w:ascii="Times New Roman" w:eastAsia="Times New Roman" w:hAnsi="Times New Roman" w:cs="Times New Roman"/>
          <w:color w:val="000000" w:themeColor="text1"/>
          <w:sz w:val="24"/>
          <w:szCs w:val="24"/>
        </w:rPr>
        <w:t xml:space="preserve"> Deci, 2000</w:t>
      </w:r>
      <w:r w:rsidR="005D2AB9" w:rsidRPr="00585E94">
        <w:rPr>
          <w:rFonts w:ascii="Times New Roman" w:eastAsia="Times New Roman" w:hAnsi="Times New Roman" w:cs="Times New Roman"/>
          <w:color w:val="000000" w:themeColor="text1"/>
          <w:sz w:val="24"/>
          <w:szCs w:val="24"/>
        </w:rPr>
        <w:t>).</w:t>
      </w:r>
      <w:r w:rsidR="00292406" w:rsidRPr="00585E94">
        <w:rPr>
          <w:rFonts w:ascii="Times New Roman" w:eastAsia="Times New Roman" w:hAnsi="Times New Roman" w:cs="Times New Roman"/>
          <w:color w:val="000000" w:themeColor="text1"/>
          <w:sz w:val="24"/>
          <w:szCs w:val="24"/>
        </w:rPr>
        <w:t xml:space="preserve"> W</w:t>
      </w:r>
      <w:r w:rsidR="002378B2" w:rsidRPr="00585E94">
        <w:rPr>
          <w:rFonts w:ascii="Times New Roman" w:eastAsia="Times New Roman" w:hAnsi="Times New Roman" w:cs="Times New Roman"/>
          <w:color w:val="000000" w:themeColor="text1"/>
          <w:sz w:val="24"/>
          <w:szCs w:val="24"/>
        </w:rPr>
        <w:t>hen individuals have more autonomous motivation for action</w:t>
      </w:r>
      <w:r w:rsidR="00292406"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they </w:t>
      </w:r>
      <w:r w:rsidR="00292406" w:rsidRPr="00585E94">
        <w:rPr>
          <w:rFonts w:ascii="Times New Roman" w:eastAsia="Times New Roman" w:hAnsi="Times New Roman" w:cs="Times New Roman"/>
          <w:color w:val="000000" w:themeColor="text1"/>
          <w:sz w:val="24"/>
          <w:szCs w:val="24"/>
        </w:rPr>
        <w:t xml:space="preserve">will </w:t>
      </w:r>
      <w:r w:rsidR="002378B2" w:rsidRPr="00585E94">
        <w:rPr>
          <w:rFonts w:ascii="Times New Roman" w:eastAsia="Times New Roman" w:hAnsi="Times New Roman" w:cs="Times New Roman"/>
          <w:color w:val="000000" w:themeColor="text1"/>
          <w:sz w:val="24"/>
          <w:szCs w:val="24"/>
        </w:rPr>
        <w:t>experience more autonomy need satisfaction as a result of th</w:t>
      </w:r>
      <w:r w:rsidR="00826DEA" w:rsidRPr="00585E94">
        <w:rPr>
          <w:rFonts w:ascii="Times New Roman" w:eastAsia="Times New Roman" w:hAnsi="Times New Roman" w:cs="Times New Roman"/>
          <w:color w:val="000000" w:themeColor="text1"/>
          <w:sz w:val="24"/>
          <w:szCs w:val="24"/>
        </w:rPr>
        <w:t>at</w:t>
      </w:r>
      <w:r w:rsidR="002378B2" w:rsidRPr="00585E94">
        <w:rPr>
          <w:rFonts w:ascii="Times New Roman" w:eastAsia="Times New Roman" w:hAnsi="Times New Roman" w:cs="Times New Roman"/>
          <w:color w:val="000000" w:themeColor="text1"/>
          <w:sz w:val="24"/>
          <w:szCs w:val="24"/>
        </w:rPr>
        <w:t xml:space="preserve"> action</w:t>
      </w:r>
      <w:r w:rsidR="00292406" w:rsidRPr="00585E94">
        <w:rPr>
          <w:rFonts w:ascii="Times New Roman" w:eastAsia="Times New Roman" w:hAnsi="Times New Roman" w:cs="Times New Roman"/>
          <w:color w:val="000000" w:themeColor="text1"/>
          <w:sz w:val="24"/>
          <w:szCs w:val="24"/>
        </w:rPr>
        <w:t xml:space="preserve">. </w:t>
      </w:r>
      <w:r w:rsidR="003E5543" w:rsidRPr="00585E94">
        <w:rPr>
          <w:rFonts w:ascii="Times New Roman" w:eastAsia="Times New Roman" w:hAnsi="Times New Roman" w:cs="Times New Roman"/>
          <w:color w:val="000000" w:themeColor="text1"/>
          <w:sz w:val="24"/>
          <w:szCs w:val="24"/>
        </w:rPr>
        <w:t xml:space="preserve">However, previous research </w:t>
      </w:r>
      <w:r w:rsidR="00313B81" w:rsidRPr="00585E94">
        <w:rPr>
          <w:rFonts w:ascii="Times New Roman" w:eastAsia="Times New Roman" w:hAnsi="Times New Roman" w:cs="Times New Roman"/>
          <w:color w:val="000000" w:themeColor="text1"/>
          <w:sz w:val="24"/>
          <w:szCs w:val="24"/>
        </w:rPr>
        <w:t>o</w:t>
      </w:r>
      <w:r w:rsidR="003E5543" w:rsidRPr="00585E94">
        <w:rPr>
          <w:rFonts w:ascii="Times New Roman" w:eastAsia="Times New Roman" w:hAnsi="Times New Roman" w:cs="Times New Roman"/>
          <w:color w:val="000000" w:themeColor="text1"/>
          <w:sz w:val="24"/>
          <w:szCs w:val="24"/>
        </w:rPr>
        <w:t xml:space="preserve">n the relationship between prosocial behavior and </w:t>
      </w:r>
      <w:r w:rsidR="00135512" w:rsidRPr="00585E94">
        <w:rPr>
          <w:rFonts w:ascii="Times New Roman" w:eastAsia="Times New Roman" w:hAnsi="Times New Roman" w:cs="Times New Roman"/>
          <w:color w:val="000000" w:themeColor="text1"/>
          <w:sz w:val="24"/>
          <w:szCs w:val="24"/>
        </w:rPr>
        <w:t>wellbeing</w:t>
      </w:r>
      <w:r w:rsidR="003E5543" w:rsidRPr="00585E94">
        <w:rPr>
          <w:rFonts w:ascii="Times New Roman" w:eastAsia="Times New Roman" w:hAnsi="Times New Roman" w:cs="Times New Roman"/>
          <w:color w:val="000000" w:themeColor="text1"/>
          <w:sz w:val="24"/>
          <w:szCs w:val="24"/>
        </w:rPr>
        <w:t xml:space="preserve"> suggests </w:t>
      </w:r>
      <w:r w:rsidR="00372AA7" w:rsidRPr="00585E94">
        <w:rPr>
          <w:rFonts w:ascii="Times New Roman" w:eastAsia="Times New Roman" w:hAnsi="Times New Roman" w:cs="Times New Roman"/>
          <w:color w:val="000000" w:themeColor="text1"/>
          <w:sz w:val="24"/>
          <w:szCs w:val="24"/>
        </w:rPr>
        <w:t>that</w:t>
      </w:r>
      <w:r w:rsidR="003E5543" w:rsidRPr="00585E94">
        <w:rPr>
          <w:rFonts w:ascii="Times New Roman" w:eastAsia="Times New Roman" w:hAnsi="Times New Roman" w:cs="Times New Roman"/>
          <w:color w:val="000000" w:themeColor="text1"/>
          <w:sz w:val="24"/>
          <w:szCs w:val="24"/>
        </w:rPr>
        <w:t xml:space="preserve"> satisfaction of autonomy needs may be a mediating mechanism, with helpers experiencing greater </w:t>
      </w:r>
      <w:r w:rsidR="00135512" w:rsidRPr="00585E94">
        <w:rPr>
          <w:rFonts w:ascii="Times New Roman" w:eastAsia="Times New Roman" w:hAnsi="Times New Roman" w:cs="Times New Roman"/>
          <w:color w:val="000000" w:themeColor="text1"/>
          <w:sz w:val="24"/>
          <w:szCs w:val="24"/>
        </w:rPr>
        <w:t>wellbeing</w:t>
      </w:r>
      <w:r w:rsidR="003E5543" w:rsidRPr="00585E94">
        <w:rPr>
          <w:rFonts w:ascii="Times New Roman" w:eastAsia="Times New Roman" w:hAnsi="Times New Roman" w:cs="Times New Roman"/>
          <w:color w:val="000000" w:themeColor="text1"/>
          <w:sz w:val="24"/>
          <w:szCs w:val="24"/>
        </w:rPr>
        <w:t xml:space="preserve"> to the extent that helping behavior supports </w:t>
      </w:r>
      <w:r w:rsidR="00372AA7" w:rsidRPr="00585E94">
        <w:rPr>
          <w:rFonts w:ascii="Times New Roman" w:eastAsia="Times New Roman" w:hAnsi="Times New Roman" w:cs="Times New Roman"/>
          <w:color w:val="000000" w:themeColor="text1"/>
          <w:sz w:val="24"/>
          <w:szCs w:val="24"/>
        </w:rPr>
        <w:t xml:space="preserve">a sense </w:t>
      </w:r>
      <w:r w:rsidR="003E5543" w:rsidRPr="00585E94">
        <w:rPr>
          <w:rFonts w:ascii="Times New Roman" w:eastAsia="Times New Roman" w:hAnsi="Times New Roman" w:cs="Times New Roman"/>
          <w:color w:val="000000" w:themeColor="text1"/>
          <w:sz w:val="24"/>
          <w:szCs w:val="24"/>
        </w:rPr>
        <w:t xml:space="preserve">of autonomy (Weinstein &amp; Ryan, 2010). </w:t>
      </w:r>
      <w:r w:rsidR="003E5543" w:rsidRPr="00585E94">
        <w:rPr>
          <w:rFonts w:ascii="Times New Roman" w:hAnsi="Times New Roman" w:cs="Times New Roman"/>
          <w:sz w:val="24"/>
          <w:szCs w:val="24"/>
        </w:rPr>
        <w:t xml:space="preserve">In contrast, the degree to which helpers’ original motivations for helping are autonomous is more likely to shape (i.e., moderate) the psychological impacts of helping they ultimately experience. Indeed, in addition to moderating the relationship between prosocial behavior and helpers’ </w:t>
      </w:r>
      <w:r w:rsidR="00135512" w:rsidRPr="00585E94">
        <w:rPr>
          <w:rFonts w:ascii="Times New Roman" w:hAnsi="Times New Roman" w:cs="Times New Roman"/>
          <w:sz w:val="24"/>
          <w:szCs w:val="24"/>
        </w:rPr>
        <w:t>wellbeing</w:t>
      </w:r>
      <w:r w:rsidR="003E5543" w:rsidRPr="00585E94">
        <w:rPr>
          <w:rFonts w:ascii="Times New Roman" w:hAnsi="Times New Roman" w:cs="Times New Roman"/>
          <w:sz w:val="24"/>
          <w:szCs w:val="24"/>
        </w:rPr>
        <w:t>, we would expect autonomous motivations to moderate the relationship between prosocial behavior and satisfaction of helpers’ autonomy needs.</w:t>
      </w:r>
      <w:r w:rsidR="00117A86" w:rsidRPr="00585E94">
        <w:rPr>
          <w:rFonts w:ascii="Times New Roman" w:hAnsi="Times New Roman" w:cs="Times New Roman"/>
          <w:sz w:val="24"/>
          <w:szCs w:val="24"/>
        </w:rPr>
        <w:t xml:space="preserve"> If Hui and Kogan had assessed autonomy from a motivational perspective, as we did, they may have </w:t>
      </w:r>
      <w:r w:rsidR="00313B81" w:rsidRPr="00585E94">
        <w:rPr>
          <w:rFonts w:ascii="Times New Roman" w:hAnsi="Times New Roman" w:cs="Times New Roman"/>
          <w:sz w:val="24"/>
          <w:szCs w:val="24"/>
        </w:rPr>
        <w:t xml:space="preserve">obtained </w:t>
      </w:r>
      <w:r w:rsidR="00117A86" w:rsidRPr="00585E94">
        <w:rPr>
          <w:rFonts w:ascii="Times New Roman" w:hAnsi="Times New Roman" w:cs="Times New Roman"/>
          <w:sz w:val="24"/>
          <w:szCs w:val="24"/>
        </w:rPr>
        <w:t>similar results. Future research should test this possibility.</w:t>
      </w:r>
    </w:p>
    <w:p w14:paraId="3D54409F" w14:textId="0173A813" w:rsidR="00655750" w:rsidRPr="00655750" w:rsidRDefault="007928BB" w:rsidP="00C935E0">
      <w:pPr>
        <w:spacing w:line="480" w:lineRule="exact"/>
        <w:ind w:firstLine="720"/>
        <w:contextualSpacing/>
        <w:rPr>
          <w:rFonts w:ascii="Times New Roman" w:hAnsi="Times New Roman" w:cs="Times New Roman"/>
          <w:sz w:val="24"/>
          <w:szCs w:val="24"/>
        </w:rPr>
      </w:pPr>
      <w:r>
        <w:rPr>
          <w:rFonts w:ascii="Times New Roman" w:hAnsi="Times New Roman" w:cs="Times New Roman"/>
          <w:sz w:val="24"/>
          <w:szCs w:val="24"/>
        </w:rPr>
        <w:t xml:space="preserve">A </w:t>
      </w:r>
      <w:r w:rsidR="004646EF" w:rsidRPr="00585E94">
        <w:rPr>
          <w:rFonts w:ascii="Times New Roman" w:hAnsi="Times New Roman" w:cs="Times New Roman"/>
          <w:sz w:val="24"/>
          <w:szCs w:val="24"/>
        </w:rPr>
        <w:t>recent meta-</w:t>
      </w:r>
      <w:r w:rsidR="00A867DB" w:rsidRPr="00585E94">
        <w:rPr>
          <w:rFonts w:ascii="Times New Roman" w:hAnsi="Times New Roman" w:cs="Times New Roman"/>
          <w:sz w:val="24"/>
          <w:szCs w:val="24"/>
        </w:rPr>
        <w:t xml:space="preserve">analysis of </w:t>
      </w:r>
      <w:r w:rsidR="008F71AB" w:rsidRPr="00585E94">
        <w:rPr>
          <w:rFonts w:ascii="Times New Roman" w:hAnsi="Times New Roman" w:cs="Times New Roman"/>
          <w:sz w:val="24"/>
          <w:szCs w:val="24"/>
        </w:rPr>
        <w:t xml:space="preserve">167 </w:t>
      </w:r>
      <w:r w:rsidR="001D3372" w:rsidRPr="00585E94">
        <w:rPr>
          <w:rFonts w:ascii="Times New Roman" w:hAnsi="Times New Roman" w:cs="Times New Roman"/>
          <w:sz w:val="24"/>
          <w:szCs w:val="24"/>
        </w:rPr>
        <w:t xml:space="preserve">independent </w:t>
      </w:r>
      <w:r w:rsidR="00746458" w:rsidRPr="00585E94">
        <w:rPr>
          <w:rFonts w:ascii="Times New Roman" w:hAnsi="Times New Roman" w:cs="Times New Roman"/>
          <w:sz w:val="24"/>
          <w:szCs w:val="24"/>
        </w:rPr>
        <w:t xml:space="preserve">studies </w:t>
      </w:r>
      <w:r w:rsidR="00C34B0C" w:rsidRPr="00585E94">
        <w:rPr>
          <w:rFonts w:ascii="Times New Roman" w:hAnsi="Times New Roman" w:cs="Times New Roman"/>
          <w:sz w:val="24"/>
          <w:szCs w:val="24"/>
        </w:rPr>
        <w:t xml:space="preserve">found </w:t>
      </w:r>
      <w:r w:rsidR="00102B6A" w:rsidRPr="00585E94">
        <w:rPr>
          <w:rFonts w:ascii="Times New Roman" w:hAnsi="Times New Roman" w:cs="Times New Roman"/>
          <w:sz w:val="24"/>
          <w:szCs w:val="24"/>
        </w:rPr>
        <w:t xml:space="preserve">a robust </w:t>
      </w:r>
      <w:r w:rsidR="00234873" w:rsidRPr="00585E94">
        <w:rPr>
          <w:rFonts w:ascii="Times New Roman" w:hAnsi="Times New Roman" w:cs="Times New Roman"/>
          <w:sz w:val="24"/>
          <w:szCs w:val="24"/>
        </w:rPr>
        <w:t xml:space="preserve">relationship between autonomous motivation and prosocial behavior </w:t>
      </w:r>
      <w:r w:rsidR="00980B01" w:rsidRPr="00585E94">
        <w:rPr>
          <w:rFonts w:ascii="Times New Roman" w:hAnsi="Times New Roman" w:cs="Times New Roman"/>
          <w:sz w:val="24"/>
          <w:szCs w:val="24"/>
        </w:rPr>
        <w:t>as well as a robust relationship between controlled motivation and anti-social behavior (</w:t>
      </w:r>
      <w:r w:rsidR="00BD2929" w:rsidRPr="00585E94">
        <w:rPr>
          <w:rFonts w:ascii="Times New Roman" w:hAnsi="Times New Roman" w:cs="Times New Roman"/>
          <w:sz w:val="24"/>
          <w:szCs w:val="24"/>
        </w:rPr>
        <w:t>Donald et al., 2022)</w:t>
      </w:r>
      <w:r w:rsidR="008629AC" w:rsidRPr="00585E94">
        <w:rPr>
          <w:rFonts w:ascii="Times New Roman" w:hAnsi="Times New Roman" w:cs="Times New Roman"/>
          <w:sz w:val="24"/>
          <w:szCs w:val="24"/>
        </w:rPr>
        <w:t xml:space="preserve">. </w:t>
      </w:r>
      <w:r w:rsidR="00AC5E45" w:rsidRPr="00585E94">
        <w:rPr>
          <w:rFonts w:ascii="Times New Roman" w:hAnsi="Times New Roman" w:cs="Times New Roman"/>
          <w:sz w:val="24"/>
          <w:szCs w:val="24"/>
        </w:rPr>
        <w:t xml:space="preserve">The results of the current study may provide some insights into explanatory mechanisms for these relationships. </w:t>
      </w:r>
      <w:r w:rsidR="00BD3BAF" w:rsidRPr="00585E94">
        <w:rPr>
          <w:rFonts w:ascii="Times New Roman" w:hAnsi="Times New Roman" w:cs="Times New Roman"/>
          <w:sz w:val="24"/>
          <w:szCs w:val="24"/>
        </w:rPr>
        <w:t>R</w:t>
      </w:r>
      <w:r w:rsidR="00AC5E45" w:rsidRPr="00585E94">
        <w:rPr>
          <w:rFonts w:ascii="Times New Roman" w:eastAsia="Times New Roman" w:hAnsi="Times New Roman" w:cs="Times New Roman"/>
          <w:color w:val="000000" w:themeColor="text1"/>
          <w:sz w:val="24"/>
          <w:szCs w:val="24"/>
        </w:rPr>
        <w:t>eflecting on an autonomous helping experience increased sadness and happiness, strengthened intentions to help in the future, and raised support for social welfare.</w:t>
      </w:r>
      <w:r w:rsidR="00214D58" w:rsidRPr="00585E94">
        <w:rPr>
          <w:rFonts w:ascii="Times New Roman" w:eastAsia="Times New Roman" w:hAnsi="Times New Roman" w:cs="Times New Roman"/>
          <w:color w:val="000000" w:themeColor="text1"/>
          <w:sz w:val="24"/>
          <w:szCs w:val="24"/>
        </w:rPr>
        <w:t xml:space="preserve"> Indeed</w:t>
      </w:r>
      <w:r w:rsidR="00996E22" w:rsidRPr="00585E94">
        <w:rPr>
          <w:rFonts w:ascii="Times New Roman" w:eastAsia="Times New Roman" w:hAnsi="Times New Roman" w:cs="Times New Roman"/>
          <w:color w:val="000000" w:themeColor="text1"/>
          <w:sz w:val="24"/>
          <w:szCs w:val="24"/>
        </w:rPr>
        <w:t>, auton</w:t>
      </w:r>
      <w:r w:rsidR="002B287B" w:rsidRPr="00585E94">
        <w:rPr>
          <w:rFonts w:ascii="Times New Roman" w:eastAsia="Times New Roman" w:hAnsi="Times New Roman" w:cs="Times New Roman"/>
          <w:color w:val="000000" w:themeColor="text1"/>
          <w:sz w:val="24"/>
          <w:szCs w:val="24"/>
        </w:rPr>
        <w:t>omous</w:t>
      </w:r>
      <w:r w:rsidR="00996E22" w:rsidRPr="00585E94">
        <w:rPr>
          <w:rFonts w:ascii="Times New Roman" w:eastAsia="Times New Roman" w:hAnsi="Times New Roman" w:cs="Times New Roman"/>
          <w:color w:val="000000" w:themeColor="text1"/>
          <w:sz w:val="24"/>
          <w:szCs w:val="24"/>
        </w:rPr>
        <w:t xml:space="preserve"> motivation may </w:t>
      </w:r>
      <w:r w:rsidR="00996E22" w:rsidRPr="00585E94">
        <w:rPr>
          <w:rFonts w:ascii="Times New Roman" w:eastAsia="Times New Roman" w:hAnsi="Times New Roman" w:cs="Times New Roman"/>
          <w:color w:val="000000" w:themeColor="text1"/>
          <w:sz w:val="24"/>
          <w:szCs w:val="24"/>
        </w:rPr>
        <w:lastRenderedPageBreak/>
        <w:t xml:space="preserve">causally impact emotion and motivation in a </w:t>
      </w:r>
      <w:r w:rsidR="002B287B" w:rsidRPr="00585E94">
        <w:rPr>
          <w:rFonts w:ascii="Times New Roman" w:eastAsia="Times New Roman" w:hAnsi="Times New Roman" w:cs="Times New Roman"/>
          <w:color w:val="000000" w:themeColor="text1"/>
          <w:sz w:val="24"/>
          <w:szCs w:val="24"/>
        </w:rPr>
        <w:t xml:space="preserve">manner consistent with our </w:t>
      </w:r>
      <w:r w:rsidR="00BD3BAF" w:rsidRPr="00585E94">
        <w:rPr>
          <w:rFonts w:ascii="Times New Roman" w:eastAsia="Times New Roman" w:hAnsi="Times New Roman" w:cs="Times New Roman"/>
          <w:color w:val="000000" w:themeColor="text1"/>
          <w:sz w:val="24"/>
          <w:szCs w:val="24"/>
        </w:rPr>
        <w:t>findings</w:t>
      </w:r>
      <w:r w:rsidR="002B287B" w:rsidRPr="00585E94">
        <w:rPr>
          <w:rFonts w:ascii="Times New Roman" w:eastAsia="Times New Roman" w:hAnsi="Times New Roman" w:cs="Times New Roman"/>
          <w:color w:val="000000" w:themeColor="text1"/>
          <w:sz w:val="24"/>
          <w:szCs w:val="24"/>
        </w:rPr>
        <w:t xml:space="preserve"> </w:t>
      </w:r>
      <w:r w:rsidR="004C24CD" w:rsidRPr="00585E94">
        <w:rPr>
          <w:rFonts w:ascii="Times New Roman" w:eastAsia="Times New Roman" w:hAnsi="Times New Roman" w:cs="Times New Roman"/>
          <w:color w:val="000000" w:themeColor="text1"/>
          <w:sz w:val="24"/>
          <w:szCs w:val="24"/>
        </w:rPr>
        <w:t>(</w:t>
      </w:r>
      <w:r w:rsidR="00BD3BAF" w:rsidRPr="00585E94">
        <w:rPr>
          <w:rFonts w:ascii="Times New Roman" w:eastAsia="Times New Roman" w:hAnsi="Times New Roman" w:cs="Times New Roman"/>
          <w:color w:val="000000" w:themeColor="text1"/>
          <w:sz w:val="24"/>
          <w:szCs w:val="24"/>
        </w:rPr>
        <w:t xml:space="preserve">i.e., </w:t>
      </w:r>
      <w:r w:rsidR="004C24CD" w:rsidRPr="00585E94">
        <w:rPr>
          <w:rFonts w:ascii="Times New Roman" w:eastAsia="Times New Roman" w:hAnsi="Times New Roman" w:cs="Times New Roman"/>
          <w:color w:val="000000" w:themeColor="text1"/>
          <w:sz w:val="24"/>
          <w:szCs w:val="24"/>
        </w:rPr>
        <w:t>increased sadness and happiness, strengthened behavioral intentions, increased support for collective action)</w:t>
      </w:r>
      <w:r w:rsidR="00CA411D" w:rsidRPr="00585E94">
        <w:rPr>
          <w:rFonts w:ascii="Times New Roman" w:eastAsia="Times New Roman" w:hAnsi="Times New Roman" w:cs="Times New Roman"/>
          <w:color w:val="000000" w:themeColor="text1"/>
          <w:sz w:val="24"/>
          <w:szCs w:val="24"/>
        </w:rPr>
        <w:t xml:space="preserve"> which may facilitate</w:t>
      </w:r>
      <w:r w:rsidR="002B287B" w:rsidRPr="00585E94">
        <w:rPr>
          <w:rFonts w:ascii="Times New Roman" w:eastAsia="Times New Roman" w:hAnsi="Times New Roman" w:cs="Times New Roman"/>
          <w:color w:val="000000" w:themeColor="text1"/>
          <w:sz w:val="24"/>
          <w:szCs w:val="24"/>
        </w:rPr>
        <w:t xml:space="preserve"> </w:t>
      </w:r>
      <w:r w:rsidR="000D2EF1" w:rsidRPr="00585E94">
        <w:rPr>
          <w:rFonts w:ascii="Times New Roman" w:eastAsia="Times New Roman" w:hAnsi="Times New Roman" w:cs="Times New Roman"/>
          <w:color w:val="000000" w:themeColor="text1"/>
          <w:sz w:val="24"/>
          <w:szCs w:val="24"/>
        </w:rPr>
        <w:t xml:space="preserve">actual prosocial behavior. </w:t>
      </w:r>
      <w:r w:rsidR="00BD2544" w:rsidRPr="00585E94">
        <w:rPr>
          <w:rFonts w:ascii="Times New Roman" w:eastAsia="Times New Roman" w:hAnsi="Times New Roman" w:cs="Times New Roman"/>
          <w:color w:val="000000" w:themeColor="text1"/>
          <w:sz w:val="24"/>
          <w:szCs w:val="24"/>
        </w:rPr>
        <w:t xml:space="preserve">Insofar as </w:t>
      </w:r>
      <w:r w:rsidR="000C2B0B" w:rsidRPr="00585E94">
        <w:rPr>
          <w:rFonts w:ascii="Times New Roman" w:eastAsia="Times New Roman" w:hAnsi="Times New Roman" w:cs="Times New Roman"/>
          <w:color w:val="000000" w:themeColor="text1"/>
          <w:sz w:val="24"/>
          <w:szCs w:val="24"/>
        </w:rPr>
        <w:t xml:space="preserve">the effects of </w:t>
      </w:r>
      <w:r w:rsidR="00BD2544" w:rsidRPr="00585E94">
        <w:rPr>
          <w:rFonts w:ascii="Times New Roman" w:eastAsia="Times New Roman" w:hAnsi="Times New Roman" w:cs="Times New Roman"/>
          <w:color w:val="000000" w:themeColor="text1"/>
          <w:sz w:val="24"/>
          <w:szCs w:val="24"/>
        </w:rPr>
        <w:t xml:space="preserve">controlled motivation </w:t>
      </w:r>
      <w:r w:rsidR="000C2B0B" w:rsidRPr="00585E94">
        <w:rPr>
          <w:rFonts w:ascii="Times New Roman" w:eastAsia="Times New Roman" w:hAnsi="Times New Roman" w:cs="Times New Roman"/>
          <w:color w:val="000000" w:themeColor="text1"/>
          <w:sz w:val="24"/>
          <w:szCs w:val="24"/>
        </w:rPr>
        <w:t>were exclusive to emotion (</w:t>
      </w:r>
      <w:r w:rsidR="00BD3BAF" w:rsidRPr="00585E94">
        <w:rPr>
          <w:rFonts w:ascii="Times New Roman" w:eastAsia="Times New Roman" w:hAnsi="Times New Roman" w:cs="Times New Roman"/>
          <w:color w:val="000000" w:themeColor="text1"/>
          <w:sz w:val="24"/>
          <w:szCs w:val="24"/>
        </w:rPr>
        <w:t xml:space="preserve">i.e., </w:t>
      </w:r>
      <w:r w:rsidR="00AC5E45" w:rsidRPr="00585E94">
        <w:rPr>
          <w:rFonts w:ascii="Times New Roman" w:eastAsia="Times New Roman" w:hAnsi="Times New Roman" w:cs="Times New Roman"/>
          <w:color w:val="000000" w:themeColor="text1"/>
          <w:sz w:val="24"/>
          <w:szCs w:val="24"/>
        </w:rPr>
        <w:t>increased negative emotions and decreased positive emotion</w:t>
      </w:r>
      <w:r w:rsidR="000C2B0B" w:rsidRPr="00585E94">
        <w:rPr>
          <w:rFonts w:ascii="Times New Roman" w:eastAsia="Times New Roman" w:hAnsi="Times New Roman" w:cs="Times New Roman"/>
          <w:color w:val="000000" w:themeColor="text1"/>
          <w:sz w:val="24"/>
          <w:szCs w:val="24"/>
        </w:rPr>
        <w:t xml:space="preserve">), </w:t>
      </w:r>
      <w:r w:rsidR="00E8721D" w:rsidRPr="00585E94">
        <w:rPr>
          <w:rFonts w:ascii="Times New Roman" w:eastAsia="Times New Roman" w:hAnsi="Times New Roman" w:cs="Times New Roman"/>
          <w:color w:val="000000" w:themeColor="text1"/>
          <w:sz w:val="24"/>
          <w:szCs w:val="24"/>
        </w:rPr>
        <w:t xml:space="preserve">we would anticipate that the link between controlled motivation and antisocial behavior be largely emotionally driven, and encourage follow-up work to examine these ideas. </w:t>
      </w:r>
    </w:p>
    <w:p w14:paraId="0729EE6E" w14:textId="4C9C7D6E" w:rsidR="00655750" w:rsidRPr="00655750" w:rsidRDefault="002210C5" w:rsidP="00405AC5">
      <w:pPr>
        <w:spacing w:line="480" w:lineRule="exact"/>
        <w:contextualSpacing/>
        <w:rPr>
          <w:rFonts w:ascii="Times New Roman" w:eastAsia="Times New Roman" w:hAnsi="Times New Roman" w:cs="Times New Roman"/>
          <w:bCs/>
          <w:iCs/>
          <w:color w:val="000000" w:themeColor="text1"/>
          <w:sz w:val="24"/>
          <w:szCs w:val="24"/>
        </w:rPr>
      </w:pPr>
      <w:r>
        <w:rPr>
          <w:rFonts w:ascii="Times New Roman" w:eastAsia="Times New Roman" w:hAnsi="Times New Roman" w:cs="Times New Roman"/>
          <w:bCs/>
          <w:iCs/>
          <w:color w:val="000000" w:themeColor="text1"/>
          <w:sz w:val="24"/>
          <w:szCs w:val="24"/>
        </w:rPr>
        <w:tab/>
      </w:r>
      <w:bookmarkStart w:id="4" w:name="_Hlk112329135"/>
      <w:r>
        <w:rPr>
          <w:rFonts w:ascii="Times New Roman" w:eastAsia="Times New Roman" w:hAnsi="Times New Roman" w:cs="Times New Roman"/>
          <w:bCs/>
          <w:iCs/>
          <w:color w:val="000000" w:themeColor="text1"/>
          <w:sz w:val="24"/>
          <w:szCs w:val="24"/>
        </w:rPr>
        <w:t xml:space="preserve">Recall that we observed a mixed emotional profile of both increased happiness and sadness for those who reflected upon an autonomous helping experience. This </w:t>
      </w:r>
      <w:r w:rsidR="00F03D46">
        <w:rPr>
          <w:rFonts w:ascii="Times New Roman" w:eastAsia="Times New Roman" w:hAnsi="Times New Roman" w:cs="Times New Roman"/>
          <w:bCs/>
          <w:iCs/>
          <w:color w:val="000000" w:themeColor="text1"/>
          <w:sz w:val="24"/>
          <w:szCs w:val="24"/>
        </w:rPr>
        <w:t xml:space="preserve">increase in sadness </w:t>
      </w:r>
      <w:r w:rsidR="000914DF">
        <w:rPr>
          <w:rFonts w:ascii="Times New Roman" w:eastAsia="Times New Roman" w:hAnsi="Times New Roman" w:cs="Times New Roman"/>
          <w:bCs/>
          <w:iCs/>
          <w:color w:val="000000" w:themeColor="text1"/>
          <w:sz w:val="24"/>
          <w:szCs w:val="24"/>
        </w:rPr>
        <w:t xml:space="preserve">observed in the autonomous helping condition </w:t>
      </w:r>
      <w:r w:rsidR="00F03D46">
        <w:rPr>
          <w:rFonts w:ascii="Times New Roman" w:eastAsia="Times New Roman" w:hAnsi="Times New Roman" w:cs="Times New Roman"/>
          <w:bCs/>
          <w:iCs/>
          <w:color w:val="000000" w:themeColor="text1"/>
          <w:sz w:val="24"/>
          <w:szCs w:val="24"/>
        </w:rPr>
        <w:t>is</w:t>
      </w:r>
      <w:r>
        <w:rPr>
          <w:rFonts w:ascii="Times New Roman" w:eastAsia="Times New Roman" w:hAnsi="Times New Roman" w:cs="Times New Roman"/>
          <w:bCs/>
          <w:iCs/>
          <w:color w:val="000000" w:themeColor="text1"/>
          <w:sz w:val="24"/>
          <w:szCs w:val="24"/>
        </w:rPr>
        <w:t xml:space="preserve"> </w:t>
      </w:r>
      <w:r w:rsidR="00F03D46">
        <w:rPr>
          <w:rFonts w:ascii="Times New Roman" w:eastAsia="Times New Roman" w:hAnsi="Times New Roman" w:cs="Times New Roman"/>
          <w:bCs/>
          <w:iCs/>
          <w:color w:val="000000" w:themeColor="text1"/>
          <w:sz w:val="24"/>
          <w:szCs w:val="24"/>
        </w:rPr>
        <w:t>consistent with SDT-based models of emotion regulation (Roth et al.,</w:t>
      </w:r>
      <w:r w:rsidR="00405AC5">
        <w:rPr>
          <w:rFonts w:ascii="Times New Roman" w:eastAsia="Times New Roman" w:hAnsi="Times New Roman" w:cs="Times New Roman"/>
          <w:bCs/>
          <w:iCs/>
          <w:color w:val="000000" w:themeColor="text1"/>
          <w:sz w:val="24"/>
          <w:szCs w:val="24"/>
        </w:rPr>
        <w:t xml:space="preserve"> 2014</w:t>
      </w:r>
      <w:r w:rsidR="00F03D46">
        <w:rPr>
          <w:rFonts w:ascii="Times New Roman" w:eastAsia="Times New Roman" w:hAnsi="Times New Roman" w:cs="Times New Roman"/>
          <w:bCs/>
          <w:iCs/>
          <w:color w:val="000000" w:themeColor="text1"/>
          <w:sz w:val="24"/>
          <w:szCs w:val="24"/>
        </w:rPr>
        <w:t xml:space="preserve">). </w:t>
      </w:r>
      <w:r w:rsidR="000914DF">
        <w:rPr>
          <w:rFonts w:ascii="Times New Roman" w:eastAsia="Times New Roman" w:hAnsi="Times New Roman" w:cs="Times New Roman"/>
          <w:bCs/>
          <w:iCs/>
          <w:color w:val="000000" w:themeColor="text1"/>
          <w:sz w:val="24"/>
          <w:szCs w:val="24"/>
        </w:rPr>
        <w:t xml:space="preserve">According to these models, autonomy supportive forms of emotion-regulation (i.e., integrative regulation) help people engage with negative emotions in tolerant, accepting ways that facilitate optimal functioning. </w:t>
      </w:r>
      <w:r w:rsidR="00A813AE">
        <w:rPr>
          <w:rFonts w:ascii="Times New Roman" w:eastAsia="Times New Roman" w:hAnsi="Times New Roman" w:cs="Times New Roman"/>
          <w:bCs/>
          <w:iCs/>
          <w:color w:val="000000" w:themeColor="text1"/>
          <w:sz w:val="24"/>
          <w:szCs w:val="24"/>
        </w:rPr>
        <w:t>When</w:t>
      </w:r>
      <w:r w:rsidR="000914DF" w:rsidRPr="002210C5">
        <w:rPr>
          <w:rFonts w:ascii="Times New Roman" w:eastAsia="Times New Roman" w:hAnsi="Times New Roman" w:cs="Times New Roman"/>
          <w:bCs/>
          <w:iCs/>
          <w:color w:val="000000" w:themeColor="text1"/>
          <w:sz w:val="24"/>
          <w:szCs w:val="24"/>
        </w:rPr>
        <w:t xml:space="preserve"> people recall cases of autonomous helping, they may</w:t>
      </w:r>
      <w:r w:rsidR="00405AC5">
        <w:rPr>
          <w:rFonts w:ascii="Times New Roman" w:eastAsia="Times New Roman" w:hAnsi="Times New Roman" w:cs="Times New Roman"/>
          <w:bCs/>
          <w:iCs/>
          <w:color w:val="000000" w:themeColor="text1"/>
          <w:sz w:val="24"/>
          <w:szCs w:val="24"/>
        </w:rPr>
        <w:t xml:space="preserve"> </w:t>
      </w:r>
      <w:r w:rsidR="000914DF" w:rsidRPr="002210C5">
        <w:rPr>
          <w:rFonts w:ascii="Times New Roman" w:eastAsia="Times New Roman" w:hAnsi="Times New Roman" w:cs="Times New Roman"/>
          <w:bCs/>
          <w:iCs/>
          <w:color w:val="000000" w:themeColor="text1"/>
          <w:sz w:val="24"/>
          <w:szCs w:val="24"/>
        </w:rPr>
        <w:t>re-experienc</w:t>
      </w:r>
      <w:r w:rsidR="00A813AE">
        <w:rPr>
          <w:rFonts w:ascii="Times New Roman" w:eastAsia="Times New Roman" w:hAnsi="Times New Roman" w:cs="Times New Roman"/>
          <w:bCs/>
          <w:iCs/>
          <w:color w:val="000000" w:themeColor="text1"/>
          <w:sz w:val="24"/>
          <w:szCs w:val="24"/>
        </w:rPr>
        <w:t>e</w:t>
      </w:r>
      <w:r w:rsidR="000914DF" w:rsidRPr="002210C5">
        <w:rPr>
          <w:rFonts w:ascii="Times New Roman" w:eastAsia="Times New Roman" w:hAnsi="Times New Roman" w:cs="Times New Roman"/>
          <w:bCs/>
          <w:iCs/>
          <w:color w:val="000000" w:themeColor="text1"/>
          <w:sz w:val="24"/>
          <w:szCs w:val="24"/>
        </w:rPr>
        <w:t xml:space="preserve"> some of the sad feelings </w:t>
      </w:r>
      <w:r w:rsidR="000914DF">
        <w:rPr>
          <w:rFonts w:ascii="Times New Roman" w:eastAsia="Times New Roman" w:hAnsi="Times New Roman" w:cs="Times New Roman"/>
          <w:bCs/>
          <w:iCs/>
          <w:color w:val="000000" w:themeColor="text1"/>
          <w:sz w:val="24"/>
          <w:szCs w:val="24"/>
        </w:rPr>
        <w:t xml:space="preserve">(i.e., </w:t>
      </w:r>
      <w:r w:rsidR="00405AC5">
        <w:rPr>
          <w:rFonts w:ascii="Times New Roman" w:eastAsia="Times New Roman" w:hAnsi="Times New Roman" w:cs="Times New Roman"/>
          <w:bCs/>
          <w:iCs/>
          <w:color w:val="000000" w:themeColor="text1"/>
          <w:sz w:val="24"/>
          <w:szCs w:val="24"/>
        </w:rPr>
        <w:t xml:space="preserve">recalling </w:t>
      </w:r>
      <w:r w:rsidR="000914DF" w:rsidRPr="002210C5">
        <w:rPr>
          <w:rFonts w:ascii="Times New Roman" w:eastAsia="Times New Roman" w:hAnsi="Times New Roman" w:cs="Times New Roman"/>
          <w:bCs/>
          <w:iCs/>
          <w:color w:val="000000" w:themeColor="text1"/>
          <w:sz w:val="24"/>
          <w:szCs w:val="24"/>
        </w:rPr>
        <w:t>witnessing and empathizing with the person in need of help</w:t>
      </w:r>
      <w:r w:rsidR="000914DF">
        <w:rPr>
          <w:rFonts w:ascii="Times New Roman" w:eastAsia="Times New Roman" w:hAnsi="Times New Roman" w:cs="Times New Roman"/>
          <w:bCs/>
          <w:iCs/>
          <w:color w:val="000000" w:themeColor="text1"/>
          <w:sz w:val="24"/>
          <w:szCs w:val="24"/>
        </w:rPr>
        <w:t xml:space="preserve">) </w:t>
      </w:r>
      <w:r w:rsidR="000914DF" w:rsidRPr="002210C5">
        <w:rPr>
          <w:rFonts w:ascii="Times New Roman" w:eastAsia="Times New Roman" w:hAnsi="Times New Roman" w:cs="Times New Roman"/>
          <w:bCs/>
          <w:iCs/>
          <w:color w:val="000000" w:themeColor="text1"/>
          <w:sz w:val="24"/>
          <w:szCs w:val="24"/>
        </w:rPr>
        <w:t xml:space="preserve">that originally motivated them to provide help. </w:t>
      </w:r>
      <w:r w:rsidR="00405AC5">
        <w:rPr>
          <w:rFonts w:ascii="Times New Roman" w:eastAsia="Times New Roman" w:hAnsi="Times New Roman" w:cs="Times New Roman"/>
          <w:bCs/>
          <w:iCs/>
          <w:color w:val="000000" w:themeColor="text1"/>
          <w:sz w:val="24"/>
          <w:szCs w:val="24"/>
        </w:rPr>
        <w:t xml:space="preserve">From the perspective of integrative regulation, this experience of sadness may have been processed in a tolerant, accepting way that </w:t>
      </w:r>
      <w:r w:rsidR="00A813AE">
        <w:rPr>
          <w:rFonts w:ascii="Times New Roman" w:eastAsia="Times New Roman" w:hAnsi="Times New Roman" w:cs="Times New Roman"/>
          <w:bCs/>
          <w:iCs/>
          <w:color w:val="000000" w:themeColor="text1"/>
          <w:sz w:val="24"/>
          <w:szCs w:val="24"/>
        </w:rPr>
        <w:t xml:space="preserve">(1) differs from how negative emotions are processed in non-autonomy support forms of emotion regulation and (2) </w:t>
      </w:r>
      <w:r w:rsidR="00405AC5">
        <w:rPr>
          <w:rFonts w:ascii="Times New Roman" w:eastAsia="Times New Roman" w:hAnsi="Times New Roman" w:cs="Times New Roman"/>
          <w:bCs/>
          <w:iCs/>
          <w:color w:val="000000" w:themeColor="text1"/>
          <w:sz w:val="24"/>
          <w:szCs w:val="24"/>
        </w:rPr>
        <w:t xml:space="preserve">facilitates empathizing and helping others in the future. Moreover, the </w:t>
      </w:r>
      <w:r>
        <w:rPr>
          <w:rFonts w:ascii="Times New Roman" w:eastAsia="Times New Roman" w:hAnsi="Times New Roman" w:cs="Times New Roman"/>
          <w:bCs/>
          <w:iCs/>
          <w:color w:val="000000" w:themeColor="text1"/>
          <w:sz w:val="24"/>
          <w:szCs w:val="24"/>
        </w:rPr>
        <w:t xml:space="preserve">mixed emotional profile </w:t>
      </w:r>
      <w:r w:rsidR="00405AC5">
        <w:rPr>
          <w:rFonts w:ascii="Times New Roman" w:eastAsia="Times New Roman" w:hAnsi="Times New Roman" w:cs="Times New Roman"/>
          <w:bCs/>
          <w:iCs/>
          <w:color w:val="000000" w:themeColor="text1"/>
          <w:sz w:val="24"/>
          <w:szCs w:val="24"/>
        </w:rPr>
        <w:t xml:space="preserve">for autonomous helping </w:t>
      </w:r>
      <w:r>
        <w:rPr>
          <w:rFonts w:ascii="Times New Roman" w:eastAsia="Times New Roman" w:hAnsi="Times New Roman" w:cs="Times New Roman"/>
          <w:bCs/>
          <w:iCs/>
          <w:color w:val="000000" w:themeColor="text1"/>
          <w:sz w:val="24"/>
          <w:szCs w:val="24"/>
        </w:rPr>
        <w:t xml:space="preserve">is also consistent with contemporary theorizing on prosocial behavior. </w:t>
      </w:r>
      <w:r w:rsidR="001B1FF8">
        <w:rPr>
          <w:rFonts w:ascii="Times New Roman" w:eastAsia="Times New Roman" w:hAnsi="Times New Roman" w:cs="Times New Roman"/>
          <w:bCs/>
          <w:iCs/>
          <w:color w:val="000000" w:themeColor="text1"/>
          <w:sz w:val="24"/>
          <w:szCs w:val="24"/>
        </w:rPr>
        <w:t>On one hand, helping others feels good (</w:t>
      </w:r>
      <w:r w:rsidR="001B1FF8" w:rsidRPr="00585E94">
        <w:rPr>
          <w:rFonts w:ascii="Times New Roman" w:eastAsia="Times New Roman" w:hAnsi="Times New Roman" w:cs="Times New Roman"/>
          <w:color w:val="000000" w:themeColor="text1"/>
          <w:sz w:val="24"/>
          <w:szCs w:val="24"/>
        </w:rPr>
        <w:t>Alden &amp; Trew, 2013</w:t>
      </w:r>
      <w:r w:rsidR="001B1FF8">
        <w:rPr>
          <w:rFonts w:ascii="Times New Roman" w:eastAsia="Times New Roman" w:hAnsi="Times New Roman" w:cs="Times New Roman"/>
          <w:color w:val="000000" w:themeColor="text1"/>
          <w:sz w:val="24"/>
          <w:szCs w:val="24"/>
        </w:rPr>
        <w:t>)</w:t>
      </w:r>
      <w:r w:rsidR="001B1FF8">
        <w:rPr>
          <w:rFonts w:ascii="Times New Roman" w:eastAsia="Times New Roman" w:hAnsi="Times New Roman" w:cs="Times New Roman"/>
          <w:bCs/>
          <w:iCs/>
          <w:color w:val="000000" w:themeColor="text1"/>
          <w:sz w:val="24"/>
          <w:szCs w:val="24"/>
        </w:rPr>
        <w:t xml:space="preserve"> and this may be reflected in the increase in happiness we observed. </w:t>
      </w:r>
      <w:r w:rsidRPr="002210C5">
        <w:rPr>
          <w:rFonts w:ascii="Times New Roman" w:eastAsia="Times New Roman" w:hAnsi="Times New Roman" w:cs="Times New Roman"/>
          <w:bCs/>
          <w:iCs/>
          <w:color w:val="000000" w:themeColor="text1"/>
          <w:sz w:val="24"/>
          <w:szCs w:val="24"/>
        </w:rPr>
        <w:t>On the other hand, helping others is costly</w:t>
      </w:r>
      <w:r w:rsidR="001B1FF8">
        <w:rPr>
          <w:rFonts w:ascii="Times New Roman" w:eastAsia="Times New Roman" w:hAnsi="Times New Roman" w:cs="Times New Roman"/>
          <w:bCs/>
          <w:iCs/>
          <w:color w:val="000000" w:themeColor="text1"/>
          <w:sz w:val="24"/>
          <w:szCs w:val="24"/>
        </w:rPr>
        <w:t xml:space="preserve"> (</w:t>
      </w:r>
      <w:r w:rsidR="001B1FF8" w:rsidRPr="00AB1398">
        <w:rPr>
          <w:rFonts w:ascii="Times New Roman" w:eastAsia="Times New Roman" w:hAnsi="Times New Roman" w:cs="Times New Roman"/>
          <w:color w:val="000000" w:themeColor="text1"/>
          <w:sz w:val="24"/>
          <w:szCs w:val="24"/>
        </w:rPr>
        <w:t>Batson et al. 1997</w:t>
      </w:r>
      <w:r w:rsidR="001B1FF8">
        <w:rPr>
          <w:rFonts w:ascii="Times New Roman" w:eastAsia="Times New Roman" w:hAnsi="Times New Roman" w:cs="Times New Roman"/>
          <w:color w:val="000000" w:themeColor="text1"/>
          <w:sz w:val="24"/>
          <w:szCs w:val="24"/>
        </w:rPr>
        <w:t>;</w:t>
      </w:r>
      <w:r w:rsidR="001B1FF8" w:rsidRPr="00AB1398">
        <w:rPr>
          <w:rFonts w:ascii="Times New Roman" w:eastAsia="Times New Roman" w:hAnsi="Times New Roman" w:cs="Times New Roman"/>
          <w:color w:val="000000" w:themeColor="text1"/>
          <w:sz w:val="24"/>
          <w:szCs w:val="24"/>
        </w:rPr>
        <w:t xml:space="preserve"> 2002)</w:t>
      </w:r>
      <w:r w:rsidR="001B1FF8">
        <w:rPr>
          <w:rFonts w:ascii="Times New Roman" w:eastAsia="Times New Roman" w:hAnsi="Times New Roman" w:cs="Times New Roman"/>
          <w:color w:val="000000" w:themeColor="text1"/>
          <w:sz w:val="24"/>
          <w:szCs w:val="24"/>
        </w:rPr>
        <w:t xml:space="preserve">, </w:t>
      </w:r>
      <w:r w:rsidRPr="002210C5">
        <w:rPr>
          <w:rFonts w:ascii="Times New Roman" w:eastAsia="Times New Roman" w:hAnsi="Times New Roman" w:cs="Times New Roman"/>
          <w:bCs/>
          <w:iCs/>
          <w:color w:val="000000" w:themeColor="text1"/>
          <w:sz w:val="24"/>
          <w:szCs w:val="24"/>
        </w:rPr>
        <w:t xml:space="preserve">and this be my reflected in the increase is sadness we observed. </w:t>
      </w:r>
      <w:bookmarkEnd w:id="4"/>
    </w:p>
    <w:p w14:paraId="31E97B14" w14:textId="371A4DDD" w:rsidR="009838A1" w:rsidRPr="00585E94" w:rsidRDefault="009838A1" w:rsidP="0028333B">
      <w:pPr>
        <w:spacing w:line="480" w:lineRule="exact"/>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b/>
          <w:i/>
          <w:color w:val="000000" w:themeColor="text1"/>
          <w:sz w:val="24"/>
          <w:szCs w:val="24"/>
        </w:rPr>
        <w:t>Negative Consequences of Helping</w:t>
      </w:r>
    </w:p>
    <w:p w14:paraId="17D228B7" w14:textId="47BCE69C" w:rsidR="00655750" w:rsidRPr="00585E94" w:rsidRDefault="009838A1" w:rsidP="0028333B">
      <w:pPr>
        <w:spacing w:line="480" w:lineRule="exact"/>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ab/>
        <w:t xml:space="preserve">Our findings </w:t>
      </w:r>
      <w:r w:rsidR="00B3186E" w:rsidRPr="00585E94">
        <w:rPr>
          <w:rFonts w:ascii="Times New Roman" w:eastAsia="Times New Roman" w:hAnsi="Times New Roman" w:cs="Times New Roman"/>
          <w:color w:val="000000" w:themeColor="text1"/>
          <w:sz w:val="24"/>
          <w:szCs w:val="24"/>
        </w:rPr>
        <w:t>may inform</w:t>
      </w:r>
      <w:r w:rsidR="001031E1" w:rsidRPr="00585E94">
        <w:rPr>
          <w:rFonts w:ascii="Times New Roman" w:eastAsia="Times New Roman" w:hAnsi="Times New Roman" w:cs="Times New Roman"/>
          <w:color w:val="000000" w:themeColor="text1"/>
          <w:sz w:val="24"/>
          <w:szCs w:val="24"/>
        </w:rPr>
        <w:t xml:space="preserve"> why helpers sometimes experience negative psychological outcomes.</w:t>
      </w:r>
      <w:r w:rsidR="00870705" w:rsidRPr="00585E94">
        <w:rPr>
          <w:rFonts w:ascii="Times New Roman" w:eastAsia="Times New Roman" w:hAnsi="Times New Roman" w:cs="Times New Roman"/>
          <w:color w:val="000000" w:themeColor="text1"/>
          <w:sz w:val="24"/>
          <w:szCs w:val="24"/>
        </w:rPr>
        <w:t xml:space="preserve"> </w:t>
      </w:r>
      <w:r w:rsidR="00EC4142" w:rsidRPr="00585E94">
        <w:rPr>
          <w:rFonts w:ascii="Times New Roman" w:eastAsia="Times New Roman" w:hAnsi="Times New Roman" w:cs="Times New Roman"/>
          <w:color w:val="000000" w:themeColor="text1"/>
          <w:sz w:val="24"/>
          <w:szCs w:val="24"/>
        </w:rPr>
        <w:t>I</w:t>
      </w:r>
      <w:r w:rsidR="00870705" w:rsidRPr="00585E94">
        <w:rPr>
          <w:rFonts w:ascii="Times New Roman" w:eastAsia="Times New Roman" w:hAnsi="Times New Roman" w:cs="Times New Roman"/>
          <w:color w:val="000000" w:themeColor="text1"/>
          <w:sz w:val="24"/>
          <w:szCs w:val="24"/>
        </w:rPr>
        <w:t xml:space="preserve">ndicators of poor mental health </w:t>
      </w:r>
      <w:r w:rsidR="00EC4142" w:rsidRPr="00585E94">
        <w:rPr>
          <w:rFonts w:ascii="Times New Roman" w:eastAsia="Times New Roman" w:hAnsi="Times New Roman" w:cs="Times New Roman"/>
          <w:color w:val="000000" w:themeColor="text1"/>
          <w:sz w:val="24"/>
          <w:szCs w:val="24"/>
        </w:rPr>
        <w:t xml:space="preserve">(e.g., stress, burnout) </w:t>
      </w:r>
      <w:r w:rsidR="00870705" w:rsidRPr="00585E94">
        <w:rPr>
          <w:rFonts w:ascii="Times New Roman" w:eastAsia="Times New Roman" w:hAnsi="Times New Roman" w:cs="Times New Roman"/>
          <w:color w:val="000000" w:themeColor="text1"/>
          <w:sz w:val="24"/>
          <w:szCs w:val="24"/>
        </w:rPr>
        <w:t>are relatively prevalent among professional (</w:t>
      </w:r>
      <w:r w:rsidR="00EC4142" w:rsidRPr="00585E94">
        <w:rPr>
          <w:rFonts w:ascii="Times New Roman" w:eastAsia="Times New Roman" w:hAnsi="Times New Roman" w:cs="Times New Roman"/>
          <w:color w:val="000000" w:themeColor="text1"/>
          <w:sz w:val="24"/>
          <w:szCs w:val="24"/>
        </w:rPr>
        <w:t xml:space="preserve">Stanley et al., 2016; </w:t>
      </w:r>
      <w:r w:rsidR="00C635BC" w:rsidRPr="00585E94">
        <w:rPr>
          <w:rFonts w:ascii="Times New Roman" w:eastAsia="Times New Roman" w:hAnsi="Times New Roman" w:cs="Times New Roman"/>
          <w:color w:val="000000" w:themeColor="text1"/>
          <w:sz w:val="24"/>
          <w:szCs w:val="24"/>
        </w:rPr>
        <w:t>Woo</w:t>
      </w:r>
      <w:r w:rsidR="00EE4E51" w:rsidRPr="00585E94">
        <w:rPr>
          <w:rFonts w:ascii="Times New Roman" w:eastAsia="Times New Roman" w:hAnsi="Times New Roman" w:cs="Times New Roman"/>
          <w:color w:val="000000" w:themeColor="text1"/>
          <w:sz w:val="24"/>
          <w:szCs w:val="24"/>
        </w:rPr>
        <w:t xml:space="preserve"> et al., </w:t>
      </w:r>
      <w:r w:rsidR="00C635BC" w:rsidRPr="00585E94">
        <w:rPr>
          <w:rFonts w:ascii="Times New Roman" w:eastAsia="Times New Roman" w:hAnsi="Times New Roman" w:cs="Times New Roman"/>
          <w:color w:val="000000" w:themeColor="text1"/>
          <w:sz w:val="24"/>
          <w:szCs w:val="24"/>
        </w:rPr>
        <w:t>2020</w:t>
      </w:r>
      <w:r w:rsidR="00EC4142" w:rsidRPr="00585E94">
        <w:rPr>
          <w:rFonts w:ascii="Times New Roman" w:eastAsia="Times New Roman" w:hAnsi="Times New Roman" w:cs="Times New Roman"/>
          <w:color w:val="000000" w:themeColor="text1"/>
          <w:sz w:val="24"/>
          <w:szCs w:val="24"/>
        </w:rPr>
        <w:t>; Yang &amp; Hayes, 2020</w:t>
      </w:r>
      <w:r w:rsidR="00870705" w:rsidRPr="00585E94">
        <w:rPr>
          <w:rFonts w:ascii="Times New Roman" w:eastAsia="Times New Roman" w:hAnsi="Times New Roman" w:cs="Times New Roman"/>
          <w:color w:val="000000" w:themeColor="text1"/>
          <w:sz w:val="24"/>
          <w:szCs w:val="24"/>
        </w:rPr>
        <w:t>)</w:t>
      </w:r>
      <w:r w:rsidR="00EC4142" w:rsidRPr="00585E94">
        <w:rPr>
          <w:rFonts w:ascii="Times New Roman" w:eastAsia="Times New Roman" w:hAnsi="Times New Roman" w:cs="Times New Roman"/>
          <w:color w:val="000000" w:themeColor="text1"/>
          <w:sz w:val="24"/>
          <w:szCs w:val="24"/>
        </w:rPr>
        <w:t xml:space="preserve"> and non-professional (</w:t>
      </w:r>
      <w:r w:rsidR="00236722" w:rsidRPr="00585E94">
        <w:rPr>
          <w:rFonts w:ascii="Times New Roman" w:eastAsia="Times New Roman" w:hAnsi="Times New Roman" w:cs="Times New Roman"/>
          <w:color w:val="000000" w:themeColor="text1"/>
          <w:sz w:val="24"/>
          <w:szCs w:val="24"/>
        </w:rPr>
        <w:t>Pinquart &amp; Sörensen, 2003</w:t>
      </w:r>
      <w:r w:rsidR="00EC4142" w:rsidRPr="00585E94">
        <w:rPr>
          <w:rFonts w:ascii="Times New Roman" w:eastAsia="Times New Roman" w:hAnsi="Times New Roman" w:cs="Times New Roman"/>
          <w:color w:val="000000" w:themeColor="text1"/>
          <w:sz w:val="24"/>
          <w:szCs w:val="24"/>
        </w:rPr>
        <w:t xml:space="preserve">) helpers. </w:t>
      </w:r>
      <w:r w:rsidR="00870705" w:rsidRPr="00585E94">
        <w:rPr>
          <w:rFonts w:ascii="Times New Roman" w:eastAsia="Times New Roman" w:hAnsi="Times New Roman" w:cs="Times New Roman"/>
          <w:color w:val="000000" w:themeColor="text1"/>
          <w:sz w:val="24"/>
          <w:szCs w:val="24"/>
        </w:rPr>
        <w:t xml:space="preserve">Our findings suggest that a lack of autonomous motivation </w:t>
      </w:r>
      <w:r w:rsidR="00870705" w:rsidRPr="00585E94">
        <w:rPr>
          <w:rFonts w:ascii="Times New Roman" w:eastAsia="Times New Roman" w:hAnsi="Times New Roman" w:cs="Times New Roman"/>
          <w:color w:val="000000" w:themeColor="text1"/>
          <w:sz w:val="24"/>
          <w:szCs w:val="24"/>
        </w:rPr>
        <w:lastRenderedPageBreak/>
        <w:t xml:space="preserve">may </w:t>
      </w:r>
      <w:r w:rsidR="001F3DA0" w:rsidRPr="00585E94">
        <w:rPr>
          <w:rFonts w:ascii="Times New Roman" w:eastAsia="Times New Roman" w:hAnsi="Times New Roman" w:cs="Times New Roman"/>
          <w:color w:val="000000" w:themeColor="text1"/>
          <w:sz w:val="24"/>
          <w:szCs w:val="24"/>
        </w:rPr>
        <w:t>confer risk</w:t>
      </w:r>
      <w:r w:rsidR="00870705" w:rsidRPr="00585E94">
        <w:rPr>
          <w:rFonts w:ascii="Times New Roman" w:eastAsia="Times New Roman" w:hAnsi="Times New Roman" w:cs="Times New Roman"/>
          <w:color w:val="000000" w:themeColor="text1"/>
          <w:sz w:val="24"/>
          <w:szCs w:val="24"/>
        </w:rPr>
        <w:t xml:space="preserve"> for these negative outcomes. When helpers feel the</w:t>
      </w:r>
      <w:r w:rsidR="00C635BC" w:rsidRPr="00585E94">
        <w:rPr>
          <w:rFonts w:ascii="Times New Roman" w:eastAsia="Times New Roman" w:hAnsi="Times New Roman" w:cs="Times New Roman"/>
          <w:color w:val="000000" w:themeColor="text1"/>
          <w:sz w:val="24"/>
          <w:szCs w:val="24"/>
        </w:rPr>
        <w:t xml:space="preserve">y are helping primarily for extrinsic reasons (e.g., because of relational obligations, because they are being paid), this may limit their ability to derive satisfaction and meaning from </w:t>
      </w:r>
      <w:r w:rsidR="00A70DE8" w:rsidRPr="00585E94">
        <w:rPr>
          <w:rFonts w:ascii="Times New Roman" w:eastAsia="Times New Roman" w:hAnsi="Times New Roman" w:cs="Times New Roman"/>
          <w:color w:val="000000" w:themeColor="text1"/>
          <w:sz w:val="24"/>
          <w:szCs w:val="24"/>
        </w:rPr>
        <w:t>helping and</w:t>
      </w:r>
      <w:r w:rsidR="00C635BC" w:rsidRPr="00585E94">
        <w:rPr>
          <w:rFonts w:ascii="Times New Roman" w:eastAsia="Times New Roman" w:hAnsi="Times New Roman" w:cs="Times New Roman"/>
          <w:color w:val="000000" w:themeColor="text1"/>
          <w:sz w:val="24"/>
          <w:szCs w:val="24"/>
        </w:rPr>
        <w:t xml:space="preserve"> make negative outcomes more likely. This</w:t>
      </w:r>
      <w:r w:rsidR="003C4DFE" w:rsidRPr="00585E94">
        <w:rPr>
          <w:rFonts w:ascii="Times New Roman" w:eastAsia="Times New Roman" w:hAnsi="Times New Roman" w:cs="Times New Roman"/>
          <w:color w:val="000000" w:themeColor="text1"/>
          <w:sz w:val="24"/>
          <w:szCs w:val="24"/>
        </w:rPr>
        <w:t xml:space="preserve"> explanation</w:t>
      </w:r>
      <w:r w:rsidR="00C635BC" w:rsidRPr="00585E94">
        <w:rPr>
          <w:rFonts w:ascii="Times New Roman" w:eastAsia="Times New Roman" w:hAnsi="Times New Roman" w:cs="Times New Roman"/>
          <w:color w:val="000000" w:themeColor="text1"/>
          <w:sz w:val="24"/>
          <w:szCs w:val="24"/>
        </w:rPr>
        <w:t xml:space="preserve"> is consistent with </w:t>
      </w:r>
      <w:r w:rsidR="00FC6265" w:rsidRPr="00585E94">
        <w:rPr>
          <w:rFonts w:ascii="Times New Roman" w:eastAsia="Times New Roman" w:hAnsi="Times New Roman" w:cs="Times New Roman"/>
          <w:color w:val="000000" w:themeColor="text1"/>
          <w:sz w:val="24"/>
          <w:szCs w:val="24"/>
        </w:rPr>
        <w:t>the heightened negative emotions and reduced positive emotions</w:t>
      </w:r>
      <w:r w:rsidR="00BC5942" w:rsidRPr="00585E94">
        <w:rPr>
          <w:rFonts w:ascii="Times New Roman" w:eastAsia="Times New Roman" w:hAnsi="Times New Roman" w:cs="Times New Roman"/>
          <w:color w:val="000000" w:themeColor="text1"/>
          <w:sz w:val="24"/>
          <w:szCs w:val="24"/>
        </w:rPr>
        <w:t xml:space="preserve"> </w:t>
      </w:r>
      <w:r w:rsidR="00FC6265" w:rsidRPr="00585E94">
        <w:rPr>
          <w:rFonts w:ascii="Times New Roman" w:eastAsia="Times New Roman" w:hAnsi="Times New Roman" w:cs="Times New Roman"/>
          <w:color w:val="000000" w:themeColor="text1"/>
          <w:sz w:val="24"/>
          <w:szCs w:val="24"/>
        </w:rPr>
        <w:t xml:space="preserve">we observed among participants in our controlled-helping conditions, and with </w:t>
      </w:r>
      <w:r w:rsidR="00006C69" w:rsidRPr="00585E94">
        <w:rPr>
          <w:rFonts w:ascii="Times New Roman" w:eastAsia="Times New Roman" w:hAnsi="Times New Roman" w:cs="Times New Roman"/>
          <w:color w:val="000000" w:themeColor="text1"/>
          <w:sz w:val="24"/>
          <w:szCs w:val="24"/>
        </w:rPr>
        <w:t xml:space="preserve">theorizing </w:t>
      </w:r>
      <w:r w:rsidR="00FC6265" w:rsidRPr="00585E94">
        <w:rPr>
          <w:rFonts w:ascii="Times New Roman" w:eastAsia="Times New Roman" w:hAnsi="Times New Roman" w:cs="Times New Roman"/>
          <w:color w:val="000000" w:themeColor="text1"/>
          <w:sz w:val="24"/>
          <w:szCs w:val="24"/>
        </w:rPr>
        <w:t xml:space="preserve">that </w:t>
      </w:r>
      <w:r w:rsidR="00006C69" w:rsidRPr="00585E94">
        <w:rPr>
          <w:rFonts w:ascii="Times New Roman" w:eastAsia="Times New Roman" w:hAnsi="Times New Roman" w:cs="Times New Roman"/>
          <w:color w:val="000000" w:themeColor="text1"/>
          <w:sz w:val="24"/>
          <w:szCs w:val="24"/>
        </w:rPr>
        <w:t xml:space="preserve">emphasizes the role that helpers’ subjective evaluations of their situations play in predicting the </w:t>
      </w:r>
      <w:r w:rsidR="00135512" w:rsidRPr="00585E94">
        <w:rPr>
          <w:rFonts w:ascii="Times New Roman" w:eastAsia="Times New Roman" w:hAnsi="Times New Roman" w:cs="Times New Roman"/>
          <w:color w:val="000000" w:themeColor="text1"/>
          <w:sz w:val="24"/>
          <w:szCs w:val="24"/>
        </w:rPr>
        <w:t>wellbeing</w:t>
      </w:r>
      <w:r w:rsidR="00006C69" w:rsidRPr="00585E94">
        <w:rPr>
          <w:rFonts w:ascii="Times New Roman" w:eastAsia="Times New Roman" w:hAnsi="Times New Roman" w:cs="Times New Roman"/>
          <w:color w:val="000000" w:themeColor="text1"/>
          <w:sz w:val="24"/>
          <w:szCs w:val="24"/>
        </w:rPr>
        <w:t xml:space="preserve"> outcomes they experience (</w:t>
      </w:r>
      <w:proofErr w:type="spellStart"/>
      <w:r w:rsidR="00006C69" w:rsidRPr="00585E94">
        <w:rPr>
          <w:rFonts w:ascii="Times New Roman" w:eastAsia="Times New Roman" w:hAnsi="Times New Roman" w:cs="Times New Roman"/>
          <w:color w:val="000000" w:themeColor="text1"/>
          <w:sz w:val="24"/>
          <w:szCs w:val="24"/>
        </w:rPr>
        <w:t>G</w:t>
      </w:r>
      <w:r w:rsidR="00006C69" w:rsidRPr="00585E94">
        <w:rPr>
          <w:rFonts w:ascii="Times New Roman" w:hAnsi="Times New Roman" w:cs="Times New Roman"/>
          <w:sz w:val="24"/>
          <w:szCs w:val="24"/>
        </w:rPr>
        <w:t>é</w:t>
      </w:r>
      <w:r w:rsidR="00006C69" w:rsidRPr="00585E94">
        <w:rPr>
          <w:rFonts w:ascii="Times New Roman" w:eastAsia="Times New Roman" w:hAnsi="Times New Roman" w:cs="Times New Roman"/>
          <w:color w:val="000000" w:themeColor="text1"/>
          <w:sz w:val="24"/>
          <w:szCs w:val="24"/>
        </w:rPr>
        <w:t>rain</w:t>
      </w:r>
      <w:proofErr w:type="spellEnd"/>
      <w:r w:rsidR="00006C69" w:rsidRPr="00585E94">
        <w:rPr>
          <w:rFonts w:ascii="Times New Roman" w:eastAsia="Times New Roman" w:hAnsi="Times New Roman" w:cs="Times New Roman"/>
          <w:color w:val="000000" w:themeColor="text1"/>
          <w:sz w:val="24"/>
          <w:szCs w:val="24"/>
        </w:rPr>
        <w:t xml:space="preserve"> &amp; Zech, 2019). </w:t>
      </w:r>
    </w:p>
    <w:p w14:paraId="1F67721F" w14:textId="78B118A3" w:rsidR="005E148A" w:rsidRPr="00585E94" w:rsidRDefault="005E148A" w:rsidP="0028333B">
      <w:pPr>
        <w:spacing w:line="480" w:lineRule="exact"/>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ab/>
      </w:r>
      <w:r w:rsidR="00C317B7" w:rsidRPr="00585E94">
        <w:rPr>
          <w:rFonts w:ascii="Times New Roman" w:eastAsia="Times New Roman" w:hAnsi="Times New Roman" w:cs="Times New Roman"/>
          <w:color w:val="000000" w:themeColor="text1"/>
          <w:sz w:val="24"/>
          <w:szCs w:val="24"/>
        </w:rPr>
        <w:t xml:space="preserve">Of course, in many cases helpers’ autonomy may be objectively limited. Professional helpers are contractually obligated to </w:t>
      </w:r>
      <w:r w:rsidR="00EE4E51" w:rsidRPr="00585E94">
        <w:rPr>
          <w:rFonts w:ascii="Times New Roman" w:eastAsia="Times New Roman" w:hAnsi="Times New Roman" w:cs="Times New Roman"/>
          <w:color w:val="000000" w:themeColor="text1"/>
          <w:sz w:val="24"/>
          <w:szCs w:val="24"/>
        </w:rPr>
        <w:t>help and</w:t>
      </w:r>
      <w:r w:rsidR="00C317B7" w:rsidRPr="00585E94">
        <w:rPr>
          <w:rFonts w:ascii="Times New Roman" w:eastAsia="Times New Roman" w:hAnsi="Times New Roman" w:cs="Times New Roman"/>
          <w:color w:val="000000" w:themeColor="text1"/>
          <w:sz w:val="24"/>
          <w:szCs w:val="24"/>
        </w:rPr>
        <w:t xml:space="preserve"> may not have a great deal of choice about when, where, or how they do it. </w:t>
      </w:r>
      <w:r w:rsidR="009618FD" w:rsidRPr="00585E94">
        <w:rPr>
          <w:rFonts w:ascii="Times New Roman" w:eastAsia="Times New Roman" w:hAnsi="Times New Roman" w:cs="Times New Roman"/>
          <w:color w:val="000000" w:themeColor="text1"/>
          <w:sz w:val="24"/>
          <w:szCs w:val="24"/>
        </w:rPr>
        <w:t>Also, m</w:t>
      </w:r>
      <w:r w:rsidR="00C317B7" w:rsidRPr="00585E94">
        <w:rPr>
          <w:rFonts w:ascii="Times New Roman" w:eastAsia="Times New Roman" w:hAnsi="Times New Roman" w:cs="Times New Roman"/>
          <w:color w:val="000000" w:themeColor="text1"/>
          <w:sz w:val="24"/>
          <w:szCs w:val="24"/>
        </w:rPr>
        <w:t xml:space="preserve">any non-professional helpers have little choice (e.g., parents of children with disabilities). Even people who engage in “one-off” instances of prosocial behavior, such as </w:t>
      </w:r>
      <w:r w:rsidR="00414E3F" w:rsidRPr="00585E94">
        <w:rPr>
          <w:rFonts w:ascii="Times New Roman" w:eastAsia="Times New Roman" w:hAnsi="Times New Roman" w:cs="Times New Roman"/>
          <w:color w:val="000000" w:themeColor="text1"/>
          <w:sz w:val="24"/>
          <w:szCs w:val="24"/>
        </w:rPr>
        <w:t xml:space="preserve">returning a lost dog to its owner, may do so out of a sense of moral obligation and feel that doing otherwise was not really an option. Nevertheless, it may be possible for these helpers to </w:t>
      </w:r>
      <w:r w:rsidR="00414E3F" w:rsidRPr="00585E94">
        <w:rPr>
          <w:rFonts w:ascii="Times New Roman" w:eastAsia="Times New Roman" w:hAnsi="Times New Roman" w:cs="Times New Roman"/>
          <w:i/>
          <w:color w:val="000000" w:themeColor="text1"/>
          <w:sz w:val="24"/>
          <w:szCs w:val="24"/>
        </w:rPr>
        <w:t>experience</w:t>
      </w:r>
      <w:r w:rsidR="00414E3F" w:rsidRPr="00585E94">
        <w:rPr>
          <w:rFonts w:ascii="Times New Roman" w:eastAsia="Times New Roman" w:hAnsi="Times New Roman" w:cs="Times New Roman"/>
          <w:color w:val="000000" w:themeColor="text1"/>
          <w:sz w:val="24"/>
          <w:szCs w:val="24"/>
        </w:rPr>
        <w:t xml:space="preserve"> </w:t>
      </w:r>
      <w:r w:rsidR="003E2E0C" w:rsidRPr="00585E94">
        <w:rPr>
          <w:rFonts w:ascii="Times New Roman" w:eastAsia="Times New Roman" w:hAnsi="Times New Roman" w:cs="Times New Roman"/>
          <w:color w:val="000000" w:themeColor="text1"/>
          <w:sz w:val="24"/>
          <w:szCs w:val="24"/>
        </w:rPr>
        <w:t>their helping as autonomously</w:t>
      </w:r>
      <w:r w:rsidR="00372AA7" w:rsidRPr="00585E94">
        <w:rPr>
          <w:rFonts w:ascii="Times New Roman" w:eastAsia="Times New Roman" w:hAnsi="Times New Roman" w:cs="Times New Roman"/>
          <w:color w:val="000000" w:themeColor="text1"/>
          <w:sz w:val="24"/>
          <w:szCs w:val="24"/>
        </w:rPr>
        <w:t xml:space="preserve"> </w:t>
      </w:r>
      <w:r w:rsidR="003E2E0C" w:rsidRPr="00585E94">
        <w:rPr>
          <w:rFonts w:ascii="Times New Roman" w:eastAsia="Times New Roman" w:hAnsi="Times New Roman" w:cs="Times New Roman"/>
          <w:color w:val="000000" w:themeColor="text1"/>
          <w:sz w:val="24"/>
          <w:szCs w:val="24"/>
        </w:rPr>
        <w:t>motivated</w:t>
      </w:r>
      <w:r w:rsidR="00414E3F" w:rsidRPr="00585E94">
        <w:rPr>
          <w:rFonts w:ascii="Times New Roman" w:eastAsia="Times New Roman" w:hAnsi="Times New Roman" w:cs="Times New Roman"/>
          <w:color w:val="000000" w:themeColor="text1"/>
          <w:sz w:val="24"/>
          <w:szCs w:val="24"/>
        </w:rPr>
        <w:t xml:space="preserve">. </w:t>
      </w:r>
      <w:r w:rsidR="00EC1430" w:rsidRPr="00585E94">
        <w:rPr>
          <w:rFonts w:ascii="Times New Roman" w:eastAsia="Times New Roman" w:hAnsi="Times New Roman" w:cs="Times New Roman"/>
          <w:color w:val="000000" w:themeColor="text1"/>
          <w:sz w:val="24"/>
          <w:szCs w:val="24"/>
        </w:rPr>
        <w:t xml:space="preserve">An </w:t>
      </w:r>
      <w:r w:rsidR="003E2E0C" w:rsidRPr="00585E94">
        <w:rPr>
          <w:rFonts w:ascii="Times New Roman" w:eastAsia="Times New Roman" w:hAnsi="Times New Roman" w:cs="Times New Roman"/>
          <w:color w:val="000000" w:themeColor="text1"/>
          <w:sz w:val="24"/>
          <w:szCs w:val="24"/>
        </w:rPr>
        <w:t>emergency-</w:t>
      </w:r>
      <w:r w:rsidR="00176231" w:rsidRPr="00585E94">
        <w:rPr>
          <w:rFonts w:ascii="Times New Roman" w:eastAsia="Times New Roman" w:hAnsi="Times New Roman" w:cs="Times New Roman"/>
          <w:color w:val="000000" w:themeColor="text1"/>
          <w:sz w:val="24"/>
          <w:szCs w:val="24"/>
        </w:rPr>
        <w:t xml:space="preserve">room </w:t>
      </w:r>
      <w:r w:rsidR="00414E3F" w:rsidRPr="00585E94">
        <w:rPr>
          <w:rFonts w:ascii="Times New Roman" w:eastAsia="Times New Roman" w:hAnsi="Times New Roman" w:cs="Times New Roman"/>
          <w:color w:val="000000" w:themeColor="text1"/>
          <w:sz w:val="24"/>
          <w:szCs w:val="24"/>
        </w:rPr>
        <w:t xml:space="preserve">nurse may lack control over the hours they work and who they must care for, </w:t>
      </w:r>
      <w:r w:rsidR="005E7646" w:rsidRPr="00585E94">
        <w:rPr>
          <w:rFonts w:ascii="Times New Roman" w:eastAsia="Times New Roman" w:hAnsi="Times New Roman" w:cs="Times New Roman"/>
          <w:color w:val="000000" w:themeColor="text1"/>
          <w:sz w:val="24"/>
          <w:szCs w:val="24"/>
        </w:rPr>
        <w:t xml:space="preserve">but </w:t>
      </w:r>
      <w:r w:rsidR="00414E3F" w:rsidRPr="00585E94">
        <w:rPr>
          <w:rFonts w:ascii="Times New Roman" w:eastAsia="Times New Roman" w:hAnsi="Times New Roman" w:cs="Times New Roman"/>
          <w:color w:val="000000" w:themeColor="text1"/>
          <w:sz w:val="24"/>
          <w:szCs w:val="24"/>
        </w:rPr>
        <w:t xml:space="preserve">they can still experience autonomy by recalling </w:t>
      </w:r>
      <w:r w:rsidR="00E5053C" w:rsidRPr="00585E94">
        <w:rPr>
          <w:rFonts w:ascii="Times New Roman" w:eastAsia="Times New Roman" w:hAnsi="Times New Roman" w:cs="Times New Roman"/>
          <w:color w:val="000000" w:themeColor="text1"/>
          <w:sz w:val="24"/>
          <w:szCs w:val="24"/>
        </w:rPr>
        <w:t>why they chose this career path in the first place. It may be possible for even the most objectively choiceless helpers to experience greater autonomy by reflecting on ways that their helping behavior is “</w:t>
      </w:r>
      <w:r w:rsidR="007B3565" w:rsidRPr="00585E94">
        <w:rPr>
          <w:rFonts w:ascii="Times New Roman" w:eastAsia="Times New Roman" w:hAnsi="Times New Roman" w:cs="Times New Roman"/>
          <w:color w:val="000000" w:themeColor="text1"/>
          <w:sz w:val="24"/>
          <w:szCs w:val="24"/>
        </w:rPr>
        <w:t>choice worthy</w:t>
      </w:r>
      <w:r w:rsidR="00E5053C" w:rsidRPr="00585E94">
        <w:rPr>
          <w:rFonts w:ascii="Times New Roman" w:eastAsia="Times New Roman" w:hAnsi="Times New Roman" w:cs="Times New Roman"/>
          <w:color w:val="000000" w:themeColor="text1"/>
          <w:sz w:val="24"/>
          <w:szCs w:val="24"/>
        </w:rPr>
        <w:t xml:space="preserve">” (e.g., because it upholds important personal values) or by </w:t>
      </w:r>
      <w:r w:rsidR="00EC797B" w:rsidRPr="00585E94">
        <w:rPr>
          <w:rFonts w:ascii="Times New Roman" w:eastAsia="Times New Roman" w:hAnsi="Times New Roman" w:cs="Times New Roman"/>
          <w:color w:val="000000" w:themeColor="text1"/>
          <w:sz w:val="24"/>
          <w:szCs w:val="24"/>
        </w:rPr>
        <w:t xml:space="preserve">reframing their situations in ways that make choice more salient (e.g., “We could have put our son up for adoption after learning he would be born with a disability – but we chose not to”). Although </w:t>
      </w:r>
      <w:r w:rsidR="003A32DB" w:rsidRPr="00585E94">
        <w:rPr>
          <w:rFonts w:ascii="Times New Roman" w:eastAsia="Times New Roman" w:hAnsi="Times New Roman" w:cs="Times New Roman"/>
          <w:color w:val="000000" w:themeColor="text1"/>
          <w:sz w:val="24"/>
          <w:szCs w:val="24"/>
        </w:rPr>
        <w:t xml:space="preserve">we did not test </w:t>
      </w:r>
      <w:r w:rsidR="00EC797B" w:rsidRPr="00585E94">
        <w:rPr>
          <w:rFonts w:ascii="Times New Roman" w:eastAsia="Times New Roman" w:hAnsi="Times New Roman" w:cs="Times New Roman"/>
          <w:color w:val="000000" w:themeColor="text1"/>
          <w:sz w:val="24"/>
          <w:szCs w:val="24"/>
        </w:rPr>
        <w:t>these ideas, our findings are consistent with the</w:t>
      </w:r>
      <w:r w:rsidR="003A32DB" w:rsidRPr="00585E94">
        <w:rPr>
          <w:rFonts w:ascii="Times New Roman" w:eastAsia="Times New Roman" w:hAnsi="Times New Roman" w:cs="Times New Roman"/>
          <w:color w:val="000000" w:themeColor="text1"/>
          <w:sz w:val="24"/>
          <w:szCs w:val="24"/>
        </w:rPr>
        <w:t>m</w:t>
      </w:r>
      <w:r w:rsidR="009618FD" w:rsidRPr="00585E94">
        <w:rPr>
          <w:rFonts w:ascii="Times New Roman" w:eastAsia="Times New Roman" w:hAnsi="Times New Roman" w:cs="Times New Roman"/>
          <w:color w:val="000000" w:themeColor="text1"/>
          <w:sz w:val="24"/>
          <w:szCs w:val="24"/>
        </w:rPr>
        <w:t>, thus</w:t>
      </w:r>
      <w:r w:rsidR="003A32DB" w:rsidRPr="00585E94">
        <w:rPr>
          <w:rFonts w:ascii="Times New Roman" w:eastAsia="Times New Roman" w:hAnsi="Times New Roman" w:cs="Times New Roman"/>
          <w:color w:val="000000" w:themeColor="text1"/>
          <w:sz w:val="24"/>
          <w:szCs w:val="24"/>
        </w:rPr>
        <w:t xml:space="preserve"> inviting </w:t>
      </w:r>
      <w:r w:rsidR="00EC797B" w:rsidRPr="00585E94">
        <w:rPr>
          <w:rFonts w:ascii="Times New Roman" w:eastAsia="Times New Roman" w:hAnsi="Times New Roman" w:cs="Times New Roman"/>
          <w:color w:val="000000" w:themeColor="text1"/>
          <w:sz w:val="24"/>
          <w:szCs w:val="24"/>
        </w:rPr>
        <w:t>further investigation.</w:t>
      </w:r>
    </w:p>
    <w:p w14:paraId="4C7C17D0" w14:textId="1EA7E4A7" w:rsidR="00182235" w:rsidRPr="00585E94" w:rsidRDefault="005D2AB9" w:rsidP="0028333B">
      <w:pPr>
        <w:spacing w:line="480" w:lineRule="exact"/>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b/>
          <w:bCs/>
          <w:i/>
          <w:iCs/>
          <w:color w:val="000000" w:themeColor="text1"/>
          <w:sz w:val="24"/>
          <w:szCs w:val="24"/>
        </w:rPr>
        <w:t>Pro-</w:t>
      </w:r>
      <w:r w:rsidR="00182235" w:rsidRPr="00585E94">
        <w:rPr>
          <w:rFonts w:ascii="Times New Roman" w:eastAsia="Times New Roman" w:hAnsi="Times New Roman" w:cs="Times New Roman"/>
          <w:b/>
          <w:bCs/>
          <w:i/>
          <w:iCs/>
          <w:color w:val="000000" w:themeColor="text1"/>
          <w:sz w:val="24"/>
          <w:szCs w:val="24"/>
        </w:rPr>
        <w:t>S</w:t>
      </w:r>
      <w:r w:rsidRPr="00585E94">
        <w:rPr>
          <w:rFonts w:ascii="Times New Roman" w:eastAsia="Times New Roman" w:hAnsi="Times New Roman" w:cs="Times New Roman"/>
          <w:b/>
          <w:bCs/>
          <w:i/>
          <w:iCs/>
          <w:color w:val="000000" w:themeColor="text1"/>
          <w:sz w:val="24"/>
          <w:szCs w:val="24"/>
        </w:rPr>
        <w:t xml:space="preserve">ocial </w:t>
      </w:r>
      <w:r w:rsidR="00153505" w:rsidRPr="00585E94">
        <w:rPr>
          <w:rFonts w:ascii="Times New Roman" w:eastAsia="Times New Roman" w:hAnsi="Times New Roman" w:cs="Times New Roman"/>
          <w:b/>
          <w:bCs/>
          <w:i/>
          <w:iCs/>
          <w:color w:val="000000" w:themeColor="text1"/>
          <w:sz w:val="24"/>
          <w:szCs w:val="24"/>
        </w:rPr>
        <w:t xml:space="preserve">Attitudes and </w:t>
      </w:r>
      <w:r w:rsidR="00182235" w:rsidRPr="00585E94">
        <w:rPr>
          <w:rFonts w:ascii="Times New Roman" w:eastAsia="Times New Roman" w:hAnsi="Times New Roman" w:cs="Times New Roman"/>
          <w:b/>
          <w:bCs/>
          <w:i/>
          <w:iCs/>
          <w:color w:val="000000" w:themeColor="text1"/>
          <w:sz w:val="24"/>
          <w:szCs w:val="24"/>
        </w:rPr>
        <w:t>B</w:t>
      </w:r>
      <w:r w:rsidRPr="00585E94">
        <w:rPr>
          <w:rFonts w:ascii="Times New Roman" w:eastAsia="Times New Roman" w:hAnsi="Times New Roman" w:cs="Times New Roman"/>
          <w:b/>
          <w:bCs/>
          <w:i/>
          <w:iCs/>
          <w:color w:val="000000" w:themeColor="text1"/>
          <w:sz w:val="24"/>
          <w:szCs w:val="24"/>
        </w:rPr>
        <w:t>ehavior</w:t>
      </w:r>
    </w:p>
    <w:p w14:paraId="02AED4D4" w14:textId="055C4039" w:rsidR="000C01C7" w:rsidRPr="00585E94" w:rsidRDefault="00E8721D"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 xml:space="preserve">The current studies </w:t>
      </w:r>
      <w:r w:rsidR="009618FD" w:rsidRPr="00585E94">
        <w:rPr>
          <w:rFonts w:ascii="Times New Roman" w:eastAsia="Times New Roman" w:hAnsi="Times New Roman" w:cs="Times New Roman"/>
          <w:color w:val="000000" w:themeColor="text1"/>
          <w:sz w:val="24"/>
          <w:szCs w:val="24"/>
        </w:rPr>
        <w:t xml:space="preserve">enrich </w:t>
      </w:r>
      <w:r w:rsidR="002378B2" w:rsidRPr="00585E94">
        <w:rPr>
          <w:rFonts w:ascii="Times New Roman" w:eastAsia="Times New Roman" w:hAnsi="Times New Roman" w:cs="Times New Roman"/>
          <w:color w:val="000000" w:themeColor="text1"/>
          <w:sz w:val="24"/>
          <w:szCs w:val="24"/>
        </w:rPr>
        <w:t xml:space="preserve">the </w:t>
      </w:r>
      <w:r w:rsidR="00292406" w:rsidRPr="00585E94">
        <w:rPr>
          <w:rFonts w:ascii="Times New Roman" w:eastAsia="Times New Roman" w:hAnsi="Times New Roman" w:cs="Times New Roman"/>
          <w:color w:val="000000" w:themeColor="text1"/>
          <w:sz w:val="24"/>
          <w:szCs w:val="24"/>
        </w:rPr>
        <w:t>literature</w:t>
      </w:r>
      <w:r w:rsidR="002378B2" w:rsidRPr="00585E94">
        <w:rPr>
          <w:rFonts w:ascii="Times New Roman" w:eastAsia="Times New Roman" w:hAnsi="Times New Roman" w:cs="Times New Roman"/>
          <w:color w:val="000000" w:themeColor="text1"/>
          <w:sz w:val="24"/>
          <w:szCs w:val="24"/>
        </w:rPr>
        <w:t xml:space="preserve"> on emotional outcomes of helping by focusing on behavioral intentions and attitudes </w:t>
      </w:r>
      <w:r w:rsidR="00A77F95" w:rsidRPr="00585E94">
        <w:rPr>
          <w:rFonts w:ascii="Times New Roman" w:eastAsia="Times New Roman" w:hAnsi="Times New Roman" w:cs="Times New Roman"/>
          <w:color w:val="000000" w:themeColor="text1"/>
          <w:sz w:val="24"/>
          <w:szCs w:val="24"/>
        </w:rPr>
        <w:t xml:space="preserve">toward </w:t>
      </w:r>
      <w:r w:rsidR="002378B2" w:rsidRPr="00585E94">
        <w:rPr>
          <w:rFonts w:ascii="Times New Roman" w:eastAsia="Times New Roman" w:hAnsi="Times New Roman" w:cs="Times New Roman"/>
          <w:color w:val="000000" w:themeColor="text1"/>
          <w:sz w:val="24"/>
          <w:szCs w:val="24"/>
        </w:rPr>
        <w:t xml:space="preserve">prosocial public policies. In the two latter studies, we asked participants to consider support for public assistance programs and the needy. Support for these policies </w:t>
      </w:r>
      <w:r w:rsidR="009618FD" w:rsidRPr="00585E94">
        <w:rPr>
          <w:rFonts w:ascii="Times New Roman" w:eastAsia="Times New Roman" w:hAnsi="Times New Roman" w:cs="Times New Roman"/>
          <w:color w:val="000000" w:themeColor="text1"/>
          <w:sz w:val="24"/>
          <w:szCs w:val="24"/>
        </w:rPr>
        <w:t>can</w:t>
      </w:r>
      <w:r w:rsidR="00455448" w:rsidRPr="00585E94">
        <w:rPr>
          <w:rFonts w:ascii="Times New Roman" w:eastAsia="Times New Roman" w:hAnsi="Times New Roman" w:cs="Times New Roman"/>
          <w:color w:val="000000" w:themeColor="text1"/>
          <w:sz w:val="24"/>
          <w:szCs w:val="24"/>
        </w:rPr>
        <w:t xml:space="preserve"> facilitat</w:t>
      </w:r>
      <w:r w:rsidR="009618FD" w:rsidRPr="00585E94">
        <w:rPr>
          <w:rFonts w:ascii="Times New Roman" w:eastAsia="Times New Roman" w:hAnsi="Times New Roman" w:cs="Times New Roman"/>
          <w:color w:val="000000" w:themeColor="text1"/>
          <w:sz w:val="24"/>
          <w:szCs w:val="24"/>
        </w:rPr>
        <w:t>e</w:t>
      </w:r>
      <w:r w:rsidR="008949A8" w:rsidRPr="00585E94">
        <w:rPr>
          <w:rFonts w:ascii="Times New Roman" w:eastAsia="Times New Roman" w:hAnsi="Times New Roman" w:cs="Times New Roman"/>
          <w:color w:val="000000" w:themeColor="text1"/>
          <w:sz w:val="24"/>
          <w:szCs w:val="24"/>
        </w:rPr>
        <w:t xml:space="preserve"> public health</w:t>
      </w:r>
      <w:r w:rsidR="002378B2" w:rsidRPr="00585E94">
        <w:rPr>
          <w:rFonts w:ascii="Times New Roman" w:eastAsia="Times New Roman" w:hAnsi="Times New Roman" w:cs="Times New Roman"/>
          <w:color w:val="000000" w:themeColor="text1"/>
          <w:sz w:val="24"/>
          <w:szCs w:val="24"/>
        </w:rPr>
        <w:t xml:space="preserve"> </w:t>
      </w:r>
      <w:r w:rsidR="008949A8" w:rsidRPr="00585E94">
        <w:rPr>
          <w:rFonts w:ascii="Times New Roman" w:eastAsia="Times New Roman" w:hAnsi="Times New Roman" w:cs="Times New Roman"/>
          <w:color w:val="000000" w:themeColor="text1"/>
          <w:sz w:val="24"/>
          <w:szCs w:val="24"/>
        </w:rPr>
        <w:t xml:space="preserve">initiatives </w:t>
      </w:r>
      <w:r w:rsidR="00455448" w:rsidRPr="00585E94">
        <w:rPr>
          <w:rFonts w:ascii="Times New Roman" w:eastAsia="Times New Roman" w:hAnsi="Times New Roman" w:cs="Times New Roman"/>
          <w:color w:val="000000" w:themeColor="text1"/>
          <w:sz w:val="24"/>
          <w:szCs w:val="24"/>
        </w:rPr>
        <w:t xml:space="preserve">in </w:t>
      </w:r>
      <w:r w:rsidR="008949A8" w:rsidRPr="00585E94">
        <w:rPr>
          <w:rFonts w:ascii="Times New Roman" w:eastAsia="Times New Roman" w:hAnsi="Times New Roman" w:cs="Times New Roman"/>
          <w:color w:val="000000" w:themeColor="text1"/>
          <w:sz w:val="24"/>
          <w:szCs w:val="24"/>
        </w:rPr>
        <w:t>general</w:t>
      </w:r>
      <w:r w:rsidR="002378B2" w:rsidRPr="00585E94">
        <w:rPr>
          <w:rFonts w:ascii="Times New Roman" w:eastAsia="Times New Roman" w:hAnsi="Times New Roman" w:cs="Times New Roman"/>
          <w:color w:val="000000" w:themeColor="text1"/>
          <w:sz w:val="24"/>
          <w:szCs w:val="24"/>
        </w:rPr>
        <w:t xml:space="preserve"> (</w:t>
      </w:r>
      <w:proofErr w:type="spellStart"/>
      <w:r w:rsidR="002378B2" w:rsidRPr="00585E94">
        <w:rPr>
          <w:rFonts w:ascii="Times New Roman" w:eastAsia="Times New Roman" w:hAnsi="Times New Roman" w:cs="Times New Roman"/>
          <w:color w:val="000000" w:themeColor="text1"/>
          <w:sz w:val="24"/>
          <w:szCs w:val="24"/>
        </w:rPr>
        <w:t>Gentilini</w:t>
      </w:r>
      <w:proofErr w:type="spellEnd"/>
      <w:r w:rsidR="002378B2" w:rsidRPr="00585E94">
        <w:rPr>
          <w:rFonts w:ascii="Times New Roman" w:eastAsia="Times New Roman" w:hAnsi="Times New Roman" w:cs="Times New Roman"/>
          <w:color w:val="000000" w:themeColor="text1"/>
          <w:sz w:val="24"/>
          <w:szCs w:val="24"/>
        </w:rPr>
        <w:t xml:space="preserve"> et al., 2019) and </w:t>
      </w:r>
      <w:r w:rsidR="008949A8" w:rsidRPr="00585E94">
        <w:rPr>
          <w:rFonts w:ascii="Times New Roman" w:eastAsia="Times New Roman" w:hAnsi="Times New Roman" w:cs="Times New Roman"/>
          <w:color w:val="000000" w:themeColor="text1"/>
          <w:sz w:val="24"/>
          <w:szCs w:val="24"/>
        </w:rPr>
        <w:lastRenderedPageBreak/>
        <w:t xml:space="preserve">especially </w:t>
      </w:r>
      <w:r w:rsidR="002378B2" w:rsidRPr="00585E94">
        <w:rPr>
          <w:rFonts w:ascii="Times New Roman" w:eastAsia="Times New Roman" w:hAnsi="Times New Roman" w:cs="Times New Roman"/>
          <w:color w:val="000000" w:themeColor="text1"/>
          <w:sz w:val="24"/>
          <w:szCs w:val="24"/>
        </w:rPr>
        <w:t xml:space="preserve">during health crises such as the COVID-19 pandemic (Dunn et al., 2020). </w:t>
      </w:r>
      <w:r w:rsidR="003A32DB" w:rsidRPr="00585E94">
        <w:rPr>
          <w:rFonts w:ascii="Times New Roman" w:eastAsia="Times New Roman" w:hAnsi="Times New Roman" w:cs="Times New Roman"/>
          <w:color w:val="000000" w:themeColor="text1"/>
          <w:sz w:val="24"/>
          <w:szCs w:val="24"/>
        </w:rPr>
        <w:t>Our</w:t>
      </w:r>
      <w:r w:rsidR="002378B2" w:rsidRPr="00585E94">
        <w:rPr>
          <w:rFonts w:ascii="Times New Roman" w:eastAsia="Times New Roman" w:hAnsi="Times New Roman" w:cs="Times New Roman"/>
          <w:color w:val="000000" w:themeColor="text1"/>
          <w:sz w:val="24"/>
          <w:szCs w:val="24"/>
        </w:rPr>
        <w:t xml:space="preserve"> findings </w:t>
      </w:r>
      <w:r w:rsidR="009618FD" w:rsidRPr="00585E94">
        <w:rPr>
          <w:rFonts w:ascii="Times New Roman" w:eastAsia="Times New Roman" w:hAnsi="Times New Roman" w:cs="Times New Roman"/>
          <w:color w:val="000000" w:themeColor="text1"/>
          <w:sz w:val="24"/>
          <w:szCs w:val="24"/>
        </w:rPr>
        <w:t xml:space="preserve">indicate </w:t>
      </w:r>
      <w:r w:rsidR="002378B2" w:rsidRPr="00585E94">
        <w:rPr>
          <w:rFonts w:ascii="Times New Roman" w:eastAsia="Times New Roman" w:hAnsi="Times New Roman" w:cs="Times New Roman"/>
          <w:color w:val="000000" w:themeColor="text1"/>
          <w:sz w:val="24"/>
          <w:szCs w:val="24"/>
        </w:rPr>
        <w:t>that</w:t>
      </w:r>
      <w:r w:rsidR="00A77F95" w:rsidRPr="00585E94">
        <w:rPr>
          <w:rFonts w:ascii="Times New Roman" w:eastAsia="Times New Roman" w:hAnsi="Times New Roman" w:cs="Times New Roman"/>
          <w:color w:val="000000" w:themeColor="text1"/>
          <w:sz w:val="24"/>
          <w:szCs w:val="24"/>
        </w:rPr>
        <w:t>,</w:t>
      </w:r>
      <w:r w:rsidR="002378B2" w:rsidRPr="00585E94">
        <w:rPr>
          <w:rFonts w:ascii="Times New Roman" w:eastAsia="Times New Roman" w:hAnsi="Times New Roman" w:cs="Times New Roman"/>
          <w:color w:val="000000" w:themeColor="text1"/>
          <w:sz w:val="24"/>
          <w:szCs w:val="24"/>
        </w:rPr>
        <w:t xml:space="preserve"> </w:t>
      </w:r>
      <w:r w:rsidR="006E0F1F" w:rsidRPr="00585E94">
        <w:rPr>
          <w:rFonts w:ascii="Times New Roman" w:eastAsia="Times New Roman" w:hAnsi="Times New Roman" w:cs="Times New Roman"/>
          <w:color w:val="000000" w:themeColor="text1"/>
          <w:sz w:val="24"/>
          <w:szCs w:val="24"/>
        </w:rPr>
        <w:t xml:space="preserve">through </w:t>
      </w:r>
      <w:r w:rsidR="002378B2" w:rsidRPr="00585E94">
        <w:rPr>
          <w:rFonts w:ascii="Times New Roman" w:eastAsia="Times New Roman" w:hAnsi="Times New Roman" w:cs="Times New Roman"/>
          <w:color w:val="000000" w:themeColor="text1"/>
          <w:sz w:val="24"/>
          <w:szCs w:val="24"/>
        </w:rPr>
        <w:t xml:space="preserve">promoting more autonomous forms of motivation for helping, </w:t>
      </w:r>
      <w:r w:rsidR="004D5A92" w:rsidRPr="00585E94">
        <w:rPr>
          <w:rFonts w:ascii="Times New Roman" w:eastAsia="Times New Roman" w:hAnsi="Times New Roman" w:cs="Times New Roman"/>
          <w:color w:val="000000" w:themeColor="text1"/>
          <w:sz w:val="24"/>
          <w:szCs w:val="24"/>
        </w:rPr>
        <w:t xml:space="preserve">parents, educators, and other influential figures </w:t>
      </w:r>
      <w:r w:rsidR="00D60D88" w:rsidRPr="00585E94">
        <w:rPr>
          <w:rFonts w:ascii="Times New Roman" w:eastAsia="Times New Roman" w:hAnsi="Times New Roman" w:cs="Times New Roman"/>
          <w:color w:val="000000" w:themeColor="text1"/>
          <w:sz w:val="24"/>
          <w:szCs w:val="24"/>
        </w:rPr>
        <w:t xml:space="preserve">might be able to </w:t>
      </w:r>
      <w:r w:rsidR="006E0F1F" w:rsidRPr="00585E94">
        <w:rPr>
          <w:rFonts w:ascii="Times New Roman" w:eastAsia="Times New Roman" w:hAnsi="Times New Roman" w:cs="Times New Roman"/>
          <w:color w:val="000000" w:themeColor="text1"/>
          <w:sz w:val="24"/>
          <w:szCs w:val="24"/>
        </w:rPr>
        <w:t xml:space="preserve">encourage </w:t>
      </w:r>
      <w:r w:rsidR="004D5A92" w:rsidRPr="00585E94">
        <w:rPr>
          <w:rFonts w:ascii="Times New Roman" w:eastAsia="Times New Roman" w:hAnsi="Times New Roman" w:cs="Times New Roman"/>
          <w:color w:val="000000" w:themeColor="text1"/>
          <w:sz w:val="24"/>
          <w:szCs w:val="24"/>
        </w:rPr>
        <w:t>further</w:t>
      </w:r>
      <w:r w:rsidR="002378B2" w:rsidRPr="00585E94">
        <w:rPr>
          <w:rFonts w:ascii="Times New Roman" w:eastAsia="Times New Roman" w:hAnsi="Times New Roman" w:cs="Times New Roman"/>
          <w:color w:val="000000" w:themeColor="text1"/>
          <w:sz w:val="24"/>
          <w:szCs w:val="24"/>
        </w:rPr>
        <w:t xml:space="preserve"> prosocial attitudes </w:t>
      </w:r>
      <w:r w:rsidR="006E0F1F" w:rsidRPr="00585E94">
        <w:rPr>
          <w:rFonts w:ascii="Times New Roman" w:eastAsia="Times New Roman" w:hAnsi="Times New Roman" w:cs="Times New Roman"/>
          <w:color w:val="000000" w:themeColor="text1"/>
          <w:sz w:val="24"/>
          <w:szCs w:val="24"/>
        </w:rPr>
        <w:t>and behaviors that contribute positively to society</w:t>
      </w:r>
      <w:r w:rsidR="002378B2" w:rsidRPr="00585E94">
        <w:rPr>
          <w:rFonts w:ascii="Times New Roman" w:eastAsia="Times New Roman" w:hAnsi="Times New Roman" w:cs="Times New Roman"/>
          <w:color w:val="000000" w:themeColor="text1"/>
          <w:sz w:val="24"/>
          <w:szCs w:val="24"/>
        </w:rPr>
        <w:t xml:space="preserve">. </w:t>
      </w:r>
      <w:r w:rsidR="00A77F95" w:rsidRPr="00585E94">
        <w:rPr>
          <w:rFonts w:ascii="Times New Roman" w:eastAsia="Times New Roman" w:hAnsi="Times New Roman" w:cs="Times New Roman"/>
          <w:color w:val="000000" w:themeColor="text1"/>
          <w:sz w:val="24"/>
          <w:szCs w:val="24"/>
        </w:rPr>
        <w:t>M</w:t>
      </w:r>
      <w:r w:rsidR="002378B2" w:rsidRPr="00585E94">
        <w:rPr>
          <w:rFonts w:ascii="Times New Roman" w:eastAsia="Times New Roman" w:hAnsi="Times New Roman" w:cs="Times New Roman"/>
          <w:color w:val="000000" w:themeColor="text1"/>
          <w:sz w:val="24"/>
          <w:szCs w:val="24"/>
        </w:rPr>
        <w:t>otivation may therefore merit more recognition by parents</w:t>
      </w:r>
      <w:r w:rsidR="007D0A00" w:rsidRPr="00585E94">
        <w:rPr>
          <w:rFonts w:ascii="Times New Roman" w:eastAsia="Times New Roman" w:hAnsi="Times New Roman" w:cs="Times New Roman"/>
          <w:color w:val="000000" w:themeColor="text1"/>
          <w:sz w:val="24"/>
          <w:szCs w:val="24"/>
        </w:rPr>
        <w:t xml:space="preserve"> or</w:t>
      </w:r>
      <w:r w:rsidR="002378B2" w:rsidRPr="00585E94">
        <w:rPr>
          <w:rFonts w:ascii="Times New Roman" w:eastAsia="Times New Roman" w:hAnsi="Times New Roman" w:cs="Times New Roman"/>
          <w:color w:val="000000" w:themeColor="text1"/>
          <w:sz w:val="24"/>
          <w:szCs w:val="24"/>
        </w:rPr>
        <w:t xml:space="preserve"> educators aiming to promote a deeper societal contribution within the youth for whom they are responsible. This view is </w:t>
      </w:r>
      <w:r w:rsidR="00A77F95" w:rsidRPr="00585E94">
        <w:rPr>
          <w:rFonts w:ascii="Times New Roman" w:eastAsia="Times New Roman" w:hAnsi="Times New Roman" w:cs="Times New Roman"/>
          <w:color w:val="000000" w:themeColor="text1"/>
          <w:sz w:val="24"/>
          <w:szCs w:val="24"/>
        </w:rPr>
        <w:t xml:space="preserve">consistent </w:t>
      </w:r>
      <w:r w:rsidR="002378B2" w:rsidRPr="00585E94">
        <w:rPr>
          <w:rFonts w:ascii="Times New Roman" w:eastAsia="Times New Roman" w:hAnsi="Times New Roman" w:cs="Times New Roman"/>
          <w:color w:val="000000" w:themeColor="text1"/>
          <w:sz w:val="24"/>
          <w:szCs w:val="24"/>
        </w:rPr>
        <w:t xml:space="preserve">with research in sports and coaching, </w:t>
      </w:r>
      <w:r w:rsidR="007D0A00" w:rsidRPr="00585E94">
        <w:rPr>
          <w:rFonts w:ascii="Times New Roman" w:eastAsia="Times New Roman" w:hAnsi="Times New Roman" w:cs="Times New Roman"/>
          <w:color w:val="000000" w:themeColor="text1"/>
          <w:sz w:val="24"/>
          <w:szCs w:val="24"/>
        </w:rPr>
        <w:t>where</w:t>
      </w:r>
      <w:r w:rsidR="002378B2" w:rsidRPr="00585E94">
        <w:rPr>
          <w:rFonts w:ascii="Times New Roman" w:eastAsia="Times New Roman" w:hAnsi="Times New Roman" w:cs="Times New Roman"/>
          <w:color w:val="000000" w:themeColor="text1"/>
          <w:sz w:val="24"/>
          <w:szCs w:val="24"/>
        </w:rPr>
        <w:t xml:space="preserve"> satisfying the need for autonomy encourages more moral and prosocial behavior in athletes (</w:t>
      </w:r>
      <w:proofErr w:type="spellStart"/>
      <w:r w:rsidR="002378B2" w:rsidRPr="00585E94">
        <w:rPr>
          <w:rFonts w:ascii="Times New Roman" w:eastAsia="Times New Roman" w:hAnsi="Times New Roman" w:cs="Times New Roman"/>
          <w:color w:val="000000" w:themeColor="text1"/>
          <w:sz w:val="24"/>
          <w:szCs w:val="24"/>
        </w:rPr>
        <w:t>Delrue</w:t>
      </w:r>
      <w:proofErr w:type="spellEnd"/>
      <w:r w:rsidR="002378B2" w:rsidRPr="00585E94">
        <w:rPr>
          <w:rFonts w:ascii="Times New Roman" w:eastAsia="Times New Roman" w:hAnsi="Times New Roman" w:cs="Times New Roman"/>
          <w:color w:val="000000" w:themeColor="text1"/>
          <w:sz w:val="24"/>
          <w:szCs w:val="24"/>
        </w:rPr>
        <w:t xml:space="preserve"> et al., 2017).</w:t>
      </w:r>
      <w:r w:rsidR="000C01C7" w:rsidRPr="00585E94">
        <w:rPr>
          <w:rFonts w:ascii="Times New Roman" w:eastAsia="Times New Roman" w:hAnsi="Times New Roman" w:cs="Times New Roman"/>
          <w:color w:val="000000" w:themeColor="text1"/>
          <w:sz w:val="24"/>
          <w:szCs w:val="24"/>
        </w:rPr>
        <w:t xml:space="preserve"> </w:t>
      </w:r>
    </w:p>
    <w:p w14:paraId="0B0DB578" w14:textId="2197D05C" w:rsidR="005D2AB9" w:rsidRPr="00585E94" w:rsidRDefault="005D2AB9" w:rsidP="0028333B">
      <w:pPr>
        <w:spacing w:line="480" w:lineRule="exact"/>
        <w:contextualSpacing/>
        <w:rPr>
          <w:rFonts w:ascii="Times New Roman" w:eastAsia="Times New Roman" w:hAnsi="Times New Roman" w:cs="Times New Roman"/>
          <w:b/>
          <w:bCs/>
          <w:color w:val="000000" w:themeColor="text1"/>
          <w:sz w:val="24"/>
          <w:szCs w:val="24"/>
        </w:rPr>
      </w:pPr>
      <w:r w:rsidRPr="00585E94">
        <w:rPr>
          <w:rFonts w:ascii="Times New Roman" w:eastAsia="Times New Roman" w:hAnsi="Times New Roman" w:cs="Times New Roman"/>
          <w:b/>
          <w:bCs/>
          <w:color w:val="000000" w:themeColor="text1"/>
          <w:sz w:val="24"/>
          <w:szCs w:val="24"/>
        </w:rPr>
        <w:t>Limitations</w:t>
      </w:r>
    </w:p>
    <w:p w14:paraId="74D55212" w14:textId="4D56DC0F" w:rsidR="007A589E" w:rsidRPr="00585E94" w:rsidRDefault="002378B2" w:rsidP="0028333B">
      <w:pPr>
        <w:spacing w:line="480" w:lineRule="exact"/>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ab/>
      </w:r>
      <w:r w:rsidR="007159BF" w:rsidRPr="00585E94">
        <w:rPr>
          <w:rFonts w:ascii="Times New Roman" w:eastAsia="Times New Roman" w:hAnsi="Times New Roman" w:cs="Times New Roman"/>
          <w:color w:val="000000" w:themeColor="text1"/>
          <w:sz w:val="24"/>
          <w:szCs w:val="24"/>
        </w:rPr>
        <w:t>O</w:t>
      </w:r>
      <w:r w:rsidR="00F07209" w:rsidRPr="00585E94">
        <w:rPr>
          <w:rFonts w:ascii="Times New Roman" w:eastAsia="Times New Roman" w:hAnsi="Times New Roman" w:cs="Times New Roman"/>
          <w:color w:val="000000" w:themeColor="text1"/>
          <w:sz w:val="24"/>
          <w:szCs w:val="24"/>
        </w:rPr>
        <w:t xml:space="preserve">ur </w:t>
      </w:r>
      <w:r w:rsidRPr="00585E94">
        <w:rPr>
          <w:rFonts w:ascii="Times New Roman" w:eastAsia="Times New Roman" w:hAnsi="Times New Roman" w:cs="Times New Roman"/>
          <w:color w:val="000000" w:themeColor="text1"/>
          <w:sz w:val="24"/>
          <w:szCs w:val="24"/>
        </w:rPr>
        <w:t xml:space="preserve">studies were the first to </w:t>
      </w:r>
      <w:r w:rsidR="007159BF" w:rsidRPr="00585E94">
        <w:rPr>
          <w:rFonts w:ascii="Times New Roman" w:eastAsia="Times New Roman" w:hAnsi="Times New Roman" w:cs="Times New Roman"/>
          <w:color w:val="000000" w:themeColor="text1"/>
          <w:sz w:val="24"/>
          <w:szCs w:val="24"/>
        </w:rPr>
        <w:t xml:space="preserve">provide a </w:t>
      </w:r>
      <w:r w:rsidRPr="00585E94">
        <w:rPr>
          <w:rFonts w:ascii="Times New Roman" w:eastAsia="Times New Roman" w:hAnsi="Times New Roman" w:cs="Times New Roman"/>
          <w:color w:val="000000" w:themeColor="text1"/>
          <w:sz w:val="24"/>
          <w:szCs w:val="24"/>
        </w:rPr>
        <w:t>pre-regist</w:t>
      </w:r>
      <w:r w:rsidR="007159BF" w:rsidRPr="00585E94">
        <w:rPr>
          <w:rFonts w:ascii="Times New Roman" w:eastAsia="Times New Roman" w:hAnsi="Times New Roman" w:cs="Times New Roman"/>
          <w:color w:val="000000" w:themeColor="text1"/>
          <w:sz w:val="24"/>
          <w:szCs w:val="24"/>
        </w:rPr>
        <w:t>ered</w:t>
      </w:r>
      <w:r w:rsidRPr="00585E94">
        <w:rPr>
          <w:rFonts w:ascii="Times New Roman" w:eastAsia="Times New Roman" w:hAnsi="Times New Roman" w:cs="Times New Roman"/>
          <w:color w:val="000000" w:themeColor="text1"/>
          <w:sz w:val="24"/>
          <w:szCs w:val="24"/>
        </w:rPr>
        <w:t xml:space="preserve"> test </w:t>
      </w:r>
      <w:r w:rsidR="007159BF" w:rsidRPr="00585E94">
        <w:rPr>
          <w:rFonts w:ascii="Times New Roman" w:eastAsia="Times New Roman" w:hAnsi="Times New Roman" w:cs="Times New Roman"/>
          <w:color w:val="000000" w:themeColor="text1"/>
          <w:sz w:val="24"/>
          <w:szCs w:val="24"/>
        </w:rPr>
        <w:t xml:space="preserve">of </w:t>
      </w:r>
      <w:r w:rsidRPr="00585E94">
        <w:rPr>
          <w:rFonts w:ascii="Times New Roman" w:eastAsia="Times New Roman" w:hAnsi="Times New Roman" w:cs="Times New Roman"/>
          <w:color w:val="000000" w:themeColor="text1"/>
          <w:sz w:val="24"/>
          <w:szCs w:val="24"/>
        </w:rPr>
        <w:t>a</w:t>
      </w:r>
      <w:r w:rsidR="000039B9">
        <w:rPr>
          <w:rFonts w:ascii="Times New Roman" w:eastAsia="Times New Roman" w:hAnsi="Times New Roman" w:cs="Times New Roman"/>
          <w:color w:val="000000" w:themeColor="text1"/>
          <w:sz w:val="24"/>
          <w:szCs w:val="24"/>
        </w:rPr>
        <w:t xml:space="preserve">n SDT-inspired </w:t>
      </w:r>
      <w:r w:rsidRPr="00585E94">
        <w:rPr>
          <w:rFonts w:ascii="Times New Roman" w:eastAsia="Times New Roman" w:hAnsi="Times New Roman" w:cs="Times New Roman"/>
          <w:color w:val="000000" w:themeColor="text1"/>
          <w:sz w:val="24"/>
          <w:szCs w:val="24"/>
        </w:rPr>
        <w:t xml:space="preserve">motivational model of helping, </w:t>
      </w:r>
      <w:r w:rsidR="007159BF" w:rsidRPr="00585E94">
        <w:rPr>
          <w:rFonts w:ascii="Times New Roman" w:eastAsia="Times New Roman" w:hAnsi="Times New Roman" w:cs="Times New Roman"/>
          <w:color w:val="000000" w:themeColor="text1"/>
          <w:sz w:val="24"/>
          <w:szCs w:val="24"/>
        </w:rPr>
        <w:t>but</w:t>
      </w:r>
      <w:r w:rsidRPr="00585E94">
        <w:rPr>
          <w:rFonts w:ascii="Times New Roman" w:eastAsia="Times New Roman" w:hAnsi="Times New Roman" w:cs="Times New Roman"/>
          <w:color w:val="000000" w:themeColor="text1"/>
          <w:sz w:val="24"/>
          <w:szCs w:val="24"/>
        </w:rPr>
        <w:t xml:space="preserve"> they are not without limitations. First, </w:t>
      </w:r>
      <w:r w:rsidR="003A32DB" w:rsidRPr="00585E94">
        <w:rPr>
          <w:rFonts w:ascii="Times New Roman" w:eastAsia="Times New Roman" w:hAnsi="Times New Roman" w:cs="Times New Roman"/>
          <w:color w:val="000000" w:themeColor="text1"/>
          <w:sz w:val="24"/>
          <w:szCs w:val="24"/>
        </w:rPr>
        <w:t xml:space="preserve">all </w:t>
      </w:r>
      <w:r w:rsidRPr="00585E94">
        <w:rPr>
          <w:rFonts w:ascii="Times New Roman" w:eastAsia="Times New Roman" w:hAnsi="Times New Roman" w:cs="Times New Roman"/>
          <w:color w:val="000000" w:themeColor="text1"/>
          <w:sz w:val="24"/>
          <w:szCs w:val="24"/>
        </w:rPr>
        <w:t xml:space="preserve">experiments </w:t>
      </w:r>
      <w:r w:rsidR="00C519DE" w:rsidRPr="00585E94">
        <w:rPr>
          <w:rFonts w:ascii="Times New Roman" w:eastAsia="Times New Roman" w:hAnsi="Times New Roman" w:cs="Times New Roman"/>
          <w:color w:val="000000" w:themeColor="text1"/>
          <w:sz w:val="24"/>
          <w:szCs w:val="24"/>
        </w:rPr>
        <w:t xml:space="preserve">implemented </w:t>
      </w:r>
      <w:r w:rsidRPr="00585E94">
        <w:rPr>
          <w:rFonts w:ascii="Times New Roman" w:eastAsia="Times New Roman" w:hAnsi="Times New Roman" w:cs="Times New Roman"/>
          <w:color w:val="000000" w:themeColor="text1"/>
          <w:sz w:val="24"/>
          <w:szCs w:val="24"/>
        </w:rPr>
        <w:t xml:space="preserve">an autobiographical recall task. </w:t>
      </w:r>
      <w:r w:rsidR="00F55A23" w:rsidRPr="00585E94">
        <w:rPr>
          <w:rFonts w:ascii="Times New Roman" w:eastAsia="Times New Roman" w:hAnsi="Times New Roman" w:cs="Times New Roman"/>
          <w:color w:val="000000" w:themeColor="text1"/>
          <w:sz w:val="24"/>
          <w:szCs w:val="24"/>
        </w:rPr>
        <w:t>A</w:t>
      </w:r>
      <w:r w:rsidRPr="00585E94">
        <w:rPr>
          <w:rFonts w:ascii="Times New Roman" w:eastAsia="Times New Roman" w:hAnsi="Times New Roman" w:cs="Times New Roman"/>
          <w:color w:val="000000" w:themeColor="text1"/>
          <w:sz w:val="24"/>
          <w:szCs w:val="24"/>
        </w:rPr>
        <w:t>utobiographical recall is the second</w:t>
      </w:r>
      <w:r w:rsidR="00194B58"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most</w:t>
      </w:r>
      <w:r w:rsidR="00194B58"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common </w:t>
      </w:r>
      <w:r w:rsidR="00A1475D" w:rsidRPr="00585E94">
        <w:rPr>
          <w:rFonts w:ascii="Times New Roman" w:eastAsia="Times New Roman" w:hAnsi="Times New Roman" w:cs="Times New Roman"/>
          <w:color w:val="000000" w:themeColor="text1"/>
          <w:sz w:val="24"/>
          <w:szCs w:val="24"/>
        </w:rPr>
        <w:t xml:space="preserve">emotion </w:t>
      </w:r>
      <w:r w:rsidR="00F551F5" w:rsidRPr="00585E94">
        <w:rPr>
          <w:rFonts w:ascii="Times New Roman" w:eastAsia="Times New Roman" w:hAnsi="Times New Roman" w:cs="Times New Roman"/>
          <w:color w:val="000000" w:themeColor="text1"/>
          <w:sz w:val="24"/>
          <w:szCs w:val="24"/>
        </w:rPr>
        <w:t>manipulation but</w:t>
      </w:r>
      <w:r w:rsidRPr="00585E94">
        <w:rPr>
          <w:rFonts w:ascii="Times New Roman" w:eastAsia="Times New Roman" w:hAnsi="Times New Roman" w:cs="Times New Roman"/>
          <w:color w:val="000000" w:themeColor="text1"/>
          <w:sz w:val="24"/>
          <w:szCs w:val="24"/>
        </w:rPr>
        <w:t xml:space="preserve"> produces smaller effects than other manipulations (Joseph et al., 2020). </w:t>
      </w:r>
      <w:r w:rsidR="00513E1D" w:rsidRPr="00585E94">
        <w:rPr>
          <w:rFonts w:ascii="Times New Roman" w:eastAsia="Times New Roman" w:hAnsi="Times New Roman" w:cs="Times New Roman"/>
          <w:color w:val="000000" w:themeColor="text1"/>
          <w:sz w:val="24"/>
          <w:szCs w:val="24"/>
        </w:rPr>
        <w:t>However, in the</w:t>
      </w:r>
      <w:r w:rsidR="00484F93" w:rsidRPr="00585E94">
        <w:rPr>
          <w:rFonts w:ascii="Times New Roman" w:eastAsia="Times New Roman" w:hAnsi="Times New Roman" w:cs="Times New Roman"/>
          <w:color w:val="000000" w:themeColor="text1"/>
          <w:sz w:val="24"/>
          <w:szCs w:val="24"/>
        </w:rPr>
        <w:t xml:space="preserve"> context of prosocial behavior</w:t>
      </w:r>
      <w:r w:rsidR="005342EC">
        <w:rPr>
          <w:rFonts w:ascii="Times New Roman" w:eastAsia="Times New Roman" w:hAnsi="Times New Roman" w:cs="Times New Roman"/>
          <w:color w:val="000000" w:themeColor="text1"/>
          <w:sz w:val="24"/>
          <w:szCs w:val="24"/>
        </w:rPr>
        <w:t>,</w:t>
      </w:r>
      <w:r w:rsidR="00484F93" w:rsidRPr="00585E94">
        <w:rPr>
          <w:rFonts w:ascii="Times New Roman" w:eastAsia="Times New Roman" w:hAnsi="Times New Roman" w:cs="Times New Roman"/>
          <w:color w:val="000000" w:themeColor="text1"/>
          <w:sz w:val="24"/>
          <w:szCs w:val="24"/>
        </w:rPr>
        <w:t xml:space="preserve"> recall and behavioral manipulations </w:t>
      </w:r>
      <w:r w:rsidR="009618FD" w:rsidRPr="00585E94">
        <w:rPr>
          <w:rFonts w:ascii="Times New Roman" w:eastAsia="Times New Roman" w:hAnsi="Times New Roman" w:cs="Times New Roman"/>
          <w:color w:val="000000" w:themeColor="text1"/>
          <w:sz w:val="24"/>
          <w:szCs w:val="24"/>
        </w:rPr>
        <w:t>yield</w:t>
      </w:r>
      <w:r w:rsidR="00484F93" w:rsidRPr="00585E94">
        <w:rPr>
          <w:rFonts w:ascii="Times New Roman" w:eastAsia="Times New Roman" w:hAnsi="Times New Roman" w:cs="Times New Roman"/>
          <w:color w:val="000000" w:themeColor="text1"/>
          <w:sz w:val="24"/>
          <w:szCs w:val="24"/>
        </w:rPr>
        <w:t xml:space="preserve"> comparable results (Ko et al., </w:t>
      </w:r>
      <w:r w:rsidR="002D7DA1">
        <w:rPr>
          <w:rFonts w:ascii="Times New Roman" w:eastAsia="Times New Roman" w:hAnsi="Times New Roman" w:cs="Times New Roman"/>
          <w:color w:val="000000" w:themeColor="text1"/>
          <w:sz w:val="24"/>
          <w:szCs w:val="24"/>
        </w:rPr>
        <w:t>2021</w:t>
      </w:r>
      <w:r w:rsidR="00484F93" w:rsidRPr="00585E94">
        <w:rPr>
          <w:rFonts w:ascii="Times New Roman" w:eastAsia="Times New Roman" w:hAnsi="Times New Roman" w:cs="Times New Roman"/>
          <w:color w:val="000000" w:themeColor="text1"/>
          <w:sz w:val="24"/>
          <w:szCs w:val="24"/>
        </w:rPr>
        <w:t>). Nonetheless, f</w:t>
      </w:r>
      <w:r w:rsidRPr="00585E94">
        <w:rPr>
          <w:rFonts w:ascii="Times New Roman" w:eastAsia="Times New Roman" w:hAnsi="Times New Roman" w:cs="Times New Roman"/>
          <w:color w:val="000000" w:themeColor="text1"/>
          <w:sz w:val="24"/>
          <w:szCs w:val="24"/>
        </w:rPr>
        <w:t xml:space="preserve">uture </w:t>
      </w:r>
      <w:r w:rsidR="00C519DE" w:rsidRPr="00585E94">
        <w:rPr>
          <w:rFonts w:ascii="Times New Roman" w:eastAsia="Times New Roman" w:hAnsi="Times New Roman" w:cs="Times New Roman"/>
          <w:color w:val="000000" w:themeColor="text1"/>
          <w:sz w:val="24"/>
          <w:szCs w:val="24"/>
        </w:rPr>
        <w:t xml:space="preserve">investigations involving </w:t>
      </w:r>
      <w:r w:rsidR="00484F93" w:rsidRPr="00585E94">
        <w:rPr>
          <w:rFonts w:ascii="Times New Roman" w:eastAsia="Times New Roman" w:hAnsi="Times New Roman" w:cs="Times New Roman"/>
          <w:color w:val="000000" w:themeColor="text1"/>
          <w:sz w:val="24"/>
          <w:szCs w:val="24"/>
        </w:rPr>
        <w:t xml:space="preserve">behavioral </w:t>
      </w:r>
      <w:r w:rsidRPr="00585E94">
        <w:rPr>
          <w:rFonts w:ascii="Times New Roman" w:eastAsia="Times New Roman" w:hAnsi="Times New Roman" w:cs="Times New Roman"/>
          <w:color w:val="000000" w:themeColor="text1"/>
          <w:sz w:val="24"/>
          <w:szCs w:val="24"/>
        </w:rPr>
        <w:t xml:space="preserve">manipulations </w:t>
      </w:r>
      <w:r w:rsidR="00484F93" w:rsidRPr="00585E94">
        <w:rPr>
          <w:rFonts w:ascii="Times New Roman" w:eastAsia="Times New Roman" w:hAnsi="Times New Roman" w:cs="Times New Roman"/>
          <w:color w:val="000000" w:themeColor="text1"/>
          <w:sz w:val="24"/>
          <w:szCs w:val="24"/>
        </w:rPr>
        <w:t xml:space="preserve">are needed to </w:t>
      </w:r>
      <w:r w:rsidR="007A589E" w:rsidRPr="00585E94">
        <w:rPr>
          <w:rFonts w:ascii="Times New Roman" w:eastAsia="Times New Roman" w:hAnsi="Times New Roman" w:cs="Times New Roman"/>
          <w:color w:val="000000" w:themeColor="text1"/>
          <w:sz w:val="24"/>
          <w:szCs w:val="24"/>
        </w:rPr>
        <w:t xml:space="preserve">conceptually </w:t>
      </w:r>
      <w:r w:rsidR="009618FD" w:rsidRPr="00585E94">
        <w:rPr>
          <w:rFonts w:ascii="Times New Roman" w:eastAsia="Times New Roman" w:hAnsi="Times New Roman" w:cs="Times New Roman"/>
          <w:color w:val="000000" w:themeColor="text1"/>
          <w:sz w:val="24"/>
          <w:szCs w:val="24"/>
        </w:rPr>
        <w:t xml:space="preserve">replicate </w:t>
      </w:r>
      <w:r w:rsidR="00E46466" w:rsidRPr="00585E94">
        <w:rPr>
          <w:rFonts w:ascii="Times New Roman" w:eastAsia="Times New Roman" w:hAnsi="Times New Roman" w:cs="Times New Roman"/>
          <w:color w:val="000000" w:themeColor="text1"/>
          <w:sz w:val="24"/>
          <w:szCs w:val="24"/>
        </w:rPr>
        <w:t>our findings.</w:t>
      </w:r>
      <w:r w:rsidRPr="00585E94">
        <w:rPr>
          <w:rFonts w:ascii="Times New Roman" w:eastAsia="Times New Roman" w:hAnsi="Times New Roman" w:cs="Times New Roman"/>
          <w:color w:val="000000" w:themeColor="text1"/>
          <w:sz w:val="24"/>
          <w:szCs w:val="24"/>
        </w:rPr>
        <w:t xml:space="preserve"> </w:t>
      </w:r>
    </w:p>
    <w:p w14:paraId="403D9A0B" w14:textId="157AC90B" w:rsidR="00935B47" w:rsidRPr="00585E94" w:rsidRDefault="002378B2" w:rsidP="007B3565">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In Study 4</w:t>
      </w:r>
      <w:r w:rsidR="00F07209"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we attempted to elicit prosocial behavior by asking participants to volunteer for an additional study. However, reflecting on previous experiences with helping did not influence behavior. There are</w:t>
      </w:r>
      <w:r w:rsidR="00F07209" w:rsidRPr="00585E94">
        <w:rPr>
          <w:rFonts w:ascii="Times New Roman" w:eastAsia="Times New Roman" w:hAnsi="Times New Roman" w:cs="Times New Roman"/>
          <w:color w:val="000000" w:themeColor="text1"/>
          <w:sz w:val="24"/>
          <w:szCs w:val="24"/>
        </w:rPr>
        <w:t xml:space="preserve"> at least</w:t>
      </w:r>
      <w:r w:rsidRPr="00585E94">
        <w:rPr>
          <w:rFonts w:ascii="Times New Roman" w:eastAsia="Times New Roman" w:hAnsi="Times New Roman" w:cs="Times New Roman"/>
          <w:color w:val="000000" w:themeColor="text1"/>
          <w:sz w:val="24"/>
          <w:szCs w:val="24"/>
        </w:rPr>
        <w:t xml:space="preserve"> two</w:t>
      </w:r>
      <w:r w:rsidR="00F07209" w:rsidRPr="00585E94">
        <w:rPr>
          <w:rFonts w:ascii="Times New Roman" w:eastAsia="Times New Roman" w:hAnsi="Times New Roman" w:cs="Times New Roman"/>
          <w:color w:val="000000" w:themeColor="text1"/>
          <w:sz w:val="24"/>
          <w:szCs w:val="24"/>
        </w:rPr>
        <w:t xml:space="preserve"> explanations for this null effect</w:t>
      </w:r>
      <w:r w:rsidRPr="00585E94">
        <w:rPr>
          <w:rFonts w:ascii="Times New Roman" w:eastAsia="Times New Roman" w:hAnsi="Times New Roman" w:cs="Times New Roman"/>
          <w:color w:val="000000" w:themeColor="text1"/>
          <w:sz w:val="24"/>
          <w:szCs w:val="24"/>
        </w:rPr>
        <w:t xml:space="preserve">. The first concerns the link between intentions and behavior. </w:t>
      </w:r>
      <w:r w:rsidR="009618FD" w:rsidRPr="00585E94">
        <w:rPr>
          <w:rFonts w:ascii="Times New Roman" w:eastAsia="Times New Roman" w:hAnsi="Times New Roman" w:cs="Times New Roman"/>
          <w:color w:val="000000" w:themeColor="text1"/>
          <w:sz w:val="24"/>
          <w:szCs w:val="24"/>
        </w:rPr>
        <w:t>M</w:t>
      </w:r>
      <w:r w:rsidRPr="00585E94">
        <w:rPr>
          <w:rFonts w:ascii="Times New Roman" w:eastAsia="Times New Roman" w:hAnsi="Times New Roman" w:cs="Times New Roman"/>
          <w:color w:val="000000" w:themeColor="text1"/>
          <w:sz w:val="24"/>
          <w:szCs w:val="24"/>
        </w:rPr>
        <w:t>oderate-to-large changes in behavioral intentions (</w:t>
      </w:r>
      <w:r w:rsidRPr="00585E94">
        <w:rPr>
          <w:rFonts w:ascii="Times New Roman" w:eastAsia="Times New Roman" w:hAnsi="Times New Roman" w:cs="Times New Roman"/>
          <w:i/>
          <w:color w:val="000000" w:themeColor="text1"/>
          <w:sz w:val="24"/>
          <w:szCs w:val="24"/>
        </w:rPr>
        <w:t>d</w:t>
      </w:r>
      <w:r w:rsidRPr="00585E94">
        <w:rPr>
          <w:rFonts w:ascii="Times New Roman" w:eastAsia="Times New Roman" w:hAnsi="Times New Roman" w:cs="Times New Roman"/>
          <w:color w:val="000000" w:themeColor="text1"/>
          <w:sz w:val="24"/>
          <w:szCs w:val="24"/>
        </w:rPr>
        <w:t xml:space="preserve"> = </w:t>
      </w:r>
      <w:r w:rsidR="00950502" w:rsidRPr="00585E94">
        <w:rPr>
          <w:rFonts w:ascii="Times New Roman" w:eastAsia="Times New Roman" w:hAnsi="Times New Roman" w:cs="Times New Roman"/>
          <w:color w:val="000000" w:themeColor="text1"/>
          <w:sz w:val="24"/>
          <w:szCs w:val="24"/>
        </w:rPr>
        <w:t>0</w:t>
      </w:r>
      <w:r w:rsidRPr="00585E94">
        <w:rPr>
          <w:rFonts w:ascii="Times New Roman" w:eastAsia="Times New Roman" w:hAnsi="Times New Roman" w:cs="Times New Roman"/>
          <w:color w:val="000000" w:themeColor="text1"/>
          <w:sz w:val="24"/>
          <w:szCs w:val="24"/>
        </w:rPr>
        <w:t>.66) result in small-to-moderate changes in behavior (</w:t>
      </w:r>
      <w:r w:rsidRPr="00585E94">
        <w:rPr>
          <w:rFonts w:ascii="Times New Roman" w:eastAsia="Times New Roman" w:hAnsi="Times New Roman" w:cs="Times New Roman"/>
          <w:i/>
          <w:color w:val="000000" w:themeColor="text1"/>
          <w:sz w:val="24"/>
          <w:szCs w:val="24"/>
        </w:rPr>
        <w:t>d</w:t>
      </w:r>
      <w:r w:rsidRPr="00585E94">
        <w:rPr>
          <w:rFonts w:ascii="Times New Roman" w:eastAsia="Times New Roman" w:hAnsi="Times New Roman" w:cs="Times New Roman"/>
          <w:color w:val="000000" w:themeColor="text1"/>
          <w:sz w:val="24"/>
          <w:szCs w:val="24"/>
        </w:rPr>
        <w:t xml:space="preserve"> = </w:t>
      </w:r>
      <w:r w:rsidR="00950502" w:rsidRPr="00585E94">
        <w:rPr>
          <w:rFonts w:ascii="Times New Roman" w:eastAsia="Times New Roman" w:hAnsi="Times New Roman" w:cs="Times New Roman"/>
          <w:color w:val="000000" w:themeColor="text1"/>
          <w:sz w:val="24"/>
          <w:szCs w:val="24"/>
        </w:rPr>
        <w:t>0</w:t>
      </w:r>
      <w:r w:rsidRPr="00585E94">
        <w:rPr>
          <w:rFonts w:ascii="Times New Roman" w:eastAsia="Times New Roman" w:hAnsi="Times New Roman" w:cs="Times New Roman"/>
          <w:color w:val="000000" w:themeColor="text1"/>
          <w:sz w:val="24"/>
          <w:szCs w:val="24"/>
        </w:rPr>
        <w:t>.36</w:t>
      </w:r>
      <w:r w:rsidR="009618FD" w:rsidRPr="00585E94">
        <w:rPr>
          <w:rFonts w:ascii="Times New Roman" w:eastAsia="Times New Roman" w:hAnsi="Times New Roman" w:cs="Times New Roman"/>
          <w:color w:val="000000" w:themeColor="text1"/>
          <w:sz w:val="24"/>
          <w:szCs w:val="24"/>
        </w:rPr>
        <w:t>; Webb &amp; Sheeran, 2006)</w:t>
      </w:r>
      <w:r w:rsidR="00F07209" w:rsidRPr="00585E94">
        <w:rPr>
          <w:rFonts w:ascii="Times New Roman" w:eastAsia="Times New Roman" w:hAnsi="Times New Roman" w:cs="Times New Roman"/>
          <w:color w:val="000000" w:themeColor="text1"/>
          <w:sz w:val="24"/>
          <w:szCs w:val="24"/>
        </w:rPr>
        <w:t>. E</w:t>
      </w:r>
      <w:r w:rsidRPr="00585E94">
        <w:rPr>
          <w:rFonts w:ascii="Times New Roman" w:eastAsia="Times New Roman" w:hAnsi="Times New Roman" w:cs="Times New Roman"/>
          <w:color w:val="000000" w:themeColor="text1"/>
          <w:sz w:val="24"/>
          <w:szCs w:val="24"/>
        </w:rPr>
        <w:t>xpressing these as a percentage, approximately 54% of changes in behavioral intention</w:t>
      </w:r>
      <w:r w:rsidR="00F14088" w:rsidRPr="00585E94">
        <w:rPr>
          <w:rFonts w:ascii="Times New Roman" w:eastAsia="Times New Roman" w:hAnsi="Times New Roman" w:cs="Times New Roman"/>
          <w:color w:val="000000" w:themeColor="text1"/>
          <w:sz w:val="24"/>
          <w:szCs w:val="24"/>
        </w:rPr>
        <w:t>s</w:t>
      </w:r>
      <w:r w:rsidRPr="00585E94">
        <w:rPr>
          <w:rFonts w:ascii="Times New Roman" w:eastAsia="Times New Roman" w:hAnsi="Times New Roman" w:cs="Times New Roman"/>
          <w:color w:val="000000" w:themeColor="text1"/>
          <w:sz w:val="24"/>
          <w:szCs w:val="24"/>
        </w:rPr>
        <w:t xml:space="preserve"> may result in</w:t>
      </w:r>
      <w:r w:rsidR="00F07209" w:rsidRPr="00585E94">
        <w:rPr>
          <w:rFonts w:ascii="Times New Roman" w:eastAsia="Times New Roman" w:hAnsi="Times New Roman" w:cs="Times New Roman"/>
          <w:color w:val="000000" w:themeColor="text1"/>
          <w:sz w:val="24"/>
          <w:szCs w:val="24"/>
        </w:rPr>
        <w:t xml:space="preserve"> behavioral</w:t>
      </w:r>
      <w:r w:rsidRPr="00585E94">
        <w:rPr>
          <w:rFonts w:ascii="Times New Roman" w:eastAsia="Times New Roman" w:hAnsi="Times New Roman" w:cs="Times New Roman"/>
          <w:color w:val="000000" w:themeColor="text1"/>
          <w:sz w:val="24"/>
          <w:szCs w:val="24"/>
        </w:rPr>
        <w:t xml:space="preserve"> change. In the current research</w:t>
      </w:r>
      <w:r w:rsidR="00F07209"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the weighted effect of </w:t>
      </w:r>
      <w:r w:rsidR="00F07209" w:rsidRPr="00585E94">
        <w:rPr>
          <w:rFonts w:ascii="Times New Roman" w:eastAsia="Times New Roman" w:hAnsi="Times New Roman" w:cs="Times New Roman"/>
          <w:color w:val="000000" w:themeColor="text1"/>
          <w:sz w:val="24"/>
          <w:szCs w:val="24"/>
        </w:rPr>
        <w:t xml:space="preserve">the </w:t>
      </w:r>
      <w:r w:rsidRPr="00585E94">
        <w:rPr>
          <w:rFonts w:ascii="Times New Roman" w:eastAsia="Times New Roman" w:hAnsi="Times New Roman" w:cs="Times New Roman"/>
          <w:color w:val="000000" w:themeColor="text1"/>
          <w:sz w:val="24"/>
          <w:szCs w:val="24"/>
        </w:rPr>
        <w:t>manipulation was small (</w:t>
      </w:r>
      <w:r w:rsidRPr="00585E94">
        <w:rPr>
          <w:rFonts w:ascii="Times New Roman" w:eastAsia="Times New Roman" w:hAnsi="Times New Roman" w:cs="Times New Roman"/>
          <w:i/>
          <w:color w:val="000000" w:themeColor="text1"/>
          <w:sz w:val="24"/>
          <w:szCs w:val="24"/>
        </w:rPr>
        <w:t>d</w:t>
      </w:r>
      <w:r w:rsidRPr="00585E94">
        <w:rPr>
          <w:rFonts w:ascii="Times New Roman" w:eastAsia="Times New Roman" w:hAnsi="Times New Roman" w:cs="Times New Roman"/>
          <w:color w:val="000000" w:themeColor="text1"/>
          <w:sz w:val="24"/>
          <w:szCs w:val="24"/>
        </w:rPr>
        <w:t xml:space="preserve"> = </w:t>
      </w:r>
      <w:r w:rsidR="00950502" w:rsidRPr="00585E94">
        <w:rPr>
          <w:rFonts w:ascii="Times New Roman" w:eastAsia="Times New Roman" w:hAnsi="Times New Roman" w:cs="Times New Roman"/>
          <w:color w:val="000000" w:themeColor="text1"/>
          <w:sz w:val="24"/>
          <w:szCs w:val="24"/>
        </w:rPr>
        <w:t>0</w:t>
      </w:r>
      <w:r w:rsidRPr="00585E94">
        <w:rPr>
          <w:rFonts w:ascii="Times New Roman" w:eastAsia="Times New Roman" w:hAnsi="Times New Roman" w:cs="Times New Roman"/>
          <w:color w:val="000000" w:themeColor="text1"/>
          <w:sz w:val="24"/>
          <w:szCs w:val="24"/>
        </w:rPr>
        <w:t>.19) and</w:t>
      </w:r>
      <w:r w:rsidR="00E04B03"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given that only about half of behavioral intentions translate into changes in behavior</w:t>
      </w:r>
      <w:r w:rsidR="00E04B03"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it is not surprising that we </w:t>
      </w:r>
      <w:r w:rsidR="00E04B03" w:rsidRPr="00585E94">
        <w:rPr>
          <w:rFonts w:ascii="Times New Roman" w:eastAsia="Times New Roman" w:hAnsi="Times New Roman" w:cs="Times New Roman"/>
          <w:color w:val="000000" w:themeColor="text1"/>
          <w:sz w:val="24"/>
          <w:szCs w:val="24"/>
        </w:rPr>
        <w:t>found no</w:t>
      </w:r>
      <w:r w:rsidRPr="00585E94">
        <w:rPr>
          <w:rFonts w:ascii="Times New Roman" w:eastAsia="Times New Roman" w:hAnsi="Times New Roman" w:cs="Times New Roman"/>
          <w:color w:val="000000" w:themeColor="text1"/>
          <w:sz w:val="24"/>
          <w:szCs w:val="24"/>
        </w:rPr>
        <w:t xml:space="preserve"> behavioral effects. The second</w:t>
      </w:r>
      <w:r w:rsidR="00E04B03" w:rsidRPr="00585E94">
        <w:rPr>
          <w:rFonts w:ascii="Times New Roman" w:eastAsia="Times New Roman" w:hAnsi="Times New Roman" w:cs="Times New Roman"/>
          <w:color w:val="000000" w:themeColor="text1"/>
          <w:sz w:val="24"/>
          <w:szCs w:val="24"/>
        </w:rPr>
        <w:t xml:space="preserve"> explanation</w:t>
      </w:r>
      <w:r w:rsidRPr="00585E94">
        <w:rPr>
          <w:rFonts w:ascii="Times New Roman" w:eastAsia="Times New Roman" w:hAnsi="Times New Roman" w:cs="Times New Roman"/>
          <w:color w:val="000000" w:themeColor="text1"/>
          <w:sz w:val="24"/>
          <w:szCs w:val="24"/>
        </w:rPr>
        <w:t xml:space="preserve"> concerns floor effects</w:t>
      </w:r>
      <w:r w:rsidR="00E04B03" w:rsidRPr="00585E94">
        <w:rPr>
          <w:rFonts w:ascii="Times New Roman" w:eastAsia="Times New Roman" w:hAnsi="Times New Roman" w:cs="Times New Roman"/>
          <w:color w:val="000000" w:themeColor="text1"/>
          <w:sz w:val="24"/>
          <w:szCs w:val="24"/>
        </w:rPr>
        <w:t xml:space="preserve">: </w:t>
      </w:r>
      <w:r w:rsidRPr="00585E94">
        <w:rPr>
          <w:rFonts w:ascii="Times New Roman" w:eastAsia="Times New Roman" w:hAnsi="Times New Roman" w:cs="Times New Roman"/>
          <w:color w:val="000000" w:themeColor="text1"/>
          <w:sz w:val="24"/>
          <w:szCs w:val="24"/>
        </w:rPr>
        <w:t>regardless of condition</w:t>
      </w:r>
      <w:r w:rsidR="00E04B03" w:rsidRPr="00585E94">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w:t>
      </w:r>
      <w:r w:rsidR="00FC6265" w:rsidRPr="00585E94">
        <w:rPr>
          <w:rFonts w:ascii="Times New Roman" w:eastAsia="Times New Roman" w:hAnsi="Times New Roman" w:cs="Times New Roman"/>
          <w:color w:val="000000" w:themeColor="text1"/>
          <w:sz w:val="24"/>
          <w:szCs w:val="24"/>
        </w:rPr>
        <w:t xml:space="preserve">most </w:t>
      </w:r>
      <w:r w:rsidRPr="00585E94">
        <w:rPr>
          <w:rFonts w:ascii="Times New Roman" w:eastAsia="Times New Roman" w:hAnsi="Times New Roman" w:cs="Times New Roman"/>
          <w:color w:val="000000" w:themeColor="text1"/>
          <w:sz w:val="24"/>
          <w:szCs w:val="24"/>
        </w:rPr>
        <w:t xml:space="preserve">participants </w:t>
      </w:r>
      <w:r w:rsidR="003A32DB" w:rsidRPr="00585E94">
        <w:rPr>
          <w:rFonts w:ascii="Times New Roman" w:eastAsia="Times New Roman" w:hAnsi="Times New Roman" w:cs="Times New Roman"/>
          <w:color w:val="000000" w:themeColor="text1"/>
          <w:sz w:val="24"/>
          <w:szCs w:val="24"/>
        </w:rPr>
        <w:t>opted not to</w:t>
      </w:r>
      <w:r w:rsidRPr="00585E94">
        <w:rPr>
          <w:rFonts w:ascii="Times New Roman" w:eastAsia="Times New Roman" w:hAnsi="Times New Roman" w:cs="Times New Roman"/>
          <w:color w:val="000000" w:themeColor="text1"/>
          <w:sz w:val="24"/>
          <w:szCs w:val="24"/>
        </w:rPr>
        <w:t xml:space="preserve"> sign up for another study for free. Rather than asking participants to donate time for an additional study, </w:t>
      </w:r>
      <w:r w:rsidR="003A32DB" w:rsidRPr="00585E94">
        <w:rPr>
          <w:rFonts w:ascii="Times New Roman" w:eastAsia="Times New Roman" w:hAnsi="Times New Roman" w:cs="Times New Roman"/>
          <w:color w:val="000000" w:themeColor="text1"/>
          <w:sz w:val="24"/>
          <w:szCs w:val="24"/>
        </w:rPr>
        <w:t>researcher</w:t>
      </w:r>
      <w:r w:rsidR="00AB5B23" w:rsidRPr="00585E94">
        <w:rPr>
          <w:rFonts w:ascii="Times New Roman" w:eastAsia="Times New Roman" w:hAnsi="Times New Roman" w:cs="Times New Roman"/>
          <w:color w:val="000000" w:themeColor="text1"/>
          <w:sz w:val="24"/>
          <w:szCs w:val="24"/>
        </w:rPr>
        <w:t>s</w:t>
      </w:r>
      <w:r w:rsidR="00E04B03" w:rsidRPr="00585E94">
        <w:rPr>
          <w:rFonts w:ascii="Times New Roman" w:eastAsia="Times New Roman" w:hAnsi="Times New Roman" w:cs="Times New Roman"/>
          <w:color w:val="000000" w:themeColor="text1"/>
          <w:sz w:val="24"/>
          <w:szCs w:val="24"/>
        </w:rPr>
        <w:t xml:space="preserve"> </w:t>
      </w:r>
      <w:r w:rsidR="00E04B03" w:rsidRPr="00585E94">
        <w:rPr>
          <w:rFonts w:ascii="Times New Roman" w:eastAsia="Times New Roman" w:hAnsi="Times New Roman" w:cs="Times New Roman"/>
          <w:color w:val="000000" w:themeColor="text1"/>
          <w:sz w:val="24"/>
          <w:szCs w:val="24"/>
        </w:rPr>
        <w:lastRenderedPageBreak/>
        <w:t>c</w:t>
      </w:r>
      <w:r w:rsidRPr="00585E94">
        <w:rPr>
          <w:rFonts w:ascii="Times New Roman" w:eastAsia="Times New Roman" w:hAnsi="Times New Roman" w:cs="Times New Roman"/>
          <w:color w:val="000000" w:themeColor="text1"/>
          <w:sz w:val="24"/>
          <w:szCs w:val="24"/>
        </w:rPr>
        <w:t xml:space="preserve">ould ask </w:t>
      </w:r>
      <w:r w:rsidR="00E04B03" w:rsidRPr="00585E94">
        <w:rPr>
          <w:rFonts w:ascii="Times New Roman" w:eastAsia="Times New Roman" w:hAnsi="Times New Roman" w:cs="Times New Roman"/>
          <w:color w:val="000000" w:themeColor="text1"/>
          <w:sz w:val="24"/>
          <w:szCs w:val="24"/>
        </w:rPr>
        <w:t xml:space="preserve">them </w:t>
      </w:r>
      <w:r w:rsidRPr="00585E94">
        <w:rPr>
          <w:rFonts w:ascii="Times New Roman" w:eastAsia="Times New Roman" w:hAnsi="Times New Roman" w:cs="Times New Roman"/>
          <w:color w:val="000000" w:themeColor="text1"/>
          <w:sz w:val="24"/>
          <w:szCs w:val="24"/>
        </w:rPr>
        <w:t>to donate a portion of their earnings to charity (Juhl et al., 2020, Study 5)</w:t>
      </w:r>
      <w:r w:rsidR="000D01AC">
        <w:rPr>
          <w:rFonts w:ascii="Times New Roman" w:eastAsia="Times New Roman" w:hAnsi="Times New Roman" w:cs="Times New Roman"/>
          <w:color w:val="000000" w:themeColor="text1"/>
          <w:sz w:val="24"/>
          <w:szCs w:val="24"/>
        </w:rPr>
        <w:t xml:space="preserve"> </w:t>
      </w:r>
      <w:r w:rsidR="00D72C59">
        <w:rPr>
          <w:rFonts w:ascii="Times New Roman" w:eastAsia="Times New Roman" w:hAnsi="Times New Roman" w:cs="Times New Roman"/>
          <w:color w:val="000000" w:themeColor="text1"/>
          <w:sz w:val="24"/>
          <w:szCs w:val="24"/>
        </w:rPr>
        <w:t xml:space="preserve">or to an </w:t>
      </w:r>
      <w:r w:rsidR="00E808A0">
        <w:rPr>
          <w:rFonts w:ascii="Times New Roman" w:eastAsia="Times New Roman" w:hAnsi="Times New Roman" w:cs="Times New Roman"/>
          <w:color w:val="000000" w:themeColor="text1"/>
          <w:sz w:val="24"/>
          <w:szCs w:val="24"/>
        </w:rPr>
        <w:t xml:space="preserve">individual in need </w:t>
      </w:r>
      <w:r w:rsidR="00E808A0" w:rsidRPr="00E808A0">
        <w:rPr>
          <w:rFonts w:ascii="Times New Roman" w:eastAsia="Times New Roman" w:hAnsi="Times New Roman" w:cs="Times New Roman"/>
          <w:color w:val="000000" w:themeColor="text1"/>
          <w:sz w:val="24"/>
          <w:szCs w:val="24"/>
        </w:rPr>
        <w:t>(e.g., the Katie Banks paradigm</w:t>
      </w:r>
      <w:r w:rsidR="0077127A">
        <w:rPr>
          <w:rFonts w:ascii="Times New Roman" w:eastAsia="Times New Roman" w:hAnsi="Times New Roman" w:cs="Times New Roman"/>
          <w:color w:val="000000" w:themeColor="text1"/>
          <w:sz w:val="24"/>
          <w:szCs w:val="24"/>
        </w:rPr>
        <w:t>;</w:t>
      </w:r>
      <w:r w:rsidR="00E808A0">
        <w:rPr>
          <w:rFonts w:ascii="Times New Roman" w:eastAsia="Times New Roman" w:hAnsi="Times New Roman" w:cs="Times New Roman"/>
          <w:color w:val="000000" w:themeColor="text1"/>
          <w:sz w:val="24"/>
          <w:szCs w:val="24"/>
        </w:rPr>
        <w:t xml:space="preserve"> see </w:t>
      </w:r>
      <w:r w:rsidR="00E808A0" w:rsidRPr="00E808A0">
        <w:rPr>
          <w:rFonts w:ascii="Times New Roman" w:eastAsia="Times New Roman" w:hAnsi="Times New Roman" w:cs="Times New Roman"/>
          <w:color w:val="000000" w:themeColor="text1"/>
          <w:sz w:val="24"/>
          <w:szCs w:val="24"/>
        </w:rPr>
        <w:t>Batson et al., 1989</w:t>
      </w:r>
      <w:r w:rsidR="00E808A0">
        <w:rPr>
          <w:rFonts w:ascii="Times New Roman" w:eastAsia="Times New Roman" w:hAnsi="Times New Roman" w:cs="Times New Roman"/>
          <w:color w:val="000000" w:themeColor="text1"/>
          <w:sz w:val="24"/>
          <w:szCs w:val="24"/>
        </w:rPr>
        <w:t>)</w:t>
      </w:r>
      <w:r w:rsidRPr="00585E94">
        <w:rPr>
          <w:rFonts w:ascii="Times New Roman" w:eastAsia="Times New Roman" w:hAnsi="Times New Roman" w:cs="Times New Roman"/>
          <w:color w:val="000000" w:themeColor="text1"/>
          <w:sz w:val="24"/>
          <w:szCs w:val="24"/>
        </w:rPr>
        <w:t xml:space="preserve">. Although this approach circumvents the floor effects of Study 4, future </w:t>
      </w:r>
      <w:r w:rsidR="00E04B03" w:rsidRPr="00585E94">
        <w:rPr>
          <w:rFonts w:ascii="Times New Roman" w:eastAsia="Times New Roman" w:hAnsi="Times New Roman" w:cs="Times New Roman"/>
          <w:color w:val="000000" w:themeColor="text1"/>
          <w:sz w:val="24"/>
          <w:szCs w:val="24"/>
        </w:rPr>
        <w:t>investigations c</w:t>
      </w:r>
      <w:r w:rsidRPr="00585E94">
        <w:rPr>
          <w:rFonts w:ascii="Times New Roman" w:eastAsia="Times New Roman" w:hAnsi="Times New Roman" w:cs="Times New Roman"/>
          <w:color w:val="000000" w:themeColor="text1"/>
          <w:sz w:val="24"/>
          <w:szCs w:val="24"/>
        </w:rPr>
        <w:t xml:space="preserve">ould also use measures of helping behavior that have translational </w:t>
      </w:r>
      <w:r w:rsidR="00E04B03" w:rsidRPr="00585E94">
        <w:rPr>
          <w:rFonts w:ascii="Times New Roman" w:eastAsia="Times New Roman" w:hAnsi="Times New Roman" w:cs="Times New Roman"/>
          <w:color w:val="000000" w:themeColor="text1"/>
          <w:sz w:val="24"/>
          <w:szCs w:val="24"/>
        </w:rPr>
        <w:t xml:space="preserve">relevance </w:t>
      </w:r>
      <w:r w:rsidRPr="00585E94">
        <w:rPr>
          <w:rFonts w:ascii="Times New Roman" w:eastAsia="Times New Roman" w:hAnsi="Times New Roman" w:cs="Times New Roman"/>
          <w:color w:val="000000" w:themeColor="text1"/>
          <w:sz w:val="24"/>
          <w:szCs w:val="24"/>
        </w:rPr>
        <w:t xml:space="preserve">outside the laboratory. </w:t>
      </w:r>
    </w:p>
    <w:p w14:paraId="0DCDE3D4" w14:textId="4A1B2879" w:rsidR="0040530C" w:rsidRPr="00585E94" w:rsidRDefault="0040530C" w:rsidP="0028333B">
      <w:pPr>
        <w:spacing w:line="480" w:lineRule="exact"/>
        <w:contextualSpacing/>
        <w:rPr>
          <w:rFonts w:ascii="Times New Roman" w:eastAsia="Times New Roman" w:hAnsi="Times New Roman" w:cs="Times New Roman"/>
          <w:b/>
          <w:bCs/>
          <w:color w:val="000000" w:themeColor="text1"/>
          <w:sz w:val="24"/>
          <w:szCs w:val="24"/>
        </w:rPr>
      </w:pPr>
      <w:r w:rsidRPr="00585E94">
        <w:rPr>
          <w:rFonts w:ascii="Times New Roman" w:eastAsia="Times New Roman" w:hAnsi="Times New Roman" w:cs="Times New Roman"/>
          <w:b/>
          <w:bCs/>
          <w:color w:val="000000" w:themeColor="text1"/>
          <w:sz w:val="24"/>
          <w:szCs w:val="24"/>
        </w:rPr>
        <w:t>Coda</w:t>
      </w:r>
    </w:p>
    <w:p w14:paraId="4C5AA512" w14:textId="77777777" w:rsidR="008425EA" w:rsidRPr="00585E94" w:rsidRDefault="00844EA3"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t>Under what circumstances</w:t>
      </w:r>
      <w:r w:rsidR="0040530C" w:rsidRPr="00585E94">
        <w:rPr>
          <w:rFonts w:ascii="Times New Roman" w:eastAsia="Times New Roman" w:hAnsi="Times New Roman" w:cs="Times New Roman"/>
          <w:color w:val="000000" w:themeColor="text1"/>
          <w:sz w:val="24"/>
          <w:szCs w:val="24"/>
        </w:rPr>
        <w:t xml:space="preserve"> does prosocial behavior produce positive outcomes? </w:t>
      </w:r>
      <w:r w:rsidR="00054600" w:rsidRPr="00585E94">
        <w:rPr>
          <w:rFonts w:ascii="Times New Roman" w:eastAsia="Times New Roman" w:hAnsi="Times New Roman" w:cs="Times New Roman"/>
          <w:color w:val="000000" w:themeColor="text1"/>
          <w:sz w:val="24"/>
          <w:szCs w:val="24"/>
        </w:rPr>
        <w:t>Th</w:t>
      </w:r>
      <w:r w:rsidR="003A32DB" w:rsidRPr="00585E94">
        <w:rPr>
          <w:rFonts w:ascii="Times New Roman" w:eastAsia="Times New Roman" w:hAnsi="Times New Roman" w:cs="Times New Roman"/>
          <w:color w:val="000000" w:themeColor="text1"/>
          <w:sz w:val="24"/>
          <w:szCs w:val="24"/>
        </w:rPr>
        <w:t>is</w:t>
      </w:r>
      <w:r w:rsidR="00054600" w:rsidRPr="00585E94">
        <w:rPr>
          <w:rFonts w:ascii="Times New Roman" w:eastAsia="Times New Roman" w:hAnsi="Times New Roman" w:cs="Times New Roman"/>
          <w:color w:val="000000" w:themeColor="text1"/>
          <w:sz w:val="24"/>
          <w:szCs w:val="24"/>
        </w:rPr>
        <w:t xml:space="preserve"> research shows that</w:t>
      </w:r>
      <w:r w:rsidR="003A32DB" w:rsidRPr="00585E94">
        <w:rPr>
          <w:rFonts w:ascii="Times New Roman" w:eastAsia="Times New Roman" w:hAnsi="Times New Roman" w:cs="Times New Roman"/>
          <w:color w:val="000000" w:themeColor="text1"/>
          <w:sz w:val="24"/>
          <w:szCs w:val="24"/>
        </w:rPr>
        <w:t>,</w:t>
      </w:r>
      <w:r w:rsidR="00EE4E51" w:rsidRPr="00585E94">
        <w:rPr>
          <w:rFonts w:ascii="Times New Roman" w:eastAsia="Times New Roman" w:hAnsi="Times New Roman" w:cs="Times New Roman"/>
          <w:color w:val="000000" w:themeColor="text1"/>
          <w:sz w:val="24"/>
          <w:szCs w:val="24"/>
        </w:rPr>
        <w:t xml:space="preserve"> despite a mixed emotional profile,</w:t>
      </w:r>
      <w:r w:rsidR="00054600" w:rsidRPr="00585E94">
        <w:rPr>
          <w:rFonts w:ascii="Times New Roman" w:eastAsia="Times New Roman" w:hAnsi="Times New Roman" w:cs="Times New Roman"/>
          <w:color w:val="000000" w:themeColor="text1"/>
          <w:sz w:val="24"/>
          <w:szCs w:val="24"/>
        </w:rPr>
        <w:t xml:space="preserve"> helping others for autonomous reasons makes </w:t>
      </w:r>
      <w:r w:rsidR="00EE4E51" w:rsidRPr="00585E94">
        <w:rPr>
          <w:rFonts w:ascii="Times New Roman" w:eastAsia="Times New Roman" w:hAnsi="Times New Roman" w:cs="Times New Roman"/>
          <w:color w:val="000000" w:themeColor="text1"/>
          <w:sz w:val="24"/>
          <w:szCs w:val="24"/>
        </w:rPr>
        <w:t xml:space="preserve">people </w:t>
      </w:r>
      <w:r w:rsidR="00054600" w:rsidRPr="00585E94">
        <w:rPr>
          <w:rFonts w:ascii="Times New Roman" w:eastAsia="Times New Roman" w:hAnsi="Times New Roman" w:cs="Times New Roman"/>
          <w:color w:val="000000" w:themeColor="text1"/>
          <w:sz w:val="24"/>
          <w:szCs w:val="24"/>
        </w:rPr>
        <w:t>want to do good in the future</w:t>
      </w:r>
      <w:r w:rsidR="00EE4E51" w:rsidRPr="00585E94">
        <w:rPr>
          <w:rFonts w:ascii="Times New Roman" w:eastAsia="Times New Roman" w:hAnsi="Times New Roman" w:cs="Times New Roman"/>
          <w:color w:val="000000" w:themeColor="text1"/>
          <w:sz w:val="24"/>
          <w:szCs w:val="24"/>
        </w:rPr>
        <w:t xml:space="preserve">. </w:t>
      </w:r>
      <w:r w:rsidR="00054600" w:rsidRPr="00585E94">
        <w:rPr>
          <w:rFonts w:ascii="Times New Roman" w:eastAsia="Times New Roman" w:hAnsi="Times New Roman" w:cs="Times New Roman"/>
          <w:color w:val="000000" w:themeColor="text1"/>
          <w:sz w:val="24"/>
          <w:szCs w:val="24"/>
        </w:rPr>
        <w:t xml:space="preserve">Future research should continue to explore the diverse ways in which autonomous motivation </w:t>
      </w:r>
      <w:r w:rsidR="00EE4E51" w:rsidRPr="00585E94">
        <w:rPr>
          <w:rFonts w:ascii="Times New Roman" w:eastAsia="Times New Roman" w:hAnsi="Times New Roman" w:cs="Times New Roman"/>
          <w:color w:val="000000" w:themeColor="text1"/>
          <w:sz w:val="24"/>
          <w:szCs w:val="24"/>
        </w:rPr>
        <w:t>may amplify</w:t>
      </w:r>
      <w:r w:rsidR="00054600" w:rsidRPr="00585E94">
        <w:rPr>
          <w:rFonts w:ascii="Times New Roman" w:eastAsia="Times New Roman" w:hAnsi="Times New Roman" w:cs="Times New Roman"/>
          <w:color w:val="000000" w:themeColor="text1"/>
          <w:sz w:val="24"/>
          <w:szCs w:val="24"/>
        </w:rPr>
        <w:t xml:space="preserve"> the positive consequences of helping behavior for the benefactor and the recipient.</w:t>
      </w:r>
    </w:p>
    <w:p w14:paraId="4C7B7FC6" w14:textId="77777777" w:rsidR="008425EA" w:rsidRPr="00585E94" w:rsidRDefault="008425EA" w:rsidP="008425EA">
      <w:pPr>
        <w:spacing w:line="480" w:lineRule="exact"/>
        <w:contextualSpacing/>
        <w:jc w:val="center"/>
        <w:rPr>
          <w:rFonts w:ascii="Times New Roman" w:hAnsi="Times New Roman" w:cs="Times New Roman"/>
          <w:b/>
          <w:color w:val="000000" w:themeColor="text1"/>
          <w:sz w:val="24"/>
          <w:szCs w:val="24"/>
          <w:lang w:val="en-GB"/>
        </w:rPr>
      </w:pPr>
      <w:r w:rsidRPr="00585E94">
        <w:rPr>
          <w:rFonts w:ascii="Times New Roman" w:hAnsi="Times New Roman" w:cs="Times New Roman"/>
          <w:b/>
          <w:color w:val="000000" w:themeColor="text1"/>
          <w:sz w:val="24"/>
          <w:szCs w:val="24"/>
          <w:lang w:val="en-GB"/>
        </w:rPr>
        <w:t>Open Practices</w:t>
      </w:r>
    </w:p>
    <w:p w14:paraId="38E1BFC6" w14:textId="02120828" w:rsidR="008425EA" w:rsidRPr="00585E94" w:rsidRDefault="008425EA" w:rsidP="008425EA">
      <w:pPr>
        <w:spacing w:line="480" w:lineRule="exact"/>
        <w:contextualSpacing/>
        <w:rPr>
          <w:rFonts w:ascii="Times New Roman" w:hAnsi="Times New Roman" w:cs="Times New Roman"/>
          <w:bCs/>
          <w:color w:val="000000" w:themeColor="text1"/>
          <w:sz w:val="24"/>
          <w:szCs w:val="24"/>
          <w:lang w:val="en-GB"/>
        </w:rPr>
      </w:pPr>
      <w:r w:rsidRPr="00585E94">
        <w:rPr>
          <w:rFonts w:ascii="Times New Roman" w:hAnsi="Times New Roman" w:cs="Times New Roman"/>
          <w:bCs/>
          <w:color w:val="000000" w:themeColor="text1"/>
          <w:sz w:val="24"/>
          <w:szCs w:val="24"/>
          <w:lang w:val="en-GB"/>
        </w:rPr>
        <w:t xml:space="preserve">The experiment in this article earned </w:t>
      </w:r>
      <w:r w:rsidR="00343C78" w:rsidRPr="00585E94">
        <w:rPr>
          <w:rFonts w:ascii="Times New Roman" w:hAnsi="Times New Roman" w:cs="Times New Roman"/>
          <w:bCs/>
          <w:color w:val="000000" w:themeColor="text1"/>
          <w:sz w:val="24"/>
          <w:szCs w:val="24"/>
          <w:lang w:val="en-GB"/>
        </w:rPr>
        <w:t xml:space="preserve">Pre-Registered, </w:t>
      </w:r>
      <w:r w:rsidRPr="00585E94">
        <w:rPr>
          <w:rFonts w:ascii="Times New Roman" w:hAnsi="Times New Roman" w:cs="Times New Roman"/>
          <w:bCs/>
          <w:color w:val="000000" w:themeColor="text1"/>
          <w:sz w:val="24"/>
          <w:szCs w:val="24"/>
          <w:lang w:val="en-GB"/>
        </w:rPr>
        <w:t xml:space="preserve">Open Materials, Open Data badges for transparent practices. Materials and data for the experiment are available on the </w:t>
      </w:r>
      <w:hyperlink r:id="rId15" w:history="1">
        <w:r w:rsidRPr="00585E94">
          <w:rPr>
            <w:rStyle w:val="Hyperlink"/>
            <w:rFonts w:ascii="Times New Roman" w:hAnsi="Times New Roman" w:cs="Times New Roman"/>
            <w:bCs/>
            <w:sz w:val="24"/>
            <w:szCs w:val="24"/>
            <w:lang w:val="en-GB"/>
          </w:rPr>
          <w:t>Open Science Framework</w:t>
        </w:r>
      </w:hyperlink>
      <w:r w:rsidRPr="00585E94">
        <w:rPr>
          <w:rFonts w:ascii="Times New Roman" w:hAnsi="Times New Roman" w:cs="Times New Roman"/>
          <w:bCs/>
          <w:color w:val="000000" w:themeColor="text1"/>
          <w:sz w:val="24"/>
          <w:szCs w:val="24"/>
          <w:lang w:val="en-GB"/>
        </w:rPr>
        <w:t xml:space="preserve">. </w:t>
      </w:r>
    </w:p>
    <w:p w14:paraId="43F8A176" w14:textId="75DA2216" w:rsidR="00054600" w:rsidRPr="00585E94" w:rsidRDefault="00054600" w:rsidP="0028333B">
      <w:pPr>
        <w:spacing w:line="480" w:lineRule="exact"/>
        <w:ind w:firstLine="720"/>
        <w:contextualSpacing/>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color w:val="000000" w:themeColor="text1"/>
          <w:sz w:val="24"/>
          <w:szCs w:val="24"/>
        </w:rPr>
        <w:br w:type="page"/>
      </w:r>
    </w:p>
    <w:p w14:paraId="21C73F22" w14:textId="238BC45B" w:rsidR="00935B47" w:rsidRPr="00585E94" w:rsidRDefault="002378B2" w:rsidP="0028333B">
      <w:pPr>
        <w:spacing w:line="480" w:lineRule="exact"/>
        <w:contextualSpacing/>
        <w:jc w:val="center"/>
        <w:rPr>
          <w:rFonts w:ascii="Times New Roman" w:eastAsia="Times New Roman" w:hAnsi="Times New Roman" w:cs="Times New Roman"/>
          <w:color w:val="000000" w:themeColor="text1"/>
          <w:sz w:val="24"/>
          <w:szCs w:val="24"/>
        </w:rPr>
      </w:pPr>
      <w:r w:rsidRPr="00585E94">
        <w:rPr>
          <w:rFonts w:ascii="Times New Roman" w:eastAsia="Times New Roman" w:hAnsi="Times New Roman" w:cs="Times New Roman"/>
          <w:b/>
          <w:color w:val="000000" w:themeColor="text1"/>
          <w:sz w:val="24"/>
          <w:szCs w:val="24"/>
        </w:rPr>
        <w:lastRenderedPageBreak/>
        <w:t>References</w:t>
      </w:r>
    </w:p>
    <w:p w14:paraId="50378A44" w14:textId="146D01DE" w:rsidR="00854767" w:rsidRPr="00BE51C2" w:rsidRDefault="00854767"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BE51C2">
        <w:rPr>
          <w:rFonts w:ascii="Times New Roman" w:eastAsia="Times New Roman" w:hAnsi="Times New Roman" w:cs="Times New Roman"/>
          <w:color w:val="000000" w:themeColor="text1"/>
          <w:sz w:val="24"/>
          <w:szCs w:val="24"/>
        </w:rPr>
        <w:t>Aknin, L. B., &amp; Whillans, A. V. (2021). Helping and happiness: A review and guide for public policy. </w:t>
      </w:r>
      <w:r w:rsidRPr="00BE51C2">
        <w:rPr>
          <w:rFonts w:ascii="Times New Roman" w:eastAsia="Times New Roman" w:hAnsi="Times New Roman" w:cs="Times New Roman"/>
          <w:i/>
          <w:iCs/>
          <w:color w:val="000000" w:themeColor="text1"/>
          <w:sz w:val="24"/>
          <w:szCs w:val="24"/>
        </w:rPr>
        <w:t>Social Issues and Policy Review</w:t>
      </w:r>
      <w:r w:rsidRPr="00BE51C2">
        <w:rPr>
          <w:rFonts w:ascii="Times New Roman" w:eastAsia="Times New Roman" w:hAnsi="Times New Roman" w:cs="Times New Roman"/>
          <w:color w:val="000000" w:themeColor="text1"/>
          <w:sz w:val="24"/>
          <w:szCs w:val="24"/>
        </w:rPr>
        <w:t>, </w:t>
      </w:r>
      <w:r w:rsidRPr="00BE51C2">
        <w:rPr>
          <w:rFonts w:ascii="Times New Roman" w:eastAsia="Times New Roman" w:hAnsi="Times New Roman" w:cs="Times New Roman"/>
          <w:i/>
          <w:iCs/>
          <w:color w:val="000000" w:themeColor="text1"/>
          <w:sz w:val="24"/>
          <w:szCs w:val="24"/>
        </w:rPr>
        <w:t>15</w:t>
      </w:r>
      <w:r w:rsidRPr="00BE51C2">
        <w:rPr>
          <w:rFonts w:ascii="Times New Roman" w:eastAsia="Times New Roman" w:hAnsi="Times New Roman" w:cs="Times New Roman"/>
          <w:color w:val="000000" w:themeColor="text1"/>
          <w:sz w:val="24"/>
          <w:szCs w:val="24"/>
        </w:rPr>
        <w:t xml:space="preserve">(1), 3-34. </w:t>
      </w:r>
      <w:hyperlink r:id="rId16" w:history="1">
        <w:r w:rsidRPr="00BE51C2">
          <w:rPr>
            <w:rStyle w:val="Hyperlink"/>
            <w:rFonts w:ascii="Times New Roman" w:eastAsia="Times New Roman" w:hAnsi="Times New Roman" w:cs="Times New Roman"/>
            <w:color w:val="000000" w:themeColor="text1"/>
            <w:sz w:val="24"/>
            <w:szCs w:val="24"/>
          </w:rPr>
          <w:t>https://doi.org/10.1111/sipr.12069</w:t>
        </w:r>
      </w:hyperlink>
      <w:r w:rsidRPr="00BE51C2">
        <w:rPr>
          <w:rFonts w:ascii="Times New Roman" w:eastAsia="Times New Roman" w:hAnsi="Times New Roman" w:cs="Times New Roman"/>
          <w:color w:val="000000" w:themeColor="text1"/>
          <w:sz w:val="24"/>
          <w:szCs w:val="24"/>
        </w:rPr>
        <w:t xml:space="preserve"> </w:t>
      </w:r>
    </w:p>
    <w:p w14:paraId="73CDBA83" w14:textId="0BE3A1F4" w:rsidR="00935B47" w:rsidRPr="00AD78CB"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lang w:val="de-DE"/>
        </w:rPr>
      </w:pPr>
      <w:r w:rsidRPr="00AD78CB">
        <w:rPr>
          <w:rFonts w:ascii="Times New Roman" w:eastAsia="Times New Roman" w:hAnsi="Times New Roman" w:cs="Times New Roman"/>
          <w:color w:val="000000" w:themeColor="text1"/>
          <w:sz w:val="24"/>
          <w:szCs w:val="24"/>
          <w:lang w:val="en-GB"/>
        </w:rPr>
        <w:t>Alden, L.</w:t>
      </w:r>
      <w:r w:rsidR="003E652B" w:rsidRPr="00AD78CB">
        <w:rPr>
          <w:rFonts w:ascii="Times New Roman" w:eastAsia="Times New Roman" w:hAnsi="Times New Roman" w:cs="Times New Roman"/>
          <w:color w:val="000000" w:themeColor="text1"/>
          <w:sz w:val="24"/>
          <w:szCs w:val="24"/>
          <w:lang w:val="en-GB"/>
        </w:rPr>
        <w:t xml:space="preserve"> </w:t>
      </w:r>
      <w:r w:rsidRPr="00AD78CB">
        <w:rPr>
          <w:rFonts w:ascii="Times New Roman" w:eastAsia="Times New Roman" w:hAnsi="Times New Roman" w:cs="Times New Roman"/>
          <w:color w:val="000000" w:themeColor="text1"/>
          <w:sz w:val="24"/>
          <w:szCs w:val="24"/>
          <w:lang w:val="en-GB"/>
        </w:rPr>
        <w:t>E., &amp; Trew, J.</w:t>
      </w:r>
      <w:r w:rsidR="003E652B" w:rsidRPr="00AD78CB">
        <w:rPr>
          <w:rFonts w:ascii="Times New Roman" w:eastAsia="Times New Roman" w:hAnsi="Times New Roman" w:cs="Times New Roman"/>
          <w:color w:val="000000" w:themeColor="text1"/>
          <w:sz w:val="24"/>
          <w:szCs w:val="24"/>
          <w:lang w:val="en-GB"/>
        </w:rPr>
        <w:t xml:space="preserve"> </w:t>
      </w:r>
      <w:r w:rsidRPr="00AD78CB">
        <w:rPr>
          <w:rFonts w:ascii="Times New Roman" w:eastAsia="Times New Roman" w:hAnsi="Times New Roman" w:cs="Times New Roman"/>
          <w:color w:val="000000" w:themeColor="text1"/>
          <w:sz w:val="24"/>
          <w:szCs w:val="24"/>
          <w:lang w:val="en-GB"/>
        </w:rPr>
        <w:t xml:space="preserve">L. (2013). </w:t>
      </w:r>
      <w:r w:rsidRPr="00BE51C2">
        <w:rPr>
          <w:rFonts w:ascii="Times New Roman" w:eastAsia="Times New Roman" w:hAnsi="Times New Roman" w:cs="Times New Roman"/>
          <w:color w:val="000000" w:themeColor="text1"/>
          <w:sz w:val="24"/>
          <w:szCs w:val="24"/>
        </w:rPr>
        <w:t xml:space="preserve">If it makes you happy: Engaging in kind acts increases positive affect in socially anxious individuals. </w:t>
      </w:r>
      <w:r w:rsidRPr="00AD78CB">
        <w:rPr>
          <w:rFonts w:ascii="Times New Roman" w:eastAsia="Times New Roman" w:hAnsi="Times New Roman" w:cs="Times New Roman"/>
          <w:i/>
          <w:color w:val="000000" w:themeColor="text1"/>
          <w:sz w:val="24"/>
          <w:szCs w:val="24"/>
          <w:lang w:val="de-DE"/>
        </w:rPr>
        <w:t>Emotion</w:t>
      </w:r>
      <w:r w:rsidRPr="00AD78CB">
        <w:rPr>
          <w:rFonts w:ascii="Times New Roman" w:eastAsia="Times New Roman" w:hAnsi="Times New Roman" w:cs="Times New Roman"/>
          <w:color w:val="000000" w:themeColor="text1"/>
          <w:sz w:val="24"/>
          <w:szCs w:val="24"/>
          <w:lang w:val="de-DE"/>
        </w:rPr>
        <w:t xml:space="preserve">, </w:t>
      </w:r>
      <w:r w:rsidRPr="00AD78CB">
        <w:rPr>
          <w:rFonts w:ascii="Times New Roman" w:eastAsia="Times New Roman" w:hAnsi="Times New Roman" w:cs="Times New Roman"/>
          <w:i/>
          <w:color w:val="000000" w:themeColor="text1"/>
          <w:sz w:val="24"/>
          <w:szCs w:val="24"/>
          <w:lang w:val="de-DE"/>
        </w:rPr>
        <w:t>13</w:t>
      </w:r>
      <w:r w:rsidRPr="00AD78CB">
        <w:rPr>
          <w:rFonts w:ascii="Times New Roman" w:eastAsia="Times New Roman" w:hAnsi="Times New Roman" w:cs="Times New Roman"/>
          <w:color w:val="000000" w:themeColor="text1"/>
          <w:sz w:val="24"/>
          <w:szCs w:val="24"/>
          <w:lang w:val="de-DE"/>
        </w:rPr>
        <w:t>(1), 64-75.</w:t>
      </w:r>
      <w:r w:rsidR="00614681" w:rsidRPr="00AD78CB">
        <w:rPr>
          <w:rFonts w:ascii="Times New Roman" w:eastAsia="Times New Roman" w:hAnsi="Times New Roman" w:cs="Times New Roman"/>
          <w:color w:val="000000" w:themeColor="text1"/>
          <w:sz w:val="24"/>
          <w:szCs w:val="24"/>
          <w:lang w:val="de-DE"/>
        </w:rPr>
        <w:t xml:space="preserve"> </w:t>
      </w:r>
      <w:hyperlink r:id="rId17" w:history="1">
        <w:r w:rsidR="00614681" w:rsidRPr="00AD78CB">
          <w:rPr>
            <w:rStyle w:val="Hyperlink"/>
            <w:rFonts w:ascii="Times New Roman" w:eastAsia="Times New Roman" w:hAnsi="Times New Roman" w:cs="Times New Roman"/>
            <w:color w:val="000000" w:themeColor="text1"/>
            <w:sz w:val="24"/>
            <w:szCs w:val="24"/>
            <w:lang w:val="de-DE"/>
          </w:rPr>
          <w:t>https://doi.org/10.1037/a0027761</w:t>
        </w:r>
      </w:hyperlink>
      <w:r w:rsidR="00614681" w:rsidRPr="00AD78CB">
        <w:rPr>
          <w:rFonts w:ascii="Times New Roman" w:eastAsia="Times New Roman" w:hAnsi="Times New Roman" w:cs="Times New Roman"/>
          <w:color w:val="000000" w:themeColor="text1"/>
          <w:sz w:val="24"/>
          <w:szCs w:val="24"/>
          <w:u w:val="single"/>
          <w:lang w:val="de-DE"/>
        </w:rPr>
        <w:t xml:space="preserve"> </w:t>
      </w:r>
    </w:p>
    <w:p w14:paraId="36C8C3BD" w14:textId="039DC711" w:rsidR="005E2480" w:rsidRPr="00AD78CB" w:rsidRDefault="005E2480" w:rsidP="00BE51C2">
      <w:pPr>
        <w:widowControl w:val="0"/>
        <w:spacing w:line="480" w:lineRule="exact"/>
        <w:ind w:left="720" w:hanging="720"/>
        <w:contextualSpacing/>
        <w:rPr>
          <w:rStyle w:val="Hyperlink"/>
          <w:rFonts w:ascii="Times New Roman" w:eastAsia="Times New Roman" w:hAnsi="Times New Roman" w:cs="Times New Roman"/>
          <w:color w:val="000000" w:themeColor="text1"/>
          <w:sz w:val="24"/>
          <w:szCs w:val="24"/>
          <w:lang w:val="de-DE"/>
        </w:rPr>
      </w:pPr>
      <w:r w:rsidRPr="00AD78CB">
        <w:rPr>
          <w:rFonts w:ascii="Times New Roman" w:eastAsia="Times New Roman" w:hAnsi="Times New Roman" w:cs="Times New Roman"/>
          <w:color w:val="000000" w:themeColor="text1"/>
          <w:sz w:val="24"/>
          <w:szCs w:val="24"/>
          <w:lang w:val="de-DE"/>
        </w:rPr>
        <w:t xml:space="preserve">Batson, C. D., Batson, J. G., Griffitt, C. A., Barrientos, S., Brandt, J. R., Sprengelmeyer, P., &amp; Bayly, M. J. (1989). </w:t>
      </w:r>
      <w:r w:rsidRPr="00BE51C2">
        <w:rPr>
          <w:rFonts w:ascii="Times New Roman" w:eastAsia="Times New Roman" w:hAnsi="Times New Roman" w:cs="Times New Roman"/>
          <w:color w:val="000000" w:themeColor="text1"/>
          <w:sz w:val="24"/>
          <w:szCs w:val="24"/>
        </w:rPr>
        <w:t>Negative-state relief and the empathy—altruism hypothesis. </w:t>
      </w:r>
      <w:r w:rsidRPr="00BE51C2">
        <w:rPr>
          <w:rFonts w:ascii="Times New Roman" w:eastAsia="Times New Roman" w:hAnsi="Times New Roman" w:cs="Times New Roman"/>
          <w:i/>
          <w:iCs/>
          <w:color w:val="000000" w:themeColor="text1"/>
          <w:sz w:val="24"/>
          <w:szCs w:val="24"/>
        </w:rPr>
        <w:t>Journal of Personality and Social Psychology, 56</w:t>
      </w:r>
      <w:r w:rsidRPr="00BE51C2">
        <w:rPr>
          <w:rFonts w:ascii="Times New Roman" w:eastAsia="Times New Roman" w:hAnsi="Times New Roman" w:cs="Times New Roman"/>
          <w:color w:val="000000" w:themeColor="text1"/>
          <w:sz w:val="24"/>
          <w:szCs w:val="24"/>
        </w:rPr>
        <w:t>(6), 922–933. </w:t>
      </w:r>
      <w:hyperlink r:id="rId18" w:tgtFrame="_blank" w:history="1">
        <w:r w:rsidRPr="00AD78CB">
          <w:rPr>
            <w:rStyle w:val="Hyperlink"/>
            <w:rFonts w:ascii="Times New Roman" w:eastAsia="Times New Roman" w:hAnsi="Times New Roman" w:cs="Times New Roman"/>
            <w:color w:val="000000" w:themeColor="text1"/>
            <w:sz w:val="24"/>
            <w:szCs w:val="24"/>
            <w:lang w:val="de-DE"/>
          </w:rPr>
          <w:t>https://doi.org/10.1037/0022-3514.56.6.922</w:t>
        </w:r>
      </w:hyperlink>
    </w:p>
    <w:p w14:paraId="129EF946" w14:textId="77777777" w:rsidR="006B7892" w:rsidRPr="006B7892" w:rsidRDefault="006B789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lang w:val="en-GB"/>
        </w:rPr>
      </w:pPr>
      <w:r w:rsidRPr="00AD78CB">
        <w:rPr>
          <w:rFonts w:ascii="Times New Roman" w:eastAsia="Times New Roman" w:hAnsi="Times New Roman" w:cs="Times New Roman"/>
          <w:color w:val="000000" w:themeColor="text1"/>
          <w:sz w:val="24"/>
          <w:szCs w:val="24"/>
          <w:lang w:val="de-DE"/>
        </w:rPr>
        <w:t xml:space="preserve">Batson, C. D., Kobrynowicz, D., Dinnerstein, J. L., Kampf, H. C., &amp; Wilson, A. D. (1997). </w:t>
      </w:r>
      <w:r w:rsidRPr="006B7892">
        <w:rPr>
          <w:rFonts w:ascii="Times New Roman" w:eastAsia="Times New Roman" w:hAnsi="Times New Roman" w:cs="Times New Roman"/>
          <w:color w:val="000000" w:themeColor="text1"/>
          <w:sz w:val="24"/>
          <w:szCs w:val="24"/>
          <w:lang w:val="en-GB"/>
        </w:rPr>
        <w:t>In a very different voice: Unmasking moral hypocrisy. </w:t>
      </w:r>
      <w:r w:rsidRPr="006B7892">
        <w:rPr>
          <w:rFonts w:ascii="Times New Roman" w:eastAsia="Times New Roman" w:hAnsi="Times New Roman" w:cs="Times New Roman"/>
          <w:i/>
          <w:iCs/>
          <w:color w:val="000000" w:themeColor="text1"/>
          <w:sz w:val="24"/>
          <w:szCs w:val="24"/>
          <w:lang w:val="en-GB"/>
        </w:rPr>
        <w:t>Journal of Personality and Social Psychology, 72</w:t>
      </w:r>
      <w:r w:rsidRPr="006B7892">
        <w:rPr>
          <w:rFonts w:ascii="Times New Roman" w:eastAsia="Times New Roman" w:hAnsi="Times New Roman" w:cs="Times New Roman"/>
          <w:color w:val="000000" w:themeColor="text1"/>
          <w:sz w:val="24"/>
          <w:szCs w:val="24"/>
          <w:lang w:val="en-GB"/>
        </w:rPr>
        <w:t>(6), 1335–1348. </w:t>
      </w:r>
      <w:hyperlink r:id="rId19" w:tgtFrame="_blank" w:history="1">
        <w:r w:rsidRPr="006B7892">
          <w:rPr>
            <w:rStyle w:val="Hyperlink"/>
            <w:rFonts w:ascii="Times New Roman" w:eastAsia="Times New Roman" w:hAnsi="Times New Roman" w:cs="Times New Roman"/>
            <w:color w:val="000000" w:themeColor="text1"/>
            <w:sz w:val="24"/>
            <w:szCs w:val="24"/>
            <w:lang w:val="en-GB"/>
          </w:rPr>
          <w:t>https://doi.org/10.1037/0022-3514.72.6.1335</w:t>
        </w:r>
      </w:hyperlink>
    </w:p>
    <w:p w14:paraId="56EA8F5F" w14:textId="0CA27B4C" w:rsidR="006B7892" w:rsidRPr="00BE51C2" w:rsidRDefault="00517D45"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lang w:val="en-GB"/>
        </w:rPr>
      </w:pPr>
      <w:r w:rsidRPr="00517D45">
        <w:rPr>
          <w:rFonts w:ascii="Times New Roman" w:eastAsia="Times New Roman" w:hAnsi="Times New Roman" w:cs="Times New Roman"/>
          <w:color w:val="000000" w:themeColor="text1"/>
          <w:sz w:val="24"/>
          <w:szCs w:val="24"/>
          <w:lang w:val="en-GB"/>
        </w:rPr>
        <w:t>Batson, C. D., Thompson, E. R., &amp; Chen, H. (2002). Moral hypocrisy: Addressing some alternatives. </w:t>
      </w:r>
      <w:r w:rsidRPr="00517D45">
        <w:rPr>
          <w:rFonts w:ascii="Times New Roman" w:eastAsia="Times New Roman" w:hAnsi="Times New Roman" w:cs="Times New Roman"/>
          <w:i/>
          <w:iCs/>
          <w:color w:val="000000" w:themeColor="text1"/>
          <w:sz w:val="24"/>
          <w:szCs w:val="24"/>
          <w:lang w:val="en-GB"/>
        </w:rPr>
        <w:t>Journal of Personality and Social Psychology, 83</w:t>
      </w:r>
      <w:r w:rsidRPr="00517D45">
        <w:rPr>
          <w:rFonts w:ascii="Times New Roman" w:eastAsia="Times New Roman" w:hAnsi="Times New Roman" w:cs="Times New Roman"/>
          <w:color w:val="000000" w:themeColor="text1"/>
          <w:sz w:val="24"/>
          <w:szCs w:val="24"/>
          <w:lang w:val="en-GB"/>
        </w:rPr>
        <w:t>(2), 330–339. </w:t>
      </w:r>
      <w:hyperlink r:id="rId20" w:tgtFrame="_blank" w:history="1">
        <w:r w:rsidRPr="00517D45">
          <w:rPr>
            <w:rStyle w:val="Hyperlink"/>
            <w:rFonts w:ascii="Times New Roman" w:eastAsia="Times New Roman" w:hAnsi="Times New Roman" w:cs="Times New Roman"/>
            <w:color w:val="000000" w:themeColor="text1"/>
            <w:sz w:val="24"/>
            <w:szCs w:val="24"/>
            <w:lang w:val="en-GB"/>
          </w:rPr>
          <w:t>https://doi.org/10.1037/0022-3514.83.2.330</w:t>
        </w:r>
      </w:hyperlink>
      <w:r w:rsidRPr="00517D45">
        <w:rPr>
          <w:rFonts w:ascii="Times New Roman" w:eastAsia="Times New Roman" w:hAnsi="Times New Roman" w:cs="Times New Roman"/>
          <w:color w:val="000000" w:themeColor="text1"/>
          <w:sz w:val="24"/>
          <w:szCs w:val="24"/>
          <w:lang w:val="en-GB"/>
        </w:rPr>
        <w:t xml:space="preserve"> </w:t>
      </w:r>
    </w:p>
    <w:p w14:paraId="6B0021C8" w14:textId="3E36E9FA" w:rsidR="00935B47"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AD78CB">
        <w:rPr>
          <w:rFonts w:ascii="Times New Roman" w:eastAsia="Times New Roman" w:hAnsi="Times New Roman" w:cs="Times New Roman"/>
          <w:color w:val="000000" w:themeColor="text1"/>
          <w:sz w:val="24"/>
          <w:szCs w:val="24"/>
          <w:lang w:val="en-GB"/>
        </w:rPr>
        <w:t>Chung, P.</w:t>
      </w:r>
      <w:r w:rsidR="003E652B" w:rsidRPr="00AD78CB">
        <w:rPr>
          <w:rFonts w:ascii="Times New Roman" w:eastAsia="Times New Roman" w:hAnsi="Times New Roman" w:cs="Times New Roman"/>
          <w:color w:val="000000" w:themeColor="text1"/>
          <w:sz w:val="24"/>
          <w:szCs w:val="24"/>
          <w:lang w:val="en-GB"/>
        </w:rPr>
        <w:t xml:space="preserve"> </w:t>
      </w:r>
      <w:r w:rsidRPr="00AD78CB">
        <w:rPr>
          <w:rFonts w:ascii="Times New Roman" w:eastAsia="Times New Roman" w:hAnsi="Times New Roman" w:cs="Times New Roman"/>
          <w:color w:val="000000" w:themeColor="text1"/>
          <w:sz w:val="24"/>
          <w:szCs w:val="24"/>
          <w:lang w:val="en-GB"/>
        </w:rPr>
        <w:t>K., Zhang, C.</w:t>
      </w:r>
      <w:r w:rsidR="003E652B" w:rsidRPr="00AD78CB">
        <w:rPr>
          <w:rFonts w:ascii="Times New Roman" w:eastAsia="Times New Roman" w:hAnsi="Times New Roman" w:cs="Times New Roman"/>
          <w:color w:val="000000" w:themeColor="text1"/>
          <w:sz w:val="24"/>
          <w:szCs w:val="24"/>
          <w:lang w:val="en-GB"/>
        </w:rPr>
        <w:t xml:space="preserve"> </w:t>
      </w:r>
      <w:r w:rsidRPr="00AD78CB">
        <w:rPr>
          <w:rFonts w:ascii="Times New Roman" w:eastAsia="Times New Roman" w:hAnsi="Times New Roman" w:cs="Times New Roman"/>
          <w:color w:val="000000" w:themeColor="text1"/>
          <w:sz w:val="24"/>
          <w:szCs w:val="24"/>
          <w:lang w:val="en-GB"/>
        </w:rPr>
        <w:t>Q., Liu, J.</w:t>
      </w:r>
      <w:r w:rsidR="003E652B" w:rsidRPr="00AD78CB">
        <w:rPr>
          <w:rFonts w:ascii="Times New Roman" w:eastAsia="Times New Roman" w:hAnsi="Times New Roman" w:cs="Times New Roman"/>
          <w:color w:val="000000" w:themeColor="text1"/>
          <w:sz w:val="24"/>
          <w:szCs w:val="24"/>
          <w:lang w:val="en-GB"/>
        </w:rPr>
        <w:t xml:space="preserve"> </w:t>
      </w:r>
      <w:r w:rsidRPr="00AD78CB">
        <w:rPr>
          <w:rFonts w:ascii="Times New Roman" w:eastAsia="Times New Roman" w:hAnsi="Times New Roman" w:cs="Times New Roman"/>
          <w:color w:val="000000" w:themeColor="text1"/>
          <w:sz w:val="24"/>
          <w:szCs w:val="24"/>
          <w:lang w:val="en-GB"/>
        </w:rPr>
        <w:t>D., Chan, D.</w:t>
      </w:r>
      <w:r w:rsidR="003E652B" w:rsidRPr="00AD78CB">
        <w:rPr>
          <w:rFonts w:ascii="Times New Roman" w:eastAsia="Times New Roman" w:hAnsi="Times New Roman" w:cs="Times New Roman"/>
          <w:color w:val="000000" w:themeColor="text1"/>
          <w:sz w:val="24"/>
          <w:szCs w:val="24"/>
          <w:lang w:val="en-GB"/>
        </w:rPr>
        <w:t xml:space="preserve"> </w:t>
      </w:r>
      <w:r w:rsidRPr="00AD78CB">
        <w:rPr>
          <w:rFonts w:ascii="Times New Roman" w:eastAsia="Times New Roman" w:hAnsi="Times New Roman" w:cs="Times New Roman"/>
          <w:color w:val="000000" w:themeColor="text1"/>
          <w:sz w:val="24"/>
          <w:szCs w:val="24"/>
          <w:lang w:val="en-GB"/>
        </w:rPr>
        <w:t>K.</w:t>
      </w:r>
      <w:r w:rsidR="003E652B" w:rsidRPr="00AD78CB">
        <w:rPr>
          <w:rFonts w:ascii="Times New Roman" w:eastAsia="Times New Roman" w:hAnsi="Times New Roman" w:cs="Times New Roman"/>
          <w:color w:val="000000" w:themeColor="text1"/>
          <w:sz w:val="24"/>
          <w:szCs w:val="24"/>
          <w:lang w:val="en-GB"/>
        </w:rPr>
        <w:t xml:space="preserve"> </w:t>
      </w:r>
      <w:r w:rsidRPr="00AD78CB">
        <w:rPr>
          <w:rFonts w:ascii="Times New Roman" w:eastAsia="Times New Roman" w:hAnsi="Times New Roman" w:cs="Times New Roman"/>
          <w:color w:val="000000" w:themeColor="text1"/>
          <w:sz w:val="24"/>
          <w:szCs w:val="24"/>
          <w:lang w:val="en-GB"/>
        </w:rPr>
        <w:t>C., Si, G., &amp; Hagger, M.</w:t>
      </w:r>
      <w:r w:rsidR="003E652B" w:rsidRPr="00AD78CB">
        <w:rPr>
          <w:rFonts w:ascii="Times New Roman" w:eastAsia="Times New Roman" w:hAnsi="Times New Roman" w:cs="Times New Roman"/>
          <w:color w:val="000000" w:themeColor="text1"/>
          <w:sz w:val="24"/>
          <w:szCs w:val="24"/>
          <w:lang w:val="en-GB"/>
        </w:rPr>
        <w:t xml:space="preserve"> </w:t>
      </w:r>
      <w:r w:rsidRPr="00AD78CB">
        <w:rPr>
          <w:rFonts w:ascii="Times New Roman" w:eastAsia="Times New Roman" w:hAnsi="Times New Roman" w:cs="Times New Roman"/>
          <w:color w:val="000000" w:themeColor="text1"/>
          <w:sz w:val="24"/>
          <w:szCs w:val="24"/>
          <w:lang w:val="en-GB"/>
        </w:rPr>
        <w:t xml:space="preserve">S. (2018). </w:t>
      </w:r>
      <w:r w:rsidRPr="00BE51C2">
        <w:rPr>
          <w:rFonts w:ascii="Times New Roman" w:eastAsia="Times New Roman" w:hAnsi="Times New Roman" w:cs="Times New Roman"/>
          <w:color w:val="000000" w:themeColor="text1"/>
          <w:sz w:val="24"/>
          <w:szCs w:val="24"/>
        </w:rPr>
        <w:t xml:space="preserve">The process by which perceived autonomy support predicts motivation, intention, and behavior for seasonal influenza prevention in Hong Kong older adults. </w:t>
      </w:r>
      <w:r w:rsidRPr="00BE51C2">
        <w:rPr>
          <w:rFonts w:ascii="Times New Roman" w:eastAsia="Times New Roman" w:hAnsi="Times New Roman" w:cs="Times New Roman"/>
          <w:i/>
          <w:color w:val="000000" w:themeColor="text1"/>
          <w:sz w:val="24"/>
          <w:szCs w:val="24"/>
        </w:rPr>
        <w:t xml:space="preserve">BMC </w:t>
      </w:r>
      <w:r w:rsidR="00931FB5" w:rsidRPr="00BE51C2">
        <w:rPr>
          <w:rFonts w:ascii="Times New Roman" w:eastAsia="Times New Roman" w:hAnsi="Times New Roman" w:cs="Times New Roman"/>
          <w:i/>
          <w:color w:val="000000" w:themeColor="text1"/>
          <w:sz w:val="24"/>
          <w:szCs w:val="24"/>
        </w:rPr>
        <w:t>P</w:t>
      </w:r>
      <w:r w:rsidRPr="00BE51C2">
        <w:rPr>
          <w:rFonts w:ascii="Times New Roman" w:eastAsia="Times New Roman" w:hAnsi="Times New Roman" w:cs="Times New Roman"/>
          <w:i/>
          <w:color w:val="000000" w:themeColor="text1"/>
          <w:sz w:val="24"/>
          <w:szCs w:val="24"/>
        </w:rPr>
        <w:t xml:space="preserve">ublic </w:t>
      </w:r>
      <w:r w:rsidR="00931FB5" w:rsidRPr="00BE51C2">
        <w:rPr>
          <w:rFonts w:ascii="Times New Roman" w:eastAsia="Times New Roman" w:hAnsi="Times New Roman" w:cs="Times New Roman"/>
          <w:i/>
          <w:color w:val="000000" w:themeColor="text1"/>
          <w:sz w:val="24"/>
          <w:szCs w:val="24"/>
        </w:rPr>
        <w:t>He</w:t>
      </w:r>
      <w:r w:rsidRPr="00BE51C2">
        <w:rPr>
          <w:rFonts w:ascii="Times New Roman" w:eastAsia="Times New Roman" w:hAnsi="Times New Roman" w:cs="Times New Roman"/>
          <w:i/>
          <w:color w:val="000000" w:themeColor="text1"/>
          <w:sz w:val="24"/>
          <w:szCs w:val="24"/>
        </w:rPr>
        <w:t>alth</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i/>
          <w:color w:val="000000" w:themeColor="text1"/>
          <w:sz w:val="24"/>
          <w:szCs w:val="24"/>
        </w:rPr>
        <w:t>18</w:t>
      </w:r>
      <w:r w:rsidRPr="00BE51C2">
        <w:rPr>
          <w:rFonts w:ascii="Times New Roman" w:eastAsia="Times New Roman" w:hAnsi="Times New Roman" w:cs="Times New Roman"/>
          <w:color w:val="000000" w:themeColor="text1"/>
          <w:sz w:val="24"/>
          <w:szCs w:val="24"/>
        </w:rPr>
        <w:t>(</w:t>
      </w:r>
      <w:r w:rsidR="00565176" w:rsidRPr="00BE51C2">
        <w:rPr>
          <w:rFonts w:ascii="Times New Roman" w:eastAsia="Times New Roman" w:hAnsi="Times New Roman" w:cs="Times New Roman"/>
          <w:color w:val="000000" w:themeColor="text1"/>
          <w:sz w:val="24"/>
          <w:szCs w:val="24"/>
        </w:rPr>
        <w:t>1</w:t>
      </w:r>
      <w:r w:rsidRPr="00BE51C2">
        <w:rPr>
          <w:rFonts w:ascii="Times New Roman" w:eastAsia="Times New Roman" w:hAnsi="Times New Roman" w:cs="Times New Roman"/>
          <w:color w:val="000000" w:themeColor="text1"/>
          <w:sz w:val="24"/>
          <w:szCs w:val="24"/>
        </w:rPr>
        <w:t xml:space="preserve">), 1-9. </w:t>
      </w:r>
      <w:hyperlink r:id="rId21">
        <w:r w:rsidRPr="00BE51C2">
          <w:rPr>
            <w:rFonts w:ascii="Times New Roman" w:eastAsia="Times New Roman" w:hAnsi="Times New Roman" w:cs="Times New Roman"/>
            <w:color w:val="000000" w:themeColor="text1"/>
            <w:sz w:val="24"/>
            <w:szCs w:val="24"/>
            <w:u w:val="single"/>
          </w:rPr>
          <w:t>https://doi.org/10.1186/s12889-017-4608-x</w:t>
        </w:r>
      </w:hyperlink>
    </w:p>
    <w:p w14:paraId="5BBB0265" w14:textId="4AEF8FDB" w:rsidR="005851A7" w:rsidRPr="005851A7" w:rsidRDefault="005851A7"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5851A7">
        <w:rPr>
          <w:rFonts w:ascii="Times New Roman" w:eastAsia="Times New Roman" w:hAnsi="Times New Roman" w:cs="Times New Roman"/>
          <w:color w:val="000000" w:themeColor="text1"/>
          <w:sz w:val="24"/>
          <w:szCs w:val="24"/>
        </w:rPr>
        <w:t>Crandall, C. S., &amp; Sherman, J. W. (2016). On the scientific superiority of conceptual replications for scientific progress. </w:t>
      </w:r>
      <w:r w:rsidRPr="005851A7">
        <w:rPr>
          <w:rFonts w:ascii="Times New Roman" w:eastAsia="Times New Roman" w:hAnsi="Times New Roman" w:cs="Times New Roman"/>
          <w:i/>
          <w:iCs/>
          <w:color w:val="000000" w:themeColor="text1"/>
          <w:sz w:val="24"/>
          <w:szCs w:val="24"/>
        </w:rPr>
        <w:t>Journal of Experimental Social Psychology</w:t>
      </w:r>
      <w:r w:rsidRPr="005851A7">
        <w:rPr>
          <w:rFonts w:ascii="Times New Roman" w:eastAsia="Times New Roman" w:hAnsi="Times New Roman" w:cs="Times New Roman"/>
          <w:color w:val="000000" w:themeColor="text1"/>
          <w:sz w:val="24"/>
          <w:szCs w:val="24"/>
        </w:rPr>
        <w:t>, </w:t>
      </w:r>
      <w:r w:rsidRPr="005851A7">
        <w:rPr>
          <w:rFonts w:ascii="Times New Roman" w:eastAsia="Times New Roman" w:hAnsi="Times New Roman" w:cs="Times New Roman"/>
          <w:i/>
          <w:iCs/>
          <w:color w:val="000000" w:themeColor="text1"/>
          <w:sz w:val="24"/>
          <w:szCs w:val="24"/>
        </w:rPr>
        <w:t>66</w:t>
      </w:r>
      <w:r w:rsidRPr="005851A7">
        <w:rPr>
          <w:rFonts w:ascii="Times New Roman" w:eastAsia="Times New Roman" w:hAnsi="Times New Roman" w:cs="Times New Roman"/>
          <w:color w:val="000000" w:themeColor="text1"/>
          <w:sz w:val="24"/>
          <w:szCs w:val="24"/>
        </w:rPr>
        <w:t>, 93-99. </w:t>
      </w:r>
      <w:hyperlink r:id="rId22" w:history="1">
        <w:r w:rsidR="00E3293D" w:rsidRPr="00E3293D">
          <w:rPr>
            <w:rStyle w:val="Hyperlink"/>
            <w:rFonts w:ascii="Times New Roman" w:eastAsia="Times New Roman" w:hAnsi="Times New Roman" w:cs="Times New Roman"/>
            <w:color w:val="000000" w:themeColor="text1"/>
            <w:sz w:val="24"/>
            <w:szCs w:val="24"/>
          </w:rPr>
          <w:t>https://doi.org/10.1016/j.jesp.2015.10.002</w:t>
        </w:r>
      </w:hyperlink>
      <w:r w:rsidR="00E3293D" w:rsidRPr="00E3293D">
        <w:rPr>
          <w:rFonts w:ascii="Times New Roman" w:eastAsia="Times New Roman" w:hAnsi="Times New Roman" w:cs="Times New Roman"/>
          <w:color w:val="000000" w:themeColor="text1"/>
          <w:sz w:val="24"/>
          <w:szCs w:val="24"/>
        </w:rPr>
        <w:t xml:space="preserve"> </w:t>
      </w:r>
    </w:p>
    <w:p w14:paraId="7664CE02" w14:textId="118DE585" w:rsidR="002B5364" w:rsidRPr="00BE51C2" w:rsidRDefault="002B5364"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2B5364">
        <w:rPr>
          <w:rFonts w:ascii="Times New Roman" w:eastAsia="Times New Roman" w:hAnsi="Times New Roman" w:cs="Times New Roman"/>
          <w:color w:val="000000" w:themeColor="text1"/>
          <w:sz w:val="24"/>
          <w:szCs w:val="24"/>
        </w:rPr>
        <w:t>Curry, O. S., Rowland, L. A., Van Lissa, C. J., Zlotowitz, S., McAlaney, J., &amp; Whitehouse, H. (2018). Happy to help? A systematic review and meta-analysis of the effects of performing acts of kindness on the well-being of the actor. </w:t>
      </w:r>
      <w:r w:rsidRPr="002B5364">
        <w:rPr>
          <w:rFonts w:ascii="Times New Roman" w:eastAsia="Times New Roman" w:hAnsi="Times New Roman" w:cs="Times New Roman"/>
          <w:i/>
          <w:iCs/>
          <w:color w:val="000000" w:themeColor="text1"/>
          <w:sz w:val="24"/>
          <w:szCs w:val="24"/>
        </w:rPr>
        <w:t>Journal of Experimental Social Psychology</w:t>
      </w:r>
      <w:r w:rsidRPr="002B5364">
        <w:rPr>
          <w:rFonts w:ascii="Times New Roman" w:eastAsia="Times New Roman" w:hAnsi="Times New Roman" w:cs="Times New Roman"/>
          <w:color w:val="000000" w:themeColor="text1"/>
          <w:sz w:val="24"/>
          <w:szCs w:val="24"/>
        </w:rPr>
        <w:t>, </w:t>
      </w:r>
      <w:r w:rsidRPr="002B5364">
        <w:rPr>
          <w:rFonts w:ascii="Times New Roman" w:eastAsia="Times New Roman" w:hAnsi="Times New Roman" w:cs="Times New Roman"/>
          <w:i/>
          <w:iCs/>
          <w:color w:val="000000" w:themeColor="text1"/>
          <w:sz w:val="24"/>
          <w:szCs w:val="24"/>
        </w:rPr>
        <w:t>76</w:t>
      </w:r>
      <w:r w:rsidRPr="002B5364">
        <w:rPr>
          <w:rFonts w:ascii="Times New Roman" w:eastAsia="Times New Roman" w:hAnsi="Times New Roman" w:cs="Times New Roman"/>
          <w:color w:val="000000" w:themeColor="text1"/>
          <w:sz w:val="24"/>
          <w:szCs w:val="24"/>
        </w:rPr>
        <w:t>, 320-329. </w:t>
      </w:r>
      <w:hyperlink r:id="rId23" w:history="1">
        <w:r w:rsidRPr="002B5364">
          <w:rPr>
            <w:rStyle w:val="Hyperlink"/>
            <w:rFonts w:ascii="Times New Roman" w:eastAsia="Times New Roman" w:hAnsi="Times New Roman" w:cs="Times New Roman"/>
            <w:color w:val="000000" w:themeColor="text1"/>
            <w:sz w:val="24"/>
            <w:szCs w:val="24"/>
          </w:rPr>
          <w:t>https://doi.org/10.1016/j.jesp.2018.02.014</w:t>
        </w:r>
      </w:hyperlink>
      <w:r w:rsidRPr="002B5364">
        <w:rPr>
          <w:rFonts w:ascii="Times New Roman" w:eastAsia="Times New Roman" w:hAnsi="Times New Roman" w:cs="Times New Roman"/>
          <w:color w:val="000000" w:themeColor="text1"/>
          <w:sz w:val="24"/>
          <w:szCs w:val="24"/>
        </w:rPr>
        <w:t xml:space="preserve"> </w:t>
      </w:r>
    </w:p>
    <w:p w14:paraId="10650079" w14:textId="6EEA5C35"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proofErr w:type="spellStart"/>
      <w:r w:rsidRPr="00BE51C2">
        <w:rPr>
          <w:rFonts w:ascii="Times New Roman" w:eastAsia="Times New Roman" w:hAnsi="Times New Roman" w:cs="Times New Roman"/>
          <w:color w:val="000000" w:themeColor="text1"/>
          <w:sz w:val="24"/>
          <w:szCs w:val="24"/>
          <w:lang w:val="en-GB"/>
        </w:rPr>
        <w:lastRenderedPageBreak/>
        <w:t>Delrue</w:t>
      </w:r>
      <w:proofErr w:type="spellEnd"/>
      <w:r w:rsidRPr="00BE51C2">
        <w:rPr>
          <w:rFonts w:ascii="Times New Roman" w:eastAsia="Times New Roman" w:hAnsi="Times New Roman" w:cs="Times New Roman"/>
          <w:color w:val="000000" w:themeColor="text1"/>
          <w:sz w:val="24"/>
          <w:szCs w:val="24"/>
          <w:lang w:val="en-GB"/>
        </w:rPr>
        <w:t xml:space="preserve">, J., Vansteenkiste, M., Mouratidis, A., </w:t>
      </w:r>
      <w:proofErr w:type="spellStart"/>
      <w:r w:rsidRPr="00BE51C2">
        <w:rPr>
          <w:rFonts w:ascii="Times New Roman" w:eastAsia="Times New Roman" w:hAnsi="Times New Roman" w:cs="Times New Roman"/>
          <w:color w:val="000000" w:themeColor="text1"/>
          <w:sz w:val="24"/>
          <w:szCs w:val="24"/>
          <w:lang w:val="en-GB"/>
        </w:rPr>
        <w:t>Gevaert</w:t>
      </w:r>
      <w:proofErr w:type="spellEnd"/>
      <w:r w:rsidRPr="00BE51C2">
        <w:rPr>
          <w:rFonts w:ascii="Times New Roman" w:eastAsia="Times New Roman" w:hAnsi="Times New Roman" w:cs="Times New Roman"/>
          <w:color w:val="000000" w:themeColor="text1"/>
          <w:sz w:val="24"/>
          <w:szCs w:val="24"/>
          <w:lang w:val="en-GB"/>
        </w:rPr>
        <w:t xml:space="preserve">, K., Broek, G.V., &amp; </w:t>
      </w:r>
      <w:proofErr w:type="spellStart"/>
      <w:r w:rsidRPr="00BE51C2">
        <w:rPr>
          <w:rFonts w:ascii="Times New Roman" w:eastAsia="Times New Roman" w:hAnsi="Times New Roman" w:cs="Times New Roman"/>
          <w:color w:val="000000" w:themeColor="text1"/>
          <w:sz w:val="24"/>
          <w:szCs w:val="24"/>
          <w:lang w:val="en-GB"/>
        </w:rPr>
        <w:t>Haerens</w:t>
      </w:r>
      <w:proofErr w:type="spellEnd"/>
      <w:r w:rsidRPr="00BE51C2">
        <w:rPr>
          <w:rFonts w:ascii="Times New Roman" w:eastAsia="Times New Roman" w:hAnsi="Times New Roman" w:cs="Times New Roman"/>
          <w:color w:val="000000" w:themeColor="text1"/>
          <w:sz w:val="24"/>
          <w:szCs w:val="24"/>
          <w:lang w:val="en-GB"/>
        </w:rPr>
        <w:t xml:space="preserve">, L. (2017). </w:t>
      </w:r>
      <w:r w:rsidRPr="00BE51C2">
        <w:rPr>
          <w:rFonts w:ascii="Times New Roman" w:eastAsia="Times New Roman" w:hAnsi="Times New Roman" w:cs="Times New Roman"/>
          <w:color w:val="000000" w:themeColor="text1"/>
          <w:sz w:val="24"/>
          <w:szCs w:val="24"/>
        </w:rPr>
        <w:t xml:space="preserve">A game-to-game investigation of the relation between need-supportive and need-thwarting coaching and moral behavior in soccer. </w:t>
      </w:r>
      <w:r w:rsidRPr="00BE51C2">
        <w:rPr>
          <w:rFonts w:ascii="Times New Roman" w:eastAsia="Times New Roman" w:hAnsi="Times New Roman" w:cs="Times New Roman"/>
          <w:i/>
          <w:color w:val="000000" w:themeColor="text1"/>
          <w:sz w:val="24"/>
          <w:szCs w:val="24"/>
        </w:rPr>
        <w:t>Psychology of Sport and Exercise</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i/>
          <w:color w:val="000000" w:themeColor="text1"/>
          <w:sz w:val="24"/>
          <w:szCs w:val="24"/>
        </w:rPr>
        <w:t>31</w:t>
      </w:r>
      <w:r w:rsidRPr="00BE51C2">
        <w:rPr>
          <w:rFonts w:ascii="Times New Roman" w:eastAsia="Times New Roman" w:hAnsi="Times New Roman" w:cs="Times New Roman"/>
          <w:color w:val="000000" w:themeColor="text1"/>
          <w:sz w:val="24"/>
          <w:szCs w:val="24"/>
        </w:rPr>
        <w:t xml:space="preserve">, 1-10. </w:t>
      </w:r>
      <w:hyperlink r:id="rId24">
        <w:r w:rsidRPr="00BE51C2">
          <w:rPr>
            <w:rFonts w:ascii="Times New Roman" w:eastAsia="Times New Roman" w:hAnsi="Times New Roman" w:cs="Times New Roman"/>
            <w:color w:val="000000" w:themeColor="text1"/>
            <w:sz w:val="24"/>
            <w:szCs w:val="24"/>
            <w:u w:val="single"/>
          </w:rPr>
          <w:t>http://dx.doi.org/10.1016/j.psychsport.2017.03.010</w:t>
        </w:r>
      </w:hyperlink>
    </w:p>
    <w:p w14:paraId="2FE0604E" w14:textId="4F41964D" w:rsidR="00D964D1" w:rsidRPr="00BE51C2" w:rsidRDefault="00D964D1"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lang w:val="de-DE"/>
        </w:rPr>
      </w:pPr>
      <w:r w:rsidRPr="00BE51C2">
        <w:rPr>
          <w:rFonts w:ascii="Times New Roman" w:eastAsia="Times New Roman" w:hAnsi="Times New Roman" w:cs="Times New Roman"/>
          <w:color w:val="000000" w:themeColor="text1"/>
          <w:sz w:val="24"/>
          <w:szCs w:val="24"/>
        </w:rPr>
        <w:t xml:space="preserve">Donald, J. N., Bradshaw, E. L., Conigrave, J. H., Parker, P. D., Byatt, L. L., </w:t>
      </w:r>
      <w:proofErr w:type="spellStart"/>
      <w:r w:rsidRPr="00BE51C2">
        <w:rPr>
          <w:rFonts w:ascii="Times New Roman" w:eastAsia="Times New Roman" w:hAnsi="Times New Roman" w:cs="Times New Roman"/>
          <w:color w:val="000000" w:themeColor="text1"/>
          <w:sz w:val="24"/>
          <w:szCs w:val="24"/>
        </w:rPr>
        <w:t>Noetel</w:t>
      </w:r>
      <w:proofErr w:type="spellEnd"/>
      <w:r w:rsidRPr="00BE51C2">
        <w:rPr>
          <w:rFonts w:ascii="Times New Roman" w:eastAsia="Times New Roman" w:hAnsi="Times New Roman" w:cs="Times New Roman"/>
          <w:color w:val="000000" w:themeColor="text1"/>
          <w:sz w:val="24"/>
          <w:szCs w:val="24"/>
        </w:rPr>
        <w:t>, M., &amp; Ryan, R. M. (2021). Paths to the light and dark sides of human nature: A meta-analytic review of the prosocial benefits of autonomy and the antisocial costs of control. </w:t>
      </w:r>
      <w:r w:rsidRPr="00BE51C2">
        <w:rPr>
          <w:rFonts w:ascii="Times New Roman" w:eastAsia="Times New Roman" w:hAnsi="Times New Roman" w:cs="Times New Roman"/>
          <w:i/>
          <w:iCs/>
          <w:color w:val="000000" w:themeColor="text1"/>
          <w:sz w:val="24"/>
          <w:szCs w:val="24"/>
          <w:lang w:val="de-DE"/>
        </w:rPr>
        <w:t>Psychological Bulletin, 147</w:t>
      </w:r>
      <w:r w:rsidRPr="00BE51C2">
        <w:rPr>
          <w:rFonts w:ascii="Times New Roman" w:eastAsia="Times New Roman" w:hAnsi="Times New Roman" w:cs="Times New Roman"/>
          <w:color w:val="000000" w:themeColor="text1"/>
          <w:sz w:val="24"/>
          <w:szCs w:val="24"/>
          <w:lang w:val="de-DE"/>
        </w:rPr>
        <w:t>(9), 921–946. </w:t>
      </w:r>
      <w:r w:rsidR="00977EEF">
        <w:fldChar w:fldCharType="begin"/>
      </w:r>
      <w:r w:rsidR="00977EEF" w:rsidRPr="00AD78CB">
        <w:rPr>
          <w:lang w:val="de-DE"/>
        </w:rPr>
        <w:instrText xml:space="preserve"> HYPERLINK "https://psycnet.apa.org/doi/10.1037/bul0000338" \t "_blank" </w:instrText>
      </w:r>
      <w:r w:rsidR="00977EEF">
        <w:fldChar w:fldCharType="separate"/>
      </w:r>
      <w:r w:rsidRPr="00BE51C2">
        <w:rPr>
          <w:rStyle w:val="Hyperlink"/>
          <w:rFonts w:ascii="Times New Roman" w:eastAsia="Times New Roman" w:hAnsi="Times New Roman" w:cs="Times New Roman"/>
          <w:color w:val="000000" w:themeColor="text1"/>
          <w:sz w:val="24"/>
          <w:szCs w:val="24"/>
          <w:lang w:val="de-DE"/>
        </w:rPr>
        <w:t>https://doi.org/10.1037/bul0000338</w:t>
      </w:r>
      <w:r w:rsidR="00977EEF">
        <w:rPr>
          <w:rStyle w:val="Hyperlink"/>
          <w:rFonts w:ascii="Times New Roman" w:eastAsia="Times New Roman" w:hAnsi="Times New Roman" w:cs="Times New Roman"/>
          <w:color w:val="000000" w:themeColor="text1"/>
          <w:sz w:val="24"/>
          <w:szCs w:val="24"/>
          <w:lang w:val="de-DE"/>
        </w:rPr>
        <w:fldChar w:fldCharType="end"/>
      </w:r>
    </w:p>
    <w:p w14:paraId="786CDE4E" w14:textId="4C531C2E"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BE51C2">
        <w:rPr>
          <w:rFonts w:ascii="Times New Roman" w:eastAsia="Times New Roman" w:hAnsi="Times New Roman" w:cs="Times New Roman"/>
          <w:color w:val="000000" w:themeColor="text1"/>
          <w:sz w:val="24"/>
          <w:szCs w:val="24"/>
          <w:lang w:val="de-DE"/>
        </w:rPr>
        <w:t>Dunn, C.</w:t>
      </w:r>
      <w:r w:rsidR="003E652B" w:rsidRPr="00BE51C2">
        <w:rPr>
          <w:rFonts w:ascii="Times New Roman" w:eastAsia="Times New Roman" w:hAnsi="Times New Roman" w:cs="Times New Roman"/>
          <w:color w:val="000000" w:themeColor="text1"/>
          <w:sz w:val="24"/>
          <w:szCs w:val="24"/>
          <w:lang w:val="de-DE"/>
        </w:rPr>
        <w:t xml:space="preserve"> </w:t>
      </w:r>
      <w:r w:rsidRPr="00BE51C2">
        <w:rPr>
          <w:rFonts w:ascii="Times New Roman" w:eastAsia="Times New Roman" w:hAnsi="Times New Roman" w:cs="Times New Roman"/>
          <w:color w:val="000000" w:themeColor="text1"/>
          <w:sz w:val="24"/>
          <w:szCs w:val="24"/>
          <w:lang w:val="de-DE"/>
        </w:rPr>
        <w:t>G., Kenney, E., Fleischhacker, S.</w:t>
      </w:r>
      <w:r w:rsidR="003E652B" w:rsidRPr="00BE51C2">
        <w:rPr>
          <w:rFonts w:ascii="Times New Roman" w:eastAsia="Times New Roman" w:hAnsi="Times New Roman" w:cs="Times New Roman"/>
          <w:color w:val="000000" w:themeColor="text1"/>
          <w:sz w:val="24"/>
          <w:szCs w:val="24"/>
          <w:lang w:val="de-DE"/>
        </w:rPr>
        <w:t xml:space="preserve"> </w:t>
      </w:r>
      <w:r w:rsidRPr="00BE51C2">
        <w:rPr>
          <w:rFonts w:ascii="Times New Roman" w:eastAsia="Times New Roman" w:hAnsi="Times New Roman" w:cs="Times New Roman"/>
          <w:color w:val="000000" w:themeColor="text1"/>
          <w:sz w:val="24"/>
          <w:szCs w:val="24"/>
          <w:lang w:val="de-DE"/>
        </w:rPr>
        <w:t>E., &amp; Bleich, S.</w:t>
      </w:r>
      <w:r w:rsidR="003E652B" w:rsidRPr="00BE51C2">
        <w:rPr>
          <w:rFonts w:ascii="Times New Roman" w:eastAsia="Times New Roman" w:hAnsi="Times New Roman" w:cs="Times New Roman"/>
          <w:color w:val="000000" w:themeColor="text1"/>
          <w:sz w:val="24"/>
          <w:szCs w:val="24"/>
          <w:lang w:val="de-DE"/>
        </w:rPr>
        <w:t xml:space="preserve"> </w:t>
      </w:r>
      <w:r w:rsidRPr="00BE51C2">
        <w:rPr>
          <w:rFonts w:ascii="Times New Roman" w:eastAsia="Times New Roman" w:hAnsi="Times New Roman" w:cs="Times New Roman"/>
          <w:color w:val="000000" w:themeColor="text1"/>
          <w:sz w:val="24"/>
          <w:szCs w:val="24"/>
          <w:lang w:val="de-DE"/>
        </w:rPr>
        <w:t xml:space="preserve">N. (2020). </w:t>
      </w:r>
      <w:r w:rsidRPr="00BE51C2">
        <w:rPr>
          <w:rFonts w:ascii="Times New Roman" w:eastAsia="Times New Roman" w:hAnsi="Times New Roman" w:cs="Times New Roman"/>
          <w:color w:val="000000" w:themeColor="text1"/>
          <w:sz w:val="24"/>
          <w:szCs w:val="24"/>
        </w:rPr>
        <w:t xml:space="preserve">Feeding low-income children during the Covid-19 pandemic. </w:t>
      </w:r>
      <w:r w:rsidRPr="00BE51C2">
        <w:rPr>
          <w:rFonts w:ascii="Times New Roman" w:eastAsia="Times New Roman" w:hAnsi="Times New Roman" w:cs="Times New Roman"/>
          <w:i/>
          <w:color w:val="000000" w:themeColor="text1"/>
          <w:sz w:val="24"/>
          <w:szCs w:val="24"/>
        </w:rPr>
        <w:t>New England Journal of Medicine</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i/>
          <w:color w:val="000000" w:themeColor="text1"/>
          <w:sz w:val="24"/>
          <w:szCs w:val="24"/>
        </w:rPr>
        <w:t>382</w:t>
      </w:r>
      <w:r w:rsidRPr="00BE51C2">
        <w:rPr>
          <w:rFonts w:ascii="Times New Roman" w:eastAsia="Times New Roman" w:hAnsi="Times New Roman" w:cs="Times New Roman"/>
          <w:color w:val="000000" w:themeColor="text1"/>
          <w:sz w:val="24"/>
          <w:szCs w:val="24"/>
        </w:rPr>
        <w:t xml:space="preserve">(18), e40. </w:t>
      </w:r>
      <w:r w:rsidRPr="00BE51C2">
        <w:rPr>
          <w:rFonts w:ascii="Times New Roman" w:eastAsia="Times New Roman" w:hAnsi="Times New Roman" w:cs="Times New Roman"/>
          <w:color w:val="000000" w:themeColor="text1"/>
          <w:sz w:val="24"/>
          <w:szCs w:val="24"/>
          <w:u w:val="single"/>
        </w:rPr>
        <w:t>http://doi.</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u w:val="single"/>
        </w:rPr>
        <w:t xml:space="preserve">org/10.1056/NEJMp2005638 </w:t>
      </w:r>
    </w:p>
    <w:p w14:paraId="03994BE7" w14:textId="08237D60"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lang w:val="fr-FR"/>
        </w:rPr>
      </w:pPr>
      <w:r w:rsidRPr="00BE51C2">
        <w:rPr>
          <w:rFonts w:ascii="Times New Roman" w:eastAsia="Times New Roman" w:hAnsi="Times New Roman" w:cs="Times New Roman"/>
          <w:color w:val="000000" w:themeColor="text1"/>
          <w:sz w:val="24"/>
          <w:szCs w:val="24"/>
        </w:rPr>
        <w:t xml:space="preserve">Diener, E. (1984). Subjective well-being. </w:t>
      </w:r>
      <w:r w:rsidRPr="00BE51C2">
        <w:rPr>
          <w:rFonts w:ascii="Times New Roman" w:eastAsia="Times New Roman" w:hAnsi="Times New Roman" w:cs="Times New Roman"/>
          <w:i/>
          <w:color w:val="000000" w:themeColor="text1"/>
          <w:sz w:val="24"/>
          <w:szCs w:val="24"/>
          <w:lang w:val="fr-FR"/>
        </w:rPr>
        <w:t>Psychological Bulletin,</w:t>
      </w:r>
      <w:r w:rsidRPr="00BE51C2">
        <w:rPr>
          <w:rFonts w:ascii="Times New Roman" w:eastAsia="Times New Roman" w:hAnsi="Times New Roman" w:cs="Times New Roman"/>
          <w:color w:val="000000" w:themeColor="text1"/>
          <w:sz w:val="24"/>
          <w:szCs w:val="24"/>
          <w:lang w:val="fr-FR"/>
        </w:rPr>
        <w:t xml:space="preserve"> </w:t>
      </w:r>
      <w:r w:rsidRPr="00BE51C2">
        <w:rPr>
          <w:rFonts w:ascii="Times New Roman" w:eastAsia="Times New Roman" w:hAnsi="Times New Roman" w:cs="Times New Roman"/>
          <w:i/>
          <w:color w:val="000000" w:themeColor="text1"/>
          <w:sz w:val="24"/>
          <w:szCs w:val="24"/>
          <w:lang w:val="fr-FR"/>
        </w:rPr>
        <w:t>95</w:t>
      </w:r>
      <w:r w:rsidRPr="00BE51C2">
        <w:rPr>
          <w:rFonts w:ascii="Times New Roman" w:eastAsia="Times New Roman" w:hAnsi="Times New Roman" w:cs="Times New Roman"/>
          <w:color w:val="000000" w:themeColor="text1"/>
          <w:sz w:val="24"/>
          <w:szCs w:val="24"/>
          <w:lang w:val="fr-FR"/>
        </w:rPr>
        <w:t xml:space="preserve">(3), 542-575. </w:t>
      </w:r>
      <w:hyperlink r:id="rId25">
        <w:r w:rsidRPr="00BE51C2">
          <w:rPr>
            <w:rFonts w:ascii="Times New Roman" w:eastAsia="Times New Roman" w:hAnsi="Times New Roman" w:cs="Times New Roman"/>
            <w:color w:val="000000" w:themeColor="text1"/>
            <w:sz w:val="24"/>
            <w:szCs w:val="24"/>
            <w:u w:val="single"/>
            <w:lang w:val="fr-FR"/>
          </w:rPr>
          <w:t>https://doi.org/10.1037/0033-2909.95</w:t>
        </w:r>
      </w:hyperlink>
    </w:p>
    <w:p w14:paraId="7607849E" w14:textId="2E4DB60C"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BE51C2">
        <w:rPr>
          <w:rFonts w:ascii="Times New Roman" w:eastAsia="Times New Roman" w:hAnsi="Times New Roman" w:cs="Times New Roman"/>
          <w:color w:val="000000" w:themeColor="text1"/>
          <w:sz w:val="24"/>
          <w:szCs w:val="24"/>
          <w:lang w:val="de-DE"/>
        </w:rPr>
        <w:t>Faul, F., Erdfelder, E., Buchner, A., &amp; Lang, A.</w:t>
      </w:r>
      <w:r w:rsidR="003E652B" w:rsidRPr="00BE51C2">
        <w:rPr>
          <w:rFonts w:ascii="Times New Roman" w:eastAsia="Times New Roman" w:hAnsi="Times New Roman" w:cs="Times New Roman"/>
          <w:color w:val="000000" w:themeColor="text1"/>
          <w:sz w:val="24"/>
          <w:szCs w:val="24"/>
          <w:lang w:val="de-DE"/>
        </w:rPr>
        <w:t xml:space="preserve"> </w:t>
      </w:r>
      <w:r w:rsidRPr="00BE51C2">
        <w:rPr>
          <w:rFonts w:ascii="Times New Roman" w:eastAsia="Times New Roman" w:hAnsi="Times New Roman" w:cs="Times New Roman"/>
          <w:color w:val="000000" w:themeColor="text1"/>
          <w:sz w:val="24"/>
          <w:szCs w:val="24"/>
          <w:lang w:val="de-DE"/>
        </w:rPr>
        <w:t xml:space="preserve">G. (2009). </w:t>
      </w:r>
      <w:r w:rsidRPr="00BE51C2">
        <w:rPr>
          <w:rFonts w:ascii="Times New Roman" w:eastAsia="Times New Roman" w:hAnsi="Times New Roman" w:cs="Times New Roman"/>
          <w:color w:val="000000" w:themeColor="text1"/>
          <w:sz w:val="24"/>
          <w:szCs w:val="24"/>
        </w:rPr>
        <w:t xml:space="preserve">Statistical power analyses using G* Power 3.1: Tests for correlation and regression analyses. </w:t>
      </w:r>
      <w:r w:rsidRPr="00BE51C2">
        <w:rPr>
          <w:rFonts w:ascii="Times New Roman" w:eastAsia="Times New Roman" w:hAnsi="Times New Roman" w:cs="Times New Roman"/>
          <w:i/>
          <w:color w:val="000000" w:themeColor="text1"/>
          <w:sz w:val="24"/>
          <w:szCs w:val="24"/>
        </w:rPr>
        <w:t>Behavior Research Methods</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i/>
          <w:color w:val="000000" w:themeColor="text1"/>
          <w:sz w:val="24"/>
          <w:szCs w:val="24"/>
        </w:rPr>
        <w:t>41</w:t>
      </w:r>
      <w:r w:rsidRPr="00BE51C2">
        <w:rPr>
          <w:rFonts w:ascii="Times New Roman" w:eastAsia="Times New Roman" w:hAnsi="Times New Roman" w:cs="Times New Roman"/>
          <w:color w:val="000000" w:themeColor="text1"/>
          <w:sz w:val="24"/>
          <w:szCs w:val="24"/>
        </w:rPr>
        <w:t xml:space="preserve">(4), 1149-1160. </w:t>
      </w:r>
      <w:hyperlink r:id="rId26">
        <w:r w:rsidRPr="00BE51C2">
          <w:rPr>
            <w:rFonts w:ascii="Times New Roman" w:eastAsia="Times New Roman" w:hAnsi="Times New Roman" w:cs="Times New Roman"/>
            <w:color w:val="000000" w:themeColor="text1"/>
            <w:sz w:val="24"/>
            <w:szCs w:val="24"/>
            <w:u w:val="single"/>
          </w:rPr>
          <w:t>https://doi.org/10.3758/BRM.41.4</w:t>
        </w:r>
      </w:hyperlink>
    </w:p>
    <w:p w14:paraId="764DA481" w14:textId="1E44F6BA" w:rsidR="0078034F" w:rsidRPr="00BE51C2" w:rsidRDefault="0078034F"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BE51C2">
        <w:rPr>
          <w:rFonts w:ascii="Times New Roman" w:eastAsia="Times New Roman" w:hAnsi="Times New Roman" w:cs="Times New Roman"/>
          <w:color w:val="000000" w:themeColor="text1"/>
          <w:sz w:val="24"/>
          <w:szCs w:val="24"/>
        </w:rPr>
        <w:t>Fie</w:t>
      </w:r>
      <w:r w:rsidR="0069088D" w:rsidRPr="00BE51C2">
        <w:rPr>
          <w:rFonts w:ascii="Times New Roman" w:eastAsia="Times New Roman" w:hAnsi="Times New Roman" w:cs="Times New Roman"/>
          <w:color w:val="000000" w:themeColor="text1"/>
          <w:sz w:val="24"/>
          <w:szCs w:val="24"/>
        </w:rPr>
        <w:t>d</w:t>
      </w:r>
      <w:r w:rsidR="0098109B">
        <w:rPr>
          <w:rFonts w:ascii="Times New Roman" w:eastAsia="Times New Roman" w:hAnsi="Times New Roman" w:cs="Times New Roman"/>
          <w:color w:val="000000" w:themeColor="text1"/>
          <w:sz w:val="24"/>
          <w:szCs w:val="24"/>
        </w:rPr>
        <w:t>l</w:t>
      </w:r>
      <w:r w:rsidRPr="00BE51C2">
        <w:rPr>
          <w:rFonts w:ascii="Times New Roman" w:eastAsia="Times New Roman" w:hAnsi="Times New Roman" w:cs="Times New Roman"/>
          <w:color w:val="000000" w:themeColor="text1"/>
          <w:sz w:val="24"/>
          <w:szCs w:val="24"/>
        </w:rPr>
        <w:t>er, K., Harris, C., &amp; Schott, M. (2018). Unwarranted inferences from statistical mediation tests–An analysis of articles published in 2015. </w:t>
      </w:r>
      <w:r w:rsidRPr="00BE51C2">
        <w:rPr>
          <w:rFonts w:ascii="Times New Roman" w:eastAsia="Times New Roman" w:hAnsi="Times New Roman" w:cs="Times New Roman"/>
          <w:i/>
          <w:iCs/>
          <w:color w:val="000000" w:themeColor="text1"/>
          <w:sz w:val="24"/>
          <w:szCs w:val="24"/>
        </w:rPr>
        <w:t>Journal of Experimental Social Psychology</w:t>
      </w:r>
      <w:r w:rsidRPr="00BE51C2">
        <w:rPr>
          <w:rFonts w:ascii="Times New Roman" w:eastAsia="Times New Roman" w:hAnsi="Times New Roman" w:cs="Times New Roman"/>
          <w:color w:val="000000" w:themeColor="text1"/>
          <w:sz w:val="24"/>
          <w:szCs w:val="24"/>
        </w:rPr>
        <w:t>, </w:t>
      </w:r>
      <w:r w:rsidRPr="00BE51C2">
        <w:rPr>
          <w:rFonts w:ascii="Times New Roman" w:eastAsia="Times New Roman" w:hAnsi="Times New Roman" w:cs="Times New Roman"/>
          <w:i/>
          <w:iCs/>
          <w:color w:val="000000" w:themeColor="text1"/>
          <w:sz w:val="24"/>
          <w:szCs w:val="24"/>
        </w:rPr>
        <w:t>75</w:t>
      </w:r>
      <w:r w:rsidRPr="00BE51C2">
        <w:rPr>
          <w:rFonts w:ascii="Times New Roman" w:eastAsia="Times New Roman" w:hAnsi="Times New Roman" w:cs="Times New Roman"/>
          <w:color w:val="000000" w:themeColor="text1"/>
          <w:sz w:val="24"/>
          <w:szCs w:val="24"/>
        </w:rPr>
        <w:t>, 95-102.</w:t>
      </w:r>
      <w:r w:rsidR="00880C9E" w:rsidRPr="00BE51C2">
        <w:rPr>
          <w:color w:val="000000" w:themeColor="text1"/>
        </w:rPr>
        <w:t xml:space="preserve"> </w:t>
      </w:r>
      <w:hyperlink r:id="rId27" w:history="1">
        <w:r w:rsidR="00880C9E" w:rsidRPr="00BE51C2">
          <w:rPr>
            <w:rStyle w:val="Hyperlink"/>
            <w:color w:val="000000" w:themeColor="text1"/>
          </w:rPr>
          <w:t>h</w:t>
        </w:r>
        <w:r w:rsidR="00880C9E" w:rsidRPr="00BE51C2">
          <w:rPr>
            <w:rStyle w:val="Hyperlink"/>
            <w:rFonts w:ascii="Times New Roman" w:eastAsia="Times New Roman" w:hAnsi="Times New Roman" w:cs="Times New Roman"/>
            <w:color w:val="000000" w:themeColor="text1"/>
            <w:sz w:val="24"/>
            <w:szCs w:val="24"/>
          </w:rPr>
          <w:t>ttps://doi.org/10.1016/j.jesp.2017.11.008</w:t>
        </w:r>
      </w:hyperlink>
      <w:r w:rsidR="00880C9E" w:rsidRPr="00BE51C2">
        <w:rPr>
          <w:rFonts w:ascii="Times New Roman" w:eastAsia="Times New Roman" w:hAnsi="Times New Roman" w:cs="Times New Roman"/>
          <w:color w:val="000000" w:themeColor="text1"/>
          <w:sz w:val="24"/>
          <w:szCs w:val="24"/>
        </w:rPr>
        <w:t xml:space="preserve">   </w:t>
      </w:r>
    </w:p>
    <w:p w14:paraId="1EAA553F" w14:textId="0CFBCE90"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BE51C2">
        <w:rPr>
          <w:rFonts w:ascii="Times New Roman" w:eastAsia="Times New Roman" w:hAnsi="Times New Roman" w:cs="Times New Roman"/>
          <w:color w:val="000000" w:themeColor="text1"/>
          <w:sz w:val="24"/>
          <w:szCs w:val="24"/>
        </w:rPr>
        <w:t>Grant, A.</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M. (2007). Relational job design and the motivation to make a prosocial difference. </w:t>
      </w:r>
      <w:r w:rsidRPr="00BE51C2">
        <w:rPr>
          <w:rFonts w:ascii="Times New Roman" w:eastAsia="Times New Roman" w:hAnsi="Times New Roman" w:cs="Times New Roman"/>
          <w:i/>
          <w:color w:val="000000" w:themeColor="text1"/>
          <w:sz w:val="24"/>
          <w:szCs w:val="24"/>
        </w:rPr>
        <w:t xml:space="preserve">Academy of </w:t>
      </w:r>
      <w:r w:rsidR="007E2D65" w:rsidRPr="00BE51C2">
        <w:rPr>
          <w:rFonts w:ascii="Times New Roman" w:eastAsia="Times New Roman" w:hAnsi="Times New Roman" w:cs="Times New Roman"/>
          <w:i/>
          <w:color w:val="000000" w:themeColor="text1"/>
          <w:sz w:val="24"/>
          <w:szCs w:val="24"/>
        </w:rPr>
        <w:t>M</w:t>
      </w:r>
      <w:r w:rsidRPr="00BE51C2">
        <w:rPr>
          <w:rFonts w:ascii="Times New Roman" w:eastAsia="Times New Roman" w:hAnsi="Times New Roman" w:cs="Times New Roman"/>
          <w:i/>
          <w:color w:val="000000" w:themeColor="text1"/>
          <w:sz w:val="24"/>
          <w:szCs w:val="24"/>
        </w:rPr>
        <w:t xml:space="preserve">anagement </w:t>
      </w:r>
      <w:r w:rsidR="007E2D65" w:rsidRPr="00BE51C2">
        <w:rPr>
          <w:rFonts w:ascii="Times New Roman" w:eastAsia="Times New Roman" w:hAnsi="Times New Roman" w:cs="Times New Roman"/>
          <w:i/>
          <w:color w:val="000000" w:themeColor="text1"/>
          <w:sz w:val="24"/>
          <w:szCs w:val="24"/>
        </w:rPr>
        <w:t>R</w:t>
      </w:r>
      <w:r w:rsidRPr="00BE51C2">
        <w:rPr>
          <w:rFonts w:ascii="Times New Roman" w:eastAsia="Times New Roman" w:hAnsi="Times New Roman" w:cs="Times New Roman"/>
          <w:i/>
          <w:color w:val="000000" w:themeColor="text1"/>
          <w:sz w:val="24"/>
          <w:szCs w:val="24"/>
        </w:rPr>
        <w:t>eview</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i/>
          <w:color w:val="000000" w:themeColor="text1"/>
          <w:sz w:val="24"/>
          <w:szCs w:val="24"/>
        </w:rPr>
        <w:t>32</w:t>
      </w:r>
      <w:r w:rsidRPr="00BE51C2">
        <w:rPr>
          <w:rFonts w:ascii="Times New Roman" w:eastAsia="Times New Roman" w:hAnsi="Times New Roman" w:cs="Times New Roman"/>
          <w:color w:val="000000" w:themeColor="text1"/>
          <w:sz w:val="24"/>
          <w:szCs w:val="24"/>
        </w:rPr>
        <w:t xml:space="preserve">(2), 393-417. </w:t>
      </w:r>
      <w:hyperlink r:id="rId28" w:history="1">
        <w:r w:rsidRPr="00BE51C2">
          <w:rPr>
            <w:rStyle w:val="Hyperlink"/>
            <w:rFonts w:ascii="Times New Roman" w:eastAsia="Times New Roman" w:hAnsi="Times New Roman" w:cs="Times New Roman"/>
            <w:color w:val="000000" w:themeColor="text1"/>
            <w:sz w:val="24"/>
            <w:szCs w:val="24"/>
          </w:rPr>
          <w:t>https://doi.org/10.5465/amr.2007.24351328</w:t>
        </w:r>
      </w:hyperlink>
      <w:r w:rsidR="00931FB5" w:rsidRPr="00BE51C2">
        <w:rPr>
          <w:rFonts w:ascii="Times New Roman" w:eastAsia="Times New Roman" w:hAnsi="Times New Roman" w:cs="Times New Roman"/>
          <w:color w:val="000000" w:themeColor="text1"/>
          <w:sz w:val="24"/>
          <w:szCs w:val="24"/>
        </w:rPr>
        <w:t xml:space="preserve"> </w:t>
      </w:r>
    </w:p>
    <w:p w14:paraId="7AF8B295" w14:textId="37AF90BD"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proofErr w:type="spellStart"/>
      <w:r w:rsidRPr="00BE51C2">
        <w:rPr>
          <w:rFonts w:ascii="Times New Roman" w:eastAsia="Times New Roman" w:hAnsi="Times New Roman" w:cs="Times New Roman"/>
          <w:color w:val="000000" w:themeColor="text1"/>
          <w:sz w:val="24"/>
          <w:szCs w:val="24"/>
        </w:rPr>
        <w:t>Gentilini</w:t>
      </w:r>
      <w:proofErr w:type="spellEnd"/>
      <w:r w:rsidRPr="00BE51C2">
        <w:rPr>
          <w:rFonts w:ascii="Times New Roman" w:eastAsia="Times New Roman" w:hAnsi="Times New Roman" w:cs="Times New Roman"/>
          <w:color w:val="000000" w:themeColor="text1"/>
          <w:sz w:val="24"/>
          <w:szCs w:val="24"/>
        </w:rPr>
        <w:t xml:space="preserve">, U., </w:t>
      </w:r>
      <w:proofErr w:type="spellStart"/>
      <w:r w:rsidRPr="00BE51C2">
        <w:rPr>
          <w:rFonts w:ascii="Times New Roman" w:eastAsia="Times New Roman" w:hAnsi="Times New Roman" w:cs="Times New Roman"/>
          <w:color w:val="000000" w:themeColor="text1"/>
          <w:sz w:val="24"/>
          <w:szCs w:val="24"/>
        </w:rPr>
        <w:t>Grosh</w:t>
      </w:r>
      <w:proofErr w:type="spellEnd"/>
      <w:r w:rsidRPr="00BE51C2">
        <w:rPr>
          <w:rFonts w:ascii="Times New Roman" w:eastAsia="Times New Roman" w:hAnsi="Times New Roman" w:cs="Times New Roman"/>
          <w:color w:val="000000" w:themeColor="text1"/>
          <w:sz w:val="24"/>
          <w:szCs w:val="24"/>
        </w:rPr>
        <w:t xml:space="preserve">, M., </w:t>
      </w:r>
      <w:proofErr w:type="spellStart"/>
      <w:r w:rsidRPr="00BE51C2">
        <w:rPr>
          <w:rFonts w:ascii="Times New Roman" w:eastAsia="Times New Roman" w:hAnsi="Times New Roman" w:cs="Times New Roman"/>
          <w:color w:val="000000" w:themeColor="text1"/>
          <w:sz w:val="24"/>
          <w:szCs w:val="24"/>
        </w:rPr>
        <w:t>Rigolini</w:t>
      </w:r>
      <w:proofErr w:type="spellEnd"/>
      <w:r w:rsidRPr="00BE51C2">
        <w:rPr>
          <w:rFonts w:ascii="Times New Roman" w:eastAsia="Times New Roman" w:hAnsi="Times New Roman" w:cs="Times New Roman"/>
          <w:color w:val="000000" w:themeColor="text1"/>
          <w:sz w:val="24"/>
          <w:szCs w:val="24"/>
        </w:rPr>
        <w:t xml:space="preserve">, J., &amp; </w:t>
      </w:r>
      <w:proofErr w:type="spellStart"/>
      <w:r w:rsidRPr="00BE51C2">
        <w:rPr>
          <w:rFonts w:ascii="Times New Roman" w:eastAsia="Times New Roman" w:hAnsi="Times New Roman" w:cs="Times New Roman"/>
          <w:color w:val="000000" w:themeColor="text1"/>
          <w:sz w:val="24"/>
          <w:szCs w:val="24"/>
        </w:rPr>
        <w:t>Yemtsov</w:t>
      </w:r>
      <w:proofErr w:type="spellEnd"/>
      <w:r w:rsidRPr="00BE51C2">
        <w:rPr>
          <w:rFonts w:ascii="Times New Roman" w:eastAsia="Times New Roman" w:hAnsi="Times New Roman" w:cs="Times New Roman"/>
          <w:color w:val="000000" w:themeColor="text1"/>
          <w:sz w:val="24"/>
          <w:szCs w:val="24"/>
        </w:rPr>
        <w:t xml:space="preserve">, R. (Eds.). (2019). </w:t>
      </w:r>
      <w:r w:rsidRPr="00BE51C2">
        <w:rPr>
          <w:rFonts w:ascii="Times New Roman" w:eastAsia="Times New Roman" w:hAnsi="Times New Roman" w:cs="Times New Roman"/>
          <w:i/>
          <w:color w:val="000000" w:themeColor="text1"/>
          <w:sz w:val="24"/>
          <w:szCs w:val="24"/>
        </w:rPr>
        <w:t>Exploring universal basic income: A guide to navigating concepts, evidence, and practices</w:t>
      </w:r>
      <w:r w:rsidRPr="00BE51C2">
        <w:rPr>
          <w:rFonts w:ascii="Times New Roman" w:eastAsia="Times New Roman" w:hAnsi="Times New Roman" w:cs="Times New Roman"/>
          <w:color w:val="000000" w:themeColor="text1"/>
          <w:sz w:val="24"/>
          <w:szCs w:val="24"/>
        </w:rPr>
        <w:t>. World Bank.</w:t>
      </w:r>
    </w:p>
    <w:p w14:paraId="4F7297C1" w14:textId="0EFE9A9D" w:rsidR="005E7646" w:rsidRPr="00AD78CB" w:rsidRDefault="005E7646" w:rsidP="00BE51C2">
      <w:pPr>
        <w:widowControl w:val="0"/>
        <w:spacing w:line="480" w:lineRule="exact"/>
        <w:ind w:left="720" w:hanging="720"/>
        <w:contextualSpacing/>
        <w:rPr>
          <w:rFonts w:ascii="Times New Roman" w:hAnsi="Times New Roman" w:cs="Times New Roman"/>
          <w:color w:val="000000" w:themeColor="text1"/>
          <w:sz w:val="24"/>
          <w:szCs w:val="24"/>
          <w:lang w:val="en-GB"/>
        </w:rPr>
      </w:pPr>
      <w:proofErr w:type="spellStart"/>
      <w:r w:rsidRPr="00BE51C2">
        <w:rPr>
          <w:rFonts w:ascii="Times New Roman" w:hAnsi="Times New Roman" w:cs="Times New Roman"/>
          <w:color w:val="000000" w:themeColor="text1"/>
          <w:sz w:val="24"/>
          <w:szCs w:val="24"/>
        </w:rPr>
        <w:t>Gérain</w:t>
      </w:r>
      <w:proofErr w:type="spellEnd"/>
      <w:r w:rsidRPr="00BE51C2">
        <w:rPr>
          <w:rFonts w:ascii="Times New Roman" w:hAnsi="Times New Roman" w:cs="Times New Roman"/>
          <w:color w:val="000000" w:themeColor="text1"/>
          <w:sz w:val="24"/>
          <w:szCs w:val="24"/>
        </w:rPr>
        <w:t xml:space="preserve">, P., &amp; Zech, E. (2019). Informal caregiver burnout? Development of a theoretical framework to understand the impact of caregiving. </w:t>
      </w:r>
      <w:r w:rsidRPr="00AD78CB">
        <w:rPr>
          <w:rFonts w:ascii="Times New Roman" w:hAnsi="Times New Roman" w:cs="Times New Roman"/>
          <w:i/>
          <w:color w:val="000000" w:themeColor="text1"/>
          <w:sz w:val="24"/>
          <w:szCs w:val="24"/>
          <w:lang w:val="en-GB"/>
        </w:rPr>
        <w:t>Frontiers in Psychology, 10.</w:t>
      </w:r>
      <w:r w:rsidRPr="00AD78CB">
        <w:rPr>
          <w:rFonts w:ascii="Times New Roman" w:hAnsi="Times New Roman" w:cs="Times New Roman"/>
          <w:color w:val="000000" w:themeColor="text1"/>
          <w:sz w:val="24"/>
          <w:szCs w:val="24"/>
          <w:lang w:val="en-GB"/>
        </w:rPr>
        <w:t xml:space="preserve"> </w:t>
      </w:r>
      <w:hyperlink r:id="rId29" w:history="1">
        <w:r w:rsidRPr="00AD78CB">
          <w:rPr>
            <w:rStyle w:val="Hyperlink"/>
            <w:rFonts w:ascii="Times New Roman" w:hAnsi="Times New Roman" w:cs="Times New Roman"/>
            <w:color w:val="000000" w:themeColor="text1"/>
            <w:sz w:val="24"/>
            <w:szCs w:val="24"/>
            <w:lang w:val="en-GB"/>
          </w:rPr>
          <w:t>http://dx.doi.org/10.3389/fpsyg.2019.01748</w:t>
        </w:r>
      </w:hyperlink>
    </w:p>
    <w:p w14:paraId="31E80201" w14:textId="623F27C8"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AD78CB">
        <w:rPr>
          <w:rFonts w:ascii="Times New Roman" w:eastAsia="Times New Roman" w:hAnsi="Times New Roman" w:cs="Times New Roman"/>
          <w:color w:val="000000" w:themeColor="text1"/>
          <w:sz w:val="24"/>
          <w:szCs w:val="24"/>
          <w:lang w:val="en-GB"/>
        </w:rPr>
        <w:lastRenderedPageBreak/>
        <w:t>Goh, J.</w:t>
      </w:r>
      <w:r w:rsidR="003E652B" w:rsidRPr="00AD78CB">
        <w:rPr>
          <w:rFonts w:ascii="Times New Roman" w:eastAsia="Times New Roman" w:hAnsi="Times New Roman" w:cs="Times New Roman"/>
          <w:color w:val="000000" w:themeColor="text1"/>
          <w:sz w:val="24"/>
          <w:szCs w:val="24"/>
          <w:lang w:val="en-GB"/>
        </w:rPr>
        <w:t xml:space="preserve"> </w:t>
      </w:r>
      <w:r w:rsidRPr="00AD78CB">
        <w:rPr>
          <w:rFonts w:ascii="Times New Roman" w:eastAsia="Times New Roman" w:hAnsi="Times New Roman" w:cs="Times New Roman"/>
          <w:color w:val="000000" w:themeColor="text1"/>
          <w:sz w:val="24"/>
          <w:szCs w:val="24"/>
          <w:lang w:val="en-GB"/>
        </w:rPr>
        <w:t>X., Hall, J.</w:t>
      </w:r>
      <w:r w:rsidR="003E652B" w:rsidRPr="00AD78CB">
        <w:rPr>
          <w:rFonts w:ascii="Times New Roman" w:eastAsia="Times New Roman" w:hAnsi="Times New Roman" w:cs="Times New Roman"/>
          <w:color w:val="000000" w:themeColor="text1"/>
          <w:sz w:val="24"/>
          <w:szCs w:val="24"/>
          <w:lang w:val="en-GB"/>
        </w:rPr>
        <w:t xml:space="preserve"> </w:t>
      </w:r>
      <w:r w:rsidRPr="00AD78CB">
        <w:rPr>
          <w:rFonts w:ascii="Times New Roman" w:eastAsia="Times New Roman" w:hAnsi="Times New Roman" w:cs="Times New Roman"/>
          <w:color w:val="000000" w:themeColor="text1"/>
          <w:sz w:val="24"/>
          <w:szCs w:val="24"/>
          <w:lang w:val="en-GB"/>
        </w:rPr>
        <w:t xml:space="preserve">A., &amp; Rosenthal, R. (2016). </w:t>
      </w:r>
      <w:r w:rsidRPr="00BE51C2">
        <w:rPr>
          <w:rFonts w:ascii="Times New Roman" w:eastAsia="Times New Roman" w:hAnsi="Times New Roman" w:cs="Times New Roman"/>
          <w:color w:val="000000" w:themeColor="text1"/>
          <w:sz w:val="24"/>
          <w:szCs w:val="24"/>
        </w:rPr>
        <w:t xml:space="preserve">Mini meta-analysis of your own studies: Some arguments on why and a primer on how. </w:t>
      </w:r>
      <w:r w:rsidRPr="00BE51C2">
        <w:rPr>
          <w:rFonts w:ascii="Times New Roman" w:eastAsia="Times New Roman" w:hAnsi="Times New Roman" w:cs="Times New Roman"/>
          <w:i/>
          <w:color w:val="000000" w:themeColor="text1"/>
          <w:sz w:val="24"/>
          <w:szCs w:val="24"/>
        </w:rPr>
        <w:t>Social and Personality Psychology Compass, 10</w:t>
      </w:r>
      <w:r w:rsidRPr="00BE51C2">
        <w:rPr>
          <w:rFonts w:ascii="Times New Roman" w:eastAsia="Times New Roman" w:hAnsi="Times New Roman" w:cs="Times New Roman"/>
          <w:color w:val="000000" w:themeColor="text1"/>
          <w:sz w:val="24"/>
          <w:szCs w:val="24"/>
        </w:rPr>
        <w:t>(10), 535</w:t>
      </w:r>
      <w:r w:rsidR="003430A9" w:rsidRPr="00BE51C2">
        <w:rPr>
          <w:rFonts w:ascii="Times New Roman" w:eastAsia="Times New Roman" w:hAnsi="Times New Roman" w:cs="Times New Roman"/>
          <w:color w:val="000000" w:themeColor="text1"/>
          <w:sz w:val="24"/>
          <w:szCs w:val="24"/>
        </w:rPr>
        <w:t>-</w:t>
      </w:r>
      <w:r w:rsidRPr="00BE51C2">
        <w:rPr>
          <w:rFonts w:ascii="Times New Roman" w:eastAsia="Times New Roman" w:hAnsi="Times New Roman" w:cs="Times New Roman"/>
          <w:color w:val="000000" w:themeColor="text1"/>
          <w:sz w:val="24"/>
          <w:szCs w:val="24"/>
        </w:rPr>
        <w:t xml:space="preserve">549. </w:t>
      </w:r>
      <w:hyperlink r:id="rId30">
        <w:r w:rsidRPr="00BE51C2">
          <w:rPr>
            <w:rFonts w:ascii="Times New Roman" w:eastAsia="Times New Roman" w:hAnsi="Times New Roman" w:cs="Times New Roman"/>
            <w:color w:val="000000" w:themeColor="text1"/>
            <w:sz w:val="24"/>
            <w:szCs w:val="24"/>
            <w:u w:val="single"/>
          </w:rPr>
          <w:t>https://doi.org/10.1111/spc3.12267</w:t>
        </w:r>
      </w:hyperlink>
    </w:p>
    <w:p w14:paraId="2BE60D9B" w14:textId="0A56E181" w:rsidR="00A23553" w:rsidRPr="00BE51C2" w:rsidRDefault="00A23553"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proofErr w:type="spellStart"/>
      <w:r w:rsidRPr="009D3129">
        <w:rPr>
          <w:rFonts w:ascii="Times New Roman" w:eastAsia="Times New Roman" w:hAnsi="Times New Roman" w:cs="Times New Roman"/>
          <w:color w:val="000000" w:themeColor="text1"/>
          <w:sz w:val="24"/>
          <w:szCs w:val="24"/>
        </w:rPr>
        <w:t>Haerens</w:t>
      </w:r>
      <w:proofErr w:type="spellEnd"/>
      <w:r w:rsidRPr="009D3129">
        <w:rPr>
          <w:rFonts w:ascii="Times New Roman" w:eastAsia="Times New Roman" w:hAnsi="Times New Roman" w:cs="Times New Roman"/>
          <w:color w:val="000000" w:themeColor="text1"/>
          <w:sz w:val="24"/>
          <w:szCs w:val="24"/>
        </w:rPr>
        <w:t xml:space="preserve">, L., </w:t>
      </w:r>
      <w:proofErr w:type="spellStart"/>
      <w:r w:rsidRPr="009D3129">
        <w:rPr>
          <w:rFonts w:ascii="Times New Roman" w:eastAsia="Times New Roman" w:hAnsi="Times New Roman" w:cs="Times New Roman"/>
          <w:color w:val="000000" w:themeColor="text1"/>
          <w:sz w:val="24"/>
          <w:szCs w:val="24"/>
        </w:rPr>
        <w:t>Aelterman</w:t>
      </w:r>
      <w:proofErr w:type="spellEnd"/>
      <w:r w:rsidRPr="009D3129">
        <w:rPr>
          <w:rFonts w:ascii="Times New Roman" w:eastAsia="Times New Roman" w:hAnsi="Times New Roman" w:cs="Times New Roman"/>
          <w:color w:val="000000" w:themeColor="text1"/>
          <w:sz w:val="24"/>
          <w:szCs w:val="24"/>
        </w:rPr>
        <w:t xml:space="preserve">, N., Vansteenkiste, M., Soenens, B., &amp; Van </w:t>
      </w:r>
      <w:proofErr w:type="spellStart"/>
      <w:r w:rsidRPr="009D3129">
        <w:rPr>
          <w:rFonts w:ascii="Times New Roman" w:eastAsia="Times New Roman" w:hAnsi="Times New Roman" w:cs="Times New Roman"/>
          <w:color w:val="000000" w:themeColor="text1"/>
          <w:sz w:val="24"/>
          <w:szCs w:val="24"/>
        </w:rPr>
        <w:t>Petegem</w:t>
      </w:r>
      <w:proofErr w:type="spellEnd"/>
      <w:r w:rsidRPr="009D3129">
        <w:rPr>
          <w:rFonts w:ascii="Times New Roman" w:eastAsia="Times New Roman" w:hAnsi="Times New Roman" w:cs="Times New Roman"/>
          <w:color w:val="000000" w:themeColor="text1"/>
          <w:sz w:val="24"/>
          <w:szCs w:val="24"/>
        </w:rPr>
        <w:t>, S. (2015). Do perceived autonomy-supportive and controlling teaching relate to physical education students' motivational experiences through unique pathways? Distinguishing between the bright and dark side of motivation. </w:t>
      </w:r>
      <w:r w:rsidRPr="009D3129">
        <w:rPr>
          <w:rFonts w:ascii="Times New Roman" w:eastAsia="Times New Roman" w:hAnsi="Times New Roman" w:cs="Times New Roman"/>
          <w:i/>
          <w:iCs/>
          <w:color w:val="000000" w:themeColor="text1"/>
          <w:sz w:val="24"/>
          <w:szCs w:val="24"/>
        </w:rPr>
        <w:t>Psychology of Sport and Exercise</w:t>
      </w:r>
      <w:r w:rsidRPr="009D3129">
        <w:rPr>
          <w:rFonts w:ascii="Times New Roman" w:eastAsia="Times New Roman" w:hAnsi="Times New Roman" w:cs="Times New Roman"/>
          <w:color w:val="000000" w:themeColor="text1"/>
          <w:sz w:val="24"/>
          <w:szCs w:val="24"/>
        </w:rPr>
        <w:t>, </w:t>
      </w:r>
      <w:r w:rsidRPr="009D3129">
        <w:rPr>
          <w:rFonts w:ascii="Times New Roman" w:eastAsia="Times New Roman" w:hAnsi="Times New Roman" w:cs="Times New Roman"/>
          <w:i/>
          <w:iCs/>
          <w:color w:val="000000" w:themeColor="text1"/>
          <w:sz w:val="24"/>
          <w:szCs w:val="24"/>
        </w:rPr>
        <w:t>16</w:t>
      </w:r>
      <w:r w:rsidRPr="009D3129">
        <w:rPr>
          <w:rFonts w:ascii="Times New Roman" w:eastAsia="Times New Roman" w:hAnsi="Times New Roman" w:cs="Times New Roman"/>
          <w:color w:val="000000" w:themeColor="text1"/>
          <w:sz w:val="24"/>
          <w:szCs w:val="24"/>
        </w:rPr>
        <w:t xml:space="preserve">, 26-36. </w:t>
      </w:r>
      <w:hyperlink r:id="rId31" w:history="1">
        <w:r w:rsidRPr="00BE51C2">
          <w:rPr>
            <w:rStyle w:val="Hyperlink"/>
            <w:rFonts w:ascii="Times New Roman" w:eastAsia="Times New Roman" w:hAnsi="Times New Roman" w:cs="Times New Roman"/>
            <w:color w:val="000000" w:themeColor="text1"/>
            <w:sz w:val="24"/>
            <w:szCs w:val="24"/>
          </w:rPr>
          <w:t>https://doi.org/10.1016/j.psychsport.2014.08.013</w:t>
        </w:r>
      </w:hyperlink>
      <w:r w:rsidRPr="00BE51C2">
        <w:rPr>
          <w:rFonts w:ascii="Times New Roman" w:eastAsia="Times New Roman" w:hAnsi="Times New Roman" w:cs="Times New Roman"/>
          <w:color w:val="000000" w:themeColor="text1"/>
          <w:sz w:val="24"/>
          <w:szCs w:val="24"/>
          <w:u w:val="single"/>
        </w:rPr>
        <w:t xml:space="preserve"> </w:t>
      </w:r>
    </w:p>
    <w:p w14:paraId="2CA1AE37" w14:textId="1772770C" w:rsidR="00935B47" w:rsidRPr="00AD78CB"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lang w:val="pt-PT"/>
        </w:rPr>
      </w:pPr>
      <w:r w:rsidRPr="00BE51C2">
        <w:rPr>
          <w:rFonts w:ascii="Times New Roman" w:eastAsia="Times New Roman" w:hAnsi="Times New Roman" w:cs="Times New Roman"/>
          <w:color w:val="000000" w:themeColor="text1"/>
          <w:sz w:val="24"/>
          <w:szCs w:val="24"/>
        </w:rPr>
        <w:t xml:space="preserve">Harmon-Jones, C., Bastian, B., &amp; Harmon-Jones, E. (2016). The discrete emotions questionnaire: A new tool for measuring state self-reported emotions. </w:t>
      </w:r>
      <w:r w:rsidRPr="00AD78CB">
        <w:rPr>
          <w:rFonts w:ascii="Times New Roman" w:eastAsia="Times New Roman" w:hAnsi="Times New Roman" w:cs="Times New Roman"/>
          <w:i/>
          <w:color w:val="000000" w:themeColor="text1"/>
          <w:sz w:val="24"/>
          <w:szCs w:val="24"/>
          <w:lang w:val="pt-PT"/>
        </w:rPr>
        <w:t>PloS O</w:t>
      </w:r>
      <w:r w:rsidR="003430A9" w:rsidRPr="00AD78CB">
        <w:rPr>
          <w:rFonts w:ascii="Times New Roman" w:eastAsia="Times New Roman" w:hAnsi="Times New Roman" w:cs="Times New Roman"/>
          <w:i/>
          <w:color w:val="000000" w:themeColor="text1"/>
          <w:sz w:val="24"/>
          <w:szCs w:val="24"/>
          <w:lang w:val="pt-PT"/>
        </w:rPr>
        <w:t>NE</w:t>
      </w:r>
      <w:r w:rsidRPr="00AD78CB">
        <w:rPr>
          <w:rFonts w:ascii="Times New Roman" w:eastAsia="Times New Roman" w:hAnsi="Times New Roman" w:cs="Times New Roman"/>
          <w:color w:val="000000" w:themeColor="text1"/>
          <w:sz w:val="24"/>
          <w:szCs w:val="24"/>
          <w:lang w:val="pt-PT"/>
        </w:rPr>
        <w:t xml:space="preserve">, </w:t>
      </w:r>
      <w:r w:rsidRPr="00AD78CB">
        <w:rPr>
          <w:rFonts w:ascii="Times New Roman" w:eastAsia="Times New Roman" w:hAnsi="Times New Roman" w:cs="Times New Roman"/>
          <w:i/>
          <w:color w:val="000000" w:themeColor="text1"/>
          <w:sz w:val="24"/>
          <w:szCs w:val="24"/>
          <w:lang w:val="pt-PT"/>
        </w:rPr>
        <w:t>11</w:t>
      </w:r>
      <w:r w:rsidRPr="00AD78CB">
        <w:rPr>
          <w:rFonts w:ascii="Times New Roman" w:eastAsia="Times New Roman" w:hAnsi="Times New Roman" w:cs="Times New Roman"/>
          <w:color w:val="000000" w:themeColor="text1"/>
          <w:sz w:val="24"/>
          <w:szCs w:val="24"/>
          <w:lang w:val="pt-PT"/>
        </w:rPr>
        <w:t xml:space="preserve">(8), e0159915. </w:t>
      </w:r>
      <w:r w:rsidR="00AD78CB">
        <w:fldChar w:fldCharType="begin"/>
      </w:r>
      <w:r w:rsidR="00AD78CB" w:rsidRPr="00AD78CB">
        <w:rPr>
          <w:lang w:val="pt-PT"/>
        </w:rPr>
        <w:instrText xml:space="preserve"> HYPERLINK "https://doi.org/10.1371/journal.pone.0159915" \h </w:instrText>
      </w:r>
      <w:r w:rsidR="00AD78CB">
        <w:fldChar w:fldCharType="separate"/>
      </w:r>
      <w:r w:rsidRPr="00AD78CB">
        <w:rPr>
          <w:rFonts w:ascii="Times New Roman" w:eastAsia="Times New Roman" w:hAnsi="Times New Roman" w:cs="Times New Roman"/>
          <w:color w:val="000000" w:themeColor="text1"/>
          <w:sz w:val="24"/>
          <w:szCs w:val="24"/>
          <w:u w:val="single"/>
          <w:lang w:val="pt-PT"/>
        </w:rPr>
        <w:t>https://doi.org/10.1371/journal.pone.0159915</w:t>
      </w:r>
      <w:r w:rsidR="00AD78CB">
        <w:rPr>
          <w:rFonts w:ascii="Times New Roman" w:eastAsia="Times New Roman" w:hAnsi="Times New Roman" w:cs="Times New Roman"/>
          <w:color w:val="000000" w:themeColor="text1"/>
          <w:sz w:val="24"/>
          <w:szCs w:val="24"/>
          <w:u w:val="single"/>
          <w:lang w:val="en-GB"/>
        </w:rPr>
        <w:fldChar w:fldCharType="end"/>
      </w:r>
    </w:p>
    <w:p w14:paraId="1D4DC507" w14:textId="2D4A31F7" w:rsidR="000B73CC" w:rsidRPr="00BE51C2" w:rsidRDefault="000B73CC"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lang w:val="en-GB"/>
        </w:rPr>
      </w:pPr>
      <w:r w:rsidRPr="00AD78CB">
        <w:rPr>
          <w:rFonts w:ascii="Times New Roman" w:eastAsia="Times New Roman" w:hAnsi="Times New Roman" w:cs="Times New Roman"/>
          <w:color w:val="000000" w:themeColor="text1"/>
          <w:sz w:val="24"/>
          <w:szCs w:val="24"/>
          <w:lang w:val="pt-PT"/>
        </w:rPr>
        <w:t xml:space="preserve">Hayes, A. F. (2017). </w:t>
      </w:r>
      <w:r w:rsidRPr="000B73CC">
        <w:rPr>
          <w:rFonts w:ascii="Times New Roman" w:eastAsia="Times New Roman" w:hAnsi="Times New Roman" w:cs="Times New Roman"/>
          <w:color w:val="000000" w:themeColor="text1"/>
          <w:sz w:val="24"/>
          <w:szCs w:val="24"/>
        </w:rPr>
        <w:t>Introduction to mediation, moderation, and conditional process analysis: A regression-based approach. Guilford publications. </w:t>
      </w:r>
    </w:p>
    <w:p w14:paraId="67F85E2C" w14:textId="7B87BFE3"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AD78CB">
        <w:rPr>
          <w:rFonts w:ascii="Times New Roman" w:eastAsia="Times New Roman" w:hAnsi="Times New Roman" w:cs="Times New Roman"/>
          <w:color w:val="000000" w:themeColor="text1"/>
          <w:sz w:val="24"/>
          <w:szCs w:val="24"/>
          <w:lang w:val="en-GB"/>
        </w:rPr>
        <w:t>Hui, B.</w:t>
      </w:r>
      <w:r w:rsidR="003E652B" w:rsidRPr="00AD78CB">
        <w:rPr>
          <w:rFonts w:ascii="Times New Roman" w:eastAsia="Times New Roman" w:hAnsi="Times New Roman" w:cs="Times New Roman"/>
          <w:color w:val="000000" w:themeColor="text1"/>
          <w:sz w:val="24"/>
          <w:szCs w:val="24"/>
          <w:lang w:val="en-GB"/>
        </w:rPr>
        <w:t xml:space="preserve"> </w:t>
      </w:r>
      <w:r w:rsidRPr="00AD78CB">
        <w:rPr>
          <w:rFonts w:ascii="Times New Roman" w:eastAsia="Times New Roman" w:hAnsi="Times New Roman" w:cs="Times New Roman"/>
          <w:color w:val="000000" w:themeColor="text1"/>
          <w:sz w:val="24"/>
          <w:szCs w:val="24"/>
          <w:lang w:val="en-GB"/>
        </w:rPr>
        <w:t xml:space="preserve">P., &amp; Kogan, A. (2018). </w:t>
      </w:r>
      <w:r w:rsidRPr="00BE51C2">
        <w:rPr>
          <w:rFonts w:ascii="Times New Roman" w:eastAsia="Times New Roman" w:hAnsi="Times New Roman" w:cs="Times New Roman"/>
          <w:color w:val="000000" w:themeColor="text1"/>
          <w:sz w:val="24"/>
          <w:szCs w:val="24"/>
        </w:rPr>
        <w:t xml:space="preserve">Daily ups and downs: An event-sampling study of the mediated moderation of prosocial engagement on well-being. </w:t>
      </w:r>
      <w:r w:rsidRPr="00BE51C2">
        <w:rPr>
          <w:rFonts w:ascii="Times New Roman" w:eastAsia="Times New Roman" w:hAnsi="Times New Roman" w:cs="Times New Roman"/>
          <w:i/>
          <w:color w:val="000000" w:themeColor="text1"/>
          <w:sz w:val="24"/>
          <w:szCs w:val="24"/>
        </w:rPr>
        <w:t>Social Psychological and Personality Science</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i/>
          <w:color w:val="000000" w:themeColor="text1"/>
          <w:sz w:val="24"/>
          <w:szCs w:val="24"/>
        </w:rPr>
        <w:t>9</w:t>
      </w:r>
      <w:r w:rsidRPr="00BE51C2">
        <w:rPr>
          <w:rFonts w:ascii="Times New Roman" w:eastAsia="Times New Roman" w:hAnsi="Times New Roman" w:cs="Times New Roman"/>
          <w:color w:val="000000" w:themeColor="text1"/>
          <w:sz w:val="24"/>
          <w:szCs w:val="24"/>
        </w:rPr>
        <w:t xml:space="preserve">(6), 675-688. </w:t>
      </w:r>
      <w:hyperlink r:id="rId32">
        <w:r w:rsidRPr="00BE51C2">
          <w:rPr>
            <w:rFonts w:ascii="Times New Roman" w:eastAsia="Times New Roman" w:hAnsi="Times New Roman" w:cs="Times New Roman"/>
            <w:color w:val="000000" w:themeColor="text1"/>
            <w:sz w:val="24"/>
            <w:szCs w:val="24"/>
            <w:u w:val="single"/>
          </w:rPr>
          <w:t>https://doi.org/10.1177/1948550617722197</w:t>
        </w:r>
      </w:hyperlink>
    </w:p>
    <w:p w14:paraId="3E41A41D" w14:textId="50BE0705"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BE51C2">
        <w:rPr>
          <w:rFonts w:ascii="Times New Roman" w:eastAsia="Times New Roman" w:hAnsi="Times New Roman" w:cs="Times New Roman"/>
          <w:color w:val="000000" w:themeColor="text1"/>
          <w:sz w:val="24"/>
          <w:szCs w:val="24"/>
        </w:rPr>
        <w:t>Hui, B.</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P.</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H., Ng, J.</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C.</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K., </w:t>
      </w:r>
      <w:proofErr w:type="spellStart"/>
      <w:r w:rsidRPr="00BE51C2">
        <w:rPr>
          <w:rFonts w:ascii="Times New Roman" w:eastAsia="Times New Roman" w:hAnsi="Times New Roman" w:cs="Times New Roman"/>
          <w:color w:val="000000" w:themeColor="text1"/>
          <w:sz w:val="24"/>
          <w:szCs w:val="24"/>
        </w:rPr>
        <w:t>Berzaghi</w:t>
      </w:r>
      <w:proofErr w:type="spellEnd"/>
      <w:r w:rsidRPr="00BE51C2">
        <w:rPr>
          <w:rFonts w:ascii="Times New Roman" w:eastAsia="Times New Roman" w:hAnsi="Times New Roman" w:cs="Times New Roman"/>
          <w:color w:val="000000" w:themeColor="text1"/>
          <w:sz w:val="24"/>
          <w:szCs w:val="24"/>
        </w:rPr>
        <w:t>, E., Cunningham-Amos, L.</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A., &amp; Kogan, A. (2020). Rewards of kindness? A meta-analysis of the link between prosociality and well-being. </w:t>
      </w:r>
      <w:r w:rsidRPr="00BE51C2">
        <w:rPr>
          <w:rFonts w:ascii="Times New Roman" w:eastAsia="Times New Roman" w:hAnsi="Times New Roman" w:cs="Times New Roman"/>
          <w:i/>
          <w:color w:val="000000" w:themeColor="text1"/>
          <w:sz w:val="24"/>
          <w:szCs w:val="24"/>
        </w:rPr>
        <w:t>Psychological Bulletin, 146</w:t>
      </w:r>
      <w:r w:rsidRPr="00BE51C2">
        <w:rPr>
          <w:rFonts w:ascii="Times New Roman" w:eastAsia="Times New Roman" w:hAnsi="Times New Roman" w:cs="Times New Roman"/>
          <w:color w:val="000000" w:themeColor="text1"/>
          <w:sz w:val="24"/>
          <w:szCs w:val="24"/>
        </w:rPr>
        <w:t>(12), 1084</w:t>
      </w:r>
      <w:r w:rsidR="003430A9" w:rsidRPr="00BE51C2">
        <w:rPr>
          <w:rFonts w:ascii="Times New Roman" w:eastAsia="Times New Roman" w:hAnsi="Times New Roman" w:cs="Times New Roman"/>
          <w:color w:val="000000" w:themeColor="text1"/>
          <w:sz w:val="24"/>
          <w:szCs w:val="24"/>
        </w:rPr>
        <w:t>-</w:t>
      </w:r>
      <w:r w:rsidRPr="00BE51C2">
        <w:rPr>
          <w:rFonts w:ascii="Times New Roman" w:eastAsia="Times New Roman" w:hAnsi="Times New Roman" w:cs="Times New Roman"/>
          <w:color w:val="000000" w:themeColor="text1"/>
          <w:sz w:val="24"/>
          <w:szCs w:val="24"/>
        </w:rPr>
        <w:t>1116.</w:t>
      </w:r>
      <w:hyperlink r:id="rId33">
        <w:r w:rsidRPr="00BE51C2">
          <w:rPr>
            <w:rFonts w:ascii="Times New Roman" w:eastAsia="Times New Roman" w:hAnsi="Times New Roman" w:cs="Times New Roman"/>
            <w:color w:val="000000" w:themeColor="text1"/>
            <w:sz w:val="24"/>
            <w:szCs w:val="24"/>
          </w:rPr>
          <w:t xml:space="preserve"> </w:t>
        </w:r>
      </w:hyperlink>
      <w:hyperlink r:id="rId34">
        <w:r w:rsidRPr="00BE51C2">
          <w:rPr>
            <w:rFonts w:ascii="Times New Roman" w:eastAsia="Times New Roman" w:hAnsi="Times New Roman" w:cs="Times New Roman"/>
            <w:color w:val="000000" w:themeColor="text1"/>
            <w:sz w:val="24"/>
            <w:szCs w:val="24"/>
            <w:u w:val="single"/>
          </w:rPr>
          <w:t>https://doi.org/10.1037/bul0000298</w:t>
        </w:r>
      </w:hyperlink>
    </w:p>
    <w:p w14:paraId="611C3A4A" w14:textId="00E76D78" w:rsidR="000E2634" w:rsidRPr="00BE51C2" w:rsidRDefault="000E2634" w:rsidP="00BE51C2">
      <w:pPr>
        <w:widowControl w:val="0"/>
        <w:spacing w:line="480" w:lineRule="exact"/>
        <w:ind w:left="720" w:hanging="720"/>
        <w:contextualSpacing/>
        <w:rPr>
          <w:rFonts w:ascii="Times New Roman" w:hAnsi="Times New Roman" w:cs="Times New Roman"/>
          <w:color w:val="000000" w:themeColor="text1"/>
          <w:sz w:val="24"/>
          <w:szCs w:val="24"/>
          <w:shd w:val="clear" w:color="auto" w:fill="FFFFFF"/>
        </w:rPr>
      </w:pPr>
      <w:r w:rsidRPr="00BE51C2">
        <w:rPr>
          <w:rFonts w:ascii="Times New Roman" w:hAnsi="Times New Roman" w:cs="Times New Roman"/>
          <w:color w:val="000000" w:themeColor="text1"/>
          <w:sz w:val="24"/>
          <w:szCs w:val="24"/>
          <w:shd w:val="clear" w:color="auto" w:fill="FFFFFF"/>
        </w:rPr>
        <w:t>Jang, H., Kim, E. J., &amp; Reeve, J. (2016). Why students become more engaged or more disengaged during the semester: A self-determination theory dual-process model. </w:t>
      </w:r>
      <w:r w:rsidRPr="00BE51C2">
        <w:rPr>
          <w:rFonts w:ascii="Times New Roman" w:hAnsi="Times New Roman" w:cs="Times New Roman"/>
          <w:i/>
          <w:iCs/>
          <w:color w:val="000000" w:themeColor="text1"/>
          <w:sz w:val="24"/>
          <w:szCs w:val="24"/>
          <w:shd w:val="clear" w:color="auto" w:fill="FFFFFF"/>
        </w:rPr>
        <w:t>Learning and Instruction</w:t>
      </w:r>
      <w:r w:rsidRPr="00BE51C2">
        <w:rPr>
          <w:rFonts w:ascii="Times New Roman" w:hAnsi="Times New Roman" w:cs="Times New Roman"/>
          <w:color w:val="000000" w:themeColor="text1"/>
          <w:sz w:val="24"/>
          <w:szCs w:val="24"/>
          <w:shd w:val="clear" w:color="auto" w:fill="FFFFFF"/>
        </w:rPr>
        <w:t>, </w:t>
      </w:r>
      <w:r w:rsidRPr="00BE51C2">
        <w:rPr>
          <w:rFonts w:ascii="Times New Roman" w:hAnsi="Times New Roman" w:cs="Times New Roman"/>
          <w:i/>
          <w:iCs/>
          <w:color w:val="000000" w:themeColor="text1"/>
          <w:sz w:val="24"/>
          <w:szCs w:val="24"/>
          <w:shd w:val="clear" w:color="auto" w:fill="FFFFFF"/>
        </w:rPr>
        <w:t>43</w:t>
      </w:r>
      <w:r w:rsidRPr="00BE51C2">
        <w:rPr>
          <w:rFonts w:ascii="Times New Roman" w:hAnsi="Times New Roman" w:cs="Times New Roman"/>
          <w:color w:val="000000" w:themeColor="text1"/>
          <w:sz w:val="24"/>
          <w:szCs w:val="24"/>
          <w:shd w:val="clear" w:color="auto" w:fill="FFFFFF"/>
        </w:rPr>
        <w:t xml:space="preserve">, 27-388. </w:t>
      </w:r>
      <w:hyperlink r:id="rId35" w:history="1">
        <w:r w:rsidR="005E2480" w:rsidRPr="00BE51C2">
          <w:rPr>
            <w:rStyle w:val="Hyperlink"/>
            <w:rFonts w:ascii="Times New Roman" w:hAnsi="Times New Roman" w:cs="Times New Roman"/>
            <w:color w:val="000000" w:themeColor="text1"/>
            <w:sz w:val="24"/>
            <w:szCs w:val="24"/>
            <w:shd w:val="clear" w:color="auto" w:fill="FFFFFF"/>
          </w:rPr>
          <w:t>https://doi.org/10.1016/j.learninstruc.2016.01.002</w:t>
        </w:r>
      </w:hyperlink>
      <w:r w:rsidR="005E2480" w:rsidRPr="00BE51C2">
        <w:rPr>
          <w:rFonts w:ascii="Times New Roman" w:hAnsi="Times New Roman" w:cs="Times New Roman"/>
          <w:color w:val="000000" w:themeColor="text1"/>
          <w:sz w:val="24"/>
          <w:szCs w:val="24"/>
          <w:shd w:val="clear" w:color="auto" w:fill="FFFFFF"/>
        </w:rPr>
        <w:t xml:space="preserve"> </w:t>
      </w:r>
    </w:p>
    <w:p w14:paraId="7741B61D" w14:textId="0563CF81" w:rsidR="00935B47" w:rsidRPr="00AD78CB"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lang w:val="de-DE"/>
        </w:rPr>
      </w:pPr>
      <w:r w:rsidRPr="00BE51C2">
        <w:rPr>
          <w:rFonts w:ascii="Times New Roman" w:eastAsia="Times New Roman" w:hAnsi="Times New Roman" w:cs="Times New Roman"/>
          <w:color w:val="000000" w:themeColor="text1"/>
          <w:sz w:val="24"/>
          <w:szCs w:val="24"/>
        </w:rPr>
        <w:t>Joseph, D.</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L., Chan, M.</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Y., Heintzelman, S.</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J., Tay, L., Diener, E., &amp; </w:t>
      </w:r>
      <w:proofErr w:type="spellStart"/>
      <w:r w:rsidRPr="00BE51C2">
        <w:rPr>
          <w:rFonts w:ascii="Times New Roman" w:eastAsia="Times New Roman" w:hAnsi="Times New Roman" w:cs="Times New Roman"/>
          <w:color w:val="000000" w:themeColor="text1"/>
          <w:sz w:val="24"/>
          <w:szCs w:val="24"/>
        </w:rPr>
        <w:t>Scotney</w:t>
      </w:r>
      <w:proofErr w:type="spellEnd"/>
      <w:r w:rsidRPr="00BE51C2">
        <w:rPr>
          <w:rFonts w:ascii="Times New Roman" w:eastAsia="Times New Roman" w:hAnsi="Times New Roman" w:cs="Times New Roman"/>
          <w:color w:val="000000" w:themeColor="text1"/>
          <w:sz w:val="24"/>
          <w:szCs w:val="24"/>
        </w:rPr>
        <w:t>, V.</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S. (2020). The manipulation of affect: A meta-analysis of affect induction procedures. </w:t>
      </w:r>
      <w:r w:rsidRPr="00AD78CB">
        <w:rPr>
          <w:rFonts w:ascii="Times New Roman" w:eastAsia="Times New Roman" w:hAnsi="Times New Roman" w:cs="Times New Roman"/>
          <w:i/>
          <w:iCs/>
          <w:color w:val="000000" w:themeColor="text1"/>
          <w:sz w:val="24"/>
          <w:szCs w:val="24"/>
          <w:lang w:val="de-DE"/>
        </w:rPr>
        <w:t>Psychological Bulletin, 146</w:t>
      </w:r>
      <w:r w:rsidRPr="00AD78CB">
        <w:rPr>
          <w:rFonts w:ascii="Times New Roman" w:eastAsia="Times New Roman" w:hAnsi="Times New Roman" w:cs="Times New Roman"/>
          <w:color w:val="000000" w:themeColor="text1"/>
          <w:sz w:val="24"/>
          <w:szCs w:val="24"/>
          <w:lang w:val="de-DE"/>
        </w:rPr>
        <w:t xml:space="preserve">(4), 355-375. </w:t>
      </w:r>
      <w:r w:rsidR="00AD78CB">
        <w:fldChar w:fldCharType="begin"/>
      </w:r>
      <w:r w:rsidR="00AD78CB" w:rsidRPr="00AD78CB">
        <w:rPr>
          <w:lang w:val="de-DE"/>
        </w:rPr>
        <w:instrText xml:space="preserve"> HYPERLINK "https://psycnet.apa.org/doi/10.1037/bul0000224" \h </w:instrText>
      </w:r>
      <w:r w:rsidR="00AD78CB">
        <w:fldChar w:fldCharType="separate"/>
      </w:r>
      <w:r w:rsidRPr="00AD78CB">
        <w:rPr>
          <w:rFonts w:ascii="Times New Roman" w:eastAsia="Times New Roman" w:hAnsi="Times New Roman" w:cs="Times New Roman"/>
          <w:color w:val="000000" w:themeColor="text1"/>
          <w:sz w:val="24"/>
          <w:szCs w:val="24"/>
          <w:u w:val="single"/>
          <w:lang w:val="de-DE"/>
        </w:rPr>
        <w:t>https://doi.org/10.1037/bul0000224</w:t>
      </w:r>
      <w:r w:rsidR="00AD78CB">
        <w:rPr>
          <w:rFonts w:ascii="Times New Roman" w:eastAsia="Times New Roman" w:hAnsi="Times New Roman" w:cs="Times New Roman"/>
          <w:color w:val="000000" w:themeColor="text1"/>
          <w:sz w:val="24"/>
          <w:szCs w:val="24"/>
          <w:u w:val="single"/>
        </w:rPr>
        <w:fldChar w:fldCharType="end"/>
      </w:r>
    </w:p>
    <w:p w14:paraId="2EF45E9D" w14:textId="276BBA50"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BE51C2">
        <w:rPr>
          <w:rFonts w:ascii="Times New Roman" w:eastAsia="Times New Roman" w:hAnsi="Times New Roman" w:cs="Times New Roman"/>
          <w:color w:val="000000" w:themeColor="text1"/>
          <w:sz w:val="24"/>
          <w:szCs w:val="24"/>
          <w:lang w:val="de-DE"/>
        </w:rPr>
        <w:t>Juhl, J., Wildschut, T., Sedikides, C., Diebel, T., Cheung, W.</w:t>
      </w:r>
      <w:r w:rsidR="003E652B" w:rsidRPr="00BE51C2">
        <w:rPr>
          <w:rFonts w:ascii="Times New Roman" w:eastAsia="Times New Roman" w:hAnsi="Times New Roman" w:cs="Times New Roman"/>
          <w:color w:val="000000" w:themeColor="text1"/>
          <w:sz w:val="24"/>
          <w:szCs w:val="24"/>
          <w:lang w:val="de-DE"/>
        </w:rPr>
        <w:t xml:space="preserve"> </w:t>
      </w:r>
      <w:r w:rsidRPr="00BE51C2">
        <w:rPr>
          <w:rFonts w:ascii="Times New Roman" w:eastAsia="Times New Roman" w:hAnsi="Times New Roman" w:cs="Times New Roman"/>
          <w:color w:val="000000" w:themeColor="text1"/>
          <w:sz w:val="24"/>
          <w:szCs w:val="24"/>
          <w:lang w:val="de-DE"/>
        </w:rPr>
        <w:t>Y., &amp; Vingerhoets, A.</w:t>
      </w:r>
      <w:r w:rsidR="003E652B" w:rsidRPr="00BE51C2">
        <w:rPr>
          <w:rFonts w:ascii="Times New Roman" w:eastAsia="Times New Roman" w:hAnsi="Times New Roman" w:cs="Times New Roman"/>
          <w:color w:val="000000" w:themeColor="text1"/>
          <w:sz w:val="24"/>
          <w:szCs w:val="24"/>
          <w:lang w:val="de-DE"/>
        </w:rPr>
        <w:t xml:space="preserve"> </w:t>
      </w:r>
      <w:r w:rsidRPr="00BE51C2">
        <w:rPr>
          <w:rFonts w:ascii="Times New Roman" w:eastAsia="Times New Roman" w:hAnsi="Times New Roman" w:cs="Times New Roman"/>
          <w:color w:val="000000" w:themeColor="text1"/>
          <w:sz w:val="24"/>
          <w:szCs w:val="24"/>
          <w:lang w:val="de-DE"/>
        </w:rPr>
        <w:t>J.</w:t>
      </w:r>
      <w:r w:rsidR="003E652B" w:rsidRPr="00BE51C2">
        <w:rPr>
          <w:rFonts w:ascii="Times New Roman" w:eastAsia="Times New Roman" w:hAnsi="Times New Roman" w:cs="Times New Roman"/>
          <w:color w:val="000000" w:themeColor="text1"/>
          <w:sz w:val="24"/>
          <w:szCs w:val="24"/>
          <w:lang w:val="de-DE"/>
        </w:rPr>
        <w:t xml:space="preserve"> </w:t>
      </w:r>
      <w:r w:rsidR="00175767" w:rsidRPr="00BE51C2">
        <w:rPr>
          <w:rFonts w:ascii="Times New Roman" w:eastAsia="Times New Roman" w:hAnsi="Times New Roman" w:cs="Times New Roman"/>
          <w:color w:val="000000" w:themeColor="text1"/>
          <w:sz w:val="24"/>
          <w:szCs w:val="24"/>
          <w:lang w:val="de-DE"/>
        </w:rPr>
        <w:t>J.</w:t>
      </w:r>
      <w:r w:rsidR="003E652B" w:rsidRPr="00BE51C2">
        <w:rPr>
          <w:rFonts w:ascii="Times New Roman" w:eastAsia="Times New Roman" w:hAnsi="Times New Roman" w:cs="Times New Roman"/>
          <w:color w:val="000000" w:themeColor="text1"/>
          <w:sz w:val="24"/>
          <w:szCs w:val="24"/>
          <w:lang w:val="de-DE"/>
        </w:rPr>
        <w:t xml:space="preserve"> </w:t>
      </w:r>
      <w:r w:rsidR="00175767" w:rsidRPr="00BE51C2">
        <w:rPr>
          <w:rFonts w:ascii="Times New Roman" w:eastAsia="Times New Roman" w:hAnsi="Times New Roman" w:cs="Times New Roman"/>
          <w:color w:val="000000" w:themeColor="text1"/>
          <w:sz w:val="24"/>
          <w:szCs w:val="24"/>
          <w:lang w:val="de-DE"/>
        </w:rPr>
        <w:t>M.</w:t>
      </w:r>
      <w:r w:rsidRPr="00BE51C2">
        <w:rPr>
          <w:rFonts w:ascii="Times New Roman" w:eastAsia="Times New Roman" w:hAnsi="Times New Roman" w:cs="Times New Roman"/>
          <w:color w:val="000000" w:themeColor="text1"/>
          <w:sz w:val="24"/>
          <w:szCs w:val="24"/>
          <w:lang w:val="de-DE"/>
        </w:rPr>
        <w:t xml:space="preserve"> </w:t>
      </w:r>
      <w:r w:rsidRPr="00BE51C2">
        <w:rPr>
          <w:rFonts w:ascii="Times New Roman" w:eastAsia="Times New Roman" w:hAnsi="Times New Roman" w:cs="Times New Roman"/>
          <w:color w:val="000000" w:themeColor="text1"/>
          <w:sz w:val="24"/>
          <w:szCs w:val="24"/>
          <w:lang w:val="de-DE"/>
        </w:rPr>
        <w:lastRenderedPageBreak/>
        <w:t xml:space="preserve">(2020). </w:t>
      </w:r>
      <w:r w:rsidRPr="00BE51C2">
        <w:rPr>
          <w:rFonts w:ascii="Times New Roman" w:eastAsia="Times New Roman" w:hAnsi="Times New Roman" w:cs="Times New Roman"/>
          <w:color w:val="000000" w:themeColor="text1"/>
          <w:sz w:val="24"/>
          <w:szCs w:val="24"/>
        </w:rPr>
        <w:t xml:space="preserve">Nostalgia proneness and empathy: Generality, underlying mechanism, and implications for prosocial behavior. </w:t>
      </w:r>
      <w:r w:rsidRPr="00BE51C2">
        <w:rPr>
          <w:rFonts w:ascii="Times New Roman" w:eastAsia="Times New Roman" w:hAnsi="Times New Roman" w:cs="Times New Roman"/>
          <w:i/>
          <w:color w:val="000000" w:themeColor="text1"/>
          <w:sz w:val="24"/>
          <w:szCs w:val="24"/>
        </w:rPr>
        <w:t>Journal of Personality, 88</w:t>
      </w:r>
      <w:r w:rsidRPr="00BE51C2">
        <w:rPr>
          <w:rFonts w:ascii="Times New Roman" w:eastAsia="Times New Roman" w:hAnsi="Times New Roman" w:cs="Times New Roman"/>
          <w:color w:val="000000" w:themeColor="text1"/>
          <w:sz w:val="24"/>
          <w:szCs w:val="24"/>
        </w:rPr>
        <w:t>(3), 485-500.</w:t>
      </w:r>
      <w:r w:rsidR="00565176" w:rsidRPr="00BE51C2">
        <w:rPr>
          <w:rFonts w:ascii="Times New Roman" w:eastAsia="Times New Roman" w:hAnsi="Times New Roman" w:cs="Times New Roman"/>
          <w:color w:val="000000" w:themeColor="text1"/>
          <w:sz w:val="24"/>
          <w:szCs w:val="24"/>
        </w:rPr>
        <w:t xml:space="preserve"> </w:t>
      </w:r>
      <w:hyperlink r:id="rId36" w:history="1">
        <w:r w:rsidR="00565176" w:rsidRPr="00BE51C2">
          <w:rPr>
            <w:rStyle w:val="Hyperlink"/>
            <w:rFonts w:ascii="Times New Roman" w:eastAsia="Times New Roman" w:hAnsi="Times New Roman" w:cs="Times New Roman"/>
            <w:color w:val="000000" w:themeColor="text1"/>
            <w:sz w:val="24"/>
            <w:szCs w:val="24"/>
          </w:rPr>
          <w:t>https://doi.org/10.1111/jopy.12505</w:t>
        </w:r>
      </w:hyperlink>
      <w:r w:rsidR="00565176" w:rsidRPr="00BE51C2">
        <w:rPr>
          <w:rFonts w:ascii="Times New Roman" w:eastAsia="Times New Roman" w:hAnsi="Times New Roman" w:cs="Times New Roman"/>
          <w:color w:val="000000" w:themeColor="text1"/>
          <w:sz w:val="24"/>
          <w:szCs w:val="24"/>
        </w:rPr>
        <w:t xml:space="preserve"> </w:t>
      </w:r>
    </w:p>
    <w:p w14:paraId="6FDE6C0C" w14:textId="2E0C4432"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proofErr w:type="spellStart"/>
      <w:r w:rsidRPr="00BE51C2">
        <w:rPr>
          <w:rFonts w:ascii="Times New Roman" w:eastAsia="Times New Roman" w:hAnsi="Times New Roman" w:cs="Times New Roman"/>
          <w:color w:val="000000" w:themeColor="text1"/>
          <w:sz w:val="24"/>
          <w:szCs w:val="24"/>
        </w:rPr>
        <w:t>Kibler</w:t>
      </w:r>
      <w:proofErr w:type="spellEnd"/>
      <w:r w:rsidRPr="00BE51C2">
        <w:rPr>
          <w:rFonts w:ascii="Times New Roman" w:eastAsia="Times New Roman" w:hAnsi="Times New Roman" w:cs="Times New Roman"/>
          <w:color w:val="000000" w:themeColor="text1"/>
          <w:sz w:val="24"/>
          <w:szCs w:val="24"/>
        </w:rPr>
        <w:t xml:space="preserve">, E., Wincent, J., </w:t>
      </w:r>
      <w:proofErr w:type="spellStart"/>
      <w:r w:rsidRPr="00BE51C2">
        <w:rPr>
          <w:rFonts w:ascii="Times New Roman" w:eastAsia="Times New Roman" w:hAnsi="Times New Roman" w:cs="Times New Roman"/>
          <w:color w:val="000000" w:themeColor="text1"/>
          <w:sz w:val="24"/>
          <w:szCs w:val="24"/>
        </w:rPr>
        <w:t>Kautonen</w:t>
      </w:r>
      <w:proofErr w:type="spellEnd"/>
      <w:r w:rsidRPr="00BE51C2">
        <w:rPr>
          <w:rFonts w:ascii="Times New Roman" w:eastAsia="Times New Roman" w:hAnsi="Times New Roman" w:cs="Times New Roman"/>
          <w:color w:val="000000" w:themeColor="text1"/>
          <w:sz w:val="24"/>
          <w:szCs w:val="24"/>
        </w:rPr>
        <w:t xml:space="preserve">, T., Cacciotti, G., &amp; </w:t>
      </w:r>
      <w:proofErr w:type="spellStart"/>
      <w:r w:rsidRPr="00BE51C2">
        <w:rPr>
          <w:rFonts w:ascii="Times New Roman" w:eastAsia="Times New Roman" w:hAnsi="Times New Roman" w:cs="Times New Roman"/>
          <w:color w:val="000000" w:themeColor="text1"/>
          <w:sz w:val="24"/>
          <w:szCs w:val="24"/>
        </w:rPr>
        <w:t>Obschonka</w:t>
      </w:r>
      <w:proofErr w:type="spellEnd"/>
      <w:r w:rsidRPr="00BE51C2">
        <w:rPr>
          <w:rFonts w:ascii="Times New Roman" w:eastAsia="Times New Roman" w:hAnsi="Times New Roman" w:cs="Times New Roman"/>
          <w:color w:val="000000" w:themeColor="text1"/>
          <w:sz w:val="24"/>
          <w:szCs w:val="24"/>
        </w:rPr>
        <w:t xml:space="preserve">, M. (2019). Can prosocial motivation harm entrepreneurs' subjective well-being? </w:t>
      </w:r>
      <w:r w:rsidRPr="00BE51C2">
        <w:rPr>
          <w:rFonts w:ascii="Times New Roman" w:eastAsia="Times New Roman" w:hAnsi="Times New Roman" w:cs="Times New Roman"/>
          <w:i/>
          <w:color w:val="000000" w:themeColor="text1"/>
          <w:sz w:val="24"/>
          <w:szCs w:val="24"/>
        </w:rPr>
        <w:t>Journal of Business Venturing</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i/>
          <w:color w:val="000000" w:themeColor="text1"/>
          <w:sz w:val="24"/>
          <w:szCs w:val="24"/>
        </w:rPr>
        <w:t>34</w:t>
      </w:r>
      <w:r w:rsidRPr="00BE51C2">
        <w:rPr>
          <w:rFonts w:ascii="Times New Roman" w:eastAsia="Times New Roman" w:hAnsi="Times New Roman" w:cs="Times New Roman"/>
          <w:color w:val="000000" w:themeColor="text1"/>
          <w:sz w:val="24"/>
          <w:szCs w:val="24"/>
        </w:rPr>
        <w:t xml:space="preserve">(4), 608-624. </w:t>
      </w:r>
      <w:hyperlink r:id="rId37">
        <w:r w:rsidRPr="00BE51C2">
          <w:rPr>
            <w:rFonts w:ascii="Times New Roman" w:eastAsia="Times New Roman" w:hAnsi="Times New Roman" w:cs="Times New Roman"/>
            <w:color w:val="000000" w:themeColor="text1"/>
            <w:sz w:val="24"/>
            <w:szCs w:val="24"/>
            <w:u w:val="single"/>
          </w:rPr>
          <w:t>https://doi.org/10.1016/j.jbusvent.2018.10.003</w:t>
        </w:r>
      </w:hyperlink>
    </w:p>
    <w:p w14:paraId="27A10616" w14:textId="091BC413" w:rsidR="00364726" w:rsidRPr="00BE51C2" w:rsidRDefault="00364726"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BE51C2">
        <w:rPr>
          <w:rFonts w:ascii="Times New Roman" w:eastAsia="Times New Roman" w:hAnsi="Times New Roman" w:cs="Times New Roman"/>
          <w:color w:val="000000" w:themeColor="text1"/>
          <w:sz w:val="24"/>
          <w:szCs w:val="24"/>
        </w:rPr>
        <w:t>Klein, N. (2017). Prosocial behavior increases perceptions of meaning in life. </w:t>
      </w:r>
      <w:r w:rsidRPr="00BE51C2">
        <w:rPr>
          <w:rFonts w:ascii="Times New Roman" w:eastAsia="Times New Roman" w:hAnsi="Times New Roman" w:cs="Times New Roman"/>
          <w:i/>
          <w:iCs/>
          <w:color w:val="000000" w:themeColor="text1"/>
          <w:sz w:val="24"/>
          <w:szCs w:val="24"/>
        </w:rPr>
        <w:t>The Journal of Positive Psychology</w:t>
      </w:r>
      <w:r w:rsidRPr="00BE51C2">
        <w:rPr>
          <w:rFonts w:ascii="Times New Roman" w:eastAsia="Times New Roman" w:hAnsi="Times New Roman" w:cs="Times New Roman"/>
          <w:color w:val="000000" w:themeColor="text1"/>
          <w:sz w:val="24"/>
          <w:szCs w:val="24"/>
        </w:rPr>
        <w:t>, </w:t>
      </w:r>
      <w:r w:rsidRPr="00BE51C2">
        <w:rPr>
          <w:rFonts w:ascii="Times New Roman" w:eastAsia="Times New Roman" w:hAnsi="Times New Roman" w:cs="Times New Roman"/>
          <w:i/>
          <w:iCs/>
          <w:color w:val="000000" w:themeColor="text1"/>
          <w:sz w:val="24"/>
          <w:szCs w:val="24"/>
        </w:rPr>
        <w:t>12</w:t>
      </w:r>
      <w:r w:rsidRPr="00BE51C2">
        <w:rPr>
          <w:rFonts w:ascii="Times New Roman" w:eastAsia="Times New Roman" w:hAnsi="Times New Roman" w:cs="Times New Roman"/>
          <w:color w:val="000000" w:themeColor="text1"/>
          <w:sz w:val="24"/>
          <w:szCs w:val="24"/>
        </w:rPr>
        <w:t xml:space="preserve">(4), 354-361. </w:t>
      </w:r>
      <w:r w:rsidRPr="00BE51C2">
        <w:rPr>
          <w:rFonts w:ascii="Times New Roman" w:eastAsia="Times New Roman" w:hAnsi="Times New Roman" w:cs="Times New Roman"/>
          <w:color w:val="000000" w:themeColor="text1"/>
          <w:sz w:val="24"/>
          <w:szCs w:val="24"/>
          <w:u w:val="single"/>
        </w:rPr>
        <w:t>https://doi.org/10.1080/17439760.2016.1209541</w:t>
      </w:r>
    </w:p>
    <w:p w14:paraId="02ED38A8" w14:textId="55136B00" w:rsidR="008F1531" w:rsidRPr="00BE51C2" w:rsidRDefault="008F1531"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BE51C2">
        <w:rPr>
          <w:rFonts w:ascii="Times New Roman" w:eastAsia="Times New Roman" w:hAnsi="Times New Roman" w:cs="Times New Roman"/>
          <w:color w:val="000000" w:themeColor="text1"/>
          <w:sz w:val="24"/>
          <w:szCs w:val="24"/>
        </w:rPr>
        <w:t xml:space="preserve">Ko, K., Margolis, S., </w:t>
      </w:r>
      <w:proofErr w:type="spellStart"/>
      <w:r w:rsidRPr="00BE51C2">
        <w:rPr>
          <w:rFonts w:ascii="Times New Roman" w:eastAsia="Times New Roman" w:hAnsi="Times New Roman" w:cs="Times New Roman"/>
          <w:color w:val="000000" w:themeColor="text1"/>
          <w:sz w:val="24"/>
          <w:szCs w:val="24"/>
        </w:rPr>
        <w:t>Revord</w:t>
      </w:r>
      <w:proofErr w:type="spellEnd"/>
      <w:r w:rsidRPr="00BE51C2">
        <w:rPr>
          <w:rFonts w:ascii="Times New Roman" w:eastAsia="Times New Roman" w:hAnsi="Times New Roman" w:cs="Times New Roman"/>
          <w:color w:val="000000" w:themeColor="text1"/>
          <w:sz w:val="24"/>
          <w:szCs w:val="24"/>
        </w:rPr>
        <w:t>, J., &amp; Lyubomirsky, S. (2021). Comparing the effects of performing and recalling acts of kindness. </w:t>
      </w:r>
      <w:r w:rsidRPr="00BE51C2">
        <w:rPr>
          <w:rFonts w:ascii="Times New Roman" w:eastAsia="Times New Roman" w:hAnsi="Times New Roman" w:cs="Times New Roman"/>
          <w:i/>
          <w:iCs/>
          <w:color w:val="000000" w:themeColor="text1"/>
          <w:sz w:val="24"/>
          <w:szCs w:val="24"/>
        </w:rPr>
        <w:t>The Journal of Positive Psychology</w:t>
      </w:r>
      <w:r w:rsidRPr="00BE51C2">
        <w:rPr>
          <w:rFonts w:ascii="Times New Roman" w:eastAsia="Times New Roman" w:hAnsi="Times New Roman" w:cs="Times New Roman"/>
          <w:color w:val="000000" w:themeColor="text1"/>
          <w:sz w:val="24"/>
          <w:szCs w:val="24"/>
        </w:rPr>
        <w:t>, </w:t>
      </w:r>
      <w:r w:rsidRPr="00BE51C2">
        <w:rPr>
          <w:rFonts w:ascii="Times New Roman" w:eastAsia="Times New Roman" w:hAnsi="Times New Roman" w:cs="Times New Roman"/>
          <w:i/>
          <w:iCs/>
          <w:color w:val="000000" w:themeColor="text1"/>
          <w:sz w:val="24"/>
          <w:szCs w:val="24"/>
        </w:rPr>
        <w:t>16</w:t>
      </w:r>
      <w:r w:rsidRPr="00BE51C2">
        <w:rPr>
          <w:rFonts w:ascii="Times New Roman" w:eastAsia="Times New Roman" w:hAnsi="Times New Roman" w:cs="Times New Roman"/>
          <w:color w:val="000000" w:themeColor="text1"/>
          <w:sz w:val="24"/>
          <w:szCs w:val="24"/>
        </w:rPr>
        <w:t>(1), 73-81.</w:t>
      </w:r>
      <w:r w:rsidR="00E80C97" w:rsidRPr="00BE51C2">
        <w:rPr>
          <w:rFonts w:ascii="Times New Roman" w:eastAsia="Times New Roman" w:hAnsi="Times New Roman" w:cs="Times New Roman"/>
          <w:color w:val="000000" w:themeColor="text1"/>
          <w:sz w:val="24"/>
          <w:szCs w:val="24"/>
        </w:rPr>
        <w:t xml:space="preserve"> </w:t>
      </w:r>
      <w:hyperlink r:id="rId38" w:history="1">
        <w:r w:rsidR="00E80C97" w:rsidRPr="00BE51C2">
          <w:rPr>
            <w:rStyle w:val="Hyperlink"/>
            <w:rFonts w:ascii="Times New Roman" w:eastAsia="Times New Roman" w:hAnsi="Times New Roman" w:cs="Times New Roman"/>
            <w:color w:val="000000" w:themeColor="text1"/>
            <w:sz w:val="24"/>
            <w:szCs w:val="24"/>
          </w:rPr>
          <w:t>https://doi.org/10.1080/17439760.2019.1663252</w:t>
        </w:r>
      </w:hyperlink>
      <w:r w:rsidR="00E80C97" w:rsidRPr="00BE51C2">
        <w:rPr>
          <w:rFonts w:ascii="Times New Roman" w:eastAsia="Times New Roman" w:hAnsi="Times New Roman" w:cs="Times New Roman"/>
          <w:color w:val="000000" w:themeColor="text1"/>
          <w:sz w:val="24"/>
          <w:szCs w:val="24"/>
        </w:rPr>
        <w:t xml:space="preserve"> </w:t>
      </w:r>
    </w:p>
    <w:p w14:paraId="55A1D8BC" w14:textId="6B99B622" w:rsidR="007661E7" w:rsidRPr="00BE51C2" w:rsidRDefault="007661E7"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BE51C2">
        <w:rPr>
          <w:rFonts w:ascii="Times New Roman" w:eastAsia="Times New Roman" w:hAnsi="Times New Roman" w:cs="Times New Roman"/>
          <w:color w:val="000000" w:themeColor="text1"/>
          <w:sz w:val="24"/>
          <w:szCs w:val="24"/>
        </w:rPr>
        <w:t xml:space="preserve">Lin, K. J., </w:t>
      </w:r>
      <w:proofErr w:type="spellStart"/>
      <w:r w:rsidRPr="00BE51C2">
        <w:rPr>
          <w:rFonts w:ascii="Times New Roman" w:eastAsia="Times New Roman" w:hAnsi="Times New Roman" w:cs="Times New Roman"/>
          <w:color w:val="000000" w:themeColor="text1"/>
          <w:sz w:val="24"/>
          <w:szCs w:val="24"/>
        </w:rPr>
        <w:t>Savani</w:t>
      </w:r>
      <w:proofErr w:type="spellEnd"/>
      <w:r w:rsidRPr="00BE51C2">
        <w:rPr>
          <w:rFonts w:ascii="Times New Roman" w:eastAsia="Times New Roman" w:hAnsi="Times New Roman" w:cs="Times New Roman"/>
          <w:color w:val="000000" w:themeColor="text1"/>
          <w:sz w:val="24"/>
          <w:szCs w:val="24"/>
        </w:rPr>
        <w:t xml:space="preserve">, K., &amp; Ilies, R. (2019). Doing good, feeling good? The roles of helping motivation and citizenship pressure. Journal of Applied Psychology, 104(8), 1020–1035. </w:t>
      </w:r>
      <w:hyperlink r:id="rId39" w:history="1">
        <w:r w:rsidRPr="00BE51C2">
          <w:rPr>
            <w:rStyle w:val="Hyperlink"/>
            <w:rFonts w:ascii="Times New Roman" w:eastAsia="Times New Roman" w:hAnsi="Times New Roman" w:cs="Times New Roman"/>
            <w:color w:val="000000" w:themeColor="text1"/>
            <w:sz w:val="24"/>
            <w:szCs w:val="24"/>
          </w:rPr>
          <w:t>https://doi.org/10.1037/apl0000392</w:t>
        </w:r>
      </w:hyperlink>
    </w:p>
    <w:p w14:paraId="6CCCB562" w14:textId="628D325C"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BE51C2">
        <w:rPr>
          <w:rFonts w:ascii="Times New Roman" w:eastAsia="Times New Roman" w:hAnsi="Times New Roman" w:cs="Times New Roman"/>
          <w:color w:val="000000" w:themeColor="text1"/>
          <w:sz w:val="24"/>
          <w:szCs w:val="24"/>
        </w:rPr>
        <w:t>Lovibond, P.</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F., &amp; Lovibond, S.</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H. (1995). The structure of negative emotional states: Comparison of the Depression Anxiety Stress Scales (DASS) with the Beck Depression and Anxiety Inventories. </w:t>
      </w:r>
      <w:r w:rsidRPr="00BE51C2">
        <w:rPr>
          <w:rFonts w:ascii="Times New Roman" w:eastAsia="Times New Roman" w:hAnsi="Times New Roman" w:cs="Times New Roman"/>
          <w:i/>
          <w:color w:val="000000" w:themeColor="text1"/>
          <w:sz w:val="24"/>
          <w:szCs w:val="24"/>
        </w:rPr>
        <w:t>Behaviour Research and Therapy</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i/>
          <w:color w:val="000000" w:themeColor="text1"/>
          <w:sz w:val="24"/>
          <w:szCs w:val="24"/>
        </w:rPr>
        <w:t>33</w:t>
      </w:r>
      <w:r w:rsidRPr="00BE51C2">
        <w:rPr>
          <w:rFonts w:ascii="Times New Roman" w:eastAsia="Times New Roman" w:hAnsi="Times New Roman" w:cs="Times New Roman"/>
          <w:color w:val="000000" w:themeColor="text1"/>
          <w:sz w:val="24"/>
          <w:szCs w:val="24"/>
        </w:rPr>
        <w:t xml:space="preserve">(3), 335-343. </w:t>
      </w:r>
      <w:hyperlink r:id="rId40">
        <w:r w:rsidRPr="00BE51C2">
          <w:rPr>
            <w:rFonts w:ascii="Times New Roman" w:eastAsia="Times New Roman" w:hAnsi="Times New Roman" w:cs="Times New Roman"/>
            <w:color w:val="000000" w:themeColor="text1"/>
            <w:sz w:val="24"/>
            <w:szCs w:val="24"/>
            <w:u w:val="single"/>
          </w:rPr>
          <w:t>https://doi.org/10.1016/0005-7967(94)00075-u</w:t>
        </w:r>
      </w:hyperlink>
    </w:p>
    <w:p w14:paraId="350C0EF8" w14:textId="4428F1DA" w:rsidR="007663E4" w:rsidRPr="00BE51C2" w:rsidRDefault="007663E4"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BE51C2">
        <w:rPr>
          <w:rFonts w:ascii="Times New Roman" w:eastAsia="Times New Roman" w:hAnsi="Times New Roman" w:cs="Times New Roman"/>
          <w:color w:val="000000" w:themeColor="text1"/>
          <w:sz w:val="24"/>
          <w:szCs w:val="24"/>
        </w:rPr>
        <w:t>Mednick, S. (1962). The associative basis of the creative process. </w:t>
      </w:r>
      <w:r w:rsidRPr="00BE51C2">
        <w:rPr>
          <w:rFonts w:ascii="Times New Roman" w:eastAsia="Times New Roman" w:hAnsi="Times New Roman" w:cs="Times New Roman"/>
          <w:i/>
          <w:iCs/>
          <w:color w:val="000000" w:themeColor="text1"/>
          <w:sz w:val="24"/>
          <w:szCs w:val="24"/>
        </w:rPr>
        <w:t>Psychological Review, 69</w:t>
      </w:r>
      <w:r w:rsidRPr="00BE51C2">
        <w:rPr>
          <w:rFonts w:ascii="Times New Roman" w:eastAsia="Times New Roman" w:hAnsi="Times New Roman" w:cs="Times New Roman"/>
          <w:color w:val="000000" w:themeColor="text1"/>
          <w:sz w:val="24"/>
          <w:szCs w:val="24"/>
        </w:rPr>
        <w:t>(3), 220–232. </w:t>
      </w:r>
      <w:hyperlink r:id="rId41" w:tgtFrame="_blank" w:history="1">
        <w:r w:rsidRPr="00BE51C2">
          <w:rPr>
            <w:rStyle w:val="Hyperlink"/>
            <w:rFonts w:ascii="Times New Roman" w:eastAsia="Times New Roman" w:hAnsi="Times New Roman" w:cs="Times New Roman"/>
            <w:color w:val="000000" w:themeColor="text1"/>
            <w:sz w:val="24"/>
            <w:szCs w:val="24"/>
          </w:rPr>
          <w:t>https://doi.org/10.1037/h0048850</w:t>
        </w:r>
      </w:hyperlink>
    </w:p>
    <w:p w14:paraId="2972212B" w14:textId="27F1E88F" w:rsidR="00D61E97"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BE51C2">
        <w:rPr>
          <w:rFonts w:ascii="Times New Roman" w:eastAsia="Times New Roman" w:hAnsi="Times New Roman" w:cs="Times New Roman"/>
          <w:color w:val="000000" w:themeColor="text1"/>
          <w:sz w:val="24"/>
          <w:szCs w:val="24"/>
        </w:rPr>
        <w:t>Martela, F., &amp; Ryan, R.</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M. (2016). The benefits of benevolence: Basic psychological needs, beneficence, and the enhancement of well‐being. </w:t>
      </w:r>
      <w:r w:rsidRPr="00BE51C2">
        <w:rPr>
          <w:rFonts w:ascii="Times New Roman" w:eastAsia="Times New Roman" w:hAnsi="Times New Roman" w:cs="Times New Roman"/>
          <w:i/>
          <w:color w:val="000000" w:themeColor="text1"/>
          <w:sz w:val="24"/>
          <w:szCs w:val="24"/>
        </w:rPr>
        <w:t xml:space="preserve">Journal of </w:t>
      </w:r>
      <w:r w:rsidR="00E954BF" w:rsidRPr="00BE51C2">
        <w:rPr>
          <w:rFonts w:ascii="Times New Roman" w:eastAsia="Times New Roman" w:hAnsi="Times New Roman" w:cs="Times New Roman"/>
          <w:i/>
          <w:color w:val="000000" w:themeColor="text1"/>
          <w:sz w:val="24"/>
          <w:szCs w:val="24"/>
        </w:rPr>
        <w:t>P</w:t>
      </w:r>
      <w:r w:rsidRPr="00BE51C2">
        <w:rPr>
          <w:rFonts w:ascii="Times New Roman" w:eastAsia="Times New Roman" w:hAnsi="Times New Roman" w:cs="Times New Roman"/>
          <w:i/>
          <w:color w:val="000000" w:themeColor="text1"/>
          <w:sz w:val="24"/>
          <w:szCs w:val="24"/>
        </w:rPr>
        <w:t>ersonality</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i/>
          <w:color w:val="000000" w:themeColor="text1"/>
          <w:sz w:val="24"/>
          <w:szCs w:val="24"/>
        </w:rPr>
        <w:t>84</w:t>
      </w:r>
      <w:r w:rsidRPr="00BE51C2">
        <w:rPr>
          <w:rFonts w:ascii="Times New Roman" w:eastAsia="Times New Roman" w:hAnsi="Times New Roman" w:cs="Times New Roman"/>
          <w:color w:val="000000" w:themeColor="text1"/>
          <w:sz w:val="24"/>
          <w:szCs w:val="24"/>
        </w:rPr>
        <w:t xml:space="preserve">(6), 750-764. </w:t>
      </w:r>
      <w:hyperlink r:id="rId42">
        <w:r w:rsidRPr="00BE51C2">
          <w:rPr>
            <w:rFonts w:ascii="Times New Roman" w:eastAsia="Times New Roman" w:hAnsi="Times New Roman" w:cs="Times New Roman"/>
            <w:color w:val="000000" w:themeColor="text1"/>
            <w:sz w:val="24"/>
            <w:szCs w:val="24"/>
            <w:u w:val="single"/>
          </w:rPr>
          <w:t>https://doi.org/10.1111/jopy.12215</w:t>
        </w:r>
      </w:hyperlink>
    </w:p>
    <w:p w14:paraId="06737352" w14:textId="6F2B4EE4" w:rsidR="005837B2" w:rsidRPr="005837B2" w:rsidRDefault="005837B2" w:rsidP="00BE51C2">
      <w:pPr>
        <w:widowControl w:val="0"/>
        <w:spacing w:line="480" w:lineRule="exact"/>
        <w:ind w:left="720" w:hanging="720"/>
        <w:contextualSpacing/>
        <w:rPr>
          <w:rFonts w:ascii="Times New Roman" w:eastAsia="Times New Roman" w:hAnsi="Times New Roman" w:cs="Times New Roman"/>
          <w:color w:val="000000" w:themeColor="text1"/>
          <w:sz w:val="32"/>
          <w:szCs w:val="32"/>
          <w:u w:val="single"/>
        </w:rPr>
      </w:pPr>
      <w:r w:rsidRPr="005837B2">
        <w:rPr>
          <w:rFonts w:ascii="Times New Roman" w:hAnsi="Times New Roman" w:cs="Times New Roman"/>
          <w:color w:val="222222"/>
          <w:sz w:val="24"/>
          <w:szCs w:val="24"/>
          <w:shd w:val="clear" w:color="auto" w:fill="FFFFFF"/>
        </w:rPr>
        <w:t xml:space="preserve">Meier, S., &amp; </w:t>
      </w:r>
      <w:proofErr w:type="spellStart"/>
      <w:r w:rsidRPr="005837B2">
        <w:rPr>
          <w:rFonts w:ascii="Times New Roman" w:hAnsi="Times New Roman" w:cs="Times New Roman"/>
          <w:color w:val="222222"/>
          <w:sz w:val="24"/>
          <w:szCs w:val="24"/>
          <w:shd w:val="clear" w:color="auto" w:fill="FFFFFF"/>
        </w:rPr>
        <w:t>Stutzer</w:t>
      </w:r>
      <w:proofErr w:type="spellEnd"/>
      <w:r w:rsidRPr="005837B2">
        <w:rPr>
          <w:rFonts w:ascii="Times New Roman" w:hAnsi="Times New Roman" w:cs="Times New Roman"/>
          <w:color w:val="222222"/>
          <w:sz w:val="24"/>
          <w:szCs w:val="24"/>
          <w:shd w:val="clear" w:color="auto" w:fill="FFFFFF"/>
        </w:rPr>
        <w:t>, A. (2008). Is volunteering rewarding in itself?. </w:t>
      </w:r>
      <w:proofErr w:type="spellStart"/>
      <w:r w:rsidRPr="005837B2">
        <w:rPr>
          <w:rFonts w:ascii="Times New Roman" w:hAnsi="Times New Roman" w:cs="Times New Roman"/>
          <w:i/>
          <w:iCs/>
          <w:color w:val="222222"/>
          <w:sz w:val="24"/>
          <w:szCs w:val="24"/>
          <w:shd w:val="clear" w:color="auto" w:fill="FFFFFF"/>
        </w:rPr>
        <w:t>Economica</w:t>
      </w:r>
      <w:proofErr w:type="spellEnd"/>
      <w:r w:rsidRPr="005837B2">
        <w:rPr>
          <w:rFonts w:ascii="Times New Roman" w:hAnsi="Times New Roman" w:cs="Times New Roman"/>
          <w:color w:val="222222"/>
          <w:sz w:val="24"/>
          <w:szCs w:val="24"/>
          <w:shd w:val="clear" w:color="auto" w:fill="FFFFFF"/>
        </w:rPr>
        <w:t>, </w:t>
      </w:r>
      <w:r w:rsidRPr="005837B2">
        <w:rPr>
          <w:rFonts w:ascii="Times New Roman" w:hAnsi="Times New Roman" w:cs="Times New Roman"/>
          <w:i/>
          <w:iCs/>
          <w:color w:val="222222"/>
          <w:sz w:val="24"/>
          <w:szCs w:val="24"/>
          <w:shd w:val="clear" w:color="auto" w:fill="FFFFFF"/>
        </w:rPr>
        <w:t>75</w:t>
      </w:r>
      <w:r w:rsidRPr="005837B2">
        <w:rPr>
          <w:rFonts w:ascii="Times New Roman" w:hAnsi="Times New Roman" w:cs="Times New Roman"/>
          <w:color w:val="222222"/>
          <w:sz w:val="24"/>
          <w:szCs w:val="24"/>
          <w:shd w:val="clear" w:color="auto" w:fill="FFFFFF"/>
        </w:rPr>
        <w:t>(297), 39-59.</w:t>
      </w:r>
      <w:r w:rsidR="00B3755A">
        <w:rPr>
          <w:rFonts w:ascii="Times New Roman" w:hAnsi="Times New Roman" w:cs="Times New Roman"/>
          <w:color w:val="222222"/>
          <w:sz w:val="24"/>
          <w:szCs w:val="24"/>
          <w:shd w:val="clear" w:color="auto" w:fill="FFFFFF"/>
        </w:rPr>
        <w:t xml:space="preserve"> </w:t>
      </w:r>
      <w:hyperlink r:id="rId43" w:history="1">
        <w:r w:rsidR="00B3755A" w:rsidRPr="00B3755A">
          <w:rPr>
            <w:rStyle w:val="Hyperlink"/>
            <w:rFonts w:ascii="Times New Roman" w:hAnsi="Times New Roman" w:cs="Times New Roman"/>
            <w:color w:val="auto"/>
            <w:sz w:val="24"/>
            <w:szCs w:val="24"/>
            <w:shd w:val="clear" w:color="auto" w:fill="FFFFFF"/>
          </w:rPr>
          <w:t>https://doi.org/10.1111/j.1468-0335.2007.00597.x</w:t>
        </w:r>
      </w:hyperlink>
      <w:r w:rsidR="00B3755A" w:rsidRPr="00B3755A">
        <w:rPr>
          <w:rFonts w:ascii="Times New Roman" w:hAnsi="Times New Roman" w:cs="Times New Roman"/>
          <w:sz w:val="24"/>
          <w:szCs w:val="24"/>
          <w:shd w:val="clear" w:color="auto" w:fill="FFFFFF"/>
        </w:rPr>
        <w:t xml:space="preserve"> </w:t>
      </w:r>
    </w:p>
    <w:p w14:paraId="59825CB2" w14:textId="3DF84FCE" w:rsidR="00935B47" w:rsidRPr="00BE51C2" w:rsidRDefault="00D61E97"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BE51C2">
        <w:rPr>
          <w:rFonts w:ascii="Times New Roman" w:eastAsia="Times New Roman" w:hAnsi="Times New Roman" w:cs="Times New Roman"/>
          <w:color w:val="000000" w:themeColor="text1"/>
          <w:sz w:val="24"/>
          <w:szCs w:val="24"/>
        </w:rPr>
        <w:t xml:space="preserve">Nelson, S. K., Layous, K., Cole, S. W., &amp; Lyubomirsky, S. (2016). Do unto others or treat yourself? The effects of prosocial and self-focused behavior on psychological </w:t>
      </w:r>
      <w:r w:rsidRPr="00BE51C2">
        <w:rPr>
          <w:rFonts w:ascii="Times New Roman" w:eastAsia="Times New Roman" w:hAnsi="Times New Roman" w:cs="Times New Roman"/>
          <w:color w:val="000000" w:themeColor="text1"/>
          <w:sz w:val="24"/>
          <w:szCs w:val="24"/>
        </w:rPr>
        <w:lastRenderedPageBreak/>
        <w:t>flourishing. </w:t>
      </w:r>
      <w:r w:rsidRPr="00BE51C2">
        <w:rPr>
          <w:rFonts w:ascii="Times New Roman" w:eastAsia="Times New Roman" w:hAnsi="Times New Roman" w:cs="Times New Roman"/>
          <w:i/>
          <w:iCs/>
          <w:color w:val="000000" w:themeColor="text1"/>
          <w:sz w:val="24"/>
          <w:szCs w:val="24"/>
        </w:rPr>
        <w:t>Emotion, 16</w:t>
      </w:r>
      <w:r w:rsidRPr="00BE51C2">
        <w:rPr>
          <w:rFonts w:ascii="Times New Roman" w:eastAsia="Times New Roman" w:hAnsi="Times New Roman" w:cs="Times New Roman"/>
          <w:color w:val="000000" w:themeColor="text1"/>
          <w:sz w:val="24"/>
          <w:szCs w:val="24"/>
        </w:rPr>
        <w:t>(6), 850–861.</w:t>
      </w:r>
      <w:r w:rsidRPr="00BE51C2">
        <w:rPr>
          <w:rFonts w:ascii="Times New Roman" w:eastAsia="Times New Roman" w:hAnsi="Times New Roman" w:cs="Times New Roman"/>
          <w:color w:val="000000" w:themeColor="text1"/>
          <w:sz w:val="24"/>
          <w:szCs w:val="24"/>
          <w:u w:val="single"/>
        </w:rPr>
        <w:t> </w:t>
      </w:r>
      <w:hyperlink r:id="rId44" w:tgtFrame="_blank" w:history="1">
        <w:r w:rsidRPr="00BE51C2">
          <w:rPr>
            <w:rStyle w:val="Hyperlink"/>
            <w:rFonts w:ascii="Times New Roman" w:eastAsia="Times New Roman" w:hAnsi="Times New Roman" w:cs="Times New Roman"/>
            <w:color w:val="000000" w:themeColor="text1"/>
            <w:sz w:val="24"/>
            <w:szCs w:val="24"/>
          </w:rPr>
          <w:t>https://doi.org/10.1037/emo0000178</w:t>
        </w:r>
      </w:hyperlink>
      <w:r w:rsidR="002378B2" w:rsidRPr="00BE51C2">
        <w:rPr>
          <w:rFonts w:ascii="Times New Roman" w:eastAsia="Times New Roman" w:hAnsi="Times New Roman" w:cs="Times New Roman"/>
          <w:color w:val="000000" w:themeColor="text1"/>
          <w:sz w:val="24"/>
          <w:szCs w:val="24"/>
          <w:u w:val="single"/>
        </w:rPr>
        <w:t xml:space="preserve"> </w:t>
      </w:r>
    </w:p>
    <w:p w14:paraId="000D8BE2" w14:textId="44EC84B1"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BE51C2">
        <w:rPr>
          <w:rFonts w:ascii="Times New Roman" w:eastAsia="Times New Roman" w:hAnsi="Times New Roman" w:cs="Times New Roman"/>
          <w:color w:val="000000" w:themeColor="text1"/>
          <w:sz w:val="24"/>
          <w:szCs w:val="24"/>
        </w:rPr>
        <w:t xml:space="preserve">Pavey, L., Greitemeyer, T., &amp; Sparks, P. (2011). Highlighting relatedness promotes prosocial motives and behavior. </w:t>
      </w:r>
      <w:r w:rsidRPr="00BE51C2">
        <w:rPr>
          <w:rFonts w:ascii="Times New Roman" w:eastAsia="Times New Roman" w:hAnsi="Times New Roman" w:cs="Times New Roman"/>
          <w:i/>
          <w:color w:val="000000" w:themeColor="text1"/>
          <w:sz w:val="24"/>
          <w:szCs w:val="24"/>
        </w:rPr>
        <w:t>Personality and Social Psychology Bulletin</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i/>
          <w:color w:val="000000" w:themeColor="text1"/>
          <w:sz w:val="24"/>
          <w:szCs w:val="24"/>
        </w:rPr>
        <w:t>37</w:t>
      </w:r>
      <w:r w:rsidRPr="00BE51C2">
        <w:rPr>
          <w:rFonts w:ascii="Times New Roman" w:eastAsia="Times New Roman" w:hAnsi="Times New Roman" w:cs="Times New Roman"/>
          <w:color w:val="000000" w:themeColor="text1"/>
          <w:sz w:val="24"/>
          <w:szCs w:val="24"/>
        </w:rPr>
        <w:t xml:space="preserve">(7), 905-917. </w:t>
      </w:r>
      <w:hyperlink r:id="rId45">
        <w:r w:rsidRPr="00BE51C2">
          <w:rPr>
            <w:rFonts w:ascii="Times New Roman" w:eastAsia="Times New Roman" w:hAnsi="Times New Roman" w:cs="Times New Roman"/>
            <w:color w:val="000000" w:themeColor="text1"/>
            <w:sz w:val="24"/>
            <w:szCs w:val="24"/>
            <w:u w:val="single"/>
          </w:rPr>
          <w:t>https://doi.org/10.1177/0146167211405994</w:t>
        </w:r>
      </w:hyperlink>
    </w:p>
    <w:p w14:paraId="40AB46BA" w14:textId="2296C794" w:rsidR="004B0F21" w:rsidRPr="00BE51C2" w:rsidRDefault="004B0F21"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BE51C2">
        <w:rPr>
          <w:rFonts w:ascii="Times New Roman" w:hAnsi="Times New Roman" w:cs="Times New Roman"/>
          <w:color w:val="000000" w:themeColor="text1"/>
          <w:sz w:val="24"/>
          <w:szCs w:val="24"/>
          <w:shd w:val="clear" w:color="auto" w:fill="FFFFFF"/>
        </w:rPr>
        <w:t xml:space="preserve">Pinquart, M., &amp; Sörensen, S. (2003). Differences between caregivers and </w:t>
      </w:r>
      <w:proofErr w:type="spellStart"/>
      <w:r w:rsidRPr="00BE51C2">
        <w:rPr>
          <w:rFonts w:ascii="Times New Roman" w:hAnsi="Times New Roman" w:cs="Times New Roman"/>
          <w:color w:val="000000" w:themeColor="text1"/>
          <w:sz w:val="24"/>
          <w:szCs w:val="24"/>
          <w:shd w:val="clear" w:color="auto" w:fill="FFFFFF"/>
        </w:rPr>
        <w:t>noncaregivers</w:t>
      </w:r>
      <w:proofErr w:type="spellEnd"/>
      <w:r w:rsidRPr="00BE51C2">
        <w:rPr>
          <w:rFonts w:ascii="Times New Roman" w:hAnsi="Times New Roman" w:cs="Times New Roman"/>
          <w:color w:val="000000" w:themeColor="text1"/>
          <w:sz w:val="24"/>
          <w:szCs w:val="24"/>
          <w:shd w:val="clear" w:color="auto" w:fill="FFFFFF"/>
        </w:rPr>
        <w:t xml:space="preserve"> in psychological health and physical health: A meta-analysis. </w:t>
      </w:r>
      <w:r w:rsidRPr="00BE51C2">
        <w:rPr>
          <w:rStyle w:val="Emphasis"/>
          <w:rFonts w:ascii="Times New Roman" w:hAnsi="Times New Roman" w:cs="Times New Roman"/>
          <w:color w:val="000000" w:themeColor="text1"/>
          <w:sz w:val="24"/>
          <w:szCs w:val="24"/>
          <w:shd w:val="clear" w:color="auto" w:fill="FFFFFF"/>
        </w:rPr>
        <w:t>Psychology and Aging, 18</w:t>
      </w:r>
      <w:r w:rsidRPr="00BE51C2">
        <w:rPr>
          <w:rFonts w:ascii="Times New Roman" w:hAnsi="Times New Roman" w:cs="Times New Roman"/>
          <w:color w:val="000000" w:themeColor="text1"/>
          <w:sz w:val="24"/>
          <w:szCs w:val="24"/>
          <w:shd w:val="clear" w:color="auto" w:fill="FFFFFF"/>
        </w:rPr>
        <w:t>(2), 250</w:t>
      </w:r>
      <w:r w:rsidR="003430A9" w:rsidRPr="00BE51C2">
        <w:rPr>
          <w:rFonts w:ascii="Times New Roman" w:hAnsi="Times New Roman" w:cs="Times New Roman"/>
          <w:color w:val="000000" w:themeColor="text1"/>
          <w:sz w:val="24"/>
          <w:szCs w:val="24"/>
          <w:shd w:val="clear" w:color="auto" w:fill="FFFFFF"/>
        </w:rPr>
        <w:t>-</w:t>
      </w:r>
      <w:r w:rsidRPr="00BE51C2">
        <w:rPr>
          <w:rFonts w:ascii="Times New Roman" w:hAnsi="Times New Roman" w:cs="Times New Roman"/>
          <w:color w:val="000000" w:themeColor="text1"/>
          <w:sz w:val="24"/>
          <w:szCs w:val="24"/>
          <w:shd w:val="clear" w:color="auto" w:fill="FFFFFF"/>
        </w:rPr>
        <w:t>267. </w:t>
      </w:r>
      <w:hyperlink r:id="rId46" w:tgtFrame="_blank" w:history="1">
        <w:r w:rsidRPr="00BE51C2">
          <w:rPr>
            <w:rStyle w:val="Hyperlink"/>
            <w:rFonts w:ascii="Times New Roman" w:hAnsi="Times New Roman" w:cs="Times New Roman"/>
            <w:color w:val="000000" w:themeColor="text1"/>
            <w:sz w:val="24"/>
            <w:szCs w:val="24"/>
            <w:shd w:val="clear" w:color="auto" w:fill="FFFFFF"/>
          </w:rPr>
          <w:t>https://doi.org/10.1037/0882-7974.18.2.250</w:t>
        </w:r>
      </w:hyperlink>
    </w:p>
    <w:p w14:paraId="373FE2BB" w14:textId="3EACDA60" w:rsidR="002378B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BE51C2">
        <w:rPr>
          <w:rFonts w:ascii="Times New Roman" w:eastAsia="Times New Roman" w:hAnsi="Times New Roman" w:cs="Times New Roman"/>
          <w:color w:val="000000" w:themeColor="text1"/>
          <w:sz w:val="24"/>
          <w:szCs w:val="24"/>
        </w:rPr>
        <w:t xml:space="preserve">Roth, G. (2014). </w:t>
      </w:r>
      <w:r w:rsidR="00565176" w:rsidRPr="00BE51C2">
        <w:rPr>
          <w:rFonts w:ascii="Times New Roman" w:eastAsia="Times New Roman" w:hAnsi="Times New Roman" w:cs="Times New Roman"/>
          <w:color w:val="000000" w:themeColor="text1"/>
          <w:sz w:val="24"/>
          <w:szCs w:val="24"/>
        </w:rPr>
        <w:t>Antecedents</w:t>
      </w:r>
      <w:r w:rsidRPr="00BE51C2">
        <w:rPr>
          <w:rFonts w:ascii="Times New Roman" w:eastAsia="Times New Roman" w:hAnsi="Times New Roman" w:cs="Times New Roman"/>
          <w:color w:val="000000" w:themeColor="text1"/>
          <w:sz w:val="24"/>
          <w:szCs w:val="24"/>
        </w:rPr>
        <w:t xml:space="preserve"> and outcomes of teachers’ autonomous motivation. In P. Richardson, S.</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A. </w:t>
      </w:r>
      <w:proofErr w:type="spellStart"/>
      <w:r w:rsidRPr="00BE51C2">
        <w:rPr>
          <w:rFonts w:ascii="Times New Roman" w:eastAsia="Times New Roman" w:hAnsi="Times New Roman" w:cs="Times New Roman"/>
          <w:color w:val="000000" w:themeColor="text1"/>
          <w:sz w:val="24"/>
          <w:szCs w:val="24"/>
        </w:rPr>
        <w:t>Karabenik</w:t>
      </w:r>
      <w:proofErr w:type="spellEnd"/>
      <w:r w:rsidRPr="00BE51C2">
        <w:rPr>
          <w:rFonts w:ascii="Times New Roman" w:eastAsia="Times New Roman" w:hAnsi="Times New Roman" w:cs="Times New Roman"/>
          <w:color w:val="000000" w:themeColor="text1"/>
          <w:sz w:val="24"/>
          <w:szCs w:val="24"/>
        </w:rPr>
        <w:t>, &amp; H.</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M.</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G. Watt (Eds.), </w:t>
      </w:r>
      <w:r w:rsidRPr="00BE51C2">
        <w:rPr>
          <w:rFonts w:ascii="Times New Roman" w:eastAsia="Times New Roman" w:hAnsi="Times New Roman" w:cs="Times New Roman"/>
          <w:i/>
          <w:iCs/>
          <w:color w:val="000000" w:themeColor="text1"/>
          <w:sz w:val="24"/>
          <w:szCs w:val="24"/>
        </w:rPr>
        <w:t xml:space="preserve">Teacher </w:t>
      </w:r>
      <w:r w:rsidR="00E954BF" w:rsidRPr="00BE51C2">
        <w:rPr>
          <w:rFonts w:ascii="Times New Roman" w:eastAsia="Times New Roman" w:hAnsi="Times New Roman" w:cs="Times New Roman"/>
          <w:i/>
          <w:iCs/>
          <w:color w:val="000000" w:themeColor="text1"/>
          <w:sz w:val="24"/>
          <w:szCs w:val="24"/>
        </w:rPr>
        <w:t>m</w:t>
      </w:r>
      <w:r w:rsidRPr="00BE51C2">
        <w:rPr>
          <w:rFonts w:ascii="Times New Roman" w:eastAsia="Times New Roman" w:hAnsi="Times New Roman" w:cs="Times New Roman"/>
          <w:i/>
          <w:iCs/>
          <w:color w:val="000000" w:themeColor="text1"/>
          <w:sz w:val="24"/>
          <w:szCs w:val="24"/>
        </w:rPr>
        <w:t xml:space="preserve">otivation: Theory and </w:t>
      </w:r>
      <w:r w:rsidR="00E954BF" w:rsidRPr="00BE51C2">
        <w:rPr>
          <w:rFonts w:ascii="Times New Roman" w:eastAsia="Times New Roman" w:hAnsi="Times New Roman" w:cs="Times New Roman"/>
          <w:i/>
          <w:iCs/>
          <w:color w:val="000000" w:themeColor="text1"/>
          <w:sz w:val="24"/>
          <w:szCs w:val="24"/>
        </w:rPr>
        <w:t>p</w:t>
      </w:r>
      <w:r w:rsidRPr="00BE51C2">
        <w:rPr>
          <w:rFonts w:ascii="Times New Roman" w:eastAsia="Times New Roman" w:hAnsi="Times New Roman" w:cs="Times New Roman"/>
          <w:i/>
          <w:iCs/>
          <w:color w:val="000000" w:themeColor="text1"/>
          <w:sz w:val="24"/>
          <w:szCs w:val="24"/>
        </w:rPr>
        <w:t>ractice</w:t>
      </w:r>
      <w:r w:rsidRPr="00BE51C2">
        <w:rPr>
          <w:rFonts w:ascii="Times New Roman" w:eastAsia="Times New Roman" w:hAnsi="Times New Roman" w:cs="Times New Roman"/>
          <w:color w:val="000000" w:themeColor="text1"/>
          <w:sz w:val="24"/>
          <w:szCs w:val="24"/>
        </w:rPr>
        <w:t xml:space="preserve"> (pp. 36</w:t>
      </w:r>
      <w:r w:rsidR="00E954BF" w:rsidRPr="00BE51C2">
        <w:rPr>
          <w:rFonts w:ascii="Times New Roman" w:eastAsia="Times New Roman" w:hAnsi="Times New Roman" w:cs="Times New Roman"/>
          <w:color w:val="000000" w:themeColor="text1"/>
          <w:sz w:val="24"/>
          <w:szCs w:val="24"/>
        </w:rPr>
        <w:t>-</w:t>
      </w:r>
      <w:r w:rsidRPr="00BE51C2">
        <w:rPr>
          <w:rFonts w:ascii="Times New Roman" w:eastAsia="Times New Roman" w:hAnsi="Times New Roman" w:cs="Times New Roman"/>
          <w:color w:val="000000" w:themeColor="text1"/>
          <w:sz w:val="24"/>
          <w:szCs w:val="24"/>
        </w:rPr>
        <w:t>51). Routledge.</w:t>
      </w:r>
    </w:p>
    <w:p w14:paraId="08427563" w14:textId="388348AD" w:rsidR="00405AC5" w:rsidRPr="00BE51C2" w:rsidRDefault="00405AC5"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405AC5">
        <w:rPr>
          <w:rFonts w:ascii="Times New Roman" w:eastAsia="Times New Roman" w:hAnsi="Times New Roman" w:cs="Times New Roman"/>
          <w:color w:val="000000" w:themeColor="text1"/>
          <w:sz w:val="24"/>
          <w:szCs w:val="24"/>
        </w:rPr>
        <w:t xml:space="preserve">Roth, G., Benita, M., </w:t>
      </w:r>
      <w:proofErr w:type="spellStart"/>
      <w:r w:rsidRPr="00405AC5">
        <w:rPr>
          <w:rFonts w:ascii="Times New Roman" w:eastAsia="Times New Roman" w:hAnsi="Times New Roman" w:cs="Times New Roman"/>
          <w:color w:val="000000" w:themeColor="text1"/>
          <w:sz w:val="24"/>
          <w:szCs w:val="24"/>
        </w:rPr>
        <w:t>Amrani</w:t>
      </w:r>
      <w:proofErr w:type="spellEnd"/>
      <w:r w:rsidRPr="00405AC5">
        <w:rPr>
          <w:rFonts w:ascii="Times New Roman" w:eastAsia="Times New Roman" w:hAnsi="Times New Roman" w:cs="Times New Roman"/>
          <w:color w:val="000000" w:themeColor="text1"/>
          <w:sz w:val="24"/>
          <w:szCs w:val="24"/>
        </w:rPr>
        <w:t xml:space="preserve">, C., </w:t>
      </w:r>
      <w:proofErr w:type="spellStart"/>
      <w:r w:rsidRPr="00405AC5">
        <w:rPr>
          <w:rFonts w:ascii="Times New Roman" w:eastAsia="Times New Roman" w:hAnsi="Times New Roman" w:cs="Times New Roman"/>
          <w:color w:val="000000" w:themeColor="text1"/>
          <w:sz w:val="24"/>
          <w:szCs w:val="24"/>
        </w:rPr>
        <w:t>Shachar</w:t>
      </w:r>
      <w:proofErr w:type="spellEnd"/>
      <w:r w:rsidRPr="00405AC5">
        <w:rPr>
          <w:rFonts w:ascii="Times New Roman" w:eastAsia="Times New Roman" w:hAnsi="Times New Roman" w:cs="Times New Roman"/>
          <w:color w:val="000000" w:themeColor="text1"/>
          <w:sz w:val="24"/>
          <w:szCs w:val="24"/>
        </w:rPr>
        <w:t xml:space="preserve">, B.-H., </w:t>
      </w:r>
      <w:proofErr w:type="spellStart"/>
      <w:r w:rsidRPr="00405AC5">
        <w:rPr>
          <w:rFonts w:ascii="Times New Roman" w:eastAsia="Times New Roman" w:hAnsi="Times New Roman" w:cs="Times New Roman"/>
          <w:color w:val="000000" w:themeColor="text1"/>
          <w:sz w:val="24"/>
          <w:szCs w:val="24"/>
        </w:rPr>
        <w:t>Asoulin</w:t>
      </w:r>
      <w:proofErr w:type="spellEnd"/>
      <w:r w:rsidRPr="00405AC5">
        <w:rPr>
          <w:rFonts w:ascii="Times New Roman" w:eastAsia="Times New Roman" w:hAnsi="Times New Roman" w:cs="Times New Roman"/>
          <w:color w:val="000000" w:themeColor="text1"/>
          <w:sz w:val="24"/>
          <w:szCs w:val="24"/>
        </w:rPr>
        <w:t xml:space="preserve">, H., </w:t>
      </w:r>
      <w:proofErr w:type="spellStart"/>
      <w:r w:rsidRPr="00405AC5">
        <w:rPr>
          <w:rFonts w:ascii="Times New Roman" w:eastAsia="Times New Roman" w:hAnsi="Times New Roman" w:cs="Times New Roman"/>
          <w:color w:val="000000" w:themeColor="text1"/>
          <w:sz w:val="24"/>
          <w:szCs w:val="24"/>
        </w:rPr>
        <w:t>Moed</w:t>
      </w:r>
      <w:proofErr w:type="spellEnd"/>
      <w:r w:rsidRPr="00405AC5">
        <w:rPr>
          <w:rFonts w:ascii="Times New Roman" w:eastAsia="Times New Roman" w:hAnsi="Times New Roman" w:cs="Times New Roman"/>
          <w:color w:val="000000" w:themeColor="text1"/>
          <w:sz w:val="24"/>
          <w:szCs w:val="24"/>
        </w:rPr>
        <w:t xml:space="preserve">, A., Bibi, U., &amp; </w:t>
      </w:r>
      <w:proofErr w:type="spellStart"/>
      <w:r w:rsidRPr="00405AC5">
        <w:rPr>
          <w:rFonts w:ascii="Times New Roman" w:eastAsia="Times New Roman" w:hAnsi="Times New Roman" w:cs="Times New Roman"/>
          <w:color w:val="000000" w:themeColor="text1"/>
          <w:sz w:val="24"/>
          <w:szCs w:val="24"/>
        </w:rPr>
        <w:t>Kanat-Maymon</w:t>
      </w:r>
      <w:proofErr w:type="spellEnd"/>
      <w:r w:rsidRPr="00405AC5">
        <w:rPr>
          <w:rFonts w:ascii="Times New Roman" w:eastAsia="Times New Roman" w:hAnsi="Times New Roman" w:cs="Times New Roman"/>
          <w:color w:val="000000" w:themeColor="text1"/>
          <w:sz w:val="24"/>
          <w:szCs w:val="24"/>
        </w:rPr>
        <w:t>, Y. (2014). Integration of negative emotional experience versus suppression: Addressing the question of adaptive functioning. </w:t>
      </w:r>
      <w:r w:rsidRPr="00405AC5">
        <w:rPr>
          <w:rFonts w:ascii="Times New Roman" w:eastAsia="Times New Roman" w:hAnsi="Times New Roman" w:cs="Times New Roman"/>
          <w:i/>
          <w:iCs/>
          <w:color w:val="000000" w:themeColor="text1"/>
          <w:sz w:val="24"/>
          <w:szCs w:val="24"/>
        </w:rPr>
        <w:t>Emotion, 14</w:t>
      </w:r>
      <w:r w:rsidRPr="00405AC5">
        <w:rPr>
          <w:rFonts w:ascii="Times New Roman" w:eastAsia="Times New Roman" w:hAnsi="Times New Roman" w:cs="Times New Roman"/>
          <w:color w:val="000000" w:themeColor="text1"/>
          <w:sz w:val="24"/>
          <w:szCs w:val="24"/>
        </w:rPr>
        <w:t>(5), 908–919. </w:t>
      </w:r>
      <w:hyperlink r:id="rId47" w:tgtFrame="_blank" w:history="1">
        <w:r w:rsidRPr="009D3129">
          <w:rPr>
            <w:rStyle w:val="Hyperlink"/>
            <w:rFonts w:ascii="Times New Roman" w:eastAsia="Times New Roman" w:hAnsi="Times New Roman" w:cs="Times New Roman"/>
            <w:color w:val="000000" w:themeColor="text1"/>
            <w:sz w:val="24"/>
            <w:szCs w:val="24"/>
          </w:rPr>
          <w:t>https://doi.org/10.1037/a0037051</w:t>
        </w:r>
      </w:hyperlink>
    </w:p>
    <w:p w14:paraId="248CC72A" w14:textId="6B2EF09E"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BE51C2">
        <w:rPr>
          <w:rFonts w:ascii="Times New Roman" w:eastAsia="Times New Roman" w:hAnsi="Times New Roman" w:cs="Times New Roman"/>
          <w:color w:val="000000" w:themeColor="text1"/>
          <w:sz w:val="24"/>
          <w:szCs w:val="24"/>
        </w:rPr>
        <w:t>Rushton, J. P., Chrisjohn, R.D., &amp; Fekken, G.</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C. (1981). The altruistic personality and the self-report altruism scale. </w:t>
      </w:r>
      <w:r w:rsidRPr="00BE51C2">
        <w:rPr>
          <w:rFonts w:ascii="Times New Roman" w:eastAsia="Times New Roman" w:hAnsi="Times New Roman" w:cs="Times New Roman"/>
          <w:i/>
          <w:color w:val="000000" w:themeColor="text1"/>
          <w:sz w:val="24"/>
          <w:szCs w:val="24"/>
        </w:rPr>
        <w:t>Personality and Individual Differences</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i/>
          <w:color w:val="000000" w:themeColor="text1"/>
          <w:sz w:val="24"/>
          <w:szCs w:val="24"/>
        </w:rPr>
        <w:t>2</w:t>
      </w:r>
      <w:r w:rsidRPr="00BE51C2">
        <w:rPr>
          <w:rFonts w:ascii="Times New Roman" w:eastAsia="Times New Roman" w:hAnsi="Times New Roman" w:cs="Times New Roman"/>
          <w:color w:val="000000" w:themeColor="text1"/>
          <w:sz w:val="24"/>
          <w:szCs w:val="24"/>
        </w:rPr>
        <w:t xml:space="preserve">(4), 293-302. </w:t>
      </w:r>
      <w:hyperlink r:id="rId48">
        <w:r w:rsidRPr="00BE51C2">
          <w:rPr>
            <w:rFonts w:ascii="Times New Roman" w:eastAsia="Times New Roman" w:hAnsi="Times New Roman" w:cs="Times New Roman"/>
            <w:color w:val="000000" w:themeColor="text1"/>
            <w:sz w:val="24"/>
            <w:szCs w:val="24"/>
            <w:u w:val="single"/>
          </w:rPr>
          <w:t>https://doi.org/10.1016/0191-8869(81)90084-2</w:t>
        </w:r>
      </w:hyperlink>
    </w:p>
    <w:p w14:paraId="47C15BB7" w14:textId="45BCA1D0"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lang w:val="de-DE"/>
        </w:rPr>
      </w:pPr>
      <w:r w:rsidRPr="00AD78CB">
        <w:rPr>
          <w:rFonts w:ascii="Times New Roman" w:eastAsia="Times New Roman" w:hAnsi="Times New Roman" w:cs="Times New Roman"/>
          <w:color w:val="000000" w:themeColor="text1"/>
          <w:sz w:val="24"/>
          <w:szCs w:val="24"/>
          <w:lang w:val="en-GB"/>
        </w:rPr>
        <w:t>Ryan, R.</w:t>
      </w:r>
      <w:r w:rsidR="003E652B" w:rsidRPr="00AD78CB">
        <w:rPr>
          <w:rFonts w:ascii="Times New Roman" w:eastAsia="Times New Roman" w:hAnsi="Times New Roman" w:cs="Times New Roman"/>
          <w:color w:val="000000" w:themeColor="text1"/>
          <w:sz w:val="24"/>
          <w:szCs w:val="24"/>
          <w:lang w:val="en-GB"/>
        </w:rPr>
        <w:t xml:space="preserve"> </w:t>
      </w:r>
      <w:r w:rsidRPr="00AD78CB">
        <w:rPr>
          <w:rFonts w:ascii="Times New Roman" w:eastAsia="Times New Roman" w:hAnsi="Times New Roman" w:cs="Times New Roman"/>
          <w:color w:val="000000" w:themeColor="text1"/>
          <w:sz w:val="24"/>
          <w:szCs w:val="24"/>
          <w:lang w:val="en-GB"/>
        </w:rPr>
        <w:t>M., &amp; Deci, E.</w:t>
      </w:r>
      <w:r w:rsidR="003E652B" w:rsidRPr="00AD78CB">
        <w:rPr>
          <w:rFonts w:ascii="Times New Roman" w:eastAsia="Times New Roman" w:hAnsi="Times New Roman" w:cs="Times New Roman"/>
          <w:color w:val="000000" w:themeColor="text1"/>
          <w:sz w:val="24"/>
          <w:szCs w:val="24"/>
          <w:lang w:val="en-GB"/>
        </w:rPr>
        <w:t xml:space="preserve"> </w:t>
      </w:r>
      <w:r w:rsidRPr="00AD78CB">
        <w:rPr>
          <w:rFonts w:ascii="Times New Roman" w:eastAsia="Times New Roman" w:hAnsi="Times New Roman" w:cs="Times New Roman"/>
          <w:color w:val="000000" w:themeColor="text1"/>
          <w:sz w:val="24"/>
          <w:szCs w:val="24"/>
          <w:lang w:val="en-GB"/>
        </w:rPr>
        <w:t xml:space="preserve">L. (2000). </w:t>
      </w:r>
      <w:r w:rsidRPr="00BE51C2">
        <w:rPr>
          <w:rFonts w:ascii="Times New Roman" w:eastAsia="Times New Roman" w:hAnsi="Times New Roman" w:cs="Times New Roman"/>
          <w:color w:val="000000" w:themeColor="text1"/>
          <w:sz w:val="24"/>
          <w:szCs w:val="24"/>
        </w:rPr>
        <w:t xml:space="preserve">Self-determination theory and the facilitation of intrinsic motivation, social development, and well-being. </w:t>
      </w:r>
      <w:r w:rsidRPr="00BE51C2">
        <w:rPr>
          <w:rFonts w:ascii="Times New Roman" w:eastAsia="Times New Roman" w:hAnsi="Times New Roman" w:cs="Times New Roman"/>
          <w:i/>
          <w:color w:val="000000" w:themeColor="text1"/>
          <w:sz w:val="24"/>
          <w:szCs w:val="24"/>
          <w:lang w:val="de-DE"/>
        </w:rPr>
        <w:t>American Psychologist</w:t>
      </w:r>
      <w:r w:rsidRPr="00BE51C2">
        <w:rPr>
          <w:rFonts w:ascii="Times New Roman" w:eastAsia="Times New Roman" w:hAnsi="Times New Roman" w:cs="Times New Roman"/>
          <w:color w:val="000000" w:themeColor="text1"/>
          <w:sz w:val="24"/>
          <w:szCs w:val="24"/>
          <w:lang w:val="de-DE"/>
        </w:rPr>
        <w:t xml:space="preserve">, </w:t>
      </w:r>
      <w:r w:rsidRPr="00BE51C2">
        <w:rPr>
          <w:rFonts w:ascii="Times New Roman" w:eastAsia="Times New Roman" w:hAnsi="Times New Roman" w:cs="Times New Roman"/>
          <w:i/>
          <w:color w:val="000000" w:themeColor="text1"/>
          <w:sz w:val="24"/>
          <w:szCs w:val="24"/>
          <w:lang w:val="de-DE"/>
        </w:rPr>
        <w:t>55</w:t>
      </w:r>
      <w:r w:rsidRPr="00BE51C2">
        <w:rPr>
          <w:rFonts w:ascii="Times New Roman" w:eastAsia="Times New Roman" w:hAnsi="Times New Roman" w:cs="Times New Roman"/>
          <w:color w:val="000000" w:themeColor="text1"/>
          <w:sz w:val="24"/>
          <w:szCs w:val="24"/>
          <w:lang w:val="de-DE"/>
        </w:rPr>
        <w:t xml:space="preserve">(1), 68-78. </w:t>
      </w:r>
      <w:r w:rsidR="00AD78CB">
        <w:fldChar w:fldCharType="begin"/>
      </w:r>
      <w:r w:rsidR="00AD78CB" w:rsidRPr="00AD78CB">
        <w:rPr>
          <w:lang w:val="de-DE"/>
        </w:rPr>
        <w:instrText xml:space="preserve"> HYPERLINK "http://doi.org/10.1037110003-066X.55.1.68" \h </w:instrText>
      </w:r>
      <w:r w:rsidR="00AD78CB">
        <w:fldChar w:fldCharType="separate"/>
      </w:r>
      <w:r w:rsidRPr="00BE51C2">
        <w:rPr>
          <w:rFonts w:ascii="Times New Roman" w:eastAsia="Times New Roman" w:hAnsi="Times New Roman" w:cs="Times New Roman"/>
          <w:color w:val="000000" w:themeColor="text1"/>
          <w:sz w:val="24"/>
          <w:szCs w:val="24"/>
          <w:u w:val="single"/>
          <w:lang w:val="de-DE"/>
        </w:rPr>
        <w:t>http://doi.org/10.1037110003-066X.55.1.68</w:t>
      </w:r>
      <w:r w:rsidR="00AD78CB">
        <w:rPr>
          <w:rFonts w:ascii="Times New Roman" w:eastAsia="Times New Roman" w:hAnsi="Times New Roman" w:cs="Times New Roman"/>
          <w:color w:val="000000" w:themeColor="text1"/>
          <w:sz w:val="24"/>
          <w:szCs w:val="24"/>
          <w:u w:val="single"/>
          <w:lang w:val="de-DE"/>
        </w:rPr>
        <w:fldChar w:fldCharType="end"/>
      </w:r>
    </w:p>
    <w:p w14:paraId="7B644118" w14:textId="13EEC6A3" w:rsidR="00316BFF" w:rsidRDefault="00AF2470" w:rsidP="00BE51C2">
      <w:pPr>
        <w:widowControl w:val="0"/>
        <w:spacing w:line="480" w:lineRule="exact"/>
        <w:ind w:left="720" w:hanging="720"/>
        <w:contextualSpacing/>
        <w:rPr>
          <w:rStyle w:val="Hyperlink"/>
          <w:rFonts w:ascii="Times New Roman" w:eastAsia="Times New Roman" w:hAnsi="Times New Roman" w:cs="Times New Roman"/>
          <w:color w:val="000000" w:themeColor="text1"/>
          <w:sz w:val="24"/>
          <w:szCs w:val="24"/>
        </w:rPr>
      </w:pPr>
      <w:r w:rsidRPr="00AD78CB">
        <w:rPr>
          <w:rFonts w:ascii="Times New Roman" w:eastAsia="Times New Roman" w:hAnsi="Times New Roman" w:cs="Times New Roman"/>
          <w:color w:val="000000" w:themeColor="text1"/>
          <w:sz w:val="24"/>
          <w:szCs w:val="24"/>
          <w:lang w:val="de-DE"/>
        </w:rPr>
        <w:t>Ryan, R.</w:t>
      </w:r>
      <w:r w:rsidR="003E652B" w:rsidRPr="00AD78CB">
        <w:rPr>
          <w:rFonts w:ascii="Times New Roman" w:eastAsia="Times New Roman" w:hAnsi="Times New Roman" w:cs="Times New Roman"/>
          <w:color w:val="000000" w:themeColor="text1"/>
          <w:sz w:val="24"/>
          <w:szCs w:val="24"/>
          <w:lang w:val="de-DE"/>
        </w:rPr>
        <w:t xml:space="preserve"> </w:t>
      </w:r>
      <w:r w:rsidRPr="00AD78CB">
        <w:rPr>
          <w:rFonts w:ascii="Times New Roman" w:eastAsia="Times New Roman" w:hAnsi="Times New Roman" w:cs="Times New Roman"/>
          <w:color w:val="000000" w:themeColor="text1"/>
          <w:sz w:val="24"/>
          <w:szCs w:val="24"/>
          <w:lang w:val="de-DE"/>
        </w:rPr>
        <w:t>M., &amp; Deci, E.</w:t>
      </w:r>
      <w:r w:rsidR="003E652B" w:rsidRPr="00AD78CB">
        <w:rPr>
          <w:rFonts w:ascii="Times New Roman" w:eastAsia="Times New Roman" w:hAnsi="Times New Roman" w:cs="Times New Roman"/>
          <w:color w:val="000000" w:themeColor="text1"/>
          <w:sz w:val="24"/>
          <w:szCs w:val="24"/>
          <w:lang w:val="de-DE"/>
        </w:rPr>
        <w:t xml:space="preserve"> </w:t>
      </w:r>
      <w:r w:rsidRPr="00AD78CB">
        <w:rPr>
          <w:rFonts w:ascii="Times New Roman" w:eastAsia="Times New Roman" w:hAnsi="Times New Roman" w:cs="Times New Roman"/>
          <w:color w:val="000000" w:themeColor="text1"/>
          <w:sz w:val="24"/>
          <w:szCs w:val="24"/>
          <w:lang w:val="de-DE"/>
        </w:rPr>
        <w:t xml:space="preserve">L. (2006). </w:t>
      </w:r>
      <w:r w:rsidRPr="00BE51C2">
        <w:rPr>
          <w:rFonts w:ascii="Times New Roman" w:eastAsia="Times New Roman" w:hAnsi="Times New Roman" w:cs="Times New Roman"/>
          <w:color w:val="000000" w:themeColor="text1"/>
          <w:sz w:val="24"/>
          <w:szCs w:val="24"/>
        </w:rPr>
        <w:t>Self‐regulation and the problem of human autonomy: Does psychology need choice, self‐determination, and will? </w:t>
      </w:r>
      <w:r w:rsidRPr="00BE51C2">
        <w:rPr>
          <w:rFonts w:ascii="Times New Roman" w:eastAsia="Times New Roman" w:hAnsi="Times New Roman" w:cs="Times New Roman"/>
          <w:i/>
          <w:iCs/>
          <w:color w:val="000000" w:themeColor="text1"/>
          <w:sz w:val="24"/>
          <w:szCs w:val="24"/>
        </w:rPr>
        <w:t>Journal of Personality</w:t>
      </w:r>
      <w:r w:rsidRPr="00BE51C2">
        <w:rPr>
          <w:rFonts w:ascii="Times New Roman" w:eastAsia="Times New Roman" w:hAnsi="Times New Roman" w:cs="Times New Roman"/>
          <w:color w:val="000000" w:themeColor="text1"/>
          <w:sz w:val="24"/>
          <w:szCs w:val="24"/>
        </w:rPr>
        <w:t>, </w:t>
      </w:r>
      <w:r w:rsidRPr="00BE51C2">
        <w:rPr>
          <w:rFonts w:ascii="Times New Roman" w:eastAsia="Times New Roman" w:hAnsi="Times New Roman" w:cs="Times New Roman"/>
          <w:i/>
          <w:iCs/>
          <w:color w:val="000000" w:themeColor="text1"/>
          <w:sz w:val="24"/>
          <w:szCs w:val="24"/>
        </w:rPr>
        <w:t>74</w:t>
      </w:r>
      <w:r w:rsidRPr="00BE51C2">
        <w:rPr>
          <w:rFonts w:ascii="Times New Roman" w:eastAsia="Times New Roman" w:hAnsi="Times New Roman" w:cs="Times New Roman"/>
          <w:color w:val="000000" w:themeColor="text1"/>
          <w:sz w:val="24"/>
          <w:szCs w:val="24"/>
        </w:rPr>
        <w:t xml:space="preserve">(6), 1557-1586. </w:t>
      </w:r>
      <w:hyperlink r:id="rId49" w:history="1">
        <w:r w:rsidRPr="00BE51C2">
          <w:rPr>
            <w:rStyle w:val="Hyperlink"/>
            <w:rFonts w:ascii="Times New Roman" w:eastAsia="Times New Roman" w:hAnsi="Times New Roman" w:cs="Times New Roman"/>
            <w:color w:val="000000" w:themeColor="text1"/>
            <w:sz w:val="24"/>
            <w:szCs w:val="24"/>
          </w:rPr>
          <w:t>https://doi.org/10.1111/j.1467-6494.2006.00420.x</w:t>
        </w:r>
      </w:hyperlink>
      <w:r w:rsidR="007B673D" w:rsidRPr="00BE51C2">
        <w:rPr>
          <w:rStyle w:val="Hyperlink"/>
          <w:rFonts w:ascii="Times New Roman" w:eastAsia="Times New Roman" w:hAnsi="Times New Roman" w:cs="Times New Roman"/>
          <w:color w:val="000000" w:themeColor="text1"/>
          <w:sz w:val="24"/>
          <w:szCs w:val="24"/>
        </w:rPr>
        <w:t xml:space="preserve"> </w:t>
      </w:r>
    </w:p>
    <w:p w14:paraId="4A47180E" w14:textId="3B62C578" w:rsidR="003A4D63" w:rsidRPr="00BE51C2" w:rsidRDefault="003A4D63"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lang w:val="en-GB"/>
        </w:rPr>
      </w:pPr>
      <w:r w:rsidRPr="003A4D63">
        <w:rPr>
          <w:rFonts w:ascii="Times New Roman" w:eastAsia="Times New Roman" w:hAnsi="Times New Roman" w:cs="Times New Roman"/>
          <w:color w:val="000000" w:themeColor="text1"/>
          <w:sz w:val="24"/>
          <w:szCs w:val="24"/>
        </w:rPr>
        <w:t>Ryan, R. M., &amp; Deci, E. L. (2017). Self-determination theory: Basic psychological needs in motivation, development, and wellness. Guilford Publications. </w:t>
      </w:r>
    </w:p>
    <w:p w14:paraId="5EBD47FF" w14:textId="313C8FC5" w:rsidR="00DF1B1B" w:rsidRPr="00AD78CB" w:rsidRDefault="00DF1B1B"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lang w:val="fr-FR"/>
        </w:rPr>
      </w:pPr>
      <w:r w:rsidRPr="00BE51C2">
        <w:rPr>
          <w:rFonts w:ascii="Times New Roman" w:eastAsia="Times New Roman" w:hAnsi="Times New Roman" w:cs="Times New Roman"/>
          <w:color w:val="000000" w:themeColor="text1"/>
          <w:sz w:val="24"/>
          <w:szCs w:val="24"/>
        </w:rPr>
        <w:t>Schnall, S., Roper, J., &amp; Fessler, D. M. (2010). Elevation leads to altruistic behavior. </w:t>
      </w:r>
      <w:r w:rsidRPr="00AD78CB">
        <w:rPr>
          <w:rFonts w:ascii="Times New Roman" w:eastAsia="Times New Roman" w:hAnsi="Times New Roman" w:cs="Times New Roman"/>
          <w:i/>
          <w:iCs/>
          <w:color w:val="000000" w:themeColor="text1"/>
          <w:sz w:val="24"/>
          <w:szCs w:val="24"/>
          <w:lang w:val="fr-FR"/>
        </w:rPr>
        <w:t>Psychological Science</w:t>
      </w:r>
      <w:r w:rsidRPr="00AD78CB">
        <w:rPr>
          <w:rFonts w:ascii="Times New Roman" w:eastAsia="Times New Roman" w:hAnsi="Times New Roman" w:cs="Times New Roman"/>
          <w:color w:val="000000" w:themeColor="text1"/>
          <w:sz w:val="24"/>
          <w:szCs w:val="24"/>
          <w:lang w:val="fr-FR"/>
        </w:rPr>
        <w:t>, </w:t>
      </w:r>
      <w:r w:rsidRPr="00AD78CB">
        <w:rPr>
          <w:rFonts w:ascii="Times New Roman" w:eastAsia="Times New Roman" w:hAnsi="Times New Roman" w:cs="Times New Roman"/>
          <w:i/>
          <w:iCs/>
          <w:color w:val="000000" w:themeColor="text1"/>
          <w:sz w:val="24"/>
          <w:szCs w:val="24"/>
          <w:lang w:val="fr-FR"/>
        </w:rPr>
        <w:t>21</w:t>
      </w:r>
      <w:r w:rsidRPr="00AD78CB">
        <w:rPr>
          <w:rFonts w:ascii="Times New Roman" w:eastAsia="Times New Roman" w:hAnsi="Times New Roman" w:cs="Times New Roman"/>
          <w:color w:val="000000" w:themeColor="text1"/>
          <w:sz w:val="24"/>
          <w:szCs w:val="24"/>
          <w:lang w:val="fr-FR"/>
        </w:rPr>
        <w:t>(3), 315-320.</w:t>
      </w:r>
      <w:r w:rsidR="00D275FC" w:rsidRPr="00AD78CB">
        <w:rPr>
          <w:rFonts w:ascii="Times New Roman" w:eastAsia="Times New Roman" w:hAnsi="Times New Roman" w:cs="Times New Roman"/>
          <w:color w:val="000000" w:themeColor="text1"/>
          <w:sz w:val="24"/>
          <w:szCs w:val="24"/>
          <w:lang w:val="fr-FR"/>
        </w:rPr>
        <w:t xml:space="preserve"> </w:t>
      </w:r>
      <w:hyperlink r:id="rId50" w:history="1">
        <w:r w:rsidR="00D275FC" w:rsidRPr="00AD78CB">
          <w:rPr>
            <w:rStyle w:val="Hyperlink"/>
            <w:rFonts w:ascii="Times New Roman" w:eastAsia="Times New Roman" w:hAnsi="Times New Roman" w:cs="Times New Roman"/>
            <w:color w:val="000000" w:themeColor="text1"/>
            <w:sz w:val="24"/>
            <w:szCs w:val="24"/>
            <w:lang w:val="fr-FR"/>
          </w:rPr>
          <w:t>https://doi.org/10.1177/0956797609359882</w:t>
        </w:r>
      </w:hyperlink>
      <w:r w:rsidR="00D275FC" w:rsidRPr="00AD78CB">
        <w:rPr>
          <w:rFonts w:ascii="Times New Roman" w:eastAsia="Times New Roman" w:hAnsi="Times New Roman" w:cs="Times New Roman"/>
          <w:color w:val="000000" w:themeColor="text1"/>
          <w:sz w:val="24"/>
          <w:szCs w:val="24"/>
          <w:lang w:val="fr-FR"/>
        </w:rPr>
        <w:t xml:space="preserve"> </w:t>
      </w:r>
    </w:p>
    <w:p w14:paraId="714E833D" w14:textId="77B41B0C"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AD78CB">
        <w:rPr>
          <w:rFonts w:ascii="Times New Roman" w:eastAsia="Times New Roman" w:hAnsi="Times New Roman" w:cs="Times New Roman"/>
          <w:color w:val="000000" w:themeColor="text1"/>
          <w:sz w:val="24"/>
          <w:szCs w:val="24"/>
          <w:lang w:val="fr-FR"/>
        </w:rPr>
        <w:t>Skitka, L.</w:t>
      </w:r>
      <w:r w:rsidR="003E652B" w:rsidRPr="00AD78CB">
        <w:rPr>
          <w:rFonts w:ascii="Times New Roman" w:eastAsia="Times New Roman" w:hAnsi="Times New Roman" w:cs="Times New Roman"/>
          <w:color w:val="000000" w:themeColor="text1"/>
          <w:sz w:val="24"/>
          <w:szCs w:val="24"/>
          <w:lang w:val="fr-FR"/>
        </w:rPr>
        <w:t xml:space="preserve"> </w:t>
      </w:r>
      <w:r w:rsidRPr="00AD78CB">
        <w:rPr>
          <w:rFonts w:ascii="Times New Roman" w:eastAsia="Times New Roman" w:hAnsi="Times New Roman" w:cs="Times New Roman"/>
          <w:color w:val="000000" w:themeColor="text1"/>
          <w:sz w:val="24"/>
          <w:szCs w:val="24"/>
          <w:lang w:val="fr-FR"/>
        </w:rPr>
        <w:t>J., &amp; Tetlock, P.</w:t>
      </w:r>
      <w:r w:rsidR="003E652B" w:rsidRPr="00AD78CB">
        <w:rPr>
          <w:rFonts w:ascii="Times New Roman" w:eastAsia="Times New Roman" w:hAnsi="Times New Roman" w:cs="Times New Roman"/>
          <w:color w:val="000000" w:themeColor="text1"/>
          <w:sz w:val="24"/>
          <w:szCs w:val="24"/>
          <w:lang w:val="fr-FR"/>
        </w:rPr>
        <w:t xml:space="preserve"> </w:t>
      </w:r>
      <w:r w:rsidRPr="00AD78CB">
        <w:rPr>
          <w:rFonts w:ascii="Times New Roman" w:eastAsia="Times New Roman" w:hAnsi="Times New Roman" w:cs="Times New Roman"/>
          <w:color w:val="000000" w:themeColor="text1"/>
          <w:sz w:val="24"/>
          <w:szCs w:val="24"/>
          <w:lang w:val="fr-FR"/>
        </w:rPr>
        <w:t xml:space="preserve">E. (1993). </w:t>
      </w:r>
      <w:r w:rsidRPr="00BE51C2">
        <w:rPr>
          <w:rFonts w:ascii="Times New Roman" w:eastAsia="Times New Roman" w:hAnsi="Times New Roman" w:cs="Times New Roman"/>
          <w:color w:val="000000" w:themeColor="text1"/>
          <w:sz w:val="24"/>
          <w:szCs w:val="24"/>
        </w:rPr>
        <w:t xml:space="preserve">Providing public assistance: Cognitive and motivational processes underlying liberal and conservative policy preferences. </w:t>
      </w:r>
      <w:r w:rsidRPr="00BE51C2">
        <w:rPr>
          <w:rFonts w:ascii="Times New Roman" w:eastAsia="Times New Roman" w:hAnsi="Times New Roman" w:cs="Times New Roman"/>
          <w:i/>
          <w:color w:val="000000" w:themeColor="text1"/>
          <w:sz w:val="24"/>
          <w:szCs w:val="24"/>
        </w:rPr>
        <w:t>Journal of Personality and Social Psychology, 65</w:t>
      </w:r>
      <w:r w:rsidRPr="00BE51C2">
        <w:rPr>
          <w:rFonts w:ascii="Times New Roman" w:eastAsia="Times New Roman" w:hAnsi="Times New Roman" w:cs="Times New Roman"/>
          <w:color w:val="000000" w:themeColor="text1"/>
          <w:sz w:val="24"/>
          <w:szCs w:val="24"/>
        </w:rPr>
        <w:t>(6), 1205</w:t>
      </w:r>
      <w:r w:rsidR="00E954BF" w:rsidRPr="00BE51C2">
        <w:rPr>
          <w:rFonts w:ascii="Times New Roman" w:eastAsia="Times New Roman" w:hAnsi="Times New Roman" w:cs="Times New Roman"/>
          <w:color w:val="000000" w:themeColor="text1"/>
          <w:sz w:val="24"/>
          <w:szCs w:val="24"/>
        </w:rPr>
        <w:t>-</w:t>
      </w:r>
      <w:r w:rsidRPr="00BE51C2">
        <w:rPr>
          <w:rFonts w:ascii="Times New Roman" w:eastAsia="Times New Roman" w:hAnsi="Times New Roman" w:cs="Times New Roman"/>
          <w:color w:val="000000" w:themeColor="text1"/>
          <w:sz w:val="24"/>
          <w:szCs w:val="24"/>
        </w:rPr>
        <w:t xml:space="preserve">1223. </w:t>
      </w:r>
      <w:hyperlink r:id="rId51">
        <w:r w:rsidRPr="00BE51C2">
          <w:rPr>
            <w:rFonts w:ascii="Times New Roman" w:eastAsia="Times New Roman" w:hAnsi="Times New Roman" w:cs="Times New Roman"/>
            <w:color w:val="000000" w:themeColor="text1"/>
            <w:sz w:val="24"/>
            <w:szCs w:val="24"/>
            <w:u w:val="single"/>
          </w:rPr>
          <w:t>https://doi.org/10.1037/0022-3514.65.6.1205</w:t>
        </w:r>
      </w:hyperlink>
    </w:p>
    <w:p w14:paraId="537E85E8" w14:textId="5E74C992" w:rsidR="00DC2855" w:rsidRPr="00BE51C2" w:rsidRDefault="00DC2855"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BE51C2">
        <w:rPr>
          <w:rFonts w:ascii="Times New Roman" w:eastAsia="Times New Roman" w:hAnsi="Times New Roman" w:cs="Times New Roman"/>
          <w:color w:val="000000" w:themeColor="text1"/>
          <w:sz w:val="24"/>
          <w:szCs w:val="24"/>
        </w:rPr>
        <w:t>Spencer, S. J., Zanna, M. P., &amp; Fong, G. T. (2005). Establishing a causal chain: Why experiments are often more effective than mediational analyses in examining psychological processes. </w:t>
      </w:r>
      <w:r w:rsidRPr="00BE51C2">
        <w:rPr>
          <w:rFonts w:ascii="Times New Roman" w:eastAsia="Times New Roman" w:hAnsi="Times New Roman" w:cs="Times New Roman"/>
          <w:i/>
          <w:iCs/>
          <w:color w:val="000000" w:themeColor="text1"/>
          <w:sz w:val="24"/>
          <w:szCs w:val="24"/>
        </w:rPr>
        <w:t>Journal of Personality and Social Psychology, 89</w:t>
      </w:r>
      <w:r w:rsidRPr="00BE51C2">
        <w:rPr>
          <w:rFonts w:ascii="Times New Roman" w:eastAsia="Times New Roman" w:hAnsi="Times New Roman" w:cs="Times New Roman"/>
          <w:color w:val="000000" w:themeColor="text1"/>
          <w:sz w:val="24"/>
          <w:szCs w:val="24"/>
        </w:rPr>
        <w:t>(6), 845–851. </w:t>
      </w:r>
      <w:hyperlink r:id="rId52" w:tgtFrame="_blank" w:history="1">
        <w:r w:rsidRPr="00BE51C2">
          <w:rPr>
            <w:rStyle w:val="Hyperlink"/>
            <w:rFonts w:ascii="Times New Roman" w:eastAsia="Times New Roman" w:hAnsi="Times New Roman" w:cs="Times New Roman"/>
            <w:color w:val="000000" w:themeColor="text1"/>
            <w:sz w:val="24"/>
            <w:szCs w:val="24"/>
          </w:rPr>
          <w:t>https://doi.org/10.1037/0022-3514.89.6.845</w:t>
        </w:r>
      </w:hyperlink>
      <w:r w:rsidRPr="00BE51C2">
        <w:rPr>
          <w:rFonts w:ascii="Times New Roman" w:eastAsia="Times New Roman" w:hAnsi="Times New Roman" w:cs="Times New Roman"/>
          <w:color w:val="000000" w:themeColor="text1"/>
          <w:sz w:val="24"/>
          <w:szCs w:val="24"/>
        </w:rPr>
        <w:t xml:space="preserve"> </w:t>
      </w:r>
    </w:p>
    <w:p w14:paraId="6C0DBCEF" w14:textId="70F55580"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BE51C2">
        <w:rPr>
          <w:rFonts w:ascii="Times New Roman" w:eastAsia="Times New Roman" w:hAnsi="Times New Roman" w:cs="Times New Roman"/>
          <w:color w:val="000000" w:themeColor="text1"/>
          <w:sz w:val="24"/>
          <w:szCs w:val="24"/>
        </w:rPr>
        <w:t>Stanley, D.</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M., Cumming, J., Standage, M., &amp; Duda, J.</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L. (2012). Images of exercising: Exploring the links between exercise imagery use, autonomous and controlled motivation to exercise, and exercise intention and behavior. </w:t>
      </w:r>
      <w:r w:rsidRPr="00BE51C2">
        <w:rPr>
          <w:rFonts w:ascii="Times New Roman" w:eastAsia="Times New Roman" w:hAnsi="Times New Roman" w:cs="Times New Roman"/>
          <w:i/>
          <w:color w:val="000000" w:themeColor="text1"/>
          <w:sz w:val="24"/>
          <w:szCs w:val="24"/>
        </w:rPr>
        <w:t>Psychology of Sport and Exercise</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i/>
          <w:color w:val="000000" w:themeColor="text1"/>
          <w:sz w:val="24"/>
          <w:szCs w:val="24"/>
        </w:rPr>
        <w:t>13</w:t>
      </w:r>
      <w:r w:rsidRPr="00BE51C2">
        <w:rPr>
          <w:rFonts w:ascii="Times New Roman" w:eastAsia="Times New Roman" w:hAnsi="Times New Roman" w:cs="Times New Roman"/>
          <w:color w:val="000000" w:themeColor="text1"/>
          <w:sz w:val="24"/>
          <w:szCs w:val="24"/>
        </w:rPr>
        <w:t xml:space="preserve">(2), 133-141. </w:t>
      </w:r>
      <w:hyperlink r:id="rId53">
        <w:r w:rsidRPr="00BE51C2">
          <w:rPr>
            <w:rFonts w:ascii="Times New Roman" w:eastAsia="Times New Roman" w:hAnsi="Times New Roman" w:cs="Times New Roman"/>
            <w:color w:val="000000" w:themeColor="text1"/>
            <w:sz w:val="24"/>
            <w:szCs w:val="24"/>
            <w:u w:val="single"/>
          </w:rPr>
          <w:t>https://doi.org/10.1016/j.psychsport.2011.10.002</w:t>
        </w:r>
      </w:hyperlink>
      <w:r w:rsidRPr="00BE51C2">
        <w:rPr>
          <w:rFonts w:ascii="Times New Roman" w:eastAsia="Times New Roman" w:hAnsi="Times New Roman" w:cs="Times New Roman"/>
          <w:color w:val="000000" w:themeColor="text1"/>
          <w:sz w:val="24"/>
          <w:szCs w:val="24"/>
          <w:u w:val="single"/>
        </w:rPr>
        <w:t xml:space="preserve"> </w:t>
      </w:r>
    </w:p>
    <w:p w14:paraId="7A5A2FD5" w14:textId="062C06E1" w:rsidR="000C1FEE" w:rsidRPr="00BE51C2" w:rsidRDefault="000C1FEE"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BE51C2">
        <w:rPr>
          <w:rFonts w:ascii="Times New Roman" w:eastAsia="Times New Roman" w:hAnsi="Times New Roman" w:cs="Times New Roman"/>
          <w:color w:val="000000" w:themeColor="text1"/>
          <w:sz w:val="24"/>
          <w:szCs w:val="24"/>
        </w:rPr>
        <w:t>Stanley, I.</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H., </w:t>
      </w:r>
      <w:proofErr w:type="spellStart"/>
      <w:r w:rsidRPr="00BE51C2">
        <w:rPr>
          <w:rFonts w:ascii="Times New Roman" w:eastAsia="Times New Roman" w:hAnsi="Times New Roman" w:cs="Times New Roman"/>
          <w:color w:val="000000" w:themeColor="text1"/>
          <w:sz w:val="24"/>
          <w:szCs w:val="24"/>
        </w:rPr>
        <w:t>Hom</w:t>
      </w:r>
      <w:proofErr w:type="spellEnd"/>
      <w:r w:rsidRPr="00BE51C2">
        <w:rPr>
          <w:rFonts w:ascii="Times New Roman" w:eastAsia="Times New Roman" w:hAnsi="Times New Roman" w:cs="Times New Roman"/>
          <w:color w:val="000000" w:themeColor="text1"/>
          <w:sz w:val="24"/>
          <w:szCs w:val="24"/>
        </w:rPr>
        <w:t>, M.</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A., &amp; Joiner, T.</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E. (2016). A systematic review of suicidal thoughts and behaviors among police officers, firefighters, EMTs, and paramedics. </w:t>
      </w:r>
      <w:r w:rsidRPr="00BE51C2">
        <w:rPr>
          <w:rFonts w:ascii="Times New Roman" w:eastAsia="Times New Roman" w:hAnsi="Times New Roman" w:cs="Times New Roman"/>
          <w:i/>
          <w:color w:val="000000" w:themeColor="text1"/>
          <w:sz w:val="24"/>
          <w:szCs w:val="24"/>
        </w:rPr>
        <w:t xml:space="preserve">Clinical Psychology Review, 44, </w:t>
      </w:r>
      <w:r w:rsidRPr="00BE51C2">
        <w:rPr>
          <w:rFonts w:ascii="Times New Roman" w:eastAsia="Times New Roman" w:hAnsi="Times New Roman" w:cs="Times New Roman"/>
          <w:color w:val="000000" w:themeColor="text1"/>
          <w:sz w:val="24"/>
          <w:szCs w:val="24"/>
        </w:rPr>
        <w:t xml:space="preserve">25-44. </w:t>
      </w:r>
      <w:hyperlink r:id="rId54" w:history="1">
        <w:r w:rsidRPr="00BE51C2">
          <w:rPr>
            <w:rStyle w:val="Hyperlink"/>
            <w:rFonts w:ascii="Times New Roman" w:eastAsia="Times New Roman" w:hAnsi="Times New Roman" w:cs="Times New Roman"/>
            <w:color w:val="000000" w:themeColor="text1"/>
            <w:sz w:val="24"/>
            <w:szCs w:val="24"/>
          </w:rPr>
          <w:t>http://dx.doi.org/10.1016/j.cpr.2015.12.002</w:t>
        </w:r>
      </w:hyperlink>
    </w:p>
    <w:p w14:paraId="66160DBD" w14:textId="77777777"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BE51C2">
        <w:rPr>
          <w:rFonts w:ascii="Times New Roman" w:eastAsia="Times New Roman" w:hAnsi="Times New Roman" w:cs="Times New Roman"/>
          <w:color w:val="000000" w:themeColor="text1"/>
          <w:sz w:val="24"/>
          <w:szCs w:val="24"/>
          <w:lang w:val="en-GB"/>
        </w:rPr>
        <w:t xml:space="preserve">Su, R., Tay, L., &amp; Diener, E. (2014). </w:t>
      </w:r>
      <w:r w:rsidRPr="00BE51C2">
        <w:rPr>
          <w:rFonts w:ascii="Times New Roman" w:eastAsia="Times New Roman" w:hAnsi="Times New Roman" w:cs="Times New Roman"/>
          <w:color w:val="000000" w:themeColor="text1"/>
          <w:sz w:val="24"/>
          <w:szCs w:val="24"/>
        </w:rPr>
        <w:t xml:space="preserve">The development and validation of the Comprehensive Inventory of Thriving (CIT) and the Brief Inventory of Thriving (BIT). </w:t>
      </w:r>
      <w:r w:rsidRPr="00BE51C2">
        <w:rPr>
          <w:rFonts w:ascii="Times New Roman" w:eastAsia="Times New Roman" w:hAnsi="Times New Roman" w:cs="Times New Roman"/>
          <w:i/>
          <w:color w:val="000000" w:themeColor="text1"/>
          <w:sz w:val="24"/>
          <w:szCs w:val="24"/>
        </w:rPr>
        <w:t>Applied Psychology: Health and Well‐Being</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i/>
          <w:color w:val="000000" w:themeColor="text1"/>
          <w:sz w:val="24"/>
          <w:szCs w:val="24"/>
        </w:rPr>
        <w:t>6</w:t>
      </w:r>
      <w:r w:rsidRPr="00BE51C2">
        <w:rPr>
          <w:rFonts w:ascii="Times New Roman" w:eastAsia="Times New Roman" w:hAnsi="Times New Roman" w:cs="Times New Roman"/>
          <w:color w:val="000000" w:themeColor="text1"/>
          <w:sz w:val="24"/>
          <w:szCs w:val="24"/>
        </w:rPr>
        <w:t xml:space="preserve">(3), 251-279. </w:t>
      </w:r>
      <w:hyperlink r:id="rId55">
        <w:r w:rsidRPr="00BE51C2">
          <w:rPr>
            <w:rFonts w:ascii="Times New Roman" w:eastAsia="Times New Roman" w:hAnsi="Times New Roman" w:cs="Times New Roman"/>
            <w:color w:val="000000" w:themeColor="text1"/>
            <w:sz w:val="24"/>
            <w:szCs w:val="24"/>
            <w:u w:val="single"/>
          </w:rPr>
          <w:t>https://doi.org/10.1111/aphw.12027</w:t>
        </w:r>
      </w:hyperlink>
    </w:p>
    <w:p w14:paraId="3BBF008C" w14:textId="39B8ABE0"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BE51C2">
        <w:rPr>
          <w:rFonts w:ascii="Times New Roman" w:eastAsia="Times New Roman" w:hAnsi="Times New Roman" w:cs="Times New Roman"/>
          <w:color w:val="000000" w:themeColor="text1"/>
          <w:sz w:val="24"/>
          <w:szCs w:val="24"/>
        </w:rPr>
        <w:t>Wagenmakers, E.</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J., </w:t>
      </w:r>
      <w:proofErr w:type="spellStart"/>
      <w:r w:rsidRPr="00BE51C2">
        <w:rPr>
          <w:rFonts w:ascii="Times New Roman" w:eastAsia="Times New Roman" w:hAnsi="Times New Roman" w:cs="Times New Roman"/>
          <w:color w:val="000000" w:themeColor="text1"/>
          <w:sz w:val="24"/>
          <w:szCs w:val="24"/>
        </w:rPr>
        <w:t>Wetzels</w:t>
      </w:r>
      <w:proofErr w:type="spellEnd"/>
      <w:r w:rsidRPr="00BE51C2">
        <w:rPr>
          <w:rFonts w:ascii="Times New Roman" w:eastAsia="Times New Roman" w:hAnsi="Times New Roman" w:cs="Times New Roman"/>
          <w:color w:val="000000" w:themeColor="text1"/>
          <w:sz w:val="24"/>
          <w:szCs w:val="24"/>
        </w:rPr>
        <w:t xml:space="preserve">, R., </w:t>
      </w:r>
      <w:proofErr w:type="spellStart"/>
      <w:r w:rsidRPr="00BE51C2">
        <w:rPr>
          <w:rFonts w:ascii="Times New Roman" w:eastAsia="Times New Roman" w:hAnsi="Times New Roman" w:cs="Times New Roman"/>
          <w:color w:val="000000" w:themeColor="text1"/>
          <w:sz w:val="24"/>
          <w:szCs w:val="24"/>
        </w:rPr>
        <w:t>Borsboom</w:t>
      </w:r>
      <w:proofErr w:type="spellEnd"/>
      <w:r w:rsidRPr="00BE51C2">
        <w:rPr>
          <w:rFonts w:ascii="Times New Roman" w:eastAsia="Times New Roman" w:hAnsi="Times New Roman" w:cs="Times New Roman"/>
          <w:color w:val="000000" w:themeColor="text1"/>
          <w:sz w:val="24"/>
          <w:szCs w:val="24"/>
        </w:rPr>
        <w:t>, D., van der Maas, H.</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L., &amp; </w:t>
      </w:r>
      <w:proofErr w:type="spellStart"/>
      <w:r w:rsidRPr="00BE51C2">
        <w:rPr>
          <w:rFonts w:ascii="Times New Roman" w:eastAsia="Times New Roman" w:hAnsi="Times New Roman" w:cs="Times New Roman"/>
          <w:color w:val="000000" w:themeColor="text1"/>
          <w:sz w:val="24"/>
          <w:szCs w:val="24"/>
        </w:rPr>
        <w:t>Kievit</w:t>
      </w:r>
      <w:proofErr w:type="spellEnd"/>
      <w:r w:rsidRPr="00BE51C2">
        <w:rPr>
          <w:rFonts w:ascii="Times New Roman" w:eastAsia="Times New Roman" w:hAnsi="Times New Roman" w:cs="Times New Roman"/>
          <w:color w:val="000000" w:themeColor="text1"/>
          <w:sz w:val="24"/>
          <w:szCs w:val="24"/>
        </w:rPr>
        <w:t>, R.</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A. (2012). An agenda for purely confirmatory research. </w:t>
      </w:r>
      <w:r w:rsidRPr="00BE51C2">
        <w:rPr>
          <w:rFonts w:ascii="Times New Roman" w:eastAsia="Times New Roman" w:hAnsi="Times New Roman" w:cs="Times New Roman"/>
          <w:i/>
          <w:color w:val="000000" w:themeColor="text1"/>
          <w:sz w:val="24"/>
          <w:szCs w:val="24"/>
        </w:rPr>
        <w:t>Perspectives on Psychological Science</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i/>
          <w:color w:val="000000" w:themeColor="text1"/>
          <w:sz w:val="24"/>
          <w:szCs w:val="24"/>
        </w:rPr>
        <w:t>7</w:t>
      </w:r>
      <w:r w:rsidRPr="00BE51C2">
        <w:rPr>
          <w:rFonts w:ascii="Times New Roman" w:eastAsia="Times New Roman" w:hAnsi="Times New Roman" w:cs="Times New Roman"/>
          <w:color w:val="000000" w:themeColor="text1"/>
          <w:sz w:val="24"/>
          <w:szCs w:val="24"/>
        </w:rPr>
        <w:t xml:space="preserve">(6), 632-638. </w:t>
      </w:r>
      <w:hyperlink r:id="rId56">
        <w:r w:rsidR="00B06A1F" w:rsidRPr="00BE51C2">
          <w:rPr>
            <w:rFonts w:ascii="Times New Roman" w:eastAsia="Times New Roman" w:hAnsi="Times New Roman" w:cs="Times New Roman"/>
            <w:color w:val="000000" w:themeColor="text1"/>
            <w:sz w:val="24"/>
            <w:szCs w:val="24"/>
            <w:u w:val="single"/>
          </w:rPr>
          <w:t>https://doi.org/10.1177/1745691612463078</w:t>
        </w:r>
      </w:hyperlink>
      <w:r w:rsidR="00B06A1F" w:rsidRPr="00BE51C2">
        <w:rPr>
          <w:rFonts w:ascii="Times New Roman" w:eastAsia="Times New Roman" w:hAnsi="Times New Roman" w:cs="Times New Roman"/>
          <w:color w:val="000000" w:themeColor="text1"/>
          <w:sz w:val="24"/>
          <w:szCs w:val="24"/>
          <w:u w:val="single"/>
        </w:rPr>
        <w:t xml:space="preserve"> </w:t>
      </w:r>
    </w:p>
    <w:p w14:paraId="2984C56A" w14:textId="7CA68FAE" w:rsidR="00935B47"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BE51C2">
        <w:rPr>
          <w:rFonts w:ascii="Times New Roman" w:eastAsia="Times New Roman" w:hAnsi="Times New Roman" w:cs="Times New Roman"/>
          <w:color w:val="000000" w:themeColor="text1"/>
          <w:sz w:val="24"/>
          <w:szCs w:val="24"/>
        </w:rPr>
        <w:t>Webb, T.</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L., &amp; Sheeran, P. (2006). Does changing behavioral intentions engender behavior change? A meta-analysis of the experimental evidence. </w:t>
      </w:r>
      <w:r w:rsidRPr="00BE51C2">
        <w:rPr>
          <w:rFonts w:ascii="Times New Roman" w:eastAsia="Times New Roman" w:hAnsi="Times New Roman" w:cs="Times New Roman"/>
          <w:i/>
          <w:color w:val="000000" w:themeColor="text1"/>
          <w:sz w:val="24"/>
          <w:szCs w:val="24"/>
        </w:rPr>
        <w:t>Psychological Bulletin, 132</w:t>
      </w:r>
      <w:r w:rsidRPr="00BE51C2">
        <w:rPr>
          <w:rFonts w:ascii="Times New Roman" w:eastAsia="Times New Roman" w:hAnsi="Times New Roman" w:cs="Times New Roman"/>
          <w:color w:val="000000" w:themeColor="text1"/>
          <w:sz w:val="24"/>
          <w:szCs w:val="24"/>
        </w:rPr>
        <w:t>(2), 249</w:t>
      </w:r>
      <w:r w:rsidR="00E954BF" w:rsidRPr="00BE51C2">
        <w:rPr>
          <w:rFonts w:ascii="Times New Roman" w:eastAsia="Times New Roman" w:hAnsi="Times New Roman" w:cs="Times New Roman"/>
          <w:color w:val="000000" w:themeColor="text1"/>
          <w:sz w:val="24"/>
          <w:szCs w:val="24"/>
        </w:rPr>
        <w:t>-</w:t>
      </w:r>
      <w:r w:rsidRPr="00BE51C2">
        <w:rPr>
          <w:rFonts w:ascii="Times New Roman" w:eastAsia="Times New Roman" w:hAnsi="Times New Roman" w:cs="Times New Roman"/>
          <w:color w:val="000000" w:themeColor="text1"/>
          <w:sz w:val="24"/>
          <w:szCs w:val="24"/>
        </w:rPr>
        <w:t xml:space="preserve">268. </w:t>
      </w:r>
      <w:hyperlink r:id="rId57">
        <w:r w:rsidRPr="00BE51C2">
          <w:rPr>
            <w:rFonts w:ascii="Times New Roman" w:eastAsia="Times New Roman" w:hAnsi="Times New Roman" w:cs="Times New Roman"/>
            <w:color w:val="000000" w:themeColor="text1"/>
            <w:sz w:val="24"/>
            <w:szCs w:val="24"/>
            <w:u w:val="single"/>
          </w:rPr>
          <w:t>https://doi.org/10.1037/0033-2909.132.2.249</w:t>
        </w:r>
      </w:hyperlink>
      <w:r w:rsidR="007E2D65" w:rsidRPr="00BE51C2">
        <w:rPr>
          <w:rFonts w:ascii="Times New Roman" w:eastAsia="Times New Roman" w:hAnsi="Times New Roman" w:cs="Times New Roman"/>
          <w:color w:val="000000" w:themeColor="text1"/>
          <w:sz w:val="24"/>
          <w:szCs w:val="24"/>
        </w:rPr>
        <w:t xml:space="preserve"> </w:t>
      </w:r>
    </w:p>
    <w:p w14:paraId="22C69AE7" w14:textId="1CE30837" w:rsidR="001972B4" w:rsidRPr="00BE51C2" w:rsidRDefault="002378B2"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u w:val="single"/>
        </w:rPr>
      </w:pPr>
      <w:r w:rsidRPr="00BE51C2">
        <w:rPr>
          <w:rFonts w:ascii="Times New Roman" w:eastAsia="Times New Roman" w:hAnsi="Times New Roman" w:cs="Times New Roman"/>
          <w:color w:val="000000" w:themeColor="text1"/>
          <w:sz w:val="24"/>
          <w:szCs w:val="24"/>
          <w:lang w:val="de-DE"/>
        </w:rPr>
        <w:t>Weinstein, N., &amp; Ryan, R.</w:t>
      </w:r>
      <w:r w:rsidR="003E652B" w:rsidRPr="00BE51C2">
        <w:rPr>
          <w:rFonts w:ascii="Times New Roman" w:eastAsia="Times New Roman" w:hAnsi="Times New Roman" w:cs="Times New Roman"/>
          <w:color w:val="000000" w:themeColor="text1"/>
          <w:sz w:val="24"/>
          <w:szCs w:val="24"/>
          <w:lang w:val="de-DE"/>
        </w:rPr>
        <w:t xml:space="preserve"> </w:t>
      </w:r>
      <w:r w:rsidRPr="00BE51C2">
        <w:rPr>
          <w:rFonts w:ascii="Times New Roman" w:eastAsia="Times New Roman" w:hAnsi="Times New Roman" w:cs="Times New Roman"/>
          <w:color w:val="000000" w:themeColor="text1"/>
          <w:sz w:val="24"/>
          <w:szCs w:val="24"/>
          <w:lang w:val="de-DE"/>
        </w:rPr>
        <w:t xml:space="preserve">M. (2010). </w:t>
      </w:r>
      <w:r w:rsidRPr="00BE51C2">
        <w:rPr>
          <w:rFonts w:ascii="Times New Roman" w:eastAsia="Times New Roman" w:hAnsi="Times New Roman" w:cs="Times New Roman"/>
          <w:color w:val="000000" w:themeColor="text1"/>
          <w:sz w:val="24"/>
          <w:szCs w:val="24"/>
        </w:rPr>
        <w:t xml:space="preserve">When helping helps: Autonomous motivation for prosocial behavior and its influence on well-being for the helper and recipient. </w:t>
      </w:r>
      <w:r w:rsidRPr="00BE51C2">
        <w:rPr>
          <w:rFonts w:ascii="Times New Roman" w:eastAsia="Times New Roman" w:hAnsi="Times New Roman" w:cs="Times New Roman"/>
          <w:i/>
          <w:color w:val="000000" w:themeColor="text1"/>
          <w:sz w:val="24"/>
          <w:szCs w:val="24"/>
        </w:rPr>
        <w:t>Journal of Personality and Social Psychology</w:t>
      </w:r>
      <w:r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i/>
          <w:color w:val="000000" w:themeColor="text1"/>
          <w:sz w:val="24"/>
          <w:szCs w:val="24"/>
        </w:rPr>
        <w:t>98</w:t>
      </w:r>
      <w:r w:rsidRPr="00BE51C2">
        <w:rPr>
          <w:rFonts w:ascii="Times New Roman" w:eastAsia="Times New Roman" w:hAnsi="Times New Roman" w:cs="Times New Roman"/>
          <w:color w:val="000000" w:themeColor="text1"/>
          <w:sz w:val="24"/>
          <w:szCs w:val="24"/>
        </w:rPr>
        <w:t xml:space="preserve">(2), 222-244. </w:t>
      </w:r>
      <w:hyperlink r:id="rId58">
        <w:r w:rsidRPr="00BE51C2">
          <w:rPr>
            <w:rFonts w:ascii="Times New Roman" w:eastAsia="Times New Roman" w:hAnsi="Times New Roman" w:cs="Times New Roman"/>
            <w:color w:val="000000" w:themeColor="text1"/>
            <w:sz w:val="24"/>
            <w:szCs w:val="24"/>
            <w:u w:val="single"/>
          </w:rPr>
          <w:t>https://doi.org/10.1037/a0016984</w:t>
        </w:r>
      </w:hyperlink>
      <w:r w:rsidR="001972B4" w:rsidRPr="00BE51C2">
        <w:rPr>
          <w:rFonts w:ascii="Times New Roman" w:eastAsia="Times New Roman" w:hAnsi="Times New Roman" w:cs="Times New Roman"/>
          <w:color w:val="000000" w:themeColor="text1"/>
          <w:sz w:val="24"/>
          <w:szCs w:val="24"/>
          <w:u w:val="single"/>
        </w:rPr>
        <w:t xml:space="preserve"> </w:t>
      </w:r>
    </w:p>
    <w:p w14:paraId="50CF1AA4" w14:textId="27ECB614" w:rsidR="00851E48" w:rsidRPr="00BE51C2" w:rsidRDefault="00851E48" w:rsidP="00BE51C2">
      <w:pPr>
        <w:widowControl w:val="0"/>
        <w:spacing w:line="480" w:lineRule="exact"/>
        <w:ind w:left="720" w:hanging="720"/>
        <w:contextualSpacing/>
        <w:rPr>
          <w:rFonts w:ascii="Times New Roman" w:eastAsia="Times New Roman" w:hAnsi="Times New Roman" w:cs="Times New Roman"/>
          <w:color w:val="000000" w:themeColor="text1"/>
          <w:sz w:val="24"/>
          <w:szCs w:val="24"/>
        </w:rPr>
      </w:pPr>
      <w:r w:rsidRPr="00BE51C2">
        <w:rPr>
          <w:rFonts w:ascii="Times New Roman" w:eastAsia="Times New Roman" w:hAnsi="Times New Roman" w:cs="Times New Roman"/>
          <w:color w:val="000000" w:themeColor="text1"/>
          <w:sz w:val="24"/>
          <w:szCs w:val="24"/>
        </w:rPr>
        <w:lastRenderedPageBreak/>
        <w:t xml:space="preserve">Woo, T., Ho, R., Tang, A., &amp; Tam, W. (2020). Global prevalence of burnout symptoms among nurses: A systematic review and meta-analysis. </w:t>
      </w:r>
      <w:r w:rsidRPr="00BE51C2">
        <w:rPr>
          <w:rFonts w:ascii="Times New Roman" w:eastAsia="Times New Roman" w:hAnsi="Times New Roman" w:cs="Times New Roman"/>
          <w:i/>
          <w:color w:val="000000" w:themeColor="text1"/>
          <w:sz w:val="24"/>
          <w:szCs w:val="24"/>
        </w:rPr>
        <w:t xml:space="preserve">Journal of Psychiatric Research, 123, </w:t>
      </w:r>
      <w:r w:rsidRPr="00BE51C2">
        <w:rPr>
          <w:rFonts w:ascii="Times New Roman" w:eastAsia="Times New Roman" w:hAnsi="Times New Roman" w:cs="Times New Roman"/>
          <w:color w:val="000000" w:themeColor="text1"/>
          <w:sz w:val="24"/>
          <w:szCs w:val="24"/>
        </w:rPr>
        <w:t xml:space="preserve">9-20. </w:t>
      </w:r>
      <w:hyperlink r:id="rId59" w:history="1">
        <w:r w:rsidRPr="00BE51C2">
          <w:rPr>
            <w:rStyle w:val="Hyperlink"/>
            <w:rFonts w:ascii="Times New Roman" w:eastAsia="Times New Roman" w:hAnsi="Times New Roman" w:cs="Times New Roman"/>
            <w:color w:val="000000" w:themeColor="text1"/>
            <w:sz w:val="24"/>
            <w:szCs w:val="24"/>
          </w:rPr>
          <w:t>http://dx.doi.org/10.1016/j.jpsychires.2019.12.015</w:t>
        </w:r>
      </w:hyperlink>
    </w:p>
    <w:p w14:paraId="37329B27" w14:textId="4CBEDF26" w:rsidR="00236722" w:rsidRPr="00BE51C2" w:rsidRDefault="003B766C" w:rsidP="00BE51C2">
      <w:pPr>
        <w:widowControl w:val="0"/>
        <w:spacing w:line="480" w:lineRule="exact"/>
        <w:ind w:left="720" w:hanging="720"/>
        <w:contextualSpacing/>
        <w:rPr>
          <w:rStyle w:val="Hyperlink"/>
          <w:rFonts w:ascii="Times New Roman" w:eastAsia="Times New Roman" w:hAnsi="Times New Roman" w:cs="Times New Roman"/>
          <w:color w:val="000000" w:themeColor="text1"/>
          <w:sz w:val="24"/>
          <w:szCs w:val="24"/>
        </w:rPr>
      </w:pPr>
      <w:r w:rsidRPr="00BE51C2">
        <w:rPr>
          <w:rFonts w:ascii="Times New Roman" w:eastAsia="Times New Roman" w:hAnsi="Times New Roman" w:cs="Times New Roman"/>
          <w:color w:val="000000" w:themeColor="text1"/>
          <w:sz w:val="24"/>
          <w:szCs w:val="24"/>
        </w:rPr>
        <w:t>Yang, Y., &amp; Hayes, J.</w:t>
      </w:r>
      <w:r w:rsidR="003E652B" w:rsidRPr="00BE51C2">
        <w:rPr>
          <w:rFonts w:ascii="Times New Roman" w:eastAsia="Times New Roman" w:hAnsi="Times New Roman" w:cs="Times New Roman"/>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A. (2020). Causes and consequences of burnout among mental health professionals: A practice-oriented review of recent literature. </w:t>
      </w:r>
      <w:r w:rsidRPr="00BE51C2">
        <w:rPr>
          <w:rFonts w:ascii="Times New Roman" w:eastAsia="Times New Roman" w:hAnsi="Times New Roman" w:cs="Times New Roman"/>
          <w:i/>
          <w:color w:val="000000" w:themeColor="text1"/>
          <w:sz w:val="24"/>
          <w:szCs w:val="24"/>
        </w:rPr>
        <w:t>Psychotherapy, 57</w:t>
      </w:r>
      <w:r w:rsidR="00AA2DF9" w:rsidRPr="00BE51C2">
        <w:rPr>
          <w:rFonts w:ascii="Times New Roman" w:eastAsia="Times New Roman" w:hAnsi="Times New Roman" w:cs="Times New Roman"/>
          <w:iCs/>
          <w:color w:val="000000" w:themeColor="text1"/>
          <w:sz w:val="24"/>
          <w:szCs w:val="24"/>
        </w:rPr>
        <w:t>(3)</w:t>
      </w:r>
      <w:r w:rsidRPr="00BE51C2">
        <w:rPr>
          <w:rFonts w:ascii="Times New Roman" w:eastAsia="Times New Roman" w:hAnsi="Times New Roman" w:cs="Times New Roman"/>
          <w:i/>
          <w:color w:val="000000" w:themeColor="text1"/>
          <w:sz w:val="24"/>
          <w:szCs w:val="24"/>
        </w:rPr>
        <w:t xml:space="preserve">, </w:t>
      </w:r>
      <w:r w:rsidRPr="00BE51C2">
        <w:rPr>
          <w:rFonts w:ascii="Times New Roman" w:eastAsia="Times New Roman" w:hAnsi="Times New Roman" w:cs="Times New Roman"/>
          <w:color w:val="000000" w:themeColor="text1"/>
          <w:sz w:val="24"/>
          <w:szCs w:val="24"/>
        </w:rPr>
        <w:t xml:space="preserve">426-436. </w:t>
      </w:r>
      <w:hyperlink r:id="rId60" w:history="1">
        <w:r w:rsidRPr="00BE51C2">
          <w:rPr>
            <w:rStyle w:val="Hyperlink"/>
            <w:rFonts w:ascii="Times New Roman" w:eastAsia="Times New Roman" w:hAnsi="Times New Roman" w:cs="Times New Roman"/>
            <w:color w:val="000000" w:themeColor="text1"/>
            <w:sz w:val="24"/>
            <w:szCs w:val="24"/>
          </w:rPr>
          <w:t>http://dx.doi.org/10.1037/pst0000317</w:t>
        </w:r>
      </w:hyperlink>
    </w:p>
    <w:p w14:paraId="20E71593" w14:textId="4D1C2AF3" w:rsidR="00151B58" w:rsidRPr="00BE51C2" w:rsidRDefault="002378B2" w:rsidP="00BE51C2">
      <w:pPr>
        <w:widowControl w:val="0"/>
        <w:spacing w:line="480" w:lineRule="exact"/>
        <w:ind w:left="720" w:hanging="720"/>
        <w:contextualSpacing/>
        <w:rPr>
          <w:rStyle w:val="Hyperlink"/>
          <w:rFonts w:ascii="Times New Roman" w:eastAsia="Times New Roman" w:hAnsi="Times New Roman" w:cs="Times New Roman"/>
          <w:color w:val="000000" w:themeColor="text1"/>
          <w:sz w:val="24"/>
          <w:szCs w:val="24"/>
          <w:lang w:val="en-GB"/>
        </w:rPr>
      </w:pPr>
      <w:r w:rsidRPr="00BE51C2">
        <w:rPr>
          <w:rFonts w:ascii="Times New Roman" w:eastAsia="Times New Roman" w:hAnsi="Times New Roman" w:cs="Times New Roman"/>
          <w:color w:val="000000" w:themeColor="text1"/>
          <w:sz w:val="24"/>
          <w:szCs w:val="24"/>
        </w:rPr>
        <w:t>Yu, S., Levesque-Bristol, C., &amp; Maeda, Y. (2018). General need for autonomy and subjective well-being: A meta-analysis of studies in the US and East Asia. </w:t>
      </w:r>
      <w:r w:rsidRPr="00BE51C2">
        <w:rPr>
          <w:rFonts w:ascii="Times New Roman" w:eastAsia="Times New Roman" w:hAnsi="Times New Roman" w:cs="Times New Roman"/>
          <w:i/>
          <w:iCs/>
          <w:color w:val="000000" w:themeColor="text1"/>
          <w:sz w:val="24"/>
          <w:szCs w:val="24"/>
        </w:rPr>
        <w:t>Journal of Happiness Studies, 19</w:t>
      </w:r>
      <w:r w:rsidRPr="00BE51C2">
        <w:rPr>
          <w:rFonts w:ascii="Times New Roman" w:eastAsia="Times New Roman" w:hAnsi="Times New Roman" w:cs="Times New Roman"/>
          <w:color w:val="000000" w:themeColor="text1"/>
          <w:sz w:val="24"/>
          <w:szCs w:val="24"/>
        </w:rPr>
        <w:t>(6), 1863</w:t>
      </w:r>
      <w:r w:rsidR="00E954BF" w:rsidRPr="00BE51C2">
        <w:rPr>
          <w:rFonts w:ascii="Times New Roman" w:eastAsia="Times New Roman" w:hAnsi="Times New Roman" w:cs="Times New Roman"/>
          <w:color w:val="000000" w:themeColor="text1"/>
          <w:sz w:val="24"/>
          <w:szCs w:val="24"/>
        </w:rPr>
        <w:t>-</w:t>
      </w:r>
      <w:r w:rsidRPr="00BE51C2">
        <w:rPr>
          <w:rFonts w:ascii="Times New Roman" w:eastAsia="Times New Roman" w:hAnsi="Times New Roman" w:cs="Times New Roman"/>
          <w:color w:val="000000" w:themeColor="text1"/>
          <w:sz w:val="24"/>
          <w:szCs w:val="24"/>
        </w:rPr>
        <w:t>1882.</w:t>
      </w:r>
      <w:r w:rsidR="001972B4" w:rsidRPr="00BE51C2">
        <w:rPr>
          <w:rFonts w:ascii="Times New Roman" w:eastAsia="Times New Roman" w:hAnsi="Times New Roman" w:cs="Times New Roman"/>
          <w:color w:val="000000" w:themeColor="text1"/>
          <w:sz w:val="24"/>
          <w:szCs w:val="24"/>
        </w:rPr>
        <w:t xml:space="preserve"> </w:t>
      </w:r>
      <w:hyperlink r:id="rId61" w:history="1">
        <w:r w:rsidR="001972B4" w:rsidRPr="00BE51C2">
          <w:rPr>
            <w:rStyle w:val="Hyperlink"/>
            <w:rFonts w:ascii="Times New Roman" w:eastAsia="Times New Roman" w:hAnsi="Times New Roman" w:cs="Times New Roman"/>
            <w:color w:val="000000" w:themeColor="text1"/>
            <w:sz w:val="24"/>
            <w:szCs w:val="24"/>
            <w:lang w:val="en-GB"/>
          </w:rPr>
          <w:t>https://doi.org/10.1007/s10902-017-9898-2</w:t>
        </w:r>
      </w:hyperlink>
    </w:p>
    <w:p w14:paraId="4D952F93" w14:textId="77777777" w:rsidR="00400DBD" w:rsidRPr="00585E94" w:rsidRDefault="003F6427" w:rsidP="00400DBD">
      <w:pPr>
        <w:spacing w:line="480" w:lineRule="exact"/>
        <w:contextualSpacing/>
        <w:rPr>
          <w:rFonts w:ascii="Times New Roman" w:eastAsia="Times New Roman" w:hAnsi="Times New Roman" w:cs="Times New Roman"/>
          <w:b/>
          <w:color w:val="000000" w:themeColor="text1"/>
          <w:sz w:val="24"/>
          <w:szCs w:val="24"/>
        </w:rPr>
      </w:pPr>
      <w:r>
        <w:rPr>
          <w:rStyle w:val="Hyperlink"/>
          <w:rFonts w:ascii="Times New Roman" w:eastAsia="Times New Roman" w:hAnsi="Times New Roman" w:cs="Times New Roman"/>
          <w:color w:val="000000" w:themeColor="text1"/>
          <w:sz w:val="24"/>
          <w:szCs w:val="24"/>
          <w:lang w:val="en-GB"/>
        </w:rPr>
        <w:br w:type="page"/>
      </w:r>
      <w:r w:rsidR="00400DBD" w:rsidRPr="00585E94">
        <w:rPr>
          <w:rFonts w:ascii="Times New Roman" w:eastAsia="Times New Roman" w:hAnsi="Times New Roman" w:cs="Times New Roman"/>
          <w:b/>
          <w:color w:val="000000" w:themeColor="text1"/>
          <w:sz w:val="24"/>
          <w:szCs w:val="24"/>
        </w:rPr>
        <w:lastRenderedPageBreak/>
        <w:t>Table 1</w:t>
      </w:r>
    </w:p>
    <w:p w14:paraId="6F4F089F" w14:textId="77777777" w:rsidR="00400DBD" w:rsidRPr="00585E94" w:rsidRDefault="00400DBD" w:rsidP="00400DBD">
      <w:pPr>
        <w:spacing w:after="200" w:line="480" w:lineRule="exact"/>
        <w:contextualSpacing/>
        <w:rPr>
          <w:rFonts w:ascii="Times New Roman" w:eastAsia="Times New Roman" w:hAnsi="Times New Roman" w:cs="Times New Roman"/>
          <w:i/>
          <w:iCs/>
          <w:color w:val="000000" w:themeColor="text1"/>
          <w:sz w:val="24"/>
          <w:szCs w:val="24"/>
        </w:rPr>
      </w:pPr>
      <w:r w:rsidRPr="00585E94">
        <w:rPr>
          <w:rFonts w:ascii="Times New Roman" w:eastAsia="Times New Roman" w:hAnsi="Times New Roman" w:cs="Times New Roman"/>
          <w:i/>
          <w:iCs/>
          <w:color w:val="000000" w:themeColor="text1"/>
          <w:sz w:val="24"/>
          <w:szCs w:val="24"/>
        </w:rPr>
        <w:t>Descriptive Statistics for the Effects of Experimental Manipulation on Self-reported Emotions (Studies 2-4)</w:t>
      </w:r>
    </w:p>
    <w:tbl>
      <w:tblPr>
        <w:tblStyle w:val="TableGrid"/>
        <w:tblW w:w="92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68"/>
        <w:gridCol w:w="3129"/>
        <w:gridCol w:w="761"/>
        <w:gridCol w:w="763"/>
        <w:gridCol w:w="761"/>
        <w:gridCol w:w="763"/>
        <w:gridCol w:w="761"/>
        <w:gridCol w:w="907"/>
      </w:tblGrid>
      <w:tr w:rsidR="00400DBD" w:rsidRPr="00585E94" w14:paraId="507F1B0D" w14:textId="77777777" w:rsidTr="0038048E">
        <w:trPr>
          <w:trHeight w:val="274"/>
        </w:trPr>
        <w:tc>
          <w:tcPr>
            <w:tcW w:w="1368" w:type="dxa"/>
            <w:tcBorders>
              <w:top w:val="single" w:sz="12" w:space="0" w:color="auto"/>
              <w:bottom w:val="single" w:sz="12" w:space="0" w:color="auto"/>
            </w:tcBorders>
            <w:noWrap/>
            <w:hideMark/>
          </w:tcPr>
          <w:p w14:paraId="460A9D05"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tcBorders>
              <w:top w:val="single" w:sz="12" w:space="0" w:color="auto"/>
              <w:bottom w:val="single" w:sz="12" w:space="0" w:color="auto"/>
            </w:tcBorders>
            <w:noWrap/>
            <w:hideMark/>
          </w:tcPr>
          <w:p w14:paraId="203699F7"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1524" w:type="dxa"/>
            <w:gridSpan w:val="2"/>
            <w:tcBorders>
              <w:top w:val="single" w:sz="12" w:space="0" w:color="auto"/>
              <w:bottom w:val="single" w:sz="12" w:space="0" w:color="auto"/>
            </w:tcBorders>
            <w:noWrap/>
            <w:hideMark/>
          </w:tcPr>
          <w:p w14:paraId="69BD67B4" w14:textId="77777777" w:rsidR="00400DBD" w:rsidRPr="00585E94" w:rsidRDefault="00400DBD" w:rsidP="0038048E">
            <w:pPr>
              <w:spacing w:line="240" w:lineRule="exact"/>
              <w:contextualSpacing/>
              <w:jc w:val="center"/>
              <w:rPr>
                <w:rFonts w:ascii="Times New Roman" w:hAnsi="Times New Roman" w:cs="Times New Roman"/>
                <w:b/>
                <w:bCs/>
                <w:color w:val="000000" w:themeColor="text1"/>
                <w:sz w:val="20"/>
                <w:szCs w:val="20"/>
              </w:rPr>
            </w:pPr>
            <w:r w:rsidRPr="00585E94">
              <w:rPr>
                <w:rFonts w:ascii="Times New Roman" w:hAnsi="Times New Roman" w:cs="Times New Roman"/>
                <w:b/>
                <w:bCs/>
                <w:color w:val="000000" w:themeColor="text1"/>
                <w:sz w:val="20"/>
                <w:szCs w:val="20"/>
              </w:rPr>
              <w:t>Study 2</w:t>
            </w:r>
          </w:p>
        </w:tc>
        <w:tc>
          <w:tcPr>
            <w:tcW w:w="1524" w:type="dxa"/>
            <w:gridSpan w:val="2"/>
            <w:tcBorders>
              <w:top w:val="single" w:sz="12" w:space="0" w:color="auto"/>
              <w:bottom w:val="single" w:sz="12" w:space="0" w:color="auto"/>
            </w:tcBorders>
            <w:noWrap/>
            <w:hideMark/>
          </w:tcPr>
          <w:p w14:paraId="22404F77" w14:textId="77777777" w:rsidR="00400DBD" w:rsidRPr="00585E94" w:rsidRDefault="00400DBD" w:rsidP="0038048E">
            <w:pPr>
              <w:spacing w:line="240" w:lineRule="exact"/>
              <w:contextualSpacing/>
              <w:jc w:val="center"/>
              <w:rPr>
                <w:rFonts w:ascii="Times New Roman" w:hAnsi="Times New Roman" w:cs="Times New Roman"/>
                <w:b/>
                <w:bCs/>
                <w:color w:val="000000" w:themeColor="text1"/>
                <w:sz w:val="20"/>
                <w:szCs w:val="20"/>
              </w:rPr>
            </w:pPr>
            <w:r w:rsidRPr="00585E94">
              <w:rPr>
                <w:rFonts w:ascii="Times New Roman" w:hAnsi="Times New Roman" w:cs="Times New Roman"/>
                <w:b/>
                <w:bCs/>
                <w:color w:val="000000" w:themeColor="text1"/>
                <w:sz w:val="20"/>
                <w:szCs w:val="20"/>
              </w:rPr>
              <w:t>Study 3</w:t>
            </w:r>
          </w:p>
        </w:tc>
        <w:tc>
          <w:tcPr>
            <w:tcW w:w="1668" w:type="dxa"/>
            <w:gridSpan w:val="2"/>
            <w:tcBorders>
              <w:top w:val="single" w:sz="12" w:space="0" w:color="auto"/>
              <w:bottom w:val="single" w:sz="12" w:space="0" w:color="auto"/>
            </w:tcBorders>
            <w:noWrap/>
            <w:hideMark/>
          </w:tcPr>
          <w:p w14:paraId="1835515D" w14:textId="77777777" w:rsidR="00400DBD" w:rsidRPr="00585E94" w:rsidRDefault="00400DBD" w:rsidP="0038048E">
            <w:pPr>
              <w:spacing w:line="240" w:lineRule="exact"/>
              <w:contextualSpacing/>
              <w:jc w:val="center"/>
              <w:rPr>
                <w:rFonts w:ascii="Times New Roman" w:hAnsi="Times New Roman" w:cs="Times New Roman"/>
                <w:b/>
                <w:bCs/>
                <w:color w:val="000000" w:themeColor="text1"/>
                <w:sz w:val="20"/>
                <w:szCs w:val="20"/>
              </w:rPr>
            </w:pPr>
            <w:r w:rsidRPr="00585E94">
              <w:rPr>
                <w:rFonts w:ascii="Times New Roman" w:hAnsi="Times New Roman" w:cs="Times New Roman"/>
                <w:b/>
                <w:bCs/>
                <w:color w:val="000000" w:themeColor="text1"/>
                <w:sz w:val="20"/>
                <w:szCs w:val="20"/>
              </w:rPr>
              <w:t>Study 4</w:t>
            </w:r>
          </w:p>
        </w:tc>
      </w:tr>
      <w:tr w:rsidR="00400DBD" w:rsidRPr="00585E94" w14:paraId="57DB7BBD" w14:textId="77777777" w:rsidTr="0038048E">
        <w:trPr>
          <w:trHeight w:val="274"/>
        </w:trPr>
        <w:tc>
          <w:tcPr>
            <w:tcW w:w="1368" w:type="dxa"/>
            <w:tcBorders>
              <w:top w:val="single" w:sz="12" w:space="0" w:color="auto"/>
            </w:tcBorders>
            <w:noWrap/>
            <w:hideMark/>
          </w:tcPr>
          <w:p w14:paraId="373D9964" w14:textId="77777777" w:rsidR="00400DBD" w:rsidRPr="00585E94" w:rsidRDefault="00400DBD" w:rsidP="0038048E">
            <w:pPr>
              <w:spacing w:line="240" w:lineRule="exact"/>
              <w:contextualSpacing/>
              <w:jc w:val="center"/>
              <w:rPr>
                <w:rFonts w:ascii="Times New Roman" w:hAnsi="Times New Roman" w:cs="Times New Roman"/>
                <w:b/>
                <w:bCs/>
                <w:color w:val="000000" w:themeColor="text1"/>
                <w:sz w:val="20"/>
                <w:szCs w:val="20"/>
              </w:rPr>
            </w:pPr>
            <w:r w:rsidRPr="00585E94">
              <w:rPr>
                <w:rFonts w:ascii="Times New Roman" w:hAnsi="Times New Roman" w:cs="Times New Roman"/>
                <w:b/>
                <w:bCs/>
                <w:color w:val="000000" w:themeColor="text1"/>
                <w:sz w:val="20"/>
                <w:szCs w:val="20"/>
              </w:rPr>
              <w:t>Emotion</w:t>
            </w:r>
          </w:p>
        </w:tc>
        <w:tc>
          <w:tcPr>
            <w:tcW w:w="3129" w:type="dxa"/>
            <w:tcBorders>
              <w:top w:val="single" w:sz="12" w:space="0" w:color="auto"/>
            </w:tcBorders>
            <w:noWrap/>
            <w:hideMark/>
          </w:tcPr>
          <w:p w14:paraId="513258BC" w14:textId="77777777" w:rsidR="00400DBD" w:rsidRPr="00585E94" w:rsidRDefault="00400DBD" w:rsidP="0038048E">
            <w:pPr>
              <w:spacing w:line="240" w:lineRule="exact"/>
              <w:contextualSpacing/>
              <w:jc w:val="center"/>
              <w:rPr>
                <w:rFonts w:ascii="Times New Roman" w:hAnsi="Times New Roman" w:cs="Times New Roman"/>
                <w:b/>
                <w:bCs/>
                <w:color w:val="000000" w:themeColor="text1"/>
                <w:sz w:val="20"/>
                <w:szCs w:val="20"/>
              </w:rPr>
            </w:pPr>
            <w:r w:rsidRPr="00585E94">
              <w:rPr>
                <w:rFonts w:ascii="Times New Roman" w:hAnsi="Times New Roman" w:cs="Times New Roman"/>
                <w:b/>
                <w:bCs/>
                <w:color w:val="000000" w:themeColor="text1"/>
                <w:sz w:val="20"/>
                <w:szCs w:val="20"/>
              </w:rPr>
              <w:t>Helping Condition</w:t>
            </w:r>
          </w:p>
        </w:tc>
        <w:tc>
          <w:tcPr>
            <w:tcW w:w="761" w:type="dxa"/>
            <w:tcBorders>
              <w:top w:val="single" w:sz="12" w:space="0" w:color="auto"/>
            </w:tcBorders>
            <w:noWrap/>
            <w:hideMark/>
          </w:tcPr>
          <w:p w14:paraId="1383021C" w14:textId="77777777" w:rsidR="00400DBD" w:rsidRPr="00585E94" w:rsidRDefault="00400DBD" w:rsidP="0038048E">
            <w:pPr>
              <w:spacing w:line="240" w:lineRule="exact"/>
              <w:contextualSpacing/>
              <w:jc w:val="center"/>
              <w:rPr>
                <w:rFonts w:ascii="Times New Roman" w:hAnsi="Times New Roman" w:cs="Times New Roman"/>
                <w:b/>
                <w:bCs/>
                <w:i/>
                <w:iCs/>
                <w:color w:val="000000" w:themeColor="text1"/>
                <w:sz w:val="20"/>
                <w:szCs w:val="20"/>
              </w:rPr>
            </w:pPr>
            <w:r w:rsidRPr="00585E94">
              <w:rPr>
                <w:rFonts w:ascii="Times New Roman" w:hAnsi="Times New Roman" w:cs="Times New Roman"/>
                <w:b/>
                <w:bCs/>
                <w:i/>
                <w:iCs/>
                <w:color w:val="000000" w:themeColor="text1"/>
                <w:sz w:val="20"/>
                <w:szCs w:val="20"/>
              </w:rPr>
              <w:t>M</w:t>
            </w:r>
          </w:p>
        </w:tc>
        <w:tc>
          <w:tcPr>
            <w:tcW w:w="763" w:type="dxa"/>
            <w:tcBorders>
              <w:top w:val="single" w:sz="12" w:space="0" w:color="auto"/>
            </w:tcBorders>
            <w:noWrap/>
            <w:hideMark/>
          </w:tcPr>
          <w:p w14:paraId="23F4AF89" w14:textId="77777777" w:rsidR="00400DBD" w:rsidRPr="00585E94" w:rsidRDefault="00400DBD" w:rsidP="0038048E">
            <w:pPr>
              <w:spacing w:line="240" w:lineRule="exact"/>
              <w:contextualSpacing/>
              <w:jc w:val="center"/>
              <w:rPr>
                <w:rFonts w:ascii="Times New Roman" w:hAnsi="Times New Roman" w:cs="Times New Roman"/>
                <w:b/>
                <w:bCs/>
                <w:i/>
                <w:iCs/>
                <w:color w:val="000000" w:themeColor="text1"/>
                <w:sz w:val="20"/>
                <w:szCs w:val="20"/>
              </w:rPr>
            </w:pPr>
            <w:r w:rsidRPr="00585E94">
              <w:rPr>
                <w:rFonts w:ascii="Times New Roman" w:hAnsi="Times New Roman" w:cs="Times New Roman"/>
                <w:b/>
                <w:bCs/>
                <w:i/>
                <w:iCs/>
                <w:color w:val="000000" w:themeColor="text1"/>
                <w:sz w:val="20"/>
                <w:szCs w:val="20"/>
              </w:rPr>
              <w:t>SD</w:t>
            </w:r>
          </w:p>
        </w:tc>
        <w:tc>
          <w:tcPr>
            <w:tcW w:w="761" w:type="dxa"/>
            <w:tcBorders>
              <w:top w:val="single" w:sz="12" w:space="0" w:color="auto"/>
            </w:tcBorders>
            <w:noWrap/>
            <w:hideMark/>
          </w:tcPr>
          <w:p w14:paraId="7CFED98E" w14:textId="77777777" w:rsidR="00400DBD" w:rsidRPr="00585E94" w:rsidRDefault="00400DBD" w:rsidP="0038048E">
            <w:pPr>
              <w:spacing w:line="240" w:lineRule="exact"/>
              <w:contextualSpacing/>
              <w:jc w:val="center"/>
              <w:rPr>
                <w:rFonts w:ascii="Times New Roman" w:hAnsi="Times New Roman" w:cs="Times New Roman"/>
                <w:b/>
                <w:bCs/>
                <w:i/>
                <w:iCs/>
                <w:color w:val="000000" w:themeColor="text1"/>
                <w:sz w:val="20"/>
                <w:szCs w:val="20"/>
              </w:rPr>
            </w:pPr>
            <w:r w:rsidRPr="00585E94">
              <w:rPr>
                <w:rFonts w:ascii="Times New Roman" w:hAnsi="Times New Roman" w:cs="Times New Roman"/>
                <w:b/>
                <w:bCs/>
                <w:i/>
                <w:iCs/>
                <w:color w:val="000000" w:themeColor="text1"/>
                <w:sz w:val="20"/>
                <w:szCs w:val="20"/>
              </w:rPr>
              <w:t>M</w:t>
            </w:r>
          </w:p>
        </w:tc>
        <w:tc>
          <w:tcPr>
            <w:tcW w:w="763" w:type="dxa"/>
            <w:tcBorders>
              <w:top w:val="single" w:sz="12" w:space="0" w:color="auto"/>
            </w:tcBorders>
            <w:noWrap/>
            <w:hideMark/>
          </w:tcPr>
          <w:p w14:paraId="57ED2507" w14:textId="77777777" w:rsidR="00400DBD" w:rsidRPr="00585E94" w:rsidRDefault="00400DBD" w:rsidP="0038048E">
            <w:pPr>
              <w:spacing w:line="240" w:lineRule="exact"/>
              <w:contextualSpacing/>
              <w:jc w:val="center"/>
              <w:rPr>
                <w:rFonts w:ascii="Times New Roman" w:hAnsi="Times New Roman" w:cs="Times New Roman"/>
                <w:b/>
                <w:bCs/>
                <w:i/>
                <w:iCs/>
                <w:color w:val="000000" w:themeColor="text1"/>
                <w:sz w:val="20"/>
                <w:szCs w:val="20"/>
              </w:rPr>
            </w:pPr>
            <w:r w:rsidRPr="00585E94">
              <w:rPr>
                <w:rFonts w:ascii="Times New Roman" w:hAnsi="Times New Roman" w:cs="Times New Roman"/>
                <w:b/>
                <w:bCs/>
                <w:i/>
                <w:iCs/>
                <w:color w:val="000000" w:themeColor="text1"/>
                <w:sz w:val="20"/>
                <w:szCs w:val="20"/>
              </w:rPr>
              <w:t>SD</w:t>
            </w:r>
          </w:p>
        </w:tc>
        <w:tc>
          <w:tcPr>
            <w:tcW w:w="761" w:type="dxa"/>
            <w:tcBorders>
              <w:top w:val="single" w:sz="12" w:space="0" w:color="auto"/>
            </w:tcBorders>
            <w:noWrap/>
            <w:hideMark/>
          </w:tcPr>
          <w:p w14:paraId="3FB274E7" w14:textId="77777777" w:rsidR="00400DBD" w:rsidRPr="00585E94" w:rsidRDefault="00400DBD" w:rsidP="0038048E">
            <w:pPr>
              <w:spacing w:line="240" w:lineRule="exact"/>
              <w:contextualSpacing/>
              <w:jc w:val="center"/>
              <w:rPr>
                <w:rFonts w:ascii="Times New Roman" w:hAnsi="Times New Roman" w:cs="Times New Roman"/>
                <w:b/>
                <w:bCs/>
                <w:i/>
                <w:iCs/>
                <w:color w:val="000000" w:themeColor="text1"/>
                <w:sz w:val="20"/>
                <w:szCs w:val="20"/>
              </w:rPr>
            </w:pPr>
            <w:r w:rsidRPr="00585E94">
              <w:rPr>
                <w:rFonts w:ascii="Times New Roman" w:hAnsi="Times New Roman" w:cs="Times New Roman"/>
                <w:b/>
                <w:bCs/>
                <w:i/>
                <w:iCs/>
                <w:color w:val="000000" w:themeColor="text1"/>
                <w:sz w:val="20"/>
                <w:szCs w:val="20"/>
              </w:rPr>
              <w:t>M</w:t>
            </w:r>
          </w:p>
        </w:tc>
        <w:tc>
          <w:tcPr>
            <w:tcW w:w="906" w:type="dxa"/>
            <w:tcBorders>
              <w:top w:val="single" w:sz="12" w:space="0" w:color="auto"/>
            </w:tcBorders>
            <w:noWrap/>
            <w:hideMark/>
          </w:tcPr>
          <w:p w14:paraId="3C3BA952" w14:textId="77777777" w:rsidR="00400DBD" w:rsidRPr="00585E94" w:rsidRDefault="00400DBD" w:rsidP="0038048E">
            <w:pPr>
              <w:spacing w:line="240" w:lineRule="exact"/>
              <w:contextualSpacing/>
              <w:jc w:val="center"/>
              <w:rPr>
                <w:rFonts w:ascii="Times New Roman" w:hAnsi="Times New Roman" w:cs="Times New Roman"/>
                <w:b/>
                <w:bCs/>
                <w:i/>
                <w:iCs/>
                <w:color w:val="000000" w:themeColor="text1"/>
                <w:sz w:val="20"/>
                <w:szCs w:val="20"/>
              </w:rPr>
            </w:pPr>
            <w:r w:rsidRPr="00585E94">
              <w:rPr>
                <w:rFonts w:ascii="Times New Roman" w:hAnsi="Times New Roman" w:cs="Times New Roman"/>
                <w:b/>
                <w:bCs/>
                <w:i/>
                <w:iCs/>
                <w:color w:val="000000" w:themeColor="text1"/>
                <w:sz w:val="20"/>
                <w:szCs w:val="20"/>
              </w:rPr>
              <w:t>SD</w:t>
            </w:r>
          </w:p>
        </w:tc>
      </w:tr>
      <w:tr w:rsidR="00400DBD" w:rsidRPr="00585E94" w14:paraId="7F09308A" w14:textId="77777777" w:rsidTr="0038048E">
        <w:trPr>
          <w:trHeight w:val="274"/>
        </w:trPr>
        <w:tc>
          <w:tcPr>
            <w:tcW w:w="1368" w:type="dxa"/>
            <w:noWrap/>
            <w:hideMark/>
          </w:tcPr>
          <w:p w14:paraId="1A26F068"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Anger</w:t>
            </w:r>
          </w:p>
        </w:tc>
        <w:tc>
          <w:tcPr>
            <w:tcW w:w="3129" w:type="dxa"/>
            <w:noWrap/>
            <w:hideMark/>
          </w:tcPr>
          <w:p w14:paraId="62E18B17"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 xml:space="preserve">No </w:t>
            </w:r>
          </w:p>
        </w:tc>
        <w:tc>
          <w:tcPr>
            <w:tcW w:w="761" w:type="dxa"/>
            <w:noWrap/>
            <w:hideMark/>
          </w:tcPr>
          <w:p w14:paraId="01A1CBD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1.03</w:t>
            </w:r>
          </w:p>
        </w:tc>
        <w:tc>
          <w:tcPr>
            <w:tcW w:w="763" w:type="dxa"/>
            <w:noWrap/>
            <w:hideMark/>
          </w:tcPr>
          <w:p w14:paraId="3716EDAC"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0.15</w:t>
            </w:r>
          </w:p>
        </w:tc>
        <w:tc>
          <w:tcPr>
            <w:tcW w:w="761" w:type="dxa"/>
            <w:noWrap/>
            <w:hideMark/>
          </w:tcPr>
          <w:p w14:paraId="05A8BA27"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1.16</w:t>
            </w:r>
          </w:p>
        </w:tc>
        <w:tc>
          <w:tcPr>
            <w:tcW w:w="763" w:type="dxa"/>
            <w:noWrap/>
            <w:hideMark/>
          </w:tcPr>
          <w:p w14:paraId="34FA20DE"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0.72</w:t>
            </w:r>
          </w:p>
        </w:tc>
        <w:tc>
          <w:tcPr>
            <w:tcW w:w="761" w:type="dxa"/>
            <w:noWrap/>
            <w:hideMark/>
          </w:tcPr>
          <w:p w14:paraId="7ACBAF0D"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1.40</w:t>
            </w:r>
          </w:p>
        </w:tc>
        <w:tc>
          <w:tcPr>
            <w:tcW w:w="906" w:type="dxa"/>
            <w:noWrap/>
            <w:hideMark/>
          </w:tcPr>
          <w:p w14:paraId="73076DB8"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0.88</w:t>
            </w:r>
          </w:p>
        </w:tc>
      </w:tr>
      <w:tr w:rsidR="00400DBD" w:rsidRPr="00585E94" w14:paraId="0C3475C9" w14:textId="77777777" w:rsidTr="0038048E">
        <w:trPr>
          <w:trHeight w:val="130"/>
        </w:trPr>
        <w:tc>
          <w:tcPr>
            <w:tcW w:w="1368" w:type="dxa"/>
            <w:noWrap/>
          </w:tcPr>
          <w:p w14:paraId="1E981259"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noWrap/>
            <w:hideMark/>
          </w:tcPr>
          <w:p w14:paraId="4B04AFAE"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Controlled</w:t>
            </w:r>
          </w:p>
        </w:tc>
        <w:tc>
          <w:tcPr>
            <w:tcW w:w="761" w:type="dxa"/>
            <w:noWrap/>
            <w:hideMark/>
          </w:tcPr>
          <w:p w14:paraId="0DD48DC4"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1.75</w:t>
            </w:r>
          </w:p>
        </w:tc>
        <w:tc>
          <w:tcPr>
            <w:tcW w:w="763" w:type="dxa"/>
            <w:noWrap/>
            <w:hideMark/>
          </w:tcPr>
          <w:p w14:paraId="2E4F4CBB"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1.09</w:t>
            </w:r>
          </w:p>
        </w:tc>
        <w:tc>
          <w:tcPr>
            <w:tcW w:w="761" w:type="dxa"/>
            <w:noWrap/>
            <w:hideMark/>
          </w:tcPr>
          <w:p w14:paraId="333F6213"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1.55</w:t>
            </w:r>
          </w:p>
        </w:tc>
        <w:tc>
          <w:tcPr>
            <w:tcW w:w="763" w:type="dxa"/>
            <w:noWrap/>
            <w:hideMark/>
          </w:tcPr>
          <w:p w14:paraId="21A238F6"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0.90</w:t>
            </w:r>
          </w:p>
        </w:tc>
        <w:tc>
          <w:tcPr>
            <w:tcW w:w="761" w:type="dxa"/>
            <w:noWrap/>
            <w:hideMark/>
          </w:tcPr>
          <w:p w14:paraId="677008D6"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1.70</w:t>
            </w:r>
          </w:p>
        </w:tc>
        <w:tc>
          <w:tcPr>
            <w:tcW w:w="906" w:type="dxa"/>
            <w:noWrap/>
            <w:hideMark/>
          </w:tcPr>
          <w:p w14:paraId="500FE0EB"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1.36</w:t>
            </w:r>
          </w:p>
        </w:tc>
      </w:tr>
      <w:tr w:rsidR="00400DBD" w:rsidRPr="00585E94" w14:paraId="6689A7F3" w14:textId="77777777" w:rsidTr="0038048E">
        <w:trPr>
          <w:trHeight w:val="200"/>
        </w:trPr>
        <w:tc>
          <w:tcPr>
            <w:tcW w:w="1368" w:type="dxa"/>
            <w:noWrap/>
            <w:hideMark/>
          </w:tcPr>
          <w:p w14:paraId="53974E66"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noWrap/>
            <w:hideMark/>
          </w:tcPr>
          <w:p w14:paraId="6EA7899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Autonomous</w:t>
            </w:r>
          </w:p>
        </w:tc>
        <w:tc>
          <w:tcPr>
            <w:tcW w:w="761" w:type="dxa"/>
            <w:noWrap/>
            <w:hideMark/>
          </w:tcPr>
          <w:p w14:paraId="2C56BE06"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1.16</w:t>
            </w:r>
          </w:p>
        </w:tc>
        <w:tc>
          <w:tcPr>
            <w:tcW w:w="763" w:type="dxa"/>
            <w:noWrap/>
            <w:hideMark/>
          </w:tcPr>
          <w:p w14:paraId="16C4C75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0.42</w:t>
            </w:r>
          </w:p>
        </w:tc>
        <w:tc>
          <w:tcPr>
            <w:tcW w:w="761" w:type="dxa"/>
            <w:noWrap/>
            <w:hideMark/>
          </w:tcPr>
          <w:p w14:paraId="16213D2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1.25</w:t>
            </w:r>
          </w:p>
        </w:tc>
        <w:tc>
          <w:tcPr>
            <w:tcW w:w="763" w:type="dxa"/>
            <w:noWrap/>
            <w:hideMark/>
          </w:tcPr>
          <w:p w14:paraId="143429D6"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0.77</w:t>
            </w:r>
          </w:p>
        </w:tc>
        <w:tc>
          <w:tcPr>
            <w:tcW w:w="761" w:type="dxa"/>
            <w:noWrap/>
            <w:hideMark/>
          </w:tcPr>
          <w:p w14:paraId="3035A559"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1.28</w:t>
            </w:r>
          </w:p>
        </w:tc>
        <w:tc>
          <w:tcPr>
            <w:tcW w:w="906" w:type="dxa"/>
            <w:noWrap/>
            <w:hideMark/>
          </w:tcPr>
          <w:p w14:paraId="1515206D"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0.86</w:t>
            </w:r>
          </w:p>
        </w:tc>
      </w:tr>
      <w:tr w:rsidR="00400DBD" w:rsidRPr="00585E94" w14:paraId="2EE92FD3" w14:textId="77777777" w:rsidTr="0038048E">
        <w:trPr>
          <w:trHeight w:val="274"/>
        </w:trPr>
        <w:tc>
          <w:tcPr>
            <w:tcW w:w="1368" w:type="dxa"/>
            <w:noWrap/>
            <w:hideMark/>
          </w:tcPr>
          <w:p w14:paraId="49FCF184"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Disgust</w:t>
            </w:r>
          </w:p>
        </w:tc>
        <w:tc>
          <w:tcPr>
            <w:tcW w:w="3129" w:type="dxa"/>
            <w:noWrap/>
            <w:hideMark/>
          </w:tcPr>
          <w:p w14:paraId="07CA1F7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 xml:space="preserve">No </w:t>
            </w:r>
          </w:p>
        </w:tc>
        <w:tc>
          <w:tcPr>
            <w:tcW w:w="761" w:type="dxa"/>
            <w:noWrap/>
            <w:hideMark/>
          </w:tcPr>
          <w:p w14:paraId="7024ADED"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1.03</w:t>
            </w:r>
          </w:p>
        </w:tc>
        <w:tc>
          <w:tcPr>
            <w:tcW w:w="763" w:type="dxa"/>
            <w:noWrap/>
            <w:hideMark/>
          </w:tcPr>
          <w:p w14:paraId="4A315DAD"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0.14</w:t>
            </w:r>
          </w:p>
        </w:tc>
        <w:tc>
          <w:tcPr>
            <w:tcW w:w="761" w:type="dxa"/>
            <w:noWrap/>
            <w:hideMark/>
          </w:tcPr>
          <w:p w14:paraId="62E383F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1.08</w:t>
            </w:r>
          </w:p>
        </w:tc>
        <w:tc>
          <w:tcPr>
            <w:tcW w:w="763" w:type="dxa"/>
            <w:noWrap/>
            <w:hideMark/>
          </w:tcPr>
          <w:p w14:paraId="4D4BB8C9"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0.40</w:t>
            </w:r>
          </w:p>
        </w:tc>
        <w:tc>
          <w:tcPr>
            <w:tcW w:w="761" w:type="dxa"/>
            <w:noWrap/>
            <w:hideMark/>
          </w:tcPr>
          <w:p w14:paraId="6CFCC71E"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1.33</w:t>
            </w:r>
          </w:p>
        </w:tc>
        <w:tc>
          <w:tcPr>
            <w:tcW w:w="906" w:type="dxa"/>
            <w:noWrap/>
            <w:hideMark/>
          </w:tcPr>
          <w:p w14:paraId="386FAA68"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0.81</w:t>
            </w:r>
          </w:p>
        </w:tc>
      </w:tr>
      <w:tr w:rsidR="00400DBD" w:rsidRPr="00585E94" w14:paraId="758CA345" w14:textId="77777777" w:rsidTr="0038048E">
        <w:trPr>
          <w:trHeight w:val="274"/>
        </w:trPr>
        <w:tc>
          <w:tcPr>
            <w:tcW w:w="1368" w:type="dxa"/>
            <w:noWrap/>
            <w:hideMark/>
          </w:tcPr>
          <w:p w14:paraId="42DC758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noWrap/>
            <w:hideMark/>
          </w:tcPr>
          <w:p w14:paraId="1E95F857"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Controlled</w:t>
            </w:r>
          </w:p>
        </w:tc>
        <w:tc>
          <w:tcPr>
            <w:tcW w:w="761" w:type="dxa"/>
            <w:noWrap/>
            <w:hideMark/>
          </w:tcPr>
          <w:p w14:paraId="7A64E6D6"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1.54</w:t>
            </w:r>
          </w:p>
        </w:tc>
        <w:tc>
          <w:tcPr>
            <w:tcW w:w="763" w:type="dxa"/>
            <w:noWrap/>
            <w:hideMark/>
          </w:tcPr>
          <w:p w14:paraId="0BF899A7"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0.95</w:t>
            </w:r>
          </w:p>
        </w:tc>
        <w:tc>
          <w:tcPr>
            <w:tcW w:w="761" w:type="dxa"/>
            <w:noWrap/>
            <w:hideMark/>
          </w:tcPr>
          <w:p w14:paraId="5B2B6386"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1.29</w:t>
            </w:r>
          </w:p>
        </w:tc>
        <w:tc>
          <w:tcPr>
            <w:tcW w:w="763" w:type="dxa"/>
            <w:noWrap/>
            <w:hideMark/>
          </w:tcPr>
          <w:p w14:paraId="2A95ECF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0.90</w:t>
            </w:r>
          </w:p>
        </w:tc>
        <w:tc>
          <w:tcPr>
            <w:tcW w:w="761" w:type="dxa"/>
            <w:noWrap/>
            <w:hideMark/>
          </w:tcPr>
          <w:p w14:paraId="54AF842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1.29</w:t>
            </w:r>
          </w:p>
        </w:tc>
        <w:tc>
          <w:tcPr>
            <w:tcW w:w="906" w:type="dxa"/>
            <w:noWrap/>
            <w:hideMark/>
          </w:tcPr>
          <w:p w14:paraId="6C6EE679"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0.77</w:t>
            </w:r>
          </w:p>
        </w:tc>
      </w:tr>
      <w:tr w:rsidR="00400DBD" w:rsidRPr="00585E94" w14:paraId="39AAE1A5" w14:textId="77777777" w:rsidTr="0038048E">
        <w:trPr>
          <w:trHeight w:val="274"/>
        </w:trPr>
        <w:tc>
          <w:tcPr>
            <w:tcW w:w="1368" w:type="dxa"/>
            <w:noWrap/>
            <w:hideMark/>
          </w:tcPr>
          <w:p w14:paraId="2F607CE3"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noWrap/>
            <w:hideMark/>
          </w:tcPr>
          <w:p w14:paraId="23A3DCD2"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Autonomous</w:t>
            </w:r>
          </w:p>
        </w:tc>
        <w:tc>
          <w:tcPr>
            <w:tcW w:w="761" w:type="dxa"/>
            <w:noWrap/>
            <w:hideMark/>
          </w:tcPr>
          <w:p w14:paraId="605B1B49"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1.19</w:t>
            </w:r>
          </w:p>
        </w:tc>
        <w:tc>
          <w:tcPr>
            <w:tcW w:w="763" w:type="dxa"/>
            <w:noWrap/>
            <w:hideMark/>
          </w:tcPr>
          <w:p w14:paraId="2232A5CC"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0.45</w:t>
            </w:r>
          </w:p>
        </w:tc>
        <w:tc>
          <w:tcPr>
            <w:tcW w:w="761" w:type="dxa"/>
            <w:noWrap/>
            <w:hideMark/>
          </w:tcPr>
          <w:p w14:paraId="0C0F5AA1"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1.17</w:t>
            </w:r>
          </w:p>
        </w:tc>
        <w:tc>
          <w:tcPr>
            <w:tcW w:w="763" w:type="dxa"/>
            <w:noWrap/>
            <w:hideMark/>
          </w:tcPr>
          <w:p w14:paraId="44148BF5"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0.54</w:t>
            </w:r>
          </w:p>
        </w:tc>
        <w:tc>
          <w:tcPr>
            <w:tcW w:w="761" w:type="dxa"/>
            <w:noWrap/>
            <w:hideMark/>
          </w:tcPr>
          <w:p w14:paraId="634A1C0E"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1.17</w:t>
            </w:r>
          </w:p>
        </w:tc>
        <w:tc>
          <w:tcPr>
            <w:tcW w:w="906" w:type="dxa"/>
            <w:noWrap/>
            <w:hideMark/>
          </w:tcPr>
          <w:p w14:paraId="2D232E1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0.53</w:t>
            </w:r>
          </w:p>
        </w:tc>
      </w:tr>
      <w:tr w:rsidR="00400DBD" w:rsidRPr="00585E94" w14:paraId="62CBAC97" w14:textId="77777777" w:rsidTr="0038048E">
        <w:trPr>
          <w:trHeight w:val="274"/>
        </w:trPr>
        <w:tc>
          <w:tcPr>
            <w:tcW w:w="1368" w:type="dxa"/>
            <w:noWrap/>
            <w:hideMark/>
          </w:tcPr>
          <w:p w14:paraId="6B9F5BDE"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Fear</w:t>
            </w:r>
          </w:p>
        </w:tc>
        <w:tc>
          <w:tcPr>
            <w:tcW w:w="3129" w:type="dxa"/>
            <w:noWrap/>
            <w:hideMark/>
          </w:tcPr>
          <w:p w14:paraId="5B94473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 xml:space="preserve">No </w:t>
            </w:r>
          </w:p>
        </w:tc>
        <w:tc>
          <w:tcPr>
            <w:tcW w:w="761" w:type="dxa"/>
            <w:noWrap/>
            <w:hideMark/>
          </w:tcPr>
          <w:p w14:paraId="627BD9D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1.05</w:t>
            </w:r>
          </w:p>
        </w:tc>
        <w:tc>
          <w:tcPr>
            <w:tcW w:w="763" w:type="dxa"/>
            <w:noWrap/>
            <w:hideMark/>
          </w:tcPr>
          <w:p w14:paraId="44622D42"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0.18</w:t>
            </w:r>
          </w:p>
        </w:tc>
        <w:tc>
          <w:tcPr>
            <w:tcW w:w="761" w:type="dxa"/>
            <w:noWrap/>
            <w:hideMark/>
          </w:tcPr>
          <w:p w14:paraId="056F106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1.08</w:t>
            </w:r>
          </w:p>
        </w:tc>
        <w:tc>
          <w:tcPr>
            <w:tcW w:w="763" w:type="dxa"/>
            <w:noWrap/>
            <w:hideMark/>
          </w:tcPr>
          <w:p w14:paraId="10D3ECB9"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0.43</w:t>
            </w:r>
          </w:p>
        </w:tc>
        <w:tc>
          <w:tcPr>
            <w:tcW w:w="761" w:type="dxa"/>
            <w:noWrap/>
            <w:hideMark/>
          </w:tcPr>
          <w:p w14:paraId="2D2D316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1.40</w:t>
            </w:r>
          </w:p>
        </w:tc>
        <w:tc>
          <w:tcPr>
            <w:tcW w:w="906" w:type="dxa"/>
            <w:noWrap/>
            <w:hideMark/>
          </w:tcPr>
          <w:p w14:paraId="39CC043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0.93</w:t>
            </w:r>
          </w:p>
        </w:tc>
      </w:tr>
      <w:tr w:rsidR="00400DBD" w:rsidRPr="00585E94" w14:paraId="268F9A73" w14:textId="77777777" w:rsidTr="0038048E">
        <w:trPr>
          <w:trHeight w:val="274"/>
        </w:trPr>
        <w:tc>
          <w:tcPr>
            <w:tcW w:w="1368" w:type="dxa"/>
            <w:noWrap/>
            <w:hideMark/>
          </w:tcPr>
          <w:p w14:paraId="3AA9168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noWrap/>
            <w:hideMark/>
          </w:tcPr>
          <w:p w14:paraId="03D2856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Controlled</w:t>
            </w:r>
          </w:p>
        </w:tc>
        <w:tc>
          <w:tcPr>
            <w:tcW w:w="761" w:type="dxa"/>
            <w:noWrap/>
            <w:hideMark/>
          </w:tcPr>
          <w:p w14:paraId="3E53742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1.41</w:t>
            </w:r>
          </w:p>
        </w:tc>
        <w:tc>
          <w:tcPr>
            <w:tcW w:w="763" w:type="dxa"/>
            <w:noWrap/>
            <w:hideMark/>
          </w:tcPr>
          <w:p w14:paraId="229C4341"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0.84</w:t>
            </w:r>
          </w:p>
        </w:tc>
        <w:tc>
          <w:tcPr>
            <w:tcW w:w="761" w:type="dxa"/>
            <w:noWrap/>
            <w:hideMark/>
          </w:tcPr>
          <w:p w14:paraId="5FCCDFD7"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1.31</w:t>
            </w:r>
          </w:p>
        </w:tc>
        <w:tc>
          <w:tcPr>
            <w:tcW w:w="763" w:type="dxa"/>
            <w:noWrap/>
            <w:hideMark/>
          </w:tcPr>
          <w:p w14:paraId="51B42308"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0.86</w:t>
            </w:r>
          </w:p>
        </w:tc>
        <w:tc>
          <w:tcPr>
            <w:tcW w:w="761" w:type="dxa"/>
            <w:noWrap/>
            <w:hideMark/>
          </w:tcPr>
          <w:p w14:paraId="06B0C147"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1.38</w:t>
            </w:r>
          </w:p>
        </w:tc>
        <w:tc>
          <w:tcPr>
            <w:tcW w:w="906" w:type="dxa"/>
            <w:noWrap/>
            <w:hideMark/>
          </w:tcPr>
          <w:p w14:paraId="45F36C54"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1.02</w:t>
            </w:r>
          </w:p>
        </w:tc>
      </w:tr>
      <w:tr w:rsidR="00400DBD" w:rsidRPr="00585E94" w14:paraId="3F067000" w14:textId="77777777" w:rsidTr="0038048E">
        <w:trPr>
          <w:trHeight w:val="274"/>
        </w:trPr>
        <w:tc>
          <w:tcPr>
            <w:tcW w:w="1368" w:type="dxa"/>
            <w:noWrap/>
            <w:hideMark/>
          </w:tcPr>
          <w:p w14:paraId="6E24EFA3"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noWrap/>
            <w:hideMark/>
          </w:tcPr>
          <w:p w14:paraId="1A0A3375"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Autonomous</w:t>
            </w:r>
          </w:p>
        </w:tc>
        <w:tc>
          <w:tcPr>
            <w:tcW w:w="761" w:type="dxa"/>
            <w:noWrap/>
            <w:hideMark/>
          </w:tcPr>
          <w:p w14:paraId="1464D112"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1.21</w:t>
            </w:r>
          </w:p>
        </w:tc>
        <w:tc>
          <w:tcPr>
            <w:tcW w:w="763" w:type="dxa"/>
            <w:noWrap/>
            <w:hideMark/>
          </w:tcPr>
          <w:p w14:paraId="7AB5508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0.52</w:t>
            </w:r>
          </w:p>
        </w:tc>
        <w:tc>
          <w:tcPr>
            <w:tcW w:w="761" w:type="dxa"/>
            <w:noWrap/>
            <w:hideMark/>
          </w:tcPr>
          <w:p w14:paraId="18DFB665"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1.22</w:t>
            </w:r>
          </w:p>
        </w:tc>
        <w:tc>
          <w:tcPr>
            <w:tcW w:w="763" w:type="dxa"/>
            <w:noWrap/>
            <w:hideMark/>
          </w:tcPr>
          <w:p w14:paraId="596508B2"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0.75</w:t>
            </w:r>
          </w:p>
        </w:tc>
        <w:tc>
          <w:tcPr>
            <w:tcW w:w="761" w:type="dxa"/>
            <w:noWrap/>
            <w:hideMark/>
          </w:tcPr>
          <w:p w14:paraId="140B83DC"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1.17</w:t>
            </w:r>
          </w:p>
        </w:tc>
        <w:tc>
          <w:tcPr>
            <w:tcW w:w="906" w:type="dxa"/>
            <w:noWrap/>
            <w:hideMark/>
          </w:tcPr>
          <w:p w14:paraId="18CE57AE"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0.62</w:t>
            </w:r>
          </w:p>
        </w:tc>
      </w:tr>
      <w:tr w:rsidR="00400DBD" w:rsidRPr="00585E94" w14:paraId="25CA166B" w14:textId="77777777" w:rsidTr="0038048E">
        <w:trPr>
          <w:trHeight w:val="274"/>
        </w:trPr>
        <w:tc>
          <w:tcPr>
            <w:tcW w:w="1368" w:type="dxa"/>
            <w:noWrap/>
            <w:hideMark/>
          </w:tcPr>
          <w:p w14:paraId="750375E8"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Anxiety</w:t>
            </w:r>
          </w:p>
        </w:tc>
        <w:tc>
          <w:tcPr>
            <w:tcW w:w="3129" w:type="dxa"/>
            <w:noWrap/>
            <w:hideMark/>
          </w:tcPr>
          <w:p w14:paraId="20CF312E"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 xml:space="preserve">No </w:t>
            </w:r>
          </w:p>
        </w:tc>
        <w:tc>
          <w:tcPr>
            <w:tcW w:w="761" w:type="dxa"/>
            <w:noWrap/>
            <w:hideMark/>
          </w:tcPr>
          <w:p w14:paraId="479E7AC4"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1.26</w:t>
            </w:r>
          </w:p>
        </w:tc>
        <w:tc>
          <w:tcPr>
            <w:tcW w:w="763" w:type="dxa"/>
            <w:noWrap/>
            <w:hideMark/>
          </w:tcPr>
          <w:p w14:paraId="25D88EDE"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0.77</w:t>
            </w:r>
          </w:p>
        </w:tc>
        <w:tc>
          <w:tcPr>
            <w:tcW w:w="761" w:type="dxa"/>
            <w:noWrap/>
            <w:hideMark/>
          </w:tcPr>
          <w:p w14:paraId="7FED9012"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1.40</w:t>
            </w:r>
          </w:p>
        </w:tc>
        <w:tc>
          <w:tcPr>
            <w:tcW w:w="763" w:type="dxa"/>
            <w:noWrap/>
            <w:hideMark/>
          </w:tcPr>
          <w:p w14:paraId="57BCEFE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0.91</w:t>
            </w:r>
          </w:p>
        </w:tc>
        <w:tc>
          <w:tcPr>
            <w:tcW w:w="761" w:type="dxa"/>
            <w:noWrap/>
            <w:hideMark/>
          </w:tcPr>
          <w:p w14:paraId="064D8529"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1.64</w:t>
            </w:r>
          </w:p>
        </w:tc>
        <w:tc>
          <w:tcPr>
            <w:tcW w:w="906" w:type="dxa"/>
            <w:noWrap/>
            <w:hideMark/>
          </w:tcPr>
          <w:p w14:paraId="66FA277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1.05</w:t>
            </w:r>
          </w:p>
        </w:tc>
      </w:tr>
      <w:tr w:rsidR="00400DBD" w:rsidRPr="00585E94" w14:paraId="3A889604" w14:textId="77777777" w:rsidTr="0038048E">
        <w:trPr>
          <w:trHeight w:val="274"/>
        </w:trPr>
        <w:tc>
          <w:tcPr>
            <w:tcW w:w="1368" w:type="dxa"/>
            <w:noWrap/>
            <w:hideMark/>
          </w:tcPr>
          <w:p w14:paraId="54CAD432"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noWrap/>
            <w:hideMark/>
          </w:tcPr>
          <w:p w14:paraId="043B6D64"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Controlled</w:t>
            </w:r>
          </w:p>
        </w:tc>
        <w:tc>
          <w:tcPr>
            <w:tcW w:w="761" w:type="dxa"/>
            <w:noWrap/>
            <w:hideMark/>
          </w:tcPr>
          <w:p w14:paraId="76E04607"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2.04</w:t>
            </w:r>
          </w:p>
        </w:tc>
        <w:tc>
          <w:tcPr>
            <w:tcW w:w="763" w:type="dxa"/>
            <w:noWrap/>
            <w:hideMark/>
          </w:tcPr>
          <w:p w14:paraId="14EB7D4C"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1.28</w:t>
            </w:r>
          </w:p>
        </w:tc>
        <w:tc>
          <w:tcPr>
            <w:tcW w:w="761" w:type="dxa"/>
            <w:noWrap/>
            <w:hideMark/>
          </w:tcPr>
          <w:p w14:paraId="29327EBD"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2.02</w:t>
            </w:r>
          </w:p>
        </w:tc>
        <w:tc>
          <w:tcPr>
            <w:tcW w:w="763" w:type="dxa"/>
            <w:noWrap/>
            <w:hideMark/>
          </w:tcPr>
          <w:p w14:paraId="1134DFF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1.14</w:t>
            </w:r>
          </w:p>
        </w:tc>
        <w:tc>
          <w:tcPr>
            <w:tcW w:w="761" w:type="dxa"/>
            <w:noWrap/>
            <w:hideMark/>
          </w:tcPr>
          <w:p w14:paraId="3481EA1E"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2.05</w:t>
            </w:r>
          </w:p>
        </w:tc>
        <w:tc>
          <w:tcPr>
            <w:tcW w:w="906" w:type="dxa"/>
            <w:noWrap/>
            <w:hideMark/>
          </w:tcPr>
          <w:p w14:paraId="76FF4861"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1.28</w:t>
            </w:r>
          </w:p>
        </w:tc>
      </w:tr>
      <w:tr w:rsidR="00400DBD" w:rsidRPr="00585E94" w14:paraId="213DF0DB" w14:textId="77777777" w:rsidTr="0038048E">
        <w:trPr>
          <w:trHeight w:val="274"/>
        </w:trPr>
        <w:tc>
          <w:tcPr>
            <w:tcW w:w="1368" w:type="dxa"/>
            <w:noWrap/>
            <w:hideMark/>
          </w:tcPr>
          <w:p w14:paraId="24EFFD22"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noWrap/>
            <w:hideMark/>
          </w:tcPr>
          <w:p w14:paraId="25CEC77D"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Autonomous</w:t>
            </w:r>
          </w:p>
        </w:tc>
        <w:tc>
          <w:tcPr>
            <w:tcW w:w="761" w:type="dxa"/>
            <w:noWrap/>
            <w:hideMark/>
          </w:tcPr>
          <w:p w14:paraId="08C7BA7D"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1.63</w:t>
            </w:r>
          </w:p>
        </w:tc>
        <w:tc>
          <w:tcPr>
            <w:tcW w:w="763" w:type="dxa"/>
            <w:noWrap/>
            <w:hideMark/>
          </w:tcPr>
          <w:p w14:paraId="714A0A19"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1.01</w:t>
            </w:r>
          </w:p>
        </w:tc>
        <w:tc>
          <w:tcPr>
            <w:tcW w:w="761" w:type="dxa"/>
            <w:noWrap/>
            <w:hideMark/>
          </w:tcPr>
          <w:p w14:paraId="4072663B"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1.52</w:t>
            </w:r>
          </w:p>
        </w:tc>
        <w:tc>
          <w:tcPr>
            <w:tcW w:w="763" w:type="dxa"/>
            <w:noWrap/>
            <w:hideMark/>
          </w:tcPr>
          <w:p w14:paraId="7FC8B6B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0.95</w:t>
            </w:r>
          </w:p>
        </w:tc>
        <w:tc>
          <w:tcPr>
            <w:tcW w:w="761" w:type="dxa"/>
            <w:noWrap/>
            <w:hideMark/>
          </w:tcPr>
          <w:p w14:paraId="521700D8"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1.41</w:t>
            </w:r>
          </w:p>
        </w:tc>
        <w:tc>
          <w:tcPr>
            <w:tcW w:w="906" w:type="dxa"/>
            <w:noWrap/>
            <w:hideMark/>
          </w:tcPr>
          <w:p w14:paraId="5788414C"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0.76</w:t>
            </w:r>
          </w:p>
        </w:tc>
      </w:tr>
      <w:tr w:rsidR="00400DBD" w:rsidRPr="00585E94" w14:paraId="58EF1920" w14:textId="77777777" w:rsidTr="0038048E">
        <w:trPr>
          <w:trHeight w:val="274"/>
        </w:trPr>
        <w:tc>
          <w:tcPr>
            <w:tcW w:w="1368" w:type="dxa"/>
            <w:noWrap/>
            <w:hideMark/>
          </w:tcPr>
          <w:p w14:paraId="604DB8C7"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Sadness</w:t>
            </w:r>
          </w:p>
        </w:tc>
        <w:tc>
          <w:tcPr>
            <w:tcW w:w="3129" w:type="dxa"/>
            <w:noWrap/>
            <w:hideMark/>
          </w:tcPr>
          <w:p w14:paraId="20B6A57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 xml:space="preserve">No </w:t>
            </w:r>
          </w:p>
        </w:tc>
        <w:tc>
          <w:tcPr>
            <w:tcW w:w="761" w:type="dxa"/>
            <w:noWrap/>
            <w:hideMark/>
          </w:tcPr>
          <w:p w14:paraId="19F7047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1.10</w:t>
            </w:r>
          </w:p>
        </w:tc>
        <w:tc>
          <w:tcPr>
            <w:tcW w:w="763" w:type="dxa"/>
            <w:noWrap/>
            <w:hideMark/>
          </w:tcPr>
          <w:p w14:paraId="347376E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0.37</w:t>
            </w:r>
          </w:p>
        </w:tc>
        <w:tc>
          <w:tcPr>
            <w:tcW w:w="761" w:type="dxa"/>
            <w:noWrap/>
            <w:hideMark/>
          </w:tcPr>
          <w:p w14:paraId="4CA5CA7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1.17</w:t>
            </w:r>
          </w:p>
        </w:tc>
        <w:tc>
          <w:tcPr>
            <w:tcW w:w="763" w:type="dxa"/>
            <w:noWrap/>
            <w:hideMark/>
          </w:tcPr>
          <w:p w14:paraId="0F563BA9"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0.51</w:t>
            </w:r>
          </w:p>
        </w:tc>
        <w:tc>
          <w:tcPr>
            <w:tcW w:w="761" w:type="dxa"/>
            <w:noWrap/>
            <w:hideMark/>
          </w:tcPr>
          <w:p w14:paraId="7A3B8DD8"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1.42</w:t>
            </w:r>
          </w:p>
        </w:tc>
        <w:tc>
          <w:tcPr>
            <w:tcW w:w="906" w:type="dxa"/>
            <w:noWrap/>
            <w:hideMark/>
          </w:tcPr>
          <w:p w14:paraId="59BD944C"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0.86</w:t>
            </w:r>
          </w:p>
        </w:tc>
      </w:tr>
      <w:tr w:rsidR="00400DBD" w:rsidRPr="00585E94" w14:paraId="0ED08F6E" w14:textId="77777777" w:rsidTr="0038048E">
        <w:trPr>
          <w:trHeight w:val="274"/>
        </w:trPr>
        <w:tc>
          <w:tcPr>
            <w:tcW w:w="1368" w:type="dxa"/>
            <w:noWrap/>
            <w:hideMark/>
          </w:tcPr>
          <w:p w14:paraId="67A3C195"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noWrap/>
            <w:hideMark/>
          </w:tcPr>
          <w:p w14:paraId="10464C9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Controlled</w:t>
            </w:r>
          </w:p>
        </w:tc>
        <w:tc>
          <w:tcPr>
            <w:tcW w:w="761" w:type="dxa"/>
            <w:noWrap/>
            <w:hideMark/>
          </w:tcPr>
          <w:p w14:paraId="73F61AEB"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1.70</w:t>
            </w:r>
          </w:p>
        </w:tc>
        <w:tc>
          <w:tcPr>
            <w:tcW w:w="763" w:type="dxa"/>
            <w:noWrap/>
            <w:hideMark/>
          </w:tcPr>
          <w:p w14:paraId="43739B3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1.03</w:t>
            </w:r>
          </w:p>
        </w:tc>
        <w:tc>
          <w:tcPr>
            <w:tcW w:w="761" w:type="dxa"/>
            <w:noWrap/>
            <w:hideMark/>
          </w:tcPr>
          <w:p w14:paraId="451556FB"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1.53</w:t>
            </w:r>
          </w:p>
        </w:tc>
        <w:tc>
          <w:tcPr>
            <w:tcW w:w="763" w:type="dxa"/>
            <w:noWrap/>
            <w:hideMark/>
          </w:tcPr>
          <w:p w14:paraId="5EB6AD27"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0.93</w:t>
            </w:r>
          </w:p>
        </w:tc>
        <w:tc>
          <w:tcPr>
            <w:tcW w:w="761" w:type="dxa"/>
            <w:noWrap/>
            <w:hideMark/>
          </w:tcPr>
          <w:p w14:paraId="211DA66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1.43</w:t>
            </w:r>
          </w:p>
        </w:tc>
        <w:tc>
          <w:tcPr>
            <w:tcW w:w="906" w:type="dxa"/>
            <w:noWrap/>
            <w:hideMark/>
          </w:tcPr>
          <w:p w14:paraId="0986AE12"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0.77</w:t>
            </w:r>
          </w:p>
        </w:tc>
      </w:tr>
      <w:tr w:rsidR="00400DBD" w:rsidRPr="00585E94" w14:paraId="549F72EA" w14:textId="77777777" w:rsidTr="0038048E">
        <w:trPr>
          <w:trHeight w:val="274"/>
        </w:trPr>
        <w:tc>
          <w:tcPr>
            <w:tcW w:w="1368" w:type="dxa"/>
            <w:noWrap/>
            <w:hideMark/>
          </w:tcPr>
          <w:p w14:paraId="721B2CD9"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noWrap/>
            <w:hideMark/>
          </w:tcPr>
          <w:p w14:paraId="17948263"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Autonomous</w:t>
            </w:r>
          </w:p>
        </w:tc>
        <w:tc>
          <w:tcPr>
            <w:tcW w:w="761" w:type="dxa"/>
            <w:noWrap/>
            <w:hideMark/>
          </w:tcPr>
          <w:p w14:paraId="375AC5B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1.29</w:t>
            </w:r>
          </w:p>
        </w:tc>
        <w:tc>
          <w:tcPr>
            <w:tcW w:w="763" w:type="dxa"/>
            <w:noWrap/>
            <w:hideMark/>
          </w:tcPr>
          <w:p w14:paraId="305ED3D8"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0.48</w:t>
            </w:r>
          </w:p>
        </w:tc>
        <w:tc>
          <w:tcPr>
            <w:tcW w:w="761" w:type="dxa"/>
            <w:noWrap/>
            <w:hideMark/>
          </w:tcPr>
          <w:p w14:paraId="40F1D651"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1.44</w:t>
            </w:r>
          </w:p>
        </w:tc>
        <w:tc>
          <w:tcPr>
            <w:tcW w:w="763" w:type="dxa"/>
            <w:noWrap/>
            <w:hideMark/>
          </w:tcPr>
          <w:p w14:paraId="18B7BAE5"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0.79</w:t>
            </w:r>
          </w:p>
        </w:tc>
        <w:tc>
          <w:tcPr>
            <w:tcW w:w="761" w:type="dxa"/>
            <w:noWrap/>
            <w:hideMark/>
          </w:tcPr>
          <w:p w14:paraId="5B899205"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1.38</w:t>
            </w:r>
          </w:p>
        </w:tc>
        <w:tc>
          <w:tcPr>
            <w:tcW w:w="906" w:type="dxa"/>
            <w:noWrap/>
            <w:hideMark/>
          </w:tcPr>
          <w:p w14:paraId="47B3B7D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0.75</w:t>
            </w:r>
          </w:p>
        </w:tc>
      </w:tr>
      <w:tr w:rsidR="00400DBD" w:rsidRPr="00585E94" w14:paraId="44FF40C4" w14:textId="77777777" w:rsidTr="0038048E">
        <w:trPr>
          <w:trHeight w:val="274"/>
        </w:trPr>
        <w:tc>
          <w:tcPr>
            <w:tcW w:w="1368" w:type="dxa"/>
            <w:noWrap/>
            <w:hideMark/>
          </w:tcPr>
          <w:p w14:paraId="0408585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Desire</w:t>
            </w:r>
          </w:p>
        </w:tc>
        <w:tc>
          <w:tcPr>
            <w:tcW w:w="3129" w:type="dxa"/>
            <w:noWrap/>
            <w:hideMark/>
          </w:tcPr>
          <w:p w14:paraId="4F32F46D"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 xml:space="preserve">No </w:t>
            </w:r>
          </w:p>
        </w:tc>
        <w:tc>
          <w:tcPr>
            <w:tcW w:w="761" w:type="dxa"/>
            <w:noWrap/>
            <w:hideMark/>
          </w:tcPr>
          <w:p w14:paraId="70D7D11C"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1.57</w:t>
            </w:r>
          </w:p>
        </w:tc>
        <w:tc>
          <w:tcPr>
            <w:tcW w:w="763" w:type="dxa"/>
            <w:noWrap/>
            <w:hideMark/>
          </w:tcPr>
          <w:p w14:paraId="227E255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1.17</w:t>
            </w:r>
          </w:p>
        </w:tc>
        <w:tc>
          <w:tcPr>
            <w:tcW w:w="761" w:type="dxa"/>
            <w:noWrap/>
            <w:hideMark/>
          </w:tcPr>
          <w:p w14:paraId="5C6C6D46"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1.62</w:t>
            </w:r>
          </w:p>
        </w:tc>
        <w:tc>
          <w:tcPr>
            <w:tcW w:w="763" w:type="dxa"/>
            <w:noWrap/>
            <w:hideMark/>
          </w:tcPr>
          <w:p w14:paraId="46A9065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1.07</w:t>
            </w:r>
          </w:p>
        </w:tc>
        <w:tc>
          <w:tcPr>
            <w:tcW w:w="761" w:type="dxa"/>
            <w:noWrap/>
            <w:hideMark/>
          </w:tcPr>
          <w:p w14:paraId="5D665296"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1.71</w:t>
            </w:r>
          </w:p>
        </w:tc>
        <w:tc>
          <w:tcPr>
            <w:tcW w:w="906" w:type="dxa"/>
            <w:noWrap/>
            <w:hideMark/>
          </w:tcPr>
          <w:p w14:paraId="397B29CC"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1.08</w:t>
            </w:r>
          </w:p>
        </w:tc>
      </w:tr>
      <w:tr w:rsidR="00400DBD" w:rsidRPr="00585E94" w14:paraId="0B02C437" w14:textId="77777777" w:rsidTr="0038048E">
        <w:trPr>
          <w:trHeight w:val="274"/>
        </w:trPr>
        <w:tc>
          <w:tcPr>
            <w:tcW w:w="1368" w:type="dxa"/>
            <w:noWrap/>
            <w:hideMark/>
          </w:tcPr>
          <w:p w14:paraId="0F6467E3"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noWrap/>
            <w:hideMark/>
          </w:tcPr>
          <w:p w14:paraId="19F22A49"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Controlled</w:t>
            </w:r>
          </w:p>
        </w:tc>
        <w:tc>
          <w:tcPr>
            <w:tcW w:w="761" w:type="dxa"/>
            <w:noWrap/>
            <w:hideMark/>
          </w:tcPr>
          <w:p w14:paraId="7A4CFC8C"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1.72</w:t>
            </w:r>
          </w:p>
        </w:tc>
        <w:tc>
          <w:tcPr>
            <w:tcW w:w="763" w:type="dxa"/>
            <w:noWrap/>
            <w:hideMark/>
          </w:tcPr>
          <w:p w14:paraId="76817261"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0.98</w:t>
            </w:r>
          </w:p>
        </w:tc>
        <w:tc>
          <w:tcPr>
            <w:tcW w:w="761" w:type="dxa"/>
            <w:noWrap/>
            <w:hideMark/>
          </w:tcPr>
          <w:p w14:paraId="5F0DE64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1.50</w:t>
            </w:r>
          </w:p>
        </w:tc>
        <w:tc>
          <w:tcPr>
            <w:tcW w:w="763" w:type="dxa"/>
            <w:noWrap/>
            <w:hideMark/>
          </w:tcPr>
          <w:p w14:paraId="33471E8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0.78</w:t>
            </w:r>
          </w:p>
        </w:tc>
        <w:tc>
          <w:tcPr>
            <w:tcW w:w="761" w:type="dxa"/>
            <w:noWrap/>
            <w:hideMark/>
          </w:tcPr>
          <w:p w14:paraId="4A6C30B6"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1.49</w:t>
            </w:r>
          </w:p>
        </w:tc>
        <w:tc>
          <w:tcPr>
            <w:tcW w:w="906" w:type="dxa"/>
            <w:noWrap/>
            <w:hideMark/>
          </w:tcPr>
          <w:p w14:paraId="33958B03"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0.80</w:t>
            </w:r>
          </w:p>
        </w:tc>
      </w:tr>
      <w:tr w:rsidR="00400DBD" w:rsidRPr="00585E94" w14:paraId="464235D4" w14:textId="77777777" w:rsidTr="0038048E">
        <w:trPr>
          <w:trHeight w:val="274"/>
        </w:trPr>
        <w:tc>
          <w:tcPr>
            <w:tcW w:w="1368" w:type="dxa"/>
            <w:noWrap/>
            <w:hideMark/>
          </w:tcPr>
          <w:p w14:paraId="042E2875"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noWrap/>
            <w:hideMark/>
          </w:tcPr>
          <w:p w14:paraId="79D2C60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Autonomous</w:t>
            </w:r>
          </w:p>
        </w:tc>
        <w:tc>
          <w:tcPr>
            <w:tcW w:w="761" w:type="dxa"/>
            <w:noWrap/>
            <w:hideMark/>
          </w:tcPr>
          <w:p w14:paraId="2602E25E"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1.50</w:t>
            </w:r>
          </w:p>
        </w:tc>
        <w:tc>
          <w:tcPr>
            <w:tcW w:w="763" w:type="dxa"/>
            <w:noWrap/>
            <w:hideMark/>
          </w:tcPr>
          <w:p w14:paraId="57B2E712"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0.87</w:t>
            </w:r>
          </w:p>
        </w:tc>
        <w:tc>
          <w:tcPr>
            <w:tcW w:w="761" w:type="dxa"/>
            <w:noWrap/>
            <w:hideMark/>
          </w:tcPr>
          <w:p w14:paraId="05577CD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1.69</w:t>
            </w:r>
          </w:p>
        </w:tc>
        <w:tc>
          <w:tcPr>
            <w:tcW w:w="763" w:type="dxa"/>
            <w:noWrap/>
            <w:hideMark/>
          </w:tcPr>
          <w:p w14:paraId="085D6C79"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1.00</w:t>
            </w:r>
          </w:p>
        </w:tc>
        <w:tc>
          <w:tcPr>
            <w:tcW w:w="761" w:type="dxa"/>
            <w:noWrap/>
            <w:hideMark/>
          </w:tcPr>
          <w:p w14:paraId="0317170E"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1.70</w:t>
            </w:r>
          </w:p>
        </w:tc>
        <w:tc>
          <w:tcPr>
            <w:tcW w:w="906" w:type="dxa"/>
            <w:noWrap/>
            <w:hideMark/>
          </w:tcPr>
          <w:p w14:paraId="27DC374C"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0.90</w:t>
            </w:r>
          </w:p>
        </w:tc>
      </w:tr>
      <w:tr w:rsidR="00400DBD" w:rsidRPr="00585E94" w14:paraId="77988C46" w14:textId="77777777" w:rsidTr="0038048E">
        <w:trPr>
          <w:trHeight w:val="274"/>
        </w:trPr>
        <w:tc>
          <w:tcPr>
            <w:tcW w:w="1368" w:type="dxa"/>
            <w:noWrap/>
            <w:hideMark/>
          </w:tcPr>
          <w:p w14:paraId="7517E0F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Relaxation</w:t>
            </w:r>
          </w:p>
        </w:tc>
        <w:tc>
          <w:tcPr>
            <w:tcW w:w="3129" w:type="dxa"/>
            <w:noWrap/>
            <w:hideMark/>
          </w:tcPr>
          <w:p w14:paraId="301EC44B"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 xml:space="preserve">No </w:t>
            </w:r>
          </w:p>
        </w:tc>
        <w:tc>
          <w:tcPr>
            <w:tcW w:w="761" w:type="dxa"/>
            <w:noWrap/>
            <w:hideMark/>
          </w:tcPr>
          <w:p w14:paraId="275D3342"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4.03</w:t>
            </w:r>
          </w:p>
        </w:tc>
        <w:tc>
          <w:tcPr>
            <w:tcW w:w="763" w:type="dxa"/>
            <w:noWrap/>
            <w:hideMark/>
          </w:tcPr>
          <w:p w14:paraId="3D8445C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1.39</w:t>
            </w:r>
          </w:p>
        </w:tc>
        <w:tc>
          <w:tcPr>
            <w:tcW w:w="761" w:type="dxa"/>
            <w:noWrap/>
            <w:hideMark/>
          </w:tcPr>
          <w:p w14:paraId="167635EB"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4.36</w:t>
            </w:r>
          </w:p>
        </w:tc>
        <w:tc>
          <w:tcPr>
            <w:tcW w:w="763" w:type="dxa"/>
            <w:noWrap/>
            <w:hideMark/>
          </w:tcPr>
          <w:p w14:paraId="4FFF428D"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1.49</w:t>
            </w:r>
          </w:p>
        </w:tc>
        <w:tc>
          <w:tcPr>
            <w:tcW w:w="761" w:type="dxa"/>
            <w:noWrap/>
            <w:hideMark/>
          </w:tcPr>
          <w:p w14:paraId="0EA8EE52"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4.05</w:t>
            </w:r>
          </w:p>
        </w:tc>
        <w:tc>
          <w:tcPr>
            <w:tcW w:w="906" w:type="dxa"/>
            <w:noWrap/>
            <w:hideMark/>
          </w:tcPr>
          <w:p w14:paraId="01CB8421"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1.52</w:t>
            </w:r>
          </w:p>
        </w:tc>
      </w:tr>
      <w:tr w:rsidR="00400DBD" w:rsidRPr="00585E94" w14:paraId="06DC646E" w14:textId="77777777" w:rsidTr="0038048E">
        <w:trPr>
          <w:trHeight w:val="274"/>
        </w:trPr>
        <w:tc>
          <w:tcPr>
            <w:tcW w:w="1368" w:type="dxa"/>
            <w:noWrap/>
            <w:hideMark/>
          </w:tcPr>
          <w:p w14:paraId="324A52AB"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noWrap/>
            <w:hideMark/>
          </w:tcPr>
          <w:p w14:paraId="685230A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Controlled</w:t>
            </w:r>
          </w:p>
        </w:tc>
        <w:tc>
          <w:tcPr>
            <w:tcW w:w="761" w:type="dxa"/>
            <w:noWrap/>
            <w:hideMark/>
          </w:tcPr>
          <w:p w14:paraId="34206768"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3.36</w:t>
            </w:r>
          </w:p>
        </w:tc>
        <w:tc>
          <w:tcPr>
            <w:tcW w:w="763" w:type="dxa"/>
            <w:noWrap/>
            <w:hideMark/>
          </w:tcPr>
          <w:p w14:paraId="5A2BCF3B"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1.94</w:t>
            </w:r>
          </w:p>
        </w:tc>
        <w:tc>
          <w:tcPr>
            <w:tcW w:w="761" w:type="dxa"/>
            <w:noWrap/>
            <w:hideMark/>
          </w:tcPr>
          <w:p w14:paraId="5DB9EB17"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2.56</w:t>
            </w:r>
          </w:p>
        </w:tc>
        <w:tc>
          <w:tcPr>
            <w:tcW w:w="763" w:type="dxa"/>
            <w:noWrap/>
            <w:hideMark/>
          </w:tcPr>
          <w:p w14:paraId="407CB755"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1.52</w:t>
            </w:r>
          </w:p>
        </w:tc>
        <w:tc>
          <w:tcPr>
            <w:tcW w:w="761" w:type="dxa"/>
            <w:noWrap/>
            <w:hideMark/>
          </w:tcPr>
          <w:p w14:paraId="0B9219E3"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2.83</w:t>
            </w:r>
          </w:p>
        </w:tc>
        <w:tc>
          <w:tcPr>
            <w:tcW w:w="906" w:type="dxa"/>
            <w:noWrap/>
            <w:hideMark/>
          </w:tcPr>
          <w:p w14:paraId="7EF7E36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1.65</w:t>
            </w:r>
          </w:p>
        </w:tc>
      </w:tr>
      <w:tr w:rsidR="00400DBD" w:rsidRPr="00585E94" w14:paraId="07337908" w14:textId="77777777" w:rsidTr="0038048E">
        <w:trPr>
          <w:trHeight w:val="274"/>
        </w:trPr>
        <w:tc>
          <w:tcPr>
            <w:tcW w:w="1368" w:type="dxa"/>
            <w:noWrap/>
            <w:hideMark/>
          </w:tcPr>
          <w:p w14:paraId="50057A72"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noWrap/>
            <w:hideMark/>
          </w:tcPr>
          <w:p w14:paraId="7D3740E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Autonomous</w:t>
            </w:r>
          </w:p>
        </w:tc>
        <w:tc>
          <w:tcPr>
            <w:tcW w:w="761" w:type="dxa"/>
            <w:noWrap/>
            <w:hideMark/>
          </w:tcPr>
          <w:p w14:paraId="4BC0CCEE"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3.54</w:t>
            </w:r>
          </w:p>
        </w:tc>
        <w:tc>
          <w:tcPr>
            <w:tcW w:w="763" w:type="dxa"/>
            <w:noWrap/>
            <w:hideMark/>
          </w:tcPr>
          <w:p w14:paraId="3E82B488"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1.71</w:t>
            </w:r>
          </w:p>
        </w:tc>
        <w:tc>
          <w:tcPr>
            <w:tcW w:w="761" w:type="dxa"/>
            <w:noWrap/>
            <w:hideMark/>
          </w:tcPr>
          <w:p w14:paraId="375498B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3.60</w:t>
            </w:r>
          </w:p>
        </w:tc>
        <w:tc>
          <w:tcPr>
            <w:tcW w:w="763" w:type="dxa"/>
            <w:noWrap/>
            <w:hideMark/>
          </w:tcPr>
          <w:p w14:paraId="4373F0C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1.65</w:t>
            </w:r>
          </w:p>
        </w:tc>
        <w:tc>
          <w:tcPr>
            <w:tcW w:w="761" w:type="dxa"/>
            <w:noWrap/>
            <w:hideMark/>
          </w:tcPr>
          <w:p w14:paraId="51EA1BD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3.59</w:t>
            </w:r>
          </w:p>
        </w:tc>
        <w:tc>
          <w:tcPr>
            <w:tcW w:w="906" w:type="dxa"/>
            <w:noWrap/>
            <w:hideMark/>
          </w:tcPr>
          <w:p w14:paraId="1D3B4E31"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1.60</w:t>
            </w:r>
          </w:p>
        </w:tc>
      </w:tr>
      <w:tr w:rsidR="00400DBD" w:rsidRPr="00585E94" w14:paraId="55D671F4" w14:textId="77777777" w:rsidTr="0038048E">
        <w:trPr>
          <w:trHeight w:val="274"/>
        </w:trPr>
        <w:tc>
          <w:tcPr>
            <w:tcW w:w="1368" w:type="dxa"/>
            <w:noWrap/>
            <w:hideMark/>
          </w:tcPr>
          <w:p w14:paraId="5CB6E978"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Happiness</w:t>
            </w:r>
          </w:p>
        </w:tc>
        <w:tc>
          <w:tcPr>
            <w:tcW w:w="3129" w:type="dxa"/>
            <w:noWrap/>
            <w:hideMark/>
          </w:tcPr>
          <w:p w14:paraId="702777F5"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 xml:space="preserve">No </w:t>
            </w:r>
          </w:p>
        </w:tc>
        <w:tc>
          <w:tcPr>
            <w:tcW w:w="761" w:type="dxa"/>
            <w:noWrap/>
            <w:hideMark/>
          </w:tcPr>
          <w:p w14:paraId="3531EA44"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3.33</w:t>
            </w:r>
          </w:p>
        </w:tc>
        <w:tc>
          <w:tcPr>
            <w:tcW w:w="763" w:type="dxa"/>
            <w:noWrap/>
            <w:hideMark/>
          </w:tcPr>
          <w:p w14:paraId="56F4FAB5"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1.73</w:t>
            </w:r>
          </w:p>
        </w:tc>
        <w:tc>
          <w:tcPr>
            <w:tcW w:w="761" w:type="dxa"/>
            <w:noWrap/>
            <w:hideMark/>
          </w:tcPr>
          <w:p w14:paraId="0F42E0F3"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3.80</w:t>
            </w:r>
          </w:p>
        </w:tc>
        <w:tc>
          <w:tcPr>
            <w:tcW w:w="763" w:type="dxa"/>
            <w:noWrap/>
            <w:hideMark/>
          </w:tcPr>
          <w:p w14:paraId="13BC9309"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1.71</w:t>
            </w:r>
          </w:p>
        </w:tc>
        <w:tc>
          <w:tcPr>
            <w:tcW w:w="761" w:type="dxa"/>
            <w:noWrap/>
            <w:hideMark/>
          </w:tcPr>
          <w:p w14:paraId="4461820E"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3.46</w:t>
            </w:r>
          </w:p>
        </w:tc>
        <w:tc>
          <w:tcPr>
            <w:tcW w:w="906" w:type="dxa"/>
            <w:noWrap/>
            <w:hideMark/>
          </w:tcPr>
          <w:p w14:paraId="6BC73F5B"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1.74</w:t>
            </w:r>
          </w:p>
        </w:tc>
      </w:tr>
      <w:tr w:rsidR="00400DBD" w:rsidRPr="00585E94" w14:paraId="40960A7C" w14:textId="77777777" w:rsidTr="0038048E">
        <w:trPr>
          <w:trHeight w:val="274"/>
        </w:trPr>
        <w:tc>
          <w:tcPr>
            <w:tcW w:w="1368" w:type="dxa"/>
            <w:noWrap/>
            <w:hideMark/>
          </w:tcPr>
          <w:p w14:paraId="1EDE8D1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noWrap/>
            <w:hideMark/>
          </w:tcPr>
          <w:p w14:paraId="5AD6561C"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Controlled</w:t>
            </w:r>
          </w:p>
        </w:tc>
        <w:tc>
          <w:tcPr>
            <w:tcW w:w="761" w:type="dxa"/>
            <w:noWrap/>
            <w:hideMark/>
          </w:tcPr>
          <w:p w14:paraId="6BB24BF5"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3.33</w:t>
            </w:r>
          </w:p>
        </w:tc>
        <w:tc>
          <w:tcPr>
            <w:tcW w:w="763" w:type="dxa"/>
            <w:noWrap/>
            <w:hideMark/>
          </w:tcPr>
          <w:p w14:paraId="3218E366"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1.83</w:t>
            </w:r>
          </w:p>
        </w:tc>
        <w:tc>
          <w:tcPr>
            <w:tcW w:w="761" w:type="dxa"/>
            <w:noWrap/>
            <w:hideMark/>
          </w:tcPr>
          <w:p w14:paraId="7FD8A162"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2.67</w:t>
            </w:r>
          </w:p>
        </w:tc>
        <w:tc>
          <w:tcPr>
            <w:tcW w:w="763" w:type="dxa"/>
            <w:noWrap/>
            <w:hideMark/>
          </w:tcPr>
          <w:p w14:paraId="34B42AE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1.72</w:t>
            </w:r>
          </w:p>
        </w:tc>
        <w:tc>
          <w:tcPr>
            <w:tcW w:w="761" w:type="dxa"/>
            <w:noWrap/>
            <w:hideMark/>
          </w:tcPr>
          <w:p w14:paraId="7EDFCFE3"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2.83</w:t>
            </w:r>
          </w:p>
        </w:tc>
        <w:tc>
          <w:tcPr>
            <w:tcW w:w="906" w:type="dxa"/>
            <w:noWrap/>
            <w:hideMark/>
          </w:tcPr>
          <w:p w14:paraId="6B373917"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1.77</w:t>
            </w:r>
          </w:p>
        </w:tc>
      </w:tr>
      <w:tr w:rsidR="00400DBD" w:rsidRPr="00585E94" w14:paraId="30195E9F" w14:textId="77777777" w:rsidTr="0038048E">
        <w:trPr>
          <w:trHeight w:val="274"/>
        </w:trPr>
        <w:tc>
          <w:tcPr>
            <w:tcW w:w="1368" w:type="dxa"/>
            <w:tcBorders>
              <w:bottom w:val="single" w:sz="12" w:space="0" w:color="auto"/>
            </w:tcBorders>
            <w:noWrap/>
            <w:hideMark/>
          </w:tcPr>
          <w:p w14:paraId="571D1CE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p>
        </w:tc>
        <w:tc>
          <w:tcPr>
            <w:tcW w:w="3129" w:type="dxa"/>
            <w:tcBorders>
              <w:bottom w:val="single" w:sz="12" w:space="0" w:color="auto"/>
            </w:tcBorders>
            <w:noWrap/>
            <w:hideMark/>
          </w:tcPr>
          <w:p w14:paraId="12E99173"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Autonomous</w:t>
            </w:r>
          </w:p>
        </w:tc>
        <w:tc>
          <w:tcPr>
            <w:tcW w:w="761" w:type="dxa"/>
            <w:tcBorders>
              <w:bottom w:val="single" w:sz="12" w:space="0" w:color="auto"/>
            </w:tcBorders>
            <w:noWrap/>
            <w:hideMark/>
          </w:tcPr>
          <w:p w14:paraId="257D949D"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4.22</w:t>
            </w:r>
          </w:p>
        </w:tc>
        <w:tc>
          <w:tcPr>
            <w:tcW w:w="763" w:type="dxa"/>
            <w:tcBorders>
              <w:bottom w:val="single" w:sz="12" w:space="0" w:color="auto"/>
            </w:tcBorders>
            <w:noWrap/>
            <w:hideMark/>
          </w:tcPr>
          <w:p w14:paraId="5DBB087A"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1.75</w:t>
            </w:r>
          </w:p>
        </w:tc>
        <w:tc>
          <w:tcPr>
            <w:tcW w:w="761" w:type="dxa"/>
            <w:tcBorders>
              <w:bottom w:val="single" w:sz="12" w:space="0" w:color="auto"/>
            </w:tcBorders>
            <w:noWrap/>
            <w:hideMark/>
          </w:tcPr>
          <w:p w14:paraId="6B41080F"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3.91</w:t>
            </w:r>
          </w:p>
        </w:tc>
        <w:tc>
          <w:tcPr>
            <w:tcW w:w="763" w:type="dxa"/>
            <w:tcBorders>
              <w:bottom w:val="single" w:sz="12" w:space="0" w:color="auto"/>
            </w:tcBorders>
            <w:noWrap/>
            <w:hideMark/>
          </w:tcPr>
          <w:p w14:paraId="38DF1C30"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1.88</w:t>
            </w:r>
          </w:p>
        </w:tc>
        <w:tc>
          <w:tcPr>
            <w:tcW w:w="761" w:type="dxa"/>
            <w:tcBorders>
              <w:bottom w:val="single" w:sz="12" w:space="0" w:color="auto"/>
            </w:tcBorders>
            <w:noWrap/>
            <w:hideMark/>
          </w:tcPr>
          <w:p w14:paraId="62493746"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4.07</w:t>
            </w:r>
          </w:p>
        </w:tc>
        <w:tc>
          <w:tcPr>
            <w:tcW w:w="906" w:type="dxa"/>
            <w:tcBorders>
              <w:bottom w:val="single" w:sz="12" w:space="0" w:color="auto"/>
            </w:tcBorders>
            <w:noWrap/>
            <w:hideMark/>
          </w:tcPr>
          <w:p w14:paraId="2DDA7077" w14:textId="77777777" w:rsidR="00400DBD" w:rsidRPr="00585E94" w:rsidRDefault="00400DBD" w:rsidP="0038048E">
            <w:pPr>
              <w:spacing w:line="240" w:lineRule="exact"/>
              <w:contextualSpacing/>
              <w:jc w:val="center"/>
              <w:rPr>
                <w:rFonts w:ascii="Times New Roman" w:hAnsi="Times New Roman" w:cs="Times New Roman"/>
                <w:color w:val="000000" w:themeColor="text1"/>
                <w:sz w:val="20"/>
                <w:szCs w:val="20"/>
              </w:rPr>
            </w:pPr>
            <w:r w:rsidRPr="00585E94">
              <w:rPr>
                <w:rFonts w:ascii="Times New Roman" w:hAnsi="Times New Roman" w:cs="Times New Roman"/>
                <w:color w:val="000000" w:themeColor="text1"/>
                <w:sz w:val="20"/>
                <w:szCs w:val="20"/>
              </w:rPr>
              <w:t>1.72</w:t>
            </w:r>
          </w:p>
        </w:tc>
      </w:tr>
    </w:tbl>
    <w:p w14:paraId="0998CF81" w14:textId="02ACD18D" w:rsidR="009D638C" w:rsidRDefault="009D638C">
      <w:pPr>
        <w:rPr>
          <w:rStyle w:val="Hyperlink"/>
          <w:rFonts w:ascii="Times New Roman" w:eastAsia="Times New Roman" w:hAnsi="Times New Roman" w:cs="Times New Roman"/>
          <w:color w:val="000000" w:themeColor="text1"/>
          <w:sz w:val="24"/>
          <w:szCs w:val="24"/>
          <w:lang w:val="en-GB"/>
        </w:rPr>
        <w:sectPr w:rsidR="009D638C" w:rsidSect="004B0F21">
          <w:headerReference w:type="default" r:id="rId62"/>
          <w:pgSz w:w="12240" w:h="15840"/>
          <w:pgMar w:top="1440" w:right="1440" w:bottom="1440" w:left="1440" w:header="720" w:footer="720" w:gutter="0"/>
          <w:cols w:space="720"/>
          <w:docGrid w:linePitch="299"/>
        </w:sectPr>
      </w:pPr>
    </w:p>
    <w:p w14:paraId="6BD10AB8" w14:textId="35B118BA" w:rsidR="003F6427" w:rsidRDefault="003F6427">
      <w:pPr>
        <w:rPr>
          <w:rStyle w:val="Hyperlink"/>
          <w:rFonts w:ascii="Times New Roman" w:eastAsia="Times New Roman" w:hAnsi="Times New Roman" w:cs="Times New Roman"/>
          <w:color w:val="000000" w:themeColor="text1"/>
          <w:sz w:val="24"/>
          <w:szCs w:val="24"/>
          <w:lang w:val="en-GB"/>
        </w:rPr>
      </w:pPr>
    </w:p>
    <w:p w14:paraId="33A70F0B" w14:textId="2F1AFA0D" w:rsidR="00400DBD" w:rsidRPr="00585E94" w:rsidRDefault="00400DBD" w:rsidP="00400DBD">
      <w:pPr>
        <w:pStyle w:val="Caption"/>
        <w:keepNext/>
        <w:spacing w:line="480" w:lineRule="exact"/>
        <w:contextualSpacing/>
        <w:rPr>
          <w:rFonts w:ascii="Times New Roman" w:hAnsi="Times New Roman" w:cs="Times New Roman"/>
          <w:b/>
          <w:bCs/>
          <w:i w:val="0"/>
          <w:iCs w:val="0"/>
          <w:color w:val="000000" w:themeColor="text1"/>
          <w:sz w:val="24"/>
          <w:szCs w:val="24"/>
          <w:lang w:val="en-GB"/>
        </w:rPr>
      </w:pPr>
      <w:r w:rsidRPr="00585E94">
        <w:rPr>
          <w:rFonts w:ascii="Times New Roman" w:hAnsi="Times New Roman" w:cs="Times New Roman"/>
          <w:b/>
          <w:bCs/>
          <w:i w:val="0"/>
          <w:iCs w:val="0"/>
          <w:color w:val="000000" w:themeColor="text1"/>
          <w:sz w:val="24"/>
          <w:szCs w:val="24"/>
          <w:lang w:val="en-GB"/>
        </w:rPr>
        <w:t xml:space="preserve">Figure </w:t>
      </w:r>
      <w:r w:rsidRPr="00585E94">
        <w:rPr>
          <w:rFonts w:ascii="Times New Roman" w:hAnsi="Times New Roman" w:cs="Times New Roman"/>
          <w:b/>
          <w:bCs/>
          <w:i w:val="0"/>
          <w:iCs w:val="0"/>
          <w:color w:val="000000" w:themeColor="text1"/>
          <w:sz w:val="24"/>
          <w:szCs w:val="24"/>
        </w:rPr>
        <w:fldChar w:fldCharType="begin"/>
      </w:r>
      <w:r w:rsidRPr="00585E94">
        <w:rPr>
          <w:rFonts w:ascii="Times New Roman" w:hAnsi="Times New Roman" w:cs="Times New Roman"/>
          <w:b/>
          <w:bCs/>
          <w:i w:val="0"/>
          <w:iCs w:val="0"/>
          <w:color w:val="000000" w:themeColor="text1"/>
          <w:sz w:val="24"/>
          <w:szCs w:val="24"/>
          <w:lang w:val="en-GB"/>
        </w:rPr>
        <w:instrText xml:space="preserve"> SEQ Figure \* ARABIC </w:instrText>
      </w:r>
      <w:r w:rsidRPr="00585E94">
        <w:rPr>
          <w:rFonts w:ascii="Times New Roman" w:hAnsi="Times New Roman" w:cs="Times New Roman"/>
          <w:b/>
          <w:bCs/>
          <w:i w:val="0"/>
          <w:iCs w:val="0"/>
          <w:color w:val="000000" w:themeColor="text1"/>
          <w:sz w:val="24"/>
          <w:szCs w:val="24"/>
        </w:rPr>
        <w:fldChar w:fldCharType="separate"/>
      </w:r>
      <w:r w:rsidR="001C7AFB">
        <w:rPr>
          <w:rFonts w:ascii="Times New Roman" w:hAnsi="Times New Roman" w:cs="Times New Roman"/>
          <w:b/>
          <w:bCs/>
          <w:i w:val="0"/>
          <w:iCs w:val="0"/>
          <w:noProof/>
          <w:color w:val="000000" w:themeColor="text1"/>
          <w:sz w:val="24"/>
          <w:szCs w:val="24"/>
          <w:lang w:val="en-GB"/>
        </w:rPr>
        <w:t>1</w:t>
      </w:r>
      <w:r w:rsidRPr="00585E94">
        <w:rPr>
          <w:rFonts w:ascii="Times New Roman" w:hAnsi="Times New Roman" w:cs="Times New Roman"/>
          <w:b/>
          <w:bCs/>
          <w:i w:val="0"/>
          <w:iCs w:val="0"/>
          <w:color w:val="000000" w:themeColor="text1"/>
          <w:sz w:val="24"/>
          <w:szCs w:val="24"/>
        </w:rPr>
        <w:fldChar w:fldCharType="end"/>
      </w:r>
    </w:p>
    <w:p w14:paraId="67520E26" w14:textId="67721F53" w:rsidR="006D3ED4" w:rsidRDefault="000B47A8" w:rsidP="000B47A8">
      <w:pPr>
        <w:spacing w:after="200" w:line="480" w:lineRule="exact"/>
        <w:contextualSpacing/>
        <w:rPr>
          <w:rFonts w:ascii="Times New Roman" w:hAnsi="Times New Roman" w:cs="Times New Roman"/>
          <w:b/>
          <w:bCs/>
          <w:i/>
          <w:iCs/>
          <w:color w:val="000000" w:themeColor="text1"/>
          <w:sz w:val="24"/>
          <w:szCs w:val="24"/>
        </w:rPr>
      </w:pPr>
      <w:r>
        <w:rPr>
          <w:noProof/>
        </w:rPr>
        <w:drawing>
          <wp:anchor distT="0" distB="0" distL="114300" distR="114300" simplePos="0" relativeHeight="251661312" behindDoc="0" locked="0" layoutInCell="1" allowOverlap="1" wp14:anchorId="264D953A" wp14:editId="5CAB43BF">
            <wp:simplePos x="0" y="0"/>
            <wp:positionH relativeFrom="margin">
              <wp:align>center</wp:align>
            </wp:positionH>
            <wp:positionV relativeFrom="paragraph">
              <wp:posOffset>779970</wp:posOffset>
            </wp:positionV>
            <wp:extent cx="3758386" cy="722376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3758386" cy="7223760"/>
                    </a:xfrm>
                    <a:prstGeom prst="rect">
                      <a:avLst/>
                    </a:prstGeom>
                    <a:noFill/>
                  </pic:spPr>
                </pic:pic>
              </a:graphicData>
            </a:graphic>
            <wp14:sizeRelH relativeFrom="page">
              <wp14:pctWidth>0</wp14:pctWidth>
            </wp14:sizeRelH>
            <wp14:sizeRelV relativeFrom="page">
              <wp14:pctHeight>0</wp14:pctHeight>
            </wp14:sizeRelV>
          </wp:anchor>
        </w:drawing>
      </w:r>
      <w:r w:rsidR="004A1FA0">
        <w:rPr>
          <w:rFonts w:ascii="Times New Roman" w:eastAsia="Times New Roman" w:hAnsi="Times New Roman" w:cs="Times New Roman"/>
          <w:i/>
          <w:iCs/>
          <w:color w:val="000000" w:themeColor="text1"/>
          <w:sz w:val="24"/>
          <w:szCs w:val="24"/>
        </w:rPr>
        <w:t xml:space="preserve">Prosocial </w:t>
      </w:r>
      <w:r w:rsidR="00035309">
        <w:rPr>
          <w:rFonts w:ascii="Times New Roman" w:eastAsia="Times New Roman" w:hAnsi="Times New Roman" w:cs="Times New Roman"/>
          <w:i/>
          <w:iCs/>
          <w:color w:val="000000" w:themeColor="text1"/>
          <w:sz w:val="24"/>
          <w:szCs w:val="24"/>
        </w:rPr>
        <w:t>B</w:t>
      </w:r>
      <w:r w:rsidR="004A1FA0">
        <w:rPr>
          <w:rFonts w:ascii="Times New Roman" w:eastAsia="Times New Roman" w:hAnsi="Times New Roman" w:cs="Times New Roman"/>
          <w:i/>
          <w:iCs/>
          <w:color w:val="000000" w:themeColor="text1"/>
          <w:sz w:val="24"/>
          <w:szCs w:val="24"/>
        </w:rPr>
        <w:t>ehavior</w:t>
      </w:r>
      <w:r w:rsidR="00400DBD" w:rsidRPr="00585E94">
        <w:rPr>
          <w:rFonts w:ascii="Times New Roman" w:eastAsia="Times New Roman" w:hAnsi="Times New Roman" w:cs="Times New Roman"/>
          <w:i/>
          <w:iCs/>
          <w:color w:val="000000" w:themeColor="text1"/>
          <w:sz w:val="24"/>
          <w:szCs w:val="24"/>
        </w:rPr>
        <w:t xml:space="preserve"> Is Associated with Elevated Psychological Distress for Those Low in Autonomy (Study 1)</w:t>
      </w:r>
    </w:p>
    <w:p w14:paraId="3B749213" w14:textId="07A887E5" w:rsidR="00D85EDD" w:rsidRPr="00D85EDD" w:rsidRDefault="00D85EDD" w:rsidP="00D85EDD">
      <w:pPr>
        <w:sectPr w:rsidR="00D85EDD" w:rsidRPr="00D85EDD" w:rsidSect="00D85EDD">
          <w:pgSz w:w="12240" w:h="15840"/>
          <w:pgMar w:top="1440" w:right="1440" w:bottom="1440" w:left="1440" w:header="720" w:footer="720" w:gutter="0"/>
          <w:cols w:space="720"/>
          <w:docGrid w:linePitch="299"/>
        </w:sectPr>
      </w:pPr>
    </w:p>
    <w:p w14:paraId="13680AD9" w14:textId="007C4BCC" w:rsidR="00400DBD" w:rsidRPr="00585E94" w:rsidRDefault="00400DBD" w:rsidP="00400DBD">
      <w:pPr>
        <w:pStyle w:val="Caption"/>
        <w:keepNext/>
        <w:spacing w:line="480" w:lineRule="auto"/>
        <w:contextualSpacing/>
        <w:rPr>
          <w:rFonts w:ascii="Times New Roman" w:hAnsi="Times New Roman" w:cs="Times New Roman"/>
          <w:b/>
          <w:bCs/>
          <w:i w:val="0"/>
          <w:iCs w:val="0"/>
          <w:color w:val="000000" w:themeColor="text1"/>
          <w:sz w:val="24"/>
          <w:szCs w:val="24"/>
        </w:rPr>
      </w:pPr>
      <w:r w:rsidRPr="00585E94">
        <w:rPr>
          <w:rFonts w:ascii="Times New Roman" w:hAnsi="Times New Roman" w:cs="Times New Roman"/>
          <w:b/>
          <w:bCs/>
          <w:i w:val="0"/>
          <w:iCs w:val="0"/>
          <w:color w:val="000000" w:themeColor="text1"/>
          <w:sz w:val="24"/>
          <w:szCs w:val="24"/>
        </w:rPr>
        <w:lastRenderedPageBreak/>
        <w:t xml:space="preserve">Figure </w:t>
      </w:r>
      <w:r w:rsidRPr="00585E94">
        <w:rPr>
          <w:rFonts w:ascii="Times New Roman" w:hAnsi="Times New Roman" w:cs="Times New Roman"/>
          <w:b/>
          <w:bCs/>
          <w:i w:val="0"/>
          <w:iCs w:val="0"/>
          <w:color w:val="000000" w:themeColor="text1"/>
          <w:sz w:val="24"/>
          <w:szCs w:val="24"/>
        </w:rPr>
        <w:fldChar w:fldCharType="begin"/>
      </w:r>
      <w:r w:rsidRPr="00585E94">
        <w:rPr>
          <w:rFonts w:ascii="Times New Roman" w:hAnsi="Times New Roman" w:cs="Times New Roman"/>
          <w:b/>
          <w:bCs/>
          <w:i w:val="0"/>
          <w:iCs w:val="0"/>
          <w:color w:val="000000" w:themeColor="text1"/>
          <w:sz w:val="24"/>
          <w:szCs w:val="24"/>
        </w:rPr>
        <w:instrText xml:space="preserve"> SEQ Figure \* ARABIC </w:instrText>
      </w:r>
      <w:r w:rsidRPr="00585E94">
        <w:rPr>
          <w:rFonts w:ascii="Times New Roman" w:hAnsi="Times New Roman" w:cs="Times New Roman"/>
          <w:b/>
          <w:bCs/>
          <w:i w:val="0"/>
          <w:iCs w:val="0"/>
          <w:color w:val="000000" w:themeColor="text1"/>
          <w:sz w:val="24"/>
          <w:szCs w:val="24"/>
        </w:rPr>
        <w:fldChar w:fldCharType="separate"/>
      </w:r>
      <w:r w:rsidR="001C7AFB">
        <w:rPr>
          <w:rFonts w:ascii="Times New Roman" w:hAnsi="Times New Roman" w:cs="Times New Roman"/>
          <w:b/>
          <w:bCs/>
          <w:i w:val="0"/>
          <w:iCs w:val="0"/>
          <w:noProof/>
          <w:color w:val="000000" w:themeColor="text1"/>
          <w:sz w:val="24"/>
          <w:szCs w:val="24"/>
        </w:rPr>
        <w:t>2</w:t>
      </w:r>
      <w:r w:rsidRPr="00585E94">
        <w:rPr>
          <w:rFonts w:ascii="Times New Roman" w:hAnsi="Times New Roman" w:cs="Times New Roman"/>
          <w:b/>
          <w:bCs/>
          <w:i w:val="0"/>
          <w:iCs w:val="0"/>
          <w:color w:val="000000" w:themeColor="text1"/>
          <w:sz w:val="24"/>
          <w:szCs w:val="24"/>
        </w:rPr>
        <w:fldChar w:fldCharType="end"/>
      </w:r>
    </w:p>
    <w:p w14:paraId="1974EB18" w14:textId="77777777" w:rsidR="00400DBD" w:rsidRPr="00585E94" w:rsidRDefault="00400DBD" w:rsidP="00400DBD">
      <w:pPr>
        <w:pStyle w:val="Caption"/>
        <w:keepNext/>
        <w:spacing w:line="480" w:lineRule="auto"/>
        <w:contextualSpacing/>
        <w:rPr>
          <w:rFonts w:ascii="Times New Roman" w:hAnsi="Times New Roman" w:cs="Times New Roman"/>
          <w:color w:val="000000" w:themeColor="text1"/>
          <w:sz w:val="24"/>
          <w:szCs w:val="24"/>
        </w:rPr>
      </w:pPr>
      <w:r w:rsidRPr="00585E94">
        <w:rPr>
          <w:rFonts w:ascii="Times New Roman" w:hAnsi="Times New Roman" w:cs="Times New Roman"/>
          <w:color w:val="000000" w:themeColor="text1"/>
          <w:sz w:val="24"/>
          <w:szCs w:val="24"/>
        </w:rPr>
        <w:t>Effects of the Experimental Manipulation on Behavioral Intentions (Studies 2-4)</w:t>
      </w:r>
      <w:r w:rsidRPr="00585E94">
        <w:rPr>
          <w:noProof/>
        </w:rPr>
        <w:t xml:space="preserve"> </w:t>
      </w:r>
      <w:r w:rsidRPr="00585E94">
        <w:rPr>
          <w:noProof/>
          <w:lang w:val="en-US" w:eastAsia="zh-CN" w:bidi="he-IL"/>
        </w:rPr>
        <w:drawing>
          <wp:inline distT="0" distB="0" distL="0" distR="0" wp14:anchorId="014DEF6A" wp14:editId="373E3C83">
            <wp:extent cx="5509895" cy="1852551"/>
            <wp:effectExtent l="0" t="0" r="0" b="0"/>
            <wp:docPr id="3" name="Chart 3">
              <a:extLst xmlns:a="http://schemas.openxmlformats.org/drawingml/2006/main">
                <a:ext uri="{FF2B5EF4-FFF2-40B4-BE49-F238E27FC236}">
                  <a16:creationId xmlns:a16="http://schemas.microsoft.com/office/drawing/2014/main" id="{72457ED9-4DBE-4BB5-A67F-B729EA101D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356BBD67" w14:textId="77777777" w:rsidR="00400DBD" w:rsidRPr="00585E94" w:rsidRDefault="00400DBD" w:rsidP="00400DBD">
      <w:pPr>
        <w:pStyle w:val="Caption"/>
        <w:spacing w:line="480" w:lineRule="exact"/>
        <w:contextualSpacing/>
        <w:rPr>
          <w:rFonts w:ascii="Times New Roman" w:hAnsi="Times New Roman" w:cs="Times New Roman"/>
          <w:i w:val="0"/>
          <w:iCs w:val="0"/>
          <w:color w:val="000000" w:themeColor="text1"/>
          <w:sz w:val="24"/>
          <w:szCs w:val="24"/>
        </w:rPr>
      </w:pPr>
      <w:r w:rsidRPr="00585E94">
        <w:rPr>
          <w:rFonts w:ascii="Times New Roman" w:hAnsi="Times New Roman" w:cs="Times New Roman"/>
          <w:color w:val="000000" w:themeColor="text1"/>
          <w:sz w:val="24"/>
          <w:szCs w:val="24"/>
        </w:rPr>
        <w:t xml:space="preserve">Note. </w:t>
      </w:r>
      <w:r w:rsidRPr="00585E94">
        <w:rPr>
          <w:rFonts w:ascii="Times New Roman" w:hAnsi="Times New Roman" w:cs="Times New Roman"/>
          <w:i w:val="0"/>
          <w:iCs w:val="0"/>
          <w:color w:val="000000" w:themeColor="text1"/>
          <w:sz w:val="24"/>
          <w:szCs w:val="24"/>
        </w:rPr>
        <w:t>Error bars reflect standard error of the mean. We measured behavioral intentions using a future-oriented version of the self-report altruism scale (Rushton et al., 1981)</w:t>
      </w:r>
    </w:p>
    <w:p w14:paraId="190E0CEC" w14:textId="2C88E8B5" w:rsidR="00400DBD" w:rsidRDefault="00400DBD">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0139C4CC" w14:textId="341FBA8E" w:rsidR="00400DBD" w:rsidRPr="00585E94" w:rsidRDefault="00400DBD" w:rsidP="00400DBD">
      <w:pPr>
        <w:pStyle w:val="Caption"/>
        <w:keepNext/>
        <w:spacing w:line="480" w:lineRule="exact"/>
        <w:contextualSpacing/>
        <w:rPr>
          <w:rFonts w:ascii="Times New Roman" w:hAnsi="Times New Roman" w:cs="Times New Roman"/>
          <w:b/>
          <w:bCs/>
          <w:i w:val="0"/>
          <w:iCs w:val="0"/>
          <w:color w:val="000000" w:themeColor="text1"/>
          <w:sz w:val="24"/>
          <w:szCs w:val="24"/>
        </w:rPr>
      </w:pPr>
      <w:r w:rsidRPr="00585E94">
        <w:rPr>
          <w:rFonts w:ascii="Times New Roman" w:hAnsi="Times New Roman" w:cs="Times New Roman"/>
          <w:b/>
          <w:bCs/>
          <w:i w:val="0"/>
          <w:iCs w:val="0"/>
          <w:color w:val="000000" w:themeColor="text1"/>
          <w:sz w:val="24"/>
          <w:szCs w:val="24"/>
        </w:rPr>
        <w:lastRenderedPageBreak/>
        <w:t xml:space="preserve">Figure </w:t>
      </w:r>
      <w:r w:rsidRPr="00585E94">
        <w:rPr>
          <w:rFonts w:ascii="Times New Roman" w:hAnsi="Times New Roman" w:cs="Times New Roman"/>
          <w:b/>
          <w:bCs/>
          <w:i w:val="0"/>
          <w:iCs w:val="0"/>
          <w:color w:val="000000" w:themeColor="text1"/>
          <w:sz w:val="24"/>
          <w:szCs w:val="24"/>
        </w:rPr>
        <w:fldChar w:fldCharType="begin"/>
      </w:r>
      <w:r w:rsidRPr="00585E94">
        <w:rPr>
          <w:rFonts w:ascii="Times New Roman" w:hAnsi="Times New Roman" w:cs="Times New Roman"/>
          <w:b/>
          <w:bCs/>
          <w:i w:val="0"/>
          <w:iCs w:val="0"/>
          <w:color w:val="000000" w:themeColor="text1"/>
          <w:sz w:val="24"/>
          <w:szCs w:val="24"/>
        </w:rPr>
        <w:instrText xml:space="preserve"> SEQ Figure \* ARABIC </w:instrText>
      </w:r>
      <w:r w:rsidRPr="00585E94">
        <w:rPr>
          <w:rFonts w:ascii="Times New Roman" w:hAnsi="Times New Roman" w:cs="Times New Roman"/>
          <w:b/>
          <w:bCs/>
          <w:i w:val="0"/>
          <w:iCs w:val="0"/>
          <w:color w:val="000000" w:themeColor="text1"/>
          <w:sz w:val="24"/>
          <w:szCs w:val="24"/>
        </w:rPr>
        <w:fldChar w:fldCharType="separate"/>
      </w:r>
      <w:r w:rsidR="001C7AFB">
        <w:rPr>
          <w:rFonts w:ascii="Times New Roman" w:hAnsi="Times New Roman" w:cs="Times New Roman"/>
          <w:b/>
          <w:bCs/>
          <w:i w:val="0"/>
          <w:iCs w:val="0"/>
          <w:noProof/>
          <w:color w:val="000000" w:themeColor="text1"/>
          <w:sz w:val="24"/>
          <w:szCs w:val="24"/>
        </w:rPr>
        <w:t>3</w:t>
      </w:r>
      <w:r w:rsidRPr="00585E94">
        <w:rPr>
          <w:rFonts w:ascii="Times New Roman" w:hAnsi="Times New Roman" w:cs="Times New Roman"/>
          <w:b/>
          <w:bCs/>
          <w:i w:val="0"/>
          <w:iCs w:val="0"/>
          <w:color w:val="000000" w:themeColor="text1"/>
          <w:sz w:val="24"/>
          <w:szCs w:val="24"/>
        </w:rPr>
        <w:fldChar w:fldCharType="end"/>
      </w:r>
    </w:p>
    <w:p w14:paraId="203F6A60" w14:textId="77777777" w:rsidR="00400DBD" w:rsidRPr="00585E94" w:rsidRDefault="00400DBD" w:rsidP="00400DBD">
      <w:pPr>
        <w:spacing w:line="480" w:lineRule="exact"/>
        <w:contextualSpacing/>
        <w:rPr>
          <w:rFonts w:ascii="Times New Roman" w:hAnsi="Times New Roman" w:cs="Times New Roman"/>
          <w:i/>
          <w:iCs/>
          <w:color w:val="000000" w:themeColor="text1"/>
          <w:sz w:val="24"/>
          <w:szCs w:val="24"/>
        </w:rPr>
      </w:pPr>
      <w:r w:rsidRPr="00585E94">
        <w:rPr>
          <w:rFonts w:ascii="Times New Roman" w:hAnsi="Times New Roman" w:cs="Times New Roman"/>
          <w:i/>
          <w:iCs/>
          <w:color w:val="000000" w:themeColor="text1"/>
          <w:sz w:val="24"/>
          <w:szCs w:val="24"/>
        </w:rPr>
        <w:t>Effects of the Experimental Manipulation on Social Welfare Attitudes (Studies 3-4)</w:t>
      </w:r>
    </w:p>
    <w:p w14:paraId="3BE0BB6B" w14:textId="77777777" w:rsidR="00400DBD" w:rsidRPr="00585E94" w:rsidRDefault="00400DBD" w:rsidP="00400DBD">
      <w:pPr>
        <w:pStyle w:val="Caption"/>
        <w:keepNext/>
        <w:spacing w:line="480" w:lineRule="auto"/>
        <w:contextualSpacing/>
        <w:rPr>
          <w:rFonts w:ascii="Times New Roman" w:hAnsi="Times New Roman" w:cs="Times New Roman"/>
          <w:sz w:val="24"/>
          <w:szCs w:val="24"/>
        </w:rPr>
      </w:pPr>
      <w:r w:rsidRPr="00585E94">
        <w:rPr>
          <w:noProof/>
          <w:lang w:val="en-US" w:eastAsia="zh-CN" w:bidi="he-IL"/>
        </w:rPr>
        <w:drawing>
          <wp:inline distT="0" distB="0" distL="0" distR="0" wp14:anchorId="313F6E7B" wp14:editId="3D449871">
            <wp:extent cx="5943600" cy="2809240"/>
            <wp:effectExtent l="0" t="0" r="0" b="0"/>
            <wp:docPr id="4" name="Chart 4">
              <a:extLst xmlns:a="http://schemas.openxmlformats.org/drawingml/2006/main">
                <a:ext uri="{FF2B5EF4-FFF2-40B4-BE49-F238E27FC236}">
                  <a16:creationId xmlns:a16="http://schemas.microsoft.com/office/drawing/2014/main" id="{946A6ECC-27E3-4B4B-A5F1-2186F6CFF7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14:paraId="3782D558" w14:textId="77777777" w:rsidR="00400DBD" w:rsidRPr="00585E94" w:rsidRDefault="00400DBD" w:rsidP="00400DBD">
      <w:pPr>
        <w:pStyle w:val="Caption"/>
        <w:spacing w:line="480" w:lineRule="exact"/>
        <w:contextualSpacing/>
        <w:rPr>
          <w:rFonts w:ascii="Times New Roman" w:hAnsi="Times New Roman" w:cs="Times New Roman"/>
          <w:i w:val="0"/>
          <w:iCs w:val="0"/>
          <w:color w:val="000000" w:themeColor="text1"/>
          <w:sz w:val="24"/>
          <w:szCs w:val="24"/>
        </w:rPr>
      </w:pPr>
      <w:r w:rsidRPr="00585E94">
        <w:rPr>
          <w:rFonts w:ascii="Times New Roman" w:hAnsi="Times New Roman" w:cs="Times New Roman"/>
          <w:color w:val="000000" w:themeColor="text1"/>
          <w:sz w:val="24"/>
          <w:szCs w:val="24"/>
        </w:rPr>
        <w:t xml:space="preserve">Note. </w:t>
      </w:r>
      <w:r w:rsidRPr="00585E94">
        <w:rPr>
          <w:rFonts w:ascii="Times New Roman" w:hAnsi="Times New Roman" w:cs="Times New Roman"/>
          <w:i w:val="0"/>
          <w:iCs w:val="0"/>
          <w:color w:val="000000" w:themeColor="text1"/>
          <w:sz w:val="24"/>
          <w:szCs w:val="24"/>
        </w:rPr>
        <w:t>Error bars reflect standard error of the mean. We measured social welfare attitudes using a two-item composite. The items were: “How do you feel about federal government policies which use tax dollars to support public assistance programs? These are government programs which provide benefits to the needy'', and “How do you feel about political candidates who support using tax dollars to support public assistance programs?”</w:t>
      </w:r>
    </w:p>
    <w:p w14:paraId="1B5443E1" w14:textId="68A32874" w:rsidR="00AD5130" w:rsidRDefault="00AD5130">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34C9BA76" w14:textId="7FEEBAF8" w:rsidR="001C7AFB" w:rsidRPr="00585E94" w:rsidRDefault="001C7AFB" w:rsidP="001C7AFB">
      <w:pPr>
        <w:pStyle w:val="Caption"/>
        <w:keepNext/>
        <w:spacing w:line="480" w:lineRule="exact"/>
        <w:contextualSpacing/>
        <w:rPr>
          <w:rFonts w:ascii="Times New Roman" w:hAnsi="Times New Roman" w:cs="Times New Roman"/>
          <w:b/>
          <w:bCs/>
          <w:i w:val="0"/>
          <w:iCs w:val="0"/>
          <w:color w:val="000000" w:themeColor="text1"/>
          <w:sz w:val="24"/>
          <w:szCs w:val="24"/>
        </w:rPr>
      </w:pPr>
      <w:r w:rsidRPr="00585E94">
        <w:rPr>
          <w:rFonts w:ascii="Times New Roman" w:hAnsi="Times New Roman" w:cs="Times New Roman"/>
          <w:b/>
          <w:bCs/>
          <w:i w:val="0"/>
          <w:iCs w:val="0"/>
          <w:color w:val="000000" w:themeColor="text1"/>
          <w:sz w:val="24"/>
          <w:szCs w:val="24"/>
        </w:rPr>
        <w:lastRenderedPageBreak/>
        <w:t xml:space="preserve">Figure </w:t>
      </w:r>
      <w:r>
        <w:rPr>
          <w:rFonts w:ascii="Times New Roman" w:hAnsi="Times New Roman" w:cs="Times New Roman"/>
          <w:b/>
          <w:bCs/>
          <w:i w:val="0"/>
          <w:iCs w:val="0"/>
          <w:color w:val="000000" w:themeColor="text1"/>
          <w:sz w:val="24"/>
          <w:szCs w:val="24"/>
        </w:rPr>
        <w:t>4</w:t>
      </w:r>
    </w:p>
    <w:p w14:paraId="3A030AE6" w14:textId="4CB1659A" w:rsidR="001C7AFB" w:rsidRPr="00585E94" w:rsidRDefault="001C7AFB" w:rsidP="001C7AFB">
      <w:pPr>
        <w:spacing w:line="480" w:lineRule="exact"/>
        <w:contextualSpacing/>
        <w:rPr>
          <w:rFonts w:ascii="Times New Roman" w:hAnsi="Times New Roman" w:cs="Times New Roman"/>
          <w:i/>
          <w:iCs/>
          <w:color w:val="000000" w:themeColor="text1"/>
          <w:sz w:val="24"/>
          <w:szCs w:val="24"/>
        </w:rPr>
      </w:pPr>
      <w:r w:rsidRPr="00585E94">
        <w:rPr>
          <w:rFonts w:ascii="Times New Roman" w:hAnsi="Times New Roman" w:cs="Times New Roman"/>
          <w:i/>
          <w:iCs/>
          <w:color w:val="000000" w:themeColor="text1"/>
          <w:sz w:val="24"/>
          <w:szCs w:val="24"/>
        </w:rPr>
        <w:t xml:space="preserve">Effects of the Experimental Manipulation on </w:t>
      </w:r>
      <w:r>
        <w:rPr>
          <w:rFonts w:ascii="Times New Roman" w:hAnsi="Times New Roman" w:cs="Times New Roman"/>
          <w:i/>
          <w:iCs/>
          <w:color w:val="000000" w:themeColor="text1"/>
          <w:sz w:val="24"/>
          <w:szCs w:val="24"/>
        </w:rPr>
        <w:t xml:space="preserve">Self-reported </w:t>
      </w:r>
      <w:r w:rsidR="00F314DD">
        <w:rPr>
          <w:rFonts w:ascii="Times New Roman" w:hAnsi="Times New Roman" w:cs="Times New Roman"/>
          <w:i/>
          <w:iCs/>
          <w:color w:val="000000" w:themeColor="text1"/>
          <w:sz w:val="24"/>
          <w:szCs w:val="24"/>
        </w:rPr>
        <w:t>E</w:t>
      </w:r>
      <w:r>
        <w:rPr>
          <w:rFonts w:ascii="Times New Roman" w:hAnsi="Times New Roman" w:cs="Times New Roman"/>
          <w:i/>
          <w:iCs/>
          <w:color w:val="000000" w:themeColor="text1"/>
          <w:sz w:val="24"/>
          <w:szCs w:val="24"/>
        </w:rPr>
        <w:t>motions</w:t>
      </w:r>
      <w:r w:rsidRPr="00585E94">
        <w:rPr>
          <w:rFonts w:ascii="Times New Roman" w:hAnsi="Times New Roman" w:cs="Times New Roman"/>
          <w:i/>
          <w:iCs/>
          <w:color w:val="000000" w:themeColor="text1"/>
          <w:sz w:val="24"/>
          <w:szCs w:val="24"/>
        </w:rPr>
        <w:t xml:space="preserve"> (Studies </w:t>
      </w:r>
      <w:r>
        <w:rPr>
          <w:rFonts w:ascii="Times New Roman" w:hAnsi="Times New Roman" w:cs="Times New Roman"/>
          <w:i/>
          <w:iCs/>
          <w:color w:val="000000" w:themeColor="text1"/>
          <w:sz w:val="24"/>
          <w:szCs w:val="24"/>
        </w:rPr>
        <w:t>2</w:t>
      </w:r>
      <w:r w:rsidRPr="00585E94">
        <w:rPr>
          <w:rFonts w:ascii="Times New Roman" w:hAnsi="Times New Roman" w:cs="Times New Roman"/>
          <w:i/>
          <w:iCs/>
          <w:color w:val="000000" w:themeColor="text1"/>
          <w:sz w:val="24"/>
          <w:szCs w:val="24"/>
        </w:rPr>
        <w:t>-4)</w:t>
      </w:r>
    </w:p>
    <w:p w14:paraId="5653D5F6" w14:textId="4C88F59B" w:rsidR="003F6427" w:rsidRPr="00407EF7" w:rsidRDefault="007A0D36" w:rsidP="00726FC0">
      <w:pPr>
        <w:widowControl w:val="0"/>
        <w:spacing w:line="480" w:lineRule="exact"/>
        <w:ind w:left="720" w:hanging="720"/>
        <w:contextualSpacing/>
        <w:rPr>
          <w:rFonts w:ascii="Times New Roman" w:eastAsia="Times New Roman" w:hAnsi="Times New Roman" w:cs="Times New Roman"/>
          <w:color w:val="000000" w:themeColor="text1"/>
          <w:sz w:val="24"/>
          <w:szCs w:val="24"/>
        </w:rPr>
      </w:pPr>
      <w:r>
        <w:rPr>
          <w:noProof/>
        </w:rPr>
        <w:drawing>
          <wp:anchor distT="0" distB="0" distL="114300" distR="114300" simplePos="0" relativeHeight="251658240" behindDoc="0" locked="0" layoutInCell="1" allowOverlap="1" wp14:anchorId="7950A0F1" wp14:editId="16C441FC">
            <wp:simplePos x="0" y="0"/>
            <wp:positionH relativeFrom="margin">
              <wp:posOffset>243840</wp:posOffset>
            </wp:positionH>
            <wp:positionV relativeFrom="paragraph">
              <wp:posOffset>459739</wp:posOffset>
            </wp:positionV>
            <wp:extent cx="4343400" cy="673047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66">
                      <a:extLst>
                        <a:ext uri="{28A0092B-C50C-407E-A947-70E740481C1C}">
                          <a14:useLocalDpi xmlns:a14="http://schemas.microsoft.com/office/drawing/2010/main" val="0"/>
                        </a:ext>
                      </a:extLst>
                    </a:blip>
                    <a:stretch>
                      <a:fillRect/>
                    </a:stretch>
                  </pic:blipFill>
                  <pic:spPr bwMode="auto">
                    <a:xfrm>
                      <a:off x="0" y="0"/>
                      <a:ext cx="4349775" cy="6740351"/>
                    </a:xfrm>
                    <a:prstGeom prst="rect">
                      <a:avLst/>
                    </a:prstGeom>
                    <a:noFill/>
                  </pic:spPr>
                </pic:pic>
              </a:graphicData>
            </a:graphic>
            <wp14:sizeRelH relativeFrom="margin">
              <wp14:pctWidth>0</wp14:pctWidth>
            </wp14:sizeRelH>
            <wp14:sizeRelV relativeFrom="margin">
              <wp14:pctHeight>0</wp14:pctHeight>
            </wp14:sizeRelV>
          </wp:anchor>
        </w:drawing>
      </w:r>
      <w:r w:rsidR="008E459B">
        <w:rPr>
          <w:noProof/>
        </w:rPr>
        <mc:AlternateContent>
          <mc:Choice Requires="wps">
            <w:drawing>
              <wp:anchor distT="0" distB="0" distL="114300" distR="114300" simplePos="0" relativeHeight="251660288" behindDoc="0" locked="0" layoutInCell="1" allowOverlap="1" wp14:anchorId="0C3F6D60" wp14:editId="64CB8D41">
                <wp:simplePos x="0" y="0"/>
                <wp:positionH relativeFrom="margin">
                  <wp:align>left</wp:align>
                </wp:positionH>
                <wp:positionV relativeFrom="paragraph">
                  <wp:posOffset>7272282</wp:posOffset>
                </wp:positionV>
                <wp:extent cx="4902966" cy="409903"/>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4902966" cy="409903"/>
                        </a:xfrm>
                        <a:prstGeom prst="rect">
                          <a:avLst/>
                        </a:prstGeom>
                        <a:solidFill>
                          <a:prstClr val="white"/>
                        </a:solidFill>
                        <a:ln>
                          <a:noFill/>
                        </a:ln>
                      </wps:spPr>
                      <wps:txbx>
                        <w:txbxContent>
                          <w:p w14:paraId="2FFA8326" w14:textId="6B946A0E" w:rsidR="0038048E" w:rsidRPr="00D56DF9" w:rsidRDefault="0038048E" w:rsidP="008E459B">
                            <w:pPr>
                              <w:pStyle w:val="Caption"/>
                              <w:rPr>
                                <w:noProof/>
                              </w:rPr>
                            </w:pPr>
                            <w:r w:rsidRPr="00585E94">
                              <w:rPr>
                                <w:rFonts w:ascii="Times New Roman" w:hAnsi="Times New Roman" w:cs="Times New Roman"/>
                                <w:color w:val="000000" w:themeColor="text1"/>
                                <w:sz w:val="24"/>
                                <w:szCs w:val="24"/>
                              </w:rPr>
                              <w:t xml:space="preserve">Note. </w:t>
                            </w:r>
                            <w:r w:rsidRPr="00585E94">
                              <w:rPr>
                                <w:rFonts w:ascii="Times New Roman" w:hAnsi="Times New Roman" w:cs="Times New Roman"/>
                                <w:i w:val="0"/>
                                <w:iCs w:val="0"/>
                                <w:color w:val="000000" w:themeColor="text1"/>
                                <w:sz w:val="24"/>
                                <w:szCs w:val="24"/>
                              </w:rPr>
                              <w:t xml:space="preserve">Error bars reflect standard error of the mean. We measured </w:t>
                            </w:r>
                            <w:r>
                              <w:rPr>
                                <w:rFonts w:ascii="Times New Roman" w:hAnsi="Times New Roman" w:cs="Times New Roman"/>
                                <w:i w:val="0"/>
                                <w:iCs w:val="0"/>
                                <w:color w:val="000000" w:themeColor="text1"/>
                                <w:sz w:val="24"/>
                                <w:szCs w:val="24"/>
                              </w:rPr>
                              <w:t xml:space="preserve">self-reported emotions with the Discrete Emotions Questionnaire (Harmon-Jones et al., 2016)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3F6D60" id="_x0000_t202" coordsize="21600,21600" o:spt="202" path="m,l,21600r21600,l21600,xe">
                <v:stroke joinstyle="miter"/>
                <v:path gradientshapeok="t" o:connecttype="rect"/>
              </v:shapetype>
              <v:shape id="Text Box 1" o:spid="_x0000_s1026" type="#_x0000_t202" style="position:absolute;left:0;text-align:left;margin-left:0;margin-top:572.6pt;width:386.05pt;height:32.3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" stroked="f">
                <v:textbox inset="0,0,0,0">
                  <w:txbxContent>
                    <w:p w14:paraId="2FFA8326" w14:textId="6B946A0E" w:rsidR="0038048E" w:rsidRPr="00D56DF9" w:rsidRDefault="0038048E" w:rsidP="008E459B">
                      <w:pPr>
                        <w:pStyle w:val="Caption"/>
                        <w:rPr>
                          <w:noProof/>
                        </w:rPr>
                      </w:pPr>
                      <w:r w:rsidRPr="00585E94">
                        <w:rPr>
                          <w:rFonts w:ascii="Times New Roman" w:hAnsi="Times New Roman" w:cs="Times New Roman"/>
                          <w:color w:val="000000" w:themeColor="text1"/>
                          <w:sz w:val="24"/>
                          <w:szCs w:val="24"/>
                        </w:rPr>
                        <w:t xml:space="preserve">Note. </w:t>
                      </w:r>
                      <w:r w:rsidRPr="00585E94">
                        <w:rPr>
                          <w:rFonts w:ascii="Times New Roman" w:hAnsi="Times New Roman" w:cs="Times New Roman"/>
                          <w:i w:val="0"/>
                          <w:iCs w:val="0"/>
                          <w:color w:val="000000" w:themeColor="text1"/>
                          <w:sz w:val="24"/>
                          <w:szCs w:val="24"/>
                        </w:rPr>
                        <w:t xml:space="preserve">Error bars reflect standard error of the mean. We measured </w:t>
                      </w:r>
                      <w:r>
                        <w:rPr>
                          <w:rFonts w:ascii="Times New Roman" w:hAnsi="Times New Roman" w:cs="Times New Roman"/>
                          <w:i w:val="0"/>
                          <w:iCs w:val="0"/>
                          <w:color w:val="000000" w:themeColor="text1"/>
                          <w:sz w:val="24"/>
                          <w:szCs w:val="24"/>
                        </w:rPr>
                        <w:t xml:space="preserve">self-reported emotions with the Discrete Emotions Questionnaire (Harmon-Jones et al., 2016) </w:t>
                      </w:r>
                    </w:p>
                  </w:txbxContent>
                </v:textbox>
                <w10:wrap anchorx="margin"/>
              </v:shape>
            </w:pict>
          </mc:Fallback>
        </mc:AlternateContent>
      </w:r>
      <w:r w:rsidR="002B1EC1">
        <w:rPr>
          <w:noProof/>
        </w:rPr>
        <w:t xml:space="preserve"> </w:t>
      </w:r>
    </w:p>
    <w:sectPr w:rsidR="003F6427" w:rsidRPr="00407EF7" w:rsidSect="006D3ED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0BF6F" w14:textId="77777777" w:rsidR="009C3CD8" w:rsidRDefault="009C3CD8">
      <w:pPr>
        <w:spacing w:line="240" w:lineRule="auto"/>
      </w:pPr>
      <w:r>
        <w:separator/>
      </w:r>
    </w:p>
  </w:endnote>
  <w:endnote w:type="continuationSeparator" w:id="0">
    <w:p w14:paraId="20294221" w14:textId="77777777" w:rsidR="009C3CD8" w:rsidRDefault="009C3CD8">
      <w:pPr>
        <w:spacing w:line="240" w:lineRule="auto"/>
      </w:pPr>
      <w:r>
        <w:continuationSeparator/>
      </w:r>
    </w:p>
  </w:endnote>
  <w:endnote w:type="continuationNotice" w:id="1">
    <w:p w14:paraId="07D5F3D9" w14:textId="77777777" w:rsidR="009C3CD8" w:rsidRDefault="009C3C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1EB88" w14:textId="77777777" w:rsidR="009C3CD8" w:rsidRDefault="009C3CD8">
      <w:pPr>
        <w:spacing w:line="240" w:lineRule="auto"/>
      </w:pPr>
      <w:r>
        <w:separator/>
      </w:r>
    </w:p>
  </w:footnote>
  <w:footnote w:type="continuationSeparator" w:id="0">
    <w:p w14:paraId="1969E4DC" w14:textId="77777777" w:rsidR="009C3CD8" w:rsidRDefault="009C3CD8">
      <w:pPr>
        <w:spacing w:line="240" w:lineRule="auto"/>
      </w:pPr>
      <w:r>
        <w:continuationSeparator/>
      </w:r>
    </w:p>
  </w:footnote>
  <w:footnote w:type="continuationNotice" w:id="1">
    <w:p w14:paraId="7FEC1975" w14:textId="77777777" w:rsidR="009C3CD8" w:rsidRDefault="009C3CD8">
      <w:pPr>
        <w:spacing w:line="240" w:lineRule="auto"/>
      </w:pPr>
    </w:p>
  </w:footnote>
  <w:footnote w:id="2">
    <w:p w14:paraId="1D184B50" w14:textId="76F88DF4" w:rsidR="0038048E" w:rsidRPr="009F0E6F" w:rsidRDefault="0038048E">
      <w:pPr>
        <w:pStyle w:val="FootnoteText"/>
        <w:rPr>
          <w:rFonts w:ascii="Times New Roman" w:hAnsi="Times New Roman" w:cs="Times New Roman"/>
          <w:lang w:val="en-GB"/>
        </w:rPr>
      </w:pPr>
      <w:r w:rsidRPr="009F0E6F">
        <w:rPr>
          <w:rStyle w:val="FootnoteReference"/>
          <w:rFonts w:ascii="Times New Roman" w:hAnsi="Times New Roman" w:cs="Times New Roman"/>
        </w:rPr>
        <w:footnoteRef/>
      </w:r>
      <w:r w:rsidRPr="009F0E6F">
        <w:rPr>
          <w:rFonts w:ascii="Times New Roman" w:hAnsi="Times New Roman" w:cs="Times New Roman"/>
        </w:rPr>
        <w:t>In our pre-registration, we proposed secondary analyses to examine the extent to which emotional states mediated the relationship between our experimental manipulation and behavioral intentions (Studies 2-4) and social welfare attitudes (Studies 3-4). We did not conduct these secondary analyses because the current studies were not designed to test a causal pathway (Spencer et al., 2005) and due to broader concerns</w:t>
      </w:r>
      <w:r>
        <w:rPr>
          <w:rFonts w:ascii="Times New Roman" w:hAnsi="Times New Roman" w:cs="Times New Roman"/>
        </w:rPr>
        <w:t xml:space="preserve"> about the ability of </w:t>
      </w:r>
      <w:r w:rsidRPr="009F0E6F">
        <w:rPr>
          <w:rFonts w:ascii="Times New Roman" w:hAnsi="Times New Roman" w:cs="Times New Roman"/>
        </w:rPr>
        <w:t>mediational analysis</w:t>
      </w:r>
      <w:r>
        <w:rPr>
          <w:rFonts w:ascii="Times New Roman" w:hAnsi="Times New Roman" w:cs="Times New Roman"/>
        </w:rPr>
        <w:t xml:space="preserve"> to test causality</w:t>
      </w:r>
      <w:r w:rsidRPr="009F0E6F">
        <w:rPr>
          <w:rFonts w:ascii="Times New Roman" w:hAnsi="Times New Roman" w:cs="Times New Roman"/>
        </w:rPr>
        <w:t xml:space="preserve"> (</w:t>
      </w:r>
      <w:r>
        <w:rPr>
          <w:rFonts w:ascii="Times New Roman" w:hAnsi="Times New Roman" w:cs="Times New Roman"/>
        </w:rPr>
        <w:t>Fiedler</w:t>
      </w:r>
      <w:r w:rsidRPr="009F0E6F">
        <w:rPr>
          <w:rFonts w:ascii="Times New Roman" w:hAnsi="Times New Roman" w:cs="Times New Roman"/>
        </w:rPr>
        <w:t xml:space="preserve"> et al., 2018)</w:t>
      </w:r>
      <w:r>
        <w:rPr>
          <w:rFonts w:ascii="Times New Roman" w:hAnsi="Times New Roman" w:cs="Times New Roman"/>
        </w:rPr>
        <w:t>.</w:t>
      </w:r>
    </w:p>
  </w:footnote>
  <w:footnote w:id="3">
    <w:p w14:paraId="35DDB20C" w14:textId="5B561A86" w:rsidR="0038048E" w:rsidRPr="001A302C" w:rsidRDefault="0038048E">
      <w:pPr>
        <w:pStyle w:val="FootnoteText"/>
        <w:contextualSpacing/>
        <w:rPr>
          <w:rFonts w:ascii="Times New Roman" w:hAnsi="Times New Roman" w:cs="Times New Roman"/>
          <w:lang w:val="en-GB"/>
        </w:rPr>
      </w:pPr>
      <w:r w:rsidRPr="001A302C">
        <w:rPr>
          <w:rStyle w:val="FootnoteReference"/>
          <w:rFonts w:ascii="Times New Roman" w:hAnsi="Times New Roman" w:cs="Times New Roman"/>
        </w:rPr>
        <w:footnoteRef/>
      </w:r>
      <w:r>
        <w:rPr>
          <w:rFonts w:ascii="Times New Roman" w:hAnsi="Times New Roman" w:cs="Times New Roman"/>
          <w:lang w:val="en-GB"/>
        </w:rPr>
        <w:t>A</w:t>
      </w:r>
      <w:r w:rsidRPr="001A302C">
        <w:rPr>
          <w:rFonts w:ascii="Times New Roman" w:hAnsi="Times New Roman" w:cs="Times New Roman"/>
          <w:lang w:val="en-GB"/>
        </w:rPr>
        <w:t>utonomous</w:t>
      </w:r>
      <w:r>
        <w:rPr>
          <w:rFonts w:ascii="Times New Roman" w:hAnsi="Times New Roman" w:cs="Times New Roman"/>
          <w:lang w:val="en-GB"/>
        </w:rPr>
        <w:t xml:space="preserve"> (vs. controlled)</w:t>
      </w:r>
      <w:r w:rsidRPr="001A302C">
        <w:rPr>
          <w:rFonts w:ascii="Times New Roman" w:hAnsi="Times New Roman" w:cs="Times New Roman"/>
          <w:lang w:val="en-GB"/>
        </w:rPr>
        <w:t xml:space="preserve"> helping decreased </w:t>
      </w:r>
      <w:r w:rsidRPr="001A302C">
        <w:rPr>
          <w:rFonts w:ascii="Times New Roman" w:eastAsia="Times New Roman" w:hAnsi="Times New Roman" w:cs="Times New Roman"/>
          <w:color w:val="000000" w:themeColor="text1"/>
        </w:rPr>
        <w:t>sadness (</w:t>
      </w:r>
      <w:r w:rsidRPr="001A302C">
        <w:rPr>
          <w:rFonts w:ascii="Times New Roman" w:eastAsia="Times New Roman" w:hAnsi="Times New Roman" w:cs="Times New Roman"/>
          <w:i/>
          <w:color w:val="000000" w:themeColor="text1"/>
        </w:rPr>
        <w:t>d</w:t>
      </w:r>
      <w:r w:rsidRPr="001A302C">
        <w:rPr>
          <w:rFonts w:ascii="Times New Roman" w:eastAsia="Times New Roman" w:hAnsi="Times New Roman" w:cs="Times New Roman"/>
          <w:color w:val="000000" w:themeColor="text1"/>
        </w:rPr>
        <w:t xml:space="preserve"> = -0.55, 95%CI [-0.72, -0.37], </w:t>
      </w:r>
      <w:r w:rsidRPr="001A302C">
        <w:rPr>
          <w:rFonts w:ascii="Times New Roman" w:eastAsia="Times New Roman" w:hAnsi="Times New Roman" w:cs="Times New Roman"/>
          <w:i/>
          <w:color w:val="000000" w:themeColor="text1"/>
        </w:rPr>
        <w:t>Z</w:t>
      </w:r>
      <w:r w:rsidRPr="001A302C">
        <w:rPr>
          <w:rFonts w:ascii="Times New Roman" w:eastAsia="Times New Roman" w:hAnsi="Times New Roman" w:cs="Times New Roman"/>
          <w:color w:val="000000" w:themeColor="text1"/>
        </w:rPr>
        <w:t xml:space="preserve"> = -6.13, </w:t>
      </w:r>
      <w:r w:rsidRPr="001A302C">
        <w:rPr>
          <w:rFonts w:ascii="Times New Roman" w:eastAsia="Times New Roman" w:hAnsi="Times New Roman" w:cs="Times New Roman"/>
          <w:i/>
          <w:color w:val="000000" w:themeColor="text1"/>
        </w:rPr>
        <w:t>p</w:t>
      </w:r>
      <w:r w:rsidRPr="001A302C">
        <w:rPr>
          <w:rFonts w:ascii="Times New Roman" w:eastAsia="Times New Roman" w:hAnsi="Times New Roman" w:cs="Times New Roman"/>
          <w:color w:val="000000" w:themeColor="text1"/>
        </w:rPr>
        <w:t xml:space="preserve"> &lt; .001).</w:t>
      </w:r>
    </w:p>
  </w:footnote>
  <w:footnote w:id="4">
    <w:p w14:paraId="35E3D39D" w14:textId="61B2E300" w:rsidR="0038048E" w:rsidRPr="0028333B" w:rsidRDefault="0038048E">
      <w:pPr>
        <w:pStyle w:val="FootnoteText"/>
        <w:contextualSpacing/>
        <w:rPr>
          <w:rFonts w:ascii="Times New Roman" w:hAnsi="Times New Roman" w:cs="Times New Roman"/>
          <w:lang w:val="en-GB"/>
        </w:rPr>
      </w:pPr>
      <w:r w:rsidRPr="0028333B">
        <w:rPr>
          <w:rStyle w:val="FootnoteReference"/>
          <w:rFonts w:ascii="Times New Roman" w:hAnsi="Times New Roman" w:cs="Times New Roman"/>
        </w:rPr>
        <w:footnoteRef/>
      </w:r>
      <w:r w:rsidRPr="0028333B">
        <w:rPr>
          <w:rFonts w:ascii="Times New Roman" w:hAnsi="Times New Roman" w:cs="Times New Roman"/>
          <w:lang w:val="en-GB"/>
        </w:rPr>
        <w:t>Autonomous (vs. controlled) helping increased relaxation</w:t>
      </w:r>
      <w:r w:rsidRPr="0028333B">
        <w:rPr>
          <w:rFonts w:ascii="Times New Roman" w:eastAsia="Times New Roman" w:hAnsi="Times New Roman" w:cs="Times New Roman"/>
          <w:color w:val="000000" w:themeColor="text1"/>
        </w:rPr>
        <w:t xml:space="preserve"> (</w:t>
      </w:r>
      <w:r w:rsidRPr="0028333B">
        <w:rPr>
          <w:rFonts w:ascii="Times New Roman" w:eastAsia="Times New Roman" w:hAnsi="Times New Roman" w:cs="Times New Roman"/>
          <w:i/>
          <w:color w:val="000000" w:themeColor="text1"/>
        </w:rPr>
        <w:t>d</w:t>
      </w:r>
      <w:r w:rsidRPr="0028333B">
        <w:rPr>
          <w:rFonts w:ascii="Times New Roman" w:eastAsia="Times New Roman" w:hAnsi="Times New Roman" w:cs="Times New Roman"/>
          <w:color w:val="000000" w:themeColor="text1"/>
        </w:rPr>
        <w:t xml:space="preserve"> = 0.44, 95%CI [0.27, 0.62], </w:t>
      </w:r>
      <w:r w:rsidRPr="0028333B">
        <w:rPr>
          <w:rFonts w:ascii="Times New Roman" w:eastAsia="Times New Roman" w:hAnsi="Times New Roman" w:cs="Times New Roman"/>
          <w:i/>
          <w:color w:val="000000" w:themeColor="text1"/>
        </w:rPr>
        <w:t>Z</w:t>
      </w:r>
      <w:r w:rsidRPr="0028333B">
        <w:rPr>
          <w:rFonts w:ascii="Times New Roman" w:eastAsia="Times New Roman" w:hAnsi="Times New Roman" w:cs="Times New Roman"/>
          <w:color w:val="000000" w:themeColor="text1"/>
        </w:rPr>
        <w:t xml:space="preserve"> = 4.98, </w:t>
      </w:r>
      <w:r w:rsidRPr="0028333B">
        <w:rPr>
          <w:rFonts w:ascii="Times New Roman" w:eastAsia="Times New Roman" w:hAnsi="Times New Roman" w:cs="Times New Roman"/>
          <w:i/>
          <w:color w:val="000000" w:themeColor="text1"/>
        </w:rPr>
        <w:t>p</w:t>
      </w:r>
      <w:r w:rsidRPr="0028333B">
        <w:rPr>
          <w:rFonts w:ascii="Times New Roman" w:eastAsia="Times New Roman" w:hAnsi="Times New Roman" w:cs="Times New Roman"/>
          <w:color w:val="000000" w:themeColor="text1"/>
        </w:rPr>
        <w:t xml:space="preserve"> &lt; .001).</w:t>
      </w:r>
    </w:p>
  </w:footnote>
  <w:footnote w:id="5">
    <w:p w14:paraId="5D7CFD17" w14:textId="324A10CF" w:rsidR="0038048E" w:rsidRPr="00A338A9" w:rsidRDefault="0038048E">
      <w:pPr>
        <w:pStyle w:val="FootnoteText"/>
        <w:contextualSpacing/>
        <w:rPr>
          <w:lang w:val="en-GB"/>
        </w:rPr>
      </w:pPr>
      <w:r w:rsidRPr="0028333B">
        <w:rPr>
          <w:rStyle w:val="FootnoteReference"/>
          <w:rFonts w:ascii="Times New Roman" w:hAnsi="Times New Roman" w:cs="Times New Roman"/>
        </w:rPr>
        <w:footnoteRef/>
      </w:r>
      <w:r w:rsidRPr="0028333B">
        <w:rPr>
          <w:rFonts w:ascii="Times New Roman" w:hAnsi="Times New Roman" w:cs="Times New Roman"/>
          <w:lang w:val="en-GB"/>
        </w:rPr>
        <w:t xml:space="preserve">The effect of autonomous (vs. controlled) helping was significant for </w:t>
      </w:r>
      <w:r w:rsidRPr="00B06113">
        <w:rPr>
          <w:rFonts w:ascii="Times New Roman" w:hAnsi="Times New Roman" w:cs="Times New Roman"/>
          <w:lang w:val="en-US"/>
        </w:rPr>
        <w:t>behavioral</w:t>
      </w:r>
      <w:r w:rsidRPr="0028333B">
        <w:rPr>
          <w:rFonts w:ascii="Times New Roman" w:hAnsi="Times New Roman" w:cs="Times New Roman"/>
          <w:lang w:val="en-GB"/>
        </w:rPr>
        <w:t xml:space="preserve"> intentions (</w:t>
      </w:r>
      <w:r w:rsidRPr="0028333B">
        <w:rPr>
          <w:rFonts w:ascii="Times New Roman" w:eastAsia="Times New Roman" w:hAnsi="Times New Roman" w:cs="Times New Roman"/>
          <w:i/>
          <w:color w:val="000000" w:themeColor="text1"/>
        </w:rPr>
        <w:t xml:space="preserve">d </w:t>
      </w:r>
      <w:r w:rsidRPr="0028333B">
        <w:rPr>
          <w:rFonts w:ascii="Times New Roman" w:eastAsia="Times New Roman" w:hAnsi="Times New Roman" w:cs="Times New Roman"/>
          <w:color w:val="000000" w:themeColor="text1"/>
        </w:rPr>
        <w:t xml:space="preserve">= 0.19, 95%CI [0.019, 0.363], </w:t>
      </w:r>
      <w:r w:rsidRPr="0028333B">
        <w:rPr>
          <w:rFonts w:ascii="Times New Roman" w:eastAsia="Times New Roman" w:hAnsi="Times New Roman" w:cs="Times New Roman"/>
          <w:i/>
          <w:color w:val="000000" w:themeColor="text1"/>
        </w:rPr>
        <w:t>Z</w:t>
      </w:r>
      <w:r w:rsidRPr="0028333B">
        <w:rPr>
          <w:rFonts w:ascii="Times New Roman" w:eastAsia="Times New Roman" w:hAnsi="Times New Roman" w:cs="Times New Roman"/>
          <w:color w:val="000000" w:themeColor="text1"/>
        </w:rPr>
        <w:t xml:space="preserve"> = 2.17, </w:t>
      </w:r>
      <w:r w:rsidRPr="0028333B">
        <w:rPr>
          <w:rFonts w:ascii="Times New Roman" w:eastAsia="Times New Roman" w:hAnsi="Times New Roman" w:cs="Times New Roman"/>
          <w:i/>
          <w:color w:val="000000" w:themeColor="text1"/>
        </w:rPr>
        <w:t>p</w:t>
      </w:r>
      <w:r w:rsidRPr="0028333B">
        <w:rPr>
          <w:rFonts w:ascii="Times New Roman" w:eastAsia="Times New Roman" w:hAnsi="Times New Roman" w:cs="Times New Roman"/>
          <w:color w:val="000000" w:themeColor="text1"/>
        </w:rPr>
        <w:t xml:space="preserve"> = .03</w:t>
      </w:r>
      <w:r>
        <w:rPr>
          <w:rFonts w:ascii="Times New Roman" w:eastAsia="Times New Roman" w:hAnsi="Times New Roman" w:cs="Times New Roman"/>
          <w:color w:val="000000" w:themeColor="text1"/>
        </w:rPr>
        <w:t>0</w:t>
      </w:r>
      <w:r w:rsidRPr="0028333B">
        <w:rPr>
          <w:rFonts w:ascii="Times New Roman" w:eastAsia="Times New Roman" w:hAnsi="Times New Roman" w:cs="Times New Roman"/>
          <w:color w:val="000000" w:themeColor="text1"/>
        </w:rPr>
        <w:t xml:space="preserve">) and </w:t>
      </w:r>
      <w:r w:rsidRPr="0028333B">
        <w:rPr>
          <w:rFonts w:ascii="Times New Roman" w:hAnsi="Times New Roman" w:cs="Times New Roman"/>
          <w:lang w:val="en-GB"/>
        </w:rPr>
        <w:t>public policy attitudes (</w:t>
      </w:r>
      <w:r w:rsidRPr="0028333B">
        <w:rPr>
          <w:rFonts w:ascii="Times New Roman" w:eastAsia="Times New Roman" w:hAnsi="Times New Roman" w:cs="Times New Roman"/>
          <w:i/>
          <w:color w:val="000000" w:themeColor="text1"/>
        </w:rPr>
        <w:t>d</w:t>
      </w:r>
      <w:r w:rsidRPr="0028333B">
        <w:rPr>
          <w:rFonts w:ascii="Times New Roman" w:eastAsia="Times New Roman" w:hAnsi="Times New Roman" w:cs="Times New Roman"/>
          <w:color w:val="000000" w:themeColor="text1"/>
        </w:rPr>
        <w:t xml:space="preserve"> = 0.28, 95%CI [0.08,0.48], </w:t>
      </w:r>
      <w:r w:rsidRPr="0028333B">
        <w:rPr>
          <w:rFonts w:ascii="Times New Roman" w:eastAsia="Times New Roman" w:hAnsi="Times New Roman" w:cs="Times New Roman"/>
          <w:i/>
          <w:color w:val="000000" w:themeColor="text1"/>
        </w:rPr>
        <w:t>Z</w:t>
      </w:r>
      <w:r w:rsidRPr="0028333B">
        <w:rPr>
          <w:rFonts w:ascii="Times New Roman" w:eastAsia="Times New Roman" w:hAnsi="Times New Roman" w:cs="Times New Roman"/>
          <w:color w:val="000000" w:themeColor="text1"/>
        </w:rPr>
        <w:t xml:space="preserve"> = 2.75, </w:t>
      </w:r>
      <w:r w:rsidRPr="0028333B">
        <w:rPr>
          <w:rFonts w:ascii="Times New Roman" w:eastAsia="Times New Roman" w:hAnsi="Times New Roman" w:cs="Times New Roman"/>
          <w:i/>
          <w:color w:val="000000" w:themeColor="text1"/>
        </w:rPr>
        <w:t>p</w:t>
      </w:r>
      <w:r w:rsidRPr="0028333B">
        <w:rPr>
          <w:rFonts w:ascii="Times New Roman" w:eastAsia="Times New Roman" w:hAnsi="Times New Roman" w:cs="Times New Roman"/>
          <w:color w:val="000000" w:themeColor="text1"/>
        </w:rPr>
        <w:t xml:space="preserve"> = .006</w:t>
      </w:r>
      <w:r w:rsidRPr="0028333B">
        <w:rPr>
          <w:rFonts w:ascii="Times New Roman" w:hAnsi="Times New Roman" w:cs="Times New Roman"/>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Bidi" w:hAnsiTheme="majorBidi" w:cstheme="majorBidi"/>
        <w:sz w:val="24"/>
        <w:szCs w:val="24"/>
      </w:rPr>
      <w:id w:val="-984469541"/>
      <w:docPartObj>
        <w:docPartGallery w:val="Page Numbers (Top of Page)"/>
        <w:docPartUnique/>
      </w:docPartObj>
    </w:sdtPr>
    <w:sdtEndPr>
      <w:rPr>
        <w:noProof/>
      </w:rPr>
    </w:sdtEndPr>
    <w:sdtContent>
      <w:p w14:paraId="54FE5ADE" w14:textId="595B1AE1" w:rsidR="0038048E" w:rsidRPr="003D37F2" w:rsidRDefault="0038048E" w:rsidP="0028333B">
        <w:pPr>
          <w:pStyle w:val="Header"/>
          <w:spacing w:line="240" w:lineRule="exact"/>
          <w:contextualSpacing/>
          <w:jc w:val="right"/>
          <w:rPr>
            <w:rFonts w:asciiTheme="majorBidi" w:hAnsiTheme="majorBidi" w:cstheme="majorBidi"/>
            <w:sz w:val="24"/>
            <w:szCs w:val="24"/>
          </w:rPr>
        </w:pPr>
        <w:r w:rsidRPr="003D37F2">
          <w:rPr>
            <w:rFonts w:asciiTheme="majorBidi" w:hAnsiTheme="majorBidi" w:cstheme="majorBidi"/>
            <w:sz w:val="24"/>
            <w:szCs w:val="24"/>
          </w:rPr>
          <w:t>AUTONOMOUS HELPING</w:t>
        </w:r>
        <w:r w:rsidRPr="003D37F2">
          <w:rPr>
            <w:rFonts w:asciiTheme="majorBidi" w:hAnsiTheme="majorBidi" w:cstheme="majorBidi"/>
            <w:sz w:val="24"/>
            <w:szCs w:val="24"/>
          </w:rPr>
          <w:tab/>
        </w:r>
        <w:r w:rsidRPr="003D37F2">
          <w:rPr>
            <w:rFonts w:asciiTheme="majorBidi" w:hAnsiTheme="majorBidi" w:cstheme="majorBidi"/>
            <w:sz w:val="24"/>
            <w:szCs w:val="24"/>
          </w:rPr>
          <w:tab/>
        </w:r>
        <w:r w:rsidRPr="003D37F2">
          <w:rPr>
            <w:rFonts w:asciiTheme="majorBidi" w:hAnsiTheme="majorBidi" w:cstheme="majorBidi"/>
            <w:sz w:val="24"/>
            <w:szCs w:val="24"/>
          </w:rPr>
          <w:fldChar w:fldCharType="begin"/>
        </w:r>
        <w:r w:rsidRPr="003D37F2">
          <w:rPr>
            <w:rFonts w:asciiTheme="majorBidi" w:hAnsiTheme="majorBidi" w:cstheme="majorBidi"/>
            <w:sz w:val="24"/>
            <w:szCs w:val="24"/>
          </w:rPr>
          <w:instrText xml:space="preserve"> PAGE   \* MERGEFORMAT </w:instrText>
        </w:r>
        <w:r w:rsidRPr="003D37F2">
          <w:rPr>
            <w:rFonts w:asciiTheme="majorBidi" w:hAnsiTheme="majorBidi" w:cstheme="majorBidi"/>
            <w:sz w:val="24"/>
            <w:szCs w:val="24"/>
          </w:rPr>
          <w:fldChar w:fldCharType="separate"/>
        </w:r>
        <w:r>
          <w:rPr>
            <w:rFonts w:asciiTheme="majorBidi" w:hAnsiTheme="majorBidi" w:cstheme="majorBidi"/>
            <w:noProof/>
            <w:sz w:val="24"/>
            <w:szCs w:val="24"/>
          </w:rPr>
          <w:t>34</w:t>
        </w:r>
        <w:r w:rsidRPr="003D37F2">
          <w:rPr>
            <w:rFonts w:asciiTheme="majorBidi" w:hAnsiTheme="majorBidi" w:cstheme="majorBidi"/>
            <w:noProof/>
            <w:sz w:val="24"/>
            <w:szCs w:val="24"/>
          </w:rPr>
          <w:fldChar w:fldCharType="end"/>
        </w:r>
      </w:p>
    </w:sdtContent>
  </w:sdt>
  <w:p w14:paraId="4F21503D" w14:textId="77777777" w:rsidR="0038048E" w:rsidRPr="003D37F2" w:rsidRDefault="0038048E">
    <w:pPr>
      <w:pStyle w:val="Header"/>
      <w:rPr>
        <w:rFonts w:asciiTheme="majorBidi" w:hAnsiTheme="majorBidi" w:cstheme="majorBid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0510D7"/>
    <w:multiLevelType w:val="multilevel"/>
    <w:tmpl w:val="97CC0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524B97"/>
    <w:multiLevelType w:val="hybridMultilevel"/>
    <w:tmpl w:val="D14E4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pt-PT" w:vendorID="64" w:dllVersion="0" w:nlCheck="1" w:checkStyle="0"/>
  <w:activeWritingStyle w:appName="MSWord" w:lang="de-DE" w:vendorID="64" w:dllVersion="0" w:nlCheck="1" w:checkStyle="0"/>
  <w:activeWritingStyle w:appName="MSWord" w:lang="es-ES" w:vendorID="64" w:dllVersion="0" w:nlCheck="1" w:checkStyle="0"/>
  <w:activeWritingStyle w:appName="MSWord" w:lang="it-IT"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e-DE" w:vendorID="64" w:dllVersion="4096" w:nlCheck="1" w:checkStyle="0"/>
  <w:activeWritingStyle w:appName="MSWord" w:lang="pt-PT" w:vendorID="64" w:dllVersion="4096" w:nlCheck="1" w:checkStyle="0"/>
  <w:activeWritingStyle w:appName="MSWord" w:lang="es-ES" w:vendorID="64" w:dllVersion="4096" w:nlCheck="1" w:checkStyle="0"/>
  <w:activeWritingStyle w:appName="MSWord" w:lang="en"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B47"/>
    <w:rsid w:val="00000284"/>
    <w:rsid w:val="00002DC9"/>
    <w:rsid w:val="000039B9"/>
    <w:rsid w:val="00005540"/>
    <w:rsid w:val="00006C69"/>
    <w:rsid w:val="00007116"/>
    <w:rsid w:val="00011E82"/>
    <w:rsid w:val="00013947"/>
    <w:rsid w:val="000209C9"/>
    <w:rsid w:val="00021A95"/>
    <w:rsid w:val="00023994"/>
    <w:rsid w:val="000272CF"/>
    <w:rsid w:val="00031369"/>
    <w:rsid w:val="00032AA3"/>
    <w:rsid w:val="00033EC2"/>
    <w:rsid w:val="0003449E"/>
    <w:rsid w:val="00034E22"/>
    <w:rsid w:val="00035309"/>
    <w:rsid w:val="00041A5A"/>
    <w:rsid w:val="00046A28"/>
    <w:rsid w:val="00053830"/>
    <w:rsid w:val="00054600"/>
    <w:rsid w:val="00054F53"/>
    <w:rsid w:val="00055C6C"/>
    <w:rsid w:val="000565E3"/>
    <w:rsid w:val="0005735D"/>
    <w:rsid w:val="00063B47"/>
    <w:rsid w:val="00065164"/>
    <w:rsid w:val="00070DC8"/>
    <w:rsid w:val="000712D6"/>
    <w:rsid w:val="000736E8"/>
    <w:rsid w:val="00074D13"/>
    <w:rsid w:val="00076175"/>
    <w:rsid w:val="00081721"/>
    <w:rsid w:val="00082D63"/>
    <w:rsid w:val="00084173"/>
    <w:rsid w:val="000858EA"/>
    <w:rsid w:val="0009005E"/>
    <w:rsid w:val="000900BF"/>
    <w:rsid w:val="00090CDA"/>
    <w:rsid w:val="000914DF"/>
    <w:rsid w:val="00093328"/>
    <w:rsid w:val="0009744B"/>
    <w:rsid w:val="000A016C"/>
    <w:rsid w:val="000A0913"/>
    <w:rsid w:val="000A0EBF"/>
    <w:rsid w:val="000A1B91"/>
    <w:rsid w:val="000A482E"/>
    <w:rsid w:val="000A4AE3"/>
    <w:rsid w:val="000A5449"/>
    <w:rsid w:val="000A5811"/>
    <w:rsid w:val="000B0A60"/>
    <w:rsid w:val="000B1872"/>
    <w:rsid w:val="000B47A8"/>
    <w:rsid w:val="000B6893"/>
    <w:rsid w:val="000B6F99"/>
    <w:rsid w:val="000B73CC"/>
    <w:rsid w:val="000C01C7"/>
    <w:rsid w:val="000C1FEE"/>
    <w:rsid w:val="000C23A3"/>
    <w:rsid w:val="000C27CD"/>
    <w:rsid w:val="000C2B0B"/>
    <w:rsid w:val="000C33D8"/>
    <w:rsid w:val="000C55D6"/>
    <w:rsid w:val="000C5FE0"/>
    <w:rsid w:val="000D01AC"/>
    <w:rsid w:val="000D11EA"/>
    <w:rsid w:val="000D2127"/>
    <w:rsid w:val="000D2EF1"/>
    <w:rsid w:val="000D5165"/>
    <w:rsid w:val="000D7C1C"/>
    <w:rsid w:val="000E2634"/>
    <w:rsid w:val="000E2DC6"/>
    <w:rsid w:val="000E31B6"/>
    <w:rsid w:val="000E3456"/>
    <w:rsid w:val="000E4DB9"/>
    <w:rsid w:val="000E77DB"/>
    <w:rsid w:val="000F1A67"/>
    <w:rsid w:val="000F47AF"/>
    <w:rsid w:val="000F4F18"/>
    <w:rsid w:val="000F664D"/>
    <w:rsid w:val="00102B6A"/>
    <w:rsid w:val="001031E1"/>
    <w:rsid w:val="001048DC"/>
    <w:rsid w:val="0010573D"/>
    <w:rsid w:val="00106BD9"/>
    <w:rsid w:val="00113D2F"/>
    <w:rsid w:val="00113F24"/>
    <w:rsid w:val="00113FC2"/>
    <w:rsid w:val="00114432"/>
    <w:rsid w:val="00117A86"/>
    <w:rsid w:val="001208F2"/>
    <w:rsid w:val="001224AA"/>
    <w:rsid w:val="00123EAD"/>
    <w:rsid w:val="00125500"/>
    <w:rsid w:val="00125733"/>
    <w:rsid w:val="001275B0"/>
    <w:rsid w:val="00131213"/>
    <w:rsid w:val="0013372C"/>
    <w:rsid w:val="0013426D"/>
    <w:rsid w:val="00135512"/>
    <w:rsid w:val="0013596B"/>
    <w:rsid w:val="001377FC"/>
    <w:rsid w:val="00141320"/>
    <w:rsid w:val="00143CD9"/>
    <w:rsid w:val="0014442D"/>
    <w:rsid w:val="00150BAD"/>
    <w:rsid w:val="00151B58"/>
    <w:rsid w:val="00152190"/>
    <w:rsid w:val="00153505"/>
    <w:rsid w:val="001571F5"/>
    <w:rsid w:val="00162688"/>
    <w:rsid w:val="00162DA0"/>
    <w:rsid w:val="00163DC1"/>
    <w:rsid w:val="00164656"/>
    <w:rsid w:val="001650B6"/>
    <w:rsid w:val="00166D81"/>
    <w:rsid w:val="001670AA"/>
    <w:rsid w:val="00170091"/>
    <w:rsid w:val="001702B5"/>
    <w:rsid w:val="00171722"/>
    <w:rsid w:val="00171BDA"/>
    <w:rsid w:val="00171F76"/>
    <w:rsid w:val="001746EB"/>
    <w:rsid w:val="00175767"/>
    <w:rsid w:val="00176231"/>
    <w:rsid w:val="00176881"/>
    <w:rsid w:val="00177F2B"/>
    <w:rsid w:val="001812C5"/>
    <w:rsid w:val="00182235"/>
    <w:rsid w:val="0018228C"/>
    <w:rsid w:val="00184D05"/>
    <w:rsid w:val="00186442"/>
    <w:rsid w:val="0018715E"/>
    <w:rsid w:val="001904BA"/>
    <w:rsid w:val="00190A03"/>
    <w:rsid w:val="00191232"/>
    <w:rsid w:val="00191330"/>
    <w:rsid w:val="001922EB"/>
    <w:rsid w:val="00193DFF"/>
    <w:rsid w:val="00194735"/>
    <w:rsid w:val="00194B58"/>
    <w:rsid w:val="001972B4"/>
    <w:rsid w:val="001A2386"/>
    <w:rsid w:val="001A2901"/>
    <w:rsid w:val="001A2B30"/>
    <w:rsid w:val="001A302C"/>
    <w:rsid w:val="001A3387"/>
    <w:rsid w:val="001A6AF1"/>
    <w:rsid w:val="001B0E5D"/>
    <w:rsid w:val="001B1315"/>
    <w:rsid w:val="001B1FF8"/>
    <w:rsid w:val="001B57DE"/>
    <w:rsid w:val="001B583D"/>
    <w:rsid w:val="001B5854"/>
    <w:rsid w:val="001B595E"/>
    <w:rsid w:val="001B7F99"/>
    <w:rsid w:val="001C4284"/>
    <w:rsid w:val="001C4945"/>
    <w:rsid w:val="001C5B44"/>
    <w:rsid w:val="001C7AFB"/>
    <w:rsid w:val="001C7C24"/>
    <w:rsid w:val="001D25BB"/>
    <w:rsid w:val="001D3372"/>
    <w:rsid w:val="001D3E3E"/>
    <w:rsid w:val="001D670E"/>
    <w:rsid w:val="001E4896"/>
    <w:rsid w:val="001E4E17"/>
    <w:rsid w:val="001E5168"/>
    <w:rsid w:val="001E728F"/>
    <w:rsid w:val="001F08DE"/>
    <w:rsid w:val="001F0DAE"/>
    <w:rsid w:val="001F25A3"/>
    <w:rsid w:val="001F2C77"/>
    <w:rsid w:val="001F318E"/>
    <w:rsid w:val="001F3DA0"/>
    <w:rsid w:val="001F425C"/>
    <w:rsid w:val="001F7D08"/>
    <w:rsid w:val="002040FD"/>
    <w:rsid w:val="002053B5"/>
    <w:rsid w:val="00207799"/>
    <w:rsid w:val="002102C2"/>
    <w:rsid w:val="00212167"/>
    <w:rsid w:val="00212193"/>
    <w:rsid w:val="0021347C"/>
    <w:rsid w:val="00214D58"/>
    <w:rsid w:val="002153D6"/>
    <w:rsid w:val="00215AA5"/>
    <w:rsid w:val="00220A6A"/>
    <w:rsid w:val="002210C5"/>
    <w:rsid w:val="002215E3"/>
    <w:rsid w:val="002219AA"/>
    <w:rsid w:val="00221F90"/>
    <w:rsid w:val="002227F7"/>
    <w:rsid w:val="00232C24"/>
    <w:rsid w:val="00234873"/>
    <w:rsid w:val="00236722"/>
    <w:rsid w:val="002378B2"/>
    <w:rsid w:val="002407A7"/>
    <w:rsid w:val="002479B0"/>
    <w:rsid w:val="00250A8F"/>
    <w:rsid w:val="002556B6"/>
    <w:rsid w:val="0026327B"/>
    <w:rsid w:val="00267A20"/>
    <w:rsid w:val="00270C6C"/>
    <w:rsid w:val="00271DD3"/>
    <w:rsid w:val="00280CA5"/>
    <w:rsid w:val="0028235E"/>
    <w:rsid w:val="00282B4E"/>
    <w:rsid w:val="002832B9"/>
    <w:rsid w:val="002832CD"/>
    <w:rsid w:val="0028333B"/>
    <w:rsid w:val="00286DDE"/>
    <w:rsid w:val="0028712B"/>
    <w:rsid w:val="00291FF6"/>
    <w:rsid w:val="00292348"/>
    <w:rsid w:val="00292406"/>
    <w:rsid w:val="00292DD2"/>
    <w:rsid w:val="002A067A"/>
    <w:rsid w:val="002A06B1"/>
    <w:rsid w:val="002A1FDB"/>
    <w:rsid w:val="002A3035"/>
    <w:rsid w:val="002A58DF"/>
    <w:rsid w:val="002A6B4F"/>
    <w:rsid w:val="002B0DE6"/>
    <w:rsid w:val="002B1EC1"/>
    <w:rsid w:val="002B287B"/>
    <w:rsid w:val="002B46F1"/>
    <w:rsid w:val="002B4EDB"/>
    <w:rsid w:val="002B5364"/>
    <w:rsid w:val="002C3875"/>
    <w:rsid w:val="002C7340"/>
    <w:rsid w:val="002D19A1"/>
    <w:rsid w:val="002D1BAE"/>
    <w:rsid w:val="002D3567"/>
    <w:rsid w:val="002D4DB7"/>
    <w:rsid w:val="002D7DA1"/>
    <w:rsid w:val="002E0619"/>
    <w:rsid w:val="002E5C4F"/>
    <w:rsid w:val="002E6718"/>
    <w:rsid w:val="002E70BD"/>
    <w:rsid w:val="002E7196"/>
    <w:rsid w:val="002F53CA"/>
    <w:rsid w:val="00301A77"/>
    <w:rsid w:val="00306B96"/>
    <w:rsid w:val="00313B81"/>
    <w:rsid w:val="003159F0"/>
    <w:rsid w:val="00315F12"/>
    <w:rsid w:val="00316BFF"/>
    <w:rsid w:val="00321680"/>
    <w:rsid w:val="0032291D"/>
    <w:rsid w:val="0032408F"/>
    <w:rsid w:val="00325139"/>
    <w:rsid w:val="0033106B"/>
    <w:rsid w:val="0033195C"/>
    <w:rsid w:val="00331F1F"/>
    <w:rsid w:val="00332790"/>
    <w:rsid w:val="003332EF"/>
    <w:rsid w:val="00335425"/>
    <w:rsid w:val="00336912"/>
    <w:rsid w:val="00337548"/>
    <w:rsid w:val="00340A5F"/>
    <w:rsid w:val="003430A9"/>
    <w:rsid w:val="00343C78"/>
    <w:rsid w:val="00345267"/>
    <w:rsid w:val="003460FF"/>
    <w:rsid w:val="00352361"/>
    <w:rsid w:val="0035353D"/>
    <w:rsid w:val="003549E2"/>
    <w:rsid w:val="00354ADB"/>
    <w:rsid w:val="0035565D"/>
    <w:rsid w:val="00355B8D"/>
    <w:rsid w:val="003609CA"/>
    <w:rsid w:val="00360EC8"/>
    <w:rsid w:val="0036122F"/>
    <w:rsid w:val="003623C9"/>
    <w:rsid w:val="0036337F"/>
    <w:rsid w:val="00363FDC"/>
    <w:rsid w:val="00364726"/>
    <w:rsid w:val="00366489"/>
    <w:rsid w:val="003708CA"/>
    <w:rsid w:val="00370916"/>
    <w:rsid w:val="0037146D"/>
    <w:rsid w:val="003719B7"/>
    <w:rsid w:val="00372AA7"/>
    <w:rsid w:val="0038011C"/>
    <w:rsid w:val="0038048E"/>
    <w:rsid w:val="00381900"/>
    <w:rsid w:val="00390488"/>
    <w:rsid w:val="003916D6"/>
    <w:rsid w:val="003935FD"/>
    <w:rsid w:val="00394A57"/>
    <w:rsid w:val="003957D4"/>
    <w:rsid w:val="00395A0C"/>
    <w:rsid w:val="00396293"/>
    <w:rsid w:val="003A32DB"/>
    <w:rsid w:val="003A4D63"/>
    <w:rsid w:val="003A7C8F"/>
    <w:rsid w:val="003B0B8E"/>
    <w:rsid w:val="003B35A8"/>
    <w:rsid w:val="003B36BE"/>
    <w:rsid w:val="003B465B"/>
    <w:rsid w:val="003B766C"/>
    <w:rsid w:val="003C0597"/>
    <w:rsid w:val="003C2A60"/>
    <w:rsid w:val="003C2F90"/>
    <w:rsid w:val="003C30F0"/>
    <w:rsid w:val="003C31A1"/>
    <w:rsid w:val="003C325A"/>
    <w:rsid w:val="003C3345"/>
    <w:rsid w:val="003C4DFE"/>
    <w:rsid w:val="003C620A"/>
    <w:rsid w:val="003C73FA"/>
    <w:rsid w:val="003D0510"/>
    <w:rsid w:val="003D37F2"/>
    <w:rsid w:val="003D47A1"/>
    <w:rsid w:val="003D4CF6"/>
    <w:rsid w:val="003D5A77"/>
    <w:rsid w:val="003D6D4B"/>
    <w:rsid w:val="003E0ED8"/>
    <w:rsid w:val="003E2E0C"/>
    <w:rsid w:val="003E46AF"/>
    <w:rsid w:val="003E4B43"/>
    <w:rsid w:val="003E5543"/>
    <w:rsid w:val="003E5F70"/>
    <w:rsid w:val="003E652B"/>
    <w:rsid w:val="003E7011"/>
    <w:rsid w:val="003F017A"/>
    <w:rsid w:val="003F21E3"/>
    <w:rsid w:val="003F6427"/>
    <w:rsid w:val="003F7A60"/>
    <w:rsid w:val="00400DBD"/>
    <w:rsid w:val="004013E9"/>
    <w:rsid w:val="00405061"/>
    <w:rsid w:val="0040530C"/>
    <w:rsid w:val="00405AC5"/>
    <w:rsid w:val="004074AC"/>
    <w:rsid w:val="00407EF7"/>
    <w:rsid w:val="004116D5"/>
    <w:rsid w:val="00414E3F"/>
    <w:rsid w:val="00415954"/>
    <w:rsid w:val="004166A2"/>
    <w:rsid w:val="00416D15"/>
    <w:rsid w:val="00416FFC"/>
    <w:rsid w:val="00417331"/>
    <w:rsid w:val="00422438"/>
    <w:rsid w:val="0042327D"/>
    <w:rsid w:val="00431A54"/>
    <w:rsid w:val="00432633"/>
    <w:rsid w:val="00434B89"/>
    <w:rsid w:val="00434F8D"/>
    <w:rsid w:val="004370CA"/>
    <w:rsid w:val="00437140"/>
    <w:rsid w:val="004371BE"/>
    <w:rsid w:val="004411A8"/>
    <w:rsid w:val="004452B1"/>
    <w:rsid w:val="00450A04"/>
    <w:rsid w:val="00451669"/>
    <w:rsid w:val="00452E51"/>
    <w:rsid w:val="00455357"/>
    <w:rsid w:val="00455448"/>
    <w:rsid w:val="00460174"/>
    <w:rsid w:val="0046341B"/>
    <w:rsid w:val="004646EF"/>
    <w:rsid w:val="00464A9C"/>
    <w:rsid w:val="00465CDB"/>
    <w:rsid w:val="004663DE"/>
    <w:rsid w:val="00466CF5"/>
    <w:rsid w:val="00466FAF"/>
    <w:rsid w:val="00471BE2"/>
    <w:rsid w:val="00472A7B"/>
    <w:rsid w:val="00473811"/>
    <w:rsid w:val="00474C9B"/>
    <w:rsid w:val="00476F26"/>
    <w:rsid w:val="004829FC"/>
    <w:rsid w:val="00482F4F"/>
    <w:rsid w:val="0048449F"/>
    <w:rsid w:val="00484787"/>
    <w:rsid w:val="00484F93"/>
    <w:rsid w:val="004906AF"/>
    <w:rsid w:val="00494D76"/>
    <w:rsid w:val="004964E0"/>
    <w:rsid w:val="004A1FA0"/>
    <w:rsid w:val="004A31AE"/>
    <w:rsid w:val="004A3CCB"/>
    <w:rsid w:val="004A48A3"/>
    <w:rsid w:val="004A5066"/>
    <w:rsid w:val="004A52CF"/>
    <w:rsid w:val="004B0F21"/>
    <w:rsid w:val="004B11CD"/>
    <w:rsid w:val="004B3FEB"/>
    <w:rsid w:val="004B6FAF"/>
    <w:rsid w:val="004C0184"/>
    <w:rsid w:val="004C24CD"/>
    <w:rsid w:val="004C2892"/>
    <w:rsid w:val="004C376E"/>
    <w:rsid w:val="004C3AD3"/>
    <w:rsid w:val="004C4D4D"/>
    <w:rsid w:val="004C62EF"/>
    <w:rsid w:val="004D22B5"/>
    <w:rsid w:val="004D245B"/>
    <w:rsid w:val="004D29B1"/>
    <w:rsid w:val="004D3241"/>
    <w:rsid w:val="004D5839"/>
    <w:rsid w:val="004D5A92"/>
    <w:rsid w:val="004E18FC"/>
    <w:rsid w:val="004F04BA"/>
    <w:rsid w:val="004F111E"/>
    <w:rsid w:val="004F56A2"/>
    <w:rsid w:val="004F75A3"/>
    <w:rsid w:val="005042E5"/>
    <w:rsid w:val="00504F68"/>
    <w:rsid w:val="00507973"/>
    <w:rsid w:val="0051399A"/>
    <w:rsid w:val="00513E1D"/>
    <w:rsid w:val="0051614F"/>
    <w:rsid w:val="00516E89"/>
    <w:rsid w:val="005172D1"/>
    <w:rsid w:val="00517D45"/>
    <w:rsid w:val="00522F7D"/>
    <w:rsid w:val="00525898"/>
    <w:rsid w:val="005272E8"/>
    <w:rsid w:val="005314C5"/>
    <w:rsid w:val="00531804"/>
    <w:rsid w:val="005332C7"/>
    <w:rsid w:val="005342EC"/>
    <w:rsid w:val="00534FB8"/>
    <w:rsid w:val="005359EF"/>
    <w:rsid w:val="00543655"/>
    <w:rsid w:val="0054405E"/>
    <w:rsid w:val="005452E6"/>
    <w:rsid w:val="005468C5"/>
    <w:rsid w:val="00550585"/>
    <w:rsid w:val="00550FA0"/>
    <w:rsid w:val="00551953"/>
    <w:rsid w:val="00552595"/>
    <w:rsid w:val="00553EBC"/>
    <w:rsid w:val="00555160"/>
    <w:rsid w:val="005567D1"/>
    <w:rsid w:val="00557AF3"/>
    <w:rsid w:val="00561244"/>
    <w:rsid w:val="005625E0"/>
    <w:rsid w:val="00565176"/>
    <w:rsid w:val="00567DD2"/>
    <w:rsid w:val="00573751"/>
    <w:rsid w:val="00573AA0"/>
    <w:rsid w:val="0057477F"/>
    <w:rsid w:val="005754F9"/>
    <w:rsid w:val="00575DE8"/>
    <w:rsid w:val="005837B2"/>
    <w:rsid w:val="005843AE"/>
    <w:rsid w:val="00584C3B"/>
    <w:rsid w:val="005851A7"/>
    <w:rsid w:val="00585711"/>
    <w:rsid w:val="00585888"/>
    <w:rsid w:val="00585E12"/>
    <w:rsid w:val="00585E94"/>
    <w:rsid w:val="00594933"/>
    <w:rsid w:val="00594A0D"/>
    <w:rsid w:val="0059519B"/>
    <w:rsid w:val="005A0B05"/>
    <w:rsid w:val="005A1639"/>
    <w:rsid w:val="005B04D1"/>
    <w:rsid w:val="005B151D"/>
    <w:rsid w:val="005B173A"/>
    <w:rsid w:val="005B1EC5"/>
    <w:rsid w:val="005B27D4"/>
    <w:rsid w:val="005B500E"/>
    <w:rsid w:val="005B600B"/>
    <w:rsid w:val="005B6AAA"/>
    <w:rsid w:val="005C3E1E"/>
    <w:rsid w:val="005C4ABB"/>
    <w:rsid w:val="005C4F5A"/>
    <w:rsid w:val="005C6048"/>
    <w:rsid w:val="005C72AE"/>
    <w:rsid w:val="005D00C5"/>
    <w:rsid w:val="005D02A4"/>
    <w:rsid w:val="005D09CA"/>
    <w:rsid w:val="005D287A"/>
    <w:rsid w:val="005D2AB9"/>
    <w:rsid w:val="005D695F"/>
    <w:rsid w:val="005E03E1"/>
    <w:rsid w:val="005E0462"/>
    <w:rsid w:val="005E148A"/>
    <w:rsid w:val="005E1F33"/>
    <w:rsid w:val="005E2480"/>
    <w:rsid w:val="005E3269"/>
    <w:rsid w:val="005E573C"/>
    <w:rsid w:val="005E697A"/>
    <w:rsid w:val="005E6C01"/>
    <w:rsid w:val="005E7646"/>
    <w:rsid w:val="005E777E"/>
    <w:rsid w:val="005F0E7E"/>
    <w:rsid w:val="005F1442"/>
    <w:rsid w:val="005F1EF8"/>
    <w:rsid w:val="005F35A3"/>
    <w:rsid w:val="005F39DA"/>
    <w:rsid w:val="005F5665"/>
    <w:rsid w:val="005F6572"/>
    <w:rsid w:val="0061368D"/>
    <w:rsid w:val="0061420E"/>
    <w:rsid w:val="006142A5"/>
    <w:rsid w:val="00614681"/>
    <w:rsid w:val="00614FDD"/>
    <w:rsid w:val="00617223"/>
    <w:rsid w:val="0062017C"/>
    <w:rsid w:val="00620C57"/>
    <w:rsid w:val="00621098"/>
    <w:rsid w:val="00625015"/>
    <w:rsid w:val="00631040"/>
    <w:rsid w:val="00631CC4"/>
    <w:rsid w:val="006336ED"/>
    <w:rsid w:val="00634200"/>
    <w:rsid w:val="006359C0"/>
    <w:rsid w:val="006359E4"/>
    <w:rsid w:val="00645DBF"/>
    <w:rsid w:val="00647B42"/>
    <w:rsid w:val="00650A77"/>
    <w:rsid w:val="006534E9"/>
    <w:rsid w:val="00653679"/>
    <w:rsid w:val="00654913"/>
    <w:rsid w:val="00654F66"/>
    <w:rsid w:val="00655750"/>
    <w:rsid w:val="00655768"/>
    <w:rsid w:val="0065709F"/>
    <w:rsid w:val="00662B88"/>
    <w:rsid w:val="006658F1"/>
    <w:rsid w:val="006664ED"/>
    <w:rsid w:val="006676CD"/>
    <w:rsid w:val="006710C9"/>
    <w:rsid w:val="00672138"/>
    <w:rsid w:val="00673416"/>
    <w:rsid w:val="006808F8"/>
    <w:rsid w:val="00681CE4"/>
    <w:rsid w:val="00682160"/>
    <w:rsid w:val="00685697"/>
    <w:rsid w:val="0069088D"/>
    <w:rsid w:val="0069349E"/>
    <w:rsid w:val="00694A27"/>
    <w:rsid w:val="006A14C3"/>
    <w:rsid w:val="006A3798"/>
    <w:rsid w:val="006B0A1C"/>
    <w:rsid w:val="006B1301"/>
    <w:rsid w:val="006B1B89"/>
    <w:rsid w:val="006B1F12"/>
    <w:rsid w:val="006B2203"/>
    <w:rsid w:val="006B228F"/>
    <w:rsid w:val="006B2AF7"/>
    <w:rsid w:val="006B3D5C"/>
    <w:rsid w:val="006B4159"/>
    <w:rsid w:val="006B55AC"/>
    <w:rsid w:val="006B579E"/>
    <w:rsid w:val="006B7892"/>
    <w:rsid w:val="006C0404"/>
    <w:rsid w:val="006C09EA"/>
    <w:rsid w:val="006C660A"/>
    <w:rsid w:val="006D2D22"/>
    <w:rsid w:val="006D3ED4"/>
    <w:rsid w:val="006D6EA9"/>
    <w:rsid w:val="006D6FCF"/>
    <w:rsid w:val="006E041B"/>
    <w:rsid w:val="006E0B7F"/>
    <w:rsid w:val="006E0F1F"/>
    <w:rsid w:val="006E1314"/>
    <w:rsid w:val="006E4EE5"/>
    <w:rsid w:val="006E5A37"/>
    <w:rsid w:val="006E5D81"/>
    <w:rsid w:val="006E735F"/>
    <w:rsid w:val="006E7C16"/>
    <w:rsid w:val="006F0F74"/>
    <w:rsid w:val="006F2329"/>
    <w:rsid w:val="006F3A63"/>
    <w:rsid w:val="006F5B08"/>
    <w:rsid w:val="006F7638"/>
    <w:rsid w:val="007023C5"/>
    <w:rsid w:val="00703470"/>
    <w:rsid w:val="0070416B"/>
    <w:rsid w:val="00705AFB"/>
    <w:rsid w:val="0070666E"/>
    <w:rsid w:val="00707806"/>
    <w:rsid w:val="007101D0"/>
    <w:rsid w:val="007104FE"/>
    <w:rsid w:val="00710E53"/>
    <w:rsid w:val="00712C8C"/>
    <w:rsid w:val="007131B6"/>
    <w:rsid w:val="007159BF"/>
    <w:rsid w:val="00721227"/>
    <w:rsid w:val="00722EC0"/>
    <w:rsid w:val="00723E0E"/>
    <w:rsid w:val="00724107"/>
    <w:rsid w:val="00726FC0"/>
    <w:rsid w:val="00731F50"/>
    <w:rsid w:val="007334E7"/>
    <w:rsid w:val="00746458"/>
    <w:rsid w:val="0074702E"/>
    <w:rsid w:val="0074731C"/>
    <w:rsid w:val="00747618"/>
    <w:rsid w:val="00752D35"/>
    <w:rsid w:val="00753F70"/>
    <w:rsid w:val="007545C3"/>
    <w:rsid w:val="00756252"/>
    <w:rsid w:val="00756821"/>
    <w:rsid w:val="00760228"/>
    <w:rsid w:val="00761E8B"/>
    <w:rsid w:val="007628A0"/>
    <w:rsid w:val="00763606"/>
    <w:rsid w:val="00763C5F"/>
    <w:rsid w:val="007653CE"/>
    <w:rsid w:val="007661E7"/>
    <w:rsid w:val="007663E4"/>
    <w:rsid w:val="00767FB8"/>
    <w:rsid w:val="0077127A"/>
    <w:rsid w:val="0078034F"/>
    <w:rsid w:val="00780B8B"/>
    <w:rsid w:val="00782377"/>
    <w:rsid w:val="00784262"/>
    <w:rsid w:val="00790C66"/>
    <w:rsid w:val="007923C9"/>
    <w:rsid w:val="007928BB"/>
    <w:rsid w:val="00793436"/>
    <w:rsid w:val="0079463D"/>
    <w:rsid w:val="007979AB"/>
    <w:rsid w:val="007A04BD"/>
    <w:rsid w:val="007A0D36"/>
    <w:rsid w:val="007A1A23"/>
    <w:rsid w:val="007A3D50"/>
    <w:rsid w:val="007A589E"/>
    <w:rsid w:val="007A5C4A"/>
    <w:rsid w:val="007A6C7D"/>
    <w:rsid w:val="007A78AA"/>
    <w:rsid w:val="007B3565"/>
    <w:rsid w:val="007B673D"/>
    <w:rsid w:val="007B6A85"/>
    <w:rsid w:val="007D0A00"/>
    <w:rsid w:val="007D10A6"/>
    <w:rsid w:val="007D2A17"/>
    <w:rsid w:val="007D7B2B"/>
    <w:rsid w:val="007E2183"/>
    <w:rsid w:val="007E2D65"/>
    <w:rsid w:val="007E6C85"/>
    <w:rsid w:val="007F20B0"/>
    <w:rsid w:val="007F3E3F"/>
    <w:rsid w:val="007F3F81"/>
    <w:rsid w:val="007F48A2"/>
    <w:rsid w:val="007F5C31"/>
    <w:rsid w:val="007F69DD"/>
    <w:rsid w:val="007F7C35"/>
    <w:rsid w:val="008002D8"/>
    <w:rsid w:val="008038F8"/>
    <w:rsid w:val="008057AC"/>
    <w:rsid w:val="00811F2C"/>
    <w:rsid w:val="0081269D"/>
    <w:rsid w:val="00812C7F"/>
    <w:rsid w:val="00812F7A"/>
    <w:rsid w:val="0081663C"/>
    <w:rsid w:val="008166F3"/>
    <w:rsid w:val="00817BFE"/>
    <w:rsid w:val="00821237"/>
    <w:rsid w:val="00823687"/>
    <w:rsid w:val="008241D9"/>
    <w:rsid w:val="00824481"/>
    <w:rsid w:val="00824530"/>
    <w:rsid w:val="00826DEA"/>
    <w:rsid w:val="00830D48"/>
    <w:rsid w:val="00830FF9"/>
    <w:rsid w:val="0083440E"/>
    <w:rsid w:val="008359F0"/>
    <w:rsid w:val="00840258"/>
    <w:rsid w:val="00841EE6"/>
    <w:rsid w:val="008425EA"/>
    <w:rsid w:val="0084319F"/>
    <w:rsid w:val="00844EA3"/>
    <w:rsid w:val="00845729"/>
    <w:rsid w:val="00851E48"/>
    <w:rsid w:val="00853938"/>
    <w:rsid w:val="00854767"/>
    <w:rsid w:val="008569CF"/>
    <w:rsid w:val="00856B10"/>
    <w:rsid w:val="00861F43"/>
    <w:rsid w:val="008629AC"/>
    <w:rsid w:val="0086352A"/>
    <w:rsid w:val="00865FF3"/>
    <w:rsid w:val="00866ACF"/>
    <w:rsid w:val="00867ED5"/>
    <w:rsid w:val="00870705"/>
    <w:rsid w:val="0087603F"/>
    <w:rsid w:val="00880AF0"/>
    <w:rsid w:val="00880C9E"/>
    <w:rsid w:val="0088160E"/>
    <w:rsid w:val="00881D57"/>
    <w:rsid w:val="00886F1F"/>
    <w:rsid w:val="008949A8"/>
    <w:rsid w:val="0089544B"/>
    <w:rsid w:val="0089663F"/>
    <w:rsid w:val="00897646"/>
    <w:rsid w:val="008976A1"/>
    <w:rsid w:val="008A1691"/>
    <w:rsid w:val="008A1F65"/>
    <w:rsid w:val="008A208B"/>
    <w:rsid w:val="008A5199"/>
    <w:rsid w:val="008A7857"/>
    <w:rsid w:val="008A7E60"/>
    <w:rsid w:val="008B53C7"/>
    <w:rsid w:val="008B7B56"/>
    <w:rsid w:val="008C1DAD"/>
    <w:rsid w:val="008C3DBA"/>
    <w:rsid w:val="008C641B"/>
    <w:rsid w:val="008C6939"/>
    <w:rsid w:val="008D0936"/>
    <w:rsid w:val="008D4012"/>
    <w:rsid w:val="008D4895"/>
    <w:rsid w:val="008E1932"/>
    <w:rsid w:val="008E2E87"/>
    <w:rsid w:val="008E31E9"/>
    <w:rsid w:val="008E459B"/>
    <w:rsid w:val="008E4B8A"/>
    <w:rsid w:val="008F1007"/>
    <w:rsid w:val="008F1531"/>
    <w:rsid w:val="008F6066"/>
    <w:rsid w:val="008F71AB"/>
    <w:rsid w:val="008F7532"/>
    <w:rsid w:val="0090410E"/>
    <w:rsid w:val="00904401"/>
    <w:rsid w:val="00911AE4"/>
    <w:rsid w:val="00912A37"/>
    <w:rsid w:val="00913D37"/>
    <w:rsid w:val="00915701"/>
    <w:rsid w:val="0091748D"/>
    <w:rsid w:val="00917F22"/>
    <w:rsid w:val="009206ED"/>
    <w:rsid w:val="00922BC2"/>
    <w:rsid w:val="00923187"/>
    <w:rsid w:val="00925AC8"/>
    <w:rsid w:val="00927265"/>
    <w:rsid w:val="00931FB5"/>
    <w:rsid w:val="009336D4"/>
    <w:rsid w:val="00935B47"/>
    <w:rsid w:val="009448CD"/>
    <w:rsid w:val="00947799"/>
    <w:rsid w:val="00947DC9"/>
    <w:rsid w:val="00950502"/>
    <w:rsid w:val="009518B3"/>
    <w:rsid w:val="00952930"/>
    <w:rsid w:val="00953548"/>
    <w:rsid w:val="009618FD"/>
    <w:rsid w:val="00961B9D"/>
    <w:rsid w:val="009632E1"/>
    <w:rsid w:val="00965A84"/>
    <w:rsid w:val="00972012"/>
    <w:rsid w:val="00973278"/>
    <w:rsid w:val="00977EEF"/>
    <w:rsid w:val="00980A1B"/>
    <w:rsid w:val="00980B01"/>
    <w:rsid w:val="00980ED5"/>
    <w:rsid w:val="0098109B"/>
    <w:rsid w:val="009838A1"/>
    <w:rsid w:val="00983ADC"/>
    <w:rsid w:val="009851D0"/>
    <w:rsid w:val="00986CAF"/>
    <w:rsid w:val="0099145E"/>
    <w:rsid w:val="009946DB"/>
    <w:rsid w:val="00996E22"/>
    <w:rsid w:val="009B0527"/>
    <w:rsid w:val="009B09B6"/>
    <w:rsid w:val="009B0F82"/>
    <w:rsid w:val="009B1CB6"/>
    <w:rsid w:val="009B1E48"/>
    <w:rsid w:val="009B621B"/>
    <w:rsid w:val="009B65A2"/>
    <w:rsid w:val="009C1FEB"/>
    <w:rsid w:val="009C3CD8"/>
    <w:rsid w:val="009C4087"/>
    <w:rsid w:val="009C56C1"/>
    <w:rsid w:val="009C59D5"/>
    <w:rsid w:val="009D2FDC"/>
    <w:rsid w:val="009D3129"/>
    <w:rsid w:val="009D5F73"/>
    <w:rsid w:val="009D638C"/>
    <w:rsid w:val="009E630A"/>
    <w:rsid w:val="009F0E6F"/>
    <w:rsid w:val="009F3BF8"/>
    <w:rsid w:val="009F7E5E"/>
    <w:rsid w:val="00A03A25"/>
    <w:rsid w:val="00A052DC"/>
    <w:rsid w:val="00A11C77"/>
    <w:rsid w:val="00A12078"/>
    <w:rsid w:val="00A1475D"/>
    <w:rsid w:val="00A1679F"/>
    <w:rsid w:val="00A17C96"/>
    <w:rsid w:val="00A20CF7"/>
    <w:rsid w:val="00A20F94"/>
    <w:rsid w:val="00A217C6"/>
    <w:rsid w:val="00A21C38"/>
    <w:rsid w:val="00A23553"/>
    <w:rsid w:val="00A243A0"/>
    <w:rsid w:val="00A252CA"/>
    <w:rsid w:val="00A2572F"/>
    <w:rsid w:val="00A2639D"/>
    <w:rsid w:val="00A3225E"/>
    <w:rsid w:val="00A325D5"/>
    <w:rsid w:val="00A329F4"/>
    <w:rsid w:val="00A33790"/>
    <w:rsid w:val="00A338A9"/>
    <w:rsid w:val="00A351C7"/>
    <w:rsid w:val="00A35BA4"/>
    <w:rsid w:val="00A367CD"/>
    <w:rsid w:val="00A43880"/>
    <w:rsid w:val="00A52B57"/>
    <w:rsid w:val="00A52BAD"/>
    <w:rsid w:val="00A53815"/>
    <w:rsid w:val="00A5511C"/>
    <w:rsid w:val="00A60340"/>
    <w:rsid w:val="00A60CB4"/>
    <w:rsid w:val="00A62536"/>
    <w:rsid w:val="00A62E0A"/>
    <w:rsid w:val="00A64153"/>
    <w:rsid w:val="00A64AD5"/>
    <w:rsid w:val="00A65EAD"/>
    <w:rsid w:val="00A664EB"/>
    <w:rsid w:val="00A67933"/>
    <w:rsid w:val="00A67B35"/>
    <w:rsid w:val="00A70DE8"/>
    <w:rsid w:val="00A72584"/>
    <w:rsid w:val="00A76A1E"/>
    <w:rsid w:val="00A77F95"/>
    <w:rsid w:val="00A803CF"/>
    <w:rsid w:val="00A813AE"/>
    <w:rsid w:val="00A82AD3"/>
    <w:rsid w:val="00A867DB"/>
    <w:rsid w:val="00A87A5B"/>
    <w:rsid w:val="00A91617"/>
    <w:rsid w:val="00A95F6F"/>
    <w:rsid w:val="00A9606C"/>
    <w:rsid w:val="00A96784"/>
    <w:rsid w:val="00A97000"/>
    <w:rsid w:val="00A971B3"/>
    <w:rsid w:val="00A9757B"/>
    <w:rsid w:val="00AA199A"/>
    <w:rsid w:val="00AA2975"/>
    <w:rsid w:val="00AA2BFB"/>
    <w:rsid w:val="00AA2DF9"/>
    <w:rsid w:val="00AB0B3D"/>
    <w:rsid w:val="00AB1398"/>
    <w:rsid w:val="00AB2785"/>
    <w:rsid w:val="00AB2B20"/>
    <w:rsid w:val="00AB5755"/>
    <w:rsid w:val="00AB5B23"/>
    <w:rsid w:val="00AB5EAB"/>
    <w:rsid w:val="00AC0129"/>
    <w:rsid w:val="00AC2106"/>
    <w:rsid w:val="00AC234C"/>
    <w:rsid w:val="00AC2EC5"/>
    <w:rsid w:val="00AC3E27"/>
    <w:rsid w:val="00AC5E45"/>
    <w:rsid w:val="00AC78BB"/>
    <w:rsid w:val="00AD0468"/>
    <w:rsid w:val="00AD1112"/>
    <w:rsid w:val="00AD1B15"/>
    <w:rsid w:val="00AD31C8"/>
    <w:rsid w:val="00AD363A"/>
    <w:rsid w:val="00AD4577"/>
    <w:rsid w:val="00AD5130"/>
    <w:rsid w:val="00AD60B0"/>
    <w:rsid w:val="00AD78CB"/>
    <w:rsid w:val="00AE2AE0"/>
    <w:rsid w:val="00AE5681"/>
    <w:rsid w:val="00AF0A5B"/>
    <w:rsid w:val="00AF2470"/>
    <w:rsid w:val="00AF3603"/>
    <w:rsid w:val="00B02477"/>
    <w:rsid w:val="00B02FE9"/>
    <w:rsid w:val="00B05831"/>
    <w:rsid w:val="00B06113"/>
    <w:rsid w:val="00B06A1F"/>
    <w:rsid w:val="00B10C2A"/>
    <w:rsid w:val="00B111AC"/>
    <w:rsid w:val="00B11601"/>
    <w:rsid w:val="00B1167D"/>
    <w:rsid w:val="00B127FE"/>
    <w:rsid w:val="00B153E0"/>
    <w:rsid w:val="00B16C82"/>
    <w:rsid w:val="00B16CC8"/>
    <w:rsid w:val="00B2040A"/>
    <w:rsid w:val="00B20A23"/>
    <w:rsid w:val="00B24DE8"/>
    <w:rsid w:val="00B2577E"/>
    <w:rsid w:val="00B30E95"/>
    <w:rsid w:val="00B3186E"/>
    <w:rsid w:val="00B31C56"/>
    <w:rsid w:val="00B3371E"/>
    <w:rsid w:val="00B34F01"/>
    <w:rsid w:val="00B34F8A"/>
    <w:rsid w:val="00B35681"/>
    <w:rsid w:val="00B35EA4"/>
    <w:rsid w:val="00B36DD8"/>
    <w:rsid w:val="00B3755A"/>
    <w:rsid w:val="00B4175A"/>
    <w:rsid w:val="00B4362A"/>
    <w:rsid w:val="00B438D3"/>
    <w:rsid w:val="00B44CDD"/>
    <w:rsid w:val="00B47FED"/>
    <w:rsid w:val="00B52B29"/>
    <w:rsid w:val="00B559B5"/>
    <w:rsid w:val="00B559F8"/>
    <w:rsid w:val="00B55E3A"/>
    <w:rsid w:val="00B566C3"/>
    <w:rsid w:val="00B5732F"/>
    <w:rsid w:val="00B60A3B"/>
    <w:rsid w:val="00B6226D"/>
    <w:rsid w:val="00B63BD3"/>
    <w:rsid w:val="00B64CE2"/>
    <w:rsid w:val="00B65143"/>
    <w:rsid w:val="00B65580"/>
    <w:rsid w:val="00B67AFA"/>
    <w:rsid w:val="00B67B7E"/>
    <w:rsid w:val="00B71A66"/>
    <w:rsid w:val="00B75C73"/>
    <w:rsid w:val="00B80569"/>
    <w:rsid w:val="00B816B7"/>
    <w:rsid w:val="00B827EE"/>
    <w:rsid w:val="00B83A71"/>
    <w:rsid w:val="00B84A27"/>
    <w:rsid w:val="00B90317"/>
    <w:rsid w:val="00B909A7"/>
    <w:rsid w:val="00B91EDC"/>
    <w:rsid w:val="00B965A2"/>
    <w:rsid w:val="00BA214F"/>
    <w:rsid w:val="00BA21E0"/>
    <w:rsid w:val="00BA2FA5"/>
    <w:rsid w:val="00BA5FB2"/>
    <w:rsid w:val="00BA607F"/>
    <w:rsid w:val="00BA78E8"/>
    <w:rsid w:val="00BB11FB"/>
    <w:rsid w:val="00BB2E0C"/>
    <w:rsid w:val="00BB3C43"/>
    <w:rsid w:val="00BB4732"/>
    <w:rsid w:val="00BC5942"/>
    <w:rsid w:val="00BC5CC5"/>
    <w:rsid w:val="00BC612D"/>
    <w:rsid w:val="00BC67A0"/>
    <w:rsid w:val="00BD243D"/>
    <w:rsid w:val="00BD2544"/>
    <w:rsid w:val="00BD2929"/>
    <w:rsid w:val="00BD354D"/>
    <w:rsid w:val="00BD3BAF"/>
    <w:rsid w:val="00BE1A15"/>
    <w:rsid w:val="00BE51C2"/>
    <w:rsid w:val="00BF5D63"/>
    <w:rsid w:val="00C01891"/>
    <w:rsid w:val="00C04D9F"/>
    <w:rsid w:val="00C0579C"/>
    <w:rsid w:val="00C0697C"/>
    <w:rsid w:val="00C075DF"/>
    <w:rsid w:val="00C0779C"/>
    <w:rsid w:val="00C2375E"/>
    <w:rsid w:val="00C25C3A"/>
    <w:rsid w:val="00C30A83"/>
    <w:rsid w:val="00C317B7"/>
    <w:rsid w:val="00C32218"/>
    <w:rsid w:val="00C34403"/>
    <w:rsid w:val="00C34B0C"/>
    <w:rsid w:val="00C35704"/>
    <w:rsid w:val="00C40401"/>
    <w:rsid w:val="00C426FB"/>
    <w:rsid w:val="00C4310E"/>
    <w:rsid w:val="00C44574"/>
    <w:rsid w:val="00C44A44"/>
    <w:rsid w:val="00C44F71"/>
    <w:rsid w:val="00C46B48"/>
    <w:rsid w:val="00C509F3"/>
    <w:rsid w:val="00C519DE"/>
    <w:rsid w:val="00C5285B"/>
    <w:rsid w:val="00C5293B"/>
    <w:rsid w:val="00C54F60"/>
    <w:rsid w:val="00C55849"/>
    <w:rsid w:val="00C55B54"/>
    <w:rsid w:val="00C60857"/>
    <w:rsid w:val="00C635BC"/>
    <w:rsid w:val="00C63D57"/>
    <w:rsid w:val="00C65753"/>
    <w:rsid w:val="00C664E6"/>
    <w:rsid w:val="00C76C37"/>
    <w:rsid w:val="00C77DFE"/>
    <w:rsid w:val="00C80B05"/>
    <w:rsid w:val="00C81A5E"/>
    <w:rsid w:val="00C8476D"/>
    <w:rsid w:val="00C85BA9"/>
    <w:rsid w:val="00C92FC1"/>
    <w:rsid w:val="00C935E0"/>
    <w:rsid w:val="00C94888"/>
    <w:rsid w:val="00C9692D"/>
    <w:rsid w:val="00CA1334"/>
    <w:rsid w:val="00CA1529"/>
    <w:rsid w:val="00CA1E4E"/>
    <w:rsid w:val="00CA411D"/>
    <w:rsid w:val="00CA750D"/>
    <w:rsid w:val="00CB63B6"/>
    <w:rsid w:val="00CB66CA"/>
    <w:rsid w:val="00CC03A8"/>
    <w:rsid w:val="00CC3516"/>
    <w:rsid w:val="00CC6851"/>
    <w:rsid w:val="00CC76A2"/>
    <w:rsid w:val="00CD1127"/>
    <w:rsid w:val="00CD45AA"/>
    <w:rsid w:val="00CD7529"/>
    <w:rsid w:val="00CE0BA4"/>
    <w:rsid w:val="00CE0E58"/>
    <w:rsid w:val="00CE6081"/>
    <w:rsid w:val="00CE660A"/>
    <w:rsid w:val="00CE7A18"/>
    <w:rsid w:val="00CF0A92"/>
    <w:rsid w:val="00CF3FF1"/>
    <w:rsid w:val="00CF5145"/>
    <w:rsid w:val="00CF7B28"/>
    <w:rsid w:val="00D00F43"/>
    <w:rsid w:val="00D01D02"/>
    <w:rsid w:val="00D057A9"/>
    <w:rsid w:val="00D06769"/>
    <w:rsid w:val="00D1024F"/>
    <w:rsid w:val="00D15E52"/>
    <w:rsid w:val="00D17D67"/>
    <w:rsid w:val="00D20F8D"/>
    <w:rsid w:val="00D215DC"/>
    <w:rsid w:val="00D275FC"/>
    <w:rsid w:val="00D32555"/>
    <w:rsid w:val="00D33ED9"/>
    <w:rsid w:val="00D34260"/>
    <w:rsid w:val="00D35906"/>
    <w:rsid w:val="00D35CD4"/>
    <w:rsid w:val="00D36B23"/>
    <w:rsid w:val="00D36C91"/>
    <w:rsid w:val="00D425E5"/>
    <w:rsid w:val="00D43B51"/>
    <w:rsid w:val="00D44EDB"/>
    <w:rsid w:val="00D4789C"/>
    <w:rsid w:val="00D524CA"/>
    <w:rsid w:val="00D52970"/>
    <w:rsid w:val="00D5535D"/>
    <w:rsid w:val="00D553F6"/>
    <w:rsid w:val="00D5676A"/>
    <w:rsid w:val="00D60D88"/>
    <w:rsid w:val="00D60F7B"/>
    <w:rsid w:val="00D61E97"/>
    <w:rsid w:val="00D65EB3"/>
    <w:rsid w:val="00D70FB1"/>
    <w:rsid w:val="00D72C59"/>
    <w:rsid w:val="00D737F6"/>
    <w:rsid w:val="00D74C96"/>
    <w:rsid w:val="00D75082"/>
    <w:rsid w:val="00D80810"/>
    <w:rsid w:val="00D81611"/>
    <w:rsid w:val="00D830FE"/>
    <w:rsid w:val="00D83700"/>
    <w:rsid w:val="00D838BD"/>
    <w:rsid w:val="00D84838"/>
    <w:rsid w:val="00D85DF2"/>
    <w:rsid w:val="00D85EDD"/>
    <w:rsid w:val="00D87582"/>
    <w:rsid w:val="00D93D08"/>
    <w:rsid w:val="00D94CA2"/>
    <w:rsid w:val="00D964D1"/>
    <w:rsid w:val="00D9665F"/>
    <w:rsid w:val="00DA57D8"/>
    <w:rsid w:val="00DA6717"/>
    <w:rsid w:val="00DA6A06"/>
    <w:rsid w:val="00DA741A"/>
    <w:rsid w:val="00DB0045"/>
    <w:rsid w:val="00DB0B22"/>
    <w:rsid w:val="00DB12D9"/>
    <w:rsid w:val="00DB1458"/>
    <w:rsid w:val="00DC2855"/>
    <w:rsid w:val="00DC56FA"/>
    <w:rsid w:val="00DC57D1"/>
    <w:rsid w:val="00DC62EA"/>
    <w:rsid w:val="00DC69F2"/>
    <w:rsid w:val="00DC6A6F"/>
    <w:rsid w:val="00DC79B9"/>
    <w:rsid w:val="00DD1041"/>
    <w:rsid w:val="00DD5896"/>
    <w:rsid w:val="00DE120B"/>
    <w:rsid w:val="00DE2A67"/>
    <w:rsid w:val="00DE2F08"/>
    <w:rsid w:val="00DE4C93"/>
    <w:rsid w:val="00DE65F1"/>
    <w:rsid w:val="00DE7494"/>
    <w:rsid w:val="00DF07D7"/>
    <w:rsid w:val="00DF1781"/>
    <w:rsid w:val="00DF1B1B"/>
    <w:rsid w:val="00DF1D88"/>
    <w:rsid w:val="00DF461C"/>
    <w:rsid w:val="00DF619D"/>
    <w:rsid w:val="00DF62DD"/>
    <w:rsid w:val="00E035A7"/>
    <w:rsid w:val="00E04B03"/>
    <w:rsid w:val="00E10E99"/>
    <w:rsid w:val="00E1379B"/>
    <w:rsid w:val="00E152CF"/>
    <w:rsid w:val="00E1540A"/>
    <w:rsid w:val="00E156AF"/>
    <w:rsid w:val="00E159ED"/>
    <w:rsid w:val="00E172A3"/>
    <w:rsid w:val="00E17317"/>
    <w:rsid w:val="00E201CF"/>
    <w:rsid w:val="00E2130A"/>
    <w:rsid w:val="00E21F07"/>
    <w:rsid w:val="00E2218D"/>
    <w:rsid w:val="00E22898"/>
    <w:rsid w:val="00E23E8D"/>
    <w:rsid w:val="00E24377"/>
    <w:rsid w:val="00E30A93"/>
    <w:rsid w:val="00E3293D"/>
    <w:rsid w:val="00E329A0"/>
    <w:rsid w:val="00E35B35"/>
    <w:rsid w:val="00E371FE"/>
    <w:rsid w:val="00E40D75"/>
    <w:rsid w:val="00E41A87"/>
    <w:rsid w:val="00E433DF"/>
    <w:rsid w:val="00E46466"/>
    <w:rsid w:val="00E46883"/>
    <w:rsid w:val="00E5053C"/>
    <w:rsid w:val="00E52D2F"/>
    <w:rsid w:val="00E52EBD"/>
    <w:rsid w:val="00E602F9"/>
    <w:rsid w:val="00E62419"/>
    <w:rsid w:val="00E63E7A"/>
    <w:rsid w:val="00E65CED"/>
    <w:rsid w:val="00E67066"/>
    <w:rsid w:val="00E72D3F"/>
    <w:rsid w:val="00E734D3"/>
    <w:rsid w:val="00E7545B"/>
    <w:rsid w:val="00E80244"/>
    <w:rsid w:val="00E808A0"/>
    <w:rsid w:val="00E80974"/>
    <w:rsid w:val="00E80C97"/>
    <w:rsid w:val="00E817A2"/>
    <w:rsid w:val="00E824CF"/>
    <w:rsid w:val="00E83FD7"/>
    <w:rsid w:val="00E8721D"/>
    <w:rsid w:val="00E935A6"/>
    <w:rsid w:val="00E954BF"/>
    <w:rsid w:val="00EA41E2"/>
    <w:rsid w:val="00EA4B1B"/>
    <w:rsid w:val="00EB2D3B"/>
    <w:rsid w:val="00EB33D0"/>
    <w:rsid w:val="00EB4005"/>
    <w:rsid w:val="00EB4984"/>
    <w:rsid w:val="00EB60CB"/>
    <w:rsid w:val="00EC05E3"/>
    <w:rsid w:val="00EC1430"/>
    <w:rsid w:val="00EC3858"/>
    <w:rsid w:val="00EC39EE"/>
    <w:rsid w:val="00EC4142"/>
    <w:rsid w:val="00EC4565"/>
    <w:rsid w:val="00EC56BB"/>
    <w:rsid w:val="00EC6B25"/>
    <w:rsid w:val="00EC72C1"/>
    <w:rsid w:val="00EC797B"/>
    <w:rsid w:val="00ED01BF"/>
    <w:rsid w:val="00ED1608"/>
    <w:rsid w:val="00ED350E"/>
    <w:rsid w:val="00ED4BDA"/>
    <w:rsid w:val="00ED4D32"/>
    <w:rsid w:val="00ED7CAC"/>
    <w:rsid w:val="00EE0D9B"/>
    <w:rsid w:val="00EE3069"/>
    <w:rsid w:val="00EE3BD8"/>
    <w:rsid w:val="00EE3CD5"/>
    <w:rsid w:val="00EE3D02"/>
    <w:rsid w:val="00EE4E51"/>
    <w:rsid w:val="00EE58BD"/>
    <w:rsid w:val="00EE64E6"/>
    <w:rsid w:val="00EE6A54"/>
    <w:rsid w:val="00EF16E1"/>
    <w:rsid w:val="00EF1B06"/>
    <w:rsid w:val="00EF61C2"/>
    <w:rsid w:val="00EF7487"/>
    <w:rsid w:val="00F0014F"/>
    <w:rsid w:val="00F0187A"/>
    <w:rsid w:val="00F02343"/>
    <w:rsid w:val="00F03D46"/>
    <w:rsid w:val="00F061CB"/>
    <w:rsid w:val="00F06A40"/>
    <w:rsid w:val="00F06EA7"/>
    <w:rsid w:val="00F07209"/>
    <w:rsid w:val="00F07334"/>
    <w:rsid w:val="00F11AC0"/>
    <w:rsid w:val="00F1257D"/>
    <w:rsid w:val="00F1404A"/>
    <w:rsid w:val="00F14088"/>
    <w:rsid w:val="00F14C5C"/>
    <w:rsid w:val="00F1761B"/>
    <w:rsid w:val="00F22375"/>
    <w:rsid w:val="00F22DB9"/>
    <w:rsid w:val="00F2481A"/>
    <w:rsid w:val="00F26D7C"/>
    <w:rsid w:val="00F314DD"/>
    <w:rsid w:val="00F31A16"/>
    <w:rsid w:val="00F337C6"/>
    <w:rsid w:val="00F344C9"/>
    <w:rsid w:val="00F421E7"/>
    <w:rsid w:val="00F434EF"/>
    <w:rsid w:val="00F43E09"/>
    <w:rsid w:val="00F4791F"/>
    <w:rsid w:val="00F551F5"/>
    <w:rsid w:val="00F55A23"/>
    <w:rsid w:val="00F61334"/>
    <w:rsid w:val="00F62039"/>
    <w:rsid w:val="00F63942"/>
    <w:rsid w:val="00F709FC"/>
    <w:rsid w:val="00F710E8"/>
    <w:rsid w:val="00F725D7"/>
    <w:rsid w:val="00F74E07"/>
    <w:rsid w:val="00F74FDE"/>
    <w:rsid w:val="00F8194E"/>
    <w:rsid w:val="00F83A45"/>
    <w:rsid w:val="00F84F5A"/>
    <w:rsid w:val="00F857C4"/>
    <w:rsid w:val="00F9120C"/>
    <w:rsid w:val="00F93251"/>
    <w:rsid w:val="00F93BC8"/>
    <w:rsid w:val="00F93E16"/>
    <w:rsid w:val="00F940E2"/>
    <w:rsid w:val="00F94D4F"/>
    <w:rsid w:val="00F96F27"/>
    <w:rsid w:val="00F97024"/>
    <w:rsid w:val="00FA1544"/>
    <w:rsid w:val="00FA205B"/>
    <w:rsid w:val="00FA2D1A"/>
    <w:rsid w:val="00FA4643"/>
    <w:rsid w:val="00FA50F0"/>
    <w:rsid w:val="00FA594E"/>
    <w:rsid w:val="00FA70C8"/>
    <w:rsid w:val="00FA7CD8"/>
    <w:rsid w:val="00FB1420"/>
    <w:rsid w:val="00FB7945"/>
    <w:rsid w:val="00FB7AC7"/>
    <w:rsid w:val="00FC11C3"/>
    <w:rsid w:val="00FC2FFE"/>
    <w:rsid w:val="00FC5ABF"/>
    <w:rsid w:val="00FC6265"/>
    <w:rsid w:val="00FC65A4"/>
    <w:rsid w:val="00FC6801"/>
    <w:rsid w:val="00FC6F67"/>
    <w:rsid w:val="00FD0581"/>
    <w:rsid w:val="00FD0AE3"/>
    <w:rsid w:val="00FD4397"/>
    <w:rsid w:val="00FD6623"/>
    <w:rsid w:val="00FE2BEA"/>
    <w:rsid w:val="00FE3E05"/>
    <w:rsid w:val="00FE5EEE"/>
    <w:rsid w:val="00FE6197"/>
    <w:rsid w:val="00FE61C0"/>
    <w:rsid w:val="00FE766B"/>
    <w:rsid w:val="00FF0D20"/>
    <w:rsid w:val="00FF1060"/>
    <w:rsid w:val="00FF68D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3A5EAF"/>
  <w15:docId w15:val="{68DBECD8-9161-4193-A3D3-3E4D534C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151B58"/>
    <w:pPr>
      <w:spacing w:line="240" w:lineRule="auto"/>
    </w:pPr>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1FB5"/>
    <w:rPr>
      <w:color w:val="0000FF" w:themeColor="hyperlink"/>
      <w:u w:val="single"/>
    </w:rPr>
  </w:style>
  <w:style w:type="character" w:customStyle="1" w:styleId="UnresolvedMention1">
    <w:name w:val="Unresolved Mention1"/>
    <w:basedOn w:val="DefaultParagraphFont"/>
    <w:uiPriority w:val="99"/>
    <w:semiHidden/>
    <w:unhideWhenUsed/>
    <w:rsid w:val="00931FB5"/>
    <w:rPr>
      <w:color w:val="605E5C"/>
      <w:shd w:val="clear" w:color="auto" w:fill="E1DFDD"/>
    </w:rPr>
  </w:style>
  <w:style w:type="paragraph" w:styleId="Caption">
    <w:name w:val="caption"/>
    <w:basedOn w:val="Normal"/>
    <w:next w:val="Normal"/>
    <w:uiPriority w:val="35"/>
    <w:unhideWhenUsed/>
    <w:qFormat/>
    <w:rsid w:val="001F25A3"/>
    <w:pPr>
      <w:spacing w:after="200" w:line="240" w:lineRule="auto"/>
    </w:pPr>
    <w:rPr>
      <w:i/>
      <w:iCs/>
      <w:color w:val="1F497D" w:themeColor="text2"/>
      <w:sz w:val="18"/>
      <w:szCs w:val="18"/>
    </w:rPr>
  </w:style>
  <w:style w:type="character" w:styleId="FollowedHyperlink">
    <w:name w:val="FollowedHyperlink"/>
    <w:basedOn w:val="DefaultParagraphFont"/>
    <w:uiPriority w:val="99"/>
    <w:semiHidden/>
    <w:unhideWhenUsed/>
    <w:rsid w:val="00D830FE"/>
    <w:rPr>
      <w:color w:val="800080" w:themeColor="followedHyperlink"/>
      <w:u w:val="single"/>
    </w:rPr>
  </w:style>
  <w:style w:type="paragraph" w:customStyle="1" w:styleId="paragraph">
    <w:name w:val="paragraph"/>
    <w:basedOn w:val="Normal"/>
    <w:rsid w:val="005042E5"/>
    <w:pPr>
      <w:spacing w:line="240" w:lineRule="auto"/>
    </w:pPr>
    <w:rPr>
      <w:rFonts w:ascii="Times New Roman" w:eastAsia="Times New Roman" w:hAnsi="Times New Roman" w:cs="Times New Roman"/>
      <w:sz w:val="24"/>
      <w:szCs w:val="24"/>
      <w:lang w:val="en-GB"/>
    </w:rPr>
  </w:style>
  <w:style w:type="character" w:customStyle="1" w:styleId="contextualspellingandgrammarerror">
    <w:name w:val="contextualspellingandgrammarerror"/>
    <w:basedOn w:val="DefaultParagraphFont"/>
    <w:rsid w:val="005042E5"/>
  </w:style>
  <w:style w:type="character" w:customStyle="1" w:styleId="eop">
    <w:name w:val="eop"/>
    <w:basedOn w:val="DefaultParagraphFont"/>
    <w:rsid w:val="005042E5"/>
  </w:style>
  <w:style w:type="paragraph" w:styleId="Header">
    <w:name w:val="header"/>
    <w:basedOn w:val="Normal"/>
    <w:link w:val="HeaderChar"/>
    <w:uiPriority w:val="99"/>
    <w:unhideWhenUsed/>
    <w:rsid w:val="00396293"/>
    <w:pPr>
      <w:tabs>
        <w:tab w:val="center" w:pos="4513"/>
        <w:tab w:val="right" w:pos="9026"/>
      </w:tabs>
      <w:spacing w:line="240" w:lineRule="auto"/>
    </w:pPr>
  </w:style>
  <w:style w:type="character" w:customStyle="1" w:styleId="HeaderChar">
    <w:name w:val="Header Char"/>
    <w:basedOn w:val="DefaultParagraphFont"/>
    <w:link w:val="Header"/>
    <w:uiPriority w:val="99"/>
    <w:rsid w:val="00396293"/>
  </w:style>
  <w:style w:type="paragraph" w:styleId="Footer">
    <w:name w:val="footer"/>
    <w:basedOn w:val="Normal"/>
    <w:link w:val="FooterChar"/>
    <w:uiPriority w:val="99"/>
    <w:unhideWhenUsed/>
    <w:rsid w:val="00396293"/>
    <w:pPr>
      <w:tabs>
        <w:tab w:val="center" w:pos="4513"/>
        <w:tab w:val="right" w:pos="9026"/>
      </w:tabs>
      <w:spacing w:line="240" w:lineRule="auto"/>
    </w:pPr>
  </w:style>
  <w:style w:type="character" w:customStyle="1" w:styleId="FooterChar">
    <w:name w:val="Footer Char"/>
    <w:basedOn w:val="DefaultParagraphFont"/>
    <w:link w:val="Footer"/>
    <w:uiPriority w:val="99"/>
    <w:rsid w:val="00396293"/>
  </w:style>
  <w:style w:type="paragraph" w:styleId="BalloonText">
    <w:name w:val="Balloon Text"/>
    <w:basedOn w:val="Normal"/>
    <w:link w:val="BalloonTextChar"/>
    <w:uiPriority w:val="99"/>
    <w:semiHidden/>
    <w:unhideWhenUsed/>
    <w:rsid w:val="00B559B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59B5"/>
    <w:rPr>
      <w:rFonts w:ascii="Segoe UI" w:hAnsi="Segoe UI" w:cs="Segoe UI"/>
      <w:sz w:val="18"/>
      <w:szCs w:val="18"/>
    </w:rPr>
  </w:style>
  <w:style w:type="character" w:styleId="CommentReference">
    <w:name w:val="annotation reference"/>
    <w:basedOn w:val="DefaultParagraphFont"/>
    <w:uiPriority w:val="99"/>
    <w:semiHidden/>
    <w:unhideWhenUsed/>
    <w:rsid w:val="004C62EF"/>
    <w:rPr>
      <w:sz w:val="16"/>
      <w:szCs w:val="16"/>
    </w:rPr>
  </w:style>
  <w:style w:type="paragraph" w:styleId="CommentText">
    <w:name w:val="annotation text"/>
    <w:basedOn w:val="Normal"/>
    <w:link w:val="CommentTextChar"/>
    <w:uiPriority w:val="99"/>
    <w:unhideWhenUsed/>
    <w:rsid w:val="004C62EF"/>
    <w:pPr>
      <w:spacing w:line="240" w:lineRule="auto"/>
    </w:pPr>
    <w:rPr>
      <w:sz w:val="20"/>
      <w:szCs w:val="20"/>
    </w:rPr>
  </w:style>
  <w:style w:type="character" w:customStyle="1" w:styleId="CommentTextChar">
    <w:name w:val="Comment Text Char"/>
    <w:basedOn w:val="DefaultParagraphFont"/>
    <w:link w:val="CommentText"/>
    <w:uiPriority w:val="99"/>
    <w:rsid w:val="004C62EF"/>
    <w:rPr>
      <w:sz w:val="20"/>
      <w:szCs w:val="20"/>
    </w:rPr>
  </w:style>
  <w:style w:type="paragraph" w:styleId="CommentSubject">
    <w:name w:val="annotation subject"/>
    <w:basedOn w:val="CommentText"/>
    <w:next w:val="CommentText"/>
    <w:link w:val="CommentSubjectChar"/>
    <w:uiPriority w:val="99"/>
    <w:semiHidden/>
    <w:unhideWhenUsed/>
    <w:rsid w:val="004C62EF"/>
    <w:rPr>
      <w:b/>
      <w:bCs/>
    </w:rPr>
  </w:style>
  <w:style w:type="character" w:customStyle="1" w:styleId="CommentSubjectChar">
    <w:name w:val="Comment Subject Char"/>
    <w:basedOn w:val="CommentTextChar"/>
    <w:link w:val="CommentSubject"/>
    <w:uiPriority w:val="99"/>
    <w:semiHidden/>
    <w:rsid w:val="004C62EF"/>
    <w:rPr>
      <w:b/>
      <w:bCs/>
      <w:sz w:val="20"/>
      <w:szCs w:val="20"/>
    </w:rPr>
  </w:style>
  <w:style w:type="paragraph" w:styleId="Revision">
    <w:name w:val="Revision"/>
    <w:hidden/>
    <w:uiPriority w:val="99"/>
    <w:semiHidden/>
    <w:rsid w:val="003D37F2"/>
    <w:pPr>
      <w:spacing w:line="240" w:lineRule="auto"/>
    </w:pPr>
  </w:style>
  <w:style w:type="character" w:customStyle="1" w:styleId="UnresolvedMention2">
    <w:name w:val="Unresolved Mention2"/>
    <w:basedOn w:val="DefaultParagraphFont"/>
    <w:uiPriority w:val="99"/>
    <w:semiHidden/>
    <w:unhideWhenUsed/>
    <w:rsid w:val="00D1024F"/>
    <w:rPr>
      <w:color w:val="605E5C"/>
      <w:shd w:val="clear" w:color="auto" w:fill="E1DFDD"/>
    </w:rPr>
  </w:style>
  <w:style w:type="character" w:customStyle="1" w:styleId="normaltextrun1">
    <w:name w:val="normaltextrun1"/>
    <w:basedOn w:val="DefaultParagraphFont"/>
    <w:rsid w:val="001C4945"/>
  </w:style>
  <w:style w:type="character" w:customStyle="1" w:styleId="apple-converted-space">
    <w:name w:val="apple-converted-space"/>
    <w:basedOn w:val="DefaultParagraphFont"/>
    <w:rsid w:val="0013426D"/>
  </w:style>
  <w:style w:type="paragraph" w:styleId="NormalWeb">
    <w:name w:val="Normal (Web)"/>
    <w:basedOn w:val="Normal"/>
    <w:uiPriority w:val="99"/>
    <w:unhideWhenUsed/>
    <w:rsid w:val="0013426D"/>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1A302C"/>
    <w:pPr>
      <w:spacing w:line="240" w:lineRule="auto"/>
    </w:pPr>
    <w:rPr>
      <w:sz w:val="20"/>
      <w:szCs w:val="20"/>
    </w:rPr>
  </w:style>
  <w:style w:type="character" w:customStyle="1" w:styleId="FootnoteTextChar">
    <w:name w:val="Footnote Text Char"/>
    <w:basedOn w:val="DefaultParagraphFont"/>
    <w:link w:val="FootnoteText"/>
    <w:uiPriority w:val="99"/>
    <w:semiHidden/>
    <w:rsid w:val="001A302C"/>
    <w:rPr>
      <w:sz w:val="20"/>
      <w:szCs w:val="20"/>
    </w:rPr>
  </w:style>
  <w:style w:type="character" w:styleId="FootnoteReference">
    <w:name w:val="footnote reference"/>
    <w:basedOn w:val="DefaultParagraphFont"/>
    <w:uiPriority w:val="99"/>
    <w:unhideWhenUsed/>
    <w:rsid w:val="001A302C"/>
    <w:rPr>
      <w:vertAlign w:val="superscript"/>
    </w:rPr>
  </w:style>
  <w:style w:type="character" w:styleId="Emphasis">
    <w:name w:val="Emphasis"/>
    <w:basedOn w:val="DefaultParagraphFont"/>
    <w:uiPriority w:val="20"/>
    <w:qFormat/>
    <w:rsid w:val="004B0F21"/>
    <w:rPr>
      <w:i/>
      <w:iCs/>
    </w:rPr>
  </w:style>
  <w:style w:type="character" w:styleId="PlaceholderText">
    <w:name w:val="Placeholder Text"/>
    <w:basedOn w:val="DefaultParagraphFont"/>
    <w:uiPriority w:val="99"/>
    <w:semiHidden/>
    <w:rsid w:val="00CA750D"/>
    <w:rPr>
      <w:color w:val="808080"/>
    </w:rPr>
  </w:style>
  <w:style w:type="paragraph" w:styleId="EndnoteText">
    <w:name w:val="endnote text"/>
    <w:basedOn w:val="Normal"/>
    <w:link w:val="EndnoteTextChar"/>
    <w:uiPriority w:val="99"/>
    <w:semiHidden/>
    <w:unhideWhenUsed/>
    <w:rsid w:val="00AF3603"/>
    <w:pPr>
      <w:spacing w:line="240" w:lineRule="auto"/>
    </w:pPr>
    <w:rPr>
      <w:sz w:val="20"/>
      <w:szCs w:val="20"/>
    </w:rPr>
  </w:style>
  <w:style w:type="character" w:customStyle="1" w:styleId="EndnoteTextChar">
    <w:name w:val="Endnote Text Char"/>
    <w:basedOn w:val="DefaultParagraphFont"/>
    <w:link w:val="EndnoteText"/>
    <w:uiPriority w:val="99"/>
    <w:semiHidden/>
    <w:rsid w:val="00AF3603"/>
    <w:rPr>
      <w:sz w:val="20"/>
      <w:szCs w:val="20"/>
    </w:rPr>
  </w:style>
  <w:style w:type="character" w:styleId="EndnoteReference">
    <w:name w:val="endnote reference"/>
    <w:basedOn w:val="DefaultParagraphFont"/>
    <w:uiPriority w:val="99"/>
    <w:semiHidden/>
    <w:unhideWhenUsed/>
    <w:rsid w:val="00AF3603"/>
    <w:rPr>
      <w:vertAlign w:val="superscript"/>
    </w:rPr>
  </w:style>
  <w:style w:type="character" w:styleId="UnresolvedMention">
    <w:name w:val="Unresolved Mention"/>
    <w:basedOn w:val="DefaultParagraphFont"/>
    <w:uiPriority w:val="99"/>
    <w:semiHidden/>
    <w:unhideWhenUsed/>
    <w:rsid w:val="00D964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3867">
      <w:bodyDiv w:val="1"/>
      <w:marLeft w:val="0"/>
      <w:marRight w:val="0"/>
      <w:marTop w:val="0"/>
      <w:marBottom w:val="0"/>
      <w:divBdr>
        <w:top w:val="none" w:sz="0" w:space="0" w:color="auto"/>
        <w:left w:val="none" w:sz="0" w:space="0" w:color="auto"/>
        <w:bottom w:val="none" w:sz="0" w:space="0" w:color="auto"/>
        <w:right w:val="none" w:sz="0" w:space="0" w:color="auto"/>
      </w:divBdr>
      <w:divsChild>
        <w:div w:id="2144077451">
          <w:marLeft w:val="0"/>
          <w:marRight w:val="0"/>
          <w:marTop w:val="0"/>
          <w:marBottom w:val="0"/>
          <w:divBdr>
            <w:top w:val="none" w:sz="0" w:space="0" w:color="auto"/>
            <w:left w:val="none" w:sz="0" w:space="0" w:color="auto"/>
            <w:bottom w:val="none" w:sz="0" w:space="0" w:color="auto"/>
            <w:right w:val="none" w:sz="0" w:space="0" w:color="auto"/>
          </w:divBdr>
        </w:div>
      </w:divsChild>
    </w:div>
    <w:div w:id="215703219">
      <w:bodyDiv w:val="1"/>
      <w:marLeft w:val="0"/>
      <w:marRight w:val="0"/>
      <w:marTop w:val="0"/>
      <w:marBottom w:val="0"/>
      <w:divBdr>
        <w:top w:val="none" w:sz="0" w:space="0" w:color="auto"/>
        <w:left w:val="none" w:sz="0" w:space="0" w:color="auto"/>
        <w:bottom w:val="none" w:sz="0" w:space="0" w:color="auto"/>
        <w:right w:val="none" w:sz="0" w:space="0" w:color="auto"/>
      </w:divBdr>
      <w:divsChild>
        <w:div w:id="147794116">
          <w:marLeft w:val="0"/>
          <w:marRight w:val="0"/>
          <w:marTop w:val="0"/>
          <w:marBottom w:val="0"/>
          <w:divBdr>
            <w:top w:val="none" w:sz="0" w:space="0" w:color="auto"/>
            <w:left w:val="none" w:sz="0" w:space="0" w:color="auto"/>
            <w:bottom w:val="none" w:sz="0" w:space="0" w:color="auto"/>
            <w:right w:val="none" w:sz="0" w:space="0" w:color="auto"/>
          </w:divBdr>
        </w:div>
      </w:divsChild>
    </w:div>
    <w:div w:id="346178218">
      <w:bodyDiv w:val="1"/>
      <w:marLeft w:val="0"/>
      <w:marRight w:val="0"/>
      <w:marTop w:val="0"/>
      <w:marBottom w:val="0"/>
      <w:divBdr>
        <w:top w:val="none" w:sz="0" w:space="0" w:color="auto"/>
        <w:left w:val="none" w:sz="0" w:space="0" w:color="auto"/>
        <w:bottom w:val="none" w:sz="0" w:space="0" w:color="auto"/>
        <w:right w:val="none" w:sz="0" w:space="0" w:color="auto"/>
      </w:divBdr>
    </w:div>
    <w:div w:id="499081388">
      <w:bodyDiv w:val="1"/>
      <w:marLeft w:val="0"/>
      <w:marRight w:val="0"/>
      <w:marTop w:val="0"/>
      <w:marBottom w:val="0"/>
      <w:divBdr>
        <w:top w:val="none" w:sz="0" w:space="0" w:color="auto"/>
        <w:left w:val="none" w:sz="0" w:space="0" w:color="auto"/>
        <w:bottom w:val="none" w:sz="0" w:space="0" w:color="auto"/>
        <w:right w:val="none" w:sz="0" w:space="0" w:color="auto"/>
      </w:divBdr>
    </w:div>
    <w:div w:id="703138387">
      <w:bodyDiv w:val="1"/>
      <w:marLeft w:val="0"/>
      <w:marRight w:val="0"/>
      <w:marTop w:val="0"/>
      <w:marBottom w:val="0"/>
      <w:divBdr>
        <w:top w:val="none" w:sz="0" w:space="0" w:color="auto"/>
        <w:left w:val="none" w:sz="0" w:space="0" w:color="auto"/>
        <w:bottom w:val="none" w:sz="0" w:space="0" w:color="auto"/>
        <w:right w:val="none" w:sz="0" w:space="0" w:color="auto"/>
      </w:divBdr>
    </w:div>
    <w:div w:id="967277680">
      <w:bodyDiv w:val="1"/>
      <w:marLeft w:val="0"/>
      <w:marRight w:val="0"/>
      <w:marTop w:val="0"/>
      <w:marBottom w:val="0"/>
      <w:divBdr>
        <w:top w:val="none" w:sz="0" w:space="0" w:color="auto"/>
        <w:left w:val="none" w:sz="0" w:space="0" w:color="auto"/>
        <w:bottom w:val="none" w:sz="0" w:space="0" w:color="auto"/>
        <w:right w:val="none" w:sz="0" w:space="0" w:color="auto"/>
      </w:divBdr>
    </w:div>
    <w:div w:id="968709502">
      <w:bodyDiv w:val="1"/>
      <w:marLeft w:val="0"/>
      <w:marRight w:val="0"/>
      <w:marTop w:val="0"/>
      <w:marBottom w:val="0"/>
      <w:divBdr>
        <w:top w:val="none" w:sz="0" w:space="0" w:color="auto"/>
        <w:left w:val="none" w:sz="0" w:space="0" w:color="auto"/>
        <w:bottom w:val="none" w:sz="0" w:space="0" w:color="auto"/>
        <w:right w:val="none" w:sz="0" w:space="0" w:color="auto"/>
      </w:divBdr>
      <w:divsChild>
        <w:div w:id="1191186022">
          <w:marLeft w:val="0"/>
          <w:marRight w:val="0"/>
          <w:marTop w:val="0"/>
          <w:marBottom w:val="0"/>
          <w:divBdr>
            <w:top w:val="none" w:sz="0" w:space="0" w:color="auto"/>
            <w:left w:val="none" w:sz="0" w:space="0" w:color="auto"/>
            <w:bottom w:val="none" w:sz="0" w:space="0" w:color="auto"/>
            <w:right w:val="none" w:sz="0" w:space="0" w:color="auto"/>
          </w:divBdr>
        </w:div>
        <w:div w:id="1913420156">
          <w:marLeft w:val="0"/>
          <w:marRight w:val="0"/>
          <w:marTop w:val="0"/>
          <w:marBottom w:val="0"/>
          <w:divBdr>
            <w:top w:val="none" w:sz="0" w:space="0" w:color="auto"/>
            <w:left w:val="none" w:sz="0" w:space="0" w:color="auto"/>
            <w:bottom w:val="none" w:sz="0" w:space="0" w:color="auto"/>
            <w:right w:val="none" w:sz="0" w:space="0" w:color="auto"/>
          </w:divBdr>
        </w:div>
        <w:div w:id="1977443760">
          <w:marLeft w:val="0"/>
          <w:marRight w:val="0"/>
          <w:marTop w:val="0"/>
          <w:marBottom w:val="0"/>
          <w:divBdr>
            <w:top w:val="none" w:sz="0" w:space="0" w:color="auto"/>
            <w:left w:val="none" w:sz="0" w:space="0" w:color="auto"/>
            <w:bottom w:val="none" w:sz="0" w:space="0" w:color="auto"/>
            <w:right w:val="none" w:sz="0" w:space="0" w:color="auto"/>
          </w:divBdr>
        </w:div>
      </w:divsChild>
    </w:div>
    <w:div w:id="1090662079">
      <w:bodyDiv w:val="1"/>
      <w:marLeft w:val="0"/>
      <w:marRight w:val="0"/>
      <w:marTop w:val="0"/>
      <w:marBottom w:val="0"/>
      <w:divBdr>
        <w:top w:val="none" w:sz="0" w:space="0" w:color="auto"/>
        <w:left w:val="none" w:sz="0" w:space="0" w:color="auto"/>
        <w:bottom w:val="none" w:sz="0" w:space="0" w:color="auto"/>
        <w:right w:val="none" w:sz="0" w:space="0" w:color="auto"/>
      </w:divBdr>
    </w:div>
    <w:div w:id="1117525253">
      <w:bodyDiv w:val="1"/>
      <w:marLeft w:val="0"/>
      <w:marRight w:val="0"/>
      <w:marTop w:val="0"/>
      <w:marBottom w:val="0"/>
      <w:divBdr>
        <w:top w:val="none" w:sz="0" w:space="0" w:color="auto"/>
        <w:left w:val="none" w:sz="0" w:space="0" w:color="auto"/>
        <w:bottom w:val="none" w:sz="0" w:space="0" w:color="auto"/>
        <w:right w:val="none" w:sz="0" w:space="0" w:color="auto"/>
      </w:divBdr>
    </w:div>
    <w:div w:id="1128283061">
      <w:bodyDiv w:val="1"/>
      <w:marLeft w:val="0"/>
      <w:marRight w:val="0"/>
      <w:marTop w:val="0"/>
      <w:marBottom w:val="0"/>
      <w:divBdr>
        <w:top w:val="none" w:sz="0" w:space="0" w:color="auto"/>
        <w:left w:val="none" w:sz="0" w:space="0" w:color="auto"/>
        <w:bottom w:val="none" w:sz="0" w:space="0" w:color="auto"/>
        <w:right w:val="none" w:sz="0" w:space="0" w:color="auto"/>
      </w:divBdr>
      <w:divsChild>
        <w:div w:id="877854848">
          <w:marLeft w:val="0"/>
          <w:marRight w:val="0"/>
          <w:marTop w:val="0"/>
          <w:marBottom w:val="0"/>
          <w:divBdr>
            <w:top w:val="none" w:sz="0" w:space="0" w:color="auto"/>
            <w:left w:val="none" w:sz="0" w:space="0" w:color="auto"/>
            <w:bottom w:val="none" w:sz="0" w:space="0" w:color="auto"/>
            <w:right w:val="none" w:sz="0" w:space="0" w:color="auto"/>
          </w:divBdr>
          <w:divsChild>
            <w:div w:id="800735465">
              <w:marLeft w:val="0"/>
              <w:marRight w:val="0"/>
              <w:marTop w:val="0"/>
              <w:marBottom w:val="0"/>
              <w:divBdr>
                <w:top w:val="none" w:sz="0" w:space="0" w:color="auto"/>
                <w:left w:val="none" w:sz="0" w:space="0" w:color="auto"/>
                <w:bottom w:val="none" w:sz="0" w:space="0" w:color="auto"/>
                <w:right w:val="none" w:sz="0" w:space="0" w:color="auto"/>
              </w:divBdr>
              <w:divsChild>
                <w:div w:id="199610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702810">
      <w:bodyDiv w:val="1"/>
      <w:marLeft w:val="0"/>
      <w:marRight w:val="0"/>
      <w:marTop w:val="0"/>
      <w:marBottom w:val="0"/>
      <w:divBdr>
        <w:top w:val="none" w:sz="0" w:space="0" w:color="auto"/>
        <w:left w:val="none" w:sz="0" w:space="0" w:color="auto"/>
        <w:bottom w:val="none" w:sz="0" w:space="0" w:color="auto"/>
        <w:right w:val="none" w:sz="0" w:space="0" w:color="auto"/>
      </w:divBdr>
    </w:div>
    <w:div w:id="1357392487">
      <w:bodyDiv w:val="1"/>
      <w:marLeft w:val="0"/>
      <w:marRight w:val="0"/>
      <w:marTop w:val="0"/>
      <w:marBottom w:val="0"/>
      <w:divBdr>
        <w:top w:val="none" w:sz="0" w:space="0" w:color="auto"/>
        <w:left w:val="none" w:sz="0" w:space="0" w:color="auto"/>
        <w:bottom w:val="none" w:sz="0" w:space="0" w:color="auto"/>
        <w:right w:val="none" w:sz="0" w:space="0" w:color="auto"/>
      </w:divBdr>
    </w:div>
    <w:div w:id="1914386641">
      <w:bodyDiv w:val="1"/>
      <w:marLeft w:val="0"/>
      <w:marRight w:val="0"/>
      <w:marTop w:val="0"/>
      <w:marBottom w:val="0"/>
      <w:divBdr>
        <w:top w:val="none" w:sz="0" w:space="0" w:color="auto"/>
        <w:left w:val="none" w:sz="0" w:space="0" w:color="auto"/>
        <w:bottom w:val="none" w:sz="0" w:space="0" w:color="auto"/>
        <w:right w:val="none" w:sz="0" w:space="0" w:color="auto"/>
      </w:divBdr>
    </w:div>
    <w:div w:id="2060548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758/BRM.41.4" TargetMode="External"/><Relationship Id="rId21" Type="http://schemas.openxmlformats.org/officeDocument/2006/relationships/hyperlink" Target="https://doi.org/10.1186/s12889-017-4608-x" TargetMode="External"/><Relationship Id="rId34" Type="http://schemas.openxmlformats.org/officeDocument/2006/relationships/hyperlink" Target="https://psycnet.apa.org/doi/10.1037/bul0000298" TargetMode="External"/><Relationship Id="rId42" Type="http://schemas.openxmlformats.org/officeDocument/2006/relationships/hyperlink" Target="https://doi.org/10.1111/jopy.12215" TargetMode="External"/><Relationship Id="rId47" Type="http://schemas.openxmlformats.org/officeDocument/2006/relationships/hyperlink" Target="https://psycnet.apa.org/doi/10.1037/a0037051" TargetMode="External"/><Relationship Id="rId50" Type="http://schemas.openxmlformats.org/officeDocument/2006/relationships/hyperlink" Target="https://doi.org/10.1177/0956797609359882" TargetMode="External"/><Relationship Id="rId55" Type="http://schemas.openxmlformats.org/officeDocument/2006/relationships/hyperlink" Target="https://doi.org/10.1111/aphw.12027" TargetMode="External"/><Relationship Id="rId63" Type="http://schemas.openxmlformats.org/officeDocument/2006/relationships/image" Target="media/image1.png"/><Relationship Id="rId68"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sipr.12069" TargetMode="External"/><Relationship Id="rId29" Type="http://schemas.openxmlformats.org/officeDocument/2006/relationships/hyperlink" Target="http://dx.doi.org/10.3389/fpsyg.2019.01748" TargetMode="External"/><Relationship Id="rId11" Type="http://schemas.openxmlformats.org/officeDocument/2006/relationships/hyperlink" Target="https://osf.io/zy9qk/?view_only=2d2d860c76844c3b8823ac691d836e56;" TargetMode="External"/><Relationship Id="rId24" Type="http://schemas.openxmlformats.org/officeDocument/2006/relationships/hyperlink" Target="http://dx.doi.org/10.1016/j.psychsport.2017.03.010" TargetMode="External"/><Relationship Id="rId32" Type="http://schemas.openxmlformats.org/officeDocument/2006/relationships/hyperlink" Target="https://doi.org/10.1177%2F1948550617722197" TargetMode="External"/><Relationship Id="rId37" Type="http://schemas.openxmlformats.org/officeDocument/2006/relationships/hyperlink" Target="https://doi.org/10.1016/j.jbusvent.2018.10.003" TargetMode="External"/><Relationship Id="rId40" Type="http://schemas.openxmlformats.org/officeDocument/2006/relationships/hyperlink" Target="https://doi.org/10.1016/0005-7967(94)00075-u" TargetMode="External"/><Relationship Id="rId45" Type="http://schemas.openxmlformats.org/officeDocument/2006/relationships/hyperlink" Target="https://doi.org/10.1177%2F0146167211405994" TargetMode="External"/><Relationship Id="rId53" Type="http://schemas.openxmlformats.org/officeDocument/2006/relationships/hyperlink" Target="https://doi.org/10.1016/j.psychsport.2011.10.002" TargetMode="External"/><Relationship Id="rId58" Type="http://schemas.openxmlformats.org/officeDocument/2006/relationships/hyperlink" Target="https://doi.org/10.1037/a0016984" TargetMode="External"/><Relationship Id="rId66" Type="http://schemas.openxmlformats.org/officeDocument/2006/relationships/image" Target="media/image2.png"/><Relationship Id="rId5" Type="http://schemas.openxmlformats.org/officeDocument/2006/relationships/webSettings" Target="webSettings.xml"/><Relationship Id="rId61" Type="http://schemas.openxmlformats.org/officeDocument/2006/relationships/hyperlink" Target="https://doi.org/10.1007/s10902-017-9898-2" TargetMode="External"/><Relationship Id="rId19" Type="http://schemas.openxmlformats.org/officeDocument/2006/relationships/hyperlink" Target="https://psycnet.apa.org/doi/10.1037/0022-3514.72.6.1335" TargetMode="External"/><Relationship Id="rId14" Type="http://schemas.openxmlformats.org/officeDocument/2006/relationships/hyperlink" Target="https://osf.io/jr9qn/?view_only=4fc9e80fd3d14e3d9c75bd9145d0da3d" TargetMode="External"/><Relationship Id="rId22" Type="http://schemas.openxmlformats.org/officeDocument/2006/relationships/hyperlink" Target="https://doi.org/10.1016/j.jesp.2015.10.002" TargetMode="External"/><Relationship Id="rId27" Type="http://schemas.openxmlformats.org/officeDocument/2006/relationships/hyperlink" Target="https://doi.org/10.1016/j.jesp.2017.11.008" TargetMode="External"/><Relationship Id="rId30" Type="http://schemas.openxmlformats.org/officeDocument/2006/relationships/hyperlink" Target="https://psycnet.apa.org/doi/10.1111/spc3.12267" TargetMode="External"/><Relationship Id="rId35" Type="http://schemas.openxmlformats.org/officeDocument/2006/relationships/hyperlink" Target="https://doi.org/10.1016/j.learninstruc.2016.01.002" TargetMode="External"/><Relationship Id="rId43" Type="http://schemas.openxmlformats.org/officeDocument/2006/relationships/hyperlink" Target="https://doi.org/10.1111/j.1468-0335.2007.00597.x" TargetMode="External"/><Relationship Id="rId48" Type="http://schemas.openxmlformats.org/officeDocument/2006/relationships/hyperlink" Target="https://doi.org/10.1016/0191-8869(81)90084-2" TargetMode="External"/><Relationship Id="rId56" Type="http://schemas.openxmlformats.org/officeDocument/2006/relationships/hyperlink" Target="https://doi.org/10.1177%2F1745691612463078" TargetMode="External"/><Relationship Id="rId64" Type="http://schemas.openxmlformats.org/officeDocument/2006/relationships/chart" Target="charts/chart1.xml"/><Relationship Id="rId8" Type="http://schemas.openxmlformats.org/officeDocument/2006/relationships/hyperlink" Target="https://osf.io/jr9qn/?view_only=4fc9e80fd3d14e3d9c75bd9145d0da3d" TargetMode="External"/><Relationship Id="rId51" Type="http://schemas.openxmlformats.org/officeDocument/2006/relationships/hyperlink" Target="https://psycnet.apa.org/doi/10.1037/0022-3514.65.6.1205" TargetMode="External"/><Relationship Id="rId3" Type="http://schemas.openxmlformats.org/officeDocument/2006/relationships/styles" Target="styles.xml"/><Relationship Id="rId12" Type="http://schemas.openxmlformats.org/officeDocument/2006/relationships/hyperlink" Target="https://osf.io/mwk8n/?view_only=921a1577f3084dd1be3b25a435a88cd4" TargetMode="External"/><Relationship Id="rId17" Type="http://schemas.openxmlformats.org/officeDocument/2006/relationships/hyperlink" Target="https://doi.org/10.1037/a0027761" TargetMode="External"/><Relationship Id="rId25" Type="http://schemas.openxmlformats.org/officeDocument/2006/relationships/hyperlink" Target="https://doi.org/10.1037/0033-2909.95" TargetMode="External"/><Relationship Id="rId33" Type="http://schemas.openxmlformats.org/officeDocument/2006/relationships/hyperlink" Target="https://psycnet.apa.org/doi/10.1037/bul0000298" TargetMode="External"/><Relationship Id="rId38" Type="http://schemas.openxmlformats.org/officeDocument/2006/relationships/hyperlink" Target="https://doi.org/10.1080/17439760.2019.1663252" TargetMode="External"/><Relationship Id="rId46" Type="http://schemas.openxmlformats.org/officeDocument/2006/relationships/hyperlink" Target="https://psycnet.apa.org/doi/10.1037/0882-7974.18.2.250" TargetMode="External"/><Relationship Id="rId59" Type="http://schemas.openxmlformats.org/officeDocument/2006/relationships/hyperlink" Target="http://dx.doi.org/10.1016/j.jpsychires.2019.12.015" TargetMode="External"/><Relationship Id="rId67" Type="http://schemas.openxmlformats.org/officeDocument/2006/relationships/fontTable" Target="fontTable.xml"/><Relationship Id="rId20" Type="http://schemas.openxmlformats.org/officeDocument/2006/relationships/hyperlink" Target="https://psycnet.apa.org/doi/10.1037/0022-3514.83.2.330" TargetMode="External"/><Relationship Id="rId41" Type="http://schemas.openxmlformats.org/officeDocument/2006/relationships/hyperlink" Target="https://psycnet.apa.org/doi/10.1037/h0048850" TargetMode="External"/><Relationship Id="rId54" Type="http://schemas.openxmlformats.org/officeDocument/2006/relationships/hyperlink" Target="http://dx.doi.org/10.1016/j.cpr.2015.12.002" TargetMode="External"/><Relationship Id="rId62"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sf.io/jr9qn/?view_only=4fc9e80fd3d14e3d9c75bd9145d0da3d" TargetMode="External"/><Relationship Id="rId23" Type="http://schemas.openxmlformats.org/officeDocument/2006/relationships/hyperlink" Target="https://doi.org/10.1016/j.jesp.2018.02.014" TargetMode="External"/><Relationship Id="rId28" Type="http://schemas.openxmlformats.org/officeDocument/2006/relationships/hyperlink" Target="https://doi.org/10.5465/amr.2007.24351328" TargetMode="External"/><Relationship Id="rId36" Type="http://schemas.openxmlformats.org/officeDocument/2006/relationships/hyperlink" Target="https://doi.org/10.1111/jopy.12505" TargetMode="External"/><Relationship Id="rId49" Type="http://schemas.openxmlformats.org/officeDocument/2006/relationships/hyperlink" Target="https://doi.org/10.1111/j.1467-6494.2006.00420.x" TargetMode="External"/><Relationship Id="rId57" Type="http://schemas.openxmlformats.org/officeDocument/2006/relationships/hyperlink" Target="https://doi.org/10.1037/0033-2909.132.2.249" TargetMode="External"/><Relationship Id="rId10" Type="http://schemas.openxmlformats.org/officeDocument/2006/relationships/hyperlink" Target="https://osf.io/rpn3x/?view_only=8d07ad7ede22438d9c65bcbf969baaf8" TargetMode="External"/><Relationship Id="rId31" Type="http://schemas.openxmlformats.org/officeDocument/2006/relationships/hyperlink" Target="https://doi.org/10.1016/j.psychsport.2014.08.013" TargetMode="External"/><Relationship Id="rId44" Type="http://schemas.openxmlformats.org/officeDocument/2006/relationships/hyperlink" Target="https://psycnet.apa.org/doi/10.1037/emo0000178" TargetMode="External"/><Relationship Id="rId52" Type="http://schemas.openxmlformats.org/officeDocument/2006/relationships/hyperlink" Target="https://psycnet.apa.org/doi/10.1037/0022-3514.89.6.845" TargetMode="External"/><Relationship Id="rId60" Type="http://schemas.openxmlformats.org/officeDocument/2006/relationships/hyperlink" Target="http://dx.doi.org/10.1037/pst0000317" TargetMode="External"/><Relationship Id="rId65"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hyperlink" Target="mailto:n.j.kelley@soton.ac.uk" TargetMode="External"/><Relationship Id="rId13" Type="http://schemas.openxmlformats.org/officeDocument/2006/relationships/hyperlink" Target="https://osf.io/mhd39/?view_only=2621fb970df743b39cf8355a5e18d094" TargetMode="External"/><Relationship Id="rId18" Type="http://schemas.openxmlformats.org/officeDocument/2006/relationships/hyperlink" Target="https://psycnet.apa.org/doi/10.1037/0022-3514.56.6.922" TargetMode="External"/><Relationship Id="rId39" Type="http://schemas.openxmlformats.org/officeDocument/2006/relationships/hyperlink" Target="https://doi.org/10.1037/apl0000392"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njk1u19\Documents\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njk1u19\Documents\Book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5078363562282041"/>
          <c:y val="5.5740581278899956E-2"/>
          <c:w val="0.82498141979112127"/>
          <c:h val="0.59177074925970219"/>
        </c:manualLayout>
      </c:layout>
      <c:barChart>
        <c:barDir val="col"/>
        <c:grouping val="clustered"/>
        <c:varyColors val="0"/>
        <c:ser>
          <c:idx val="0"/>
          <c:order val="0"/>
          <c:tx>
            <c:strRef>
              <c:f>Sheet1!$A$2</c:f>
              <c:strCache>
                <c:ptCount val="1"/>
                <c:pt idx="0">
                  <c:v>No-Helping</c:v>
                </c:pt>
              </c:strCache>
            </c:strRef>
          </c:tx>
          <c:spPr>
            <a:solidFill>
              <a:schemeClr val="dk1">
                <a:tint val="88500"/>
              </a:schemeClr>
            </a:solidFill>
            <a:ln>
              <a:noFill/>
            </a:ln>
            <a:effectLst/>
          </c:spPr>
          <c:invertIfNegative val="0"/>
          <c:errBars>
            <c:errBarType val="both"/>
            <c:errValType val="cust"/>
            <c:noEndCap val="0"/>
            <c:plus>
              <c:numRef>
                <c:f>Sheet1!$B$6:$D$6</c:f>
                <c:numCache>
                  <c:formatCode>General</c:formatCode>
                  <c:ptCount val="3"/>
                  <c:pt idx="0">
                    <c:v>0.13900000000000001</c:v>
                  </c:pt>
                  <c:pt idx="1">
                    <c:v>0.1</c:v>
                  </c:pt>
                  <c:pt idx="2">
                    <c:v>0.10100000000000001</c:v>
                  </c:pt>
                </c:numCache>
              </c:numRef>
            </c:plus>
            <c:minus>
              <c:numRef>
                <c:f>Sheet1!$B$6:$D$6</c:f>
                <c:numCache>
                  <c:formatCode>General</c:formatCode>
                  <c:ptCount val="3"/>
                  <c:pt idx="0">
                    <c:v>0.13900000000000001</c:v>
                  </c:pt>
                  <c:pt idx="1">
                    <c:v>0.1</c:v>
                  </c:pt>
                  <c:pt idx="2">
                    <c:v>0.10100000000000001</c:v>
                  </c:pt>
                </c:numCache>
              </c:numRef>
            </c:minus>
            <c:spPr>
              <a:noFill/>
              <a:ln w="19050" cap="sq" cmpd="sng" algn="ctr">
                <a:solidFill>
                  <a:schemeClr val="tx1"/>
                </a:solidFill>
                <a:bevel/>
              </a:ln>
              <a:effectLst/>
            </c:spPr>
          </c:errBars>
          <c:cat>
            <c:strRef>
              <c:f>Sheet1!$B$1:$D$1</c:f>
              <c:strCache>
                <c:ptCount val="3"/>
                <c:pt idx="0">
                  <c:v>Study 2</c:v>
                </c:pt>
                <c:pt idx="1">
                  <c:v>Study 3</c:v>
                </c:pt>
                <c:pt idx="2">
                  <c:v>Study 4</c:v>
                </c:pt>
              </c:strCache>
            </c:strRef>
          </c:cat>
          <c:val>
            <c:numRef>
              <c:f>Sheet1!$B$2:$D$2</c:f>
              <c:numCache>
                <c:formatCode>0.000</c:formatCode>
                <c:ptCount val="3"/>
                <c:pt idx="0">
                  <c:v>4.75</c:v>
                </c:pt>
                <c:pt idx="1">
                  <c:v>5.0110000000000001</c:v>
                </c:pt>
                <c:pt idx="2">
                  <c:v>5.0060000000000002</c:v>
                </c:pt>
              </c:numCache>
            </c:numRef>
          </c:val>
          <c:extLst>
            <c:ext xmlns:c16="http://schemas.microsoft.com/office/drawing/2014/chart" uri="{C3380CC4-5D6E-409C-BE32-E72D297353CC}">
              <c16:uniqueId val="{00000000-EB71-4290-8E7D-1FA57CD04802}"/>
            </c:ext>
          </c:extLst>
        </c:ser>
        <c:ser>
          <c:idx val="1"/>
          <c:order val="1"/>
          <c:tx>
            <c:strRef>
              <c:f>Sheet1!$A$3</c:f>
              <c:strCache>
                <c:ptCount val="1"/>
                <c:pt idx="0">
                  <c:v>Controlled-Helping</c:v>
                </c:pt>
              </c:strCache>
            </c:strRef>
          </c:tx>
          <c:spPr>
            <a:solidFill>
              <a:schemeClr val="dk1">
                <a:tint val="55000"/>
              </a:schemeClr>
            </a:solidFill>
            <a:ln>
              <a:noFill/>
            </a:ln>
            <a:effectLst/>
          </c:spPr>
          <c:invertIfNegative val="0"/>
          <c:errBars>
            <c:errBarType val="both"/>
            <c:errValType val="cust"/>
            <c:noEndCap val="0"/>
            <c:plus>
              <c:numRef>
                <c:f>Sheet1!$B$7:$D$7</c:f>
                <c:numCache>
                  <c:formatCode>General</c:formatCode>
                  <c:ptCount val="3"/>
                  <c:pt idx="0">
                    <c:v>0.14099999999999999</c:v>
                  </c:pt>
                  <c:pt idx="1">
                    <c:v>0.10299999999999999</c:v>
                  </c:pt>
                  <c:pt idx="2">
                    <c:v>0.10299999999999999</c:v>
                  </c:pt>
                </c:numCache>
              </c:numRef>
            </c:plus>
            <c:minus>
              <c:numRef>
                <c:f>Sheet1!$B$7:$D$7</c:f>
                <c:numCache>
                  <c:formatCode>General</c:formatCode>
                  <c:ptCount val="3"/>
                  <c:pt idx="0">
                    <c:v>0.14099999999999999</c:v>
                  </c:pt>
                  <c:pt idx="1">
                    <c:v>0.10299999999999999</c:v>
                  </c:pt>
                  <c:pt idx="2">
                    <c:v>0.10299999999999999</c:v>
                  </c:pt>
                </c:numCache>
              </c:numRef>
            </c:minus>
            <c:spPr>
              <a:noFill/>
              <a:ln w="19050" cap="sq" cmpd="sng" algn="ctr">
                <a:solidFill>
                  <a:schemeClr val="tx1"/>
                </a:solidFill>
                <a:bevel/>
              </a:ln>
              <a:effectLst/>
            </c:spPr>
          </c:errBars>
          <c:cat>
            <c:strRef>
              <c:f>Sheet1!$B$1:$D$1</c:f>
              <c:strCache>
                <c:ptCount val="3"/>
                <c:pt idx="0">
                  <c:v>Study 2</c:v>
                </c:pt>
                <c:pt idx="1">
                  <c:v>Study 3</c:v>
                </c:pt>
                <c:pt idx="2">
                  <c:v>Study 4</c:v>
                </c:pt>
              </c:strCache>
            </c:strRef>
          </c:cat>
          <c:val>
            <c:numRef>
              <c:f>Sheet1!$B$3:$D$3</c:f>
              <c:numCache>
                <c:formatCode>0.000</c:formatCode>
                <c:ptCount val="3"/>
                <c:pt idx="0">
                  <c:v>5.0220000000000002</c:v>
                </c:pt>
                <c:pt idx="1">
                  <c:v>5.1609999999999996</c:v>
                </c:pt>
                <c:pt idx="2">
                  <c:v>5.1029999999999998</c:v>
                </c:pt>
              </c:numCache>
            </c:numRef>
          </c:val>
          <c:extLst>
            <c:ext xmlns:c16="http://schemas.microsoft.com/office/drawing/2014/chart" uri="{C3380CC4-5D6E-409C-BE32-E72D297353CC}">
              <c16:uniqueId val="{00000001-EB71-4290-8E7D-1FA57CD04802}"/>
            </c:ext>
          </c:extLst>
        </c:ser>
        <c:ser>
          <c:idx val="2"/>
          <c:order val="2"/>
          <c:tx>
            <c:strRef>
              <c:f>Sheet1!$A$4</c:f>
              <c:strCache>
                <c:ptCount val="1"/>
                <c:pt idx="0">
                  <c:v>Autonomous-Helping</c:v>
                </c:pt>
              </c:strCache>
            </c:strRef>
          </c:tx>
          <c:spPr>
            <a:solidFill>
              <a:schemeClr val="dk1">
                <a:tint val="75000"/>
              </a:schemeClr>
            </a:solidFill>
            <a:ln>
              <a:noFill/>
            </a:ln>
            <a:effectLst/>
          </c:spPr>
          <c:invertIfNegative val="0"/>
          <c:errBars>
            <c:errBarType val="both"/>
            <c:errValType val="cust"/>
            <c:noEndCap val="0"/>
            <c:plus>
              <c:numRef>
                <c:f>Sheet1!$B$8:$D$8</c:f>
                <c:numCache>
                  <c:formatCode>General</c:formatCode>
                  <c:ptCount val="3"/>
                  <c:pt idx="0">
                    <c:v>0.14599999999999999</c:v>
                  </c:pt>
                  <c:pt idx="1">
                    <c:v>0.1</c:v>
                  </c:pt>
                  <c:pt idx="2">
                    <c:v>0.104</c:v>
                  </c:pt>
                </c:numCache>
              </c:numRef>
            </c:plus>
            <c:minus>
              <c:numRef>
                <c:f>Sheet1!$B$8:$D$8</c:f>
                <c:numCache>
                  <c:formatCode>General</c:formatCode>
                  <c:ptCount val="3"/>
                  <c:pt idx="0">
                    <c:v>0.14599999999999999</c:v>
                  </c:pt>
                  <c:pt idx="1">
                    <c:v>0.1</c:v>
                  </c:pt>
                  <c:pt idx="2">
                    <c:v>0.104</c:v>
                  </c:pt>
                </c:numCache>
              </c:numRef>
            </c:minus>
            <c:spPr>
              <a:noFill/>
              <a:ln w="19050" cap="sq" cmpd="sng" algn="ctr">
                <a:solidFill>
                  <a:schemeClr val="tx1"/>
                </a:solidFill>
                <a:bevel/>
              </a:ln>
              <a:effectLst/>
            </c:spPr>
          </c:errBars>
          <c:cat>
            <c:strRef>
              <c:f>Sheet1!$B$1:$D$1</c:f>
              <c:strCache>
                <c:ptCount val="3"/>
                <c:pt idx="0">
                  <c:v>Study 2</c:v>
                </c:pt>
                <c:pt idx="1">
                  <c:v>Study 3</c:v>
                </c:pt>
                <c:pt idx="2">
                  <c:v>Study 4</c:v>
                </c:pt>
              </c:strCache>
            </c:strRef>
          </c:cat>
          <c:val>
            <c:numRef>
              <c:f>Sheet1!$B$4:$D$4</c:f>
              <c:numCache>
                <c:formatCode>0.000</c:formatCode>
                <c:ptCount val="3"/>
                <c:pt idx="0">
                  <c:v>5.3280000000000003</c:v>
                </c:pt>
                <c:pt idx="1">
                  <c:v>5.2279999999999998</c:v>
                </c:pt>
                <c:pt idx="2">
                  <c:v>5.3620000000000001</c:v>
                </c:pt>
              </c:numCache>
            </c:numRef>
          </c:val>
          <c:extLst>
            <c:ext xmlns:c16="http://schemas.microsoft.com/office/drawing/2014/chart" uri="{C3380CC4-5D6E-409C-BE32-E72D297353CC}">
              <c16:uniqueId val="{00000002-EB71-4290-8E7D-1FA57CD04802}"/>
            </c:ext>
          </c:extLst>
        </c:ser>
        <c:dLbls>
          <c:showLegendKey val="0"/>
          <c:showVal val="0"/>
          <c:showCatName val="0"/>
          <c:showSerName val="0"/>
          <c:showPercent val="0"/>
          <c:showBubbleSize val="0"/>
        </c:dLbls>
        <c:gapWidth val="219"/>
        <c:overlap val="-27"/>
        <c:axId val="1281716448"/>
        <c:axId val="1325946800"/>
      </c:barChart>
      <c:catAx>
        <c:axId val="1281716448"/>
        <c:scaling>
          <c:orientation val="minMax"/>
        </c:scaling>
        <c:delete val="0"/>
        <c:axPos val="b"/>
        <c:numFmt formatCode="General" sourceLinked="1"/>
        <c:majorTickMark val="cross"/>
        <c:minorTickMark val="none"/>
        <c:tickLblPos val="nextTo"/>
        <c:spPr>
          <a:noFill/>
          <a:ln w="25400" cap="sq" cmpd="sng" algn="ctr">
            <a:solidFill>
              <a:schemeClr val="tx1"/>
            </a:solidFill>
            <a:beve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25946800"/>
        <c:crosses val="autoZero"/>
        <c:auto val="1"/>
        <c:lblAlgn val="ctr"/>
        <c:lblOffset val="100"/>
        <c:noMultiLvlLbl val="0"/>
      </c:catAx>
      <c:valAx>
        <c:axId val="1325946800"/>
        <c:scaling>
          <c:orientation val="minMax"/>
          <c:max val="6"/>
          <c:min val="4"/>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aseline="0">
                    <a:solidFill>
                      <a:schemeClr val="tx1"/>
                    </a:solidFill>
                  </a:rPr>
                  <a:t>Behavioral Intentions</a:t>
                </a:r>
              </a:p>
            </c:rich>
          </c:tx>
          <c:layout>
            <c:manualLayout>
              <c:xMode val="edge"/>
              <c:yMode val="edge"/>
              <c:x val="1.1989339179784732E-2"/>
              <c:y val="5.2957007388132027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cross"/>
        <c:minorTickMark val="none"/>
        <c:tickLblPos val="nextTo"/>
        <c:spPr>
          <a:noFill/>
          <a:ln w="25400" cap="sq">
            <a:solidFill>
              <a:schemeClr val="tx1"/>
            </a:solidFill>
            <a:beve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81716448"/>
        <c:crosses val="autoZero"/>
        <c:crossBetween val="between"/>
        <c:majorUnit val="0.5"/>
      </c:valAx>
      <c:spPr>
        <a:noFill/>
        <a:ln>
          <a:noFill/>
        </a:ln>
        <a:effectLst/>
      </c:spPr>
    </c:plotArea>
    <c:legend>
      <c:legendPos val="b"/>
      <c:layout>
        <c:manualLayout>
          <c:xMode val="edge"/>
          <c:yMode val="edge"/>
          <c:x val="0.17925331448953497"/>
          <c:y val="0.88626995201549175"/>
          <c:w val="0.74833080961033716"/>
          <c:h val="8.6605274024291273E-2"/>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manualLayout>
          <c:layoutTarget val="inner"/>
          <c:xMode val="edge"/>
          <c:yMode val="edge"/>
          <c:x val="0.12903004912847432"/>
          <c:y val="6.4782289871993859E-2"/>
          <c:w val="0.8490399757722592"/>
          <c:h val="0.69009518588657426"/>
        </c:manualLayout>
      </c:layout>
      <c:barChart>
        <c:barDir val="col"/>
        <c:grouping val="clustered"/>
        <c:varyColors val="0"/>
        <c:ser>
          <c:idx val="0"/>
          <c:order val="0"/>
          <c:tx>
            <c:strRef>
              <c:f>Sheet1!$A$11</c:f>
              <c:strCache>
                <c:ptCount val="1"/>
                <c:pt idx="0">
                  <c:v>No-Helping</c:v>
                </c:pt>
              </c:strCache>
            </c:strRef>
          </c:tx>
          <c:spPr>
            <a:solidFill>
              <a:schemeClr val="dk1">
                <a:tint val="88500"/>
              </a:schemeClr>
            </a:solidFill>
            <a:ln>
              <a:noFill/>
            </a:ln>
            <a:effectLst/>
          </c:spPr>
          <c:invertIfNegative val="0"/>
          <c:errBars>
            <c:errBarType val="both"/>
            <c:errValType val="cust"/>
            <c:noEndCap val="0"/>
            <c:plus>
              <c:numRef>
                <c:f>Sheet1!$B$6:$D$6</c:f>
                <c:numCache>
                  <c:formatCode>General</c:formatCode>
                  <c:ptCount val="3"/>
                  <c:pt idx="0">
                    <c:v>0.13900000000000001</c:v>
                  </c:pt>
                  <c:pt idx="1">
                    <c:v>0.1</c:v>
                  </c:pt>
                  <c:pt idx="2">
                    <c:v>0.10100000000000001</c:v>
                  </c:pt>
                </c:numCache>
              </c:numRef>
            </c:plus>
            <c:minus>
              <c:numRef>
                <c:f>Sheet1!$B$6:$D$6</c:f>
                <c:numCache>
                  <c:formatCode>General</c:formatCode>
                  <c:ptCount val="3"/>
                  <c:pt idx="0">
                    <c:v>0.13900000000000001</c:v>
                  </c:pt>
                  <c:pt idx="1">
                    <c:v>0.1</c:v>
                  </c:pt>
                  <c:pt idx="2">
                    <c:v>0.10100000000000001</c:v>
                  </c:pt>
                </c:numCache>
              </c:numRef>
            </c:minus>
            <c:spPr>
              <a:noFill/>
              <a:ln w="19050" cap="sq" cmpd="sng" algn="ctr">
                <a:solidFill>
                  <a:schemeClr val="tx1"/>
                </a:solidFill>
                <a:bevel/>
              </a:ln>
              <a:effectLst/>
            </c:spPr>
          </c:errBars>
          <c:cat>
            <c:strRef>
              <c:f>Sheet1!$B$10:$C$10</c:f>
              <c:strCache>
                <c:ptCount val="2"/>
                <c:pt idx="0">
                  <c:v>Study 3</c:v>
                </c:pt>
                <c:pt idx="1">
                  <c:v>Study 4</c:v>
                </c:pt>
              </c:strCache>
            </c:strRef>
          </c:cat>
          <c:val>
            <c:numRef>
              <c:f>Sheet1!$B$11:$C$11</c:f>
              <c:numCache>
                <c:formatCode>0.000</c:formatCode>
                <c:ptCount val="2"/>
                <c:pt idx="0">
                  <c:v>3.6230000000000002</c:v>
                </c:pt>
                <c:pt idx="1">
                  <c:v>3.6779999999999999</c:v>
                </c:pt>
              </c:numCache>
            </c:numRef>
          </c:val>
          <c:extLst>
            <c:ext xmlns:c16="http://schemas.microsoft.com/office/drawing/2014/chart" uri="{C3380CC4-5D6E-409C-BE32-E72D297353CC}">
              <c16:uniqueId val="{00000000-D9C4-4A22-9BEB-FE700BF9CAF4}"/>
            </c:ext>
          </c:extLst>
        </c:ser>
        <c:ser>
          <c:idx val="1"/>
          <c:order val="1"/>
          <c:tx>
            <c:strRef>
              <c:f>Sheet1!$A$12</c:f>
              <c:strCache>
                <c:ptCount val="1"/>
                <c:pt idx="0">
                  <c:v>Controlled-Helping</c:v>
                </c:pt>
              </c:strCache>
            </c:strRef>
          </c:tx>
          <c:spPr>
            <a:solidFill>
              <a:schemeClr val="dk1">
                <a:tint val="55000"/>
              </a:schemeClr>
            </a:solidFill>
            <a:ln>
              <a:noFill/>
            </a:ln>
            <a:effectLst/>
          </c:spPr>
          <c:invertIfNegative val="0"/>
          <c:errBars>
            <c:errBarType val="both"/>
            <c:errValType val="cust"/>
            <c:noEndCap val="0"/>
            <c:plus>
              <c:numRef>
                <c:f>Sheet1!$B$7:$D$7</c:f>
                <c:numCache>
                  <c:formatCode>General</c:formatCode>
                  <c:ptCount val="3"/>
                  <c:pt idx="0">
                    <c:v>0.14099999999999999</c:v>
                  </c:pt>
                  <c:pt idx="1">
                    <c:v>0.10299999999999999</c:v>
                  </c:pt>
                  <c:pt idx="2">
                    <c:v>0.10299999999999999</c:v>
                  </c:pt>
                </c:numCache>
              </c:numRef>
            </c:plus>
            <c:minus>
              <c:numRef>
                <c:f>Sheet1!$B$7:$D$7</c:f>
                <c:numCache>
                  <c:formatCode>General</c:formatCode>
                  <c:ptCount val="3"/>
                  <c:pt idx="0">
                    <c:v>0.14099999999999999</c:v>
                  </c:pt>
                  <c:pt idx="1">
                    <c:v>0.10299999999999999</c:v>
                  </c:pt>
                  <c:pt idx="2">
                    <c:v>0.10299999999999999</c:v>
                  </c:pt>
                </c:numCache>
              </c:numRef>
            </c:minus>
            <c:spPr>
              <a:noFill/>
              <a:ln w="19050" cap="sq" cmpd="sng" algn="ctr">
                <a:solidFill>
                  <a:schemeClr val="tx1"/>
                </a:solidFill>
                <a:bevel/>
              </a:ln>
              <a:effectLst/>
            </c:spPr>
          </c:errBars>
          <c:cat>
            <c:strRef>
              <c:f>Sheet1!$B$10:$C$10</c:f>
              <c:strCache>
                <c:ptCount val="2"/>
                <c:pt idx="0">
                  <c:v>Study 3</c:v>
                </c:pt>
                <c:pt idx="1">
                  <c:v>Study 4</c:v>
                </c:pt>
              </c:strCache>
            </c:strRef>
          </c:cat>
          <c:val>
            <c:numRef>
              <c:f>Sheet1!$B$12:$C$12</c:f>
              <c:numCache>
                <c:formatCode>0.000</c:formatCode>
                <c:ptCount val="2"/>
                <c:pt idx="0">
                  <c:v>3.6080000000000001</c:v>
                </c:pt>
                <c:pt idx="1">
                  <c:v>3.6110000000000002</c:v>
                </c:pt>
              </c:numCache>
            </c:numRef>
          </c:val>
          <c:extLst>
            <c:ext xmlns:c16="http://schemas.microsoft.com/office/drawing/2014/chart" uri="{C3380CC4-5D6E-409C-BE32-E72D297353CC}">
              <c16:uniqueId val="{00000001-D9C4-4A22-9BEB-FE700BF9CAF4}"/>
            </c:ext>
          </c:extLst>
        </c:ser>
        <c:ser>
          <c:idx val="2"/>
          <c:order val="2"/>
          <c:tx>
            <c:strRef>
              <c:f>Sheet1!$A$13</c:f>
              <c:strCache>
                <c:ptCount val="1"/>
                <c:pt idx="0">
                  <c:v>Autonomous-Helping</c:v>
                </c:pt>
              </c:strCache>
            </c:strRef>
          </c:tx>
          <c:spPr>
            <a:solidFill>
              <a:schemeClr val="dk1">
                <a:tint val="75000"/>
              </a:schemeClr>
            </a:solidFill>
            <a:ln>
              <a:noFill/>
            </a:ln>
            <a:effectLst/>
          </c:spPr>
          <c:invertIfNegative val="0"/>
          <c:errBars>
            <c:errBarType val="both"/>
            <c:errValType val="cust"/>
            <c:noEndCap val="0"/>
            <c:plus>
              <c:numRef>
                <c:f>Sheet1!$B$8:$D$8</c:f>
                <c:numCache>
                  <c:formatCode>General</c:formatCode>
                  <c:ptCount val="3"/>
                  <c:pt idx="0">
                    <c:v>0.14599999999999999</c:v>
                  </c:pt>
                  <c:pt idx="1">
                    <c:v>0.1</c:v>
                  </c:pt>
                  <c:pt idx="2">
                    <c:v>0.104</c:v>
                  </c:pt>
                </c:numCache>
              </c:numRef>
            </c:plus>
            <c:minus>
              <c:numRef>
                <c:f>Sheet1!$B$8:$D$8</c:f>
                <c:numCache>
                  <c:formatCode>General</c:formatCode>
                  <c:ptCount val="3"/>
                  <c:pt idx="0">
                    <c:v>0.14599999999999999</c:v>
                  </c:pt>
                  <c:pt idx="1">
                    <c:v>0.1</c:v>
                  </c:pt>
                  <c:pt idx="2">
                    <c:v>0.104</c:v>
                  </c:pt>
                </c:numCache>
              </c:numRef>
            </c:minus>
            <c:spPr>
              <a:noFill/>
              <a:ln w="19050" cap="sq" cmpd="sng" algn="ctr">
                <a:solidFill>
                  <a:schemeClr val="tx1"/>
                </a:solidFill>
                <a:bevel/>
              </a:ln>
              <a:effectLst/>
            </c:spPr>
          </c:errBars>
          <c:cat>
            <c:strRef>
              <c:f>Sheet1!$B$10:$C$10</c:f>
              <c:strCache>
                <c:ptCount val="2"/>
                <c:pt idx="0">
                  <c:v>Study 3</c:v>
                </c:pt>
                <c:pt idx="1">
                  <c:v>Study 4</c:v>
                </c:pt>
              </c:strCache>
            </c:strRef>
          </c:cat>
          <c:val>
            <c:numRef>
              <c:f>Sheet1!$B$13:$C$13</c:f>
              <c:numCache>
                <c:formatCode>0.000</c:formatCode>
                <c:ptCount val="2"/>
                <c:pt idx="0">
                  <c:v>3.9319999999999999</c:v>
                </c:pt>
                <c:pt idx="1">
                  <c:v>3.9220000000000002</c:v>
                </c:pt>
              </c:numCache>
            </c:numRef>
          </c:val>
          <c:extLst>
            <c:ext xmlns:c16="http://schemas.microsoft.com/office/drawing/2014/chart" uri="{C3380CC4-5D6E-409C-BE32-E72D297353CC}">
              <c16:uniqueId val="{00000002-D9C4-4A22-9BEB-FE700BF9CAF4}"/>
            </c:ext>
          </c:extLst>
        </c:ser>
        <c:dLbls>
          <c:showLegendKey val="0"/>
          <c:showVal val="0"/>
          <c:showCatName val="0"/>
          <c:showSerName val="0"/>
          <c:showPercent val="0"/>
          <c:showBubbleSize val="0"/>
        </c:dLbls>
        <c:gapWidth val="219"/>
        <c:overlap val="-27"/>
        <c:axId val="1281716448"/>
        <c:axId val="1325946800"/>
      </c:barChart>
      <c:catAx>
        <c:axId val="1281716448"/>
        <c:scaling>
          <c:orientation val="minMax"/>
        </c:scaling>
        <c:delete val="0"/>
        <c:axPos val="b"/>
        <c:numFmt formatCode="General" sourceLinked="1"/>
        <c:majorTickMark val="cross"/>
        <c:minorTickMark val="none"/>
        <c:tickLblPos val="nextTo"/>
        <c:spPr>
          <a:noFill/>
          <a:ln w="25400" cap="sq" cmpd="sng" algn="ctr">
            <a:solidFill>
              <a:schemeClr val="tx1"/>
            </a:solidFill>
            <a:beve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325946800"/>
        <c:crosses val="autoZero"/>
        <c:auto val="1"/>
        <c:lblAlgn val="ctr"/>
        <c:lblOffset val="100"/>
        <c:noMultiLvlLbl val="0"/>
      </c:catAx>
      <c:valAx>
        <c:axId val="13259468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sz="1200" baseline="0">
                    <a:solidFill>
                      <a:schemeClr val="tx1"/>
                    </a:solidFill>
                    <a:latin typeface="Times New Roman" panose="02020603050405020304" pitchFamily="18" charset="0"/>
                    <a:cs typeface="Times New Roman" panose="02020603050405020304" pitchFamily="18" charset="0"/>
                  </a:rPr>
                  <a:t>Social Welfare Attitudes</a:t>
                </a:r>
              </a:p>
            </c:rich>
          </c:tx>
          <c:layout>
            <c:manualLayout>
              <c:xMode val="edge"/>
              <c:yMode val="edge"/>
              <c:x val="1.6829194427619626E-2"/>
              <c:y val="0.1232454329284788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0"/>
        <c:majorTickMark val="cross"/>
        <c:minorTickMark val="none"/>
        <c:tickLblPos val="nextTo"/>
        <c:spPr>
          <a:noFill/>
          <a:ln w="25400" cap="sq">
            <a:solidFill>
              <a:schemeClr val="tx1"/>
            </a:solidFill>
            <a:bevel/>
          </a:ln>
          <a:effectLst/>
        </c:spPr>
        <c:txPr>
          <a:bodyPr rot="-6000000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1281716448"/>
        <c:crosses val="autoZero"/>
        <c:crossBetween val="between"/>
        <c:majorUnit val="0.5"/>
      </c:valAx>
      <c:spPr>
        <a:noFill/>
        <a:ln>
          <a:noFill/>
        </a:ln>
        <a:effectLst/>
      </c:spPr>
    </c:plotArea>
    <c:legend>
      <c:legendPos val="b"/>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21651B-2055-414D-9F14-FC4C883CF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12836</Words>
  <Characters>78228</Characters>
  <Application>Microsoft Office Word</Application>
  <DocSecurity>0</DocSecurity>
  <Lines>651</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90883</CharactersWithSpaces>
  <SharedDoc>false</SharedDoc>
  <HLinks>
    <vt:vector size="258" baseType="variant">
      <vt:variant>
        <vt:i4>196639</vt:i4>
      </vt:variant>
      <vt:variant>
        <vt:i4>138</vt:i4>
      </vt:variant>
      <vt:variant>
        <vt:i4>0</vt:i4>
      </vt:variant>
      <vt:variant>
        <vt:i4>5</vt:i4>
      </vt:variant>
      <vt:variant>
        <vt:lpwstr>https://doi.org/10.1007/s10902-017-9898-2</vt:lpwstr>
      </vt:variant>
      <vt:variant>
        <vt:lpwstr/>
      </vt:variant>
      <vt:variant>
        <vt:i4>1507417</vt:i4>
      </vt:variant>
      <vt:variant>
        <vt:i4>135</vt:i4>
      </vt:variant>
      <vt:variant>
        <vt:i4>0</vt:i4>
      </vt:variant>
      <vt:variant>
        <vt:i4>5</vt:i4>
      </vt:variant>
      <vt:variant>
        <vt:lpwstr>http://dx.doi.org/10.1037/pst0000317</vt:lpwstr>
      </vt:variant>
      <vt:variant>
        <vt:lpwstr/>
      </vt:variant>
      <vt:variant>
        <vt:i4>3539064</vt:i4>
      </vt:variant>
      <vt:variant>
        <vt:i4>132</vt:i4>
      </vt:variant>
      <vt:variant>
        <vt:i4>0</vt:i4>
      </vt:variant>
      <vt:variant>
        <vt:i4>5</vt:i4>
      </vt:variant>
      <vt:variant>
        <vt:lpwstr>http://dx.doi.org/10.1016/j.jpsychires.2019.12.015</vt:lpwstr>
      </vt:variant>
      <vt:variant>
        <vt:lpwstr/>
      </vt:variant>
      <vt:variant>
        <vt:i4>1835010</vt:i4>
      </vt:variant>
      <vt:variant>
        <vt:i4>129</vt:i4>
      </vt:variant>
      <vt:variant>
        <vt:i4>0</vt:i4>
      </vt:variant>
      <vt:variant>
        <vt:i4>5</vt:i4>
      </vt:variant>
      <vt:variant>
        <vt:lpwstr>https://doi.org/10.1037/a0016984</vt:lpwstr>
      </vt:variant>
      <vt:variant>
        <vt:lpwstr/>
      </vt:variant>
      <vt:variant>
        <vt:i4>3670128</vt:i4>
      </vt:variant>
      <vt:variant>
        <vt:i4>126</vt:i4>
      </vt:variant>
      <vt:variant>
        <vt:i4>0</vt:i4>
      </vt:variant>
      <vt:variant>
        <vt:i4>5</vt:i4>
      </vt:variant>
      <vt:variant>
        <vt:lpwstr>https://doi.org/10.1037/0033-2909.132.2.249</vt:lpwstr>
      </vt:variant>
      <vt:variant>
        <vt:lpwstr/>
      </vt:variant>
      <vt:variant>
        <vt:i4>7929965</vt:i4>
      </vt:variant>
      <vt:variant>
        <vt:i4>123</vt:i4>
      </vt:variant>
      <vt:variant>
        <vt:i4>0</vt:i4>
      </vt:variant>
      <vt:variant>
        <vt:i4>5</vt:i4>
      </vt:variant>
      <vt:variant>
        <vt:lpwstr>https://doi.org/10.1177%2F1745691612463078</vt:lpwstr>
      </vt:variant>
      <vt:variant>
        <vt:lpwstr/>
      </vt:variant>
      <vt:variant>
        <vt:i4>2293885</vt:i4>
      </vt:variant>
      <vt:variant>
        <vt:i4>120</vt:i4>
      </vt:variant>
      <vt:variant>
        <vt:i4>0</vt:i4>
      </vt:variant>
      <vt:variant>
        <vt:i4>5</vt:i4>
      </vt:variant>
      <vt:variant>
        <vt:lpwstr>https://doi.org/10.1111/aphw.12027</vt:lpwstr>
      </vt:variant>
      <vt:variant>
        <vt:lpwstr/>
      </vt:variant>
      <vt:variant>
        <vt:i4>3670073</vt:i4>
      </vt:variant>
      <vt:variant>
        <vt:i4>117</vt:i4>
      </vt:variant>
      <vt:variant>
        <vt:i4>0</vt:i4>
      </vt:variant>
      <vt:variant>
        <vt:i4>5</vt:i4>
      </vt:variant>
      <vt:variant>
        <vt:lpwstr>http://dx.doi.org/10.1016/j.cpr.2015.12.002</vt:lpwstr>
      </vt:variant>
      <vt:variant>
        <vt:lpwstr/>
      </vt:variant>
      <vt:variant>
        <vt:i4>5963861</vt:i4>
      </vt:variant>
      <vt:variant>
        <vt:i4>114</vt:i4>
      </vt:variant>
      <vt:variant>
        <vt:i4>0</vt:i4>
      </vt:variant>
      <vt:variant>
        <vt:i4>5</vt:i4>
      </vt:variant>
      <vt:variant>
        <vt:lpwstr>https://doi.org/10.1016/j.psychsport.2011.10.002</vt:lpwstr>
      </vt:variant>
      <vt:variant>
        <vt:lpwstr/>
      </vt:variant>
      <vt:variant>
        <vt:i4>3670124</vt:i4>
      </vt:variant>
      <vt:variant>
        <vt:i4>111</vt:i4>
      </vt:variant>
      <vt:variant>
        <vt:i4>0</vt:i4>
      </vt:variant>
      <vt:variant>
        <vt:i4>5</vt:i4>
      </vt:variant>
      <vt:variant>
        <vt:lpwstr>https://psycnet.apa.org/doi/10.1037/0022-3514.89.6.845</vt:lpwstr>
      </vt:variant>
      <vt:variant>
        <vt:lpwstr/>
      </vt:variant>
      <vt:variant>
        <vt:i4>3670116</vt:i4>
      </vt:variant>
      <vt:variant>
        <vt:i4>108</vt:i4>
      </vt:variant>
      <vt:variant>
        <vt:i4>0</vt:i4>
      </vt:variant>
      <vt:variant>
        <vt:i4>5</vt:i4>
      </vt:variant>
      <vt:variant>
        <vt:lpwstr>https://psycnet.apa.org/doi/10.1037/0022-3514.65.6.1205</vt:lpwstr>
      </vt:variant>
      <vt:variant>
        <vt:lpwstr/>
      </vt:variant>
      <vt:variant>
        <vt:i4>1179739</vt:i4>
      </vt:variant>
      <vt:variant>
        <vt:i4>105</vt:i4>
      </vt:variant>
      <vt:variant>
        <vt:i4>0</vt:i4>
      </vt:variant>
      <vt:variant>
        <vt:i4>5</vt:i4>
      </vt:variant>
      <vt:variant>
        <vt:lpwstr>https://doi.org/10.1177/0956797609359882</vt:lpwstr>
      </vt:variant>
      <vt:variant>
        <vt:lpwstr/>
      </vt:variant>
      <vt:variant>
        <vt:i4>5505050</vt:i4>
      </vt:variant>
      <vt:variant>
        <vt:i4>102</vt:i4>
      </vt:variant>
      <vt:variant>
        <vt:i4>0</vt:i4>
      </vt:variant>
      <vt:variant>
        <vt:i4>5</vt:i4>
      </vt:variant>
      <vt:variant>
        <vt:lpwstr>https://doi.org/10.1111/j.1467-6494.2006.00420.x</vt:lpwstr>
      </vt:variant>
      <vt:variant>
        <vt:lpwstr/>
      </vt:variant>
      <vt:variant>
        <vt:i4>1966144</vt:i4>
      </vt:variant>
      <vt:variant>
        <vt:i4>99</vt:i4>
      </vt:variant>
      <vt:variant>
        <vt:i4>0</vt:i4>
      </vt:variant>
      <vt:variant>
        <vt:i4>5</vt:i4>
      </vt:variant>
      <vt:variant>
        <vt:lpwstr>http://doi.org/10.1037110003-066X.55.1.68</vt:lpwstr>
      </vt:variant>
      <vt:variant>
        <vt:lpwstr/>
      </vt:variant>
      <vt:variant>
        <vt:i4>655437</vt:i4>
      </vt:variant>
      <vt:variant>
        <vt:i4>96</vt:i4>
      </vt:variant>
      <vt:variant>
        <vt:i4>0</vt:i4>
      </vt:variant>
      <vt:variant>
        <vt:i4>5</vt:i4>
      </vt:variant>
      <vt:variant>
        <vt:lpwstr>https://doi.org/10.1016/0191-8869(81)90084-2</vt:lpwstr>
      </vt:variant>
      <vt:variant>
        <vt:lpwstr/>
      </vt:variant>
      <vt:variant>
        <vt:i4>3670114</vt:i4>
      </vt:variant>
      <vt:variant>
        <vt:i4>93</vt:i4>
      </vt:variant>
      <vt:variant>
        <vt:i4>0</vt:i4>
      </vt:variant>
      <vt:variant>
        <vt:i4>5</vt:i4>
      </vt:variant>
      <vt:variant>
        <vt:lpwstr>https://psycnet.apa.org/doi/10.1037/0882-7974.18.2.250</vt:lpwstr>
      </vt:variant>
      <vt:variant>
        <vt:lpwstr/>
      </vt:variant>
      <vt:variant>
        <vt:i4>7798885</vt:i4>
      </vt:variant>
      <vt:variant>
        <vt:i4>90</vt:i4>
      </vt:variant>
      <vt:variant>
        <vt:i4>0</vt:i4>
      </vt:variant>
      <vt:variant>
        <vt:i4>5</vt:i4>
      </vt:variant>
      <vt:variant>
        <vt:lpwstr>https://doi.org/10.1177%2F0146167211405994</vt:lpwstr>
      </vt:variant>
      <vt:variant>
        <vt:lpwstr/>
      </vt:variant>
      <vt:variant>
        <vt:i4>7340147</vt:i4>
      </vt:variant>
      <vt:variant>
        <vt:i4>87</vt:i4>
      </vt:variant>
      <vt:variant>
        <vt:i4>0</vt:i4>
      </vt:variant>
      <vt:variant>
        <vt:i4>5</vt:i4>
      </vt:variant>
      <vt:variant>
        <vt:lpwstr>https://psycnet.apa.org/doi/10.1037/emo0000178</vt:lpwstr>
      </vt:variant>
      <vt:variant>
        <vt:lpwstr/>
      </vt:variant>
      <vt:variant>
        <vt:i4>3276909</vt:i4>
      </vt:variant>
      <vt:variant>
        <vt:i4>84</vt:i4>
      </vt:variant>
      <vt:variant>
        <vt:i4>0</vt:i4>
      </vt:variant>
      <vt:variant>
        <vt:i4>5</vt:i4>
      </vt:variant>
      <vt:variant>
        <vt:lpwstr>https://doi.org/10.1111/jopy.12215</vt:lpwstr>
      </vt:variant>
      <vt:variant>
        <vt:lpwstr/>
      </vt:variant>
      <vt:variant>
        <vt:i4>1572891</vt:i4>
      </vt:variant>
      <vt:variant>
        <vt:i4>81</vt:i4>
      </vt:variant>
      <vt:variant>
        <vt:i4>0</vt:i4>
      </vt:variant>
      <vt:variant>
        <vt:i4>5</vt:i4>
      </vt:variant>
      <vt:variant>
        <vt:lpwstr>https://psycnet.apa.org/doi/10.1037/h0048850</vt:lpwstr>
      </vt:variant>
      <vt:variant>
        <vt:lpwstr/>
      </vt:variant>
      <vt:variant>
        <vt:i4>4849733</vt:i4>
      </vt:variant>
      <vt:variant>
        <vt:i4>78</vt:i4>
      </vt:variant>
      <vt:variant>
        <vt:i4>0</vt:i4>
      </vt:variant>
      <vt:variant>
        <vt:i4>5</vt:i4>
      </vt:variant>
      <vt:variant>
        <vt:lpwstr>https://doi.org/10.1016/0005-7967(94)00075-u</vt:lpwstr>
      </vt:variant>
      <vt:variant>
        <vt:lpwstr/>
      </vt:variant>
      <vt:variant>
        <vt:i4>6357097</vt:i4>
      </vt:variant>
      <vt:variant>
        <vt:i4>75</vt:i4>
      </vt:variant>
      <vt:variant>
        <vt:i4>0</vt:i4>
      </vt:variant>
      <vt:variant>
        <vt:i4>5</vt:i4>
      </vt:variant>
      <vt:variant>
        <vt:lpwstr>https://doi.org/10.1037/apl0000392</vt:lpwstr>
      </vt:variant>
      <vt:variant>
        <vt:lpwstr/>
      </vt:variant>
      <vt:variant>
        <vt:i4>327746</vt:i4>
      </vt:variant>
      <vt:variant>
        <vt:i4>72</vt:i4>
      </vt:variant>
      <vt:variant>
        <vt:i4>0</vt:i4>
      </vt:variant>
      <vt:variant>
        <vt:i4>5</vt:i4>
      </vt:variant>
      <vt:variant>
        <vt:lpwstr>https://doi.org/10.1080/17439760.2019.1663252</vt:lpwstr>
      </vt:variant>
      <vt:variant>
        <vt:lpwstr/>
      </vt:variant>
      <vt:variant>
        <vt:i4>2228280</vt:i4>
      </vt:variant>
      <vt:variant>
        <vt:i4>69</vt:i4>
      </vt:variant>
      <vt:variant>
        <vt:i4>0</vt:i4>
      </vt:variant>
      <vt:variant>
        <vt:i4>5</vt:i4>
      </vt:variant>
      <vt:variant>
        <vt:lpwstr>https://doi.org/10.1016/j.jbusvent.2018.10.003</vt:lpwstr>
      </vt:variant>
      <vt:variant>
        <vt:lpwstr/>
      </vt:variant>
      <vt:variant>
        <vt:i4>3473516</vt:i4>
      </vt:variant>
      <vt:variant>
        <vt:i4>66</vt:i4>
      </vt:variant>
      <vt:variant>
        <vt:i4>0</vt:i4>
      </vt:variant>
      <vt:variant>
        <vt:i4>5</vt:i4>
      </vt:variant>
      <vt:variant>
        <vt:lpwstr>https://doi.org/10.1111/jopy.12505</vt:lpwstr>
      </vt:variant>
      <vt:variant>
        <vt:lpwstr/>
      </vt:variant>
      <vt:variant>
        <vt:i4>6750322</vt:i4>
      </vt:variant>
      <vt:variant>
        <vt:i4>63</vt:i4>
      </vt:variant>
      <vt:variant>
        <vt:i4>0</vt:i4>
      </vt:variant>
      <vt:variant>
        <vt:i4>5</vt:i4>
      </vt:variant>
      <vt:variant>
        <vt:lpwstr>https://psycnet.apa.org/doi/10.1037/bul0000224</vt:lpwstr>
      </vt:variant>
      <vt:variant>
        <vt:lpwstr/>
      </vt:variant>
      <vt:variant>
        <vt:i4>7012473</vt:i4>
      </vt:variant>
      <vt:variant>
        <vt:i4>60</vt:i4>
      </vt:variant>
      <vt:variant>
        <vt:i4>0</vt:i4>
      </vt:variant>
      <vt:variant>
        <vt:i4>5</vt:i4>
      </vt:variant>
      <vt:variant>
        <vt:lpwstr>https://psycnet.apa.org/doi/10.1037/bul0000298</vt:lpwstr>
      </vt:variant>
      <vt:variant>
        <vt:lpwstr/>
      </vt:variant>
      <vt:variant>
        <vt:i4>7012473</vt:i4>
      </vt:variant>
      <vt:variant>
        <vt:i4>57</vt:i4>
      </vt:variant>
      <vt:variant>
        <vt:i4>0</vt:i4>
      </vt:variant>
      <vt:variant>
        <vt:i4>5</vt:i4>
      </vt:variant>
      <vt:variant>
        <vt:lpwstr>https://psycnet.apa.org/doi/10.1037/bul0000298</vt:lpwstr>
      </vt:variant>
      <vt:variant>
        <vt:lpwstr/>
      </vt:variant>
      <vt:variant>
        <vt:i4>7929955</vt:i4>
      </vt:variant>
      <vt:variant>
        <vt:i4>54</vt:i4>
      </vt:variant>
      <vt:variant>
        <vt:i4>0</vt:i4>
      </vt:variant>
      <vt:variant>
        <vt:i4>5</vt:i4>
      </vt:variant>
      <vt:variant>
        <vt:lpwstr>https://doi.org/10.1177%2F1948550617722197</vt:lpwstr>
      </vt:variant>
      <vt:variant>
        <vt:lpwstr/>
      </vt:variant>
      <vt:variant>
        <vt:i4>4522060</vt:i4>
      </vt:variant>
      <vt:variant>
        <vt:i4>51</vt:i4>
      </vt:variant>
      <vt:variant>
        <vt:i4>0</vt:i4>
      </vt:variant>
      <vt:variant>
        <vt:i4>5</vt:i4>
      </vt:variant>
      <vt:variant>
        <vt:lpwstr>https://doi.org/10.1371/journal.pone.0159915</vt:lpwstr>
      </vt:variant>
      <vt:variant>
        <vt:lpwstr/>
      </vt:variant>
      <vt:variant>
        <vt:i4>6357107</vt:i4>
      </vt:variant>
      <vt:variant>
        <vt:i4>48</vt:i4>
      </vt:variant>
      <vt:variant>
        <vt:i4>0</vt:i4>
      </vt:variant>
      <vt:variant>
        <vt:i4>5</vt:i4>
      </vt:variant>
      <vt:variant>
        <vt:lpwstr>https://psycnet.apa.org/doi/10.1111/spc3.12267</vt:lpwstr>
      </vt:variant>
      <vt:variant>
        <vt:lpwstr/>
      </vt:variant>
      <vt:variant>
        <vt:i4>7864379</vt:i4>
      </vt:variant>
      <vt:variant>
        <vt:i4>45</vt:i4>
      </vt:variant>
      <vt:variant>
        <vt:i4>0</vt:i4>
      </vt:variant>
      <vt:variant>
        <vt:i4>5</vt:i4>
      </vt:variant>
      <vt:variant>
        <vt:lpwstr>http://dx.doi.org/10.3389/fpsyg.2019.01748</vt:lpwstr>
      </vt:variant>
      <vt:variant>
        <vt:lpwstr/>
      </vt:variant>
      <vt:variant>
        <vt:i4>5701718</vt:i4>
      </vt:variant>
      <vt:variant>
        <vt:i4>42</vt:i4>
      </vt:variant>
      <vt:variant>
        <vt:i4>0</vt:i4>
      </vt:variant>
      <vt:variant>
        <vt:i4>5</vt:i4>
      </vt:variant>
      <vt:variant>
        <vt:lpwstr>https://doi.org/10.5465/amr.2007.24351328</vt:lpwstr>
      </vt:variant>
      <vt:variant>
        <vt:lpwstr/>
      </vt:variant>
      <vt:variant>
        <vt:i4>3997737</vt:i4>
      </vt:variant>
      <vt:variant>
        <vt:i4>39</vt:i4>
      </vt:variant>
      <vt:variant>
        <vt:i4>0</vt:i4>
      </vt:variant>
      <vt:variant>
        <vt:i4>5</vt:i4>
      </vt:variant>
      <vt:variant>
        <vt:lpwstr>https://doi.org/10.1016/j.jesp.2017.11.008</vt:lpwstr>
      </vt:variant>
      <vt:variant>
        <vt:lpwstr/>
      </vt:variant>
      <vt:variant>
        <vt:i4>5046336</vt:i4>
      </vt:variant>
      <vt:variant>
        <vt:i4>36</vt:i4>
      </vt:variant>
      <vt:variant>
        <vt:i4>0</vt:i4>
      </vt:variant>
      <vt:variant>
        <vt:i4>5</vt:i4>
      </vt:variant>
      <vt:variant>
        <vt:lpwstr>https://doi.org/10.3758/BRM.41.4</vt:lpwstr>
      </vt:variant>
      <vt:variant>
        <vt:lpwstr/>
      </vt:variant>
      <vt:variant>
        <vt:i4>655434</vt:i4>
      </vt:variant>
      <vt:variant>
        <vt:i4>33</vt:i4>
      </vt:variant>
      <vt:variant>
        <vt:i4>0</vt:i4>
      </vt:variant>
      <vt:variant>
        <vt:i4>5</vt:i4>
      </vt:variant>
      <vt:variant>
        <vt:lpwstr>https://doi.org/10.1037/0033-2909.95</vt:lpwstr>
      </vt:variant>
      <vt:variant>
        <vt:lpwstr/>
      </vt:variant>
      <vt:variant>
        <vt:i4>6946931</vt:i4>
      </vt:variant>
      <vt:variant>
        <vt:i4>30</vt:i4>
      </vt:variant>
      <vt:variant>
        <vt:i4>0</vt:i4>
      </vt:variant>
      <vt:variant>
        <vt:i4>5</vt:i4>
      </vt:variant>
      <vt:variant>
        <vt:lpwstr>https://psycnet.apa.org/doi/10.1037/bul0000338</vt:lpwstr>
      </vt:variant>
      <vt:variant>
        <vt:lpwstr/>
      </vt:variant>
      <vt:variant>
        <vt:i4>2752610</vt:i4>
      </vt:variant>
      <vt:variant>
        <vt:i4>27</vt:i4>
      </vt:variant>
      <vt:variant>
        <vt:i4>0</vt:i4>
      </vt:variant>
      <vt:variant>
        <vt:i4>5</vt:i4>
      </vt:variant>
      <vt:variant>
        <vt:lpwstr>http://dx.doi.org/10.1016/j.psychsport.2017.03.010</vt:lpwstr>
      </vt:variant>
      <vt:variant>
        <vt:lpwstr/>
      </vt:variant>
      <vt:variant>
        <vt:i4>327707</vt:i4>
      </vt:variant>
      <vt:variant>
        <vt:i4>24</vt:i4>
      </vt:variant>
      <vt:variant>
        <vt:i4>0</vt:i4>
      </vt:variant>
      <vt:variant>
        <vt:i4>5</vt:i4>
      </vt:variant>
      <vt:variant>
        <vt:lpwstr>https://doi.org/10.1186/s12889-017-4608-x</vt:lpwstr>
      </vt:variant>
      <vt:variant>
        <vt:lpwstr/>
      </vt:variant>
      <vt:variant>
        <vt:i4>1310733</vt:i4>
      </vt:variant>
      <vt:variant>
        <vt:i4>21</vt:i4>
      </vt:variant>
      <vt:variant>
        <vt:i4>0</vt:i4>
      </vt:variant>
      <vt:variant>
        <vt:i4>5</vt:i4>
      </vt:variant>
      <vt:variant>
        <vt:lpwstr>https://doi.org/10.1037/a0027761</vt:lpwstr>
      </vt:variant>
      <vt:variant>
        <vt:lpwstr/>
      </vt:variant>
      <vt:variant>
        <vt:i4>3211379</vt:i4>
      </vt:variant>
      <vt:variant>
        <vt:i4>18</vt:i4>
      </vt:variant>
      <vt:variant>
        <vt:i4>0</vt:i4>
      </vt:variant>
      <vt:variant>
        <vt:i4>5</vt:i4>
      </vt:variant>
      <vt:variant>
        <vt:lpwstr>https://doi.org/10.1111/sipr.12069</vt:lpwstr>
      </vt:variant>
      <vt:variant>
        <vt:lpwstr/>
      </vt:variant>
      <vt:variant>
        <vt:i4>47</vt:i4>
      </vt:variant>
      <vt:variant>
        <vt:i4>15</vt:i4>
      </vt:variant>
      <vt:variant>
        <vt:i4>0</vt:i4>
      </vt:variant>
      <vt:variant>
        <vt:i4>5</vt:i4>
      </vt:variant>
      <vt:variant>
        <vt:lpwstr>https://osf.io/jr9qn/?view_only=4fc9e80fd3d14e3d9c75bd9145d0da3d</vt:lpwstr>
      </vt:variant>
      <vt:variant>
        <vt:lpwstr/>
      </vt:variant>
      <vt:variant>
        <vt:i4>47</vt:i4>
      </vt:variant>
      <vt:variant>
        <vt:i4>0</vt:i4>
      </vt:variant>
      <vt:variant>
        <vt:i4>0</vt:i4>
      </vt:variant>
      <vt:variant>
        <vt:i4>5</vt:i4>
      </vt:variant>
      <vt:variant>
        <vt:lpwstr>https://osf.io/jr9qn/?view_only=4fc9e80fd3d14e3d9c75bd9145d0da3d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Kelley</dc:creator>
  <cp:keywords/>
  <dc:description/>
  <cp:lastModifiedBy>Constantine Sedikides</cp:lastModifiedBy>
  <cp:revision>3</cp:revision>
  <cp:lastPrinted>2022-03-12T04:06:00Z</cp:lastPrinted>
  <dcterms:created xsi:type="dcterms:W3CDTF">2022-10-11T12:42:00Z</dcterms:created>
  <dcterms:modified xsi:type="dcterms:W3CDTF">2022-10-11T13:31:00Z</dcterms:modified>
</cp:coreProperties>
</file>