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68775" w14:textId="2F5B10AF" w:rsidR="00C402E3" w:rsidRPr="000E2B89" w:rsidRDefault="00011D6D" w:rsidP="00030365">
      <w:pPr>
        <w:spacing w:line="480" w:lineRule="auto"/>
        <w:rPr>
          <w:rFonts w:ascii="Times New Roman" w:hAnsi="Times New Roman" w:cs="Times New Roman"/>
          <w:sz w:val="24"/>
          <w:szCs w:val="24"/>
          <w:u w:val="single"/>
          <w:lang w:val="en-US"/>
        </w:rPr>
      </w:pPr>
      <w:r w:rsidRPr="000E2B89">
        <w:rPr>
          <w:rFonts w:ascii="Times New Roman" w:hAnsi="Times New Roman" w:cs="Times New Roman"/>
          <w:sz w:val="24"/>
          <w:szCs w:val="24"/>
          <w:u w:val="single"/>
          <w:lang w:val="en-US"/>
        </w:rPr>
        <w:t xml:space="preserve">Harm to </w:t>
      </w:r>
      <w:r w:rsidR="00D15F09" w:rsidRPr="000E2B89">
        <w:rPr>
          <w:rFonts w:ascii="Times New Roman" w:hAnsi="Times New Roman" w:cs="Times New Roman"/>
          <w:sz w:val="24"/>
          <w:szCs w:val="24"/>
          <w:u w:val="single"/>
          <w:lang w:val="en-US"/>
        </w:rPr>
        <w:t>What Others</w:t>
      </w:r>
      <w:r w:rsidRPr="000E2B89">
        <w:rPr>
          <w:rFonts w:ascii="Times New Roman" w:hAnsi="Times New Roman" w:cs="Times New Roman"/>
          <w:sz w:val="24"/>
          <w:szCs w:val="24"/>
          <w:u w:val="single"/>
          <w:lang w:val="en-US"/>
        </w:rPr>
        <w:t xml:space="preserve">? </w:t>
      </w:r>
      <w:r w:rsidR="00996D31" w:rsidRPr="000E2B89">
        <w:rPr>
          <w:rFonts w:ascii="Times New Roman" w:hAnsi="Times New Roman" w:cs="Times New Roman"/>
          <w:sz w:val="24"/>
          <w:szCs w:val="24"/>
          <w:u w:val="single"/>
          <w:lang w:val="en-US"/>
        </w:rPr>
        <w:t xml:space="preserve">J. S. </w:t>
      </w:r>
      <w:r w:rsidR="001915B4" w:rsidRPr="000E2B89">
        <w:rPr>
          <w:rFonts w:ascii="Times New Roman" w:hAnsi="Times New Roman" w:cs="Times New Roman"/>
          <w:sz w:val="24"/>
          <w:szCs w:val="24"/>
          <w:u w:val="single"/>
          <w:lang w:val="en-US"/>
        </w:rPr>
        <w:t xml:space="preserve">Mill’s Ambivalence Regarding </w:t>
      </w:r>
      <w:r w:rsidR="00D15F09" w:rsidRPr="000E2B89">
        <w:rPr>
          <w:rFonts w:ascii="Times New Roman" w:hAnsi="Times New Roman" w:cs="Times New Roman"/>
          <w:sz w:val="24"/>
          <w:szCs w:val="24"/>
          <w:u w:val="single"/>
          <w:lang w:val="en-US"/>
        </w:rPr>
        <w:t>Third-Party Harm</w:t>
      </w:r>
    </w:p>
    <w:p w14:paraId="0958E08F" w14:textId="77777777" w:rsidR="000B49DA" w:rsidRDefault="000B49DA" w:rsidP="00030365">
      <w:pPr>
        <w:spacing w:line="480" w:lineRule="auto"/>
        <w:rPr>
          <w:rFonts w:ascii="Times New Roman" w:hAnsi="Times New Roman" w:cs="Times New Roman"/>
          <w:iCs/>
          <w:sz w:val="24"/>
          <w:szCs w:val="24"/>
          <w:lang w:val="en-US"/>
        </w:rPr>
      </w:pPr>
    </w:p>
    <w:p w14:paraId="3AD7FEC2" w14:textId="3A4A48B8" w:rsidR="000911F4" w:rsidRDefault="00A0042E" w:rsidP="00030365">
      <w:pPr>
        <w:spacing w:line="480" w:lineRule="auto"/>
        <w:rPr>
          <w:rFonts w:ascii="Times New Roman" w:hAnsi="Times New Roman" w:cs="Times New Roman"/>
          <w:iCs/>
          <w:sz w:val="24"/>
          <w:szCs w:val="24"/>
          <w:lang w:val="en-US"/>
        </w:rPr>
      </w:pPr>
      <w:r w:rsidRPr="00A0042E">
        <w:rPr>
          <w:rFonts w:ascii="Times New Roman" w:hAnsi="Times New Roman" w:cs="Times New Roman"/>
          <w:iCs/>
          <w:sz w:val="24"/>
          <w:szCs w:val="24"/>
          <w:lang w:val="en-US"/>
        </w:rPr>
        <w:t xml:space="preserve">Copyright © </w:t>
      </w:r>
      <w:r w:rsidRPr="00A0042E">
        <w:rPr>
          <w:rFonts w:ascii="Times New Roman" w:hAnsi="Times New Roman" w:cs="Times New Roman"/>
          <w:i/>
          <w:sz w:val="24"/>
          <w:szCs w:val="24"/>
          <w:lang w:val="en-US"/>
        </w:rPr>
        <w:t>Journal of the History of Philosophy</w:t>
      </w:r>
      <w:r w:rsidRPr="00A0042E">
        <w:rPr>
          <w:rFonts w:ascii="Times New Roman" w:hAnsi="Times New Roman" w:cs="Times New Roman"/>
          <w:iCs/>
          <w:sz w:val="24"/>
          <w:szCs w:val="24"/>
          <w:lang w:val="en-US"/>
        </w:rPr>
        <w:t>. Published by Johns Hopkins University Press.</w:t>
      </w:r>
      <w:r w:rsidRPr="00A0042E">
        <w:rPr>
          <w:rFonts w:ascii="Times New Roman" w:hAnsi="Times New Roman" w:cs="Times New Roman"/>
          <w:iCs/>
          <w:sz w:val="24"/>
          <w:szCs w:val="24"/>
          <w:lang w:val="en-US"/>
        </w:rPr>
        <w:t xml:space="preserve"> </w:t>
      </w:r>
      <w:r w:rsidRPr="00A0042E">
        <w:rPr>
          <w:rFonts w:ascii="Times New Roman" w:hAnsi="Times New Roman" w:cs="Times New Roman"/>
          <w:iCs/>
          <w:sz w:val="24"/>
          <w:szCs w:val="24"/>
          <w:lang w:val="en-US"/>
        </w:rPr>
        <w:t xml:space="preserve">This </w:t>
      </w:r>
      <w:r>
        <w:rPr>
          <w:rFonts w:ascii="Times New Roman" w:hAnsi="Times New Roman" w:cs="Times New Roman"/>
          <w:iCs/>
          <w:sz w:val="24"/>
          <w:szCs w:val="24"/>
          <w:lang w:val="en-US"/>
        </w:rPr>
        <w:t>is the author’s accepted manuscript of a paper forthcoming in the journal. Date of publication not yet known, but please refer to the official version of record once available</w:t>
      </w:r>
      <w:r w:rsidRPr="00A0042E">
        <w:rPr>
          <w:rFonts w:ascii="Times New Roman" w:hAnsi="Times New Roman" w:cs="Times New Roman"/>
          <w:iCs/>
          <w:sz w:val="24"/>
          <w:szCs w:val="24"/>
          <w:lang w:val="en-US"/>
        </w:rPr>
        <w:t>.</w:t>
      </w:r>
    </w:p>
    <w:p w14:paraId="0E2A1748" w14:textId="77777777" w:rsidR="002254EC" w:rsidRPr="002254EC" w:rsidRDefault="002254EC" w:rsidP="00030365">
      <w:pPr>
        <w:spacing w:line="480" w:lineRule="auto"/>
        <w:rPr>
          <w:rFonts w:ascii="Times New Roman" w:hAnsi="Times New Roman" w:cs="Times New Roman"/>
          <w:iCs/>
          <w:sz w:val="24"/>
          <w:szCs w:val="24"/>
          <w:lang w:val="en-US"/>
        </w:rPr>
      </w:pPr>
    </w:p>
    <w:p w14:paraId="569B46EC" w14:textId="0B552C40" w:rsidR="00C402E3" w:rsidRPr="000911F4" w:rsidRDefault="00DE4E71" w:rsidP="00030365">
      <w:pPr>
        <w:spacing w:line="480" w:lineRule="auto"/>
        <w:rPr>
          <w:rFonts w:ascii="Times New Roman" w:hAnsi="Times New Roman" w:cs="Times New Roman"/>
          <w:iCs/>
          <w:sz w:val="24"/>
          <w:szCs w:val="24"/>
          <w:lang w:val="en-US"/>
        </w:rPr>
      </w:pPr>
      <w:r w:rsidRPr="000911F4">
        <w:rPr>
          <w:rFonts w:ascii="Times New Roman" w:hAnsi="Times New Roman" w:cs="Times New Roman"/>
          <w:iCs/>
          <w:sz w:val="24"/>
          <w:szCs w:val="24"/>
          <w:lang w:val="en-US"/>
        </w:rPr>
        <w:t>Abstract</w:t>
      </w:r>
      <w:r w:rsidR="000911F4">
        <w:rPr>
          <w:rFonts w:ascii="Times New Roman" w:hAnsi="Times New Roman" w:cs="Times New Roman"/>
          <w:iCs/>
          <w:sz w:val="24"/>
          <w:szCs w:val="24"/>
          <w:lang w:val="en-US"/>
        </w:rPr>
        <w:t>:</w:t>
      </w:r>
    </w:p>
    <w:p w14:paraId="1836622B" w14:textId="2F9D1A95" w:rsidR="0020065D" w:rsidRPr="00030365" w:rsidRDefault="00E802AC" w:rsidP="00030365">
      <w:pPr>
        <w:spacing w:line="480" w:lineRule="auto"/>
        <w:rPr>
          <w:rFonts w:ascii="Times New Roman" w:hAnsi="Times New Roman" w:cs="Times New Roman"/>
          <w:iCs/>
          <w:sz w:val="24"/>
          <w:szCs w:val="24"/>
          <w:lang w:val="en-US"/>
        </w:rPr>
      </w:pPr>
      <w:r w:rsidRPr="00030365">
        <w:rPr>
          <w:rFonts w:ascii="Times New Roman" w:hAnsi="Times New Roman" w:cs="Times New Roman"/>
          <w:iCs/>
          <w:sz w:val="24"/>
          <w:szCs w:val="24"/>
          <w:lang w:val="en-US"/>
        </w:rPr>
        <w:t>John Stuart Mill</w:t>
      </w:r>
      <w:r w:rsidR="00AB2D3D" w:rsidRPr="00030365">
        <w:rPr>
          <w:rFonts w:ascii="Times New Roman" w:hAnsi="Times New Roman" w:cs="Times New Roman"/>
          <w:iCs/>
          <w:sz w:val="24"/>
          <w:szCs w:val="24"/>
          <w:lang w:val="en-US"/>
        </w:rPr>
        <w:t>’s harm principle</w:t>
      </w:r>
      <w:r w:rsidR="00E47E3B" w:rsidRPr="00030365">
        <w:rPr>
          <w:rFonts w:ascii="Times New Roman" w:hAnsi="Times New Roman" w:cs="Times New Roman"/>
          <w:iCs/>
          <w:sz w:val="24"/>
          <w:szCs w:val="24"/>
          <w:lang w:val="en-US"/>
        </w:rPr>
        <w:t xml:space="preserve"> holds that</w:t>
      </w:r>
      <w:r w:rsidRPr="00030365">
        <w:rPr>
          <w:rFonts w:ascii="Times New Roman" w:hAnsi="Times New Roman" w:cs="Times New Roman"/>
          <w:iCs/>
          <w:sz w:val="24"/>
          <w:szCs w:val="24"/>
          <w:lang w:val="en-US"/>
        </w:rPr>
        <w:t xml:space="preserve"> an individual’s freedom can only be restricted to prevent harm to others. </w:t>
      </w:r>
      <w:r w:rsidR="002C115C">
        <w:rPr>
          <w:rFonts w:ascii="Times New Roman" w:hAnsi="Times New Roman" w:cs="Times New Roman"/>
          <w:iCs/>
          <w:sz w:val="24"/>
          <w:szCs w:val="24"/>
          <w:lang w:val="en-US"/>
        </w:rPr>
        <w:t>However,</w:t>
      </w:r>
      <w:r w:rsidR="002C115C" w:rsidRPr="00030365">
        <w:rPr>
          <w:rFonts w:ascii="Times New Roman" w:hAnsi="Times New Roman" w:cs="Times New Roman"/>
          <w:iCs/>
          <w:sz w:val="24"/>
          <w:szCs w:val="24"/>
          <w:lang w:val="en-US"/>
        </w:rPr>
        <w:t xml:space="preserve"> </w:t>
      </w:r>
      <w:r w:rsidRPr="00030365">
        <w:rPr>
          <w:rFonts w:ascii="Times New Roman" w:hAnsi="Times New Roman" w:cs="Times New Roman"/>
          <w:iCs/>
          <w:sz w:val="24"/>
          <w:szCs w:val="24"/>
          <w:lang w:val="en-US"/>
        </w:rPr>
        <w:t xml:space="preserve">there is an important ambiguity between a strong version, which limits </w:t>
      </w:r>
      <w:r w:rsidR="002C115C">
        <w:rPr>
          <w:rFonts w:ascii="Times New Roman" w:hAnsi="Times New Roman" w:cs="Times New Roman"/>
          <w:iCs/>
          <w:sz w:val="24"/>
          <w:szCs w:val="24"/>
          <w:lang w:val="en-US"/>
        </w:rPr>
        <w:t xml:space="preserve">legitimate </w:t>
      </w:r>
      <w:r w:rsidRPr="00030365">
        <w:rPr>
          <w:rFonts w:ascii="Times New Roman" w:hAnsi="Times New Roman" w:cs="Times New Roman"/>
          <w:iCs/>
          <w:sz w:val="24"/>
          <w:szCs w:val="24"/>
          <w:lang w:val="en-US"/>
        </w:rPr>
        <w:t>interference to self-defen</w:t>
      </w:r>
      <w:r w:rsidR="00F94825" w:rsidRPr="00030365">
        <w:rPr>
          <w:rFonts w:ascii="Times New Roman" w:hAnsi="Times New Roman" w:cs="Times New Roman"/>
          <w:iCs/>
          <w:sz w:val="24"/>
          <w:szCs w:val="24"/>
          <w:lang w:val="en-US"/>
        </w:rPr>
        <w:t>s</w:t>
      </w:r>
      <w:r w:rsidRPr="00030365">
        <w:rPr>
          <w:rFonts w:ascii="Times New Roman" w:hAnsi="Times New Roman" w:cs="Times New Roman"/>
          <w:iCs/>
          <w:sz w:val="24"/>
          <w:szCs w:val="24"/>
          <w:lang w:val="en-US"/>
        </w:rPr>
        <w:t>e and therefore pr</w:t>
      </w:r>
      <w:r w:rsidR="002C115C">
        <w:rPr>
          <w:rFonts w:ascii="Times New Roman" w:hAnsi="Times New Roman" w:cs="Times New Roman"/>
          <w:iCs/>
          <w:sz w:val="24"/>
          <w:szCs w:val="24"/>
          <w:lang w:val="en-US"/>
        </w:rPr>
        <w:t>ohibits</w:t>
      </w:r>
      <w:r w:rsidRPr="00030365">
        <w:rPr>
          <w:rFonts w:ascii="Times New Roman" w:hAnsi="Times New Roman" w:cs="Times New Roman"/>
          <w:iCs/>
          <w:sz w:val="24"/>
          <w:szCs w:val="24"/>
          <w:lang w:val="en-US"/>
        </w:rPr>
        <w:t xml:space="preserve"> </w:t>
      </w:r>
      <w:r w:rsidR="002C115C">
        <w:rPr>
          <w:rFonts w:ascii="Times New Roman" w:hAnsi="Times New Roman" w:cs="Times New Roman"/>
          <w:iCs/>
          <w:sz w:val="24"/>
          <w:szCs w:val="24"/>
          <w:lang w:val="en-US"/>
        </w:rPr>
        <w:t>society</w:t>
      </w:r>
      <w:r w:rsidR="00305CEF" w:rsidRPr="00030365">
        <w:rPr>
          <w:rFonts w:ascii="Times New Roman" w:hAnsi="Times New Roman" w:cs="Times New Roman"/>
          <w:iCs/>
          <w:sz w:val="24"/>
          <w:szCs w:val="24"/>
          <w:lang w:val="en-US"/>
        </w:rPr>
        <w:t xml:space="preserve"> from </w:t>
      </w:r>
      <w:r w:rsidRPr="00030365">
        <w:rPr>
          <w:rFonts w:ascii="Times New Roman" w:hAnsi="Times New Roman" w:cs="Times New Roman"/>
          <w:iCs/>
          <w:sz w:val="24"/>
          <w:szCs w:val="24"/>
          <w:lang w:val="en-US"/>
        </w:rPr>
        <w:t xml:space="preserve">protecting third parties </w:t>
      </w:r>
      <w:r w:rsidR="00E47E3B" w:rsidRPr="00030365">
        <w:rPr>
          <w:rFonts w:ascii="Times New Roman" w:hAnsi="Times New Roman" w:cs="Times New Roman"/>
          <w:iCs/>
          <w:sz w:val="24"/>
          <w:szCs w:val="24"/>
          <w:lang w:val="en-US"/>
        </w:rPr>
        <w:t>(those who are not its members)</w:t>
      </w:r>
      <w:r w:rsidRPr="00030365">
        <w:rPr>
          <w:rFonts w:ascii="Times New Roman" w:hAnsi="Times New Roman" w:cs="Times New Roman"/>
          <w:iCs/>
          <w:sz w:val="24"/>
          <w:szCs w:val="24"/>
          <w:lang w:val="en-US"/>
        </w:rPr>
        <w:t xml:space="preserve">, and a narrow version, which </w:t>
      </w:r>
      <w:r w:rsidR="005776B6" w:rsidRPr="00030365">
        <w:rPr>
          <w:rFonts w:ascii="Times New Roman" w:hAnsi="Times New Roman" w:cs="Times New Roman"/>
          <w:iCs/>
          <w:sz w:val="24"/>
          <w:szCs w:val="24"/>
          <w:lang w:val="en-US"/>
        </w:rPr>
        <w:t>grant</w:t>
      </w:r>
      <w:r w:rsidR="00996D31" w:rsidRPr="00030365">
        <w:rPr>
          <w:rFonts w:ascii="Times New Roman" w:hAnsi="Times New Roman" w:cs="Times New Roman"/>
          <w:iCs/>
          <w:sz w:val="24"/>
          <w:szCs w:val="24"/>
          <w:lang w:val="en-US"/>
        </w:rPr>
        <w:t>s</w:t>
      </w:r>
      <w:r w:rsidRPr="00030365">
        <w:rPr>
          <w:rFonts w:ascii="Times New Roman" w:hAnsi="Times New Roman" w:cs="Times New Roman"/>
          <w:iCs/>
          <w:sz w:val="24"/>
          <w:szCs w:val="24"/>
          <w:lang w:val="en-US"/>
        </w:rPr>
        <w:t xml:space="preserve"> </w:t>
      </w:r>
      <w:r w:rsidR="005776B6" w:rsidRPr="00030365">
        <w:rPr>
          <w:rFonts w:ascii="Times New Roman" w:hAnsi="Times New Roman" w:cs="Times New Roman"/>
          <w:iCs/>
          <w:sz w:val="24"/>
          <w:szCs w:val="24"/>
          <w:lang w:val="en-US"/>
        </w:rPr>
        <w:t xml:space="preserve">any </w:t>
      </w:r>
      <w:r w:rsidRPr="00030365">
        <w:rPr>
          <w:rFonts w:ascii="Times New Roman" w:hAnsi="Times New Roman" w:cs="Times New Roman"/>
          <w:iCs/>
          <w:sz w:val="24"/>
          <w:szCs w:val="24"/>
          <w:lang w:val="en-US"/>
        </w:rPr>
        <w:t>society</w:t>
      </w:r>
      <w:r w:rsidR="005776B6" w:rsidRPr="00030365">
        <w:rPr>
          <w:rFonts w:ascii="Times New Roman" w:hAnsi="Times New Roman" w:cs="Times New Roman"/>
          <w:iCs/>
          <w:sz w:val="24"/>
          <w:szCs w:val="24"/>
          <w:lang w:val="en-US"/>
        </w:rPr>
        <w:t xml:space="preserve"> universal jurisdiction</w:t>
      </w:r>
      <w:r w:rsidRPr="00030365">
        <w:rPr>
          <w:rFonts w:ascii="Times New Roman" w:hAnsi="Times New Roman" w:cs="Times New Roman"/>
          <w:iCs/>
          <w:sz w:val="24"/>
          <w:szCs w:val="24"/>
          <w:lang w:val="en-US"/>
        </w:rPr>
        <w:t xml:space="preserve"> to </w:t>
      </w:r>
      <w:r w:rsidR="00E47E3B" w:rsidRPr="00030365">
        <w:rPr>
          <w:rFonts w:ascii="Times New Roman" w:hAnsi="Times New Roman" w:cs="Times New Roman"/>
          <w:iCs/>
          <w:sz w:val="24"/>
          <w:szCs w:val="24"/>
          <w:lang w:val="en-US"/>
        </w:rPr>
        <w:t>prevent</w:t>
      </w:r>
      <w:r w:rsidRPr="00030365">
        <w:rPr>
          <w:rFonts w:ascii="Times New Roman" w:hAnsi="Times New Roman" w:cs="Times New Roman"/>
          <w:iCs/>
          <w:sz w:val="24"/>
          <w:szCs w:val="24"/>
          <w:lang w:val="en-US"/>
        </w:rPr>
        <w:t xml:space="preserve"> non-consensual harm</w:t>
      </w:r>
      <w:r w:rsidR="005776B6" w:rsidRPr="00030365">
        <w:rPr>
          <w:rFonts w:ascii="Times New Roman" w:hAnsi="Times New Roman" w:cs="Times New Roman"/>
          <w:iCs/>
          <w:sz w:val="24"/>
          <w:szCs w:val="24"/>
          <w:lang w:val="en-US"/>
        </w:rPr>
        <w:t>s,</w:t>
      </w:r>
      <w:r w:rsidR="00E47E3B" w:rsidRPr="00030365">
        <w:rPr>
          <w:rFonts w:ascii="Times New Roman" w:hAnsi="Times New Roman" w:cs="Times New Roman"/>
          <w:iCs/>
          <w:sz w:val="24"/>
          <w:szCs w:val="24"/>
          <w:lang w:val="en-US"/>
        </w:rPr>
        <w:t xml:space="preserve"> no matter who is harmed</w:t>
      </w:r>
      <w:r w:rsidRPr="00030365">
        <w:rPr>
          <w:rFonts w:ascii="Times New Roman" w:hAnsi="Times New Roman" w:cs="Times New Roman"/>
          <w:iCs/>
          <w:sz w:val="24"/>
          <w:szCs w:val="24"/>
          <w:lang w:val="en-US"/>
        </w:rPr>
        <w:t>.</w:t>
      </w:r>
      <w:r w:rsidR="00B97C1D" w:rsidRPr="00030365">
        <w:rPr>
          <w:rFonts w:ascii="Times New Roman" w:hAnsi="Times New Roman" w:cs="Times New Roman"/>
          <w:iCs/>
          <w:sz w:val="24"/>
          <w:szCs w:val="24"/>
          <w:lang w:val="en-US"/>
        </w:rPr>
        <w:t xml:space="preserve"> </w:t>
      </w:r>
      <w:r w:rsidR="00996D31" w:rsidRPr="00030365">
        <w:rPr>
          <w:rFonts w:ascii="Times New Roman" w:hAnsi="Times New Roman" w:cs="Times New Roman"/>
          <w:iCs/>
          <w:sz w:val="24"/>
          <w:szCs w:val="24"/>
          <w:lang w:val="en-US"/>
        </w:rPr>
        <w:t xml:space="preserve">Mill </w:t>
      </w:r>
      <w:r w:rsidR="00AB2D3D" w:rsidRPr="00030365">
        <w:rPr>
          <w:rFonts w:ascii="Times New Roman" w:hAnsi="Times New Roman" w:cs="Times New Roman"/>
          <w:iCs/>
          <w:sz w:val="24"/>
          <w:szCs w:val="24"/>
          <w:lang w:val="en-US"/>
        </w:rPr>
        <w:t>sometimes appeals to the strong harm principle to preclude interference</w:t>
      </w:r>
      <w:r w:rsidR="003919B7" w:rsidRPr="00030365">
        <w:rPr>
          <w:rFonts w:ascii="Times New Roman" w:hAnsi="Times New Roman" w:cs="Times New Roman"/>
          <w:iCs/>
          <w:sz w:val="24"/>
          <w:szCs w:val="24"/>
          <w:lang w:val="en-US"/>
        </w:rPr>
        <w:t>,</w:t>
      </w:r>
      <w:r w:rsidR="00AB2D3D" w:rsidRPr="00030365">
        <w:rPr>
          <w:rFonts w:ascii="Times New Roman" w:hAnsi="Times New Roman" w:cs="Times New Roman"/>
          <w:iCs/>
          <w:sz w:val="24"/>
          <w:szCs w:val="24"/>
          <w:lang w:val="en-US"/>
        </w:rPr>
        <w:t xml:space="preserve"> </w:t>
      </w:r>
      <w:r w:rsidR="002C115C">
        <w:rPr>
          <w:rFonts w:ascii="Times New Roman" w:hAnsi="Times New Roman" w:cs="Times New Roman"/>
          <w:iCs/>
          <w:sz w:val="24"/>
          <w:szCs w:val="24"/>
          <w:lang w:val="en-US"/>
        </w:rPr>
        <w:t>but</w:t>
      </w:r>
      <w:r w:rsidR="002A5ECB" w:rsidRPr="00030365">
        <w:rPr>
          <w:rFonts w:ascii="Times New Roman" w:hAnsi="Times New Roman" w:cs="Times New Roman"/>
          <w:iCs/>
          <w:sz w:val="24"/>
          <w:szCs w:val="24"/>
          <w:lang w:val="en-US"/>
        </w:rPr>
        <w:t xml:space="preserve"> </w:t>
      </w:r>
      <w:r w:rsidR="002C115C">
        <w:rPr>
          <w:rFonts w:ascii="Times New Roman" w:hAnsi="Times New Roman" w:cs="Times New Roman"/>
          <w:iCs/>
          <w:sz w:val="24"/>
          <w:szCs w:val="24"/>
          <w:lang w:val="en-US"/>
        </w:rPr>
        <w:t>elsewhere</w:t>
      </w:r>
      <w:r w:rsidR="00AB2D3D" w:rsidRPr="00030365">
        <w:rPr>
          <w:rFonts w:ascii="Times New Roman" w:hAnsi="Times New Roman" w:cs="Times New Roman"/>
          <w:iCs/>
          <w:sz w:val="24"/>
          <w:szCs w:val="24"/>
          <w:lang w:val="en-US"/>
        </w:rPr>
        <w:t xml:space="preserve"> </w:t>
      </w:r>
      <w:r w:rsidR="00996D31" w:rsidRPr="00030365">
        <w:rPr>
          <w:rFonts w:ascii="Times New Roman" w:hAnsi="Times New Roman" w:cs="Times New Roman"/>
          <w:iCs/>
          <w:sz w:val="24"/>
          <w:szCs w:val="24"/>
          <w:lang w:val="en-US"/>
        </w:rPr>
        <w:t>endorses measures (including humanitarian foreign intervention and animal cruelty laws) t</w:t>
      </w:r>
      <w:r w:rsidR="00AB2D3D" w:rsidRPr="00030365">
        <w:rPr>
          <w:rFonts w:ascii="Times New Roman" w:hAnsi="Times New Roman" w:cs="Times New Roman"/>
          <w:iCs/>
          <w:sz w:val="24"/>
          <w:szCs w:val="24"/>
          <w:lang w:val="en-US"/>
        </w:rPr>
        <w:t>o</w:t>
      </w:r>
      <w:r w:rsidR="00996D31" w:rsidRPr="00030365">
        <w:rPr>
          <w:rFonts w:ascii="Times New Roman" w:hAnsi="Times New Roman" w:cs="Times New Roman"/>
          <w:iCs/>
          <w:sz w:val="24"/>
          <w:szCs w:val="24"/>
          <w:lang w:val="en-US"/>
        </w:rPr>
        <w:t xml:space="preserve"> protect third parties, suggesting that he subscribes</w:t>
      </w:r>
      <w:r w:rsidR="003919B7" w:rsidRPr="00030365">
        <w:rPr>
          <w:rFonts w:ascii="Times New Roman" w:hAnsi="Times New Roman" w:cs="Times New Roman"/>
          <w:iCs/>
          <w:sz w:val="24"/>
          <w:szCs w:val="24"/>
          <w:lang w:val="en-US"/>
        </w:rPr>
        <w:t xml:space="preserve"> only</w:t>
      </w:r>
      <w:r w:rsidR="00996D31" w:rsidRPr="00030365">
        <w:rPr>
          <w:rFonts w:ascii="Times New Roman" w:hAnsi="Times New Roman" w:cs="Times New Roman"/>
          <w:iCs/>
          <w:sz w:val="24"/>
          <w:szCs w:val="24"/>
          <w:lang w:val="en-US"/>
        </w:rPr>
        <w:t xml:space="preserve"> to the weak harm principle. This ambiguity regarding </w:t>
      </w:r>
      <w:r w:rsidR="00A00D19" w:rsidRPr="00030365">
        <w:rPr>
          <w:rFonts w:ascii="Times New Roman" w:hAnsi="Times New Roman" w:cs="Times New Roman"/>
          <w:iCs/>
          <w:sz w:val="24"/>
          <w:szCs w:val="24"/>
          <w:lang w:val="en-US"/>
        </w:rPr>
        <w:t>who it is that society has standing to protect has important implications for the scope of individual freedom.</w:t>
      </w:r>
    </w:p>
    <w:p w14:paraId="5D065A54" w14:textId="77777777" w:rsidR="000911F4" w:rsidRDefault="000911F4" w:rsidP="00030365">
      <w:pPr>
        <w:spacing w:line="480" w:lineRule="auto"/>
        <w:rPr>
          <w:rFonts w:ascii="Times New Roman" w:hAnsi="Times New Roman" w:cs="Times New Roman"/>
          <w:i/>
          <w:sz w:val="24"/>
          <w:szCs w:val="24"/>
          <w:lang w:val="en-US"/>
        </w:rPr>
      </w:pPr>
    </w:p>
    <w:p w14:paraId="795B0E50" w14:textId="4FF9A8E0" w:rsidR="008C0B34" w:rsidRPr="002B63BC" w:rsidRDefault="00346F3A" w:rsidP="00030365">
      <w:pPr>
        <w:spacing w:line="480" w:lineRule="auto"/>
        <w:rPr>
          <w:rFonts w:ascii="Times New Roman" w:hAnsi="Times New Roman" w:cs="Times New Roman"/>
          <w:i/>
          <w:sz w:val="24"/>
          <w:szCs w:val="24"/>
          <w:lang w:val="en-US"/>
        </w:rPr>
      </w:pPr>
      <w:r w:rsidRPr="000911F4">
        <w:rPr>
          <w:rFonts w:ascii="Times New Roman" w:hAnsi="Times New Roman" w:cs="Times New Roman"/>
          <w:iCs/>
          <w:sz w:val="24"/>
          <w:szCs w:val="24"/>
          <w:lang w:val="en-US"/>
        </w:rPr>
        <w:t xml:space="preserve">Keywords: </w:t>
      </w:r>
      <w:r w:rsidRPr="00030365">
        <w:rPr>
          <w:rFonts w:ascii="Times New Roman" w:hAnsi="Times New Roman" w:cs="Times New Roman"/>
          <w:iCs/>
          <w:sz w:val="24"/>
          <w:szCs w:val="24"/>
          <w:lang w:val="en-US"/>
        </w:rPr>
        <w:t>Harm principle</w:t>
      </w:r>
      <w:r w:rsidR="00AB2D3D" w:rsidRPr="00030365">
        <w:rPr>
          <w:rFonts w:ascii="Times New Roman" w:hAnsi="Times New Roman" w:cs="Times New Roman"/>
          <w:iCs/>
          <w:sz w:val="24"/>
          <w:szCs w:val="24"/>
          <w:lang w:val="en-US"/>
        </w:rPr>
        <w:t>,</w:t>
      </w:r>
      <w:r w:rsidRPr="00030365">
        <w:rPr>
          <w:rFonts w:ascii="Times New Roman" w:hAnsi="Times New Roman" w:cs="Times New Roman"/>
          <w:iCs/>
          <w:sz w:val="24"/>
          <w:szCs w:val="24"/>
          <w:lang w:val="en-US"/>
        </w:rPr>
        <w:t xml:space="preserve"> </w:t>
      </w:r>
      <w:r w:rsidR="00663F43" w:rsidRPr="00030365">
        <w:rPr>
          <w:rFonts w:ascii="Times New Roman" w:hAnsi="Times New Roman" w:cs="Times New Roman"/>
          <w:iCs/>
          <w:sz w:val="24"/>
          <w:szCs w:val="24"/>
          <w:lang w:val="en-US"/>
        </w:rPr>
        <w:t>i</w:t>
      </w:r>
      <w:r w:rsidRPr="00030365">
        <w:rPr>
          <w:rFonts w:ascii="Times New Roman" w:hAnsi="Times New Roman" w:cs="Times New Roman"/>
          <w:iCs/>
          <w:sz w:val="24"/>
          <w:szCs w:val="24"/>
          <w:lang w:val="en-US"/>
        </w:rPr>
        <w:t>nterference</w:t>
      </w:r>
      <w:r w:rsidR="00AB2D3D" w:rsidRPr="00030365">
        <w:rPr>
          <w:rFonts w:ascii="Times New Roman" w:hAnsi="Times New Roman" w:cs="Times New Roman"/>
          <w:iCs/>
          <w:sz w:val="24"/>
          <w:szCs w:val="24"/>
          <w:lang w:val="en-US"/>
        </w:rPr>
        <w:t>,</w:t>
      </w:r>
      <w:r w:rsidRPr="00030365">
        <w:rPr>
          <w:rFonts w:ascii="Times New Roman" w:hAnsi="Times New Roman" w:cs="Times New Roman"/>
          <w:iCs/>
          <w:sz w:val="24"/>
          <w:szCs w:val="24"/>
          <w:lang w:val="en-US"/>
        </w:rPr>
        <w:t xml:space="preserve"> J. S. Mill</w:t>
      </w:r>
      <w:r w:rsidR="00AB2D3D" w:rsidRPr="00030365">
        <w:rPr>
          <w:rFonts w:ascii="Times New Roman" w:hAnsi="Times New Roman" w:cs="Times New Roman"/>
          <w:iCs/>
          <w:sz w:val="24"/>
          <w:szCs w:val="24"/>
          <w:lang w:val="en-US"/>
        </w:rPr>
        <w:t>,</w:t>
      </w:r>
      <w:r w:rsidRPr="00030365">
        <w:rPr>
          <w:rFonts w:ascii="Times New Roman" w:hAnsi="Times New Roman" w:cs="Times New Roman"/>
          <w:iCs/>
          <w:sz w:val="24"/>
          <w:szCs w:val="24"/>
          <w:lang w:val="en-US"/>
        </w:rPr>
        <w:t xml:space="preserve"> </w:t>
      </w:r>
      <w:r w:rsidR="00663F43" w:rsidRPr="00030365">
        <w:rPr>
          <w:rFonts w:ascii="Times New Roman" w:hAnsi="Times New Roman" w:cs="Times New Roman"/>
          <w:iCs/>
          <w:sz w:val="24"/>
          <w:szCs w:val="24"/>
          <w:lang w:val="en-US"/>
        </w:rPr>
        <w:t>j</w:t>
      </w:r>
      <w:r w:rsidRPr="00030365">
        <w:rPr>
          <w:rFonts w:ascii="Times New Roman" w:hAnsi="Times New Roman" w:cs="Times New Roman"/>
          <w:iCs/>
          <w:sz w:val="24"/>
          <w:szCs w:val="24"/>
          <w:lang w:val="en-US"/>
        </w:rPr>
        <w:t>urisdiction</w:t>
      </w:r>
      <w:r w:rsidR="00AB2D3D" w:rsidRPr="00030365">
        <w:rPr>
          <w:rFonts w:ascii="Times New Roman" w:hAnsi="Times New Roman" w:cs="Times New Roman"/>
          <w:iCs/>
          <w:sz w:val="24"/>
          <w:szCs w:val="24"/>
          <w:lang w:val="en-US"/>
        </w:rPr>
        <w:t>,</w:t>
      </w:r>
      <w:r w:rsidRPr="00030365">
        <w:rPr>
          <w:rFonts w:ascii="Times New Roman" w:hAnsi="Times New Roman" w:cs="Times New Roman"/>
          <w:iCs/>
          <w:sz w:val="24"/>
          <w:szCs w:val="24"/>
          <w:lang w:val="en-US"/>
        </w:rPr>
        <w:t xml:space="preserve"> </w:t>
      </w:r>
      <w:r w:rsidR="00663F43" w:rsidRPr="00030365">
        <w:rPr>
          <w:rFonts w:ascii="Times New Roman" w:hAnsi="Times New Roman" w:cs="Times New Roman"/>
          <w:iCs/>
          <w:sz w:val="24"/>
          <w:szCs w:val="24"/>
          <w:lang w:val="en-US"/>
        </w:rPr>
        <w:t>l</w:t>
      </w:r>
      <w:r w:rsidRPr="00030365">
        <w:rPr>
          <w:rFonts w:ascii="Times New Roman" w:hAnsi="Times New Roman" w:cs="Times New Roman"/>
          <w:iCs/>
          <w:sz w:val="24"/>
          <w:szCs w:val="24"/>
          <w:lang w:val="en-US"/>
        </w:rPr>
        <w:t>iberty.</w:t>
      </w:r>
      <w:r w:rsidR="008C0B34" w:rsidRPr="000E2B89">
        <w:rPr>
          <w:rFonts w:ascii="Times New Roman" w:hAnsi="Times New Roman" w:cs="Times New Roman"/>
          <w:sz w:val="24"/>
          <w:szCs w:val="24"/>
          <w:lang w:val="en-US"/>
        </w:rPr>
        <w:br w:type="page"/>
      </w:r>
    </w:p>
    <w:p w14:paraId="4C804919" w14:textId="4D095051" w:rsidR="00840ECE" w:rsidRPr="000E2B89" w:rsidRDefault="00346F3A" w:rsidP="00030365">
      <w:pPr>
        <w:spacing w:line="480" w:lineRule="auto"/>
        <w:rPr>
          <w:rFonts w:ascii="Times New Roman" w:hAnsi="Times New Roman" w:cs="Times New Roman"/>
          <w:sz w:val="24"/>
          <w:szCs w:val="24"/>
          <w:lang w:val="en-US"/>
        </w:rPr>
      </w:pPr>
      <w:r w:rsidRPr="000E2B89">
        <w:rPr>
          <w:rFonts w:ascii="Times New Roman" w:hAnsi="Times New Roman" w:cs="Times New Roman"/>
          <w:sz w:val="24"/>
          <w:szCs w:val="24"/>
          <w:lang w:val="en-US"/>
        </w:rPr>
        <w:lastRenderedPageBreak/>
        <w:t xml:space="preserve">The central claim of </w:t>
      </w:r>
      <w:r w:rsidR="00DE4E71" w:rsidRPr="000E2B89">
        <w:rPr>
          <w:rFonts w:ascii="Times New Roman" w:hAnsi="Times New Roman" w:cs="Times New Roman"/>
          <w:sz w:val="24"/>
          <w:szCs w:val="24"/>
          <w:lang w:val="en-US"/>
        </w:rPr>
        <w:t>John Stuart Mill’</w:t>
      </w:r>
      <w:r w:rsidR="00D15F09" w:rsidRPr="000E2B89">
        <w:rPr>
          <w:rFonts w:ascii="Times New Roman" w:hAnsi="Times New Roman" w:cs="Times New Roman"/>
          <w:sz w:val="24"/>
          <w:szCs w:val="24"/>
          <w:lang w:val="en-US"/>
        </w:rPr>
        <w:t>s</w:t>
      </w:r>
      <w:r w:rsidR="00DE4E71" w:rsidRPr="000E2B89">
        <w:rPr>
          <w:rFonts w:ascii="Times New Roman" w:hAnsi="Times New Roman" w:cs="Times New Roman"/>
          <w:sz w:val="24"/>
          <w:szCs w:val="24"/>
          <w:lang w:val="en-US"/>
        </w:rPr>
        <w:t xml:space="preserve"> </w:t>
      </w:r>
      <w:proofErr w:type="gramStart"/>
      <w:r w:rsidRPr="000E2B89">
        <w:rPr>
          <w:rFonts w:ascii="Times New Roman" w:hAnsi="Times New Roman" w:cs="Times New Roman"/>
          <w:i/>
          <w:sz w:val="24"/>
          <w:szCs w:val="24"/>
          <w:lang w:val="en-US"/>
        </w:rPr>
        <w:t>On</w:t>
      </w:r>
      <w:proofErr w:type="gramEnd"/>
      <w:r w:rsidRPr="000E2B89">
        <w:rPr>
          <w:rFonts w:ascii="Times New Roman" w:hAnsi="Times New Roman" w:cs="Times New Roman"/>
          <w:i/>
          <w:sz w:val="24"/>
          <w:szCs w:val="24"/>
          <w:lang w:val="en-US"/>
        </w:rPr>
        <w:t xml:space="preserve"> Liberty</w:t>
      </w:r>
      <w:r w:rsidRPr="000E2B89">
        <w:rPr>
          <w:rFonts w:ascii="Times New Roman" w:hAnsi="Times New Roman" w:cs="Times New Roman"/>
          <w:sz w:val="24"/>
          <w:szCs w:val="24"/>
          <w:lang w:val="en-US"/>
        </w:rPr>
        <w:t xml:space="preserve"> is</w:t>
      </w:r>
      <w:r w:rsidR="00DE4E71" w:rsidRPr="000E2B89">
        <w:rPr>
          <w:rFonts w:ascii="Times New Roman" w:hAnsi="Times New Roman" w:cs="Times New Roman"/>
          <w:sz w:val="24"/>
          <w:szCs w:val="24"/>
          <w:lang w:val="en-US"/>
        </w:rPr>
        <w:t>:</w:t>
      </w:r>
      <w:r w:rsidR="00D15F09" w:rsidRPr="000E2B89">
        <w:rPr>
          <w:rFonts w:ascii="Times New Roman" w:hAnsi="Times New Roman" w:cs="Times New Roman"/>
          <w:sz w:val="24"/>
          <w:szCs w:val="24"/>
          <w:lang w:val="en-US"/>
        </w:rPr>
        <w:t xml:space="preserve"> </w:t>
      </w:r>
    </w:p>
    <w:p w14:paraId="1E6408D3" w14:textId="64D3905D" w:rsidR="00AB2D3D" w:rsidRPr="000E2B89" w:rsidRDefault="0048398E" w:rsidP="00030365">
      <w:pPr>
        <w:spacing w:line="480" w:lineRule="auto"/>
        <w:ind w:left="567" w:right="567"/>
        <w:rPr>
          <w:rFonts w:ascii="Times New Roman" w:hAnsi="Times New Roman" w:cs="Times New Roman"/>
          <w:sz w:val="24"/>
          <w:szCs w:val="24"/>
          <w:lang w:val="en-US"/>
        </w:rPr>
      </w:pPr>
      <w:r>
        <w:rPr>
          <w:rFonts w:ascii="Times New Roman" w:hAnsi="Times New Roman" w:cs="Times New Roman"/>
          <w:sz w:val="24"/>
          <w:szCs w:val="24"/>
          <w:lang w:val="en-US"/>
        </w:rPr>
        <w:t>t</w:t>
      </w:r>
      <w:r w:rsidR="00840ECE" w:rsidRPr="000E2B89">
        <w:rPr>
          <w:rFonts w:ascii="Times New Roman" w:hAnsi="Times New Roman" w:cs="Times New Roman"/>
          <w:sz w:val="24"/>
          <w:szCs w:val="24"/>
          <w:lang w:val="en-US"/>
        </w:rPr>
        <w:t xml:space="preserve">hat the sole end for which mankind are warranted, individually or collectively, in interfering with the liberty of action of any of their number, is self-protection. That </w:t>
      </w:r>
      <w:r w:rsidR="00D15F09" w:rsidRPr="000E2B89">
        <w:rPr>
          <w:rFonts w:ascii="Times New Roman" w:hAnsi="Times New Roman" w:cs="Times New Roman"/>
          <w:sz w:val="24"/>
          <w:szCs w:val="24"/>
          <w:lang w:val="en-US"/>
        </w:rPr>
        <w:t>the only purpose for which power can be rightfully exercised over any member of a civilized community, against his will, is to prevent harm to others (</w:t>
      </w:r>
      <w:r w:rsidR="00D15F09" w:rsidRPr="000E2B89">
        <w:rPr>
          <w:rFonts w:ascii="Times New Roman" w:hAnsi="Times New Roman" w:cs="Times New Roman"/>
          <w:i/>
          <w:sz w:val="24"/>
          <w:szCs w:val="24"/>
          <w:lang w:val="en-US"/>
        </w:rPr>
        <w:t>Liberty</w:t>
      </w:r>
      <w:r w:rsidR="00D15F09" w:rsidRPr="000E2B89">
        <w:rPr>
          <w:rFonts w:ascii="Times New Roman" w:hAnsi="Times New Roman" w:cs="Times New Roman"/>
          <w:sz w:val="24"/>
          <w:szCs w:val="24"/>
          <w:lang w:val="en-US"/>
        </w:rPr>
        <w:t>, XVIII</w:t>
      </w:r>
      <w:r w:rsidR="009D2AA6">
        <w:rPr>
          <w:rFonts w:ascii="Times New Roman" w:hAnsi="Times New Roman" w:cs="Times New Roman"/>
          <w:sz w:val="24"/>
          <w:szCs w:val="24"/>
          <w:lang w:val="en-US"/>
        </w:rPr>
        <w:t>.</w:t>
      </w:r>
      <w:r w:rsidR="00D15F09" w:rsidRPr="000E2B89">
        <w:rPr>
          <w:rFonts w:ascii="Times New Roman" w:hAnsi="Times New Roman" w:cs="Times New Roman"/>
          <w:sz w:val="24"/>
          <w:szCs w:val="24"/>
          <w:lang w:val="en-US"/>
        </w:rPr>
        <w:t>223).</w:t>
      </w:r>
      <w:r w:rsidR="00AB2D3D" w:rsidRPr="000E2B89">
        <w:rPr>
          <w:rStyle w:val="EndnoteReference"/>
          <w:rFonts w:ascii="Times New Roman" w:hAnsi="Times New Roman" w:cs="Times New Roman"/>
          <w:sz w:val="24"/>
          <w:szCs w:val="24"/>
          <w:lang w:val="en-US"/>
        </w:rPr>
        <w:endnoteReference w:id="1"/>
      </w:r>
    </w:p>
    <w:p w14:paraId="66A25526" w14:textId="14ACEB96" w:rsidR="00AB2D3D" w:rsidRPr="000E2B89" w:rsidRDefault="00AB2D3D" w:rsidP="00030365">
      <w:pPr>
        <w:spacing w:line="480" w:lineRule="auto"/>
        <w:rPr>
          <w:rFonts w:ascii="Times New Roman" w:hAnsi="Times New Roman" w:cs="Times New Roman"/>
          <w:sz w:val="24"/>
          <w:szCs w:val="24"/>
          <w:lang w:val="en-US"/>
        </w:rPr>
      </w:pPr>
      <w:r w:rsidRPr="000E2B89">
        <w:rPr>
          <w:rFonts w:ascii="Times New Roman" w:hAnsi="Times New Roman" w:cs="Times New Roman"/>
          <w:sz w:val="24"/>
          <w:szCs w:val="24"/>
          <w:lang w:val="en-US"/>
        </w:rPr>
        <w:t>These two sentences are seemingly intended to be equivalent.</w:t>
      </w:r>
      <w:r w:rsidRPr="000E2B89">
        <w:rPr>
          <w:rStyle w:val="EndnoteReference"/>
          <w:rFonts w:ascii="Times New Roman" w:hAnsi="Times New Roman" w:cs="Times New Roman"/>
          <w:sz w:val="24"/>
          <w:szCs w:val="24"/>
          <w:lang w:val="en-US"/>
        </w:rPr>
        <w:endnoteReference w:id="2"/>
      </w:r>
      <w:r w:rsidRPr="000E2B89">
        <w:rPr>
          <w:rFonts w:ascii="Times New Roman" w:hAnsi="Times New Roman" w:cs="Times New Roman"/>
          <w:sz w:val="24"/>
          <w:szCs w:val="24"/>
          <w:lang w:val="en-US"/>
        </w:rPr>
        <w:t xml:space="preserve"> And, in many cases of the kind that occupied Mill, they coincide. However, they can diverge in their implications where the others</w:t>
      </w:r>
      <w:r w:rsidR="002C115C">
        <w:rPr>
          <w:rFonts w:ascii="Times New Roman" w:hAnsi="Times New Roman" w:cs="Times New Roman"/>
          <w:sz w:val="24"/>
          <w:szCs w:val="24"/>
          <w:lang w:val="en-US"/>
        </w:rPr>
        <w:t>”</w:t>
      </w:r>
      <w:r w:rsidRPr="000E2B89">
        <w:rPr>
          <w:rFonts w:ascii="Times New Roman" w:hAnsi="Times New Roman" w:cs="Times New Roman"/>
          <w:sz w:val="24"/>
          <w:szCs w:val="24"/>
          <w:lang w:val="en-US"/>
        </w:rPr>
        <w:t xml:space="preserve">’ harmed are not members of the society in question, so intervention to protect them is not </w:t>
      </w:r>
      <w:r w:rsidRPr="000E2B89">
        <w:rPr>
          <w:rFonts w:ascii="Times New Roman" w:hAnsi="Times New Roman" w:cs="Times New Roman"/>
          <w:i/>
          <w:iCs/>
          <w:sz w:val="24"/>
          <w:szCs w:val="24"/>
          <w:lang w:val="en-US"/>
        </w:rPr>
        <w:t>self</w:t>
      </w:r>
      <w:r w:rsidRPr="000E2B89">
        <w:rPr>
          <w:rFonts w:ascii="Times New Roman" w:hAnsi="Times New Roman" w:cs="Times New Roman"/>
          <w:sz w:val="24"/>
          <w:szCs w:val="24"/>
          <w:lang w:val="en-US"/>
        </w:rPr>
        <w:t>-protection, even in a collective sense.</w:t>
      </w:r>
      <w:r w:rsidRPr="000E2B89">
        <w:rPr>
          <w:rStyle w:val="EndnoteReference"/>
          <w:rFonts w:ascii="Times New Roman" w:hAnsi="Times New Roman" w:cs="Times New Roman"/>
          <w:sz w:val="24"/>
          <w:szCs w:val="24"/>
          <w:lang w:val="en-US"/>
        </w:rPr>
        <w:endnoteReference w:id="3"/>
      </w:r>
      <w:r w:rsidRPr="000E2B89">
        <w:rPr>
          <w:rFonts w:ascii="Times New Roman" w:hAnsi="Times New Roman" w:cs="Times New Roman"/>
          <w:sz w:val="24"/>
          <w:szCs w:val="24"/>
          <w:lang w:val="en-US"/>
        </w:rPr>
        <w:t xml:space="preserve"> It is unclear whether a given society is permitted to protect such third parties or only its own members.</w:t>
      </w:r>
      <w:r w:rsidRPr="000E2B89">
        <w:rPr>
          <w:rStyle w:val="EndnoteReference"/>
          <w:rFonts w:ascii="Times New Roman" w:hAnsi="Times New Roman" w:cs="Times New Roman"/>
          <w:sz w:val="24"/>
          <w:szCs w:val="24"/>
          <w:lang w:val="en-US"/>
        </w:rPr>
        <w:endnoteReference w:id="4"/>
      </w:r>
      <w:r w:rsidRPr="000E2B89">
        <w:rPr>
          <w:rFonts w:ascii="Times New Roman" w:hAnsi="Times New Roman" w:cs="Times New Roman"/>
          <w:sz w:val="24"/>
          <w:szCs w:val="24"/>
          <w:lang w:val="en-US"/>
        </w:rPr>
        <w:t xml:space="preserve"> </w:t>
      </w:r>
      <w:r w:rsidR="00A56BC3">
        <w:rPr>
          <w:rFonts w:ascii="Times New Roman" w:hAnsi="Times New Roman" w:cs="Times New Roman"/>
          <w:sz w:val="24"/>
          <w:szCs w:val="24"/>
          <w:lang w:val="en-US"/>
        </w:rPr>
        <w:t>While</w:t>
      </w:r>
      <w:r w:rsidR="003919B7" w:rsidRPr="000E2B89">
        <w:rPr>
          <w:rFonts w:ascii="Times New Roman" w:hAnsi="Times New Roman" w:cs="Times New Roman"/>
          <w:sz w:val="24"/>
          <w:szCs w:val="24"/>
          <w:lang w:val="en-US"/>
        </w:rPr>
        <w:t xml:space="preserve"> </w:t>
      </w:r>
      <w:r w:rsidR="00A56BC3">
        <w:rPr>
          <w:rFonts w:ascii="Times New Roman" w:hAnsi="Times New Roman" w:cs="Times New Roman"/>
          <w:sz w:val="24"/>
          <w:szCs w:val="24"/>
          <w:lang w:val="en-US"/>
        </w:rPr>
        <w:t xml:space="preserve">previous </w:t>
      </w:r>
      <w:r w:rsidR="003919B7" w:rsidRPr="000E2B89">
        <w:rPr>
          <w:rFonts w:ascii="Times New Roman" w:hAnsi="Times New Roman" w:cs="Times New Roman"/>
          <w:sz w:val="24"/>
          <w:szCs w:val="24"/>
          <w:lang w:val="en-US"/>
        </w:rPr>
        <w:t>commentators have highlighted many</w:t>
      </w:r>
      <w:r w:rsidRPr="000E2B89">
        <w:rPr>
          <w:rFonts w:ascii="Times New Roman" w:hAnsi="Times New Roman" w:cs="Times New Roman"/>
          <w:sz w:val="24"/>
          <w:szCs w:val="24"/>
          <w:lang w:val="en-US"/>
        </w:rPr>
        <w:t xml:space="preserve"> ambiguities and tensions in </w:t>
      </w:r>
      <w:r w:rsidRPr="000E2B89">
        <w:rPr>
          <w:rFonts w:ascii="Times New Roman" w:hAnsi="Times New Roman" w:cs="Times New Roman"/>
          <w:i/>
          <w:sz w:val="24"/>
          <w:szCs w:val="24"/>
          <w:lang w:val="en-US"/>
        </w:rPr>
        <w:t>On Liberty</w:t>
      </w:r>
      <w:r w:rsidRPr="000E2B89">
        <w:rPr>
          <w:rFonts w:ascii="Times New Roman" w:hAnsi="Times New Roman" w:cs="Times New Roman"/>
          <w:sz w:val="24"/>
          <w:szCs w:val="24"/>
          <w:lang w:val="en-US"/>
        </w:rPr>
        <w:t>, this issue has received surprisingly little attention.</w:t>
      </w:r>
      <w:r w:rsidRPr="000E2B89">
        <w:rPr>
          <w:rStyle w:val="EndnoteReference"/>
          <w:rFonts w:ascii="Times New Roman" w:hAnsi="Times New Roman" w:cs="Times New Roman"/>
          <w:sz w:val="24"/>
          <w:szCs w:val="24"/>
          <w:lang w:val="en-US"/>
        </w:rPr>
        <w:endnoteReference w:id="5"/>
      </w:r>
      <w:r w:rsidRPr="000E2B89">
        <w:rPr>
          <w:rFonts w:ascii="Times New Roman" w:hAnsi="Times New Roman" w:cs="Times New Roman"/>
          <w:sz w:val="24"/>
          <w:szCs w:val="24"/>
          <w:lang w:val="en-US"/>
        </w:rPr>
        <w:t xml:space="preserve"> Moreover, when we look at what Mill says—both in </w:t>
      </w:r>
      <w:r w:rsidRPr="000E2B89">
        <w:rPr>
          <w:rFonts w:ascii="Times New Roman" w:hAnsi="Times New Roman" w:cs="Times New Roman"/>
          <w:i/>
          <w:sz w:val="24"/>
          <w:szCs w:val="24"/>
          <w:lang w:val="en-US"/>
        </w:rPr>
        <w:t>On Liberty</w:t>
      </w:r>
      <w:r w:rsidRPr="000E2B89">
        <w:rPr>
          <w:rFonts w:ascii="Times New Roman" w:hAnsi="Times New Roman" w:cs="Times New Roman"/>
          <w:sz w:val="24"/>
          <w:szCs w:val="24"/>
          <w:lang w:val="en-US"/>
        </w:rPr>
        <w:t xml:space="preserve"> and elsewhere—about third-party harm, he sometimes seems to employ one version of the harm principle and sometimes the other.</w:t>
      </w:r>
    </w:p>
    <w:p w14:paraId="6EDB1BE6" w14:textId="3A6CCF3B" w:rsidR="00AB2D3D" w:rsidRPr="000E2B89"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 xml:space="preserve">I begin, in section 1, by highlighting some well-known ambiguities in the harm principle before elaborating on the difference between what I refer to as the strong and weak versions of the harm principle in section 2. Section 3 provides evidence that Mill does, at least sometimes, invoke the stronger version of the harm principle, </w:t>
      </w:r>
      <w:proofErr w:type="gramStart"/>
      <w:r w:rsidR="00AB2D3D" w:rsidRPr="000E2B89">
        <w:rPr>
          <w:rFonts w:ascii="Times New Roman" w:hAnsi="Times New Roman" w:cs="Times New Roman"/>
          <w:sz w:val="24"/>
          <w:szCs w:val="24"/>
          <w:lang w:val="en-US"/>
        </w:rPr>
        <w:t>in order to</w:t>
      </w:r>
      <w:proofErr w:type="gramEnd"/>
      <w:r w:rsidR="00AB2D3D" w:rsidRPr="000E2B89">
        <w:rPr>
          <w:rFonts w:ascii="Times New Roman" w:hAnsi="Times New Roman" w:cs="Times New Roman"/>
          <w:sz w:val="24"/>
          <w:szCs w:val="24"/>
          <w:lang w:val="en-US"/>
        </w:rPr>
        <w:t xml:space="preserve"> rule out some instances of interference. However, I then show that he sometimes advocated interference to protect third parties, illustrating this with examples of humanitarian foreign intervention (section 4) and laws against animal cruelty (section 5). </w:t>
      </w:r>
      <w:r w:rsidR="002C115C">
        <w:rPr>
          <w:rFonts w:ascii="Times New Roman" w:hAnsi="Times New Roman" w:cs="Times New Roman"/>
          <w:sz w:val="24"/>
          <w:szCs w:val="24"/>
          <w:lang w:val="en-US"/>
        </w:rPr>
        <w:t>Both cases appear to involve societal interference that goes beyond the self-protection permitted by the strong harm principle, although</w:t>
      </w:r>
      <w:r w:rsidR="00AB2D3D" w:rsidRPr="000E2B89">
        <w:rPr>
          <w:rFonts w:ascii="Times New Roman" w:hAnsi="Times New Roman" w:cs="Times New Roman"/>
          <w:sz w:val="24"/>
          <w:szCs w:val="24"/>
          <w:lang w:val="en-US"/>
        </w:rPr>
        <w:t xml:space="preserve"> the former cases might be </w:t>
      </w:r>
      <w:r w:rsidR="002C115C">
        <w:rPr>
          <w:rFonts w:ascii="Times New Roman" w:hAnsi="Times New Roman" w:cs="Times New Roman"/>
          <w:sz w:val="24"/>
          <w:szCs w:val="24"/>
          <w:lang w:val="en-US"/>
        </w:rPr>
        <w:t>justified by</w:t>
      </w:r>
      <w:r w:rsidR="00AB2D3D" w:rsidRPr="000E2B89">
        <w:rPr>
          <w:rFonts w:ascii="Times New Roman" w:hAnsi="Times New Roman" w:cs="Times New Roman"/>
          <w:sz w:val="24"/>
          <w:szCs w:val="24"/>
          <w:lang w:val="en-US"/>
        </w:rPr>
        <w:t xml:space="preserve"> Mill’s cosmopolitanism</w:t>
      </w:r>
      <w:r w:rsidR="002C115C">
        <w:rPr>
          <w:rFonts w:ascii="Times New Roman" w:hAnsi="Times New Roman" w:cs="Times New Roman"/>
          <w:sz w:val="24"/>
          <w:szCs w:val="24"/>
          <w:lang w:val="en-US"/>
        </w:rPr>
        <w:t>.</w:t>
      </w:r>
      <w:r w:rsidR="00AB2D3D" w:rsidRPr="000E2B89">
        <w:rPr>
          <w:rStyle w:val="EndnoteReference"/>
          <w:rFonts w:ascii="Times New Roman" w:hAnsi="Times New Roman" w:cs="Times New Roman"/>
          <w:sz w:val="24"/>
          <w:szCs w:val="24"/>
          <w:lang w:val="en-US"/>
        </w:rPr>
        <w:endnoteReference w:id="6"/>
      </w:r>
      <w:r w:rsidR="00AB2D3D" w:rsidRPr="000E2B89">
        <w:rPr>
          <w:rFonts w:ascii="Times New Roman" w:hAnsi="Times New Roman" w:cs="Times New Roman"/>
          <w:sz w:val="24"/>
          <w:szCs w:val="24"/>
          <w:lang w:val="en-US"/>
        </w:rPr>
        <w:t xml:space="preserve"> </w:t>
      </w:r>
    </w:p>
    <w:p w14:paraId="5A001C16" w14:textId="289A68CC" w:rsidR="00AB2D3D" w:rsidRPr="000E2B89"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AB2D3D" w:rsidRPr="000E2B89">
        <w:rPr>
          <w:rFonts w:ascii="Times New Roman" w:hAnsi="Times New Roman" w:cs="Times New Roman"/>
          <w:sz w:val="24"/>
          <w:szCs w:val="24"/>
          <w:lang w:val="en-US"/>
        </w:rPr>
        <w:t xml:space="preserve">In section 6, I consider some possible ways in which this apparent tension might be resolved, </w:t>
      </w:r>
      <w:proofErr w:type="gramStart"/>
      <w:r w:rsidR="00AB2D3D" w:rsidRPr="000E2B89">
        <w:rPr>
          <w:rFonts w:ascii="Times New Roman" w:hAnsi="Times New Roman" w:cs="Times New Roman"/>
          <w:sz w:val="24"/>
          <w:szCs w:val="24"/>
          <w:lang w:val="en-US"/>
        </w:rPr>
        <w:t>in particular the</w:t>
      </w:r>
      <w:proofErr w:type="gramEnd"/>
      <w:r w:rsidR="00AB2D3D" w:rsidRPr="000E2B89">
        <w:rPr>
          <w:rFonts w:ascii="Times New Roman" w:hAnsi="Times New Roman" w:cs="Times New Roman"/>
          <w:sz w:val="24"/>
          <w:szCs w:val="24"/>
          <w:lang w:val="en-US"/>
        </w:rPr>
        <w:t xml:space="preserve"> suggestion</w:t>
      </w:r>
      <w:r w:rsidR="00B708C9">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that the harm principle plays a less important role in Mill’s defen</w:t>
      </w:r>
      <w:r w:rsidR="00F94825" w:rsidRPr="000E2B89">
        <w:rPr>
          <w:rFonts w:ascii="Times New Roman" w:hAnsi="Times New Roman" w:cs="Times New Roman"/>
          <w:sz w:val="24"/>
          <w:szCs w:val="24"/>
          <w:lang w:val="en-US"/>
        </w:rPr>
        <w:t>se</w:t>
      </w:r>
      <w:r w:rsidR="00AB2D3D" w:rsidRPr="000E2B89">
        <w:rPr>
          <w:rFonts w:ascii="Times New Roman" w:hAnsi="Times New Roman" w:cs="Times New Roman"/>
          <w:sz w:val="24"/>
          <w:szCs w:val="24"/>
          <w:lang w:val="en-US"/>
        </w:rPr>
        <w:t xml:space="preserve"> of freedom than generally supposed. If this is right, then Mill might subscribe to the weak harm principle, which permits more intervention, while nonetheless maintaining that society ought not to interfere in many cases where it would have the jurisdiction to do so. However, this interpretation is difficult to reconcile with other remarks where Mill suggests that certain interferences are not merely imprudent but illegitimate. </w:t>
      </w:r>
    </w:p>
    <w:p w14:paraId="4D72078E" w14:textId="01F4CA7F" w:rsidR="00AB2D3D" w:rsidRPr="000E2B89"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 xml:space="preserve">Since there is considerable textual support for the strong harm principle, we cannot simply dismiss this as a momentary lapse or overstatement on Mill’s part. Rather, I conclude that his various positions on third-party harm, in </w:t>
      </w:r>
      <w:r w:rsidR="00AB2D3D" w:rsidRPr="000E2B89">
        <w:rPr>
          <w:rFonts w:ascii="Times New Roman" w:hAnsi="Times New Roman" w:cs="Times New Roman"/>
          <w:i/>
          <w:sz w:val="24"/>
          <w:szCs w:val="24"/>
          <w:lang w:val="en-US"/>
        </w:rPr>
        <w:t>On Liberty</w:t>
      </w:r>
      <w:r w:rsidR="00AB2D3D" w:rsidRPr="000E2B89">
        <w:rPr>
          <w:rFonts w:ascii="Times New Roman" w:hAnsi="Times New Roman" w:cs="Times New Roman"/>
          <w:sz w:val="24"/>
          <w:szCs w:val="24"/>
          <w:lang w:val="en-US"/>
        </w:rPr>
        <w:t xml:space="preserve"> and elsewhere, reflect a deep and lasting ambivalence on the matter. Whichever way this tension is resolved, there are real costs. The strong harm principle would rule out some interventions that Mill approved of, whereas the weak harm principle would permit other interventions that he disapproved of. Thus, consideration of third-party harms brings to light an important ambiguity in the harm principle.</w:t>
      </w:r>
    </w:p>
    <w:p w14:paraId="7EB337A7" w14:textId="77777777" w:rsidR="00AB2D3D" w:rsidRPr="000E2B89" w:rsidRDefault="00AB2D3D" w:rsidP="00030365">
      <w:pPr>
        <w:spacing w:line="480" w:lineRule="auto"/>
        <w:rPr>
          <w:rFonts w:ascii="Times New Roman" w:hAnsi="Times New Roman" w:cs="Times New Roman"/>
          <w:sz w:val="24"/>
          <w:szCs w:val="24"/>
          <w:lang w:val="en-US"/>
        </w:rPr>
      </w:pPr>
    </w:p>
    <w:p w14:paraId="661A17BA" w14:textId="1A97B4E3" w:rsidR="00AB2D3D" w:rsidRPr="000E2B89" w:rsidRDefault="00AB2D3D" w:rsidP="00030365">
      <w:pPr>
        <w:spacing w:line="480" w:lineRule="auto"/>
        <w:rPr>
          <w:rFonts w:ascii="Times New Roman" w:hAnsi="Times New Roman" w:cs="Times New Roman"/>
          <w:sz w:val="24"/>
          <w:szCs w:val="24"/>
          <w:lang w:val="en-US"/>
        </w:rPr>
      </w:pPr>
      <w:r w:rsidRPr="000E2B89">
        <w:rPr>
          <w:rFonts w:ascii="Times New Roman" w:hAnsi="Times New Roman" w:cs="Times New Roman"/>
          <w:sz w:val="24"/>
          <w:szCs w:val="24"/>
          <w:lang w:val="en-US"/>
        </w:rPr>
        <w:t>1. Mill’s Ambiguities</w:t>
      </w:r>
    </w:p>
    <w:p w14:paraId="76E272F3" w14:textId="7A8267CB" w:rsidR="00AB2D3D" w:rsidRPr="000E2B89" w:rsidRDefault="00AB2D3D" w:rsidP="00030365">
      <w:pPr>
        <w:spacing w:line="480" w:lineRule="auto"/>
        <w:rPr>
          <w:rFonts w:ascii="Times New Roman" w:hAnsi="Times New Roman" w:cs="Times New Roman"/>
          <w:sz w:val="24"/>
          <w:szCs w:val="24"/>
          <w:lang w:val="en-US"/>
        </w:rPr>
      </w:pPr>
      <w:r w:rsidRPr="000E2B89">
        <w:rPr>
          <w:rFonts w:ascii="Times New Roman" w:hAnsi="Times New Roman" w:cs="Times New Roman"/>
          <w:sz w:val="24"/>
          <w:szCs w:val="24"/>
          <w:lang w:val="en-US"/>
        </w:rPr>
        <w:t xml:space="preserve">The stated aim of </w:t>
      </w:r>
      <w:r w:rsidRPr="000E2B89">
        <w:rPr>
          <w:rFonts w:ascii="Times New Roman" w:hAnsi="Times New Roman" w:cs="Times New Roman"/>
          <w:i/>
          <w:sz w:val="24"/>
          <w:szCs w:val="24"/>
          <w:lang w:val="en-US"/>
        </w:rPr>
        <w:t>On Liberty</w:t>
      </w:r>
      <w:r w:rsidRPr="000E2B89">
        <w:rPr>
          <w:rFonts w:ascii="Times New Roman" w:hAnsi="Times New Roman" w:cs="Times New Roman"/>
          <w:sz w:val="24"/>
          <w:szCs w:val="24"/>
          <w:lang w:val="en-US"/>
        </w:rPr>
        <w:t xml:space="preserve"> is to </w:t>
      </w:r>
      <w:r w:rsidR="005F39ED">
        <w:rPr>
          <w:rFonts w:ascii="Times New Roman" w:hAnsi="Times New Roman" w:cs="Times New Roman"/>
          <w:sz w:val="24"/>
          <w:szCs w:val="24"/>
          <w:lang w:val="en-US"/>
        </w:rPr>
        <w:t>“</w:t>
      </w:r>
      <w:r w:rsidRPr="000E2B89">
        <w:rPr>
          <w:rFonts w:ascii="Times New Roman" w:hAnsi="Times New Roman" w:cs="Times New Roman"/>
          <w:sz w:val="24"/>
          <w:szCs w:val="24"/>
          <w:lang w:val="en-US"/>
        </w:rPr>
        <w:t>assert one very simple principle” (</w:t>
      </w:r>
      <w:r w:rsidRPr="000E2B89">
        <w:rPr>
          <w:rFonts w:ascii="Times New Roman" w:hAnsi="Times New Roman" w:cs="Times New Roman"/>
          <w:i/>
          <w:sz w:val="24"/>
          <w:szCs w:val="24"/>
          <w:lang w:val="en-US"/>
        </w:rPr>
        <w:t>Liberty</w:t>
      </w:r>
      <w:r w:rsidRPr="000E2B89">
        <w:rPr>
          <w:rFonts w:ascii="Times New Roman" w:hAnsi="Times New Roman" w:cs="Times New Roman"/>
          <w:sz w:val="24"/>
          <w:szCs w:val="24"/>
          <w:lang w:val="en-US"/>
        </w:rPr>
        <w:t>, XVIII</w:t>
      </w:r>
      <w:r w:rsidR="009D2AA6">
        <w:rPr>
          <w:rFonts w:ascii="Times New Roman" w:hAnsi="Times New Roman" w:cs="Times New Roman"/>
          <w:sz w:val="24"/>
          <w:szCs w:val="24"/>
          <w:lang w:val="en-US"/>
        </w:rPr>
        <w:t>.</w:t>
      </w:r>
      <w:r w:rsidRPr="000E2B89">
        <w:rPr>
          <w:rFonts w:ascii="Times New Roman" w:hAnsi="Times New Roman" w:cs="Times New Roman"/>
          <w:sz w:val="24"/>
          <w:szCs w:val="24"/>
          <w:lang w:val="en-US"/>
        </w:rPr>
        <w:t>223). The voluminous commentary that this has inspired suggests that it is anything but simple, and perhaps not even one principle.</w:t>
      </w:r>
      <w:r w:rsidRPr="000E2B89">
        <w:rPr>
          <w:rStyle w:val="EndnoteReference"/>
          <w:rFonts w:ascii="Times New Roman" w:hAnsi="Times New Roman" w:cs="Times New Roman"/>
          <w:sz w:val="24"/>
          <w:szCs w:val="24"/>
          <w:lang w:val="en-US"/>
        </w:rPr>
        <w:endnoteReference w:id="7"/>
      </w:r>
      <w:r w:rsidRPr="000E2B89">
        <w:rPr>
          <w:rFonts w:ascii="Times New Roman" w:hAnsi="Times New Roman" w:cs="Times New Roman"/>
          <w:sz w:val="24"/>
          <w:szCs w:val="24"/>
          <w:lang w:val="en-US"/>
        </w:rPr>
        <w:t xml:space="preserve"> Indeed, interpreters cannot even agree on a label for this principle</w:t>
      </w:r>
      <w:r w:rsidR="00B708C9">
        <w:rPr>
          <w:rFonts w:ascii="Times New Roman" w:hAnsi="Times New Roman" w:cs="Times New Roman"/>
          <w:sz w:val="24"/>
          <w:szCs w:val="24"/>
          <w:lang w:val="en-US"/>
        </w:rPr>
        <w:t>. S</w:t>
      </w:r>
      <w:r w:rsidRPr="000E2B89">
        <w:rPr>
          <w:rFonts w:ascii="Times New Roman" w:hAnsi="Times New Roman" w:cs="Times New Roman"/>
          <w:sz w:val="24"/>
          <w:szCs w:val="24"/>
          <w:lang w:val="en-US"/>
        </w:rPr>
        <w:t xml:space="preserve">ome refer to it as Mill’s </w:t>
      </w:r>
      <w:r w:rsidR="0026357A">
        <w:rPr>
          <w:rFonts w:ascii="Times New Roman" w:hAnsi="Times New Roman" w:cs="Times New Roman"/>
          <w:sz w:val="24"/>
          <w:szCs w:val="24"/>
          <w:lang w:val="en-US"/>
        </w:rPr>
        <w:t>“</w:t>
      </w:r>
      <w:r w:rsidRPr="000E2B89">
        <w:rPr>
          <w:rFonts w:ascii="Times New Roman" w:hAnsi="Times New Roman" w:cs="Times New Roman"/>
          <w:sz w:val="24"/>
          <w:szCs w:val="24"/>
          <w:lang w:val="en-US"/>
        </w:rPr>
        <w:t>harm principle</w:t>
      </w:r>
      <w:r w:rsidR="00B708C9">
        <w:rPr>
          <w:rFonts w:ascii="Times New Roman" w:hAnsi="Times New Roman" w:cs="Times New Roman"/>
          <w:sz w:val="24"/>
          <w:szCs w:val="24"/>
          <w:lang w:val="en-US"/>
        </w:rPr>
        <w:t>.</w:t>
      </w:r>
      <w:r w:rsidR="0026357A">
        <w:rPr>
          <w:rFonts w:ascii="Times New Roman" w:hAnsi="Times New Roman" w:cs="Times New Roman"/>
          <w:sz w:val="24"/>
          <w:szCs w:val="24"/>
          <w:lang w:val="en-US"/>
        </w:rPr>
        <w:t>”</w:t>
      </w:r>
      <w:r w:rsidR="00B708C9">
        <w:rPr>
          <w:rStyle w:val="EndnoteReference"/>
          <w:rFonts w:ascii="Times New Roman" w:hAnsi="Times New Roman" w:cs="Times New Roman"/>
          <w:sz w:val="24"/>
          <w:szCs w:val="24"/>
          <w:lang w:val="en-US"/>
        </w:rPr>
        <w:endnoteReference w:id="8"/>
      </w:r>
      <w:r w:rsidRPr="000E2B89">
        <w:rPr>
          <w:rFonts w:ascii="Times New Roman" w:hAnsi="Times New Roman" w:cs="Times New Roman"/>
          <w:sz w:val="24"/>
          <w:szCs w:val="24"/>
          <w:lang w:val="en-US"/>
        </w:rPr>
        <w:t xml:space="preserve"> </w:t>
      </w:r>
      <w:r w:rsidR="00B708C9">
        <w:rPr>
          <w:rFonts w:ascii="Times New Roman" w:hAnsi="Times New Roman" w:cs="Times New Roman"/>
          <w:sz w:val="24"/>
          <w:szCs w:val="24"/>
          <w:lang w:val="en-US"/>
        </w:rPr>
        <w:t>O</w:t>
      </w:r>
      <w:r w:rsidRPr="000E2B89">
        <w:rPr>
          <w:rFonts w:ascii="Times New Roman" w:hAnsi="Times New Roman" w:cs="Times New Roman"/>
          <w:sz w:val="24"/>
          <w:szCs w:val="24"/>
          <w:lang w:val="en-US"/>
        </w:rPr>
        <w:t xml:space="preserve">thers </w:t>
      </w:r>
      <w:r w:rsidR="00B708C9">
        <w:rPr>
          <w:rFonts w:ascii="Times New Roman" w:hAnsi="Times New Roman" w:cs="Times New Roman"/>
          <w:sz w:val="24"/>
          <w:szCs w:val="24"/>
          <w:lang w:val="en-US"/>
        </w:rPr>
        <w:t xml:space="preserve">call it </w:t>
      </w:r>
      <w:r w:rsidRPr="000E2B89">
        <w:rPr>
          <w:rFonts w:ascii="Times New Roman" w:hAnsi="Times New Roman" w:cs="Times New Roman"/>
          <w:sz w:val="24"/>
          <w:szCs w:val="24"/>
          <w:lang w:val="en-US"/>
        </w:rPr>
        <w:t xml:space="preserve">his </w:t>
      </w:r>
      <w:r w:rsidR="0026357A">
        <w:rPr>
          <w:rFonts w:ascii="Times New Roman" w:hAnsi="Times New Roman" w:cs="Times New Roman"/>
          <w:sz w:val="24"/>
          <w:szCs w:val="24"/>
          <w:lang w:val="en-US"/>
        </w:rPr>
        <w:t>“</w:t>
      </w:r>
      <w:r w:rsidRPr="000E2B89">
        <w:rPr>
          <w:rFonts w:ascii="Times New Roman" w:hAnsi="Times New Roman" w:cs="Times New Roman"/>
          <w:sz w:val="24"/>
          <w:szCs w:val="24"/>
          <w:lang w:val="en-US"/>
        </w:rPr>
        <w:t>liberty principle.</w:t>
      </w:r>
      <w:r w:rsidR="0026357A">
        <w:rPr>
          <w:rFonts w:ascii="Times New Roman" w:hAnsi="Times New Roman" w:cs="Times New Roman"/>
          <w:sz w:val="24"/>
          <w:szCs w:val="24"/>
          <w:lang w:val="en-US"/>
        </w:rPr>
        <w:t>”</w:t>
      </w:r>
      <w:r w:rsidRPr="000E2B89">
        <w:rPr>
          <w:rStyle w:val="EndnoteReference"/>
          <w:rFonts w:ascii="Times New Roman" w:hAnsi="Times New Roman" w:cs="Times New Roman"/>
          <w:sz w:val="24"/>
          <w:szCs w:val="24"/>
          <w:lang w:val="en-US"/>
        </w:rPr>
        <w:endnoteReference w:id="9"/>
      </w:r>
      <w:r w:rsidRPr="000E2B89">
        <w:rPr>
          <w:rFonts w:ascii="Times New Roman" w:hAnsi="Times New Roman" w:cs="Times New Roman"/>
          <w:sz w:val="24"/>
          <w:szCs w:val="24"/>
          <w:lang w:val="en-US"/>
        </w:rPr>
        <w:t xml:space="preserve"> I will employ the former term here, though I attach no great significance to this.</w:t>
      </w:r>
    </w:p>
    <w:p w14:paraId="000FAE16" w14:textId="6E07B83B" w:rsidR="00AB2D3D" w:rsidRPr="000E2B89"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Some ambiguities in the principle can be highlighted by formali</w:t>
      </w:r>
      <w:r w:rsidR="00B708C9">
        <w:rPr>
          <w:rFonts w:ascii="Times New Roman" w:hAnsi="Times New Roman" w:cs="Times New Roman"/>
          <w:sz w:val="24"/>
          <w:szCs w:val="24"/>
          <w:lang w:val="en-US"/>
        </w:rPr>
        <w:t>z</w:t>
      </w:r>
      <w:r w:rsidR="00AB2D3D" w:rsidRPr="000E2B89">
        <w:rPr>
          <w:rFonts w:ascii="Times New Roman" w:hAnsi="Times New Roman" w:cs="Times New Roman"/>
          <w:sz w:val="24"/>
          <w:szCs w:val="24"/>
          <w:lang w:val="en-US"/>
        </w:rPr>
        <w:t xml:space="preserve">ing </w:t>
      </w:r>
      <w:r w:rsidR="0048398E">
        <w:rPr>
          <w:rFonts w:ascii="Times New Roman" w:hAnsi="Times New Roman" w:cs="Times New Roman"/>
          <w:sz w:val="24"/>
          <w:szCs w:val="24"/>
          <w:lang w:val="en-US"/>
        </w:rPr>
        <w:t>i</w:t>
      </w:r>
      <w:r w:rsidR="00AB2D3D" w:rsidRPr="000E2B89">
        <w:rPr>
          <w:rFonts w:ascii="Times New Roman" w:hAnsi="Times New Roman" w:cs="Times New Roman"/>
          <w:sz w:val="24"/>
          <w:szCs w:val="24"/>
          <w:lang w:val="en-US"/>
        </w:rPr>
        <w:t>t as follows:</w:t>
      </w:r>
    </w:p>
    <w:p w14:paraId="749641AE" w14:textId="2F85FAD6" w:rsidR="00AB2D3D" w:rsidRPr="000E2B89" w:rsidRDefault="00AB2D3D" w:rsidP="00030365">
      <w:pPr>
        <w:spacing w:line="480" w:lineRule="auto"/>
        <w:ind w:left="567" w:right="567"/>
        <w:rPr>
          <w:rFonts w:ascii="Times New Roman" w:hAnsi="Times New Roman" w:cs="Times New Roman"/>
          <w:i/>
          <w:sz w:val="24"/>
          <w:szCs w:val="24"/>
          <w:lang w:val="en-US"/>
        </w:rPr>
      </w:pPr>
      <w:r w:rsidRPr="000E2B89">
        <w:rPr>
          <w:rFonts w:ascii="Times New Roman" w:hAnsi="Times New Roman" w:cs="Times New Roman"/>
          <w:i/>
          <w:sz w:val="24"/>
          <w:szCs w:val="24"/>
          <w:lang w:val="en-US"/>
        </w:rPr>
        <w:lastRenderedPageBreak/>
        <w:t xml:space="preserve">Society </w:t>
      </w:r>
      <w:r w:rsidRPr="00663F43">
        <w:rPr>
          <w:rFonts w:ascii="Times New Roman" w:hAnsi="Times New Roman" w:cs="Times New Roman"/>
          <w:iCs/>
          <w:sz w:val="24"/>
          <w:szCs w:val="24"/>
          <w:lang w:val="en-US"/>
        </w:rPr>
        <w:t>S</w:t>
      </w:r>
      <w:r w:rsidRPr="000E2B89">
        <w:rPr>
          <w:rFonts w:ascii="Times New Roman" w:hAnsi="Times New Roman" w:cs="Times New Roman"/>
          <w:i/>
          <w:sz w:val="24"/>
          <w:szCs w:val="24"/>
          <w:lang w:val="en-US"/>
        </w:rPr>
        <w:t xml:space="preserve"> may employ Interference </w:t>
      </w:r>
      <w:r w:rsidRPr="00663F43">
        <w:rPr>
          <w:rFonts w:ascii="Times New Roman" w:hAnsi="Times New Roman" w:cs="Times New Roman"/>
          <w:iCs/>
          <w:sz w:val="24"/>
          <w:szCs w:val="24"/>
          <w:lang w:val="en-US"/>
        </w:rPr>
        <w:t>I</w:t>
      </w:r>
      <w:r w:rsidRPr="000E2B89">
        <w:rPr>
          <w:rFonts w:ascii="Times New Roman" w:hAnsi="Times New Roman" w:cs="Times New Roman"/>
          <w:i/>
          <w:sz w:val="24"/>
          <w:szCs w:val="24"/>
          <w:lang w:val="en-US"/>
        </w:rPr>
        <w:t xml:space="preserve"> against Agent </w:t>
      </w:r>
      <w:r w:rsidRPr="00663F43">
        <w:rPr>
          <w:rFonts w:ascii="Times New Roman" w:hAnsi="Times New Roman" w:cs="Times New Roman"/>
          <w:iCs/>
          <w:sz w:val="24"/>
          <w:szCs w:val="24"/>
          <w:lang w:val="en-US"/>
        </w:rPr>
        <w:t>A</w:t>
      </w:r>
      <w:r w:rsidRPr="000E2B89">
        <w:rPr>
          <w:rFonts w:ascii="Times New Roman" w:hAnsi="Times New Roman" w:cs="Times New Roman"/>
          <w:i/>
          <w:sz w:val="24"/>
          <w:szCs w:val="24"/>
          <w:lang w:val="en-US"/>
        </w:rPr>
        <w:t xml:space="preserve"> only </w:t>
      </w:r>
      <w:proofErr w:type="gramStart"/>
      <w:r w:rsidRPr="000E2B89">
        <w:rPr>
          <w:rFonts w:ascii="Times New Roman" w:hAnsi="Times New Roman" w:cs="Times New Roman"/>
          <w:i/>
          <w:sz w:val="24"/>
          <w:szCs w:val="24"/>
          <w:lang w:val="en-US"/>
        </w:rPr>
        <w:t>in order to</w:t>
      </w:r>
      <w:proofErr w:type="gramEnd"/>
      <w:r w:rsidRPr="000E2B89">
        <w:rPr>
          <w:rFonts w:ascii="Times New Roman" w:hAnsi="Times New Roman" w:cs="Times New Roman"/>
          <w:i/>
          <w:sz w:val="24"/>
          <w:szCs w:val="24"/>
          <w:lang w:val="en-US"/>
        </w:rPr>
        <w:t xml:space="preserve"> prevent Harm </w:t>
      </w:r>
      <w:r w:rsidRPr="00663F43">
        <w:rPr>
          <w:rFonts w:ascii="Times New Roman" w:hAnsi="Times New Roman" w:cs="Times New Roman"/>
          <w:iCs/>
          <w:sz w:val="24"/>
          <w:szCs w:val="24"/>
          <w:lang w:val="en-US"/>
        </w:rPr>
        <w:t>H</w:t>
      </w:r>
      <w:r w:rsidRPr="000E2B89">
        <w:rPr>
          <w:rFonts w:ascii="Times New Roman" w:hAnsi="Times New Roman" w:cs="Times New Roman"/>
          <w:i/>
          <w:sz w:val="24"/>
          <w:szCs w:val="24"/>
          <w:lang w:val="en-US"/>
        </w:rPr>
        <w:t xml:space="preserve"> to some Other </w:t>
      </w:r>
      <w:r w:rsidRPr="00663F43">
        <w:rPr>
          <w:rFonts w:ascii="Times New Roman" w:hAnsi="Times New Roman" w:cs="Times New Roman"/>
          <w:iCs/>
          <w:sz w:val="24"/>
          <w:szCs w:val="24"/>
          <w:lang w:val="en-US"/>
        </w:rPr>
        <w:t>O</w:t>
      </w:r>
      <w:r w:rsidRPr="000E2B89">
        <w:rPr>
          <w:rFonts w:ascii="Times New Roman" w:hAnsi="Times New Roman" w:cs="Times New Roman"/>
          <w:i/>
          <w:sz w:val="24"/>
          <w:szCs w:val="24"/>
          <w:lang w:val="en-US"/>
        </w:rPr>
        <w:t>.</w:t>
      </w:r>
    </w:p>
    <w:p w14:paraId="0EE9D0BD" w14:textId="596BF8A3" w:rsidR="00AB2D3D" w:rsidRPr="000E2B89" w:rsidRDefault="00AB2D3D" w:rsidP="00030365">
      <w:pPr>
        <w:spacing w:line="480" w:lineRule="auto"/>
        <w:rPr>
          <w:rFonts w:ascii="Times New Roman" w:hAnsi="Times New Roman" w:cs="Times New Roman"/>
          <w:sz w:val="24"/>
          <w:szCs w:val="24"/>
          <w:lang w:val="en-US"/>
        </w:rPr>
      </w:pPr>
      <w:r w:rsidRPr="000E2B89">
        <w:rPr>
          <w:rFonts w:ascii="Times New Roman" w:hAnsi="Times New Roman" w:cs="Times New Roman"/>
          <w:sz w:val="24"/>
          <w:szCs w:val="24"/>
          <w:lang w:val="en-US"/>
        </w:rPr>
        <w:t xml:space="preserve">Each of the terms </w:t>
      </w:r>
      <w:r w:rsidRPr="00663F43">
        <w:rPr>
          <w:rFonts w:ascii="Times New Roman" w:hAnsi="Times New Roman" w:cs="Times New Roman"/>
          <w:i/>
          <w:iCs/>
          <w:sz w:val="24"/>
          <w:szCs w:val="24"/>
          <w:lang w:val="en-US"/>
        </w:rPr>
        <w:t>S</w:t>
      </w:r>
      <w:r w:rsidRPr="000E2B89">
        <w:rPr>
          <w:rFonts w:ascii="Times New Roman" w:hAnsi="Times New Roman" w:cs="Times New Roman"/>
          <w:sz w:val="24"/>
          <w:szCs w:val="24"/>
          <w:lang w:val="en-US"/>
        </w:rPr>
        <w:t xml:space="preserve">, </w:t>
      </w:r>
      <w:r w:rsidRPr="00663F43">
        <w:rPr>
          <w:rFonts w:ascii="Times New Roman" w:hAnsi="Times New Roman" w:cs="Times New Roman"/>
          <w:i/>
          <w:iCs/>
          <w:sz w:val="24"/>
          <w:szCs w:val="24"/>
          <w:lang w:val="en-US"/>
        </w:rPr>
        <w:t>I</w:t>
      </w:r>
      <w:r w:rsidRPr="000E2B89">
        <w:rPr>
          <w:rFonts w:ascii="Times New Roman" w:hAnsi="Times New Roman" w:cs="Times New Roman"/>
          <w:sz w:val="24"/>
          <w:szCs w:val="24"/>
          <w:lang w:val="en-US"/>
        </w:rPr>
        <w:t xml:space="preserve">, </w:t>
      </w:r>
      <w:r w:rsidRPr="00663F43">
        <w:rPr>
          <w:rFonts w:ascii="Times New Roman" w:hAnsi="Times New Roman" w:cs="Times New Roman"/>
          <w:i/>
          <w:iCs/>
          <w:sz w:val="24"/>
          <w:szCs w:val="24"/>
          <w:lang w:val="en-US"/>
        </w:rPr>
        <w:t>A</w:t>
      </w:r>
      <w:r w:rsidRPr="000E2B89">
        <w:rPr>
          <w:rFonts w:ascii="Times New Roman" w:hAnsi="Times New Roman" w:cs="Times New Roman"/>
          <w:sz w:val="24"/>
          <w:szCs w:val="24"/>
          <w:lang w:val="en-US"/>
        </w:rPr>
        <w:t xml:space="preserve">, </w:t>
      </w:r>
      <w:r w:rsidRPr="00663F43">
        <w:rPr>
          <w:rFonts w:ascii="Times New Roman" w:hAnsi="Times New Roman" w:cs="Times New Roman"/>
          <w:i/>
          <w:iCs/>
          <w:sz w:val="24"/>
          <w:szCs w:val="24"/>
          <w:lang w:val="en-US"/>
        </w:rPr>
        <w:t>H</w:t>
      </w:r>
      <w:r w:rsidRPr="000E2B89">
        <w:rPr>
          <w:rFonts w:ascii="Times New Roman" w:hAnsi="Times New Roman" w:cs="Times New Roman"/>
          <w:sz w:val="24"/>
          <w:szCs w:val="24"/>
          <w:lang w:val="en-US"/>
        </w:rPr>
        <w:t xml:space="preserve">, and </w:t>
      </w:r>
      <w:r w:rsidRPr="00663F43">
        <w:rPr>
          <w:rFonts w:ascii="Times New Roman" w:hAnsi="Times New Roman" w:cs="Times New Roman"/>
          <w:i/>
          <w:iCs/>
          <w:sz w:val="24"/>
          <w:szCs w:val="24"/>
          <w:lang w:val="en-US"/>
        </w:rPr>
        <w:t>O</w:t>
      </w:r>
      <w:r w:rsidRPr="000E2B89">
        <w:rPr>
          <w:rFonts w:ascii="Times New Roman" w:hAnsi="Times New Roman" w:cs="Times New Roman"/>
          <w:sz w:val="24"/>
          <w:szCs w:val="24"/>
          <w:lang w:val="en-US"/>
        </w:rPr>
        <w:t xml:space="preserve"> needs further elucidation, some of which is supplied by Mill. For instance, the interference which he seeks to limit includes not only “physical force in the form of legal penalties” but also “the moral coercion of public opinion” (</w:t>
      </w:r>
      <w:r w:rsidRPr="000E2B89">
        <w:rPr>
          <w:rFonts w:ascii="Times New Roman" w:hAnsi="Times New Roman" w:cs="Times New Roman"/>
          <w:i/>
          <w:sz w:val="24"/>
          <w:szCs w:val="24"/>
          <w:lang w:val="en-US"/>
        </w:rPr>
        <w:t>Liberty</w:t>
      </w:r>
      <w:r w:rsidRPr="000E2B89">
        <w:rPr>
          <w:rFonts w:ascii="Times New Roman" w:hAnsi="Times New Roman" w:cs="Times New Roman"/>
          <w:sz w:val="24"/>
          <w:szCs w:val="24"/>
          <w:lang w:val="en-US"/>
        </w:rPr>
        <w:t>, XVIII</w:t>
      </w:r>
      <w:r w:rsidR="009D2AA6">
        <w:rPr>
          <w:rFonts w:ascii="Times New Roman" w:hAnsi="Times New Roman" w:cs="Times New Roman"/>
          <w:sz w:val="24"/>
          <w:szCs w:val="24"/>
          <w:lang w:val="en-US"/>
        </w:rPr>
        <w:t>.</w:t>
      </w:r>
      <w:r w:rsidRPr="000E2B89">
        <w:rPr>
          <w:rFonts w:ascii="Times New Roman" w:hAnsi="Times New Roman" w:cs="Times New Roman"/>
          <w:sz w:val="24"/>
          <w:szCs w:val="24"/>
          <w:lang w:val="en-US"/>
        </w:rPr>
        <w:t xml:space="preserve">223), although not remonstration </w:t>
      </w:r>
      <w:r w:rsidR="0048398E">
        <w:rPr>
          <w:rFonts w:ascii="Times New Roman" w:hAnsi="Times New Roman" w:cs="Times New Roman"/>
          <w:sz w:val="24"/>
          <w:szCs w:val="24"/>
          <w:lang w:val="en-US"/>
        </w:rPr>
        <w:t>or</w:t>
      </w:r>
      <w:r w:rsidRPr="000E2B89">
        <w:rPr>
          <w:rFonts w:ascii="Times New Roman" w:hAnsi="Times New Roman" w:cs="Times New Roman"/>
          <w:sz w:val="24"/>
          <w:szCs w:val="24"/>
          <w:lang w:val="en-US"/>
        </w:rPr>
        <w:t xml:space="preserve"> persuasion (</w:t>
      </w:r>
      <w:r w:rsidRPr="000E2B89">
        <w:rPr>
          <w:rFonts w:ascii="Times New Roman" w:hAnsi="Times New Roman" w:cs="Times New Roman"/>
          <w:i/>
          <w:sz w:val="24"/>
          <w:szCs w:val="24"/>
          <w:lang w:val="en-US"/>
        </w:rPr>
        <w:t>Liberty</w:t>
      </w:r>
      <w:r w:rsidRPr="000E2B89">
        <w:rPr>
          <w:rFonts w:ascii="Times New Roman" w:hAnsi="Times New Roman" w:cs="Times New Roman"/>
          <w:sz w:val="24"/>
          <w:szCs w:val="24"/>
          <w:lang w:val="en-US"/>
        </w:rPr>
        <w:t>, XVIII</w:t>
      </w:r>
      <w:r w:rsidR="009D2AA6">
        <w:rPr>
          <w:rFonts w:ascii="Times New Roman" w:hAnsi="Times New Roman" w:cs="Times New Roman"/>
          <w:sz w:val="24"/>
          <w:szCs w:val="24"/>
          <w:lang w:val="en-US"/>
        </w:rPr>
        <w:t>.</w:t>
      </w:r>
      <w:r w:rsidRPr="000E2B89">
        <w:rPr>
          <w:rFonts w:ascii="Times New Roman" w:hAnsi="Times New Roman" w:cs="Times New Roman"/>
          <w:sz w:val="24"/>
          <w:szCs w:val="24"/>
          <w:lang w:val="en-US"/>
        </w:rPr>
        <w:t>224).</w:t>
      </w:r>
      <w:r w:rsidRPr="000E2B89">
        <w:rPr>
          <w:rStyle w:val="EndnoteReference"/>
          <w:rFonts w:ascii="Times New Roman" w:hAnsi="Times New Roman" w:cs="Times New Roman"/>
          <w:sz w:val="24"/>
          <w:szCs w:val="24"/>
          <w:lang w:val="en-US"/>
        </w:rPr>
        <w:endnoteReference w:id="10"/>
      </w:r>
      <w:r w:rsidRPr="000E2B89">
        <w:rPr>
          <w:rFonts w:ascii="Times New Roman" w:hAnsi="Times New Roman" w:cs="Times New Roman"/>
          <w:sz w:val="24"/>
          <w:szCs w:val="24"/>
          <w:lang w:val="en-US"/>
        </w:rPr>
        <w:t xml:space="preserve"> The agents concerned must be “human beings in the maturity of their faculties” (</w:t>
      </w:r>
      <w:r w:rsidRPr="000E2B89">
        <w:rPr>
          <w:rFonts w:ascii="Times New Roman" w:hAnsi="Times New Roman" w:cs="Times New Roman"/>
          <w:i/>
          <w:sz w:val="24"/>
          <w:szCs w:val="24"/>
          <w:lang w:val="en-US"/>
        </w:rPr>
        <w:t>Liberty</w:t>
      </w:r>
      <w:r w:rsidRPr="000E2B89">
        <w:rPr>
          <w:rFonts w:ascii="Times New Roman" w:hAnsi="Times New Roman" w:cs="Times New Roman"/>
          <w:sz w:val="24"/>
          <w:szCs w:val="24"/>
          <w:lang w:val="en-US"/>
        </w:rPr>
        <w:t>, XVIII</w:t>
      </w:r>
      <w:r w:rsidR="009D2AA6">
        <w:rPr>
          <w:rFonts w:ascii="Times New Roman" w:hAnsi="Times New Roman" w:cs="Times New Roman"/>
          <w:sz w:val="24"/>
          <w:szCs w:val="24"/>
          <w:lang w:val="en-US"/>
        </w:rPr>
        <w:t>.</w:t>
      </w:r>
      <w:r w:rsidRPr="000E2B89">
        <w:rPr>
          <w:rFonts w:ascii="Times New Roman" w:hAnsi="Times New Roman" w:cs="Times New Roman"/>
          <w:sz w:val="24"/>
          <w:szCs w:val="24"/>
          <w:lang w:val="en-US"/>
        </w:rPr>
        <w:t xml:space="preserve">224), not children, so-called </w:t>
      </w:r>
      <w:r w:rsidR="0026357A">
        <w:rPr>
          <w:rFonts w:ascii="Times New Roman" w:hAnsi="Times New Roman" w:cs="Times New Roman"/>
          <w:sz w:val="24"/>
          <w:szCs w:val="24"/>
          <w:lang w:val="en-US"/>
        </w:rPr>
        <w:t>“</w:t>
      </w:r>
      <w:r w:rsidRPr="000E2B89">
        <w:rPr>
          <w:rFonts w:ascii="Times New Roman" w:hAnsi="Times New Roman" w:cs="Times New Roman"/>
          <w:sz w:val="24"/>
          <w:szCs w:val="24"/>
          <w:lang w:val="en-US"/>
        </w:rPr>
        <w:t>barbarians,</w:t>
      </w:r>
      <w:r w:rsidR="0026357A">
        <w:rPr>
          <w:rFonts w:ascii="Times New Roman" w:hAnsi="Times New Roman" w:cs="Times New Roman"/>
          <w:sz w:val="24"/>
          <w:szCs w:val="24"/>
          <w:lang w:val="en-US"/>
        </w:rPr>
        <w:t>”</w:t>
      </w:r>
      <w:r w:rsidRPr="000E2B89">
        <w:rPr>
          <w:rFonts w:ascii="Times New Roman" w:hAnsi="Times New Roman" w:cs="Times New Roman"/>
          <w:sz w:val="24"/>
          <w:szCs w:val="24"/>
          <w:lang w:val="en-US"/>
        </w:rPr>
        <w:t xml:space="preserve"> or </w:t>
      </w:r>
      <w:r w:rsidR="0048398E">
        <w:rPr>
          <w:rFonts w:ascii="Times New Roman" w:hAnsi="Times New Roman" w:cs="Times New Roman"/>
          <w:sz w:val="24"/>
          <w:szCs w:val="24"/>
          <w:lang w:val="en-US"/>
        </w:rPr>
        <w:t xml:space="preserve">even </w:t>
      </w:r>
      <w:r w:rsidRPr="000E2B89">
        <w:rPr>
          <w:rFonts w:ascii="Times New Roman" w:hAnsi="Times New Roman" w:cs="Times New Roman"/>
          <w:sz w:val="24"/>
          <w:szCs w:val="24"/>
          <w:lang w:val="en-US"/>
        </w:rPr>
        <w:t>those “in some state of excitement or absorption incompatible with the full use of the reflecting faculty” (</w:t>
      </w:r>
      <w:r w:rsidRPr="000E2B89">
        <w:rPr>
          <w:rFonts w:ascii="Times New Roman" w:hAnsi="Times New Roman" w:cs="Times New Roman"/>
          <w:i/>
          <w:sz w:val="24"/>
          <w:szCs w:val="24"/>
          <w:lang w:val="en-US"/>
        </w:rPr>
        <w:t>Liberty</w:t>
      </w:r>
      <w:r w:rsidRPr="000E2B89">
        <w:rPr>
          <w:rFonts w:ascii="Times New Roman" w:hAnsi="Times New Roman" w:cs="Times New Roman"/>
          <w:sz w:val="24"/>
          <w:szCs w:val="24"/>
          <w:lang w:val="en-US"/>
        </w:rPr>
        <w:t>, XVIII</w:t>
      </w:r>
      <w:r w:rsidR="009D2AA6">
        <w:rPr>
          <w:rFonts w:ascii="Times New Roman" w:hAnsi="Times New Roman" w:cs="Times New Roman"/>
          <w:sz w:val="24"/>
          <w:szCs w:val="24"/>
          <w:lang w:val="en-US"/>
        </w:rPr>
        <w:t>.</w:t>
      </w:r>
      <w:r w:rsidRPr="000E2B89">
        <w:rPr>
          <w:rFonts w:ascii="Times New Roman" w:hAnsi="Times New Roman" w:cs="Times New Roman"/>
          <w:sz w:val="24"/>
          <w:szCs w:val="24"/>
          <w:lang w:val="en-US"/>
        </w:rPr>
        <w:t>294).</w:t>
      </w:r>
    </w:p>
    <w:p w14:paraId="2275B001" w14:textId="7B14BCA0" w:rsidR="00AB2D3D" w:rsidRPr="000E2B89"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 xml:space="preserve">Infamously, Mill gives no formal definition of what he means by harm. Rees suggests </w:t>
      </w:r>
      <w:r w:rsidR="00B708C9">
        <w:rPr>
          <w:rFonts w:ascii="Times New Roman" w:hAnsi="Times New Roman" w:cs="Times New Roman"/>
          <w:sz w:val="24"/>
          <w:szCs w:val="24"/>
          <w:lang w:val="en-US"/>
        </w:rPr>
        <w:t xml:space="preserve">that </w:t>
      </w:r>
      <w:r w:rsidR="00AB2D3D" w:rsidRPr="000E2B89">
        <w:rPr>
          <w:rFonts w:ascii="Times New Roman" w:hAnsi="Times New Roman" w:cs="Times New Roman"/>
          <w:sz w:val="24"/>
          <w:szCs w:val="24"/>
          <w:lang w:val="en-US"/>
        </w:rPr>
        <w:t>it refers specifically to setback of socially-recogni</w:t>
      </w:r>
      <w:r w:rsidR="00F94825" w:rsidRPr="000E2B89">
        <w:rPr>
          <w:rFonts w:ascii="Times New Roman" w:hAnsi="Times New Roman" w:cs="Times New Roman"/>
          <w:sz w:val="24"/>
          <w:szCs w:val="24"/>
          <w:lang w:val="en-US"/>
        </w:rPr>
        <w:t>z</w:t>
      </w:r>
      <w:r w:rsidR="00AB2D3D" w:rsidRPr="000E2B89">
        <w:rPr>
          <w:rFonts w:ascii="Times New Roman" w:hAnsi="Times New Roman" w:cs="Times New Roman"/>
          <w:sz w:val="24"/>
          <w:szCs w:val="24"/>
          <w:lang w:val="en-US"/>
        </w:rPr>
        <w:t>ed interests.</w:t>
      </w:r>
      <w:r w:rsidR="00B708C9">
        <w:rPr>
          <w:rStyle w:val="EndnoteReference"/>
          <w:rFonts w:ascii="Times New Roman" w:hAnsi="Times New Roman" w:cs="Times New Roman"/>
          <w:sz w:val="24"/>
          <w:szCs w:val="24"/>
          <w:lang w:val="en-US"/>
        </w:rPr>
        <w:endnoteReference w:id="11"/>
      </w:r>
      <w:r w:rsidR="00AB2D3D" w:rsidRPr="000E2B89">
        <w:rPr>
          <w:rFonts w:ascii="Times New Roman" w:hAnsi="Times New Roman" w:cs="Times New Roman"/>
          <w:sz w:val="24"/>
          <w:szCs w:val="24"/>
          <w:lang w:val="en-US"/>
        </w:rPr>
        <w:t xml:space="preserve"> Feinberg and Williams go further, arguing that only wrongful or rights-violating setbacks constitute relevant harms.</w:t>
      </w:r>
      <w:r w:rsidR="00B708C9">
        <w:rPr>
          <w:rStyle w:val="EndnoteReference"/>
          <w:rFonts w:ascii="Times New Roman" w:hAnsi="Times New Roman" w:cs="Times New Roman"/>
          <w:sz w:val="24"/>
          <w:szCs w:val="24"/>
          <w:lang w:val="en-US"/>
        </w:rPr>
        <w:endnoteReference w:id="12"/>
      </w:r>
      <w:r w:rsidR="00AB2D3D" w:rsidRPr="000E2B89">
        <w:rPr>
          <w:rFonts w:ascii="Times New Roman" w:hAnsi="Times New Roman" w:cs="Times New Roman"/>
          <w:sz w:val="24"/>
          <w:szCs w:val="24"/>
          <w:lang w:val="en-US"/>
        </w:rPr>
        <w:t xml:space="preserve"> </w:t>
      </w:r>
      <w:proofErr w:type="spellStart"/>
      <w:r w:rsidR="00AB2D3D" w:rsidRPr="000E2B89">
        <w:rPr>
          <w:rFonts w:ascii="Times New Roman" w:hAnsi="Times New Roman" w:cs="Times New Roman"/>
          <w:sz w:val="24"/>
          <w:szCs w:val="24"/>
          <w:lang w:val="en-US"/>
        </w:rPr>
        <w:t>Mulnix</w:t>
      </w:r>
      <w:proofErr w:type="spellEnd"/>
      <w:r w:rsidR="00AB2D3D" w:rsidRPr="000E2B89">
        <w:rPr>
          <w:rFonts w:ascii="Times New Roman" w:hAnsi="Times New Roman" w:cs="Times New Roman"/>
          <w:sz w:val="24"/>
          <w:szCs w:val="24"/>
          <w:lang w:val="en-US"/>
        </w:rPr>
        <w:t xml:space="preserve"> rejects both these limitations, arguing that harm should not depend on social recognition or moral standards, though he takes Mill’s reference to directly-caused harm (</w:t>
      </w:r>
      <w:r w:rsidR="00AB2D3D" w:rsidRPr="000E2B89">
        <w:rPr>
          <w:rFonts w:ascii="Times New Roman" w:hAnsi="Times New Roman" w:cs="Times New Roman"/>
          <w:i/>
          <w:sz w:val="24"/>
          <w:szCs w:val="24"/>
          <w:lang w:val="en-US"/>
        </w:rPr>
        <w:t>Liberty</w:t>
      </w:r>
      <w:r w:rsidR="00AB2D3D" w:rsidRPr="000E2B89">
        <w:rPr>
          <w:rFonts w:ascii="Times New Roman" w:hAnsi="Times New Roman" w:cs="Times New Roman"/>
          <w:sz w:val="24"/>
          <w:szCs w:val="24"/>
          <w:lang w:val="en-US"/>
        </w:rPr>
        <w:t>, XVIII</w:t>
      </w:r>
      <w:r w:rsidR="009D2AA6">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225) to exclude harms that others suffer only as a result of their beliefs.</w:t>
      </w:r>
      <w:r w:rsidR="00B708C9">
        <w:rPr>
          <w:rStyle w:val="EndnoteReference"/>
          <w:rFonts w:ascii="Times New Roman" w:hAnsi="Times New Roman" w:cs="Times New Roman"/>
          <w:sz w:val="24"/>
          <w:szCs w:val="24"/>
          <w:lang w:val="en-US"/>
        </w:rPr>
        <w:endnoteReference w:id="13"/>
      </w:r>
      <w:r w:rsidR="00AB2D3D" w:rsidRPr="000E2B89">
        <w:rPr>
          <w:rFonts w:ascii="Times New Roman" w:hAnsi="Times New Roman" w:cs="Times New Roman"/>
          <w:sz w:val="24"/>
          <w:szCs w:val="24"/>
          <w:lang w:val="en-US"/>
        </w:rPr>
        <w:t xml:space="preserve"> In this respect, his interpretation is similar to t</w:t>
      </w:r>
      <w:r w:rsidR="00B708C9">
        <w:rPr>
          <w:rFonts w:ascii="Times New Roman" w:hAnsi="Times New Roman" w:cs="Times New Roman"/>
          <w:sz w:val="24"/>
          <w:szCs w:val="24"/>
          <w:lang w:val="en-US"/>
        </w:rPr>
        <w:t xml:space="preserve">hose of others who also </w:t>
      </w:r>
      <w:r w:rsidR="00AB2D3D" w:rsidRPr="000E2B89">
        <w:rPr>
          <w:rFonts w:ascii="Times New Roman" w:hAnsi="Times New Roman" w:cs="Times New Roman"/>
          <w:sz w:val="24"/>
          <w:szCs w:val="24"/>
          <w:lang w:val="en-US"/>
        </w:rPr>
        <w:t>exclude certain feelings of distress or offen</w:t>
      </w:r>
      <w:r w:rsidR="005F39ED">
        <w:rPr>
          <w:rFonts w:ascii="Times New Roman" w:hAnsi="Times New Roman" w:cs="Times New Roman"/>
          <w:sz w:val="24"/>
          <w:szCs w:val="24"/>
          <w:lang w:val="en-US"/>
        </w:rPr>
        <w:t>s</w:t>
      </w:r>
      <w:r w:rsidR="00AB2D3D" w:rsidRPr="000E2B89">
        <w:rPr>
          <w:rFonts w:ascii="Times New Roman" w:hAnsi="Times New Roman" w:cs="Times New Roman"/>
          <w:sz w:val="24"/>
          <w:szCs w:val="24"/>
          <w:lang w:val="en-US"/>
        </w:rPr>
        <w:t>e.</w:t>
      </w:r>
      <w:r w:rsidR="00B708C9">
        <w:rPr>
          <w:rStyle w:val="EndnoteReference"/>
          <w:rFonts w:ascii="Times New Roman" w:hAnsi="Times New Roman" w:cs="Times New Roman"/>
          <w:sz w:val="24"/>
          <w:szCs w:val="24"/>
          <w:lang w:val="en-US"/>
        </w:rPr>
        <w:endnoteReference w:id="14"/>
      </w:r>
      <w:r w:rsidR="00AB2D3D" w:rsidRPr="000E2B89">
        <w:rPr>
          <w:rFonts w:ascii="Times New Roman" w:hAnsi="Times New Roman" w:cs="Times New Roman"/>
          <w:sz w:val="24"/>
          <w:szCs w:val="24"/>
          <w:lang w:val="en-US"/>
        </w:rPr>
        <w:t xml:space="preserve"> More recently though, Turner has argued for an expansive reading, according to which harm is “a general term for bad consequences, requiring no further specification</w:t>
      </w:r>
      <w:r w:rsidR="00B708C9">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w:t>
      </w:r>
      <w:r w:rsidR="00B708C9">
        <w:rPr>
          <w:rStyle w:val="EndnoteReference"/>
          <w:rFonts w:ascii="Times New Roman" w:hAnsi="Times New Roman" w:cs="Times New Roman"/>
          <w:sz w:val="24"/>
          <w:szCs w:val="24"/>
          <w:lang w:val="en-US"/>
        </w:rPr>
        <w:endnoteReference w:id="15"/>
      </w:r>
      <w:r w:rsidR="00AB2D3D" w:rsidRPr="000E2B89">
        <w:rPr>
          <w:rFonts w:ascii="Times New Roman" w:hAnsi="Times New Roman" w:cs="Times New Roman"/>
          <w:sz w:val="24"/>
          <w:szCs w:val="24"/>
          <w:lang w:val="en-US"/>
        </w:rPr>
        <w:t xml:space="preserve"> </w:t>
      </w:r>
      <w:r w:rsidR="00B708C9">
        <w:rPr>
          <w:rFonts w:ascii="Times New Roman" w:hAnsi="Times New Roman" w:cs="Times New Roman"/>
          <w:sz w:val="24"/>
          <w:szCs w:val="24"/>
          <w:lang w:val="en-US"/>
        </w:rPr>
        <w:t>T</w:t>
      </w:r>
      <w:r w:rsidR="00AB2D3D" w:rsidRPr="000E2B89">
        <w:rPr>
          <w:rFonts w:ascii="Times New Roman" w:hAnsi="Times New Roman" w:cs="Times New Roman"/>
          <w:sz w:val="24"/>
          <w:szCs w:val="24"/>
          <w:lang w:val="en-US"/>
        </w:rPr>
        <w:t>his broad reading has subsequently been endorsed by others.</w:t>
      </w:r>
      <w:r w:rsidR="00B708C9">
        <w:rPr>
          <w:rStyle w:val="EndnoteReference"/>
          <w:rFonts w:ascii="Times New Roman" w:hAnsi="Times New Roman" w:cs="Times New Roman"/>
          <w:sz w:val="24"/>
          <w:szCs w:val="24"/>
          <w:lang w:val="en-US"/>
        </w:rPr>
        <w:endnoteReference w:id="16"/>
      </w:r>
      <w:r w:rsidR="00AB2D3D" w:rsidRPr="000E2B89">
        <w:rPr>
          <w:rFonts w:ascii="Times New Roman" w:hAnsi="Times New Roman" w:cs="Times New Roman"/>
          <w:sz w:val="24"/>
          <w:szCs w:val="24"/>
          <w:lang w:val="en-US"/>
        </w:rPr>
        <w:t xml:space="preserve"> Expanding what counts as harm potentially permits more interference, although there are often reasons not to interfere, even when others are harmed (</w:t>
      </w:r>
      <w:r w:rsidR="00AB2D3D" w:rsidRPr="000E2B89">
        <w:rPr>
          <w:rFonts w:ascii="Times New Roman" w:hAnsi="Times New Roman" w:cs="Times New Roman"/>
          <w:i/>
          <w:sz w:val="24"/>
          <w:szCs w:val="24"/>
          <w:lang w:val="en-US"/>
        </w:rPr>
        <w:t>Liberty</w:t>
      </w:r>
      <w:r w:rsidR="00AB2D3D" w:rsidRPr="000E2B89">
        <w:rPr>
          <w:rFonts w:ascii="Times New Roman" w:hAnsi="Times New Roman" w:cs="Times New Roman"/>
          <w:sz w:val="24"/>
          <w:szCs w:val="24"/>
          <w:lang w:val="en-US"/>
        </w:rPr>
        <w:t>, XVIII</w:t>
      </w:r>
      <w:r w:rsidR="009D2AA6">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292).</w:t>
      </w:r>
    </w:p>
    <w:p w14:paraId="6D9314FF" w14:textId="2C6702DD" w:rsidR="00AB2D3D" w:rsidRPr="000E2B89"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 xml:space="preserve">Some of these interpretations have relevance for my present concern, since they have implications for </w:t>
      </w:r>
      <w:r w:rsidR="00AB2D3D" w:rsidRPr="000E2B89">
        <w:rPr>
          <w:rFonts w:ascii="Times New Roman" w:hAnsi="Times New Roman" w:cs="Times New Roman"/>
          <w:i/>
          <w:sz w:val="24"/>
          <w:szCs w:val="24"/>
          <w:lang w:val="en-US"/>
        </w:rPr>
        <w:t>who</w:t>
      </w:r>
      <w:r w:rsidR="00AB2D3D" w:rsidRPr="000E2B89">
        <w:rPr>
          <w:rFonts w:ascii="Times New Roman" w:hAnsi="Times New Roman" w:cs="Times New Roman"/>
          <w:sz w:val="24"/>
          <w:szCs w:val="24"/>
          <w:lang w:val="en-US"/>
        </w:rPr>
        <w:t xml:space="preserve"> can be harmed. For instance, if the relevant notion of harm must involve violation of socially recognized rights, then only those who hold such rights can be harmed. </w:t>
      </w:r>
      <w:r w:rsidR="00AB2D3D" w:rsidRPr="000E2B89">
        <w:rPr>
          <w:rFonts w:ascii="Times New Roman" w:hAnsi="Times New Roman" w:cs="Times New Roman"/>
          <w:sz w:val="24"/>
          <w:szCs w:val="24"/>
          <w:lang w:val="en-US"/>
        </w:rPr>
        <w:lastRenderedPageBreak/>
        <w:t>Similarly, if harm must be to a particular individual, this precludes interference to prevent harm to abstract entities such as cultures.</w:t>
      </w:r>
      <w:r w:rsidR="00C65E65">
        <w:rPr>
          <w:rStyle w:val="EndnoteReference"/>
          <w:rFonts w:ascii="Times New Roman" w:hAnsi="Times New Roman" w:cs="Times New Roman"/>
          <w:sz w:val="24"/>
          <w:szCs w:val="24"/>
          <w:lang w:val="en-US"/>
        </w:rPr>
        <w:endnoteReference w:id="17"/>
      </w:r>
      <w:r w:rsidR="00AB2D3D" w:rsidRPr="000E2B89">
        <w:rPr>
          <w:rFonts w:ascii="Times New Roman" w:hAnsi="Times New Roman" w:cs="Times New Roman"/>
          <w:sz w:val="24"/>
          <w:szCs w:val="24"/>
          <w:lang w:val="en-US"/>
        </w:rPr>
        <w:t xml:space="preserve"> Thus, various terms, such as </w:t>
      </w:r>
      <w:r w:rsidR="00AB2D3D" w:rsidRPr="00663F43">
        <w:rPr>
          <w:rFonts w:ascii="Times New Roman" w:hAnsi="Times New Roman" w:cs="Times New Roman"/>
          <w:i/>
          <w:iCs/>
          <w:sz w:val="24"/>
          <w:szCs w:val="24"/>
          <w:lang w:val="en-US"/>
        </w:rPr>
        <w:t>H</w:t>
      </w:r>
      <w:r w:rsidR="00AB2D3D" w:rsidRPr="000E2B89">
        <w:rPr>
          <w:rFonts w:ascii="Times New Roman" w:hAnsi="Times New Roman" w:cs="Times New Roman"/>
          <w:sz w:val="24"/>
          <w:szCs w:val="24"/>
          <w:lang w:val="en-US"/>
        </w:rPr>
        <w:t xml:space="preserve"> and </w:t>
      </w:r>
      <w:r w:rsidR="00AB2D3D" w:rsidRPr="00663F43">
        <w:rPr>
          <w:rFonts w:ascii="Times New Roman" w:hAnsi="Times New Roman" w:cs="Times New Roman"/>
          <w:i/>
          <w:iCs/>
          <w:sz w:val="24"/>
          <w:szCs w:val="24"/>
          <w:lang w:val="en-US"/>
        </w:rPr>
        <w:t>O</w:t>
      </w:r>
      <w:r w:rsidR="00AB2D3D" w:rsidRPr="000E2B89">
        <w:rPr>
          <w:rFonts w:ascii="Times New Roman" w:hAnsi="Times New Roman" w:cs="Times New Roman"/>
          <w:sz w:val="24"/>
          <w:szCs w:val="24"/>
          <w:lang w:val="en-US"/>
        </w:rPr>
        <w:t xml:space="preserve">, in the above formula may not be entirely independent. Nonetheless, I wish to remain as neutral as possible regarding the nature of harm. My focus is on other parts of the formula—particularly the </w:t>
      </w:r>
      <w:r w:rsidR="00AB2D3D" w:rsidRPr="00663F43">
        <w:rPr>
          <w:rFonts w:ascii="Times New Roman" w:hAnsi="Times New Roman" w:cs="Times New Roman"/>
          <w:i/>
          <w:iCs/>
          <w:sz w:val="24"/>
          <w:szCs w:val="24"/>
          <w:lang w:val="en-US"/>
        </w:rPr>
        <w:t>O</w:t>
      </w:r>
      <w:r w:rsidR="00AB2D3D" w:rsidRPr="000E2B89">
        <w:rPr>
          <w:rFonts w:ascii="Times New Roman" w:hAnsi="Times New Roman" w:cs="Times New Roman"/>
          <w:sz w:val="24"/>
          <w:szCs w:val="24"/>
          <w:lang w:val="en-US"/>
        </w:rPr>
        <w:t xml:space="preserve"> term (specifying the </w:t>
      </w:r>
      <w:r w:rsidR="0026357A">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others</w:t>
      </w:r>
      <w:r w:rsidR="0026357A">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who are harmed) and the relevant society (</w:t>
      </w:r>
      <w:r w:rsidR="00AB2D3D" w:rsidRPr="00663F43">
        <w:rPr>
          <w:rFonts w:ascii="Times New Roman" w:hAnsi="Times New Roman" w:cs="Times New Roman"/>
          <w:i/>
          <w:iCs/>
          <w:sz w:val="24"/>
          <w:szCs w:val="24"/>
          <w:lang w:val="en-US"/>
        </w:rPr>
        <w:t>S</w:t>
      </w:r>
      <w:r w:rsidR="00AB2D3D" w:rsidRPr="000E2B89">
        <w:rPr>
          <w:rFonts w:ascii="Times New Roman" w:hAnsi="Times New Roman" w:cs="Times New Roman"/>
          <w:sz w:val="24"/>
          <w:szCs w:val="24"/>
          <w:lang w:val="en-US"/>
        </w:rPr>
        <w:t xml:space="preserve">) that is entitled to intervene </w:t>
      </w:r>
      <w:proofErr w:type="gramStart"/>
      <w:r w:rsidR="00AB2D3D" w:rsidRPr="000E2B89">
        <w:rPr>
          <w:rFonts w:ascii="Times New Roman" w:hAnsi="Times New Roman" w:cs="Times New Roman"/>
          <w:sz w:val="24"/>
          <w:szCs w:val="24"/>
          <w:lang w:val="en-US"/>
        </w:rPr>
        <w:t>in a given</w:t>
      </w:r>
      <w:proofErr w:type="gramEnd"/>
      <w:r w:rsidR="00AB2D3D" w:rsidRPr="000E2B89">
        <w:rPr>
          <w:rFonts w:ascii="Times New Roman" w:hAnsi="Times New Roman" w:cs="Times New Roman"/>
          <w:sz w:val="24"/>
          <w:szCs w:val="24"/>
          <w:lang w:val="en-US"/>
        </w:rPr>
        <w:t xml:space="preserve"> case of harm.</w:t>
      </w:r>
      <w:r w:rsidR="00AB2D3D" w:rsidRPr="000E2B89">
        <w:rPr>
          <w:rStyle w:val="EndnoteReference"/>
          <w:rFonts w:ascii="Times New Roman" w:hAnsi="Times New Roman" w:cs="Times New Roman"/>
          <w:sz w:val="24"/>
          <w:szCs w:val="24"/>
          <w:lang w:val="en-US"/>
        </w:rPr>
        <w:endnoteReference w:id="18"/>
      </w:r>
      <w:r w:rsidR="00AB2D3D" w:rsidRPr="000E2B89">
        <w:rPr>
          <w:rFonts w:ascii="Times New Roman" w:hAnsi="Times New Roman" w:cs="Times New Roman"/>
          <w:sz w:val="24"/>
          <w:szCs w:val="24"/>
          <w:lang w:val="en-US"/>
        </w:rPr>
        <w:t xml:space="preserve"> I will assume throughout that the harm, and for that matter the agent and the interference, is of the relevant kind, whatever that is.</w:t>
      </w:r>
    </w:p>
    <w:p w14:paraId="285F4946" w14:textId="77777777" w:rsidR="00AB2D3D" w:rsidRPr="000E2B89" w:rsidRDefault="00AB2D3D" w:rsidP="00030365">
      <w:pPr>
        <w:spacing w:line="480" w:lineRule="auto"/>
        <w:rPr>
          <w:rFonts w:ascii="Times New Roman" w:hAnsi="Times New Roman" w:cs="Times New Roman"/>
          <w:sz w:val="24"/>
          <w:szCs w:val="24"/>
          <w:lang w:val="en-US"/>
        </w:rPr>
      </w:pPr>
    </w:p>
    <w:p w14:paraId="6A8AD8AB" w14:textId="6BA71AF2" w:rsidR="00AB2D3D" w:rsidRPr="000E2B89" w:rsidRDefault="00AB2D3D" w:rsidP="00030365">
      <w:pPr>
        <w:spacing w:line="480" w:lineRule="auto"/>
        <w:rPr>
          <w:rFonts w:ascii="Times New Roman" w:hAnsi="Times New Roman" w:cs="Times New Roman"/>
          <w:sz w:val="24"/>
          <w:szCs w:val="24"/>
          <w:lang w:val="en-US"/>
        </w:rPr>
      </w:pPr>
      <w:r w:rsidRPr="000E2B89">
        <w:rPr>
          <w:rFonts w:ascii="Times New Roman" w:hAnsi="Times New Roman" w:cs="Times New Roman"/>
          <w:sz w:val="24"/>
          <w:szCs w:val="24"/>
          <w:lang w:val="en-US"/>
        </w:rPr>
        <w:t>2. Two Versions of the Harm Principle</w:t>
      </w:r>
    </w:p>
    <w:p w14:paraId="2DE1006B" w14:textId="5D911B2D" w:rsidR="00AB2D3D" w:rsidRPr="000E2B89" w:rsidRDefault="00585D03" w:rsidP="00030365">
      <w:pPr>
        <w:spacing w:line="480" w:lineRule="auto"/>
        <w:rPr>
          <w:rFonts w:ascii="Times New Roman" w:hAnsi="Times New Roman" w:cs="Times New Roman"/>
          <w:sz w:val="24"/>
          <w:szCs w:val="24"/>
          <w:lang w:val="en-US"/>
        </w:rPr>
      </w:pPr>
      <w:r w:rsidRPr="000E2B89">
        <w:rPr>
          <w:rFonts w:ascii="Times New Roman" w:hAnsi="Times New Roman" w:cs="Times New Roman"/>
          <w:sz w:val="24"/>
          <w:szCs w:val="24"/>
          <w:lang w:val="en-US"/>
        </w:rPr>
        <w:t xml:space="preserve">The problem of third-party harm arises when </w:t>
      </w:r>
      <w:r w:rsidRPr="00663F43">
        <w:rPr>
          <w:rFonts w:ascii="Times New Roman" w:hAnsi="Times New Roman" w:cs="Times New Roman"/>
          <w:i/>
          <w:iCs/>
          <w:sz w:val="24"/>
          <w:szCs w:val="24"/>
          <w:lang w:val="en-US"/>
        </w:rPr>
        <w:t>A1</w:t>
      </w:r>
      <w:r w:rsidRPr="000E2B89">
        <w:rPr>
          <w:rFonts w:ascii="Times New Roman" w:hAnsi="Times New Roman" w:cs="Times New Roman"/>
          <w:sz w:val="24"/>
          <w:szCs w:val="24"/>
          <w:lang w:val="en-US"/>
        </w:rPr>
        <w:t xml:space="preserve"> engages in some activity that threatens to harm </w:t>
      </w:r>
      <w:r w:rsidRPr="00663F43">
        <w:rPr>
          <w:rFonts w:ascii="Times New Roman" w:hAnsi="Times New Roman" w:cs="Times New Roman"/>
          <w:i/>
          <w:iCs/>
          <w:sz w:val="24"/>
          <w:szCs w:val="24"/>
          <w:lang w:val="en-US"/>
        </w:rPr>
        <w:t>O1</w:t>
      </w:r>
      <w:r w:rsidRPr="000E2B89">
        <w:rPr>
          <w:rFonts w:ascii="Times New Roman" w:hAnsi="Times New Roman" w:cs="Times New Roman"/>
          <w:sz w:val="24"/>
          <w:szCs w:val="24"/>
          <w:lang w:val="en-US"/>
        </w:rPr>
        <w:t xml:space="preserve">, without </w:t>
      </w:r>
      <w:r w:rsidRPr="00663F43">
        <w:rPr>
          <w:rFonts w:ascii="Times New Roman" w:hAnsi="Times New Roman" w:cs="Times New Roman"/>
          <w:i/>
          <w:iCs/>
          <w:sz w:val="24"/>
          <w:szCs w:val="24"/>
          <w:lang w:val="en-US"/>
        </w:rPr>
        <w:t>O1</w:t>
      </w:r>
      <w:r w:rsidRPr="000E2B89">
        <w:rPr>
          <w:rFonts w:ascii="Times New Roman" w:hAnsi="Times New Roman" w:cs="Times New Roman"/>
          <w:sz w:val="24"/>
          <w:szCs w:val="24"/>
          <w:lang w:val="en-US"/>
        </w:rPr>
        <w:t xml:space="preserve">’s consent. Is coercive interference justified in such cases? The answer may depend on </w:t>
      </w:r>
      <w:r w:rsidRPr="000E2B89">
        <w:rPr>
          <w:rFonts w:ascii="Times New Roman" w:hAnsi="Times New Roman" w:cs="Times New Roman"/>
          <w:i/>
          <w:sz w:val="24"/>
          <w:szCs w:val="24"/>
          <w:lang w:val="en-US"/>
        </w:rPr>
        <w:t>who</w:t>
      </w:r>
      <w:r w:rsidRPr="000E2B89">
        <w:rPr>
          <w:rFonts w:ascii="Times New Roman" w:hAnsi="Times New Roman" w:cs="Times New Roman"/>
          <w:sz w:val="24"/>
          <w:szCs w:val="24"/>
          <w:lang w:val="en-US"/>
        </w:rPr>
        <w:t xml:space="preserve"> it is that interferes.</w:t>
      </w:r>
      <w:r w:rsidRPr="000E2B89">
        <w:rPr>
          <w:rStyle w:val="EndnoteReference"/>
          <w:rFonts w:ascii="Times New Roman" w:hAnsi="Times New Roman" w:cs="Times New Roman"/>
          <w:sz w:val="24"/>
          <w:szCs w:val="24"/>
          <w:lang w:val="en-US"/>
        </w:rPr>
        <w:endnoteReference w:id="19"/>
      </w: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 xml:space="preserve">Recall the two sentences in which Mill introduces the harm principle. The first refers specifically to </w:t>
      </w:r>
      <w:r w:rsidR="00AB2D3D" w:rsidRPr="000E2B89">
        <w:rPr>
          <w:rFonts w:ascii="Times New Roman" w:hAnsi="Times New Roman" w:cs="Times New Roman"/>
          <w:i/>
          <w:sz w:val="24"/>
          <w:szCs w:val="24"/>
          <w:lang w:val="en-US"/>
        </w:rPr>
        <w:t>self</w:t>
      </w:r>
      <w:r w:rsidR="00AB2D3D" w:rsidRPr="000E2B89">
        <w:rPr>
          <w:rFonts w:ascii="Times New Roman" w:hAnsi="Times New Roman" w:cs="Times New Roman"/>
          <w:sz w:val="24"/>
          <w:szCs w:val="24"/>
          <w:lang w:val="en-US"/>
        </w:rPr>
        <w:t xml:space="preserve">-protection. Thus, </w:t>
      </w:r>
      <w:r w:rsidR="00AB2D3D" w:rsidRPr="00663F43">
        <w:rPr>
          <w:rFonts w:ascii="Times New Roman" w:hAnsi="Times New Roman" w:cs="Times New Roman"/>
          <w:i/>
          <w:iCs/>
          <w:sz w:val="24"/>
          <w:szCs w:val="24"/>
          <w:lang w:val="en-US"/>
        </w:rPr>
        <w:t>S1</w:t>
      </w:r>
      <w:r w:rsidR="00AB2D3D" w:rsidRPr="000E2B89">
        <w:rPr>
          <w:rFonts w:ascii="Times New Roman" w:hAnsi="Times New Roman" w:cs="Times New Roman"/>
          <w:sz w:val="24"/>
          <w:szCs w:val="24"/>
          <w:lang w:val="en-US"/>
        </w:rPr>
        <w:t xml:space="preserve"> may restrict </w:t>
      </w:r>
      <w:r w:rsidR="00AB2D3D" w:rsidRPr="00663F43">
        <w:rPr>
          <w:rFonts w:ascii="Times New Roman" w:hAnsi="Times New Roman" w:cs="Times New Roman"/>
          <w:i/>
          <w:iCs/>
          <w:sz w:val="24"/>
          <w:szCs w:val="24"/>
          <w:lang w:val="en-US"/>
        </w:rPr>
        <w:t>A1</w:t>
      </w:r>
      <w:r w:rsidR="00AB2D3D" w:rsidRPr="000E2B89">
        <w:rPr>
          <w:rFonts w:ascii="Times New Roman" w:hAnsi="Times New Roman" w:cs="Times New Roman"/>
          <w:sz w:val="24"/>
          <w:szCs w:val="24"/>
          <w:lang w:val="en-US"/>
        </w:rPr>
        <w:t xml:space="preserve"> only </w:t>
      </w:r>
      <w:proofErr w:type="gramStart"/>
      <w:r w:rsidR="00AB2D3D" w:rsidRPr="000E2B89">
        <w:rPr>
          <w:rFonts w:ascii="Times New Roman" w:hAnsi="Times New Roman" w:cs="Times New Roman"/>
          <w:sz w:val="24"/>
          <w:szCs w:val="24"/>
          <w:lang w:val="en-US"/>
        </w:rPr>
        <w:t>in order to</w:t>
      </w:r>
      <w:proofErr w:type="gramEnd"/>
      <w:r w:rsidR="00AB2D3D" w:rsidRPr="000E2B89">
        <w:rPr>
          <w:rFonts w:ascii="Times New Roman" w:hAnsi="Times New Roman" w:cs="Times New Roman"/>
          <w:sz w:val="24"/>
          <w:szCs w:val="24"/>
          <w:lang w:val="en-US"/>
        </w:rPr>
        <w:t xml:space="preserve"> protect the members of </w:t>
      </w:r>
      <w:r w:rsidR="00AB2D3D" w:rsidRPr="00663F43">
        <w:rPr>
          <w:rFonts w:ascii="Times New Roman" w:hAnsi="Times New Roman" w:cs="Times New Roman"/>
          <w:i/>
          <w:iCs/>
          <w:sz w:val="24"/>
          <w:szCs w:val="24"/>
          <w:lang w:val="en-US"/>
        </w:rPr>
        <w:t>S1</w:t>
      </w:r>
      <w:r w:rsidR="00AB2D3D" w:rsidRPr="000E2B89">
        <w:rPr>
          <w:rFonts w:ascii="Times New Roman" w:hAnsi="Times New Roman" w:cs="Times New Roman"/>
          <w:sz w:val="24"/>
          <w:szCs w:val="24"/>
          <w:lang w:val="en-US"/>
        </w:rPr>
        <w:t xml:space="preserve"> from (non-consensual) harm. The second refers to preventing harm to others. Thus, </w:t>
      </w:r>
      <w:r w:rsidR="00AB2D3D" w:rsidRPr="00663F43">
        <w:rPr>
          <w:rFonts w:ascii="Times New Roman" w:hAnsi="Times New Roman" w:cs="Times New Roman"/>
          <w:i/>
          <w:iCs/>
          <w:sz w:val="24"/>
          <w:szCs w:val="24"/>
          <w:lang w:val="en-US"/>
        </w:rPr>
        <w:t>S1</w:t>
      </w:r>
      <w:r w:rsidR="00AB2D3D" w:rsidRPr="000E2B89">
        <w:rPr>
          <w:rFonts w:ascii="Times New Roman" w:hAnsi="Times New Roman" w:cs="Times New Roman"/>
          <w:sz w:val="24"/>
          <w:szCs w:val="24"/>
          <w:lang w:val="en-US"/>
        </w:rPr>
        <w:t xml:space="preserve"> may restrict </w:t>
      </w:r>
      <w:r w:rsidR="00AB2D3D" w:rsidRPr="00663F43">
        <w:rPr>
          <w:rFonts w:ascii="Times New Roman" w:hAnsi="Times New Roman" w:cs="Times New Roman"/>
          <w:i/>
          <w:iCs/>
          <w:sz w:val="24"/>
          <w:szCs w:val="24"/>
          <w:lang w:val="en-US"/>
        </w:rPr>
        <w:t>A1</w:t>
      </w:r>
      <w:r w:rsidR="00AB2D3D" w:rsidRPr="000E2B89">
        <w:rPr>
          <w:rFonts w:ascii="Times New Roman" w:hAnsi="Times New Roman" w:cs="Times New Roman"/>
          <w:sz w:val="24"/>
          <w:szCs w:val="24"/>
          <w:lang w:val="en-US"/>
        </w:rPr>
        <w:t xml:space="preserve"> </w:t>
      </w:r>
      <w:proofErr w:type="gramStart"/>
      <w:r w:rsidR="00AB2D3D" w:rsidRPr="000E2B89">
        <w:rPr>
          <w:rFonts w:ascii="Times New Roman" w:hAnsi="Times New Roman" w:cs="Times New Roman"/>
          <w:sz w:val="24"/>
          <w:szCs w:val="24"/>
          <w:lang w:val="en-US"/>
        </w:rPr>
        <w:t>in order to</w:t>
      </w:r>
      <w:proofErr w:type="gramEnd"/>
      <w:r w:rsidR="00AB2D3D" w:rsidRPr="000E2B89">
        <w:rPr>
          <w:rFonts w:ascii="Times New Roman" w:hAnsi="Times New Roman" w:cs="Times New Roman"/>
          <w:sz w:val="24"/>
          <w:szCs w:val="24"/>
          <w:lang w:val="en-US"/>
        </w:rPr>
        <w:t xml:space="preserve"> protect </w:t>
      </w:r>
      <w:r w:rsidR="00AB2D3D" w:rsidRPr="000E2B89">
        <w:rPr>
          <w:rFonts w:ascii="Times New Roman" w:hAnsi="Times New Roman" w:cs="Times New Roman"/>
          <w:i/>
          <w:sz w:val="24"/>
          <w:szCs w:val="24"/>
          <w:lang w:val="en-US"/>
        </w:rPr>
        <w:t>anyone</w:t>
      </w:r>
      <w:r w:rsidR="00AB2D3D" w:rsidRPr="000E2B89">
        <w:rPr>
          <w:rFonts w:ascii="Times New Roman" w:hAnsi="Times New Roman" w:cs="Times New Roman"/>
          <w:sz w:val="24"/>
          <w:szCs w:val="24"/>
          <w:lang w:val="en-US"/>
        </w:rPr>
        <w:t xml:space="preserve">, other than </w:t>
      </w:r>
      <w:r w:rsidR="00AB2D3D" w:rsidRPr="00663F43">
        <w:rPr>
          <w:rFonts w:ascii="Times New Roman" w:hAnsi="Times New Roman" w:cs="Times New Roman"/>
          <w:i/>
          <w:iCs/>
          <w:sz w:val="24"/>
          <w:szCs w:val="24"/>
          <w:lang w:val="en-US"/>
        </w:rPr>
        <w:t>A1</w:t>
      </w:r>
      <w:r w:rsidR="00AB2D3D" w:rsidRPr="000E2B89">
        <w:rPr>
          <w:rFonts w:ascii="Times New Roman" w:hAnsi="Times New Roman" w:cs="Times New Roman"/>
          <w:sz w:val="24"/>
          <w:szCs w:val="24"/>
          <w:lang w:val="en-US"/>
        </w:rPr>
        <w:t xml:space="preserve">, from (non-consensual) harm. </w:t>
      </w:r>
    </w:p>
    <w:p w14:paraId="328811B8" w14:textId="3542A38C" w:rsidR="00AB2D3D" w:rsidRPr="000E2B89"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 xml:space="preserve">Suppose that </w:t>
      </w:r>
      <w:r w:rsidR="00AB2D3D" w:rsidRPr="00663F43">
        <w:rPr>
          <w:rFonts w:ascii="Times New Roman" w:hAnsi="Times New Roman" w:cs="Times New Roman"/>
          <w:i/>
          <w:iCs/>
          <w:sz w:val="24"/>
          <w:szCs w:val="24"/>
          <w:lang w:val="en-US"/>
        </w:rPr>
        <w:t>O1</w:t>
      </w:r>
      <w:r w:rsidR="00AB2D3D" w:rsidRPr="000E2B89">
        <w:rPr>
          <w:rFonts w:ascii="Times New Roman" w:hAnsi="Times New Roman" w:cs="Times New Roman"/>
          <w:sz w:val="24"/>
          <w:szCs w:val="24"/>
          <w:lang w:val="en-US"/>
        </w:rPr>
        <w:t xml:space="preserve"> is a member of </w:t>
      </w:r>
      <w:r w:rsidR="00AB2D3D" w:rsidRPr="00663F43">
        <w:rPr>
          <w:rFonts w:ascii="Times New Roman" w:hAnsi="Times New Roman" w:cs="Times New Roman"/>
          <w:i/>
          <w:iCs/>
          <w:sz w:val="24"/>
          <w:szCs w:val="24"/>
          <w:lang w:val="en-US"/>
        </w:rPr>
        <w:t>S1</w:t>
      </w:r>
      <w:r w:rsidR="00AB2D3D" w:rsidRPr="000E2B89">
        <w:rPr>
          <w:rFonts w:ascii="Times New Roman" w:hAnsi="Times New Roman" w:cs="Times New Roman"/>
          <w:sz w:val="24"/>
          <w:szCs w:val="24"/>
          <w:lang w:val="en-US"/>
        </w:rPr>
        <w:t xml:space="preserve">. Then </w:t>
      </w:r>
      <w:r w:rsidR="00AB2D3D" w:rsidRPr="00663F43">
        <w:rPr>
          <w:rFonts w:ascii="Times New Roman" w:hAnsi="Times New Roman" w:cs="Times New Roman"/>
          <w:i/>
          <w:iCs/>
          <w:sz w:val="24"/>
          <w:szCs w:val="24"/>
          <w:lang w:val="en-US"/>
        </w:rPr>
        <w:t>S1</w:t>
      </w:r>
      <w:r w:rsidR="00AB2D3D" w:rsidRPr="000E2B89">
        <w:rPr>
          <w:rFonts w:ascii="Times New Roman" w:hAnsi="Times New Roman" w:cs="Times New Roman"/>
          <w:sz w:val="24"/>
          <w:szCs w:val="24"/>
          <w:lang w:val="en-US"/>
        </w:rPr>
        <w:t>’s interference may be justified as collective self-</w:t>
      </w:r>
      <w:r w:rsidR="005E5072">
        <w:rPr>
          <w:rFonts w:ascii="Times New Roman" w:hAnsi="Times New Roman" w:cs="Times New Roman"/>
          <w:sz w:val="24"/>
          <w:szCs w:val="24"/>
          <w:lang w:val="en-US"/>
        </w:rPr>
        <w:t>protection</w:t>
      </w:r>
      <w:r w:rsidR="00AB2D3D" w:rsidRPr="000E2B89">
        <w:rPr>
          <w:rFonts w:ascii="Times New Roman" w:hAnsi="Times New Roman" w:cs="Times New Roman"/>
          <w:sz w:val="24"/>
          <w:szCs w:val="24"/>
          <w:lang w:val="en-US"/>
        </w:rPr>
        <w:t>.</w:t>
      </w:r>
      <w:r w:rsidR="00AB2D3D" w:rsidRPr="000E2B89">
        <w:rPr>
          <w:rStyle w:val="EndnoteReference"/>
          <w:rFonts w:ascii="Times New Roman" w:hAnsi="Times New Roman" w:cs="Times New Roman"/>
          <w:sz w:val="24"/>
          <w:szCs w:val="24"/>
          <w:lang w:val="en-US"/>
        </w:rPr>
        <w:endnoteReference w:id="20"/>
      </w:r>
      <w:r w:rsidR="00AB2D3D" w:rsidRPr="000E2B89">
        <w:rPr>
          <w:rFonts w:ascii="Times New Roman" w:hAnsi="Times New Roman" w:cs="Times New Roman"/>
          <w:sz w:val="24"/>
          <w:szCs w:val="24"/>
          <w:lang w:val="en-US"/>
        </w:rPr>
        <w:t xml:space="preserve"> But what of some other society, </w:t>
      </w:r>
      <w:r w:rsidR="00AB2D3D" w:rsidRPr="00663F43">
        <w:rPr>
          <w:rFonts w:ascii="Times New Roman" w:hAnsi="Times New Roman" w:cs="Times New Roman"/>
          <w:i/>
          <w:iCs/>
          <w:sz w:val="24"/>
          <w:szCs w:val="24"/>
          <w:lang w:val="en-US"/>
        </w:rPr>
        <w:t>S2</w:t>
      </w:r>
      <w:r w:rsidR="00AB2D3D" w:rsidRPr="000E2B89">
        <w:rPr>
          <w:rFonts w:ascii="Times New Roman" w:hAnsi="Times New Roman" w:cs="Times New Roman"/>
          <w:sz w:val="24"/>
          <w:szCs w:val="24"/>
          <w:lang w:val="en-US"/>
        </w:rPr>
        <w:t xml:space="preserve">, of which </w:t>
      </w:r>
      <w:r w:rsidR="00AB2D3D" w:rsidRPr="00663F43">
        <w:rPr>
          <w:rFonts w:ascii="Times New Roman" w:hAnsi="Times New Roman" w:cs="Times New Roman"/>
          <w:i/>
          <w:iCs/>
          <w:sz w:val="24"/>
          <w:szCs w:val="24"/>
          <w:lang w:val="en-US"/>
        </w:rPr>
        <w:t>O1</w:t>
      </w:r>
      <w:r w:rsidR="00AB2D3D" w:rsidRPr="000E2B89">
        <w:rPr>
          <w:rFonts w:ascii="Times New Roman" w:hAnsi="Times New Roman" w:cs="Times New Roman"/>
          <w:sz w:val="24"/>
          <w:szCs w:val="24"/>
          <w:lang w:val="en-US"/>
        </w:rPr>
        <w:t xml:space="preserve"> is not a member? If only </w:t>
      </w:r>
      <w:r w:rsidR="00AB2D3D" w:rsidRPr="000E2B89">
        <w:rPr>
          <w:rFonts w:ascii="Times New Roman" w:hAnsi="Times New Roman" w:cs="Times New Roman"/>
          <w:i/>
          <w:sz w:val="24"/>
          <w:szCs w:val="24"/>
          <w:lang w:val="en-US"/>
        </w:rPr>
        <w:t>self</w:t>
      </w:r>
      <w:r w:rsidR="00AB2D3D" w:rsidRPr="000E2B89">
        <w:rPr>
          <w:rFonts w:ascii="Times New Roman" w:hAnsi="Times New Roman" w:cs="Times New Roman"/>
          <w:sz w:val="24"/>
          <w:szCs w:val="24"/>
          <w:lang w:val="en-US"/>
        </w:rPr>
        <w:t xml:space="preserve">-protection can justify interference, then </w:t>
      </w:r>
      <w:r w:rsidR="00AB2D3D" w:rsidRPr="00663F43">
        <w:rPr>
          <w:rFonts w:ascii="Times New Roman" w:hAnsi="Times New Roman" w:cs="Times New Roman"/>
          <w:i/>
          <w:iCs/>
          <w:sz w:val="24"/>
          <w:szCs w:val="24"/>
          <w:lang w:val="en-US"/>
        </w:rPr>
        <w:t>S2</w:t>
      </w:r>
      <w:r w:rsidR="00AB2D3D" w:rsidRPr="000E2B89">
        <w:rPr>
          <w:rFonts w:ascii="Times New Roman" w:hAnsi="Times New Roman" w:cs="Times New Roman"/>
          <w:sz w:val="24"/>
          <w:szCs w:val="24"/>
          <w:lang w:val="en-US"/>
        </w:rPr>
        <w:t xml:space="preserve"> is not justified in interfering with </w:t>
      </w:r>
      <w:r w:rsidR="00AB2D3D" w:rsidRPr="00663F43">
        <w:rPr>
          <w:rFonts w:ascii="Times New Roman" w:hAnsi="Times New Roman" w:cs="Times New Roman"/>
          <w:i/>
          <w:iCs/>
          <w:sz w:val="24"/>
          <w:szCs w:val="24"/>
          <w:lang w:val="en-US"/>
        </w:rPr>
        <w:t>A1</w:t>
      </w:r>
      <w:r w:rsidR="00AB2D3D" w:rsidRPr="000E2B89">
        <w:rPr>
          <w:rFonts w:ascii="Times New Roman" w:hAnsi="Times New Roman" w:cs="Times New Roman"/>
          <w:sz w:val="24"/>
          <w:szCs w:val="24"/>
          <w:lang w:val="en-US"/>
        </w:rPr>
        <w:t xml:space="preserve">’s action, even though it harms another. On the other hand, if any society is justified in preventing </w:t>
      </w:r>
      <w:r w:rsidR="0026357A">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other-regarding</w:t>
      </w:r>
      <w:r w:rsidR="0026357A">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harm</w:t>
      </w:r>
      <w:r w:rsidR="0048398E">
        <w:rPr>
          <w:rFonts w:ascii="Times New Roman" w:hAnsi="Times New Roman" w:cs="Times New Roman"/>
          <w:sz w:val="24"/>
          <w:szCs w:val="24"/>
          <w:lang w:val="en-US"/>
        </w:rPr>
        <w:t>,</w:t>
      </w:r>
      <w:r w:rsidR="00AB2D3D" w:rsidRPr="000E2B89">
        <w:rPr>
          <w:rStyle w:val="EndnoteReference"/>
          <w:rFonts w:ascii="Times New Roman" w:hAnsi="Times New Roman" w:cs="Times New Roman"/>
          <w:sz w:val="24"/>
          <w:szCs w:val="24"/>
          <w:lang w:val="en-US"/>
        </w:rPr>
        <w:endnoteReference w:id="21"/>
      </w:r>
      <w:r w:rsidR="00AB2D3D" w:rsidRPr="000E2B89">
        <w:rPr>
          <w:rFonts w:ascii="Times New Roman" w:hAnsi="Times New Roman" w:cs="Times New Roman"/>
          <w:sz w:val="24"/>
          <w:szCs w:val="24"/>
          <w:lang w:val="en-US"/>
        </w:rPr>
        <w:t xml:space="preserve"> irrespective of whether those harmed are members of that society, then </w:t>
      </w:r>
      <w:r w:rsidR="00AB2D3D" w:rsidRPr="00663F43">
        <w:rPr>
          <w:rFonts w:ascii="Times New Roman" w:hAnsi="Times New Roman" w:cs="Times New Roman"/>
          <w:i/>
          <w:iCs/>
          <w:sz w:val="24"/>
          <w:szCs w:val="24"/>
          <w:lang w:val="en-US"/>
        </w:rPr>
        <w:t xml:space="preserve">S2 </w:t>
      </w:r>
      <w:r w:rsidR="00AB2D3D" w:rsidRPr="000E2B89">
        <w:rPr>
          <w:rFonts w:ascii="Times New Roman" w:hAnsi="Times New Roman" w:cs="Times New Roman"/>
          <w:sz w:val="24"/>
          <w:szCs w:val="24"/>
          <w:lang w:val="en-US"/>
        </w:rPr>
        <w:t xml:space="preserve">could be justified in interfering with </w:t>
      </w:r>
      <w:r w:rsidR="00AB2D3D" w:rsidRPr="00663F43">
        <w:rPr>
          <w:rFonts w:ascii="Times New Roman" w:hAnsi="Times New Roman" w:cs="Times New Roman"/>
          <w:i/>
          <w:iCs/>
          <w:sz w:val="24"/>
          <w:szCs w:val="24"/>
          <w:lang w:val="en-US"/>
        </w:rPr>
        <w:t>A1</w:t>
      </w:r>
      <w:r w:rsidR="00AB2D3D" w:rsidRPr="000E2B89">
        <w:rPr>
          <w:rFonts w:ascii="Times New Roman" w:hAnsi="Times New Roman" w:cs="Times New Roman"/>
          <w:sz w:val="24"/>
          <w:szCs w:val="24"/>
          <w:lang w:val="en-US"/>
        </w:rPr>
        <w:t xml:space="preserve">’s actions. It might be that one society is better placed than another to interfere, and this might even mean that one is all things considered justified in interfering when another would not be. This is a matter of expediency. </w:t>
      </w:r>
      <w:r w:rsidR="00AB2D3D" w:rsidRPr="000E2B89">
        <w:rPr>
          <w:rFonts w:ascii="Times New Roman" w:hAnsi="Times New Roman" w:cs="Times New Roman"/>
          <w:sz w:val="24"/>
          <w:szCs w:val="24"/>
          <w:lang w:val="en-US"/>
        </w:rPr>
        <w:lastRenderedPageBreak/>
        <w:t>Nonetheless, in principle, any society can be justified in protecting third parties, as well as its own members. This grants each society universal jurisdiction to prevent other-regarding harm.</w:t>
      </w:r>
    </w:p>
    <w:p w14:paraId="54BD9126" w14:textId="6A50976F" w:rsidR="00AB2D3D" w:rsidRPr="000E2B89"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 xml:space="preserve">The difference between self-protection and protection of others has important implications for the boundary between what society may and may not intervene in and hence also for the sphere of individual liberty. </w:t>
      </w:r>
    </w:p>
    <w:p w14:paraId="07A69C0A" w14:textId="31956EA9" w:rsidR="00AB2D3D" w:rsidRPr="000E2B89" w:rsidRDefault="00AB2D3D" w:rsidP="00030365">
      <w:pPr>
        <w:spacing w:line="480" w:lineRule="auto"/>
        <w:rPr>
          <w:rFonts w:ascii="Times New Roman" w:hAnsi="Times New Roman" w:cs="Times New Roman"/>
          <w:sz w:val="24"/>
          <w:szCs w:val="24"/>
          <w:lang w:val="en-US"/>
        </w:rPr>
      </w:pPr>
      <w:r w:rsidRPr="000E2B89">
        <w:rPr>
          <w:rFonts w:ascii="Times New Roman" w:hAnsi="Times New Roman" w:cs="Times New Roman"/>
          <w:sz w:val="24"/>
          <w:szCs w:val="24"/>
          <w:lang w:val="en-US"/>
        </w:rPr>
        <w:t xml:space="preserve">Table 1: The scope of </w:t>
      </w:r>
      <w:r w:rsidRPr="00663F43">
        <w:rPr>
          <w:rFonts w:ascii="Times New Roman" w:hAnsi="Times New Roman" w:cs="Times New Roman"/>
          <w:i/>
          <w:iCs/>
          <w:sz w:val="24"/>
          <w:szCs w:val="24"/>
          <w:lang w:val="en-US"/>
        </w:rPr>
        <w:t>S1</w:t>
      </w:r>
      <w:r w:rsidRPr="000E2B89">
        <w:rPr>
          <w:rFonts w:ascii="Times New Roman" w:hAnsi="Times New Roman" w:cs="Times New Roman"/>
          <w:sz w:val="24"/>
          <w:szCs w:val="24"/>
          <w:lang w:val="en-US"/>
        </w:rPr>
        <w:t>’s jurisdiction.</w:t>
      </w:r>
    </w:p>
    <w:tbl>
      <w:tblPr>
        <w:tblStyle w:val="TableGrid"/>
        <w:tblW w:w="0" w:type="auto"/>
        <w:tblLook w:val="04A0" w:firstRow="1" w:lastRow="0" w:firstColumn="1" w:lastColumn="0" w:noHBand="0" w:noVBand="1"/>
      </w:tblPr>
      <w:tblGrid>
        <w:gridCol w:w="1555"/>
        <w:gridCol w:w="2409"/>
        <w:gridCol w:w="2552"/>
        <w:gridCol w:w="2500"/>
      </w:tblGrid>
      <w:tr w:rsidR="00AB2D3D" w:rsidRPr="000E2B89" w14:paraId="04DBF5A7" w14:textId="77777777" w:rsidTr="0093769F">
        <w:tc>
          <w:tcPr>
            <w:tcW w:w="1555" w:type="dxa"/>
          </w:tcPr>
          <w:p w14:paraId="4CA2FB21" w14:textId="1B791357" w:rsidR="00AB2D3D" w:rsidRPr="000E2B89" w:rsidRDefault="00AB2D3D" w:rsidP="00030365">
            <w:pPr>
              <w:spacing w:line="480" w:lineRule="auto"/>
              <w:rPr>
                <w:rFonts w:ascii="Times New Roman" w:hAnsi="Times New Roman" w:cs="Times New Roman"/>
                <w:sz w:val="24"/>
                <w:szCs w:val="24"/>
                <w:lang w:val="en-US"/>
              </w:rPr>
            </w:pPr>
            <w:r w:rsidRPr="000E2B89">
              <w:rPr>
                <w:rFonts w:ascii="Times New Roman" w:hAnsi="Times New Roman" w:cs="Times New Roman"/>
                <w:sz w:val="24"/>
                <w:szCs w:val="24"/>
                <w:lang w:val="en-US"/>
              </w:rPr>
              <w:t>Region:</w:t>
            </w:r>
          </w:p>
        </w:tc>
        <w:tc>
          <w:tcPr>
            <w:tcW w:w="2409" w:type="dxa"/>
          </w:tcPr>
          <w:p w14:paraId="23890E03" w14:textId="6EB96DCA" w:rsidR="00AB2D3D" w:rsidRPr="00663F43" w:rsidRDefault="00AB2D3D" w:rsidP="00030365">
            <w:pPr>
              <w:spacing w:line="480" w:lineRule="auto"/>
              <w:rPr>
                <w:rFonts w:ascii="Times New Roman" w:hAnsi="Times New Roman" w:cs="Times New Roman"/>
                <w:i/>
                <w:iCs/>
                <w:sz w:val="24"/>
                <w:szCs w:val="24"/>
                <w:lang w:val="en-US"/>
              </w:rPr>
            </w:pPr>
            <w:r w:rsidRPr="00663F43">
              <w:rPr>
                <w:rFonts w:ascii="Times New Roman" w:hAnsi="Times New Roman" w:cs="Times New Roman"/>
                <w:i/>
                <w:iCs/>
                <w:sz w:val="24"/>
                <w:szCs w:val="24"/>
                <w:lang w:val="en-US"/>
              </w:rPr>
              <w:t>X</w:t>
            </w:r>
          </w:p>
        </w:tc>
        <w:tc>
          <w:tcPr>
            <w:tcW w:w="2552" w:type="dxa"/>
          </w:tcPr>
          <w:p w14:paraId="5BEB4794" w14:textId="0CDE610A" w:rsidR="00AB2D3D" w:rsidRPr="00663F43" w:rsidRDefault="00AB2D3D" w:rsidP="00030365">
            <w:pPr>
              <w:spacing w:line="480" w:lineRule="auto"/>
              <w:rPr>
                <w:rFonts w:ascii="Times New Roman" w:hAnsi="Times New Roman" w:cs="Times New Roman"/>
                <w:i/>
                <w:iCs/>
                <w:sz w:val="24"/>
                <w:szCs w:val="24"/>
                <w:lang w:val="en-US"/>
              </w:rPr>
            </w:pPr>
            <w:r w:rsidRPr="00663F43">
              <w:rPr>
                <w:rFonts w:ascii="Times New Roman" w:hAnsi="Times New Roman" w:cs="Times New Roman"/>
                <w:i/>
                <w:iCs/>
                <w:sz w:val="24"/>
                <w:szCs w:val="24"/>
                <w:lang w:val="en-US"/>
              </w:rPr>
              <w:t>Y</w:t>
            </w:r>
          </w:p>
        </w:tc>
        <w:tc>
          <w:tcPr>
            <w:tcW w:w="2500" w:type="dxa"/>
          </w:tcPr>
          <w:p w14:paraId="6C25E556" w14:textId="4A3D7D39" w:rsidR="00AB2D3D" w:rsidRPr="00663F43" w:rsidRDefault="00AB2D3D" w:rsidP="00030365">
            <w:pPr>
              <w:spacing w:line="480" w:lineRule="auto"/>
              <w:rPr>
                <w:rFonts w:ascii="Times New Roman" w:hAnsi="Times New Roman" w:cs="Times New Roman"/>
                <w:i/>
                <w:iCs/>
                <w:sz w:val="24"/>
                <w:szCs w:val="24"/>
                <w:lang w:val="en-US"/>
              </w:rPr>
            </w:pPr>
            <w:r w:rsidRPr="00663F43">
              <w:rPr>
                <w:rFonts w:ascii="Times New Roman" w:hAnsi="Times New Roman" w:cs="Times New Roman"/>
                <w:i/>
                <w:iCs/>
                <w:sz w:val="24"/>
                <w:szCs w:val="24"/>
                <w:lang w:val="en-US"/>
              </w:rPr>
              <w:t>Z</w:t>
            </w:r>
          </w:p>
        </w:tc>
      </w:tr>
      <w:tr w:rsidR="00AB2D3D" w:rsidRPr="000E2B89" w14:paraId="176D3000" w14:textId="77777777" w:rsidTr="0093769F">
        <w:tc>
          <w:tcPr>
            <w:tcW w:w="1555" w:type="dxa"/>
          </w:tcPr>
          <w:p w14:paraId="056BC03E" w14:textId="588906D4" w:rsidR="00AB2D3D" w:rsidRPr="000E2B89" w:rsidRDefault="00AB2D3D" w:rsidP="00030365">
            <w:pPr>
              <w:spacing w:line="480" w:lineRule="auto"/>
              <w:rPr>
                <w:rFonts w:ascii="Times New Roman" w:hAnsi="Times New Roman" w:cs="Times New Roman"/>
                <w:sz w:val="24"/>
                <w:szCs w:val="24"/>
                <w:lang w:val="en-US"/>
              </w:rPr>
            </w:pPr>
            <w:r w:rsidRPr="000E2B89">
              <w:rPr>
                <w:rFonts w:ascii="Times New Roman" w:hAnsi="Times New Roman" w:cs="Times New Roman"/>
                <w:sz w:val="24"/>
                <w:szCs w:val="24"/>
                <w:lang w:val="en-US"/>
              </w:rPr>
              <w:t>Actions that harm</w:t>
            </w:r>
            <w:r w:rsidR="00951B66">
              <w:rPr>
                <w:rFonts w:ascii="Times New Roman" w:hAnsi="Times New Roman" w:cs="Times New Roman"/>
                <w:sz w:val="24"/>
                <w:szCs w:val="24"/>
                <w:lang w:val="en-US"/>
              </w:rPr>
              <w:t>...</w:t>
            </w:r>
          </w:p>
        </w:tc>
        <w:tc>
          <w:tcPr>
            <w:tcW w:w="2409" w:type="dxa"/>
          </w:tcPr>
          <w:p w14:paraId="11BAC352" w14:textId="1BD7CC1C" w:rsidR="00AB2D3D" w:rsidRPr="000E2B89" w:rsidRDefault="00951B66"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no one other than the agent (and consenting others).</w:t>
            </w:r>
          </w:p>
        </w:tc>
        <w:tc>
          <w:tcPr>
            <w:tcW w:w="2552" w:type="dxa"/>
          </w:tcPr>
          <w:p w14:paraId="44E3EE7D" w14:textId="40BE0086" w:rsidR="00AB2D3D" w:rsidRPr="000E2B89" w:rsidRDefault="00951B66"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non-consenting others who are </w:t>
            </w:r>
            <w:r w:rsidR="00AB2D3D" w:rsidRPr="000E2B89">
              <w:rPr>
                <w:rFonts w:ascii="Times New Roman" w:hAnsi="Times New Roman" w:cs="Times New Roman"/>
                <w:i/>
                <w:sz w:val="24"/>
                <w:szCs w:val="24"/>
                <w:lang w:val="en-US"/>
              </w:rPr>
              <w:t>not</w:t>
            </w:r>
            <w:r w:rsidR="00AB2D3D" w:rsidRPr="000E2B89">
              <w:rPr>
                <w:rFonts w:ascii="Times New Roman" w:hAnsi="Times New Roman" w:cs="Times New Roman"/>
                <w:sz w:val="24"/>
                <w:szCs w:val="24"/>
                <w:lang w:val="en-US"/>
              </w:rPr>
              <w:t xml:space="preserve"> members of society </w:t>
            </w:r>
            <w:r w:rsidR="00AB2D3D" w:rsidRPr="00663F43">
              <w:rPr>
                <w:rFonts w:ascii="Times New Roman" w:hAnsi="Times New Roman" w:cs="Times New Roman"/>
                <w:i/>
                <w:iCs/>
                <w:sz w:val="24"/>
                <w:szCs w:val="24"/>
                <w:lang w:val="en-US"/>
              </w:rPr>
              <w:t>S1</w:t>
            </w:r>
            <w:r w:rsidR="00AB2D3D" w:rsidRPr="000E2B89">
              <w:rPr>
                <w:rFonts w:ascii="Times New Roman" w:hAnsi="Times New Roman" w:cs="Times New Roman"/>
                <w:sz w:val="24"/>
                <w:szCs w:val="24"/>
                <w:lang w:val="en-US"/>
              </w:rPr>
              <w:t xml:space="preserve"> (</w:t>
            </w:r>
            <w:r w:rsidR="00585D03">
              <w:rPr>
                <w:rFonts w:ascii="Times New Roman" w:hAnsi="Times New Roman" w:cs="Times New Roman"/>
                <w:sz w:val="24"/>
                <w:szCs w:val="24"/>
                <w:lang w:val="en-US"/>
              </w:rPr>
              <w:t>that is,</w:t>
            </w:r>
            <w:r w:rsidR="00AB2D3D" w:rsidRPr="000E2B89">
              <w:rPr>
                <w:rFonts w:ascii="Times New Roman" w:hAnsi="Times New Roman" w:cs="Times New Roman"/>
                <w:sz w:val="24"/>
                <w:szCs w:val="24"/>
                <w:lang w:val="en-US"/>
              </w:rPr>
              <w:t xml:space="preserve"> third parties).</w:t>
            </w:r>
          </w:p>
        </w:tc>
        <w:tc>
          <w:tcPr>
            <w:tcW w:w="2500" w:type="dxa"/>
          </w:tcPr>
          <w:p w14:paraId="7741191C" w14:textId="5426F0EA" w:rsidR="00AB2D3D" w:rsidRPr="000E2B89" w:rsidRDefault="00951B66"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other members of society </w:t>
            </w:r>
            <w:r w:rsidR="00AB2D3D" w:rsidRPr="00663F43">
              <w:rPr>
                <w:rFonts w:ascii="Times New Roman" w:hAnsi="Times New Roman" w:cs="Times New Roman"/>
                <w:i/>
                <w:iCs/>
                <w:sz w:val="24"/>
                <w:szCs w:val="24"/>
                <w:lang w:val="en-US"/>
              </w:rPr>
              <w:t>S1</w:t>
            </w:r>
            <w:r w:rsidR="00AB2D3D" w:rsidRPr="000E2B89">
              <w:rPr>
                <w:rFonts w:ascii="Times New Roman" w:hAnsi="Times New Roman" w:cs="Times New Roman"/>
                <w:sz w:val="24"/>
                <w:szCs w:val="24"/>
                <w:lang w:val="en-US"/>
              </w:rPr>
              <w:t>, without their consent.</w:t>
            </w:r>
          </w:p>
        </w:tc>
      </w:tr>
      <w:tr w:rsidR="00AB2D3D" w:rsidRPr="000E2B89" w14:paraId="7B30D570" w14:textId="77777777" w:rsidTr="0093769F">
        <w:tc>
          <w:tcPr>
            <w:tcW w:w="1555" w:type="dxa"/>
          </w:tcPr>
          <w:p w14:paraId="52D727F8" w14:textId="67ABAEF4" w:rsidR="00AB2D3D" w:rsidRPr="000E2B89" w:rsidRDefault="00AB2D3D" w:rsidP="00030365">
            <w:pPr>
              <w:spacing w:line="480" w:lineRule="auto"/>
              <w:rPr>
                <w:rFonts w:ascii="Times New Roman" w:hAnsi="Times New Roman" w:cs="Times New Roman"/>
                <w:sz w:val="24"/>
                <w:szCs w:val="24"/>
                <w:lang w:val="en-US"/>
              </w:rPr>
            </w:pPr>
            <w:r w:rsidRPr="000E2B89">
              <w:rPr>
                <w:rFonts w:ascii="Times New Roman" w:hAnsi="Times New Roman" w:cs="Times New Roman"/>
                <w:sz w:val="24"/>
                <w:szCs w:val="24"/>
                <w:lang w:val="en-US"/>
              </w:rPr>
              <w:t>Jurisdiction:</w:t>
            </w:r>
          </w:p>
        </w:tc>
        <w:tc>
          <w:tcPr>
            <w:tcW w:w="2409" w:type="dxa"/>
          </w:tcPr>
          <w:p w14:paraId="2325493C" w14:textId="43914ADC" w:rsidR="00AB2D3D" w:rsidRPr="000E2B89" w:rsidRDefault="00AB2D3D" w:rsidP="00030365">
            <w:pPr>
              <w:spacing w:line="480" w:lineRule="auto"/>
              <w:rPr>
                <w:rFonts w:ascii="Times New Roman" w:hAnsi="Times New Roman" w:cs="Times New Roman"/>
                <w:sz w:val="24"/>
                <w:szCs w:val="24"/>
                <w:lang w:val="en-US"/>
              </w:rPr>
            </w:pPr>
            <w:r w:rsidRPr="000E2B89">
              <w:rPr>
                <w:rFonts w:ascii="Times New Roman" w:hAnsi="Times New Roman" w:cs="Times New Roman"/>
                <w:sz w:val="24"/>
                <w:szCs w:val="24"/>
                <w:lang w:val="en-US"/>
              </w:rPr>
              <w:t>No society has jurisdiction to interfere with this conduct, which is either self-regarding or consensual.</w:t>
            </w:r>
          </w:p>
        </w:tc>
        <w:tc>
          <w:tcPr>
            <w:tcW w:w="2552" w:type="dxa"/>
          </w:tcPr>
          <w:p w14:paraId="68774B1A" w14:textId="17EF1FF8" w:rsidR="00AB2D3D" w:rsidRPr="000E2B89" w:rsidRDefault="00AB2D3D" w:rsidP="00030365">
            <w:pPr>
              <w:spacing w:line="480" w:lineRule="auto"/>
              <w:rPr>
                <w:rFonts w:ascii="Times New Roman" w:hAnsi="Times New Roman" w:cs="Times New Roman"/>
                <w:sz w:val="24"/>
                <w:szCs w:val="24"/>
                <w:lang w:val="en-US"/>
              </w:rPr>
            </w:pPr>
            <w:r w:rsidRPr="000E2B89">
              <w:rPr>
                <w:rFonts w:ascii="Times New Roman" w:hAnsi="Times New Roman" w:cs="Times New Roman"/>
                <w:sz w:val="24"/>
                <w:szCs w:val="24"/>
                <w:lang w:val="en-US"/>
              </w:rPr>
              <w:t xml:space="preserve">Though </w:t>
            </w:r>
            <w:r w:rsidRPr="00030365">
              <w:rPr>
                <w:rFonts w:ascii="Times New Roman" w:hAnsi="Times New Roman" w:cs="Times New Roman"/>
                <w:i/>
                <w:iCs/>
                <w:sz w:val="24"/>
                <w:szCs w:val="24"/>
                <w:lang w:val="en-US"/>
              </w:rPr>
              <w:t>other</w:t>
            </w:r>
            <w:r w:rsidRPr="000E2B89">
              <w:rPr>
                <w:rFonts w:ascii="Times New Roman" w:hAnsi="Times New Roman" w:cs="Times New Roman"/>
                <w:sz w:val="24"/>
                <w:szCs w:val="24"/>
                <w:lang w:val="en-US"/>
              </w:rPr>
              <w:t xml:space="preserve"> societies (</w:t>
            </w:r>
            <w:r w:rsidR="00DC4A8E">
              <w:rPr>
                <w:rFonts w:ascii="Times New Roman" w:hAnsi="Times New Roman" w:cs="Times New Roman"/>
                <w:sz w:val="24"/>
                <w:szCs w:val="24"/>
                <w:lang w:val="en-US"/>
              </w:rPr>
              <w:t>such as</w:t>
            </w:r>
            <w:r w:rsidRPr="000E2B89">
              <w:rPr>
                <w:rFonts w:ascii="Times New Roman" w:hAnsi="Times New Roman" w:cs="Times New Roman"/>
                <w:sz w:val="24"/>
                <w:szCs w:val="24"/>
                <w:lang w:val="en-US"/>
              </w:rPr>
              <w:t xml:space="preserve"> </w:t>
            </w:r>
            <w:r w:rsidRPr="00663F43">
              <w:rPr>
                <w:rFonts w:ascii="Times New Roman" w:hAnsi="Times New Roman" w:cs="Times New Roman"/>
                <w:i/>
                <w:iCs/>
                <w:sz w:val="24"/>
                <w:szCs w:val="24"/>
                <w:lang w:val="en-US"/>
              </w:rPr>
              <w:t>S2</w:t>
            </w:r>
            <w:r w:rsidRPr="000E2B89">
              <w:rPr>
                <w:rFonts w:ascii="Times New Roman" w:hAnsi="Times New Roman" w:cs="Times New Roman"/>
                <w:sz w:val="24"/>
                <w:szCs w:val="24"/>
                <w:lang w:val="en-US"/>
              </w:rPr>
              <w:t xml:space="preserve">) may have </w:t>
            </w:r>
            <w:proofErr w:type="gramStart"/>
            <w:r w:rsidRPr="000E2B89">
              <w:rPr>
                <w:rFonts w:ascii="Times New Roman" w:hAnsi="Times New Roman" w:cs="Times New Roman"/>
                <w:sz w:val="24"/>
                <w:szCs w:val="24"/>
                <w:lang w:val="en-US"/>
              </w:rPr>
              <w:t>standing</w:t>
            </w:r>
            <w:proofErr w:type="gramEnd"/>
            <w:r w:rsidRPr="000E2B89">
              <w:rPr>
                <w:rFonts w:ascii="Times New Roman" w:hAnsi="Times New Roman" w:cs="Times New Roman"/>
                <w:sz w:val="24"/>
                <w:szCs w:val="24"/>
                <w:lang w:val="en-US"/>
              </w:rPr>
              <w:t xml:space="preserve"> to intervene here, it is unclear whether </w:t>
            </w:r>
            <w:r w:rsidRPr="00663F43">
              <w:rPr>
                <w:rFonts w:ascii="Times New Roman" w:hAnsi="Times New Roman" w:cs="Times New Roman"/>
                <w:i/>
                <w:iCs/>
                <w:sz w:val="24"/>
                <w:szCs w:val="24"/>
                <w:lang w:val="en-US"/>
              </w:rPr>
              <w:t>S1</w:t>
            </w:r>
            <w:r w:rsidRPr="000E2B89">
              <w:rPr>
                <w:rFonts w:ascii="Times New Roman" w:hAnsi="Times New Roman" w:cs="Times New Roman"/>
                <w:sz w:val="24"/>
                <w:szCs w:val="24"/>
                <w:lang w:val="en-US"/>
              </w:rPr>
              <w:t xml:space="preserve"> has jurisdiction, since this would not be self-defen</w:t>
            </w:r>
            <w:r w:rsidR="00F94825" w:rsidRPr="000E2B89">
              <w:rPr>
                <w:rFonts w:ascii="Times New Roman" w:hAnsi="Times New Roman" w:cs="Times New Roman"/>
                <w:sz w:val="24"/>
                <w:szCs w:val="24"/>
                <w:lang w:val="en-US"/>
              </w:rPr>
              <w:t>s</w:t>
            </w:r>
            <w:r w:rsidRPr="000E2B89">
              <w:rPr>
                <w:rFonts w:ascii="Times New Roman" w:hAnsi="Times New Roman" w:cs="Times New Roman"/>
                <w:sz w:val="24"/>
                <w:szCs w:val="24"/>
                <w:lang w:val="en-US"/>
              </w:rPr>
              <w:t>e.</w:t>
            </w:r>
          </w:p>
        </w:tc>
        <w:tc>
          <w:tcPr>
            <w:tcW w:w="2500" w:type="dxa"/>
          </w:tcPr>
          <w:p w14:paraId="43890926" w14:textId="01D55860" w:rsidR="00AB2D3D" w:rsidRPr="000E2B89" w:rsidRDefault="00AB2D3D" w:rsidP="00030365">
            <w:pPr>
              <w:spacing w:line="480" w:lineRule="auto"/>
              <w:rPr>
                <w:rFonts w:ascii="Times New Roman" w:hAnsi="Times New Roman" w:cs="Times New Roman"/>
                <w:sz w:val="24"/>
                <w:szCs w:val="24"/>
                <w:lang w:val="en-US"/>
              </w:rPr>
            </w:pPr>
            <w:r w:rsidRPr="00663F43">
              <w:rPr>
                <w:rFonts w:ascii="Times New Roman" w:hAnsi="Times New Roman" w:cs="Times New Roman"/>
                <w:i/>
                <w:iCs/>
                <w:sz w:val="24"/>
                <w:szCs w:val="24"/>
                <w:lang w:val="en-US"/>
              </w:rPr>
              <w:t>S1</w:t>
            </w:r>
            <w:r w:rsidRPr="000E2B89">
              <w:rPr>
                <w:rFonts w:ascii="Times New Roman" w:hAnsi="Times New Roman" w:cs="Times New Roman"/>
                <w:sz w:val="24"/>
                <w:szCs w:val="24"/>
                <w:lang w:val="en-US"/>
              </w:rPr>
              <w:t xml:space="preserve"> has jurisdiction to interfere, if necessary, in collective self-defen</w:t>
            </w:r>
            <w:r w:rsidR="00F94825" w:rsidRPr="000E2B89">
              <w:rPr>
                <w:rFonts w:ascii="Times New Roman" w:hAnsi="Times New Roman" w:cs="Times New Roman"/>
                <w:sz w:val="24"/>
                <w:szCs w:val="24"/>
                <w:lang w:val="en-US"/>
              </w:rPr>
              <w:t>s</w:t>
            </w:r>
            <w:r w:rsidRPr="000E2B89">
              <w:rPr>
                <w:rFonts w:ascii="Times New Roman" w:hAnsi="Times New Roman" w:cs="Times New Roman"/>
                <w:sz w:val="24"/>
                <w:szCs w:val="24"/>
                <w:lang w:val="en-US"/>
              </w:rPr>
              <w:t>e of its members.</w:t>
            </w:r>
          </w:p>
        </w:tc>
      </w:tr>
    </w:tbl>
    <w:p w14:paraId="258A37C1" w14:textId="77777777" w:rsidR="00AB2D3D" w:rsidRPr="000E2B89" w:rsidRDefault="00AB2D3D" w:rsidP="00030365">
      <w:pPr>
        <w:spacing w:line="480" w:lineRule="auto"/>
        <w:rPr>
          <w:rFonts w:ascii="Times New Roman" w:hAnsi="Times New Roman" w:cs="Times New Roman"/>
          <w:sz w:val="24"/>
          <w:szCs w:val="24"/>
          <w:lang w:val="en-US"/>
        </w:rPr>
      </w:pPr>
    </w:p>
    <w:p w14:paraId="41FCCC7A" w14:textId="4F871AEB" w:rsidR="00AB2D3D" w:rsidRPr="000E2B89" w:rsidRDefault="00AB2D3D" w:rsidP="00030365">
      <w:pPr>
        <w:spacing w:line="480" w:lineRule="auto"/>
        <w:rPr>
          <w:rFonts w:ascii="Times New Roman" w:hAnsi="Times New Roman" w:cs="Times New Roman"/>
          <w:sz w:val="24"/>
          <w:szCs w:val="24"/>
          <w:lang w:val="en-US"/>
        </w:rPr>
      </w:pPr>
      <w:r w:rsidRPr="000E2B89">
        <w:rPr>
          <w:rFonts w:ascii="Times New Roman" w:hAnsi="Times New Roman" w:cs="Times New Roman"/>
          <w:sz w:val="24"/>
          <w:szCs w:val="24"/>
          <w:lang w:val="en-US"/>
        </w:rPr>
        <w:t xml:space="preserve">The left-hand region, </w:t>
      </w:r>
      <w:r w:rsidRPr="00663F43">
        <w:rPr>
          <w:rFonts w:ascii="Times New Roman" w:hAnsi="Times New Roman" w:cs="Times New Roman"/>
          <w:i/>
          <w:iCs/>
          <w:sz w:val="24"/>
          <w:szCs w:val="24"/>
          <w:lang w:val="en-US"/>
        </w:rPr>
        <w:t>X</w:t>
      </w:r>
      <w:r w:rsidRPr="000E2B89">
        <w:rPr>
          <w:rFonts w:ascii="Times New Roman" w:hAnsi="Times New Roman" w:cs="Times New Roman"/>
          <w:sz w:val="24"/>
          <w:szCs w:val="24"/>
          <w:lang w:val="en-US"/>
        </w:rPr>
        <w:t xml:space="preserve">, is the inviolable sphere of individual liberty; </w:t>
      </w:r>
      <w:r w:rsidR="00DC4A8E">
        <w:rPr>
          <w:rFonts w:ascii="Times New Roman" w:hAnsi="Times New Roman" w:cs="Times New Roman"/>
          <w:sz w:val="24"/>
          <w:szCs w:val="24"/>
          <w:lang w:val="en-US"/>
        </w:rPr>
        <w:t>this is an area</w:t>
      </w:r>
      <w:r w:rsidRPr="000E2B89">
        <w:rPr>
          <w:rFonts w:ascii="Times New Roman" w:hAnsi="Times New Roman" w:cs="Times New Roman"/>
          <w:sz w:val="24"/>
          <w:szCs w:val="24"/>
          <w:lang w:val="en-US"/>
        </w:rPr>
        <w:t xml:space="preserve"> that no society has any right to interfere with. The right-hand area, </w:t>
      </w:r>
      <w:r w:rsidRPr="00663F43">
        <w:rPr>
          <w:rFonts w:ascii="Times New Roman" w:hAnsi="Times New Roman" w:cs="Times New Roman"/>
          <w:i/>
          <w:iCs/>
          <w:sz w:val="24"/>
          <w:szCs w:val="24"/>
          <w:lang w:val="en-US"/>
        </w:rPr>
        <w:t>Z</w:t>
      </w:r>
      <w:r w:rsidRPr="000E2B89">
        <w:rPr>
          <w:rFonts w:ascii="Times New Roman" w:hAnsi="Times New Roman" w:cs="Times New Roman"/>
          <w:sz w:val="24"/>
          <w:szCs w:val="24"/>
          <w:lang w:val="en-US"/>
        </w:rPr>
        <w:t xml:space="preserve">, covers actions that </w:t>
      </w:r>
      <w:r w:rsidRPr="00663F43">
        <w:rPr>
          <w:rFonts w:ascii="Times New Roman" w:hAnsi="Times New Roman" w:cs="Times New Roman"/>
          <w:i/>
          <w:iCs/>
          <w:sz w:val="24"/>
          <w:szCs w:val="24"/>
          <w:lang w:val="en-US"/>
        </w:rPr>
        <w:t>S1</w:t>
      </w:r>
      <w:r w:rsidRPr="000E2B89">
        <w:rPr>
          <w:rFonts w:ascii="Times New Roman" w:hAnsi="Times New Roman" w:cs="Times New Roman"/>
          <w:sz w:val="24"/>
          <w:szCs w:val="24"/>
          <w:lang w:val="en-US"/>
        </w:rPr>
        <w:t xml:space="preserve"> may interfere with, </w:t>
      </w:r>
      <w:proofErr w:type="gramStart"/>
      <w:r w:rsidRPr="000E2B89">
        <w:rPr>
          <w:rFonts w:ascii="Times New Roman" w:hAnsi="Times New Roman" w:cs="Times New Roman"/>
          <w:sz w:val="24"/>
          <w:szCs w:val="24"/>
          <w:lang w:val="en-US"/>
        </w:rPr>
        <w:t>in order to</w:t>
      </w:r>
      <w:proofErr w:type="gramEnd"/>
      <w:r w:rsidRPr="000E2B89">
        <w:rPr>
          <w:rFonts w:ascii="Times New Roman" w:hAnsi="Times New Roman" w:cs="Times New Roman"/>
          <w:sz w:val="24"/>
          <w:szCs w:val="24"/>
          <w:lang w:val="en-US"/>
        </w:rPr>
        <w:t xml:space="preserve"> protect its members. My concern is with the intermediate region, </w:t>
      </w:r>
      <w:r w:rsidRPr="00663F43">
        <w:rPr>
          <w:rFonts w:ascii="Times New Roman" w:hAnsi="Times New Roman" w:cs="Times New Roman"/>
          <w:i/>
          <w:iCs/>
          <w:sz w:val="24"/>
          <w:szCs w:val="24"/>
          <w:lang w:val="en-US"/>
        </w:rPr>
        <w:t>Y</w:t>
      </w:r>
      <w:r w:rsidRPr="000E2B89">
        <w:rPr>
          <w:rFonts w:ascii="Times New Roman" w:hAnsi="Times New Roman" w:cs="Times New Roman"/>
          <w:sz w:val="24"/>
          <w:szCs w:val="24"/>
          <w:lang w:val="en-US"/>
        </w:rPr>
        <w:t xml:space="preserve">, </w:t>
      </w:r>
      <w:r w:rsidRPr="000E2B89">
        <w:rPr>
          <w:rFonts w:ascii="Times New Roman" w:hAnsi="Times New Roman" w:cs="Times New Roman"/>
          <w:sz w:val="24"/>
          <w:szCs w:val="24"/>
          <w:lang w:val="en-US"/>
        </w:rPr>
        <w:lastRenderedPageBreak/>
        <w:t xml:space="preserve">which represents actions that harm third parties (those who are not members of </w:t>
      </w:r>
      <w:r w:rsidRPr="00663F43">
        <w:rPr>
          <w:rFonts w:ascii="Times New Roman" w:hAnsi="Times New Roman" w:cs="Times New Roman"/>
          <w:i/>
          <w:iCs/>
          <w:sz w:val="24"/>
          <w:szCs w:val="24"/>
          <w:lang w:val="en-US"/>
        </w:rPr>
        <w:t>S1</w:t>
      </w:r>
      <w:r w:rsidRPr="000E2B89">
        <w:rPr>
          <w:rFonts w:ascii="Times New Roman" w:hAnsi="Times New Roman" w:cs="Times New Roman"/>
          <w:sz w:val="24"/>
          <w:szCs w:val="24"/>
          <w:lang w:val="en-US"/>
        </w:rPr>
        <w:t xml:space="preserve">) without their consent. These actions are not self-regarding or consensual, and hence not immune from interference, yet it is unclear whether </w:t>
      </w:r>
      <w:r w:rsidRPr="00663F43">
        <w:rPr>
          <w:rFonts w:ascii="Times New Roman" w:hAnsi="Times New Roman" w:cs="Times New Roman"/>
          <w:i/>
          <w:iCs/>
          <w:sz w:val="24"/>
          <w:szCs w:val="24"/>
          <w:lang w:val="en-US"/>
        </w:rPr>
        <w:t>S1</w:t>
      </w:r>
      <w:r w:rsidRPr="000E2B89">
        <w:rPr>
          <w:rFonts w:ascii="Times New Roman" w:hAnsi="Times New Roman" w:cs="Times New Roman"/>
          <w:sz w:val="24"/>
          <w:szCs w:val="24"/>
          <w:lang w:val="en-US"/>
        </w:rPr>
        <w:t xml:space="preserve"> has standing to interfere.</w:t>
      </w:r>
    </w:p>
    <w:p w14:paraId="6640A1D9" w14:textId="74904105" w:rsidR="00AB2D3D" w:rsidRPr="000E2B89"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 xml:space="preserve">According to what I will call the </w:t>
      </w:r>
      <w:r w:rsidR="00AB2D3D" w:rsidRPr="000E2B89">
        <w:rPr>
          <w:rFonts w:ascii="Times New Roman" w:hAnsi="Times New Roman" w:cs="Times New Roman"/>
          <w:i/>
          <w:sz w:val="24"/>
          <w:szCs w:val="24"/>
          <w:lang w:val="en-US"/>
        </w:rPr>
        <w:t xml:space="preserve">strong </w:t>
      </w:r>
      <w:r w:rsidR="00AB2D3D" w:rsidRPr="000E2B89">
        <w:rPr>
          <w:rFonts w:ascii="Times New Roman" w:hAnsi="Times New Roman" w:cs="Times New Roman"/>
          <w:sz w:val="24"/>
          <w:szCs w:val="24"/>
          <w:lang w:val="en-US"/>
        </w:rPr>
        <w:t>harm principle, a society may only intervene in self-defen</w:t>
      </w:r>
      <w:r w:rsidR="00F94825" w:rsidRPr="000E2B89">
        <w:rPr>
          <w:rFonts w:ascii="Times New Roman" w:hAnsi="Times New Roman" w:cs="Times New Roman"/>
          <w:sz w:val="24"/>
          <w:szCs w:val="24"/>
          <w:lang w:val="en-US"/>
        </w:rPr>
        <w:t>s</w:t>
      </w:r>
      <w:r w:rsidR="00AB2D3D" w:rsidRPr="000E2B89">
        <w:rPr>
          <w:rFonts w:ascii="Times New Roman" w:hAnsi="Times New Roman" w:cs="Times New Roman"/>
          <w:sz w:val="24"/>
          <w:szCs w:val="24"/>
          <w:lang w:val="en-US"/>
        </w:rPr>
        <w:t xml:space="preserve">e. Thus, </w:t>
      </w:r>
      <w:r w:rsidR="00AB2D3D" w:rsidRPr="00727133">
        <w:rPr>
          <w:rFonts w:ascii="Times New Roman" w:hAnsi="Times New Roman" w:cs="Times New Roman"/>
          <w:i/>
          <w:iCs/>
          <w:sz w:val="24"/>
          <w:szCs w:val="24"/>
          <w:lang w:val="en-US"/>
        </w:rPr>
        <w:t>S1</w:t>
      </w:r>
      <w:r w:rsidR="00AB2D3D" w:rsidRPr="000E2B89">
        <w:rPr>
          <w:rFonts w:ascii="Times New Roman" w:hAnsi="Times New Roman" w:cs="Times New Roman"/>
          <w:sz w:val="24"/>
          <w:szCs w:val="24"/>
          <w:lang w:val="en-US"/>
        </w:rPr>
        <w:t xml:space="preserve"> may only interfere in region </w:t>
      </w:r>
      <w:r w:rsidR="00AB2D3D" w:rsidRPr="00727133">
        <w:rPr>
          <w:rFonts w:ascii="Times New Roman" w:hAnsi="Times New Roman" w:cs="Times New Roman"/>
          <w:i/>
          <w:iCs/>
          <w:sz w:val="24"/>
          <w:szCs w:val="24"/>
          <w:lang w:val="en-US"/>
        </w:rPr>
        <w:t>Z</w:t>
      </w:r>
      <w:r w:rsidR="00AB2D3D" w:rsidRPr="000E2B89">
        <w:rPr>
          <w:rFonts w:ascii="Times New Roman" w:hAnsi="Times New Roman" w:cs="Times New Roman"/>
          <w:sz w:val="24"/>
          <w:szCs w:val="24"/>
          <w:lang w:val="en-US"/>
        </w:rPr>
        <w:t xml:space="preserve">; both </w:t>
      </w:r>
      <w:r w:rsidR="00AB2D3D" w:rsidRPr="00727133">
        <w:rPr>
          <w:rFonts w:ascii="Times New Roman" w:hAnsi="Times New Roman" w:cs="Times New Roman"/>
          <w:i/>
          <w:iCs/>
          <w:sz w:val="24"/>
          <w:szCs w:val="24"/>
          <w:lang w:val="en-US"/>
        </w:rPr>
        <w:t>X</w:t>
      </w:r>
      <w:r w:rsidR="00AB2D3D" w:rsidRPr="000E2B89">
        <w:rPr>
          <w:rFonts w:ascii="Times New Roman" w:hAnsi="Times New Roman" w:cs="Times New Roman"/>
          <w:sz w:val="24"/>
          <w:szCs w:val="24"/>
          <w:lang w:val="en-US"/>
        </w:rPr>
        <w:t xml:space="preserve"> and </w:t>
      </w:r>
      <w:r w:rsidR="00AB2D3D" w:rsidRPr="00727133">
        <w:rPr>
          <w:rFonts w:ascii="Times New Roman" w:hAnsi="Times New Roman" w:cs="Times New Roman"/>
          <w:i/>
          <w:iCs/>
          <w:sz w:val="24"/>
          <w:szCs w:val="24"/>
          <w:lang w:val="en-US"/>
        </w:rPr>
        <w:t>Y</w:t>
      </w:r>
      <w:r w:rsidR="00AB2D3D" w:rsidRPr="000E2B89">
        <w:rPr>
          <w:rFonts w:ascii="Times New Roman" w:hAnsi="Times New Roman" w:cs="Times New Roman"/>
          <w:sz w:val="24"/>
          <w:szCs w:val="24"/>
          <w:lang w:val="en-US"/>
        </w:rPr>
        <w:t xml:space="preserve"> are off-limits to </w:t>
      </w:r>
      <w:r w:rsidR="00AB2D3D" w:rsidRPr="00727133">
        <w:rPr>
          <w:rFonts w:ascii="Times New Roman" w:hAnsi="Times New Roman" w:cs="Times New Roman"/>
          <w:i/>
          <w:iCs/>
          <w:sz w:val="24"/>
          <w:szCs w:val="24"/>
          <w:lang w:val="en-US"/>
        </w:rPr>
        <w:t>S1</w:t>
      </w:r>
      <w:r w:rsidR="00AB2D3D" w:rsidRPr="000E2B89">
        <w:rPr>
          <w:rFonts w:ascii="Times New Roman" w:hAnsi="Times New Roman" w:cs="Times New Roman"/>
          <w:sz w:val="24"/>
          <w:szCs w:val="24"/>
          <w:lang w:val="en-US"/>
        </w:rPr>
        <w:t>. To be sure, some other society (</w:t>
      </w:r>
      <w:r w:rsidR="00AB2D3D" w:rsidRPr="00727133">
        <w:rPr>
          <w:rFonts w:ascii="Times New Roman" w:hAnsi="Times New Roman" w:cs="Times New Roman"/>
          <w:i/>
          <w:iCs/>
          <w:sz w:val="24"/>
          <w:szCs w:val="24"/>
          <w:lang w:val="en-US"/>
        </w:rPr>
        <w:t>S2</w:t>
      </w:r>
      <w:r w:rsidR="00AB2D3D" w:rsidRPr="000E2B89">
        <w:rPr>
          <w:rFonts w:ascii="Times New Roman" w:hAnsi="Times New Roman" w:cs="Times New Roman"/>
          <w:sz w:val="24"/>
          <w:szCs w:val="24"/>
          <w:lang w:val="en-US"/>
        </w:rPr>
        <w:t xml:space="preserve">) may be entitled to interfere with actions in </w:t>
      </w:r>
      <w:r w:rsidR="00AB2D3D" w:rsidRPr="00727133">
        <w:rPr>
          <w:rFonts w:ascii="Times New Roman" w:hAnsi="Times New Roman" w:cs="Times New Roman"/>
          <w:i/>
          <w:iCs/>
          <w:sz w:val="24"/>
          <w:szCs w:val="24"/>
          <w:lang w:val="en-US"/>
        </w:rPr>
        <w:t>Y</w:t>
      </w:r>
      <w:r w:rsidR="00AB2D3D" w:rsidRPr="000E2B89">
        <w:rPr>
          <w:rFonts w:ascii="Times New Roman" w:hAnsi="Times New Roman" w:cs="Times New Roman"/>
          <w:sz w:val="24"/>
          <w:szCs w:val="24"/>
          <w:lang w:val="en-US"/>
        </w:rPr>
        <w:t xml:space="preserve">. </w:t>
      </w:r>
      <w:r w:rsidR="00DC4A8E">
        <w:rPr>
          <w:rFonts w:ascii="Times New Roman" w:hAnsi="Times New Roman" w:cs="Times New Roman"/>
          <w:sz w:val="24"/>
          <w:szCs w:val="24"/>
          <w:lang w:val="en-US"/>
        </w:rPr>
        <w:t>Thus, o</w:t>
      </w:r>
      <w:r w:rsidR="00AB2D3D" w:rsidRPr="000E2B89">
        <w:rPr>
          <w:rFonts w:ascii="Times New Roman" w:hAnsi="Times New Roman" w:cs="Times New Roman"/>
          <w:sz w:val="24"/>
          <w:szCs w:val="24"/>
          <w:lang w:val="en-US"/>
        </w:rPr>
        <w:t xml:space="preserve">nly region </w:t>
      </w:r>
      <w:r w:rsidR="00AB2D3D" w:rsidRPr="00727133">
        <w:rPr>
          <w:rFonts w:ascii="Times New Roman" w:hAnsi="Times New Roman" w:cs="Times New Roman"/>
          <w:i/>
          <w:iCs/>
          <w:sz w:val="24"/>
          <w:szCs w:val="24"/>
          <w:lang w:val="en-US"/>
        </w:rPr>
        <w:t>X</w:t>
      </w:r>
      <w:r w:rsidR="00AB2D3D" w:rsidRPr="000E2B89">
        <w:rPr>
          <w:rFonts w:ascii="Times New Roman" w:hAnsi="Times New Roman" w:cs="Times New Roman"/>
          <w:sz w:val="24"/>
          <w:szCs w:val="24"/>
          <w:lang w:val="en-US"/>
        </w:rPr>
        <w:t xml:space="preserve"> is free from any possibility of legitimate interference. Nonetheless, </w:t>
      </w:r>
      <w:r w:rsidR="00AB2D3D" w:rsidRPr="00727133">
        <w:rPr>
          <w:rFonts w:ascii="Times New Roman" w:hAnsi="Times New Roman" w:cs="Times New Roman"/>
          <w:i/>
          <w:iCs/>
          <w:sz w:val="24"/>
          <w:szCs w:val="24"/>
          <w:lang w:val="en-US"/>
        </w:rPr>
        <w:t>S1</w:t>
      </w:r>
      <w:r w:rsidR="005F39ED">
        <w:rPr>
          <w:rFonts w:ascii="Times New Roman" w:hAnsi="Times New Roman" w:cs="Times New Roman"/>
          <w:sz w:val="24"/>
          <w:szCs w:val="24"/>
          <w:lang w:val="en-US"/>
        </w:rPr>
        <w:t xml:space="preserve"> may not</w:t>
      </w:r>
      <w:r w:rsidR="00AB2D3D" w:rsidRPr="000E2B89">
        <w:rPr>
          <w:rFonts w:ascii="Times New Roman" w:hAnsi="Times New Roman" w:cs="Times New Roman"/>
          <w:sz w:val="24"/>
          <w:szCs w:val="24"/>
          <w:lang w:val="en-US"/>
        </w:rPr>
        <w:t xml:space="preserve"> interfere</w:t>
      </w:r>
      <w:r w:rsidR="005F39ED">
        <w:rPr>
          <w:rFonts w:ascii="Times New Roman" w:hAnsi="Times New Roman" w:cs="Times New Roman"/>
          <w:sz w:val="24"/>
          <w:szCs w:val="24"/>
          <w:lang w:val="en-US"/>
        </w:rPr>
        <w:t xml:space="preserve"> in region </w:t>
      </w:r>
      <w:r w:rsidR="005F39ED" w:rsidRPr="00030365">
        <w:rPr>
          <w:rFonts w:ascii="Times New Roman" w:hAnsi="Times New Roman" w:cs="Times New Roman"/>
          <w:i/>
          <w:iCs/>
          <w:sz w:val="24"/>
          <w:szCs w:val="24"/>
          <w:lang w:val="en-US"/>
        </w:rPr>
        <w:t>Y</w:t>
      </w:r>
      <w:r w:rsidR="00AB2D3D" w:rsidRPr="000E2B89">
        <w:rPr>
          <w:rFonts w:ascii="Times New Roman" w:hAnsi="Times New Roman" w:cs="Times New Roman"/>
          <w:sz w:val="24"/>
          <w:szCs w:val="24"/>
          <w:lang w:val="en-US"/>
        </w:rPr>
        <w:t xml:space="preserve">. </w:t>
      </w:r>
    </w:p>
    <w:p w14:paraId="0582C7DB" w14:textId="78C742D9" w:rsidR="00AB2D3D" w:rsidRPr="000E2B89"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 xml:space="preserve">Conversely, what I call the </w:t>
      </w:r>
      <w:r w:rsidR="00AB2D3D" w:rsidRPr="000E2B89">
        <w:rPr>
          <w:rFonts w:ascii="Times New Roman" w:hAnsi="Times New Roman" w:cs="Times New Roman"/>
          <w:i/>
          <w:sz w:val="24"/>
          <w:szCs w:val="24"/>
          <w:lang w:val="en-US"/>
        </w:rPr>
        <w:t xml:space="preserve">weak </w:t>
      </w:r>
      <w:r w:rsidR="00AB2D3D" w:rsidRPr="000E2B89">
        <w:rPr>
          <w:rFonts w:ascii="Times New Roman" w:hAnsi="Times New Roman" w:cs="Times New Roman"/>
          <w:sz w:val="24"/>
          <w:szCs w:val="24"/>
          <w:lang w:val="en-US"/>
        </w:rPr>
        <w:t xml:space="preserve">harm </w:t>
      </w:r>
      <w:proofErr w:type="gramStart"/>
      <w:r w:rsidR="00AB2D3D" w:rsidRPr="000E2B89">
        <w:rPr>
          <w:rFonts w:ascii="Times New Roman" w:hAnsi="Times New Roman" w:cs="Times New Roman"/>
          <w:sz w:val="24"/>
          <w:szCs w:val="24"/>
          <w:lang w:val="en-US"/>
        </w:rPr>
        <w:t>principle</w:t>
      </w:r>
      <w:proofErr w:type="gramEnd"/>
      <w:r w:rsidR="00AB2D3D" w:rsidRPr="000E2B89">
        <w:rPr>
          <w:rFonts w:ascii="Times New Roman" w:hAnsi="Times New Roman" w:cs="Times New Roman"/>
          <w:sz w:val="24"/>
          <w:szCs w:val="24"/>
          <w:lang w:val="en-US"/>
        </w:rPr>
        <w:t xml:space="preserve"> grants </w:t>
      </w:r>
      <w:r w:rsidR="00AB2D3D" w:rsidRPr="00727133">
        <w:rPr>
          <w:rFonts w:ascii="Times New Roman" w:hAnsi="Times New Roman" w:cs="Times New Roman"/>
          <w:i/>
          <w:iCs/>
          <w:sz w:val="24"/>
          <w:szCs w:val="24"/>
          <w:lang w:val="en-US"/>
        </w:rPr>
        <w:t>S1</w:t>
      </w:r>
      <w:r w:rsidR="00AB2D3D" w:rsidRPr="000E2B89">
        <w:rPr>
          <w:rFonts w:ascii="Times New Roman" w:hAnsi="Times New Roman" w:cs="Times New Roman"/>
          <w:sz w:val="24"/>
          <w:szCs w:val="24"/>
          <w:lang w:val="en-US"/>
        </w:rPr>
        <w:t xml:space="preserve"> (or any other society) universal jurisdiction to protect anyone from harm that they do not consent to. This effectively denies any significant distinction between </w:t>
      </w:r>
      <w:r w:rsidR="00AB2D3D" w:rsidRPr="00727133">
        <w:rPr>
          <w:rFonts w:ascii="Times New Roman" w:hAnsi="Times New Roman" w:cs="Times New Roman"/>
          <w:i/>
          <w:iCs/>
          <w:sz w:val="24"/>
          <w:szCs w:val="24"/>
          <w:lang w:val="en-US"/>
        </w:rPr>
        <w:t>Y</w:t>
      </w:r>
      <w:r w:rsidR="00AB2D3D" w:rsidRPr="000E2B89">
        <w:rPr>
          <w:rFonts w:ascii="Times New Roman" w:hAnsi="Times New Roman" w:cs="Times New Roman"/>
          <w:sz w:val="24"/>
          <w:szCs w:val="24"/>
          <w:lang w:val="en-US"/>
        </w:rPr>
        <w:t xml:space="preserve"> and </w:t>
      </w:r>
      <w:r w:rsidR="00AB2D3D" w:rsidRPr="00727133">
        <w:rPr>
          <w:rFonts w:ascii="Times New Roman" w:hAnsi="Times New Roman" w:cs="Times New Roman"/>
          <w:i/>
          <w:iCs/>
          <w:sz w:val="24"/>
          <w:szCs w:val="24"/>
          <w:lang w:val="en-US"/>
        </w:rPr>
        <w:t>Z</w:t>
      </w:r>
      <w:r w:rsidR="00AB2D3D" w:rsidRPr="000E2B89">
        <w:rPr>
          <w:rFonts w:ascii="Times New Roman" w:hAnsi="Times New Roman" w:cs="Times New Roman"/>
          <w:sz w:val="24"/>
          <w:szCs w:val="24"/>
          <w:lang w:val="en-US"/>
        </w:rPr>
        <w:t xml:space="preserve">; only region </w:t>
      </w:r>
      <w:r w:rsidR="00AB2D3D" w:rsidRPr="00727133">
        <w:rPr>
          <w:rFonts w:ascii="Times New Roman" w:hAnsi="Times New Roman" w:cs="Times New Roman"/>
          <w:i/>
          <w:iCs/>
          <w:sz w:val="24"/>
          <w:szCs w:val="24"/>
          <w:lang w:val="en-US"/>
        </w:rPr>
        <w:t>X</w:t>
      </w:r>
      <w:r w:rsidR="00AB2D3D" w:rsidRPr="000E2B89">
        <w:rPr>
          <w:rFonts w:ascii="Times New Roman" w:hAnsi="Times New Roman" w:cs="Times New Roman"/>
          <w:sz w:val="24"/>
          <w:szCs w:val="24"/>
          <w:lang w:val="en-US"/>
        </w:rPr>
        <w:t xml:space="preserve"> is off-limits. Region </w:t>
      </w:r>
      <w:r w:rsidR="00AB2D3D" w:rsidRPr="00727133">
        <w:rPr>
          <w:rFonts w:ascii="Times New Roman" w:hAnsi="Times New Roman" w:cs="Times New Roman"/>
          <w:i/>
          <w:iCs/>
          <w:sz w:val="24"/>
          <w:szCs w:val="24"/>
          <w:lang w:val="en-US"/>
        </w:rPr>
        <w:t>X</w:t>
      </w:r>
      <w:r w:rsidR="00AB2D3D" w:rsidRPr="000E2B89">
        <w:rPr>
          <w:rFonts w:ascii="Times New Roman" w:hAnsi="Times New Roman" w:cs="Times New Roman"/>
          <w:sz w:val="24"/>
          <w:szCs w:val="24"/>
          <w:lang w:val="en-US"/>
        </w:rPr>
        <w:t xml:space="preserve"> is inviolable because actions here harm no one (without their consent), so no society has jurisdiction to intervene. However, </w:t>
      </w:r>
      <w:r w:rsidR="00DC4A8E">
        <w:rPr>
          <w:rFonts w:ascii="Times New Roman" w:hAnsi="Times New Roman" w:cs="Times New Roman"/>
          <w:sz w:val="24"/>
          <w:szCs w:val="24"/>
          <w:lang w:val="en-US"/>
        </w:rPr>
        <w:t xml:space="preserve">any society may interfere in region </w:t>
      </w:r>
      <w:r w:rsidR="00DC4A8E" w:rsidRPr="00727133">
        <w:rPr>
          <w:rFonts w:ascii="Times New Roman" w:hAnsi="Times New Roman" w:cs="Times New Roman"/>
          <w:i/>
          <w:iCs/>
          <w:sz w:val="24"/>
          <w:szCs w:val="24"/>
          <w:lang w:val="en-US"/>
        </w:rPr>
        <w:t>Y</w:t>
      </w:r>
      <w:r w:rsidR="00DC4A8E">
        <w:rPr>
          <w:rFonts w:ascii="Times New Roman" w:hAnsi="Times New Roman" w:cs="Times New Roman"/>
          <w:sz w:val="24"/>
          <w:szCs w:val="24"/>
          <w:lang w:val="en-US"/>
        </w:rPr>
        <w:t xml:space="preserve">, not only in region </w:t>
      </w:r>
      <w:r w:rsidR="00DC4A8E" w:rsidRPr="00727133">
        <w:rPr>
          <w:rFonts w:ascii="Times New Roman" w:hAnsi="Times New Roman" w:cs="Times New Roman"/>
          <w:i/>
          <w:iCs/>
          <w:sz w:val="24"/>
          <w:szCs w:val="24"/>
          <w:lang w:val="en-US"/>
        </w:rPr>
        <w:t>Z</w:t>
      </w:r>
      <w:r w:rsidR="00DC4A8E">
        <w:rPr>
          <w:rFonts w:ascii="Times New Roman" w:hAnsi="Times New Roman" w:cs="Times New Roman"/>
          <w:sz w:val="24"/>
          <w:szCs w:val="24"/>
          <w:lang w:val="en-US"/>
        </w:rPr>
        <w:t>. T</w:t>
      </w:r>
      <w:r w:rsidR="00AB2D3D" w:rsidRPr="000E2B89">
        <w:rPr>
          <w:rFonts w:ascii="Times New Roman" w:hAnsi="Times New Roman" w:cs="Times New Roman"/>
          <w:sz w:val="24"/>
          <w:szCs w:val="24"/>
          <w:lang w:val="en-US"/>
        </w:rPr>
        <w:t xml:space="preserve">his principle </w:t>
      </w:r>
      <w:r w:rsidR="00DC4A8E">
        <w:rPr>
          <w:rFonts w:ascii="Times New Roman" w:hAnsi="Times New Roman" w:cs="Times New Roman"/>
          <w:sz w:val="24"/>
          <w:szCs w:val="24"/>
          <w:lang w:val="en-US"/>
        </w:rPr>
        <w:t xml:space="preserve">therefore </w:t>
      </w:r>
      <w:r w:rsidR="00AB2D3D" w:rsidRPr="000E2B89">
        <w:rPr>
          <w:rFonts w:ascii="Times New Roman" w:hAnsi="Times New Roman" w:cs="Times New Roman"/>
          <w:sz w:val="24"/>
          <w:szCs w:val="24"/>
          <w:lang w:val="en-US"/>
        </w:rPr>
        <w:t>imposes fewer restrictions on societal interference</w:t>
      </w:r>
      <w:r w:rsidR="00DC4A8E">
        <w:rPr>
          <w:rFonts w:ascii="Times New Roman" w:hAnsi="Times New Roman" w:cs="Times New Roman"/>
          <w:sz w:val="24"/>
          <w:szCs w:val="24"/>
          <w:lang w:val="en-US"/>
        </w:rPr>
        <w:t>. A</w:t>
      </w:r>
      <w:r w:rsidR="00AB2D3D" w:rsidRPr="000E2B89">
        <w:rPr>
          <w:rFonts w:ascii="Times New Roman" w:hAnsi="Times New Roman" w:cs="Times New Roman"/>
          <w:sz w:val="24"/>
          <w:szCs w:val="24"/>
          <w:lang w:val="en-US"/>
        </w:rPr>
        <w:t xml:space="preserve">s soon as </w:t>
      </w:r>
      <w:r w:rsidR="00AB2D3D" w:rsidRPr="00727133">
        <w:rPr>
          <w:rFonts w:ascii="Times New Roman" w:hAnsi="Times New Roman" w:cs="Times New Roman"/>
          <w:i/>
          <w:iCs/>
          <w:sz w:val="24"/>
          <w:szCs w:val="24"/>
          <w:lang w:val="en-US"/>
        </w:rPr>
        <w:t>A1</w:t>
      </w:r>
      <w:r w:rsidR="00AB2D3D" w:rsidRPr="000E2B89">
        <w:rPr>
          <w:rFonts w:ascii="Times New Roman" w:hAnsi="Times New Roman" w:cs="Times New Roman"/>
          <w:sz w:val="24"/>
          <w:szCs w:val="24"/>
          <w:lang w:val="en-US"/>
        </w:rPr>
        <w:t xml:space="preserve">’s action harms others, </w:t>
      </w:r>
      <w:r w:rsidR="00AB2D3D" w:rsidRPr="000E2B89">
        <w:rPr>
          <w:rFonts w:ascii="Times New Roman" w:hAnsi="Times New Roman" w:cs="Times New Roman"/>
          <w:i/>
          <w:iCs/>
          <w:sz w:val="24"/>
          <w:szCs w:val="24"/>
          <w:lang w:val="en-US"/>
        </w:rPr>
        <w:t>any</w:t>
      </w:r>
      <w:r w:rsidR="00AB2D3D" w:rsidRPr="000E2B89">
        <w:rPr>
          <w:rFonts w:ascii="Times New Roman" w:hAnsi="Times New Roman" w:cs="Times New Roman"/>
          <w:sz w:val="24"/>
          <w:szCs w:val="24"/>
          <w:lang w:val="en-US"/>
        </w:rPr>
        <w:t xml:space="preserve"> society has standing to interfere.</w:t>
      </w:r>
    </w:p>
    <w:p w14:paraId="21D50F86" w14:textId="0F5C6B08" w:rsidR="00AB2D3D" w:rsidRPr="000E2B89"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 xml:space="preserve">The strong harm principle focuses on the limits of social intervention from the perspective of the society in question. A society is only justified, on this view, in using coercion to protect its own members. Assuming that society has no standing to protect competent agents from things that they do not want </w:t>
      </w:r>
      <w:proofErr w:type="gramStart"/>
      <w:r w:rsidR="00AB2D3D" w:rsidRPr="000E2B89">
        <w:rPr>
          <w:rFonts w:ascii="Times New Roman" w:hAnsi="Times New Roman" w:cs="Times New Roman"/>
          <w:sz w:val="24"/>
          <w:szCs w:val="24"/>
          <w:lang w:val="en-US"/>
        </w:rPr>
        <w:t>protecting</w:t>
      </w:r>
      <w:proofErr w:type="gramEnd"/>
      <w:r w:rsidR="00AB2D3D" w:rsidRPr="000E2B89">
        <w:rPr>
          <w:rFonts w:ascii="Times New Roman" w:hAnsi="Times New Roman" w:cs="Times New Roman"/>
          <w:sz w:val="24"/>
          <w:szCs w:val="24"/>
          <w:lang w:val="en-US"/>
        </w:rPr>
        <w:t xml:space="preserve"> from</w:t>
      </w:r>
      <w:r w:rsidR="00031FEC">
        <w:rPr>
          <w:rFonts w:ascii="Times New Roman" w:hAnsi="Times New Roman" w:cs="Times New Roman"/>
          <w:sz w:val="24"/>
          <w:szCs w:val="24"/>
          <w:lang w:val="en-US"/>
        </w:rPr>
        <w:t xml:space="preserve"> (consensual harms)</w:t>
      </w:r>
      <w:r w:rsidR="00AB2D3D" w:rsidRPr="000E2B89">
        <w:rPr>
          <w:rFonts w:ascii="Times New Roman" w:hAnsi="Times New Roman" w:cs="Times New Roman"/>
          <w:sz w:val="24"/>
          <w:szCs w:val="24"/>
          <w:lang w:val="en-US"/>
        </w:rPr>
        <w:t xml:space="preserve">, then </w:t>
      </w:r>
      <w:r w:rsidR="00AB2D3D" w:rsidRPr="000E2B89">
        <w:rPr>
          <w:rFonts w:ascii="Times New Roman" w:hAnsi="Times New Roman" w:cs="Times New Roman"/>
          <w:i/>
          <w:iCs/>
          <w:sz w:val="24"/>
          <w:szCs w:val="24"/>
          <w:lang w:val="en-US"/>
        </w:rPr>
        <w:t>no</w:t>
      </w:r>
      <w:r w:rsidR="00AB2D3D" w:rsidRPr="000E2B89">
        <w:rPr>
          <w:rFonts w:ascii="Times New Roman" w:hAnsi="Times New Roman" w:cs="Times New Roman"/>
          <w:sz w:val="24"/>
          <w:szCs w:val="24"/>
          <w:lang w:val="en-US"/>
        </w:rPr>
        <w:t xml:space="preserve"> society has justification for interfering with </w:t>
      </w:r>
      <w:r w:rsidR="00031FEC">
        <w:rPr>
          <w:rFonts w:ascii="Times New Roman" w:hAnsi="Times New Roman" w:cs="Times New Roman"/>
          <w:sz w:val="24"/>
          <w:szCs w:val="24"/>
          <w:lang w:val="en-US"/>
        </w:rPr>
        <w:t>actions that harm no one besides the agent and other consenting parties</w:t>
      </w:r>
      <w:r w:rsidR="00AB2D3D" w:rsidRPr="000E2B89">
        <w:rPr>
          <w:rFonts w:ascii="Times New Roman" w:hAnsi="Times New Roman" w:cs="Times New Roman"/>
          <w:sz w:val="24"/>
          <w:szCs w:val="24"/>
          <w:lang w:val="en-US"/>
        </w:rPr>
        <w:t xml:space="preserve">. Thus, that individuals should be free from interference in self-regarding matters emerges </w:t>
      </w:r>
      <w:proofErr w:type="gramStart"/>
      <w:r w:rsidR="00AB2D3D" w:rsidRPr="000E2B89">
        <w:rPr>
          <w:rFonts w:ascii="Times New Roman" w:hAnsi="Times New Roman" w:cs="Times New Roman"/>
          <w:sz w:val="24"/>
          <w:szCs w:val="24"/>
          <w:lang w:val="en-US"/>
        </w:rPr>
        <w:t>as a consequence of</w:t>
      </w:r>
      <w:proofErr w:type="gramEnd"/>
      <w:r w:rsidR="00AB2D3D" w:rsidRPr="000E2B89">
        <w:rPr>
          <w:rFonts w:ascii="Times New Roman" w:hAnsi="Times New Roman" w:cs="Times New Roman"/>
          <w:sz w:val="24"/>
          <w:szCs w:val="24"/>
          <w:lang w:val="en-US"/>
        </w:rPr>
        <w:t xml:space="preserve"> society’s limited jurisdiction. This is the sphere of individual freedom because it is the area where no one else has </w:t>
      </w:r>
      <w:r w:rsidR="00031FEC">
        <w:rPr>
          <w:rFonts w:ascii="Times New Roman" w:hAnsi="Times New Roman" w:cs="Times New Roman"/>
          <w:sz w:val="24"/>
          <w:szCs w:val="24"/>
          <w:lang w:val="en-US"/>
        </w:rPr>
        <w:t>standing to interfere</w:t>
      </w:r>
      <w:r w:rsidR="00AB2D3D" w:rsidRPr="000E2B89">
        <w:rPr>
          <w:rFonts w:ascii="Times New Roman" w:hAnsi="Times New Roman" w:cs="Times New Roman"/>
          <w:sz w:val="24"/>
          <w:szCs w:val="24"/>
          <w:lang w:val="en-US"/>
        </w:rPr>
        <w:t>.</w:t>
      </w:r>
    </w:p>
    <w:p w14:paraId="48132965" w14:textId="01083665" w:rsidR="00DC4A8E"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AB2D3D" w:rsidRPr="000E2B89">
        <w:rPr>
          <w:rFonts w:ascii="Times New Roman" w:hAnsi="Times New Roman" w:cs="Times New Roman"/>
          <w:sz w:val="24"/>
          <w:szCs w:val="24"/>
          <w:lang w:val="en-US"/>
        </w:rPr>
        <w:t>However, we could look at things from the other perspective. That is, we might start from the assumption that individuals ought to have certain freedoms over their own personal lives, as the weak harm principle would have it (</w:t>
      </w:r>
      <w:r w:rsidR="00AB2D3D" w:rsidRPr="000E2B89">
        <w:rPr>
          <w:rFonts w:ascii="Times New Roman" w:hAnsi="Times New Roman" w:cs="Times New Roman"/>
          <w:i/>
          <w:iCs/>
          <w:sz w:val="24"/>
          <w:szCs w:val="24"/>
          <w:lang w:val="en-US"/>
        </w:rPr>
        <w:t>Liberty</w:t>
      </w:r>
      <w:r w:rsidR="00AB2D3D" w:rsidRPr="000E2B89">
        <w:rPr>
          <w:rFonts w:ascii="Times New Roman" w:hAnsi="Times New Roman" w:cs="Times New Roman"/>
          <w:sz w:val="24"/>
          <w:szCs w:val="24"/>
          <w:lang w:val="en-US"/>
        </w:rPr>
        <w:t>, XVIII</w:t>
      </w:r>
      <w:r w:rsidR="009D2AA6">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225</w:t>
      </w:r>
      <w:r w:rsidR="00AA4F5A">
        <w:rPr>
          <w:rFonts w:ascii="Times New Roman" w:hAnsi="Times New Roman" w:cs="Times New Roman"/>
          <w:sz w:val="24"/>
          <w:szCs w:val="24"/>
          <w:lang w:val="en-US"/>
        </w:rPr>
        <w:t>–</w:t>
      </w:r>
      <w:r w:rsidR="009D2AA6">
        <w:rPr>
          <w:rFonts w:ascii="Times New Roman" w:hAnsi="Times New Roman" w:cs="Times New Roman"/>
          <w:sz w:val="24"/>
          <w:szCs w:val="24"/>
          <w:lang w:val="en-US"/>
        </w:rPr>
        <w:t>2</w:t>
      </w:r>
      <w:r w:rsidR="00AB2D3D" w:rsidRPr="000E2B89">
        <w:rPr>
          <w:rFonts w:ascii="Times New Roman" w:hAnsi="Times New Roman" w:cs="Times New Roman"/>
          <w:sz w:val="24"/>
          <w:szCs w:val="24"/>
          <w:lang w:val="en-US"/>
        </w:rPr>
        <w:t>6). On this view, it is the individual’s sovereignty over these areas that implies limits to society’s jurisdiction (not necessarily to self-defen</w:t>
      </w:r>
      <w:r w:rsidR="00F94825" w:rsidRPr="000E2B89">
        <w:rPr>
          <w:rFonts w:ascii="Times New Roman" w:hAnsi="Times New Roman" w:cs="Times New Roman"/>
          <w:sz w:val="24"/>
          <w:szCs w:val="24"/>
          <w:lang w:val="en-US"/>
        </w:rPr>
        <w:t>s</w:t>
      </w:r>
      <w:r w:rsidR="00AB2D3D" w:rsidRPr="000E2B89">
        <w:rPr>
          <w:rFonts w:ascii="Times New Roman" w:hAnsi="Times New Roman" w:cs="Times New Roman"/>
          <w:sz w:val="24"/>
          <w:szCs w:val="24"/>
          <w:lang w:val="en-US"/>
        </w:rPr>
        <w:t>e, but at least not to interfere with self-regarding actions).</w:t>
      </w:r>
    </w:p>
    <w:p w14:paraId="588468F3" w14:textId="29118639" w:rsidR="00AB2D3D" w:rsidRPr="000E2B89"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978E9">
        <w:rPr>
          <w:rFonts w:ascii="Times New Roman" w:hAnsi="Times New Roman" w:cs="Times New Roman"/>
          <w:sz w:val="24"/>
          <w:szCs w:val="24"/>
          <w:lang w:val="en-US"/>
        </w:rPr>
        <w:t>T</w:t>
      </w:r>
      <w:r w:rsidR="00AB2D3D" w:rsidRPr="000E2B89">
        <w:rPr>
          <w:rFonts w:ascii="Times New Roman" w:hAnsi="Times New Roman" w:cs="Times New Roman"/>
          <w:sz w:val="24"/>
          <w:szCs w:val="24"/>
          <w:lang w:val="en-US"/>
        </w:rPr>
        <w:t>he inviolable sphere of individual liberty, which is protected from anyone’s interference, is the same in either case (</w:t>
      </w:r>
      <w:r w:rsidR="00AB2D3D" w:rsidRPr="00727133">
        <w:rPr>
          <w:rFonts w:ascii="Times New Roman" w:hAnsi="Times New Roman" w:cs="Times New Roman"/>
          <w:i/>
          <w:iCs/>
          <w:sz w:val="24"/>
          <w:szCs w:val="24"/>
          <w:lang w:val="en-US"/>
        </w:rPr>
        <w:t>X</w:t>
      </w:r>
      <w:r w:rsidR="00AB2D3D" w:rsidRPr="000E2B89">
        <w:rPr>
          <w:rFonts w:ascii="Times New Roman" w:hAnsi="Times New Roman" w:cs="Times New Roman"/>
          <w:sz w:val="24"/>
          <w:szCs w:val="24"/>
          <w:lang w:val="en-US"/>
        </w:rPr>
        <w:t>)</w:t>
      </w:r>
      <w:r w:rsidR="006C7D42">
        <w:rPr>
          <w:rFonts w:ascii="Times New Roman" w:hAnsi="Times New Roman" w:cs="Times New Roman"/>
          <w:sz w:val="24"/>
          <w:szCs w:val="24"/>
          <w:lang w:val="en-US"/>
        </w:rPr>
        <w:t>. Further</w:t>
      </w:r>
      <w:r w:rsidR="00AB2D3D" w:rsidRPr="000E2B89">
        <w:rPr>
          <w:rFonts w:ascii="Times New Roman" w:hAnsi="Times New Roman" w:cs="Times New Roman"/>
          <w:sz w:val="24"/>
          <w:szCs w:val="24"/>
          <w:lang w:val="en-US"/>
        </w:rPr>
        <w:t>,</w:t>
      </w:r>
      <w:r w:rsidR="006C7D42">
        <w:rPr>
          <w:rFonts w:ascii="Times New Roman" w:hAnsi="Times New Roman" w:cs="Times New Roman"/>
          <w:sz w:val="24"/>
          <w:szCs w:val="24"/>
          <w:lang w:val="en-US"/>
        </w:rPr>
        <w:t xml:space="preserve"> both versions of the harm principle permit some interference in region </w:t>
      </w:r>
      <w:r w:rsidR="006C7D42" w:rsidRPr="00727133">
        <w:rPr>
          <w:rFonts w:ascii="Times New Roman" w:hAnsi="Times New Roman" w:cs="Times New Roman"/>
          <w:i/>
          <w:iCs/>
          <w:sz w:val="24"/>
          <w:szCs w:val="24"/>
          <w:lang w:val="en-US"/>
        </w:rPr>
        <w:t>Y</w:t>
      </w:r>
      <w:r w:rsidR="006C7D42">
        <w:rPr>
          <w:rFonts w:ascii="Times New Roman" w:hAnsi="Times New Roman" w:cs="Times New Roman"/>
          <w:sz w:val="24"/>
          <w:szCs w:val="24"/>
          <w:lang w:val="en-US"/>
        </w:rPr>
        <w:t xml:space="preserve"> (and </w:t>
      </w:r>
      <w:r w:rsidR="006C7D42" w:rsidRPr="00727133">
        <w:rPr>
          <w:rFonts w:ascii="Times New Roman" w:hAnsi="Times New Roman" w:cs="Times New Roman"/>
          <w:i/>
          <w:iCs/>
          <w:sz w:val="24"/>
          <w:szCs w:val="24"/>
          <w:lang w:val="en-US"/>
        </w:rPr>
        <w:t>Z</w:t>
      </w:r>
      <w:r w:rsidR="006C7D42">
        <w:rPr>
          <w:rFonts w:ascii="Times New Roman" w:hAnsi="Times New Roman" w:cs="Times New Roman"/>
          <w:sz w:val="24"/>
          <w:szCs w:val="24"/>
          <w:lang w:val="en-US"/>
        </w:rPr>
        <w:t>). However,</w:t>
      </w:r>
      <w:r w:rsidR="00AB2D3D" w:rsidRPr="000E2B89">
        <w:rPr>
          <w:rFonts w:ascii="Times New Roman" w:hAnsi="Times New Roman" w:cs="Times New Roman"/>
          <w:sz w:val="24"/>
          <w:szCs w:val="24"/>
          <w:lang w:val="en-US"/>
        </w:rPr>
        <w:t xml:space="preserve"> the weak harm principle </w:t>
      </w:r>
      <w:r w:rsidR="00A32BF9">
        <w:rPr>
          <w:rFonts w:ascii="Times New Roman" w:hAnsi="Times New Roman" w:cs="Times New Roman"/>
          <w:sz w:val="24"/>
          <w:szCs w:val="24"/>
          <w:lang w:val="en-US"/>
        </w:rPr>
        <w:t>permits</w:t>
      </w:r>
      <w:r w:rsidR="00AB2D3D" w:rsidRPr="000E2B89">
        <w:rPr>
          <w:rFonts w:ascii="Times New Roman" w:hAnsi="Times New Roman" w:cs="Times New Roman"/>
          <w:sz w:val="24"/>
          <w:szCs w:val="24"/>
          <w:lang w:val="en-US"/>
        </w:rPr>
        <w:t xml:space="preserve"> more </w:t>
      </w:r>
      <w:r w:rsidR="00A32BF9">
        <w:rPr>
          <w:rFonts w:ascii="Times New Roman" w:hAnsi="Times New Roman" w:cs="Times New Roman"/>
          <w:sz w:val="24"/>
          <w:szCs w:val="24"/>
          <w:lang w:val="en-US"/>
        </w:rPr>
        <w:t>instances of</w:t>
      </w:r>
      <w:r w:rsidR="00A32BF9" w:rsidRPr="000E2B89">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 xml:space="preserve">interference, since it allows anyone to interfere in region </w:t>
      </w:r>
      <w:r w:rsidR="00AB2D3D" w:rsidRPr="00727133">
        <w:rPr>
          <w:rFonts w:ascii="Times New Roman" w:hAnsi="Times New Roman" w:cs="Times New Roman"/>
          <w:i/>
          <w:iCs/>
          <w:sz w:val="24"/>
          <w:szCs w:val="24"/>
          <w:lang w:val="en-US"/>
        </w:rPr>
        <w:t>Y</w:t>
      </w:r>
      <w:r w:rsidR="00AB2D3D" w:rsidRPr="000E2B89">
        <w:rPr>
          <w:rFonts w:ascii="Times New Roman" w:hAnsi="Times New Roman" w:cs="Times New Roman"/>
          <w:sz w:val="24"/>
          <w:szCs w:val="24"/>
          <w:lang w:val="en-US"/>
        </w:rPr>
        <w:t xml:space="preserve">. In contrast, the strong harm </w:t>
      </w:r>
      <w:proofErr w:type="gramStart"/>
      <w:r w:rsidR="00AB2D3D" w:rsidRPr="000E2B89">
        <w:rPr>
          <w:rFonts w:ascii="Times New Roman" w:hAnsi="Times New Roman" w:cs="Times New Roman"/>
          <w:sz w:val="24"/>
          <w:szCs w:val="24"/>
          <w:lang w:val="en-US"/>
        </w:rPr>
        <w:t>principle</w:t>
      </w:r>
      <w:proofErr w:type="gramEnd"/>
      <w:r w:rsidR="00AB2D3D" w:rsidRPr="000E2B89">
        <w:rPr>
          <w:rFonts w:ascii="Times New Roman" w:hAnsi="Times New Roman" w:cs="Times New Roman"/>
          <w:sz w:val="24"/>
          <w:szCs w:val="24"/>
          <w:lang w:val="en-US"/>
        </w:rPr>
        <w:t xml:space="preserve"> limits who has standing to interfere</w:t>
      </w:r>
      <w:r w:rsidR="00DC4A8E">
        <w:rPr>
          <w:rFonts w:ascii="Times New Roman" w:hAnsi="Times New Roman" w:cs="Times New Roman"/>
          <w:sz w:val="24"/>
          <w:szCs w:val="24"/>
          <w:lang w:val="en-US"/>
        </w:rPr>
        <w:t xml:space="preserve"> there</w:t>
      </w:r>
      <w:r w:rsidR="006C7D42">
        <w:rPr>
          <w:rFonts w:ascii="Times New Roman" w:hAnsi="Times New Roman" w:cs="Times New Roman"/>
          <w:sz w:val="24"/>
          <w:szCs w:val="24"/>
          <w:lang w:val="en-US"/>
        </w:rPr>
        <w:t xml:space="preserve">; </w:t>
      </w:r>
      <w:r w:rsidR="006C7D42" w:rsidRPr="00727133">
        <w:rPr>
          <w:rFonts w:ascii="Times New Roman" w:hAnsi="Times New Roman" w:cs="Times New Roman"/>
          <w:i/>
          <w:iCs/>
          <w:sz w:val="24"/>
          <w:szCs w:val="24"/>
          <w:lang w:val="en-US"/>
        </w:rPr>
        <w:t>S1</w:t>
      </w:r>
      <w:r w:rsidR="006C7D42">
        <w:rPr>
          <w:rFonts w:ascii="Times New Roman" w:hAnsi="Times New Roman" w:cs="Times New Roman"/>
          <w:sz w:val="24"/>
          <w:szCs w:val="24"/>
          <w:lang w:val="en-US"/>
        </w:rPr>
        <w:t xml:space="preserve"> </w:t>
      </w:r>
      <w:r w:rsidR="0048398E">
        <w:rPr>
          <w:rFonts w:ascii="Times New Roman" w:hAnsi="Times New Roman" w:cs="Times New Roman"/>
          <w:sz w:val="24"/>
          <w:szCs w:val="24"/>
          <w:lang w:val="en-US"/>
        </w:rPr>
        <w:t>may not</w:t>
      </w:r>
      <w:r w:rsidR="006C7D42">
        <w:rPr>
          <w:rFonts w:ascii="Times New Roman" w:hAnsi="Times New Roman" w:cs="Times New Roman"/>
          <w:sz w:val="24"/>
          <w:szCs w:val="24"/>
          <w:lang w:val="en-US"/>
        </w:rPr>
        <w:t xml:space="preserve"> interfere in region </w:t>
      </w:r>
      <w:r w:rsidR="006C7D42" w:rsidRPr="00727133">
        <w:rPr>
          <w:rFonts w:ascii="Times New Roman" w:hAnsi="Times New Roman" w:cs="Times New Roman"/>
          <w:i/>
          <w:iCs/>
          <w:sz w:val="24"/>
          <w:szCs w:val="24"/>
          <w:lang w:val="en-US"/>
        </w:rPr>
        <w:t>Y</w:t>
      </w:r>
      <w:r w:rsidR="006C7D42">
        <w:rPr>
          <w:rFonts w:ascii="Times New Roman" w:hAnsi="Times New Roman" w:cs="Times New Roman"/>
          <w:sz w:val="24"/>
          <w:szCs w:val="24"/>
          <w:lang w:val="en-US"/>
        </w:rPr>
        <w:t xml:space="preserve"> because this would not be self-</w:t>
      </w:r>
      <w:r w:rsidR="0048398E">
        <w:rPr>
          <w:rFonts w:ascii="Times New Roman" w:hAnsi="Times New Roman" w:cs="Times New Roman"/>
          <w:sz w:val="24"/>
          <w:szCs w:val="24"/>
          <w:lang w:val="en-US"/>
        </w:rPr>
        <w:t>protection</w:t>
      </w:r>
      <w:r w:rsidR="006C7D42">
        <w:rPr>
          <w:rFonts w:ascii="Times New Roman" w:hAnsi="Times New Roman" w:cs="Times New Roman"/>
          <w:sz w:val="24"/>
          <w:szCs w:val="24"/>
          <w:lang w:val="en-US"/>
        </w:rPr>
        <w:t xml:space="preserve">, even if some other society, </w:t>
      </w:r>
      <w:r w:rsidR="006C7D42" w:rsidRPr="00727133">
        <w:rPr>
          <w:rFonts w:ascii="Times New Roman" w:hAnsi="Times New Roman" w:cs="Times New Roman"/>
          <w:i/>
          <w:iCs/>
          <w:sz w:val="24"/>
          <w:szCs w:val="24"/>
          <w:lang w:val="en-US"/>
        </w:rPr>
        <w:t>S2</w:t>
      </w:r>
      <w:r w:rsidR="006C7D42">
        <w:rPr>
          <w:rFonts w:ascii="Times New Roman" w:hAnsi="Times New Roman" w:cs="Times New Roman"/>
          <w:sz w:val="24"/>
          <w:szCs w:val="24"/>
          <w:lang w:val="en-US"/>
        </w:rPr>
        <w:t>, whose members are harmed</w:t>
      </w:r>
      <w:r w:rsidR="00A978E9">
        <w:rPr>
          <w:rFonts w:ascii="Times New Roman" w:hAnsi="Times New Roman" w:cs="Times New Roman"/>
          <w:sz w:val="24"/>
          <w:szCs w:val="24"/>
          <w:lang w:val="en-US"/>
        </w:rPr>
        <w:t xml:space="preserve"> does have standing</w:t>
      </w:r>
      <w:r w:rsidR="00AB2D3D" w:rsidRPr="000E2B89">
        <w:rPr>
          <w:rFonts w:ascii="Times New Roman" w:hAnsi="Times New Roman" w:cs="Times New Roman"/>
          <w:sz w:val="24"/>
          <w:szCs w:val="24"/>
          <w:lang w:val="en-US"/>
        </w:rPr>
        <w:t>.</w:t>
      </w:r>
    </w:p>
    <w:p w14:paraId="08F6050D" w14:textId="447598CD" w:rsidR="00AB2D3D" w:rsidRPr="000E2B89"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This ambiguity</w:t>
      </w:r>
      <w:r w:rsidR="0048398E">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between these two versions of the harm principle</w:t>
      </w:r>
      <w:r w:rsidR="0048398E">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passes largely unnoticed because many of the cases that Mill is concerned with are intra-society cases, not involving third parties. If everyone is a member of </w:t>
      </w:r>
      <w:r w:rsidR="00AB2D3D" w:rsidRPr="00727133">
        <w:rPr>
          <w:rFonts w:ascii="Times New Roman" w:hAnsi="Times New Roman" w:cs="Times New Roman"/>
          <w:i/>
          <w:iCs/>
          <w:sz w:val="24"/>
          <w:szCs w:val="24"/>
          <w:lang w:val="en-US"/>
        </w:rPr>
        <w:t>S1</w:t>
      </w:r>
      <w:r w:rsidR="00AB2D3D" w:rsidRPr="000E2B89">
        <w:rPr>
          <w:rFonts w:ascii="Times New Roman" w:hAnsi="Times New Roman" w:cs="Times New Roman"/>
          <w:sz w:val="24"/>
          <w:szCs w:val="24"/>
          <w:lang w:val="en-US"/>
        </w:rPr>
        <w:t xml:space="preserve">, then any </w:t>
      </w:r>
      <w:r w:rsidR="0026357A">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other</w:t>
      </w:r>
      <w:r w:rsidR="0026357A">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that </w:t>
      </w:r>
      <w:r w:rsidR="00AB2D3D" w:rsidRPr="00727133">
        <w:rPr>
          <w:rFonts w:ascii="Times New Roman" w:hAnsi="Times New Roman" w:cs="Times New Roman"/>
          <w:i/>
          <w:iCs/>
          <w:sz w:val="24"/>
          <w:szCs w:val="24"/>
          <w:lang w:val="en-US"/>
        </w:rPr>
        <w:t>A1</w:t>
      </w:r>
      <w:r w:rsidR="00AB2D3D" w:rsidRPr="000E2B89">
        <w:rPr>
          <w:rFonts w:ascii="Times New Roman" w:hAnsi="Times New Roman" w:cs="Times New Roman"/>
          <w:sz w:val="24"/>
          <w:szCs w:val="24"/>
          <w:lang w:val="en-US"/>
        </w:rPr>
        <w:t xml:space="preserve"> harms will be a member of </w:t>
      </w:r>
      <w:r w:rsidR="00AB2D3D" w:rsidRPr="00727133">
        <w:rPr>
          <w:rFonts w:ascii="Times New Roman" w:hAnsi="Times New Roman" w:cs="Times New Roman"/>
          <w:i/>
          <w:iCs/>
          <w:sz w:val="24"/>
          <w:szCs w:val="24"/>
          <w:lang w:val="en-US"/>
        </w:rPr>
        <w:t>S1</w:t>
      </w:r>
      <w:r w:rsidR="00AB2D3D" w:rsidRPr="000E2B89">
        <w:rPr>
          <w:rFonts w:ascii="Times New Roman" w:hAnsi="Times New Roman" w:cs="Times New Roman"/>
          <w:sz w:val="24"/>
          <w:szCs w:val="24"/>
          <w:lang w:val="en-US"/>
        </w:rPr>
        <w:t xml:space="preserve">. In these cases, </w:t>
      </w:r>
      <w:r w:rsidR="006B0189" w:rsidRPr="00727133">
        <w:rPr>
          <w:rFonts w:ascii="Times New Roman" w:hAnsi="Times New Roman" w:cs="Times New Roman"/>
          <w:i/>
          <w:iCs/>
          <w:sz w:val="24"/>
          <w:szCs w:val="24"/>
          <w:lang w:val="en-US"/>
        </w:rPr>
        <w:t>S1</w:t>
      </w:r>
      <w:r w:rsidR="006B0189">
        <w:rPr>
          <w:rFonts w:ascii="Times New Roman" w:hAnsi="Times New Roman" w:cs="Times New Roman"/>
          <w:sz w:val="24"/>
          <w:szCs w:val="24"/>
          <w:lang w:val="en-US"/>
        </w:rPr>
        <w:t xml:space="preserve">’s interference qualifies as self-protection because </w:t>
      </w:r>
      <w:r w:rsidR="00AB2D3D" w:rsidRPr="000E2B89">
        <w:rPr>
          <w:rFonts w:ascii="Times New Roman" w:hAnsi="Times New Roman" w:cs="Times New Roman"/>
          <w:sz w:val="24"/>
          <w:szCs w:val="24"/>
          <w:lang w:val="en-US"/>
        </w:rPr>
        <w:t xml:space="preserve">anything that goes beyond region </w:t>
      </w:r>
      <w:r w:rsidR="00AB2D3D" w:rsidRPr="00727133">
        <w:rPr>
          <w:rFonts w:ascii="Times New Roman" w:hAnsi="Times New Roman" w:cs="Times New Roman"/>
          <w:i/>
          <w:iCs/>
          <w:sz w:val="24"/>
          <w:szCs w:val="24"/>
          <w:lang w:val="en-US"/>
        </w:rPr>
        <w:t>X</w:t>
      </w:r>
      <w:r w:rsidR="00AB2D3D" w:rsidRPr="000E2B89">
        <w:rPr>
          <w:rFonts w:ascii="Times New Roman" w:hAnsi="Times New Roman" w:cs="Times New Roman"/>
          <w:sz w:val="24"/>
          <w:szCs w:val="24"/>
          <w:lang w:val="en-US"/>
        </w:rPr>
        <w:t xml:space="preserve">, by imposing non-consensual harm on others, falls into region </w:t>
      </w:r>
      <w:r w:rsidR="00AB2D3D" w:rsidRPr="00727133">
        <w:rPr>
          <w:rFonts w:ascii="Times New Roman" w:hAnsi="Times New Roman" w:cs="Times New Roman"/>
          <w:i/>
          <w:iCs/>
          <w:sz w:val="24"/>
          <w:szCs w:val="24"/>
          <w:lang w:val="en-US"/>
        </w:rPr>
        <w:t>Z</w:t>
      </w:r>
      <w:r w:rsidR="0048398E">
        <w:rPr>
          <w:rFonts w:ascii="Times New Roman" w:hAnsi="Times New Roman" w:cs="Times New Roman"/>
          <w:sz w:val="24"/>
          <w:szCs w:val="24"/>
          <w:lang w:val="en-US"/>
        </w:rPr>
        <w:t xml:space="preserve">. </w:t>
      </w:r>
      <w:r w:rsidR="00A978E9">
        <w:rPr>
          <w:rFonts w:ascii="Times New Roman" w:hAnsi="Times New Roman" w:cs="Times New Roman"/>
          <w:sz w:val="24"/>
          <w:szCs w:val="24"/>
          <w:lang w:val="en-US"/>
        </w:rPr>
        <w:t xml:space="preserve">Since </w:t>
      </w:r>
      <w:r w:rsidR="00AB2D3D" w:rsidRPr="000E2B89">
        <w:rPr>
          <w:rFonts w:ascii="Times New Roman" w:hAnsi="Times New Roman" w:cs="Times New Roman"/>
          <w:sz w:val="24"/>
          <w:szCs w:val="24"/>
          <w:lang w:val="en-US"/>
        </w:rPr>
        <w:t xml:space="preserve">there are no third parties </w:t>
      </w:r>
      <w:r w:rsidR="00A978E9">
        <w:rPr>
          <w:rFonts w:ascii="Times New Roman" w:hAnsi="Times New Roman" w:cs="Times New Roman"/>
          <w:sz w:val="24"/>
          <w:szCs w:val="24"/>
          <w:lang w:val="en-US"/>
        </w:rPr>
        <w:t xml:space="preserve">here, there is </w:t>
      </w:r>
      <w:r w:rsidR="00AB2D3D" w:rsidRPr="000E2B89">
        <w:rPr>
          <w:rFonts w:ascii="Times New Roman" w:hAnsi="Times New Roman" w:cs="Times New Roman"/>
          <w:sz w:val="24"/>
          <w:szCs w:val="24"/>
          <w:lang w:val="en-US"/>
        </w:rPr>
        <w:t xml:space="preserve">no region </w:t>
      </w:r>
      <w:r w:rsidR="00AB2D3D" w:rsidRPr="00727133">
        <w:rPr>
          <w:rFonts w:ascii="Times New Roman" w:hAnsi="Times New Roman" w:cs="Times New Roman"/>
          <w:i/>
          <w:iCs/>
          <w:sz w:val="24"/>
          <w:szCs w:val="24"/>
          <w:lang w:val="en-US"/>
        </w:rPr>
        <w:t>Y</w:t>
      </w:r>
      <w:r w:rsidR="00AB2D3D" w:rsidRPr="000E2B89">
        <w:rPr>
          <w:rFonts w:ascii="Times New Roman" w:hAnsi="Times New Roman" w:cs="Times New Roman"/>
          <w:sz w:val="24"/>
          <w:szCs w:val="24"/>
          <w:lang w:val="en-US"/>
        </w:rPr>
        <w:t xml:space="preserve">. The question of society’s jurisdiction to prevent third-party harms only arises once we move beyond considering an individual within a single society and consider cases where there are multiple distinct societies. In these cases, </w:t>
      </w:r>
      <w:r w:rsidR="00AB2D3D" w:rsidRPr="00727133">
        <w:rPr>
          <w:rFonts w:ascii="Times New Roman" w:hAnsi="Times New Roman" w:cs="Times New Roman"/>
          <w:i/>
          <w:iCs/>
          <w:sz w:val="24"/>
          <w:szCs w:val="24"/>
          <w:lang w:val="en-US"/>
        </w:rPr>
        <w:t>A1</w:t>
      </w:r>
      <w:r w:rsidR="00AB2D3D" w:rsidRPr="000E2B89">
        <w:rPr>
          <w:rFonts w:ascii="Times New Roman" w:hAnsi="Times New Roman" w:cs="Times New Roman"/>
          <w:sz w:val="24"/>
          <w:szCs w:val="24"/>
          <w:lang w:val="en-US"/>
        </w:rPr>
        <w:t xml:space="preserve">’s actions may </w:t>
      </w:r>
      <w:r w:rsidR="006B0189">
        <w:rPr>
          <w:rFonts w:ascii="Times New Roman" w:hAnsi="Times New Roman" w:cs="Times New Roman"/>
          <w:sz w:val="24"/>
          <w:szCs w:val="24"/>
          <w:lang w:val="en-US"/>
        </w:rPr>
        <w:t>harm others</w:t>
      </w:r>
      <w:r w:rsidR="00AB2D3D" w:rsidRPr="000E2B89">
        <w:rPr>
          <w:rFonts w:ascii="Times New Roman" w:hAnsi="Times New Roman" w:cs="Times New Roman"/>
          <w:sz w:val="24"/>
          <w:szCs w:val="24"/>
          <w:lang w:val="en-US"/>
        </w:rPr>
        <w:t xml:space="preserve">, meaning that some </w:t>
      </w:r>
      <w:r w:rsidR="006B0189">
        <w:rPr>
          <w:rFonts w:ascii="Times New Roman" w:hAnsi="Times New Roman" w:cs="Times New Roman"/>
          <w:sz w:val="24"/>
          <w:szCs w:val="24"/>
          <w:lang w:val="en-US"/>
        </w:rPr>
        <w:t>society</w:t>
      </w:r>
      <w:r w:rsidR="00AB2D3D" w:rsidRPr="000E2B89">
        <w:rPr>
          <w:rFonts w:ascii="Times New Roman" w:hAnsi="Times New Roman" w:cs="Times New Roman"/>
          <w:sz w:val="24"/>
          <w:szCs w:val="24"/>
          <w:lang w:val="en-US"/>
        </w:rPr>
        <w:t xml:space="preserve"> is entitled to interfere, but without harm</w:t>
      </w:r>
      <w:r w:rsidR="006B0189">
        <w:rPr>
          <w:rFonts w:ascii="Times New Roman" w:hAnsi="Times New Roman" w:cs="Times New Roman"/>
          <w:sz w:val="24"/>
          <w:szCs w:val="24"/>
          <w:lang w:val="en-US"/>
        </w:rPr>
        <w:t>ing</w:t>
      </w:r>
      <w:r w:rsidR="00AB2D3D" w:rsidRPr="000E2B89">
        <w:rPr>
          <w:rFonts w:ascii="Times New Roman" w:hAnsi="Times New Roman" w:cs="Times New Roman"/>
          <w:sz w:val="24"/>
          <w:szCs w:val="24"/>
          <w:lang w:val="en-US"/>
        </w:rPr>
        <w:t xml:space="preserve"> members of </w:t>
      </w:r>
      <w:r w:rsidR="00AB2D3D" w:rsidRPr="00727133">
        <w:rPr>
          <w:rFonts w:ascii="Times New Roman" w:hAnsi="Times New Roman" w:cs="Times New Roman"/>
          <w:i/>
          <w:iCs/>
          <w:sz w:val="24"/>
          <w:szCs w:val="24"/>
          <w:lang w:val="en-US"/>
        </w:rPr>
        <w:t>S1</w:t>
      </w:r>
      <w:r w:rsidR="00AB2D3D" w:rsidRPr="000E2B89">
        <w:rPr>
          <w:rFonts w:ascii="Times New Roman" w:hAnsi="Times New Roman" w:cs="Times New Roman"/>
          <w:sz w:val="24"/>
          <w:szCs w:val="24"/>
          <w:lang w:val="en-US"/>
        </w:rPr>
        <w:t>.</w:t>
      </w:r>
      <w:r w:rsidR="00A978E9">
        <w:rPr>
          <w:rFonts w:ascii="Times New Roman" w:hAnsi="Times New Roman" w:cs="Times New Roman"/>
          <w:sz w:val="24"/>
          <w:szCs w:val="24"/>
          <w:lang w:val="en-US"/>
        </w:rPr>
        <w:t xml:space="preserve"> This is </w:t>
      </w:r>
      <w:r w:rsidR="006B0189">
        <w:rPr>
          <w:rFonts w:ascii="Times New Roman" w:hAnsi="Times New Roman" w:cs="Times New Roman"/>
          <w:sz w:val="24"/>
          <w:szCs w:val="24"/>
          <w:lang w:val="en-US"/>
        </w:rPr>
        <w:t xml:space="preserve">region </w:t>
      </w:r>
      <w:r w:rsidR="006B0189" w:rsidRPr="006B0189">
        <w:rPr>
          <w:rFonts w:ascii="Times New Roman" w:hAnsi="Times New Roman" w:cs="Times New Roman"/>
          <w:i/>
          <w:iCs/>
          <w:sz w:val="24"/>
          <w:szCs w:val="24"/>
          <w:lang w:val="en-US"/>
        </w:rPr>
        <w:t>Y</w:t>
      </w:r>
      <w:r w:rsidR="006B0189">
        <w:rPr>
          <w:rFonts w:ascii="Times New Roman" w:hAnsi="Times New Roman" w:cs="Times New Roman"/>
          <w:sz w:val="24"/>
          <w:szCs w:val="24"/>
          <w:lang w:val="en-US"/>
        </w:rPr>
        <w:t xml:space="preserve">, </w:t>
      </w:r>
      <w:r w:rsidR="00A978E9">
        <w:rPr>
          <w:rFonts w:ascii="Times New Roman" w:hAnsi="Times New Roman" w:cs="Times New Roman"/>
          <w:sz w:val="24"/>
          <w:szCs w:val="24"/>
          <w:lang w:val="en-US"/>
        </w:rPr>
        <w:t xml:space="preserve">where </w:t>
      </w:r>
      <w:r w:rsidR="00A978E9" w:rsidRPr="00727133">
        <w:rPr>
          <w:rFonts w:ascii="Times New Roman" w:hAnsi="Times New Roman" w:cs="Times New Roman"/>
          <w:i/>
          <w:iCs/>
          <w:sz w:val="24"/>
          <w:szCs w:val="24"/>
          <w:lang w:val="en-US"/>
        </w:rPr>
        <w:t>S1</w:t>
      </w:r>
      <w:r w:rsidR="00A978E9">
        <w:rPr>
          <w:rFonts w:ascii="Times New Roman" w:hAnsi="Times New Roman" w:cs="Times New Roman"/>
          <w:sz w:val="24"/>
          <w:szCs w:val="24"/>
          <w:lang w:val="en-US"/>
        </w:rPr>
        <w:t xml:space="preserve">’s standing to intervene is ambiguous. The weak harm principle permits </w:t>
      </w:r>
      <w:r w:rsidR="00A978E9" w:rsidRPr="00727133">
        <w:rPr>
          <w:rFonts w:ascii="Times New Roman" w:hAnsi="Times New Roman" w:cs="Times New Roman"/>
          <w:i/>
          <w:iCs/>
          <w:sz w:val="24"/>
          <w:szCs w:val="24"/>
          <w:lang w:val="en-US"/>
        </w:rPr>
        <w:t>S1</w:t>
      </w:r>
      <w:r w:rsidR="00A978E9">
        <w:rPr>
          <w:rFonts w:ascii="Times New Roman" w:hAnsi="Times New Roman" w:cs="Times New Roman"/>
          <w:sz w:val="24"/>
          <w:szCs w:val="24"/>
          <w:lang w:val="en-US"/>
        </w:rPr>
        <w:t xml:space="preserve"> to interfere, </w:t>
      </w:r>
      <w:r w:rsidR="006B0189">
        <w:rPr>
          <w:rFonts w:ascii="Times New Roman" w:hAnsi="Times New Roman" w:cs="Times New Roman"/>
          <w:sz w:val="24"/>
          <w:szCs w:val="24"/>
          <w:lang w:val="en-US"/>
        </w:rPr>
        <w:t xml:space="preserve">though this is not self-protection, </w:t>
      </w:r>
      <w:r w:rsidR="00A978E9">
        <w:rPr>
          <w:rFonts w:ascii="Times New Roman" w:hAnsi="Times New Roman" w:cs="Times New Roman"/>
          <w:sz w:val="24"/>
          <w:szCs w:val="24"/>
          <w:lang w:val="en-US"/>
        </w:rPr>
        <w:t>but the strong harm principle forbids this.</w:t>
      </w:r>
    </w:p>
    <w:p w14:paraId="0EDFDED8" w14:textId="74E68E5A" w:rsidR="00AB2D3D" w:rsidRPr="000E2B89"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AB2D3D" w:rsidRPr="000E2B89">
        <w:rPr>
          <w:rFonts w:ascii="Times New Roman" w:hAnsi="Times New Roman" w:cs="Times New Roman"/>
          <w:sz w:val="24"/>
          <w:szCs w:val="24"/>
          <w:lang w:val="en-US"/>
        </w:rPr>
        <w:t xml:space="preserve">Mill frequently appeals to the strong harm principle </w:t>
      </w:r>
      <w:proofErr w:type="gramStart"/>
      <w:r w:rsidR="00AB2D3D" w:rsidRPr="000E2B89">
        <w:rPr>
          <w:rFonts w:ascii="Times New Roman" w:hAnsi="Times New Roman" w:cs="Times New Roman"/>
          <w:sz w:val="24"/>
          <w:szCs w:val="24"/>
          <w:lang w:val="en-US"/>
        </w:rPr>
        <w:t>in order to</w:t>
      </w:r>
      <w:proofErr w:type="gramEnd"/>
      <w:r w:rsidR="00AB2D3D" w:rsidRPr="000E2B89">
        <w:rPr>
          <w:rFonts w:ascii="Times New Roman" w:hAnsi="Times New Roman" w:cs="Times New Roman"/>
          <w:sz w:val="24"/>
          <w:szCs w:val="24"/>
          <w:lang w:val="en-US"/>
        </w:rPr>
        <w:t xml:space="preserve"> rule out certain interventions that he disapproves of</w:t>
      </w:r>
      <w:r w:rsidR="00A32BF9">
        <w:rPr>
          <w:rFonts w:ascii="Times New Roman" w:hAnsi="Times New Roman" w:cs="Times New Roman"/>
          <w:sz w:val="24"/>
          <w:szCs w:val="24"/>
          <w:lang w:val="en-US"/>
        </w:rPr>
        <w:t xml:space="preserve">. However, he also </w:t>
      </w:r>
      <w:r w:rsidR="00AB2D3D" w:rsidRPr="000E2B89">
        <w:rPr>
          <w:rFonts w:ascii="Times New Roman" w:hAnsi="Times New Roman" w:cs="Times New Roman"/>
          <w:sz w:val="24"/>
          <w:szCs w:val="24"/>
          <w:lang w:val="en-US"/>
        </w:rPr>
        <w:t>advoca</w:t>
      </w:r>
      <w:r w:rsidR="00A32BF9">
        <w:rPr>
          <w:rFonts w:ascii="Times New Roman" w:hAnsi="Times New Roman" w:cs="Times New Roman"/>
          <w:sz w:val="24"/>
          <w:szCs w:val="24"/>
          <w:lang w:val="en-US"/>
        </w:rPr>
        <w:t>tes</w:t>
      </w:r>
      <w:r w:rsidR="00AB2D3D" w:rsidRPr="000E2B89">
        <w:rPr>
          <w:rFonts w:ascii="Times New Roman" w:hAnsi="Times New Roman" w:cs="Times New Roman"/>
          <w:sz w:val="24"/>
          <w:szCs w:val="24"/>
          <w:lang w:val="en-US"/>
        </w:rPr>
        <w:t xml:space="preserve"> certain interventions – such as humanitarian foreign intervention and laws against animal cruelty – </w:t>
      </w:r>
      <w:r w:rsidR="00A32BF9">
        <w:rPr>
          <w:rFonts w:ascii="Times New Roman" w:hAnsi="Times New Roman" w:cs="Times New Roman"/>
          <w:sz w:val="24"/>
          <w:szCs w:val="24"/>
          <w:lang w:val="en-US"/>
        </w:rPr>
        <w:t>that are</w:t>
      </w:r>
      <w:r w:rsidR="00AB2D3D" w:rsidRPr="000E2B89">
        <w:rPr>
          <w:rFonts w:ascii="Times New Roman" w:hAnsi="Times New Roman" w:cs="Times New Roman"/>
          <w:sz w:val="24"/>
          <w:szCs w:val="24"/>
          <w:lang w:val="en-US"/>
        </w:rPr>
        <w:t xml:space="preserve"> compatible only with a weak version of the harm principle. So, there is a tension between these various remarks which, I suggest, reflects an equivocation or ambivalence running throughout Mill’s discussion of the harm principle. This is important because, if Mill were consistently to adhere to either version of the harm principle, it would have significant costs for his wider project. The strong harm principle would preclude some instances of interference that Mill approved of, whereas the weak harm principle would permit interference that he would want to reject.</w:t>
      </w:r>
    </w:p>
    <w:p w14:paraId="44CC8D8A" w14:textId="77777777" w:rsidR="00AB2D3D" w:rsidRPr="000E2B89" w:rsidRDefault="00AB2D3D" w:rsidP="00030365">
      <w:pPr>
        <w:spacing w:line="480" w:lineRule="auto"/>
        <w:rPr>
          <w:rFonts w:ascii="Times New Roman" w:hAnsi="Times New Roman" w:cs="Times New Roman"/>
          <w:sz w:val="24"/>
          <w:szCs w:val="24"/>
          <w:lang w:val="en-US"/>
        </w:rPr>
      </w:pPr>
    </w:p>
    <w:p w14:paraId="279BC9A2" w14:textId="7C840785" w:rsidR="00AB2D3D" w:rsidRPr="000E2B89" w:rsidRDefault="00AB2D3D" w:rsidP="00030365">
      <w:pPr>
        <w:spacing w:line="480" w:lineRule="auto"/>
        <w:rPr>
          <w:rFonts w:ascii="Times New Roman" w:hAnsi="Times New Roman" w:cs="Times New Roman"/>
          <w:sz w:val="24"/>
          <w:szCs w:val="24"/>
          <w:lang w:val="en-US"/>
        </w:rPr>
      </w:pPr>
      <w:r w:rsidRPr="000E2B89">
        <w:rPr>
          <w:rFonts w:ascii="Times New Roman" w:hAnsi="Times New Roman" w:cs="Times New Roman"/>
          <w:sz w:val="24"/>
          <w:szCs w:val="24"/>
          <w:lang w:val="en-US"/>
        </w:rPr>
        <w:t>3. The Strong Harm Principle</w:t>
      </w:r>
    </w:p>
    <w:p w14:paraId="2AD06B44" w14:textId="5B8C63FB" w:rsidR="00AB2D3D" w:rsidRPr="000E2B89" w:rsidRDefault="00AB2D3D" w:rsidP="00030365">
      <w:pPr>
        <w:spacing w:line="480" w:lineRule="auto"/>
        <w:rPr>
          <w:rFonts w:ascii="Times New Roman" w:hAnsi="Times New Roman" w:cs="Times New Roman"/>
          <w:sz w:val="24"/>
          <w:szCs w:val="24"/>
          <w:lang w:val="en-US"/>
        </w:rPr>
      </w:pPr>
      <w:r w:rsidRPr="000E2B89">
        <w:rPr>
          <w:rFonts w:ascii="Times New Roman" w:hAnsi="Times New Roman" w:cs="Times New Roman"/>
          <w:sz w:val="24"/>
          <w:szCs w:val="24"/>
          <w:lang w:val="en-US"/>
        </w:rPr>
        <w:t xml:space="preserve">The bulk of </w:t>
      </w:r>
      <w:r w:rsidRPr="000E2B89">
        <w:rPr>
          <w:rFonts w:ascii="Times New Roman" w:hAnsi="Times New Roman" w:cs="Times New Roman"/>
          <w:i/>
          <w:sz w:val="24"/>
          <w:szCs w:val="24"/>
          <w:lang w:val="en-US"/>
        </w:rPr>
        <w:t>On Liberty</w:t>
      </w:r>
      <w:r w:rsidRPr="000E2B89">
        <w:rPr>
          <w:rFonts w:ascii="Times New Roman" w:hAnsi="Times New Roman" w:cs="Times New Roman"/>
          <w:sz w:val="24"/>
          <w:szCs w:val="24"/>
          <w:lang w:val="en-US"/>
        </w:rPr>
        <w:t xml:space="preserve"> is devoted to arguing that society has no basis for interfering in the self-regarding sphere. Mill’s chief purpose is to distinguish between the self-regarding sphere, which is immune from interference, and those actions that are not self-regarding. In terms of Table 1, the boundary emphasi</w:t>
      </w:r>
      <w:r w:rsidR="00F94825" w:rsidRPr="000E2B89">
        <w:rPr>
          <w:rFonts w:ascii="Times New Roman" w:hAnsi="Times New Roman" w:cs="Times New Roman"/>
          <w:sz w:val="24"/>
          <w:szCs w:val="24"/>
          <w:lang w:val="en-US"/>
        </w:rPr>
        <w:t>z</w:t>
      </w:r>
      <w:r w:rsidRPr="000E2B89">
        <w:rPr>
          <w:rFonts w:ascii="Times New Roman" w:hAnsi="Times New Roman" w:cs="Times New Roman"/>
          <w:sz w:val="24"/>
          <w:szCs w:val="24"/>
          <w:lang w:val="en-US"/>
        </w:rPr>
        <w:t xml:space="preserve">ed is that between </w:t>
      </w:r>
      <w:r w:rsidRPr="00727133">
        <w:rPr>
          <w:rFonts w:ascii="Times New Roman" w:hAnsi="Times New Roman" w:cs="Times New Roman"/>
          <w:i/>
          <w:iCs/>
          <w:sz w:val="24"/>
          <w:szCs w:val="24"/>
          <w:lang w:val="en-US"/>
        </w:rPr>
        <w:t>X</w:t>
      </w:r>
      <w:r w:rsidRPr="000E2B89">
        <w:rPr>
          <w:rFonts w:ascii="Times New Roman" w:hAnsi="Times New Roman" w:cs="Times New Roman"/>
          <w:sz w:val="24"/>
          <w:szCs w:val="24"/>
          <w:lang w:val="en-US"/>
        </w:rPr>
        <w:t xml:space="preserve"> and </w:t>
      </w:r>
      <w:r w:rsidRPr="00727133">
        <w:rPr>
          <w:rFonts w:ascii="Times New Roman" w:hAnsi="Times New Roman" w:cs="Times New Roman"/>
          <w:i/>
          <w:iCs/>
          <w:sz w:val="24"/>
          <w:szCs w:val="24"/>
          <w:lang w:val="en-US"/>
        </w:rPr>
        <w:t>Y</w:t>
      </w:r>
      <w:r w:rsidRPr="000E2B89">
        <w:rPr>
          <w:rFonts w:ascii="Times New Roman" w:hAnsi="Times New Roman" w:cs="Times New Roman"/>
          <w:sz w:val="24"/>
          <w:szCs w:val="24"/>
          <w:lang w:val="en-US"/>
        </w:rPr>
        <w:t xml:space="preserve">. Thus, these remarks are at least </w:t>
      </w:r>
      <w:r w:rsidRPr="000E2B89">
        <w:rPr>
          <w:rFonts w:ascii="Times New Roman" w:hAnsi="Times New Roman" w:cs="Times New Roman"/>
          <w:i/>
          <w:sz w:val="24"/>
          <w:szCs w:val="24"/>
          <w:lang w:val="en-US"/>
        </w:rPr>
        <w:t>compatible</w:t>
      </w:r>
      <w:r w:rsidRPr="000E2B89">
        <w:rPr>
          <w:rFonts w:ascii="Times New Roman" w:hAnsi="Times New Roman" w:cs="Times New Roman"/>
          <w:sz w:val="24"/>
          <w:szCs w:val="24"/>
          <w:lang w:val="en-US"/>
        </w:rPr>
        <w:t xml:space="preserve"> with the weak harm principle. Indeed, Mill sometimes suggests that society has jurisdiction over whatever is not self-regarding.</w:t>
      </w:r>
      <w:r w:rsidRPr="000E2B89">
        <w:rPr>
          <w:rStyle w:val="EndnoteReference"/>
          <w:rFonts w:ascii="Times New Roman" w:hAnsi="Times New Roman" w:cs="Times New Roman"/>
          <w:sz w:val="24"/>
          <w:szCs w:val="24"/>
          <w:lang w:val="en-US"/>
        </w:rPr>
        <w:endnoteReference w:id="22"/>
      </w:r>
      <w:r w:rsidRPr="000E2B89">
        <w:rPr>
          <w:rFonts w:ascii="Times New Roman" w:hAnsi="Times New Roman" w:cs="Times New Roman"/>
          <w:sz w:val="24"/>
          <w:szCs w:val="24"/>
          <w:lang w:val="en-US"/>
        </w:rPr>
        <w:t xml:space="preserve"> However, this is because his primary concern is to show that society has no justification for interfering in region </w:t>
      </w:r>
      <w:r w:rsidRPr="00727133">
        <w:rPr>
          <w:rFonts w:ascii="Times New Roman" w:hAnsi="Times New Roman" w:cs="Times New Roman"/>
          <w:i/>
          <w:iCs/>
          <w:sz w:val="24"/>
          <w:szCs w:val="24"/>
          <w:lang w:val="en-US"/>
        </w:rPr>
        <w:t>X</w:t>
      </w:r>
      <w:r w:rsidR="004D2BAC">
        <w:rPr>
          <w:rFonts w:ascii="Times New Roman" w:hAnsi="Times New Roman" w:cs="Times New Roman"/>
          <w:sz w:val="24"/>
          <w:szCs w:val="24"/>
          <w:lang w:val="en-US"/>
        </w:rPr>
        <w:t>. For this purpose</w:t>
      </w:r>
      <w:r w:rsidRPr="000E2B89">
        <w:rPr>
          <w:rFonts w:ascii="Times New Roman" w:hAnsi="Times New Roman" w:cs="Times New Roman"/>
          <w:sz w:val="24"/>
          <w:szCs w:val="24"/>
          <w:lang w:val="en-US"/>
        </w:rPr>
        <w:t xml:space="preserve">, he did not need to address the difference between regions </w:t>
      </w:r>
      <w:r w:rsidRPr="00727133">
        <w:rPr>
          <w:rFonts w:ascii="Times New Roman" w:hAnsi="Times New Roman" w:cs="Times New Roman"/>
          <w:i/>
          <w:iCs/>
          <w:sz w:val="24"/>
          <w:szCs w:val="24"/>
          <w:lang w:val="en-US"/>
        </w:rPr>
        <w:t>Y</w:t>
      </w:r>
      <w:r w:rsidRPr="000E2B89">
        <w:rPr>
          <w:rFonts w:ascii="Times New Roman" w:hAnsi="Times New Roman" w:cs="Times New Roman"/>
          <w:sz w:val="24"/>
          <w:szCs w:val="24"/>
          <w:lang w:val="en-US"/>
        </w:rPr>
        <w:t xml:space="preserve"> and </w:t>
      </w:r>
      <w:r w:rsidRPr="00727133">
        <w:rPr>
          <w:rFonts w:ascii="Times New Roman" w:hAnsi="Times New Roman" w:cs="Times New Roman"/>
          <w:i/>
          <w:iCs/>
          <w:sz w:val="24"/>
          <w:szCs w:val="24"/>
          <w:lang w:val="en-US"/>
        </w:rPr>
        <w:t>Z</w:t>
      </w:r>
      <w:r w:rsidRPr="000E2B89">
        <w:rPr>
          <w:rFonts w:ascii="Times New Roman" w:hAnsi="Times New Roman" w:cs="Times New Roman"/>
          <w:sz w:val="24"/>
          <w:szCs w:val="24"/>
          <w:lang w:val="en-US"/>
        </w:rPr>
        <w:t>.</w:t>
      </w:r>
    </w:p>
    <w:p w14:paraId="7EA4190A" w14:textId="632C1F61" w:rsidR="00AB2D3D" w:rsidRPr="000E2B89"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Nonetheless, many other passages suggest that society’s legitimate scope for interference is more limited</w:t>
      </w:r>
      <w:r w:rsidR="004D2BAC">
        <w:rPr>
          <w:rFonts w:ascii="Times New Roman" w:hAnsi="Times New Roman" w:cs="Times New Roman"/>
          <w:sz w:val="24"/>
          <w:szCs w:val="24"/>
          <w:lang w:val="en-US"/>
        </w:rPr>
        <w:t xml:space="preserve"> and does not include region </w:t>
      </w:r>
      <w:r w:rsidR="004D2BAC" w:rsidRPr="00727133">
        <w:rPr>
          <w:rFonts w:ascii="Times New Roman" w:hAnsi="Times New Roman" w:cs="Times New Roman"/>
          <w:i/>
          <w:iCs/>
          <w:sz w:val="24"/>
          <w:szCs w:val="24"/>
          <w:lang w:val="en-US"/>
        </w:rPr>
        <w:t>Y</w:t>
      </w:r>
      <w:r w:rsidR="00AB2D3D" w:rsidRPr="000E2B89">
        <w:rPr>
          <w:rFonts w:ascii="Times New Roman" w:hAnsi="Times New Roman" w:cs="Times New Roman"/>
          <w:sz w:val="24"/>
          <w:szCs w:val="24"/>
          <w:lang w:val="en-US"/>
        </w:rPr>
        <w:t xml:space="preserve">. “In all things which regard the external relations of the individual, he is </w:t>
      </w:r>
      <w:r w:rsidR="00AB2D3D" w:rsidRPr="000E2B89">
        <w:rPr>
          <w:rFonts w:ascii="Times New Roman" w:hAnsi="Times New Roman" w:cs="Times New Roman"/>
          <w:i/>
          <w:sz w:val="24"/>
          <w:szCs w:val="24"/>
          <w:lang w:val="en-US"/>
        </w:rPr>
        <w:t>de jure</w:t>
      </w:r>
      <w:r w:rsidR="00AB2D3D" w:rsidRPr="000E2B89">
        <w:rPr>
          <w:rFonts w:ascii="Times New Roman" w:hAnsi="Times New Roman" w:cs="Times New Roman"/>
          <w:sz w:val="24"/>
          <w:szCs w:val="24"/>
          <w:lang w:val="en-US"/>
        </w:rPr>
        <w:t xml:space="preserve"> amenable to those whose interests are concerned” (</w:t>
      </w:r>
      <w:r w:rsidR="00AB2D3D" w:rsidRPr="000E2B89">
        <w:rPr>
          <w:rFonts w:ascii="Times New Roman" w:hAnsi="Times New Roman" w:cs="Times New Roman"/>
          <w:i/>
          <w:sz w:val="24"/>
          <w:szCs w:val="24"/>
          <w:lang w:val="en-US"/>
        </w:rPr>
        <w:t>Liberty</w:t>
      </w:r>
      <w:r w:rsidR="00AB2D3D" w:rsidRPr="000E2B89">
        <w:rPr>
          <w:rFonts w:ascii="Times New Roman" w:hAnsi="Times New Roman" w:cs="Times New Roman"/>
          <w:sz w:val="24"/>
          <w:szCs w:val="24"/>
          <w:lang w:val="en-US"/>
        </w:rPr>
        <w:t>, XVIII</w:t>
      </w:r>
      <w:r w:rsidR="009D2AA6">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225).</w:t>
      </w:r>
      <w:r w:rsidR="00AB2D3D" w:rsidRPr="000E2B89">
        <w:rPr>
          <w:rStyle w:val="EndnoteReference"/>
          <w:rFonts w:ascii="Times New Roman" w:hAnsi="Times New Roman" w:cs="Times New Roman"/>
          <w:sz w:val="24"/>
          <w:szCs w:val="24"/>
          <w:lang w:val="en-US"/>
        </w:rPr>
        <w:endnoteReference w:id="23"/>
      </w:r>
      <w:r w:rsidR="00AB2D3D" w:rsidRPr="000E2B89">
        <w:rPr>
          <w:rFonts w:ascii="Times New Roman" w:hAnsi="Times New Roman" w:cs="Times New Roman"/>
          <w:sz w:val="24"/>
          <w:szCs w:val="24"/>
          <w:lang w:val="en-US"/>
        </w:rPr>
        <w:t xml:space="preserve"> Note that the accountability here is not to </w:t>
      </w:r>
      <w:r w:rsidR="00AB2D3D" w:rsidRPr="000E2B89">
        <w:rPr>
          <w:rFonts w:ascii="Times New Roman" w:hAnsi="Times New Roman" w:cs="Times New Roman"/>
          <w:i/>
          <w:sz w:val="24"/>
          <w:szCs w:val="24"/>
          <w:lang w:val="en-US"/>
        </w:rPr>
        <w:t>all</w:t>
      </w:r>
      <w:r w:rsidR="00AB2D3D" w:rsidRPr="000E2B89">
        <w:rPr>
          <w:rFonts w:ascii="Times New Roman" w:hAnsi="Times New Roman" w:cs="Times New Roman"/>
          <w:sz w:val="24"/>
          <w:szCs w:val="24"/>
          <w:lang w:val="en-US"/>
        </w:rPr>
        <w:t xml:space="preserve"> others, but specifically to those </w:t>
      </w:r>
      <w:r w:rsidR="00AB2D3D" w:rsidRPr="000E2B89">
        <w:rPr>
          <w:rFonts w:ascii="Times New Roman" w:hAnsi="Times New Roman" w:cs="Times New Roman"/>
          <w:sz w:val="24"/>
          <w:szCs w:val="24"/>
          <w:lang w:val="en-US"/>
        </w:rPr>
        <w:lastRenderedPageBreak/>
        <w:t xml:space="preserve">who are affected. Similarly, Mill goes on to draw a contrast between those actions for which “the individual is not accountable </w:t>
      </w:r>
      <w:r w:rsidR="00AB2D3D" w:rsidRPr="000E2B89">
        <w:rPr>
          <w:rFonts w:ascii="Times New Roman" w:hAnsi="Times New Roman" w:cs="Times New Roman"/>
          <w:i/>
          <w:sz w:val="24"/>
          <w:szCs w:val="24"/>
          <w:lang w:val="en-US"/>
        </w:rPr>
        <w:t>to society</w:t>
      </w:r>
      <w:r w:rsidR="00AB2D3D" w:rsidRPr="000E2B89">
        <w:rPr>
          <w:rFonts w:ascii="Times New Roman" w:hAnsi="Times New Roman" w:cs="Times New Roman"/>
          <w:sz w:val="24"/>
          <w:szCs w:val="24"/>
          <w:lang w:val="en-US"/>
        </w:rPr>
        <w:t xml:space="preserve"> for his actions</w:t>
      </w:r>
      <w:r w:rsidR="00A56BC3">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and actions for which “the individual is </w:t>
      </w:r>
      <w:proofErr w:type="gramStart"/>
      <w:r w:rsidR="00AB2D3D" w:rsidRPr="000E2B89">
        <w:rPr>
          <w:rFonts w:ascii="Times New Roman" w:hAnsi="Times New Roman" w:cs="Times New Roman"/>
          <w:sz w:val="24"/>
          <w:szCs w:val="24"/>
          <w:lang w:val="en-US"/>
        </w:rPr>
        <w:t>accountable, and</w:t>
      </w:r>
      <w:proofErr w:type="gramEnd"/>
      <w:r w:rsidR="00AB2D3D" w:rsidRPr="000E2B89">
        <w:rPr>
          <w:rFonts w:ascii="Times New Roman" w:hAnsi="Times New Roman" w:cs="Times New Roman"/>
          <w:sz w:val="24"/>
          <w:szCs w:val="24"/>
          <w:lang w:val="en-US"/>
        </w:rPr>
        <w:t xml:space="preserve"> may be subjected either to social or to legal punishment, if society is of opinion that the one or the other is requisite </w:t>
      </w:r>
      <w:r w:rsidR="00AB2D3D" w:rsidRPr="000E2B89">
        <w:rPr>
          <w:rFonts w:ascii="Times New Roman" w:hAnsi="Times New Roman" w:cs="Times New Roman"/>
          <w:i/>
          <w:sz w:val="24"/>
          <w:szCs w:val="24"/>
          <w:lang w:val="en-US"/>
        </w:rPr>
        <w:t>for its protection</w:t>
      </w:r>
      <w:r w:rsidR="00AB2D3D" w:rsidRPr="000E2B89">
        <w:rPr>
          <w:rFonts w:ascii="Times New Roman" w:hAnsi="Times New Roman" w:cs="Times New Roman"/>
          <w:sz w:val="24"/>
          <w:szCs w:val="24"/>
          <w:lang w:val="en-US"/>
        </w:rPr>
        <w:t>” (</w:t>
      </w:r>
      <w:r w:rsidR="00AB2D3D" w:rsidRPr="000E2B89">
        <w:rPr>
          <w:rFonts w:ascii="Times New Roman" w:hAnsi="Times New Roman" w:cs="Times New Roman"/>
          <w:i/>
          <w:sz w:val="24"/>
          <w:szCs w:val="24"/>
          <w:lang w:val="en-US"/>
        </w:rPr>
        <w:t>Liberty</w:t>
      </w:r>
      <w:r w:rsidR="00AB2D3D" w:rsidRPr="000E2B89">
        <w:rPr>
          <w:rFonts w:ascii="Times New Roman" w:hAnsi="Times New Roman" w:cs="Times New Roman"/>
          <w:sz w:val="24"/>
          <w:szCs w:val="24"/>
          <w:lang w:val="en-US"/>
        </w:rPr>
        <w:t>, XVIII</w:t>
      </w:r>
      <w:r w:rsidR="00016327">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292, emphasis added). Here, the crucial boundary is not that between regions </w:t>
      </w:r>
      <w:r w:rsidR="00AB2D3D" w:rsidRPr="00727133">
        <w:rPr>
          <w:rFonts w:ascii="Times New Roman" w:hAnsi="Times New Roman" w:cs="Times New Roman"/>
          <w:i/>
          <w:iCs/>
          <w:sz w:val="24"/>
          <w:szCs w:val="24"/>
          <w:lang w:val="en-US"/>
        </w:rPr>
        <w:t>X</w:t>
      </w:r>
      <w:r w:rsidR="00AB2D3D" w:rsidRPr="000E2B89">
        <w:rPr>
          <w:rFonts w:ascii="Times New Roman" w:hAnsi="Times New Roman" w:cs="Times New Roman"/>
          <w:sz w:val="24"/>
          <w:szCs w:val="24"/>
          <w:lang w:val="en-US"/>
        </w:rPr>
        <w:t xml:space="preserve"> and </w:t>
      </w:r>
      <w:r w:rsidR="00AB2D3D" w:rsidRPr="00727133">
        <w:rPr>
          <w:rFonts w:ascii="Times New Roman" w:hAnsi="Times New Roman" w:cs="Times New Roman"/>
          <w:i/>
          <w:iCs/>
          <w:sz w:val="24"/>
          <w:szCs w:val="24"/>
          <w:lang w:val="en-US"/>
        </w:rPr>
        <w:t>Y</w:t>
      </w:r>
      <w:r w:rsidR="00AB2D3D" w:rsidRPr="000E2B89">
        <w:rPr>
          <w:rFonts w:ascii="Times New Roman" w:hAnsi="Times New Roman" w:cs="Times New Roman"/>
          <w:sz w:val="24"/>
          <w:szCs w:val="24"/>
          <w:lang w:val="en-US"/>
        </w:rPr>
        <w:t xml:space="preserve">, but between </w:t>
      </w:r>
      <w:r w:rsidR="00AB2D3D" w:rsidRPr="00727133">
        <w:rPr>
          <w:rFonts w:ascii="Times New Roman" w:hAnsi="Times New Roman" w:cs="Times New Roman"/>
          <w:i/>
          <w:iCs/>
          <w:sz w:val="24"/>
          <w:szCs w:val="24"/>
          <w:lang w:val="en-US"/>
        </w:rPr>
        <w:t>Y</w:t>
      </w:r>
      <w:r w:rsidR="00AB2D3D" w:rsidRPr="000E2B89">
        <w:rPr>
          <w:rFonts w:ascii="Times New Roman" w:hAnsi="Times New Roman" w:cs="Times New Roman"/>
          <w:sz w:val="24"/>
          <w:szCs w:val="24"/>
          <w:lang w:val="en-US"/>
        </w:rPr>
        <w:t xml:space="preserve"> and </w:t>
      </w:r>
      <w:r w:rsidR="00AB2D3D" w:rsidRPr="00727133">
        <w:rPr>
          <w:rFonts w:ascii="Times New Roman" w:hAnsi="Times New Roman" w:cs="Times New Roman"/>
          <w:i/>
          <w:iCs/>
          <w:sz w:val="24"/>
          <w:szCs w:val="24"/>
          <w:lang w:val="en-US"/>
        </w:rPr>
        <w:t>Z</w:t>
      </w:r>
      <w:r w:rsidR="00AB2D3D" w:rsidRPr="000E2B89">
        <w:rPr>
          <w:rFonts w:ascii="Times New Roman" w:hAnsi="Times New Roman" w:cs="Times New Roman"/>
          <w:sz w:val="24"/>
          <w:szCs w:val="24"/>
          <w:lang w:val="en-US"/>
        </w:rPr>
        <w:t>.</w:t>
      </w:r>
      <w:r w:rsidR="004D2BAC">
        <w:rPr>
          <w:rFonts w:ascii="Times New Roman" w:hAnsi="Times New Roman" w:cs="Times New Roman"/>
          <w:sz w:val="24"/>
          <w:szCs w:val="24"/>
          <w:lang w:val="en-US"/>
        </w:rPr>
        <w:t xml:space="preserve"> Society’s jurisdiction is limited to protecting its own members.</w:t>
      </w:r>
    </w:p>
    <w:p w14:paraId="3344D3FB" w14:textId="1755D244" w:rsidR="00AB2D3D" w:rsidRPr="000E2B89"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Further, Mill consistently connects what society can prevent or punish to self-</w:t>
      </w:r>
      <w:r w:rsidR="00BC5C4A">
        <w:rPr>
          <w:rFonts w:ascii="Times New Roman" w:hAnsi="Times New Roman" w:cs="Times New Roman"/>
          <w:sz w:val="24"/>
          <w:szCs w:val="24"/>
          <w:lang w:val="en-US"/>
        </w:rPr>
        <w:t>protection</w:t>
      </w:r>
      <w:r w:rsidR="00AB2D3D" w:rsidRPr="000E2B89">
        <w:rPr>
          <w:rFonts w:ascii="Times New Roman" w:hAnsi="Times New Roman" w:cs="Times New Roman"/>
          <w:sz w:val="24"/>
          <w:szCs w:val="24"/>
          <w:lang w:val="en-US"/>
        </w:rPr>
        <w:t xml:space="preserve">, both in </w:t>
      </w:r>
      <w:r w:rsidR="00AB2D3D" w:rsidRPr="000E2B89">
        <w:rPr>
          <w:rFonts w:ascii="Times New Roman" w:hAnsi="Times New Roman" w:cs="Times New Roman"/>
          <w:i/>
          <w:sz w:val="24"/>
          <w:szCs w:val="24"/>
          <w:lang w:val="en-US"/>
        </w:rPr>
        <w:t>On Liberty</w:t>
      </w:r>
      <w:r w:rsidR="00AB2D3D" w:rsidRPr="000E2B89">
        <w:rPr>
          <w:rFonts w:ascii="Times New Roman" w:hAnsi="Times New Roman" w:cs="Times New Roman"/>
          <w:sz w:val="24"/>
          <w:szCs w:val="24"/>
          <w:lang w:val="en-US"/>
        </w:rPr>
        <w:t xml:space="preserve"> and elsewhere.</w:t>
      </w:r>
      <w:r w:rsidR="00AB2D3D" w:rsidRPr="000E2B89">
        <w:rPr>
          <w:rStyle w:val="EndnoteReference"/>
          <w:rFonts w:ascii="Times New Roman" w:hAnsi="Times New Roman" w:cs="Times New Roman"/>
          <w:sz w:val="24"/>
          <w:szCs w:val="24"/>
          <w:lang w:val="en-US"/>
        </w:rPr>
        <w:endnoteReference w:id="24"/>
      </w:r>
      <w:r w:rsidR="00AB2D3D" w:rsidRPr="000E2B89">
        <w:rPr>
          <w:rFonts w:ascii="Times New Roman" w:hAnsi="Times New Roman" w:cs="Times New Roman"/>
          <w:sz w:val="24"/>
          <w:szCs w:val="24"/>
          <w:lang w:val="en-US"/>
        </w:rPr>
        <w:t xml:space="preserve"> Society may be justified in inflicting pain “for the express purpose of punishment” but only because it is “the protector of all its members” (</w:t>
      </w:r>
      <w:r w:rsidR="00AB2D3D" w:rsidRPr="000E2B89">
        <w:rPr>
          <w:rFonts w:ascii="Times New Roman" w:hAnsi="Times New Roman" w:cs="Times New Roman"/>
          <w:i/>
          <w:sz w:val="24"/>
          <w:szCs w:val="24"/>
          <w:lang w:val="en-US"/>
        </w:rPr>
        <w:t>Liberty</w:t>
      </w:r>
      <w:r w:rsidR="00AB2D3D" w:rsidRPr="000E2B89">
        <w:rPr>
          <w:rFonts w:ascii="Times New Roman" w:hAnsi="Times New Roman" w:cs="Times New Roman"/>
          <w:sz w:val="24"/>
          <w:szCs w:val="24"/>
          <w:lang w:val="en-US"/>
        </w:rPr>
        <w:t>, XVIII</w:t>
      </w:r>
      <w:r w:rsidR="00016327">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280). Coercive interference is permitted, where it is, because of “the right inherent in society, to ward off crimes against itself” (</w:t>
      </w:r>
      <w:r w:rsidR="00AB2D3D" w:rsidRPr="000E2B89">
        <w:rPr>
          <w:rFonts w:ascii="Times New Roman" w:hAnsi="Times New Roman" w:cs="Times New Roman"/>
          <w:i/>
          <w:sz w:val="24"/>
          <w:szCs w:val="24"/>
          <w:lang w:val="en-US"/>
        </w:rPr>
        <w:t>Liberty</w:t>
      </w:r>
      <w:r w:rsidR="00AB2D3D" w:rsidRPr="000E2B89">
        <w:rPr>
          <w:rFonts w:ascii="Times New Roman" w:hAnsi="Times New Roman" w:cs="Times New Roman"/>
          <w:sz w:val="24"/>
          <w:szCs w:val="24"/>
          <w:lang w:val="en-US"/>
        </w:rPr>
        <w:t>, XVIII</w:t>
      </w:r>
      <w:r w:rsidR="00016327">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295). If interference is only justified for self-</w:t>
      </w:r>
      <w:r w:rsidR="00BC5C4A">
        <w:rPr>
          <w:rFonts w:ascii="Times New Roman" w:hAnsi="Times New Roman" w:cs="Times New Roman"/>
          <w:sz w:val="24"/>
          <w:szCs w:val="24"/>
          <w:lang w:val="en-US"/>
        </w:rPr>
        <w:t>protection</w:t>
      </w:r>
      <w:r w:rsidR="00AB2D3D" w:rsidRPr="000E2B89">
        <w:rPr>
          <w:rFonts w:ascii="Times New Roman" w:hAnsi="Times New Roman" w:cs="Times New Roman"/>
          <w:sz w:val="24"/>
          <w:szCs w:val="24"/>
          <w:lang w:val="en-US"/>
        </w:rPr>
        <w:t xml:space="preserve">, then society </w:t>
      </w:r>
      <w:r w:rsidR="00BC5C4A">
        <w:rPr>
          <w:rFonts w:ascii="Times New Roman" w:hAnsi="Times New Roman" w:cs="Times New Roman"/>
          <w:sz w:val="24"/>
          <w:szCs w:val="24"/>
          <w:lang w:val="en-US"/>
        </w:rPr>
        <w:t>does not have</w:t>
      </w:r>
      <w:r w:rsidR="00AB2D3D" w:rsidRPr="000E2B89">
        <w:rPr>
          <w:rFonts w:ascii="Times New Roman" w:hAnsi="Times New Roman" w:cs="Times New Roman"/>
          <w:sz w:val="24"/>
          <w:szCs w:val="24"/>
          <w:lang w:val="en-US"/>
        </w:rPr>
        <w:t xml:space="preserve"> standing to protect third parties.</w:t>
      </w:r>
    </w:p>
    <w:p w14:paraId="2DFBBBAE" w14:textId="653C6330" w:rsidR="00AB2D3D" w:rsidRPr="000E2B89"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 xml:space="preserve">Of course, </w:t>
      </w:r>
      <w:r w:rsidR="00AB2D3D" w:rsidRPr="000E2B89">
        <w:rPr>
          <w:rFonts w:ascii="Times New Roman" w:hAnsi="Times New Roman" w:cs="Times New Roman"/>
          <w:i/>
          <w:sz w:val="24"/>
          <w:szCs w:val="24"/>
          <w:lang w:val="en-US"/>
        </w:rPr>
        <w:t>self</w:t>
      </w:r>
      <w:r w:rsidR="00AB2D3D" w:rsidRPr="000E2B89">
        <w:rPr>
          <w:rFonts w:ascii="Times New Roman" w:hAnsi="Times New Roman" w:cs="Times New Roman"/>
          <w:sz w:val="24"/>
          <w:szCs w:val="24"/>
          <w:lang w:val="en-US"/>
        </w:rPr>
        <w:t>-</w:t>
      </w:r>
      <w:r w:rsidR="00BC5C4A">
        <w:rPr>
          <w:rFonts w:ascii="Times New Roman" w:hAnsi="Times New Roman" w:cs="Times New Roman"/>
          <w:sz w:val="24"/>
          <w:szCs w:val="24"/>
          <w:lang w:val="en-US"/>
        </w:rPr>
        <w:t>protection</w:t>
      </w:r>
      <w:r w:rsidR="00BC5C4A" w:rsidRPr="000E2B89">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should not be taken too literally here. Mill allows that self-</w:t>
      </w:r>
      <w:r w:rsidR="005E5072">
        <w:rPr>
          <w:rFonts w:ascii="Times New Roman" w:hAnsi="Times New Roman" w:cs="Times New Roman"/>
          <w:sz w:val="24"/>
          <w:szCs w:val="24"/>
          <w:lang w:val="en-US"/>
        </w:rPr>
        <w:t>protection</w:t>
      </w:r>
      <w:r w:rsidR="00AB2D3D" w:rsidRPr="000E2B89">
        <w:rPr>
          <w:rFonts w:ascii="Times New Roman" w:hAnsi="Times New Roman" w:cs="Times New Roman"/>
          <w:sz w:val="24"/>
          <w:szCs w:val="24"/>
          <w:lang w:val="en-US"/>
        </w:rPr>
        <w:t xml:space="preserve"> may be collective in nature, which means in practice that some members of society can intervene to protect other members of that society. However, this is because “a human being is capable of apprehending a community of interest between himself and the human society of which he forms a part, such that any conduct which threatens the security of the society generally, is threatening to his own, and calls forth his instinct (if instinct it be) of </w:t>
      </w:r>
      <w:proofErr w:type="spellStart"/>
      <w:r w:rsidR="00AB2D3D" w:rsidRPr="000E2B89">
        <w:rPr>
          <w:rFonts w:ascii="Times New Roman" w:hAnsi="Times New Roman" w:cs="Times New Roman"/>
          <w:sz w:val="24"/>
          <w:szCs w:val="24"/>
          <w:lang w:val="en-US"/>
        </w:rPr>
        <w:t>self-defence</w:t>
      </w:r>
      <w:proofErr w:type="spellEnd"/>
      <w:r w:rsidR="00AB2D3D" w:rsidRPr="000E2B89">
        <w:rPr>
          <w:rFonts w:ascii="Times New Roman" w:hAnsi="Times New Roman" w:cs="Times New Roman"/>
          <w:sz w:val="24"/>
          <w:szCs w:val="24"/>
          <w:lang w:val="en-US"/>
        </w:rPr>
        <w:t>” (</w:t>
      </w:r>
      <w:r w:rsidR="00AB2D3D" w:rsidRPr="000E2B89">
        <w:rPr>
          <w:rFonts w:ascii="Times New Roman" w:hAnsi="Times New Roman" w:cs="Times New Roman"/>
          <w:i/>
          <w:sz w:val="24"/>
          <w:szCs w:val="24"/>
          <w:lang w:val="en-US"/>
        </w:rPr>
        <w:t>Utilitarianism</w:t>
      </w:r>
      <w:r w:rsidR="00AB2D3D" w:rsidRPr="000E2B89">
        <w:rPr>
          <w:rFonts w:ascii="Times New Roman" w:hAnsi="Times New Roman" w:cs="Times New Roman"/>
          <w:sz w:val="24"/>
          <w:szCs w:val="24"/>
          <w:lang w:val="en-US"/>
        </w:rPr>
        <w:t>, X</w:t>
      </w:r>
      <w:r w:rsidR="00016327">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248). While this extends the notion of </w:t>
      </w:r>
      <w:r w:rsidR="00847AEB">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self</w:t>
      </w:r>
      <w:r w:rsidR="00847AEB">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invoked in self-</w:t>
      </w:r>
      <w:r w:rsidR="00BC5C4A">
        <w:rPr>
          <w:rFonts w:ascii="Times New Roman" w:hAnsi="Times New Roman" w:cs="Times New Roman"/>
          <w:sz w:val="24"/>
          <w:szCs w:val="24"/>
          <w:lang w:val="en-US"/>
        </w:rPr>
        <w:t>protection</w:t>
      </w:r>
      <w:r w:rsidR="00AB2D3D" w:rsidRPr="000E2B89">
        <w:rPr>
          <w:rFonts w:ascii="Times New Roman" w:hAnsi="Times New Roman" w:cs="Times New Roman"/>
          <w:sz w:val="24"/>
          <w:szCs w:val="24"/>
          <w:lang w:val="en-US"/>
        </w:rPr>
        <w:t xml:space="preserve">, it does not empower every individual or society with the right to prevent harm to anyone. There comes a point at which interference can no longer plausibly be considered </w:t>
      </w:r>
      <w:r w:rsidR="00AB2D3D" w:rsidRPr="000E2B89">
        <w:rPr>
          <w:rFonts w:ascii="Times New Roman" w:hAnsi="Times New Roman" w:cs="Times New Roman"/>
          <w:i/>
          <w:sz w:val="24"/>
          <w:szCs w:val="24"/>
          <w:lang w:val="en-US"/>
        </w:rPr>
        <w:t>self</w:t>
      </w:r>
      <w:r w:rsidR="00AB2D3D" w:rsidRPr="000E2B89">
        <w:rPr>
          <w:rFonts w:ascii="Times New Roman" w:hAnsi="Times New Roman" w:cs="Times New Roman"/>
          <w:sz w:val="24"/>
          <w:szCs w:val="24"/>
          <w:lang w:val="en-US"/>
        </w:rPr>
        <w:t>-</w:t>
      </w:r>
      <w:r w:rsidR="00BC5C4A">
        <w:rPr>
          <w:rFonts w:ascii="Times New Roman" w:hAnsi="Times New Roman" w:cs="Times New Roman"/>
          <w:sz w:val="24"/>
          <w:szCs w:val="24"/>
          <w:lang w:val="en-US"/>
        </w:rPr>
        <w:t>protection</w:t>
      </w:r>
      <w:r w:rsidR="00AB2D3D" w:rsidRPr="000E2B89">
        <w:rPr>
          <w:rFonts w:ascii="Times New Roman" w:hAnsi="Times New Roman" w:cs="Times New Roman"/>
          <w:sz w:val="24"/>
          <w:szCs w:val="24"/>
          <w:lang w:val="en-US"/>
        </w:rPr>
        <w:t>, even in an extended sense.</w:t>
      </w:r>
      <w:r w:rsidR="00AB2D3D" w:rsidRPr="000E2B89">
        <w:rPr>
          <w:rStyle w:val="EndnoteReference"/>
          <w:rFonts w:ascii="Times New Roman" w:hAnsi="Times New Roman" w:cs="Times New Roman"/>
          <w:sz w:val="24"/>
          <w:szCs w:val="24"/>
          <w:lang w:val="en-US"/>
        </w:rPr>
        <w:endnoteReference w:id="25"/>
      </w:r>
      <w:r w:rsidR="00AB2D3D" w:rsidRPr="000E2B89">
        <w:rPr>
          <w:rFonts w:ascii="Times New Roman" w:hAnsi="Times New Roman" w:cs="Times New Roman"/>
          <w:sz w:val="24"/>
          <w:szCs w:val="24"/>
          <w:lang w:val="en-US"/>
        </w:rPr>
        <w:t xml:space="preserve"> Beyond this point, the strong version of the harm principle prohibits interference (though the weak version still permits it).</w:t>
      </w:r>
    </w:p>
    <w:p w14:paraId="11BF8F62" w14:textId="62D79308" w:rsidR="00AB2D3D" w:rsidRPr="000E2B89"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AB2D3D" w:rsidRPr="000E2B89">
        <w:rPr>
          <w:rFonts w:ascii="Times New Roman" w:hAnsi="Times New Roman" w:cs="Times New Roman"/>
          <w:sz w:val="24"/>
          <w:szCs w:val="24"/>
          <w:lang w:val="en-US"/>
        </w:rPr>
        <w:t xml:space="preserve">While Mill focuses mostly on single society cases, he does occasionally mention third-party cases. And, at least in </w:t>
      </w:r>
      <w:r w:rsidR="00AB2D3D" w:rsidRPr="000E2B89">
        <w:rPr>
          <w:rFonts w:ascii="Times New Roman" w:hAnsi="Times New Roman" w:cs="Times New Roman"/>
          <w:i/>
          <w:iCs/>
          <w:sz w:val="24"/>
          <w:szCs w:val="24"/>
          <w:lang w:val="en-US"/>
        </w:rPr>
        <w:t>On Liberty</w:t>
      </w:r>
      <w:r w:rsidR="00AB2D3D" w:rsidRPr="000E2B89">
        <w:rPr>
          <w:rFonts w:ascii="Times New Roman" w:hAnsi="Times New Roman" w:cs="Times New Roman"/>
          <w:sz w:val="24"/>
          <w:szCs w:val="24"/>
          <w:lang w:val="en-US"/>
        </w:rPr>
        <w:t xml:space="preserve">, he appeals to a strong version of the harm principle. For instance, in a footnote in Chapter 2, concerning instigations to tyrannicide, Mill says “it is not a foreign government, but the very government assailed, which alone, in the exercise of </w:t>
      </w:r>
      <w:proofErr w:type="spellStart"/>
      <w:r w:rsidR="00AB2D3D" w:rsidRPr="000E2B89">
        <w:rPr>
          <w:rFonts w:ascii="Times New Roman" w:hAnsi="Times New Roman" w:cs="Times New Roman"/>
          <w:sz w:val="24"/>
          <w:szCs w:val="24"/>
          <w:lang w:val="en-US"/>
        </w:rPr>
        <w:t>self-defence</w:t>
      </w:r>
      <w:proofErr w:type="spellEnd"/>
      <w:r w:rsidR="00AB2D3D" w:rsidRPr="000E2B89">
        <w:rPr>
          <w:rFonts w:ascii="Times New Roman" w:hAnsi="Times New Roman" w:cs="Times New Roman"/>
          <w:sz w:val="24"/>
          <w:szCs w:val="24"/>
          <w:lang w:val="en-US"/>
        </w:rPr>
        <w:t>, can legitimately punish attacks directed against its own existence” (</w:t>
      </w:r>
      <w:r w:rsidR="00AB2D3D" w:rsidRPr="000E2B89">
        <w:rPr>
          <w:rFonts w:ascii="Times New Roman" w:hAnsi="Times New Roman" w:cs="Times New Roman"/>
          <w:i/>
          <w:sz w:val="24"/>
          <w:szCs w:val="24"/>
          <w:lang w:val="en-US"/>
        </w:rPr>
        <w:t>Liberty</w:t>
      </w:r>
      <w:r w:rsidR="00AB2D3D" w:rsidRPr="000E2B89">
        <w:rPr>
          <w:rFonts w:ascii="Times New Roman" w:hAnsi="Times New Roman" w:cs="Times New Roman"/>
          <w:sz w:val="24"/>
          <w:szCs w:val="24"/>
          <w:lang w:val="en-US"/>
        </w:rPr>
        <w:t>, XVIII</w:t>
      </w:r>
      <w:r w:rsidR="00016327">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228n).</w:t>
      </w:r>
      <w:r w:rsidR="00AB2D3D" w:rsidRPr="000E2B89">
        <w:rPr>
          <w:rStyle w:val="EndnoteReference"/>
          <w:rFonts w:ascii="Times New Roman" w:hAnsi="Times New Roman" w:cs="Times New Roman"/>
          <w:sz w:val="24"/>
          <w:szCs w:val="24"/>
          <w:lang w:val="en-US"/>
        </w:rPr>
        <w:endnoteReference w:id="26"/>
      </w:r>
      <w:r w:rsidR="00AB2D3D" w:rsidRPr="000E2B89">
        <w:rPr>
          <w:rFonts w:ascii="Times New Roman" w:hAnsi="Times New Roman" w:cs="Times New Roman"/>
          <w:sz w:val="24"/>
          <w:szCs w:val="24"/>
          <w:lang w:val="en-US"/>
        </w:rPr>
        <w:t xml:space="preserve"> Here, he explicitly limits government interference to self-defen</w:t>
      </w:r>
      <w:r w:rsidR="00F94825" w:rsidRPr="000E2B89">
        <w:rPr>
          <w:rFonts w:ascii="Times New Roman" w:hAnsi="Times New Roman" w:cs="Times New Roman"/>
          <w:sz w:val="24"/>
          <w:szCs w:val="24"/>
          <w:lang w:val="en-US"/>
        </w:rPr>
        <w:t>s</w:t>
      </w:r>
      <w:r w:rsidR="00AB2D3D" w:rsidRPr="000E2B89">
        <w:rPr>
          <w:rFonts w:ascii="Times New Roman" w:hAnsi="Times New Roman" w:cs="Times New Roman"/>
          <w:sz w:val="24"/>
          <w:szCs w:val="24"/>
          <w:lang w:val="en-US"/>
        </w:rPr>
        <w:t>e, again invoking the strong harm principle. The implication is that other states have no standing to interfere, even though they would be preventing harm.</w:t>
      </w:r>
    </w:p>
    <w:p w14:paraId="77EBC15F" w14:textId="756AB155" w:rsidR="00AB2D3D" w:rsidRPr="000E2B89"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Similarly, in Chapter 4, Mill critici</w:t>
      </w:r>
      <w:r w:rsidR="00F94825" w:rsidRPr="000E2B89">
        <w:rPr>
          <w:rFonts w:ascii="Times New Roman" w:hAnsi="Times New Roman" w:cs="Times New Roman"/>
          <w:sz w:val="24"/>
          <w:szCs w:val="24"/>
          <w:lang w:val="en-US"/>
        </w:rPr>
        <w:t>z</w:t>
      </w:r>
      <w:r w:rsidR="00AB2D3D" w:rsidRPr="000E2B89">
        <w:rPr>
          <w:rFonts w:ascii="Times New Roman" w:hAnsi="Times New Roman" w:cs="Times New Roman"/>
          <w:sz w:val="24"/>
          <w:szCs w:val="24"/>
          <w:lang w:val="en-US"/>
        </w:rPr>
        <w:t xml:space="preserve">es </w:t>
      </w:r>
      <w:proofErr w:type="gramStart"/>
      <w:r w:rsidR="00AB2D3D" w:rsidRPr="000E2B89">
        <w:rPr>
          <w:rFonts w:ascii="Times New Roman" w:hAnsi="Times New Roman" w:cs="Times New Roman"/>
          <w:sz w:val="24"/>
          <w:szCs w:val="24"/>
          <w:lang w:val="en-US"/>
        </w:rPr>
        <w:t>religiously-motivated</w:t>
      </w:r>
      <w:proofErr w:type="gramEnd"/>
      <w:r w:rsidR="00AB2D3D" w:rsidRPr="000E2B89">
        <w:rPr>
          <w:rFonts w:ascii="Times New Roman" w:hAnsi="Times New Roman" w:cs="Times New Roman"/>
          <w:sz w:val="24"/>
          <w:szCs w:val="24"/>
          <w:lang w:val="en-US"/>
        </w:rPr>
        <w:t xml:space="preserve"> calls to prohibit Sunday amusements, questioning whether “society or any of its officers holds a commission from on high to avenge any supposed offence to Omnipotence, which is not also a wrong to our fellow creatures” (</w:t>
      </w:r>
      <w:r w:rsidR="00AB2D3D" w:rsidRPr="000E2B89">
        <w:rPr>
          <w:rFonts w:ascii="Times New Roman" w:hAnsi="Times New Roman" w:cs="Times New Roman"/>
          <w:i/>
          <w:sz w:val="24"/>
          <w:szCs w:val="24"/>
          <w:lang w:val="en-US"/>
        </w:rPr>
        <w:t>Liberty</w:t>
      </w:r>
      <w:r w:rsidR="00AB2D3D" w:rsidRPr="000E2B89">
        <w:rPr>
          <w:rFonts w:ascii="Times New Roman" w:hAnsi="Times New Roman" w:cs="Times New Roman"/>
          <w:sz w:val="24"/>
          <w:szCs w:val="24"/>
          <w:lang w:val="en-US"/>
        </w:rPr>
        <w:t>, XVIII</w:t>
      </w:r>
      <w:r w:rsidR="00016327">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289). Note that the argument here is </w:t>
      </w:r>
      <w:r w:rsidR="00AB2D3D" w:rsidRPr="000E2B89">
        <w:rPr>
          <w:rFonts w:ascii="Times New Roman" w:hAnsi="Times New Roman" w:cs="Times New Roman"/>
          <w:i/>
          <w:iCs/>
          <w:sz w:val="24"/>
          <w:szCs w:val="24"/>
          <w:lang w:val="en-US"/>
        </w:rPr>
        <w:t>not</w:t>
      </w:r>
      <w:r w:rsidR="00AB2D3D" w:rsidRPr="000E2B89">
        <w:rPr>
          <w:rFonts w:ascii="Times New Roman" w:hAnsi="Times New Roman" w:cs="Times New Roman"/>
          <w:sz w:val="24"/>
          <w:szCs w:val="24"/>
          <w:lang w:val="en-US"/>
        </w:rPr>
        <w:t xml:space="preserve"> that mere offen</w:t>
      </w:r>
      <w:r w:rsidR="005F39ED">
        <w:rPr>
          <w:rFonts w:ascii="Times New Roman" w:hAnsi="Times New Roman" w:cs="Times New Roman"/>
          <w:sz w:val="24"/>
          <w:szCs w:val="24"/>
          <w:lang w:val="en-US"/>
        </w:rPr>
        <w:t>s</w:t>
      </w:r>
      <w:r w:rsidR="00AB2D3D" w:rsidRPr="000E2B89">
        <w:rPr>
          <w:rFonts w:ascii="Times New Roman" w:hAnsi="Times New Roman" w:cs="Times New Roman"/>
          <w:sz w:val="24"/>
          <w:szCs w:val="24"/>
          <w:lang w:val="en-US"/>
        </w:rPr>
        <w:t>e does not constitute a relevant harm, though some interpreters have attributed such a view to Mill.</w:t>
      </w:r>
      <w:r w:rsidR="00C65E65">
        <w:rPr>
          <w:rStyle w:val="EndnoteReference"/>
          <w:rFonts w:ascii="Times New Roman" w:hAnsi="Times New Roman" w:cs="Times New Roman"/>
          <w:sz w:val="24"/>
          <w:szCs w:val="24"/>
          <w:lang w:val="en-US"/>
        </w:rPr>
        <w:endnoteReference w:id="27"/>
      </w:r>
      <w:r w:rsidR="00AB2D3D" w:rsidRPr="000E2B89">
        <w:rPr>
          <w:rFonts w:ascii="Times New Roman" w:hAnsi="Times New Roman" w:cs="Times New Roman"/>
          <w:sz w:val="24"/>
          <w:szCs w:val="24"/>
          <w:lang w:val="en-US"/>
        </w:rPr>
        <w:t xml:space="preserve"> Rather, the reason Mill gives against interference here </w:t>
      </w:r>
      <w:r w:rsidR="00A32BF9">
        <w:rPr>
          <w:rFonts w:ascii="Times New Roman" w:hAnsi="Times New Roman" w:cs="Times New Roman"/>
          <w:sz w:val="24"/>
          <w:szCs w:val="24"/>
          <w:lang w:val="en-US"/>
        </w:rPr>
        <w:t xml:space="preserve">again </w:t>
      </w:r>
      <w:r w:rsidR="00AB2D3D" w:rsidRPr="000E2B89">
        <w:rPr>
          <w:rFonts w:ascii="Times New Roman" w:hAnsi="Times New Roman" w:cs="Times New Roman"/>
          <w:sz w:val="24"/>
          <w:szCs w:val="24"/>
          <w:lang w:val="en-US"/>
        </w:rPr>
        <w:t>appeals to the general principle that society has no jurisdiction over what does not concern its members.</w:t>
      </w:r>
    </w:p>
    <w:p w14:paraId="37AA74CD" w14:textId="1921F328" w:rsidR="00AB2D3D" w:rsidRPr="000E2B89"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 xml:space="preserve">Thus, there is good textual evidence that Mill at least sometimes </w:t>
      </w:r>
      <w:r w:rsidR="004D2BAC">
        <w:rPr>
          <w:rFonts w:ascii="Times New Roman" w:hAnsi="Times New Roman" w:cs="Times New Roman"/>
          <w:sz w:val="24"/>
          <w:szCs w:val="24"/>
          <w:lang w:val="en-US"/>
        </w:rPr>
        <w:t>invok</w:t>
      </w:r>
      <w:r w:rsidR="00AB2D3D" w:rsidRPr="000E2B89">
        <w:rPr>
          <w:rFonts w:ascii="Times New Roman" w:hAnsi="Times New Roman" w:cs="Times New Roman"/>
          <w:sz w:val="24"/>
          <w:szCs w:val="24"/>
          <w:lang w:val="en-US"/>
        </w:rPr>
        <w:t>ed the strong harm principle, restricting interference to self-</w:t>
      </w:r>
      <w:r w:rsidR="00BC5C4A">
        <w:rPr>
          <w:rFonts w:ascii="Times New Roman" w:hAnsi="Times New Roman" w:cs="Times New Roman"/>
          <w:sz w:val="24"/>
          <w:szCs w:val="24"/>
          <w:lang w:val="en-US"/>
        </w:rPr>
        <w:t>protection</w:t>
      </w:r>
      <w:r w:rsidR="00AB2D3D" w:rsidRPr="000E2B89">
        <w:rPr>
          <w:rFonts w:ascii="Times New Roman" w:hAnsi="Times New Roman" w:cs="Times New Roman"/>
          <w:sz w:val="24"/>
          <w:szCs w:val="24"/>
          <w:lang w:val="en-US"/>
        </w:rPr>
        <w:t>. However, there is an apparent tension between these remarks other passages where he allows interference to prevent third-party harms. The next two sections illustrate this with the examples of humanitarian foreign interventions and animal cruelty laws. Mill frequently expresses approval of both, though it is not clear that either (particularly the latter) can plausibly be justified as self-defen</w:t>
      </w:r>
      <w:r w:rsidR="00F94825" w:rsidRPr="000E2B89">
        <w:rPr>
          <w:rFonts w:ascii="Times New Roman" w:hAnsi="Times New Roman" w:cs="Times New Roman"/>
          <w:sz w:val="24"/>
          <w:szCs w:val="24"/>
          <w:lang w:val="en-US"/>
        </w:rPr>
        <w:t>s</w:t>
      </w:r>
      <w:r w:rsidR="00AB2D3D" w:rsidRPr="000E2B89">
        <w:rPr>
          <w:rFonts w:ascii="Times New Roman" w:hAnsi="Times New Roman" w:cs="Times New Roman"/>
          <w:sz w:val="24"/>
          <w:szCs w:val="24"/>
          <w:lang w:val="en-US"/>
        </w:rPr>
        <w:t xml:space="preserve">e. Unless these comments can somehow be reconciled with the strong harm principle, then Mill may be committed to rejecting that and endorsing only the weak version. However, if his harm principle is the weak version, then it cannot support some of the claims we have already seen, </w:t>
      </w:r>
      <w:r w:rsidR="00AB2D3D" w:rsidRPr="000E2B89">
        <w:rPr>
          <w:rFonts w:ascii="Times New Roman" w:hAnsi="Times New Roman" w:cs="Times New Roman"/>
          <w:sz w:val="24"/>
          <w:szCs w:val="24"/>
          <w:lang w:val="en-US"/>
        </w:rPr>
        <w:lastRenderedPageBreak/>
        <w:t xml:space="preserve">such as the view that </w:t>
      </w:r>
      <w:r w:rsidR="00AB2D3D" w:rsidRPr="00727133">
        <w:rPr>
          <w:rFonts w:ascii="Times New Roman" w:hAnsi="Times New Roman" w:cs="Times New Roman"/>
          <w:i/>
          <w:iCs/>
          <w:sz w:val="24"/>
          <w:szCs w:val="24"/>
          <w:lang w:val="en-US"/>
        </w:rPr>
        <w:t>S1</w:t>
      </w:r>
      <w:r w:rsidR="00AB2D3D" w:rsidRPr="000E2B89">
        <w:rPr>
          <w:rFonts w:ascii="Times New Roman" w:hAnsi="Times New Roman" w:cs="Times New Roman"/>
          <w:sz w:val="24"/>
          <w:szCs w:val="24"/>
          <w:lang w:val="en-US"/>
        </w:rPr>
        <w:t xml:space="preserve"> </w:t>
      </w:r>
      <w:r w:rsidR="004D2BAC">
        <w:rPr>
          <w:rFonts w:ascii="Times New Roman" w:hAnsi="Times New Roman" w:cs="Times New Roman"/>
          <w:sz w:val="24"/>
          <w:szCs w:val="24"/>
          <w:lang w:val="en-US"/>
        </w:rPr>
        <w:t>lacks standing to</w:t>
      </w:r>
      <w:r w:rsidR="00AB2D3D" w:rsidRPr="000E2B89">
        <w:rPr>
          <w:rFonts w:ascii="Times New Roman" w:hAnsi="Times New Roman" w:cs="Times New Roman"/>
          <w:sz w:val="24"/>
          <w:szCs w:val="24"/>
          <w:lang w:val="en-US"/>
        </w:rPr>
        <w:t xml:space="preserve"> punish instigations to tyrannicide directed at some foreign government.</w:t>
      </w:r>
    </w:p>
    <w:p w14:paraId="43337A3C" w14:textId="77777777" w:rsidR="00AB2D3D" w:rsidRPr="000E2B89" w:rsidRDefault="00AB2D3D" w:rsidP="00030365">
      <w:pPr>
        <w:spacing w:line="480" w:lineRule="auto"/>
        <w:rPr>
          <w:rFonts w:ascii="Times New Roman" w:hAnsi="Times New Roman" w:cs="Times New Roman"/>
          <w:sz w:val="24"/>
          <w:szCs w:val="24"/>
          <w:lang w:val="en-US"/>
        </w:rPr>
      </w:pPr>
    </w:p>
    <w:p w14:paraId="55D0BCCE" w14:textId="5C13DBBE" w:rsidR="00AB2D3D" w:rsidRPr="000E2B89" w:rsidRDefault="00AB2D3D" w:rsidP="00030365">
      <w:pPr>
        <w:spacing w:line="480" w:lineRule="auto"/>
        <w:rPr>
          <w:rFonts w:ascii="Times New Roman" w:hAnsi="Times New Roman" w:cs="Times New Roman"/>
          <w:sz w:val="24"/>
          <w:szCs w:val="24"/>
          <w:lang w:val="en-US"/>
        </w:rPr>
      </w:pPr>
      <w:r w:rsidRPr="000E2B89">
        <w:rPr>
          <w:rFonts w:ascii="Times New Roman" w:hAnsi="Times New Roman" w:cs="Times New Roman"/>
          <w:sz w:val="24"/>
          <w:szCs w:val="24"/>
          <w:lang w:val="en-US"/>
        </w:rPr>
        <w:t>4. Foreign Intervention</w:t>
      </w:r>
    </w:p>
    <w:p w14:paraId="0AC55527" w14:textId="2FE6A6F1" w:rsidR="00AB2D3D" w:rsidRPr="000E2B89" w:rsidRDefault="00AB2D3D" w:rsidP="00030365">
      <w:pPr>
        <w:spacing w:line="480" w:lineRule="auto"/>
        <w:rPr>
          <w:rFonts w:ascii="Times New Roman" w:hAnsi="Times New Roman" w:cs="Times New Roman"/>
          <w:sz w:val="24"/>
          <w:szCs w:val="24"/>
          <w:lang w:val="en-US"/>
        </w:rPr>
      </w:pPr>
      <w:r w:rsidRPr="000E2B89">
        <w:rPr>
          <w:rFonts w:ascii="Times New Roman" w:hAnsi="Times New Roman" w:cs="Times New Roman"/>
          <w:sz w:val="24"/>
          <w:szCs w:val="24"/>
          <w:lang w:val="en-US"/>
        </w:rPr>
        <w:t>The harm principle concerns relations between one state/society and private individuals, rather than between states/societies. Nonetheless, Mill “viewed the autonomy of individuals and states through the same prism</w:t>
      </w:r>
      <w:r w:rsidR="00C65E65">
        <w:rPr>
          <w:rFonts w:ascii="Times New Roman" w:hAnsi="Times New Roman" w:cs="Times New Roman"/>
          <w:sz w:val="24"/>
          <w:szCs w:val="24"/>
          <w:lang w:val="en-US"/>
        </w:rPr>
        <w:t>.</w:t>
      </w:r>
      <w:r w:rsidRPr="000E2B89">
        <w:rPr>
          <w:rFonts w:ascii="Times New Roman" w:hAnsi="Times New Roman" w:cs="Times New Roman"/>
          <w:sz w:val="24"/>
          <w:szCs w:val="24"/>
          <w:lang w:val="en-US"/>
        </w:rPr>
        <w:t>”</w:t>
      </w:r>
      <w:r w:rsidRPr="000E2B89">
        <w:rPr>
          <w:rStyle w:val="EndnoteReference"/>
          <w:rFonts w:ascii="Times New Roman" w:hAnsi="Times New Roman" w:cs="Times New Roman"/>
          <w:sz w:val="24"/>
          <w:szCs w:val="24"/>
          <w:lang w:val="en-US"/>
        </w:rPr>
        <w:endnoteReference w:id="28"/>
      </w:r>
      <w:r w:rsidRPr="000E2B89">
        <w:rPr>
          <w:rFonts w:ascii="Times New Roman" w:hAnsi="Times New Roman" w:cs="Times New Roman"/>
          <w:sz w:val="24"/>
          <w:szCs w:val="24"/>
          <w:lang w:val="en-US"/>
        </w:rPr>
        <w:t xml:space="preserve"> Therefore, his views on foreign intervention might illuminate his position on who has standing to interfere with an individual’s conduct.</w:t>
      </w:r>
    </w:p>
    <w:p w14:paraId="7FD0F265" w14:textId="2A03ED96" w:rsidR="00AB2D3D" w:rsidRPr="000E2B89"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Mill wrote on international affairs at various points, from at least 1830-31 (</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French News [7]</w:t>
      </w:r>
      <w:r w:rsidR="008A3BC4">
        <w:rPr>
          <w:rFonts w:ascii="Times New Roman" w:hAnsi="Times New Roman" w:cs="Times New Roman"/>
          <w:sz w:val="24"/>
          <w:szCs w:val="24"/>
          <w:lang w:val="en-US"/>
        </w:rPr>
        <w:t>,</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XXII</w:t>
      </w:r>
      <w:r w:rsidR="00016327">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214</w:t>
      </w:r>
      <w:r w:rsidR="00847AEB">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15; </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The Prospects of France</w:t>
      </w:r>
      <w:r w:rsidR="008A3BC4">
        <w:rPr>
          <w:rFonts w:ascii="Times New Roman" w:hAnsi="Times New Roman" w:cs="Times New Roman"/>
          <w:sz w:val="24"/>
          <w:szCs w:val="24"/>
          <w:lang w:val="en-US"/>
        </w:rPr>
        <w:t>,</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XXII</w:t>
      </w:r>
      <w:r w:rsidR="00016327">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295</w:t>
      </w:r>
      <w:r w:rsidR="00847AEB">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301) to 1870 (</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Treaty Obligations</w:t>
      </w:r>
      <w:r w:rsidR="008A3BC4">
        <w:rPr>
          <w:rFonts w:ascii="Times New Roman" w:hAnsi="Times New Roman" w:cs="Times New Roman"/>
          <w:sz w:val="24"/>
          <w:szCs w:val="24"/>
          <w:lang w:val="en-US"/>
        </w:rPr>
        <w:t>,</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XXI</w:t>
      </w:r>
      <w:r w:rsidR="00016327">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341</w:t>
      </w:r>
      <w:r w:rsidR="00847AEB">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48). Though his concerns changed with circumstances, he consistently defended a non-absolute presumption against interference in the internal affairs of other </w:t>
      </w:r>
      <w:r w:rsidR="00A32BF9">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civili</w:t>
      </w:r>
      <w:r w:rsidR="00F94825" w:rsidRPr="000E2B89">
        <w:rPr>
          <w:rFonts w:ascii="Times New Roman" w:hAnsi="Times New Roman" w:cs="Times New Roman"/>
          <w:sz w:val="24"/>
          <w:szCs w:val="24"/>
          <w:lang w:val="en-US"/>
        </w:rPr>
        <w:t>z</w:t>
      </w:r>
      <w:r w:rsidR="00AB2D3D" w:rsidRPr="000E2B89">
        <w:rPr>
          <w:rFonts w:ascii="Times New Roman" w:hAnsi="Times New Roman" w:cs="Times New Roman"/>
          <w:sz w:val="24"/>
          <w:szCs w:val="24"/>
          <w:lang w:val="en-US"/>
        </w:rPr>
        <w:t>ed</w:t>
      </w:r>
      <w:r w:rsidR="00A32BF9">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countries.</w:t>
      </w:r>
      <w:r w:rsidR="00AB2D3D" w:rsidRPr="000E2B89">
        <w:rPr>
          <w:rStyle w:val="EndnoteReference"/>
          <w:rFonts w:ascii="Times New Roman" w:hAnsi="Times New Roman" w:cs="Times New Roman"/>
          <w:sz w:val="24"/>
          <w:szCs w:val="24"/>
          <w:lang w:val="en-US"/>
        </w:rPr>
        <w:endnoteReference w:id="29"/>
      </w:r>
      <w:r w:rsidR="00AB2D3D" w:rsidRPr="000E2B89">
        <w:rPr>
          <w:rFonts w:ascii="Times New Roman" w:hAnsi="Times New Roman" w:cs="Times New Roman"/>
          <w:sz w:val="24"/>
          <w:szCs w:val="24"/>
          <w:lang w:val="en-US"/>
        </w:rPr>
        <w:t xml:space="preserve"> My interest is in the cases where that presumption is overcome. I focus primarily on </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A Few Words on Non-Intervention</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(XXI</w:t>
      </w:r>
      <w:r w:rsidR="00016327">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109</w:t>
      </w:r>
      <w:r w:rsidR="00847AEB">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24), which has now become part of the established canon of international political theory.</w:t>
      </w:r>
      <w:r w:rsidR="00AB2D3D" w:rsidRPr="000E2B89">
        <w:rPr>
          <w:rStyle w:val="EndnoteReference"/>
          <w:rFonts w:ascii="Times New Roman" w:hAnsi="Times New Roman" w:cs="Times New Roman"/>
          <w:sz w:val="24"/>
          <w:szCs w:val="24"/>
          <w:lang w:val="en-US"/>
        </w:rPr>
        <w:endnoteReference w:id="30"/>
      </w:r>
      <w:r w:rsidR="00AB2D3D" w:rsidRPr="000E2B89">
        <w:rPr>
          <w:rFonts w:ascii="Times New Roman" w:hAnsi="Times New Roman" w:cs="Times New Roman"/>
          <w:sz w:val="24"/>
          <w:szCs w:val="24"/>
          <w:lang w:val="en-US"/>
        </w:rPr>
        <w:t xml:space="preserve"> However, my emphasis on this </w:t>
      </w:r>
      <w:proofErr w:type="gramStart"/>
      <w:r w:rsidR="00AB2D3D" w:rsidRPr="000E2B89">
        <w:rPr>
          <w:rFonts w:ascii="Times New Roman" w:hAnsi="Times New Roman" w:cs="Times New Roman"/>
          <w:sz w:val="24"/>
          <w:szCs w:val="24"/>
          <w:lang w:val="en-US"/>
        </w:rPr>
        <w:t>particular work</w:t>
      </w:r>
      <w:proofErr w:type="gramEnd"/>
      <w:r w:rsidR="00AB2D3D" w:rsidRPr="000E2B89">
        <w:rPr>
          <w:rFonts w:ascii="Times New Roman" w:hAnsi="Times New Roman" w:cs="Times New Roman"/>
          <w:sz w:val="24"/>
          <w:szCs w:val="24"/>
          <w:lang w:val="en-US"/>
        </w:rPr>
        <w:t xml:space="preserve"> is not simply because it has received more scholarly attention than Mill’s earlier and later writings on the topic. Rather, </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A Few Words</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is particularly relevant </w:t>
      </w:r>
      <w:r w:rsidR="004D2BAC">
        <w:rPr>
          <w:rFonts w:ascii="Times New Roman" w:hAnsi="Times New Roman" w:cs="Times New Roman"/>
          <w:sz w:val="24"/>
          <w:szCs w:val="24"/>
          <w:lang w:val="en-US"/>
        </w:rPr>
        <w:t xml:space="preserve">here </w:t>
      </w:r>
      <w:r w:rsidR="00AB2D3D" w:rsidRPr="000E2B89">
        <w:rPr>
          <w:rFonts w:ascii="Times New Roman" w:hAnsi="Times New Roman" w:cs="Times New Roman"/>
          <w:sz w:val="24"/>
          <w:szCs w:val="24"/>
          <w:lang w:val="en-US"/>
        </w:rPr>
        <w:t xml:space="preserve">because it was published in 1859, the same year as </w:t>
      </w:r>
      <w:r w:rsidR="00AB2D3D" w:rsidRPr="000E2B89">
        <w:rPr>
          <w:rFonts w:ascii="Times New Roman" w:hAnsi="Times New Roman" w:cs="Times New Roman"/>
          <w:i/>
          <w:sz w:val="24"/>
          <w:szCs w:val="24"/>
          <w:lang w:val="en-US"/>
        </w:rPr>
        <w:t>On Liberty</w:t>
      </w:r>
      <w:r w:rsidR="00AB2D3D" w:rsidRPr="000E2B89">
        <w:rPr>
          <w:rFonts w:ascii="Times New Roman" w:hAnsi="Times New Roman" w:cs="Times New Roman"/>
          <w:sz w:val="24"/>
          <w:szCs w:val="24"/>
          <w:lang w:val="en-US"/>
        </w:rPr>
        <w:t>.</w:t>
      </w:r>
      <w:r w:rsidR="00AB2D3D" w:rsidRPr="000E2B89">
        <w:rPr>
          <w:rStyle w:val="EndnoteReference"/>
          <w:rFonts w:ascii="Times New Roman" w:hAnsi="Times New Roman" w:cs="Times New Roman"/>
          <w:sz w:val="24"/>
          <w:szCs w:val="24"/>
          <w:lang w:val="en-US"/>
        </w:rPr>
        <w:endnoteReference w:id="31"/>
      </w:r>
      <w:r w:rsidR="00AB2D3D" w:rsidRPr="000E2B89">
        <w:rPr>
          <w:rFonts w:ascii="Times New Roman" w:hAnsi="Times New Roman" w:cs="Times New Roman"/>
          <w:sz w:val="24"/>
          <w:szCs w:val="24"/>
          <w:lang w:val="en-US"/>
        </w:rPr>
        <w:t xml:space="preserve"> Since my </w:t>
      </w:r>
      <w:r w:rsidR="000763BB">
        <w:rPr>
          <w:rFonts w:ascii="Times New Roman" w:hAnsi="Times New Roman" w:cs="Times New Roman"/>
          <w:sz w:val="24"/>
          <w:szCs w:val="24"/>
          <w:lang w:val="en-US"/>
        </w:rPr>
        <w:t>aim</w:t>
      </w:r>
      <w:r w:rsidR="00AB2D3D" w:rsidRPr="000E2B89">
        <w:rPr>
          <w:rFonts w:ascii="Times New Roman" w:hAnsi="Times New Roman" w:cs="Times New Roman"/>
          <w:sz w:val="24"/>
          <w:szCs w:val="24"/>
          <w:lang w:val="en-US"/>
        </w:rPr>
        <w:t xml:space="preserve"> is to illuminate the harm principle, rather than to give a definitive account of Mill’s views on international affairs, this makes it most appropriate for my purposes.</w:t>
      </w:r>
      <w:r w:rsidR="00AB2D3D" w:rsidRPr="000E2B89">
        <w:rPr>
          <w:rStyle w:val="EndnoteReference"/>
          <w:rFonts w:ascii="Times New Roman" w:hAnsi="Times New Roman" w:cs="Times New Roman"/>
          <w:sz w:val="24"/>
          <w:szCs w:val="24"/>
          <w:lang w:val="en-US"/>
        </w:rPr>
        <w:endnoteReference w:id="32"/>
      </w:r>
      <w:r w:rsidR="00AB2D3D" w:rsidRPr="000E2B89">
        <w:rPr>
          <w:rFonts w:ascii="Times New Roman" w:hAnsi="Times New Roman" w:cs="Times New Roman"/>
          <w:sz w:val="24"/>
          <w:szCs w:val="24"/>
          <w:lang w:val="en-US"/>
        </w:rPr>
        <w:t xml:space="preserve"> </w:t>
      </w:r>
    </w:p>
    <w:p w14:paraId="2CF5098A" w14:textId="3BE55363" w:rsidR="00AB2D3D" w:rsidRPr="000E2B89"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First, Mill argues that outside interference can sometimes be necessary to uphold national self-determination, for instance when it counterbalances other external interference. Thus, Britain and France might legitimately have intervened in Austria-Hungary, on the side of Hungarian independence, to counteract Russian interference on the side of Austria (</w:t>
      </w:r>
      <w:r w:rsidR="00562422">
        <w:rPr>
          <w:rFonts w:ascii="Times New Roman" w:hAnsi="Times New Roman" w:cs="Times New Roman"/>
          <w:sz w:val="24"/>
          <w:szCs w:val="24"/>
          <w:lang w:val="en-US"/>
        </w:rPr>
        <w:t xml:space="preserve">“A Few </w:t>
      </w:r>
      <w:r w:rsidR="00562422">
        <w:rPr>
          <w:rFonts w:ascii="Times New Roman" w:hAnsi="Times New Roman" w:cs="Times New Roman"/>
          <w:sz w:val="24"/>
          <w:szCs w:val="24"/>
          <w:lang w:val="en-US"/>
        </w:rPr>
        <w:lastRenderedPageBreak/>
        <w:t>Words</w:t>
      </w:r>
      <w:r w:rsidR="004419FE">
        <w:rPr>
          <w:rFonts w:ascii="Times New Roman" w:hAnsi="Times New Roman" w:cs="Times New Roman"/>
          <w:sz w:val="24"/>
          <w:szCs w:val="24"/>
          <w:lang w:val="en-US"/>
        </w:rPr>
        <w:t>,</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XXI</w:t>
      </w:r>
      <w:r w:rsidR="00016327">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124). Since this intervention would merely restore the balance of power, it would not violate national self-determination, but rather ensure that matters are determined by the people of Austria-Hungary, instead of an outside power. The legitimacy of such counter-interventions is something that Mill had advocated at least since the 1830s (</w:t>
      </w:r>
      <w:proofErr w:type="gramStart"/>
      <w:r w:rsidR="00AB2D3D" w:rsidRPr="000E2B89">
        <w:rPr>
          <w:rFonts w:ascii="Times New Roman" w:hAnsi="Times New Roman" w:cs="Times New Roman"/>
          <w:sz w:val="24"/>
          <w:szCs w:val="24"/>
          <w:lang w:val="en-US"/>
        </w:rPr>
        <w:t>e.g.</w:t>
      </w:r>
      <w:proofErr w:type="gramEnd"/>
      <w:r w:rsidR="00AB2D3D" w:rsidRPr="000E2B89">
        <w:rPr>
          <w:rFonts w:ascii="Times New Roman" w:hAnsi="Times New Roman" w:cs="Times New Roman"/>
          <w:sz w:val="24"/>
          <w:szCs w:val="24"/>
          <w:lang w:val="en-US"/>
        </w:rPr>
        <w:t xml:space="preserve"> </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French News [19]</w:t>
      </w:r>
      <w:r w:rsidR="004419FE">
        <w:rPr>
          <w:rFonts w:ascii="Times New Roman" w:hAnsi="Times New Roman" w:cs="Times New Roman"/>
          <w:sz w:val="24"/>
          <w:szCs w:val="24"/>
          <w:lang w:val="en-US"/>
        </w:rPr>
        <w:t>,</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XXII</w:t>
      </w:r>
      <w:r w:rsidR="00016327">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284; </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The Spanish Question</w:t>
      </w:r>
      <w:r w:rsidR="004419FE">
        <w:rPr>
          <w:rFonts w:ascii="Times New Roman" w:hAnsi="Times New Roman" w:cs="Times New Roman"/>
          <w:sz w:val="24"/>
          <w:szCs w:val="24"/>
          <w:lang w:val="en-US"/>
        </w:rPr>
        <w:t>,</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XXXI</w:t>
      </w:r>
      <w:r w:rsidR="00016327">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374). </w:t>
      </w:r>
    </w:p>
    <w:p w14:paraId="23D5F128" w14:textId="67BCD77A" w:rsidR="00AB2D3D" w:rsidRPr="000E2B89"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 xml:space="preserve">These remarks are in keeping with passages in </w:t>
      </w:r>
      <w:r w:rsidR="00AB2D3D" w:rsidRPr="000E2B89">
        <w:rPr>
          <w:rFonts w:ascii="Times New Roman" w:hAnsi="Times New Roman" w:cs="Times New Roman"/>
          <w:i/>
          <w:sz w:val="24"/>
          <w:szCs w:val="24"/>
          <w:lang w:val="en-US"/>
        </w:rPr>
        <w:t>On Liberty</w:t>
      </w:r>
      <w:r w:rsidR="00AB2D3D" w:rsidRPr="000E2B89">
        <w:rPr>
          <w:rFonts w:ascii="Times New Roman" w:hAnsi="Times New Roman" w:cs="Times New Roman"/>
          <w:sz w:val="24"/>
          <w:szCs w:val="24"/>
          <w:lang w:val="en-US"/>
        </w:rPr>
        <w:t>, in which Mill similarly suggests that the government may seek to counteract certain, non-disinterested influences on individual choice, so that “persons shall make their election, as free as possible from the arts of persons who stimulate their inclinations for interested purposes of their own” (</w:t>
      </w:r>
      <w:r w:rsidR="00AB2D3D" w:rsidRPr="000E2B89">
        <w:rPr>
          <w:rFonts w:ascii="Times New Roman" w:hAnsi="Times New Roman" w:cs="Times New Roman"/>
          <w:i/>
          <w:sz w:val="24"/>
          <w:szCs w:val="24"/>
          <w:lang w:val="en-US"/>
        </w:rPr>
        <w:t>Liberty</w:t>
      </w:r>
      <w:r w:rsidR="00AB2D3D" w:rsidRPr="000E2B89">
        <w:rPr>
          <w:rFonts w:ascii="Times New Roman" w:hAnsi="Times New Roman" w:cs="Times New Roman"/>
          <w:sz w:val="24"/>
          <w:szCs w:val="24"/>
          <w:lang w:val="en-US"/>
        </w:rPr>
        <w:t>, XVIII</w:t>
      </w:r>
      <w:r w:rsidR="00016327">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297).</w:t>
      </w:r>
      <w:r w:rsidR="000763BB">
        <w:rPr>
          <w:rStyle w:val="EndnoteReference"/>
          <w:rFonts w:ascii="Times New Roman" w:hAnsi="Times New Roman" w:cs="Times New Roman"/>
          <w:sz w:val="24"/>
          <w:szCs w:val="24"/>
          <w:lang w:val="en-US"/>
        </w:rPr>
        <w:endnoteReference w:id="33"/>
      </w:r>
      <w:r w:rsidR="00AB2D3D" w:rsidRPr="000E2B89">
        <w:rPr>
          <w:rFonts w:ascii="Times New Roman" w:hAnsi="Times New Roman" w:cs="Times New Roman"/>
          <w:sz w:val="24"/>
          <w:szCs w:val="24"/>
          <w:lang w:val="en-US"/>
        </w:rPr>
        <w:t xml:space="preserve"> In both cases, Mill recogni</w:t>
      </w:r>
      <w:r w:rsidR="00F94825" w:rsidRPr="000E2B89">
        <w:rPr>
          <w:rFonts w:ascii="Times New Roman" w:hAnsi="Times New Roman" w:cs="Times New Roman"/>
          <w:sz w:val="24"/>
          <w:szCs w:val="24"/>
          <w:lang w:val="en-US"/>
        </w:rPr>
        <w:t>z</w:t>
      </w:r>
      <w:r w:rsidR="00AB2D3D" w:rsidRPr="000E2B89">
        <w:rPr>
          <w:rFonts w:ascii="Times New Roman" w:hAnsi="Times New Roman" w:cs="Times New Roman"/>
          <w:sz w:val="24"/>
          <w:szCs w:val="24"/>
          <w:lang w:val="en-US"/>
        </w:rPr>
        <w:t xml:space="preserve">es that the ideal of self-determination, free from outside interference, may be better served by two opposing instances of interference, rather than by an absolute prohibition on interference. </w:t>
      </w:r>
    </w:p>
    <w:p w14:paraId="4F7BCB66" w14:textId="5DDB03A1" w:rsidR="00AB2D3D" w:rsidRPr="000E2B89"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More generally, some interventions may promote, rather than frustrate, individual self-government. There are cases where “the interference of law is required, not to overrule the judgment of individuals respecting their own interest, but to give effect to that judgment” (</w:t>
      </w:r>
      <w:r w:rsidR="00AB2D3D" w:rsidRPr="000E2B89">
        <w:rPr>
          <w:rFonts w:ascii="Times New Roman" w:hAnsi="Times New Roman" w:cs="Times New Roman"/>
          <w:i/>
          <w:sz w:val="24"/>
          <w:szCs w:val="24"/>
          <w:lang w:val="en-US"/>
        </w:rPr>
        <w:t>Principles</w:t>
      </w:r>
      <w:r w:rsidR="00AB2D3D" w:rsidRPr="000E2B89">
        <w:rPr>
          <w:rFonts w:ascii="Times New Roman" w:hAnsi="Times New Roman" w:cs="Times New Roman"/>
          <w:sz w:val="24"/>
          <w:szCs w:val="24"/>
          <w:lang w:val="en-US"/>
        </w:rPr>
        <w:t>, III</w:t>
      </w:r>
      <w:r w:rsidR="00016327">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956). Mill suggests restrictions on working hours as an example. It may be that no worker wants to work more than nine hours a day but, without assurance that others will observe such limits, each may be forced to accept longer hours for fear that they will otherwise lose their jobs. Hence, although the law seems to restrict freedom of contract, it really serves to protect workers from being forced into accepting contracts that they do not want.</w:t>
      </w:r>
    </w:p>
    <w:p w14:paraId="6C8D55D3" w14:textId="7C59B502" w:rsidR="00AB2D3D" w:rsidRPr="000E2B89"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 xml:space="preserve">These remarks all focus on showing that society may sometimes interfere </w:t>
      </w:r>
      <w:proofErr w:type="gramStart"/>
      <w:r w:rsidR="00AB2D3D" w:rsidRPr="000E2B89">
        <w:rPr>
          <w:rFonts w:ascii="Times New Roman" w:hAnsi="Times New Roman" w:cs="Times New Roman"/>
          <w:sz w:val="24"/>
          <w:szCs w:val="24"/>
          <w:lang w:val="en-US"/>
        </w:rPr>
        <w:t>in order to</w:t>
      </w:r>
      <w:proofErr w:type="gramEnd"/>
      <w:r w:rsidR="00AB2D3D" w:rsidRPr="000E2B89">
        <w:rPr>
          <w:rFonts w:ascii="Times New Roman" w:hAnsi="Times New Roman" w:cs="Times New Roman"/>
          <w:sz w:val="24"/>
          <w:szCs w:val="24"/>
          <w:lang w:val="en-US"/>
        </w:rPr>
        <w:t xml:space="preserve"> protect self-governing agents (be they nations or individuals) from interference by others. Nonetheless, it appears that other agents (Russia or capitalist employers) who would interfere </w:t>
      </w:r>
      <w:r w:rsidR="00AB2D3D" w:rsidRPr="000E2B89">
        <w:rPr>
          <w:rFonts w:ascii="Times New Roman" w:hAnsi="Times New Roman" w:cs="Times New Roman"/>
          <w:sz w:val="24"/>
          <w:szCs w:val="24"/>
          <w:lang w:val="en-US"/>
        </w:rPr>
        <w:lastRenderedPageBreak/>
        <w:t xml:space="preserve">can be prevented from doing so. This is arguably a restriction of </w:t>
      </w:r>
      <w:r w:rsidR="00AB2D3D" w:rsidRPr="000E2B89">
        <w:rPr>
          <w:rFonts w:ascii="Times New Roman" w:hAnsi="Times New Roman" w:cs="Times New Roman"/>
          <w:i/>
          <w:sz w:val="24"/>
          <w:szCs w:val="24"/>
          <w:lang w:val="en-US"/>
        </w:rPr>
        <w:t>their</w:t>
      </w:r>
      <w:r w:rsidR="00AB2D3D" w:rsidRPr="000E2B89">
        <w:rPr>
          <w:rFonts w:ascii="Times New Roman" w:hAnsi="Times New Roman" w:cs="Times New Roman"/>
          <w:sz w:val="24"/>
          <w:szCs w:val="24"/>
          <w:lang w:val="en-US"/>
        </w:rPr>
        <w:t xml:space="preserve"> liberty, so needs justification. In the domestic case, these restrictions are simply instances of society protecting its weaker members from being exploited by the capitalist class, and therefore legitimate even under the strong harm principle. But, in the international case, we have </w:t>
      </w:r>
      <w:r w:rsidR="00AB2D3D" w:rsidRPr="00727133">
        <w:rPr>
          <w:rFonts w:ascii="Times New Roman" w:hAnsi="Times New Roman" w:cs="Times New Roman"/>
          <w:i/>
          <w:iCs/>
          <w:sz w:val="24"/>
          <w:szCs w:val="24"/>
          <w:lang w:val="en-US"/>
        </w:rPr>
        <w:t>S1</w:t>
      </w:r>
      <w:r w:rsidR="00AB2D3D" w:rsidRPr="000E2B89">
        <w:rPr>
          <w:rFonts w:ascii="Times New Roman" w:hAnsi="Times New Roman" w:cs="Times New Roman"/>
          <w:sz w:val="24"/>
          <w:szCs w:val="24"/>
          <w:lang w:val="en-US"/>
        </w:rPr>
        <w:t xml:space="preserve"> (Britain) limiting the freedom of </w:t>
      </w:r>
      <w:r w:rsidR="00AB2D3D" w:rsidRPr="00727133">
        <w:rPr>
          <w:rFonts w:ascii="Times New Roman" w:hAnsi="Times New Roman" w:cs="Times New Roman"/>
          <w:i/>
          <w:iCs/>
          <w:sz w:val="24"/>
          <w:szCs w:val="24"/>
          <w:lang w:val="en-US"/>
        </w:rPr>
        <w:t>S3</w:t>
      </w:r>
      <w:r w:rsidR="00AB2D3D" w:rsidRPr="000E2B89">
        <w:rPr>
          <w:rFonts w:ascii="Times New Roman" w:hAnsi="Times New Roman" w:cs="Times New Roman"/>
          <w:sz w:val="24"/>
          <w:szCs w:val="24"/>
          <w:lang w:val="en-US"/>
        </w:rPr>
        <w:t xml:space="preserve"> (Russia) </w:t>
      </w:r>
      <w:proofErr w:type="gramStart"/>
      <w:r w:rsidR="00AB2D3D" w:rsidRPr="000E2B89">
        <w:rPr>
          <w:rFonts w:ascii="Times New Roman" w:hAnsi="Times New Roman" w:cs="Times New Roman"/>
          <w:sz w:val="24"/>
          <w:szCs w:val="24"/>
          <w:lang w:val="en-US"/>
        </w:rPr>
        <w:t>in order to</w:t>
      </w:r>
      <w:proofErr w:type="gramEnd"/>
      <w:r w:rsidR="00AB2D3D" w:rsidRPr="000E2B89">
        <w:rPr>
          <w:rFonts w:ascii="Times New Roman" w:hAnsi="Times New Roman" w:cs="Times New Roman"/>
          <w:sz w:val="24"/>
          <w:szCs w:val="24"/>
          <w:lang w:val="en-US"/>
        </w:rPr>
        <w:t xml:space="preserve"> protect the self-government of </w:t>
      </w:r>
      <w:r w:rsidR="00AB2D3D" w:rsidRPr="00727133">
        <w:rPr>
          <w:rFonts w:ascii="Times New Roman" w:hAnsi="Times New Roman" w:cs="Times New Roman"/>
          <w:i/>
          <w:iCs/>
          <w:sz w:val="24"/>
          <w:szCs w:val="24"/>
          <w:lang w:val="en-US"/>
        </w:rPr>
        <w:t>S2</w:t>
      </w:r>
      <w:r w:rsidR="00AB2D3D" w:rsidRPr="000E2B89">
        <w:rPr>
          <w:rFonts w:ascii="Times New Roman" w:hAnsi="Times New Roman" w:cs="Times New Roman"/>
          <w:sz w:val="24"/>
          <w:szCs w:val="24"/>
          <w:lang w:val="en-US"/>
        </w:rPr>
        <w:t xml:space="preserve"> (Austria-Hungary). This seems to be an instance of British intervention to protect third parties, rather than for self-defen</w:t>
      </w:r>
      <w:r w:rsidR="00F94825" w:rsidRPr="000E2B89">
        <w:rPr>
          <w:rFonts w:ascii="Times New Roman" w:hAnsi="Times New Roman" w:cs="Times New Roman"/>
          <w:sz w:val="24"/>
          <w:szCs w:val="24"/>
          <w:lang w:val="en-US"/>
        </w:rPr>
        <w:t>s</w:t>
      </w:r>
      <w:r w:rsidR="00AB2D3D" w:rsidRPr="000E2B89">
        <w:rPr>
          <w:rFonts w:ascii="Times New Roman" w:hAnsi="Times New Roman" w:cs="Times New Roman"/>
          <w:sz w:val="24"/>
          <w:szCs w:val="24"/>
          <w:lang w:val="en-US"/>
        </w:rPr>
        <w:t>e.</w:t>
      </w:r>
    </w:p>
    <w:p w14:paraId="48F93FD0" w14:textId="6E8A73DF" w:rsidR="00AB2D3D" w:rsidRPr="000E2B89"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Furthermore, Mill notes another case where interference is commonly accepted; during “a protracted civil war, in which the contending parties are so equally balanced that there is no probability of a speedy issue; or if there is, the victorious side cannot hope to keep down the vanquished but by severities repugnant to humanity, and injurious to the permanent welfare of the country” (</w:t>
      </w:r>
      <w:r w:rsidR="00562422">
        <w:rPr>
          <w:rFonts w:ascii="Times New Roman" w:hAnsi="Times New Roman" w:cs="Times New Roman"/>
          <w:sz w:val="24"/>
          <w:szCs w:val="24"/>
          <w:lang w:val="en-US"/>
        </w:rPr>
        <w:t>“A Few Words</w:t>
      </w:r>
      <w:r w:rsidR="00056A4C">
        <w:rPr>
          <w:rFonts w:ascii="Times New Roman" w:hAnsi="Times New Roman" w:cs="Times New Roman"/>
          <w:sz w:val="24"/>
          <w:szCs w:val="24"/>
          <w:lang w:val="en-US"/>
        </w:rPr>
        <w:t>,</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XVIII</w:t>
      </w:r>
      <w:r w:rsidR="00016327">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121).</w:t>
      </w:r>
      <w:r w:rsidR="00AB2D3D" w:rsidRPr="000E2B89">
        <w:rPr>
          <w:rStyle w:val="EndnoteReference"/>
          <w:rFonts w:ascii="Times New Roman" w:hAnsi="Times New Roman" w:cs="Times New Roman"/>
          <w:sz w:val="24"/>
          <w:szCs w:val="24"/>
          <w:lang w:val="en-US"/>
        </w:rPr>
        <w:endnoteReference w:id="34"/>
      </w:r>
      <w:r w:rsidR="00AB2D3D" w:rsidRPr="000E2B89">
        <w:rPr>
          <w:rFonts w:ascii="Times New Roman" w:hAnsi="Times New Roman" w:cs="Times New Roman"/>
          <w:sz w:val="24"/>
          <w:szCs w:val="24"/>
          <w:lang w:val="en-US"/>
        </w:rPr>
        <w:t xml:space="preserve"> Here, he says that neighboring nations are permitted to enforce equitable reconciliation. Again, this is not self-defen</w:t>
      </w:r>
      <w:r w:rsidR="00F94825" w:rsidRPr="000E2B89">
        <w:rPr>
          <w:rFonts w:ascii="Times New Roman" w:hAnsi="Times New Roman" w:cs="Times New Roman"/>
          <w:sz w:val="24"/>
          <w:szCs w:val="24"/>
          <w:lang w:val="en-US"/>
        </w:rPr>
        <w:t>s</w:t>
      </w:r>
      <w:r w:rsidR="00AB2D3D" w:rsidRPr="000E2B89">
        <w:rPr>
          <w:rFonts w:ascii="Times New Roman" w:hAnsi="Times New Roman" w:cs="Times New Roman"/>
          <w:sz w:val="24"/>
          <w:szCs w:val="24"/>
          <w:lang w:val="en-US"/>
        </w:rPr>
        <w:t>e.</w:t>
      </w:r>
      <w:r w:rsidR="00AB2D3D" w:rsidRPr="000E2B89">
        <w:rPr>
          <w:rStyle w:val="EndnoteReference"/>
          <w:rFonts w:ascii="Times New Roman" w:hAnsi="Times New Roman" w:cs="Times New Roman"/>
          <w:sz w:val="24"/>
          <w:szCs w:val="24"/>
          <w:lang w:val="en-US"/>
        </w:rPr>
        <w:endnoteReference w:id="35"/>
      </w:r>
      <w:r w:rsidR="00AB2D3D" w:rsidRPr="000E2B89">
        <w:rPr>
          <w:rFonts w:ascii="Times New Roman" w:hAnsi="Times New Roman" w:cs="Times New Roman"/>
          <w:sz w:val="24"/>
          <w:szCs w:val="24"/>
          <w:lang w:val="en-US"/>
        </w:rPr>
        <w:t xml:space="preserve"> It seems that the justification of such intervention must be to prevent the “severities” that would otherwise occur. </w:t>
      </w:r>
    </w:p>
    <w:p w14:paraId="42879990" w14:textId="2FB1D22C" w:rsidR="00AB2D3D" w:rsidRPr="000E2B89"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 xml:space="preserve">To be sure, Mill does not explicitly defend such international interventions, merely noting that their legitimacy “seems now to be an admitted doctrine” </w:t>
      </w:r>
      <w:r w:rsidR="00562422" w:rsidRPr="000E2B89">
        <w:rPr>
          <w:rFonts w:ascii="Times New Roman" w:hAnsi="Times New Roman" w:cs="Times New Roman"/>
          <w:sz w:val="24"/>
          <w:szCs w:val="24"/>
          <w:lang w:val="en-US"/>
        </w:rPr>
        <w:t>(</w:t>
      </w:r>
      <w:r w:rsidR="00562422">
        <w:rPr>
          <w:rFonts w:ascii="Times New Roman" w:hAnsi="Times New Roman" w:cs="Times New Roman"/>
          <w:sz w:val="24"/>
          <w:szCs w:val="24"/>
          <w:lang w:val="en-US"/>
        </w:rPr>
        <w:t>“A Few Words,”</w:t>
      </w:r>
      <w:r w:rsidR="00562422" w:rsidRPr="000E2B89">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XIX</w:t>
      </w:r>
      <w:r w:rsidR="00016327">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121). Nonetheless, he does not condemn them either. Moreover, in 1862 Mill suggested that, should the Confederacy triumph in America, then the English – or, indeed, “a general crusade of civilized Europe” – might be required in order “to protect Africa against the man-stealer” (</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Contest in America</w:t>
      </w:r>
      <w:r w:rsidR="00056A4C">
        <w:rPr>
          <w:rFonts w:ascii="Times New Roman" w:hAnsi="Times New Roman" w:cs="Times New Roman"/>
          <w:sz w:val="24"/>
          <w:szCs w:val="24"/>
          <w:lang w:val="en-US"/>
        </w:rPr>
        <w:t>,</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XXI</w:t>
      </w:r>
      <w:r w:rsidR="00016327">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141). Though he was generally wary of war, he held that it could be justified “to protect other human beings against tyrannical injustice” (</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Contest in America</w:t>
      </w:r>
      <w:r w:rsidR="00056A4C">
        <w:rPr>
          <w:rFonts w:ascii="Times New Roman" w:hAnsi="Times New Roman" w:cs="Times New Roman"/>
          <w:sz w:val="24"/>
          <w:szCs w:val="24"/>
          <w:lang w:val="en-US"/>
        </w:rPr>
        <w:t>,</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XXI</w:t>
      </w:r>
      <w:r w:rsidR="00016327">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142). Again, this is a case of European societies acting to protect African third parties, rather than in self-defen</w:t>
      </w:r>
      <w:r w:rsidR="00F94825" w:rsidRPr="000E2B89">
        <w:rPr>
          <w:rFonts w:ascii="Times New Roman" w:hAnsi="Times New Roman" w:cs="Times New Roman"/>
          <w:sz w:val="24"/>
          <w:szCs w:val="24"/>
          <w:lang w:val="en-US"/>
        </w:rPr>
        <w:t>s</w:t>
      </w:r>
      <w:r w:rsidR="00AB2D3D" w:rsidRPr="000E2B89">
        <w:rPr>
          <w:rFonts w:ascii="Times New Roman" w:hAnsi="Times New Roman" w:cs="Times New Roman"/>
          <w:sz w:val="24"/>
          <w:szCs w:val="24"/>
          <w:lang w:val="en-US"/>
        </w:rPr>
        <w:t>e.</w:t>
      </w:r>
    </w:p>
    <w:p w14:paraId="1FCB41D7" w14:textId="5B78C5F7" w:rsidR="00AB2D3D" w:rsidRPr="000E2B89"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AB2D3D" w:rsidRPr="000E2B89">
        <w:rPr>
          <w:rFonts w:ascii="Times New Roman" w:hAnsi="Times New Roman" w:cs="Times New Roman"/>
          <w:sz w:val="24"/>
          <w:szCs w:val="24"/>
          <w:lang w:val="en-US"/>
        </w:rPr>
        <w:t>Significantly, when intervention is warranted, Mill assumes that any state, or at least any liberal or civilized one, has the standing to interfere. In 1849, he asserted that “every liberal government or people has a right to assist struggling liberalism” (</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Vindication</w:t>
      </w:r>
      <w:r w:rsidR="00056A4C">
        <w:rPr>
          <w:rFonts w:ascii="Times New Roman" w:hAnsi="Times New Roman" w:cs="Times New Roman"/>
          <w:sz w:val="24"/>
          <w:szCs w:val="24"/>
          <w:lang w:val="en-US"/>
        </w:rPr>
        <w:t>,</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XX</w:t>
      </w:r>
      <w:r w:rsidR="00016327">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346). Since this right is not explicitly limited to counter-intervention, it suggests a more permissive attitude towards intervention than </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A Few Words.</w:t>
      </w:r>
      <w:r w:rsidR="00562422">
        <w:rPr>
          <w:rFonts w:ascii="Times New Roman" w:hAnsi="Times New Roman" w:cs="Times New Roman"/>
          <w:sz w:val="24"/>
          <w:szCs w:val="24"/>
          <w:lang w:val="en-US"/>
        </w:rPr>
        <w:t>”</w:t>
      </w:r>
      <w:r w:rsidR="00C65E65">
        <w:rPr>
          <w:rStyle w:val="EndnoteReference"/>
          <w:rFonts w:ascii="Times New Roman" w:hAnsi="Times New Roman" w:cs="Times New Roman"/>
          <w:sz w:val="24"/>
          <w:szCs w:val="24"/>
          <w:lang w:val="en-US"/>
        </w:rPr>
        <w:endnoteReference w:id="36"/>
      </w:r>
      <w:r w:rsidR="00AB2D3D" w:rsidRPr="000E2B89">
        <w:rPr>
          <w:rFonts w:ascii="Times New Roman" w:hAnsi="Times New Roman" w:cs="Times New Roman"/>
          <w:sz w:val="24"/>
          <w:szCs w:val="24"/>
          <w:lang w:val="en-US"/>
        </w:rPr>
        <w:t xml:space="preserve"> Of particular interest here though is not Mill’s greater openness to intervention, but that he held this right to extend to </w:t>
      </w:r>
      <w:r w:rsidR="00AB2D3D" w:rsidRPr="000E2B89">
        <w:rPr>
          <w:rFonts w:ascii="Times New Roman" w:hAnsi="Times New Roman" w:cs="Times New Roman"/>
          <w:i/>
          <w:sz w:val="24"/>
          <w:szCs w:val="24"/>
          <w:lang w:val="en-US"/>
        </w:rPr>
        <w:t>every</w:t>
      </w:r>
      <w:r w:rsidR="00AB2D3D" w:rsidRPr="000E2B89">
        <w:rPr>
          <w:rFonts w:ascii="Times New Roman" w:hAnsi="Times New Roman" w:cs="Times New Roman"/>
          <w:sz w:val="24"/>
          <w:szCs w:val="24"/>
          <w:lang w:val="en-US"/>
        </w:rPr>
        <w:t xml:space="preserve"> liberal government. Moreover, while his later writings adopted a more conservative stance on </w:t>
      </w:r>
      <w:r w:rsidR="00AB2D3D" w:rsidRPr="000E2B89">
        <w:rPr>
          <w:rFonts w:ascii="Times New Roman" w:hAnsi="Times New Roman" w:cs="Times New Roman"/>
          <w:i/>
          <w:sz w:val="24"/>
          <w:szCs w:val="24"/>
          <w:lang w:val="en-US"/>
        </w:rPr>
        <w:t>when</w:t>
      </w:r>
      <w:r w:rsidR="00AB2D3D" w:rsidRPr="000E2B89">
        <w:rPr>
          <w:rFonts w:ascii="Times New Roman" w:hAnsi="Times New Roman" w:cs="Times New Roman"/>
          <w:sz w:val="24"/>
          <w:szCs w:val="24"/>
          <w:lang w:val="en-US"/>
        </w:rPr>
        <w:t xml:space="preserve"> intervention was permissible, restricting it to countering foreign interference, he was – if anything – even more radical about </w:t>
      </w:r>
      <w:r w:rsidR="00AB2D3D" w:rsidRPr="000E2B89">
        <w:rPr>
          <w:rFonts w:ascii="Times New Roman" w:hAnsi="Times New Roman" w:cs="Times New Roman"/>
          <w:i/>
          <w:sz w:val="24"/>
          <w:szCs w:val="24"/>
          <w:lang w:val="en-US"/>
        </w:rPr>
        <w:t>who</w:t>
      </w:r>
      <w:r w:rsidR="00AB2D3D" w:rsidRPr="000E2B89">
        <w:rPr>
          <w:rFonts w:ascii="Times New Roman" w:hAnsi="Times New Roman" w:cs="Times New Roman"/>
          <w:sz w:val="24"/>
          <w:szCs w:val="24"/>
          <w:lang w:val="en-US"/>
        </w:rPr>
        <w:t xml:space="preserve"> had the right to intervene. In an 1865 letter to James Beal, Mill writes that when the “indefeasible liberty of an independent country has already been interfered with</w:t>
      </w:r>
      <w:r w:rsidR="00951B66">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I hold that </w:t>
      </w:r>
      <w:r w:rsidR="00AB2D3D" w:rsidRPr="000E2B89">
        <w:rPr>
          <w:rFonts w:ascii="Times New Roman" w:hAnsi="Times New Roman" w:cs="Times New Roman"/>
          <w:i/>
          <w:sz w:val="24"/>
          <w:szCs w:val="24"/>
          <w:lang w:val="en-US"/>
        </w:rPr>
        <w:t>any nation whatever</w:t>
      </w:r>
      <w:r w:rsidR="00AB2D3D" w:rsidRPr="000E2B89">
        <w:rPr>
          <w:rFonts w:ascii="Times New Roman" w:hAnsi="Times New Roman" w:cs="Times New Roman"/>
          <w:sz w:val="24"/>
          <w:szCs w:val="24"/>
          <w:lang w:val="en-US"/>
        </w:rPr>
        <w:t xml:space="preserve"> may rightfully interfere to protect the country against this wrongful interference” (</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Letter 799</w:t>
      </w:r>
      <w:r w:rsidR="00056A4C">
        <w:rPr>
          <w:rFonts w:ascii="Times New Roman" w:hAnsi="Times New Roman" w:cs="Times New Roman"/>
          <w:sz w:val="24"/>
          <w:szCs w:val="24"/>
          <w:lang w:val="en-US"/>
        </w:rPr>
        <w:t>,</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XVI</w:t>
      </w:r>
      <w:r w:rsidR="00016327">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1033, emphasis added). Here, the standing to interfere is not even limited to states that are themselves liberal.</w:t>
      </w:r>
    </w:p>
    <w:p w14:paraId="07630051" w14:textId="5920CAE9" w:rsidR="00AB2D3D" w:rsidRPr="000E2B89"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 xml:space="preserve">One might respond that these cases are not what Mill is concerned with in </w:t>
      </w:r>
      <w:r w:rsidR="00AB2D3D" w:rsidRPr="000E2B89">
        <w:rPr>
          <w:rFonts w:ascii="Times New Roman" w:hAnsi="Times New Roman" w:cs="Times New Roman"/>
          <w:i/>
          <w:sz w:val="24"/>
          <w:szCs w:val="24"/>
          <w:lang w:val="en-US"/>
        </w:rPr>
        <w:t>On Liberty</w:t>
      </w:r>
      <w:r w:rsidR="00AB2D3D" w:rsidRPr="000E2B89">
        <w:rPr>
          <w:rFonts w:ascii="Times New Roman" w:hAnsi="Times New Roman" w:cs="Times New Roman"/>
          <w:sz w:val="24"/>
          <w:szCs w:val="24"/>
          <w:lang w:val="en-US"/>
        </w:rPr>
        <w:t>. Certainly, they are not paradigmatic instances of the kind that he is chiefly concerned with in that essay. Nonetheless, they are cases in which a society coercively interferes with the freedom of other agents. Therefore, they seem to be cases of a sort that the harm principle ought to address, whether they are forbidden (as the strong version would have it) or permitted (as the weak version would have it). Moreover, as we have seen, Mill does—at least in passing—apply the harm principle to such cases (</w:t>
      </w:r>
      <w:r w:rsidR="00AB2D3D" w:rsidRPr="000E2B89">
        <w:rPr>
          <w:rFonts w:ascii="Times New Roman" w:hAnsi="Times New Roman" w:cs="Times New Roman"/>
          <w:i/>
          <w:sz w:val="24"/>
          <w:szCs w:val="24"/>
          <w:lang w:val="en-US"/>
        </w:rPr>
        <w:t>Liberty</w:t>
      </w:r>
      <w:r w:rsidR="00AB2D3D" w:rsidRPr="000E2B89">
        <w:rPr>
          <w:rFonts w:ascii="Times New Roman" w:hAnsi="Times New Roman" w:cs="Times New Roman"/>
          <w:sz w:val="24"/>
          <w:szCs w:val="24"/>
          <w:lang w:val="en-US"/>
        </w:rPr>
        <w:t>, XVIII</w:t>
      </w:r>
      <w:r w:rsidR="00016327">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228n).</w:t>
      </w:r>
    </w:p>
    <w:p w14:paraId="38C1543C" w14:textId="5FDE3793" w:rsidR="00AB2D3D" w:rsidRPr="000E2B89"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 xml:space="preserve">It might however be objected that these cases are not genuine instances of third-party </w:t>
      </w:r>
      <w:proofErr w:type="gramStart"/>
      <w:r w:rsidR="00AB2D3D" w:rsidRPr="000E2B89">
        <w:rPr>
          <w:rFonts w:ascii="Times New Roman" w:hAnsi="Times New Roman" w:cs="Times New Roman"/>
          <w:sz w:val="24"/>
          <w:szCs w:val="24"/>
          <w:lang w:val="en-US"/>
        </w:rPr>
        <w:t>protection, since</w:t>
      </w:r>
      <w:proofErr w:type="gramEnd"/>
      <w:r w:rsidR="00AB2D3D" w:rsidRPr="000E2B89">
        <w:rPr>
          <w:rFonts w:ascii="Times New Roman" w:hAnsi="Times New Roman" w:cs="Times New Roman"/>
          <w:sz w:val="24"/>
          <w:szCs w:val="24"/>
          <w:lang w:val="en-US"/>
        </w:rPr>
        <w:t xml:space="preserve"> we are all members of a wider human society. Mill’s references to </w:t>
      </w:r>
      <w:r w:rsidR="001B653F">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society</w:t>
      </w:r>
      <w:r w:rsidR="001B653F">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often seem to refer to a single political community, as evident from his mention of </w:t>
      </w:r>
      <w:r w:rsidR="001B653F">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fellow citizens</w:t>
      </w:r>
      <w:r w:rsidR="001B653F">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w:t>
      </w:r>
      <w:proofErr w:type="gramStart"/>
      <w:r w:rsidR="00AB2D3D" w:rsidRPr="000E2B89">
        <w:rPr>
          <w:rFonts w:ascii="Times New Roman" w:hAnsi="Times New Roman" w:cs="Times New Roman"/>
          <w:sz w:val="24"/>
          <w:szCs w:val="24"/>
          <w:lang w:val="en-US"/>
        </w:rPr>
        <w:t>e.g.</w:t>
      </w:r>
      <w:proofErr w:type="gramEnd"/>
      <w:r w:rsidR="00AB2D3D" w:rsidRPr="000E2B89">
        <w:rPr>
          <w:rFonts w:ascii="Times New Roman" w:hAnsi="Times New Roman" w:cs="Times New Roman"/>
          <w:sz w:val="24"/>
          <w:szCs w:val="24"/>
          <w:lang w:val="en-US"/>
        </w:rPr>
        <w:t xml:space="preserve"> </w:t>
      </w:r>
      <w:r w:rsidR="00AB2D3D" w:rsidRPr="000E2B89">
        <w:rPr>
          <w:rFonts w:ascii="Times New Roman" w:hAnsi="Times New Roman" w:cs="Times New Roman"/>
          <w:i/>
          <w:sz w:val="24"/>
          <w:szCs w:val="24"/>
          <w:lang w:val="en-US"/>
        </w:rPr>
        <w:t>Liberty</w:t>
      </w: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XVIII</w:t>
      </w:r>
      <w:r w:rsidR="00016327">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227), but he sometimes uses broader terms, such as </w:t>
      </w:r>
      <w:r w:rsidR="001B653F">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mankind</w:t>
      </w:r>
      <w:r w:rsidR="001B653F">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(e.g. </w:t>
      </w:r>
      <w:r w:rsidR="00AB2D3D" w:rsidRPr="000E2B89">
        <w:rPr>
          <w:rFonts w:ascii="Times New Roman" w:hAnsi="Times New Roman" w:cs="Times New Roman"/>
          <w:i/>
          <w:sz w:val="24"/>
          <w:szCs w:val="24"/>
          <w:lang w:val="en-US"/>
        </w:rPr>
        <w:t>Liberty</w:t>
      </w:r>
      <w:r w:rsidR="00AB2D3D" w:rsidRPr="000E2B89">
        <w:rPr>
          <w:rFonts w:ascii="Times New Roman" w:hAnsi="Times New Roman" w:cs="Times New Roman"/>
          <w:sz w:val="24"/>
          <w:szCs w:val="24"/>
          <w:lang w:val="en-US"/>
        </w:rPr>
        <w:t>, XVIII</w:t>
      </w:r>
      <w:r w:rsidR="00016327">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223, 285, 288). Indeed, the original statement of the harm principle that </w:t>
      </w:r>
      <w:r w:rsidR="00AB2D3D" w:rsidRPr="000E2B89">
        <w:rPr>
          <w:rFonts w:ascii="Times New Roman" w:hAnsi="Times New Roman" w:cs="Times New Roman"/>
          <w:sz w:val="24"/>
          <w:szCs w:val="24"/>
          <w:lang w:val="en-US"/>
        </w:rPr>
        <w:lastRenderedPageBreak/>
        <w:t>refers to self-protection also refers to mankind generally. Thus, one might hold that it is legitimate for a particular state, such as Britain, to protect people who are not its citizens, because it is acting as a member of a wider human society, to protect fellow human beings.</w:t>
      </w:r>
    </w:p>
    <w:p w14:paraId="42197F59" w14:textId="1032D923" w:rsidR="00AB2D3D" w:rsidRPr="000E2B89"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 xml:space="preserve">Mill clearly did have all mankind in mind at some points. He suggests that “the power of sympathizing with human beings generally, enables [one] to attach himself to the collective idea of his tribe, his country, </w:t>
      </w:r>
      <w:r w:rsidR="00AB2D3D" w:rsidRPr="000E2B89">
        <w:rPr>
          <w:rFonts w:ascii="Times New Roman" w:hAnsi="Times New Roman" w:cs="Times New Roman"/>
          <w:i/>
          <w:sz w:val="24"/>
          <w:szCs w:val="24"/>
          <w:lang w:val="en-US"/>
        </w:rPr>
        <w:t>or mankind</w:t>
      </w:r>
      <w:r w:rsidR="00AB2D3D" w:rsidRPr="000E2B89">
        <w:rPr>
          <w:rFonts w:ascii="Times New Roman" w:hAnsi="Times New Roman" w:cs="Times New Roman"/>
          <w:sz w:val="24"/>
          <w:szCs w:val="24"/>
          <w:lang w:val="en-US"/>
        </w:rPr>
        <w:t>, in such a manner that any act hurtful to them rouses his instinct of sympathy, and urges him to resistance” (</w:t>
      </w:r>
      <w:r w:rsidR="00AB2D3D" w:rsidRPr="000E2B89">
        <w:rPr>
          <w:rFonts w:ascii="Times New Roman" w:hAnsi="Times New Roman" w:cs="Times New Roman"/>
          <w:i/>
          <w:sz w:val="24"/>
          <w:szCs w:val="24"/>
          <w:lang w:val="en-US"/>
        </w:rPr>
        <w:t>Utilitarianism</w:t>
      </w:r>
      <w:r w:rsidR="00AB2D3D" w:rsidRPr="000E2B89">
        <w:rPr>
          <w:rFonts w:ascii="Times New Roman" w:hAnsi="Times New Roman" w:cs="Times New Roman"/>
          <w:sz w:val="24"/>
          <w:szCs w:val="24"/>
          <w:lang w:val="en-US"/>
        </w:rPr>
        <w:t>, X</w:t>
      </w:r>
      <w:r w:rsidR="00016327">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248</w:t>
      </w:r>
      <w:r w:rsidR="00016327">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emphasis added). Further, he expressed hope that people could come to feel attachment and a sense of duty not only to their co-nationals but to “that larger country, the world” (</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Religion of Humanity</w:t>
      </w:r>
      <w:r w:rsidR="00056A4C">
        <w:rPr>
          <w:rFonts w:ascii="Times New Roman" w:hAnsi="Times New Roman" w:cs="Times New Roman"/>
          <w:sz w:val="24"/>
          <w:szCs w:val="24"/>
          <w:lang w:val="en-US"/>
        </w:rPr>
        <w:t>,</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X</w:t>
      </w:r>
      <w:r w:rsidR="00016327">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421).</w:t>
      </w:r>
      <w:r w:rsidR="00AB2D3D" w:rsidRPr="000E2B89">
        <w:rPr>
          <w:rStyle w:val="EndnoteReference"/>
          <w:rFonts w:ascii="Times New Roman" w:hAnsi="Times New Roman" w:cs="Times New Roman"/>
          <w:sz w:val="24"/>
          <w:szCs w:val="24"/>
          <w:lang w:val="en-US"/>
        </w:rPr>
        <w:endnoteReference w:id="37"/>
      </w:r>
      <w:r w:rsidR="00AB2D3D" w:rsidRPr="000E2B89">
        <w:rPr>
          <w:rFonts w:ascii="Times New Roman" w:hAnsi="Times New Roman" w:cs="Times New Roman"/>
          <w:sz w:val="24"/>
          <w:szCs w:val="24"/>
          <w:lang w:val="en-US"/>
        </w:rPr>
        <w:t xml:space="preserve">  Thus, we might read </w:t>
      </w:r>
      <w:r w:rsidR="001B653F">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self-protection</w:t>
      </w:r>
      <w:r w:rsidR="001B653F">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to apply not to a particular society, such as Britain, but to all mankind.</w:t>
      </w:r>
      <w:r w:rsidR="00C65E65">
        <w:rPr>
          <w:rStyle w:val="EndnoteReference"/>
          <w:rFonts w:ascii="Times New Roman" w:hAnsi="Times New Roman" w:cs="Times New Roman"/>
          <w:sz w:val="24"/>
          <w:szCs w:val="24"/>
          <w:lang w:val="en-US"/>
        </w:rPr>
        <w:endnoteReference w:id="38"/>
      </w:r>
    </w:p>
    <w:p w14:paraId="7B87861C" w14:textId="47F78362" w:rsidR="00AB2D3D" w:rsidRPr="000E2B89"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 xml:space="preserve">If all humans, whatever their more particular community memberships, are also members of some larger human society, then any action to protect fellow human beings from harm can still be construed as collective self-protection in a broader sense. However, even if this notion of a universal human society makes sense, there are </w:t>
      </w:r>
      <w:proofErr w:type="gramStart"/>
      <w:r w:rsidR="00AB2D3D" w:rsidRPr="000E2B89">
        <w:rPr>
          <w:rFonts w:ascii="Times New Roman" w:hAnsi="Times New Roman" w:cs="Times New Roman"/>
          <w:sz w:val="24"/>
          <w:szCs w:val="24"/>
          <w:lang w:val="en-US"/>
        </w:rPr>
        <w:t>a number of</w:t>
      </w:r>
      <w:proofErr w:type="gramEnd"/>
      <w:r w:rsidR="00AB2D3D" w:rsidRPr="000E2B89">
        <w:rPr>
          <w:rFonts w:ascii="Times New Roman" w:hAnsi="Times New Roman" w:cs="Times New Roman"/>
          <w:sz w:val="24"/>
          <w:szCs w:val="24"/>
          <w:lang w:val="en-US"/>
        </w:rPr>
        <w:t xml:space="preserve"> problems with invoking this to defend the strong harm principle. First, while this allows us to justify some instances of international intervention, it is in tension with some of Mill’s explicit applications of the harm principle. If all humans are one society, and thus all entitled to protect each other, why should the right to punish instigations to tyrannicide be limited to “the very government assailed” (</w:t>
      </w:r>
      <w:r w:rsidR="00AB2D3D" w:rsidRPr="000E2B89">
        <w:rPr>
          <w:rFonts w:ascii="Times New Roman" w:hAnsi="Times New Roman" w:cs="Times New Roman"/>
          <w:i/>
          <w:sz w:val="24"/>
          <w:szCs w:val="24"/>
          <w:lang w:val="en-US"/>
        </w:rPr>
        <w:t>Liberty</w:t>
      </w:r>
      <w:r w:rsidR="00AB2D3D" w:rsidRPr="000E2B89">
        <w:rPr>
          <w:rFonts w:ascii="Times New Roman" w:hAnsi="Times New Roman" w:cs="Times New Roman"/>
          <w:sz w:val="24"/>
          <w:szCs w:val="24"/>
          <w:lang w:val="en-US"/>
        </w:rPr>
        <w:t>, XVIII</w:t>
      </w:r>
      <w:r w:rsidR="00EB42B1">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228n)? Here, Mill seems to limit </w:t>
      </w:r>
      <w:r w:rsidR="00BC5C4A">
        <w:rPr>
          <w:rFonts w:ascii="Times New Roman" w:hAnsi="Times New Roman" w:cs="Times New Roman"/>
          <w:sz w:val="24"/>
          <w:szCs w:val="24"/>
          <w:lang w:val="en-US"/>
        </w:rPr>
        <w:t xml:space="preserve">the right to intervene </w:t>
      </w:r>
      <w:r w:rsidR="00AB2D3D" w:rsidRPr="000E2B89">
        <w:rPr>
          <w:rFonts w:ascii="Times New Roman" w:hAnsi="Times New Roman" w:cs="Times New Roman"/>
          <w:sz w:val="24"/>
          <w:szCs w:val="24"/>
          <w:lang w:val="en-US"/>
        </w:rPr>
        <w:t>to</w:t>
      </w:r>
      <w:r w:rsidR="00BC5C4A">
        <w:rPr>
          <w:rFonts w:ascii="Times New Roman" w:hAnsi="Times New Roman" w:cs="Times New Roman"/>
          <w:sz w:val="24"/>
          <w:szCs w:val="24"/>
          <w:lang w:val="en-US"/>
        </w:rPr>
        <w:t xml:space="preserve"> a</w:t>
      </w:r>
      <w:r w:rsidR="00AB2D3D" w:rsidRPr="000E2B89">
        <w:rPr>
          <w:rFonts w:ascii="Times New Roman" w:hAnsi="Times New Roman" w:cs="Times New Roman"/>
          <w:sz w:val="24"/>
          <w:szCs w:val="24"/>
          <w:lang w:val="en-US"/>
        </w:rPr>
        <w:t xml:space="preserve"> particular political</w:t>
      </w:r>
      <w:r w:rsidR="00BC5C4A">
        <w:rPr>
          <w:rFonts w:ascii="Times New Roman" w:hAnsi="Times New Roman" w:cs="Times New Roman"/>
          <w:sz w:val="24"/>
          <w:szCs w:val="24"/>
          <w:lang w:val="en-US"/>
        </w:rPr>
        <w:t xml:space="preserve"> society</w:t>
      </w:r>
      <w:r w:rsidR="00AB2D3D" w:rsidRPr="000E2B89">
        <w:rPr>
          <w:rFonts w:ascii="Times New Roman" w:hAnsi="Times New Roman" w:cs="Times New Roman"/>
          <w:sz w:val="24"/>
          <w:szCs w:val="24"/>
          <w:lang w:val="en-US"/>
        </w:rPr>
        <w:t xml:space="preserve">, rather than </w:t>
      </w:r>
      <w:r w:rsidR="00BC5C4A">
        <w:rPr>
          <w:rFonts w:ascii="Times New Roman" w:hAnsi="Times New Roman" w:cs="Times New Roman"/>
          <w:sz w:val="24"/>
          <w:szCs w:val="24"/>
          <w:lang w:val="en-US"/>
        </w:rPr>
        <w:t>to all humankind</w:t>
      </w:r>
      <w:r w:rsidR="00AB2D3D" w:rsidRPr="000E2B89">
        <w:rPr>
          <w:rFonts w:ascii="Times New Roman" w:hAnsi="Times New Roman" w:cs="Times New Roman"/>
          <w:sz w:val="24"/>
          <w:szCs w:val="24"/>
          <w:lang w:val="en-US"/>
        </w:rPr>
        <w:t xml:space="preserve">. </w:t>
      </w:r>
    </w:p>
    <w:p w14:paraId="1DC16779" w14:textId="52EFAC17" w:rsidR="00AB2D3D" w:rsidRPr="000E2B89"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 xml:space="preserve">Second, even this </w:t>
      </w:r>
      <w:r w:rsidR="001B653F">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universal</w:t>
      </w:r>
      <w:r w:rsidR="001B653F">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concern and solidarity seems to be limited to fellow humans. For instance, Mill says only that people “are capable of identifying their feelings with the entire life of the human race” (</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Religion of Humanity</w:t>
      </w:r>
      <w:r w:rsidR="00056A4C">
        <w:rPr>
          <w:rFonts w:ascii="Times New Roman" w:hAnsi="Times New Roman" w:cs="Times New Roman"/>
          <w:sz w:val="24"/>
          <w:szCs w:val="24"/>
          <w:lang w:val="en-US"/>
        </w:rPr>
        <w:t>,</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X</w:t>
      </w:r>
      <w:r w:rsidR="00EB42B1">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420). This leaves the status of non-</w:t>
      </w:r>
      <w:r w:rsidR="00AB2D3D" w:rsidRPr="000E2B89">
        <w:rPr>
          <w:rFonts w:ascii="Times New Roman" w:hAnsi="Times New Roman" w:cs="Times New Roman"/>
          <w:sz w:val="24"/>
          <w:szCs w:val="24"/>
          <w:lang w:val="en-US"/>
        </w:rPr>
        <w:lastRenderedPageBreak/>
        <w:t>human animals unclear. However, human actions can harm other animals. This is also an instance of third-party harm and one that seems harder to dismiss by expanding the notions of society and self-</w:t>
      </w:r>
      <w:r w:rsidR="00BC5C4A">
        <w:rPr>
          <w:rFonts w:ascii="Times New Roman" w:hAnsi="Times New Roman" w:cs="Times New Roman"/>
          <w:sz w:val="24"/>
          <w:szCs w:val="24"/>
          <w:lang w:val="en-US"/>
        </w:rPr>
        <w:t>protection</w:t>
      </w:r>
      <w:r w:rsidR="00AB2D3D" w:rsidRPr="000E2B89">
        <w:rPr>
          <w:rFonts w:ascii="Times New Roman" w:hAnsi="Times New Roman" w:cs="Times New Roman"/>
          <w:sz w:val="24"/>
          <w:szCs w:val="24"/>
          <w:lang w:val="en-US"/>
        </w:rPr>
        <w:t>. The next section considers Mill’s views on animal welfare laws, again to see whether these can be reconciled with the strong version of the harm principle.</w:t>
      </w:r>
    </w:p>
    <w:p w14:paraId="4A2EFB14" w14:textId="77777777" w:rsidR="00AB2D3D" w:rsidRPr="000E2B89" w:rsidRDefault="00AB2D3D" w:rsidP="00030365">
      <w:pPr>
        <w:spacing w:line="480" w:lineRule="auto"/>
        <w:rPr>
          <w:rFonts w:ascii="Times New Roman" w:hAnsi="Times New Roman" w:cs="Times New Roman"/>
          <w:sz w:val="24"/>
          <w:szCs w:val="24"/>
          <w:lang w:val="en-US"/>
        </w:rPr>
      </w:pPr>
    </w:p>
    <w:p w14:paraId="3241BBC7" w14:textId="1C70F69D" w:rsidR="00AB2D3D" w:rsidRPr="000E2B89" w:rsidRDefault="00AB2D3D" w:rsidP="00030365">
      <w:pPr>
        <w:spacing w:line="480" w:lineRule="auto"/>
        <w:rPr>
          <w:rFonts w:ascii="Times New Roman" w:hAnsi="Times New Roman" w:cs="Times New Roman"/>
          <w:sz w:val="24"/>
          <w:szCs w:val="24"/>
          <w:lang w:val="en-US"/>
        </w:rPr>
      </w:pPr>
      <w:r w:rsidRPr="000E2B89">
        <w:rPr>
          <w:rFonts w:ascii="Times New Roman" w:hAnsi="Times New Roman" w:cs="Times New Roman"/>
          <w:sz w:val="24"/>
          <w:szCs w:val="24"/>
          <w:lang w:val="en-US"/>
        </w:rPr>
        <w:t>5. Animal Cruelty</w:t>
      </w:r>
    </w:p>
    <w:p w14:paraId="6423FEC1" w14:textId="345FD8EF" w:rsidR="00AB2D3D" w:rsidRPr="000E2B89" w:rsidRDefault="00AB2D3D" w:rsidP="00030365">
      <w:pPr>
        <w:spacing w:line="480" w:lineRule="auto"/>
        <w:rPr>
          <w:rFonts w:ascii="Times New Roman" w:hAnsi="Times New Roman" w:cs="Times New Roman"/>
          <w:sz w:val="24"/>
          <w:szCs w:val="24"/>
          <w:lang w:val="en-US"/>
        </w:rPr>
      </w:pPr>
      <w:r w:rsidRPr="000E2B89">
        <w:rPr>
          <w:rFonts w:ascii="Times New Roman" w:hAnsi="Times New Roman" w:cs="Times New Roman"/>
          <w:sz w:val="24"/>
          <w:szCs w:val="24"/>
          <w:lang w:val="en-US"/>
        </w:rPr>
        <w:t xml:space="preserve">Perhaps Mill might argue that all international interventions that he would approve of could be reconciled with the strong harm principle, by appealing to a wider human community, such that no human being is merely a third party. However, even if this strategy succeeds in these cases, its prospects seem limited, as will be shown if we consider another case of third parties: non-human animals. </w:t>
      </w:r>
    </w:p>
    <w:p w14:paraId="390FBD58" w14:textId="4BA9F4E3" w:rsidR="00AB2D3D" w:rsidRPr="000E2B89"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There is considerable disagreement, even today, over the moral status of animals and whether they may permissibly be used for food, sport, laboratory experiments, and so on. However, many societies have laws prohibiting some forms of animal cruelty or abuse.</w:t>
      </w:r>
      <w:r w:rsidR="00AB2D3D" w:rsidRPr="000E2B89">
        <w:rPr>
          <w:rStyle w:val="EndnoteReference"/>
          <w:rFonts w:ascii="Times New Roman" w:hAnsi="Times New Roman" w:cs="Times New Roman"/>
          <w:sz w:val="24"/>
          <w:szCs w:val="24"/>
          <w:lang w:val="en-US"/>
        </w:rPr>
        <w:endnoteReference w:id="39"/>
      </w:r>
      <w:r w:rsidR="00AB2D3D" w:rsidRPr="000E2B89">
        <w:rPr>
          <w:rFonts w:ascii="Times New Roman" w:hAnsi="Times New Roman" w:cs="Times New Roman"/>
          <w:sz w:val="24"/>
          <w:szCs w:val="24"/>
          <w:lang w:val="en-US"/>
        </w:rPr>
        <w:t xml:space="preserve"> These are by no means a recent phenomenon. Laws against animal cruelty were a controversial topic in 19</w:t>
      </w:r>
      <w:r w:rsidR="00AB2D3D" w:rsidRPr="000E2B89">
        <w:rPr>
          <w:rFonts w:ascii="Times New Roman" w:hAnsi="Times New Roman" w:cs="Times New Roman"/>
          <w:sz w:val="24"/>
          <w:szCs w:val="24"/>
          <w:vertAlign w:val="superscript"/>
          <w:lang w:val="en-US"/>
        </w:rPr>
        <w:t>th</w:t>
      </w:r>
      <w:r w:rsidR="00AB2D3D" w:rsidRPr="000E2B89">
        <w:rPr>
          <w:rFonts w:ascii="Times New Roman" w:hAnsi="Times New Roman" w:cs="Times New Roman"/>
          <w:sz w:val="24"/>
          <w:szCs w:val="24"/>
          <w:lang w:val="en-US"/>
        </w:rPr>
        <w:t xml:space="preserve"> century England, following legislation introduced in 1822 and 1835.</w:t>
      </w:r>
      <w:r w:rsidR="00C65E65">
        <w:rPr>
          <w:rStyle w:val="EndnoteReference"/>
          <w:rFonts w:ascii="Times New Roman" w:hAnsi="Times New Roman" w:cs="Times New Roman"/>
          <w:sz w:val="24"/>
          <w:szCs w:val="24"/>
          <w:lang w:val="en-US"/>
        </w:rPr>
        <w:endnoteReference w:id="40"/>
      </w:r>
      <w:r w:rsidR="00AB2D3D" w:rsidRPr="000E2B89">
        <w:rPr>
          <w:rFonts w:ascii="Times New Roman" w:hAnsi="Times New Roman" w:cs="Times New Roman"/>
          <w:sz w:val="24"/>
          <w:szCs w:val="24"/>
          <w:lang w:val="en-US"/>
        </w:rPr>
        <w:t xml:space="preserve"> Moreover, cases of animal abuse often arouse public outcry</w:t>
      </w:r>
      <w:r w:rsidR="00C65E65">
        <w:rPr>
          <w:rFonts w:ascii="Times New Roman" w:hAnsi="Times New Roman" w:cs="Times New Roman"/>
          <w:sz w:val="24"/>
          <w:szCs w:val="24"/>
          <w:lang w:val="en-US"/>
        </w:rPr>
        <w:t>.</w:t>
      </w:r>
      <w:r w:rsidR="00C65E65">
        <w:rPr>
          <w:rStyle w:val="EndnoteReference"/>
          <w:rFonts w:ascii="Times New Roman" w:hAnsi="Times New Roman" w:cs="Times New Roman"/>
          <w:sz w:val="24"/>
          <w:szCs w:val="24"/>
          <w:lang w:val="en-US"/>
        </w:rPr>
        <w:endnoteReference w:id="41"/>
      </w:r>
      <w:r w:rsidR="00C65E65">
        <w:rPr>
          <w:rFonts w:ascii="Times New Roman" w:hAnsi="Times New Roman" w:cs="Times New Roman"/>
          <w:sz w:val="24"/>
          <w:szCs w:val="24"/>
          <w:lang w:val="en-US"/>
        </w:rPr>
        <w:t xml:space="preserve"> P</w:t>
      </w:r>
      <w:r w:rsidR="00AB2D3D" w:rsidRPr="000E2B89">
        <w:rPr>
          <w:rFonts w:ascii="Times New Roman" w:hAnsi="Times New Roman" w:cs="Times New Roman"/>
          <w:sz w:val="24"/>
          <w:szCs w:val="24"/>
          <w:lang w:val="en-US"/>
        </w:rPr>
        <w:t xml:space="preserve">erpetrators of cruelty </w:t>
      </w:r>
      <w:r w:rsidR="00C65E65">
        <w:rPr>
          <w:rFonts w:ascii="Times New Roman" w:hAnsi="Times New Roman" w:cs="Times New Roman"/>
          <w:sz w:val="24"/>
          <w:szCs w:val="24"/>
          <w:lang w:val="en-US"/>
        </w:rPr>
        <w:t>are thus</w:t>
      </w:r>
      <w:r w:rsidR="00AB2D3D" w:rsidRPr="000E2B89">
        <w:rPr>
          <w:rFonts w:ascii="Times New Roman" w:hAnsi="Times New Roman" w:cs="Times New Roman"/>
          <w:sz w:val="24"/>
          <w:szCs w:val="24"/>
          <w:lang w:val="en-US"/>
        </w:rPr>
        <w:t xml:space="preserve"> subject to social, as well as legal, sanctions. Are these instances of interference with mistreatment of animals consistent with the harm principle?</w:t>
      </w:r>
    </w:p>
    <w:p w14:paraId="24AD6833" w14:textId="6A31EC46" w:rsidR="00AB2D3D" w:rsidRPr="000E2B89"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According to</w:t>
      </w:r>
      <w:r w:rsidR="00AB2D3D" w:rsidRPr="000E2B89">
        <w:rPr>
          <w:rFonts w:ascii="Times New Roman" w:hAnsi="Times New Roman" w:cs="Times New Roman"/>
          <w:sz w:val="24"/>
          <w:szCs w:val="24"/>
          <w:lang w:val="en-US"/>
        </w:rPr>
        <w:t xml:space="preserve"> the strong harm principle, it appears not. To be sure, there might be certain cases where offen</w:t>
      </w:r>
      <w:r w:rsidR="005F39ED">
        <w:rPr>
          <w:rFonts w:ascii="Times New Roman" w:hAnsi="Times New Roman" w:cs="Times New Roman"/>
          <w:sz w:val="24"/>
          <w:szCs w:val="24"/>
          <w:lang w:val="en-US"/>
        </w:rPr>
        <w:t>s</w:t>
      </w:r>
      <w:r w:rsidR="00AB2D3D" w:rsidRPr="000E2B89">
        <w:rPr>
          <w:rFonts w:ascii="Times New Roman" w:hAnsi="Times New Roman" w:cs="Times New Roman"/>
          <w:sz w:val="24"/>
          <w:szCs w:val="24"/>
          <w:lang w:val="en-US"/>
        </w:rPr>
        <w:t>es against animals could also be considered offen</w:t>
      </w:r>
      <w:r w:rsidR="005F39ED">
        <w:rPr>
          <w:rFonts w:ascii="Times New Roman" w:hAnsi="Times New Roman" w:cs="Times New Roman"/>
          <w:sz w:val="24"/>
          <w:szCs w:val="24"/>
          <w:lang w:val="en-US"/>
        </w:rPr>
        <w:t>s</w:t>
      </w:r>
      <w:r w:rsidR="00AB2D3D" w:rsidRPr="000E2B89">
        <w:rPr>
          <w:rFonts w:ascii="Times New Roman" w:hAnsi="Times New Roman" w:cs="Times New Roman"/>
          <w:sz w:val="24"/>
          <w:szCs w:val="24"/>
          <w:lang w:val="en-US"/>
        </w:rPr>
        <w:t xml:space="preserve">es against society. These might include animals working for emergency services (sniffer dogs and the like), guide dogs, and perhaps even pets and livestock more generally. Mill comments approvingly on the fact that Comte’s Grand </w:t>
      </w:r>
      <w:proofErr w:type="spellStart"/>
      <w:r w:rsidR="00AB2D3D" w:rsidRPr="000E2B89">
        <w:rPr>
          <w:rFonts w:ascii="Times New Roman" w:hAnsi="Times New Roman" w:cs="Times New Roman"/>
          <w:sz w:val="24"/>
          <w:szCs w:val="24"/>
          <w:lang w:val="en-US"/>
        </w:rPr>
        <w:t>Etre</w:t>
      </w:r>
      <w:proofErr w:type="spellEnd"/>
      <w:r w:rsidR="00AB2D3D" w:rsidRPr="000E2B89">
        <w:rPr>
          <w:rFonts w:ascii="Times New Roman" w:hAnsi="Times New Roman" w:cs="Times New Roman"/>
          <w:sz w:val="24"/>
          <w:szCs w:val="24"/>
          <w:lang w:val="en-US"/>
        </w:rPr>
        <w:t xml:space="preserve"> includes “not our own species exclusively, but, in a subordinate </w:t>
      </w:r>
      <w:r w:rsidR="00AB2D3D" w:rsidRPr="000E2B89">
        <w:rPr>
          <w:rFonts w:ascii="Times New Roman" w:hAnsi="Times New Roman" w:cs="Times New Roman"/>
          <w:sz w:val="24"/>
          <w:szCs w:val="24"/>
          <w:lang w:val="en-US"/>
        </w:rPr>
        <w:lastRenderedPageBreak/>
        <w:t>degree, our humble auxiliaries, those animal races which enter into real society with man, who attach themselves to him, and voluntarily co-operate with him, like the noble dog” (</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Comte</w:t>
      </w:r>
      <w:r w:rsidR="00056A4C">
        <w:rPr>
          <w:rFonts w:ascii="Times New Roman" w:hAnsi="Times New Roman" w:cs="Times New Roman"/>
          <w:sz w:val="24"/>
          <w:szCs w:val="24"/>
          <w:lang w:val="en-US"/>
        </w:rPr>
        <w:t>,</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X</w:t>
      </w:r>
      <w:r w:rsidR="00EB42B1">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334). Attacks on these animals might therefore be seen as harming society more generally and thus licensing defensive intervention. Admittedly, this line of thought treats such cases as akin to destruction of property, rather than recogni</w:t>
      </w:r>
      <w:r w:rsidR="00F94825" w:rsidRPr="000E2B89">
        <w:rPr>
          <w:rFonts w:ascii="Times New Roman" w:hAnsi="Times New Roman" w:cs="Times New Roman"/>
          <w:sz w:val="24"/>
          <w:szCs w:val="24"/>
          <w:lang w:val="en-US"/>
        </w:rPr>
        <w:t>z</w:t>
      </w:r>
      <w:r w:rsidR="00AB2D3D" w:rsidRPr="000E2B89">
        <w:rPr>
          <w:rFonts w:ascii="Times New Roman" w:hAnsi="Times New Roman" w:cs="Times New Roman"/>
          <w:sz w:val="24"/>
          <w:szCs w:val="24"/>
          <w:lang w:val="en-US"/>
        </w:rPr>
        <w:t xml:space="preserve">ing animals as </w:t>
      </w:r>
      <w:proofErr w:type="gramStart"/>
      <w:r w:rsidR="00AB2D3D" w:rsidRPr="000E2B89">
        <w:rPr>
          <w:rFonts w:ascii="Times New Roman" w:hAnsi="Times New Roman" w:cs="Times New Roman"/>
          <w:sz w:val="24"/>
          <w:szCs w:val="24"/>
          <w:lang w:val="en-US"/>
        </w:rPr>
        <w:t>important in their own right</w:t>
      </w:r>
      <w:proofErr w:type="gramEnd"/>
      <w:r w:rsidR="00AB2D3D" w:rsidRPr="000E2B89">
        <w:rPr>
          <w:rFonts w:ascii="Times New Roman" w:hAnsi="Times New Roman" w:cs="Times New Roman"/>
          <w:sz w:val="24"/>
          <w:szCs w:val="24"/>
          <w:lang w:val="en-US"/>
        </w:rPr>
        <w:t>. Nonetheless, the important thing here is that interference may be legitimate in these cases, even on the strong version of the harm principle.</w:t>
      </w:r>
    </w:p>
    <w:p w14:paraId="4BB34AE4" w14:textId="1BFBB828" w:rsidR="00AB2D3D" w:rsidRPr="000E2B89"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 xml:space="preserve">However, even if some animals can be treated as extended members or property of society, it seems implausible to extend this reasoning to all animals. Laws protecting wild animals from harm, for their own sake, go beyond what is permitted by the strong harm principle. At this point, the interference is no longer </w:t>
      </w:r>
      <w:r w:rsidR="00AB2D3D" w:rsidRPr="000E2B89">
        <w:rPr>
          <w:rFonts w:ascii="Times New Roman" w:hAnsi="Times New Roman" w:cs="Times New Roman"/>
          <w:i/>
          <w:iCs/>
          <w:sz w:val="24"/>
          <w:szCs w:val="24"/>
          <w:lang w:val="en-US"/>
        </w:rPr>
        <w:t>self</w:t>
      </w:r>
      <w:r w:rsidR="00AB2D3D" w:rsidRPr="000E2B89">
        <w:rPr>
          <w:rFonts w:ascii="Times New Roman" w:hAnsi="Times New Roman" w:cs="Times New Roman"/>
          <w:sz w:val="24"/>
          <w:szCs w:val="24"/>
          <w:lang w:val="en-US"/>
        </w:rPr>
        <w:t>-</w:t>
      </w:r>
      <w:r w:rsidR="00BC5C4A">
        <w:rPr>
          <w:rFonts w:ascii="Times New Roman" w:hAnsi="Times New Roman" w:cs="Times New Roman"/>
          <w:sz w:val="24"/>
          <w:szCs w:val="24"/>
          <w:lang w:val="en-US"/>
        </w:rPr>
        <w:t>protection</w:t>
      </w:r>
      <w:r w:rsidR="00AB2D3D" w:rsidRPr="000E2B89">
        <w:rPr>
          <w:rFonts w:ascii="Times New Roman" w:hAnsi="Times New Roman" w:cs="Times New Roman"/>
          <w:sz w:val="24"/>
          <w:szCs w:val="24"/>
          <w:lang w:val="en-US"/>
        </w:rPr>
        <w:t>, even in an extended form. Thus, either we stick to the strong harm principle, and accept that such laws are unjustifiable, or we must embrace the weak harm principle, which gives every society universal jurisdiction to prevent agents from harming anyone, or thing, besides themselves and other consenting parties.</w:t>
      </w:r>
    </w:p>
    <w:p w14:paraId="1E4FD345" w14:textId="521C1773" w:rsidR="00AB2D3D" w:rsidRPr="000E2B89"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 xml:space="preserve">It might be responded that harm to animals is also a harm to animal lovers, so society can intervene to protect their feelings, if not for the sake of the animals themselves. However, if animal </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rights</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depend on what others think of them, then it is likely that the cute and cuddly will be better protected than those that are widely considered food or even vermin.</w:t>
      </w:r>
      <w:r w:rsidR="00AB2D3D" w:rsidRPr="000E2B89">
        <w:rPr>
          <w:rStyle w:val="EndnoteReference"/>
          <w:rFonts w:ascii="Times New Roman" w:hAnsi="Times New Roman" w:cs="Times New Roman"/>
          <w:sz w:val="24"/>
          <w:szCs w:val="24"/>
          <w:lang w:val="en-US"/>
        </w:rPr>
        <w:endnoteReference w:id="42"/>
      </w:r>
      <w:r w:rsidR="00AB2D3D" w:rsidRPr="000E2B89">
        <w:rPr>
          <w:rFonts w:ascii="Times New Roman" w:hAnsi="Times New Roman" w:cs="Times New Roman"/>
          <w:sz w:val="24"/>
          <w:szCs w:val="24"/>
          <w:lang w:val="en-US"/>
        </w:rPr>
        <w:t xml:space="preserve"> Moreover, there is a further problem with any such attempt to justify animal cruelty laws on human feelings. If this was accepted as sufficient justification for restricting liberty, then it opens the door to many other instances of restriction. For instance, it might also be justifiable to restrict someone’s </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impious</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behavior, to protect the feelings of religious believers.</w:t>
      </w:r>
    </w:p>
    <w:p w14:paraId="582F39B5" w14:textId="575EA137" w:rsidR="00AB2D3D" w:rsidRPr="000E2B89"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Mill is clear that widespread antipathy or revulsion to some practice, such as that felt by Muslims for eating pork (</w:t>
      </w:r>
      <w:r w:rsidR="00AB2D3D" w:rsidRPr="000E2B89">
        <w:rPr>
          <w:rFonts w:ascii="Times New Roman" w:hAnsi="Times New Roman" w:cs="Times New Roman"/>
          <w:i/>
          <w:sz w:val="24"/>
          <w:szCs w:val="24"/>
          <w:lang w:val="en-US"/>
        </w:rPr>
        <w:t>Liberty</w:t>
      </w:r>
      <w:r w:rsidR="00AB2D3D" w:rsidRPr="000E2B89">
        <w:rPr>
          <w:rFonts w:ascii="Times New Roman" w:hAnsi="Times New Roman" w:cs="Times New Roman"/>
          <w:sz w:val="24"/>
          <w:szCs w:val="24"/>
          <w:lang w:val="en-US"/>
        </w:rPr>
        <w:t>, XVIII</w:t>
      </w:r>
      <w:r w:rsidR="00EB42B1">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284</w:t>
      </w:r>
      <w:r w:rsidR="001B653F">
        <w:rPr>
          <w:rFonts w:ascii="Times New Roman" w:hAnsi="Times New Roman" w:cs="Times New Roman"/>
          <w:sz w:val="24"/>
          <w:szCs w:val="24"/>
          <w:lang w:val="en-US"/>
        </w:rPr>
        <w:t>–</w:t>
      </w:r>
      <w:r w:rsidR="00EB42B1">
        <w:rPr>
          <w:rFonts w:ascii="Times New Roman" w:hAnsi="Times New Roman" w:cs="Times New Roman"/>
          <w:sz w:val="24"/>
          <w:szCs w:val="24"/>
          <w:lang w:val="en-US"/>
        </w:rPr>
        <w:t>8</w:t>
      </w:r>
      <w:r w:rsidR="00AB2D3D" w:rsidRPr="000E2B89">
        <w:rPr>
          <w:rFonts w:ascii="Times New Roman" w:hAnsi="Times New Roman" w:cs="Times New Roman"/>
          <w:sz w:val="24"/>
          <w:szCs w:val="24"/>
          <w:lang w:val="en-US"/>
        </w:rPr>
        <w:t xml:space="preserve">5), cannot justify coercive interference with </w:t>
      </w:r>
      <w:r w:rsidR="00AB2D3D" w:rsidRPr="000E2B89">
        <w:rPr>
          <w:rFonts w:ascii="Times New Roman" w:hAnsi="Times New Roman" w:cs="Times New Roman"/>
          <w:sz w:val="24"/>
          <w:szCs w:val="24"/>
          <w:lang w:val="en-US"/>
        </w:rPr>
        <w:lastRenderedPageBreak/>
        <w:t xml:space="preserve">individual liberty. Society cannot prohibit conduct that is otherwise harmless simply because many in society dislike it, for this would be to make the mere “likings and </w:t>
      </w:r>
      <w:proofErr w:type="spellStart"/>
      <w:r w:rsidR="00AB2D3D" w:rsidRPr="000E2B89">
        <w:rPr>
          <w:rFonts w:ascii="Times New Roman" w:hAnsi="Times New Roman" w:cs="Times New Roman"/>
          <w:sz w:val="24"/>
          <w:szCs w:val="24"/>
          <w:lang w:val="en-US"/>
        </w:rPr>
        <w:t>dislikings</w:t>
      </w:r>
      <w:proofErr w:type="spellEnd"/>
      <w:r w:rsidR="00AB2D3D" w:rsidRPr="000E2B89">
        <w:rPr>
          <w:rFonts w:ascii="Times New Roman" w:hAnsi="Times New Roman" w:cs="Times New Roman"/>
          <w:sz w:val="24"/>
          <w:szCs w:val="24"/>
          <w:lang w:val="en-US"/>
        </w:rPr>
        <w:t xml:space="preserve"> of society” a law for all (</w:t>
      </w:r>
      <w:r w:rsidR="00AB2D3D" w:rsidRPr="000E2B89">
        <w:rPr>
          <w:rFonts w:ascii="Times New Roman" w:hAnsi="Times New Roman" w:cs="Times New Roman"/>
          <w:i/>
          <w:sz w:val="24"/>
          <w:szCs w:val="24"/>
          <w:lang w:val="en-US"/>
        </w:rPr>
        <w:t>Liberty</w:t>
      </w:r>
      <w:r w:rsidR="00AB2D3D" w:rsidRPr="000E2B89">
        <w:rPr>
          <w:rFonts w:ascii="Times New Roman" w:hAnsi="Times New Roman" w:cs="Times New Roman"/>
          <w:sz w:val="24"/>
          <w:szCs w:val="24"/>
          <w:lang w:val="en-US"/>
        </w:rPr>
        <w:t>, XVIII</w:t>
      </w:r>
      <w:r w:rsidR="00EB42B1">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222). Therefore, one cannot use the hurt feelings of animal lovers to bring animals under the purview of the strong harm principle. If animals (besides those that might qualify as members or resources of society) are to be protected, then the harm principle must be interpreted in its weak form.</w:t>
      </w:r>
    </w:p>
    <w:p w14:paraId="30071788" w14:textId="39203500" w:rsidR="00AB2D3D" w:rsidRPr="000E2B89" w:rsidRDefault="005B490C"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 xml:space="preserve">Mill does not explicitly address harm to non-human animals in </w:t>
      </w:r>
      <w:r w:rsidR="00AB2D3D" w:rsidRPr="000E2B89">
        <w:rPr>
          <w:rFonts w:ascii="Times New Roman" w:hAnsi="Times New Roman" w:cs="Times New Roman"/>
          <w:i/>
          <w:sz w:val="24"/>
          <w:szCs w:val="24"/>
          <w:lang w:val="en-US"/>
        </w:rPr>
        <w:t>On Liberty</w:t>
      </w:r>
      <w:r w:rsidR="00AB2D3D" w:rsidRPr="000E2B89">
        <w:rPr>
          <w:rFonts w:ascii="Times New Roman" w:hAnsi="Times New Roman" w:cs="Times New Roman"/>
          <w:sz w:val="24"/>
          <w:szCs w:val="24"/>
          <w:lang w:val="en-US"/>
        </w:rPr>
        <w:t>.</w:t>
      </w:r>
      <w:r w:rsidR="00AB2D3D" w:rsidRPr="000E2B89">
        <w:rPr>
          <w:rStyle w:val="EndnoteReference"/>
          <w:rFonts w:ascii="Times New Roman" w:hAnsi="Times New Roman" w:cs="Times New Roman"/>
          <w:sz w:val="24"/>
          <w:szCs w:val="24"/>
          <w:lang w:val="en-US"/>
        </w:rPr>
        <w:endnoteReference w:id="43"/>
      </w:r>
      <w:r w:rsidR="00AB2D3D" w:rsidRPr="000E2B89">
        <w:rPr>
          <w:rFonts w:ascii="Times New Roman" w:hAnsi="Times New Roman" w:cs="Times New Roman"/>
          <w:sz w:val="24"/>
          <w:szCs w:val="24"/>
          <w:lang w:val="en-US"/>
        </w:rPr>
        <w:t xml:space="preserve"> Nonetheless, this matter has received passing comment from others. Nils </w:t>
      </w:r>
      <w:proofErr w:type="spellStart"/>
      <w:r w:rsidR="00AB2D3D" w:rsidRPr="000E2B89">
        <w:rPr>
          <w:rFonts w:ascii="Times New Roman" w:hAnsi="Times New Roman" w:cs="Times New Roman"/>
          <w:sz w:val="24"/>
          <w:szCs w:val="24"/>
          <w:lang w:val="en-US"/>
        </w:rPr>
        <w:t>Holtug</w:t>
      </w:r>
      <w:proofErr w:type="spellEnd"/>
      <w:r w:rsidR="00AB2D3D" w:rsidRPr="000E2B89">
        <w:rPr>
          <w:rFonts w:ascii="Times New Roman" w:hAnsi="Times New Roman" w:cs="Times New Roman"/>
          <w:sz w:val="24"/>
          <w:szCs w:val="24"/>
          <w:lang w:val="en-US"/>
        </w:rPr>
        <w:t xml:space="preserve"> asks “which potential victims of harm the Harm Principle applies to” specifically mentioning both animals and unborn fetuses.</w:t>
      </w:r>
      <w:r w:rsidR="00C65E65">
        <w:rPr>
          <w:rStyle w:val="EndnoteReference"/>
          <w:rFonts w:ascii="Times New Roman" w:hAnsi="Times New Roman" w:cs="Times New Roman"/>
          <w:sz w:val="24"/>
          <w:szCs w:val="24"/>
          <w:lang w:val="en-US"/>
        </w:rPr>
        <w:endnoteReference w:id="44"/>
      </w:r>
      <w:r w:rsidR="00AB2D3D" w:rsidRPr="000E2B89">
        <w:rPr>
          <w:rFonts w:ascii="Times New Roman" w:hAnsi="Times New Roman" w:cs="Times New Roman"/>
          <w:sz w:val="24"/>
          <w:szCs w:val="24"/>
          <w:lang w:val="en-US"/>
        </w:rPr>
        <w:t xml:space="preserve"> While he suggests that most people probably would include harm to animals, he does not address whether this would be Mill’s position. On the other hand, Thom Brooks explicitly asserts that Mill’s concerns are “anthropocentric as they focus exclusively on the ways in which human beings relate to one another</w:t>
      </w:r>
      <w:r w:rsidR="00C65E65">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w:t>
      </w:r>
      <w:r w:rsidR="00C65E65">
        <w:rPr>
          <w:rStyle w:val="EndnoteReference"/>
          <w:rFonts w:ascii="Times New Roman" w:hAnsi="Times New Roman" w:cs="Times New Roman"/>
          <w:sz w:val="24"/>
          <w:szCs w:val="24"/>
          <w:lang w:val="en-US"/>
        </w:rPr>
        <w:endnoteReference w:id="45"/>
      </w:r>
      <w:r w:rsidR="00AB2D3D" w:rsidRPr="000E2B89">
        <w:rPr>
          <w:rFonts w:ascii="Times New Roman" w:hAnsi="Times New Roman" w:cs="Times New Roman"/>
          <w:sz w:val="24"/>
          <w:szCs w:val="24"/>
          <w:lang w:val="en-US"/>
        </w:rPr>
        <w:t xml:space="preserve"> Though he notes that the principle could be reinterpreted to include harms to non-human animals, Brooks takes this to be a departure from Mill’s own understanding of the harm principle. Similarly, Jacobson glosses self-protection as protection </w:t>
      </w:r>
      <w:r w:rsidR="00AB2D3D" w:rsidRPr="000E2B89">
        <w:rPr>
          <w:rFonts w:ascii="Times New Roman" w:hAnsi="Times New Roman" w:cs="Times New Roman"/>
          <w:i/>
          <w:sz w:val="24"/>
          <w:szCs w:val="24"/>
          <w:lang w:val="en-US"/>
        </w:rPr>
        <w:t>of mankind</w:t>
      </w:r>
      <w:r w:rsidR="00AB2D3D" w:rsidRPr="000E2B89">
        <w:rPr>
          <w:rFonts w:ascii="Times New Roman" w:hAnsi="Times New Roman" w:cs="Times New Roman"/>
          <w:sz w:val="24"/>
          <w:szCs w:val="24"/>
          <w:lang w:val="en-US"/>
        </w:rPr>
        <w:t>, without even mentioning other animals.</w:t>
      </w:r>
      <w:r w:rsidR="00C65E65">
        <w:rPr>
          <w:rStyle w:val="EndnoteReference"/>
          <w:rFonts w:ascii="Times New Roman" w:hAnsi="Times New Roman" w:cs="Times New Roman"/>
          <w:sz w:val="24"/>
          <w:szCs w:val="24"/>
          <w:lang w:val="en-US"/>
        </w:rPr>
        <w:endnoteReference w:id="46"/>
      </w:r>
    </w:p>
    <w:p w14:paraId="2E7E1B66" w14:textId="53367334" w:rsidR="00AB2D3D" w:rsidRPr="000E2B89" w:rsidRDefault="005445EE"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Despite</w:t>
      </w:r>
      <w:r w:rsidR="00AB2D3D" w:rsidRPr="000E2B89">
        <w:rPr>
          <w:rFonts w:ascii="Times New Roman" w:hAnsi="Times New Roman" w:cs="Times New Roman"/>
          <w:sz w:val="24"/>
          <w:szCs w:val="24"/>
          <w:lang w:val="en-US"/>
        </w:rPr>
        <w:t xml:space="preserve"> </w:t>
      </w:r>
      <w:r w:rsidR="00AB2D3D" w:rsidRPr="000E2B89">
        <w:rPr>
          <w:rFonts w:ascii="Times New Roman" w:hAnsi="Times New Roman" w:cs="Times New Roman"/>
          <w:i/>
          <w:sz w:val="24"/>
          <w:szCs w:val="24"/>
          <w:lang w:val="en-US"/>
        </w:rPr>
        <w:t>On Liberty</w:t>
      </w:r>
      <w:r>
        <w:rPr>
          <w:rFonts w:ascii="Times New Roman" w:hAnsi="Times New Roman" w:cs="Times New Roman"/>
          <w:sz w:val="24"/>
          <w:szCs w:val="24"/>
          <w:lang w:val="en-US"/>
        </w:rPr>
        <w:t>’s silence regarding animal cruelty, Mill</w:t>
      </w:r>
      <w:r w:rsidR="00AB2D3D" w:rsidRPr="000E2B89">
        <w:rPr>
          <w:rFonts w:ascii="Times New Roman" w:hAnsi="Times New Roman" w:cs="Times New Roman"/>
          <w:sz w:val="24"/>
          <w:szCs w:val="24"/>
          <w:lang w:val="en-US"/>
        </w:rPr>
        <w:t xml:space="preserve"> clearly took animal suffering seriously (</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Whewell</w:t>
      </w:r>
      <w:r w:rsidR="00056A4C">
        <w:rPr>
          <w:rFonts w:ascii="Times New Roman" w:hAnsi="Times New Roman" w:cs="Times New Roman"/>
          <w:sz w:val="24"/>
          <w:szCs w:val="24"/>
          <w:lang w:val="en-US"/>
        </w:rPr>
        <w:t>,</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X</w:t>
      </w:r>
      <w:r w:rsidR="00EB42B1">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185</w:t>
      </w:r>
      <w:r w:rsidR="001B653F">
        <w:rPr>
          <w:rFonts w:ascii="Times New Roman" w:hAnsi="Times New Roman" w:cs="Times New Roman"/>
          <w:sz w:val="24"/>
          <w:szCs w:val="24"/>
          <w:lang w:val="en-US"/>
        </w:rPr>
        <w:t>–8</w:t>
      </w:r>
      <w:r w:rsidR="00AB2D3D" w:rsidRPr="000E2B89">
        <w:rPr>
          <w:rFonts w:ascii="Times New Roman" w:hAnsi="Times New Roman" w:cs="Times New Roman"/>
          <w:sz w:val="24"/>
          <w:szCs w:val="24"/>
          <w:lang w:val="en-US"/>
        </w:rPr>
        <w:t>7). Though his qualitative hedonism attaches more importance to distinctively human pleasures and pains than to animal ones, his utilitarianism is nonetheless concerned with the happiness of “the whole sentient creation” (</w:t>
      </w:r>
      <w:r w:rsidR="00AB2D3D" w:rsidRPr="000E2B89">
        <w:rPr>
          <w:rFonts w:ascii="Times New Roman" w:hAnsi="Times New Roman" w:cs="Times New Roman"/>
          <w:i/>
          <w:sz w:val="24"/>
          <w:szCs w:val="24"/>
          <w:lang w:val="en-US"/>
        </w:rPr>
        <w:t>Utilitarianism</w:t>
      </w:r>
      <w:r w:rsidR="00AB2D3D" w:rsidRPr="000E2B89">
        <w:rPr>
          <w:rFonts w:ascii="Times New Roman" w:hAnsi="Times New Roman" w:cs="Times New Roman"/>
          <w:sz w:val="24"/>
          <w:szCs w:val="24"/>
          <w:lang w:val="en-US"/>
        </w:rPr>
        <w:t>, X</w:t>
      </w:r>
      <w:r w:rsidR="00EB42B1">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214). And, in an 1846 </w:t>
      </w:r>
      <w:r w:rsidR="00AB2D3D" w:rsidRPr="000E2B89">
        <w:rPr>
          <w:rFonts w:ascii="Times New Roman" w:hAnsi="Times New Roman" w:cs="Times New Roman"/>
          <w:i/>
          <w:sz w:val="24"/>
          <w:szCs w:val="24"/>
          <w:lang w:val="en-US"/>
        </w:rPr>
        <w:t>Morning Chronicle</w:t>
      </w:r>
      <w:r w:rsidR="00AB2D3D" w:rsidRPr="000E2B89">
        <w:rPr>
          <w:rFonts w:ascii="Times New Roman" w:hAnsi="Times New Roman" w:cs="Times New Roman"/>
          <w:sz w:val="24"/>
          <w:szCs w:val="24"/>
          <w:lang w:val="en-US"/>
        </w:rPr>
        <w:t xml:space="preserve"> article, he compared the treatment of the poor to that of “dumb animals whose treatment reflects such disgrace on humanity” (</w:t>
      </w:r>
      <w:r w:rsidR="00562422">
        <w:rPr>
          <w:rFonts w:ascii="Times New Roman" w:hAnsi="Times New Roman" w:cs="Times New Roman"/>
          <w:sz w:val="24"/>
          <w:szCs w:val="24"/>
          <w:lang w:val="en-US"/>
        </w:rPr>
        <w:t>“</w:t>
      </w:r>
      <w:proofErr w:type="spellStart"/>
      <w:r w:rsidR="00AB2D3D" w:rsidRPr="000E2B89">
        <w:rPr>
          <w:rFonts w:ascii="Times New Roman" w:hAnsi="Times New Roman" w:cs="Times New Roman"/>
          <w:sz w:val="24"/>
          <w:szCs w:val="24"/>
          <w:lang w:val="en-US"/>
        </w:rPr>
        <w:t>Poulett</w:t>
      </w:r>
      <w:proofErr w:type="spellEnd"/>
      <w:r w:rsidR="00AB2D3D" w:rsidRPr="000E2B89">
        <w:rPr>
          <w:rFonts w:ascii="Times New Roman" w:hAnsi="Times New Roman" w:cs="Times New Roman"/>
          <w:sz w:val="24"/>
          <w:szCs w:val="24"/>
          <w:lang w:val="en-US"/>
        </w:rPr>
        <w:t xml:space="preserve"> </w:t>
      </w:r>
      <w:proofErr w:type="spellStart"/>
      <w:r w:rsidR="00AB2D3D" w:rsidRPr="000E2B89">
        <w:rPr>
          <w:rFonts w:ascii="Times New Roman" w:hAnsi="Times New Roman" w:cs="Times New Roman"/>
          <w:sz w:val="24"/>
          <w:szCs w:val="24"/>
          <w:lang w:val="en-US"/>
        </w:rPr>
        <w:t>Scrope</w:t>
      </w:r>
      <w:proofErr w:type="spellEnd"/>
      <w:r w:rsidR="00AB2D3D" w:rsidRPr="000E2B89">
        <w:rPr>
          <w:rFonts w:ascii="Times New Roman" w:hAnsi="Times New Roman" w:cs="Times New Roman"/>
          <w:sz w:val="24"/>
          <w:szCs w:val="24"/>
          <w:lang w:val="en-US"/>
        </w:rPr>
        <w:t xml:space="preserve"> on the Poor Laws</w:t>
      </w:r>
      <w:r w:rsidR="00056A4C">
        <w:rPr>
          <w:rFonts w:ascii="Times New Roman" w:hAnsi="Times New Roman" w:cs="Times New Roman"/>
          <w:sz w:val="24"/>
          <w:szCs w:val="24"/>
          <w:lang w:val="en-US"/>
        </w:rPr>
        <w:t>,</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XXIV</w:t>
      </w:r>
      <w:r w:rsidR="00EB42B1">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925).</w:t>
      </w:r>
      <w:r w:rsidR="00AB2D3D" w:rsidRPr="000E2B89">
        <w:rPr>
          <w:rStyle w:val="EndnoteReference"/>
          <w:rFonts w:ascii="Times New Roman" w:hAnsi="Times New Roman" w:cs="Times New Roman"/>
          <w:sz w:val="24"/>
          <w:szCs w:val="24"/>
          <w:lang w:val="en-US"/>
        </w:rPr>
        <w:endnoteReference w:id="47"/>
      </w:r>
    </w:p>
    <w:p w14:paraId="64C960DC" w14:textId="5A25D9E5" w:rsidR="00AB2D3D" w:rsidRPr="000E2B89" w:rsidRDefault="005445EE"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AB2D3D" w:rsidRPr="000E2B89">
        <w:rPr>
          <w:rFonts w:ascii="Times New Roman" w:hAnsi="Times New Roman" w:cs="Times New Roman"/>
          <w:sz w:val="24"/>
          <w:szCs w:val="24"/>
          <w:lang w:val="en-US"/>
        </w:rPr>
        <w:t xml:space="preserve">One might try to explain away such remarks, arguing that they express mere distaste, or perhaps even moral disapproval, but not grounds for coercion. Mill allows that we have a right “to act upon our </w:t>
      </w:r>
      <w:proofErr w:type="spellStart"/>
      <w:r w:rsidR="00AB2D3D" w:rsidRPr="000E2B89">
        <w:rPr>
          <w:rFonts w:ascii="Times New Roman" w:hAnsi="Times New Roman" w:cs="Times New Roman"/>
          <w:sz w:val="24"/>
          <w:szCs w:val="24"/>
          <w:lang w:val="en-US"/>
        </w:rPr>
        <w:t>unfavourable</w:t>
      </w:r>
      <w:proofErr w:type="spellEnd"/>
      <w:r w:rsidR="00AB2D3D" w:rsidRPr="000E2B89">
        <w:rPr>
          <w:rFonts w:ascii="Times New Roman" w:hAnsi="Times New Roman" w:cs="Times New Roman"/>
          <w:sz w:val="24"/>
          <w:szCs w:val="24"/>
          <w:lang w:val="en-US"/>
        </w:rPr>
        <w:t xml:space="preserve"> opinion of </w:t>
      </w:r>
      <w:proofErr w:type="gramStart"/>
      <w:r w:rsidR="00AB2D3D" w:rsidRPr="000E2B89">
        <w:rPr>
          <w:rFonts w:ascii="Times New Roman" w:hAnsi="Times New Roman" w:cs="Times New Roman"/>
          <w:sz w:val="24"/>
          <w:szCs w:val="24"/>
          <w:lang w:val="en-US"/>
        </w:rPr>
        <w:t>any one</w:t>
      </w:r>
      <w:proofErr w:type="gramEnd"/>
      <w:r w:rsidR="00AB2D3D" w:rsidRPr="000E2B89">
        <w:rPr>
          <w:rFonts w:ascii="Times New Roman" w:hAnsi="Times New Roman" w:cs="Times New Roman"/>
          <w:sz w:val="24"/>
          <w:szCs w:val="24"/>
          <w:lang w:val="en-US"/>
        </w:rPr>
        <w:t>, not to the oppression of his individuality, but in the exercise of ours” (</w:t>
      </w:r>
      <w:r w:rsidR="00AB2D3D" w:rsidRPr="000E2B89">
        <w:rPr>
          <w:rFonts w:ascii="Times New Roman" w:hAnsi="Times New Roman" w:cs="Times New Roman"/>
          <w:i/>
          <w:sz w:val="24"/>
          <w:szCs w:val="24"/>
          <w:lang w:val="en-US"/>
        </w:rPr>
        <w:t>Liberty</w:t>
      </w:r>
      <w:r w:rsidR="00AB2D3D" w:rsidRPr="000E2B89">
        <w:rPr>
          <w:rFonts w:ascii="Times New Roman" w:hAnsi="Times New Roman" w:cs="Times New Roman"/>
          <w:sz w:val="24"/>
          <w:szCs w:val="24"/>
          <w:lang w:val="en-US"/>
        </w:rPr>
        <w:t>, XVIII</w:t>
      </w:r>
      <w:r w:rsidR="00EB42B1">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278). Thus, it may be suggested, a committed vegan may refuse to associate with meat-eaters, but this does not qualify as a form of punishment or interference of the sort that the harm principle restricts.</w:t>
      </w:r>
      <w:r w:rsidR="00C65E65">
        <w:rPr>
          <w:rStyle w:val="EndnoteReference"/>
          <w:rFonts w:ascii="Times New Roman" w:hAnsi="Times New Roman" w:cs="Times New Roman"/>
          <w:sz w:val="24"/>
          <w:szCs w:val="24"/>
          <w:lang w:val="en-US"/>
        </w:rPr>
        <w:endnoteReference w:id="48"/>
      </w:r>
      <w:r w:rsidR="00AB2D3D" w:rsidRPr="000E2B89">
        <w:rPr>
          <w:rFonts w:ascii="Times New Roman" w:hAnsi="Times New Roman" w:cs="Times New Roman"/>
          <w:sz w:val="24"/>
          <w:szCs w:val="24"/>
          <w:lang w:val="en-US"/>
        </w:rPr>
        <w:t xml:space="preserve"> However, Mill takes great pains to distinguish between “self-regarding faults”</w:t>
      </w:r>
      <w:r w:rsidR="00A56BC3">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such as rashness or obstinacy, which do not licen</w:t>
      </w:r>
      <w:r w:rsidR="00F94825" w:rsidRPr="000E2B89">
        <w:rPr>
          <w:rFonts w:ascii="Times New Roman" w:hAnsi="Times New Roman" w:cs="Times New Roman"/>
          <w:sz w:val="24"/>
          <w:szCs w:val="24"/>
          <w:lang w:val="en-US"/>
        </w:rPr>
        <w:t>s</w:t>
      </w:r>
      <w:r w:rsidR="00AB2D3D" w:rsidRPr="000E2B89">
        <w:rPr>
          <w:rFonts w:ascii="Times New Roman" w:hAnsi="Times New Roman" w:cs="Times New Roman"/>
          <w:sz w:val="24"/>
          <w:szCs w:val="24"/>
          <w:lang w:val="en-US"/>
        </w:rPr>
        <w:t>e interference because they “are not properly immoralities”</w:t>
      </w:r>
      <w:r w:rsidR="00A56BC3">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and those vices that “are fit objects of moral reprobation, and, in grave cases, of moral retribution and punishment” (</w:t>
      </w:r>
      <w:r w:rsidR="00AB2D3D" w:rsidRPr="000E2B89">
        <w:rPr>
          <w:rFonts w:ascii="Times New Roman" w:hAnsi="Times New Roman" w:cs="Times New Roman"/>
          <w:i/>
          <w:sz w:val="24"/>
          <w:szCs w:val="24"/>
          <w:lang w:val="en-US"/>
        </w:rPr>
        <w:t>Liberty</w:t>
      </w:r>
      <w:r w:rsidR="00AB2D3D" w:rsidRPr="000E2B89">
        <w:rPr>
          <w:rFonts w:ascii="Times New Roman" w:hAnsi="Times New Roman" w:cs="Times New Roman"/>
          <w:sz w:val="24"/>
          <w:szCs w:val="24"/>
          <w:lang w:val="en-US"/>
        </w:rPr>
        <w:t>, XVIII</w:t>
      </w:r>
      <w:r w:rsidR="00EB42B1">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279).</w:t>
      </w:r>
    </w:p>
    <w:p w14:paraId="39276A85" w14:textId="7000CA18" w:rsidR="00AB2D3D" w:rsidRPr="000E2B89" w:rsidRDefault="005445EE"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To be sure, Mill gives the duty “of abstaining from cruelty to the lower animals” as an example of an obligation that does not imply a correlative right (</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Austin on Jurisprudence</w:t>
      </w:r>
      <w:r w:rsidR="00056A4C">
        <w:rPr>
          <w:rFonts w:ascii="Times New Roman" w:hAnsi="Times New Roman" w:cs="Times New Roman"/>
          <w:sz w:val="24"/>
          <w:szCs w:val="24"/>
          <w:lang w:val="en-US"/>
        </w:rPr>
        <w:t>,</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XXI</w:t>
      </w:r>
      <w:r w:rsidR="00EB42B1">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179). </w:t>
      </w:r>
      <w:r w:rsidR="001E060D">
        <w:rPr>
          <w:rFonts w:ascii="Times New Roman" w:hAnsi="Times New Roman" w:cs="Times New Roman"/>
          <w:sz w:val="24"/>
          <w:szCs w:val="24"/>
          <w:lang w:val="en-US"/>
        </w:rPr>
        <w:t>This would imply that these duties could not be coercively enforced if, as some interpreters have thought, only rights-violations can justify interference</w:t>
      </w:r>
      <w:r w:rsidR="00AB2D3D" w:rsidRPr="000E2B89">
        <w:rPr>
          <w:rFonts w:ascii="Times New Roman" w:hAnsi="Times New Roman" w:cs="Times New Roman"/>
          <w:sz w:val="24"/>
          <w:szCs w:val="24"/>
          <w:lang w:val="en-US"/>
        </w:rPr>
        <w:t>.</w:t>
      </w:r>
      <w:r w:rsidR="00C65E65">
        <w:rPr>
          <w:rStyle w:val="EndnoteReference"/>
          <w:rFonts w:ascii="Times New Roman" w:hAnsi="Times New Roman" w:cs="Times New Roman"/>
          <w:sz w:val="24"/>
          <w:szCs w:val="24"/>
          <w:lang w:val="en-US"/>
        </w:rPr>
        <w:endnoteReference w:id="49"/>
      </w:r>
      <w:r w:rsidR="00AB2D3D" w:rsidRPr="000E2B89">
        <w:rPr>
          <w:rFonts w:ascii="Times New Roman" w:hAnsi="Times New Roman" w:cs="Times New Roman"/>
          <w:sz w:val="24"/>
          <w:szCs w:val="24"/>
          <w:lang w:val="en-US"/>
        </w:rPr>
        <w:t xml:space="preserve"> This would be a mistake though. Mill allows that society can punish actions that harm others “without going the length of violating any of their constituted rights” (</w:t>
      </w:r>
      <w:r w:rsidR="00AB2D3D" w:rsidRPr="000E2B89">
        <w:rPr>
          <w:rFonts w:ascii="Times New Roman" w:hAnsi="Times New Roman" w:cs="Times New Roman"/>
          <w:i/>
          <w:sz w:val="24"/>
          <w:szCs w:val="24"/>
          <w:lang w:val="en-US"/>
        </w:rPr>
        <w:t>Liberty</w:t>
      </w:r>
      <w:r w:rsidR="00AB2D3D" w:rsidRPr="000E2B89">
        <w:rPr>
          <w:rFonts w:ascii="Times New Roman" w:hAnsi="Times New Roman" w:cs="Times New Roman"/>
          <w:sz w:val="24"/>
          <w:szCs w:val="24"/>
          <w:lang w:val="en-US"/>
        </w:rPr>
        <w:t>, XVIII</w:t>
      </w:r>
      <w:r w:rsidR="00EB42B1">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276).</w:t>
      </w:r>
      <w:r w:rsidR="00AB2D3D" w:rsidRPr="000E2B89">
        <w:rPr>
          <w:rStyle w:val="EndnoteReference"/>
          <w:rFonts w:ascii="Times New Roman" w:hAnsi="Times New Roman" w:cs="Times New Roman"/>
          <w:sz w:val="24"/>
          <w:szCs w:val="24"/>
          <w:lang w:val="en-US"/>
        </w:rPr>
        <w:endnoteReference w:id="50"/>
      </w:r>
      <w:r w:rsidR="00AB2D3D" w:rsidRPr="000E2B89">
        <w:rPr>
          <w:rFonts w:ascii="Times New Roman" w:hAnsi="Times New Roman" w:cs="Times New Roman"/>
          <w:sz w:val="24"/>
          <w:szCs w:val="24"/>
          <w:lang w:val="en-US"/>
        </w:rPr>
        <w:t xml:space="preserve"> Thus, his denial of animal rights does not imply that animals cannot be subjected to the sort of harms that justify interference.</w:t>
      </w:r>
    </w:p>
    <w:p w14:paraId="0FFE66B0" w14:textId="7C45F689" w:rsidR="00AB2D3D" w:rsidRPr="000E2B89" w:rsidRDefault="005445EE"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In fact, this proposed separation of morality and law is not something that Mill would accept. He regards punishment as intimately connected with moral wrongness.</w:t>
      </w:r>
      <w:r w:rsidR="00AB2D3D" w:rsidRPr="000E2B89">
        <w:rPr>
          <w:rStyle w:val="EndnoteReference"/>
          <w:rFonts w:ascii="Times New Roman" w:hAnsi="Times New Roman" w:cs="Times New Roman"/>
          <w:sz w:val="24"/>
          <w:szCs w:val="24"/>
          <w:lang w:val="en-US"/>
        </w:rPr>
        <w:endnoteReference w:id="51"/>
      </w:r>
      <w:r w:rsidR="00AB2D3D" w:rsidRPr="000E2B89">
        <w:rPr>
          <w:rFonts w:ascii="Times New Roman" w:hAnsi="Times New Roman" w:cs="Times New Roman"/>
          <w:sz w:val="24"/>
          <w:szCs w:val="24"/>
          <w:lang w:val="en-US"/>
        </w:rPr>
        <w:t xml:space="preserve"> His notion of punishment includes not only penal sanctions but also “the opinion of his fellow creatures” and even “the reproaches of his own conscience” (</w:t>
      </w:r>
      <w:r w:rsidR="00AB2D3D" w:rsidRPr="000E2B89">
        <w:rPr>
          <w:rFonts w:ascii="Times New Roman" w:hAnsi="Times New Roman" w:cs="Times New Roman"/>
          <w:i/>
          <w:sz w:val="24"/>
          <w:szCs w:val="24"/>
          <w:lang w:val="en-US"/>
        </w:rPr>
        <w:t>Utilitarianism</w:t>
      </w:r>
      <w:r w:rsidR="00AB2D3D" w:rsidRPr="000E2B89">
        <w:rPr>
          <w:rFonts w:ascii="Times New Roman" w:hAnsi="Times New Roman" w:cs="Times New Roman"/>
          <w:sz w:val="24"/>
          <w:szCs w:val="24"/>
          <w:lang w:val="en-US"/>
        </w:rPr>
        <w:t>, X</w:t>
      </w:r>
      <w:r w:rsidR="00EB42B1">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246), so he is certainly not saying that all wrongs should be punished by law. However, the appropriate form of punishment is a matter of expediency, rather than one of principle (</w:t>
      </w:r>
      <w:r w:rsidR="00AB2D3D" w:rsidRPr="000E2B89">
        <w:rPr>
          <w:rFonts w:ascii="Times New Roman" w:hAnsi="Times New Roman" w:cs="Times New Roman"/>
          <w:i/>
          <w:sz w:val="24"/>
          <w:szCs w:val="24"/>
          <w:lang w:val="en-US"/>
        </w:rPr>
        <w:t>On Liberty</w:t>
      </w:r>
      <w:r w:rsidR="00AB2D3D" w:rsidRPr="000E2B89">
        <w:rPr>
          <w:rFonts w:ascii="Times New Roman" w:hAnsi="Times New Roman" w:cs="Times New Roman"/>
          <w:sz w:val="24"/>
          <w:szCs w:val="24"/>
          <w:lang w:val="en-US"/>
        </w:rPr>
        <w:t>, XVIII</w:t>
      </w:r>
      <w:r w:rsidR="00EB42B1">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225). Expediency may dictate that an offender be “punished by opinion, though not by law” </w:t>
      </w:r>
      <w:r w:rsidR="00AB2D3D" w:rsidRPr="000E2B89">
        <w:rPr>
          <w:rFonts w:ascii="Times New Roman" w:hAnsi="Times New Roman" w:cs="Times New Roman"/>
          <w:sz w:val="24"/>
          <w:szCs w:val="24"/>
          <w:lang w:val="en-US"/>
        </w:rPr>
        <w:lastRenderedPageBreak/>
        <w:t>(</w:t>
      </w:r>
      <w:r w:rsidR="00AB2D3D" w:rsidRPr="000E2B89">
        <w:rPr>
          <w:rFonts w:ascii="Times New Roman" w:hAnsi="Times New Roman" w:cs="Times New Roman"/>
          <w:i/>
          <w:sz w:val="24"/>
          <w:szCs w:val="24"/>
          <w:lang w:val="en-US"/>
        </w:rPr>
        <w:t>Liberty</w:t>
      </w:r>
      <w:r w:rsidR="00AB2D3D" w:rsidRPr="000E2B89">
        <w:rPr>
          <w:rFonts w:ascii="Times New Roman" w:hAnsi="Times New Roman" w:cs="Times New Roman"/>
          <w:sz w:val="24"/>
          <w:szCs w:val="24"/>
          <w:lang w:val="en-US"/>
        </w:rPr>
        <w:t>, XVIII</w:t>
      </w:r>
      <w:r w:rsidR="00EB42B1">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276), or even not punished at all. Nonetheless, anything that is wrong is something that society </w:t>
      </w:r>
      <w:r w:rsidR="00AB2D3D" w:rsidRPr="000E2B89">
        <w:rPr>
          <w:rFonts w:ascii="Times New Roman" w:hAnsi="Times New Roman" w:cs="Times New Roman"/>
          <w:i/>
          <w:sz w:val="24"/>
          <w:szCs w:val="24"/>
          <w:lang w:val="en-US"/>
        </w:rPr>
        <w:t>may</w:t>
      </w:r>
      <w:r w:rsidR="00AB2D3D" w:rsidRPr="000E2B89">
        <w:rPr>
          <w:rFonts w:ascii="Times New Roman" w:hAnsi="Times New Roman" w:cs="Times New Roman"/>
          <w:sz w:val="24"/>
          <w:szCs w:val="24"/>
          <w:lang w:val="en-US"/>
        </w:rPr>
        <w:t xml:space="preserve"> punish, if it sees fit.</w:t>
      </w:r>
      <w:r w:rsidR="006F77E9">
        <w:rPr>
          <w:rStyle w:val="EndnoteReference"/>
          <w:rFonts w:ascii="Times New Roman" w:hAnsi="Times New Roman" w:cs="Times New Roman"/>
          <w:sz w:val="24"/>
          <w:szCs w:val="24"/>
          <w:lang w:val="en-US"/>
        </w:rPr>
        <w:endnoteReference w:id="52"/>
      </w:r>
      <w:r w:rsidR="00AB2D3D" w:rsidRPr="000E2B89">
        <w:rPr>
          <w:rFonts w:ascii="Times New Roman" w:hAnsi="Times New Roman" w:cs="Times New Roman"/>
          <w:sz w:val="24"/>
          <w:szCs w:val="24"/>
          <w:lang w:val="en-US"/>
        </w:rPr>
        <w:t xml:space="preserve"> Thus, if mistreatment of animals is genuinely wrong, it ought to be punishable.</w:t>
      </w:r>
      <w:r w:rsidR="00AB2D3D" w:rsidRPr="000E2B89">
        <w:rPr>
          <w:rStyle w:val="EndnoteReference"/>
          <w:rFonts w:ascii="Times New Roman" w:hAnsi="Times New Roman" w:cs="Times New Roman"/>
          <w:sz w:val="24"/>
          <w:szCs w:val="24"/>
          <w:lang w:val="en-US"/>
        </w:rPr>
        <w:endnoteReference w:id="53"/>
      </w:r>
    </w:p>
    <w:p w14:paraId="1EA83FB3" w14:textId="37BB0A8C" w:rsidR="00AB2D3D" w:rsidRPr="000E2B89" w:rsidRDefault="005445EE"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The harm principle is intended to protect individual freedom not only “against the tyranny of the magistrate</w:t>
      </w:r>
      <w:r w:rsidR="00951B66">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[but] also against the tyranny of the prevailing opinion and feeling” (</w:t>
      </w:r>
      <w:r w:rsidR="00AB2D3D" w:rsidRPr="000E2B89">
        <w:rPr>
          <w:rFonts w:ascii="Times New Roman" w:hAnsi="Times New Roman" w:cs="Times New Roman"/>
          <w:i/>
          <w:sz w:val="24"/>
          <w:szCs w:val="24"/>
          <w:lang w:val="en-US"/>
        </w:rPr>
        <w:t>Liberty</w:t>
      </w:r>
      <w:r w:rsidR="00AB2D3D" w:rsidRPr="000E2B89">
        <w:rPr>
          <w:rFonts w:ascii="Times New Roman" w:hAnsi="Times New Roman" w:cs="Times New Roman"/>
          <w:sz w:val="24"/>
          <w:szCs w:val="24"/>
          <w:lang w:val="en-US"/>
        </w:rPr>
        <w:t>, XVIII</w:t>
      </w:r>
      <w:r w:rsidR="00EB42B1">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220), so it </w:t>
      </w:r>
      <w:r w:rsidR="00AB2D3D" w:rsidRPr="000E2B89">
        <w:rPr>
          <w:rFonts w:ascii="Times New Roman" w:hAnsi="Times New Roman" w:cs="Times New Roman"/>
          <w:i/>
          <w:sz w:val="24"/>
          <w:szCs w:val="24"/>
          <w:lang w:val="en-US"/>
        </w:rPr>
        <w:t>is</w:t>
      </w:r>
      <w:r w:rsidR="00AB2D3D" w:rsidRPr="000E2B89">
        <w:rPr>
          <w:rFonts w:ascii="Times New Roman" w:hAnsi="Times New Roman" w:cs="Times New Roman"/>
          <w:sz w:val="24"/>
          <w:szCs w:val="24"/>
          <w:lang w:val="en-US"/>
        </w:rPr>
        <w:t xml:space="preserve"> concerned with expressions of moral disapprobation. The distinction Mill seeks to make is between “the province of liberty, and</w:t>
      </w:r>
      <w:r w:rsidR="00951B66">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that of morality or law” (</w:t>
      </w:r>
      <w:r w:rsidR="00AB2D3D" w:rsidRPr="000E2B89">
        <w:rPr>
          <w:rFonts w:ascii="Times New Roman" w:hAnsi="Times New Roman" w:cs="Times New Roman"/>
          <w:i/>
          <w:sz w:val="24"/>
          <w:szCs w:val="24"/>
          <w:lang w:val="en-US"/>
        </w:rPr>
        <w:t>Liberty</w:t>
      </w:r>
      <w:r w:rsidR="00AB2D3D" w:rsidRPr="000E2B89">
        <w:rPr>
          <w:rFonts w:ascii="Times New Roman" w:hAnsi="Times New Roman" w:cs="Times New Roman"/>
          <w:sz w:val="24"/>
          <w:szCs w:val="24"/>
          <w:lang w:val="en-US"/>
        </w:rPr>
        <w:t>, XVIII</w:t>
      </w:r>
      <w:r w:rsidR="00EB42B1">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282). The former is identified with a self-regarding sphere that does not involve others (or does so only with their consent), while the latter concerns anything that affects others, at least negatively and without their consent. (Again, it is unclear as to whether </w:t>
      </w:r>
      <w:r w:rsidR="001B653F">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others</w:t>
      </w:r>
      <w:r w:rsidR="001B653F">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includes only members of society or also third parties.) Thus, we cannot simply dismiss Mill’s remarks on animals as merely expressions of his own moral attitudes, without implications for interference of the sort that the harm principle concerns. If he held mistreatment of animals to be wrong, then he is committed to thinking it, in principle, punishable by someone.</w:t>
      </w:r>
    </w:p>
    <w:p w14:paraId="4C596129" w14:textId="5A1D62EE" w:rsidR="00AB2D3D" w:rsidRPr="000E2B89" w:rsidRDefault="005445EE"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 xml:space="preserve">Where Mill seems to oppose ‘moralistic’ interference, what he is really opposed to is the enforcement of </w:t>
      </w:r>
      <w:r w:rsidR="00AB2D3D" w:rsidRPr="000E2B89">
        <w:rPr>
          <w:rFonts w:ascii="Times New Roman" w:hAnsi="Times New Roman" w:cs="Times New Roman"/>
          <w:i/>
          <w:sz w:val="24"/>
          <w:szCs w:val="24"/>
          <w:lang w:val="en-US"/>
        </w:rPr>
        <w:t>false</w:t>
      </w:r>
      <w:r w:rsidR="00AB2D3D" w:rsidRPr="000E2B89">
        <w:rPr>
          <w:rFonts w:ascii="Times New Roman" w:hAnsi="Times New Roman" w:cs="Times New Roman"/>
          <w:sz w:val="24"/>
          <w:szCs w:val="24"/>
          <w:lang w:val="en-US"/>
        </w:rPr>
        <w:t xml:space="preserve"> moral standards, based on superstition or prejudice (</w:t>
      </w:r>
      <w:r w:rsidR="00AB2D3D" w:rsidRPr="000E2B89">
        <w:rPr>
          <w:rFonts w:ascii="Times New Roman" w:hAnsi="Times New Roman" w:cs="Times New Roman"/>
          <w:i/>
          <w:sz w:val="24"/>
          <w:szCs w:val="24"/>
          <w:lang w:val="en-US"/>
        </w:rPr>
        <w:t>Liberty</w:t>
      </w:r>
      <w:r w:rsidR="00AB2D3D" w:rsidRPr="000E2B89">
        <w:rPr>
          <w:rFonts w:ascii="Times New Roman" w:hAnsi="Times New Roman" w:cs="Times New Roman"/>
          <w:sz w:val="24"/>
          <w:szCs w:val="24"/>
          <w:lang w:val="en-US"/>
        </w:rPr>
        <w:t>, XVIII</w:t>
      </w:r>
      <w:r w:rsidR="00EB42B1">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221</w:t>
      </w:r>
      <w:r w:rsidR="001B653F">
        <w:rPr>
          <w:rFonts w:ascii="Times New Roman" w:hAnsi="Times New Roman" w:cs="Times New Roman"/>
          <w:sz w:val="24"/>
          <w:szCs w:val="24"/>
          <w:lang w:val="en-US"/>
        </w:rPr>
        <w:t>–</w:t>
      </w:r>
      <w:r w:rsidR="00EB42B1">
        <w:rPr>
          <w:rFonts w:ascii="Times New Roman" w:hAnsi="Times New Roman" w:cs="Times New Roman"/>
          <w:sz w:val="24"/>
          <w:szCs w:val="24"/>
          <w:lang w:val="en-US"/>
        </w:rPr>
        <w:t>2</w:t>
      </w:r>
      <w:r w:rsidR="00AB2D3D" w:rsidRPr="000E2B89">
        <w:rPr>
          <w:rFonts w:ascii="Times New Roman" w:hAnsi="Times New Roman" w:cs="Times New Roman"/>
          <w:sz w:val="24"/>
          <w:szCs w:val="24"/>
          <w:lang w:val="en-US"/>
        </w:rPr>
        <w:t>2, 283</w:t>
      </w:r>
      <w:r w:rsidR="001B653F">
        <w:rPr>
          <w:rFonts w:ascii="Times New Roman" w:hAnsi="Times New Roman" w:cs="Times New Roman"/>
          <w:sz w:val="24"/>
          <w:szCs w:val="24"/>
          <w:lang w:val="en-US"/>
        </w:rPr>
        <w:t>–</w:t>
      </w:r>
      <w:r w:rsidR="00EB42B1">
        <w:rPr>
          <w:rFonts w:ascii="Times New Roman" w:hAnsi="Times New Roman" w:cs="Times New Roman"/>
          <w:sz w:val="24"/>
          <w:szCs w:val="24"/>
          <w:lang w:val="en-US"/>
        </w:rPr>
        <w:t>8</w:t>
      </w:r>
      <w:r w:rsidR="00AB2D3D" w:rsidRPr="000E2B89">
        <w:rPr>
          <w:rFonts w:ascii="Times New Roman" w:hAnsi="Times New Roman" w:cs="Times New Roman"/>
          <w:sz w:val="24"/>
          <w:szCs w:val="24"/>
          <w:lang w:val="en-US"/>
        </w:rPr>
        <w:t>4). Though some later commentators have been much exercised by the possibility of ‘harmless wrongs,</w:t>
      </w:r>
      <w:r w:rsidR="006F77E9">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Mill never even addresses whether the law should prohibit harmless immorality because, in his view, there is no such thing.</w:t>
      </w:r>
      <w:r w:rsidR="006F77E9">
        <w:rPr>
          <w:rStyle w:val="EndnoteReference"/>
          <w:rFonts w:ascii="Times New Roman" w:hAnsi="Times New Roman" w:cs="Times New Roman"/>
          <w:sz w:val="24"/>
          <w:szCs w:val="24"/>
          <w:lang w:val="en-US"/>
        </w:rPr>
        <w:endnoteReference w:id="54"/>
      </w:r>
      <w:r w:rsidR="00AB2D3D" w:rsidRPr="000E2B89">
        <w:rPr>
          <w:rFonts w:ascii="Times New Roman" w:hAnsi="Times New Roman" w:cs="Times New Roman"/>
          <w:sz w:val="24"/>
          <w:szCs w:val="24"/>
          <w:lang w:val="en-US"/>
        </w:rPr>
        <w:t xml:space="preserve"> According to Mill’s utilitarianism, everything that is genuinely immoral is harmful or, at least, of a general kind that tends to be harmful. Thus, for Mill, the harm principle permits interference with everything that is genuinely immoral.</w:t>
      </w:r>
    </w:p>
    <w:p w14:paraId="78A01395" w14:textId="72BF49DE" w:rsidR="00AB2D3D" w:rsidRPr="000E2B89" w:rsidRDefault="005445EE"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AB2D3D" w:rsidRPr="000E2B89">
        <w:rPr>
          <w:rFonts w:ascii="Times New Roman" w:hAnsi="Times New Roman" w:cs="Times New Roman"/>
          <w:sz w:val="24"/>
          <w:szCs w:val="24"/>
          <w:lang w:val="en-US"/>
        </w:rPr>
        <w:t xml:space="preserve">In any case, even if Mill were to separate private morality from questions of what society may properly punish, he explicitly endorses animal cruelty laws in </w:t>
      </w:r>
      <w:proofErr w:type="gramStart"/>
      <w:r w:rsidR="00AB2D3D" w:rsidRPr="000E2B89">
        <w:rPr>
          <w:rFonts w:ascii="Times New Roman" w:hAnsi="Times New Roman" w:cs="Times New Roman"/>
          <w:sz w:val="24"/>
          <w:szCs w:val="24"/>
          <w:lang w:val="en-US"/>
        </w:rPr>
        <w:t>a number of</w:t>
      </w:r>
      <w:proofErr w:type="gramEnd"/>
      <w:r w:rsidR="00AB2D3D" w:rsidRPr="000E2B89">
        <w:rPr>
          <w:rFonts w:ascii="Times New Roman" w:hAnsi="Times New Roman" w:cs="Times New Roman"/>
          <w:sz w:val="24"/>
          <w:szCs w:val="24"/>
          <w:lang w:val="en-US"/>
        </w:rPr>
        <w:t xml:space="preserve"> places. Most notably, in the </w:t>
      </w:r>
      <w:r w:rsidR="00AB2D3D" w:rsidRPr="000E2B89">
        <w:rPr>
          <w:rFonts w:ascii="Times New Roman" w:hAnsi="Times New Roman" w:cs="Times New Roman"/>
          <w:i/>
          <w:sz w:val="24"/>
          <w:szCs w:val="24"/>
          <w:lang w:val="en-US"/>
        </w:rPr>
        <w:t>Principles of Political Economy</w:t>
      </w:r>
      <w:r w:rsidR="00AB2D3D" w:rsidRPr="000E2B89">
        <w:rPr>
          <w:rFonts w:ascii="Times New Roman" w:hAnsi="Times New Roman" w:cs="Times New Roman"/>
          <w:sz w:val="24"/>
          <w:szCs w:val="24"/>
          <w:lang w:val="en-US"/>
        </w:rPr>
        <w:t>, he anticipates the harm principle, arguing that no government should interfere in what “concerns only the life, whether inward or outward, of the individual, and does not affect the interests of others, or affects them only through the moral influence of example” (</w:t>
      </w:r>
      <w:r w:rsidR="00AB2D3D" w:rsidRPr="000E2B89">
        <w:rPr>
          <w:rFonts w:ascii="Times New Roman" w:hAnsi="Times New Roman" w:cs="Times New Roman"/>
          <w:i/>
          <w:sz w:val="24"/>
          <w:szCs w:val="24"/>
          <w:lang w:val="en-US"/>
        </w:rPr>
        <w:t>Principles</w:t>
      </w:r>
      <w:r w:rsidR="00AB2D3D" w:rsidRPr="000E2B89">
        <w:rPr>
          <w:rFonts w:ascii="Times New Roman" w:hAnsi="Times New Roman" w:cs="Times New Roman"/>
          <w:sz w:val="24"/>
          <w:szCs w:val="24"/>
          <w:lang w:val="en-US"/>
        </w:rPr>
        <w:t>, III</w:t>
      </w:r>
      <w:r w:rsidR="00EB42B1">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938). He goes on to add that individuals</w:t>
      </w:r>
      <w:r w:rsidR="00031FEC">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right</w:t>
      </w:r>
      <w:r w:rsidR="00031FEC">
        <w:rPr>
          <w:rFonts w:ascii="Times New Roman" w:hAnsi="Times New Roman" w:cs="Times New Roman"/>
          <w:sz w:val="24"/>
          <w:szCs w:val="24"/>
          <w:lang w:val="en-US"/>
        </w:rPr>
        <w:t>s</w:t>
      </w:r>
      <w:r w:rsidR="00AB2D3D" w:rsidRPr="000E2B89">
        <w:rPr>
          <w:rFonts w:ascii="Times New Roman" w:hAnsi="Times New Roman" w:cs="Times New Roman"/>
          <w:sz w:val="24"/>
          <w:szCs w:val="24"/>
          <w:lang w:val="en-US"/>
        </w:rPr>
        <w:t xml:space="preserve"> to make decisions over </w:t>
      </w:r>
      <w:r w:rsidR="00031FEC">
        <w:rPr>
          <w:rFonts w:ascii="Times New Roman" w:hAnsi="Times New Roman" w:cs="Times New Roman"/>
          <w:sz w:val="24"/>
          <w:szCs w:val="24"/>
          <w:lang w:val="en-US"/>
        </w:rPr>
        <w:t>t</w:t>
      </w:r>
      <w:r w:rsidR="00AB2D3D" w:rsidRPr="000E2B89">
        <w:rPr>
          <w:rFonts w:ascii="Times New Roman" w:hAnsi="Times New Roman" w:cs="Times New Roman"/>
          <w:sz w:val="24"/>
          <w:szCs w:val="24"/>
          <w:lang w:val="en-US"/>
        </w:rPr>
        <w:t>he</w:t>
      </w:r>
      <w:r w:rsidR="00031FEC">
        <w:rPr>
          <w:rFonts w:ascii="Times New Roman" w:hAnsi="Times New Roman" w:cs="Times New Roman"/>
          <w:sz w:val="24"/>
          <w:szCs w:val="24"/>
          <w:lang w:val="en-US"/>
        </w:rPr>
        <w:t>i</w:t>
      </w:r>
      <w:r w:rsidR="00AB2D3D" w:rsidRPr="000E2B89">
        <w:rPr>
          <w:rFonts w:ascii="Times New Roman" w:hAnsi="Times New Roman" w:cs="Times New Roman"/>
          <w:sz w:val="24"/>
          <w:szCs w:val="24"/>
          <w:lang w:val="en-US"/>
        </w:rPr>
        <w:t>r own li</w:t>
      </w:r>
      <w:r w:rsidR="00031FEC">
        <w:rPr>
          <w:rFonts w:ascii="Times New Roman" w:hAnsi="Times New Roman" w:cs="Times New Roman"/>
          <w:sz w:val="24"/>
          <w:szCs w:val="24"/>
          <w:lang w:val="en-US"/>
        </w:rPr>
        <w:t>v</w:t>
      </w:r>
      <w:r w:rsidR="00AB2D3D" w:rsidRPr="000E2B89">
        <w:rPr>
          <w:rFonts w:ascii="Times New Roman" w:hAnsi="Times New Roman" w:cs="Times New Roman"/>
          <w:sz w:val="24"/>
          <w:szCs w:val="24"/>
          <w:lang w:val="en-US"/>
        </w:rPr>
        <w:t>e</w:t>
      </w:r>
      <w:r w:rsidR="00031FEC">
        <w:rPr>
          <w:rFonts w:ascii="Times New Roman" w:hAnsi="Times New Roman" w:cs="Times New Roman"/>
          <w:sz w:val="24"/>
          <w:szCs w:val="24"/>
          <w:lang w:val="en-US"/>
        </w:rPr>
        <w:t>s</w:t>
      </w:r>
      <w:r w:rsidR="00AB2D3D" w:rsidRPr="000E2B89">
        <w:rPr>
          <w:rFonts w:ascii="Times New Roman" w:hAnsi="Times New Roman" w:cs="Times New Roman"/>
          <w:sz w:val="24"/>
          <w:szCs w:val="24"/>
          <w:lang w:val="en-US"/>
        </w:rPr>
        <w:t xml:space="preserve"> does not extend to absolute authority over </w:t>
      </w:r>
      <w:r w:rsidR="00031FEC">
        <w:rPr>
          <w:rFonts w:ascii="Times New Roman" w:hAnsi="Times New Roman" w:cs="Times New Roman"/>
          <w:sz w:val="24"/>
          <w:szCs w:val="24"/>
          <w:lang w:val="en-US"/>
        </w:rPr>
        <w:t>t</w:t>
      </w:r>
      <w:r w:rsidR="00AB2D3D" w:rsidRPr="000E2B89">
        <w:rPr>
          <w:rFonts w:ascii="Times New Roman" w:hAnsi="Times New Roman" w:cs="Times New Roman"/>
          <w:sz w:val="24"/>
          <w:szCs w:val="24"/>
          <w:lang w:val="en-US"/>
        </w:rPr>
        <w:t>he</w:t>
      </w:r>
      <w:r w:rsidR="00031FEC">
        <w:rPr>
          <w:rFonts w:ascii="Times New Roman" w:hAnsi="Times New Roman" w:cs="Times New Roman"/>
          <w:sz w:val="24"/>
          <w:szCs w:val="24"/>
          <w:lang w:val="en-US"/>
        </w:rPr>
        <w:t>i</w:t>
      </w:r>
      <w:r w:rsidR="00AB2D3D" w:rsidRPr="000E2B89">
        <w:rPr>
          <w:rFonts w:ascii="Times New Roman" w:hAnsi="Times New Roman" w:cs="Times New Roman"/>
          <w:sz w:val="24"/>
          <w:szCs w:val="24"/>
          <w:lang w:val="en-US"/>
        </w:rPr>
        <w:t>r children (</w:t>
      </w:r>
      <w:r w:rsidR="00AB2D3D" w:rsidRPr="000E2B89">
        <w:rPr>
          <w:rFonts w:ascii="Times New Roman" w:hAnsi="Times New Roman" w:cs="Times New Roman"/>
          <w:i/>
          <w:sz w:val="24"/>
          <w:szCs w:val="24"/>
          <w:lang w:val="en-US"/>
        </w:rPr>
        <w:t>Principles</w:t>
      </w:r>
      <w:r w:rsidR="00AB2D3D" w:rsidRPr="000E2B89">
        <w:rPr>
          <w:rFonts w:ascii="Times New Roman" w:hAnsi="Times New Roman" w:cs="Times New Roman"/>
          <w:sz w:val="24"/>
          <w:szCs w:val="24"/>
          <w:lang w:val="en-US"/>
        </w:rPr>
        <w:t>, III</w:t>
      </w:r>
      <w:r w:rsidR="00566DF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951), a concern that is repeated in </w:t>
      </w:r>
      <w:r w:rsidR="00AB2D3D" w:rsidRPr="000E2B89">
        <w:rPr>
          <w:rFonts w:ascii="Times New Roman" w:hAnsi="Times New Roman" w:cs="Times New Roman"/>
          <w:i/>
          <w:sz w:val="24"/>
          <w:szCs w:val="24"/>
          <w:lang w:val="en-US"/>
        </w:rPr>
        <w:t>On Liberty</w:t>
      </w:r>
      <w:r w:rsidR="00AB2D3D" w:rsidRPr="000E2B89">
        <w:rPr>
          <w:rFonts w:ascii="Times New Roman" w:hAnsi="Times New Roman" w:cs="Times New Roman"/>
          <w:sz w:val="24"/>
          <w:szCs w:val="24"/>
          <w:lang w:val="en-US"/>
        </w:rPr>
        <w:t xml:space="preserve"> (XVIII</w:t>
      </w:r>
      <w:r w:rsidR="00566DF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301). But, in the </w:t>
      </w:r>
      <w:proofErr w:type="gramStart"/>
      <w:r w:rsidR="00AB2D3D" w:rsidRPr="000E2B89">
        <w:rPr>
          <w:rFonts w:ascii="Times New Roman" w:hAnsi="Times New Roman" w:cs="Times New Roman"/>
          <w:i/>
          <w:sz w:val="24"/>
          <w:szCs w:val="24"/>
          <w:lang w:val="en-US"/>
        </w:rPr>
        <w:t>Principles</w:t>
      </w:r>
      <w:proofErr w:type="gramEnd"/>
      <w:r w:rsidR="00AB2D3D" w:rsidRPr="000E2B89">
        <w:rPr>
          <w:rFonts w:ascii="Times New Roman" w:hAnsi="Times New Roman" w:cs="Times New Roman"/>
          <w:sz w:val="24"/>
          <w:szCs w:val="24"/>
          <w:lang w:val="en-US"/>
        </w:rPr>
        <w:t>, he also adds that:</w:t>
      </w:r>
    </w:p>
    <w:p w14:paraId="1D7D3985" w14:textId="02E106EE" w:rsidR="00AB2D3D" w:rsidRPr="000E2B89" w:rsidRDefault="00AB2D3D" w:rsidP="00030365">
      <w:pPr>
        <w:spacing w:line="480" w:lineRule="auto"/>
        <w:ind w:left="567" w:right="567"/>
        <w:rPr>
          <w:rFonts w:ascii="Times New Roman" w:hAnsi="Times New Roman" w:cs="Times New Roman"/>
          <w:sz w:val="24"/>
          <w:szCs w:val="24"/>
          <w:lang w:val="en-US"/>
        </w:rPr>
      </w:pPr>
      <w:r w:rsidRPr="000E2B89">
        <w:rPr>
          <w:rFonts w:ascii="Times New Roman" w:hAnsi="Times New Roman" w:cs="Times New Roman"/>
          <w:sz w:val="24"/>
          <w:szCs w:val="24"/>
          <w:lang w:val="en-US"/>
        </w:rPr>
        <w:t xml:space="preserve">The reasons for legal intervention in </w:t>
      </w:r>
      <w:proofErr w:type="spellStart"/>
      <w:r w:rsidRPr="000E2B89">
        <w:rPr>
          <w:rFonts w:ascii="Times New Roman" w:hAnsi="Times New Roman" w:cs="Times New Roman"/>
          <w:sz w:val="24"/>
          <w:szCs w:val="24"/>
          <w:lang w:val="en-US"/>
        </w:rPr>
        <w:t>favour</w:t>
      </w:r>
      <w:proofErr w:type="spellEnd"/>
      <w:r w:rsidRPr="000E2B89">
        <w:rPr>
          <w:rFonts w:ascii="Times New Roman" w:hAnsi="Times New Roman" w:cs="Times New Roman"/>
          <w:sz w:val="24"/>
          <w:szCs w:val="24"/>
          <w:lang w:val="en-US"/>
        </w:rPr>
        <w:t xml:space="preserve"> of children, apply not less strongly to the case of those unfortunate slaves and victims of the most brutal part of mankind, the lower animals. It is by the grossest misunderstanding of the principles of liberty, that the infliction of exemplary punishment on ruffianism </w:t>
      </w:r>
      <w:proofErr w:type="spellStart"/>
      <w:r w:rsidRPr="000E2B89">
        <w:rPr>
          <w:rFonts w:ascii="Times New Roman" w:hAnsi="Times New Roman" w:cs="Times New Roman"/>
          <w:sz w:val="24"/>
          <w:szCs w:val="24"/>
          <w:lang w:val="en-US"/>
        </w:rPr>
        <w:t>practised</w:t>
      </w:r>
      <w:proofErr w:type="spellEnd"/>
      <w:r w:rsidRPr="000E2B89">
        <w:rPr>
          <w:rFonts w:ascii="Times New Roman" w:hAnsi="Times New Roman" w:cs="Times New Roman"/>
          <w:sz w:val="24"/>
          <w:szCs w:val="24"/>
          <w:lang w:val="en-US"/>
        </w:rPr>
        <w:t xml:space="preserve"> towards these </w:t>
      </w:r>
      <w:proofErr w:type="spellStart"/>
      <w:r w:rsidRPr="000E2B89">
        <w:rPr>
          <w:rFonts w:ascii="Times New Roman" w:hAnsi="Times New Roman" w:cs="Times New Roman"/>
          <w:sz w:val="24"/>
          <w:szCs w:val="24"/>
          <w:lang w:val="en-US"/>
        </w:rPr>
        <w:t>defenceless</w:t>
      </w:r>
      <w:proofErr w:type="spellEnd"/>
      <w:r w:rsidRPr="000E2B89">
        <w:rPr>
          <w:rFonts w:ascii="Times New Roman" w:hAnsi="Times New Roman" w:cs="Times New Roman"/>
          <w:sz w:val="24"/>
          <w:szCs w:val="24"/>
          <w:lang w:val="en-US"/>
        </w:rPr>
        <w:t xml:space="preserve"> creatures, has been treated as a meddling by government with things beyond its province; an interference with domestic life</w:t>
      </w:r>
      <w:r w:rsidR="00951B66">
        <w:rPr>
          <w:rFonts w:ascii="Times New Roman" w:hAnsi="Times New Roman" w:cs="Times New Roman"/>
          <w:sz w:val="24"/>
          <w:szCs w:val="24"/>
          <w:lang w:val="en-US"/>
        </w:rPr>
        <w:t>...</w:t>
      </w:r>
      <w:r w:rsidRPr="000E2B89">
        <w:rPr>
          <w:rFonts w:ascii="Times New Roman" w:hAnsi="Times New Roman" w:cs="Times New Roman"/>
          <w:sz w:val="24"/>
          <w:szCs w:val="24"/>
          <w:lang w:val="en-US"/>
        </w:rPr>
        <w:t>. It is to be regretted that metaphysical scruples respecting the nature and source of the authority of government, should induce many warm supporters of laws against cruelty to animals, to seek for a justification of such laws in the incidental consequences of the indulgence of ferocious habits to the interests of human beings, rather than in the intrinsic merits of the case itself. (</w:t>
      </w:r>
      <w:r w:rsidRPr="000E2B89">
        <w:rPr>
          <w:rFonts w:ascii="Times New Roman" w:hAnsi="Times New Roman" w:cs="Times New Roman"/>
          <w:i/>
          <w:sz w:val="24"/>
          <w:szCs w:val="24"/>
          <w:lang w:val="en-US"/>
        </w:rPr>
        <w:t>Principles</w:t>
      </w:r>
      <w:r w:rsidRPr="000E2B89">
        <w:rPr>
          <w:rFonts w:ascii="Times New Roman" w:hAnsi="Times New Roman" w:cs="Times New Roman"/>
          <w:sz w:val="24"/>
          <w:szCs w:val="24"/>
          <w:lang w:val="en-US"/>
        </w:rPr>
        <w:t>, III</w:t>
      </w:r>
      <w:r w:rsidR="00566DF2">
        <w:rPr>
          <w:rFonts w:ascii="Times New Roman" w:hAnsi="Times New Roman" w:cs="Times New Roman"/>
          <w:sz w:val="24"/>
          <w:szCs w:val="24"/>
          <w:lang w:val="en-US"/>
        </w:rPr>
        <w:t>.</w:t>
      </w:r>
      <w:r w:rsidRPr="000E2B89">
        <w:rPr>
          <w:rFonts w:ascii="Times New Roman" w:hAnsi="Times New Roman" w:cs="Times New Roman"/>
          <w:sz w:val="24"/>
          <w:szCs w:val="24"/>
          <w:lang w:val="en-US"/>
        </w:rPr>
        <w:t>952)</w:t>
      </w:r>
    </w:p>
    <w:p w14:paraId="11CDA944" w14:textId="780C14FB" w:rsidR="00AB2D3D" w:rsidRPr="000E2B89" w:rsidRDefault="005445EE"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 xml:space="preserve">While it is possible that the omission of any similar passage from </w:t>
      </w:r>
      <w:r w:rsidR="00AB2D3D" w:rsidRPr="000E2B89">
        <w:rPr>
          <w:rFonts w:ascii="Times New Roman" w:hAnsi="Times New Roman" w:cs="Times New Roman"/>
          <w:i/>
          <w:sz w:val="24"/>
          <w:szCs w:val="24"/>
          <w:lang w:val="en-US"/>
        </w:rPr>
        <w:t>On Liberty</w:t>
      </w:r>
      <w:r w:rsidR="00AB2D3D" w:rsidRPr="000E2B89">
        <w:rPr>
          <w:rFonts w:ascii="Times New Roman" w:hAnsi="Times New Roman" w:cs="Times New Roman"/>
          <w:sz w:val="24"/>
          <w:szCs w:val="24"/>
          <w:lang w:val="en-US"/>
        </w:rPr>
        <w:t xml:space="preserve"> is because Mill changed his mind on this matter, this seems unlikely, since he continued to express similar views after its publication.</w:t>
      </w:r>
      <w:r w:rsidR="00AB2D3D" w:rsidRPr="000E2B89">
        <w:rPr>
          <w:rStyle w:val="EndnoteReference"/>
          <w:rFonts w:ascii="Times New Roman" w:hAnsi="Times New Roman" w:cs="Times New Roman"/>
          <w:sz w:val="24"/>
          <w:szCs w:val="24"/>
          <w:lang w:val="en-US"/>
        </w:rPr>
        <w:endnoteReference w:id="55"/>
      </w:r>
      <w:r w:rsidR="00AB2D3D" w:rsidRPr="000E2B89">
        <w:rPr>
          <w:rFonts w:ascii="Times New Roman" w:hAnsi="Times New Roman" w:cs="Times New Roman"/>
          <w:sz w:val="24"/>
          <w:szCs w:val="24"/>
          <w:lang w:val="en-US"/>
        </w:rPr>
        <w:t xml:space="preserve"> For instance, in an 1862 essay, Mill remarks, with seeming approval, that “laws against cruelty to animals bring an entire province of human conduct for the first time within the pale of law” (</w:t>
      </w:r>
      <w:r w:rsidR="00562422">
        <w:rPr>
          <w:rFonts w:ascii="Times New Roman" w:hAnsi="Times New Roman" w:cs="Times New Roman"/>
          <w:sz w:val="24"/>
          <w:szCs w:val="24"/>
          <w:lang w:val="en-US"/>
        </w:rPr>
        <w:t>“</w:t>
      </w:r>
      <w:proofErr w:type="spellStart"/>
      <w:r w:rsidR="00AB2D3D" w:rsidRPr="000E2B89">
        <w:rPr>
          <w:rFonts w:ascii="Times New Roman" w:hAnsi="Times New Roman" w:cs="Times New Roman"/>
          <w:sz w:val="24"/>
          <w:szCs w:val="24"/>
          <w:lang w:val="en-US"/>
        </w:rPr>
        <w:t>Centralisation</w:t>
      </w:r>
      <w:proofErr w:type="spellEnd"/>
      <w:r w:rsidR="00056A4C">
        <w:rPr>
          <w:rFonts w:ascii="Times New Roman" w:hAnsi="Times New Roman" w:cs="Times New Roman"/>
          <w:sz w:val="24"/>
          <w:szCs w:val="24"/>
          <w:lang w:val="en-US"/>
        </w:rPr>
        <w:t>,</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XIX</w:t>
      </w:r>
      <w:r w:rsidR="00566DF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593</w:t>
      </w:r>
      <w:r w:rsidR="001B653F">
        <w:rPr>
          <w:rFonts w:ascii="Times New Roman" w:hAnsi="Times New Roman" w:cs="Times New Roman"/>
          <w:sz w:val="24"/>
          <w:szCs w:val="24"/>
          <w:lang w:val="en-US"/>
        </w:rPr>
        <w:t>–</w:t>
      </w:r>
      <w:r w:rsidR="00562422">
        <w:rPr>
          <w:rFonts w:ascii="Times New Roman" w:hAnsi="Times New Roman" w:cs="Times New Roman"/>
          <w:sz w:val="24"/>
          <w:szCs w:val="24"/>
          <w:lang w:val="en-US"/>
        </w:rPr>
        <w:t>9</w:t>
      </w:r>
      <w:r w:rsidR="00AB2D3D" w:rsidRPr="000E2B89">
        <w:rPr>
          <w:rFonts w:ascii="Times New Roman" w:hAnsi="Times New Roman" w:cs="Times New Roman"/>
          <w:sz w:val="24"/>
          <w:szCs w:val="24"/>
          <w:lang w:val="en-US"/>
        </w:rPr>
        <w:t xml:space="preserve">4), while he </w:t>
      </w:r>
      <w:r w:rsidR="00AB2D3D" w:rsidRPr="000E2B89">
        <w:rPr>
          <w:rFonts w:ascii="Times New Roman" w:hAnsi="Times New Roman" w:cs="Times New Roman"/>
          <w:sz w:val="24"/>
          <w:szCs w:val="24"/>
          <w:lang w:val="en-US"/>
        </w:rPr>
        <w:lastRenderedPageBreak/>
        <w:t xml:space="preserve">expressed his opposition to pigeon shooting in an 1868 letter to John </w:t>
      </w:r>
      <w:proofErr w:type="spellStart"/>
      <w:r w:rsidR="00AB2D3D" w:rsidRPr="000E2B89">
        <w:rPr>
          <w:rFonts w:ascii="Times New Roman" w:hAnsi="Times New Roman" w:cs="Times New Roman"/>
          <w:sz w:val="24"/>
          <w:szCs w:val="24"/>
          <w:lang w:val="en-US"/>
        </w:rPr>
        <w:t>Colam</w:t>
      </w:r>
      <w:proofErr w:type="spellEnd"/>
      <w:r w:rsidR="00AB2D3D" w:rsidRPr="000E2B89">
        <w:rPr>
          <w:rFonts w:ascii="Times New Roman" w:hAnsi="Times New Roman" w:cs="Times New Roman"/>
          <w:sz w:val="24"/>
          <w:szCs w:val="24"/>
          <w:lang w:val="en-US"/>
        </w:rPr>
        <w:t xml:space="preserve"> (</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Letter 1271</w:t>
      </w:r>
      <w:r w:rsidR="00056A4C">
        <w:rPr>
          <w:rFonts w:ascii="Times New Roman" w:hAnsi="Times New Roman" w:cs="Times New Roman"/>
          <w:sz w:val="24"/>
          <w:szCs w:val="24"/>
          <w:lang w:val="en-US"/>
        </w:rPr>
        <w:t>,</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XVI</w:t>
      </w:r>
      <w:r w:rsidR="00566DF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1424). Though he omitted such references from </w:t>
      </w:r>
      <w:r w:rsidR="00AB2D3D" w:rsidRPr="000E2B89">
        <w:rPr>
          <w:rFonts w:ascii="Times New Roman" w:hAnsi="Times New Roman" w:cs="Times New Roman"/>
          <w:i/>
          <w:sz w:val="24"/>
          <w:szCs w:val="24"/>
          <w:lang w:val="en-US"/>
        </w:rPr>
        <w:t>On Liberty</w:t>
      </w:r>
      <w:r w:rsidR="00AB2D3D" w:rsidRPr="000E2B89">
        <w:rPr>
          <w:rFonts w:ascii="Times New Roman" w:hAnsi="Times New Roman" w:cs="Times New Roman"/>
          <w:sz w:val="24"/>
          <w:szCs w:val="24"/>
          <w:lang w:val="en-US"/>
        </w:rPr>
        <w:t xml:space="preserve">, it </w:t>
      </w:r>
      <w:r>
        <w:rPr>
          <w:rFonts w:ascii="Times New Roman" w:hAnsi="Times New Roman" w:cs="Times New Roman"/>
          <w:sz w:val="24"/>
          <w:szCs w:val="24"/>
          <w:lang w:val="en-US"/>
        </w:rPr>
        <w:t>is unlikely</w:t>
      </w:r>
      <w:r w:rsidR="00AB2D3D" w:rsidRPr="000E2B89">
        <w:rPr>
          <w:rFonts w:ascii="Times New Roman" w:hAnsi="Times New Roman" w:cs="Times New Roman"/>
          <w:sz w:val="24"/>
          <w:szCs w:val="24"/>
          <w:lang w:val="en-US"/>
        </w:rPr>
        <w:t xml:space="preserve"> that Mill changed his position on animal cruelty.</w:t>
      </w:r>
    </w:p>
    <w:p w14:paraId="5829ACA0" w14:textId="6BBF6179" w:rsidR="00AB2D3D" w:rsidRPr="000E2B89" w:rsidRDefault="005445EE"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 xml:space="preserve">Perhaps the best explanation for the omission of reference to animals in </w:t>
      </w:r>
      <w:r w:rsidR="00AB2D3D" w:rsidRPr="000E2B89">
        <w:rPr>
          <w:rFonts w:ascii="Times New Roman" w:hAnsi="Times New Roman" w:cs="Times New Roman"/>
          <w:i/>
          <w:sz w:val="24"/>
          <w:szCs w:val="24"/>
          <w:lang w:val="en-US"/>
        </w:rPr>
        <w:t>On Liberty</w:t>
      </w:r>
      <w:r w:rsidR="00AB2D3D" w:rsidRPr="000E2B89">
        <w:rPr>
          <w:rFonts w:ascii="Times New Roman" w:hAnsi="Times New Roman" w:cs="Times New Roman"/>
          <w:sz w:val="24"/>
          <w:szCs w:val="24"/>
          <w:lang w:val="en-US"/>
        </w:rPr>
        <w:t xml:space="preserve"> is that Mill wanted to avoid being drawn into contemporary controversies over animal rights. In 1869, he wrote to John Morley, editor of the </w:t>
      </w:r>
      <w:r w:rsidR="00AB2D3D" w:rsidRPr="000E2B89">
        <w:rPr>
          <w:rFonts w:ascii="Times New Roman" w:hAnsi="Times New Roman" w:cs="Times New Roman"/>
          <w:i/>
          <w:sz w:val="24"/>
          <w:szCs w:val="24"/>
          <w:lang w:val="en-US"/>
        </w:rPr>
        <w:t>Fortnightly Review</w:t>
      </w:r>
      <w:r w:rsidR="00AB2D3D" w:rsidRPr="000E2B89">
        <w:rPr>
          <w:rFonts w:ascii="Times New Roman" w:hAnsi="Times New Roman" w:cs="Times New Roman"/>
          <w:sz w:val="24"/>
          <w:szCs w:val="24"/>
          <w:lang w:val="en-US"/>
        </w:rPr>
        <w:t>, to congratulate him on publishing E. A. Freeman’s criticism of field sports (hunting), adding that he had been tempted to express similar thoughts himself “but having so many unpopular causes already on my hands, thought it wiser not to provoke fresh hostility” (</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Letter 1506</w:t>
      </w:r>
      <w:r w:rsidR="00056A4C">
        <w:rPr>
          <w:rFonts w:ascii="Times New Roman" w:hAnsi="Times New Roman" w:cs="Times New Roman"/>
          <w:sz w:val="24"/>
          <w:szCs w:val="24"/>
          <w:lang w:val="en-US"/>
        </w:rPr>
        <w:t>,</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XVII</w:t>
      </w:r>
      <w:r w:rsidR="00566DF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1673</w:t>
      </w:r>
      <w:r w:rsidR="001B653F">
        <w:rPr>
          <w:rFonts w:ascii="Times New Roman" w:hAnsi="Times New Roman" w:cs="Times New Roman"/>
          <w:sz w:val="24"/>
          <w:szCs w:val="24"/>
          <w:lang w:val="en-US"/>
        </w:rPr>
        <w:t>–</w:t>
      </w:r>
      <w:r w:rsidR="00566DF2">
        <w:rPr>
          <w:rFonts w:ascii="Times New Roman" w:hAnsi="Times New Roman" w:cs="Times New Roman"/>
          <w:sz w:val="24"/>
          <w:szCs w:val="24"/>
          <w:lang w:val="en-US"/>
        </w:rPr>
        <w:t>7</w:t>
      </w:r>
      <w:r w:rsidR="00AB2D3D" w:rsidRPr="000E2B89">
        <w:rPr>
          <w:rFonts w:ascii="Times New Roman" w:hAnsi="Times New Roman" w:cs="Times New Roman"/>
          <w:sz w:val="24"/>
          <w:szCs w:val="24"/>
          <w:lang w:val="en-US"/>
        </w:rPr>
        <w:t>4).</w:t>
      </w:r>
      <w:r w:rsidR="00AB2D3D" w:rsidRPr="000E2B89">
        <w:rPr>
          <w:rStyle w:val="EndnoteReference"/>
          <w:rFonts w:ascii="Times New Roman" w:hAnsi="Times New Roman" w:cs="Times New Roman"/>
          <w:sz w:val="24"/>
          <w:szCs w:val="24"/>
          <w:lang w:val="en-US"/>
        </w:rPr>
        <w:endnoteReference w:id="56"/>
      </w:r>
      <w:r w:rsidR="00AB2D3D" w:rsidRPr="000E2B89">
        <w:rPr>
          <w:rFonts w:ascii="Times New Roman" w:hAnsi="Times New Roman" w:cs="Times New Roman"/>
          <w:sz w:val="24"/>
          <w:szCs w:val="24"/>
          <w:lang w:val="en-US"/>
        </w:rPr>
        <w:t xml:space="preserve"> Thus, we might assume that Mill’s opposition to animal cruelty was unwavering and his omission of explicit reference to the matter in </w:t>
      </w:r>
      <w:r w:rsidR="00AB2D3D" w:rsidRPr="000E2B89">
        <w:rPr>
          <w:rFonts w:ascii="Times New Roman" w:hAnsi="Times New Roman" w:cs="Times New Roman"/>
          <w:i/>
          <w:sz w:val="24"/>
          <w:szCs w:val="24"/>
          <w:lang w:val="en-US"/>
        </w:rPr>
        <w:t>On Liberty</w:t>
      </w:r>
      <w:r w:rsidR="00AB2D3D" w:rsidRPr="000E2B89">
        <w:rPr>
          <w:rFonts w:ascii="Times New Roman" w:hAnsi="Times New Roman" w:cs="Times New Roman"/>
          <w:sz w:val="24"/>
          <w:szCs w:val="24"/>
          <w:lang w:val="en-US"/>
        </w:rPr>
        <w:t xml:space="preserve"> perhaps because he did not want it to overshadow his general argument for liberty.</w:t>
      </w:r>
    </w:p>
    <w:p w14:paraId="71061C27" w14:textId="5274B182" w:rsidR="00AB2D3D" w:rsidRPr="000E2B89" w:rsidRDefault="005445EE"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 xml:space="preserve">In any case, even in </w:t>
      </w:r>
      <w:r w:rsidR="00AB2D3D" w:rsidRPr="000E2B89">
        <w:rPr>
          <w:rFonts w:ascii="Times New Roman" w:hAnsi="Times New Roman" w:cs="Times New Roman"/>
          <w:i/>
          <w:sz w:val="24"/>
          <w:szCs w:val="24"/>
          <w:lang w:val="en-US"/>
        </w:rPr>
        <w:t>On Liberty</w:t>
      </w:r>
      <w:r w:rsidR="00AB2D3D" w:rsidRPr="000E2B89">
        <w:rPr>
          <w:rFonts w:ascii="Times New Roman" w:hAnsi="Times New Roman" w:cs="Times New Roman"/>
          <w:sz w:val="24"/>
          <w:szCs w:val="24"/>
          <w:lang w:val="en-US"/>
        </w:rPr>
        <w:t xml:space="preserve">, he allows that there are “things which whenever it is obviously a man’s duty to do, he may rightfully be made responsible to society for not doing” including “interposing to protect the </w:t>
      </w:r>
      <w:proofErr w:type="spellStart"/>
      <w:r w:rsidR="00AB2D3D" w:rsidRPr="000E2B89">
        <w:rPr>
          <w:rFonts w:ascii="Times New Roman" w:hAnsi="Times New Roman" w:cs="Times New Roman"/>
          <w:sz w:val="24"/>
          <w:szCs w:val="24"/>
          <w:lang w:val="en-US"/>
        </w:rPr>
        <w:t>defenceless</w:t>
      </w:r>
      <w:proofErr w:type="spellEnd"/>
      <w:r w:rsidR="00AB2D3D" w:rsidRPr="000E2B89">
        <w:rPr>
          <w:rFonts w:ascii="Times New Roman" w:hAnsi="Times New Roman" w:cs="Times New Roman"/>
          <w:sz w:val="24"/>
          <w:szCs w:val="24"/>
          <w:lang w:val="en-US"/>
        </w:rPr>
        <w:t xml:space="preserve"> against ill-usage” (</w:t>
      </w:r>
      <w:r w:rsidR="00AB2D3D" w:rsidRPr="000E2B89">
        <w:rPr>
          <w:rFonts w:ascii="Times New Roman" w:hAnsi="Times New Roman" w:cs="Times New Roman"/>
          <w:i/>
          <w:sz w:val="24"/>
          <w:szCs w:val="24"/>
          <w:lang w:val="en-US"/>
        </w:rPr>
        <w:t>Liberty</w:t>
      </w:r>
      <w:r w:rsidR="00AB2D3D" w:rsidRPr="000E2B89">
        <w:rPr>
          <w:rFonts w:ascii="Times New Roman" w:hAnsi="Times New Roman" w:cs="Times New Roman"/>
          <w:sz w:val="24"/>
          <w:szCs w:val="24"/>
          <w:lang w:val="en-US"/>
        </w:rPr>
        <w:t>, XVIII</w:t>
      </w:r>
      <w:r w:rsidR="00566DF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225).</w:t>
      </w:r>
      <w:r w:rsidR="00AC5667">
        <w:rPr>
          <w:rStyle w:val="EndnoteReference"/>
          <w:rFonts w:ascii="Times New Roman" w:hAnsi="Times New Roman" w:cs="Times New Roman"/>
          <w:sz w:val="24"/>
          <w:szCs w:val="24"/>
          <w:lang w:val="en-US"/>
        </w:rPr>
        <w:endnoteReference w:id="57"/>
      </w:r>
      <w:r w:rsidR="00AC5667">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Whether or not this remark was intended to extend to non-human animals, it again suggests that Mill was prepared to countenance societal interventions that go beyond self-</w:t>
      </w:r>
      <w:r w:rsidR="00BC5C4A">
        <w:rPr>
          <w:rFonts w:ascii="Times New Roman" w:hAnsi="Times New Roman" w:cs="Times New Roman"/>
          <w:sz w:val="24"/>
          <w:szCs w:val="24"/>
          <w:lang w:val="en-US"/>
        </w:rPr>
        <w:t>protection</w:t>
      </w:r>
      <w:r w:rsidR="00BC5C4A" w:rsidRPr="000E2B89">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by seeking to prevent third-party harms. To be sure, this remark only concerns protecting the defen</w:t>
      </w:r>
      <w:r w:rsidR="00F94825" w:rsidRPr="000E2B89">
        <w:rPr>
          <w:rFonts w:ascii="Times New Roman" w:hAnsi="Times New Roman" w:cs="Times New Roman"/>
          <w:sz w:val="24"/>
          <w:szCs w:val="24"/>
          <w:lang w:val="en-US"/>
        </w:rPr>
        <w:t>s</w:t>
      </w:r>
      <w:r w:rsidR="00AB2D3D" w:rsidRPr="000E2B89">
        <w:rPr>
          <w:rFonts w:ascii="Times New Roman" w:hAnsi="Times New Roman" w:cs="Times New Roman"/>
          <w:sz w:val="24"/>
          <w:szCs w:val="24"/>
          <w:lang w:val="en-US"/>
        </w:rPr>
        <w:t xml:space="preserve">eless, so the standing to interfere is not universal when it comes to who may be protected (the </w:t>
      </w:r>
      <w:r w:rsidR="00AB2D3D" w:rsidRPr="00727133">
        <w:rPr>
          <w:rFonts w:ascii="Times New Roman" w:hAnsi="Times New Roman" w:cs="Times New Roman"/>
          <w:i/>
          <w:iCs/>
          <w:sz w:val="24"/>
          <w:szCs w:val="24"/>
          <w:lang w:val="en-US"/>
        </w:rPr>
        <w:t>O</w:t>
      </w:r>
      <w:r w:rsidR="00AB2D3D" w:rsidRPr="000E2B89">
        <w:rPr>
          <w:rFonts w:ascii="Times New Roman" w:hAnsi="Times New Roman" w:cs="Times New Roman"/>
          <w:sz w:val="24"/>
          <w:szCs w:val="24"/>
          <w:lang w:val="en-US"/>
        </w:rPr>
        <w:t xml:space="preserve"> term in my earlier formula). There may be no standing to protect those who can protect themselves, or who already have other protectors. Nonetheless, it does not place any limits on who may intervene where intervention is required (the </w:t>
      </w:r>
      <w:r w:rsidR="00AB2D3D" w:rsidRPr="00727133">
        <w:rPr>
          <w:rFonts w:ascii="Times New Roman" w:hAnsi="Times New Roman" w:cs="Times New Roman"/>
          <w:i/>
          <w:iCs/>
          <w:sz w:val="24"/>
          <w:szCs w:val="24"/>
          <w:lang w:val="en-US"/>
        </w:rPr>
        <w:t>S</w:t>
      </w:r>
      <w:r w:rsidR="00AB2D3D" w:rsidRPr="000E2B89">
        <w:rPr>
          <w:rFonts w:ascii="Times New Roman" w:hAnsi="Times New Roman" w:cs="Times New Roman"/>
          <w:sz w:val="24"/>
          <w:szCs w:val="24"/>
          <w:lang w:val="en-US"/>
        </w:rPr>
        <w:t xml:space="preserve"> term). Hence, this passage implicitly rejects the strong harm principle.</w:t>
      </w:r>
    </w:p>
    <w:p w14:paraId="12C8C966" w14:textId="77777777" w:rsidR="00AB2D3D" w:rsidRPr="000E2B89" w:rsidRDefault="00AB2D3D" w:rsidP="00030365">
      <w:pPr>
        <w:spacing w:line="480" w:lineRule="auto"/>
        <w:rPr>
          <w:rFonts w:ascii="Times New Roman" w:hAnsi="Times New Roman" w:cs="Times New Roman"/>
          <w:sz w:val="24"/>
          <w:szCs w:val="24"/>
          <w:lang w:val="en-US"/>
        </w:rPr>
      </w:pPr>
    </w:p>
    <w:p w14:paraId="7240C586" w14:textId="2A25026D" w:rsidR="00AB2D3D" w:rsidRPr="000E2B89" w:rsidRDefault="00AB2D3D" w:rsidP="00030365">
      <w:pPr>
        <w:spacing w:line="480" w:lineRule="auto"/>
        <w:rPr>
          <w:rFonts w:ascii="Times New Roman" w:hAnsi="Times New Roman" w:cs="Times New Roman"/>
          <w:sz w:val="24"/>
          <w:szCs w:val="24"/>
          <w:lang w:val="en-US"/>
        </w:rPr>
      </w:pPr>
      <w:r w:rsidRPr="000E2B89">
        <w:rPr>
          <w:rFonts w:ascii="Times New Roman" w:hAnsi="Times New Roman" w:cs="Times New Roman"/>
          <w:sz w:val="24"/>
          <w:szCs w:val="24"/>
          <w:lang w:val="en-US"/>
        </w:rPr>
        <w:lastRenderedPageBreak/>
        <w:t>6. Unresolved Tensions</w:t>
      </w:r>
    </w:p>
    <w:p w14:paraId="72651BDE" w14:textId="112A54FC" w:rsidR="00AB2D3D" w:rsidRPr="000E2B89" w:rsidRDefault="00AB2D3D" w:rsidP="00030365">
      <w:pPr>
        <w:spacing w:line="480" w:lineRule="auto"/>
        <w:rPr>
          <w:rFonts w:ascii="Times New Roman" w:hAnsi="Times New Roman" w:cs="Times New Roman"/>
          <w:sz w:val="24"/>
          <w:szCs w:val="24"/>
          <w:lang w:val="en-US"/>
        </w:rPr>
      </w:pPr>
      <w:r w:rsidRPr="000E2B89">
        <w:rPr>
          <w:rFonts w:ascii="Times New Roman" w:hAnsi="Times New Roman" w:cs="Times New Roman"/>
          <w:sz w:val="24"/>
          <w:szCs w:val="24"/>
          <w:lang w:val="en-US"/>
        </w:rPr>
        <w:t xml:space="preserve">I am by no means the first to point out the difficulty of reconciling all the various things that Mill says, in </w:t>
      </w:r>
      <w:r w:rsidRPr="000E2B89">
        <w:rPr>
          <w:rFonts w:ascii="Times New Roman" w:hAnsi="Times New Roman" w:cs="Times New Roman"/>
          <w:i/>
          <w:sz w:val="24"/>
          <w:szCs w:val="24"/>
          <w:lang w:val="en-US"/>
        </w:rPr>
        <w:t>On Liberty</w:t>
      </w:r>
      <w:r w:rsidRPr="000E2B89">
        <w:rPr>
          <w:rFonts w:ascii="Times New Roman" w:hAnsi="Times New Roman" w:cs="Times New Roman"/>
          <w:iCs/>
          <w:sz w:val="24"/>
          <w:szCs w:val="24"/>
          <w:lang w:val="en-US"/>
        </w:rPr>
        <w:t xml:space="preserve"> and elsewhere</w:t>
      </w:r>
      <w:r w:rsidRPr="000E2B89">
        <w:rPr>
          <w:rFonts w:ascii="Times New Roman" w:hAnsi="Times New Roman" w:cs="Times New Roman"/>
          <w:sz w:val="24"/>
          <w:szCs w:val="24"/>
          <w:lang w:val="en-US"/>
        </w:rPr>
        <w:t>. The question now facing us is how best to make sense of his various remarks, even if the resulting interpretation may not entirely cohere with everything that he says. If there is an inconsistency between (some of) Mill’s general statements of his principle and his particular applications of it, then it may be reasonable to prioriti</w:t>
      </w:r>
      <w:r w:rsidR="00F94825" w:rsidRPr="000E2B89">
        <w:rPr>
          <w:rFonts w:ascii="Times New Roman" w:hAnsi="Times New Roman" w:cs="Times New Roman"/>
          <w:sz w:val="24"/>
          <w:szCs w:val="24"/>
          <w:lang w:val="en-US"/>
        </w:rPr>
        <w:t>z</w:t>
      </w:r>
      <w:r w:rsidRPr="000E2B89">
        <w:rPr>
          <w:rFonts w:ascii="Times New Roman" w:hAnsi="Times New Roman" w:cs="Times New Roman"/>
          <w:sz w:val="24"/>
          <w:szCs w:val="24"/>
          <w:lang w:val="en-US"/>
        </w:rPr>
        <w:t>e the applications, rather than the general statement.</w:t>
      </w:r>
      <w:r w:rsidR="006F77E9">
        <w:rPr>
          <w:rStyle w:val="EndnoteReference"/>
          <w:rFonts w:ascii="Times New Roman" w:hAnsi="Times New Roman" w:cs="Times New Roman"/>
          <w:sz w:val="24"/>
          <w:szCs w:val="24"/>
          <w:lang w:val="en-US"/>
        </w:rPr>
        <w:endnoteReference w:id="58"/>
      </w:r>
      <w:r w:rsidRPr="000E2B89">
        <w:rPr>
          <w:rFonts w:ascii="Times New Roman" w:hAnsi="Times New Roman" w:cs="Times New Roman"/>
          <w:sz w:val="24"/>
          <w:szCs w:val="24"/>
          <w:lang w:val="en-US"/>
        </w:rPr>
        <w:t xml:space="preserve"> However, this interpretive strategy does not entirely resolve our present problem, since the ambiguity here highlighted appears both in general statements—including the two sentences quoted at the outset of this article—and in certain applications discussed above, where Mill sometimes suggests that society has no right to protect third parties and other times allows it.</w:t>
      </w:r>
    </w:p>
    <w:p w14:paraId="6F75CE4F" w14:textId="390831B2" w:rsidR="00AB2D3D" w:rsidRPr="000E2B89" w:rsidRDefault="005445EE"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Mill’s arguments</w:t>
      </w:r>
      <w:r>
        <w:rPr>
          <w:rFonts w:ascii="Times New Roman" w:hAnsi="Times New Roman" w:cs="Times New Roman"/>
          <w:sz w:val="24"/>
          <w:szCs w:val="24"/>
          <w:lang w:val="en-US"/>
        </w:rPr>
        <w:t xml:space="preserve"> for individual liberty</w:t>
      </w:r>
      <w:r w:rsidR="00AB2D3D" w:rsidRPr="000E2B89">
        <w:rPr>
          <w:rFonts w:ascii="Times New Roman" w:hAnsi="Times New Roman" w:cs="Times New Roman"/>
          <w:sz w:val="24"/>
          <w:szCs w:val="24"/>
          <w:lang w:val="en-US"/>
        </w:rPr>
        <w:t xml:space="preserve"> are mostly directed against paternalistic interference. However, even if these are successful, they would not establish the harm principle, even in its weaker version, since this not only forbids paternalistic interference but goes further in saying that only (relevant) harms to others can justify interference. This therefore precludes various other putative justifications for interference, such as upholding moral, aesthetic, or religious ideals.</w:t>
      </w:r>
      <w:r w:rsidR="006F77E9">
        <w:rPr>
          <w:rStyle w:val="EndnoteReference"/>
          <w:rFonts w:ascii="Times New Roman" w:hAnsi="Times New Roman" w:cs="Times New Roman"/>
          <w:sz w:val="24"/>
          <w:szCs w:val="24"/>
          <w:lang w:val="en-US"/>
        </w:rPr>
        <w:endnoteReference w:id="59"/>
      </w:r>
    </w:p>
    <w:p w14:paraId="5A3D787F" w14:textId="08F82382" w:rsidR="00AB2D3D" w:rsidRPr="000E2B89" w:rsidRDefault="005445EE"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 xml:space="preserve">Mill seemingly took for granted that only some kind of harm could justify interference and therefore occupied himself only with the question of whose harm might provide such justification. Even to that, he only gave an incomplete answer: the agent’s own self-harm (and harm to consenting others) cannot do so. However, it is left ambiguous whether harm to third parties can justify intervention. Perhaps Mill </w:t>
      </w:r>
      <w:r w:rsidR="00AB2D3D" w:rsidRPr="000E2B89">
        <w:rPr>
          <w:rFonts w:ascii="Times New Roman" w:hAnsi="Times New Roman" w:cs="Times New Roman"/>
          <w:i/>
          <w:sz w:val="24"/>
          <w:szCs w:val="24"/>
          <w:lang w:val="en-US"/>
        </w:rPr>
        <w:t>should</w:t>
      </w:r>
      <w:r w:rsidR="00AB2D3D" w:rsidRPr="000E2B89">
        <w:rPr>
          <w:rFonts w:ascii="Times New Roman" w:hAnsi="Times New Roman" w:cs="Times New Roman"/>
          <w:sz w:val="24"/>
          <w:szCs w:val="24"/>
          <w:lang w:val="en-US"/>
        </w:rPr>
        <w:t xml:space="preserve"> have argued only that self-harm (or consensual harm) is no justification for interference. This results in a much weaker principle, such as that </w:t>
      </w:r>
      <w:r w:rsidR="00AB2D3D" w:rsidRPr="00727133">
        <w:rPr>
          <w:rFonts w:ascii="Times New Roman" w:hAnsi="Times New Roman" w:cs="Times New Roman"/>
          <w:i/>
          <w:iCs/>
          <w:sz w:val="24"/>
          <w:szCs w:val="24"/>
          <w:lang w:val="en-US"/>
        </w:rPr>
        <w:t>S1</w:t>
      </w:r>
      <w:r w:rsidR="00AB2D3D" w:rsidRPr="000E2B89">
        <w:rPr>
          <w:rFonts w:ascii="Times New Roman" w:hAnsi="Times New Roman" w:cs="Times New Roman"/>
          <w:sz w:val="24"/>
          <w:szCs w:val="24"/>
          <w:lang w:val="en-US"/>
        </w:rPr>
        <w:t xml:space="preserve"> may not restrict </w:t>
      </w:r>
      <w:r w:rsidR="00AB2D3D" w:rsidRPr="00727133">
        <w:rPr>
          <w:rFonts w:ascii="Times New Roman" w:hAnsi="Times New Roman" w:cs="Times New Roman"/>
          <w:i/>
          <w:iCs/>
          <w:sz w:val="24"/>
          <w:szCs w:val="24"/>
          <w:lang w:val="en-US"/>
        </w:rPr>
        <w:t>A1</w:t>
      </w:r>
      <w:r w:rsidR="00AB2D3D" w:rsidRPr="000E2B89">
        <w:rPr>
          <w:rFonts w:ascii="Times New Roman" w:hAnsi="Times New Roman" w:cs="Times New Roman"/>
          <w:sz w:val="24"/>
          <w:szCs w:val="24"/>
          <w:lang w:val="en-US"/>
        </w:rPr>
        <w:t xml:space="preserve"> </w:t>
      </w:r>
      <w:proofErr w:type="gramStart"/>
      <w:r w:rsidR="00AB2D3D" w:rsidRPr="000E2B89">
        <w:rPr>
          <w:rFonts w:ascii="Times New Roman" w:hAnsi="Times New Roman" w:cs="Times New Roman"/>
          <w:sz w:val="24"/>
          <w:szCs w:val="24"/>
          <w:lang w:val="en-US"/>
        </w:rPr>
        <w:t>in order to</w:t>
      </w:r>
      <w:proofErr w:type="gramEnd"/>
      <w:r w:rsidR="00AB2D3D" w:rsidRPr="000E2B89">
        <w:rPr>
          <w:rFonts w:ascii="Times New Roman" w:hAnsi="Times New Roman" w:cs="Times New Roman"/>
          <w:sz w:val="24"/>
          <w:szCs w:val="24"/>
          <w:lang w:val="en-US"/>
        </w:rPr>
        <w:t xml:space="preserve"> prevent harm to </w:t>
      </w:r>
      <w:r w:rsidR="00AB2D3D" w:rsidRPr="00727133">
        <w:rPr>
          <w:rFonts w:ascii="Times New Roman" w:hAnsi="Times New Roman" w:cs="Times New Roman"/>
          <w:i/>
          <w:iCs/>
          <w:sz w:val="24"/>
          <w:szCs w:val="24"/>
          <w:lang w:val="en-US"/>
        </w:rPr>
        <w:t>A1</w:t>
      </w:r>
      <w:r w:rsidR="00AB2D3D" w:rsidRPr="000E2B89">
        <w:rPr>
          <w:rFonts w:ascii="Times New Roman" w:hAnsi="Times New Roman" w:cs="Times New Roman"/>
          <w:sz w:val="24"/>
          <w:szCs w:val="24"/>
          <w:lang w:val="en-US"/>
        </w:rPr>
        <w:t>.</w:t>
      </w:r>
      <w:r w:rsidR="00AB2D3D" w:rsidRPr="000E2B89">
        <w:rPr>
          <w:rStyle w:val="EndnoteReference"/>
          <w:rFonts w:ascii="Times New Roman" w:hAnsi="Times New Roman" w:cs="Times New Roman"/>
          <w:sz w:val="24"/>
          <w:szCs w:val="24"/>
          <w:lang w:val="en-US"/>
        </w:rPr>
        <w:endnoteReference w:id="60"/>
      </w:r>
      <w:r w:rsidR="00AB2D3D" w:rsidRPr="000E2B89">
        <w:rPr>
          <w:rFonts w:ascii="Times New Roman" w:hAnsi="Times New Roman" w:cs="Times New Roman"/>
          <w:sz w:val="24"/>
          <w:szCs w:val="24"/>
          <w:lang w:val="en-US"/>
        </w:rPr>
        <w:t xml:space="preserve"> This would have allowed </w:t>
      </w:r>
      <w:r w:rsidR="00AB2D3D" w:rsidRPr="000E2B89">
        <w:rPr>
          <w:rFonts w:ascii="Times New Roman" w:hAnsi="Times New Roman" w:cs="Times New Roman"/>
          <w:sz w:val="24"/>
          <w:szCs w:val="24"/>
          <w:lang w:val="en-US"/>
        </w:rPr>
        <w:lastRenderedPageBreak/>
        <w:t>the possibility of interference for other grounds not referencing harm at all, as well as the prevention of third-party harm.</w:t>
      </w:r>
    </w:p>
    <w:p w14:paraId="0A60E47F" w14:textId="03EFA36F" w:rsidR="00AB2D3D" w:rsidRPr="000E2B89" w:rsidRDefault="005445EE"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However, while paternalism certainly dominates the debate over the proper limits of social interference, it is not Mill’s only concern. Individuality can also be stifled by social pressure to conform to what is proper or customary.</w:t>
      </w:r>
      <w:r w:rsidR="00AB2D3D" w:rsidRPr="000E2B89">
        <w:rPr>
          <w:rStyle w:val="EndnoteReference"/>
          <w:rFonts w:ascii="Times New Roman" w:hAnsi="Times New Roman" w:cs="Times New Roman"/>
          <w:sz w:val="24"/>
          <w:szCs w:val="24"/>
          <w:lang w:val="en-US"/>
        </w:rPr>
        <w:endnoteReference w:id="61"/>
      </w:r>
      <w:r w:rsidR="00AB2D3D" w:rsidRPr="000E2B89">
        <w:rPr>
          <w:rFonts w:ascii="Times New Roman" w:hAnsi="Times New Roman" w:cs="Times New Roman"/>
          <w:sz w:val="24"/>
          <w:szCs w:val="24"/>
          <w:lang w:val="en-US"/>
        </w:rPr>
        <w:t xml:space="preserve"> Moreover, while Mill’s utilitarianism may explain his failure to address harmless wrongs, he clearly recogni</w:t>
      </w:r>
      <w:r w:rsidR="00F94825" w:rsidRPr="000E2B89">
        <w:rPr>
          <w:rFonts w:ascii="Times New Roman" w:hAnsi="Times New Roman" w:cs="Times New Roman"/>
          <w:sz w:val="24"/>
          <w:szCs w:val="24"/>
          <w:lang w:val="en-US"/>
        </w:rPr>
        <w:t>z</w:t>
      </w:r>
      <w:r w:rsidR="00AB2D3D" w:rsidRPr="000E2B89">
        <w:rPr>
          <w:rFonts w:ascii="Times New Roman" w:hAnsi="Times New Roman" w:cs="Times New Roman"/>
          <w:sz w:val="24"/>
          <w:szCs w:val="24"/>
          <w:lang w:val="en-US"/>
        </w:rPr>
        <w:t>es the problem of the “moral police” who imbue their “own preferences with the character of moral laws” (</w:t>
      </w:r>
      <w:r w:rsidR="00AB2D3D" w:rsidRPr="000E2B89">
        <w:rPr>
          <w:rFonts w:ascii="Times New Roman" w:hAnsi="Times New Roman" w:cs="Times New Roman"/>
          <w:i/>
          <w:sz w:val="24"/>
          <w:szCs w:val="24"/>
          <w:lang w:val="en-US"/>
        </w:rPr>
        <w:t>Liberty</w:t>
      </w:r>
      <w:r w:rsidR="00AB2D3D" w:rsidRPr="000E2B89">
        <w:rPr>
          <w:rFonts w:ascii="Times New Roman" w:hAnsi="Times New Roman" w:cs="Times New Roman"/>
          <w:sz w:val="24"/>
          <w:szCs w:val="24"/>
          <w:lang w:val="en-US"/>
        </w:rPr>
        <w:t>, XVIII</w:t>
      </w:r>
      <w:r w:rsidR="00566DF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284). Mill gives various examples, including Puritans seeking to suppress public amusements and the Temperance Alliance seeking to suppress the use of alcohol (</w:t>
      </w:r>
      <w:r w:rsidR="00AB2D3D" w:rsidRPr="000E2B89">
        <w:rPr>
          <w:rFonts w:ascii="Times New Roman" w:hAnsi="Times New Roman" w:cs="Times New Roman"/>
          <w:i/>
          <w:sz w:val="24"/>
          <w:szCs w:val="24"/>
          <w:lang w:val="en-US"/>
        </w:rPr>
        <w:t>Liberty</w:t>
      </w:r>
      <w:r w:rsidR="00AB2D3D" w:rsidRPr="000E2B89">
        <w:rPr>
          <w:rFonts w:ascii="Times New Roman" w:hAnsi="Times New Roman" w:cs="Times New Roman"/>
          <w:sz w:val="24"/>
          <w:szCs w:val="24"/>
          <w:lang w:val="en-US"/>
        </w:rPr>
        <w:t>, XVIII</w:t>
      </w:r>
      <w:r w:rsidR="00566DF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286</w:t>
      </w:r>
      <w:r w:rsidR="001B653F">
        <w:rPr>
          <w:rFonts w:ascii="Times New Roman" w:hAnsi="Times New Roman" w:cs="Times New Roman"/>
          <w:sz w:val="24"/>
          <w:szCs w:val="24"/>
          <w:lang w:val="en-US"/>
        </w:rPr>
        <w:t>–</w:t>
      </w:r>
      <w:r w:rsidR="00566DF2">
        <w:rPr>
          <w:rFonts w:ascii="Times New Roman" w:hAnsi="Times New Roman" w:cs="Times New Roman"/>
          <w:sz w:val="24"/>
          <w:szCs w:val="24"/>
          <w:lang w:val="en-US"/>
        </w:rPr>
        <w:t>8</w:t>
      </w:r>
      <w:r w:rsidR="00AB2D3D" w:rsidRPr="000E2B89">
        <w:rPr>
          <w:rFonts w:ascii="Times New Roman" w:hAnsi="Times New Roman" w:cs="Times New Roman"/>
          <w:sz w:val="24"/>
          <w:szCs w:val="24"/>
          <w:lang w:val="en-US"/>
        </w:rPr>
        <w:t xml:space="preserve">8). The grounds for interference here are not paternalistic, or at least not simply so. The argument that </w:t>
      </w:r>
      <w:proofErr w:type="gramStart"/>
      <w:r w:rsidR="00AB2D3D" w:rsidRPr="000E2B89">
        <w:rPr>
          <w:rFonts w:ascii="Times New Roman" w:hAnsi="Times New Roman" w:cs="Times New Roman"/>
          <w:sz w:val="24"/>
          <w:szCs w:val="24"/>
          <w:lang w:val="en-US"/>
        </w:rPr>
        <w:t>Mill</w:t>
      </w:r>
      <w:proofErr w:type="gramEnd"/>
      <w:r w:rsidR="00AB2D3D" w:rsidRPr="000E2B89">
        <w:rPr>
          <w:rFonts w:ascii="Times New Roman" w:hAnsi="Times New Roman" w:cs="Times New Roman"/>
          <w:sz w:val="24"/>
          <w:szCs w:val="24"/>
          <w:lang w:val="en-US"/>
        </w:rPr>
        <w:t xml:space="preserve"> attributes to the Temperance Alliance is not that alcohol should be prohibited for the benefit of those who drink, but rather because one person’s drunkenness threatens the ‘social rights’ of others. This argument may not succeed in justifying restriction, but it is not paternalistic.</w:t>
      </w:r>
    </w:p>
    <w:p w14:paraId="10F9213A" w14:textId="2AABE441" w:rsidR="00AB2D3D" w:rsidRPr="000E2B89" w:rsidRDefault="005445EE"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We might take these considerations to support the view that the harm principle</w:t>
      </w:r>
      <w:r w:rsidR="001759B0">
        <w:rPr>
          <w:rFonts w:ascii="Times New Roman" w:hAnsi="Times New Roman" w:cs="Times New Roman"/>
          <w:sz w:val="24"/>
          <w:szCs w:val="24"/>
          <w:lang w:val="en-US"/>
        </w:rPr>
        <w:t xml:space="preserve"> itself</w:t>
      </w:r>
      <w:r w:rsidR="00AB2D3D" w:rsidRPr="000E2B89">
        <w:rPr>
          <w:rFonts w:ascii="Times New Roman" w:hAnsi="Times New Roman" w:cs="Times New Roman"/>
          <w:sz w:val="24"/>
          <w:szCs w:val="24"/>
          <w:lang w:val="en-US"/>
        </w:rPr>
        <w:t xml:space="preserve"> plays only a relatively </w:t>
      </w:r>
      <w:r w:rsidR="009568BB">
        <w:rPr>
          <w:rFonts w:ascii="Times New Roman" w:hAnsi="Times New Roman" w:cs="Times New Roman"/>
          <w:sz w:val="24"/>
          <w:szCs w:val="24"/>
          <w:lang w:val="en-US"/>
        </w:rPr>
        <w:t>limited</w:t>
      </w:r>
      <w:r w:rsidR="00AB2D3D" w:rsidRPr="000E2B89">
        <w:rPr>
          <w:rFonts w:ascii="Times New Roman" w:hAnsi="Times New Roman" w:cs="Times New Roman"/>
          <w:sz w:val="24"/>
          <w:szCs w:val="24"/>
          <w:lang w:val="en-US"/>
        </w:rPr>
        <w:t xml:space="preserve"> part in Mill’s broader defen</w:t>
      </w:r>
      <w:r w:rsidR="00F94825" w:rsidRPr="000E2B89">
        <w:rPr>
          <w:rFonts w:ascii="Times New Roman" w:hAnsi="Times New Roman" w:cs="Times New Roman"/>
          <w:sz w:val="24"/>
          <w:szCs w:val="24"/>
          <w:lang w:val="en-US"/>
        </w:rPr>
        <w:t>s</w:t>
      </w:r>
      <w:r w:rsidR="00AB2D3D" w:rsidRPr="000E2B89">
        <w:rPr>
          <w:rFonts w:ascii="Times New Roman" w:hAnsi="Times New Roman" w:cs="Times New Roman"/>
          <w:sz w:val="24"/>
          <w:szCs w:val="24"/>
          <w:lang w:val="en-US"/>
        </w:rPr>
        <w:t>e of freedom, as has been suggested by various interpreters.</w:t>
      </w:r>
      <w:r w:rsidR="006F77E9">
        <w:rPr>
          <w:rStyle w:val="EndnoteReference"/>
          <w:rFonts w:ascii="Times New Roman" w:hAnsi="Times New Roman" w:cs="Times New Roman"/>
          <w:sz w:val="24"/>
          <w:szCs w:val="24"/>
          <w:lang w:val="en-US"/>
        </w:rPr>
        <w:endnoteReference w:id="62"/>
      </w:r>
      <w:r w:rsidR="00AB2D3D" w:rsidRPr="000E2B89">
        <w:rPr>
          <w:rFonts w:ascii="Times New Roman" w:hAnsi="Times New Roman" w:cs="Times New Roman"/>
          <w:sz w:val="24"/>
          <w:szCs w:val="24"/>
          <w:lang w:val="en-US"/>
        </w:rPr>
        <w:t xml:space="preserve"> Though any case for interference must be consistent with the harm principle, this may exclude very little, especially on an expansive reading of harm. On such interpretations, the scope of individual liberty ends up depending not on excluding much conduct from society’s jurisdiction, but rather on persuading society not to interfere even in cases where it has the authority to do so.</w:t>
      </w:r>
      <w:r w:rsidR="00727133">
        <w:rPr>
          <w:rStyle w:val="EndnoteReference"/>
          <w:rFonts w:ascii="Times New Roman" w:hAnsi="Times New Roman" w:cs="Times New Roman"/>
          <w:sz w:val="24"/>
          <w:szCs w:val="24"/>
          <w:lang w:val="en-US"/>
        </w:rPr>
        <w:endnoteReference w:id="63"/>
      </w:r>
      <w:r w:rsidR="00AB2D3D" w:rsidRPr="000E2B89">
        <w:rPr>
          <w:rFonts w:ascii="Times New Roman" w:hAnsi="Times New Roman" w:cs="Times New Roman"/>
          <w:sz w:val="24"/>
          <w:szCs w:val="24"/>
          <w:lang w:val="en-US"/>
        </w:rPr>
        <w:t xml:space="preserve"> While this makes freedom depend on some form of cost-benefit analysis, rather than being guaranteed as a matter of principle, this might be expected, given Mill’s utilitarian commitments. Nor is this necessarily any embarrassment for, so long as society does not actually interfere with people’s conduct, the mere possibility of its interference does not actually reduce their negative freedom.</w:t>
      </w:r>
      <w:r w:rsidR="00AB2D3D" w:rsidRPr="000E2B89">
        <w:rPr>
          <w:rStyle w:val="EndnoteReference"/>
          <w:rFonts w:ascii="Times New Roman" w:hAnsi="Times New Roman" w:cs="Times New Roman"/>
          <w:sz w:val="24"/>
          <w:szCs w:val="24"/>
          <w:lang w:val="en-US"/>
        </w:rPr>
        <w:endnoteReference w:id="64"/>
      </w:r>
    </w:p>
    <w:p w14:paraId="5C4D34A8" w14:textId="2822FC1E" w:rsidR="00AB2D3D" w:rsidRPr="000E2B89" w:rsidRDefault="005445EE"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AB2D3D" w:rsidRPr="000E2B89">
        <w:rPr>
          <w:rFonts w:ascii="Times New Roman" w:hAnsi="Times New Roman" w:cs="Times New Roman"/>
          <w:sz w:val="24"/>
          <w:szCs w:val="24"/>
          <w:lang w:val="en-US"/>
        </w:rPr>
        <w:t>However, while it is surely correct that the harm principle is only one part of Mill’s broader defen</w:t>
      </w:r>
      <w:r w:rsidR="00F94825" w:rsidRPr="000E2B89">
        <w:rPr>
          <w:rFonts w:ascii="Times New Roman" w:hAnsi="Times New Roman" w:cs="Times New Roman"/>
          <w:sz w:val="24"/>
          <w:szCs w:val="24"/>
          <w:lang w:val="en-US"/>
        </w:rPr>
        <w:t>s</w:t>
      </w:r>
      <w:r w:rsidR="00AB2D3D" w:rsidRPr="000E2B89">
        <w:rPr>
          <w:rFonts w:ascii="Times New Roman" w:hAnsi="Times New Roman" w:cs="Times New Roman"/>
          <w:sz w:val="24"/>
          <w:szCs w:val="24"/>
          <w:lang w:val="en-US"/>
        </w:rPr>
        <w:t>e of freedom, we should also be wary of giving it too little importance. Mill describes the assertion of this principle as the “object of this Essay” (</w:t>
      </w:r>
      <w:r w:rsidR="00AB2D3D" w:rsidRPr="000E2B89">
        <w:rPr>
          <w:rFonts w:ascii="Times New Roman" w:hAnsi="Times New Roman" w:cs="Times New Roman"/>
          <w:i/>
          <w:sz w:val="24"/>
          <w:szCs w:val="24"/>
          <w:lang w:val="en-US"/>
        </w:rPr>
        <w:t>Liberty</w:t>
      </w:r>
      <w:r w:rsidR="00AB2D3D" w:rsidRPr="000E2B89">
        <w:rPr>
          <w:rFonts w:ascii="Times New Roman" w:hAnsi="Times New Roman" w:cs="Times New Roman"/>
          <w:sz w:val="24"/>
          <w:szCs w:val="24"/>
          <w:lang w:val="en-US"/>
        </w:rPr>
        <w:t>, XVIII</w:t>
      </w:r>
      <w:r w:rsidR="00566DF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223) and later refers to two maxims, which seem to express the same general principle, as “the entire doctrine of this Essay” (</w:t>
      </w:r>
      <w:r w:rsidR="00AB2D3D" w:rsidRPr="000E2B89">
        <w:rPr>
          <w:rFonts w:ascii="Times New Roman" w:hAnsi="Times New Roman" w:cs="Times New Roman"/>
          <w:i/>
          <w:sz w:val="24"/>
          <w:szCs w:val="24"/>
          <w:lang w:val="en-US"/>
        </w:rPr>
        <w:t>Liberty</w:t>
      </w:r>
      <w:r w:rsidR="00AB2D3D" w:rsidRPr="000E2B89">
        <w:rPr>
          <w:rFonts w:ascii="Times New Roman" w:hAnsi="Times New Roman" w:cs="Times New Roman"/>
          <w:sz w:val="24"/>
          <w:szCs w:val="24"/>
          <w:lang w:val="en-US"/>
        </w:rPr>
        <w:t>, XVIII</w:t>
      </w:r>
      <w:r w:rsidR="00566DF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292). These remarks suggest that he saw the harm principle as central to his case.</w:t>
      </w:r>
      <w:r w:rsidR="00727133">
        <w:rPr>
          <w:rStyle w:val="EndnoteReference"/>
          <w:rFonts w:ascii="Times New Roman" w:hAnsi="Times New Roman" w:cs="Times New Roman"/>
          <w:sz w:val="24"/>
          <w:szCs w:val="24"/>
          <w:lang w:val="en-US"/>
        </w:rPr>
        <w:endnoteReference w:id="65"/>
      </w:r>
      <w:r w:rsidR="00AB2D3D" w:rsidRPr="000E2B89">
        <w:rPr>
          <w:rFonts w:ascii="Times New Roman" w:hAnsi="Times New Roman" w:cs="Times New Roman"/>
          <w:sz w:val="24"/>
          <w:szCs w:val="24"/>
          <w:lang w:val="en-US"/>
        </w:rPr>
        <w:t xml:space="preserve"> Further, he distinguishes the principled reasons for self-regarding liberty from the different</w:t>
      </w:r>
      <w:r w:rsidR="002254EC">
        <w:rPr>
          <w:rFonts w:ascii="Times New Roman" w:hAnsi="Times New Roman" w:cs="Times New Roman"/>
          <w:sz w:val="24"/>
          <w:szCs w:val="24"/>
          <w:lang w:val="en-US"/>
        </w:rPr>
        <w:t>, more pragmatic,</w:t>
      </w:r>
      <w:r w:rsidR="00AB2D3D" w:rsidRPr="000E2B89">
        <w:rPr>
          <w:rFonts w:ascii="Times New Roman" w:hAnsi="Times New Roman" w:cs="Times New Roman"/>
          <w:sz w:val="24"/>
          <w:szCs w:val="24"/>
          <w:lang w:val="en-US"/>
        </w:rPr>
        <w:t xml:space="preserve"> grounds for free trade (</w:t>
      </w:r>
      <w:r w:rsidR="00AB2D3D" w:rsidRPr="000E2B89">
        <w:rPr>
          <w:rFonts w:ascii="Times New Roman" w:hAnsi="Times New Roman" w:cs="Times New Roman"/>
          <w:i/>
          <w:sz w:val="24"/>
          <w:szCs w:val="24"/>
          <w:lang w:val="en-US"/>
        </w:rPr>
        <w:t>Liberty</w:t>
      </w:r>
      <w:r w:rsidR="00AB2D3D" w:rsidRPr="000E2B89">
        <w:rPr>
          <w:rFonts w:ascii="Times New Roman" w:hAnsi="Times New Roman" w:cs="Times New Roman"/>
          <w:sz w:val="24"/>
          <w:szCs w:val="24"/>
          <w:lang w:val="en-US"/>
        </w:rPr>
        <w:t>, XVIII</w:t>
      </w:r>
      <w:r w:rsidR="00566DF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293). On the argument under consideration though, rather more cases turn out to be like free trade – that is, things that the state can regulate, but that it is usually better not to – than to be protected by the harm principle.</w:t>
      </w:r>
    </w:p>
    <w:p w14:paraId="5E20A72F" w14:textId="1730B377" w:rsidR="00AB2D3D" w:rsidRPr="000E2B89" w:rsidRDefault="005445EE"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 xml:space="preserve">Moreover, this expansive interpretation of harm requires us to hold that </w:t>
      </w:r>
      <w:r w:rsidR="005F39ED">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mere offen</w:t>
      </w:r>
      <w:r w:rsidR="005F39ED">
        <w:rPr>
          <w:rFonts w:ascii="Times New Roman" w:hAnsi="Times New Roman" w:cs="Times New Roman"/>
          <w:sz w:val="24"/>
          <w:szCs w:val="24"/>
          <w:lang w:val="en-US"/>
        </w:rPr>
        <w:t>s</w:t>
      </w:r>
      <w:r w:rsidR="00AB2D3D" w:rsidRPr="000E2B89">
        <w:rPr>
          <w:rFonts w:ascii="Times New Roman" w:hAnsi="Times New Roman" w:cs="Times New Roman"/>
          <w:sz w:val="24"/>
          <w:szCs w:val="24"/>
          <w:lang w:val="en-US"/>
        </w:rPr>
        <w:t>e</w:t>
      </w:r>
      <w:r w:rsidR="005F39ED">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is a genuine harm—of the sort that could in principle justify interference—but never sufficiently weighty to justify interference in practice. There are certainly passages consistent with this, as when Mill says that there is “no parity between the feeling of a person for his own opinion, and the feeling of another who is offended at his holding it” (</w:t>
      </w:r>
      <w:r w:rsidR="00AB2D3D" w:rsidRPr="000E2B89">
        <w:rPr>
          <w:rFonts w:ascii="Times New Roman" w:hAnsi="Times New Roman" w:cs="Times New Roman"/>
          <w:i/>
          <w:sz w:val="24"/>
          <w:szCs w:val="24"/>
          <w:lang w:val="en-US"/>
        </w:rPr>
        <w:t>Liberty</w:t>
      </w:r>
      <w:r w:rsidR="00AB2D3D" w:rsidRPr="000E2B89">
        <w:rPr>
          <w:rFonts w:ascii="Times New Roman" w:hAnsi="Times New Roman" w:cs="Times New Roman"/>
          <w:sz w:val="24"/>
          <w:szCs w:val="24"/>
          <w:lang w:val="en-US"/>
        </w:rPr>
        <w:t>, XVIII</w:t>
      </w:r>
      <w:r w:rsidR="00566DF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283). This suggests not that offen</w:t>
      </w:r>
      <w:r w:rsidR="005F39ED">
        <w:rPr>
          <w:rFonts w:ascii="Times New Roman" w:hAnsi="Times New Roman" w:cs="Times New Roman"/>
          <w:sz w:val="24"/>
          <w:szCs w:val="24"/>
          <w:lang w:val="en-US"/>
        </w:rPr>
        <w:t>s</w:t>
      </w:r>
      <w:r w:rsidR="00AB2D3D" w:rsidRPr="000E2B89">
        <w:rPr>
          <w:rFonts w:ascii="Times New Roman" w:hAnsi="Times New Roman" w:cs="Times New Roman"/>
          <w:sz w:val="24"/>
          <w:szCs w:val="24"/>
          <w:lang w:val="en-US"/>
        </w:rPr>
        <w:t>e is irrelevant, but merely that it is outweighed.</w:t>
      </w:r>
      <w:r w:rsidR="006F77E9">
        <w:rPr>
          <w:rStyle w:val="EndnoteReference"/>
          <w:rFonts w:ascii="Times New Roman" w:hAnsi="Times New Roman" w:cs="Times New Roman"/>
          <w:sz w:val="24"/>
          <w:szCs w:val="24"/>
          <w:lang w:val="en-US"/>
        </w:rPr>
        <w:endnoteReference w:id="66"/>
      </w:r>
      <w:r w:rsidR="00AB2D3D" w:rsidRPr="000E2B89">
        <w:rPr>
          <w:rFonts w:ascii="Times New Roman" w:hAnsi="Times New Roman" w:cs="Times New Roman"/>
          <w:sz w:val="24"/>
          <w:szCs w:val="24"/>
          <w:lang w:val="en-US"/>
        </w:rPr>
        <w:t xml:space="preserve"> However, once offen</w:t>
      </w:r>
      <w:r w:rsidR="005F39ED">
        <w:rPr>
          <w:rFonts w:ascii="Times New Roman" w:hAnsi="Times New Roman" w:cs="Times New Roman"/>
          <w:sz w:val="24"/>
          <w:szCs w:val="24"/>
          <w:lang w:val="en-US"/>
        </w:rPr>
        <w:t>s</w:t>
      </w:r>
      <w:r w:rsidR="00AB2D3D" w:rsidRPr="000E2B89">
        <w:rPr>
          <w:rFonts w:ascii="Times New Roman" w:hAnsi="Times New Roman" w:cs="Times New Roman"/>
          <w:sz w:val="24"/>
          <w:szCs w:val="24"/>
          <w:lang w:val="en-US"/>
        </w:rPr>
        <w:t xml:space="preserve">e is admitted </w:t>
      </w:r>
      <w:proofErr w:type="gramStart"/>
      <w:r w:rsidR="00AB2D3D" w:rsidRPr="000E2B89">
        <w:rPr>
          <w:rFonts w:ascii="Times New Roman" w:hAnsi="Times New Roman" w:cs="Times New Roman"/>
          <w:sz w:val="24"/>
          <w:szCs w:val="24"/>
          <w:lang w:val="en-US"/>
        </w:rPr>
        <w:t>to be</w:t>
      </w:r>
      <w:proofErr w:type="gramEnd"/>
      <w:r w:rsidR="00AB2D3D" w:rsidRPr="000E2B89">
        <w:rPr>
          <w:rFonts w:ascii="Times New Roman" w:hAnsi="Times New Roman" w:cs="Times New Roman"/>
          <w:sz w:val="24"/>
          <w:szCs w:val="24"/>
          <w:lang w:val="en-US"/>
        </w:rPr>
        <w:t xml:space="preserve"> relevant, it is hard to see how we can be sure that it will always be outweighed. If others are offended at something that is deeply important to me, then my right to live as I see fit may be more important than protecting them from offen</w:t>
      </w:r>
      <w:r w:rsidR="005F39ED">
        <w:rPr>
          <w:rFonts w:ascii="Times New Roman" w:hAnsi="Times New Roman" w:cs="Times New Roman"/>
          <w:sz w:val="24"/>
          <w:szCs w:val="24"/>
          <w:lang w:val="en-US"/>
        </w:rPr>
        <w:t>s</w:t>
      </w:r>
      <w:r w:rsidR="00AB2D3D" w:rsidRPr="000E2B89">
        <w:rPr>
          <w:rFonts w:ascii="Times New Roman" w:hAnsi="Times New Roman" w:cs="Times New Roman"/>
          <w:sz w:val="24"/>
          <w:szCs w:val="24"/>
          <w:lang w:val="en-US"/>
        </w:rPr>
        <w:t xml:space="preserve">e. But what if others are deeply offended by something that is a matter of </w:t>
      </w:r>
      <w:proofErr w:type="gramStart"/>
      <w:r w:rsidR="00AB2D3D" w:rsidRPr="000E2B89">
        <w:rPr>
          <w:rFonts w:ascii="Times New Roman" w:hAnsi="Times New Roman" w:cs="Times New Roman"/>
          <w:sz w:val="24"/>
          <w:szCs w:val="24"/>
          <w:lang w:val="en-US"/>
        </w:rPr>
        <w:t>near-indifference</w:t>
      </w:r>
      <w:proofErr w:type="gramEnd"/>
      <w:r w:rsidR="00AB2D3D" w:rsidRPr="000E2B89">
        <w:rPr>
          <w:rFonts w:ascii="Times New Roman" w:hAnsi="Times New Roman" w:cs="Times New Roman"/>
          <w:sz w:val="24"/>
          <w:szCs w:val="24"/>
          <w:lang w:val="en-US"/>
        </w:rPr>
        <w:t xml:space="preserve"> to me? On such occasions, those who would be offended may have more at stake than I do.</w:t>
      </w:r>
      <w:r w:rsidR="00AB2D3D" w:rsidRPr="000E2B89">
        <w:rPr>
          <w:rStyle w:val="EndnoteReference"/>
          <w:rFonts w:ascii="Times New Roman" w:hAnsi="Times New Roman" w:cs="Times New Roman"/>
          <w:sz w:val="24"/>
          <w:szCs w:val="24"/>
          <w:lang w:val="en-US"/>
        </w:rPr>
        <w:endnoteReference w:id="67"/>
      </w:r>
    </w:p>
    <w:p w14:paraId="2EEBE937" w14:textId="37F4B4D6" w:rsidR="00AB2D3D" w:rsidRPr="000E2B89" w:rsidRDefault="005445EE"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254EC">
        <w:rPr>
          <w:rFonts w:ascii="Times New Roman" w:hAnsi="Times New Roman" w:cs="Times New Roman"/>
          <w:sz w:val="24"/>
          <w:szCs w:val="24"/>
          <w:lang w:val="en-US"/>
        </w:rPr>
        <w:t>E</w:t>
      </w:r>
      <w:r w:rsidR="00AB2D3D" w:rsidRPr="000E2B89">
        <w:rPr>
          <w:rFonts w:ascii="Times New Roman" w:hAnsi="Times New Roman" w:cs="Times New Roman"/>
          <w:sz w:val="24"/>
          <w:szCs w:val="24"/>
          <w:lang w:val="en-US"/>
        </w:rPr>
        <w:t xml:space="preserve">ven if this could be defended, it is not obviously an accurate depiction of Mill’s concerns. His remarks on the desire of Muslims to prohibit the consumption of pork, for instance, are not based on any comparison between the harms of religious </w:t>
      </w:r>
      <w:r w:rsidR="00AB2D3D" w:rsidRPr="00D8623B">
        <w:rPr>
          <w:rFonts w:ascii="Times New Roman" w:hAnsi="Times New Roman" w:cs="Times New Roman"/>
          <w:color w:val="000000" w:themeColor="text1"/>
          <w:sz w:val="24"/>
          <w:szCs w:val="24"/>
          <w:lang w:val="en-US"/>
        </w:rPr>
        <w:t>offen</w:t>
      </w:r>
      <w:r w:rsidR="005F39ED">
        <w:rPr>
          <w:rFonts w:ascii="Times New Roman" w:hAnsi="Times New Roman" w:cs="Times New Roman"/>
          <w:color w:val="000000" w:themeColor="text1"/>
          <w:sz w:val="24"/>
          <w:szCs w:val="24"/>
          <w:lang w:val="en-US"/>
        </w:rPr>
        <w:t>s</w:t>
      </w:r>
      <w:r w:rsidR="00AB2D3D" w:rsidRPr="00D8623B">
        <w:rPr>
          <w:rFonts w:ascii="Times New Roman" w:hAnsi="Times New Roman" w:cs="Times New Roman"/>
          <w:color w:val="000000" w:themeColor="text1"/>
          <w:sz w:val="24"/>
          <w:szCs w:val="24"/>
          <w:lang w:val="en-US"/>
        </w:rPr>
        <w:t>e</w:t>
      </w:r>
      <w:r w:rsidR="00AB2D3D" w:rsidRPr="000E2B89">
        <w:rPr>
          <w:rFonts w:ascii="Times New Roman" w:hAnsi="Times New Roman" w:cs="Times New Roman"/>
          <w:sz w:val="24"/>
          <w:szCs w:val="24"/>
          <w:lang w:val="en-US"/>
        </w:rPr>
        <w:t xml:space="preserve"> and restriction of freedom, but on the principle that “with the personal tastes and self-regarding concerns of </w:t>
      </w:r>
      <w:r w:rsidR="00AB2D3D" w:rsidRPr="000E2B89">
        <w:rPr>
          <w:rFonts w:ascii="Times New Roman" w:hAnsi="Times New Roman" w:cs="Times New Roman"/>
          <w:sz w:val="24"/>
          <w:szCs w:val="24"/>
          <w:lang w:val="en-US"/>
        </w:rPr>
        <w:lastRenderedPageBreak/>
        <w:t>individuals the public has no business to interfere” (</w:t>
      </w:r>
      <w:r w:rsidR="00AB2D3D" w:rsidRPr="000E2B89">
        <w:rPr>
          <w:rFonts w:ascii="Times New Roman" w:hAnsi="Times New Roman" w:cs="Times New Roman"/>
          <w:i/>
          <w:sz w:val="24"/>
          <w:szCs w:val="24"/>
          <w:lang w:val="en-US"/>
        </w:rPr>
        <w:t>Liberty</w:t>
      </w:r>
      <w:r w:rsidR="00AB2D3D" w:rsidRPr="000E2B89">
        <w:rPr>
          <w:rFonts w:ascii="Times New Roman" w:hAnsi="Times New Roman" w:cs="Times New Roman"/>
          <w:sz w:val="24"/>
          <w:szCs w:val="24"/>
          <w:lang w:val="en-US"/>
        </w:rPr>
        <w:t>, XVIII</w:t>
      </w:r>
      <w:r w:rsidR="00566DF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285). Of course, this example raises thorny questions, such as whether this case is really any different from the more common (in Western societies) desire to forbid consumption of cats or dogs?</w:t>
      </w:r>
      <w:r w:rsidR="00AB2D3D" w:rsidRPr="000E2B89">
        <w:rPr>
          <w:rStyle w:val="EndnoteReference"/>
          <w:rFonts w:ascii="Times New Roman" w:hAnsi="Times New Roman" w:cs="Times New Roman"/>
          <w:sz w:val="24"/>
          <w:szCs w:val="24"/>
          <w:lang w:val="en-US"/>
        </w:rPr>
        <w:endnoteReference w:id="68"/>
      </w:r>
      <w:r w:rsidR="00AB2D3D" w:rsidRPr="000E2B89">
        <w:rPr>
          <w:rFonts w:ascii="Times New Roman" w:hAnsi="Times New Roman" w:cs="Times New Roman"/>
          <w:sz w:val="24"/>
          <w:szCs w:val="24"/>
          <w:lang w:val="en-US"/>
        </w:rPr>
        <w:t xml:space="preserve"> Or, for that matter, a vegetarian majority seeking to ban consumption of any animals, out of concern for animal welfare.</w:t>
      </w:r>
      <w:r w:rsidR="00AB2D3D" w:rsidRPr="000E2B89">
        <w:rPr>
          <w:rStyle w:val="EndnoteReference"/>
          <w:rFonts w:ascii="Times New Roman" w:hAnsi="Times New Roman" w:cs="Times New Roman"/>
          <w:sz w:val="24"/>
          <w:szCs w:val="24"/>
          <w:lang w:val="en-US"/>
        </w:rPr>
        <w:endnoteReference w:id="69"/>
      </w:r>
      <w:r w:rsidR="00AB2D3D" w:rsidRPr="000E2B89">
        <w:rPr>
          <w:rFonts w:ascii="Times New Roman" w:hAnsi="Times New Roman" w:cs="Times New Roman"/>
          <w:sz w:val="24"/>
          <w:szCs w:val="24"/>
          <w:lang w:val="en-US"/>
        </w:rPr>
        <w:t xml:space="preserve"> This is obviously far more restrictive than banning consumption of pork alone. However, if animal welfare laws are potentially justifiable—as Mill allows—then legally-imposed vegetarianism cannot be excluded on principle. One might think that it would be wrong for society to prohibit the consumption of meat, but it would be something over which society has rightful jurisdiction to interfere. Again, this hinges on whether society has the right to prevent any harms (as the weak harm principle would have it) or only to protect its own members (as the strong harm principle would have it).</w:t>
      </w:r>
    </w:p>
    <w:p w14:paraId="537CF333" w14:textId="63220C42" w:rsidR="00AB2D3D" w:rsidRPr="000E2B89" w:rsidRDefault="005445EE"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One possible difference between these cases is that the Muslims are motivated by their religion, whereas the vegetarians need not be. However, while Mill does suggest that it is improper for the law to enforce religious standards (</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Austin on Jurisprudence</w:t>
      </w:r>
      <w:r w:rsidR="00056A4C">
        <w:rPr>
          <w:rFonts w:ascii="Times New Roman" w:hAnsi="Times New Roman" w:cs="Times New Roman"/>
          <w:sz w:val="24"/>
          <w:szCs w:val="24"/>
          <w:lang w:val="en-US"/>
        </w:rPr>
        <w:t>,</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XXI</w:t>
      </w:r>
      <w:r w:rsidR="00566DF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179), he gives no reason to think that religion makes any difference here.</w:t>
      </w:r>
      <w:r w:rsidR="00AB2D3D" w:rsidRPr="000E2B89">
        <w:rPr>
          <w:rStyle w:val="EndnoteReference"/>
          <w:rFonts w:ascii="Times New Roman" w:hAnsi="Times New Roman" w:cs="Times New Roman"/>
          <w:sz w:val="24"/>
          <w:szCs w:val="24"/>
          <w:lang w:val="en-US"/>
        </w:rPr>
        <w:endnoteReference w:id="70"/>
      </w:r>
      <w:r w:rsidR="00AB2D3D" w:rsidRPr="000E2B89">
        <w:rPr>
          <w:rFonts w:ascii="Times New Roman" w:hAnsi="Times New Roman" w:cs="Times New Roman"/>
          <w:sz w:val="24"/>
          <w:szCs w:val="24"/>
          <w:lang w:val="en-US"/>
        </w:rPr>
        <w:t xml:space="preserve"> I find it hard to see how Mill might consistently explain why a prohibition on eating pork is unjustifiable interference in a self-regarding matter, but restrictions on the treatment of animals—which might ban their consumption entirely or, at least, limit how they are raised and slaughtered—are the legitimate business of society. Both cases involve a majority group imposing their moral views on a dissenting minority.</w:t>
      </w:r>
    </w:p>
    <w:p w14:paraId="28E6FFEF" w14:textId="4257FD56" w:rsidR="00AB2D3D" w:rsidRPr="000E2B89" w:rsidRDefault="005445EE"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To be sure, Mill holds that a majority are sometimes justified in requiring a dissenting minority to act morally. He notes that, in many cases, “the law ends by enforcing against recalcitrant minorities, obligations which</w:t>
      </w:r>
      <w:r w:rsidR="00951B66">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from a sense of their utility, a large majority have voluntarily consented to take upon themselves” (</w:t>
      </w:r>
      <w:r w:rsidR="00AB2D3D" w:rsidRPr="000E2B89">
        <w:rPr>
          <w:rFonts w:ascii="Times New Roman" w:hAnsi="Times New Roman" w:cs="Times New Roman"/>
          <w:i/>
          <w:iCs/>
          <w:sz w:val="24"/>
          <w:szCs w:val="24"/>
          <w:lang w:val="en-US"/>
        </w:rPr>
        <w:t>Principles</w:t>
      </w:r>
      <w:r w:rsidR="00AB2D3D" w:rsidRPr="000E2B89">
        <w:rPr>
          <w:rFonts w:ascii="Times New Roman" w:hAnsi="Times New Roman" w:cs="Times New Roman"/>
          <w:sz w:val="24"/>
          <w:szCs w:val="24"/>
          <w:lang w:val="en-US"/>
        </w:rPr>
        <w:t>, II</w:t>
      </w:r>
      <w:r w:rsidR="00566DF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372). However, this remark concerns the “obligation against bringing children into the world who are a burthen to the </w:t>
      </w:r>
      <w:r w:rsidR="00AB2D3D" w:rsidRPr="000E2B89">
        <w:rPr>
          <w:rFonts w:ascii="Times New Roman" w:hAnsi="Times New Roman" w:cs="Times New Roman"/>
          <w:sz w:val="24"/>
          <w:szCs w:val="24"/>
          <w:lang w:val="en-US"/>
        </w:rPr>
        <w:lastRenderedPageBreak/>
        <w:t>community” (</w:t>
      </w:r>
      <w:r w:rsidR="00AB2D3D" w:rsidRPr="000E2B89">
        <w:rPr>
          <w:rFonts w:ascii="Times New Roman" w:hAnsi="Times New Roman" w:cs="Times New Roman"/>
          <w:i/>
          <w:iCs/>
          <w:sz w:val="24"/>
          <w:szCs w:val="24"/>
          <w:lang w:val="en-US"/>
        </w:rPr>
        <w:t>Principles</w:t>
      </w:r>
      <w:r w:rsidR="00AB2D3D" w:rsidRPr="000E2B89">
        <w:rPr>
          <w:rFonts w:ascii="Times New Roman" w:hAnsi="Times New Roman" w:cs="Times New Roman"/>
          <w:sz w:val="24"/>
          <w:szCs w:val="24"/>
          <w:lang w:val="en-US"/>
        </w:rPr>
        <w:t>, II</w:t>
      </w:r>
      <w:r w:rsidR="00566DF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372). This, in Mill’s view, is a genuine harm to other members of the society. He expresses similar thoughts in the final chapter of </w:t>
      </w:r>
      <w:r w:rsidR="00AB2D3D" w:rsidRPr="000E2B89">
        <w:rPr>
          <w:rFonts w:ascii="Times New Roman" w:hAnsi="Times New Roman" w:cs="Times New Roman"/>
          <w:i/>
          <w:sz w:val="24"/>
          <w:szCs w:val="24"/>
          <w:lang w:val="en-US"/>
        </w:rPr>
        <w:t>On Liberty</w:t>
      </w:r>
      <w:r w:rsidR="00AB2D3D" w:rsidRPr="000E2B89">
        <w:rPr>
          <w:rFonts w:ascii="Times New Roman" w:hAnsi="Times New Roman" w:cs="Times New Roman"/>
          <w:sz w:val="24"/>
          <w:szCs w:val="24"/>
          <w:lang w:val="en-US"/>
        </w:rPr>
        <w:t>, asserting that “to bring a child into existence without a fair prospect of being able, not only to provide food for its body, but instruction and training for its mind, is a moral crime, both against the unfortunate offspring and against society” (</w:t>
      </w:r>
      <w:r w:rsidR="00AB2D3D" w:rsidRPr="000E2B89">
        <w:rPr>
          <w:rFonts w:ascii="Times New Roman" w:hAnsi="Times New Roman" w:cs="Times New Roman"/>
          <w:i/>
          <w:sz w:val="24"/>
          <w:szCs w:val="24"/>
          <w:lang w:val="en-US"/>
        </w:rPr>
        <w:t>Liberty</w:t>
      </w:r>
      <w:r w:rsidR="00AB2D3D" w:rsidRPr="000E2B89">
        <w:rPr>
          <w:rFonts w:ascii="Times New Roman" w:hAnsi="Times New Roman" w:cs="Times New Roman"/>
          <w:sz w:val="24"/>
          <w:szCs w:val="24"/>
          <w:lang w:val="en-US"/>
        </w:rPr>
        <w:t>, XVIII</w:t>
      </w:r>
      <w:r w:rsidR="00566DF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302) and goes on to add that it would be legitimate for the state to “forbid marriage unless the parties can show that they have the means of supporting a family” (</w:t>
      </w:r>
      <w:r w:rsidR="00AB2D3D" w:rsidRPr="000E2B89">
        <w:rPr>
          <w:rFonts w:ascii="Times New Roman" w:hAnsi="Times New Roman" w:cs="Times New Roman"/>
          <w:i/>
          <w:sz w:val="24"/>
          <w:szCs w:val="24"/>
          <w:lang w:val="en-US"/>
        </w:rPr>
        <w:t>Liberty</w:t>
      </w:r>
      <w:r w:rsidR="00AB2D3D" w:rsidRPr="000E2B89">
        <w:rPr>
          <w:rFonts w:ascii="Times New Roman" w:hAnsi="Times New Roman" w:cs="Times New Roman"/>
          <w:sz w:val="24"/>
          <w:szCs w:val="24"/>
          <w:lang w:val="en-US"/>
        </w:rPr>
        <w:t>, XVIII</w:t>
      </w:r>
      <w:r w:rsidR="00566DF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304). While these remarks may also reflect Mill’s personal distaste for sex</w:t>
      </w:r>
      <w:r w:rsidR="00AB2D3D" w:rsidRPr="000E2B89">
        <w:rPr>
          <w:rStyle w:val="EndnoteReference"/>
          <w:rFonts w:ascii="Times New Roman" w:hAnsi="Times New Roman" w:cs="Times New Roman"/>
          <w:sz w:val="24"/>
          <w:szCs w:val="24"/>
          <w:lang w:val="en-US"/>
        </w:rPr>
        <w:endnoteReference w:id="71"/>
      </w:r>
      <w:r w:rsidR="00AB2D3D" w:rsidRPr="000E2B89">
        <w:rPr>
          <w:rFonts w:ascii="Times New Roman" w:hAnsi="Times New Roman" w:cs="Times New Roman"/>
          <w:sz w:val="24"/>
          <w:szCs w:val="24"/>
          <w:lang w:val="en-US"/>
        </w:rPr>
        <w:t xml:space="preserve">, they are not pure cases of moralism – understood as upholding morality independent of harm – for Mill holds that excessive reproduction </w:t>
      </w:r>
      <w:r w:rsidR="00AB2D3D" w:rsidRPr="000E2B89">
        <w:rPr>
          <w:rFonts w:ascii="Times New Roman" w:hAnsi="Times New Roman" w:cs="Times New Roman"/>
          <w:i/>
          <w:sz w:val="24"/>
          <w:szCs w:val="24"/>
          <w:lang w:val="en-US"/>
        </w:rPr>
        <w:t>is</w:t>
      </w:r>
      <w:r w:rsidR="00AB2D3D" w:rsidRPr="000E2B89">
        <w:rPr>
          <w:rFonts w:ascii="Times New Roman" w:hAnsi="Times New Roman" w:cs="Times New Roman"/>
          <w:sz w:val="24"/>
          <w:szCs w:val="24"/>
          <w:lang w:val="en-US"/>
        </w:rPr>
        <w:t xml:space="preserve"> injurious to others (</w:t>
      </w:r>
      <w:r w:rsidR="00AB2D3D" w:rsidRPr="000E2B89">
        <w:rPr>
          <w:rFonts w:ascii="Times New Roman" w:hAnsi="Times New Roman" w:cs="Times New Roman"/>
          <w:i/>
          <w:sz w:val="24"/>
          <w:szCs w:val="24"/>
          <w:lang w:val="en-US"/>
        </w:rPr>
        <w:t>Liberty</w:t>
      </w:r>
      <w:r w:rsidR="00AB2D3D" w:rsidRPr="000E2B89">
        <w:rPr>
          <w:rFonts w:ascii="Times New Roman" w:hAnsi="Times New Roman" w:cs="Times New Roman"/>
          <w:sz w:val="24"/>
          <w:szCs w:val="24"/>
          <w:lang w:val="en-US"/>
        </w:rPr>
        <w:t>, XVIII</w:t>
      </w:r>
      <w:r w:rsidR="00566DF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304) and therefore that these restrictions are consistent with the harm principle, even in its strong formulation.</w:t>
      </w:r>
    </w:p>
    <w:p w14:paraId="467EE908" w14:textId="13DDB63F" w:rsidR="00AB2D3D" w:rsidRPr="000E2B89" w:rsidRDefault="005445EE"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 xml:space="preserve">However, it is unclear whether society has jurisdiction to punish wrongs that do not concern its members. Mill allows enforcement of “social morality, [that is] of duty to others” because public opinion is likely to be right when the public “are only required to judge of </w:t>
      </w:r>
      <w:r w:rsidR="00AB2D3D" w:rsidRPr="000E2B89">
        <w:rPr>
          <w:rFonts w:ascii="Times New Roman" w:hAnsi="Times New Roman" w:cs="Times New Roman"/>
          <w:i/>
          <w:sz w:val="24"/>
          <w:szCs w:val="24"/>
          <w:lang w:val="en-US"/>
        </w:rPr>
        <w:t>their own interests</w:t>
      </w:r>
      <w:r w:rsidR="00AB2D3D" w:rsidRPr="000E2B89">
        <w:rPr>
          <w:rFonts w:ascii="Times New Roman" w:hAnsi="Times New Roman" w:cs="Times New Roman"/>
          <w:sz w:val="24"/>
          <w:szCs w:val="24"/>
          <w:lang w:val="en-US"/>
        </w:rPr>
        <w:t>” (</w:t>
      </w:r>
      <w:r w:rsidR="00AB2D3D" w:rsidRPr="000E2B89">
        <w:rPr>
          <w:rFonts w:ascii="Times New Roman" w:hAnsi="Times New Roman" w:cs="Times New Roman"/>
          <w:i/>
          <w:sz w:val="24"/>
          <w:szCs w:val="24"/>
          <w:lang w:val="en-US"/>
        </w:rPr>
        <w:t>Liberty</w:t>
      </w:r>
      <w:r w:rsidR="00AB2D3D" w:rsidRPr="000E2B89">
        <w:rPr>
          <w:rFonts w:ascii="Times New Roman" w:hAnsi="Times New Roman" w:cs="Times New Roman"/>
          <w:sz w:val="24"/>
          <w:szCs w:val="24"/>
          <w:lang w:val="en-US"/>
        </w:rPr>
        <w:t>, XVIII</w:t>
      </w:r>
      <w:r w:rsidR="00566DF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283, emphasis added). But, when it comes to third-party harms, those who would interfere are no longer judging their own interests. In these cases, as in paternalistic cases, they must rely on “general presumptions: which may be altogether wrong” (</w:t>
      </w:r>
      <w:r w:rsidR="00AB2D3D" w:rsidRPr="000E2B89">
        <w:rPr>
          <w:rFonts w:ascii="Times New Roman" w:hAnsi="Times New Roman" w:cs="Times New Roman"/>
          <w:i/>
          <w:sz w:val="24"/>
          <w:szCs w:val="24"/>
          <w:lang w:val="en-US"/>
        </w:rPr>
        <w:t>Liberty</w:t>
      </w:r>
      <w:r w:rsidR="00AB2D3D" w:rsidRPr="000E2B89">
        <w:rPr>
          <w:rFonts w:ascii="Times New Roman" w:hAnsi="Times New Roman" w:cs="Times New Roman"/>
          <w:sz w:val="24"/>
          <w:szCs w:val="24"/>
          <w:lang w:val="en-US"/>
        </w:rPr>
        <w:t>, XVIII</w:t>
      </w:r>
      <w:r w:rsidR="00566DF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277).</w:t>
      </w:r>
    </w:p>
    <w:p w14:paraId="3F051DB2" w14:textId="1124E5B5" w:rsidR="00AB2D3D" w:rsidRPr="000E2B89" w:rsidRDefault="005445EE"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No doubt making such assumptions about third parties is different from making them about the agent’s own good. In the paternalistic case, agent</w:t>
      </w:r>
      <w:r w:rsidR="00031FEC">
        <w:rPr>
          <w:rFonts w:ascii="Times New Roman" w:hAnsi="Times New Roman" w:cs="Times New Roman"/>
          <w:sz w:val="24"/>
          <w:szCs w:val="24"/>
          <w:lang w:val="en-US"/>
        </w:rPr>
        <w:t>s are</w:t>
      </w:r>
      <w:r w:rsidR="00AB2D3D" w:rsidRPr="000E2B89">
        <w:rPr>
          <w:rFonts w:ascii="Times New Roman" w:hAnsi="Times New Roman" w:cs="Times New Roman"/>
          <w:sz w:val="24"/>
          <w:szCs w:val="24"/>
          <w:lang w:val="en-US"/>
        </w:rPr>
        <w:t xml:space="preserve"> better placed than the wider public to know </w:t>
      </w:r>
      <w:r w:rsidR="00031FEC">
        <w:rPr>
          <w:rFonts w:ascii="Times New Roman" w:hAnsi="Times New Roman" w:cs="Times New Roman"/>
          <w:sz w:val="24"/>
          <w:szCs w:val="24"/>
          <w:lang w:val="en-US"/>
        </w:rPr>
        <w:t>t</w:t>
      </w:r>
      <w:r w:rsidR="00AB2D3D" w:rsidRPr="000E2B89">
        <w:rPr>
          <w:rFonts w:ascii="Times New Roman" w:hAnsi="Times New Roman" w:cs="Times New Roman"/>
          <w:sz w:val="24"/>
          <w:szCs w:val="24"/>
          <w:lang w:val="en-US"/>
        </w:rPr>
        <w:t>he</w:t>
      </w:r>
      <w:r w:rsidR="00031FEC">
        <w:rPr>
          <w:rFonts w:ascii="Times New Roman" w:hAnsi="Times New Roman" w:cs="Times New Roman"/>
          <w:sz w:val="24"/>
          <w:szCs w:val="24"/>
          <w:lang w:val="en-US"/>
        </w:rPr>
        <w:t>i</w:t>
      </w:r>
      <w:r w:rsidR="00AB2D3D" w:rsidRPr="000E2B89">
        <w:rPr>
          <w:rFonts w:ascii="Times New Roman" w:hAnsi="Times New Roman" w:cs="Times New Roman"/>
          <w:sz w:val="24"/>
          <w:szCs w:val="24"/>
          <w:lang w:val="en-US"/>
        </w:rPr>
        <w:t>r own interests (</w:t>
      </w:r>
      <w:r w:rsidR="00AB2D3D" w:rsidRPr="000E2B89">
        <w:rPr>
          <w:rFonts w:ascii="Times New Roman" w:hAnsi="Times New Roman" w:cs="Times New Roman"/>
          <w:i/>
          <w:sz w:val="24"/>
          <w:szCs w:val="24"/>
          <w:lang w:val="en-US"/>
        </w:rPr>
        <w:t>Liberty</w:t>
      </w:r>
      <w:r w:rsidR="00AB2D3D" w:rsidRPr="000E2B89">
        <w:rPr>
          <w:rFonts w:ascii="Times New Roman" w:hAnsi="Times New Roman" w:cs="Times New Roman"/>
          <w:sz w:val="24"/>
          <w:szCs w:val="24"/>
          <w:lang w:val="en-US"/>
        </w:rPr>
        <w:t>, XVIII</w:t>
      </w:r>
      <w:r w:rsidR="00566DF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277), </w:t>
      </w:r>
      <w:r w:rsidR="00031FEC">
        <w:rPr>
          <w:rFonts w:ascii="Times New Roman" w:hAnsi="Times New Roman" w:cs="Times New Roman"/>
          <w:sz w:val="24"/>
          <w:szCs w:val="24"/>
          <w:lang w:val="en-US"/>
        </w:rPr>
        <w:t>t</w:t>
      </w:r>
      <w:r w:rsidR="00AB2D3D" w:rsidRPr="000E2B89">
        <w:rPr>
          <w:rFonts w:ascii="Times New Roman" w:hAnsi="Times New Roman" w:cs="Times New Roman"/>
          <w:sz w:val="24"/>
          <w:szCs w:val="24"/>
          <w:lang w:val="en-US"/>
        </w:rPr>
        <w:t>he</w:t>
      </w:r>
      <w:r w:rsidR="00031FEC">
        <w:rPr>
          <w:rFonts w:ascii="Times New Roman" w:hAnsi="Times New Roman" w:cs="Times New Roman"/>
          <w:sz w:val="24"/>
          <w:szCs w:val="24"/>
          <w:lang w:val="en-US"/>
        </w:rPr>
        <w:t>i</w:t>
      </w:r>
      <w:r w:rsidR="00AB2D3D" w:rsidRPr="000E2B89">
        <w:rPr>
          <w:rFonts w:ascii="Times New Roman" w:hAnsi="Times New Roman" w:cs="Times New Roman"/>
          <w:sz w:val="24"/>
          <w:szCs w:val="24"/>
          <w:lang w:val="en-US"/>
        </w:rPr>
        <w:t>r choices</w:t>
      </w:r>
      <w:r w:rsidR="00031FEC">
        <w:rPr>
          <w:rFonts w:ascii="Times New Roman" w:hAnsi="Times New Roman" w:cs="Times New Roman"/>
          <w:sz w:val="24"/>
          <w:szCs w:val="24"/>
          <w:lang w:val="en-US"/>
        </w:rPr>
        <w:t xml:space="preserve"> are</w:t>
      </w:r>
      <w:r w:rsidR="00AB2D3D" w:rsidRPr="000E2B89">
        <w:rPr>
          <w:rFonts w:ascii="Times New Roman" w:hAnsi="Times New Roman" w:cs="Times New Roman"/>
          <w:sz w:val="24"/>
          <w:szCs w:val="24"/>
          <w:lang w:val="en-US"/>
        </w:rPr>
        <w:t xml:space="preserve"> evidence that what </w:t>
      </w:r>
      <w:r w:rsidR="00031FEC">
        <w:rPr>
          <w:rFonts w:ascii="Times New Roman" w:hAnsi="Times New Roman" w:cs="Times New Roman"/>
          <w:sz w:val="24"/>
          <w:szCs w:val="24"/>
          <w:lang w:val="en-US"/>
        </w:rPr>
        <w:t>t</w:t>
      </w:r>
      <w:r w:rsidR="00AB2D3D" w:rsidRPr="000E2B89">
        <w:rPr>
          <w:rFonts w:ascii="Times New Roman" w:hAnsi="Times New Roman" w:cs="Times New Roman"/>
          <w:sz w:val="24"/>
          <w:szCs w:val="24"/>
          <w:lang w:val="en-US"/>
        </w:rPr>
        <w:t>he</w:t>
      </w:r>
      <w:r w:rsidR="00031FEC">
        <w:rPr>
          <w:rFonts w:ascii="Times New Roman" w:hAnsi="Times New Roman" w:cs="Times New Roman"/>
          <w:sz w:val="24"/>
          <w:szCs w:val="24"/>
          <w:lang w:val="en-US"/>
        </w:rPr>
        <w:t>y</w:t>
      </w:r>
      <w:r w:rsidR="00AB2D3D" w:rsidRPr="000E2B89">
        <w:rPr>
          <w:rFonts w:ascii="Times New Roman" w:hAnsi="Times New Roman" w:cs="Times New Roman"/>
          <w:sz w:val="24"/>
          <w:szCs w:val="24"/>
          <w:lang w:val="en-US"/>
        </w:rPr>
        <w:t xml:space="preserve"> choose is at least tolerable for </w:t>
      </w:r>
      <w:r w:rsidR="00031FEC">
        <w:rPr>
          <w:rFonts w:ascii="Times New Roman" w:hAnsi="Times New Roman" w:cs="Times New Roman"/>
          <w:sz w:val="24"/>
          <w:szCs w:val="24"/>
          <w:lang w:val="en-US"/>
        </w:rPr>
        <w:t>t</w:t>
      </w:r>
      <w:r w:rsidR="00AB2D3D" w:rsidRPr="000E2B89">
        <w:rPr>
          <w:rFonts w:ascii="Times New Roman" w:hAnsi="Times New Roman" w:cs="Times New Roman"/>
          <w:sz w:val="24"/>
          <w:szCs w:val="24"/>
          <w:lang w:val="en-US"/>
        </w:rPr>
        <w:t>he</w:t>
      </w:r>
      <w:r w:rsidR="00031FEC">
        <w:rPr>
          <w:rFonts w:ascii="Times New Roman" w:hAnsi="Times New Roman" w:cs="Times New Roman"/>
          <w:sz w:val="24"/>
          <w:szCs w:val="24"/>
          <w:lang w:val="en-US"/>
        </w:rPr>
        <w:t>m</w:t>
      </w:r>
      <w:r w:rsidR="00AB2D3D" w:rsidRPr="000E2B89">
        <w:rPr>
          <w:rFonts w:ascii="Times New Roman" w:hAnsi="Times New Roman" w:cs="Times New Roman"/>
          <w:sz w:val="24"/>
          <w:szCs w:val="24"/>
          <w:lang w:val="en-US"/>
        </w:rPr>
        <w:t xml:space="preserve"> (</w:t>
      </w:r>
      <w:r w:rsidR="00AB2D3D" w:rsidRPr="000E2B89">
        <w:rPr>
          <w:rFonts w:ascii="Times New Roman" w:hAnsi="Times New Roman" w:cs="Times New Roman"/>
          <w:i/>
          <w:sz w:val="24"/>
          <w:szCs w:val="24"/>
          <w:lang w:val="en-US"/>
        </w:rPr>
        <w:t>Liberty</w:t>
      </w:r>
      <w:r w:rsidR="00AB2D3D" w:rsidRPr="000E2B89">
        <w:rPr>
          <w:rFonts w:ascii="Times New Roman" w:hAnsi="Times New Roman" w:cs="Times New Roman"/>
          <w:sz w:val="24"/>
          <w:szCs w:val="24"/>
          <w:lang w:val="en-US"/>
        </w:rPr>
        <w:t>, XVIII</w:t>
      </w:r>
      <w:r w:rsidR="00566DF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299), and – should </w:t>
      </w:r>
      <w:r w:rsidR="00031FEC">
        <w:rPr>
          <w:rFonts w:ascii="Times New Roman" w:hAnsi="Times New Roman" w:cs="Times New Roman"/>
          <w:sz w:val="24"/>
          <w:szCs w:val="24"/>
          <w:lang w:val="en-US"/>
        </w:rPr>
        <w:t>t</w:t>
      </w:r>
      <w:r w:rsidR="00AB2D3D" w:rsidRPr="000E2B89">
        <w:rPr>
          <w:rFonts w:ascii="Times New Roman" w:hAnsi="Times New Roman" w:cs="Times New Roman"/>
          <w:sz w:val="24"/>
          <w:szCs w:val="24"/>
          <w:lang w:val="en-US"/>
        </w:rPr>
        <w:t>he</w:t>
      </w:r>
      <w:r w:rsidR="00031FEC">
        <w:rPr>
          <w:rFonts w:ascii="Times New Roman" w:hAnsi="Times New Roman" w:cs="Times New Roman"/>
          <w:sz w:val="24"/>
          <w:szCs w:val="24"/>
          <w:lang w:val="en-US"/>
        </w:rPr>
        <w:t>y</w:t>
      </w:r>
      <w:r w:rsidR="00AB2D3D" w:rsidRPr="000E2B89">
        <w:rPr>
          <w:rFonts w:ascii="Times New Roman" w:hAnsi="Times New Roman" w:cs="Times New Roman"/>
          <w:sz w:val="24"/>
          <w:szCs w:val="24"/>
          <w:lang w:val="en-US"/>
        </w:rPr>
        <w:t xml:space="preserve"> be wrong – </w:t>
      </w:r>
      <w:r w:rsidR="00031FEC">
        <w:rPr>
          <w:rFonts w:ascii="Times New Roman" w:hAnsi="Times New Roman" w:cs="Times New Roman"/>
          <w:sz w:val="24"/>
          <w:szCs w:val="24"/>
          <w:lang w:val="en-US"/>
        </w:rPr>
        <w:t>they will be the ones to</w:t>
      </w:r>
      <w:r w:rsidR="00AB2D3D" w:rsidRPr="000E2B89">
        <w:rPr>
          <w:rFonts w:ascii="Times New Roman" w:hAnsi="Times New Roman" w:cs="Times New Roman"/>
          <w:sz w:val="24"/>
          <w:szCs w:val="24"/>
          <w:lang w:val="en-US"/>
        </w:rPr>
        <w:t xml:space="preserve"> bear the consequences (</w:t>
      </w:r>
      <w:r w:rsidR="00AB2D3D" w:rsidRPr="000E2B89">
        <w:rPr>
          <w:rFonts w:ascii="Times New Roman" w:hAnsi="Times New Roman" w:cs="Times New Roman"/>
          <w:i/>
          <w:sz w:val="24"/>
          <w:szCs w:val="24"/>
          <w:lang w:val="en-US"/>
        </w:rPr>
        <w:t>Liberty</w:t>
      </w:r>
      <w:r w:rsidR="00AB2D3D" w:rsidRPr="000E2B89">
        <w:rPr>
          <w:rFonts w:ascii="Times New Roman" w:hAnsi="Times New Roman" w:cs="Times New Roman"/>
          <w:sz w:val="24"/>
          <w:szCs w:val="24"/>
          <w:lang w:val="en-US"/>
        </w:rPr>
        <w:t>, XVIII</w:t>
      </w:r>
      <w:r w:rsidR="00566DF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279). Thus, public interference to prevent (supposed) self-harm is rarely justifiable, assuming the agent</w:t>
      </w:r>
      <w:r w:rsidR="00031FEC">
        <w:rPr>
          <w:rFonts w:ascii="Times New Roman" w:hAnsi="Times New Roman" w:cs="Times New Roman"/>
          <w:sz w:val="24"/>
          <w:szCs w:val="24"/>
          <w:lang w:val="en-US"/>
        </w:rPr>
        <w:t>s</w:t>
      </w:r>
      <w:r w:rsidR="00AB2D3D" w:rsidRPr="000E2B89">
        <w:rPr>
          <w:rFonts w:ascii="Times New Roman" w:hAnsi="Times New Roman" w:cs="Times New Roman"/>
          <w:sz w:val="24"/>
          <w:szCs w:val="24"/>
          <w:lang w:val="en-US"/>
        </w:rPr>
        <w:t xml:space="preserve"> in question </w:t>
      </w:r>
      <w:r w:rsidR="00031FEC">
        <w:rPr>
          <w:rFonts w:ascii="Times New Roman" w:hAnsi="Times New Roman" w:cs="Times New Roman"/>
          <w:sz w:val="24"/>
          <w:szCs w:val="24"/>
          <w:lang w:val="en-US"/>
        </w:rPr>
        <w:t>are</w:t>
      </w:r>
      <w:r w:rsidR="00AB2D3D" w:rsidRPr="000E2B89">
        <w:rPr>
          <w:rFonts w:ascii="Times New Roman" w:hAnsi="Times New Roman" w:cs="Times New Roman"/>
          <w:sz w:val="24"/>
          <w:szCs w:val="24"/>
          <w:lang w:val="en-US"/>
        </w:rPr>
        <w:t xml:space="preserve"> competent. But these reasons against interference do not apply when it comes to protecting </w:t>
      </w:r>
      <w:r w:rsidR="00AB2D3D" w:rsidRPr="000E2B89">
        <w:rPr>
          <w:rFonts w:ascii="Times New Roman" w:hAnsi="Times New Roman" w:cs="Times New Roman"/>
          <w:sz w:val="24"/>
          <w:szCs w:val="24"/>
          <w:lang w:val="en-US"/>
        </w:rPr>
        <w:lastRenderedPageBreak/>
        <w:t>third parties. Here, we cannot be certain that</w:t>
      </w:r>
      <w:r w:rsidR="00031FEC">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agent</w:t>
      </w:r>
      <w:r w:rsidR="00031FEC">
        <w:rPr>
          <w:rFonts w:ascii="Times New Roman" w:hAnsi="Times New Roman" w:cs="Times New Roman"/>
          <w:sz w:val="24"/>
          <w:szCs w:val="24"/>
          <w:lang w:val="en-US"/>
        </w:rPr>
        <w:t>s</w:t>
      </w:r>
      <w:r w:rsidR="00AB2D3D" w:rsidRPr="000E2B89">
        <w:rPr>
          <w:rFonts w:ascii="Times New Roman" w:hAnsi="Times New Roman" w:cs="Times New Roman"/>
          <w:sz w:val="24"/>
          <w:szCs w:val="24"/>
          <w:lang w:val="en-US"/>
        </w:rPr>
        <w:t xml:space="preserve"> will have considered the effects of </w:t>
      </w:r>
      <w:r w:rsidR="00031FEC">
        <w:rPr>
          <w:rFonts w:ascii="Times New Roman" w:hAnsi="Times New Roman" w:cs="Times New Roman"/>
          <w:sz w:val="24"/>
          <w:szCs w:val="24"/>
          <w:lang w:val="en-US"/>
        </w:rPr>
        <w:t>t</w:t>
      </w:r>
      <w:r w:rsidR="00AB2D3D" w:rsidRPr="000E2B89">
        <w:rPr>
          <w:rFonts w:ascii="Times New Roman" w:hAnsi="Times New Roman" w:cs="Times New Roman"/>
          <w:sz w:val="24"/>
          <w:szCs w:val="24"/>
          <w:lang w:val="en-US"/>
        </w:rPr>
        <w:t>he</w:t>
      </w:r>
      <w:r w:rsidR="00031FEC">
        <w:rPr>
          <w:rFonts w:ascii="Times New Roman" w:hAnsi="Times New Roman" w:cs="Times New Roman"/>
          <w:sz w:val="24"/>
          <w:szCs w:val="24"/>
          <w:lang w:val="en-US"/>
        </w:rPr>
        <w:t>i</w:t>
      </w:r>
      <w:r w:rsidR="00AB2D3D" w:rsidRPr="000E2B89">
        <w:rPr>
          <w:rFonts w:ascii="Times New Roman" w:hAnsi="Times New Roman" w:cs="Times New Roman"/>
          <w:sz w:val="24"/>
          <w:szCs w:val="24"/>
          <w:lang w:val="en-US"/>
        </w:rPr>
        <w:t xml:space="preserve">r actions on third </w:t>
      </w:r>
      <w:proofErr w:type="gramStart"/>
      <w:r w:rsidR="00AB2D3D" w:rsidRPr="000E2B89">
        <w:rPr>
          <w:rFonts w:ascii="Times New Roman" w:hAnsi="Times New Roman" w:cs="Times New Roman"/>
          <w:sz w:val="24"/>
          <w:szCs w:val="24"/>
          <w:lang w:val="en-US"/>
        </w:rPr>
        <w:t>parties, or</w:t>
      </w:r>
      <w:proofErr w:type="gramEnd"/>
      <w:r w:rsidR="00AB2D3D" w:rsidRPr="000E2B89">
        <w:rPr>
          <w:rFonts w:ascii="Times New Roman" w:hAnsi="Times New Roman" w:cs="Times New Roman"/>
          <w:sz w:val="24"/>
          <w:szCs w:val="24"/>
          <w:lang w:val="en-US"/>
        </w:rPr>
        <w:t xml:space="preserve"> given them proper weight if </w:t>
      </w:r>
      <w:r w:rsidR="00031FEC">
        <w:rPr>
          <w:rFonts w:ascii="Times New Roman" w:hAnsi="Times New Roman" w:cs="Times New Roman"/>
          <w:sz w:val="24"/>
          <w:szCs w:val="24"/>
          <w:lang w:val="en-US"/>
        </w:rPr>
        <w:t>t</w:t>
      </w:r>
      <w:r w:rsidR="00AB2D3D" w:rsidRPr="000E2B89">
        <w:rPr>
          <w:rFonts w:ascii="Times New Roman" w:hAnsi="Times New Roman" w:cs="Times New Roman"/>
          <w:sz w:val="24"/>
          <w:szCs w:val="24"/>
          <w:lang w:val="en-US"/>
        </w:rPr>
        <w:t>he</w:t>
      </w:r>
      <w:r w:rsidR="00031FEC">
        <w:rPr>
          <w:rFonts w:ascii="Times New Roman" w:hAnsi="Times New Roman" w:cs="Times New Roman"/>
          <w:sz w:val="24"/>
          <w:szCs w:val="24"/>
          <w:lang w:val="en-US"/>
        </w:rPr>
        <w:t>y</w:t>
      </w:r>
      <w:r w:rsidR="00AB2D3D" w:rsidRPr="000E2B89">
        <w:rPr>
          <w:rFonts w:ascii="Times New Roman" w:hAnsi="Times New Roman" w:cs="Times New Roman"/>
          <w:sz w:val="24"/>
          <w:szCs w:val="24"/>
          <w:lang w:val="en-US"/>
        </w:rPr>
        <w:t xml:space="preserve"> ha</w:t>
      </w:r>
      <w:r w:rsidR="00031FEC">
        <w:rPr>
          <w:rFonts w:ascii="Times New Roman" w:hAnsi="Times New Roman" w:cs="Times New Roman"/>
          <w:sz w:val="24"/>
          <w:szCs w:val="24"/>
          <w:lang w:val="en-US"/>
        </w:rPr>
        <w:t>ve</w:t>
      </w:r>
      <w:r w:rsidR="00AB2D3D" w:rsidRPr="000E2B89">
        <w:rPr>
          <w:rFonts w:ascii="Times New Roman" w:hAnsi="Times New Roman" w:cs="Times New Roman"/>
          <w:sz w:val="24"/>
          <w:szCs w:val="24"/>
          <w:lang w:val="en-US"/>
        </w:rPr>
        <w:t>.</w:t>
      </w:r>
      <w:r w:rsidR="00AB2D3D" w:rsidRPr="000E2B89">
        <w:rPr>
          <w:rStyle w:val="EndnoteReference"/>
          <w:rFonts w:ascii="Times New Roman" w:hAnsi="Times New Roman" w:cs="Times New Roman"/>
          <w:sz w:val="24"/>
          <w:szCs w:val="24"/>
          <w:lang w:val="en-US"/>
        </w:rPr>
        <w:endnoteReference w:id="72"/>
      </w:r>
      <w:r w:rsidR="00AB2D3D" w:rsidRPr="000E2B89">
        <w:rPr>
          <w:rFonts w:ascii="Times New Roman" w:hAnsi="Times New Roman" w:cs="Times New Roman"/>
          <w:sz w:val="24"/>
          <w:szCs w:val="24"/>
          <w:lang w:val="en-US"/>
        </w:rPr>
        <w:t xml:space="preserve"> But, on the other hand, we cannot be sure either that the public are any better judges of the interests of third parties, or that they give due weight to the interests of the agent interfered with (cf. </w:t>
      </w:r>
      <w:r w:rsidR="00AB2D3D" w:rsidRPr="000E2B89">
        <w:rPr>
          <w:rFonts w:ascii="Times New Roman" w:hAnsi="Times New Roman" w:cs="Times New Roman"/>
          <w:i/>
          <w:sz w:val="24"/>
          <w:szCs w:val="24"/>
          <w:lang w:val="en-US"/>
        </w:rPr>
        <w:t>Liberty</w:t>
      </w:r>
      <w:r w:rsidR="00AB2D3D" w:rsidRPr="000E2B89">
        <w:rPr>
          <w:rFonts w:ascii="Times New Roman" w:hAnsi="Times New Roman" w:cs="Times New Roman"/>
          <w:sz w:val="24"/>
          <w:szCs w:val="24"/>
          <w:lang w:val="en-US"/>
        </w:rPr>
        <w:t>, XVIII</w:t>
      </w:r>
      <w:r w:rsidR="00566DF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284). If the public are permitted to interfere in such cases, then there is a danger that they will do so according to their own likes and dislikes which, of course, is what the harm principle seeks to avoid.</w:t>
      </w:r>
    </w:p>
    <w:p w14:paraId="08EE2D48" w14:textId="2A0B6287" w:rsidR="00AB2D3D" w:rsidRPr="000E2B89" w:rsidRDefault="005445EE"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We may not find this troubling, if we agree with the morality being enforced, but the problem is that there is no way to restrict society to enforcing only correct moral standards. Once it is admitted that society may intervene in matters that do not directly affect its members, it is hard to rule out widespread interference based on supposed harms to others. For instance, if it is permissible for society to punish cruelty towards non-members or animals, as suggested above, then it might also be permissible to punish cruelty towards plants, gods, or even inanimate objects such as furniture.</w:t>
      </w:r>
      <w:r w:rsidR="006F77E9">
        <w:rPr>
          <w:rStyle w:val="EndnoteReference"/>
          <w:rFonts w:ascii="Times New Roman" w:hAnsi="Times New Roman" w:cs="Times New Roman"/>
          <w:sz w:val="24"/>
          <w:szCs w:val="24"/>
          <w:lang w:val="en-US"/>
        </w:rPr>
        <w:endnoteReference w:id="73"/>
      </w:r>
      <w:r w:rsidR="00AB2D3D" w:rsidRPr="000E2B89">
        <w:rPr>
          <w:rFonts w:ascii="Times New Roman" w:hAnsi="Times New Roman" w:cs="Times New Roman"/>
          <w:sz w:val="24"/>
          <w:szCs w:val="24"/>
          <w:lang w:val="en-US"/>
        </w:rPr>
        <w:t xml:space="preserve"> It is difficult to see where the boundary on society’s jurisdiction can be drawn, if it is not based on self-</w:t>
      </w:r>
      <w:r w:rsidR="00031FEC">
        <w:rPr>
          <w:rFonts w:ascii="Times New Roman" w:hAnsi="Times New Roman" w:cs="Times New Roman"/>
          <w:sz w:val="24"/>
          <w:szCs w:val="24"/>
          <w:lang w:val="en-US"/>
        </w:rPr>
        <w:t>protection</w:t>
      </w:r>
      <w:r w:rsidR="00AB2D3D" w:rsidRPr="000E2B89">
        <w:rPr>
          <w:rFonts w:ascii="Times New Roman" w:hAnsi="Times New Roman" w:cs="Times New Roman"/>
          <w:sz w:val="24"/>
          <w:szCs w:val="24"/>
          <w:lang w:val="en-US"/>
        </w:rPr>
        <w:t>.</w:t>
      </w:r>
    </w:p>
    <w:p w14:paraId="2DF87AD7" w14:textId="42B6581E" w:rsidR="00AB2D3D" w:rsidRPr="000E2B89" w:rsidRDefault="005445EE"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Further, Mill frequently warns against judging institutions according to their ideali</w:t>
      </w:r>
      <w:r w:rsidR="002D554B" w:rsidRPr="000E2B89">
        <w:rPr>
          <w:rFonts w:ascii="Times New Roman" w:hAnsi="Times New Roman" w:cs="Times New Roman"/>
          <w:sz w:val="24"/>
          <w:szCs w:val="24"/>
          <w:lang w:val="en-US"/>
        </w:rPr>
        <w:t>z</w:t>
      </w:r>
      <w:r w:rsidR="00AB2D3D" w:rsidRPr="000E2B89">
        <w:rPr>
          <w:rFonts w:ascii="Times New Roman" w:hAnsi="Times New Roman" w:cs="Times New Roman"/>
          <w:sz w:val="24"/>
          <w:szCs w:val="24"/>
          <w:lang w:val="en-US"/>
        </w:rPr>
        <w:t>ed operations.</w:t>
      </w:r>
      <w:r w:rsidR="00AB2D3D" w:rsidRPr="000E2B89">
        <w:rPr>
          <w:rStyle w:val="EndnoteReference"/>
          <w:rFonts w:ascii="Times New Roman" w:hAnsi="Times New Roman" w:cs="Times New Roman"/>
          <w:sz w:val="24"/>
          <w:szCs w:val="24"/>
          <w:lang w:val="en-US"/>
        </w:rPr>
        <w:endnoteReference w:id="74"/>
      </w:r>
      <w:r w:rsidR="00AB2D3D" w:rsidRPr="000E2B89">
        <w:rPr>
          <w:rFonts w:ascii="Times New Roman" w:hAnsi="Times New Roman" w:cs="Times New Roman"/>
          <w:sz w:val="24"/>
          <w:szCs w:val="24"/>
          <w:lang w:val="en-US"/>
        </w:rPr>
        <w:t xml:space="preserve"> He feared that “power, which is not accountable to those interested in its being properly employed, is likely to be abused” (</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Spirit of the Age</w:t>
      </w:r>
      <w:r w:rsidR="00056A4C">
        <w:rPr>
          <w:rFonts w:ascii="Times New Roman" w:hAnsi="Times New Roman" w:cs="Times New Roman"/>
          <w:sz w:val="24"/>
          <w:szCs w:val="24"/>
          <w:lang w:val="en-US"/>
        </w:rPr>
        <w:t>,</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XXII</w:t>
      </w:r>
      <w:r w:rsidR="00566DF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256).</w:t>
      </w:r>
      <w:r w:rsidR="00AB2D3D" w:rsidRPr="000E2B89">
        <w:rPr>
          <w:rStyle w:val="EndnoteReference"/>
          <w:rFonts w:ascii="Times New Roman" w:hAnsi="Times New Roman" w:cs="Times New Roman"/>
          <w:sz w:val="24"/>
          <w:szCs w:val="24"/>
          <w:lang w:val="en-US"/>
        </w:rPr>
        <w:endnoteReference w:id="75"/>
      </w:r>
      <w:r w:rsidR="00AB2D3D" w:rsidRPr="000E2B89">
        <w:rPr>
          <w:rFonts w:ascii="Times New Roman" w:hAnsi="Times New Roman" w:cs="Times New Roman"/>
          <w:sz w:val="24"/>
          <w:szCs w:val="24"/>
          <w:lang w:val="en-US"/>
        </w:rPr>
        <w:t xml:space="preserve"> If society is given the universal jurisdiction to uphold (supposed) moral requirements, beyond acting in self-</w:t>
      </w:r>
      <w:r w:rsidR="005E5072">
        <w:rPr>
          <w:rFonts w:ascii="Times New Roman" w:hAnsi="Times New Roman" w:cs="Times New Roman"/>
          <w:sz w:val="24"/>
          <w:szCs w:val="24"/>
          <w:lang w:val="en-US"/>
        </w:rPr>
        <w:t>protection</w:t>
      </w:r>
      <w:r w:rsidR="00AB2D3D" w:rsidRPr="000E2B89">
        <w:rPr>
          <w:rFonts w:ascii="Times New Roman" w:hAnsi="Times New Roman" w:cs="Times New Roman"/>
          <w:sz w:val="24"/>
          <w:szCs w:val="24"/>
          <w:lang w:val="en-US"/>
        </w:rPr>
        <w:t>, this is likely to be exercised in ways detrimental to individual liberty. This wariness of excessive interference may have led Mill to advocate the strong harm principle, even though it would preclude interference in some cases that he thought justifiable. The problem is that he cannot consistently limit societal interference to self-defen</w:t>
      </w:r>
      <w:r w:rsidR="002D554B" w:rsidRPr="000E2B89">
        <w:rPr>
          <w:rFonts w:ascii="Times New Roman" w:hAnsi="Times New Roman" w:cs="Times New Roman"/>
          <w:sz w:val="24"/>
          <w:szCs w:val="24"/>
          <w:lang w:val="en-US"/>
        </w:rPr>
        <w:t>s</w:t>
      </w:r>
      <w:r w:rsidR="00AB2D3D" w:rsidRPr="000E2B89">
        <w:rPr>
          <w:rFonts w:ascii="Times New Roman" w:hAnsi="Times New Roman" w:cs="Times New Roman"/>
          <w:sz w:val="24"/>
          <w:szCs w:val="24"/>
          <w:lang w:val="en-US"/>
        </w:rPr>
        <w:t>e and permit society to protect third parties.</w:t>
      </w:r>
    </w:p>
    <w:p w14:paraId="29369044" w14:textId="77777777" w:rsidR="00AB2D3D" w:rsidRPr="000E2B89" w:rsidRDefault="00AB2D3D" w:rsidP="00030365">
      <w:pPr>
        <w:spacing w:line="480" w:lineRule="auto"/>
        <w:rPr>
          <w:rFonts w:ascii="Times New Roman" w:hAnsi="Times New Roman" w:cs="Times New Roman"/>
          <w:sz w:val="24"/>
          <w:szCs w:val="24"/>
          <w:lang w:val="en-US"/>
        </w:rPr>
      </w:pPr>
    </w:p>
    <w:p w14:paraId="1F26CB8A" w14:textId="23F0664A" w:rsidR="00AB2D3D" w:rsidRPr="000E2B89" w:rsidRDefault="00AB2D3D" w:rsidP="00030365">
      <w:pPr>
        <w:spacing w:line="480" w:lineRule="auto"/>
        <w:rPr>
          <w:rFonts w:ascii="Times New Roman" w:hAnsi="Times New Roman" w:cs="Times New Roman"/>
          <w:sz w:val="24"/>
          <w:szCs w:val="24"/>
          <w:lang w:val="en-US"/>
        </w:rPr>
      </w:pPr>
      <w:r w:rsidRPr="000E2B89">
        <w:rPr>
          <w:rFonts w:ascii="Times New Roman" w:hAnsi="Times New Roman" w:cs="Times New Roman"/>
          <w:sz w:val="24"/>
          <w:szCs w:val="24"/>
          <w:lang w:val="en-US"/>
        </w:rPr>
        <w:t>7. Conclusion</w:t>
      </w:r>
    </w:p>
    <w:p w14:paraId="0B8DFD8A" w14:textId="5334A1AB" w:rsidR="00AB2D3D" w:rsidRPr="000E2B89" w:rsidRDefault="00AB2D3D" w:rsidP="00030365">
      <w:pPr>
        <w:spacing w:line="480" w:lineRule="auto"/>
        <w:rPr>
          <w:rFonts w:ascii="Times New Roman" w:hAnsi="Times New Roman" w:cs="Times New Roman"/>
          <w:sz w:val="24"/>
          <w:szCs w:val="24"/>
          <w:lang w:val="en-US"/>
        </w:rPr>
      </w:pPr>
      <w:r w:rsidRPr="000E2B89">
        <w:rPr>
          <w:rFonts w:ascii="Times New Roman" w:hAnsi="Times New Roman" w:cs="Times New Roman"/>
          <w:sz w:val="24"/>
          <w:szCs w:val="24"/>
          <w:lang w:val="en-US"/>
        </w:rPr>
        <w:t xml:space="preserve">In the very passage introducing the harm principle, Mill gives two different formulations, one of which restricts interference to society’s self-protection (the strong harm principle) and the other allowing the possibility of interference to prevent harm to anyone other than the agent herself (the weak harm principle). This indicates a fundamental ambiguity regarding whether, in Mill’s view, society has jurisdiction to protect third parties. Moreover, this is no momentary slip of the pen, but can be seen running throughout various passages in </w:t>
      </w:r>
      <w:r w:rsidRPr="000E2B89">
        <w:rPr>
          <w:rFonts w:ascii="Times New Roman" w:hAnsi="Times New Roman" w:cs="Times New Roman"/>
          <w:i/>
          <w:sz w:val="24"/>
          <w:szCs w:val="24"/>
          <w:lang w:val="en-US"/>
        </w:rPr>
        <w:t>On Liberty</w:t>
      </w:r>
      <w:r w:rsidRPr="000E2B89">
        <w:rPr>
          <w:rFonts w:ascii="Times New Roman" w:hAnsi="Times New Roman" w:cs="Times New Roman"/>
          <w:sz w:val="24"/>
          <w:szCs w:val="24"/>
          <w:lang w:val="en-US"/>
        </w:rPr>
        <w:t xml:space="preserve"> and Mill’s other works. Sometimes he appeals to the strong harm principle, to preclude interference that he disapproves of, but elsewhere he endorses interference compatible only with the weak harm principle.</w:t>
      </w:r>
    </w:p>
    <w:p w14:paraId="7B4539D4" w14:textId="13011B93" w:rsidR="00F604AE" w:rsidRPr="000E2B89" w:rsidRDefault="005445EE"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2D3D" w:rsidRPr="000E2B89">
        <w:rPr>
          <w:rFonts w:ascii="Times New Roman" w:hAnsi="Times New Roman" w:cs="Times New Roman"/>
          <w:sz w:val="24"/>
          <w:szCs w:val="24"/>
          <w:lang w:val="en-US"/>
        </w:rPr>
        <w:t xml:space="preserve">One possibility is that the ambivalence reflects a change in Mill’s thought, with </w:t>
      </w:r>
      <w:r w:rsidR="00AB2D3D" w:rsidRPr="000E2B89">
        <w:rPr>
          <w:rFonts w:ascii="Times New Roman" w:hAnsi="Times New Roman" w:cs="Times New Roman"/>
          <w:i/>
          <w:sz w:val="24"/>
          <w:szCs w:val="24"/>
          <w:lang w:val="en-US"/>
        </w:rPr>
        <w:t>On Liberty</w:t>
      </w:r>
      <w:r w:rsidR="00AB2D3D" w:rsidRPr="000E2B89">
        <w:rPr>
          <w:rFonts w:ascii="Times New Roman" w:hAnsi="Times New Roman" w:cs="Times New Roman"/>
          <w:sz w:val="24"/>
          <w:szCs w:val="24"/>
          <w:lang w:val="en-US"/>
        </w:rPr>
        <w:t xml:space="preserve"> containing traces of both earlier and later doctrines.</w:t>
      </w:r>
      <w:r w:rsidR="00AB2D3D" w:rsidRPr="000E2B89">
        <w:rPr>
          <w:rStyle w:val="EndnoteReference"/>
          <w:rFonts w:ascii="Times New Roman" w:hAnsi="Times New Roman" w:cs="Times New Roman"/>
          <w:sz w:val="24"/>
          <w:szCs w:val="24"/>
          <w:lang w:val="en-US"/>
        </w:rPr>
        <w:endnoteReference w:id="76"/>
      </w:r>
      <w:r w:rsidR="00AB2D3D" w:rsidRPr="000E2B89">
        <w:rPr>
          <w:rFonts w:ascii="Times New Roman" w:hAnsi="Times New Roman" w:cs="Times New Roman"/>
          <w:sz w:val="24"/>
          <w:szCs w:val="24"/>
          <w:lang w:val="en-US"/>
        </w:rPr>
        <w:t xml:space="preserve"> However, having compared </w:t>
      </w:r>
      <w:r w:rsidR="00AB2D3D" w:rsidRPr="000E2B89">
        <w:rPr>
          <w:rFonts w:ascii="Times New Roman" w:hAnsi="Times New Roman" w:cs="Times New Roman"/>
          <w:i/>
          <w:sz w:val="24"/>
          <w:szCs w:val="24"/>
          <w:lang w:val="en-US"/>
        </w:rPr>
        <w:t>On Liberty</w:t>
      </w:r>
      <w:r w:rsidR="00AB2D3D" w:rsidRPr="000E2B89">
        <w:rPr>
          <w:rFonts w:ascii="Times New Roman" w:hAnsi="Times New Roman" w:cs="Times New Roman"/>
          <w:sz w:val="24"/>
          <w:szCs w:val="24"/>
          <w:lang w:val="en-US"/>
        </w:rPr>
        <w:t xml:space="preserve"> with both earlier and later writings, I see little evidence of such a change, either from the strong harm principle to a weak one or vice versa. Though some details of Mill’s views no doubt altered, we can observe the tension that I have described in works both before and after the 1850s. For instance, Mill was prepared to countenance humanitarian interventions both in 1837 (</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The Spanish Question</w:t>
      </w:r>
      <w:r w:rsidR="00056A4C">
        <w:rPr>
          <w:rFonts w:ascii="Times New Roman" w:hAnsi="Times New Roman" w:cs="Times New Roman"/>
          <w:sz w:val="24"/>
          <w:szCs w:val="24"/>
          <w:lang w:val="en-US"/>
        </w:rPr>
        <w:t>,</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XXXI</w:t>
      </w:r>
      <w:r w:rsidR="00566DF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374</w:t>
      </w:r>
      <w:r w:rsidR="001B653F">
        <w:rPr>
          <w:rFonts w:ascii="Times New Roman" w:hAnsi="Times New Roman" w:cs="Times New Roman"/>
          <w:sz w:val="24"/>
          <w:szCs w:val="24"/>
          <w:lang w:val="en-US"/>
        </w:rPr>
        <w:t>–</w:t>
      </w:r>
      <w:r w:rsidR="00566DF2">
        <w:rPr>
          <w:rFonts w:ascii="Times New Roman" w:hAnsi="Times New Roman" w:cs="Times New Roman"/>
          <w:sz w:val="24"/>
          <w:szCs w:val="24"/>
          <w:lang w:val="en-US"/>
        </w:rPr>
        <w:t>7</w:t>
      </w:r>
      <w:r w:rsidR="00AB2D3D" w:rsidRPr="000E2B89">
        <w:rPr>
          <w:rFonts w:ascii="Times New Roman" w:hAnsi="Times New Roman" w:cs="Times New Roman"/>
          <w:sz w:val="24"/>
          <w:szCs w:val="24"/>
          <w:lang w:val="en-US"/>
        </w:rPr>
        <w:t>5) and 1862 (</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Contest in America</w:t>
      </w:r>
      <w:r w:rsidR="00056A4C">
        <w:rPr>
          <w:rFonts w:ascii="Times New Roman" w:hAnsi="Times New Roman" w:cs="Times New Roman"/>
          <w:sz w:val="24"/>
          <w:szCs w:val="24"/>
          <w:lang w:val="en-US"/>
        </w:rPr>
        <w:t>,</w:t>
      </w:r>
      <w:r w:rsidR="0056242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 xml:space="preserve"> XXI</w:t>
      </w:r>
      <w:r w:rsidR="00566DF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141</w:t>
      </w:r>
      <w:r w:rsidR="001B653F">
        <w:rPr>
          <w:rFonts w:ascii="Times New Roman" w:hAnsi="Times New Roman" w:cs="Times New Roman"/>
          <w:sz w:val="24"/>
          <w:szCs w:val="24"/>
          <w:lang w:val="en-US"/>
        </w:rPr>
        <w:t>–</w:t>
      </w:r>
      <w:r w:rsidR="00566DF2">
        <w:rPr>
          <w:rFonts w:ascii="Times New Roman" w:hAnsi="Times New Roman" w:cs="Times New Roman"/>
          <w:sz w:val="24"/>
          <w:szCs w:val="24"/>
          <w:lang w:val="en-US"/>
        </w:rPr>
        <w:t>4</w:t>
      </w:r>
      <w:r w:rsidR="00AB2D3D" w:rsidRPr="000E2B89">
        <w:rPr>
          <w:rFonts w:ascii="Times New Roman" w:hAnsi="Times New Roman" w:cs="Times New Roman"/>
          <w:sz w:val="24"/>
          <w:szCs w:val="24"/>
          <w:lang w:val="en-US"/>
        </w:rPr>
        <w:t>2). Similarly, his support for animal cruelty laws can be seen in earlier writings (</w:t>
      </w:r>
      <w:r w:rsidR="00AB2D3D" w:rsidRPr="000E2B89">
        <w:rPr>
          <w:rFonts w:ascii="Times New Roman" w:hAnsi="Times New Roman" w:cs="Times New Roman"/>
          <w:i/>
          <w:sz w:val="24"/>
          <w:szCs w:val="24"/>
          <w:lang w:val="en-US"/>
        </w:rPr>
        <w:t>Principles</w:t>
      </w:r>
      <w:r w:rsidR="00AB2D3D" w:rsidRPr="000E2B89">
        <w:rPr>
          <w:rFonts w:ascii="Times New Roman" w:hAnsi="Times New Roman" w:cs="Times New Roman"/>
          <w:sz w:val="24"/>
          <w:szCs w:val="24"/>
          <w:lang w:val="en-US"/>
        </w:rPr>
        <w:t>, III</w:t>
      </w:r>
      <w:r w:rsidR="00566DF2">
        <w:rPr>
          <w:rFonts w:ascii="Times New Roman" w:hAnsi="Times New Roman" w:cs="Times New Roman"/>
          <w:sz w:val="24"/>
          <w:szCs w:val="24"/>
          <w:lang w:val="en-US"/>
        </w:rPr>
        <w:t>.</w:t>
      </w:r>
      <w:r w:rsidR="00AB2D3D" w:rsidRPr="000E2B89">
        <w:rPr>
          <w:rFonts w:ascii="Times New Roman" w:hAnsi="Times New Roman" w:cs="Times New Roman"/>
          <w:sz w:val="24"/>
          <w:szCs w:val="24"/>
          <w:lang w:val="en-US"/>
        </w:rPr>
        <w:t>952</w:t>
      </w:r>
      <w:r w:rsidR="00AB2D3D" w:rsidRPr="000E2B89">
        <w:rPr>
          <w:rStyle w:val="EndnoteReference"/>
          <w:rFonts w:ascii="Times New Roman" w:hAnsi="Times New Roman" w:cs="Times New Roman"/>
          <w:sz w:val="24"/>
          <w:szCs w:val="24"/>
          <w:lang w:val="en-US"/>
        </w:rPr>
        <w:endnoteReference w:id="77"/>
      </w:r>
      <w:r w:rsidR="00AB2D3D" w:rsidRPr="000E2B89">
        <w:rPr>
          <w:rFonts w:ascii="Times New Roman" w:hAnsi="Times New Roman" w:cs="Times New Roman"/>
          <w:sz w:val="24"/>
          <w:szCs w:val="24"/>
          <w:lang w:val="en-US"/>
        </w:rPr>
        <w:t>)</w:t>
      </w:r>
      <w:r w:rsidR="00C062D7" w:rsidRPr="000E2B89">
        <w:rPr>
          <w:rFonts w:ascii="Times New Roman" w:hAnsi="Times New Roman" w:cs="Times New Roman"/>
          <w:sz w:val="24"/>
          <w:szCs w:val="24"/>
          <w:lang w:val="en-US"/>
        </w:rPr>
        <w:t xml:space="preserve"> and later ones (</w:t>
      </w:r>
      <w:r w:rsidR="00562422">
        <w:rPr>
          <w:rFonts w:ascii="Times New Roman" w:hAnsi="Times New Roman" w:cs="Times New Roman"/>
          <w:sz w:val="24"/>
          <w:szCs w:val="24"/>
          <w:lang w:val="en-US"/>
        </w:rPr>
        <w:t>“</w:t>
      </w:r>
      <w:proofErr w:type="spellStart"/>
      <w:r w:rsidR="00C062D7" w:rsidRPr="000E2B89">
        <w:rPr>
          <w:rFonts w:ascii="Times New Roman" w:hAnsi="Times New Roman" w:cs="Times New Roman"/>
          <w:sz w:val="24"/>
          <w:szCs w:val="24"/>
          <w:lang w:val="en-US"/>
        </w:rPr>
        <w:t>Centralisation</w:t>
      </w:r>
      <w:proofErr w:type="spellEnd"/>
      <w:r w:rsidR="00056A4C">
        <w:rPr>
          <w:rFonts w:ascii="Times New Roman" w:hAnsi="Times New Roman" w:cs="Times New Roman"/>
          <w:sz w:val="24"/>
          <w:szCs w:val="24"/>
          <w:lang w:val="en-US"/>
        </w:rPr>
        <w:t>,</w:t>
      </w:r>
      <w:r w:rsidR="00562422">
        <w:rPr>
          <w:rFonts w:ascii="Times New Roman" w:hAnsi="Times New Roman" w:cs="Times New Roman"/>
          <w:sz w:val="24"/>
          <w:szCs w:val="24"/>
          <w:lang w:val="en-US"/>
        </w:rPr>
        <w:t>”</w:t>
      </w:r>
      <w:r w:rsidR="00C062D7" w:rsidRPr="000E2B89">
        <w:rPr>
          <w:rFonts w:ascii="Times New Roman" w:hAnsi="Times New Roman" w:cs="Times New Roman"/>
          <w:sz w:val="24"/>
          <w:szCs w:val="24"/>
          <w:lang w:val="en-US"/>
        </w:rPr>
        <w:t xml:space="preserve"> </w:t>
      </w:r>
      <w:r w:rsidR="00640ECF" w:rsidRPr="000E2B89">
        <w:rPr>
          <w:rFonts w:ascii="Times New Roman" w:hAnsi="Times New Roman" w:cs="Times New Roman"/>
          <w:sz w:val="24"/>
          <w:szCs w:val="24"/>
          <w:lang w:val="en-US"/>
        </w:rPr>
        <w:t>XIX</w:t>
      </w:r>
      <w:r w:rsidR="00566DF2">
        <w:rPr>
          <w:rFonts w:ascii="Times New Roman" w:hAnsi="Times New Roman" w:cs="Times New Roman"/>
          <w:sz w:val="24"/>
          <w:szCs w:val="24"/>
          <w:lang w:val="en-US"/>
        </w:rPr>
        <w:t>.</w:t>
      </w:r>
      <w:r w:rsidR="00640ECF" w:rsidRPr="000E2B89">
        <w:rPr>
          <w:rFonts w:ascii="Times New Roman" w:hAnsi="Times New Roman" w:cs="Times New Roman"/>
          <w:sz w:val="24"/>
          <w:szCs w:val="24"/>
          <w:lang w:val="en-US"/>
        </w:rPr>
        <w:t>593</w:t>
      </w:r>
      <w:r w:rsidR="001B653F">
        <w:rPr>
          <w:rFonts w:ascii="Times New Roman" w:hAnsi="Times New Roman" w:cs="Times New Roman"/>
          <w:sz w:val="24"/>
          <w:szCs w:val="24"/>
          <w:lang w:val="en-US"/>
        </w:rPr>
        <w:t>–</w:t>
      </w:r>
      <w:r w:rsidR="00566DF2">
        <w:rPr>
          <w:rFonts w:ascii="Times New Roman" w:hAnsi="Times New Roman" w:cs="Times New Roman"/>
          <w:sz w:val="24"/>
          <w:szCs w:val="24"/>
          <w:lang w:val="en-US"/>
        </w:rPr>
        <w:t>9</w:t>
      </w:r>
      <w:r w:rsidR="00640ECF" w:rsidRPr="000E2B89">
        <w:rPr>
          <w:rFonts w:ascii="Times New Roman" w:hAnsi="Times New Roman" w:cs="Times New Roman"/>
          <w:sz w:val="24"/>
          <w:szCs w:val="24"/>
          <w:lang w:val="en-US"/>
        </w:rPr>
        <w:t xml:space="preserve">4). Since these cases involve intervention to protect third parties from harm, they are </w:t>
      </w:r>
      <w:r w:rsidR="00336CE7" w:rsidRPr="000E2B89">
        <w:rPr>
          <w:rFonts w:ascii="Times New Roman" w:hAnsi="Times New Roman" w:cs="Times New Roman"/>
          <w:sz w:val="24"/>
          <w:szCs w:val="24"/>
          <w:lang w:val="en-US"/>
        </w:rPr>
        <w:t>incompatible with the strong</w:t>
      </w:r>
      <w:r w:rsidR="00640ECF" w:rsidRPr="000E2B89">
        <w:rPr>
          <w:rFonts w:ascii="Times New Roman" w:hAnsi="Times New Roman" w:cs="Times New Roman"/>
          <w:sz w:val="24"/>
          <w:szCs w:val="24"/>
          <w:lang w:val="en-US"/>
        </w:rPr>
        <w:t xml:space="preserve"> harm principle. However, we also find Mill consistently linking punishment and self-defen</w:t>
      </w:r>
      <w:r w:rsidR="002D554B" w:rsidRPr="000E2B89">
        <w:rPr>
          <w:rFonts w:ascii="Times New Roman" w:hAnsi="Times New Roman" w:cs="Times New Roman"/>
          <w:sz w:val="24"/>
          <w:szCs w:val="24"/>
          <w:lang w:val="en-US"/>
        </w:rPr>
        <w:t>s</w:t>
      </w:r>
      <w:r w:rsidR="00640ECF" w:rsidRPr="000E2B89">
        <w:rPr>
          <w:rFonts w:ascii="Times New Roman" w:hAnsi="Times New Roman" w:cs="Times New Roman"/>
          <w:sz w:val="24"/>
          <w:szCs w:val="24"/>
          <w:lang w:val="en-US"/>
        </w:rPr>
        <w:t>e both in earlier writings (</w:t>
      </w:r>
      <w:r w:rsidR="00562422">
        <w:rPr>
          <w:rFonts w:ascii="Times New Roman" w:hAnsi="Times New Roman" w:cs="Times New Roman"/>
          <w:sz w:val="24"/>
          <w:szCs w:val="24"/>
          <w:lang w:val="en-US"/>
        </w:rPr>
        <w:t>“</w:t>
      </w:r>
      <w:r w:rsidR="00640ECF" w:rsidRPr="000E2B89">
        <w:rPr>
          <w:rFonts w:ascii="Times New Roman" w:hAnsi="Times New Roman" w:cs="Times New Roman"/>
          <w:sz w:val="24"/>
          <w:szCs w:val="24"/>
          <w:lang w:val="en-US"/>
        </w:rPr>
        <w:t>On Punishment</w:t>
      </w:r>
      <w:r w:rsidR="0044098A">
        <w:rPr>
          <w:rFonts w:ascii="Times New Roman" w:hAnsi="Times New Roman" w:cs="Times New Roman"/>
          <w:sz w:val="24"/>
          <w:szCs w:val="24"/>
          <w:lang w:val="en-US"/>
        </w:rPr>
        <w:t>,</w:t>
      </w:r>
      <w:r w:rsidR="00562422">
        <w:rPr>
          <w:rFonts w:ascii="Times New Roman" w:hAnsi="Times New Roman" w:cs="Times New Roman"/>
          <w:sz w:val="24"/>
          <w:szCs w:val="24"/>
          <w:lang w:val="en-US"/>
        </w:rPr>
        <w:t>”</w:t>
      </w:r>
      <w:r w:rsidR="00640ECF" w:rsidRPr="000E2B89">
        <w:rPr>
          <w:rFonts w:ascii="Times New Roman" w:hAnsi="Times New Roman" w:cs="Times New Roman"/>
          <w:sz w:val="24"/>
          <w:szCs w:val="24"/>
          <w:lang w:val="en-US"/>
        </w:rPr>
        <w:t xml:space="preserve"> XXI</w:t>
      </w:r>
      <w:r w:rsidR="00566DF2">
        <w:rPr>
          <w:rFonts w:ascii="Times New Roman" w:hAnsi="Times New Roman" w:cs="Times New Roman"/>
          <w:sz w:val="24"/>
          <w:szCs w:val="24"/>
          <w:lang w:val="en-US"/>
        </w:rPr>
        <w:t>.</w:t>
      </w:r>
      <w:r w:rsidR="00640ECF" w:rsidRPr="000E2B89">
        <w:rPr>
          <w:rFonts w:ascii="Times New Roman" w:hAnsi="Times New Roman" w:cs="Times New Roman"/>
          <w:sz w:val="24"/>
          <w:szCs w:val="24"/>
          <w:lang w:val="en-US"/>
        </w:rPr>
        <w:t>97, from 1834) and later ones (</w:t>
      </w:r>
      <w:r w:rsidR="00640ECF" w:rsidRPr="000E2B89">
        <w:rPr>
          <w:rFonts w:ascii="Times New Roman" w:hAnsi="Times New Roman" w:cs="Times New Roman"/>
          <w:i/>
          <w:sz w:val="24"/>
          <w:szCs w:val="24"/>
          <w:lang w:val="en-US"/>
        </w:rPr>
        <w:t xml:space="preserve">Hamilton’s </w:t>
      </w:r>
      <w:r w:rsidR="00640ECF" w:rsidRPr="000E2B89">
        <w:rPr>
          <w:rFonts w:ascii="Times New Roman" w:hAnsi="Times New Roman" w:cs="Times New Roman"/>
          <w:i/>
          <w:sz w:val="24"/>
          <w:szCs w:val="24"/>
          <w:lang w:val="en-US"/>
        </w:rPr>
        <w:lastRenderedPageBreak/>
        <w:t>Philosophy</w:t>
      </w:r>
      <w:r w:rsidR="00640ECF" w:rsidRPr="000E2B89">
        <w:rPr>
          <w:rFonts w:ascii="Times New Roman" w:hAnsi="Times New Roman" w:cs="Times New Roman"/>
          <w:sz w:val="24"/>
          <w:szCs w:val="24"/>
          <w:lang w:val="en-US"/>
        </w:rPr>
        <w:t>, IX</w:t>
      </w:r>
      <w:r w:rsidR="00566DF2">
        <w:rPr>
          <w:rFonts w:ascii="Times New Roman" w:hAnsi="Times New Roman" w:cs="Times New Roman"/>
          <w:sz w:val="24"/>
          <w:szCs w:val="24"/>
          <w:lang w:val="en-US"/>
        </w:rPr>
        <w:t>.</w:t>
      </w:r>
      <w:r w:rsidR="00640ECF" w:rsidRPr="000E2B89">
        <w:rPr>
          <w:rFonts w:ascii="Times New Roman" w:hAnsi="Times New Roman" w:cs="Times New Roman"/>
          <w:sz w:val="24"/>
          <w:szCs w:val="24"/>
          <w:lang w:val="en-US"/>
        </w:rPr>
        <w:t>458</w:t>
      </w:r>
      <w:r w:rsidR="001B653F">
        <w:rPr>
          <w:rFonts w:ascii="Times New Roman" w:hAnsi="Times New Roman" w:cs="Times New Roman"/>
          <w:sz w:val="24"/>
          <w:szCs w:val="24"/>
          <w:lang w:val="en-US"/>
        </w:rPr>
        <w:t>–</w:t>
      </w:r>
      <w:r w:rsidR="00640ECF" w:rsidRPr="000E2B89">
        <w:rPr>
          <w:rFonts w:ascii="Times New Roman" w:hAnsi="Times New Roman" w:cs="Times New Roman"/>
          <w:sz w:val="24"/>
          <w:szCs w:val="24"/>
          <w:lang w:val="en-US"/>
        </w:rPr>
        <w:t>61, from 1865). While these remarks do not explicitly commit Mill to the strong harm principle, they show that he consistently maintained this underlying view.</w:t>
      </w:r>
    </w:p>
    <w:p w14:paraId="528D4AAB" w14:textId="45CA25F5" w:rsidR="00B47BED" w:rsidRPr="000E2B89" w:rsidRDefault="005445EE"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604AE" w:rsidRPr="000E2B89">
        <w:rPr>
          <w:rFonts w:ascii="Times New Roman" w:hAnsi="Times New Roman" w:cs="Times New Roman"/>
          <w:sz w:val="24"/>
          <w:szCs w:val="24"/>
          <w:lang w:val="en-US"/>
        </w:rPr>
        <w:t xml:space="preserve">For these reasons, I do not think that the tension between the weak and strong versions of the harm principle can be resolved simply by ascribing one to an </w:t>
      </w:r>
      <w:r w:rsidR="00562422">
        <w:rPr>
          <w:rFonts w:ascii="Times New Roman" w:hAnsi="Times New Roman" w:cs="Times New Roman"/>
          <w:sz w:val="24"/>
          <w:szCs w:val="24"/>
          <w:lang w:val="en-US"/>
        </w:rPr>
        <w:t>“</w:t>
      </w:r>
      <w:r w:rsidR="00F604AE" w:rsidRPr="000E2B89">
        <w:rPr>
          <w:rFonts w:ascii="Times New Roman" w:hAnsi="Times New Roman" w:cs="Times New Roman"/>
          <w:sz w:val="24"/>
          <w:szCs w:val="24"/>
          <w:lang w:val="en-US"/>
        </w:rPr>
        <w:t>early Mill</w:t>
      </w:r>
      <w:r w:rsidR="00562422">
        <w:rPr>
          <w:rFonts w:ascii="Times New Roman" w:hAnsi="Times New Roman" w:cs="Times New Roman"/>
          <w:sz w:val="24"/>
          <w:szCs w:val="24"/>
          <w:lang w:val="en-US"/>
        </w:rPr>
        <w:t>”</w:t>
      </w:r>
      <w:r w:rsidR="00F604AE" w:rsidRPr="000E2B89">
        <w:rPr>
          <w:rFonts w:ascii="Times New Roman" w:hAnsi="Times New Roman" w:cs="Times New Roman"/>
          <w:sz w:val="24"/>
          <w:szCs w:val="24"/>
          <w:lang w:val="en-US"/>
        </w:rPr>
        <w:t xml:space="preserve"> and the other to a </w:t>
      </w:r>
      <w:r w:rsidR="00562422">
        <w:rPr>
          <w:rFonts w:ascii="Times New Roman" w:hAnsi="Times New Roman" w:cs="Times New Roman"/>
          <w:sz w:val="24"/>
          <w:szCs w:val="24"/>
          <w:lang w:val="en-US"/>
        </w:rPr>
        <w:t>“</w:t>
      </w:r>
      <w:r w:rsidR="00F604AE" w:rsidRPr="000E2B89">
        <w:rPr>
          <w:rFonts w:ascii="Times New Roman" w:hAnsi="Times New Roman" w:cs="Times New Roman"/>
          <w:sz w:val="24"/>
          <w:szCs w:val="24"/>
          <w:lang w:val="en-US"/>
        </w:rPr>
        <w:t>later Mill</w:t>
      </w:r>
      <w:r w:rsidR="007360DF">
        <w:rPr>
          <w:rFonts w:ascii="Times New Roman" w:hAnsi="Times New Roman" w:cs="Times New Roman"/>
          <w:sz w:val="24"/>
          <w:szCs w:val="24"/>
          <w:lang w:val="en-US"/>
        </w:rPr>
        <w:t>.</w:t>
      </w:r>
      <w:r w:rsidR="00562422">
        <w:rPr>
          <w:rFonts w:ascii="Times New Roman" w:hAnsi="Times New Roman" w:cs="Times New Roman"/>
          <w:sz w:val="24"/>
          <w:szCs w:val="24"/>
          <w:lang w:val="en-US"/>
        </w:rPr>
        <w:t>”</w:t>
      </w:r>
      <w:r w:rsidR="00F604AE" w:rsidRPr="000E2B89">
        <w:rPr>
          <w:rFonts w:ascii="Times New Roman" w:hAnsi="Times New Roman" w:cs="Times New Roman"/>
          <w:sz w:val="24"/>
          <w:szCs w:val="24"/>
          <w:lang w:val="en-US"/>
        </w:rPr>
        <w:t xml:space="preserve"> We see signs of both views throughout his work, both before and after </w:t>
      </w:r>
      <w:r w:rsidR="00F604AE" w:rsidRPr="000E2B89">
        <w:rPr>
          <w:rFonts w:ascii="Times New Roman" w:hAnsi="Times New Roman" w:cs="Times New Roman"/>
          <w:i/>
          <w:sz w:val="24"/>
          <w:szCs w:val="24"/>
          <w:lang w:val="en-US"/>
        </w:rPr>
        <w:t>On Liberty</w:t>
      </w:r>
      <w:r w:rsidR="00F604AE" w:rsidRPr="000E2B89">
        <w:rPr>
          <w:rFonts w:ascii="Times New Roman" w:hAnsi="Times New Roman" w:cs="Times New Roman"/>
          <w:sz w:val="24"/>
          <w:szCs w:val="24"/>
          <w:lang w:val="en-US"/>
        </w:rPr>
        <w:t>, suggesting that Mill’s ambivalence in that work was not merely because his views were in transition.</w:t>
      </w:r>
    </w:p>
    <w:p w14:paraId="53D71D09" w14:textId="7E230FC8" w:rsidR="00B47BED" w:rsidRPr="000E2B89" w:rsidRDefault="005445EE"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47BED" w:rsidRPr="000E2B89">
        <w:rPr>
          <w:rFonts w:ascii="Times New Roman" w:hAnsi="Times New Roman" w:cs="Times New Roman"/>
          <w:sz w:val="24"/>
          <w:szCs w:val="24"/>
          <w:lang w:val="en-US"/>
        </w:rPr>
        <w:t xml:space="preserve">Another possible explanation is that Mill overstated his case in </w:t>
      </w:r>
      <w:r w:rsidR="00B47BED" w:rsidRPr="000E2B89">
        <w:rPr>
          <w:rFonts w:ascii="Times New Roman" w:hAnsi="Times New Roman" w:cs="Times New Roman"/>
          <w:i/>
          <w:iCs/>
          <w:sz w:val="24"/>
          <w:szCs w:val="24"/>
          <w:lang w:val="en-US"/>
        </w:rPr>
        <w:t>On Liberty</w:t>
      </w:r>
      <w:r w:rsidR="00B47BED" w:rsidRPr="000E2B89">
        <w:rPr>
          <w:rFonts w:ascii="Times New Roman" w:hAnsi="Times New Roman" w:cs="Times New Roman"/>
          <w:sz w:val="24"/>
          <w:szCs w:val="24"/>
          <w:lang w:val="en-US"/>
        </w:rPr>
        <w:t>, where he was chiefly concerned to defend individual freedom. Maybe this focus led him there to propose a strong harm principle, perhaps without fully reali</w:t>
      </w:r>
      <w:r w:rsidR="002D554B" w:rsidRPr="000E2B89">
        <w:rPr>
          <w:rFonts w:ascii="Times New Roman" w:hAnsi="Times New Roman" w:cs="Times New Roman"/>
          <w:sz w:val="24"/>
          <w:szCs w:val="24"/>
          <w:lang w:val="en-US"/>
        </w:rPr>
        <w:t>z</w:t>
      </w:r>
      <w:r w:rsidR="00B47BED" w:rsidRPr="000E2B89">
        <w:rPr>
          <w:rFonts w:ascii="Times New Roman" w:hAnsi="Times New Roman" w:cs="Times New Roman"/>
          <w:sz w:val="24"/>
          <w:szCs w:val="24"/>
          <w:lang w:val="en-US"/>
        </w:rPr>
        <w:t xml:space="preserve">ing that it would conflict with his views (expressed more fully elsewhere) about the justifiability of certain interventions. It is fair to say that the strong harm principle is more prominent in </w:t>
      </w:r>
      <w:r w:rsidR="00B47BED" w:rsidRPr="000E2B89">
        <w:rPr>
          <w:rFonts w:ascii="Times New Roman" w:hAnsi="Times New Roman" w:cs="Times New Roman"/>
          <w:i/>
          <w:iCs/>
          <w:sz w:val="24"/>
          <w:szCs w:val="24"/>
          <w:lang w:val="en-US"/>
        </w:rPr>
        <w:t>On Liberty</w:t>
      </w:r>
      <w:r w:rsidR="00B47BED" w:rsidRPr="000E2B89">
        <w:rPr>
          <w:rFonts w:ascii="Times New Roman" w:hAnsi="Times New Roman" w:cs="Times New Roman"/>
          <w:sz w:val="24"/>
          <w:szCs w:val="24"/>
          <w:lang w:val="en-US"/>
        </w:rPr>
        <w:t xml:space="preserve">, whereas Mill’s endorsement of </w:t>
      </w:r>
      <w:r w:rsidR="001C0A4B" w:rsidRPr="000E2B89">
        <w:rPr>
          <w:rFonts w:ascii="Times New Roman" w:hAnsi="Times New Roman" w:cs="Times New Roman"/>
          <w:sz w:val="24"/>
          <w:szCs w:val="24"/>
          <w:lang w:val="en-US"/>
        </w:rPr>
        <w:t>third-party</w:t>
      </w:r>
      <w:r w:rsidR="00B47BED" w:rsidRPr="000E2B89">
        <w:rPr>
          <w:rFonts w:ascii="Times New Roman" w:hAnsi="Times New Roman" w:cs="Times New Roman"/>
          <w:sz w:val="24"/>
          <w:szCs w:val="24"/>
          <w:lang w:val="en-US"/>
        </w:rPr>
        <w:t xml:space="preserve"> protections is clearest in other works, such as the </w:t>
      </w:r>
      <w:proofErr w:type="gramStart"/>
      <w:r w:rsidR="00B47BED" w:rsidRPr="000E2B89">
        <w:rPr>
          <w:rFonts w:ascii="Times New Roman" w:hAnsi="Times New Roman" w:cs="Times New Roman"/>
          <w:i/>
          <w:iCs/>
          <w:sz w:val="24"/>
          <w:szCs w:val="24"/>
          <w:lang w:val="en-US"/>
        </w:rPr>
        <w:t>Principles</w:t>
      </w:r>
      <w:proofErr w:type="gramEnd"/>
      <w:r w:rsidR="00B47BED" w:rsidRPr="000E2B89">
        <w:rPr>
          <w:rFonts w:ascii="Times New Roman" w:hAnsi="Times New Roman" w:cs="Times New Roman"/>
          <w:sz w:val="24"/>
          <w:szCs w:val="24"/>
          <w:lang w:val="en-US"/>
        </w:rPr>
        <w:t xml:space="preserve"> (on animal cruelty laws) and </w:t>
      </w:r>
      <w:r w:rsidR="007360DF">
        <w:rPr>
          <w:rFonts w:ascii="Times New Roman" w:hAnsi="Times New Roman" w:cs="Times New Roman"/>
          <w:sz w:val="24"/>
          <w:szCs w:val="24"/>
          <w:lang w:val="en-US"/>
        </w:rPr>
        <w:t>“</w:t>
      </w:r>
      <w:r w:rsidR="00B47BED" w:rsidRPr="000E2B89">
        <w:rPr>
          <w:rFonts w:ascii="Times New Roman" w:hAnsi="Times New Roman" w:cs="Times New Roman"/>
          <w:sz w:val="24"/>
          <w:szCs w:val="24"/>
          <w:lang w:val="en-US"/>
        </w:rPr>
        <w:t>A Few Words</w:t>
      </w:r>
      <w:r w:rsidR="007360DF">
        <w:rPr>
          <w:rFonts w:ascii="Times New Roman" w:hAnsi="Times New Roman" w:cs="Times New Roman"/>
          <w:sz w:val="24"/>
          <w:szCs w:val="24"/>
          <w:lang w:val="en-US"/>
        </w:rPr>
        <w:t>”</w:t>
      </w:r>
      <w:r w:rsidR="00B47BED" w:rsidRPr="000E2B89">
        <w:rPr>
          <w:rFonts w:ascii="Times New Roman" w:hAnsi="Times New Roman" w:cs="Times New Roman"/>
          <w:sz w:val="24"/>
          <w:szCs w:val="24"/>
          <w:lang w:val="en-US"/>
        </w:rPr>
        <w:t xml:space="preserve"> (on humanitarian intervention). </w:t>
      </w:r>
      <w:r w:rsidR="001C0A4B" w:rsidRPr="000E2B89">
        <w:rPr>
          <w:rFonts w:ascii="Times New Roman" w:hAnsi="Times New Roman" w:cs="Times New Roman"/>
          <w:sz w:val="24"/>
          <w:szCs w:val="24"/>
          <w:lang w:val="en-US"/>
        </w:rPr>
        <w:t xml:space="preserve">However, it would be an exaggeration to say that </w:t>
      </w:r>
      <w:r w:rsidR="001C0A4B" w:rsidRPr="000E2B89">
        <w:rPr>
          <w:rFonts w:ascii="Times New Roman" w:hAnsi="Times New Roman" w:cs="Times New Roman"/>
          <w:i/>
          <w:iCs/>
          <w:sz w:val="24"/>
          <w:szCs w:val="24"/>
          <w:lang w:val="en-US"/>
        </w:rPr>
        <w:t>On Liberty</w:t>
      </w:r>
      <w:r w:rsidR="001C0A4B" w:rsidRPr="000E2B89">
        <w:rPr>
          <w:rFonts w:ascii="Times New Roman" w:hAnsi="Times New Roman" w:cs="Times New Roman"/>
          <w:sz w:val="24"/>
          <w:szCs w:val="24"/>
          <w:lang w:val="en-US"/>
        </w:rPr>
        <w:t xml:space="preserve"> is simply an anomaly that is inconsistent with views that Mill expressed elsewhere. As we have seen, there are tensions internal to </w:t>
      </w:r>
      <w:r w:rsidR="001C0A4B" w:rsidRPr="000E2B89">
        <w:rPr>
          <w:rFonts w:ascii="Times New Roman" w:hAnsi="Times New Roman" w:cs="Times New Roman"/>
          <w:i/>
          <w:iCs/>
          <w:sz w:val="24"/>
          <w:szCs w:val="24"/>
          <w:lang w:val="en-US"/>
        </w:rPr>
        <w:t>On Liberty</w:t>
      </w:r>
      <w:r w:rsidR="001C0A4B" w:rsidRPr="000E2B89">
        <w:rPr>
          <w:rFonts w:ascii="Times New Roman" w:hAnsi="Times New Roman" w:cs="Times New Roman"/>
          <w:sz w:val="24"/>
          <w:szCs w:val="24"/>
          <w:lang w:val="en-US"/>
        </w:rPr>
        <w:t>. Moreover, Mill consistently connects society’s right to punish to self-defen</w:t>
      </w:r>
      <w:r w:rsidR="002D554B" w:rsidRPr="000E2B89">
        <w:rPr>
          <w:rFonts w:ascii="Times New Roman" w:hAnsi="Times New Roman" w:cs="Times New Roman"/>
          <w:sz w:val="24"/>
          <w:szCs w:val="24"/>
          <w:lang w:val="en-US"/>
        </w:rPr>
        <w:t>s</w:t>
      </w:r>
      <w:r w:rsidR="001C0A4B" w:rsidRPr="000E2B89">
        <w:rPr>
          <w:rFonts w:ascii="Times New Roman" w:hAnsi="Times New Roman" w:cs="Times New Roman"/>
          <w:sz w:val="24"/>
          <w:szCs w:val="24"/>
          <w:lang w:val="en-US"/>
        </w:rPr>
        <w:t>e in various places. This supports something like the strong version of the harm principle, even if Mill does not explicitly formulate it elsewhere.</w:t>
      </w:r>
      <w:r w:rsidR="0053173C" w:rsidRPr="000E2B89">
        <w:rPr>
          <w:rFonts w:ascii="Times New Roman" w:hAnsi="Times New Roman" w:cs="Times New Roman"/>
          <w:sz w:val="24"/>
          <w:szCs w:val="24"/>
          <w:lang w:val="en-US"/>
        </w:rPr>
        <w:t xml:space="preserve"> So, we cannot simply dismiss </w:t>
      </w:r>
      <w:r w:rsidR="0053173C" w:rsidRPr="000E2B89">
        <w:rPr>
          <w:rFonts w:ascii="Times New Roman" w:hAnsi="Times New Roman" w:cs="Times New Roman"/>
          <w:i/>
          <w:iCs/>
          <w:sz w:val="24"/>
          <w:szCs w:val="24"/>
          <w:lang w:val="en-US"/>
        </w:rPr>
        <w:t>On Liberty</w:t>
      </w:r>
      <w:r w:rsidR="0053173C" w:rsidRPr="000E2B89">
        <w:rPr>
          <w:rFonts w:ascii="Times New Roman" w:hAnsi="Times New Roman" w:cs="Times New Roman"/>
          <w:sz w:val="24"/>
          <w:szCs w:val="24"/>
          <w:lang w:val="en-US"/>
        </w:rPr>
        <w:t xml:space="preserve"> as an </w:t>
      </w:r>
      <w:r w:rsidR="00002682" w:rsidRPr="000E2B89">
        <w:rPr>
          <w:rFonts w:ascii="Times New Roman" w:hAnsi="Times New Roman" w:cs="Times New Roman"/>
          <w:sz w:val="24"/>
          <w:szCs w:val="24"/>
          <w:lang w:val="en-US"/>
        </w:rPr>
        <w:t xml:space="preserve">isolated </w:t>
      </w:r>
      <w:r w:rsidR="0053173C" w:rsidRPr="000E2B89">
        <w:rPr>
          <w:rFonts w:ascii="Times New Roman" w:hAnsi="Times New Roman" w:cs="Times New Roman"/>
          <w:sz w:val="24"/>
          <w:szCs w:val="24"/>
          <w:lang w:val="en-US"/>
        </w:rPr>
        <w:t xml:space="preserve">overstatement of the limits on </w:t>
      </w:r>
      <w:r w:rsidR="00002682" w:rsidRPr="000E2B89">
        <w:rPr>
          <w:rFonts w:ascii="Times New Roman" w:hAnsi="Times New Roman" w:cs="Times New Roman"/>
          <w:sz w:val="24"/>
          <w:szCs w:val="24"/>
          <w:lang w:val="en-US"/>
        </w:rPr>
        <w:t>what society may interfere with</w:t>
      </w:r>
      <w:r w:rsidR="0053173C" w:rsidRPr="000E2B89">
        <w:rPr>
          <w:rFonts w:ascii="Times New Roman" w:hAnsi="Times New Roman" w:cs="Times New Roman"/>
          <w:sz w:val="24"/>
          <w:szCs w:val="24"/>
          <w:lang w:val="en-US"/>
        </w:rPr>
        <w:t>.</w:t>
      </w:r>
    </w:p>
    <w:p w14:paraId="41FC9C65" w14:textId="74EF02CA" w:rsidR="00A85A98" w:rsidRPr="000E2B89" w:rsidRDefault="005445EE" w:rsidP="000303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3173C" w:rsidRPr="000E2B89">
        <w:rPr>
          <w:rFonts w:ascii="Times New Roman" w:hAnsi="Times New Roman" w:cs="Times New Roman"/>
          <w:sz w:val="24"/>
          <w:szCs w:val="24"/>
          <w:lang w:val="en-US"/>
        </w:rPr>
        <w:t>I</w:t>
      </w:r>
      <w:r w:rsidR="00F604AE" w:rsidRPr="000E2B89">
        <w:rPr>
          <w:rFonts w:ascii="Times New Roman" w:hAnsi="Times New Roman" w:cs="Times New Roman"/>
          <w:sz w:val="24"/>
          <w:szCs w:val="24"/>
          <w:lang w:val="en-US"/>
        </w:rPr>
        <w:t xml:space="preserve">t seems that </w:t>
      </w:r>
      <w:r w:rsidR="0053173C" w:rsidRPr="000E2B89">
        <w:rPr>
          <w:rFonts w:ascii="Times New Roman" w:hAnsi="Times New Roman" w:cs="Times New Roman"/>
          <w:sz w:val="24"/>
          <w:szCs w:val="24"/>
          <w:lang w:val="en-US"/>
        </w:rPr>
        <w:t>Mill</w:t>
      </w:r>
      <w:r w:rsidR="00F604AE" w:rsidRPr="000E2B89">
        <w:rPr>
          <w:rFonts w:ascii="Times New Roman" w:hAnsi="Times New Roman" w:cs="Times New Roman"/>
          <w:sz w:val="24"/>
          <w:szCs w:val="24"/>
          <w:lang w:val="en-US"/>
        </w:rPr>
        <w:t xml:space="preserve"> was persistently torn between two views on third party harm. </w:t>
      </w:r>
      <w:r w:rsidR="00002682" w:rsidRPr="000E2B89">
        <w:rPr>
          <w:rFonts w:ascii="Times New Roman" w:hAnsi="Times New Roman" w:cs="Times New Roman"/>
          <w:sz w:val="24"/>
          <w:szCs w:val="24"/>
          <w:lang w:val="en-US"/>
        </w:rPr>
        <w:t>Perhaps</w:t>
      </w:r>
      <w:r w:rsidR="00F604AE" w:rsidRPr="000E2B89">
        <w:rPr>
          <w:rFonts w:ascii="Times New Roman" w:hAnsi="Times New Roman" w:cs="Times New Roman"/>
          <w:sz w:val="24"/>
          <w:szCs w:val="24"/>
          <w:lang w:val="en-US"/>
        </w:rPr>
        <w:t xml:space="preserve"> he was not even fully aware of this tension. As a result, I see little point in declaring either </w:t>
      </w:r>
      <w:r w:rsidR="001C0A4B" w:rsidRPr="000E2B89">
        <w:rPr>
          <w:rFonts w:ascii="Times New Roman" w:hAnsi="Times New Roman" w:cs="Times New Roman"/>
          <w:sz w:val="24"/>
          <w:szCs w:val="24"/>
          <w:lang w:val="en-US"/>
        </w:rPr>
        <w:t xml:space="preserve">the strong or weak harm </w:t>
      </w:r>
      <w:proofErr w:type="gramStart"/>
      <w:r w:rsidR="001C0A4B" w:rsidRPr="000E2B89">
        <w:rPr>
          <w:rFonts w:ascii="Times New Roman" w:hAnsi="Times New Roman" w:cs="Times New Roman"/>
          <w:sz w:val="24"/>
          <w:szCs w:val="24"/>
          <w:lang w:val="en-US"/>
        </w:rPr>
        <w:t>principle</w:t>
      </w:r>
      <w:proofErr w:type="gramEnd"/>
      <w:r w:rsidR="001C0A4B" w:rsidRPr="000E2B89">
        <w:rPr>
          <w:rFonts w:ascii="Times New Roman" w:hAnsi="Times New Roman" w:cs="Times New Roman"/>
          <w:sz w:val="24"/>
          <w:szCs w:val="24"/>
          <w:lang w:val="en-US"/>
        </w:rPr>
        <w:t xml:space="preserve"> Mill’s</w:t>
      </w:r>
      <w:r w:rsidR="00F604AE" w:rsidRPr="000E2B89">
        <w:rPr>
          <w:rFonts w:ascii="Times New Roman" w:hAnsi="Times New Roman" w:cs="Times New Roman"/>
          <w:sz w:val="24"/>
          <w:szCs w:val="24"/>
          <w:lang w:val="en-US"/>
        </w:rPr>
        <w:t xml:space="preserve"> </w:t>
      </w:r>
      <w:r w:rsidR="007360DF">
        <w:rPr>
          <w:rFonts w:ascii="Times New Roman" w:hAnsi="Times New Roman" w:cs="Times New Roman"/>
          <w:sz w:val="24"/>
          <w:szCs w:val="24"/>
          <w:lang w:val="en-US"/>
        </w:rPr>
        <w:t>“</w:t>
      </w:r>
      <w:r w:rsidR="00F604AE" w:rsidRPr="000E2B89">
        <w:rPr>
          <w:rFonts w:ascii="Times New Roman" w:hAnsi="Times New Roman" w:cs="Times New Roman"/>
          <w:sz w:val="24"/>
          <w:szCs w:val="24"/>
          <w:lang w:val="en-US"/>
        </w:rPr>
        <w:t>real</w:t>
      </w:r>
      <w:r w:rsidR="007360DF">
        <w:rPr>
          <w:rFonts w:ascii="Times New Roman" w:hAnsi="Times New Roman" w:cs="Times New Roman"/>
          <w:sz w:val="24"/>
          <w:szCs w:val="24"/>
          <w:lang w:val="en-US"/>
        </w:rPr>
        <w:t>”</w:t>
      </w:r>
      <w:r w:rsidR="00F604AE" w:rsidRPr="000E2B89">
        <w:rPr>
          <w:rFonts w:ascii="Times New Roman" w:hAnsi="Times New Roman" w:cs="Times New Roman"/>
          <w:sz w:val="24"/>
          <w:szCs w:val="24"/>
          <w:lang w:val="en-US"/>
        </w:rPr>
        <w:t xml:space="preserve"> view, s</w:t>
      </w:r>
      <w:r w:rsidR="00887DC6" w:rsidRPr="000E2B89">
        <w:rPr>
          <w:rFonts w:ascii="Times New Roman" w:hAnsi="Times New Roman" w:cs="Times New Roman"/>
          <w:sz w:val="24"/>
          <w:szCs w:val="24"/>
          <w:lang w:val="en-US"/>
        </w:rPr>
        <w:t xml:space="preserve">ince </w:t>
      </w:r>
      <w:r w:rsidR="00002682" w:rsidRPr="000E2B89">
        <w:rPr>
          <w:rFonts w:ascii="Times New Roman" w:hAnsi="Times New Roman" w:cs="Times New Roman"/>
          <w:sz w:val="24"/>
          <w:szCs w:val="24"/>
          <w:lang w:val="en-US"/>
        </w:rPr>
        <w:t>either</w:t>
      </w:r>
      <w:r w:rsidR="00887DC6" w:rsidRPr="000E2B89">
        <w:rPr>
          <w:rFonts w:ascii="Times New Roman" w:hAnsi="Times New Roman" w:cs="Times New Roman"/>
          <w:sz w:val="24"/>
          <w:szCs w:val="24"/>
          <w:lang w:val="en-US"/>
        </w:rPr>
        <w:t xml:space="preserve"> would conflict</w:t>
      </w:r>
      <w:r w:rsidR="00F604AE" w:rsidRPr="000E2B89">
        <w:rPr>
          <w:rFonts w:ascii="Times New Roman" w:hAnsi="Times New Roman" w:cs="Times New Roman"/>
          <w:sz w:val="24"/>
          <w:szCs w:val="24"/>
          <w:lang w:val="en-US"/>
        </w:rPr>
        <w:t xml:space="preserve"> with many of </w:t>
      </w:r>
      <w:r w:rsidR="00002682" w:rsidRPr="000E2B89">
        <w:rPr>
          <w:rFonts w:ascii="Times New Roman" w:hAnsi="Times New Roman" w:cs="Times New Roman"/>
          <w:sz w:val="24"/>
          <w:szCs w:val="24"/>
          <w:lang w:val="en-US"/>
        </w:rPr>
        <w:t>hi</w:t>
      </w:r>
      <w:r w:rsidR="00F604AE" w:rsidRPr="000E2B89">
        <w:rPr>
          <w:rFonts w:ascii="Times New Roman" w:hAnsi="Times New Roman" w:cs="Times New Roman"/>
          <w:sz w:val="24"/>
          <w:szCs w:val="24"/>
          <w:lang w:val="en-US"/>
        </w:rPr>
        <w:t>s remarks</w:t>
      </w:r>
      <w:r w:rsidR="00336CE7" w:rsidRPr="000E2B89">
        <w:rPr>
          <w:rFonts w:ascii="Times New Roman" w:hAnsi="Times New Roman" w:cs="Times New Roman"/>
          <w:sz w:val="24"/>
          <w:szCs w:val="24"/>
          <w:lang w:val="en-US"/>
        </w:rPr>
        <w:t xml:space="preserve"> in </w:t>
      </w:r>
      <w:r w:rsidR="00281A1A" w:rsidRPr="000E2B89">
        <w:rPr>
          <w:rFonts w:ascii="Times New Roman" w:hAnsi="Times New Roman" w:cs="Times New Roman"/>
          <w:sz w:val="24"/>
          <w:szCs w:val="24"/>
          <w:lang w:val="en-US"/>
        </w:rPr>
        <w:t>various</w:t>
      </w:r>
      <w:r w:rsidR="00336CE7" w:rsidRPr="000E2B89">
        <w:rPr>
          <w:rFonts w:ascii="Times New Roman" w:hAnsi="Times New Roman" w:cs="Times New Roman"/>
          <w:sz w:val="24"/>
          <w:szCs w:val="24"/>
          <w:lang w:val="en-US"/>
        </w:rPr>
        <w:t xml:space="preserve"> places</w:t>
      </w:r>
      <w:r w:rsidR="00F604AE" w:rsidRPr="000E2B89">
        <w:rPr>
          <w:rFonts w:ascii="Times New Roman" w:hAnsi="Times New Roman" w:cs="Times New Roman"/>
          <w:sz w:val="24"/>
          <w:szCs w:val="24"/>
          <w:lang w:val="en-US"/>
        </w:rPr>
        <w:t xml:space="preserve">. </w:t>
      </w:r>
      <w:r w:rsidR="00E802AC" w:rsidRPr="000E2B89">
        <w:rPr>
          <w:rFonts w:ascii="Times New Roman" w:hAnsi="Times New Roman" w:cs="Times New Roman"/>
          <w:sz w:val="24"/>
          <w:szCs w:val="24"/>
          <w:lang w:val="en-US"/>
        </w:rPr>
        <w:t xml:space="preserve">However, whichever way </w:t>
      </w:r>
      <w:r w:rsidR="001C0A4B" w:rsidRPr="000E2B89">
        <w:rPr>
          <w:rFonts w:ascii="Times New Roman" w:hAnsi="Times New Roman" w:cs="Times New Roman"/>
          <w:sz w:val="24"/>
          <w:szCs w:val="24"/>
          <w:lang w:val="en-US"/>
        </w:rPr>
        <w:t>this tension</w:t>
      </w:r>
      <w:r w:rsidR="00E802AC" w:rsidRPr="000E2B89">
        <w:rPr>
          <w:rFonts w:ascii="Times New Roman" w:hAnsi="Times New Roman" w:cs="Times New Roman"/>
          <w:sz w:val="24"/>
          <w:szCs w:val="24"/>
          <w:lang w:val="en-US"/>
        </w:rPr>
        <w:t xml:space="preserve"> is resolved, there is a </w:t>
      </w:r>
      <w:r w:rsidR="00425BD7" w:rsidRPr="000E2B89">
        <w:rPr>
          <w:rFonts w:ascii="Times New Roman" w:hAnsi="Times New Roman" w:cs="Times New Roman"/>
          <w:sz w:val="24"/>
          <w:szCs w:val="24"/>
          <w:lang w:val="en-US"/>
        </w:rPr>
        <w:lastRenderedPageBreak/>
        <w:t xml:space="preserve">significant </w:t>
      </w:r>
      <w:r w:rsidR="00E802AC" w:rsidRPr="000E2B89">
        <w:rPr>
          <w:rFonts w:ascii="Times New Roman" w:hAnsi="Times New Roman" w:cs="Times New Roman"/>
          <w:sz w:val="24"/>
          <w:szCs w:val="24"/>
          <w:lang w:val="en-US"/>
        </w:rPr>
        <w:t>cost</w:t>
      </w:r>
      <w:r w:rsidR="001915B4" w:rsidRPr="000E2B89">
        <w:rPr>
          <w:rFonts w:ascii="Times New Roman" w:hAnsi="Times New Roman" w:cs="Times New Roman"/>
          <w:sz w:val="24"/>
          <w:szCs w:val="24"/>
          <w:lang w:val="en-US"/>
        </w:rPr>
        <w:t xml:space="preserve"> for Mill and contemporary adherents of his harm principle</w:t>
      </w:r>
      <w:r w:rsidR="00E802AC" w:rsidRPr="000E2B89">
        <w:rPr>
          <w:rFonts w:ascii="Times New Roman" w:hAnsi="Times New Roman" w:cs="Times New Roman"/>
          <w:sz w:val="24"/>
          <w:szCs w:val="24"/>
          <w:lang w:val="en-US"/>
        </w:rPr>
        <w:t xml:space="preserve">. </w:t>
      </w:r>
      <w:r w:rsidR="00C166D0" w:rsidRPr="000E2B89">
        <w:rPr>
          <w:rFonts w:ascii="Times New Roman" w:hAnsi="Times New Roman" w:cs="Times New Roman"/>
          <w:sz w:val="24"/>
          <w:szCs w:val="24"/>
          <w:lang w:val="en-US"/>
        </w:rPr>
        <w:t>The strong harm principle better protects individual liberty</w:t>
      </w:r>
      <w:r w:rsidR="001915B4" w:rsidRPr="000E2B89">
        <w:rPr>
          <w:rFonts w:ascii="Times New Roman" w:hAnsi="Times New Roman" w:cs="Times New Roman"/>
          <w:sz w:val="24"/>
          <w:szCs w:val="24"/>
          <w:lang w:val="en-US"/>
        </w:rPr>
        <w:t xml:space="preserve">, but may preclude some desired interference, </w:t>
      </w:r>
      <w:r w:rsidR="00425BD7" w:rsidRPr="000E2B89">
        <w:rPr>
          <w:rFonts w:ascii="Times New Roman" w:hAnsi="Times New Roman" w:cs="Times New Roman"/>
          <w:sz w:val="24"/>
          <w:szCs w:val="24"/>
          <w:lang w:val="en-US"/>
        </w:rPr>
        <w:t>such as animal welfare laws. Conversely,</w:t>
      </w:r>
      <w:r w:rsidR="001915B4" w:rsidRPr="000E2B89">
        <w:rPr>
          <w:rFonts w:ascii="Times New Roman" w:hAnsi="Times New Roman" w:cs="Times New Roman"/>
          <w:sz w:val="24"/>
          <w:szCs w:val="24"/>
          <w:lang w:val="en-US"/>
        </w:rPr>
        <w:t xml:space="preserve"> the weak harm principle permits desired interference, but perhaps also undesired </w:t>
      </w:r>
      <w:r w:rsidR="00425BD7" w:rsidRPr="000E2B89">
        <w:rPr>
          <w:rFonts w:ascii="Times New Roman" w:hAnsi="Times New Roman" w:cs="Times New Roman"/>
          <w:sz w:val="24"/>
          <w:szCs w:val="24"/>
          <w:lang w:val="en-US"/>
        </w:rPr>
        <w:t>cases, such as religiously</w:t>
      </w:r>
      <w:r w:rsidR="00155E63">
        <w:rPr>
          <w:rFonts w:ascii="Times New Roman" w:hAnsi="Times New Roman" w:cs="Times New Roman"/>
          <w:sz w:val="24"/>
          <w:szCs w:val="24"/>
          <w:lang w:val="en-US"/>
        </w:rPr>
        <w:t xml:space="preserve"> </w:t>
      </w:r>
      <w:r w:rsidR="00425BD7" w:rsidRPr="000E2B89">
        <w:rPr>
          <w:rFonts w:ascii="Times New Roman" w:hAnsi="Times New Roman" w:cs="Times New Roman"/>
          <w:sz w:val="24"/>
          <w:szCs w:val="24"/>
          <w:lang w:val="en-US"/>
        </w:rPr>
        <w:t xml:space="preserve">inspired moralism, </w:t>
      </w:r>
      <w:r w:rsidR="001915B4" w:rsidRPr="000E2B89">
        <w:rPr>
          <w:rFonts w:ascii="Times New Roman" w:hAnsi="Times New Roman" w:cs="Times New Roman"/>
          <w:sz w:val="24"/>
          <w:szCs w:val="24"/>
          <w:lang w:val="en-US"/>
        </w:rPr>
        <w:t>too</w:t>
      </w:r>
      <w:r w:rsidR="00D22283" w:rsidRPr="000E2B89">
        <w:rPr>
          <w:rFonts w:ascii="Times New Roman" w:hAnsi="Times New Roman" w:cs="Times New Roman"/>
          <w:sz w:val="24"/>
          <w:szCs w:val="24"/>
          <w:lang w:val="en-US"/>
        </w:rPr>
        <w:t>.</w:t>
      </w:r>
      <w:r w:rsidR="00F55915" w:rsidRPr="000E2B89">
        <w:rPr>
          <w:rStyle w:val="EndnoteReference"/>
          <w:rFonts w:ascii="Times New Roman" w:hAnsi="Times New Roman" w:cs="Times New Roman"/>
          <w:sz w:val="24"/>
          <w:szCs w:val="24"/>
          <w:lang w:val="en-US"/>
        </w:rPr>
        <w:endnoteReference w:id="78"/>
      </w:r>
    </w:p>
    <w:p w14:paraId="6BCA10FA" w14:textId="77777777" w:rsidR="00092E79" w:rsidRPr="000E2B89" w:rsidRDefault="00092E79" w:rsidP="00030365">
      <w:pPr>
        <w:spacing w:line="480" w:lineRule="auto"/>
        <w:rPr>
          <w:rFonts w:ascii="Times New Roman" w:hAnsi="Times New Roman" w:cs="Times New Roman"/>
          <w:sz w:val="24"/>
          <w:szCs w:val="24"/>
          <w:lang w:val="en-US"/>
        </w:rPr>
      </w:pPr>
    </w:p>
    <w:p w14:paraId="2D49517A" w14:textId="45561899" w:rsidR="0043536C" w:rsidRPr="000E2B89" w:rsidRDefault="00056A4C" w:rsidP="00030365">
      <w:pPr>
        <w:spacing w:line="480" w:lineRule="auto"/>
        <w:ind w:left="794" w:hanging="720"/>
        <w:rPr>
          <w:rFonts w:ascii="Times New Roman" w:hAnsi="Times New Roman" w:cs="Times New Roman"/>
          <w:b/>
          <w:bCs/>
          <w:sz w:val="24"/>
          <w:szCs w:val="24"/>
          <w:lang w:val="en-US"/>
        </w:rPr>
      </w:pPr>
      <w:r>
        <w:rPr>
          <w:rFonts w:ascii="Times New Roman" w:hAnsi="Times New Roman" w:cs="Times New Roman"/>
          <w:b/>
          <w:bCs/>
          <w:sz w:val="24"/>
          <w:szCs w:val="24"/>
          <w:lang w:val="en-US"/>
        </w:rPr>
        <w:t>Bibliography</w:t>
      </w:r>
    </w:p>
    <w:p w14:paraId="7DEB9929" w14:textId="0AA7AF03" w:rsidR="00AC5667" w:rsidRPr="00AC5667" w:rsidRDefault="00AC5667">
      <w:pPr>
        <w:spacing w:line="480" w:lineRule="auto"/>
        <w:ind w:left="794"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Aiken, Henry D. “Mill and the Justification of Social Freedom.” </w:t>
      </w:r>
      <w:r>
        <w:rPr>
          <w:rFonts w:ascii="Times New Roman" w:hAnsi="Times New Roman" w:cs="Times New Roman"/>
          <w:i/>
          <w:iCs/>
          <w:sz w:val="24"/>
          <w:szCs w:val="24"/>
          <w:lang w:val="en-US"/>
        </w:rPr>
        <w:t>NOMOS</w:t>
      </w:r>
      <w:r>
        <w:rPr>
          <w:rFonts w:ascii="Times New Roman" w:hAnsi="Times New Roman" w:cs="Times New Roman"/>
          <w:sz w:val="24"/>
          <w:szCs w:val="24"/>
          <w:lang w:val="en-US"/>
        </w:rPr>
        <w:t xml:space="preserve"> 4 (1962): 119–39.</w:t>
      </w:r>
    </w:p>
    <w:p w14:paraId="1F14BAF5" w14:textId="277B57D5" w:rsidR="00D70BBE" w:rsidRPr="000E2B89" w:rsidRDefault="00D70BBE"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 xml:space="preserve">Arneson, Richard J. “The Enforcement of Morals Revisited.” </w:t>
      </w:r>
      <w:r w:rsidRPr="000E2B89">
        <w:rPr>
          <w:rFonts w:ascii="Times New Roman" w:hAnsi="Times New Roman" w:cs="Times New Roman"/>
          <w:i/>
          <w:sz w:val="24"/>
          <w:szCs w:val="24"/>
          <w:lang w:val="en-US"/>
        </w:rPr>
        <w:t>Criminal Law and Philosophy</w:t>
      </w:r>
      <w:r w:rsidRPr="000E2B89">
        <w:rPr>
          <w:rFonts w:ascii="Times New Roman" w:hAnsi="Times New Roman" w:cs="Times New Roman"/>
          <w:sz w:val="24"/>
          <w:szCs w:val="24"/>
          <w:lang w:val="en-US"/>
        </w:rPr>
        <w:t xml:space="preserve"> 7</w:t>
      </w:r>
      <w:r w:rsidR="00F726C5">
        <w:rPr>
          <w:rFonts w:ascii="Times New Roman" w:hAnsi="Times New Roman" w:cs="Times New Roman"/>
          <w:sz w:val="24"/>
          <w:szCs w:val="24"/>
          <w:lang w:val="en-US"/>
        </w:rPr>
        <w:t xml:space="preserve"> (2013)</w:t>
      </w:r>
      <w:r w:rsidRPr="000E2B89">
        <w:rPr>
          <w:rFonts w:ascii="Times New Roman" w:hAnsi="Times New Roman" w:cs="Times New Roman"/>
          <w:sz w:val="24"/>
          <w:szCs w:val="24"/>
          <w:lang w:val="en-US"/>
        </w:rPr>
        <w:t>: 435</w:t>
      </w:r>
      <w:r w:rsidR="00FE133B">
        <w:rPr>
          <w:rFonts w:ascii="Times New Roman" w:hAnsi="Times New Roman" w:cs="Times New Roman"/>
          <w:sz w:val="24"/>
          <w:szCs w:val="24"/>
          <w:lang w:val="en-US"/>
        </w:rPr>
        <w:t>–</w:t>
      </w:r>
      <w:r w:rsidRPr="000E2B89">
        <w:rPr>
          <w:rFonts w:ascii="Times New Roman" w:hAnsi="Times New Roman" w:cs="Times New Roman"/>
          <w:sz w:val="24"/>
          <w:szCs w:val="24"/>
          <w:lang w:val="en-US"/>
        </w:rPr>
        <w:t>54.</w:t>
      </w:r>
    </w:p>
    <w:p w14:paraId="593F23B1" w14:textId="61AD3823" w:rsidR="000527D7" w:rsidRPr="000E2B89" w:rsidRDefault="000527D7"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 xml:space="preserve">Beaumont, Tim, and Yuan Li. “J. S. Mill’s Anti-Imperialist </w:t>
      </w:r>
      <w:proofErr w:type="spellStart"/>
      <w:r w:rsidRPr="000E2B89">
        <w:rPr>
          <w:rFonts w:ascii="Times New Roman" w:hAnsi="Times New Roman" w:cs="Times New Roman"/>
          <w:sz w:val="24"/>
          <w:szCs w:val="24"/>
          <w:lang w:val="en-US"/>
        </w:rPr>
        <w:t>Defence</w:t>
      </w:r>
      <w:proofErr w:type="spellEnd"/>
      <w:r w:rsidRPr="000E2B89">
        <w:rPr>
          <w:rFonts w:ascii="Times New Roman" w:hAnsi="Times New Roman" w:cs="Times New Roman"/>
          <w:sz w:val="24"/>
          <w:szCs w:val="24"/>
          <w:lang w:val="en-US"/>
        </w:rPr>
        <w:t xml:space="preserve"> of Empire.” </w:t>
      </w:r>
      <w:proofErr w:type="spellStart"/>
      <w:r w:rsidRPr="000E2B89">
        <w:rPr>
          <w:rFonts w:ascii="Times New Roman" w:hAnsi="Times New Roman" w:cs="Times New Roman"/>
          <w:i/>
          <w:iCs/>
          <w:sz w:val="24"/>
          <w:szCs w:val="24"/>
          <w:lang w:val="en-US"/>
        </w:rPr>
        <w:t>Utilitas</w:t>
      </w:r>
      <w:proofErr w:type="spellEnd"/>
      <w:r w:rsidRPr="000E2B89">
        <w:rPr>
          <w:rFonts w:ascii="Times New Roman" w:hAnsi="Times New Roman" w:cs="Times New Roman"/>
          <w:sz w:val="24"/>
          <w:szCs w:val="24"/>
          <w:lang w:val="en-US"/>
        </w:rPr>
        <w:t xml:space="preserve"> </w:t>
      </w:r>
      <w:r w:rsidR="005F1C41">
        <w:rPr>
          <w:rFonts w:ascii="Times New Roman" w:hAnsi="Times New Roman" w:cs="Times New Roman"/>
          <w:sz w:val="24"/>
          <w:szCs w:val="24"/>
          <w:lang w:val="en-US"/>
        </w:rPr>
        <w:t>34</w:t>
      </w:r>
      <w:r w:rsidR="00F726C5">
        <w:rPr>
          <w:rFonts w:ascii="Times New Roman" w:hAnsi="Times New Roman" w:cs="Times New Roman"/>
          <w:sz w:val="24"/>
          <w:szCs w:val="24"/>
          <w:lang w:val="en-US"/>
        </w:rPr>
        <w:t xml:space="preserve"> (2022)</w:t>
      </w:r>
      <w:r w:rsidRPr="000E2B89">
        <w:rPr>
          <w:rFonts w:ascii="Times New Roman" w:hAnsi="Times New Roman" w:cs="Times New Roman"/>
          <w:sz w:val="24"/>
          <w:szCs w:val="24"/>
          <w:lang w:val="en-US"/>
        </w:rPr>
        <w:t xml:space="preserve">: </w:t>
      </w:r>
      <w:r w:rsidR="005F1C41">
        <w:rPr>
          <w:rFonts w:ascii="Times New Roman" w:hAnsi="Times New Roman" w:cs="Times New Roman"/>
          <w:sz w:val="24"/>
          <w:szCs w:val="24"/>
          <w:lang w:val="en-US"/>
        </w:rPr>
        <w:t>242</w:t>
      </w:r>
      <w:r w:rsidR="00FE133B">
        <w:rPr>
          <w:rFonts w:ascii="Times New Roman" w:hAnsi="Times New Roman" w:cs="Times New Roman"/>
          <w:sz w:val="24"/>
          <w:szCs w:val="24"/>
          <w:lang w:val="en-US"/>
        </w:rPr>
        <w:t>–</w:t>
      </w:r>
      <w:r w:rsidR="005F1C41">
        <w:rPr>
          <w:rFonts w:ascii="Times New Roman" w:hAnsi="Times New Roman" w:cs="Times New Roman"/>
          <w:sz w:val="24"/>
          <w:szCs w:val="24"/>
          <w:lang w:val="en-US"/>
        </w:rPr>
        <w:t>61</w:t>
      </w:r>
      <w:r w:rsidRPr="000E2B89">
        <w:rPr>
          <w:rFonts w:ascii="Times New Roman" w:hAnsi="Times New Roman" w:cs="Times New Roman"/>
          <w:sz w:val="24"/>
          <w:szCs w:val="24"/>
          <w:lang w:val="en-US"/>
        </w:rPr>
        <w:t>.</w:t>
      </w:r>
    </w:p>
    <w:p w14:paraId="3F46B409" w14:textId="4E9672D8" w:rsidR="007555E2" w:rsidRPr="000E2B89" w:rsidRDefault="007555E2"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BBC [British Broadcasting Corporation]. “Coventry Cat Bin Dump Woman Mary Bale Fined for Cruelty.”</w:t>
      </w:r>
      <w:r w:rsidR="00657879">
        <w:rPr>
          <w:rFonts w:ascii="Times New Roman" w:hAnsi="Times New Roman" w:cs="Times New Roman"/>
          <w:sz w:val="24"/>
          <w:szCs w:val="24"/>
          <w:lang w:val="en-US"/>
        </w:rPr>
        <w:t xml:space="preserve"> </w:t>
      </w:r>
      <w:r w:rsidR="00657879" w:rsidRPr="00657879">
        <w:rPr>
          <w:rFonts w:ascii="Times New Roman" w:hAnsi="Times New Roman" w:cs="Times New Roman"/>
          <w:i/>
          <w:iCs/>
          <w:sz w:val="24"/>
          <w:szCs w:val="24"/>
          <w:lang w:val="en-US"/>
        </w:rPr>
        <w:t>BBC News</w:t>
      </w:r>
      <w:r w:rsidR="00657879">
        <w:rPr>
          <w:rFonts w:ascii="Times New Roman" w:hAnsi="Times New Roman" w:cs="Times New Roman"/>
          <w:sz w:val="24"/>
          <w:szCs w:val="24"/>
          <w:lang w:val="en-US"/>
        </w:rPr>
        <w:t>,</w:t>
      </w:r>
      <w:r w:rsidRPr="000E2B89">
        <w:rPr>
          <w:rFonts w:ascii="Times New Roman" w:hAnsi="Times New Roman" w:cs="Times New Roman"/>
          <w:sz w:val="24"/>
          <w:szCs w:val="24"/>
          <w:lang w:val="en-US"/>
        </w:rPr>
        <w:t xml:space="preserve"> </w:t>
      </w:r>
      <w:r w:rsidR="00657879">
        <w:rPr>
          <w:rFonts w:ascii="Times New Roman" w:hAnsi="Times New Roman" w:cs="Times New Roman"/>
          <w:sz w:val="24"/>
          <w:szCs w:val="24"/>
          <w:lang w:val="en-US"/>
        </w:rPr>
        <w:t>October 19, 2020,</w:t>
      </w:r>
      <w:r w:rsidRPr="000E2B89">
        <w:rPr>
          <w:rFonts w:ascii="Times New Roman" w:hAnsi="Times New Roman" w:cs="Times New Roman"/>
          <w:sz w:val="24"/>
          <w:szCs w:val="24"/>
          <w:lang w:val="en-US"/>
        </w:rPr>
        <w:t xml:space="preserve"> </w:t>
      </w:r>
      <w:hyperlink r:id="rId8" w:history="1">
        <w:r w:rsidRPr="000E2B89">
          <w:rPr>
            <w:rStyle w:val="Hyperlink"/>
            <w:rFonts w:ascii="Times New Roman" w:hAnsi="Times New Roman" w:cs="Times New Roman"/>
            <w:sz w:val="24"/>
            <w:szCs w:val="24"/>
            <w:lang w:val="en-US"/>
          </w:rPr>
          <w:t>https://www.bbc.co.uk/news/uk-england-coventry-warwickshire-11573883</w:t>
        </w:r>
      </w:hyperlink>
      <w:r w:rsidRPr="000E2B89">
        <w:rPr>
          <w:rFonts w:ascii="Times New Roman" w:hAnsi="Times New Roman" w:cs="Times New Roman"/>
          <w:sz w:val="24"/>
          <w:szCs w:val="24"/>
          <w:lang w:val="en-US"/>
        </w:rPr>
        <w:t>.</w:t>
      </w:r>
    </w:p>
    <w:p w14:paraId="78AE129A" w14:textId="4D4F938B" w:rsidR="007555E2" w:rsidRPr="000E2B89" w:rsidRDefault="003A21BD"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w:t>
      </w:r>
      <w:r w:rsidR="007555E2" w:rsidRPr="000E2B89">
        <w:rPr>
          <w:rFonts w:ascii="Times New Roman" w:hAnsi="Times New Roman" w:cs="Times New Roman"/>
          <w:sz w:val="24"/>
          <w:szCs w:val="24"/>
          <w:lang w:val="en-US"/>
        </w:rPr>
        <w:t>. “West Ham’s Kurt Zouma Given 180 Hours of Community Service for Kicking and Slapping his Pet Cat.”</w:t>
      </w:r>
      <w:r w:rsidR="00657879">
        <w:rPr>
          <w:rFonts w:ascii="Times New Roman" w:hAnsi="Times New Roman" w:cs="Times New Roman"/>
          <w:sz w:val="24"/>
          <w:szCs w:val="24"/>
          <w:lang w:val="en-US"/>
        </w:rPr>
        <w:t xml:space="preserve"> </w:t>
      </w:r>
      <w:r w:rsidR="00657879" w:rsidRPr="00657879">
        <w:rPr>
          <w:rFonts w:ascii="Times New Roman" w:hAnsi="Times New Roman" w:cs="Times New Roman"/>
          <w:i/>
          <w:iCs/>
          <w:sz w:val="24"/>
          <w:szCs w:val="24"/>
          <w:lang w:val="en-US"/>
        </w:rPr>
        <w:t>BBC Sport</w:t>
      </w:r>
      <w:r w:rsidR="00657879">
        <w:rPr>
          <w:rFonts w:ascii="Times New Roman" w:hAnsi="Times New Roman" w:cs="Times New Roman"/>
          <w:sz w:val="24"/>
          <w:szCs w:val="24"/>
          <w:lang w:val="en-US"/>
        </w:rPr>
        <w:t>, June 1, 2022,</w:t>
      </w:r>
      <w:r w:rsidR="007555E2" w:rsidRPr="000E2B89">
        <w:rPr>
          <w:rFonts w:ascii="Times New Roman" w:hAnsi="Times New Roman" w:cs="Times New Roman"/>
          <w:sz w:val="24"/>
          <w:szCs w:val="24"/>
          <w:lang w:val="en-US"/>
        </w:rPr>
        <w:t xml:space="preserve"> </w:t>
      </w:r>
      <w:hyperlink r:id="rId9" w:history="1">
        <w:r w:rsidR="007555E2" w:rsidRPr="000E2B89">
          <w:rPr>
            <w:rStyle w:val="Hyperlink"/>
            <w:rFonts w:ascii="Times New Roman" w:hAnsi="Times New Roman" w:cs="Times New Roman"/>
            <w:sz w:val="24"/>
            <w:szCs w:val="24"/>
            <w:lang w:val="en-US"/>
          </w:rPr>
          <w:t>https://www.bbc.co.uk/sport/football/61657176</w:t>
        </w:r>
      </w:hyperlink>
      <w:r w:rsidR="007555E2" w:rsidRPr="000E2B89">
        <w:rPr>
          <w:rFonts w:ascii="Times New Roman" w:hAnsi="Times New Roman" w:cs="Times New Roman"/>
          <w:sz w:val="24"/>
          <w:szCs w:val="24"/>
          <w:lang w:val="en-US"/>
        </w:rPr>
        <w:t>.</w:t>
      </w:r>
    </w:p>
    <w:p w14:paraId="72B1DC6E" w14:textId="29CF7CCD" w:rsidR="00757B0C" w:rsidRPr="000E2B89" w:rsidRDefault="00757B0C"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 xml:space="preserve">Bell, Duncan. </w:t>
      </w:r>
      <w:r w:rsidRPr="000E2B89">
        <w:rPr>
          <w:rFonts w:ascii="Times New Roman" w:hAnsi="Times New Roman" w:cs="Times New Roman"/>
          <w:i/>
          <w:iCs/>
          <w:sz w:val="24"/>
          <w:szCs w:val="24"/>
          <w:lang w:val="en-US"/>
        </w:rPr>
        <w:t>Re-ordering the World: Essays on Liberalism and Empire</w:t>
      </w:r>
      <w:r w:rsidR="00F726C5">
        <w:rPr>
          <w:rFonts w:ascii="Times New Roman" w:hAnsi="Times New Roman" w:cs="Times New Roman"/>
          <w:sz w:val="24"/>
          <w:szCs w:val="24"/>
          <w:lang w:val="en-US"/>
        </w:rPr>
        <w:t xml:space="preserve">. </w:t>
      </w:r>
      <w:r w:rsidR="002D538D" w:rsidRPr="000E2B89">
        <w:rPr>
          <w:rFonts w:ascii="Times New Roman" w:hAnsi="Times New Roman" w:cs="Times New Roman"/>
          <w:sz w:val="24"/>
          <w:szCs w:val="24"/>
          <w:lang w:val="en-US"/>
        </w:rPr>
        <w:t xml:space="preserve">Princeton: </w:t>
      </w:r>
      <w:r w:rsidRPr="000E2B89">
        <w:rPr>
          <w:rFonts w:ascii="Times New Roman" w:hAnsi="Times New Roman" w:cs="Times New Roman"/>
          <w:sz w:val="24"/>
          <w:szCs w:val="24"/>
          <w:lang w:val="en-US"/>
        </w:rPr>
        <w:t>Princeton University Press</w:t>
      </w:r>
      <w:r w:rsidR="00F726C5">
        <w:rPr>
          <w:rFonts w:ascii="Times New Roman" w:hAnsi="Times New Roman" w:cs="Times New Roman"/>
          <w:sz w:val="24"/>
          <w:szCs w:val="24"/>
          <w:lang w:val="en-US"/>
        </w:rPr>
        <w:t>, 2016</w:t>
      </w:r>
      <w:r w:rsidRPr="000E2B89">
        <w:rPr>
          <w:rFonts w:ascii="Times New Roman" w:hAnsi="Times New Roman" w:cs="Times New Roman"/>
          <w:sz w:val="24"/>
          <w:szCs w:val="24"/>
          <w:lang w:val="en-US"/>
        </w:rPr>
        <w:t>.</w:t>
      </w:r>
    </w:p>
    <w:p w14:paraId="410E9F5A" w14:textId="19B1ED4F" w:rsidR="00751913" w:rsidRPr="000E2B89" w:rsidRDefault="00751913"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 xml:space="preserve">Bell, Melina C. “John Stuart Mill’s Harm Principle and Free Speech: Expanding the Notion of Harm.” </w:t>
      </w:r>
      <w:proofErr w:type="spellStart"/>
      <w:r w:rsidRPr="000E2B89">
        <w:rPr>
          <w:rFonts w:ascii="Times New Roman" w:hAnsi="Times New Roman" w:cs="Times New Roman"/>
          <w:i/>
          <w:iCs/>
          <w:sz w:val="24"/>
          <w:szCs w:val="24"/>
          <w:lang w:val="en-US"/>
        </w:rPr>
        <w:t>Utilitas</w:t>
      </w:r>
      <w:proofErr w:type="spellEnd"/>
      <w:r w:rsidRPr="000E2B89">
        <w:rPr>
          <w:rFonts w:ascii="Times New Roman" w:hAnsi="Times New Roman" w:cs="Times New Roman"/>
          <w:sz w:val="24"/>
          <w:szCs w:val="24"/>
          <w:lang w:val="en-US"/>
        </w:rPr>
        <w:t xml:space="preserve"> 33</w:t>
      </w:r>
      <w:r w:rsidR="001A1946">
        <w:rPr>
          <w:rFonts w:ascii="Times New Roman" w:hAnsi="Times New Roman" w:cs="Times New Roman"/>
          <w:sz w:val="24"/>
          <w:szCs w:val="24"/>
          <w:lang w:val="en-US"/>
        </w:rPr>
        <w:t xml:space="preserve"> (2021)</w:t>
      </w:r>
      <w:r w:rsidRPr="000E2B89">
        <w:rPr>
          <w:rFonts w:ascii="Times New Roman" w:hAnsi="Times New Roman" w:cs="Times New Roman"/>
          <w:sz w:val="24"/>
          <w:szCs w:val="24"/>
          <w:lang w:val="en-US"/>
        </w:rPr>
        <w:t>: 162</w:t>
      </w:r>
      <w:r w:rsidR="00FE133B">
        <w:rPr>
          <w:rFonts w:ascii="Times New Roman" w:hAnsi="Times New Roman" w:cs="Times New Roman"/>
          <w:sz w:val="24"/>
          <w:szCs w:val="24"/>
          <w:lang w:val="en-US"/>
        </w:rPr>
        <w:t>–</w:t>
      </w:r>
      <w:r w:rsidRPr="000E2B89">
        <w:rPr>
          <w:rFonts w:ascii="Times New Roman" w:hAnsi="Times New Roman" w:cs="Times New Roman"/>
          <w:sz w:val="24"/>
          <w:szCs w:val="24"/>
          <w:lang w:val="en-US"/>
        </w:rPr>
        <w:t>79.</w:t>
      </w:r>
    </w:p>
    <w:p w14:paraId="281B0390" w14:textId="59E9AD11" w:rsidR="00443A47" w:rsidRPr="000E2B89" w:rsidRDefault="00443A47"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lastRenderedPageBreak/>
        <w:t xml:space="preserve">Boddice, Rob. “Manliness and the ‘Morality of Field Sports’: E. A. Freeman and Anthony Trollope, 1869—71.” </w:t>
      </w:r>
      <w:r w:rsidRPr="000E2B89">
        <w:rPr>
          <w:rFonts w:ascii="Times New Roman" w:hAnsi="Times New Roman" w:cs="Times New Roman"/>
          <w:i/>
          <w:sz w:val="24"/>
          <w:szCs w:val="24"/>
          <w:lang w:val="en-US"/>
        </w:rPr>
        <w:t>The Historian</w:t>
      </w:r>
      <w:r w:rsidRPr="000E2B89">
        <w:rPr>
          <w:rFonts w:ascii="Times New Roman" w:hAnsi="Times New Roman" w:cs="Times New Roman"/>
          <w:sz w:val="24"/>
          <w:szCs w:val="24"/>
          <w:lang w:val="en-US"/>
        </w:rPr>
        <w:t xml:space="preserve"> 70</w:t>
      </w:r>
      <w:r w:rsidR="001A1946">
        <w:rPr>
          <w:rFonts w:ascii="Times New Roman" w:hAnsi="Times New Roman" w:cs="Times New Roman"/>
          <w:sz w:val="24"/>
          <w:szCs w:val="24"/>
          <w:lang w:val="en-US"/>
        </w:rPr>
        <w:t xml:space="preserve"> </w:t>
      </w:r>
      <w:r w:rsidRPr="000E2B89">
        <w:rPr>
          <w:rFonts w:ascii="Times New Roman" w:hAnsi="Times New Roman" w:cs="Times New Roman"/>
          <w:sz w:val="24"/>
          <w:szCs w:val="24"/>
          <w:lang w:val="en-US"/>
        </w:rPr>
        <w:t>(</w:t>
      </w:r>
      <w:r w:rsidR="001A1946">
        <w:rPr>
          <w:rFonts w:ascii="Times New Roman" w:hAnsi="Times New Roman" w:cs="Times New Roman"/>
          <w:sz w:val="24"/>
          <w:szCs w:val="24"/>
          <w:lang w:val="en-US"/>
        </w:rPr>
        <w:t>2008</w:t>
      </w:r>
      <w:r w:rsidRPr="000E2B89">
        <w:rPr>
          <w:rFonts w:ascii="Times New Roman" w:hAnsi="Times New Roman" w:cs="Times New Roman"/>
          <w:sz w:val="24"/>
          <w:szCs w:val="24"/>
          <w:lang w:val="en-US"/>
        </w:rPr>
        <w:t>): 1</w:t>
      </w:r>
      <w:r w:rsidR="00FE133B">
        <w:rPr>
          <w:rFonts w:ascii="Times New Roman" w:hAnsi="Times New Roman" w:cs="Times New Roman"/>
          <w:sz w:val="24"/>
          <w:szCs w:val="24"/>
          <w:lang w:val="en-US"/>
        </w:rPr>
        <w:t>–</w:t>
      </w:r>
      <w:r w:rsidRPr="000E2B89">
        <w:rPr>
          <w:rFonts w:ascii="Times New Roman" w:hAnsi="Times New Roman" w:cs="Times New Roman"/>
          <w:sz w:val="24"/>
          <w:szCs w:val="24"/>
          <w:lang w:val="en-US"/>
        </w:rPr>
        <w:t>29.</w:t>
      </w:r>
    </w:p>
    <w:p w14:paraId="6191E303" w14:textId="6958B9E2" w:rsidR="001C31DB" w:rsidRPr="000E2B89" w:rsidRDefault="001C31DB"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Brink, David O. “</w:t>
      </w:r>
      <w:proofErr w:type="spellStart"/>
      <w:r w:rsidRPr="000E2B89">
        <w:rPr>
          <w:rFonts w:ascii="Times New Roman" w:hAnsi="Times New Roman" w:cs="Times New Roman"/>
          <w:sz w:val="24"/>
          <w:szCs w:val="24"/>
          <w:lang w:val="en-US"/>
        </w:rPr>
        <w:t>Millian</w:t>
      </w:r>
      <w:proofErr w:type="spellEnd"/>
      <w:r w:rsidRPr="000E2B89">
        <w:rPr>
          <w:rFonts w:ascii="Times New Roman" w:hAnsi="Times New Roman" w:cs="Times New Roman"/>
          <w:sz w:val="24"/>
          <w:szCs w:val="24"/>
          <w:lang w:val="en-US"/>
        </w:rPr>
        <w:t xml:space="preserve"> Principles, Freedom of Expression, and Hate Speech.” </w:t>
      </w:r>
      <w:r w:rsidRPr="000E2B89">
        <w:rPr>
          <w:rFonts w:ascii="Times New Roman" w:hAnsi="Times New Roman" w:cs="Times New Roman"/>
          <w:i/>
          <w:sz w:val="24"/>
          <w:szCs w:val="24"/>
          <w:lang w:val="en-US"/>
        </w:rPr>
        <w:t>Legal Theory</w:t>
      </w:r>
      <w:r w:rsidRPr="000E2B89">
        <w:rPr>
          <w:rFonts w:ascii="Times New Roman" w:hAnsi="Times New Roman" w:cs="Times New Roman"/>
          <w:sz w:val="24"/>
          <w:szCs w:val="24"/>
          <w:lang w:val="en-US"/>
        </w:rPr>
        <w:t xml:space="preserve"> 7</w:t>
      </w:r>
      <w:r w:rsidR="001A1946">
        <w:rPr>
          <w:rFonts w:ascii="Times New Roman" w:hAnsi="Times New Roman" w:cs="Times New Roman"/>
          <w:sz w:val="24"/>
          <w:szCs w:val="24"/>
          <w:lang w:val="en-US"/>
        </w:rPr>
        <w:t xml:space="preserve"> (2001)</w:t>
      </w:r>
      <w:r w:rsidRPr="000E2B89">
        <w:rPr>
          <w:rFonts w:ascii="Times New Roman" w:hAnsi="Times New Roman" w:cs="Times New Roman"/>
          <w:sz w:val="24"/>
          <w:szCs w:val="24"/>
          <w:lang w:val="en-US"/>
        </w:rPr>
        <w:t>: 119</w:t>
      </w:r>
      <w:r w:rsidR="00FE133B">
        <w:rPr>
          <w:rFonts w:ascii="Times New Roman" w:hAnsi="Times New Roman" w:cs="Times New Roman"/>
          <w:sz w:val="24"/>
          <w:szCs w:val="24"/>
          <w:lang w:val="en-US"/>
        </w:rPr>
        <w:t>–</w:t>
      </w:r>
      <w:r w:rsidRPr="000E2B89">
        <w:rPr>
          <w:rFonts w:ascii="Times New Roman" w:hAnsi="Times New Roman" w:cs="Times New Roman"/>
          <w:sz w:val="24"/>
          <w:szCs w:val="24"/>
          <w:lang w:val="en-US"/>
        </w:rPr>
        <w:t>57.</w:t>
      </w:r>
    </w:p>
    <w:p w14:paraId="1928FF10" w14:textId="0BDFFC87" w:rsidR="00E2349D" w:rsidRPr="000E2B89" w:rsidRDefault="00E2349D"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 xml:space="preserve">Brooks, Thom. “Climate Change and Negative Duties.” </w:t>
      </w:r>
      <w:r w:rsidRPr="000E2B89">
        <w:rPr>
          <w:rFonts w:ascii="Times New Roman" w:hAnsi="Times New Roman" w:cs="Times New Roman"/>
          <w:i/>
          <w:sz w:val="24"/>
          <w:szCs w:val="24"/>
          <w:lang w:val="en-US"/>
        </w:rPr>
        <w:t>Politics</w:t>
      </w:r>
      <w:r w:rsidRPr="000E2B89">
        <w:rPr>
          <w:rFonts w:ascii="Times New Roman" w:hAnsi="Times New Roman" w:cs="Times New Roman"/>
          <w:sz w:val="24"/>
          <w:szCs w:val="24"/>
          <w:lang w:val="en-US"/>
        </w:rPr>
        <w:t xml:space="preserve"> 32</w:t>
      </w:r>
      <w:r w:rsidR="001A1946">
        <w:rPr>
          <w:rFonts w:ascii="Times New Roman" w:hAnsi="Times New Roman" w:cs="Times New Roman"/>
          <w:sz w:val="24"/>
          <w:szCs w:val="24"/>
          <w:lang w:val="en-US"/>
        </w:rPr>
        <w:t xml:space="preserve"> (2012)</w:t>
      </w:r>
      <w:r w:rsidRPr="000E2B89">
        <w:rPr>
          <w:rFonts w:ascii="Times New Roman" w:hAnsi="Times New Roman" w:cs="Times New Roman"/>
          <w:sz w:val="24"/>
          <w:szCs w:val="24"/>
          <w:lang w:val="en-US"/>
        </w:rPr>
        <w:t>: 1</w:t>
      </w:r>
      <w:r w:rsidR="00FE133B">
        <w:rPr>
          <w:rFonts w:ascii="Times New Roman" w:hAnsi="Times New Roman" w:cs="Times New Roman"/>
          <w:sz w:val="24"/>
          <w:szCs w:val="24"/>
          <w:lang w:val="en-US"/>
        </w:rPr>
        <w:t>–</w:t>
      </w:r>
      <w:r w:rsidRPr="000E2B89">
        <w:rPr>
          <w:rFonts w:ascii="Times New Roman" w:hAnsi="Times New Roman" w:cs="Times New Roman"/>
          <w:sz w:val="24"/>
          <w:szCs w:val="24"/>
          <w:lang w:val="en-US"/>
        </w:rPr>
        <w:t>9.</w:t>
      </w:r>
    </w:p>
    <w:p w14:paraId="1CD7AFC8" w14:textId="10988C5C" w:rsidR="00C402E3" w:rsidRPr="000E2B89" w:rsidRDefault="00E94C7A"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 xml:space="preserve">Brown, D. G. “Mill on Liberty and Morality.” </w:t>
      </w:r>
      <w:r w:rsidRPr="000E2B89">
        <w:rPr>
          <w:rFonts w:ascii="Times New Roman" w:hAnsi="Times New Roman" w:cs="Times New Roman"/>
          <w:i/>
          <w:sz w:val="24"/>
          <w:szCs w:val="24"/>
          <w:lang w:val="en-US"/>
        </w:rPr>
        <w:t>Philosophical Review</w:t>
      </w:r>
      <w:r w:rsidRPr="000E2B89">
        <w:rPr>
          <w:rFonts w:ascii="Times New Roman" w:hAnsi="Times New Roman" w:cs="Times New Roman"/>
          <w:sz w:val="24"/>
          <w:szCs w:val="24"/>
          <w:lang w:val="en-US"/>
        </w:rPr>
        <w:t xml:space="preserve"> 81</w:t>
      </w:r>
      <w:r w:rsidR="001A1946">
        <w:rPr>
          <w:rFonts w:ascii="Times New Roman" w:hAnsi="Times New Roman" w:cs="Times New Roman"/>
          <w:sz w:val="24"/>
          <w:szCs w:val="24"/>
          <w:lang w:val="en-US"/>
        </w:rPr>
        <w:t xml:space="preserve"> (1972)</w:t>
      </w:r>
      <w:r w:rsidRPr="000E2B89">
        <w:rPr>
          <w:rFonts w:ascii="Times New Roman" w:hAnsi="Times New Roman" w:cs="Times New Roman"/>
          <w:sz w:val="24"/>
          <w:szCs w:val="24"/>
          <w:lang w:val="en-US"/>
        </w:rPr>
        <w:t>: 133</w:t>
      </w:r>
      <w:r w:rsidR="00FE133B">
        <w:rPr>
          <w:rFonts w:ascii="Times New Roman" w:hAnsi="Times New Roman" w:cs="Times New Roman"/>
          <w:sz w:val="24"/>
          <w:szCs w:val="24"/>
          <w:lang w:val="en-US"/>
        </w:rPr>
        <w:t>–</w:t>
      </w:r>
      <w:r w:rsidRPr="000E2B89">
        <w:rPr>
          <w:rFonts w:ascii="Times New Roman" w:hAnsi="Times New Roman" w:cs="Times New Roman"/>
          <w:sz w:val="24"/>
          <w:szCs w:val="24"/>
          <w:lang w:val="en-US"/>
        </w:rPr>
        <w:t>58.</w:t>
      </w:r>
    </w:p>
    <w:p w14:paraId="4CD37D4F" w14:textId="7BC8B333" w:rsidR="007D18BA" w:rsidRPr="000E2B89" w:rsidRDefault="003A21BD"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w:t>
      </w:r>
      <w:r w:rsidR="007D18BA" w:rsidRPr="000E2B89">
        <w:rPr>
          <w:rFonts w:ascii="Times New Roman" w:hAnsi="Times New Roman" w:cs="Times New Roman"/>
          <w:sz w:val="24"/>
          <w:szCs w:val="24"/>
          <w:lang w:val="en-US"/>
        </w:rPr>
        <w:t xml:space="preserve">. “Mill’s Moral Theory: Ongoing Revisionism.” </w:t>
      </w:r>
      <w:r w:rsidR="007D18BA" w:rsidRPr="000E2B89">
        <w:rPr>
          <w:rFonts w:ascii="Times New Roman" w:hAnsi="Times New Roman" w:cs="Times New Roman"/>
          <w:i/>
          <w:sz w:val="24"/>
          <w:szCs w:val="24"/>
          <w:lang w:val="en-US"/>
        </w:rPr>
        <w:t>Politics, Philosophy &amp; Economics</w:t>
      </w:r>
      <w:r w:rsidR="007D18BA" w:rsidRPr="000E2B89">
        <w:rPr>
          <w:rFonts w:ascii="Times New Roman" w:hAnsi="Times New Roman" w:cs="Times New Roman"/>
          <w:sz w:val="24"/>
          <w:szCs w:val="24"/>
          <w:lang w:val="en-US"/>
        </w:rPr>
        <w:t xml:space="preserve"> 9</w:t>
      </w:r>
      <w:r w:rsidR="001A1946">
        <w:rPr>
          <w:rFonts w:ascii="Times New Roman" w:hAnsi="Times New Roman" w:cs="Times New Roman"/>
          <w:sz w:val="24"/>
          <w:szCs w:val="24"/>
          <w:lang w:val="en-US"/>
        </w:rPr>
        <w:t xml:space="preserve"> (2010)</w:t>
      </w:r>
      <w:r w:rsidR="007D18BA" w:rsidRPr="000E2B89">
        <w:rPr>
          <w:rFonts w:ascii="Times New Roman" w:hAnsi="Times New Roman" w:cs="Times New Roman"/>
          <w:sz w:val="24"/>
          <w:szCs w:val="24"/>
          <w:lang w:val="en-US"/>
        </w:rPr>
        <w:t>: 5</w:t>
      </w:r>
      <w:r w:rsidR="00FE133B">
        <w:rPr>
          <w:rFonts w:ascii="Times New Roman" w:hAnsi="Times New Roman" w:cs="Times New Roman"/>
          <w:sz w:val="24"/>
          <w:szCs w:val="24"/>
          <w:lang w:val="en-US"/>
        </w:rPr>
        <w:t>–</w:t>
      </w:r>
      <w:r w:rsidR="007D18BA" w:rsidRPr="000E2B89">
        <w:rPr>
          <w:rFonts w:ascii="Times New Roman" w:hAnsi="Times New Roman" w:cs="Times New Roman"/>
          <w:sz w:val="24"/>
          <w:szCs w:val="24"/>
          <w:lang w:val="en-US"/>
        </w:rPr>
        <w:t>45.</w:t>
      </w:r>
    </w:p>
    <w:p w14:paraId="4D40AD58" w14:textId="6B461C0E" w:rsidR="005B5743" w:rsidRPr="000E2B89" w:rsidRDefault="005B5743"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Cohen-</w:t>
      </w:r>
      <w:proofErr w:type="spellStart"/>
      <w:r w:rsidRPr="000E2B89">
        <w:rPr>
          <w:rFonts w:ascii="Times New Roman" w:hAnsi="Times New Roman" w:cs="Times New Roman"/>
          <w:sz w:val="24"/>
          <w:szCs w:val="24"/>
          <w:lang w:val="en-US"/>
        </w:rPr>
        <w:t>Almagor</w:t>
      </w:r>
      <w:proofErr w:type="spellEnd"/>
      <w:r w:rsidRPr="000E2B89">
        <w:rPr>
          <w:rFonts w:ascii="Times New Roman" w:hAnsi="Times New Roman" w:cs="Times New Roman"/>
          <w:sz w:val="24"/>
          <w:szCs w:val="24"/>
          <w:lang w:val="en-US"/>
        </w:rPr>
        <w:t xml:space="preserve">, Raphael. “J.S. Mill’s Boundaries of Freedom of Expression: A Critique.” </w:t>
      </w:r>
      <w:r w:rsidRPr="000E2B89">
        <w:rPr>
          <w:rFonts w:ascii="Times New Roman" w:hAnsi="Times New Roman" w:cs="Times New Roman"/>
          <w:i/>
          <w:sz w:val="24"/>
          <w:szCs w:val="24"/>
          <w:lang w:val="en-US"/>
        </w:rPr>
        <w:t>Philosophy</w:t>
      </w:r>
      <w:r w:rsidRPr="000E2B89">
        <w:rPr>
          <w:rFonts w:ascii="Times New Roman" w:hAnsi="Times New Roman" w:cs="Times New Roman"/>
          <w:sz w:val="24"/>
          <w:szCs w:val="24"/>
          <w:lang w:val="en-US"/>
        </w:rPr>
        <w:t xml:space="preserve"> 92</w:t>
      </w:r>
      <w:r w:rsidR="001A1946">
        <w:rPr>
          <w:rFonts w:ascii="Times New Roman" w:hAnsi="Times New Roman" w:cs="Times New Roman"/>
          <w:sz w:val="24"/>
          <w:szCs w:val="24"/>
          <w:lang w:val="en-US"/>
        </w:rPr>
        <w:t xml:space="preserve"> (2017)</w:t>
      </w:r>
      <w:r w:rsidRPr="000E2B89">
        <w:rPr>
          <w:rFonts w:ascii="Times New Roman" w:hAnsi="Times New Roman" w:cs="Times New Roman"/>
          <w:sz w:val="24"/>
          <w:szCs w:val="24"/>
          <w:lang w:val="en-US"/>
        </w:rPr>
        <w:t>: 565</w:t>
      </w:r>
      <w:r w:rsidR="00FE133B">
        <w:rPr>
          <w:rFonts w:ascii="Times New Roman" w:hAnsi="Times New Roman" w:cs="Times New Roman"/>
          <w:sz w:val="24"/>
          <w:szCs w:val="24"/>
          <w:lang w:val="en-US"/>
        </w:rPr>
        <w:t>–</w:t>
      </w:r>
      <w:r w:rsidRPr="000E2B89">
        <w:rPr>
          <w:rFonts w:ascii="Times New Roman" w:hAnsi="Times New Roman" w:cs="Times New Roman"/>
          <w:sz w:val="24"/>
          <w:szCs w:val="24"/>
          <w:lang w:val="en-US"/>
        </w:rPr>
        <w:t>96.</w:t>
      </w:r>
    </w:p>
    <w:p w14:paraId="71D2C67B" w14:textId="0C9AA9E0" w:rsidR="00011D6D" w:rsidRPr="000E2B89" w:rsidRDefault="00011D6D"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Cowen, Nick. “</w:t>
      </w:r>
      <w:proofErr w:type="spellStart"/>
      <w:r w:rsidRPr="000E2B89">
        <w:rPr>
          <w:rFonts w:ascii="Times New Roman" w:hAnsi="Times New Roman" w:cs="Times New Roman"/>
          <w:sz w:val="24"/>
          <w:szCs w:val="24"/>
          <w:lang w:val="en-US"/>
        </w:rPr>
        <w:t>Millian</w:t>
      </w:r>
      <w:proofErr w:type="spellEnd"/>
      <w:r w:rsidRPr="000E2B89">
        <w:rPr>
          <w:rFonts w:ascii="Times New Roman" w:hAnsi="Times New Roman" w:cs="Times New Roman"/>
          <w:sz w:val="24"/>
          <w:szCs w:val="24"/>
          <w:lang w:val="en-US"/>
        </w:rPr>
        <w:t xml:space="preserve"> Liberalism and Extreme Pornography.” </w:t>
      </w:r>
      <w:r w:rsidRPr="000E2B89">
        <w:rPr>
          <w:rFonts w:ascii="Times New Roman" w:hAnsi="Times New Roman" w:cs="Times New Roman"/>
          <w:i/>
          <w:sz w:val="24"/>
          <w:szCs w:val="24"/>
          <w:lang w:val="en-US"/>
        </w:rPr>
        <w:t>American Journal of Political Science</w:t>
      </w:r>
      <w:r w:rsidRPr="000E2B89">
        <w:rPr>
          <w:rFonts w:ascii="Times New Roman" w:hAnsi="Times New Roman" w:cs="Times New Roman"/>
          <w:sz w:val="24"/>
          <w:szCs w:val="24"/>
          <w:lang w:val="en-US"/>
        </w:rPr>
        <w:t xml:space="preserve"> 60</w:t>
      </w:r>
      <w:r w:rsidR="001A1946">
        <w:rPr>
          <w:rFonts w:ascii="Times New Roman" w:hAnsi="Times New Roman" w:cs="Times New Roman"/>
          <w:sz w:val="24"/>
          <w:szCs w:val="24"/>
          <w:lang w:val="en-US"/>
        </w:rPr>
        <w:t xml:space="preserve"> (2016)</w:t>
      </w:r>
      <w:r w:rsidRPr="000E2B89">
        <w:rPr>
          <w:rFonts w:ascii="Times New Roman" w:hAnsi="Times New Roman" w:cs="Times New Roman"/>
          <w:sz w:val="24"/>
          <w:szCs w:val="24"/>
          <w:lang w:val="en-US"/>
        </w:rPr>
        <w:t>: 509</w:t>
      </w:r>
      <w:r w:rsidR="00FE133B">
        <w:rPr>
          <w:rFonts w:ascii="Times New Roman" w:hAnsi="Times New Roman" w:cs="Times New Roman"/>
          <w:sz w:val="24"/>
          <w:szCs w:val="24"/>
          <w:lang w:val="en-US"/>
        </w:rPr>
        <w:t>–</w:t>
      </w:r>
      <w:r w:rsidRPr="000E2B89">
        <w:rPr>
          <w:rFonts w:ascii="Times New Roman" w:hAnsi="Times New Roman" w:cs="Times New Roman"/>
          <w:sz w:val="24"/>
          <w:szCs w:val="24"/>
          <w:lang w:val="en-US"/>
        </w:rPr>
        <w:t>20.</w:t>
      </w:r>
    </w:p>
    <w:p w14:paraId="603C59EC" w14:textId="2473A176" w:rsidR="000B6AA2" w:rsidRPr="000E2B89" w:rsidRDefault="000B6AA2"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 xml:space="preserve">Donner, Wendy. “Morality, Virtue, and Aesthetics in Mill’s Art of Life.” In </w:t>
      </w:r>
      <w:r w:rsidRPr="000E2B89">
        <w:rPr>
          <w:rFonts w:ascii="Times New Roman" w:hAnsi="Times New Roman" w:cs="Times New Roman"/>
          <w:i/>
          <w:sz w:val="24"/>
          <w:szCs w:val="24"/>
          <w:lang w:val="en-US"/>
        </w:rPr>
        <w:t>John Stuart Mill and the Art of Life</w:t>
      </w:r>
      <w:r w:rsidR="001A1946">
        <w:rPr>
          <w:rFonts w:ascii="Times New Roman" w:hAnsi="Times New Roman" w:cs="Times New Roman"/>
          <w:sz w:val="24"/>
          <w:szCs w:val="24"/>
          <w:lang w:val="en-US"/>
        </w:rPr>
        <w:t xml:space="preserve">, edited by </w:t>
      </w:r>
      <w:r w:rsidR="001A1946" w:rsidRPr="000E2B89">
        <w:rPr>
          <w:rFonts w:ascii="Times New Roman" w:hAnsi="Times New Roman" w:cs="Times New Roman"/>
          <w:sz w:val="24"/>
          <w:szCs w:val="24"/>
          <w:lang w:val="en-US"/>
        </w:rPr>
        <w:t xml:space="preserve">Ben Eggleston, Dale </w:t>
      </w:r>
      <w:r w:rsidR="001A1946">
        <w:rPr>
          <w:rFonts w:ascii="Times New Roman" w:hAnsi="Times New Roman" w:cs="Times New Roman"/>
          <w:sz w:val="24"/>
          <w:szCs w:val="24"/>
          <w:lang w:val="en-US"/>
        </w:rPr>
        <w:t xml:space="preserve">E. </w:t>
      </w:r>
      <w:r w:rsidR="001A1946" w:rsidRPr="000E2B89">
        <w:rPr>
          <w:rFonts w:ascii="Times New Roman" w:hAnsi="Times New Roman" w:cs="Times New Roman"/>
          <w:sz w:val="24"/>
          <w:szCs w:val="24"/>
          <w:lang w:val="en-US"/>
        </w:rPr>
        <w:t>Miller, and David Weinstein</w:t>
      </w:r>
      <w:r w:rsidR="001A1946">
        <w:rPr>
          <w:rFonts w:ascii="Times New Roman" w:hAnsi="Times New Roman" w:cs="Times New Roman"/>
          <w:sz w:val="24"/>
          <w:szCs w:val="24"/>
          <w:lang w:val="en-US"/>
        </w:rPr>
        <w:t>, 146</w:t>
      </w:r>
      <w:r w:rsidR="00FE133B">
        <w:rPr>
          <w:rFonts w:ascii="Times New Roman" w:hAnsi="Times New Roman" w:cs="Times New Roman"/>
          <w:sz w:val="24"/>
          <w:szCs w:val="24"/>
          <w:lang w:val="en-US"/>
        </w:rPr>
        <w:t>–</w:t>
      </w:r>
      <w:r w:rsidR="001A1946">
        <w:rPr>
          <w:rFonts w:ascii="Times New Roman" w:hAnsi="Times New Roman" w:cs="Times New Roman"/>
          <w:sz w:val="24"/>
          <w:szCs w:val="24"/>
          <w:lang w:val="en-US"/>
        </w:rPr>
        <w:t xml:space="preserve">66. </w:t>
      </w:r>
      <w:r w:rsidR="00826DD0" w:rsidRPr="000E2B89">
        <w:rPr>
          <w:rFonts w:ascii="Times New Roman" w:hAnsi="Times New Roman" w:cs="Times New Roman"/>
          <w:sz w:val="24"/>
          <w:szCs w:val="24"/>
          <w:lang w:val="en-US"/>
        </w:rPr>
        <w:t>Oxford: Oxford University Press</w:t>
      </w:r>
      <w:r w:rsidRPr="000E2B89">
        <w:rPr>
          <w:rFonts w:ascii="Times New Roman" w:hAnsi="Times New Roman" w:cs="Times New Roman"/>
          <w:sz w:val="24"/>
          <w:szCs w:val="24"/>
          <w:lang w:val="en-US"/>
        </w:rPr>
        <w:t>,</w:t>
      </w:r>
      <w:r w:rsidR="001A1946">
        <w:rPr>
          <w:rFonts w:ascii="Times New Roman" w:hAnsi="Times New Roman" w:cs="Times New Roman"/>
          <w:sz w:val="24"/>
          <w:szCs w:val="24"/>
          <w:lang w:val="en-US"/>
        </w:rPr>
        <w:t xml:space="preserve"> 2010.</w:t>
      </w:r>
    </w:p>
    <w:p w14:paraId="197F5B88" w14:textId="15E28749" w:rsidR="0043536C" w:rsidRPr="000E2B89" w:rsidRDefault="0043536C"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 xml:space="preserve">Doyle, Michael W. “A Few Words on Mill, </w:t>
      </w:r>
      <w:proofErr w:type="spellStart"/>
      <w:r w:rsidRPr="000E2B89">
        <w:rPr>
          <w:rFonts w:ascii="Times New Roman" w:hAnsi="Times New Roman" w:cs="Times New Roman"/>
          <w:sz w:val="24"/>
          <w:szCs w:val="24"/>
          <w:lang w:val="en-US"/>
        </w:rPr>
        <w:t>Walzer</w:t>
      </w:r>
      <w:proofErr w:type="spellEnd"/>
      <w:r w:rsidRPr="000E2B89">
        <w:rPr>
          <w:rFonts w:ascii="Times New Roman" w:hAnsi="Times New Roman" w:cs="Times New Roman"/>
          <w:sz w:val="24"/>
          <w:szCs w:val="24"/>
          <w:lang w:val="en-US"/>
        </w:rPr>
        <w:t xml:space="preserve">, and Non-intervention.” </w:t>
      </w:r>
      <w:r w:rsidRPr="000E2B89">
        <w:rPr>
          <w:rFonts w:ascii="Times New Roman" w:hAnsi="Times New Roman" w:cs="Times New Roman"/>
          <w:i/>
          <w:sz w:val="24"/>
          <w:szCs w:val="24"/>
          <w:lang w:val="en-US"/>
        </w:rPr>
        <w:t>Ethics &amp; International Affairs</w:t>
      </w:r>
      <w:r w:rsidRPr="000E2B89">
        <w:rPr>
          <w:rFonts w:ascii="Times New Roman" w:hAnsi="Times New Roman" w:cs="Times New Roman"/>
          <w:sz w:val="24"/>
          <w:szCs w:val="24"/>
          <w:lang w:val="en-US"/>
        </w:rPr>
        <w:t xml:space="preserve"> 23</w:t>
      </w:r>
      <w:r w:rsidR="001A1946">
        <w:rPr>
          <w:rFonts w:ascii="Times New Roman" w:hAnsi="Times New Roman" w:cs="Times New Roman"/>
          <w:sz w:val="24"/>
          <w:szCs w:val="24"/>
          <w:lang w:val="en-US"/>
        </w:rPr>
        <w:t xml:space="preserve"> (2009)</w:t>
      </w:r>
      <w:r w:rsidRPr="000E2B89">
        <w:rPr>
          <w:rFonts w:ascii="Times New Roman" w:hAnsi="Times New Roman" w:cs="Times New Roman"/>
          <w:sz w:val="24"/>
          <w:szCs w:val="24"/>
          <w:lang w:val="en-US"/>
        </w:rPr>
        <w:t>: 349</w:t>
      </w:r>
      <w:r w:rsidR="00FE133B">
        <w:rPr>
          <w:rFonts w:ascii="Times New Roman" w:hAnsi="Times New Roman" w:cs="Times New Roman"/>
          <w:sz w:val="24"/>
          <w:szCs w:val="24"/>
          <w:lang w:val="en-US"/>
        </w:rPr>
        <w:t>–</w:t>
      </w:r>
      <w:r w:rsidRPr="000E2B89">
        <w:rPr>
          <w:rFonts w:ascii="Times New Roman" w:hAnsi="Times New Roman" w:cs="Times New Roman"/>
          <w:sz w:val="24"/>
          <w:szCs w:val="24"/>
          <w:lang w:val="en-US"/>
        </w:rPr>
        <w:t>69.</w:t>
      </w:r>
    </w:p>
    <w:p w14:paraId="2F368D18" w14:textId="1DFA8D5A" w:rsidR="001815AD" w:rsidRPr="000E2B89" w:rsidRDefault="001815AD"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 xml:space="preserve">Edwards, James. </w:t>
      </w:r>
      <w:r w:rsidR="00F7616D" w:rsidRPr="000E2B89">
        <w:rPr>
          <w:rFonts w:ascii="Times New Roman" w:hAnsi="Times New Roman" w:cs="Times New Roman"/>
          <w:sz w:val="24"/>
          <w:szCs w:val="24"/>
          <w:lang w:val="en-US"/>
        </w:rPr>
        <w:t xml:space="preserve">“Harm Principles.” </w:t>
      </w:r>
      <w:r w:rsidR="00F7616D" w:rsidRPr="000E2B89">
        <w:rPr>
          <w:rFonts w:ascii="Times New Roman" w:hAnsi="Times New Roman" w:cs="Times New Roman"/>
          <w:i/>
          <w:iCs/>
          <w:sz w:val="24"/>
          <w:szCs w:val="24"/>
          <w:lang w:val="en-US"/>
        </w:rPr>
        <w:t>Legal Theory</w:t>
      </w:r>
      <w:r w:rsidR="00F7616D" w:rsidRPr="000E2B89">
        <w:rPr>
          <w:rFonts w:ascii="Times New Roman" w:hAnsi="Times New Roman" w:cs="Times New Roman"/>
          <w:sz w:val="24"/>
          <w:szCs w:val="24"/>
          <w:lang w:val="en-US"/>
        </w:rPr>
        <w:t xml:space="preserve"> 20</w:t>
      </w:r>
      <w:r w:rsidR="001A1946">
        <w:rPr>
          <w:rFonts w:ascii="Times New Roman" w:hAnsi="Times New Roman" w:cs="Times New Roman"/>
          <w:sz w:val="24"/>
          <w:szCs w:val="24"/>
          <w:lang w:val="en-US"/>
        </w:rPr>
        <w:t xml:space="preserve"> (2014)</w:t>
      </w:r>
      <w:r w:rsidR="00F7616D" w:rsidRPr="000E2B89">
        <w:rPr>
          <w:rFonts w:ascii="Times New Roman" w:hAnsi="Times New Roman" w:cs="Times New Roman"/>
          <w:sz w:val="24"/>
          <w:szCs w:val="24"/>
          <w:lang w:val="en-US"/>
        </w:rPr>
        <w:t>: 253</w:t>
      </w:r>
      <w:r w:rsidR="00FE133B">
        <w:rPr>
          <w:rFonts w:ascii="Times New Roman" w:hAnsi="Times New Roman" w:cs="Times New Roman"/>
          <w:sz w:val="24"/>
          <w:szCs w:val="24"/>
          <w:lang w:val="en-US"/>
        </w:rPr>
        <w:t>–</w:t>
      </w:r>
      <w:r w:rsidR="00F7616D" w:rsidRPr="000E2B89">
        <w:rPr>
          <w:rFonts w:ascii="Times New Roman" w:hAnsi="Times New Roman" w:cs="Times New Roman"/>
          <w:sz w:val="24"/>
          <w:szCs w:val="24"/>
          <w:lang w:val="en-US"/>
        </w:rPr>
        <w:t>85.</w:t>
      </w:r>
    </w:p>
    <w:p w14:paraId="448763A0" w14:textId="1D9AFFC1" w:rsidR="00DA158F" w:rsidRPr="000E2B89" w:rsidRDefault="0098430F"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Feinberg, Joel</w:t>
      </w:r>
      <w:r w:rsidR="00DA158F" w:rsidRPr="000E2B89">
        <w:rPr>
          <w:rFonts w:ascii="Times New Roman" w:hAnsi="Times New Roman" w:cs="Times New Roman"/>
          <w:sz w:val="24"/>
          <w:szCs w:val="24"/>
          <w:lang w:val="en-US"/>
        </w:rPr>
        <w:t xml:space="preserve">. </w:t>
      </w:r>
      <w:r w:rsidR="00DA158F" w:rsidRPr="000E2B89">
        <w:rPr>
          <w:rFonts w:ascii="Times New Roman" w:hAnsi="Times New Roman" w:cs="Times New Roman"/>
          <w:i/>
          <w:sz w:val="24"/>
          <w:szCs w:val="24"/>
          <w:lang w:val="en-US"/>
        </w:rPr>
        <w:t>The Moral Limi</w:t>
      </w:r>
      <w:r w:rsidRPr="000E2B89">
        <w:rPr>
          <w:rFonts w:ascii="Times New Roman" w:hAnsi="Times New Roman" w:cs="Times New Roman"/>
          <w:i/>
          <w:sz w:val="24"/>
          <w:szCs w:val="24"/>
          <w:lang w:val="en-US"/>
        </w:rPr>
        <w:t>ts of the Criminal Law, Volume 1: Harm to Others</w:t>
      </w:r>
      <w:r w:rsidR="001A1946">
        <w:rPr>
          <w:rFonts w:ascii="Times New Roman" w:hAnsi="Times New Roman" w:cs="Times New Roman"/>
          <w:sz w:val="24"/>
          <w:szCs w:val="24"/>
          <w:lang w:val="en-US"/>
        </w:rPr>
        <w:t xml:space="preserve">. </w:t>
      </w:r>
      <w:r w:rsidR="00DA158F" w:rsidRPr="000E2B89">
        <w:rPr>
          <w:rFonts w:ascii="Times New Roman" w:hAnsi="Times New Roman" w:cs="Times New Roman"/>
          <w:sz w:val="24"/>
          <w:szCs w:val="24"/>
          <w:lang w:val="en-US"/>
        </w:rPr>
        <w:t>Oxford: Oxford University Press</w:t>
      </w:r>
      <w:r w:rsidR="001A1946">
        <w:rPr>
          <w:rFonts w:ascii="Times New Roman" w:hAnsi="Times New Roman" w:cs="Times New Roman"/>
          <w:sz w:val="24"/>
          <w:szCs w:val="24"/>
          <w:lang w:val="en-US"/>
        </w:rPr>
        <w:t>, 1984</w:t>
      </w:r>
      <w:r w:rsidR="00DA158F" w:rsidRPr="000E2B89">
        <w:rPr>
          <w:rFonts w:ascii="Times New Roman" w:hAnsi="Times New Roman" w:cs="Times New Roman"/>
          <w:sz w:val="24"/>
          <w:szCs w:val="24"/>
          <w:lang w:val="en-US"/>
        </w:rPr>
        <w:t>.</w:t>
      </w:r>
    </w:p>
    <w:p w14:paraId="41F42311" w14:textId="300D7E9A" w:rsidR="002248E6" w:rsidRPr="000E2B89" w:rsidRDefault="003A21BD"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w:t>
      </w:r>
      <w:r w:rsidR="002248E6" w:rsidRPr="000E2B89">
        <w:rPr>
          <w:rFonts w:ascii="Times New Roman" w:hAnsi="Times New Roman" w:cs="Times New Roman"/>
          <w:sz w:val="24"/>
          <w:szCs w:val="24"/>
          <w:lang w:val="en-US"/>
        </w:rPr>
        <w:t xml:space="preserve">. </w:t>
      </w:r>
      <w:r w:rsidR="002248E6" w:rsidRPr="000E2B89">
        <w:rPr>
          <w:rFonts w:ascii="Times New Roman" w:hAnsi="Times New Roman" w:cs="Times New Roman"/>
          <w:i/>
          <w:sz w:val="24"/>
          <w:szCs w:val="24"/>
          <w:lang w:val="en-US"/>
        </w:rPr>
        <w:t>The Moral Limits of the Criminal Law, Volume 4: Harmless Wrongdoing</w:t>
      </w:r>
      <w:r w:rsidR="001A1946">
        <w:rPr>
          <w:rFonts w:ascii="Times New Roman" w:hAnsi="Times New Roman" w:cs="Times New Roman"/>
          <w:sz w:val="24"/>
          <w:szCs w:val="24"/>
          <w:lang w:val="en-US"/>
        </w:rPr>
        <w:t xml:space="preserve">. </w:t>
      </w:r>
      <w:r w:rsidR="002248E6" w:rsidRPr="000E2B89">
        <w:rPr>
          <w:rFonts w:ascii="Times New Roman" w:hAnsi="Times New Roman" w:cs="Times New Roman"/>
          <w:sz w:val="24"/>
          <w:szCs w:val="24"/>
          <w:lang w:val="en-US"/>
        </w:rPr>
        <w:t>Oxford: Oxford University Press</w:t>
      </w:r>
      <w:r w:rsidR="001A1946">
        <w:rPr>
          <w:rFonts w:ascii="Times New Roman" w:hAnsi="Times New Roman" w:cs="Times New Roman"/>
          <w:sz w:val="24"/>
          <w:szCs w:val="24"/>
          <w:lang w:val="en-US"/>
        </w:rPr>
        <w:t>, 1988</w:t>
      </w:r>
      <w:r w:rsidR="002248E6" w:rsidRPr="000E2B89">
        <w:rPr>
          <w:rFonts w:ascii="Times New Roman" w:hAnsi="Times New Roman" w:cs="Times New Roman"/>
          <w:sz w:val="24"/>
          <w:szCs w:val="24"/>
          <w:lang w:val="en-US"/>
        </w:rPr>
        <w:t>.</w:t>
      </w:r>
    </w:p>
    <w:p w14:paraId="0A41A2DC" w14:textId="7D7FE926" w:rsidR="00736117" w:rsidRPr="000E2B89" w:rsidRDefault="00736117"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lastRenderedPageBreak/>
        <w:t xml:space="preserve">Hansson, Sven Ove. “Mill’s Circle(s) of Liberty.” </w:t>
      </w:r>
      <w:r w:rsidRPr="000E2B89">
        <w:rPr>
          <w:rFonts w:ascii="Times New Roman" w:hAnsi="Times New Roman" w:cs="Times New Roman"/>
          <w:i/>
          <w:sz w:val="24"/>
          <w:szCs w:val="24"/>
          <w:lang w:val="en-US"/>
        </w:rPr>
        <w:t>Social Theory and Practice</w:t>
      </w:r>
      <w:r w:rsidRPr="000E2B89">
        <w:rPr>
          <w:rFonts w:ascii="Times New Roman" w:hAnsi="Times New Roman" w:cs="Times New Roman"/>
          <w:sz w:val="24"/>
          <w:szCs w:val="24"/>
          <w:lang w:val="en-US"/>
        </w:rPr>
        <w:t xml:space="preserve"> 41</w:t>
      </w:r>
      <w:r w:rsidR="001A1946">
        <w:rPr>
          <w:rFonts w:ascii="Times New Roman" w:hAnsi="Times New Roman" w:cs="Times New Roman"/>
          <w:sz w:val="24"/>
          <w:szCs w:val="24"/>
          <w:lang w:val="en-US"/>
        </w:rPr>
        <w:t xml:space="preserve"> (2015)</w:t>
      </w:r>
      <w:r w:rsidRPr="000E2B89">
        <w:rPr>
          <w:rFonts w:ascii="Times New Roman" w:hAnsi="Times New Roman" w:cs="Times New Roman"/>
          <w:sz w:val="24"/>
          <w:szCs w:val="24"/>
          <w:lang w:val="en-US"/>
        </w:rPr>
        <w:t>: 734</w:t>
      </w:r>
      <w:r w:rsidR="00FE133B">
        <w:rPr>
          <w:rFonts w:ascii="Times New Roman" w:hAnsi="Times New Roman" w:cs="Times New Roman"/>
          <w:sz w:val="24"/>
          <w:szCs w:val="24"/>
          <w:lang w:val="en-US"/>
        </w:rPr>
        <w:t>–</w:t>
      </w:r>
      <w:r w:rsidRPr="000E2B89">
        <w:rPr>
          <w:rFonts w:ascii="Times New Roman" w:hAnsi="Times New Roman" w:cs="Times New Roman"/>
          <w:sz w:val="24"/>
          <w:szCs w:val="24"/>
          <w:lang w:val="en-US"/>
        </w:rPr>
        <w:t>49.</w:t>
      </w:r>
    </w:p>
    <w:p w14:paraId="41FCC41D" w14:textId="03C87B4E" w:rsidR="00D43A01" w:rsidRPr="000E2B89" w:rsidRDefault="00D43A01" w:rsidP="00030365">
      <w:pPr>
        <w:spacing w:line="480" w:lineRule="auto"/>
        <w:ind w:left="794" w:hanging="720"/>
        <w:rPr>
          <w:rFonts w:ascii="Times New Roman" w:hAnsi="Times New Roman" w:cs="Times New Roman"/>
          <w:sz w:val="24"/>
          <w:szCs w:val="24"/>
          <w:lang w:val="en-US"/>
        </w:rPr>
      </w:pPr>
      <w:proofErr w:type="spellStart"/>
      <w:r w:rsidRPr="000E2B89">
        <w:rPr>
          <w:rFonts w:ascii="Times New Roman" w:hAnsi="Times New Roman" w:cs="Times New Roman"/>
          <w:sz w:val="24"/>
          <w:szCs w:val="24"/>
          <w:lang w:val="en-US"/>
        </w:rPr>
        <w:t>Holtug</w:t>
      </w:r>
      <w:proofErr w:type="spellEnd"/>
      <w:r w:rsidRPr="000E2B89">
        <w:rPr>
          <w:rFonts w:ascii="Times New Roman" w:hAnsi="Times New Roman" w:cs="Times New Roman"/>
          <w:sz w:val="24"/>
          <w:szCs w:val="24"/>
          <w:lang w:val="en-US"/>
        </w:rPr>
        <w:t xml:space="preserve">, Nils. “The Harm Principle.” </w:t>
      </w:r>
      <w:r w:rsidRPr="000E2B89">
        <w:rPr>
          <w:rFonts w:ascii="Times New Roman" w:hAnsi="Times New Roman" w:cs="Times New Roman"/>
          <w:i/>
          <w:sz w:val="24"/>
          <w:szCs w:val="24"/>
          <w:lang w:val="en-US"/>
        </w:rPr>
        <w:t>Ethical Theory and Moral Practice</w:t>
      </w:r>
      <w:r w:rsidRPr="000E2B89">
        <w:rPr>
          <w:rFonts w:ascii="Times New Roman" w:hAnsi="Times New Roman" w:cs="Times New Roman"/>
          <w:sz w:val="24"/>
          <w:szCs w:val="24"/>
          <w:lang w:val="en-US"/>
        </w:rPr>
        <w:t xml:space="preserve"> 5</w:t>
      </w:r>
      <w:r w:rsidR="001A1946">
        <w:rPr>
          <w:rFonts w:ascii="Times New Roman" w:hAnsi="Times New Roman" w:cs="Times New Roman"/>
          <w:sz w:val="24"/>
          <w:szCs w:val="24"/>
          <w:lang w:val="en-US"/>
        </w:rPr>
        <w:t xml:space="preserve"> (2002)</w:t>
      </w:r>
      <w:r w:rsidRPr="000E2B89">
        <w:rPr>
          <w:rFonts w:ascii="Times New Roman" w:hAnsi="Times New Roman" w:cs="Times New Roman"/>
          <w:sz w:val="24"/>
          <w:szCs w:val="24"/>
          <w:lang w:val="en-US"/>
        </w:rPr>
        <w:t>: 357</w:t>
      </w:r>
      <w:r w:rsidR="00FE133B">
        <w:rPr>
          <w:rFonts w:ascii="Times New Roman" w:hAnsi="Times New Roman" w:cs="Times New Roman"/>
          <w:sz w:val="24"/>
          <w:szCs w:val="24"/>
          <w:lang w:val="en-US"/>
        </w:rPr>
        <w:t>–</w:t>
      </w:r>
      <w:r w:rsidRPr="000E2B89">
        <w:rPr>
          <w:rFonts w:ascii="Times New Roman" w:hAnsi="Times New Roman" w:cs="Times New Roman"/>
          <w:sz w:val="24"/>
          <w:szCs w:val="24"/>
          <w:lang w:val="en-US"/>
        </w:rPr>
        <w:t>89.</w:t>
      </w:r>
    </w:p>
    <w:p w14:paraId="18FC604F" w14:textId="542D8D7F" w:rsidR="00686CC8" w:rsidRPr="000E2B89" w:rsidRDefault="00686CC8" w:rsidP="00030365">
      <w:pPr>
        <w:spacing w:line="480" w:lineRule="auto"/>
        <w:ind w:left="794" w:hanging="720"/>
        <w:rPr>
          <w:rFonts w:ascii="Times New Roman" w:hAnsi="Times New Roman" w:cs="Times New Roman"/>
          <w:sz w:val="24"/>
          <w:szCs w:val="24"/>
          <w:lang w:val="en-US"/>
        </w:rPr>
      </w:pPr>
      <w:proofErr w:type="spellStart"/>
      <w:r w:rsidRPr="000E2B89">
        <w:rPr>
          <w:rFonts w:ascii="Times New Roman" w:hAnsi="Times New Roman" w:cs="Times New Roman"/>
          <w:sz w:val="24"/>
          <w:szCs w:val="24"/>
          <w:lang w:val="en-US"/>
        </w:rPr>
        <w:t>Honderich</w:t>
      </w:r>
      <w:proofErr w:type="spellEnd"/>
      <w:r w:rsidRPr="000E2B89">
        <w:rPr>
          <w:rFonts w:ascii="Times New Roman" w:hAnsi="Times New Roman" w:cs="Times New Roman"/>
          <w:sz w:val="24"/>
          <w:szCs w:val="24"/>
          <w:lang w:val="en-US"/>
        </w:rPr>
        <w:t xml:space="preserve">, Ted. “‘On Liberty’ and Morality-Dependent Harms.” </w:t>
      </w:r>
      <w:r w:rsidRPr="000E2B89">
        <w:rPr>
          <w:rFonts w:ascii="Times New Roman" w:hAnsi="Times New Roman" w:cs="Times New Roman"/>
          <w:i/>
          <w:sz w:val="24"/>
          <w:szCs w:val="24"/>
          <w:lang w:val="en-US"/>
        </w:rPr>
        <w:t>Political Studies</w:t>
      </w:r>
      <w:r w:rsidRPr="000E2B89">
        <w:rPr>
          <w:rFonts w:ascii="Times New Roman" w:hAnsi="Times New Roman" w:cs="Times New Roman"/>
          <w:sz w:val="24"/>
          <w:szCs w:val="24"/>
          <w:lang w:val="en-US"/>
        </w:rPr>
        <w:t xml:space="preserve"> 30</w:t>
      </w:r>
      <w:r w:rsidR="001A1946">
        <w:rPr>
          <w:rFonts w:ascii="Times New Roman" w:hAnsi="Times New Roman" w:cs="Times New Roman"/>
          <w:sz w:val="24"/>
          <w:szCs w:val="24"/>
          <w:lang w:val="en-US"/>
        </w:rPr>
        <w:t xml:space="preserve"> (1982)</w:t>
      </w:r>
      <w:r w:rsidRPr="000E2B89">
        <w:rPr>
          <w:rFonts w:ascii="Times New Roman" w:hAnsi="Times New Roman" w:cs="Times New Roman"/>
          <w:sz w:val="24"/>
          <w:szCs w:val="24"/>
          <w:lang w:val="en-US"/>
        </w:rPr>
        <w:t>: 504</w:t>
      </w:r>
      <w:r w:rsidR="00FE133B">
        <w:rPr>
          <w:rFonts w:ascii="Times New Roman" w:hAnsi="Times New Roman" w:cs="Times New Roman"/>
          <w:sz w:val="24"/>
          <w:szCs w:val="24"/>
          <w:lang w:val="en-US"/>
        </w:rPr>
        <w:t>–</w:t>
      </w:r>
      <w:r w:rsidRPr="000E2B89">
        <w:rPr>
          <w:rFonts w:ascii="Times New Roman" w:hAnsi="Times New Roman" w:cs="Times New Roman"/>
          <w:sz w:val="24"/>
          <w:szCs w:val="24"/>
          <w:lang w:val="en-US"/>
        </w:rPr>
        <w:t>14.</w:t>
      </w:r>
    </w:p>
    <w:p w14:paraId="27D54235" w14:textId="2B56B20A" w:rsidR="00C01F78" w:rsidRPr="000E2B89" w:rsidRDefault="00C01F78"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J.B. “The Rights of Animals” [letter dated November 12</w:t>
      </w:r>
      <w:r w:rsidRPr="000E2B89">
        <w:rPr>
          <w:rFonts w:ascii="Times New Roman" w:hAnsi="Times New Roman" w:cs="Times New Roman"/>
          <w:sz w:val="24"/>
          <w:szCs w:val="24"/>
          <w:vertAlign w:val="superscript"/>
          <w:lang w:val="en-US"/>
        </w:rPr>
        <w:t>th</w:t>
      </w:r>
      <w:r w:rsidRPr="000E2B89">
        <w:rPr>
          <w:rFonts w:ascii="Times New Roman" w:hAnsi="Times New Roman" w:cs="Times New Roman"/>
          <w:sz w:val="24"/>
          <w:szCs w:val="24"/>
          <w:lang w:val="en-US"/>
        </w:rPr>
        <w:t>, 1861]</w:t>
      </w:r>
      <w:r w:rsidR="007B5DD6" w:rsidRPr="000E2B89">
        <w:rPr>
          <w:rFonts w:ascii="Times New Roman" w:hAnsi="Times New Roman" w:cs="Times New Roman"/>
          <w:sz w:val="24"/>
          <w:szCs w:val="24"/>
          <w:lang w:val="en-US"/>
        </w:rPr>
        <w:t>.</w:t>
      </w:r>
      <w:r w:rsidRPr="000E2B89">
        <w:rPr>
          <w:rFonts w:ascii="Times New Roman" w:hAnsi="Times New Roman" w:cs="Times New Roman"/>
          <w:sz w:val="24"/>
          <w:szCs w:val="24"/>
          <w:lang w:val="en-US"/>
        </w:rPr>
        <w:t xml:space="preserve"> </w:t>
      </w:r>
      <w:r w:rsidRPr="000E2B89">
        <w:rPr>
          <w:rFonts w:ascii="Times New Roman" w:hAnsi="Times New Roman" w:cs="Times New Roman"/>
          <w:i/>
          <w:sz w:val="24"/>
          <w:szCs w:val="24"/>
          <w:lang w:val="en-US"/>
        </w:rPr>
        <w:t>The Dietetic Reformer and Vegetarian Messenger</w:t>
      </w:r>
      <w:r w:rsidRPr="000E2B89">
        <w:rPr>
          <w:rFonts w:ascii="Times New Roman" w:hAnsi="Times New Roman" w:cs="Times New Roman"/>
          <w:sz w:val="24"/>
          <w:szCs w:val="24"/>
          <w:lang w:val="en-US"/>
        </w:rPr>
        <w:t xml:space="preserve"> 5</w:t>
      </w:r>
      <w:r w:rsidR="001A1946">
        <w:rPr>
          <w:rFonts w:ascii="Times New Roman" w:hAnsi="Times New Roman" w:cs="Times New Roman"/>
          <w:sz w:val="24"/>
          <w:szCs w:val="24"/>
          <w:lang w:val="en-US"/>
        </w:rPr>
        <w:t xml:space="preserve"> (1862)</w:t>
      </w:r>
      <w:r w:rsidRPr="000E2B89">
        <w:rPr>
          <w:rFonts w:ascii="Times New Roman" w:hAnsi="Times New Roman" w:cs="Times New Roman"/>
          <w:sz w:val="24"/>
          <w:szCs w:val="24"/>
          <w:lang w:val="en-US"/>
        </w:rPr>
        <w:t>: 26.</w:t>
      </w:r>
    </w:p>
    <w:p w14:paraId="077B5638" w14:textId="729A326D" w:rsidR="00E35538" w:rsidRPr="000E2B89" w:rsidRDefault="00E35538"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 xml:space="preserve">Jacobson, Daniel. “Mill on Liberty, Speech, and the Free Society.” </w:t>
      </w:r>
      <w:r w:rsidRPr="000E2B89">
        <w:rPr>
          <w:rFonts w:ascii="Times New Roman" w:hAnsi="Times New Roman" w:cs="Times New Roman"/>
          <w:i/>
          <w:sz w:val="24"/>
          <w:szCs w:val="24"/>
          <w:lang w:val="en-US"/>
        </w:rPr>
        <w:t>Philosophy &amp; Public Affairs</w:t>
      </w:r>
      <w:r w:rsidRPr="000E2B89">
        <w:rPr>
          <w:rFonts w:ascii="Times New Roman" w:hAnsi="Times New Roman" w:cs="Times New Roman"/>
          <w:sz w:val="24"/>
          <w:szCs w:val="24"/>
          <w:lang w:val="en-US"/>
        </w:rPr>
        <w:t xml:space="preserve"> 29</w:t>
      </w:r>
      <w:r w:rsidR="001A1946">
        <w:rPr>
          <w:rFonts w:ascii="Times New Roman" w:hAnsi="Times New Roman" w:cs="Times New Roman"/>
          <w:sz w:val="24"/>
          <w:szCs w:val="24"/>
          <w:lang w:val="en-US"/>
        </w:rPr>
        <w:t xml:space="preserve"> </w:t>
      </w:r>
      <w:r w:rsidRPr="000E2B89">
        <w:rPr>
          <w:rFonts w:ascii="Times New Roman" w:hAnsi="Times New Roman" w:cs="Times New Roman"/>
          <w:sz w:val="24"/>
          <w:szCs w:val="24"/>
          <w:lang w:val="en-US"/>
        </w:rPr>
        <w:t>(</w:t>
      </w:r>
      <w:r w:rsidR="001A1946">
        <w:rPr>
          <w:rFonts w:ascii="Times New Roman" w:hAnsi="Times New Roman" w:cs="Times New Roman"/>
          <w:sz w:val="24"/>
          <w:szCs w:val="24"/>
          <w:lang w:val="en-US"/>
        </w:rPr>
        <w:t>2000</w:t>
      </w:r>
      <w:r w:rsidRPr="000E2B89">
        <w:rPr>
          <w:rFonts w:ascii="Times New Roman" w:hAnsi="Times New Roman" w:cs="Times New Roman"/>
          <w:sz w:val="24"/>
          <w:szCs w:val="24"/>
          <w:lang w:val="en-US"/>
        </w:rPr>
        <w:t>): 276</w:t>
      </w:r>
      <w:r w:rsidR="00FE133B">
        <w:rPr>
          <w:rFonts w:ascii="Times New Roman" w:hAnsi="Times New Roman" w:cs="Times New Roman"/>
          <w:sz w:val="24"/>
          <w:szCs w:val="24"/>
          <w:lang w:val="en-US"/>
        </w:rPr>
        <w:t>–</w:t>
      </w:r>
      <w:r w:rsidRPr="000E2B89">
        <w:rPr>
          <w:rFonts w:ascii="Times New Roman" w:hAnsi="Times New Roman" w:cs="Times New Roman"/>
          <w:sz w:val="24"/>
          <w:szCs w:val="24"/>
          <w:lang w:val="en-US"/>
        </w:rPr>
        <w:t>309.</w:t>
      </w:r>
    </w:p>
    <w:p w14:paraId="57EB2CBF" w14:textId="3FF6BF53" w:rsidR="008C51E4" w:rsidRDefault="008C51E4"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 xml:space="preserve">Larsen, Timothy. </w:t>
      </w:r>
      <w:r w:rsidRPr="000E2B89">
        <w:rPr>
          <w:rFonts w:ascii="Times New Roman" w:hAnsi="Times New Roman" w:cs="Times New Roman"/>
          <w:i/>
          <w:sz w:val="24"/>
          <w:szCs w:val="24"/>
          <w:lang w:val="en-US"/>
        </w:rPr>
        <w:t>John Stuart Mill: A Secular Life</w:t>
      </w:r>
      <w:r w:rsidRPr="000E2B89">
        <w:rPr>
          <w:rFonts w:ascii="Times New Roman" w:hAnsi="Times New Roman" w:cs="Times New Roman"/>
          <w:sz w:val="24"/>
          <w:szCs w:val="24"/>
          <w:lang w:val="en-US"/>
        </w:rPr>
        <w:t>. Oxford: Oxford University Press</w:t>
      </w:r>
      <w:r w:rsidR="003E79F4">
        <w:rPr>
          <w:rFonts w:ascii="Times New Roman" w:hAnsi="Times New Roman" w:cs="Times New Roman"/>
          <w:sz w:val="24"/>
          <w:szCs w:val="24"/>
          <w:lang w:val="en-US"/>
        </w:rPr>
        <w:t>, 2018</w:t>
      </w:r>
      <w:r w:rsidRPr="000E2B89">
        <w:rPr>
          <w:rFonts w:ascii="Times New Roman" w:hAnsi="Times New Roman" w:cs="Times New Roman"/>
          <w:sz w:val="24"/>
          <w:szCs w:val="24"/>
          <w:lang w:val="en-US"/>
        </w:rPr>
        <w:t>.</w:t>
      </w:r>
    </w:p>
    <w:p w14:paraId="444C5E3C" w14:textId="208D7204" w:rsidR="008A5A14" w:rsidRDefault="008A5A14">
      <w:pPr>
        <w:spacing w:line="480" w:lineRule="auto"/>
        <w:ind w:left="794"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Lyons, David. “Liberty and Harm to Others.” </w:t>
      </w:r>
      <w:r>
        <w:rPr>
          <w:rFonts w:ascii="Times New Roman" w:hAnsi="Times New Roman" w:cs="Times New Roman"/>
          <w:i/>
          <w:iCs/>
          <w:sz w:val="24"/>
          <w:szCs w:val="24"/>
          <w:lang w:val="en-US"/>
        </w:rPr>
        <w:t>Canadian Journal of Philosophy, supplementary volume</w:t>
      </w:r>
      <w:r>
        <w:rPr>
          <w:rFonts w:ascii="Times New Roman" w:hAnsi="Times New Roman" w:cs="Times New Roman"/>
          <w:sz w:val="24"/>
          <w:szCs w:val="24"/>
          <w:lang w:val="en-US"/>
        </w:rPr>
        <w:t xml:space="preserve"> 5</w:t>
      </w:r>
      <w:r w:rsidR="003E79F4">
        <w:rPr>
          <w:rFonts w:ascii="Times New Roman" w:hAnsi="Times New Roman" w:cs="Times New Roman"/>
          <w:sz w:val="24"/>
          <w:szCs w:val="24"/>
          <w:lang w:val="en-US"/>
        </w:rPr>
        <w:t xml:space="preserve"> </w:t>
      </w:r>
      <w:r>
        <w:rPr>
          <w:rFonts w:ascii="Times New Roman" w:hAnsi="Times New Roman" w:cs="Times New Roman"/>
          <w:sz w:val="24"/>
          <w:szCs w:val="24"/>
          <w:lang w:val="en-US"/>
        </w:rPr>
        <w:t>(1</w:t>
      </w:r>
      <w:r w:rsidR="003E79F4">
        <w:rPr>
          <w:rFonts w:ascii="Times New Roman" w:hAnsi="Times New Roman" w:cs="Times New Roman"/>
          <w:sz w:val="24"/>
          <w:szCs w:val="24"/>
          <w:lang w:val="en-US"/>
        </w:rPr>
        <w:t>979</w:t>
      </w:r>
      <w:r>
        <w:rPr>
          <w:rFonts w:ascii="Times New Roman" w:hAnsi="Times New Roman" w:cs="Times New Roman"/>
          <w:sz w:val="24"/>
          <w:szCs w:val="24"/>
          <w:lang w:val="en-US"/>
        </w:rPr>
        <w:t>): 1</w:t>
      </w:r>
      <w:r w:rsidR="00FE133B">
        <w:rPr>
          <w:rFonts w:ascii="Times New Roman" w:hAnsi="Times New Roman" w:cs="Times New Roman"/>
          <w:sz w:val="24"/>
          <w:szCs w:val="24"/>
          <w:lang w:val="en-US"/>
        </w:rPr>
        <w:t>–</w:t>
      </w:r>
      <w:r>
        <w:rPr>
          <w:rFonts w:ascii="Times New Roman" w:hAnsi="Times New Roman" w:cs="Times New Roman"/>
          <w:sz w:val="24"/>
          <w:szCs w:val="24"/>
          <w:lang w:val="en-US"/>
        </w:rPr>
        <w:t>19.</w:t>
      </w:r>
    </w:p>
    <w:p w14:paraId="211B3949" w14:textId="0C370B58" w:rsidR="004870F5" w:rsidRPr="004870F5" w:rsidRDefault="004870F5" w:rsidP="00030365">
      <w:pPr>
        <w:spacing w:line="480" w:lineRule="auto"/>
        <w:ind w:left="794"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McCloskey, H. J. “Mill’s Liberalism.” </w:t>
      </w:r>
      <w:r>
        <w:rPr>
          <w:rFonts w:ascii="Times New Roman" w:hAnsi="Times New Roman" w:cs="Times New Roman"/>
          <w:i/>
          <w:iCs/>
          <w:sz w:val="24"/>
          <w:szCs w:val="24"/>
          <w:lang w:val="en-US"/>
        </w:rPr>
        <w:t>Philosophical Quarterly</w:t>
      </w:r>
      <w:r>
        <w:rPr>
          <w:rFonts w:ascii="Times New Roman" w:hAnsi="Times New Roman" w:cs="Times New Roman"/>
          <w:sz w:val="24"/>
          <w:szCs w:val="24"/>
          <w:lang w:val="en-US"/>
        </w:rPr>
        <w:t xml:space="preserve"> 13 (1963): 143–56.</w:t>
      </w:r>
    </w:p>
    <w:p w14:paraId="072B4FBC" w14:textId="6D5BC503" w:rsidR="00C166D0" w:rsidRPr="000E2B89" w:rsidRDefault="00C166D0"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 xml:space="preserve">Messina, J. P. “Freedom of Expression and the Liberalism of Fear: A Defense of the Darker Mill.” </w:t>
      </w:r>
      <w:r w:rsidRPr="000E2B89">
        <w:rPr>
          <w:rFonts w:ascii="Times New Roman" w:hAnsi="Times New Roman" w:cs="Times New Roman"/>
          <w:i/>
          <w:sz w:val="24"/>
          <w:szCs w:val="24"/>
          <w:lang w:val="en-US"/>
        </w:rPr>
        <w:t>Philosopher’s Imprint</w:t>
      </w:r>
      <w:r w:rsidRPr="000E2B89">
        <w:rPr>
          <w:rFonts w:ascii="Times New Roman" w:hAnsi="Times New Roman" w:cs="Times New Roman"/>
          <w:sz w:val="24"/>
          <w:szCs w:val="24"/>
          <w:lang w:val="en-US"/>
        </w:rPr>
        <w:t xml:space="preserve"> 20</w:t>
      </w:r>
      <w:r w:rsidR="003E79F4">
        <w:rPr>
          <w:rFonts w:ascii="Times New Roman" w:hAnsi="Times New Roman" w:cs="Times New Roman"/>
          <w:sz w:val="24"/>
          <w:szCs w:val="24"/>
          <w:lang w:val="en-US"/>
        </w:rPr>
        <w:t xml:space="preserve"> </w:t>
      </w:r>
      <w:r w:rsidRPr="000E2B89">
        <w:rPr>
          <w:rFonts w:ascii="Times New Roman" w:hAnsi="Times New Roman" w:cs="Times New Roman"/>
          <w:sz w:val="24"/>
          <w:szCs w:val="24"/>
          <w:lang w:val="en-US"/>
        </w:rPr>
        <w:t>(</w:t>
      </w:r>
      <w:r w:rsidR="003E79F4">
        <w:rPr>
          <w:rFonts w:ascii="Times New Roman" w:hAnsi="Times New Roman" w:cs="Times New Roman"/>
          <w:sz w:val="24"/>
          <w:szCs w:val="24"/>
          <w:lang w:val="en-US"/>
        </w:rPr>
        <w:t>2002</w:t>
      </w:r>
      <w:r w:rsidRPr="000E2B89">
        <w:rPr>
          <w:rFonts w:ascii="Times New Roman" w:hAnsi="Times New Roman" w:cs="Times New Roman"/>
          <w:sz w:val="24"/>
          <w:szCs w:val="24"/>
          <w:lang w:val="en-US"/>
        </w:rPr>
        <w:t>): 1</w:t>
      </w:r>
      <w:r w:rsidR="00FE133B">
        <w:rPr>
          <w:rFonts w:ascii="Times New Roman" w:hAnsi="Times New Roman" w:cs="Times New Roman"/>
          <w:sz w:val="24"/>
          <w:szCs w:val="24"/>
          <w:lang w:val="en-US"/>
        </w:rPr>
        <w:t>–</w:t>
      </w:r>
      <w:r w:rsidRPr="000E2B89">
        <w:rPr>
          <w:rFonts w:ascii="Times New Roman" w:hAnsi="Times New Roman" w:cs="Times New Roman"/>
          <w:sz w:val="24"/>
          <w:szCs w:val="24"/>
          <w:lang w:val="en-US"/>
        </w:rPr>
        <w:t>17.</w:t>
      </w:r>
    </w:p>
    <w:p w14:paraId="25076D06" w14:textId="74A201D1" w:rsidR="00C402E3" w:rsidRPr="000E2B89" w:rsidRDefault="00C402E3"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Mill, John Stuart.</w:t>
      </w:r>
      <w:r w:rsidR="00FC7FAE" w:rsidRPr="000E2B89">
        <w:rPr>
          <w:rFonts w:ascii="Times New Roman" w:hAnsi="Times New Roman" w:cs="Times New Roman"/>
          <w:sz w:val="24"/>
          <w:szCs w:val="24"/>
          <w:lang w:val="en-US"/>
        </w:rPr>
        <w:t xml:space="preserve"> </w:t>
      </w:r>
      <w:r w:rsidR="008A5A14">
        <w:rPr>
          <w:rFonts w:ascii="Times New Roman" w:hAnsi="Times New Roman" w:cs="Times New Roman"/>
          <w:i/>
          <w:iCs/>
          <w:sz w:val="24"/>
          <w:szCs w:val="24"/>
          <w:lang w:val="en-US"/>
        </w:rPr>
        <w:t>The C</w:t>
      </w:r>
      <w:r w:rsidR="00FC7FAE" w:rsidRPr="000E2B89">
        <w:rPr>
          <w:rFonts w:ascii="Times New Roman" w:hAnsi="Times New Roman" w:cs="Times New Roman"/>
          <w:i/>
          <w:iCs/>
          <w:sz w:val="24"/>
          <w:szCs w:val="24"/>
          <w:lang w:val="en-US"/>
        </w:rPr>
        <w:t>ollected Work</w:t>
      </w:r>
      <w:r w:rsidR="008A5A14">
        <w:rPr>
          <w:rFonts w:ascii="Times New Roman" w:hAnsi="Times New Roman" w:cs="Times New Roman"/>
          <w:i/>
          <w:iCs/>
          <w:sz w:val="24"/>
          <w:szCs w:val="24"/>
          <w:lang w:val="en-US"/>
        </w:rPr>
        <w:t>s of John Stuart Mill</w:t>
      </w:r>
      <w:r w:rsidR="00FC7FAE" w:rsidRPr="000E2B89">
        <w:rPr>
          <w:rFonts w:ascii="Times New Roman" w:hAnsi="Times New Roman" w:cs="Times New Roman"/>
          <w:sz w:val="24"/>
          <w:szCs w:val="24"/>
          <w:lang w:val="en-US"/>
        </w:rPr>
        <w:t>.</w:t>
      </w:r>
      <w:r w:rsidR="008A5A14">
        <w:rPr>
          <w:rFonts w:ascii="Times New Roman" w:hAnsi="Times New Roman" w:cs="Times New Roman"/>
          <w:sz w:val="24"/>
          <w:szCs w:val="24"/>
          <w:lang w:val="en-US"/>
        </w:rPr>
        <w:t xml:space="preserve"> Edited by John M. Robson. 33 vols. Toronto: Toronto University Press, 1963</w:t>
      </w:r>
      <w:r w:rsidR="00FE133B">
        <w:rPr>
          <w:rFonts w:ascii="Times New Roman" w:hAnsi="Times New Roman" w:cs="Times New Roman"/>
          <w:sz w:val="24"/>
          <w:szCs w:val="24"/>
          <w:lang w:val="en-US"/>
        </w:rPr>
        <w:t>–</w:t>
      </w:r>
      <w:r w:rsidR="008A5A14">
        <w:rPr>
          <w:rFonts w:ascii="Times New Roman" w:hAnsi="Times New Roman" w:cs="Times New Roman"/>
          <w:sz w:val="24"/>
          <w:szCs w:val="24"/>
          <w:lang w:val="en-US"/>
        </w:rPr>
        <w:t>91.</w:t>
      </w:r>
    </w:p>
    <w:p w14:paraId="65DB5555" w14:textId="7A1C642F" w:rsidR="0039646E" w:rsidRPr="000E2B89" w:rsidRDefault="0039646E"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Miller, Dale</w:t>
      </w:r>
      <w:r w:rsidR="003E79F4">
        <w:rPr>
          <w:rFonts w:ascii="Times New Roman" w:hAnsi="Times New Roman" w:cs="Times New Roman"/>
          <w:sz w:val="24"/>
          <w:szCs w:val="24"/>
          <w:lang w:val="en-US"/>
        </w:rPr>
        <w:t xml:space="preserve"> E</w:t>
      </w:r>
      <w:r w:rsidRPr="000E2B89">
        <w:rPr>
          <w:rFonts w:ascii="Times New Roman" w:hAnsi="Times New Roman" w:cs="Times New Roman"/>
          <w:sz w:val="24"/>
          <w:szCs w:val="24"/>
          <w:lang w:val="en-US"/>
        </w:rPr>
        <w:t xml:space="preserve">. “‘We May Stand Aloof’: Mill’s Natural Penalties.” </w:t>
      </w:r>
      <w:r w:rsidRPr="000E2B89">
        <w:rPr>
          <w:rFonts w:ascii="Times New Roman" w:hAnsi="Times New Roman" w:cs="Times New Roman"/>
          <w:i/>
          <w:iCs/>
          <w:sz w:val="24"/>
          <w:szCs w:val="24"/>
          <w:lang w:val="en-US"/>
        </w:rPr>
        <w:t>Journal of the History of Philosophy</w:t>
      </w:r>
      <w:r w:rsidRPr="000E2B89">
        <w:rPr>
          <w:rFonts w:ascii="Times New Roman" w:hAnsi="Times New Roman" w:cs="Times New Roman"/>
          <w:sz w:val="24"/>
          <w:szCs w:val="24"/>
          <w:lang w:val="en-US"/>
        </w:rPr>
        <w:t xml:space="preserve"> 60</w:t>
      </w:r>
      <w:r w:rsidR="003E79F4">
        <w:rPr>
          <w:rFonts w:ascii="Times New Roman" w:hAnsi="Times New Roman" w:cs="Times New Roman"/>
          <w:sz w:val="24"/>
          <w:szCs w:val="24"/>
          <w:lang w:val="en-US"/>
        </w:rPr>
        <w:t xml:space="preserve"> (2022)</w:t>
      </w:r>
      <w:r w:rsidRPr="000E2B89">
        <w:rPr>
          <w:rFonts w:ascii="Times New Roman" w:hAnsi="Times New Roman" w:cs="Times New Roman"/>
          <w:sz w:val="24"/>
          <w:szCs w:val="24"/>
          <w:lang w:val="en-US"/>
        </w:rPr>
        <w:t>: 453</w:t>
      </w:r>
      <w:r w:rsidR="00FE133B">
        <w:rPr>
          <w:rFonts w:ascii="Times New Roman" w:hAnsi="Times New Roman" w:cs="Times New Roman"/>
          <w:sz w:val="24"/>
          <w:szCs w:val="24"/>
          <w:lang w:val="en-US"/>
        </w:rPr>
        <w:t>–</w:t>
      </w:r>
      <w:r w:rsidRPr="000E2B89">
        <w:rPr>
          <w:rFonts w:ascii="Times New Roman" w:hAnsi="Times New Roman" w:cs="Times New Roman"/>
          <w:sz w:val="24"/>
          <w:szCs w:val="24"/>
          <w:lang w:val="en-US"/>
        </w:rPr>
        <w:t>73.</w:t>
      </w:r>
    </w:p>
    <w:p w14:paraId="28EE4D1B" w14:textId="2E3C4607" w:rsidR="00260DD5" w:rsidRPr="000E2B89" w:rsidRDefault="00260DD5" w:rsidP="00030365">
      <w:pPr>
        <w:spacing w:line="480" w:lineRule="auto"/>
        <w:ind w:left="794" w:hanging="720"/>
        <w:rPr>
          <w:rFonts w:ascii="Times New Roman" w:hAnsi="Times New Roman" w:cs="Times New Roman"/>
          <w:sz w:val="24"/>
          <w:szCs w:val="24"/>
          <w:lang w:val="en-US"/>
        </w:rPr>
      </w:pPr>
      <w:proofErr w:type="spellStart"/>
      <w:r w:rsidRPr="000E2B89">
        <w:rPr>
          <w:rFonts w:ascii="Times New Roman" w:hAnsi="Times New Roman" w:cs="Times New Roman"/>
          <w:sz w:val="24"/>
          <w:szCs w:val="24"/>
          <w:lang w:val="en-US"/>
        </w:rPr>
        <w:t>Mulnix</w:t>
      </w:r>
      <w:proofErr w:type="spellEnd"/>
      <w:r w:rsidRPr="000E2B89">
        <w:rPr>
          <w:rFonts w:ascii="Times New Roman" w:hAnsi="Times New Roman" w:cs="Times New Roman"/>
          <w:sz w:val="24"/>
          <w:szCs w:val="24"/>
          <w:lang w:val="en-US"/>
        </w:rPr>
        <w:t xml:space="preserve">, Michael J. “Harms, Rights, and Liberty: Towards a Non-normative Reading of Mill’s Liberty Principle.” </w:t>
      </w:r>
      <w:r w:rsidRPr="000E2B89">
        <w:rPr>
          <w:rFonts w:ascii="Times New Roman" w:hAnsi="Times New Roman" w:cs="Times New Roman"/>
          <w:i/>
          <w:sz w:val="24"/>
          <w:szCs w:val="24"/>
          <w:lang w:val="en-US"/>
        </w:rPr>
        <w:t>Journal of Moral Philosophy</w:t>
      </w:r>
      <w:r w:rsidRPr="000E2B89">
        <w:rPr>
          <w:rFonts w:ascii="Times New Roman" w:hAnsi="Times New Roman" w:cs="Times New Roman"/>
          <w:sz w:val="24"/>
          <w:szCs w:val="24"/>
          <w:lang w:val="en-US"/>
        </w:rPr>
        <w:t xml:space="preserve"> 6</w:t>
      </w:r>
      <w:r w:rsidR="003E79F4">
        <w:rPr>
          <w:rFonts w:ascii="Times New Roman" w:hAnsi="Times New Roman" w:cs="Times New Roman"/>
          <w:sz w:val="24"/>
          <w:szCs w:val="24"/>
          <w:lang w:val="en-US"/>
        </w:rPr>
        <w:t xml:space="preserve"> (2009)</w:t>
      </w:r>
      <w:r w:rsidRPr="000E2B89">
        <w:rPr>
          <w:rFonts w:ascii="Times New Roman" w:hAnsi="Times New Roman" w:cs="Times New Roman"/>
          <w:sz w:val="24"/>
          <w:szCs w:val="24"/>
          <w:lang w:val="en-US"/>
        </w:rPr>
        <w:t>: 196</w:t>
      </w:r>
      <w:r w:rsidR="00FE133B">
        <w:rPr>
          <w:rFonts w:ascii="Times New Roman" w:hAnsi="Times New Roman" w:cs="Times New Roman"/>
          <w:sz w:val="24"/>
          <w:szCs w:val="24"/>
          <w:lang w:val="en-US"/>
        </w:rPr>
        <w:t>–</w:t>
      </w:r>
      <w:r w:rsidRPr="000E2B89">
        <w:rPr>
          <w:rFonts w:ascii="Times New Roman" w:hAnsi="Times New Roman" w:cs="Times New Roman"/>
          <w:sz w:val="24"/>
          <w:szCs w:val="24"/>
          <w:lang w:val="en-US"/>
        </w:rPr>
        <w:t>217.</w:t>
      </w:r>
    </w:p>
    <w:p w14:paraId="49407812" w14:textId="03E02136" w:rsidR="00D35448" w:rsidRPr="000E2B89" w:rsidRDefault="00D35448"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lastRenderedPageBreak/>
        <w:t xml:space="preserve">Newberry, Michelle. “Associations between Different Motivations for Animal Cruelty, Methods of Animal Cruelty and Facets of Impulsivity.” </w:t>
      </w:r>
      <w:r w:rsidRPr="000E2B89">
        <w:rPr>
          <w:rFonts w:ascii="Times New Roman" w:hAnsi="Times New Roman" w:cs="Times New Roman"/>
          <w:i/>
          <w:iCs/>
          <w:sz w:val="24"/>
          <w:szCs w:val="24"/>
          <w:lang w:val="en-US"/>
        </w:rPr>
        <w:t>Psychology, Crime &amp; Law</w:t>
      </w:r>
      <w:r w:rsidRPr="000E2B89">
        <w:rPr>
          <w:rFonts w:ascii="Times New Roman" w:hAnsi="Times New Roman" w:cs="Times New Roman"/>
          <w:sz w:val="24"/>
          <w:szCs w:val="24"/>
          <w:lang w:val="en-US"/>
        </w:rPr>
        <w:t xml:space="preserve"> 24</w:t>
      </w:r>
      <w:r w:rsidR="00F32B6B">
        <w:rPr>
          <w:rFonts w:ascii="Times New Roman" w:hAnsi="Times New Roman" w:cs="Times New Roman"/>
          <w:sz w:val="24"/>
          <w:szCs w:val="24"/>
          <w:lang w:val="en-US"/>
        </w:rPr>
        <w:t xml:space="preserve"> (2018)</w:t>
      </w:r>
      <w:r w:rsidRPr="000E2B89">
        <w:rPr>
          <w:rFonts w:ascii="Times New Roman" w:hAnsi="Times New Roman" w:cs="Times New Roman"/>
          <w:sz w:val="24"/>
          <w:szCs w:val="24"/>
          <w:lang w:val="en-US"/>
        </w:rPr>
        <w:t>: 500</w:t>
      </w:r>
      <w:r w:rsidR="00FE133B">
        <w:rPr>
          <w:rFonts w:ascii="Times New Roman" w:hAnsi="Times New Roman" w:cs="Times New Roman"/>
          <w:sz w:val="24"/>
          <w:szCs w:val="24"/>
          <w:lang w:val="en-US"/>
        </w:rPr>
        <w:t>–</w:t>
      </w:r>
      <w:r w:rsidRPr="000E2B89">
        <w:rPr>
          <w:rFonts w:ascii="Times New Roman" w:hAnsi="Times New Roman" w:cs="Times New Roman"/>
          <w:sz w:val="24"/>
          <w:szCs w:val="24"/>
          <w:lang w:val="en-US"/>
        </w:rPr>
        <w:t>26.</w:t>
      </w:r>
    </w:p>
    <w:p w14:paraId="6D48608B" w14:textId="2B30C5B8" w:rsidR="005E7903" w:rsidRDefault="005E7903"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 xml:space="preserve">Norcross, Alistair. “Great Harms from Small Benefits Grow: How Death can be outweighed by Headaches.” </w:t>
      </w:r>
      <w:r w:rsidRPr="000E2B89">
        <w:rPr>
          <w:rFonts w:ascii="Times New Roman" w:hAnsi="Times New Roman" w:cs="Times New Roman"/>
          <w:i/>
          <w:sz w:val="24"/>
          <w:szCs w:val="24"/>
          <w:lang w:val="en-US"/>
        </w:rPr>
        <w:t>Analysis</w:t>
      </w:r>
      <w:r w:rsidRPr="000E2B89">
        <w:rPr>
          <w:rFonts w:ascii="Times New Roman" w:hAnsi="Times New Roman" w:cs="Times New Roman"/>
          <w:sz w:val="24"/>
          <w:szCs w:val="24"/>
          <w:lang w:val="en-US"/>
        </w:rPr>
        <w:t xml:space="preserve"> 58</w:t>
      </w:r>
      <w:r w:rsidR="00F32B6B">
        <w:rPr>
          <w:rFonts w:ascii="Times New Roman" w:hAnsi="Times New Roman" w:cs="Times New Roman"/>
          <w:sz w:val="24"/>
          <w:szCs w:val="24"/>
          <w:lang w:val="en-US"/>
        </w:rPr>
        <w:t xml:space="preserve"> </w:t>
      </w:r>
      <w:r w:rsidRPr="000E2B89">
        <w:rPr>
          <w:rFonts w:ascii="Times New Roman" w:hAnsi="Times New Roman" w:cs="Times New Roman"/>
          <w:sz w:val="24"/>
          <w:szCs w:val="24"/>
          <w:lang w:val="en-US"/>
        </w:rPr>
        <w:t>(</w:t>
      </w:r>
      <w:r w:rsidR="00F32B6B">
        <w:rPr>
          <w:rFonts w:ascii="Times New Roman" w:hAnsi="Times New Roman" w:cs="Times New Roman"/>
          <w:sz w:val="24"/>
          <w:szCs w:val="24"/>
          <w:lang w:val="en-US"/>
        </w:rPr>
        <w:t>1998</w:t>
      </w:r>
      <w:r w:rsidRPr="000E2B89">
        <w:rPr>
          <w:rFonts w:ascii="Times New Roman" w:hAnsi="Times New Roman" w:cs="Times New Roman"/>
          <w:sz w:val="24"/>
          <w:szCs w:val="24"/>
          <w:lang w:val="en-US"/>
        </w:rPr>
        <w:t>): 152</w:t>
      </w:r>
      <w:r w:rsidR="00FE133B">
        <w:rPr>
          <w:rFonts w:ascii="Times New Roman" w:hAnsi="Times New Roman" w:cs="Times New Roman"/>
          <w:sz w:val="24"/>
          <w:szCs w:val="24"/>
          <w:lang w:val="en-US"/>
        </w:rPr>
        <w:t>–</w:t>
      </w:r>
      <w:r w:rsidRPr="000E2B89">
        <w:rPr>
          <w:rFonts w:ascii="Times New Roman" w:hAnsi="Times New Roman" w:cs="Times New Roman"/>
          <w:sz w:val="24"/>
          <w:szCs w:val="24"/>
          <w:lang w:val="en-US"/>
        </w:rPr>
        <w:t>58.</w:t>
      </w:r>
    </w:p>
    <w:p w14:paraId="6C59B49F" w14:textId="074ED89A" w:rsidR="0027372A" w:rsidRPr="0027372A" w:rsidRDefault="0027372A" w:rsidP="00030365">
      <w:pPr>
        <w:spacing w:line="480" w:lineRule="auto"/>
        <w:ind w:left="794" w:hanging="720"/>
        <w:rPr>
          <w:rFonts w:ascii="Times New Roman" w:hAnsi="Times New Roman" w:cs="Times New Roman"/>
          <w:sz w:val="24"/>
          <w:szCs w:val="24"/>
          <w:lang w:val="en-US"/>
        </w:rPr>
      </w:pPr>
      <w:proofErr w:type="spellStart"/>
      <w:r>
        <w:rPr>
          <w:rFonts w:ascii="Times New Roman" w:hAnsi="Times New Roman" w:cs="Times New Roman"/>
          <w:sz w:val="24"/>
          <w:szCs w:val="24"/>
          <w:lang w:val="en-US"/>
        </w:rPr>
        <w:t>Parmet</w:t>
      </w:r>
      <w:proofErr w:type="spellEnd"/>
      <w:r>
        <w:rPr>
          <w:rFonts w:ascii="Times New Roman" w:hAnsi="Times New Roman" w:cs="Times New Roman"/>
          <w:sz w:val="24"/>
          <w:szCs w:val="24"/>
          <w:lang w:val="en-US"/>
        </w:rPr>
        <w:t xml:space="preserve">, Wendy. “J. S. Mill and the American Law of Quarantine.” </w:t>
      </w:r>
      <w:r>
        <w:rPr>
          <w:rFonts w:ascii="Times New Roman" w:hAnsi="Times New Roman" w:cs="Times New Roman"/>
          <w:i/>
          <w:iCs/>
          <w:sz w:val="24"/>
          <w:szCs w:val="24"/>
          <w:lang w:val="en-US"/>
        </w:rPr>
        <w:t>Public Health Ethics</w:t>
      </w:r>
      <w:r>
        <w:rPr>
          <w:rFonts w:ascii="Times New Roman" w:hAnsi="Times New Roman" w:cs="Times New Roman"/>
          <w:sz w:val="24"/>
          <w:szCs w:val="24"/>
          <w:lang w:val="en-US"/>
        </w:rPr>
        <w:t xml:space="preserve"> 1(3): 210</w:t>
      </w:r>
      <w:r w:rsidR="00FE133B">
        <w:rPr>
          <w:rFonts w:ascii="Times New Roman" w:hAnsi="Times New Roman" w:cs="Times New Roman"/>
          <w:sz w:val="24"/>
          <w:szCs w:val="24"/>
          <w:lang w:val="en-US"/>
        </w:rPr>
        <w:t>–</w:t>
      </w:r>
      <w:r>
        <w:rPr>
          <w:rFonts w:ascii="Times New Roman" w:hAnsi="Times New Roman" w:cs="Times New Roman"/>
          <w:sz w:val="24"/>
          <w:szCs w:val="24"/>
          <w:lang w:val="en-US"/>
        </w:rPr>
        <w:t>22.</w:t>
      </w:r>
    </w:p>
    <w:p w14:paraId="786062A2" w14:textId="5B8097F0" w:rsidR="006E499E" w:rsidRPr="000E2B89" w:rsidRDefault="006E499E"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 xml:space="preserve">Prager, Carol A. L. “Intervention and Empire: John Stuart Mill and International Relations.” </w:t>
      </w:r>
      <w:r w:rsidRPr="000E2B89">
        <w:rPr>
          <w:rFonts w:ascii="Times New Roman" w:hAnsi="Times New Roman" w:cs="Times New Roman"/>
          <w:i/>
          <w:sz w:val="24"/>
          <w:szCs w:val="24"/>
          <w:lang w:val="en-US"/>
        </w:rPr>
        <w:t>Political Studies</w:t>
      </w:r>
      <w:r w:rsidRPr="000E2B89">
        <w:rPr>
          <w:rFonts w:ascii="Times New Roman" w:hAnsi="Times New Roman" w:cs="Times New Roman"/>
          <w:sz w:val="24"/>
          <w:szCs w:val="24"/>
          <w:lang w:val="en-US"/>
        </w:rPr>
        <w:t xml:space="preserve"> 53</w:t>
      </w:r>
      <w:r w:rsidR="00F32B6B">
        <w:rPr>
          <w:rFonts w:ascii="Times New Roman" w:hAnsi="Times New Roman" w:cs="Times New Roman"/>
          <w:sz w:val="24"/>
          <w:szCs w:val="24"/>
          <w:lang w:val="en-US"/>
        </w:rPr>
        <w:t xml:space="preserve"> (2005)</w:t>
      </w:r>
      <w:r w:rsidRPr="000E2B89">
        <w:rPr>
          <w:rFonts w:ascii="Times New Roman" w:hAnsi="Times New Roman" w:cs="Times New Roman"/>
          <w:sz w:val="24"/>
          <w:szCs w:val="24"/>
          <w:lang w:val="en-US"/>
        </w:rPr>
        <w:t>: 621</w:t>
      </w:r>
      <w:r w:rsidR="00FE133B">
        <w:rPr>
          <w:rFonts w:ascii="Times New Roman" w:hAnsi="Times New Roman" w:cs="Times New Roman"/>
          <w:sz w:val="24"/>
          <w:szCs w:val="24"/>
          <w:lang w:val="en-US"/>
        </w:rPr>
        <w:t>–</w:t>
      </w:r>
      <w:r w:rsidRPr="000E2B89">
        <w:rPr>
          <w:rFonts w:ascii="Times New Roman" w:hAnsi="Times New Roman" w:cs="Times New Roman"/>
          <w:sz w:val="24"/>
          <w:szCs w:val="24"/>
          <w:lang w:val="en-US"/>
        </w:rPr>
        <w:t>40.</w:t>
      </w:r>
    </w:p>
    <w:p w14:paraId="2EE949F8" w14:textId="2EEA700E" w:rsidR="00F9509E" w:rsidRPr="000E2B89" w:rsidRDefault="00F9509E" w:rsidP="00030365">
      <w:pPr>
        <w:spacing w:line="480" w:lineRule="auto"/>
        <w:ind w:left="794" w:hanging="720"/>
        <w:rPr>
          <w:rFonts w:ascii="Times New Roman" w:hAnsi="Times New Roman" w:cs="Times New Roman"/>
          <w:sz w:val="24"/>
          <w:szCs w:val="24"/>
          <w:lang w:val="en-US"/>
        </w:rPr>
      </w:pPr>
      <w:proofErr w:type="spellStart"/>
      <w:r w:rsidRPr="000E2B89">
        <w:rPr>
          <w:rFonts w:ascii="Times New Roman" w:hAnsi="Times New Roman" w:cs="Times New Roman"/>
          <w:sz w:val="24"/>
          <w:szCs w:val="24"/>
          <w:lang w:val="en-US"/>
        </w:rPr>
        <w:t>Radzik</w:t>
      </w:r>
      <w:proofErr w:type="spellEnd"/>
      <w:r w:rsidRPr="000E2B89">
        <w:rPr>
          <w:rFonts w:ascii="Times New Roman" w:hAnsi="Times New Roman" w:cs="Times New Roman"/>
          <w:sz w:val="24"/>
          <w:szCs w:val="24"/>
          <w:lang w:val="en-US"/>
        </w:rPr>
        <w:t xml:space="preserve">, Linda. “On Minding Your Own Business: Differentiating Accountability Relations within the Moral Community.” </w:t>
      </w:r>
      <w:r w:rsidRPr="000E2B89">
        <w:rPr>
          <w:rFonts w:ascii="Times New Roman" w:hAnsi="Times New Roman" w:cs="Times New Roman"/>
          <w:i/>
          <w:sz w:val="24"/>
          <w:szCs w:val="24"/>
          <w:lang w:val="en-US"/>
        </w:rPr>
        <w:t>Social Theory and Practice</w:t>
      </w:r>
      <w:r w:rsidRPr="000E2B89">
        <w:rPr>
          <w:rFonts w:ascii="Times New Roman" w:hAnsi="Times New Roman" w:cs="Times New Roman"/>
          <w:sz w:val="24"/>
          <w:szCs w:val="24"/>
          <w:lang w:val="en-US"/>
        </w:rPr>
        <w:t xml:space="preserve"> 37</w:t>
      </w:r>
      <w:r w:rsidR="00F32B6B">
        <w:rPr>
          <w:rFonts w:ascii="Times New Roman" w:hAnsi="Times New Roman" w:cs="Times New Roman"/>
          <w:sz w:val="24"/>
          <w:szCs w:val="24"/>
          <w:lang w:val="en-US"/>
        </w:rPr>
        <w:t xml:space="preserve"> </w:t>
      </w:r>
      <w:r w:rsidRPr="000E2B89">
        <w:rPr>
          <w:rFonts w:ascii="Times New Roman" w:hAnsi="Times New Roman" w:cs="Times New Roman"/>
          <w:sz w:val="24"/>
          <w:szCs w:val="24"/>
          <w:lang w:val="en-US"/>
        </w:rPr>
        <w:t>(</w:t>
      </w:r>
      <w:r w:rsidR="00F32B6B">
        <w:rPr>
          <w:rFonts w:ascii="Times New Roman" w:hAnsi="Times New Roman" w:cs="Times New Roman"/>
          <w:sz w:val="24"/>
          <w:szCs w:val="24"/>
          <w:lang w:val="en-US"/>
        </w:rPr>
        <w:t>2011</w:t>
      </w:r>
      <w:r w:rsidRPr="000E2B89">
        <w:rPr>
          <w:rFonts w:ascii="Times New Roman" w:hAnsi="Times New Roman" w:cs="Times New Roman"/>
          <w:sz w:val="24"/>
          <w:szCs w:val="24"/>
          <w:lang w:val="en-US"/>
        </w:rPr>
        <w:t>): 574</w:t>
      </w:r>
      <w:r w:rsidR="00FE133B">
        <w:rPr>
          <w:rFonts w:ascii="Times New Roman" w:hAnsi="Times New Roman" w:cs="Times New Roman"/>
          <w:sz w:val="24"/>
          <w:szCs w:val="24"/>
          <w:lang w:val="en-US"/>
        </w:rPr>
        <w:t>–</w:t>
      </w:r>
      <w:r w:rsidRPr="000E2B89">
        <w:rPr>
          <w:rFonts w:ascii="Times New Roman" w:hAnsi="Times New Roman" w:cs="Times New Roman"/>
          <w:sz w:val="24"/>
          <w:szCs w:val="24"/>
          <w:lang w:val="en-US"/>
        </w:rPr>
        <w:t>98.</w:t>
      </w:r>
    </w:p>
    <w:p w14:paraId="76B05E2E" w14:textId="53F24393" w:rsidR="00A5662D" w:rsidRPr="000E2B89" w:rsidRDefault="00A5662D"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 xml:space="preserve">Rahman-Jones, Imran. “Call for a Ban on People Eating Dog Meat in the UK.” </w:t>
      </w:r>
      <w:r w:rsidRPr="000E2B89">
        <w:rPr>
          <w:rFonts w:ascii="Times New Roman" w:hAnsi="Times New Roman" w:cs="Times New Roman"/>
          <w:i/>
          <w:sz w:val="24"/>
          <w:szCs w:val="24"/>
          <w:lang w:val="en-US"/>
        </w:rPr>
        <w:t>BBC News</w:t>
      </w:r>
      <w:r w:rsidR="00657879">
        <w:rPr>
          <w:rFonts w:ascii="Times New Roman" w:hAnsi="Times New Roman" w:cs="Times New Roman"/>
          <w:sz w:val="24"/>
          <w:szCs w:val="24"/>
          <w:lang w:val="en-US"/>
        </w:rPr>
        <w:t xml:space="preserve">, </w:t>
      </w:r>
      <w:r w:rsidRPr="000E2B89">
        <w:rPr>
          <w:rFonts w:ascii="Times New Roman" w:hAnsi="Times New Roman" w:cs="Times New Roman"/>
          <w:sz w:val="24"/>
          <w:szCs w:val="24"/>
          <w:lang w:val="en-US"/>
        </w:rPr>
        <w:t>August</w:t>
      </w:r>
      <w:r w:rsidR="00657879">
        <w:rPr>
          <w:rFonts w:ascii="Times New Roman" w:hAnsi="Times New Roman" w:cs="Times New Roman"/>
          <w:sz w:val="24"/>
          <w:szCs w:val="24"/>
          <w:lang w:val="en-US"/>
        </w:rPr>
        <w:t xml:space="preserve"> 7, 2018,</w:t>
      </w:r>
      <w:r w:rsidRPr="000E2B89">
        <w:rPr>
          <w:rFonts w:ascii="Times New Roman" w:hAnsi="Times New Roman" w:cs="Times New Roman"/>
          <w:sz w:val="24"/>
          <w:szCs w:val="24"/>
          <w:lang w:val="en-US"/>
        </w:rPr>
        <w:t xml:space="preserve"> </w:t>
      </w:r>
      <w:hyperlink r:id="rId10" w:history="1">
        <w:r w:rsidRPr="000E2B89">
          <w:rPr>
            <w:rStyle w:val="Hyperlink"/>
            <w:rFonts w:ascii="Times New Roman" w:hAnsi="Times New Roman" w:cs="Times New Roman"/>
            <w:sz w:val="24"/>
            <w:szCs w:val="24"/>
            <w:lang w:val="en-US"/>
          </w:rPr>
          <w:t>https://www.bbc.co.uk/news/newsbeat-45085514</w:t>
        </w:r>
      </w:hyperlink>
      <w:r w:rsidRPr="000E2B89">
        <w:rPr>
          <w:rFonts w:ascii="Times New Roman" w:hAnsi="Times New Roman" w:cs="Times New Roman"/>
          <w:sz w:val="24"/>
          <w:szCs w:val="24"/>
          <w:lang w:val="en-US"/>
        </w:rPr>
        <w:t>.</w:t>
      </w:r>
    </w:p>
    <w:p w14:paraId="37BA977F" w14:textId="6E81F757" w:rsidR="00466CAF" w:rsidRPr="000E2B89" w:rsidRDefault="00466CAF"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 xml:space="preserve">Rawls, John. </w:t>
      </w:r>
      <w:r w:rsidRPr="000E2B89">
        <w:rPr>
          <w:rFonts w:ascii="Times New Roman" w:hAnsi="Times New Roman" w:cs="Times New Roman"/>
          <w:i/>
          <w:sz w:val="24"/>
          <w:szCs w:val="24"/>
          <w:lang w:val="en-US"/>
        </w:rPr>
        <w:t>Lectures on the History of Political Philosophy</w:t>
      </w:r>
      <w:r w:rsidRPr="000E2B89">
        <w:rPr>
          <w:rFonts w:ascii="Times New Roman" w:hAnsi="Times New Roman" w:cs="Times New Roman"/>
          <w:sz w:val="24"/>
          <w:szCs w:val="24"/>
          <w:lang w:val="en-US"/>
        </w:rPr>
        <w:t xml:space="preserve">. </w:t>
      </w:r>
      <w:r w:rsidR="00F32B6B">
        <w:rPr>
          <w:rFonts w:ascii="Times New Roman" w:hAnsi="Times New Roman" w:cs="Times New Roman"/>
          <w:sz w:val="24"/>
          <w:szCs w:val="24"/>
          <w:lang w:val="en-US"/>
        </w:rPr>
        <w:t xml:space="preserve">Cambridge, MA: </w:t>
      </w:r>
      <w:r w:rsidRPr="000E2B89">
        <w:rPr>
          <w:rFonts w:ascii="Times New Roman" w:hAnsi="Times New Roman" w:cs="Times New Roman"/>
          <w:sz w:val="24"/>
          <w:szCs w:val="24"/>
          <w:lang w:val="en-US"/>
        </w:rPr>
        <w:t>Harvard University Press</w:t>
      </w:r>
      <w:r w:rsidR="00F32B6B">
        <w:rPr>
          <w:rFonts w:ascii="Times New Roman" w:hAnsi="Times New Roman" w:cs="Times New Roman"/>
          <w:sz w:val="24"/>
          <w:szCs w:val="24"/>
          <w:lang w:val="en-US"/>
        </w:rPr>
        <w:t>, 2007</w:t>
      </w:r>
      <w:r w:rsidRPr="000E2B89">
        <w:rPr>
          <w:rFonts w:ascii="Times New Roman" w:hAnsi="Times New Roman" w:cs="Times New Roman"/>
          <w:sz w:val="24"/>
          <w:szCs w:val="24"/>
          <w:lang w:val="en-US"/>
        </w:rPr>
        <w:t>.</w:t>
      </w:r>
    </w:p>
    <w:p w14:paraId="671A1075" w14:textId="221E31D7" w:rsidR="00686CC8" w:rsidRPr="000E2B89" w:rsidRDefault="00686CC8"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 xml:space="preserve">Rees, J. C. “A Re-Reading of Mill on Liberty.” </w:t>
      </w:r>
      <w:r w:rsidRPr="000E2B89">
        <w:rPr>
          <w:rFonts w:ascii="Times New Roman" w:hAnsi="Times New Roman" w:cs="Times New Roman"/>
          <w:i/>
          <w:sz w:val="24"/>
          <w:szCs w:val="24"/>
          <w:lang w:val="en-US"/>
        </w:rPr>
        <w:t>Political Studies</w:t>
      </w:r>
      <w:r w:rsidRPr="000E2B89">
        <w:rPr>
          <w:rFonts w:ascii="Times New Roman" w:hAnsi="Times New Roman" w:cs="Times New Roman"/>
          <w:sz w:val="24"/>
          <w:szCs w:val="24"/>
          <w:lang w:val="en-US"/>
        </w:rPr>
        <w:t xml:space="preserve"> 8</w:t>
      </w:r>
      <w:r w:rsidR="00F32B6B">
        <w:rPr>
          <w:rFonts w:ascii="Times New Roman" w:hAnsi="Times New Roman" w:cs="Times New Roman"/>
          <w:sz w:val="24"/>
          <w:szCs w:val="24"/>
          <w:lang w:val="en-US"/>
        </w:rPr>
        <w:t xml:space="preserve"> (1960)</w:t>
      </w:r>
      <w:r w:rsidRPr="000E2B89">
        <w:rPr>
          <w:rFonts w:ascii="Times New Roman" w:hAnsi="Times New Roman" w:cs="Times New Roman"/>
          <w:sz w:val="24"/>
          <w:szCs w:val="24"/>
          <w:lang w:val="en-US"/>
        </w:rPr>
        <w:t>: 113</w:t>
      </w:r>
      <w:r w:rsidR="00FE133B">
        <w:rPr>
          <w:rFonts w:ascii="Times New Roman" w:hAnsi="Times New Roman" w:cs="Times New Roman"/>
          <w:sz w:val="24"/>
          <w:szCs w:val="24"/>
          <w:lang w:val="en-US"/>
        </w:rPr>
        <w:t>–</w:t>
      </w:r>
      <w:r w:rsidRPr="000E2B89">
        <w:rPr>
          <w:rFonts w:ascii="Times New Roman" w:hAnsi="Times New Roman" w:cs="Times New Roman"/>
          <w:sz w:val="24"/>
          <w:szCs w:val="24"/>
          <w:lang w:val="en-US"/>
        </w:rPr>
        <w:t>29.</w:t>
      </w:r>
    </w:p>
    <w:p w14:paraId="546824E9" w14:textId="4C4E4EBA" w:rsidR="00633653" w:rsidRPr="000E2B89" w:rsidRDefault="00633653"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 xml:space="preserve">Riley, Jonathan. “Rights to Liberty in Purely Private Matters. Part I.” </w:t>
      </w:r>
      <w:r w:rsidRPr="000E2B89">
        <w:rPr>
          <w:rFonts w:ascii="Times New Roman" w:hAnsi="Times New Roman" w:cs="Times New Roman"/>
          <w:i/>
          <w:sz w:val="24"/>
          <w:szCs w:val="24"/>
          <w:lang w:val="en-US"/>
        </w:rPr>
        <w:t>Economics and Philosophy</w:t>
      </w:r>
      <w:r w:rsidRPr="000E2B89">
        <w:rPr>
          <w:rFonts w:ascii="Times New Roman" w:hAnsi="Times New Roman" w:cs="Times New Roman"/>
          <w:sz w:val="24"/>
          <w:szCs w:val="24"/>
          <w:lang w:val="en-US"/>
        </w:rPr>
        <w:t xml:space="preserve"> 5</w:t>
      </w:r>
      <w:r w:rsidR="00F32B6B">
        <w:rPr>
          <w:rFonts w:ascii="Times New Roman" w:hAnsi="Times New Roman" w:cs="Times New Roman"/>
          <w:sz w:val="24"/>
          <w:szCs w:val="24"/>
          <w:lang w:val="en-US"/>
        </w:rPr>
        <w:t xml:space="preserve"> (1989)</w:t>
      </w:r>
      <w:r w:rsidRPr="000E2B89">
        <w:rPr>
          <w:rFonts w:ascii="Times New Roman" w:hAnsi="Times New Roman" w:cs="Times New Roman"/>
          <w:sz w:val="24"/>
          <w:szCs w:val="24"/>
          <w:lang w:val="en-US"/>
        </w:rPr>
        <w:t>: 121</w:t>
      </w:r>
      <w:r w:rsidR="00FE133B">
        <w:rPr>
          <w:rFonts w:ascii="Times New Roman" w:hAnsi="Times New Roman" w:cs="Times New Roman"/>
          <w:sz w:val="24"/>
          <w:szCs w:val="24"/>
          <w:lang w:val="en-US"/>
        </w:rPr>
        <w:t>–</w:t>
      </w:r>
      <w:r w:rsidRPr="000E2B89">
        <w:rPr>
          <w:rFonts w:ascii="Times New Roman" w:hAnsi="Times New Roman" w:cs="Times New Roman"/>
          <w:sz w:val="24"/>
          <w:szCs w:val="24"/>
          <w:lang w:val="en-US"/>
        </w:rPr>
        <w:t>66.</w:t>
      </w:r>
    </w:p>
    <w:p w14:paraId="411AD169" w14:textId="6ECE080E" w:rsidR="00633653" w:rsidRPr="000E2B89" w:rsidRDefault="003A21BD"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w:t>
      </w:r>
      <w:r w:rsidR="00633653" w:rsidRPr="000E2B89">
        <w:rPr>
          <w:rFonts w:ascii="Times New Roman" w:hAnsi="Times New Roman" w:cs="Times New Roman"/>
          <w:sz w:val="24"/>
          <w:szCs w:val="24"/>
          <w:lang w:val="en-US"/>
        </w:rPr>
        <w:t xml:space="preserve">. “Rights to Liberty in Purely Private Matters. Part II.” </w:t>
      </w:r>
      <w:r w:rsidR="00633653" w:rsidRPr="000E2B89">
        <w:rPr>
          <w:rFonts w:ascii="Times New Roman" w:hAnsi="Times New Roman" w:cs="Times New Roman"/>
          <w:i/>
          <w:sz w:val="24"/>
          <w:szCs w:val="24"/>
          <w:lang w:val="en-US"/>
        </w:rPr>
        <w:t>Economics and Philosophy</w:t>
      </w:r>
      <w:r w:rsidR="00633653" w:rsidRPr="000E2B89">
        <w:rPr>
          <w:rFonts w:ascii="Times New Roman" w:hAnsi="Times New Roman" w:cs="Times New Roman"/>
          <w:sz w:val="24"/>
          <w:szCs w:val="24"/>
          <w:lang w:val="en-US"/>
        </w:rPr>
        <w:t xml:space="preserve"> 6</w:t>
      </w:r>
      <w:r w:rsidR="00F32B6B">
        <w:rPr>
          <w:rFonts w:ascii="Times New Roman" w:hAnsi="Times New Roman" w:cs="Times New Roman"/>
          <w:sz w:val="24"/>
          <w:szCs w:val="24"/>
          <w:lang w:val="en-US"/>
        </w:rPr>
        <w:t xml:space="preserve"> (1990)</w:t>
      </w:r>
      <w:r w:rsidR="00633653" w:rsidRPr="000E2B89">
        <w:rPr>
          <w:rFonts w:ascii="Times New Roman" w:hAnsi="Times New Roman" w:cs="Times New Roman"/>
          <w:sz w:val="24"/>
          <w:szCs w:val="24"/>
          <w:lang w:val="en-US"/>
        </w:rPr>
        <w:t>: 27</w:t>
      </w:r>
      <w:r w:rsidR="00FE133B">
        <w:rPr>
          <w:rFonts w:ascii="Times New Roman" w:hAnsi="Times New Roman" w:cs="Times New Roman"/>
          <w:sz w:val="24"/>
          <w:szCs w:val="24"/>
          <w:lang w:val="en-US"/>
        </w:rPr>
        <w:t>–</w:t>
      </w:r>
      <w:r w:rsidR="00633653" w:rsidRPr="000E2B89">
        <w:rPr>
          <w:rFonts w:ascii="Times New Roman" w:hAnsi="Times New Roman" w:cs="Times New Roman"/>
          <w:sz w:val="24"/>
          <w:szCs w:val="24"/>
          <w:lang w:val="en-US"/>
        </w:rPr>
        <w:t>64.</w:t>
      </w:r>
    </w:p>
    <w:p w14:paraId="6DF63B2F" w14:textId="4101C51D" w:rsidR="00265BB8" w:rsidRPr="000E2B89" w:rsidRDefault="003A21BD"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w:t>
      </w:r>
      <w:r w:rsidR="00265BB8" w:rsidRPr="000E2B89">
        <w:rPr>
          <w:rFonts w:ascii="Times New Roman" w:hAnsi="Times New Roman" w:cs="Times New Roman"/>
          <w:sz w:val="24"/>
          <w:szCs w:val="24"/>
          <w:lang w:val="en-US"/>
        </w:rPr>
        <w:t xml:space="preserve">. “‘One Very Simple Principle’.” </w:t>
      </w:r>
      <w:proofErr w:type="spellStart"/>
      <w:r w:rsidR="00265BB8" w:rsidRPr="000E2B89">
        <w:rPr>
          <w:rFonts w:ascii="Times New Roman" w:hAnsi="Times New Roman" w:cs="Times New Roman"/>
          <w:i/>
          <w:sz w:val="24"/>
          <w:szCs w:val="24"/>
          <w:lang w:val="en-US"/>
        </w:rPr>
        <w:t>Utilitas</w:t>
      </w:r>
      <w:proofErr w:type="spellEnd"/>
      <w:r w:rsidR="00265BB8" w:rsidRPr="000E2B89">
        <w:rPr>
          <w:rFonts w:ascii="Times New Roman" w:hAnsi="Times New Roman" w:cs="Times New Roman"/>
          <w:sz w:val="24"/>
          <w:szCs w:val="24"/>
          <w:lang w:val="en-US"/>
        </w:rPr>
        <w:t xml:space="preserve"> 3</w:t>
      </w:r>
      <w:r w:rsidR="00F32B6B">
        <w:rPr>
          <w:rFonts w:ascii="Times New Roman" w:hAnsi="Times New Roman" w:cs="Times New Roman"/>
          <w:sz w:val="24"/>
          <w:szCs w:val="24"/>
          <w:lang w:val="en-US"/>
        </w:rPr>
        <w:t xml:space="preserve"> (1991)</w:t>
      </w:r>
      <w:r w:rsidR="00265BB8" w:rsidRPr="000E2B89">
        <w:rPr>
          <w:rFonts w:ascii="Times New Roman" w:hAnsi="Times New Roman" w:cs="Times New Roman"/>
          <w:sz w:val="24"/>
          <w:szCs w:val="24"/>
          <w:lang w:val="en-US"/>
        </w:rPr>
        <w:t>: 1</w:t>
      </w:r>
      <w:r w:rsidR="00FE133B">
        <w:rPr>
          <w:rFonts w:ascii="Times New Roman" w:hAnsi="Times New Roman" w:cs="Times New Roman"/>
          <w:sz w:val="24"/>
          <w:szCs w:val="24"/>
          <w:lang w:val="en-US"/>
        </w:rPr>
        <w:t>–</w:t>
      </w:r>
      <w:r w:rsidR="00265BB8" w:rsidRPr="000E2B89">
        <w:rPr>
          <w:rFonts w:ascii="Times New Roman" w:hAnsi="Times New Roman" w:cs="Times New Roman"/>
          <w:sz w:val="24"/>
          <w:szCs w:val="24"/>
          <w:lang w:val="en-US"/>
        </w:rPr>
        <w:t>35.</w:t>
      </w:r>
    </w:p>
    <w:p w14:paraId="7B5EE3A2" w14:textId="501F9C9E" w:rsidR="00706046" w:rsidRPr="000E2B89" w:rsidRDefault="00706046"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lastRenderedPageBreak/>
        <w:t xml:space="preserve">Ripstein, Arthur. “Beyond the Harm Principle.” </w:t>
      </w:r>
      <w:r w:rsidRPr="000E2B89">
        <w:rPr>
          <w:rFonts w:ascii="Times New Roman" w:hAnsi="Times New Roman" w:cs="Times New Roman"/>
          <w:i/>
          <w:sz w:val="24"/>
          <w:szCs w:val="24"/>
          <w:lang w:val="en-US"/>
        </w:rPr>
        <w:t>Philosophy &amp; Public Affairs</w:t>
      </w:r>
      <w:r w:rsidRPr="000E2B89">
        <w:rPr>
          <w:rFonts w:ascii="Times New Roman" w:hAnsi="Times New Roman" w:cs="Times New Roman"/>
          <w:sz w:val="24"/>
          <w:szCs w:val="24"/>
          <w:lang w:val="en-US"/>
        </w:rPr>
        <w:t xml:space="preserve"> 34</w:t>
      </w:r>
      <w:r w:rsidR="00F32B6B">
        <w:rPr>
          <w:rFonts w:ascii="Times New Roman" w:hAnsi="Times New Roman" w:cs="Times New Roman"/>
          <w:sz w:val="24"/>
          <w:szCs w:val="24"/>
          <w:lang w:val="en-US"/>
        </w:rPr>
        <w:t xml:space="preserve"> (2006)</w:t>
      </w:r>
      <w:r w:rsidRPr="000E2B89">
        <w:rPr>
          <w:rFonts w:ascii="Times New Roman" w:hAnsi="Times New Roman" w:cs="Times New Roman"/>
          <w:sz w:val="24"/>
          <w:szCs w:val="24"/>
          <w:lang w:val="en-US"/>
        </w:rPr>
        <w:t>: 215</w:t>
      </w:r>
      <w:r w:rsidR="00FE133B">
        <w:rPr>
          <w:rFonts w:ascii="Times New Roman" w:hAnsi="Times New Roman" w:cs="Times New Roman"/>
          <w:sz w:val="24"/>
          <w:szCs w:val="24"/>
          <w:lang w:val="en-US"/>
        </w:rPr>
        <w:t>–</w:t>
      </w:r>
      <w:r w:rsidRPr="000E2B89">
        <w:rPr>
          <w:rFonts w:ascii="Times New Roman" w:hAnsi="Times New Roman" w:cs="Times New Roman"/>
          <w:sz w:val="24"/>
          <w:szCs w:val="24"/>
          <w:lang w:val="en-US"/>
        </w:rPr>
        <w:t>45.</w:t>
      </w:r>
    </w:p>
    <w:p w14:paraId="7F7D9401" w14:textId="67C839D4" w:rsidR="00A2417C" w:rsidRPr="000E2B89" w:rsidRDefault="00A2417C"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 xml:space="preserve">Robinson, Jonny. “On Being Cruel to a Chair.” </w:t>
      </w:r>
      <w:r w:rsidRPr="000E2B89">
        <w:rPr>
          <w:rFonts w:ascii="Times New Roman" w:hAnsi="Times New Roman" w:cs="Times New Roman"/>
          <w:i/>
          <w:sz w:val="24"/>
          <w:szCs w:val="24"/>
          <w:lang w:val="en-US"/>
        </w:rPr>
        <w:t>Analysis</w:t>
      </w:r>
      <w:r w:rsidRPr="000E2B89">
        <w:rPr>
          <w:rFonts w:ascii="Times New Roman" w:hAnsi="Times New Roman" w:cs="Times New Roman"/>
          <w:sz w:val="24"/>
          <w:szCs w:val="24"/>
          <w:lang w:val="en-US"/>
        </w:rPr>
        <w:t xml:space="preserve"> 79</w:t>
      </w:r>
      <w:r w:rsidR="00F32B6B">
        <w:rPr>
          <w:rFonts w:ascii="Times New Roman" w:hAnsi="Times New Roman" w:cs="Times New Roman"/>
          <w:sz w:val="24"/>
          <w:szCs w:val="24"/>
          <w:lang w:val="en-US"/>
        </w:rPr>
        <w:t xml:space="preserve"> </w:t>
      </w:r>
      <w:r w:rsidRPr="000E2B89">
        <w:rPr>
          <w:rFonts w:ascii="Times New Roman" w:hAnsi="Times New Roman" w:cs="Times New Roman"/>
          <w:sz w:val="24"/>
          <w:szCs w:val="24"/>
          <w:lang w:val="en-US"/>
        </w:rPr>
        <w:t>(</w:t>
      </w:r>
      <w:r w:rsidR="00F32B6B">
        <w:rPr>
          <w:rFonts w:ascii="Times New Roman" w:hAnsi="Times New Roman" w:cs="Times New Roman"/>
          <w:sz w:val="24"/>
          <w:szCs w:val="24"/>
          <w:lang w:val="en-US"/>
        </w:rPr>
        <w:t>20</w:t>
      </w:r>
      <w:r w:rsidRPr="000E2B89">
        <w:rPr>
          <w:rFonts w:ascii="Times New Roman" w:hAnsi="Times New Roman" w:cs="Times New Roman"/>
          <w:sz w:val="24"/>
          <w:szCs w:val="24"/>
          <w:lang w:val="en-US"/>
        </w:rPr>
        <w:t>1</w:t>
      </w:r>
      <w:r w:rsidR="00F32B6B">
        <w:rPr>
          <w:rFonts w:ascii="Times New Roman" w:hAnsi="Times New Roman" w:cs="Times New Roman"/>
          <w:sz w:val="24"/>
          <w:szCs w:val="24"/>
          <w:lang w:val="en-US"/>
        </w:rPr>
        <w:t>9</w:t>
      </w:r>
      <w:r w:rsidRPr="000E2B89">
        <w:rPr>
          <w:rFonts w:ascii="Times New Roman" w:hAnsi="Times New Roman" w:cs="Times New Roman"/>
          <w:sz w:val="24"/>
          <w:szCs w:val="24"/>
          <w:lang w:val="en-US"/>
        </w:rPr>
        <w:t>): 83</w:t>
      </w:r>
      <w:r w:rsidR="00FE133B">
        <w:rPr>
          <w:rFonts w:ascii="Times New Roman" w:hAnsi="Times New Roman" w:cs="Times New Roman"/>
          <w:sz w:val="24"/>
          <w:szCs w:val="24"/>
          <w:lang w:val="en-US"/>
        </w:rPr>
        <w:t>–</w:t>
      </w:r>
      <w:r w:rsidRPr="000E2B89">
        <w:rPr>
          <w:rFonts w:ascii="Times New Roman" w:hAnsi="Times New Roman" w:cs="Times New Roman"/>
          <w:sz w:val="24"/>
          <w:szCs w:val="24"/>
          <w:lang w:val="en-US"/>
        </w:rPr>
        <w:t>91.</w:t>
      </w:r>
    </w:p>
    <w:p w14:paraId="0B69DB12" w14:textId="73903725" w:rsidR="00C402E3" w:rsidRPr="000E2B89" w:rsidRDefault="00C402E3"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Saunders, Ben. “Reformulating Mill’s Harm Principle</w:t>
      </w:r>
      <w:r w:rsidR="00EC0FAD" w:rsidRPr="000E2B89">
        <w:rPr>
          <w:rFonts w:ascii="Times New Roman" w:hAnsi="Times New Roman" w:cs="Times New Roman"/>
          <w:sz w:val="24"/>
          <w:szCs w:val="24"/>
          <w:lang w:val="en-US"/>
        </w:rPr>
        <w:t>.</w:t>
      </w:r>
      <w:r w:rsidRPr="000E2B89">
        <w:rPr>
          <w:rFonts w:ascii="Times New Roman" w:hAnsi="Times New Roman" w:cs="Times New Roman"/>
          <w:sz w:val="24"/>
          <w:szCs w:val="24"/>
          <w:lang w:val="en-US"/>
        </w:rPr>
        <w:t xml:space="preserve">” </w:t>
      </w:r>
      <w:proofErr w:type="spellStart"/>
      <w:r w:rsidRPr="000E2B89">
        <w:rPr>
          <w:rFonts w:ascii="Times New Roman" w:hAnsi="Times New Roman" w:cs="Times New Roman"/>
          <w:i/>
          <w:sz w:val="24"/>
          <w:szCs w:val="24"/>
          <w:lang w:val="en-US"/>
        </w:rPr>
        <w:t>Mind</w:t>
      </w:r>
      <w:proofErr w:type="spellEnd"/>
      <w:r w:rsidRPr="000E2B89">
        <w:rPr>
          <w:rFonts w:ascii="Times New Roman" w:hAnsi="Times New Roman" w:cs="Times New Roman"/>
          <w:sz w:val="24"/>
          <w:szCs w:val="24"/>
          <w:lang w:val="en-US"/>
        </w:rPr>
        <w:t xml:space="preserve"> 500</w:t>
      </w:r>
      <w:r w:rsidR="00F32B6B">
        <w:rPr>
          <w:rFonts w:ascii="Times New Roman" w:hAnsi="Times New Roman" w:cs="Times New Roman"/>
          <w:sz w:val="24"/>
          <w:szCs w:val="24"/>
          <w:lang w:val="en-US"/>
        </w:rPr>
        <w:t xml:space="preserve"> (2016)</w:t>
      </w:r>
      <w:r w:rsidRPr="000E2B89">
        <w:rPr>
          <w:rFonts w:ascii="Times New Roman" w:hAnsi="Times New Roman" w:cs="Times New Roman"/>
          <w:sz w:val="24"/>
          <w:szCs w:val="24"/>
          <w:lang w:val="en-US"/>
        </w:rPr>
        <w:t>: 1105</w:t>
      </w:r>
      <w:r w:rsidR="00FE133B">
        <w:rPr>
          <w:rFonts w:ascii="Times New Roman" w:hAnsi="Times New Roman" w:cs="Times New Roman"/>
          <w:sz w:val="24"/>
          <w:szCs w:val="24"/>
          <w:lang w:val="en-US"/>
        </w:rPr>
        <w:t>–</w:t>
      </w:r>
      <w:r w:rsidRPr="000E2B89">
        <w:rPr>
          <w:rFonts w:ascii="Times New Roman" w:hAnsi="Times New Roman" w:cs="Times New Roman"/>
          <w:sz w:val="24"/>
          <w:szCs w:val="24"/>
          <w:lang w:val="en-US"/>
        </w:rPr>
        <w:t>32</w:t>
      </w:r>
      <w:r w:rsidR="00D43A01" w:rsidRPr="000E2B89">
        <w:rPr>
          <w:rFonts w:ascii="Times New Roman" w:hAnsi="Times New Roman" w:cs="Times New Roman"/>
          <w:sz w:val="24"/>
          <w:szCs w:val="24"/>
          <w:lang w:val="en-US"/>
        </w:rPr>
        <w:t>.</w:t>
      </w:r>
    </w:p>
    <w:p w14:paraId="2BE3C58F" w14:textId="6CCDB6F8" w:rsidR="006C42D5" w:rsidRPr="000E2B89" w:rsidRDefault="006C42D5"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 xml:space="preserve">Schmidt-Petri, Christoph, Michael </w:t>
      </w:r>
      <w:proofErr w:type="spellStart"/>
      <w:r w:rsidRPr="000E2B89">
        <w:rPr>
          <w:rFonts w:ascii="Times New Roman" w:hAnsi="Times New Roman" w:cs="Times New Roman"/>
          <w:sz w:val="24"/>
          <w:szCs w:val="24"/>
          <w:lang w:val="en-US"/>
        </w:rPr>
        <w:t>Schefczyk</w:t>
      </w:r>
      <w:proofErr w:type="spellEnd"/>
      <w:r w:rsidRPr="000E2B89">
        <w:rPr>
          <w:rFonts w:ascii="Times New Roman" w:hAnsi="Times New Roman" w:cs="Times New Roman"/>
          <w:sz w:val="24"/>
          <w:szCs w:val="24"/>
          <w:lang w:val="en-US"/>
        </w:rPr>
        <w:t xml:space="preserve">, and Lilly </w:t>
      </w:r>
      <w:proofErr w:type="spellStart"/>
      <w:r w:rsidRPr="000E2B89">
        <w:rPr>
          <w:rFonts w:ascii="Times New Roman" w:hAnsi="Times New Roman" w:cs="Times New Roman"/>
          <w:sz w:val="24"/>
          <w:szCs w:val="24"/>
          <w:lang w:val="en-US"/>
        </w:rPr>
        <w:t>Osburg</w:t>
      </w:r>
      <w:proofErr w:type="spellEnd"/>
      <w:r w:rsidRPr="000E2B89">
        <w:rPr>
          <w:rFonts w:ascii="Times New Roman" w:hAnsi="Times New Roman" w:cs="Times New Roman"/>
          <w:sz w:val="24"/>
          <w:szCs w:val="24"/>
          <w:lang w:val="en-US"/>
        </w:rPr>
        <w:t xml:space="preserve">. “Who Authored </w:t>
      </w:r>
      <w:proofErr w:type="gramStart"/>
      <w:r w:rsidRPr="000E2B89">
        <w:rPr>
          <w:rFonts w:ascii="Times New Roman" w:hAnsi="Times New Roman" w:cs="Times New Roman"/>
          <w:i/>
          <w:sz w:val="24"/>
          <w:szCs w:val="24"/>
          <w:lang w:val="en-US"/>
        </w:rPr>
        <w:t>On</w:t>
      </w:r>
      <w:proofErr w:type="gramEnd"/>
      <w:r w:rsidRPr="000E2B89">
        <w:rPr>
          <w:rFonts w:ascii="Times New Roman" w:hAnsi="Times New Roman" w:cs="Times New Roman"/>
          <w:i/>
          <w:sz w:val="24"/>
          <w:szCs w:val="24"/>
          <w:lang w:val="en-US"/>
        </w:rPr>
        <w:t xml:space="preserve"> Liberty</w:t>
      </w:r>
      <w:r w:rsidRPr="000E2B89">
        <w:rPr>
          <w:rFonts w:ascii="Times New Roman" w:hAnsi="Times New Roman" w:cs="Times New Roman"/>
          <w:sz w:val="24"/>
          <w:szCs w:val="24"/>
          <w:lang w:val="en-US"/>
        </w:rPr>
        <w:t xml:space="preserve">? Stylometric Evidence on Harriet Taylor’s Contribution.” </w:t>
      </w:r>
      <w:proofErr w:type="spellStart"/>
      <w:r w:rsidRPr="000E2B89">
        <w:rPr>
          <w:rFonts w:ascii="Times New Roman" w:hAnsi="Times New Roman" w:cs="Times New Roman"/>
          <w:i/>
          <w:sz w:val="24"/>
          <w:szCs w:val="24"/>
          <w:lang w:val="en-US"/>
        </w:rPr>
        <w:t>Utilitas</w:t>
      </w:r>
      <w:proofErr w:type="spellEnd"/>
      <w:r w:rsidRPr="000E2B89">
        <w:rPr>
          <w:rFonts w:ascii="Times New Roman" w:hAnsi="Times New Roman" w:cs="Times New Roman"/>
          <w:sz w:val="24"/>
          <w:szCs w:val="24"/>
          <w:lang w:val="en-US"/>
        </w:rPr>
        <w:t xml:space="preserve"> </w:t>
      </w:r>
      <w:r w:rsidR="0045316A" w:rsidRPr="000E2B89">
        <w:rPr>
          <w:rFonts w:ascii="Times New Roman" w:hAnsi="Times New Roman" w:cs="Times New Roman"/>
          <w:sz w:val="24"/>
          <w:szCs w:val="24"/>
          <w:lang w:val="en-US"/>
        </w:rPr>
        <w:t>34</w:t>
      </w:r>
      <w:r w:rsidR="00F32B6B">
        <w:rPr>
          <w:rFonts w:ascii="Times New Roman" w:hAnsi="Times New Roman" w:cs="Times New Roman"/>
          <w:sz w:val="24"/>
          <w:szCs w:val="24"/>
          <w:lang w:val="en-US"/>
        </w:rPr>
        <w:t xml:space="preserve"> (2002)</w:t>
      </w:r>
      <w:r w:rsidR="0045316A" w:rsidRPr="000E2B89">
        <w:rPr>
          <w:rFonts w:ascii="Times New Roman" w:hAnsi="Times New Roman" w:cs="Times New Roman"/>
          <w:sz w:val="24"/>
          <w:szCs w:val="24"/>
          <w:lang w:val="en-US"/>
        </w:rPr>
        <w:t>: 120</w:t>
      </w:r>
      <w:r w:rsidR="00FE133B">
        <w:rPr>
          <w:rFonts w:ascii="Times New Roman" w:hAnsi="Times New Roman" w:cs="Times New Roman"/>
          <w:sz w:val="24"/>
          <w:szCs w:val="24"/>
          <w:lang w:val="en-US"/>
        </w:rPr>
        <w:t>–</w:t>
      </w:r>
      <w:r w:rsidR="0045316A" w:rsidRPr="000E2B89">
        <w:rPr>
          <w:rFonts w:ascii="Times New Roman" w:hAnsi="Times New Roman" w:cs="Times New Roman"/>
          <w:sz w:val="24"/>
          <w:szCs w:val="24"/>
          <w:lang w:val="en-US"/>
        </w:rPr>
        <w:t>38.</w:t>
      </w:r>
    </w:p>
    <w:p w14:paraId="4C913264" w14:textId="2AF13052" w:rsidR="0039646E" w:rsidRPr="000E2B89" w:rsidRDefault="0039646E" w:rsidP="00030365">
      <w:pPr>
        <w:spacing w:line="480" w:lineRule="auto"/>
        <w:ind w:left="794" w:hanging="720"/>
        <w:rPr>
          <w:rFonts w:ascii="Times New Roman" w:hAnsi="Times New Roman" w:cs="Times New Roman"/>
          <w:sz w:val="24"/>
          <w:szCs w:val="24"/>
          <w:lang w:val="en-US"/>
        </w:rPr>
      </w:pPr>
      <w:proofErr w:type="spellStart"/>
      <w:r w:rsidRPr="000E2B89">
        <w:rPr>
          <w:rFonts w:ascii="Times New Roman" w:hAnsi="Times New Roman" w:cs="Times New Roman"/>
          <w:sz w:val="24"/>
          <w:szCs w:val="24"/>
          <w:lang w:val="en-US"/>
        </w:rPr>
        <w:t>Schramme</w:t>
      </w:r>
      <w:proofErr w:type="spellEnd"/>
      <w:r w:rsidRPr="000E2B89">
        <w:rPr>
          <w:rFonts w:ascii="Times New Roman" w:hAnsi="Times New Roman" w:cs="Times New Roman"/>
          <w:sz w:val="24"/>
          <w:szCs w:val="24"/>
          <w:lang w:val="en-US"/>
        </w:rPr>
        <w:t xml:space="preserve">, Thomas. “‘Properly a Subject of Contempt’: The Role of Natural Penalties in Mill’s Liberal Thought” </w:t>
      </w:r>
      <w:r w:rsidRPr="000E2B89">
        <w:rPr>
          <w:rFonts w:ascii="Times New Roman" w:hAnsi="Times New Roman" w:cs="Times New Roman"/>
          <w:i/>
          <w:iCs/>
          <w:sz w:val="24"/>
          <w:szCs w:val="24"/>
          <w:lang w:val="en-US"/>
        </w:rPr>
        <w:t>Journal of Social Philosophy</w:t>
      </w:r>
      <w:r w:rsidRPr="000E2B89">
        <w:rPr>
          <w:rFonts w:ascii="Times New Roman" w:hAnsi="Times New Roman" w:cs="Times New Roman"/>
          <w:sz w:val="24"/>
          <w:szCs w:val="24"/>
          <w:lang w:val="en-US"/>
        </w:rPr>
        <w:t xml:space="preserve"> 51</w:t>
      </w:r>
      <w:r w:rsidR="00F32B6B">
        <w:rPr>
          <w:rFonts w:ascii="Times New Roman" w:hAnsi="Times New Roman" w:cs="Times New Roman"/>
          <w:sz w:val="24"/>
          <w:szCs w:val="24"/>
          <w:lang w:val="en-US"/>
        </w:rPr>
        <w:t xml:space="preserve"> (2020)</w:t>
      </w:r>
      <w:r w:rsidRPr="000E2B89">
        <w:rPr>
          <w:rFonts w:ascii="Times New Roman" w:hAnsi="Times New Roman" w:cs="Times New Roman"/>
          <w:sz w:val="24"/>
          <w:szCs w:val="24"/>
          <w:lang w:val="en-US"/>
        </w:rPr>
        <w:t>: 391</w:t>
      </w:r>
      <w:r w:rsidR="00FE133B">
        <w:rPr>
          <w:rFonts w:ascii="Times New Roman" w:hAnsi="Times New Roman" w:cs="Times New Roman"/>
          <w:sz w:val="24"/>
          <w:szCs w:val="24"/>
          <w:lang w:val="en-US"/>
        </w:rPr>
        <w:t>–</w:t>
      </w:r>
      <w:r w:rsidRPr="000E2B89">
        <w:rPr>
          <w:rFonts w:ascii="Times New Roman" w:hAnsi="Times New Roman" w:cs="Times New Roman"/>
          <w:sz w:val="24"/>
          <w:szCs w:val="24"/>
          <w:lang w:val="en-US"/>
        </w:rPr>
        <w:t>409.</w:t>
      </w:r>
    </w:p>
    <w:p w14:paraId="393C0E86" w14:textId="4458EF67" w:rsidR="00DA5994" w:rsidRPr="000E2B89" w:rsidRDefault="00DA5994" w:rsidP="00030365">
      <w:pPr>
        <w:spacing w:line="480" w:lineRule="auto"/>
        <w:ind w:left="794" w:hanging="720"/>
        <w:rPr>
          <w:rFonts w:ascii="Times New Roman" w:hAnsi="Times New Roman" w:cs="Times New Roman"/>
          <w:sz w:val="24"/>
          <w:szCs w:val="24"/>
          <w:lang w:val="en-US"/>
        </w:rPr>
      </w:pPr>
      <w:proofErr w:type="spellStart"/>
      <w:r w:rsidRPr="000E2B89">
        <w:rPr>
          <w:rFonts w:ascii="Times New Roman" w:hAnsi="Times New Roman" w:cs="Times New Roman"/>
          <w:sz w:val="24"/>
          <w:szCs w:val="24"/>
          <w:lang w:val="en-US"/>
        </w:rPr>
        <w:t>Shrage</w:t>
      </w:r>
      <w:proofErr w:type="spellEnd"/>
      <w:r w:rsidRPr="000E2B89">
        <w:rPr>
          <w:rFonts w:ascii="Times New Roman" w:hAnsi="Times New Roman" w:cs="Times New Roman"/>
          <w:sz w:val="24"/>
          <w:szCs w:val="24"/>
          <w:lang w:val="en-US"/>
        </w:rPr>
        <w:t xml:space="preserve">, Laurie. “Should Feminists Oppose Prostitution?” </w:t>
      </w:r>
      <w:r w:rsidRPr="000E2B89">
        <w:rPr>
          <w:rFonts w:ascii="Times New Roman" w:hAnsi="Times New Roman" w:cs="Times New Roman"/>
          <w:i/>
          <w:sz w:val="24"/>
          <w:szCs w:val="24"/>
          <w:lang w:val="en-US"/>
        </w:rPr>
        <w:t>Ethics</w:t>
      </w:r>
      <w:r w:rsidRPr="000E2B89">
        <w:rPr>
          <w:rFonts w:ascii="Times New Roman" w:hAnsi="Times New Roman" w:cs="Times New Roman"/>
          <w:sz w:val="24"/>
          <w:szCs w:val="24"/>
          <w:lang w:val="en-US"/>
        </w:rPr>
        <w:t xml:space="preserve"> 99</w:t>
      </w:r>
      <w:r w:rsidR="00F32B6B">
        <w:rPr>
          <w:rFonts w:ascii="Times New Roman" w:hAnsi="Times New Roman" w:cs="Times New Roman"/>
          <w:sz w:val="24"/>
          <w:szCs w:val="24"/>
          <w:lang w:val="en-US"/>
        </w:rPr>
        <w:t xml:space="preserve"> (1989)</w:t>
      </w:r>
      <w:r w:rsidRPr="000E2B89">
        <w:rPr>
          <w:rFonts w:ascii="Times New Roman" w:hAnsi="Times New Roman" w:cs="Times New Roman"/>
          <w:sz w:val="24"/>
          <w:szCs w:val="24"/>
          <w:lang w:val="en-US"/>
        </w:rPr>
        <w:t>: 347</w:t>
      </w:r>
      <w:r w:rsidR="00FE133B">
        <w:rPr>
          <w:rFonts w:ascii="Times New Roman" w:hAnsi="Times New Roman" w:cs="Times New Roman"/>
          <w:sz w:val="24"/>
          <w:szCs w:val="24"/>
          <w:lang w:val="en-US"/>
        </w:rPr>
        <w:t>–</w:t>
      </w:r>
      <w:r w:rsidRPr="000E2B89">
        <w:rPr>
          <w:rFonts w:ascii="Times New Roman" w:hAnsi="Times New Roman" w:cs="Times New Roman"/>
          <w:sz w:val="24"/>
          <w:szCs w:val="24"/>
          <w:lang w:val="en-US"/>
        </w:rPr>
        <w:t>61.</w:t>
      </w:r>
    </w:p>
    <w:p w14:paraId="533049F2" w14:textId="22E52E18" w:rsidR="002E2874" w:rsidRPr="000E2B89" w:rsidRDefault="002E2874"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 xml:space="preserve">Taylor, Helen. “A Few Words on Mr. Trollope’s </w:t>
      </w:r>
      <w:proofErr w:type="spellStart"/>
      <w:r w:rsidRPr="000E2B89">
        <w:rPr>
          <w:rFonts w:ascii="Times New Roman" w:hAnsi="Times New Roman" w:cs="Times New Roman"/>
          <w:sz w:val="24"/>
          <w:szCs w:val="24"/>
          <w:lang w:val="en-US"/>
        </w:rPr>
        <w:t>Defence</w:t>
      </w:r>
      <w:proofErr w:type="spellEnd"/>
      <w:r w:rsidRPr="000E2B89">
        <w:rPr>
          <w:rFonts w:ascii="Times New Roman" w:hAnsi="Times New Roman" w:cs="Times New Roman"/>
          <w:sz w:val="24"/>
          <w:szCs w:val="24"/>
          <w:lang w:val="en-US"/>
        </w:rPr>
        <w:t xml:space="preserve"> of </w:t>
      </w:r>
      <w:proofErr w:type="gramStart"/>
      <w:r w:rsidRPr="000E2B89">
        <w:rPr>
          <w:rFonts w:ascii="Times New Roman" w:hAnsi="Times New Roman" w:cs="Times New Roman"/>
          <w:sz w:val="24"/>
          <w:szCs w:val="24"/>
          <w:lang w:val="en-US"/>
        </w:rPr>
        <w:t>Fox-Hunting</w:t>
      </w:r>
      <w:proofErr w:type="gramEnd"/>
      <w:r w:rsidRPr="000E2B89">
        <w:rPr>
          <w:rFonts w:ascii="Times New Roman" w:hAnsi="Times New Roman" w:cs="Times New Roman"/>
          <w:sz w:val="24"/>
          <w:szCs w:val="24"/>
          <w:lang w:val="en-US"/>
        </w:rPr>
        <w:t xml:space="preserve">.” </w:t>
      </w:r>
      <w:r w:rsidRPr="000E2B89">
        <w:rPr>
          <w:rFonts w:ascii="Times New Roman" w:hAnsi="Times New Roman" w:cs="Times New Roman"/>
          <w:i/>
          <w:sz w:val="24"/>
          <w:szCs w:val="24"/>
          <w:lang w:val="en-US"/>
        </w:rPr>
        <w:t>Fortnightly Review</w:t>
      </w:r>
      <w:r w:rsidRPr="000E2B89">
        <w:rPr>
          <w:rFonts w:ascii="Times New Roman" w:hAnsi="Times New Roman" w:cs="Times New Roman"/>
          <w:sz w:val="24"/>
          <w:szCs w:val="24"/>
          <w:lang w:val="en-US"/>
        </w:rPr>
        <w:t xml:space="preserve"> 7</w:t>
      </w:r>
      <w:r w:rsidR="00F32B6B">
        <w:rPr>
          <w:rFonts w:ascii="Times New Roman" w:hAnsi="Times New Roman" w:cs="Times New Roman"/>
          <w:sz w:val="24"/>
          <w:szCs w:val="24"/>
          <w:lang w:val="en-US"/>
        </w:rPr>
        <w:t xml:space="preserve"> </w:t>
      </w:r>
      <w:r w:rsidRPr="000E2B89">
        <w:rPr>
          <w:rFonts w:ascii="Times New Roman" w:hAnsi="Times New Roman" w:cs="Times New Roman"/>
          <w:sz w:val="24"/>
          <w:szCs w:val="24"/>
          <w:lang w:val="en-US"/>
        </w:rPr>
        <w:t>(</w:t>
      </w:r>
      <w:r w:rsidR="00F32B6B">
        <w:rPr>
          <w:rFonts w:ascii="Times New Roman" w:hAnsi="Times New Roman" w:cs="Times New Roman"/>
          <w:sz w:val="24"/>
          <w:szCs w:val="24"/>
          <w:lang w:val="en-US"/>
        </w:rPr>
        <w:t>18</w:t>
      </w:r>
      <w:r w:rsidRPr="000E2B89">
        <w:rPr>
          <w:rFonts w:ascii="Times New Roman" w:hAnsi="Times New Roman" w:cs="Times New Roman"/>
          <w:sz w:val="24"/>
          <w:szCs w:val="24"/>
          <w:lang w:val="en-US"/>
        </w:rPr>
        <w:t>7</w:t>
      </w:r>
      <w:r w:rsidR="00F32B6B">
        <w:rPr>
          <w:rFonts w:ascii="Times New Roman" w:hAnsi="Times New Roman" w:cs="Times New Roman"/>
          <w:sz w:val="24"/>
          <w:szCs w:val="24"/>
          <w:lang w:val="en-US"/>
        </w:rPr>
        <w:t>0</w:t>
      </w:r>
      <w:r w:rsidRPr="000E2B89">
        <w:rPr>
          <w:rFonts w:ascii="Times New Roman" w:hAnsi="Times New Roman" w:cs="Times New Roman"/>
          <w:sz w:val="24"/>
          <w:szCs w:val="24"/>
          <w:lang w:val="en-US"/>
        </w:rPr>
        <w:t>): 63</w:t>
      </w:r>
      <w:r w:rsidR="00FE133B">
        <w:rPr>
          <w:rFonts w:ascii="Times New Roman" w:hAnsi="Times New Roman" w:cs="Times New Roman"/>
          <w:sz w:val="24"/>
          <w:szCs w:val="24"/>
          <w:lang w:val="en-US"/>
        </w:rPr>
        <w:t>–</w:t>
      </w:r>
      <w:r w:rsidRPr="000E2B89">
        <w:rPr>
          <w:rFonts w:ascii="Times New Roman" w:hAnsi="Times New Roman" w:cs="Times New Roman"/>
          <w:sz w:val="24"/>
          <w:szCs w:val="24"/>
          <w:lang w:val="en-US"/>
        </w:rPr>
        <w:t>68.</w:t>
      </w:r>
    </w:p>
    <w:p w14:paraId="6C48C4E5" w14:textId="49BB60F8" w:rsidR="00622944" w:rsidRPr="000E2B89" w:rsidRDefault="00622944" w:rsidP="00030365">
      <w:pPr>
        <w:spacing w:line="480" w:lineRule="auto"/>
        <w:ind w:left="794" w:hanging="720"/>
        <w:rPr>
          <w:rFonts w:ascii="Times New Roman" w:hAnsi="Times New Roman" w:cs="Times New Roman"/>
          <w:sz w:val="24"/>
          <w:szCs w:val="24"/>
          <w:lang w:val="en-US"/>
        </w:rPr>
      </w:pPr>
      <w:proofErr w:type="spellStart"/>
      <w:r w:rsidRPr="000E2B89">
        <w:rPr>
          <w:rFonts w:ascii="Times New Roman" w:hAnsi="Times New Roman" w:cs="Times New Roman"/>
          <w:sz w:val="24"/>
          <w:szCs w:val="24"/>
          <w:lang w:val="en-US"/>
        </w:rPr>
        <w:t>Threet</w:t>
      </w:r>
      <w:proofErr w:type="spellEnd"/>
      <w:r w:rsidRPr="000E2B89">
        <w:rPr>
          <w:rFonts w:ascii="Times New Roman" w:hAnsi="Times New Roman" w:cs="Times New Roman"/>
          <w:sz w:val="24"/>
          <w:szCs w:val="24"/>
          <w:lang w:val="en-US"/>
        </w:rPr>
        <w:t xml:space="preserve">, Dan. “Mill’s Social Pressure Puzzle.” </w:t>
      </w:r>
      <w:r w:rsidRPr="000E2B89">
        <w:rPr>
          <w:rFonts w:ascii="Times New Roman" w:hAnsi="Times New Roman" w:cs="Times New Roman"/>
          <w:i/>
          <w:sz w:val="24"/>
          <w:szCs w:val="24"/>
          <w:lang w:val="en-US"/>
        </w:rPr>
        <w:t>Social Theory and Practice</w:t>
      </w:r>
      <w:r w:rsidRPr="000E2B89">
        <w:rPr>
          <w:rFonts w:ascii="Times New Roman" w:hAnsi="Times New Roman" w:cs="Times New Roman"/>
          <w:sz w:val="24"/>
          <w:szCs w:val="24"/>
          <w:lang w:val="en-US"/>
        </w:rPr>
        <w:t xml:space="preserve"> 44</w:t>
      </w:r>
      <w:r w:rsidR="00F32B6B">
        <w:rPr>
          <w:rFonts w:ascii="Times New Roman" w:hAnsi="Times New Roman" w:cs="Times New Roman"/>
          <w:sz w:val="24"/>
          <w:szCs w:val="24"/>
          <w:lang w:val="en-US"/>
        </w:rPr>
        <w:t xml:space="preserve"> </w:t>
      </w:r>
      <w:r w:rsidRPr="000E2B89">
        <w:rPr>
          <w:rFonts w:ascii="Times New Roman" w:hAnsi="Times New Roman" w:cs="Times New Roman"/>
          <w:sz w:val="24"/>
          <w:szCs w:val="24"/>
          <w:lang w:val="en-US"/>
        </w:rPr>
        <w:t>(</w:t>
      </w:r>
      <w:r w:rsidR="00F32B6B">
        <w:rPr>
          <w:rFonts w:ascii="Times New Roman" w:hAnsi="Times New Roman" w:cs="Times New Roman"/>
          <w:sz w:val="24"/>
          <w:szCs w:val="24"/>
          <w:lang w:val="en-US"/>
        </w:rPr>
        <w:t>2018</w:t>
      </w:r>
      <w:r w:rsidRPr="000E2B89">
        <w:rPr>
          <w:rFonts w:ascii="Times New Roman" w:hAnsi="Times New Roman" w:cs="Times New Roman"/>
          <w:sz w:val="24"/>
          <w:szCs w:val="24"/>
          <w:lang w:val="en-US"/>
        </w:rPr>
        <w:t>): 539</w:t>
      </w:r>
      <w:r w:rsidR="00FE133B">
        <w:rPr>
          <w:rFonts w:ascii="Times New Roman" w:hAnsi="Times New Roman" w:cs="Times New Roman"/>
          <w:sz w:val="24"/>
          <w:szCs w:val="24"/>
          <w:lang w:val="en-US"/>
        </w:rPr>
        <w:t>–</w:t>
      </w:r>
      <w:r w:rsidRPr="000E2B89">
        <w:rPr>
          <w:rFonts w:ascii="Times New Roman" w:hAnsi="Times New Roman" w:cs="Times New Roman"/>
          <w:sz w:val="24"/>
          <w:szCs w:val="24"/>
          <w:lang w:val="en-US"/>
        </w:rPr>
        <w:t>65.</w:t>
      </w:r>
    </w:p>
    <w:p w14:paraId="14EBA6B7" w14:textId="430B56A7" w:rsidR="002E2874" w:rsidRPr="000E2B89" w:rsidRDefault="002E2874"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 xml:space="preserve">Trollope, Anthony. “Mr. Freeman on the Morality of Hunting.” </w:t>
      </w:r>
      <w:r w:rsidRPr="000E2B89">
        <w:rPr>
          <w:rFonts w:ascii="Times New Roman" w:hAnsi="Times New Roman" w:cs="Times New Roman"/>
          <w:i/>
          <w:sz w:val="24"/>
          <w:szCs w:val="24"/>
          <w:lang w:val="en-US"/>
        </w:rPr>
        <w:t>Fortnightly Review</w:t>
      </w:r>
      <w:r w:rsidRPr="000E2B89">
        <w:rPr>
          <w:rFonts w:ascii="Times New Roman" w:hAnsi="Times New Roman" w:cs="Times New Roman"/>
          <w:sz w:val="24"/>
          <w:szCs w:val="24"/>
          <w:lang w:val="en-US"/>
        </w:rPr>
        <w:t xml:space="preserve"> 6</w:t>
      </w:r>
      <w:r w:rsidR="00F32B6B">
        <w:rPr>
          <w:rFonts w:ascii="Times New Roman" w:hAnsi="Times New Roman" w:cs="Times New Roman"/>
          <w:sz w:val="24"/>
          <w:szCs w:val="24"/>
          <w:lang w:val="en-US"/>
        </w:rPr>
        <w:t xml:space="preserve"> </w:t>
      </w:r>
      <w:r w:rsidRPr="000E2B89">
        <w:rPr>
          <w:rFonts w:ascii="Times New Roman" w:hAnsi="Times New Roman" w:cs="Times New Roman"/>
          <w:sz w:val="24"/>
          <w:szCs w:val="24"/>
          <w:lang w:val="en-US"/>
        </w:rPr>
        <w:t>(</w:t>
      </w:r>
      <w:r w:rsidR="00F32B6B">
        <w:rPr>
          <w:rFonts w:ascii="Times New Roman" w:hAnsi="Times New Roman" w:cs="Times New Roman"/>
          <w:sz w:val="24"/>
          <w:szCs w:val="24"/>
          <w:lang w:val="en-US"/>
        </w:rPr>
        <w:t>18</w:t>
      </w:r>
      <w:r w:rsidRPr="000E2B89">
        <w:rPr>
          <w:rFonts w:ascii="Times New Roman" w:hAnsi="Times New Roman" w:cs="Times New Roman"/>
          <w:sz w:val="24"/>
          <w:szCs w:val="24"/>
          <w:lang w:val="en-US"/>
        </w:rPr>
        <w:t>6</w:t>
      </w:r>
      <w:r w:rsidR="00F32B6B">
        <w:rPr>
          <w:rFonts w:ascii="Times New Roman" w:hAnsi="Times New Roman" w:cs="Times New Roman"/>
          <w:sz w:val="24"/>
          <w:szCs w:val="24"/>
          <w:lang w:val="en-US"/>
        </w:rPr>
        <w:t>9</w:t>
      </w:r>
      <w:r w:rsidRPr="000E2B89">
        <w:rPr>
          <w:rFonts w:ascii="Times New Roman" w:hAnsi="Times New Roman" w:cs="Times New Roman"/>
          <w:sz w:val="24"/>
          <w:szCs w:val="24"/>
          <w:lang w:val="en-US"/>
        </w:rPr>
        <w:t>): 616</w:t>
      </w:r>
      <w:r w:rsidR="00FE133B">
        <w:rPr>
          <w:rFonts w:ascii="Times New Roman" w:hAnsi="Times New Roman" w:cs="Times New Roman"/>
          <w:sz w:val="24"/>
          <w:szCs w:val="24"/>
          <w:lang w:val="en-US"/>
        </w:rPr>
        <w:t>–</w:t>
      </w:r>
      <w:r w:rsidRPr="000E2B89">
        <w:rPr>
          <w:rFonts w:ascii="Times New Roman" w:hAnsi="Times New Roman" w:cs="Times New Roman"/>
          <w:sz w:val="24"/>
          <w:szCs w:val="24"/>
          <w:lang w:val="en-US"/>
        </w:rPr>
        <w:t>25.</w:t>
      </w:r>
    </w:p>
    <w:p w14:paraId="2F66C12A" w14:textId="415F4BBB" w:rsidR="001A5571" w:rsidRDefault="001A5571">
      <w:pPr>
        <w:spacing w:line="480" w:lineRule="auto"/>
        <w:ind w:left="794" w:hanging="720"/>
        <w:rPr>
          <w:rFonts w:ascii="Times New Roman" w:hAnsi="Times New Roman" w:cs="Times New Roman"/>
          <w:sz w:val="24"/>
          <w:szCs w:val="24"/>
          <w:lang w:val="en-US"/>
        </w:rPr>
      </w:pPr>
      <w:proofErr w:type="spellStart"/>
      <w:r w:rsidRPr="000E2B89">
        <w:rPr>
          <w:rFonts w:ascii="Times New Roman" w:hAnsi="Times New Roman" w:cs="Times New Roman"/>
          <w:sz w:val="24"/>
          <w:szCs w:val="24"/>
          <w:lang w:val="en-US"/>
        </w:rPr>
        <w:t>Tunick</w:t>
      </w:r>
      <w:proofErr w:type="spellEnd"/>
      <w:r w:rsidRPr="000E2B89">
        <w:rPr>
          <w:rFonts w:ascii="Times New Roman" w:hAnsi="Times New Roman" w:cs="Times New Roman"/>
          <w:sz w:val="24"/>
          <w:szCs w:val="24"/>
          <w:lang w:val="en-US"/>
        </w:rPr>
        <w:t xml:space="preserve">, Mark. “John Stuart Mill and Unassimilated Subjects.” </w:t>
      </w:r>
      <w:r w:rsidRPr="000E2B89">
        <w:rPr>
          <w:rFonts w:ascii="Times New Roman" w:hAnsi="Times New Roman" w:cs="Times New Roman"/>
          <w:i/>
          <w:sz w:val="24"/>
          <w:szCs w:val="24"/>
          <w:lang w:val="en-US"/>
        </w:rPr>
        <w:t>Political Studies</w:t>
      </w:r>
      <w:r w:rsidRPr="000E2B89">
        <w:rPr>
          <w:rFonts w:ascii="Times New Roman" w:hAnsi="Times New Roman" w:cs="Times New Roman"/>
          <w:sz w:val="24"/>
          <w:szCs w:val="24"/>
          <w:lang w:val="en-US"/>
        </w:rPr>
        <w:t xml:space="preserve"> 53</w:t>
      </w:r>
      <w:r w:rsidR="00F32B6B">
        <w:rPr>
          <w:rFonts w:ascii="Times New Roman" w:hAnsi="Times New Roman" w:cs="Times New Roman"/>
          <w:sz w:val="24"/>
          <w:szCs w:val="24"/>
          <w:lang w:val="en-US"/>
        </w:rPr>
        <w:t xml:space="preserve"> </w:t>
      </w:r>
      <w:r w:rsidRPr="000E2B89">
        <w:rPr>
          <w:rFonts w:ascii="Times New Roman" w:hAnsi="Times New Roman" w:cs="Times New Roman"/>
          <w:sz w:val="24"/>
          <w:szCs w:val="24"/>
          <w:lang w:val="en-US"/>
        </w:rPr>
        <w:t>(</w:t>
      </w:r>
      <w:r w:rsidR="00F32B6B">
        <w:rPr>
          <w:rFonts w:ascii="Times New Roman" w:hAnsi="Times New Roman" w:cs="Times New Roman"/>
          <w:sz w:val="24"/>
          <w:szCs w:val="24"/>
          <w:lang w:val="en-US"/>
        </w:rPr>
        <w:t>2005</w:t>
      </w:r>
      <w:r w:rsidRPr="000E2B89">
        <w:rPr>
          <w:rFonts w:ascii="Times New Roman" w:hAnsi="Times New Roman" w:cs="Times New Roman"/>
          <w:sz w:val="24"/>
          <w:szCs w:val="24"/>
          <w:lang w:val="en-US"/>
        </w:rPr>
        <w:t>): 833</w:t>
      </w:r>
      <w:r w:rsidR="00FE133B">
        <w:rPr>
          <w:rFonts w:ascii="Times New Roman" w:hAnsi="Times New Roman" w:cs="Times New Roman"/>
          <w:sz w:val="24"/>
          <w:szCs w:val="24"/>
          <w:lang w:val="en-US"/>
        </w:rPr>
        <w:t>–</w:t>
      </w:r>
      <w:r w:rsidRPr="000E2B89">
        <w:rPr>
          <w:rFonts w:ascii="Times New Roman" w:hAnsi="Times New Roman" w:cs="Times New Roman"/>
          <w:sz w:val="24"/>
          <w:szCs w:val="24"/>
          <w:lang w:val="en-US"/>
        </w:rPr>
        <w:t>48.</w:t>
      </w:r>
    </w:p>
    <w:p w14:paraId="7DD9217F" w14:textId="7BBE5227" w:rsidR="00342D18" w:rsidRPr="00030365" w:rsidRDefault="00342D18"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w:t>
      </w:r>
      <w:r w:rsidR="00843BC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“John Stuart Mill’s Passage on Pimps and the Limits of Free Speech.” </w:t>
      </w:r>
      <w:proofErr w:type="spellStart"/>
      <w:r>
        <w:rPr>
          <w:rFonts w:ascii="Times New Roman" w:hAnsi="Times New Roman" w:cs="Times New Roman"/>
          <w:i/>
          <w:iCs/>
          <w:sz w:val="24"/>
          <w:szCs w:val="24"/>
          <w:lang w:val="en-US"/>
        </w:rPr>
        <w:t>Utilitas</w:t>
      </w:r>
      <w:proofErr w:type="spellEnd"/>
      <w:r>
        <w:rPr>
          <w:rFonts w:ascii="Times New Roman" w:hAnsi="Times New Roman" w:cs="Times New Roman"/>
          <w:sz w:val="24"/>
          <w:szCs w:val="24"/>
          <w:lang w:val="en-US"/>
        </w:rPr>
        <w:t xml:space="preserve"> first view (2022). DOI: </w:t>
      </w:r>
      <w:r w:rsidRPr="00342D18">
        <w:rPr>
          <w:rFonts w:ascii="Times New Roman" w:hAnsi="Times New Roman" w:cs="Times New Roman"/>
          <w:sz w:val="24"/>
          <w:szCs w:val="24"/>
          <w:lang w:val="en-US"/>
        </w:rPr>
        <w:t>doi.org/10.1017/S0953820822000280</w:t>
      </w:r>
      <w:r>
        <w:rPr>
          <w:rFonts w:ascii="Times New Roman" w:hAnsi="Times New Roman" w:cs="Times New Roman"/>
          <w:sz w:val="24"/>
          <w:szCs w:val="24"/>
          <w:lang w:val="en-US"/>
        </w:rPr>
        <w:t>.</w:t>
      </w:r>
    </w:p>
    <w:p w14:paraId="0FE21C24" w14:textId="2B153D36" w:rsidR="009D4677" w:rsidRPr="000E2B89" w:rsidRDefault="009D4677"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 xml:space="preserve">Turner, Piers Norris. “The Absolutism Problem in </w:t>
      </w:r>
      <w:r w:rsidRPr="000E2B89">
        <w:rPr>
          <w:rFonts w:ascii="Times New Roman" w:hAnsi="Times New Roman" w:cs="Times New Roman"/>
          <w:i/>
          <w:sz w:val="24"/>
          <w:szCs w:val="24"/>
          <w:lang w:val="en-US"/>
        </w:rPr>
        <w:t>On Liberty</w:t>
      </w:r>
      <w:r w:rsidRPr="000E2B89">
        <w:rPr>
          <w:rFonts w:ascii="Times New Roman" w:hAnsi="Times New Roman" w:cs="Times New Roman"/>
          <w:sz w:val="24"/>
          <w:szCs w:val="24"/>
          <w:lang w:val="en-US"/>
        </w:rPr>
        <w:t xml:space="preserve">.” </w:t>
      </w:r>
      <w:r w:rsidRPr="000E2B89">
        <w:rPr>
          <w:rFonts w:ascii="Times New Roman" w:hAnsi="Times New Roman" w:cs="Times New Roman"/>
          <w:i/>
          <w:sz w:val="24"/>
          <w:szCs w:val="24"/>
          <w:lang w:val="en-US"/>
        </w:rPr>
        <w:t>Canadian Journal of Philosophy</w:t>
      </w:r>
      <w:r w:rsidRPr="000E2B89">
        <w:rPr>
          <w:rFonts w:ascii="Times New Roman" w:hAnsi="Times New Roman" w:cs="Times New Roman"/>
          <w:sz w:val="24"/>
          <w:szCs w:val="24"/>
          <w:lang w:val="en-US"/>
        </w:rPr>
        <w:t xml:space="preserve"> 43</w:t>
      </w:r>
      <w:r w:rsidR="00F32B6B">
        <w:rPr>
          <w:rFonts w:ascii="Times New Roman" w:hAnsi="Times New Roman" w:cs="Times New Roman"/>
          <w:sz w:val="24"/>
          <w:szCs w:val="24"/>
          <w:lang w:val="en-US"/>
        </w:rPr>
        <w:t xml:space="preserve"> </w:t>
      </w:r>
      <w:r w:rsidRPr="000E2B89">
        <w:rPr>
          <w:rFonts w:ascii="Times New Roman" w:hAnsi="Times New Roman" w:cs="Times New Roman"/>
          <w:sz w:val="24"/>
          <w:szCs w:val="24"/>
          <w:lang w:val="en-US"/>
        </w:rPr>
        <w:t>(</w:t>
      </w:r>
      <w:r w:rsidR="00F32B6B">
        <w:rPr>
          <w:rFonts w:ascii="Times New Roman" w:hAnsi="Times New Roman" w:cs="Times New Roman"/>
          <w:sz w:val="24"/>
          <w:szCs w:val="24"/>
          <w:lang w:val="en-US"/>
        </w:rPr>
        <w:t>201</w:t>
      </w:r>
      <w:r w:rsidRPr="000E2B89">
        <w:rPr>
          <w:rFonts w:ascii="Times New Roman" w:hAnsi="Times New Roman" w:cs="Times New Roman"/>
          <w:sz w:val="24"/>
          <w:szCs w:val="24"/>
          <w:lang w:val="en-US"/>
        </w:rPr>
        <w:t>3): 322</w:t>
      </w:r>
      <w:r w:rsidR="00FE133B">
        <w:rPr>
          <w:rFonts w:ascii="Times New Roman" w:hAnsi="Times New Roman" w:cs="Times New Roman"/>
          <w:sz w:val="24"/>
          <w:szCs w:val="24"/>
          <w:lang w:val="en-US"/>
        </w:rPr>
        <w:t>–</w:t>
      </w:r>
      <w:r w:rsidRPr="000E2B89">
        <w:rPr>
          <w:rFonts w:ascii="Times New Roman" w:hAnsi="Times New Roman" w:cs="Times New Roman"/>
          <w:sz w:val="24"/>
          <w:szCs w:val="24"/>
          <w:lang w:val="en-US"/>
        </w:rPr>
        <w:t xml:space="preserve">40. </w:t>
      </w:r>
    </w:p>
    <w:p w14:paraId="39B81615" w14:textId="0DF17D53" w:rsidR="00D43A01" w:rsidRPr="000E2B89" w:rsidRDefault="00441398"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lastRenderedPageBreak/>
        <w:t>———</w:t>
      </w:r>
      <w:r w:rsidR="00D43A01" w:rsidRPr="000E2B89">
        <w:rPr>
          <w:rFonts w:ascii="Times New Roman" w:hAnsi="Times New Roman" w:cs="Times New Roman"/>
          <w:sz w:val="24"/>
          <w:szCs w:val="24"/>
          <w:lang w:val="en-US"/>
        </w:rPr>
        <w:t>. “</w:t>
      </w:r>
      <w:r w:rsidR="00F32B6B">
        <w:rPr>
          <w:rFonts w:ascii="Times New Roman" w:hAnsi="Times New Roman" w:cs="Times New Roman"/>
          <w:sz w:val="24"/>
          <w:szCs w:val="24"/>
          <w:lang w:val="en-US"/>
        </w:rPr>
        <w:t>‘</w:t>
      </w:r>
      <w:r w:rsidR="00D43A01" w:rsidRPr="000E2B89">
        <w:rPr>
          <w:rFonts w:ascii="Times New Roman" w:hAnsi="Times New Roman" w:cs="Times New Roman"/>
          <w:sz w:val="24"/>
          <w:szCs w:val="24"/>
          <w:lang w:val="en-US"/>
        </w:rPr>
        <w:t>Harm</w:t>
      </w:r>
      <w:r w:rsidR="00F32B6B">
        <w:rPr>
          <w:rFonts w:ascii="Times New Roman" w:hAnsi="Times New Roman" w:cs="Times New Roman"/>
          <w:sz w:val="24"/>
          <w:szCs w:val="24"/>
          <w:lang w:val="en-US"/>
        </w:rPr>
        <w:t>’</w:t>
      </w:r>
      <w:r w:rsidR="00D43A01" w:rsidRPr="000E2B89">
        <w:rPr>
          <w:rFonts w:ascii="Times New Roman" w:hAnsi="Times New Roman" w:cs="Times New Roman"/>
          <w:sz w:val="24"/>
          <w:szCs w:val="24"/>
          <w:lang w:val="en-US"/>
        </w:rPr>
        <w:t xml:space="preserve"> and Mill’s Harm Principle.” </w:t>
      </w:r>
      <w:r w:rsidR="00D43A01" w:rsidRPr="000E2B89">
        <w:rPr>
          <w:rFonts w:ascii="Times New Roman" w:hAnsi="Times New Roman" w:cs="Times New Roman"/>
          <w:i/>
          <w:sz w:val="24"/>
          <w:szCs w:val="24"/>
          <w:lang w:val="en-US"/>
        </w:rPr>
        <w:t>Ethics</w:t>
      </w:r>
      <w:r w:rsidR="00D43A01" w:rsidRPr="000E2B89">
        <w:rPr>
          <w:rFonts w:ascii="Times New Roman" w:hAnsi="Times New Roman" w:cs="Times New Roman"/>
          <w:sz w:val="24"/>
          <w:szCs w:val="24"/>
          <w:lang w:val="en-US"/>
        </w:rPr>
        <w:t xml:space="preserve"> 124</w:t>
      </w:r>
      <w:r w:rsidR="00F32B6B">
        <w:rPr>
          <w:rFonts w:ascii="Times New Roman" w:hAnsi="Times New Roman" w:cs="Times New Roman"/>
          <w:sz w:val="24"/>
          <w:szCs w:val="24"/>
          <w:lang w:val="en-US"/>
        </w:rPr>
        <w:t xml:space="preserve"> (2014)</w:t>
      </w:r>
      <w:r w:rsidR="00D43A01" w:rsidRPr="000E2B89">
        <w:rPr>
          <w:rFonts w:ascii="Times New Roman" w:hAnsi="Times New Roman" w:cs="Times New Roman"/>
          <w:sz w:val="24"/>
          <w:szCs w:val="24"/>
          <w:lang w:val="en-US"/>
        </w:rPr>
        <w:t>: 299</w:t>
      </w:r>
      <w:r w:rsidR="00FE133B">
        <w:rPr>
          <w:rFonts w:ascii="Times New Roman" w:hAnsi="Times New Roman" w:cs="Times New Roman"/>
          <w:sz w:val="24"/>
          <w:szCs w:val="24"/>
          <w:lang w:val="en-US"/>
        </w:rPr>
        <w:t>–</w:t>
      </w:r>
      <w:r w:rsidR="00D43A01" w:rsidRPr="000E2B89">
        <w:rPr>
          <w:rFonts w:ascii="Times New Roman" w:hAnsi="Times New Roman" w:cs="Times New Roman"/>
          <w:sz w:val="24"/>
          <w:szCs w:val="24"/>
          <w:lang w:val="en-US"/>
        </w:rPr>
        <w:t>326.</w:t>
      </w:r>
    </w:p>
    <w:p w14:paraId="2956661C" w14:textId="2C431AD6" w:rsidR="007D18BA" w:rsidRPr="000E2B89" w:rsidRDefault="00441398"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w:t>
      </w:r>
      <w:r w:rsidR="007D18BA" w:rsidRPr="000E2B89">
        <w:rPr>
          <w:rFonts w:ascii="Times New Roman" w:hAnsi="Times New Roman" w:cs="Times New Roman"/>
          <w:sz w:val="24"/>
          <w:szCs w:val="24"/>
          <w:lang w:val="en-US"/>
        </w:rPr>
        <w:t xml:space="preserve">. “Mill and the Liberal Rejection of Legal Moralism.” </w:t>
      </w:r>
      <w:r w:rsidR="007D18BA" w:rsidRPr="000E2B89">
        <w:rPr>
          <w:rFonts w:ascii="Times New Roman" w:hAnsi="Times New Roman" w:cs="Times New Roman"/>
          <w:i/>
          <w:sz w:val="24"/>
          <w:szCs w:val="24"/>
          <w:lang w:val="en-US"/>
        </w:rPr>
        <w:t>History of Philosophy Quarterly</w:t>
      </w:r>
      <w:r w:rsidR="007D18BA" w:rsidRPr="000E2B89">
        <w:rPr>
          <w:rFonts w:ascii="Times New Roman" w:hAnsi="Times New Roman" w:cs="Times New Roman"/>
          <w:sz w:val="24"/>
          <w:szCs w:val="24"/>
          <w:lang w:val="en-US"/>
        </w:rPr>
        <w:t xml:space="preserve"> 32</w:t>
      </w:r>
      <w:r w:rsidR="00F32B6B">
        <w:rPr>
          <w:rFonts w:ascii="Times New Roman" w:hAnsi="Times New Roman" w:cs="Times New Roman"/>
          <w:sz w:val="24"/>
          <w:szCs w:val="24"/>
          <w:lang w:val="en-US"/>
        </w:rPr>
        <w:t xml:space="preserve"> (2015)</w:t>
      </w:r>
      <w:r w:rsidR="007D18BA" w:rsidRPr="000E2B89">
        <w:rPr>
          <w:rFonts w:ascii="Times New Roman" w:hAnsi="Times New Roman" w:cs="Times New Roman"/>
          <w:sz w:val="24"/>
          <w:szCs w:val="24"/>
          <w:lang w:val="en-US"/>
        </w:rPr>
        <w:t>: 79</w:t>
      </w:r>
      <w:r w:rsidR="00FE133B">
        <w:rPr>
          <w:rFonts w:ascii="Times New Roman" w:hAnsi="Times New Roman" w:cs="Times New Roman"/>
          <w:sz w:val="24"/>
          <w:szCs w:val="24"/>
          <w:lang w:val="en-US"/>
        </w:rPr>
        <w:t>–</w:t>
      </w:r>
      <w:r w:rsidR="007D18BA" w:rsidRPr="000E2B89">
        <w:rPr>
          <w:rFonts w:ascii="Times New Roman" w:hAnsi="Times New Roman" w:cs="Times New Roman"/>
          <w:sz w:val="24"/>
          <w:szCs w:val="24"/>
          <w:lang w:val="en-US"/>
        </w:rPr>
        <w:t>99.</w:t>
      </w:r>
    </w:p>
    <w:p w14:paraId="11DBA46B" w14:textId="5CFD561B" w:rsidR="001A5571" w:rsidRPr="000E2B89" w:rsidRDefault="006C42D5" w:rsidP="00030365">
      <w:pPr>
        <w:spacing w:line="480" w:lineRule="auto"/>
        <w:ind w:left="794" w:hanging="720"/>
        <w:rPr>
          <w:rFonts w:ascii="Times New Roman" w:hAnsi="Times New Roman" w:cs="Times New Roman"/>
          <w:sz w:val="24"/>
          <w:szCs w:val="24"/>
          <w:lang w:val="en-US"/>
        </w:rPr>
      </w:pPr>
      <w:proofErr w:type="spellStart"/>
      <w:r w:rsidRPr="000E2B89">
        <w:rPr>
          <w:rFonts w:ascii="Times New Roman" w:hAnsi="Times New Roman" w:cs="Times New Roman"/>
          <w:sz w:val="24"/>
          <w:szCs w:val="24"/>
          <w:lang w:val="en-US"/>
        </w:rPr>
        <w:t>Varouxakis</w:t>
      </w:r>
      <w:proofErr w:type="spellEnd"/>
      <w:r w:rsidR="003F2667" w:rsidRPr="000E2B89">
        <w:rPr>
          <w:rFonts w:ascii="Times New Roman" w:hAnsi="Times New Roman" w:cs="Times New Roman"/>
          <w:sz w:val="24"/>
          <w:szCs w:val="24"/>
          <w:lang w:val="en-US"/>
        </w:rPr>
        <w:t>, Georgios</w:t>
      </w:r>
      <w:r w:rsidR="001A5571" w:rsidRPr="000E2B89">
        <w:rPr>
          <w:rFonts w:ascii="Times New Roman" w:hAnsi="Times New Roman" w:cs="Times New Roman"/>
          <w:sz w:val="24"/>
          <w:szCs w:val="24"/>
          <w:lang w:val="en-US"/>
        </w:rPr>
        <w:t xml:space="preserve">. </w:t>
      </w:r>
      <w:r w:rsidR="001A5571" w:rsidRPr="000E2B89">
        <w:rPr>
          <w:rFonts w:ascii="Times New Roman" w:hAnsi="Times New Roman" w:cs="Times New Roman"/>
          <w:i/>
          <w:sz w:val="24"/>
          <w:szCs w:val="24"/>
          <w:lang w:val="en-US"/>
        </w:rPr>
        <w:t>Mill on Nationality</w:t>
      </w:r>
      <w:r w:rsidR="00F32B6B">
        <w:rPr>
          <w:rFonts w:ascii="Times New Roman" w:hAnsi="Times New Roman" w:cs="Times New Roman"/>
          <w:sz w:val="24"/>
          <w:szCs w:val="24"/>
          <w:lang w:val="en-US"/>
        </w:rPr>
        <w:t xml:space="preserve">. </w:t>
      </w:r>
      <w:r w:rsidR="001A5571" w:rsidRPr="000E2B89">
        <w:rPr>
          <w:rFonts w:ascii="Times New Roman" w:hAnsi="Times New Roman" w:cs="Times New Roman"/>
          <w:sz w:val="24"/>
          <w:szCs w:val="24"/>
          <w:lang w:val="en-US"/>
        </w:rPr>
        <w:t>London: Routledge</w:t>
      </w:r>
      <w:r w:rsidR="00F32B6B">
        <w:rPr>
          <w:rFonts w:ascii="Times New Roman" w:hAnsi="Times New Roman" w:cs="Times New Roman"/>
          <w:sz w:val="24"/>
          <w:szCs w:val="24"/>
          <w:lang w:val="en-US"/>
        </w:rPr>
        <w:t>, 2002</w:t>
      </w:r>
      <w:r w:rsidR="001A5571" w:rsidRPr="000E2B89">
        <w:rPr>
          <w:rFonts w:ascii="Times New Roman" w:hAnsi="Times New Roman" w:cs="Times New Roman"/>
          <w:sz w:val="24"/>
          <w:szCs w:val="24"/>
          <w:lang w:val="en-US"/>
        </w:rPr>
        <w:t>.</w:t>
      </w:r>
    </w:p>
    <w:p w14:paraId="3D4FF01C" w14:textId="41D9BE89" w:rsidR="006C42D5" w:rsidRPr="000E2B89" w:rsidRDefault="00843BC3"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w:t>
      </w:r>
      <w:r w:rsidR="001A5571" w:rsidRPr="000E2B89">
        <w:rPr>
          <w:rFonts w:ascii="Times New Roman" w:hAnsi="Times New Roman" w:cs="Times New Roman"/>
          <w:sz w:val="24"/>
          <w:szCs w:val="24"/>
          <w:lang w:val="en-US"/>
        </w:rPr>
        <w:t>.</w:t>
      </w:r>
      <w:r w:rsidR="003F2667" w:rsidRPr="000E2B89">
        <w:rPr>
          <w:rFonts w:ascii="Times New Roman" w:hAnsi="Times New Roman" w:cs="Times New Roman"/>
          <w:sz w:val="24"/>
          <w:szCs w:val="24"/>
          <w:lang w:val="en-US"/>
        </w:rPr>
        <w:t xml:space="preserve"> “The International Political Thought of John Stuart Mill.” In </w:t>
      </w:r>
      <w:r w:rsidR="003F2667" w:rsidRPr="000E2B89">
        <w:rPr>
          <w:rFonts w:ascii="Times New Roman" w:hAnsi="Times New Roman" w:cs="Times New Roman"/>
          <w:i/>
          <w:sz w:val="24"/>
          <w:szCs w:val="24"/>
          <w:lang w:val="en-US"/>
        </w:rPr>
        <w:t xml:space="preserve">British International Thinkers from Hobbes to </w:t>
      </w:r>
      <w:proofErr w:type="spellStart"/>
      <w:r w:rsidR="003F2667" w:rsidRPr="000E2B89">
        <w:rPr>
          <w:rFonts w:ascii="Times New Roman" w:hAnsi="Times New Roman" w:cs="Times New Roman"/>
          <w:i/>
          <w:sz w:val="24"/>
          <w:szCs w:val="24"/>
          <w:lang w:val="en-US"/>
        </w:rPr>
        <w:t>Namier</w:t>
      </w:r>
      <w:proofErr w:type="spellEnd"/>
      <w:r w:rsidR="00F32B6B">
        <w:rPr>
          <w:rFonts w:ascii="Times New Roman" w:hAnsi="Times New Roman" w:cs="Times New Roman"/>
          <w:sz w:val="24"/>
          <w:szCs w:val="24"/>
          <w:lang w:val="en-US"/>
        </w:rPr>
        <w:t xml:space="preserve">, edited by </w:t>
      </w:r>
      <w:r w:rsidR="00F32B6B" w:rsidRPr="000E2B89">
        <w:rPr>
          <w:rFonts w:ascii="Times New Roman" w:hAnsi="Times New Roman" w:cs="Times New Roman"/>
          <w:sz w:val="24"/>
          <w:szCs w:val="24"/>
          <w:lang w:val="en-US"/>
        </w:rPr>
        <w:t>Ian Hall and Lisa Hill</w:t>
      </w:r>
      <w:r w:rsidR="00F32B6B">
        <w:rPr>
          <w:rFonts w:ascii="Times New Roman" w:hAnsi="Times New Roman" w:cs="Times New Roman"/>
          <w:sz w:val="24"/>
          <w:szCs w:val="24"/>
          <w:lang w:val="en-US"/>
        </w:rPr>
        <w:t xml:space="preserve">, </w:t>
      </w:r>
      <w:r w:rsidR="00191BA0">
        <w:rPr>
          <w:rFonts w:ascii="Times New Roman" w:hAnsi="Times New Roman" w:cs="Times New Roman"/>
          <w:sz w:val="24"/>
          <w:szCs w:val="24"/>
          <w:lang w:val="en-US"/>
        </w:rPr>
        <w:t>117</w:t>
      </w:r>
      <w:r w:rsidR="00FE133B">
        <w:rPr>
          <w:rFonts w:ascii="Times New Roman" w:hAnsi="Times New Roman" w:cs="Times New Roman"/>
          <w:sz w:val="24"/>
          <w:szCs w:val="24"/>
          <w:lang w:val="en-US"/>
        </w:rPr>
        <w:t>–</w:t>
      </w:r>
      <w:r w:rsidR="00191BA0">
        <w:rPr>
          <w:rFonts w:ascii="Times New Roman" w:hAnsi="Times New Roman" w:cs="Times New Roman"/>
          <w:sz w:val="24"/>
          <w:szCs w:val="24"/>
          <w:lang w:val="en-US"/>
        </w:rPr>
        <w:t xml:space="preserve">36. </w:t>
      </w:r>
      <w:r w:rsidR="003F2667" w:rsidRPr="000E2B89">
        <w:rPr>
          <w:rFonts w:ascii="Times New Roman" w:hAnsi="Times New Roman" w:cs="Times New Roman"/>
          <w:sz w:val="24"/>
          <w:szCs w:val="24"/>
          <w:lang w:val="en-US"/>
        </w:rPr>
        <w:t xml:space="preserve">New York: Palgrave Macmillan, </w:t>
      </w:r>
      <w:r w:rsidR="00191BA0">
        <w:rPr>
          <w:rFonts w:ascii="Times New Roman" w:hAnsi="Times New Roman" w:cs="Times New Roman"/>
          <w:sz w:val="24"/>
          <w:szCs w:val="24"/>
          <w:lang w:val="en-US"/>
        </w:rPr>
        <w:t>2009</w:t>
      </w:r>
      <w:r w:rsidR="003F2667" w:rsidRPr="000E2B89">
        <w:rPr>
          <w:rFonts w:ascii="Times New Roman" w:hAnsi="Times New Roman" w:cs="Times New Roman"/>
          <w:sz w:val="24"/>
          <w:szCs w:val="24"/>
          <w:lang w:val="en-US"/>
        </w:rPr>
        <w:t>.</w:t>
      </w:r>
    </w:p>
    <w:p w14:paraId="3EBB387D" w14:textId="23706BA1" w:rsidR="006C42D5" w:rsidRPr="000E2B89" w:rsidRDefault="00843BC3"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w:t>
      </w:r>
      <w:r w:rsidR="003F2667" w:rsidRPr="000E2B89">
        <w:rPr>
          <w:rFonts w:ascii="Times New Roman" w:hAnsi="Times New Roman" w:cs="Times New Roman"/>
          <w:sz w:val="24"/>
          <w:szCs w:val="24"/>
          <w:lang w:val="en-US"/>
        </w:rPr>
        <w:t xml:space="preserve">. </w:t>
      </w:r>
      <w:r w:rsidR="003F2667" w:rsidRPr="000E2B89">
        <w:rPr>
          <w:rFonts w:ascii="Times New Roman" w:hAnsi="Times New Roman" w:cs="Times New Roman"/>
          <w:i/>
          <w:sz w:val="24"/>
          <w:szCs w:val="24"/>
          <w:lang w:val="en-US"/>
        </w:rPr>
        <w:t>Liberty Abroad: J. S. Mill on International Relations</w:t>
      </w:r>
      <w:r w:rsidR="00191BA0">
        <w:rPr>
          <w:rFonts w:ascii="Times New Roman" w:hAnsi="Times New Roman" w:cs="Times New Roman"/>
          <w:sz w:val="24"/>
          <w:szCs w:val="24"/>
          <w:lang w:val="en-US"/>
        </w:rPr>
        <w:t xml:space="preserve">. </w:t>
      </w:r>
      <w:r w:rsidR="003F2667" w:rsidRPr="000E2B89">
        <w:rPr>
          <w:rFonts w:ascii="Times New Roman" w:hAnsi="Times New Roman" w:cs="Times New Roman"/>
          <w:sz w:val="24"/>
          <w:szCs w:val="24"/>
          <w:lang w:val="en-US"/>
        </w:rPr>
        <w:t>Cambridge: Cambridge University Press</w:t>
      </w:r>
      <w:r w:rsidR="00191BA0">
        <w:rPr>
          <w:rFonts w:ascii="Times New Roman" w:hAnsi="Times New Roman" w:cs="Times New Roman"/>
          <w:sz w:val="24"/>
          <w:szCs w:val="24"/>
          <w:lang w:val="en-US"/>
        </w:rPr>
        <w:t>, 2013</w:t>
      </w:r>
      <w:r w:rsidR="003F2667" w:rsidRPr="000E2B89">
        <w:rPr>
          <w:rFonts w:ascii="Times New Roman" w:hAnsi="Times New Roman" w:cs="Times New Roman"/>
          <w:sz w:val="24"/>
          <w:szCs w:val="24"/>
          <w:lang w:val="en-US"/>
        </w:rPr>
        <w:t>.</w:t>
      </w:r>
    </w:p>
    <w:p w14:paraId="75C02421" w14:textId="4E39C539" w:rsidR="00AA67CF" w:rsidRPr="000E2B89" w:rsidRDefault="00AA67CF"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 xml:space="preserve">Waldron, Jeremy. “Mill and the Value of Moral Distress.” </w:t>
      </w:r>
      <w:r w:rsidRPr="000E2B89">
        <w:rPr>
          <w:rFonts w:ascii="Times New Roman" w:hAnsi="Times New Roman" w:cs="Times New Roman"/>
          <w:i/>
          <w:sz w:val="24"/>
          <w:szCs w:val="24"/>
          <w:lang w:val="en-US"/>
        </w:rPr>
        <w:t>Political Studies</w:t>
      </w:r>
      <w:r w:rsidRPr="000E2B89">
        <w:rPr>
          <w:rFonts w:ascii="Times New Roman" w:hAnsi="Times New Roman" w:cs="Times New Roman"/>
          <w:sz w:val="24"/>
          <w:szCs w:val="24"/>
          <w:lang w:val="en-US"/>
        </w:rPr>
        <w:t xml:space="preserve"> 35</w:t>
      </w:r>
      <w:r w:rsidR="00191BA0">
        <w:rPr>
          <w:rFonts w:ascii="Times New Roman" w:hAnsi="Times New Roman" w:cs="Times New Roman"/>
          <w:sz w:val="24"/>
          <w:szCs w:val="24"/>
          <w:lang w:val="en-US"/>
        </w:rPr>
        <w:t xml:space="preserve"> (1987)</w:t>
      </w:r>
      <w:r w:rsidRPr="000E2B89">
        <w:rPr>
          <w:rFonts w:ascii="Times New Roman" w:hAnsi="Times New Roman" w:cs="Times New Roman"/>
          <w:sz w:val="24"/>
          <w:szCs w:val="24"/>
          <w:lang w:val="en-US"/>
        </w:rPr>
        <w:t>: 410</w:t>
      </w:r>
      <w:r w:rsidR="00FE133B">
        <w:rPr>
          <w:rFonts w:ascii="Times New Roman" w:hAnsi="Times New Roman" w:cs="Times New Roman"/>
          <w:sz w:val="24"/>
          <w:szCs w:val="24"/>
          <w:lang w:val="en-US"/>
        </w:rPr>
        <w:t>–</w:t>
      </w:r>
      <w:r w:rsidRPr="000E2B89">
        <w:rPr>
          <w:rFonts w:ascii="Times New Roman" w:hAnsi="Times New Roman" w:cs="Times New Roman"/>
          <w:sz w:val="24"/>
          <w:szCs w:val="24"/>
          <w:lang w:val="en-US"/>
        </w:rPr>
        <w:t>23.</w:t>
      </w:r>
    </w:p>
    <w:p w14:paraId="5E46DE99" w14:textId="2DD63326" w:rsidR="00646A56" w:rsidRPr="000E2B89" w:rsidRDefault="00646A56"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 xml:space="preserve">Westmoreland, Robert. “The Liberty of the Liberty Principle.” </w:t>
      </w:r>
      <w:r w:rsidRPr="000E2B89">
        <w:rPr>
          <w:rFonts w:ascii="Times New Roman" w:hAnsi="Times New Roman" w:cs="Times New Roman"/>
          <w:i/>
          <w:sz w:val="24"/>
          <w:szCs w:val="24"/>
          <w:lang w:val="en-US"/>
        </w:rPr>
        <w:t>Res Publica</w:t>
      </w:r>
      <w:r w:rsidRPr="000E2B89">
        <w:rPr>
          <w:rFonts w:ascii="Times New Roman" w:hAnsi="Times New Roman" w:cs="Times New Roman"/>
          <w:sz w:val="24"/>
          <w:szCs w:val="24"/>
          <w:lang w:val="en-US"/>
        </w:rPr>
        <w:t xml:space="preserve"> </w:t>
      </w:r>
      <w:r w:rsidR="007D1B38" w:rsidRPr="000E2B89">
        <w:rPr>
          <w:rFonts w:ascii="Times New Roman" w:hAnsi="Times New Roman" w:cs="Times New Roman"/>
          <w:sz w:val="24"/>
          <w:szCs w:val="24"/>
          <w:lang w:val="en-US"/>
        </w:rPr>
        <w:t>26</w:t>
      </w:r>
      <w:r w:rsidR="00191BA0">
        <w:rPr>
          <w:rFonts w:ascii="Times New Roman" w:hAnsi="Times New Roman" w:cs="Times New Roman"/>
          <w:sz w:val="24"/>
          <w:szCs w:val="24"/>
          <w:lang w:val="en-US"/>
        </w:rPr>
        <w:t xml:space="preserve"> (2020)</w:t>
      </w:r>
      <w:r w:rsidR="007D1B38" w:rsidRPr="000E2B89">
        <w:rPr>
          <w:rFonts w:ascii="Times New Roman" w:hAnsi="Times New Roman" w:cs="Times New Roman"/>
          <w:sz w:val="24"/>
          <w:szCs w:val="24"/>
          <w:lang w:val="en-US"/>
        </w:rPr>
        <w:t>: 337</w:t>
      </w:r>
      <w:r w:rsidR="00FE133B">
        <w:rPr>
          <w:rFonts w:ascii="Times New Roman" w:hAnsi="Times New Roman" w:cs="Times New Roman"/>
          <w:sz w:val="24"/>
          <w:szCs w:val="24"/>
          <w:lang w:val="en-US"/>
        </w:rPr>
        <w:t>–</w:t>
      </w:r>
      <w:r w:rsidR="007D1B38" w:rsidRPr="000E2B89">
        <w:rPr>
          <w:rFonts w:ascii="Times New Roman" w:hAnsi="Times New Roman" w:cs="Times New Roman"/>
          <w:sz w:val="24"/>
          <w:szCs w:val="24"/>
          <w:lang w:val="en-US"/>
        </w:rPr>
        <w:t>55.</w:t>
      </w:r>
    </w:p>
    <w:p w14:paraId="7217BF53" w14:textId="5FC650B2" w:rsidR="009C19B5" w:rsidRDefault="009C19B5"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Wilkinson</w:t>
      </w:r>
      <w:r w:rsidR="00A53B2A" w:rsidRPr="000E2B89">
        <w:rPr>
          <w:rFonts w:ascii="Times New Roman" w:hAnsi="Times New Roman" w:cs="Times New Roman"/>
          <w:sz w:val="24"/>
          <w:szCs w:val="24"/>
          <w:lang w:val="en-US"/>
        </w:rPr>
        <w:t xml:space="preserve">, T. M. “Mill’s </w:t>
      </w:r>
      <w:proofErr w:type="gramStart"/>
      <w:r w:rsidR="00A53B2A" w:rsidRPr="000E2B89">
        <w:rPr>
          <w:rFonts w:ascii="Times New Roman" w:hAnsi="Times New Roman" w:cs="Times New Roman"/>
          <w:i/>
          <w:sz w:val="24"/>
          <w:szCs w:val="24"/>
          <w:lang w:val="en-US"/>
        </w:rPr>
        <w:t>On</w:t>
      </w:r>
      <w:proofErr w:type="gramEnd"/>
      <w:r w:rsidR="00A53B2A" w:rsidRPr="000E2B89">
        <w:rPr>
          <w:rFonts w:ascii="Times New Roman" w:hAnsi="Times New Roman" w:cs="Times New Roman"/>
          <w:i/>
          <w:sz w:val="24"/>
          <w:szCs w:val="24"/>
          <w:lang w:val="en-US"/>
        </w:rPr>
        <w:t xml:space="preserve"> Liberty</w:t>
      </w:r>
      <w:r w:rsidR="00A53B2A" w:rsidRPr="000E2B89">
        <w:rPr>
          <w:rFonts w:ascii="Times New Roman" w:hAnsi="Times New Roman" w:cs="Times New Roman"/>
          <w:sz w:val="24"/>
          <w:szCs w:val="24"/>
          <w:lang w:val="en-US"/>
        </w:rPr>
        <w:t xml:space="preserve"> and Social Pressure.” </w:t>
      </w:r>
      <w:proofErr w:type="spellStart"/>
      <w:r w:rsidR="00A53B2A" w:rsidRPr="000E2B89">
        <w:rPr>
          <w:rFonts w:ascii="Times New Roman" w:hAnsi="Times New Roman" w:cs="Times New Roman"/>
          <w:i/>
          <w:sz w:val="24"/>
          <w:szCs w:val="24"/>
          <w:lang w:val="en-US"/>
        </w:rPr>
        <w:t>Utilitas</w:t>
      </w:r>
      <w:proofErr w:type="spellEnd"/>
      <w:r w:rsidR="00A53B2A" w:rsidRPr="000E2B89">
        <w:rPr>
          <w:rFonts w:ascii="Times New Roman" w:hAnsi="Times New Roman" w:cs="Times New Roman"/>
          <w:sz w:val="24"/>
          <w:szCs w:val="24"/>
          <w:lang w:val="en-US"/>
        </w:rPr>
        <w:t xml:space="preserve"> 32</w:t>
      </w:r>
      <w:r w:rsidR="00191BA0">
        <w:rPr>
          <w:rFonts w:ascii="Times New Roman" w:hAnsi="Times New Roman" w:cs="Times New Roman"/>
          <w:sz w:val="24"/>
          <w:szCs w:val="24"/>
          <w:lang w:val="en-US"/>
        </w:rPr>
        <w:t xml:space="preserve"> </w:t>
      </w:r>
      <w:r w:rsidR="00A53B2A" w:rsidRPr="000E2B89">
        <w:rPr>
          <w:rFonts w:ascii="Times New Roman" w:hAnsi="Times New Roman" w:cs="Times New Roman"/>
          <w:sz w:val="24"/>
          <w:szCs w:val="24"/>
          <w:lang w:val="en-US"/>
        </w:rPr>
        <w:t>(2</w:t>
      </w:r>
      <w:r w:rsidR="00191BA0">
        <w:rPr>
          <w:rFonts w:ascii="Times New Roman" w:hAnsi="Times New Roman" w:cs="Times New Roman"/>
          <w:sz w:val="24"/>
          <w:szCs w:val="24"/>
          <w:lang w:val="en-US"/>
        </w:rPr>
        <w:t>020</w:t>
      </w:r>
      <w:r w:rsidR="00A53B2A" w:rsidRPr="000E2B89">
        <w:rPr>
          <w:rFonts w:ascii="Times New Roman" w:hAnsi="Times New Roman" w:cs="Times New Roman"/>
          <w:sz w:val="24"/>
          <w:szCs w:val="24"/>
          <w:lang w:val="en-US"/>
        </w:rPr>
        <w:t>): 219</w:t>
      </w:r>
      <w:r w:rsidR="00FE133B">
        <w:rPr>
          <w:rFonts w:ascii="Times New Roman" w:hAnsi="Times New Roman" w:cs="Times New Roman"/>
          <w:sz w:val="24"/>
          <w:szCs w:val="24"/>
          <w:lang w:val="en-US"/>
        </w:rPr>
        <w:t>–</w:t>
      </w:r>
      <w:r w:rsidR="00A53B2A" w:rsidRPr="000E2B89">
        <w:rPr>
          <w:rFonts w:ascii="Times New Roman" w:hAnsi="Times New Roman" w:cs="Times New Roman"/>
          <w:sz w:val="24"/>
          <w:szCs w:val="24"/>
          <w:lang w:val="en-US"/>
        </w:rPr>
        <w:t>35.</w:t>
      </w:r>
    </w:p>
    <w:p w14:paraId="51B70D58" w14:textId="275A6888" w:rsidR="000B15A6" w:rsidRPr="000B15A6" w:rsidRDefault="000B15A6" w:rsidP="00030365">
      <w:pPr>
        <w:spacing w:line="480" w:lineRule="auto"/>
        <w:ind w:left="794"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Williams, G. L. “Mill’s Principle of Liberty.” </w:t>
      </w:r>
      <w:r>
        <w:rPr>
          <w:rFonts w:ascii="Times New Roman" w:hAnsi="Times New Roman" w:cs="Times New Roman"/>
          <w:i/>
          <w:iCs/>
          <w:sz w:val="24"/>
          <w:szCs w:val="24"/>
          <w:lang w:val="en-US"/>
        </w:rPr>
        <w:t>Political Studies</w:t>
      </w:r>
      <w:r>
        <w:rPr>
          <w:rFonts w:ascii="Times New Roman" w:hAnsi="Times New Roman" w:cs="Times New Roman"/>
          <w:sz w:val="24"/>
          <w:szCs w:val="24"/>
          <w:lang w:val="en-US"/>
        </w:rPr>
        <w:t xml:space="preserve"> 24</w:t>
      </w:r>
      <w:r w:rsidR="00191BA0">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191BA0">
        <w:rPr>
          <w:rFonts w:ascii="Times New Roman" w:hAnsi="Times New Roman" w:cs="Times New Roman"/>
          <w:sz w:val="24"/>
          <w:szCs w:val="24"/>
          <w:lang w:val="en-US"/>
        </w:rPr>
        <w:t>1976</w:t>
      </w:r>
      <w:r>
        <w:rPr>
          <w:rFonts w:ascii="Times New Roman" w:hAnsi="Times New Roman" w:cs="Times New Roman"/>
          <w:sz w:val="24"/>
          <w:szCs w:val="24"/>
          <w:lang w:val="en-US"/>
        </w:rPr>
        <w:t>): 132</w:t>
      </w:r>
      <w:r w:rsidR="00FE133B">
        <w:rPr>
          <w:rFonts w:ascii="Times New Roman" w:hAnsi="Times New Roman" w:cs="Times New Roman"/>
          <w:sz w:val="24"/>
          <w:szCs w:val="24"/>
          <w:lang w:val="en-US"/>
        </w:rPr>
        <w:t>–</w:t>
      </w:r>
      <w:r>
        <w:rPr>
          <w:rFonts w:ascii="Times New Roman" w:hAnsi="Times New Roman" w:cs="Times New Roman"/>
          <w:sz w:val="24"/>
          <w:szCs w:val="24"/>
          <w:lang w:val="en-US"/>
        </w:rPr>
        <w:t>40.</w:t>
      </w:r>
    </w:p>
    <w:p w14:paraId="10F38669" w14:textId="5268E26D" w:rsidR="00826DD0" w:rsidRPr="000E2B89" w:rsidRDefault="00826DD0" w:rsidP="00030365">
      <w:pPr>
        <w:spacing w:line="480" w:lineRule="auto"/>
        <w:ind w:left="794" w:hanging="720"/>
        <w:rPr>
          <w:rFonts w:ascii="Times New Roman" w:hAnsi="Times New Roman" w:cs="Times New Roman"/>
          <w:sz w:val="24"/>
          <w:szCs w:val="24"/>
          <w:lang w:val="en-US"/>
        </w:rPr>
      </w:pPr>
      <w:r w:rsidRPr="000E2B89">
        <w:rPr>
          <w:rFonts w:ascii="Times New Roman" w:hAnsi="Times New Roman" w:cs="Times New Roman"/>
          <w:sz w:val="24"/>
          <w:szCs w:val="24"/>
          <w:lang w:val="en-US"/>
        </w:rPr>
        <w:t xml:space="preserve">Winch, Donald. “Wild Natural Beauty and the Religion of Humanity: Mill’s ‘Green’ Credentials.” In </w:t>
      </w:r>
      <w:r w:rsidRPr="000E2B89">
        <w:rPr>
          <w:rFonts w:ascii="Times New Roman" w:hAnsi="Times New Roman" w:cs="Times New Roman"/>
          <w:i/>
          <w:sz w:val="24"/>
          <w:szCs w:val="24"/>
          <w:lang w:val="en-US"/>
        </w:rPr>
        <w:t>John Stuart Mill – Thought and Influence: The Saint of Rationalism</w:t>
      </w:r>
      <w:r w:rsidR="00191BA0">
        <w:rPr>
          <w:rFonts w:ascii="Times New Roman" w:hAnsi="Times New Roman" w:cs="Times New Roman"/>
          <w:sz w:val="24"/>
          <w:szCs w:val="24"/>
          <w:lang w:val="en-US"/>
        </w:rPr>
        <w:t xml:space="preserve">, edited by </w:t>
      </w:r>
      <w:r w:rsidR="00191BA0" w:rsidRPr="000E2B89">
        <w:rPr>
          <w:rFonts w:ascii="Times New Roman" w:hAnsi="Times New Roman" w:cs="Times New Roman"/>
          <w:sz w:val="24"/>
          <w:szCs w:val="24"/>
          <w:lang w:val="en-US"/>
        </w:rPr>
        <w:t xml:space="preserve">Georgios </w:t>
      </w:r>
      <w:proofErr w:type="spellStart"/>
      <w:r w:rsidR="00191BA0" w:rsidRPr="000E2B89">
        <w:rPr>
          <w:rFonts w:ascii="Times New Roman" w:hAnsi="Times New Roman" w:cs="Times New Roman"/>
          <w:sz w:val="24"/>
          <w:szCs w:val="24"/>
          <w:lang w:val="en-US"/>
        </w:rPr>
        <w:t>Varouxakis</w:t>
      </w:r>
      <w:proofErr w:type="spellEnd"/>
      <w:r w:rsidR="00191BA0" w:rsidRPr="000E2B89">
        <w:rPr>
          <w:rFonts w:ascii="Times New Roman" w:hAnsi="Times New Roman" w:cs="Times New Roman"/>
          <w:sz w:val="24"/>
          <w:szCs w:val="24"/>
          <w:lang w:val="en-US"/>
        </w:rPr>
        <w:t xml:space="preserve"> and Paul Kelly</w:t>
      </w:r>
      <w:r w:rsidR="00191BA0">
        <w:rPr>
          <w:rFonts w:ascii="Times New Roman" w:hAnsi="Times New Roman" w:cs="Times New Roman"/>
          <w:sz w:val="24"/>
          <w:szCs w:val="24"/>
          <w:lang w:val="en-US"/>
        </w:rPr>
        <w:t>, 57</w:t>
      </w:r>
      <w:r w:rsidR="00FE133B">
        <w:rPr>
          <w:rFonts w:ascii="Times New Roman" w:hAnsi="Times New Roman" w:cs="Times New Roman"/>
          <w:sz w:val="24"/>
          <w:szCs w:val="24"/>
          <w:lang w:val="en-US"/>
        </w:rPr>
        <w:t>–</w:t>
      </w:r>
      <w:r w:rsidR="00191BA0">
        <w:rPr>
          <w:rFonts w:ascii="Times New Roman" w:hAnsi="Times New Roman" w:cs="Times New Roman"/>
          <w:sz w:val="24"/>
          <w:szCs w:val="24"/>
          <w:lang w:val="en-US"/>
        </w:rPr>
        <w:t>66.</w:t>
      </w:r>
      <w:r w:rsidR="00191BA0" w:rsidRPr="000E2B89">
        <w:rPr>
          <w:rFonts w:ascii="Times New Roman" w:hAnsi="Times New Roman" w:cs="Times New Roman"/>
          <w:sz w:val="24"/>
          <w:szCs w:val="24"/>
          <w:lang w:val="en-US"/>
        </w:rPr>
        <w:t xml:space="preserve"> </w:t>
      </w:r>
      <w:r w:rsidR="00D56639" w:rsidRPr="000E2B89">
        <w:rPr>
          <w:rFonts w:ascii="Times New Roman" w:hAnsi="Times New Roman" w:cs="Times New Roman"/>
          <w:sz w:val="24"/>
          <w:szCs w:val="24"/>
          <w:lang w:val="en-US"/>
        </w:rPr>
        <w:t xml:space="preserve">London: </w:t>
      </w:r>
      <w:r w:rsidRPr="000E2B89">
        <w:rPr>
          <w:rFonts w:ascii="Times New Roman" w:hAnsi="Times New Roman" w:cs="Times New Roman"/>
          <w:sz w:val="24"/>
          <w:szCs w:val="24"/>
          <w:lang w:val="en-US"/>
        </w:rPr>
        <w:t xml:space="preserve">Routledge, </w:t>
      </w:r>
      <w:r w:rsidR="00191BA0">
        <w:rPr>
          <w:rFonts w:ascii="Times New Roman" w:hAnsi="Times New Roman" w:cs="Times New Roman"/>
          <w:sz w:val="24"/>
          <w:szCs w:val="24"/>
          <w:lang w:val="en-US"/>
        </w:rPr>
        <w:t>2010</w:t>
      </w:r>
      <w:r w:rsidRPr="000E2B89">
        <w:rPr>
          <w:rFonts w:ascii="Times New Roman" w:hAnsi="Times New Roman" w:cs="Times New Roman"/>
          <w:sz w:val="24"/>
          <w:szCs w:val="24"/>
          <w:lang w:val="en-US"/>
        </w:rPr>
        <w:t>.</w:t>
      </w:r>
    </w:p>
    <w:p w14:paraId="7510E4EF" w14:textId="1CC35235" w:rsidR="00C402E3" w:rsidRPr="000E2B89" w:rsidRDefault="00686CC8" w:rsidP="00030365">
      <w:pPr>
        <w:spacing w:line="480" w:lineRule="auto"/>
        <w:ind w:left="794" w:hanging="720"/>
        <w:rPr>
          <w:rFonts w:ascii="Times New Roman" w:hAnsi="Times New Roman" w:cs="Times New Roman"/>
          <w:sz w:val="24"/>
          <w:szCs w:val="24"/>
          <w:lang w:val="en-US"/>
        </w:rPr>
      </w:pPr>
      <w:proofErr w:type="spellStart"/>
      <w:r w:rsidRPr="000E2B89">
        <w:rPr>
          <w:rFonts w:ascii="Times New Roman" w:hAnsi="Times New Roman" w:cs="Times New Roman"/>
          <w:sz w:val="24"/>
          <w:szCs w:val="24"/>
          <w:lang w:val="en-US"/>
        </w:rPr>
        <w:t>Wollheim</w:t>
      </w:r>
      <w:proofErr w:type="spellEnd"/>
      <w:r w:rsidRPr="000E2B89">
        <w:rPr>
          <w:rFonts w:ascii="Times New Roman" w:hAnsi="Times New Roman" w:cs="Times New Roman"/>
          <w:sz w:val="24"/>
          <w:szCs w:val="24"/>
          <w:lang w:val="en-US"/>
        </w:rPr>
        <w:t xml:space="preserve">, Richard. “John Stuart Mill and the Limits of State Action.” </w:t>
      </w:r>
      <w:r w:rsidRPr="000E2B89">
        <w:rPr>
          <w:rFonts w:ascii="Times New Roman" w:hAnsi="Times New Roman" w:cs="Times New Roman"/>
          <w:i/>
          <w:sz w:val="24"/>
          <w:szCs w:val="24"/>
          <w:lang w:val="en-US"/>
        </w:rPr>
        <w:t>Social Research</w:t>
      </w:r>
      <w:r w:rsidRPr="000E2B89">
        <w:rPr>
          <w:rFonts w:ascii="Times New Roman" w:hAnsi="Times New Roman" w:cs="Times New Roman"/>
          <w:sz w:val="24"/>
          <w:szCs w:val="24"/>
          <w:lang w:val="en-US"/>
        </w:rPr>
        <w:t xml:space="preserve"> 40</w:t>
      </w:r>
      <w:r w:rsidR="00191BA0">
        <w:rPr>
          <w:rFonts w:ascii="Times New Roman" w:hAnsi="Times New Roman" w:cs="Times New Roman"/>
          <w:sz w:val="24"/>
          <w:szCs w:val="24"/>
          <w:lang w:val="en-US"/>
        </w:rPr>
        <w:t xml:space="preserve"> (1973)</w:t>
      </w:r>
      <w:r w:rsidRPr="000E2B89">
        <w:rPr>
          <w:rFonts w:ascii="Times New Roman" w:hAnsi="Times New Roman" w:cs="Times New Roman"/>
          <w:sz w:val="24"/>
          <w:szCs w:val="24"/>
          <w:lang w:val="en-US"/>
        </w:rPr>
        <w:t>: 1</w:t>
      </w:r>
      <w:r w:rsidR="00FE133B">
        <w:rPr>
          <w:rFonts w:ascii="Times New Roman" w:hAnsi="Times New Roman" w:cs="Times New Roman"/>
          <w:sz w:val="24"/>
          <w:szCs w:val="24"/>
          <w:lang w:val="en-US"/>
        </w:rPr>
        <w:t>–</w:t>
      </w:r>
      <w:r w:rsidRPr="000E2B89">
        <w:rPr>
          <w:rFonts w:ascii="Times New Roman" w:hAnsi="Times New Roman" w:cs="Times New Roman"/>
          <w:sz w:val="24"/>
          <w:szCs w:val="24"/>
          <w:lang w:val="en-US"/>
        </w:rPr>
        <w:t>30.</w:t>
      </w:r>
    </w:p>
    <w:sectPr w:rsidR="00C402E3" w:rsidRPr="000E2B89">
      <w:headerReference w:type="default" r:id="rId11"/>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BF3D3" w14:textId="77777777" w:rsidR="004958AB" w:rsidRDefault="004958AB" w:rsidP="00C402E3">
      <w:pPr>
        <w:spacing w:after="0" w:line="240" w:lineRule="auto"/>
      </w:pPr>
      <w:r>
        <w:separator/>
      </w:r>
    </w:p>
  </w:endnote>
  <w:endnote w:type="continuationSeparator" w:id="0">
    <w:p w14:paraId="3ECDF358" w14:textId="77777777" w:rsidR="004958AB" w:rsidRDefault="004958AB" w:rsidP="00C402E3">
      <w:pPr>
        <w:spacing w:after="0" w:line="240" w:lineRule="auto"/>
      </w:pPr>
      <w:r>
        <w:continuationSeparator/>
      </w:r>
    </w:p>
  </w:endnote>
  <w:endnote w:id="1">
    <w:p w14:paraId="714C81C3" w14:textId="791F4B04"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All references to Mill are from </w:t>
      </w:r>
      <w:r w:rsidRPr="000763BB">
        <w:rPr>
          <w:rFonts w:ascii="Times New Roman" w:hAnsi="Times New Roman" w:cs="Times New Roman"/>
          <w:i/>
          <w:sz w:val="24"/>
          <w:szCs w:val="24"/>
          <w:lang w:val="en-US"/>
        </w:rPr>
        <w:t>The Collected Works of John Stuart Mill</w:t>
      </w:r>
      <w:r w:rsidRPr="000763BB">
        <w:rPr>
          <w:rFonts w:ascii="Times New Roman" w:hAnsi="Times New Roman" w:cs="Times New Roman"/>
          <w:sz w:val="24"/>
          <w:szCs w:val="24"/>
          <w:lang w:val="en-US"/>
        </w:rPr>
        <w:t>, ed. J. M. Robson (Toronto: University of Toronto Press; London: Routledge, 1963</w:t>
      </w:r>
      <w:r w:rsidR="001B653F"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91) and given </w:t>
      </w:r>
      <w:r w:rsidR="006F77E9" w:rsidRPr="000763BB">
        <w:rPr>
          <w:rFonts w:ascii="Times New Roman" w:hAnsi="Times New Roman" w:cs="Times New Roman"/>
          <w:sz w:val="24"/>
          <w:szCs w:val="24"/>
          <w:lang w:val="en-US"/>
        </w:rPr>
        <w:t xml:space="preserve">parenthetically </w:t>
      </w:r>
      <w:r w:rsidRPr="000763BB">
        <w:rPr>
          <w:rFonts w:ascii="Times New Roman" w:hAnsi="Times New Roman" w:cs="Times New Roman"/>
          <w:sz w:val="24"/>
          <w:szCs w:val="24"/>
          <w:lang w:val="en-US"/>
        </w:rPr>
        <w:t xml:space="preserve">by (short title, volume: page). Thus, </w:t>
      </w:r>
      <w:r w:rsidRPr="000763BB">
        <w:rPr>
          <w:rFonts w:ascii="Times New Roman" w:hAnsi="Times New Roman" w:cs="Times New Roman"/>
          <w:i/>
          <w:sz w:val="24"/>
          <w:szCs w:val="24"/>
          <w:lang w:val="en-US"/>
        </w:rPr>
        <w:t>Liberty</w:t>
      </w:r>
      <w:r w:rsidRPr="000763BB">
        <w:rPr>
          <w:rFonts w:ascii="Times New Roman" w:hAnsi="Times New Roman" w:cs="Times New Roman"/>
          <w:sz w:val="24"/>
          <w:szCs w:val="24"/>
          <w:lang w:val="en-US"/>
        </w:rPr>
        <w:t>, XVIII</w:t>
      </w:r>
      <w:r w:rsidR="002C4800"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232 refers to p. 232 from volume 18. I follow the usual convention of referring to Mill as if he were the sole author of </w:t>
      </w:r>
      <w:r w:rsidRPr="000763BB">
        <w:rPr>
          <w:rFonts w:ascii="Times New Roman" w:hAnsi="Times New Roman" w:cs="Times New Roman"/>
          <w:i/>
          <w:iCs/>
          <w:sz w:val="24"/>
          <w:szCs w:val="24"/>
          <w:lang w:val="en-US"/>
        </w:rPr>
        <w:t>On Liberty</w:t>
      </w:r>
      <w:r w:rsidRPr="000763BB">
        <w:rPr>
          <w:rFonts w:ascii="Times New Roman" w:hAnsi="Times New Roman" w:cs="Times New Roman"/>
          <w:sz w:val="24"/>
          <w:szCs w:val="24"/>
          <w:lang w:val="en-US"/>
        </w:rPr>
        <w:t xml:space="preserve">, but this is not intended to downplay Harriet’s contribution. For a recent discussion on the authorship of this text, see Schmidt-Petri </w:t>
      </w:r>
      <w:r w:rsidRPr="000763BB">
        <w:rPr>
          <w:rFonts w:ascii="Times New Roman" w:hAnsi="Times New Roman" w:cs="Times New Roman"/>
          <w:i/>
          <w:iCs/>
          <w:sz w:val="24"/>
          <w:szCs w:val="24"/>
          <w:lang w:val="en-US"/>
        </w:rPr>
        <w:t>et al</w:t>
      </w:r>
      <w:r w:rsidRPr="000763BB">
        <w:rPr>
          <w:rFonts w:ascii="Times New Roman" w:hAnsi="Times New Roman" w:cs="Times New Roman"/>
          <w:sz w:val="24"/>
          <w:szCs w:val="24"/>
          <w:lang w:val="en-US"/>
        </w:rPr>
        <w:t xml:space="preserve"> </w:t>
      </w:r>
      <w:r w:rsidR="00785CBE" w:rsidRPr="000763BB">
        <w:rPr>
          <w:rFonts w:ascii="Times New Roman" w:hAnsi="Times New Roman" w:cs="Times New Roman"/>
          <w:sz w:val="24"/>
          <w:szCs w:val="24"/>
          <w:lang w:val="en-US"/>
        </w:rPr>
        <w:t xml:space="preserve">“Who Authored </w:t>
      </w:r>
      <w:r w:rsidR="00785CBE" w:rsidRPr="000763BB">
        <w:rPr>
          <w:rFonts w:ascii="Times New Roman" w:hAnsi="Times New Roman" w:cs="Times New Roman"/>
          <w:i/>
          <w:iCs/>
          <w:sz w:val="24"/>
          <w:szCs w:val="24"/>
          <w:lang w:val="en-US"/>
        </w:rPr>
        <w:t>On Liberty</w:t>
      </w:r>
      <w:r w:rsidR="00785CBE" w:rsidRPr="000763BB">
        <w:rPr>
          <w:rFonts w:ascii="Times New Roman" w:hAnsi="Times New Roman" w:cs="Times New Roman"/>
          <w:sz w:val="24"/>
          <w:szCs w:val="24"/>
          <w:lang w:val="en-US"/>
        </w:rPr>
        <w:t>?”</w:t>
      </w:r>
    </w:p>
  </w:endnote>
  <w:endnote w:id="2">
    <w:p w14:paraId="123F2A23" w14:textId="1BD1C163" w:rsidR="00AB2D3D" w:rsidRPr="000763BB" w:rsidRDefault="00AB2D3D" w:rsidP="00030365">
      <w:pPr>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w:t>
      </w:r>
      <w:r w:rsidR="002B2355" w:rsidRPr="000763BB">
        <w:rPr>
          <w:rFonts w:ascii="Times New Roman" w:hAnsi="Times New Roman" w:cs="Times New Roman"/>
          <w:sz w:val="24"/>
          <w:szCs w:val="24"/>
          <w:lang w:val="en-US"/>
        </w:rPr>
        <w:t>As Jacobson</w:t>
      </w:r>
      <w:r w:rsidR="00094087" w:rsidRPr="000763BB">
        <w:rPr>
          <w:rFonts w:ascii="Times New Roman" w:hAnsi="Times New Roman" w:cs="Times New Roman"/>
          <w:sz w:val="24"/>
          <w:szCs w:val="24"/>
          <w:lang w:val="en-US"/>
        </w:rPr>
        <w:t xml:space="preserve"> (</w:t>
      </w:r>
      <w:r w:rsidR="002B2355" w:rsidRPr="000763BB">
        <w:rPr>
          <w:rFonts w:ascii="Times New Roman" w:hAnsi="Times New Roman" w:cs="Times New Roman"/>
          <w:sz w:val="24"/>
          <w:szCs w:val="24"/>
          <w:lang w:val="en-US"/>
        </w:rPr>
        <w:t>“Liberty, Speech, and the Free Society,” 288</w:t>
      </w:r>
      <w:r w:rsidR="00094087" w:rsidRPr="000763BB">
        <w:rPr>
          <w:rFonts w:ascii="Times New Roman" w:hAnsi="Times New Roman" w:cs="Times New Roman"/>
          <w:sz w:val="24"/>
          <w:szCs w:val="24"/>
          <w:lang w:val="en-US"/>
        </w:rPr>
        <w:t>)</w:t>
      </w:r>
      <w:r w:rsidR="002B2355" w:rsidRPr="000763BB">
        <w:rPr>
          <w:rFonts w:ascii="Times New Roman" w:hAnsi="Times New Roman" w:cs="Times New Roman"/>
          <w:sz w:val="24"/>
          <w:szCs w:val="24"/>
          <w:lang w:val="en-US"/>
        </w:rPr>
        <w:t xml:space="preserve"> points out, i</w:t>
      </w:r>
      <w:r w:rsidRPr="000763BB">
        <w:rPr>
          <w:rFonts w:ascii="Times New Roman" w:hAnsi="Times New Roman" w:cs="Times New Roman"/>
          <w:sz w:val="24"/>
          <w:szCs w:val="24"/>
          <w:lang w:val="en-US"/>
        </w:rPr>
        <w:t xml:space="preserve">nterferences with liberty and exercises of power are not obviously the same. Thus, it might be suggested that these two sentences </w:t>
      </w:r>
      <w:r w:rsidRPr="000763BB">
        <w:rPr>
          <w:rFonts w:ascii="Times New Roman" w:hAnsi="Times New Roman" w:cs="Times New Roman"/>
          <w:sz w:val="24"/>
          <w:szCs w:val="24"/>
          <w:lang w:val="en-US"/>
        </w:rPr>
        <w:t>actually specify two distinct principles, regulating different kinds of intervention. However, Mill does not explain the difference between the two. Further, these statements follow his reference to “one simple principle” (</w:t>
      </w:r>
      <w:r w:rsidRPr="000763BB">
        <w:rPr>
          <w:rFonts w:ascii="Times New Roman" w:hAnsi="Times New Roman" w:cs="Times New Roman"/>
          <w:i/>
          <w:iCs/>
          <w:sz w:val="24"/>
          <w:szCs w:val="24"/>
          <w:lang w:val="en-US"/>
        </w:rPr>
        <w:t>Liberty</w:t>
      </w:r>
      <w:r w:rsidRPr="000763BB">
        <w:rPr>
          <w:rFonts w:ascii="Times New Roman" w:hAnsi="Times New Roman" w:cs="Times New Roman"/>
          <w:sz w:val="24"/>
          <w:szCs w:val="24"/>
          <w:lang w:val="en-US"/>
        </w:rPr>
        <w:t>, XVIII</w:t>
      </w:r>
      <w:r w:rsidR="002C4800"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223). So, I take it that they are at least </w:t>
      </w:r>
      <w:r w:rsidRPr="000763BB">
        <w:rPr>
          <w:rFonts w:ascii="Times New Roman" w:hAnsi="Times New Roman" w:cs="Times New Roman"/>
          <w:i/>
          <w:iCs/>
          <w:sz w:val="24"/>
          <w:szCs w:val="24"/>
          <w:lang w:val="en-US"/>
        </w:rPr>
        <w:t>intended</w:t>
      </w:r>
      <w:r w:rsidRPr="000763BB">
        <w:rPr>
          <w:rFonts w:ascii="Times New Roman" w:hAnsi="Times New Roman" w:cs="Times New Roman"/>
          <w:sz w:val="24"/>
          <w:szCs w:val="24"/>
          <w:lang w:val="en-US"/>
        </w:rPr>
        <w:t xml:space="preserve"> to be alternative phrasings of the same idea, rather than two distinct principles.</w:t>
      </w:r>
    </w:p>
  </w:endnote>
  <w:endnote w:id="3">
    <w:p w14:paraId="055B8226" w14:textId="48466B6E"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I use ‘self-protection’ and ‘self-defen</w:t>
      </w:r>
      <w:r w:rsidR="00F94825" w:rsidRPr="000763BB">
        <w:rPr>
          <w:rFonts w:ascii="Times New Roman" w:hAnsi="Times New Roman" w:cs="Times New Roman"/>
          <w:sz w:val="24"/>
          <w:szCs w:val="24"/>
          <w:lang w:val="en-US"/>
        </w:rPr>
        <w:t>s</w:t>
      </w:r>
      <w:r w:rsidRPr="000763BB">
        <w:rPr>
          <w:rFonts w:ascii="Times New Roman" w:hAnsi="Times New Roman" w:cs="Times New Roman"/>
          <w:sz w:val="24"/>
          <w:szCs w:val="24"/>
          <w:lang w:val="en-US"/>
        </w:rPr>
        <w:t>e’ synonymously. Likewise, ‘interference’ and ‘intervention’</w:t>
      </w:r>
      <w:r w:rsidR="002B2355" w:rsidRPr="000763BB">
        <w:rPr>
          <w:rFonts w:ascii="Times New Roman" w:hAnsi="Times New Roman" w:cs="Times New Roman"/>
          <w:sz w:val="24"/>
          <w:szCs w:val="24"/>
          <w:lang w:val="en-US"/>
        </w:rPr>
        <w:t xml:space="preserve"> though these are sometimes distinguished, </w:t>
      </w:r>
      <w:r w:rsidR="002B2355" w:rsidRPr="000763BB">
        <w:rPr>
          <w:rFonts w:ascii="Times New Roman" w:hAnsi="Times New Roman" w:cs="Times New Roman"/>
          <w:sz w:val="24"/>
          <w:szCs w:val="24"/>
          <w:lang w:val="en-US"/>
        </w:rPr>
        <w:t>e.g. Prager, “Intervention and Empire,” 622. B</w:t>
      </w:r>
      <w:r w:rsidRPr="000763BB">
        <w:rPr>
          <w:rFonts w:ascii="Times New Roman" w:hAnsi="Times New Roman" w:cs="Times New Roman"/>
          <w:sz w:val="24"/>
          <w:szCs w:val="24"/>
          <w:lang w:val="en-US"/>
        </w:rPr>
        <w:t>oth are assumed throughout to be of the kind that the harm principle limits. Characteristically, Mill uses many other terms.</w:t>
      </w:r>
    </w:p>
  </w:endnote>
  <w:endnote w:id="4">
    <w:p w14:paraId="44DCCADF" w14:textId="3C827025"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Since the harm principle is concerned with both legal and moral punishment, this permission can be thought of in terms either of legal jurisdiction or moral standing</w:t>
      </w:r>
      <w:r w:rsidR="002B2355"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w:t>
      </w:r>
      <w:r w:rsidR="002B2355" w:rsidRPr="000763BB">
        <w:rPr>
          <w:rFonts w:ascii="Times New Roman" w:hAnsi="Times New Roman" w:cs="Times New Roman"/>
          <w:sz w:val="24"/>
          <w:szCs w:val="24"/>
          <w:lang w:val="en-US"/>
        </w:rPr>
        <w:t xml:space="preserve">see </w:t>
      </w:r>
      <w:r w:rsidRPr="000763BB">
        <w:rPr>
          <w:rFonts w:ascii="Times New Roman" w:hAnsi="Times New Roman" w:cs="Times New Roman"/>
          <w:sz w:val="24"/>
          <w:szCs w:val="24"/>
          <w:lang w:val="en-US"/>
        </w:rPr>
        <w:t>Radzik</w:t>
      </w:r>
      <w:r w:rsidR="002B2355" w:rsidRPr="000763BB">
        <w:rPr>
          <w:rFonts w:ascii="Times New Roman" w:hAnsi="Times New Roman" w:cs="Times New Roman"/>
          <w:sz w:val="24"/>
          <w:szCs w:val="24"/>
          <w:lang w:val="en-US"/>
        </w:rPr>
        <w:t>, “On Minding Your Own Business</w:t>
      </w:r>
      <w:r w:rsidRPr="000763BB">
        <w:rPr>
          <w:rFonts w:ascii="Times New Roman" w:hAnsi="Times New Roman" w:cs="Times New Roman"/>
          <w:sz w:val="24"/>
          <w:szCs w:val="24"/>
          <w:lang w:val="en-US"/>
        </w:rPr>
        <w:t>.</w:t>
      </w:r>
      <w:r w:rsidR="002B2355"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References to jurisdiction or standing are intended to cover both, </w:t>
      </w:r>
      <w:r w:rsidRPr="000763BB">
        <w:rPr>
          <w:rFonts w:ascii="Times New Roman" w:hAnsi="Times New Roman" w:cs="Times New Roman"/>
          <w:i/>
          <w:sz w:val="24"/>
          <w:szCs w:val="24"/>
          <w:lang w:val="en-US"/>
        </w:rPr>
        <w:t>mutatis mutandis</w:t>
      </w:r>
      <w:r w:rsidRPr="000763BB">
        <w:rPr>
          <w:rFonts w:ascii="Times New Roman" w:hAnsi="Times New Roman" w:cs="Times New Roman"/>
          <w:sz w:val="24"/>
          <w:szCs w:val="24"/>
          <w:lang w:val="en-US"/>
        </w:rPr>
        <w:t xml:space="preserve">. </w:t>
      </w:r>
      <w:r w:rsidRPr="000763BB">
        <w:rPr>
          <w:rFonts w:ascii="Times New Roman" w:hAnsi="Times New Roman" w:cs="Times New Roman"/>
          <w:sz w:val="24"/>
          <w:szCs w:val="24"/>
          <w:lang w:val="en-US"/>
        </w:rPr>
        <w:t xml:space="preserve">Note also that ‘third parties’ here refers to those who are not members of the society in question, rather than to those who are not involved in some joint action or consenting to it (they are simply </w:t>
      </w:r>
      <w:r w:rsidR="001B653F"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others</w:t>
      </w:r>
      <w:r w:rsidR="001B653F"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here).</w:t>
      </w:r>
    </w:p>
  </w:endnote>
  <w:endnote w:id="5">
    <w:p w14:paraId="4F07D01F" w14:textId="78F0BF45" w:rsidR="00A56BC3"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w:t>
      </w:r>
      <w:r w:rsidR="00A56BC3" w:rsidRPr="000763BB">
        <w:rPr>
          <w:rFonts w:ascii="Times New Roman" w:hAnsi="Times New Roman" w:cs="Times New Roman"/>
          <w:sz w:val="24"/>
          <w:szCs w:val="24"/>
          <w:lang w:val="en-US"/>
        </w:rPr>
        <w:t xml:space="preserve">One well-known ambiguity is that Mill sometimes takes the harm principle to limit the </w:t>
      </w:r>
      <w:r w:rsidR="00A56BC3" w:rsidRPr="000763BB">
        <w:rPr>
          <w:rFonts w:ascii="Times New Roman" w:hAnsi="Times New Roman" w:cs="Times New Roman"/>
          <w:i/>
          <w:sz w:val="24"/>
          <w:szCs w:val="24"/>
          <w:lang w:val="en-US"/>
        </w:rPr>
        <w:t>reasons</w:t>
      </w:r>
      <w:r w:rsidR="00A56BC3" w:rsidRPr="000763BB">
        <w:rPr>
          <w:rFonts w:ascii="Times New Roman" w:hAnsi="Times New Roman" w:cs="Times New Roman"/>
          <w:sz w:val="24"/>
          <w:szCs w:val="24"/>
          <w:lang w:val="en-US"/>
        </w:rPr>
        <w:t xml:space="preserve"> for interference and sometimes what </w:t>
      </w:r>
      <w:r w:rsidR="00A56BC3" w:rsidRPr="000763BB">
        <w:rPr>
          <w:rFonts w:ascii="Times New Roman" w:hAnsi="Times New Roman" w:cs="Times New Roman"/>
          <w:i/>
          <w:sz w:val="24"/>
          <w:szCs w:val="24"/>
          <w:lang w:val="en-US"/>
        </w:rPr>
        <w:t>conduct</w:t>
      </w:r>
      <w:r w:rsidR="00A56BC3" w:rsidRPr="000763BB">
        <w:rPr>
          <w:rFonts w:ascii="Times New Roman" w:hAnsi="Times New Roman" w:cs="Times New Roman"/>
          <w:sz w:val="24"/>
          <w:szCs w:val="24"/>
          <w:lang w:val="en-US"/>
        </w:rPr>
        <w:t xml:space="preserve"> may be interfered with (</w:t>
      </w:r>
      <w:r w:rsidR="00A56BC3" w:rsidRPr="000763BB">
        <w:rPr>
          <w:rFonts w:ascii="Times New Roman" w:hAnsi="Times New Roman" w:cs="Times New Roman"/>
          <w:sz w:val="24"/>
          <w:szCs w:val="24"/>
        </w:rPr>
        <w:t>Arneson, “The Enforcement of Morals Revisited,” 439n8; Brown, “Liberty and Morality,” 135</w:t>
      </w:r>
      <w:r w:rsidR="00A56BC3" w:rsidRPr="000763BB">
        <w:rPr>
          <w:rFonts w:ascii="Times New Roman" w:hAnsi="Times New Roman" w:cs="Times New Roman"/>
          <w:sz w:val="24"/>
          <w:szCs w:val="24"/>
          <w:lang w:val="en-US"/>
        </w:rPr>
        <w:t xml:space="preserve">). A second is whether only conduct that is itself harmful can be interfered with or whether society can interfere with harmless conduct provided that doing so prevents harm (Lyons, “Liberty and Harm to Others”). A third is whether society may interfere with any actions that </w:t>
      </w:r>
      <w:r w:rsidR="00A56BC3" w:rsidRPr="000763BB">
        <w:rPr>
          <w:rFonts w:ascii="Times New Roman" w:hAnsi="Times New Roman" w:cs="Times New Roman"/>
          <w:i/>
          <w:sz w:val="24"/>
          <w:szCs w:val="24"/>
          <w:lang w:val="en-US"/>
        </w:rPr>
        <w:t>affect</w:t>
      </w:r>
      <w:r w:rsidR="00A56BC3" w:rsidRPr="000763BB">
        <w:rPr>
          <w:rFonts w:ascii="Times New Roman" w:hAnsi="Times New Roman" w:cs="Times New Roman"/>
          <w:sz w:val="24"/>
          <w:szCs w:val="24"/>
          <w:lang w:val="en-US"/>
        </w:rPr>
        <w:t xml:space="preserve"> others or only those that </w:t>
      </w:r>
      <w:r w:rsidR="00A56BC3" w:rsidRPr="000763BB">
        <w:rPr>
          <w:rFonts w:ascii="Times New Roman" w:hAnsi="Times New Roman" w:cs="Times New Roman"/>
          <w:i/>
          <w:sz w:val="24"/>
          <w:szCs w:val="24"/>
          <w:lang w:val="en-US"/>
        </w:rPr>
        <w:t>harm</w:t>
      </w:r>
      <w:r w:rsidR="00A56BC3" w:rsidRPr="000763BB">
        <w:rPr>
          <w:rFonts w:ascii="Times New Roman" w:hAnsi="Times New Roman" w:cs="Times New Roman"/>
          <w:sz w:val="24"/>
          <w:szCs w:val="24"/>
          <w:lang w:val="en-US"/>
        </w:rPr>
        <w:t xml:space="preserve">, </w:t>
      </w:r>
      <w:r w:rsidR="00A56BC3" w:rsidRPr="000763BB">
        <w:rPr>
          <w:rFonts w:ascii="Times New Roman" w:hAnsi="Times New Roman" w:cs="Times New Roman"/>
          <w:sz w:val="24"/>
          <w:szCs w:val="24"/>
          <w:lang w:val="en-US"/>
        </w:rPr>
        <w:t>i.e. negatively affect, others (</w:t>
      </w:r>
      <w:r w:rsidR="00A56BC3" w:rsidRPr="000763BB">
        <w:rPr>
          <w:rFonts w:ascii="Times New Roman" w:hAnsi="Times New Roman" w:cs="Times New Roman"/>
          <w:sz w:val="24"/>
          <w:szCs w:val="24"/>
        </w:rPr>
        <w:t>Saunders, “Reformulating,” 1027</w:t>
      </w:r>
      <w:r w:rsidR="001B653F" w:rsidRPr="000763BB">
        <w:rPr>
          <w:rFonts w:ascii="Times New Roman" w:hAnsi="Times New Roman" w:cs="Times New Roman"/>
          <w:sz w:val="24"/>
          <w:szCs w:val="24"/>
          <w:lang w:val="en-US"/>
        </w:rPr>
        <w:t>–</w:t>
      </w:r>
      <w:r w:rsidR="002C4800" w:rsidRPr="000763BB">
        <w:rPr>
          <w:rFonts w:ascii="Times New Roman" w:hAnsi="Times New Roman" w:cs="Times New Roman"/>
          <w:sz w:val="24"/>
          <w:szCs w:val="24"/>
        </w:rPr>
        <w:t>2</w:t>
      </w:r>
      <w:r w:rsidR="00A56BC3" w:rsidRPr="000763BB">
        <w:rPr>
          <w:rFonts w:ascii="Times New Roman" w:hAnsi="Times New Roman" w:cs="Times New Roman"/>
          <w:sz w:val="24"/>
          <w:szCs w:val="24"/>
        </w:rPr>
        <w:t>8; Turner, “‘Harm’ and Mill’s Harm Principle,” 310n11 and 324</w:t>
      </w:r>
      <w:r w:rsidR="001B653F" w:rsidRPr="000763BB">
        <w:rPr>
          <w:rFonts w:ascii="Times New Roman" w:hAnsi="Times New Roman" w:cs="Times New Roman"/>
          <w:sz w:val="24"/>
          <w:szCs w:val="24"/>
          <w:lang w:val="en-US"/>
        </w:rPr>
        <w:t>–</w:t>
      </w:r>
      <w:r w:rsidR="002C4800" w:rsidRPr="000763BB">
        <w:rPr>
          <w:rFonts w:ascii="Times New Roman" w:hAnsi="Times New Roman" w:cs="Times New Roman"/>
          <w:sz w:val="24"/>
          <w:szCs w:val="24"/>
        </w:rPr>
        <w:t>2</w:t>
      </w:r>
      <w:r w:rsidR="00A56BC3" w:rsidRPr="000763BB">
        <w:rPr>
          <w:rFonts w:ascii="Times New Roman" w:hAnsi="Times New Roman" w:cs="Times New Roman"/>
          <w:sz w:val="24"/>
          <w:szCs w:val="24"/>
        </w:rPr>
        <w:t>6</w:t>
      </w:r>
      <w:r w:rsidR="00A56BC3" w:rsidRPr="000763BB">
        <w:rPr>
          <w:rFonts w:ascii="Times New Roman" w:hAnsi="Times New Roman" w:cs="Times New Roman"/>
          <w:sz w:val="24"/>
          <w:szCs w:val="24"/>
          <w:lang w:val="en-US"/>
        </w:rPr>
        <w:t xml:space="preserve">). </w:t>
      </w:r>
      <w:r w:rsidR="00A56BC3" w:rsidRPr="000763BB">
        <w:rPr>
          <w:rFonts w:ascii="Times New Roman" w:hAnsi="Times New Roman" w:cs="Times New Roman"/>
          <w:sz w:val="24"/>
          <w:szCs w:val="24"/>
          <w:lang w:val="en-US"/>
        </w:rPr>
        <w:t>Holtug (“The Harm Principle,” 359</w:t>
      </w:r>
      <w:r w:rsidR="001B653F" w:rsidRPr="000763BB">
        <w:rPr>
          <w:rFonts w:ascii="Times New Roman" w:hAnsi="Times New Roman" w:cs="Times New Roman"/>
          <w:sz w:val="24"/>
          <w:szCs w:val="24"/>
          <w:lang w:val="en-US"/>
        </w:rPr>
        <w:t>–</w:t>
      </w:r>
      <w:r w:rsidR="00A56BC3" w:rsidRPr="000763BB">
        <w:rPr>
          <w:rFonts w:ascii="Times New Roman" w:hAnsi="Times New Roman" w:cs="Times New Roman"/>
          <w:sz w:val="24"/>
          <w:szCs w:val="24"/>
          <w:lang w:val="en-US"/>
        </w:rPr>
        <w:t>62) surveys other necessary clarifications. He includes</w:t>
      </w:r>
      <w:r w:rsidR="00596B04" w:rsidRPr="000763BB">
        <w:rPr>
          <w:rFonts w:ascii="Times New Roman" w:hAnsi="Times New Roman" w:cs="Times New Roman"/>
          <w:sz w:val="24"/>
          <w:szCs w:val="24"/>
          <w:lang w:val="en-US"/>
        </w:rPr>
        <w:t xml:space="preserve"> the need to specify the relevant victims of harm, though he focuses on whether </w:t>
      </w:r>
      <w:r w:rsidR="00016464" w:rsidRPr="000763BB">
        <w:rPr>
          <w:rFonts w:ascii="Times New Roman" w:hAnsi="Times New Roman" w:cs="Times New Roman"/>
          <w:sz w:val="24"/>
          <w:szCs w:val="24"/>
          <w:lang w:val="en-US"/>
        </w:rPr>
        <w:t>the harm principle only concerns harm to human beings and to current people</w:t>
      </w:r>
      <w:r w:rsidR="00596B04" w:rsidRPr="000763BB">
        <w:rPr>
          <w:rFonts w:ascii="Times New Roman" w:hAnsi="Times New Roman" w:cs="Times New Roman"/>
          <w:sz w:val="24"/>
          <w:szCs w:val="24"/>
          <w:lang w:val="en-US"/>
        </w:rPr>
        <w:t xml:space="preserve">. </w:t>
      </w:r>
      <w:r w:rsidR="00016464" w:rsidRPr="000763BB">
        <w:rPr>
          <w:rFonts w:ascii="Times New Roman" w:hAnsi="Times New Roman" w:cs="Times New Roman"/>
          <w:sz w:val="24"/>
          <w:szCs w:val="24"/>
          <w:lang w:val="en-US"/>
        </w:rPr>
        <w:t>He does not connect this to Mill’s comments about self-protection.</w:t>
      </w:r>
    </w:p>
    <w:p w14:paraId="4CDAFE62" w14:textId="06705BAC"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Fonts w:ascii="Times New Roman" w:hAnsi="Times New Roman" w:cs="Times New Roman"/>
          <w:sz w:val="24"/>
          <w:szCs w:val="24"/>
          <w:lang w:val="en-US"/>
        </w:rPr>
        <w:t>The difference between self-protection and harm prevention is noted by Jacobson</w:t>
      </w:r>
      <w:r w:rsidR="00785CBE" w:rsidRPr="000763BB">
        <w:rPr>
          <w:rFonts w:ascii="Times New Roman" w:hAnsi="Times New Roman" w:cs="Times New Roman"/>
          <w:sz w:val="24"/>
          <w:szCs w:val="24"/>
          <w:lang w:val="en-US"/>
        </w:rPr>
        <w:t xml:space="preserve"> </w:t>
      </w:r>
      <w:r w:rsidR="00843BC3">
        <w:rPr>
          <w:rFonts w:ascii="Times New Roman" w:hAnsi="Times New Roman" w:cs="Times New Roman"/>
          <w:sz w:val="24"/>
          <w:szCs w:val="24"/>
          <w:lang w:val="en-US"/>
        </w:rPr>
        <w:t>(</w:t>
      </w:r>
      <w:r w:rsidR="00785CBE" w:rsidRPr="000763BB">
        <w:rPr>
          <w:rFonts w:ascii="Times New Roman" w:hAnsi="Times New Roman" w:cs="Times New Roman"/>
          <w:sz w:val="24"/>
          <w:szCs w:val="24"/>
          <w:lang w:val="en-US"/>
        </w:rPr>
        <w:t>“Liberty, Speech, and the Free Society,” 288</w:t>
      </w:r>
      <w:r w:rsidR="00843BC3">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and Threet</w:t>
      </w:r>
      <w:r w:rsidR="00785CBE" w:rsidRPr="000763BB">
        <w:rPr>
          <w:rFonts w:ascii="Times New Roman" w:hAnsi="Times New Roman" w:cs="Times New Roman"/>
          <w:sz w:val="24"/>
          <w:szCs w:val="24"/>
          <w:lang w:val="en-US"/>
        </w:rPr>
        <w:t xml:space="preserve"> </w:t>
      </w:r>
      <w:r w:rsidR="00843BC3">
        <w:rPr>
          <w:rFonts w:ascii="Times New Roman" w:hAnsi="Times New Roman" w:cs="Times New Roman"/>
          <w:sz w:val="24"/>
          <w:szCs w:val="24"/>
          <w:lang w:val="en-US"/>
        </w:rPr>
        <w:t>(</w:t>
      </w:r>
      <w:r w:rsidR="00785CBE" w:rsidRPr="000763BB">
        <w:rPr>
          <w:rFonts w:ascii="Times New Roman" w:hAnsi="Times New Roman" w:cs="Times New Roman"/>
          <w:sz w:val="24"/>
          <w:szCs w:val="24"/>
          <w:lang w:val="en-US"/>
        </w:rPr>
        <w:t>“Social Pressure Puzzle,”</w:t>
      </w:r>
      <w:r w:rsidRPr="000763BB">
        <w:rPr>
          <w:rFonts w:ascii="Times New Roman" w:hAnsi="Times New Roman" w:cs="Times New Roman"/>
          <w:sz w:val="24"/>
          <w:szCs w:val="24"/>
          <w:lang w:val="en-US"/>
        </w:rPr>
        <w:t xml:space="preserve"> 543n11</w:t>
      </w:r>
      <w:r w:rsidR="00843BC3">
        <w:rPr>
          <w:rFonts w:ascii="Times New Roman" w:hAnsi="Times New Roman" w:cs="Times New Roman"/>
          <w:sz w:val="24"/>
          <w:szCs w:val="24"/>
          <w:lang w:val="en-US"/>
        </w:rPr>
        <w:t>)</w:t>
      </w:r>
      <w:r w:rsidRPr="000763BB">
        <w:rPr>
          <w:rFonts w:ascii="Times New Roman" w:hAnsi="Times New Roman" w:cs="Times New Roman"/>
          <w:sz w:val="24"/>
          <w:szCs w:val="24"/>
          <w:lang w:val="en-US"/>
        </w:rPr>
        <w:t>, though neither discuss it at length. Beaumont and Li</w:t>
      </w:r>
      <w:r w:rsidR="00785CBE" w:rsidRPr="000763BB">
        <w:rPr>
          <w:rFonts w:ascii="Times New Roman" w:hAnsi="Times New Roman" w:cs="Times New Roman"/>
          <w:sz w:val="24"/>
          <w:szCs w:val="24"/>
          <w:lang w:val="en-US"/>
        </w:rPr>
        <w:t xml:space="preserve"> </w:t>
      </w:r>
      <w:r w:rsidR="00AE6075" w:rsidRPr="000763BB">
        <w:rPr>
          <w:rFonts w:ascii="Times New Roman" w:hAnsi="Times New Roman" w:cs="Times New Roman"/>
          <w:sz w:val="24"/>
          <w:szCs w:val="24"/>
          <w:lang w:val="en-US"/>
        </w:rPr>
        <w:t>(</w:t>
      </w:r>
      <w:r w:rsidR="00785CBE" w:rsidRPr="000763BB">
        <w:rPr>
          <w:rFonts w:ascii="Times New Roman" w:hAnsi="Times New Roman" w:cs="Times New Roman"/>
          <w:sz w:val="24"/>
          <w:szCs w:val="24"/>
          <w:lang w:val="en-US"/>
        </w:rPr>
        <w:t>“Anti-Imperialist Defence of Empire,”</w:t>
      </w:r>
      <w:r w:rsidR="00AE6075" w:rsidRPr="000763BB">
        <w:rPr>
          <w:rFonts w:ascii="Times New Roman" w:hAnsi="Times New Roman" w:cs="Times New Roman"/>
          <w:sz w:val="24"/>
          <w:szCs w:val="24"/>
          <w:lang w:val="en-US"/>
        </w:rPr>
        <w:t xml:space="preserve"> 249)</w:t>
      </w:r>
      <w:r w:rsidRPr="000763BB">
        <w:rPr>
          <w:rFonts w:ascii="Times New Roman" w:hAnsi="Times New Roman" w:cs="Times New Roman"/>
          <w:sz w:val="24"/>
          <w:szCs w:val="24"/>
          <w:lang w:val="en-US"/>
        </w:rPr>
        <w:t xml:space="preserve"> </w:t>
      </w:r>
      <w:r w:rsidR="003919B7" w:rsidRPr="000763BB">
        <w:rPr>
          <w:rFonts w:ascii="Times New Roman" w:hAnsi="Times New Roman" w:cs="Times New Roman"/>
          <w:sz w:val="24"/>
          <w:szCs w:val="24"/>
          <w:lang w:val="en-US"/>
        </w:rPr>
        <w:t xml:space="preserve">also </w:t>
      </w:r>
      <w:r w:rsidRPr="000763BB">
        <w:rPr>
          <w:rFonts w:ascii="Times New Roman" w:hAnsi="Times New Roman" w:cs="Times New Roman"/>
          <w:sz w:val="24"/>
          <w:szCs w:val="24"/>
          <w:lang w:val="en-US"/>
        </w:rPr>
        <w:t>distinguish self-defen</w:t>
      </w:r>
      <w:r w:rsidR="00DF603A" w:rsidRPr="000763BB">
        <w:rPr>
          <w:rFonts w:ascii="Times New Roman" w:hAnsi="Times New Roman" w:cs="Times New Roman"/>
          <w:sz w:val="24"/>
          <w:szCs w:val="24"/>
          <w:lang w:val="en-US"/>
        </w:rPr>
        <w:t>s</w:t>
      </w:r>
      <w:r w:rsidRPr="000763BB">
        <w:rPr>
          <w:rFonts w:ascii="Times New Roman" w:hAnsi="Times New Roman" w:cs="Times New Roman"/>
          <w:sz w:val="24"/>
          <w:szCs w:val="24"/>
          <w:lang w:val="en-US"/>
        </w:rPr>
        <w:t>e and (other) protection, as two distinct justifications for interference, but do not comment on the fact that these are referred to respectively as the “sole end” and “only purpose” for interference.</w:t>
      </w:r>
    </w:p>
  </w:endnote>
  <w:endnote w:id="6">
    <w:p w14:paraId="6A1F0F7C" w14:textId="45833D10"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I follow </w:t>
      </w:r>
      <w:r w:rsidRPr="000763BB">
        <w:rPr>
          <w:rFonts w:ascii="Times New Roman" w:hAnsi="Times New Roman" w:cs="Times New Roman"/>
          <w:sz w:val="24"/>
          <w:szCs w:val="24"/>
          <w:lang w:val="en-US"/>
        </w:rPr>
        <w:t>Varouxakis</w:t>
      </w:r>
      <w:r w:rsidR="00A41D05" w:rsidRPr="000763BB">
        <w:rPr>
          <w:rFonts w:ascii="Times New Roman" w:hAnsi="Times New Roman" w:cs="Times New Roman"/>
          <w:sz w:val="24"/>
          <w:szCs w:val="24"/>
          <w:lang w:val="en-US"/>
        </w:rPr>
        <w:t xml:space="preserve">, </w:t>
      </w:r>
      <w:r w:rsidR="00A41D05" w:rsidRPr="000763BB">
        <w:rPr>
          <w:rFonts w:ascii="Times New Roman" w:hAnsi="Times New Roman" w:cs="Times New Roman"/>
          <w:i/>
          <w:iCs/>
          <w:sz w:val="24"/>
          <w:szCs w:val="24"/>
          <w:lang w:val="en-US"/>
        </w:rPr>
        <w:t>Mill on Nationality</w:t>
      </w:r>
      <w:r w:rsidR="00A41D05"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in using the term </w:t>
      </w:r>
      <w:r w:rsidR="001B653F"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cosmopolitan</w:t>
      </w:r>
      <w:r w:rsidR="001B653F"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to refer to Mill’s belief in universal human society. This is a moral, rather than political, view. It does not imply, for instance, that he advocated a single world state. Indeed, as Bell</w:t>
      </w:r>
      <w:r w:rsidR="00A41D05" w:rsidRPr="000763BB">
        <w:rPr>
          <w:rFonts w:ascii="Times New Roman" w:hAnsi="Times New Roman" w:cs="Times New Roman"/>
          <w:sz w:val="24"/>
          <w:szCs w:val="24"/>
          <w:lang w:val="en-US"/>
        </w:rPr>
        <w:t xml:space="preserve"> </w:t>
      </w:r>
      <w:r w:rsidR="001E060D" w:rsidRPr="000763BB">
        <w:rPr>
          <w:rFonts w:ascii="Times New Roman" w:hAnsi="Times New Roman" w:cs="Times New Roman"/>
          <w:sz w:val="24"/>
          <w:szCs w:val="24"/>
          <w:lang w:val="en-US"/>
        </w:rPr>
        <w:t>(</w:t>
      </w:r>
      <w:r w:rsidR="00A41D05" w:rsidRPr="000763BB">
        <w:rPr>
          <w:rFonts w:ascii="Times New Roman" w:hAnsi="Times New Roman" w:cs="Times New Roman"/>
          <w:i/>
          <w:iCs/>
          <w:sz w:val="24"/>
          <w:szCs w:val="24"/>
          <w:lang w:val="en-US"/>
        </w:rPr>
        <w:t>Re-ordering the World</w:t>
      </w:r>
      <w:r w:rsidR="00A41D05"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214</w:t>
      </w:r>
      <w:r w:rsidR="001E060D"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argues, Mill never thought even that Britain and her colonies could form a single integrated polity. Thus, this </w:t>
      </w:r>
      <w:r w:rsidR="001B653F"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cosmopolitanism</w:t>
      </w:r>
      <w:r w:rsidR="001B653F"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is compatible with the continued existence of more particular national identities.</w:t>
      </w:r>
    </w:p>
  </w:endnote>
  <w:endnote w:id="7">
    <w:p w14:paraId="1A8542C5" w14:textId="0CCD97FE"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Certainly</w:t>
      </w:r>
      <w:r w:rsidR="002C4800"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there are many different </w:t>
      </w:r>
      <w:r w:rsidR="001B653F"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harm principles</w:t>
      </w:r>
      <w:r w:rsidR="001B653F"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w:t>
      </w:r>
      <w:r w:rsidR="00F726C5"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Edwards</w:t>
      </w:r>
      <w:r w:rsidR="00A41D05" w:rsidRPr="000763BB">
        <w:rPr>
          <w:rFonts w:ascii="Times New Roman" w:hAnsi="Times New Roman" w:cs="Times New Roman"/>
          <w:sz w:val="24"/>
          <w:szCs w:val="24"/>
          <w:lang w:val="en-US"/>
        </w:rPr>
        <w:t>, “Harm Principles”</w:t>
      </w:r>
      <w:r w:rsidR="00F726C5" w:rsidRPr="000763BB">
        <w:rPr>
          <w:rFonts w:ascii="Times New Roman" w:hAnsi="Times New Roman" w:cs="Times New Roman"/>
          <w:sz w:val="24"/>
          <w:szCs w:val="24"/>
          <w:lang w:val="en-US"/>
        </w:rPr>
        <w:t>)</w:t>
      </w:r>
      <w:r w:rsidR="00A41D05"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I am only concerned here with Mill’s principle. Mill himself restates this as “two maxims” (</w:t>
      </w:r>
      <w:r w:rsidRPr="000763BB">
        <w:rPr>
          <w:rFonts w:ascii="Times New Roman" w:hAnsi="Times New Roman" w:cs="Times New Roman"/>
          <w:i/>
          <w:sz w:val="24"/>
          <w:szCs w:val="24"/>
          <w:lang w:val="en-US"/>
        </w:rPr>
        <w:t>Liberty</w:t>
      </w:r>
      <w:r w:rsidRPr="000763BB">
        <w:rPr>
          <w:rFonts w:ascii="Times New Roman" w:hAnsi="Times New Roman" w:cs="Times New Roman"/>
          <w:sz w:val="24"/>
          <w:szCs w:val="24"/>
          <w:lang w:val="en-US"/>
        </w:rPr>
        <w:t>, XVIII</w:t>
      </w:r>
      <w:r w:rsidR="002C4800"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292).</w:t>
      </w:r>
    </w:p>
  </w:endnote>
  <w:endnote w:id="8">
    <w:p w14:paraId="6C9042DB" w14:textId="34A3FB28" w:rsidR="00B708C9" w:rsidRPr="000763BB" w:rsidRDefault="00B708C9" w:rsidP="00030365">
      <w:pPr>
        <w:pStyle w:val="EndnoteText"/>
        <w:spacing w:line="480" w:lineRule="auto"/>
        <w:rPr>
          <w:rFonts w:ascii="Times New Roman" w:hAnsi="Times New Roman" w:cs="Times New Roman"/>
          <w:sz w:val="24"/>
          <w:szCs w:val="24"/>
        </w:rPr>
      </w:pPr>
      <w:r w:rsidRPr="000763BB">
        <w:rPr>
          <w:rStyle w:val="EndnoteReference"/>
          <w:rFonts w:ascii="Times New Roman" w:hAnsi="Times New Roman" w:cs="Times New Roman"/>
          <w:sz w:val="24"/>
          <w:szCs w:val="24"/>
        </w:rPr>
        <w:endnoteRef/>
      </w:r>
      <w:r w:rsidRPr="000763BB">
        <w:rPr>
          <w:rFonts w:ascii="Times New Roman" w:hAnsi="Times New Roman" w:cs="Times New Roman"/>
          <w:sz w:val="24"/>
          <w:szCs w:val="24"/>
        </w:rPr>
        <w:t xml:space="preserve"> </w:t>
      </w:r>
      <w:r w:rsidR="007B02C9" w:rsidRPr="000763BB">
        <w:rPr>
          <w:rFonts w:ascii="Times New Roman" w:hAnsi="Times New Roman" w:cs="Times New Roman"/>
          <w:sz w:val="24"/>
          <w:szCs w:val="24"/>
        </w:rPr>
        <w:t xml:space="preserve">E.g. </w:t>
      </w:r>
      <w:r w:rsidRPr="000763BB">
        <w:rPr>
          <w:rFonts w:ascii="Times New Roman" w:hAnsi="Times New Roman" w:cs="Times New Roman"/>
          <w:sz w:val="24"/>
          <w:szCs w:val="24"/>
          <w:lang w:val="en-US"/>
        </w:rPr>
        <w:t>Brink</w:t>
      </w:r>
      <w:r w:rsidR="00F726C5"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w:t>
      </w:r>
      <w:r w:rsidR="007B02C9" w:rsidRPr="000763BB">
        <w:rPr>
          <w:rFonts w:ascii="Times New Roman" w:hAnsi="Times New Roman" w:cs="Times New Roman"/>
          <w:sz w:val="24"/>
          <w:szCs w:val="24"/>
          <w:lang w:val="en-US"/>
        </w:rPr>
        <w:t>“</w:t>
      </w:r>
      <w:r w:rsidR="007B02C9" w:rsidRPr="000763BB">
        <w:rPr>
          <w:rFonts w:ascii="Times New Roman" w:hAnsi="Times New Roman" w:cs="Times New Roman"/>
          <w:sz w:val="24"/>
          <w:szCs w:val="24"/>
        </w:rPr>
        <w:t>Hate Speech</w:t>
      </w:r>
      <w:r w:rsidRPr="000763BB">
        <w:rPr>
          <w:rFonts w:ascii="Times New Roman" w:hAnsi="Times New Roman" w:cs="Times New Roman"/>
          <w:sz w:val="24"/>
          <w:szCs w:val="24"/>
          <w:lang w:val="en-US"/>
        </w:rPr>
        <w:t>;</w:t>
      </w:r>
      <w:r w:rsidR="007B02C9"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Cowen</w:t>
      </w:r>
      <w:r w:rsidR="00F726C5"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w:t>
      </w:r>
      <w:r w:rsidR="007B02C9" w:rsidRPr="000763BB">
        <w:rPr>
          <w:rFonts w:ascii="Times New Roman" w:hAnsi="Times New Roman" w:cs="Times New Roman"/>
          <w:sz w:val="24"/>
          <w:szCs w:val="24"/>
          <w:lang w:val="en-US"/>
        </w:rPr>
        <w:t>“</w:t>
      </w:r>
      <w:r w:rsidR="007B02C9" w:rsidRPr="000763BB">
        <w:rPr>
          <w:rFonts w:ascii="Times New Roman" w:hAnsi="Times New Roman" w:cs="Times New Roman"/>
          <w:sz w:val="24"/>
          <w:szCs w:val="24"/>
        </w:rPr>
        <w:t>Extreme Pornography</w:t>
      </w:r>
      <w:r w:rsidRPr="000763BB">
        <w:rPr>
          <w:rFonts w:ascii="Times New Roman" w:hAnsi="Times New Roman" w:cs="Times New Roman"/>
          <w:sz w:val="24"/>
          <w:szCs w:val="24"/>
          <w:lang w:val="en-US"/>
        </w:rPr>
        <w:t>;</w:t>
      </w:r>
      <w:r w:rsidR="007B02C9"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w:t>
      </w:r>
      <w:r w:rsidRPr="000763BB">
        <w:rPr>
          <w:rFonts w:ascii="Times New Roman" w:hAnsi="Times New Roman" w:cs="Times New Roman"/>
          <w:sz w:val="24"/>
          <w:szCs w:val="24"/>
          <w:lang w:val="en-US"/>
        </w:rPr>
        <w:t>Holtug</w:t>
      </w:r>
      <w:r w:rsidR="00F726C5" w:rsidRPr="000763BB">
        <w:rPr>
          <w:rFonts w:ascii="Times New Roman" w:hAnsi="Times New Roman" w:cs="Times New Roman"/>
          <w:sz w:val="24"/>
          <w:szCs w:val="24"/>
          <w:lang w:val="en-US"/>
        </w:rPr>
        <w:t>,</w:t>
      </w:r>
      <w:r w:rsidR="007B02C9" w:rsidRPr="000763BB">
        <w:rPr>
          <w:rFonts w:ascii="Times New Roman" w:hAnsi="Times New Roman" w:cs="Times New Roman"/>
          <w:sz w:val="24"/>
          <w:szCs w:val="24"/>
          <w:lang w:val="en-US"/>
        </w:rPr>
        <w:t xml:space="preserve"> “</w:t>
      </w:r>
      <w:r w:rsidR="007B02C9" w:rsidRPr="000763BB">
        <w:rPr>
          <w:rFonts w:ascii="Times New Roman" w:hAnsi="Times New Roman" w:cs="Times New Roman"/>
          <w:sz w:val="24"/>
          <w:szCs w:val="24"/>
        </w:rPr>
        <w:t>The Harm Principle</w:t>
      </w:r>
      <w:r w:rsidRPr="000763BB">
        <w:rPr>
          <w:rFonts w:ascii="Times New Roman" w:hAnsi="Times New Roman" w:cs="Times New Roman"/>
          <w:sz w:val="24"/>
          <w:szCs w:val="24"/>
          <w:lang w:val="en-US"/>
        </w:rPr>
        <w:t>;</w:t>
      </w:r>
      <w:r w:rsidR="007B02C9"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Ripstein</w:t>
      </w:r>
      <w:r w:rsidR="00F726C5"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w:t>
      </w:r>
      <w:r w:rsidR="007B02C9" w:rsidRPr="000763BB">
        <w:rPr>
          <w:rFonts w:ascii="Times New Roman" w:hAnsi="Times New Roman" w:cs="Times New Roman"/>
          <w:sz w:val="24"/>
          <w:szCs w:val="24"/>
          <w:lang w:val="en-US"/>
        </w:rPr>
        <w:t>“</w:t>
      </w:r>
      <w:r w:rsidR="007B02C9" w:rsidRPr="000763BB">
        <w:rPr>
          <w:rFonts w:ascii="Times New Roman" w:hAnsi="Times New Roman" w:cs="Times New Roman"/>
          <w:sz w:val="24"/>
          <w:szCs w:val="24"/>
        </w:rPr>
        <w:t>Beyond the Harm Principle</w:t>
      </w:r>
      <w:r w:rsidRPr="000763BB">
        <w:rPr>
          <w:rFonts w:ascii="Times New Roman" w:hAnsi="Times New Roman" w:cs="Times New Roman"/>
          <w:sz w:val="24"/>
          <w:szCs w:val="24"/>
          <w:lang w:val="en-US"/>
        </w:rPr>
        <w:t>;</w:t>
      </w:r>
      <w:r w:rsidR="007B02C9"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Threet</w:t>
      </w:r>
      <w:r w:rsidR="00F726C5" w:rsidRPr="000763BB">
        <w:rPr>
          <w:rFonts w:ascii="Times New Roman" w:hAnsi="Times New Roman" w:cs="Times New Roman"/>
          <w:sz w:val="24"/>
          <w:szCs w:val="24"/>
          <w:lang w:val="en-US"/>
        </w:rPr>
        <w:t>,</w:t>
      </w:r>
      <w:r w:rsidR="007B02C9" w:rsidRPr="000763BB">
        <w:rPr>
          <w:rFonts w:ascii="Times New Roman" w:hAnsi="Times New Roman" w:cs="Times New Roman"/>
          <w:sz w:val="24"/>
          <w:szCs w:val="24"/>
          <w:lang w:val="en-US"/>
        </w:rPr>
        <w:t xml:space="preserve"> “</w:t>
      </w:r>
      <w:r w:rsidR="007B02C9" w:rsidRPr="000763BB">
        <w:rPr>
          <w:rFonts w:ascii="Times New Roman" w:hAnsi="Times New Roman" w:cs="Times New Roman"/>
          <w:sz w:val="24"/>
          <w:szCs w:val="24"/>
        </w:rPr>
        <w:t>Social Pressure Puzzle</w:t>
      </w:r>
      <w:r w:rsidRPr="000763BB">
        <w:rPr>
          <w:rFonts w:ascii="Times New Roman" w:hAnsi="Times New Roman" w:cs="Times New Roman"/>
          <w:sz w:val="24"/>
          <w:szCs w:val="24"/>
          <w:lang w:val="en-US"/>
        </w:rPr>
        <w:t>;</w:t>
      </w:r>
      <w:r w:rsidR="007B02C9" w:rsidRPr="000763BB">
        <w:rPr>
          <w:rFonts w:ascii="Times New Roman" w:hAnsi="Times New Roman" w:cs="Times New Roman"/>
          <w:sz w:val="24"/>
          <w:szCs w:val="24"/>
          <w:lang w:val="en-US"/>
        </w:rPr>
        <w:t>” and</w:t>
      </w:r>
      <w:r w:rsidRPr="000763BB">
        <w:rPr>
          <w:rFonts w:ascii="Times New Roman" w:hAnsi="Times New Roman" w:cs="Times New Roman"/>
          <w:sz w:val="24"/>
          <w:szCs w:val="24"/>
          <w:lang w:val="en-US"/>
        </w:rPr>
        <w:t xml:space="preserve"> Waldron</w:t>
      </w:r>
      <w:r w:rsidR="00F726C5"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w:t>
      </w:r>
      <w:r w:rsidR="007B02C9" w:rsidRPr="000763BB">
        <w:rPr>
          <w:rFonts w:ascii="Times New Roman" w:hAnsi="Times New Roman" w:cs="Times New Roman"/>
          <w:sz w:val="24"/>
          <w:szCs w:val="24"/>
          <w:lang w:val="en-US"/>
        </w:rPr>
        <w:t>“</w:t>
      </w:r>
      <w:r w:rsidR="007B02C9" w:rsidRPr="000763BB">
        <w:rPr>
          <w:rFonts w:ascii="Times New Roman" w:hAnsi="Times New Roman" w:cs="Times New Roman"/>
          <w:sz w:val="24"/>
          <w:szCs w:val="24"/>
        </w:rPr>
        <w:t xml:space="preserve">Moral Distress.” </w:t>
      </w:r>
      <w:r w:rsidR="007B02C9" w:rsidRPr="000763BB">
        <w:rPr>
          <w:rFonts w:ascii="Times New Roman" w:hAnsi="Times New Roman" w:cs="Times New Roman"/>
          <w:sz w:val="24"/>
          <w:szCs w:val="24"/>
          <w:lang w:val="en-US"/>
        </w:rPr>
        <w:t>Turner, “‘Harm’ and Mill’s Harm Principle,” also uses ‘harm principle’ but notes that it is a misnomer (325n97), while Turner, “</w:t>
      </w:r>
      <w:r w:rsidR="006274EA" w:rsidRPr="000763BB">
        <w:rPr>
          <w:rFonts w:ascii="Times New Roman" w:hAnsi="Times New Roman" w:cs="Times New Roman"/>
          <w:sz w:val="24"/>
          <w:szCs w:val="24"/>
          <w:lang w:val="en-US"/>
        </w:rPr>
        <w:t>T</w:t>
      </w:r>
      <w:r w:rsidR="007B02C9" w:rsidRPr="000763BB">
        <w:rPr>
          <w:rFonts w:ascii="Times New Roman" w:hAnsi="Times New Roman" w:cs="Times New Roman"/>
          <w:sz w:val="24"/>
          <w:szCs w:val="24"/>
          <w:lang w:val="en-US"/>
        </w:rPr>
        <w:t>he Liberal Rejection of Legal Moralism,” uses ‘liberty principle.’</w:t>
      </w:r>
    </w:p>
  </w:endnote>
  <w:endnote w:id="9">
    <w:p w14:paraId="4801E7B2" w14:textId="6D275D3A"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w:t>
      </w:r>
      <w:r w:rsidR="007B02C9" w:rsidRPr="000763BB">
        <w:rPr>
          <w:rFonts w:ascii="Times New Roman" w:hAnsi="Times New Roman" w:cs="Times New Roman"/>
          <w:sz w:val="24"/>
          <w:szCs w:val="24"/>
          <w:lang w:val="en-US"/>
        </w:rPr>
        <w:t xml:space="preserve">Besides Turner, others who prefer ‘liberty principle’ include </w:t>
      </w:r>
      <w:r w:rsidR="00B708C9" w:rsidRPr="000763BB">
        <w:rPr>
          <w:rFonts w:ascii="Times New Roman" w:hAnsi="Times New Roman" w:cs="Times New Roman"/>
          <w:sz w:val="24"/>
          <w:szCs w:val="24"/>
          <w:lang w:val="en-US"/>
        </w:rPr>
        <w:t>Cohen-</w:t>
      </w:r>
      <w:r w:rsidR="00B708C9" w:rsidRPr="000763BB">
        <w:rPr>
          <w:rFonts w:ascii="Times New Roman" w:hAnsi="Times New Roman" w:cs="Times New Roman"/>
          <w:sz w:val="24"/>
          <w:szCs w:val="24"/>
          <w:lang w:val="en-US"/>
        </w:rPr>
        <w:t>Almagor</w:t>
      </w:r>
      <w:r w:rsidR="00F726C5" w:rsidRPr="000763BB">
        <w:rPr>
          <w:rFonts w:ascii="Times New Roman" w:hAnsi="Times New Roman" w:cs="Times New Roman"/>
          <w:sz w:val="24"/>
          <w:szCs w:val="24"/>
          <w:lang w:val="en-US"/>
        </w:rPr>
        <w:t>,</w:t>
      </w:r>
      <w:r w:rsidR="00B708C9" w:rsidRPr="000763BB">
        <w:rPr>
          <w:rFonts w:ascii="Times New Roman" w:hAnsi="Times New Roman" w:cs="Times New Roman"/>
          <w:sz w:val="24"/>
          <w:szCs w:val="24"/>
          <w:lang w:val="en-US"/>
        </w:rPr>
        <w:t xml:space="preserve"> </w:t>
      </w:r>
      <w:r w:rsidR="007B02C9" w:rsidRPr="000763BB">
        <w:rPr>
          <w:rFonts w:ascii="Times New Roman" w:hAnsi="Times New Roman" w:cs="Times New Roman"/>
          <w:sz w:val="24"/>
          <w:szCs w:val="24"/>
          <w:lang w:val="en-US"/>
        </w:rPr>
        <w:t>“</w:t>
      </w:r>
      <w:r w:rsidR="007B02C9" w:rsidRPr="000763BB">
        <w:rPr>
          <w:rFonts w:ascii="Times New Roman" w:hAnsi="Times New Roman" w:cs="Times New Roman"/>
          <w:sz w:val="24"/>
          <w:szCs w:val="24"/>
        </w:rPr>
        <w:t>Freedom of Expression</w:t>
      </w:r>
      <w:r w:rsidR="00B708C9" w:rsidRPr="000763BB">
        <w:rPr>
          <w:rFonts w:ascii="Times New Roman" w:hAnsi="Times New Roman" w:cs="Times New Roman"/>
          <w:sz w:val="24"/>
          <w:szCs w:val="24"/>
          <w:lang w:val="en-US"/>
        </w:rPr>
        <w:t>;</w:t>
      </w:r>
      <w:r w:rsidR="007B02C9" w:rsidRPr="000763BB">
        <w:rPr>
          <w:rFonts w:ascii="Times New Roman" w:hAnsi="Times New Roman" w:cs="Times New Roman"/>
          <w:sz w:val="24"/>
          <w:szCs w:val="24"/>
          <w:lang w:val="en-US"/>
        </w:rPr>
        <w:t>”</w:t>
      </w:r>
      <w:r w:rsidR="00B708C9" w:rsidRPr="000763BB">
        <w:rPr>
          <w:rFonts w:ascii="Times New Roman" w:hAnsi="Times New Roman" w:cs="Times New Roman"/>
          <w:sz w:val="24"/>
          <w:szCs w:val="24"/>
          <w:lang w:val="en-US"/>
        </w:rPr>
        <w:t xml:space="preserve"> Mulnix</w:t>
      </w:r>
      <w:r w:rsidR="00F726C5" w:rsidRPr="000763BB">
        <w:rPr>
          <w:rFonts w:ascii="Times New Roman" w:hAnsi="Times New Roman" w:cs="Times New Roman"/>
          <w:sz w:val="24"/>
          <w:szCs w:val="24"/>
          <w:lang w:val="en-US"/>
        </w:rPr>
        <w:t>,</w:t>
      </w:r>
      <w:r w:rsidR="00B708C9" w:rsidRPr="000763BB">
        <w:rPr>
          <w:rFonts w:ascii="Times New Roman" w:hAnsi="Times New Roman" w:cs="Times New Roman"/>
          <w:sz w:val="24"/>
          <w:szCs w:val="24"/>
          <w:lang w:val="en-US"/>
        </w:rPr>
        <w:t xml:space="preserve"> </w:t>
      </w:r>
      <w:r w:rsidR="007B02C9" w:rsidRPr="000763BB">
        <w:rPr>
          <w:rFonts w:ascii="Times New Roman" w:hAnsi="Times New Roman" w:cs="Times New Roman"/>
          <w:sz w:val="24"/>
          <w:szCs w:val="24"/>
          <w:lang w:val="en-US"/>
        </w:rPr>
        <w:t>“</w:t>
      </w:r>
      <w:r w:rsidR="007B02C9" w:rsidRPr="000763BB">
        <w:rPr>
          <w:rFonts w:ascii="Times New Roman" w:hAnsi="Times New Roman" w:cs="Times New Roman"/>
          <w:sz w:val="24"/>
          <w:szCs w:val="24"/>
        </w:rPr>
        <w:t>Harms, Rights, and Liberty</w:t>
      </w:r>
      <w:r w:rsidR="00B708C9" w:rsidRPr="000763BB">
        <w:rPr>
          <w:rFonts w:ascii="Times New Roman" w:hAnsi="Times New Roman" w:cs="Times New Roman"/>
          <w:sz w:val="24"/>
          <w:szCs w:val="24"/>
          <w:lang w:val="en-US"/>
        </w:rPr>
        <w:t>;</w:t>
      </w:r>
      <w:r w:rsidR="007B02C9" w:rsidRPr="000763BB">
        <w:rPr>
          <w:rFonts w:ascii="Times New Roman" w:hAnsi="Times New Roman" w:cs="Times New Roman"/>
          <w:sz w:val="24"/>
          <w:szCs w:val="24"/>
          <w:lang w:val="en-US"/>
        </w:rPr>
        <w:t>”</w:t>
      </w:r>
      <w:r w:rsidR="00B708C9" w:rsidRPr="000763BB">
        <w:rPr>
          <w:rFonts w:ascii="Times New Roman" w:hAnsi="Times New Roman" w:cs="Times New Roman"/>
          <w:sz w:val="24"/>
          <w:szCs w:val="24"/>
          <w:lang w:val="en-US"/>
        </w:rPr>
        <w:t xml:space="preserve"> Riley</w:t>
      </w:r>
      <w:r w:rsidR="00F726C5" w:rsidRPr="000763BB">
        <w:rPr>
          <w:rFonts w:ascii="Times New Roman" w:hAnsi="Times New Roman" w:cs="Times New Roman"/>
          <w:sz w:val="24"/>
          <w:szCs w:val="24"/>
          <w:lang w:val="en-US"/>
        </w:rPr>
        <w:t>,</w:t>
      </w:r>
      <w:r w:rsidR="00B708C9" w:rsidRPr="000763BB">
        <w:rPr>
          <w:rFonts w:ascii="Times New Roman" w:hAnsi="Times New Roman" w:cs="Times New Roman"/>
          <w:sz w:val="24"/>
          <w:szCs w:val="24"/>
          <w:lang w:val="en-US"/>
        </w:rPr>
        <w:t xml:space="preserve"> </w:t>
      </w:r>
      <w:r w:rsidR="007B02C9" w:rsidRPr="000763BB">
        <w:rPr>
          <w:rFonts w:ascii="Times New Roman" w:hAnsi="Times New Roman" w:cs="Times New Roman"/>
          <w:sz w:val="24"/>
          <w:szCs w:val="24"/>
          <w:lang w:val="en-US"/>
        </w:rPr>
        <w:t>“‘</w:t>
      </w:r>
      <w:r w:rsidR="007B02C9" w:rsidRPr="000763BB">
        <w:rPr>
          <w:rFonts w:ascii="Times New Roman" w:hAnsi="Times New Roman" w:cs="Times New Roman"/>
          <w:sz w:val="24"/>
          <w:szCs w:val="24"/>
        </w:rPr>
        <w:t>One Very Simple Principle</w:t>
      </w:r>
      <w:r w:rsidR="007B02C9" w:rsidRPr="000763BB">
        <w:rPr>
          <w:rFonts w:ascii="Times New Roman" w:hAnsi="Times New Roman" w:cs="Times New Roman"/>
          <w:sz w:val="24"/>
          <w:szCs w:val="24"/>
          <w:lang w:val="en-US"/>
        </w:rPr>
        <w:t>’;”</w:t>
      </w:r>
      <w:r w:rsidR="00B708C9" w:rsidRPr="000763BB">
        <w:rPr>
          <w:rFonts w:ascii="Times New Roman" w:hAnsi="Times New Roman" w:cs="Times New Roman"/>
          <w:sz w:val="24"/>
          <w:szCs w:val="24"/>
          <w:lang w:val="en-US"/>
        </w:rPr>
        <w:t xml:space="preserve"> Westmoreland</w:t>
      </w:r>
      <w:r w:rsidR="00F726C5" w:rsidRPr="000763BB">
        <w:rPr>
          <w:rFonts w:ascii="Times New Roman" w:hAnsi="Times New Roman" w:cs="Times New Roman"/>
          <w:sz w:val="24"/>
          <w:szCs w:val="24"/>
          <w:lang w:val="en-US"/>
        </w:rPr>
        <w:t>,</w:t>
      </w:r>
      <w:r w:rsidR="00B708C9" w:rsidRPr="000763BB">
        <w:rPr>
          <w:rFonts w:ascii="Times New Roman" w:hAnsi="Times New Roman" w:cs="Times New Roman"/>
          <w:sz w:val="24"/>
          <w:szCs w:val="24"/>
          <w:lang w:val="en-US"/>
        </w:rPr>
        <w:t xml:space="preserve"> </w:t>
      </w:r>
      <w:r w:rsidR="007B02C9" w:rsidRPr="000763BB">
        <w:rPr>
          <w:rFonts w:ascii="Times New Roman" w:hAnsi="Times New Roman" w:cs="Times New Roman"/>
          <w:sz w:val="24"/>
          <w:szCs w:val="24"/>
          <w:lang w:val="en-US"/>
        </w:rPr>
        <w:t>“</w:t>
      </w:r>
      <w:r w:rsidR="007B02C9" w:rsidRPr="000763BB">
        <w:rPr>
          <w:rFonts w:ascii="Times New Roman" w:hAnsi="Times New Roman" w:cs="Times New Roman"/>
          <w:sz w:val="24"/>
          <w:szCs w:val="24"/>
        </w:rPr>
        <w:t>The Liberty of the Liberty Principle</w:t>
      </w:r>
      <w:r w:rsidR="00B708C9" w:rsidRPr="000763BB">
        <w:rPr>
          <w:rFonts w:ascii="Times New Roman" w:hAnsi="Times New Roman" w:cs="Times New Roman"/>
          <w:sz w:val="24"/>
          <w:szCs w:val="24"/>
          <w:lang w:val="en-US"/>
        </w:rPr>
        <w:t>;</w:t>
      </w:r>
      <w:r w:rsidR="007B02C9" w:rsidRPr="000763BB">
        <w:rPr>
          <w:rFonts w:ascii="Times New Roman" w:hAnsi="Times New Roman" w:cs="Times New Roman"/>
          <w:sz w:val="24"/>
          <w:szCs w:val="24"/>
          <w:lang w:val="en-US"/>
        </w:rPr>
        <w:t>”</w:t>
      </w:r>
      <w:r w:rsidR="00B708C9" w:rsidRPr="000763BB">
        <w:rPr>
          <w:rFonts w:ascii="Times New Roman" w:hAnsi="Times New Roman" w:cs="Times New Roman"/>
          <w:sz w:val="24"/>
          <w:szCs w:val="24"/>
          <w:lang w:val="en-US"/>
        </w:rPr>
        <w:t xml:space="preserve"> </w:t>
      </w:r>
      <w:r w:rsidR="007B02C9" w:rsidRPr="000763BB">
        <w:rPr>
          <w:rFonts w:ascii="Times New Roman" w:hAnsi="Times New Roman" w:cs="Times New Roman"/>
          <w:sz w:val="24"/>
          <w:szCs w:val="24"/>
          <w:lang w:val="en-US"/>
        </w:rPr>
        <w:t xml:space="preserve">and </w:t>
      </w:r>
      <w:r w:rsidR="00B708C9" w:rsidRPr="000763BB">
        <w:rPr>
          <w:rFonts w:ascii="Times New Roman" w:hAnsi="Times New Roman" w:cs="Times New Roman"/>
          <w:sz w:val="24"/>
          <w:szCs w:val="24"/>
          <w:lang w:val="en-US"/>
        </w:rPr>
        <w:t>Wilkinson</w:t>
      </w:r>
      <w:r w:rsidR="007B02C9" w:rsidRPr="000763BB">
        <w:rPr>
          <w:rFonts w:ascii="Times New Roman" w:hAnsi="Times New Roman" w:cs="Times New Roman"/>
          <w:sz w:val="24"/>
          <w:szCs w:val="24"/>
          <w:lang w:val="en-US"/>
        </w:rPr>
        <w:t>, “</w:t>
      </w:r>
      <w:r w:rsidR="007B02C9" w:rsidRPr="000763BB">
        <w:rPr>
          <w:rFonts w:ascii="Times New Roman" w:hAnsi="Times New Roman" w:cs="Times New Roman"/>
          <w:sz w:val="24"/>
          <w:szCs w:val="24"/>
        </w:rPr>
        <w:t>Social Pressure.</w:t>
      </w:r>
      <w:r w:rsidR="007B02C9" w:rsidRPr="000763BB">
        <w:rPr>
          <w:rFonts w:ascii="Times New Roman" w:hAnsi="Times New Roman" w:cs="Times New Roman"/>
          <w:sz w:val="24"/>
          <w:szCs w:val="24"/>
          <w:lang w:val="en-US"/>
        </w:rPr>
        <w:t>”</w:t>
      </w:r>
    </w:p>
  </w:endnote>
  <w:endnote w:id="10">
    <w:p w14:paraId="2A053F9D" w14:textId="3E3DE8B3"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Mill also excludes certain </w:t>
      </w:r>
      <w:r w:rsidR="007360DF"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natural penalties</w:t>
      </w:r>
      <w:r w:rsidR="007360DF"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that follow inseparably from the disapproval of others. On this notion, see </w:t>
      </w:r>
      <w:r w:rsidR="00077893" w:rsidRPr="000763BB">
        <w:rPr>
          <w:rFonts w:ascii="Times New Roman" w:hAnsi="Times New Roman" w:cs="Times New Roman"/>
          <w:sz w:val="24"/>
          <w:szCs w:val="24"/>
          <w:lang w:val="en-US"/>
        </w:rPr>
        <w:t xml:space="preserve">Miller, “‘We May Stand Aloof;’” </w:t>
      </w:r>
      <w:r w:rsidR="00077893" w:rsidRPr="000763BB">
        <w:rPr>
          <w:rFonts w:ascii="Times New Roman" w:hAnsi="Times New Roman" w:cs="Times New Roman"/>
          <w:sz w:val="24"/>
          <w:szCs w:val="24"/>
          <w:lang w:val="en-US"/>
        </w:rPr>
        <w:t xml:space="preserve">Schramme, “Properly a Subject of Contempt;” </w:t>
      </w:r>
      <w:r w:rsidRPr="000763BB">
        <w:rPr>
          <w:rFonts w:ascii="Times New Roman" w:hAnsi="Times New Roman" w:cs="Times New Roman"/>
          <w:sz w:val="24"/>
          <w:szCs w:val="24"/>
          <w:lang w:val="en-US"/>
        </w:rPr>
        <w:t>Threet</w:t>
      </w:r>
      <w:r w:rsidR="0025694D" w:rsidRPr="000763BB">
        <w:rPr>
          <w:rFonts w:ascii="Times New Roman" w:hAnsi="Times New Roman" w:cs="Times New Roman"/>
          <w:sz w:val="24"/>
          <w:szCs w:val="24"/>
          <w:lang w:val="en-US"/>
        </w:rPr>
        <w:t>, “Social Pressure Puzzle;”</w:t>
      </w:r>
      <w:r w:rsidRPr="000763BB">
        <w:rPr>
          <w:rFonts w:ascii="Times New Roman" w:hAnsi="Times New Roman" w:cs="Times New Roman"/>
          <w:sz w:val="24"/>
          <w:szCs w:val="24"/>
          <w:lang w:val="en-US"/>
        </w:rPr>
        <w:t xml:space="preserve"> Wilkinson, </w:t>
      </w:r>
      <w:r w:rsidR="0025694D" w:rsidRPr="000763BB">
        <w:rPr>
          <w:rFonts w:ascii="Times New Roman" w:hAnsi="Times New Roman" w:cs="Times New Roman"/>
          <w:sz w:val="24"/>
          <w:szCs w:val="24"/>
          <w:lang w:val="en-US"/>
        </w:rPr>
        <w:t xml:space="preserve">“Social Pressure;” </w:t>
      </w:r>
      <w:r w:rsidRPr="000763BB">
        <w:rPr>
          <w:rFonts w:ascii="Times New Roman" w:hAnsi="Times New Roman" w:cs="Times New Roman"/>
          <w:sz w:val="24"/>
          <w:szCs w:val="24"/>
          <w:lang w:val="en-US"/>
        </w:rPr>
        <w:t xml:space="preserve">and </w:t>
      </w:r>
    </w:p>
  </w:endnote>
  <w:endnote w:id="11">
    <w:p w14:paraId="3BA383E1" w14:textId="6814F47D" w:rsidR="00B708C9" w:rsidRPr="000763BB" w:rsidRDefault="00B708C9" w:rsidP="00030365">
      <w:pPr>
        <w:pStyle w:val="EndnoteText"/>
        <w:spacing w:line="480" w:lineRule="auto"/>
        <w:rPr>
          <w:rFonts w:ascii="Times New Roman" w:hAnsi="Times New Roman" w:cs="Times New Roman"/>
          <w:sz w:val="24"/>
          <w:szCs w:val="24"/>
        </w:rPr>
      </w:pPr>
      <w:r w:rsidRPr="000763BB">
        <w:rPr>
          <w:rStyle w:val="EndnoteReference"/>
          <w:rFonts w:ascii="Times New Roman" w:hAnsi="Times New Roman" w:cs="Times New Roman"/>
          <w:sz w:val="24"/>
          <w:szCs w:val="24"/>
        </w:rPr>
        <w:endnoteRef/>
      </w:r>
      <w:r w:rsidRPr="000763BB">
        <w:rPr>
          <w:rFonts w:ascii="Times New Roman" w:hAnsi="Times New Roman" w:cs="Times New Roman"/>
          <w:sz w:val="24"/>
          <w:szCs w:val="24"/>
        </w:rPr>
        <w:t xml:space="preserve"> Rees</w:t>
      </w:r>
      <w:r w:rsidR="007B02C9" w:rsidRPr="000763BB">
        <w:rPr>
          <w:rFonts w:ascii="Times New Roman" w:hAnsi="Times New Roman" w:cs="Times New Roman"/>
          <w:sz w:val="24"/>
          <w:szCs w:val="24"/>
        </w:rPr>
        <w:t>, “A Re-reading.”</w:t>
      </w:r>
    </w:p>
  </w:endnote>
  <w:endnote w:id="12">
    <w:p w14:paraId="6D2F1571" w14:textId="6752A3B9" w:rsidR="00B708C9" w:rsidRPr="000763BB" w:rsidRDefault="00B708C9" w:rsidP="00030365">
      <w:pPr>
        <w:pStyle w:val="EndnoteText"/>
        <w:spacing w:line="480" w:lineRule="auto"/>
        <w:rPr>
          <w:rFonts w:ascii="Times New Roman" w:hAnsi="Times New Roman" w:cs="Times New Roman"/>
          <w:sz w:val="24"/>
          <w:szCs w:val="24"/>
        </w:rPr>
      </w:pPr>
      <w:r w:rsidRPr="000763BB">
        <w:rPr>
          <w:rStyle w:val="EndnoteReference"/>
          <w:rFonts w:ascii="Times New Roman" w:hAnsi="Times New Roman" w:cs="Times New Roman"/>
          <w:sz w:val="24"/>
          <w:szCs w:val="24"/>
        </w:rPr>
        <w:endnoteRef/>
      </w:r>
      <w:r w:rsidRPr="000763BB">
        <w:rPr>
          <w:rFonts w:ascii="Times New Roman" w:hAnsi="Times New Roman" w:cs="Times New Roman"/>
          <w:sz w:val="24"/>
          <w:szCs w:val="24"/>
        </w:rPr>
        <w:t xml:space="preserve"> </w:t>
      </w:r>
      <w:r w:rsidR="007B02C9" w:rsidRPr="000763BB">
        <w:rPr>
          <w:rFonts w:ascii="Times New Roman" w:hAnsi="Times New Roman" w:cs="Times New Roman"/>
          <w:sz w:val="24"/>
          <w:szCs w:val="24"/>
        </w:rPr>
        <w:t xml:space="preserve">E.g. </w:t>
      </w:r>
      <w:r w:rsidRPr="000763BB">
        <w:rPr>
          <w:rFonts w:ascii="Times New Roman" w:hAnsi="Times New Roman" w:cs="Times New Roman"/>
          <w:sz w:val="24"/>
          <w:szCs w:val="24"/>
          <w:lang w:val="en-US"/>
        </w:rPr>
        <w:t>Feinberg</w:t>
      </w:r>
      <w:r w:rsidR="007B02C9" w:rsidRPr="000763BB">
        <w:rPr>
          <w:rFonts w:ascii="Times New Roman" w:hAnsi="Times New Roman" w:cs="Times New Roman"/>
          <w:sz w:val="24"/>
          <w:szCs w:val="24"/>
          <w:lang w:val="en-US"/>
        </w:rPr>
        <w:t xml:space="preserve">, </w:t>
      </w:r>
      <w:r w:rsidR="007B02C9" w:rsidRPr="000763BB">
        <w:rPr>
          <w:rFonts w:ascii="Times New Roman" w:hAnsi="Times New Roman" w:cs="Times New Roman"/>
          <w:i/>
          <w:sz w:val="24"/>
          <w:szCs w:val="24"/>
        </w:rPr>
        <w:t>Harm to Others</w:t>
      </w:r>
      <w:r w:rsidR="007B02C9" w:rsidRPr="000763BB">
        <w:rPr>
          <w:rFonts w:ascii="Times New Roman" w:hAnsi="Times New Roman" w:cs="Times New Roman"/>
          <w:sz w:val="24"/>
          <w:szCs w:val="24"/>
          <w:lang w:val="en-US"/>
        </w:rPr>
        <w:t xml:space="preserve">, </w:t>
      </w:r>
      <w:r w:rsidRPr="000763BB">
        <w:rPr>
          <w:rFonts w:ascii="Times New Roman" w:hAnsi="Times New Roman" w:cs="Times New Roman"/>
          <w:sz w:val="24"/>
          <w:szCs w:val="24"/>
          <w:lang w:val="en-US"/>
        </w:rPr>
        <w:t>3</w:t>
      </w:r>
      <w:r w:rsidR="00585D03" w:rsidRPr="000763BB">
        <w:rPr>
          <w:rFonts w:ascii="Times New Roman" w:hAnsi="Times New Roman" w:cs="Times New Roman"/>
          <w:sz w:val="24"/>
          <w:szCs w:val="24"/>
          <w:lang w:val="en-US"/>
        </w:rPr>
        <w:t>4</w:t>
      </w:r>
      <w:r w:rsidR="00951B66" w:rsidRPr="000763BB">
        <w:rPr>
          <w:rFonts w:ascii="Times New Roman" w:hAnsi="Times New Roman" w:cs="Times New Roman"/>
          <w:sz w:val="24"/>
          <w:szCs w:val="24"/>
          <w:lang w:val="en-US"/>
        </w:rPr>
        <w:t>–</w:t>
      </w:r>
      <w:r w:rsidR="002C4800" w:rsidRPr="000763BB">
        <w:rPr>
          <w:rFonts w:ascii="Times New Roman" w:hAnsi="Times New Roman" w:cs="Times New Roman"/>
          <w:sz w:val="24"/>
          <w:szCs w:val="24"/>
          <w:lang w:val="en-US"/>
        </w:rPr>
        <w:t>3</w:t>
      </w:r>
      <w:r w:rsidRPr="000763BB">
        <w:rPr>
          <w:rFonts w:ascii="Times New Roman" w:hAnsi="Times New Roman" w:cs="Times New Roman"/>
          <w:sz w:val="24"/>
          <w:szCs w:val="24"/>
          <w:lang w:val="en-US"/>
        </w:rPr>
        <w:t>6</w:t>
      </w:r>
      <w:r w:rsidR="007B02C9" w:rsidRPr="000763BB">
        <w:rPr>
          <w:rFonts w:ascii="Times New Roman" w:hAnsi="Times New Roman" w:cs="Times New Roman"/>
          <w:sz w:val="24"/>
          <w:szCs w:val="24"/>
          <w:lang w:val="en-US"/>
        </w:rPr>
        <w:t>; W</w:t>
      </w:r>
      <w:r w:rsidRPr="000763BB">
        <w:rPr>
          <w:rFonts w:ascii="Times New Roman" w:hAnsi="Times New Roman" w:cs="Times New Roman"/>
          <w:sz w:val="24"/>
          <w:szCs w:val="24"/>
          <w:lang w:val="en-US"/>
        </w:rPr>
        <w:t>illiams</w:t>
      </w:r>
      <w:r w:rsidR="000B15A6" w:rsidRPr="000763BB">
        <w:rPr>
          <w:rFonts w:ascii="Times New Roman" w:hAnsi="Times New Roman" w:cs="Times New Roman"/>
          <w:sz w:val="24"/>
          <w:szCs w:val="24"/>
          <w:lang w:val="en-US"/>
        </w:rPr>
        <w:t>, “Mill’s Principle of Liberty.”</w:t>
      </w:r>
    </w:p>
  </w:endnote>
  <w:endnote w:id="13">
    <w:p w14:paraId="21C7ADF1" w14:textId="685FE2EC" w:rsidR="00B708C9" w:rsidRPr="000763BB" w:rsidRDefault="00B708C9" w:rsidP="00030365">
      <w:pPr>
        <w:pStyle w:val="EndnoteText"/>
        <w:spacing w:line="480" w:lineRule="auto"/>
        <w:rPr>
          <w:rFonts w:ascii="Times New Roman" w:hAnsi="Times New Roman" w:cs="Times New Roman"/>
          <w:sz w:val="24"/>
          <w:szCs w:val="24"/>
        </w:rPr>
      </w:pPr>
      <w:r w:rsidRPr="000763BB">
        <w:rPr>
          <w:rStyle w:val="EndnoteReference"/>
          <w:rFonts w:ascii="Times New Roman" w:hAnsi="Times New Roman" w:cs="Times New Roman"/>
          <w:sz w:val="24"/>
          <w:szCs w:val="24"/>
        </w:rPr>
        <w:endnoteRef/>
      </w:r>
      <w:r w:rsidRPr="000763BB">
        <w:rPr>
          <w:rFonts w:ascii="Times New Roman" w:hAnsi="Times New Roman" w:cs="Times New Roman"/>
          <w:sz w:val="24"/>
          <w:szCs w:val="24"/>
        </w:rPr>
        <w:t xml:space="preserve"> </w:t>
      </w:r>
      <w:r w:rsidRPr="000763BB">
        <w:rPr>
          <w:rFonts w:ascii="Times New Roman" w:hAnsi="Times New Roman" w:cs="Times New Roman"/>
          <w:sz w:val="24"/>
          <w:szCs w:val="24"/>
          <w:lang w:val="en-US"/>
        </w:rPr>
        <w:t>Mulnix</w:t>
      </w:r>
      <w:r w:rsidR="000B15A6" w:rsidRPr="000763BB">
        <w:rPr>
          <w:rFonts w:ascii="Times New Roman" w:hAnsi="Times New Roman" w:cs="Times New Roman"/>
          <w:sz w:val="24"/>
          <w:szCs w:val="24"/>
          <w:lang w:val="en-US"/>
        </w:rPr>
        <w:t>, “</w:t>
      </w:r>
      <w:r w:rsidR="000B15A6" w:rsidRPr="000763BB">
        <w:rPr>
          <w:rFonts w:ascii="Times New Roman" w:hAnsi="Times New Roman" w:cs="Times New Roman"/>
          <w:sz w:val="24"/>
          <w:szCs w:val="24"/>
        </w:rPr>
        <w:t>Harms, Rights, and Liberty,</w:t>
      </w:r>
      <w:r w:rsidR="000B15A6"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210</w:t>
      </w:r>
      <w:r w:rsidR="00951B66"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11</w:t>
      </w:r>
      <w:r w:rsidR="000B15A6" w:rsidRPr="000763BB">
        <w:rPr>
          <w:rFonts w:ascii="Times New Roman" w:hAnsi="Times New Roman" w:cs="Times New Roman"/>
          <w:sz w:val="24"/>
          <w:szCs w:val="24"/>
          <w:lang w:val="en-US"/>
        </w:rPr>
        <w:t>.</w:t>
      </w:r>
    </w:p>
  </w:endnote>
  <w:endnote w:id="14">
    <w:p w14:paraId="42BAC3E6" w14:textId="4D259408" w:rsidR="00B708C9" w:rsidRPr="000763BB" w:rsidRDefault="00B708C9" w:rsidP="00030365">
      <w:pPr>
        <w:pStyle w:val="EndnoteText"/>
        <w:spacing w:line="480" w:lineRule="auto"/>
        <w:rPr>
          <w:rFonts w:ascii="Times New Roman" w:hAnsi="Times New Roman" w:cs="Times New Roman"/>
          <w:sz w:val="24"/>
          <w:szCs w:val="24"/>
        </w:rPr>
      </w:pPr>
      <w:r w:rsidRPr="000763BB">
        <w:rPr>
          <w:rStyle w:val="EndnoteReference"/>
          <w:rFonts w:ascii="Times New Roman" w:hAnsi="Times New Roman" w:cs="Times New Roman"/>
          <w:sz w:val="24"/>
          <w:szCs w:val="24"/>
        </w:rPr>
        <w:endnoteRef/>
      </w:r>
      <w:r w:rsidRPr="000763BB">
        <w:rPr>
          <w:rFonts w:ascii="Times New Roman" w:hAnsi="Times New Roman" w:cs="Times New Roman"/>
          <w:sz w:val="24"/>
          <w:szCs w:val="24"/>
        </w:rPr>
        <w:t xml:space="preserve"> E.</w:t>
      </w:r>
      <w:r w:rsidRPr="000763BB">
        <w:rPr>
          <w:rFonts w:ascii="Times New Roman" w:hAnsi="Times New Roman" w:cs="Times New Roman"/>
          <w:sz w:val="24"/>
          <w:szCs w:val="24"/>
        </w:rPr>
        <w:t>g.</w:t>
      </w:r>
      <w:r w:rsidRPr="000763BB">
        <w:rPr>
          <w:rFonts w:ascii="Times New Roman" w:hAnsi="Times New Roman" w:cs="Times New Roman"/>
          <w:sz w:val="24"/>
          <w:szCs w:val="24"/>
          <w:lang w:val="en-US"/>
        </w:rPr>
        <w:t>Brink</w:t>
      </w:r>
      <w:r w:rsidR="009F3743" w:rsidRPr="000763BB">
        <w:rPr>
          <w:rFonts w:ascii="Times New Roman" w:hAnsi="Times New Roman" w:cs="Times New Roman"/>
          <w:sz w:val="24"/>
          <w:szCs w:val="24"/>
          <w:lang w:val="en-US"/>
        </w:rPr>
        <w:t>, “</w:t>
      </w:r>
      <w:r w:rsidR="009F3743" w:rsidRPr="000763BB">
        <w:rPr>
          <w:rFonts w:ascii="Times New Roman" w:hAnsi="Times New Roman" w:cs="Times New Roman"/>
          <w:sz w:val="24"/>
          <w:szCs w:val="24"/>
        </w:rPr>
        <w:t>Hate Speech,</w:t>
      </w:r>
      <w:r w:rsidR="009F3743"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120</w:t>
      </w:r>
      <w:r w:rsidR="00951B66" w:rsidRPr="000763BB">
        <w:rPr>
          <w:rFonts w:ascii="Times New Roman" w:hAnsi="Times New Roman" w:cs="Times New Roman"/>
          <w:sz w:val="24"/>
          <w:szCs w:val="24"/>
          <w:lang w:val="en-US"/>
        </w:rPr>
        <w:t>–2</w:t>
      </w:r>
      <w:r w:rsidRPr="000763BB">
        <w:rPr>
          <w:rFonts w:ascii="Times New Roman" w:hAnsi="Times New Roman" w:cs="Times New Roman"/>
          <w:sz w:val="24"/>
          <w:szCs w:val="24"/>
          <w:lang w:val="en-US"/>
        </w:rPr>
        <w:t>1</w:t>
      </w:r>
      <w:r w:rsidR="00077893" w:rsidRPr="000763BB">
        <w:rPr>
          <w:rFonts w:ascii="Times New Roman" w:hAnsi="Times New Roman" w:cs="Times New Roman"/>
          <w:sz w:val="24"/>
          <w:szCs w:val="24"/>
          <w:lang w:val="en-US"/>
        </w:rPr>
        <w:t>; Riley, “</w:t>
      </w:r>
      <w:r w:rsidR="00077893" w:rsidRPr="000763BB">
        <w:rPr>
          <w:rFonts w:ascii="Times New Roman" w:hAnsi="Times New Roman" w:cs="Times New Roman"/>
          <w:sz w:val="24"/>
          <w:szCs w:val="24"/>
        </w:rPr>
        <w:t>Purely Private Matters. Part I</w:t>
      </w:r>
      <w:r w:rsidR="00077893" w:rsidRPr="000763BB">
        <w:rPr>
          <w:rFonts w:ascii="Times New Roman" w:hAnsi="Times New Roman" w:cs="Times New Roman"/>
          <w:sz w:val="24"/>
          <w:szCs w:val="24"/>
          <w:lang w:val="en-US"/>
        </w:rPr>
        <w:t xml:space="preserve">,” 123 and </w:t>
      </w:r>
      <w:r w:rsidR="00077893" w:rsidRPr="000763BB">
        <w:rPr>
          <w:rFonts w:ascii="Times New Roman" w:hAnsi="Times New Roman" w:cs="Times New Roman"/>
          <w:sz w:val="24"/>
          <w:szCs w:val="24"/>
        </w:rPr>
        <w:t>“‘One Very Simple Principle’,”</w:t>
      </w:r>
      <w:r w:rsidR="00077893" w:rsidRPr="000763BB">
        <w:rPr>
          <w:rFonts w:ascii="Times New Roman" w:hAnsi="Times New Roman" w:cs="Times New Roman"/>
          <w:sz w:val="24"/>
          <w:szCs w:val="24"/>
          <w:lang w:val="en-US"/>
        </w:rPr>
        <w:t xml:space="preserve"> 23; Waldron, “</w:t>
      </w:r>
      <w:r w:rsidR="00077893" w:rsidRPr="000763BB">
        <w:rPr>
          <w:rFonts w:ascii="Times New Roman" w:hAnsi="Times New Roman" w:cs="Times New Roman"/>
          <w:sz w:val="24"/>
          <w:szCs w:val="24"/>
        </w:rPr>
        <w:t>Moral Distress,</w:t>
      </w:r>
      <w:r w:rsidR="00077893" w:rsidRPr="000763BB">
        <w:rPr>
          <w:rFonts w:ascii="Times New Roman" w:hAnsi="Times New Roman" w:cs="Times New Roman"/>
          <w:sz w:val="24"/>
          <w:szCs w:val="24"/>
          <w:lang w:val="en-US"/>
        </w:rPr>
        <w:t>” 418</w:t>
      </w:r>
      <w:r w:rsidR="001E060D" w:rsidRPr="000763BB">
        <w:rPr>
          <w:rFonts w:ascii="Times New Roman" w:hAnsi="Times New Roman" w:cs="Times New Roman"/>
          <w:sz w:val="24"/>
          <w:szCs w:val="24"/>
          <w:lang w:val="en-US"/>
        </w:rPr>
        <w:t>.</w:t>
      </w:r>
    </w:p>
  </w:endnote>
  <w:endnote w:id="15">
    <w:p w14:paraId="69CF2FE0" w14:textId="5BDF4FAE" w:rsidR="00B708C9" w:rsidRPr="000763BB" w:rsidRDefault="00B708C9" w:rsidP="00030365">
      <w:pPr>
        <w:pStyle w:val="EndnoteText"/>
        <w:spacing w:line="480" w:lineRule="auto"/>
        <w:rPr>
          <w:rFonts w:ascii="Times New Roman" w:hAnsi="Times New Roman" w:cs="Times New Roman"/>
          <w:sz w:val="24"/>
          <w:szCs w:val="24"/>
        </w:rPr>
      </w:pPr>
      <w:r w:rsidRPr="000763BB">
        <w:rPr>
          <w:rStyle w:val="EndnoteReference"/>
          <w:rFonts w:ascii="Times New Roman" w:hAnsi="Times New Roman" w:cs="Times New Roman"/>
          <w:sz w:val="24"/>
          <w:szCs w:val="24"/>
        </w:rPr>
        <w:endnoteRef/>
      </w:r>
      <w:r w:rsidRPr="000763BB">
        <w:rPr>
          <w:rFonts w:ascii="Times New Roman" w:hAnsi="Times New Roman" w:cs="Times New Roman"/>
          <w:sz w:val="24"/>
          <w:szCs w:val="24"/>
        </w:rPr>
        <w:t xml:space="preserve"> </w:t>
      </w:r>
      <w:r w:rsidRPr="000763BB">
        <w:rPr>
          <w:rFonts w:ascii="Times New Roman" w:hAnsi="Times New Roman" w:cs="Times New Roman"/>
          <w:sz w:val="24"/>
          <w:szCs w:val="24"/>
          <w:lang w:val="en-US"/>
        </w:rPr>
        <w:t>Turner</w:t>
      </w:r>
      <w:r w:rsidR="009F3743" w:rsidRPr="000763BB">
        <w:rPr>
          <w:rFonts w:ascii="Times New Roman" w:hAnsi="Times New Roman" w:cs="Times New Roman"/>
          <w:sz w:val="24"/>
          <w:szCs w:val="24"/>
          <w:lang w:val="en-US"/>
        </w:rPr>
        <w:t xml:space="preserve">, </w:t>
      </w:r>
      <w:r w:rsidR="009F3743" w:rsidRPr="000763BB">
        <w:rPr>
          <w:rFonts w:ascii="Times New Roman" w:hAnsi="Times New Roman" w:cs="Times New Roman"/>
          <w:sz w:val="24"/>
          <w:szCs w:val="24"/>
        </w:rPr>
        <w:t xml:space="preserve">“‘Harm’ and Mill’s Harm Principle,” </w:t>
      </w:r>
      <w:r w:rsidRPr="000763BB">
        <w:rPr>
          <w:rFonts w:ascii="Times New Roman" w:hAnsi="Times New Roman" w:cs="Times New Roman"/>
          <w:sz w:val="24"/>
          <w:szCs w:val="24"/>
          <w:lang w:val="en-US"/>
        </w:rPr>
        <w:t>301</w:t>
      </w:r>
      <w:r w:rsidR="009F3743" w:rsidRPr="000763BB">
        <w:rPr>
          <w:rFonts w:ascii="Times New Roman" w:hAnsi="Times New Roman" w:cs="Times New Roman"/>
          <w:sz w:val="24"/>
          <w:szCs w:val="24"/>
          <w:lang w:val="en-US"/>
        </w:rPr>
        <w:t>.</w:t>
      </w:r>
    </w:p>
  </w:endnote>
  <w:endnote w:id="16">
    <w:p w14:paraId="198E07CE" w14:textId="448B81A2" w:rsidR="00B708C9" w:rsidRPr="000763BB" w:rsidRDefault="00B708C9" w:rsidP="00030365">
      <w:pPr>
        <w:pStyle w:val="EndnoteText"/>
        <w:spacing w:line="480" w:lineRule="auto"/>
        <w:rPr>
          <w:rFonts w:ascii="Times New Roman" w:hAnsi="Times New Roman" w:cs="Times New Roman"/>
          <w:sz w:val="24"/>
          <w:szCs w:val="24"/>
        </w:rPr>
      </w:pPr>
      <w:r w:rsidRPr="000763BB">
        <w:rPr>
          <w:rStyle w:val="EndnoteReference"/>
          <w:rFonts w:ascii="Times New Roman" w:hAnsi="Times New Roman" w:cs="Times New Roman"/>
          <w:sz w:val="24"/>
          <w:szCs w:val="24"/>
        </w:rPr>
        <w:endnoteRef/>
      </w:r>
      <w:r w:rsidRPr="000763BB">
        <w:rPr>
          <w:rFonts w:ascii="Times New Roman" w:hAnsi="Times New Roman" w:cs="Times New Roman"/>
          <w:sz w:val="24"/>
          <w:szCs w:val="24"/>
        </w:rPr>
        <w:t xml:space="preserve"> </w:t>
      </w:r>
      <w:r w:rsidR="00D40332" w:rsidRPr="000763BB">
        <w:rPr>
          <w:rFonts w:ascii="Times New Roman" w:hAnsi="Times New Roman" w:cs="Times New Roman"/>
          <w:sz w:val="24"/>
          <w:szCs w:val="24"/>
        </w:rPr>
        <w:t xml:space="preserve">E.g. </w:t>
      </w:r>
      <w:r w:rsidRPr="000763BB">
        <w:rPr>
          <w:rFonts w:ascii="Times New Roman" w:hAnsi="Times New Roman" w:cs="Times New Roman"/>
          <w:sz w:val="24"/>
          <w:szCs w:val="24"/>
          <w:lang w:val="en-US"/>
        </w:rPr>
        <w:t>Cowen</w:t>
      </w:r>
      <w:r w:rsidR="00D40332" w:rsidRPr="000763BB">
        <w:rPr>
          <w:rFonts w:ascii="Times New Roman" w:hAnsi="Times New Roman" w:cs="Times New Roman"/>
          <w:sz w:val="24"/>
          <w:szCs w:val="24"/>
          <w:lang w:val="en-US"/>
        </w:rPr>
        <w:t>, “</w:t>
      </w:r>
      <w:r w:rsidR="00D40332" w:rsidRPr="000763BB">
        <w:rPr>
          <w:rFonts w:ascii="Times New Roman" w:hAnsi="Times New Roman" w:cs="Times New Roman"/>
          <w:sz w:val="24"/>
          <w:szCs w:val="24"/>
        </w:rPr>
        <w:t>Extreme Pornography</w:t>
      </w:r>
      <w:r w:rsidR="00D40332"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512; Hansson</w:t>
      </w:r>
      <w:r w:rsidR="00D40332" w:rsidRPr="000763BB">
        <w:rPr>
          <w:rFonts w:ascii="Times New Roman" w:hAnsi="Times New Roman" w:cs="Times New Roman"/>
          <w:sz w:val="24"/>
          <w:szCs w:val="24"/>
          <w:lang w:val="en-US"/>
        </w:rPr>
        <w:t>,</w:t>
      </w:r>
      <w:r w:rsidR="00F726C5" w:rsidRPr="000763BB">
        <w:rPr>
          <w:rFonts w:ascii="Times New Roman" w:hAnsi="Times New Roman" w:cs="Times New Roman"/>
          <w:sz w:val="24"/>
          <w:szCs w:val="24"/>
          <w:lang w:val="en-US"/>
        </w:rPr>
        <w:t xml:space="preserve"> </w:t>
      </w:r>
      <w:r w:rsidR="00D40332" w:rsidRPr="000763BB">
        <w:rPr>
          <w:rFonts w:ascii="Times New Roman" w:hAnsi="Times New Roman" w:cs="Times New Roman"/>
          <w:sz w:val="24"/>
          <w:szCs w:val="24"/>
          <w:lang w:val="en-US"/>
        </w:rPr>
        <w:t xml:space="preserve">“Circle(s) of Liberty,” </w:t>
      </w:r>
      <w:r w:rsidRPr="000763BB">
        <w:rPr>
          <w:rFonts w:ascii="Times New Roman" w:hAnsi="Times New Roman" w:cs="Times New Roman"/>
          <w:sz w:val="24"/>
          <w:szCs w:val="24"/>
          <w:lang w:val="en-US"/>
        </w:rPr>
        <w:t>738</w:t>
      </w:r>
      <w:r w:rsidR="00D40332" w:rsidRPr="000763BB">
        <w:rPr>
          <w:rFonts w:ascii="Times New Roman" w:hAnsi="Times New Roman" w:cs="Times New Roman"/>
          <w:sz w:val="24"/>
          <w:szCs w:val="24"/>
          <w:lang w:val="en-US"/>
        </w:rPr>
        <w:t>.</w:t>
      </w:r>
    </w:p>
  </w:endnote>
  <w:endnote w:id="17">
    <w:p w14:paraId="2328B3D7" w14:textId="087FA89B" w:rsidR="00C65E65" w:rsidRPr="000763BB" w:rsidRDefault="00C65E65" w:rsidP="00030365">
      <w:pPr>
        <w:pStyle w:val="EndnoteText"/>
        <w:spacing w:line="480" w:lineRule="auto"/>
        <w:rPr>
          <w:rFonts w:ascii="Times New Roman" w:hAnsi="Times New Roman" w:cs="Times New Roman"/>
          <w:sz w:val="24"/>
          <w:szCs w:val="24"/>
        </w:rPr>
      </w:pPr>
      <w:r w:rsidRPr="000763BB">
        <w:rPr>
          <w:rStyle w:val="EndnoteReference"/>
          <w:rFonts w:ascii="Times New Roman" w:hAnsi="Times New Roman" w:cs="Times New Roman"/>
          <w:sz w:val="24"/>
          <w:szCs w:val="24"/>
        </w:rPr>
        <w:endnoteRef/>
      </w:r>
      <w:r w:rsidRPr="000763BB">
        <w:rPr>
          <w:rFonts w:ascii="Times New Roman" w:hAnsi="Times New Roman" w:cs="Times New Roman"/>
          <w:sz w:val="24"/>
          <w:szCs w:val="24"/>
        </w:rPr>
        <w:t xml:space="preserve"> </w:t>
      </w:r>
      <w:r w:rsidRPr="000763BB">
        <w:rPr>
          <w:rFonts w:ascii="Times New Roman" w:hAnsi="Times New Roman" w:cs="Times New Roman"/>
          <w:sz w:val="24"/>
          <w:szCs w:val="24"/>
          <w:lang w:val="en-US"/>
        </w:rPr>
        <w:t>Cowen</w:t>
      </w:r>
      <w:r w:rsidR="00D40332" w:rsidRPr="000763BB">
        <w:rPr>
          <w:rFonts w:ascii="Times New Roman" w:hAnsi="Times New Roman" w:cs="Times New Roman"/>
          <w:sz w:val="24"/>
          <w:szCs w:val="24"/>
          <w:lang w:val="en-US"/>
        </w:rPr>
        <w:t>, “</w:t>
      </w:r>
      <w:r w:rsidR="00D40332" w:rsidRPr="000763BB">
        <w:rPr>
          <w:rFonts w:ascii="Times New Roman" w:hAnsi="Times New Roman" w:cs="Times New Roman"/>
          <w:sz w:val="24"/>
          <w:szCs w:val="24"/>
        </w:rPr>
        <w:t>Extreme Pornography</w:t>
      </w:r>
      <w:r w:rsidR="00D40332"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510</w:t>
      </w:r>
      <w:r w:rsidR="00951B66" w:rsidRPr="000763BB">
        <w:rPr>
          <w:rFonts w:ascii="Times New Roman" w:hAnsi="Times New Roman" w:cs="Times New Roman"/>
          <w:sz w:val="24"/>
          <w:szCs w:val="24"/>
          <w:lang w:val="en-US"/>
        </w:rPr>
        <w:t>–1</w:t>
      </w:r>
      <w:r w:rsidRPr="000763BB">
        <w:rPr>
          <w:rFonts w:ascii="Times New Roman" w:hAnsi="Times New Roman" w:cs="Times New Roman"/>
          <w:sz w:val="24"/>
          <w:szCs w:val="24"/>
          <w:lang w:val="en-US"/>
        </w:rPr>
        <w:t>3</w:t>
      </w:r>
      <w:r w:rsidR="00D40332" w:rsidRPr="000763BB">
        <w:rPr>
          <w:rFonts w:ascii="Times New Roman" w:hAnsi="Times New Roman" w:cs="Times New Roman"/>
          <w:sz w:val="24"/>
          <w:szCs w:val="24"/>
          <w:lang w:val="en-US"/>
        </w:rPr>
        <w:t>.</w:t>
      </w:r>
    </w:p>
  </w:endnote>
  <w:endnote w:id="18">
    <w:p w14:paraId="29B2A847" w14:textId="4F3C006E"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As </w:t>
      </w:r>
      <w:r w:rsidRPr="000763BB">
        <w:rPr>
          <w:rFonts w:ascii="Times New Roman" w:hAnsi="Times New Roman" w:cs="Times New Roman"/>
          <w:sz w:val="24"/>
          <w:szCs w:val="24"/>
          <w:lang w:val="en-US"/>
        </w:rPr>
        <w:t>Threet (</w:t>
      </w:r>
      <w:r w:rsidR="0025694D" w:rsidRPr="000763BB">
        <w:rPr>
          <w:rFonts w:ascii="Times New Roman" w:hAnsi="Times New Roman" w:cs="Times New Roman"/>
          <w:sz w:val="24"/>
          <w:szCs w:val="24"/>
          <w:lang w:val="en-US"/>
        </w:rPr>
        <w:t>“Social Pressure Puzzle,”</w:t>
      </w:r>
      <w:r w:rsidRPr="000763BB">
        <w:rPr>
          <w:rFonts w:ascii="Times New Roman" w:hAnsi="Times New Roman" w:cs="Times New Roman"/>
          <w:sz w:val="24"/>
          <w:szCs w:val="24"/>
          <w:lang w:val="en-US"/>
        </w:rPr>
        <w:t xml:space="preserve"> 560</w:t>
      </w:r>
      <w:r w:rsidR="00951B66" w:rsidRPr="000763BB">
        <w:rPr>
          <w:rFonts w:ascii="Times New Roman" w:hAnsi="Times New Roman" w:cs="Times New Roman"/>
          <w:sz w:val="24"/>
          <w:szCs w:val="24"/>
          <w:lang w:val="en-US"/>
        </w:rPr>
        <w:t>–6</w:t>
      </w:r>
      <w:r w:rsidRPr="000763BB">
        <w:rPr>
          <w:rFonts w:ascii="Times New Roman" w:hAnsi="Times New Roman" w:cs="Times New Roman"/>
          <w:sz w:val="24"/>
          <w:szCs w:val="24"/>
          <w:lang w:val="en-US"/>
        </w:rPr>
        <w:t>1) observes, it may make a difference whether interference is coordinated or not. Cf. Miller</w:t>
      </w:r>
      <w:r w:rsidR="0025694D" w:rsidRPr="000763BB">
        <w:rPr>
          <w:rFonts w:ascii="Times New Roman" w:hAnsi="Times New Roman" w:cs="Times New Roman"/>
          <w:sz w:val="24"/>
          <w:szCs w:val="24"/>
          <w:lang w:val="en-US"/>
        </w:rPr>
        <w:t xml:space="preserve">, “‘We May Stand Aloof,’” </w:t>
      </w:r>
      <w:r w:rsidRPr="000763BB">
        <w:rPr>
          <w:rFonts w:ascii="Times New Roman" w:hAnsi="Times New Roman" w:cs="Times New Roman"/>
          <w:sz w:val="24"/>
          <w:szCs w:val="24"/>
          <w:lang w:val="en-US"/>
        </w:rPr>
        <w:t>467</w:t>
      </w:r>
      <w:r w:rsidR="001B653F" w:rsidRPr="000763BB">
        <w:rPr>
          <w:rFonts w:ascii="Times New Roman" w:hAnsi="Times New Roman" w:cs="Times New Roman"/>
          <w:sz w:val="24"/>
          <w:szCs w:val="24"/>
          <w:lang w:val="en-US"/>
        </w:rPr>
        <w:t>–</w:t>
      </w:r>
      <w:r w:rsidR="00951B66" w:rsidRPr="000763BB">
        <w:rPr>
          <w:rFonts w:ascii="Times New Roman" w:hAnsi="Times New Roman" w:cs="Times New Roman"/>
          <w:sz w:val="24"/>
          <w:szCs w:val="24"/>
          <w:lang w:val="en-US"/>
        </w:rPr>
        <w:t>6</w:t>
      </w:r>
      <w:r w:rsidRPr="000763BB">
        <w:rPr>
          <w:rFonts w:ascii="Times New Roman" w:hAnsi="Times New Roman" w:cs="Times New Roman"/>
          <w:sz w:val="24"/>
          <w:szCs w:val="24"/>
          <w:lang w:val="en-US"/>
        </w:rPr>
        <w:t>8.</w:t>
      </w:r>
      <w:r w:rsidR="00585D03" w:rsidRPr="000763BB">
        <w:rPr>
          <w:rFonts w:ascii="Times New Roman" w:hAnsi="Times New Roman" w:cs="Times New Roman"/>
          <w:sz w:val="24"/>
          <w:szCs w:val="24"/>
          <w:lang w:val="en-US"/>
        </w:rPr>
        <w:t xml:space="preserve"> Again, I do not explore this here, </w:t>
      </w:r>
      <w:r w:rsidR="00585D03" w:rsidRPr="000763BB">
        <w:rPr>
          <w:rFonts w:ascii="Times New Roman" w:hAnsi="Times New Roman" w:cs="Times New Roman"/>
          <w:sz w:val="24"/>
          <w:szCs w:val="24"/>
          <w:lang w:val="en-US"/>
        </w:rPr>
        <w:t>assuming that whoever interferes has standing to do so on behalf of some society.</w:t>
      </w:r>
    </w:p>
  </w:endnote>
  <w:endnote w:id="19">
    <w:p w14:paraId="1D19FAEE" w14:textId="7D8A34DB" w:rsidR="00585D03" w:rsidRPr="000763BB" w:rsidRDefault="00585D03"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More precisely, it may depend not only on who interferes but on whose behalf they interfere. Suppose </w:t>
      </w:r>
      <w:r w:rsidRPr="00030365">
        <w:rPr>
          <w:rFonts w:ascii="Times New Roman" w:hAnsi="Times New Roman" w:cs="Times New Roman"/>
          <w:i/>
          <w:iCs/>
          <w:sz w:val="24"/>
          <w:szCs w:val="24"/>
          <w:lang w:val="en-US"/>
        </w:rPr>
        <w:t>A1</w:t>
      </w:r>
      <w:r w:rsidRPr="000763BB">
        <w:rPr>
          <w:rFonts w:ascii="Times New Roman" w:hAnsi="Times New Roman" w:cs="Times New Roman"/>
          <w:sz w:val="24"/>
          <w:szCs w:val="24"/>
          <w:lang w:val="en-US"/>
        </w:rPr>
        <w:t xml:space="preserve"> harms </w:t>
      </w:r>
      <w:r w:rsidRPr="00030365">
        <w:rPr>
          <w:rFonts w:ascii="Times New Roman" w:hAnsi="Times New Roman" w:cs="Times New Roman"/>
          <w:i/>
          <w:iCs/>
          <w:sz w:val="24"/>
          <w:szCs w:val="24"/>
          <w:lang w:val="en-US"/>
        </w:rPr>
        <w:t>O1</w:t>
      </w:r>
      <w:r w:rsidRPr="000763BB">
        <w:rPr>
          <w:rFonts w:ascii="Times New Roman" w:hAnsi="Times New Roman" w:cs="Times New Roman"/>
          <w:sz w:val="24"/>
          <w:szCs w:val="24"/>
          <w:lang w:val="en-US"/>
        </w:rPr>
        <w:t xml:space="preserve">, who is a British citizen but not a trade union member. In that case, British society may interfere, but the trade union may not. But this means that another agent, who is both a British citizen and a trade union member, may interfere if they are acting on behalf of </w:t>
      </w:r>
      <w:r w:rsidR="0012318C" w:rsidRPr="000763BB">
        <w:rPr>
          <w:rFonts w:ascii="Times New Roman" w:hAnsi="Times New Roman" w:cs="Times New Roman"/>
          <w:sz w:val="24"/>
          <w:szCs w:val="24"/>
          <w:lang w:val="en-US"/>
        </w:rPr>
        <w:t>British</w:t>
      </w:r>
      <w:r w:rsidRPr="000763BB">
        <w:rPr>
          <w:rFonts w:ascii="Times New Roman" w:hAnsi="Times New Roman" w:cs="Times New Roman"/>
          <w:sz w:val="24"/>
          <w:szCs w:val="24"/>
          <w:lang w:val="en-US"/>
        </w:rPr>
        <w:t xml:space="preserve"> society, but not on behalf of the </w:t>
      </w:r>
      <w:r w:rsidR="0012318C" w:rsidRPr="000763BB">
        <w:rPr>
          <w:rFonts w:ascii="Times New Roman" w:hAnsi="Times New Roman" w:cs="Times New Roman"/>
          <w:sz w:val="24"/>
          <w:szCs w:val="24"/>
          <w:lang w:val="en-US"/>
        </w:rPr>
        <w:t>trade union</w:t>
      </w:r>
      <w:r w:rsidRPr="000763BB">
        <w:rPr>
          <w:rFonts w:ascii="Times New Roman" w:hAnsi="Times New Roman" w:cs="Times New Roman"/>
          <w:sz w:val="24"/>
          <w:szCs w:val="24"/>
          <w:lang w:val="en-US"/>
        </w:rPr>
        <w:t>.</w:t>
      </w:r>
    </w:p>
  </w:endnote>
  <w:endnote w:id="20">
    <w:p w14:paraId="0207FD6E" w14:textId="319A15D5"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It need not matter whether </w:t>
      </w:r>
      <w:r w:rsidRPr="00030365">
        <w:rPr>
          <w:rFonts w:ascii="Times New Roman" w:hAnsi="Times New Roman" w:cs="Times New Roman"/>
          <w:i/>
          <w:iCs/>
          <w:sz w:val="24"/>
          <w:szCs w:val="24"/>
          <w:lang w:val="en-US"/>
        </w:rPr>
        <w:t>A1</w:t>
      </w:r>
      <w:r w:rsidRPr="000763BB">
        <w:rPr>
          <w:rFonts w:ascii="Times New Roman" w:hAnsi="Times New Roman" w:cs="Times New Roman"/>
          <w:sz w:val="24"/>
          <w:szCs w:val="24"/>
          <w:lang w:val="en-US"/>
        </w:rPr>
        <w:t xml:space="preserve">, the harm-causing agent, is also a member of </w:t>
      </w:r>
      <w:r w:rsidRPr="00030365">
        <w:rPr>
          <w:rFonts w:ascii="Times New Roman" w:hAnsi="Times New Roman" w:cs="Times New Roman"/>
          <w:i/>
          <w:iCs/>
          <w:sz w:val="24"/>
          <w:szCs w:val="24"/>
          <w:lang w:val="en-US"/>
        </w:rPr>
        <w:t>S1</w:t>
      </w:r>
      <w:r w:rsidRPr="000763BB">
        <w:rPr>
          <w:rFonts w:ascii="Times New Roman" w:hAnsi="Times New Roman" w:cs="Times New Roman"/>
          <w:sz w:val="24"/>
          <w:szCs w:val="24"/>
          <w:lang w:val="en-US"/>
        </w:rPr>
        <w:t xml:space="preserve"> or not. I assume </w:t>
      </w:r>
      <w:r w:rsidRPr="00030365">
        <w:rPr>
          <w:rFonts w:ascii="Times New Roman" w:hAnsi="Times New Roman" w:cs="Times New Roman"/>
          <w:i/>
          <w:iCs/>
          <w:sz w:val="24"/>
          <w:szCs w:val="24"/>
          <w:lang w:val="en-US"/>
        </w:rPr>
        <w:t>S1</w:t>
      </w:r>
      <w:r w:rsidRPr="000763BB">
        <w:rPr>
          <w:rFonts w:ascii="Times New Roman" w:hAnsi="Times New Roman" w:cs="Times New Roman"/>
          <w:sz w:val="24"/>
          <w:szCs w:val="24"/>
          <w:lang w:val="en-US"/>
        </w:rPr>
        <w:t xml:space="preserve"> is entitled to protect its members from both internal and external threats.</w:t>
      </w:r>
    </w:p>
  </w:endnote>
  <w:endnote w:id="21">
    <w:p w14:paraId="09094ED1" w14:textId="60D4D812"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This term is commonly used by interpreters of Mill, though it is not one he uses himself (</w:t>
      </w:r>
      <w:r w:rsidRPr="000763BB">
        <w:rPr>
          <w:rFonts w:ascii="Times New Roman" w:hAnsi="Times New Roman" w:cs="Times New Roman"/>
          <w:sz w:val="24"/>
          <w:szCs w:val="24"/>
          <w:lang w:val="en-US"/>
        </w:rPr>
        <w:t>Wollheim</w:t>
      </w:r>
      <w:r w:rsidR="00094087" w:rsidRPr="000763BB">
        <w:rPr>
          <w:rFonts w:ascii="Times New Roman" w:hAnsi="Times New Roman" w:cs="Times New Roman"/>
          <w:sz w:val="24"/>
          <w:szCs w:val="24"/>
          <w:lang w:val="en-US"/>
        </w:rPr>
        <w:t>, “Limits of State Action,”</w:t>
      </w:r>
      <w:r w:rsidRPr="000763BB">
        <w:rPr>
          <w:rFonts w:ascii="Times New Roman" w:hAnsi="Times New Roman" w:cs="Times New Roman"/>
          <w:sz w:val="24"/>
          <w:szCs w:val="24"/>
          <w:lang w:val="en-US"/>
        </w:rPr>
        <w:t xml:space="preserve"> 2). Mill terms the acts that may be interfered with ‘social’ though this term is also misleading (Jacobson</w:t>
      </w:r>
      <w:r w:rsidR="00094087" w:rsidRPr="000763BB">
        <w:rPr>
          <w:rFonts w:ascii="Times New Roman" w:hAnsi="Times New Roman" w:cs="Times New Roman"/>
          <w:sz w:val="24"/>
          <w:szCs w:val="24"/>
          <w:lang w:val="en-US"/>
        </w:rPr>
        <w:t>, “Liberty, Speech, and the Free Society,”</w:t>
      </w:r>
      <w:r w:rsidRPr="000763BB">
        <w:rPr>
          <w:rFonts w:ascii="Times New Roman" w:hAnsi="Times New Roman" w:cs="Times New Roman"/>
          <w:sz w:val="24"/>
          <w:szCs w:val="24"/>
          <w:lang w:val="en-US"/>
        </w:rPr>
        <w:t xml:space="preserve"> 280n11). It might be clearer to speak of </w:t>
      </w:r>
      <w:r w:rsidR="005726E0" w:rsidRPr="000763BB">
        <w:rPr>
          <w:rFonts w:ascii="Times New Roman" w:hAnsi="Times New Roman" w:cs="Times New Roman"/>
          <w:sz w:val="24"/>
          <w:szCs w:val="24"/>
          <w:lang w:val="en-US"/>
        </w:rPr>
        <w:t>harms or actions as ‘</w:t>
      </w:r>
      <w:r w:rsidRPr="000763BB">
        <w:rPr>
          <w:rFonts w:ascii="Times New Roman" w:hAnsi="Times New Roman" w:cs="Times New Roman"/>
          <w:sz w:val="24"/>
          <w:szCs w:val="24"/>
          <w:lang w:val="en-US"/>
        </w:rPr>
        <w:t>non-self-regarding</w:t>
      </w:r>
      <w:r w:rsidR="005726E0"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(Saunders</w:t>
      </w:r>
      <w:r w:rsidR="00094087" w:rsidRPr="000763BB">
        <w:rPr>
          <w:rFonts w:ascii="Times New Roman" w:hAnsi="Times New Roman" w:cs="Times New Roman"/>
          <w:sz w:val="24"/>
          <w:szCs w:val="24"/>
          <w:lang w:val="en-US"/>
        </w:rPr>
        <w:t>, “Reformulating,”</w:t>
      </w:r>
      <w:r w:rsidRPr="000763BB">
        <w:rPr>
          <w:rFonts w:ascii="Times New Roman" w:hAnsi="Times New Roman" w:cs="Times New Roman"/>
          <w:sz w:val="24"/>
          <w:szCs w:val="24"/>
          <w:lang w:val="en-US"/>
        </w:rPr>
        <w:t xml:space="preserve"> 1009</w:t>
      </w:r>
      <w:r w:rsidR="001B653F"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10).</w:t>
      </w:r>
    </w:p>
  </w:endnote>
  <w:endnote w:id="22">
    <w:p w14:paraId="018A36BA" w14:textId="60721336" w:rsidR="00AB2D3D" w:rsidRPr="000763BB" w:rsidRDefault="00AB2D3D" w:rsidP="00030365">
      <w:pPr>
        <w:spacing w:line="480" w:lineRule="auto"/>
        <w:contextualSpacing/>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For instance, “As soon as any</w:t>
      </w:r>
      <w:r w:rsidRPr="000763BB">
        <w:rPr>
          <w:rFonts w:ascii="Times New Roman" w:hAnsi="Times New Roman" w:cs="Times New Roman"/>
          <w:i/>
          <w:iCs/>
          <w:sz w:val="24"/>
          <w:szCs w:val="24"/>
          <w:lang w:val="en-US"/>
        </w:rPr>
        <w:t xml:space="preserve"> </w:t>
      </w:r>
      <w:r w:rsidRPr="000763BB">
        <w:rPr>
          <w:rFonts w:ascii="Times New Roman" w:hAnsi="Times New Roman" w:cs="Times New Roman"/>
          <w:sz w:val="24"/>
          <w:szCs w:val="24"/>
          <w:lang w:val="en-US"/>
        </w:rPr>
        <w:t>part of a person's conduct affects prejudicially the interests of others, society</w:t>
      </w:r>
      <w:r w:rsidRPr="000763BB">
        <w:rPr>
          <w:rFonts w:ascii="Times New Roman" w:hAnsi="Times New Roman" w:cs="Times New Roman"/>
          <w:i/>
          <w:iCs/>
          <w:sz w:val="24"/>
          <w:szCs w:val="24"/>
          <w:lang w:val="en-US"/>
        </w:rPr>
        <w:t xml:space="preserve"> </w:t>
      </w:r>
      <w:r w:rsidRPr="000763BB">
        <w:rPr>
          <w:rFonts w:ascii="Times New Roman" w:hAnsi="Times New Roman" w:cs="Times New Roman"/>
          <w:sz w:val="24"/>
          <w:szCs w:val="24"/>
          <w:lang w:val="en-US"/>
        </w:rPr>
        <w:t>has jurisdiction over it” (</w:t>
      </w:r>
      <w:r w:rsidRPr="000763BB">
        <w:rPr>
          <w:rFonts w:ascii="Times New Roman" w:hAnsi="Times New Roman" w:cs="Times New Roman"/>
          <w:i/>
          <w:sz w:val="24"/>
          <w:szCs w:val="24"/>
          <w:lang w:val="en-US"/>
        </w:rPr>
        <w:t>Liberty</w:t>
      </w:r>
      <w:r w:rsidRPr="000763BB">
        <w:rPr>
          <w:rFonts w:ascii="Times New Roman" w:hAnsi="Times New Roman" w:cs="Times New Roman"/>
          <w:sz w:val="24"/>
          <w:szCs w:val="24"/>
          <w:lang w:val="en-US"/>
        </w:rPr>
        <w:t>, XVIII</w:t>
      </w:r>
      <w:r w:rsidR="002C4800"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276).</w:t>
      </w:r>
    </w:p>
  </w:endnote>
  <w:endnote w:id="23">
    <w:p w14:paraId="4EFFE7BB" w14:textId="2CD136FD"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This passage continues, referring to “society as their protector” but this is only applicable if they are members of that society. If they are </w:t>
      </w:r>
      <w:r w:rsidR="00A56BC3" w:rsidRPr="000763BB">
        <w:rPr>
          <w:rFonts w:ascii="Times New Roman" w:hAnsi="Times New Roman" w:cs="Times New Roman"/>
          <w:sz w:val="24"/>
          <w:szCs w:val="24"/>
          <w:lang w:val="en-US"/>
        </w:rPr>
        <w:t xml:space="preserve">merely </w:t>
      </w:r>
      <w:r w:rsidRPr="000763BB">
        <w:rPr>
          <w:rFonts w:ascii="Times New Roman" w:hAnsi="Times New Roman" w:cs="Times New Roman"/>
          <w:sz w:val="24"/>
          <w:szCs w:val="24"/>
          <w:lang w:val="en-US"/>
        </w:rPr>
        <w:t>third parties, then it is not clear whether a society of which they are not members has any right to protect them.</w:t>
      </w:r>
    </w:p>
  </w:endnote>
  <w:endnote w:id="24">
    <w:p w14:paraId="364EA790" w14:textId="7C26FE47" w:rsidR="00AB2D3D" w:rsidRPr="000763BB" w:rsidRDefault="00AB2D3D" w:rsidP="00030365">
      <w:pPr>
        <w:pStyle w:val="EndnoteText"/>
        <w:spacing w:line="480" w:lineRule="auto"/>
        <w:contextualSpacing/>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Elsewhere Mill writes that “</w:t>
      </w:r>
      <w:r w:rsidR="00D40332" w:rsidRPr="000763BB">
        <w:rPr>
          <w:rFonts w:ascii="Times New Roman" w:hAnsi="Times New Roman" w:cs="Times New Roman"/>
          <w:sz w:val="24"/>
          <w:szCs w:val="24"/>
          <w:lang w:val="en-US"/>
        </w:rPr>
        <w:t>T</w:t>
      </w:r>
      <w:r w:rsidRPr="000763BB">
        <w:rPr>
          <w:rFonts w:ascii="Times New Roman" w:hAnsi="Times New Roman" w:cs="Times New Roman"/>
          <w:sz w:val="24"/>
          <w:szCs w:val="24"/>
          <w:lang w:val="en-US"/>
        </w:rPr>
        <w:t xml:space="preserve">he only right by which society is warranted in inflicting any pain upon any human creature, is the right of </w:t>
      </w:r>
      <w:r w:rsidRPr="000763BB">
        <w:rPr>
          <w:rFonts w:ascii="Times New Roman" w:hAnsi="Times New Roman" w:cs="Times New Roman"/>
          <w:sz w:val="24"/>
          <w:szCs w:val="24"/>
          <w:lang w:val="en-US"/>
        </w:rPr>
        <w:t>self-defence” (</w:t>
      </w:r>
      <w:r w:rsidR="007360DF"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On Punishment</w:t>
      </w:r>
      <w:r w:rsidR="00AC54CA" w:rsidRPr="000763BB">
        <w:rPr>
          <w:rFonts w:ascii="Times New Roman" w:hAnsi="Times New Roman" w:cs="Times New Roman"/>
          <w:sz w:val="24"/>
          <w:szCs w:val="24"/>
          <w:lang w:val="en-US"/>
        </w:rPr>
        <w:t>,</w:t>
      </w:r>
      <w:r w:rsidR="007360DF"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XXI</w:t>
      </w:r>
      <w:r w:rsidR="002C4800"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79) and “punishment is a precaution taken by society in self-defence” (</w:t>
      </w:r>
      <w:r w:rsidRPr="000763BB">
        <w:rPr>
          <w:rFonts w:ascii="Times New Roman" w:hAnsi="Times New Roman" w:cs="Times New Roman"/>
          <w:i/>
          <w:sz w:val="24"/>
          <w:szCs w:val="24"/>
          <w:lang w:val="en-US"/>
        </w:rPr>
        <w:t>Hamilton’s Philosophy</w:t>
      </w:r>
      <w:r w:rsidRPr="000763BB">
        <w:rPr>
          <w:rFonts w:ascii="Times New Roman" w:hAnsi="Times New Roman" w:cs="Times New Roman"/>
          <w:sz w:val="24"/>
          <w:szCs w:val="24"/>
          <w:lang w:val="en-US"/>
        </w:rPr>
        <w:t>, IX</w:t>
      </w:r>
      <w:r w:rsidR="002C4800"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459). While it might be argued that there is a distinction between what can be prevented and what can be punished, Mill treats these together, for instance in his comments on increasing the price of alcohol (</w:t>
      </w:r>
      <w:r w:rsidRPr="000763BB">
        <w:rPr>
          <w:rFonts w:ascii="Times New Roman" w:hAnsi="Times New Roman" w:cs="Times New Roman"/>
          <w:i/>
          <w:sz w:val="24"/>
          <w:szCs w:val="24"/>
          <w:lang w:val="en-US"/>
        </w:rPr>
        <w:t>Liberty</w:t>
      </w:r>
      <w:r w:rsidRPr="000763BB">
        <w:rPr>
          <w:rFonts w:ascii="Times New Roman" w:hAnsi="Times New Roman" w:cs="Times New Roman"/>
          <w:sz w:val="24"/>
          <w:szCs w:val="24"/>
          <w:lang w:val="en-US"/>
        </w:rPr>
        <w:t>, XVIII</w:t>
      </w:r>
      <w:r w:rsidR="002C4800"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298).</w:t>
      </w:r>
    </w:p>
  </w:endnote>
  <w:endnote w:id="25">
    <w:p w14:paraId="59CF6411" w14:textId="2683F7ED"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Admittedly, Mill might extend this point rather far, perhaps including all humankind. I </w:t>
      </w:r>
      <w:r w:rsidR="00F726C5" w:rsidRPr="000763BB">
        <w:rPr>
          <w:rFonts w:ascii="Times New Roman" w:hAnsi="Times New Roman" w:cs="Times New Roman"/>
          <w:sz w:val="24"/>
          <w:szCs w:val="24"/>
          <w:lang w:val="en-US"/>
        </w:rPr>
        <w:t>discuss</w:t>
      </w:r>
      <w:r w:rsidRPr="000763BB">
        <w:rPr>
          <w:rFonts w:ascii="Times New Roman" w:hAnsi="Times New Roman" w:cs="Times New Roman"/>
          <w:sz w:val="24"/>
          <w:szCs w:val="24"/>
          <w:lang w:val="en-US"/>
        </w:rPr>
        <w:t xml:space="preserve"> his cosmopolitanism at the end of section 4.</w:t>
      </w:r>
    </w:p>
  </w:endnote>
  <w:endnote w:id="26">
    <w:p w14:paraId="57800E58" w14:textId="1488062D"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Perhaps the significance of this passage has been underestimated because it is a mere footnote, though it is discussed by </w:t>
      </w:r>
      <w:r w:rsidR="00077893" w:rsidRPr="000763BB">
        <w:rPr>
          <w:rFonts w:ascii="Times New Roman" w:hAnsi="Times New Roman" w:cs="Times New Roman"/>
          <w:sz w:val="24"/>
          <w:szCs w:val="24"/>
          <w:lang w:val="en-US"/>
        </w:rPr>
        <w:t>Cohen-</w:t>
      </w:r>
      <w:r w:rsidR="00077893" w:rsidRPr="000763BB">
        <w:rPr>
          <w:rFonts w:ascii="Times New Roman" w:hAnsi="Times New Roman" w:cs="Times New Roman"/>
          <w:sz w:val="24"/>
          <w:szCs w:val="24"/>
          <w:lang w:val="en-US"/>
        </w:rPr>
        <w:t xml:space="preserve">Almagor, “Boundaries of Freedom of Expression” and </w:t>
      </w:r>
      <w:r w:rsidRPr="000763BB">
        <w:rPr>
          <w:rFonts w:ascii="Times New Roman" w:hAnsi="Times New Roman" w:cs="Times New Roman"/>
          <w:sz w:val="24"/>
          <w:szCs w:val="24"/>
          <w:lang w:val="en-US"/>
        </w:rPr>
        <w:t>Jacobson</w:t>
      </w:r>
      <w:r w:rsidR="00F70BEB" w:rsidRPr="000763BB">
        <w:rPr>
          <w:rFonts w:ascii="Times New Roman" w:hAnsi="Times New Roman" w:cs="Times New Roman"/>
          <w:sz w:val="24"/>
          <w:szCs w:val="24"/>
          <w:lang w:val="en-US"/>
        </w:rPr>
        <w:t>, “Mill on Liberty, Speech, and the Free Society</w:t>
      </w:r>
      <w:r w:rsidR="00077893" w:rsidRPr="000763BB">
        <w:rPr>
          <w:rFonts w:ascii="Times New Roman" w:hAnsi="Times New Roman" w:cs="Times New Roman"/>
          <w:sz w:val="24"/>
          <w:szCs w:val="24"/>
          <w:lang w:val="en-US"/>
        </w:rPr>
        <w:t>.</w:t>
      </w:r>
      <w:r w:rsidR="00F70BEB" w:rsidRPr="000763BB">
        <w:rPr>
          <w:rFonts w:ascii="Times New Roman" w:hAnsi="Times New Roman" w:cs="Times New Roman"/>
          <w:sz w:val="24"/>
          <w:szCs w:val="24"/>
          <w:lang w:val="en-US"/>
        </w:rPr>
        <w:t>”</w:t>
      </w:r>
    </w:p>
  </w:endnote>
  <w:endnote w:id="27">
    <w:p w14:paraId="54FC1472" w14:textId="32145C2C" w:rsidR="00C65E65" w:rsidRPr="000763BB" w:rsidRDefault="00C65E65" w:rsidP="00030365">
      <w:pPr>
        <w:pStyle w:val="EndnoteText"/>
        <w:spacing w:line="480" w:lineRule="auto"/>
        <w:rPr>
          <w:rFonts w:ascii="Times New Roman" w:hAnsi="Times New Roman" w:cs="Times New Roman"/>
          <w:sz w:val="24"/>
          <w:szCs w:val="24"/>
        </w:rPr>
      </w:pPr>
      <w:r w:rsidRPr="000763BB">
        <w:rPr>
          <w:rStyle w:val="EndnoteReference"/>
          <w:rFonts w:ascii="Times New Roman" w:hAnsi="Times New Roman" w:cs="Times New Roman"/>
          <w:sz w:val="24"/>
          <w:szCs w:val="24"/>
        </w:rPr>
        <w:endnoteRef/>
      </w:r>
      <w:r w:rsidRPr="000763BB">
        <w:rPr>
          <w:rFonts w:ascii="Times New Roman" w:hAnsi="Times New Roman" w:cs="Times New Roman"/>
          <w:sz w:val="24"/>
          <w:szCs w:val="24"/>
        </w:rPr>
        <w:t xml:space="preserve"> </w:t>
      </w:r>
      <w:r w:rsidR="00D40332" w:rsidRPr="000763BB">
        <w:rPr>
          <w:rFonts w:ascii="Times New Roman" w:hAnsi="Times New Roman" w:cs="Times New Roman"/>
          <w:sz w:val="24"/>
          <w:szCs w:val="24"/>
          <w:lang w:val="en-US"/>
        </w:rPr>
        <w:t>E</w:t>
      </w:r>
      <w:r w:rsidRPr="000763BB">
        <w:rPr>
          <w:rFonts w:ascii="Times New Roman" w:hAnsi="Times New Roman" w:cs="Times New Roman"/>
          <w:sz w:val="24"/>
          <w:szCs w:val="24"/>
          <w:lang w:val="en-US"/>
        </w:rPr>
        <w:t xml:space="preserve">.g. </w:t>
      </w:r>
      <w:r w:rsidR="00077893" w:rsidRPr="000763BB">
        <w:rPr>
          <w:rFonts w:ascii="Times New Roman" w:hAnsi="Times New Roman" w:cs="Times New Roman"/>
          <w:sz w:val="24"/>
          <w:szCs w:val="24"/>
          <w:lang w:val="en-US"/>
        </w:rPr>
        <w:t>Bell, “</w:t>
      </w:r>
      <w:r w:rsidR="00077893" w:rsidRPr="000763BB">
        <w:rPr>
          <w:rFonts w:ascii="Times New Roman" w:hAnsi="Times New Roman" w:cs="Times New Roman"/>
          <w:sz w:val="24"/>
          <w:szCs w:val="24"/>
        </w:rPr>
        <w:t>Free Speech</w:t>
      </w:r>
      <w:r w:rsidR="00077893" w:rsidRPr="000763BB">
        <w:rPr>
          <w:rFonts w:ascii="Times New Roman" w:hAnsi="Times New Roman" w:cs="Times New Roman"/>
          <w:sz w:val="24"/>
          <w:szCs w:val="24"/>
          <w:lang w:val="en-US"/>
        </w:rPr>
        <w:t xml:space="preserve">,” 166 and </w:t>
      </w:r>
      <w:r w:rsidRPr="000763BB">
        <w:rPr>
          <w:rFonts w:ascii="Times New Roman" w:hAnsi="Times New Roman" w:cs="Times New Roman"/>
          <w:sz w:val="24"/>
          <w:szCs w:val="24"/>
          <w:lang w:val="en-US"/>
        </w:rPr>
        <w:t>Brink</w:t>
      </w:r>
      <w:r w:rsidR="00D40332" w:rsidRPr="000763BB">
        <w:rPr>
          <w:rFonts w:ascii="Times New Roman" w:hAnsi="Times New Roman" w:cs="Times New Roman"/>
          <w:sz w:val="24"/>
          <w:szCs w:val="24"/>
          <w:lang w:val="en-US"/>
        </w:rPr>
        <w:t>, “</w:t>
      </w:r>
      <w:r w:rsidR="00D40332" w:rsidRPr="000763BB">
        <w:rPr>
          <w:rFonts w:ascii="Times New Roman" w:hAnsi="Times New Roman" w:cs="Times New Roman"/>
          <w:sz w:val="24"/>
          <w:szCs w:val="24"/>
        </w:rPr>
        <w:t>Hate Speech,”</w:t>
      </w:r>
      <w:r w:rsidRPr="000763BB">
        <w:rPr>
          <w:rFonts w:ascii="Times New Roman" w:hAnsi="Times New Roman" w:cs="Times New Roman"/>
          <w:sz w:val="24"/>
          <w:szCs w:val="24"/>
          <w:lang w:val="en-US"/>
        </w:rPr>
        <w:t xml:space="preserve"> 120-</w:t>
      </w:r>
      <w:r w:rsidR="002C4800" w:rsidRPr="000763BB">
        <w:rPr>
          <w:rFonts w:ascii="Times New Roman" w:hAnsi="Times New Roman" w:cs="Times New Roman"/>
          <w:sz w:val="24"/>
          <w:szCs w:val="24"/>
          <w:lang w:val="en-US"/>
        </w:rPr>
        <w:t>2</w:t>
      </w:r>
      <w:r w:rsidRPr="000763BB">
        <w:rPr>
          <w:rFonts w:ascii="Times New Roman" w:hAnsi="Times New Roman" w:cs="Times New Roman"/>
          <w:sz w:val="24"/>
          <w:szCs w:val="24"/>
          <w:lang w:val="en-US"/>
        </w:rPr>
        <w:t>1</w:t>
      </w:r>
      <w:r w:rsidR="00077893" w:rsidRPr="000763BB">
        <w:rPr>
          <w:rFonts w:ascii="Times New Roman" w:hAnsi="Times New Roman" w:cs="Times New Roman"/>
          <w:sz w:val="24"/>
          <w:szCs w:val="24"/>
          <w:lang w:val="en-US"/>
        </w:rPr>
        <w:t>.</w:t>
      </w:r>
    </w:p>
  </w:endnote>
  <w:endnote w:id="28">
    <w:p w14:paraId="3A81A820" w14:textId="1ABDC059"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w:t>
      </w:r>
      <w:r w:rsidR="00C65E65" w:rsidRPr="000763BB">
        <w:rPr>
          <w:rFonts w:ascii="Times New Roman" w:hAnsi="Times New Roman" w:cs="Times New Roman"/>
          <w:sz w:val="24"/>
          <w:szCs w:val="24"/>
          <w:lang w:val="en-US"/>
        </w:rPr>
        <w:t>Prager</w:t>
      </w:r>
      <w:r w:rsidR="00D40332" w:rsidRPr="000763BB">
        <w:rPr>
          <w:rFonts w:ascii="Times New Roman" w:hAnsi="Times New Roman" w:cs="Times New Roman"/>
          <w:sz w:val="24"/>
          <w:szCs w:val="24"/>
          <w:lang w:val="en-US"/>
        </w:rPr>
        <w:t>, “Intervention and Empire,”</w:t>
      </w:r>
      <w:r w:rsidR="00C65E65" w:rsidRPr="000763BB">
        <w:rPr>
          <w:rFonts w:ascii="Times New Roman" w:hAnsi="Times New Roman" w:cs="Times New Roman"/>
          <w:sz w:val="24"/>
          <w:szCs w:val="24"/>
          <w:lang w:val="en-US"/>
        </w:rPr>
        <w:t xml:space="preserve"> 626</w:t>
      </w:r>
      <w:r w:rsidR="00D40332" w:rsidRPr="000763BB">
        <w:rPr>
          <w:rFonts w:ascii="Times New Roman" w:hAnsi="Times New Roman" w:cs="Times New Roman"/>
          <w:sz w:val="24"/>
          <w:szCs w:val="24"/>
          <w:lang w:val="en-US"/>
        </w:rPr>
        <w:t xml:space="preserve">. </w:t>
      </w:r>
      <w:r w:rsidRPr="000763BB">
        <w:rPr>
          <w:rFonts w:ascii="Times New Roman" w:hAnsi="Times New Roman" w:cs="Times New Roman"/>
          <w:sz w:val="24"/>
          <w:szCs w:val="24"/>
          <w:lang w:val="en-US"/>
        </w:rPr>
        <w:t xml:space="preserve">Parallels between </w:t>
      </w:r>
      <w:r w:rsidRPr="000763BB">
        <w:rPr>
          <w:rFonts w:ascii="Times New Roman" w:hAnsi="Times New Roman" w:cs="Times New Roman"/>
          <w:i/>
          <w:iCs/>
          <w:sz w:val="24"/>
          <w:szCs w:val="24"/>
          <w:lang w:val="en-US"/>
        </w:rPr>
        <w:t>On Liberty</w:t>
      </w:r>
      <w:r w:rsidRPr="000763BB">
        <w:rPr>
          <w:rFonts w:ascii="Times New Roman" w:hAnsi="Times New Roman" w:cs="Times New Roman"/>
          <w:sz w:val="24"/>
          <w:szCs w:val="24"/>
          <w:lang w:val="en-US"/>
        </w:rPr>
        <w:t xml:space="preserve"> and ‘A Few Words’ are also explored by Beaumont and Li</w:t>
      </w:r>
      <w:r w:rsidR="00F70BEB" w:rsidRPr="000763BB">
        <w:rPr>
          <w:rFonts w:ascii="Times New Roman" w:hAnsi="Times New Roman" w:cs="Times New Roman"/>
          <w:sz w:val="24"/>
          <w:szCs w:val="24"/>
          <w:lang w:val="en-US"/>
        </w:rPr>
        <w:t xml:space="preserve">, “Anti-Imperialist </w:t>
      </w:r>
      <w:r w:rsidR="00F70BEB" w:rsidRPr="000763BB">
        <w:rPr>
          <w:rFonts w:ascii="Times New Roman" w:hAnsi="Times New Roman" w:cs="Times New Roman"/>
          <w:sz w:val="24"/>
          <w:szCs w:val="24"/>
          <w:lang w:val="en-US"/>
        </w:rPr>
        <w:t>Defence of Empire”</w:t>
      </w:r>
      <w:r w:rsidR="00077893" w:rsidRPr="000763BB">
        <w:rPr>
          <w:rFonts w:ascii="Times New Roman" w:hAnsi="Times New Roman" w:cs="Times New Roman"/>
          <w:sz w:val="24"/>
          <w:szCs w:val="24"/>
          <w:lang w:val="en-US"/>
        </w:rPr>
        <w:t xml:space="preserve"> and Turner, “The Absolutism Problem.”</w:t>
      </w:r>
    </w:p>
  </w:endnote>
  <w:endnote w:id="29">
    <w:p w14:paraId="7083ECCE" w14:textId="2AFA0A99"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I use ‘countries</w:t>
      </w:r>
      <w:r w:rsidR="00D40332"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as employed in Mill’s letter to James Beal of 17 April 1865 (XVI</w:t>
      </w:r>
      <w:r w:rsidR="002C4800"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1033). As </w:t>
      </w:r>
      <w:r w:rsidRPr="000763BB">
        <w:rPr>
          <w:rFonts w:ascii="Times New Roman" w:hAnsi="Times New Roman" w:cs="Times New Roman"/>
          <w:sz w:val="24"/>
          <w:szCs w:val="24"/>
          <w:lang w:val="en-US"/>
        </w:rPr>
        <w:t>Varouxakis (</w:t>
      </w:r>
      <w:r w:rsidR="00F70BEB" w:rsidRPr="000763BB">
        <w:rPr>
          <w:rFonts w:ascii="Times New Roman" w:hAnsi="Times New Roman" w:cs="Times New Roman"/>
          <w:i/>
          <w:iCs/>
          <w:sz w:val="24"/>
          <w:szCs w:val="24"/>
          <w:lang w:val="en-US"/>
        </w:rPr>
        <w:t>Liberty Abroad</w:t>
      </w:r>
      <w:r w:rsidR="00F70BEB"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97) points out, this statement obscures the important distinction between nations and states. Mill’s support for </w:t>
      </w:r>
      <w:r w:rsidRPr="000763BB">
        <w:rPr>
          <w:rFonts w:ascii="Times New Roman" w:hAnsi="Times New Roman" w:cs="Times New Roman"/>
          <w:i/>
          <w:sz w:val="24"/>
          <w:szCs w:val="24"/>
          <w:lang w:val="en-US"/>
        </w:rPr>
        <w:t>national</w:t>
      </w:r>
      <w:r w:rsidRPr="000763BB">
        <w:rPr>
          <w:rFonts w:ascii="Times New Roman" w:hAnsi="Times New Roman" w:cs="Times New Roman"/>
          <w:sz w:val="24"/>
          <w:szCs w:val="24"/>
          <w:lang w:val="en-US"/>
        </w:rPr>
        <w:t xml:space="preserve"> self-determination could allow intervention in other states (Varouxakis</w:t>
      </w:r>
      <w:r w:rsidR="00F70BEB" w:rsidRPr="000763BB">
        <w:rPr>
          <w:rFonts w:ascii="Times New Roman" w:hAnsi="Times New Roman" w:cs="Times New Roman"/>
          <w:sz w:val="24"/>
          <w:szCs w:val="24"/>
          <w:lang w:val="en-US"/>
        </w:rPr>
        <w:t xml:space="preserve">, </w:t>
      </w:r>
      <w:r w:rsidR="00F70BEB" w:rsidRPr="000763BB">
        <w:rPr>
          <w:rFonts w:ascii="Times New Roman" w:hAnsi="Times New Roman" w:cs="Times New Roman"/>
          <w:i/>
          <w:iCs/>
          <w:sz w:val="24"/>
          <w:szCs w:val="24"/>
          <w:lang w:val="en-US"/>
        </w:rPr>
        <w:t>Mill on Nationality</w:t>
      </w:r>
      <w:r w:rsidR="00F70BEB"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91).</w:t>
      </w:r>
    </w:p>
  </w:endnote>
  <w:endnote w:id="30">
    <w:p w14:paraId="5CE9CEF9" w14:textId="14B621C5"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w:t>
      </w:r>
      <w:r w:rsidRPr="000763BB">
        <w:rPr>
          <w:rFonts w:ascii="Times New Roman" w:hAnsi="Times New Roman" w:cs="Times New Roman"/>
          <w:sz w:val="24"/>
          <w:szCs w:val="24"/>
          <w:lang w:val="en-US"/>
        </w:rPr>
        <w:t>Varouxakis refers to this piece as the “closest he [Mill] came to formulating a general theory” on non-intervention</w:t>
      </w:r>
      <w:r w:rsidR="00F70BEB" w:rsidRPr="000763BB">
        <w:rPr>
          <w:rFonts w:ascii="Times New Roman" w:hAnsi="Times New Roman" w:cs="Times New Roman"/>
          <w:sz w:val="24"/>
          <w:szCs w:val="24"/>
          <w:lang w:val="en-US"/>
        </w:rPr>
        <w:t xml:space="preserve"> (</w:t>
      </w:r>
      <w:r w:rsidR="00F70BEB" w:rsidRPr="000763BB">
        <w:rPr>
          <w:rFonts w:ascii="Times New Roman" w:hAnsi="Times New Roman" w:cs="Times New Roman"/>
          <w:i/>
          <w:iCs/>
          <w:sz w:val="24"/>
          <w:szCs w:val="24"/>
          <w:lang w:val="en-US"/>
        </w:rPr>
        <w:t>Mill on Nationality</w:t>
      </w:r>
      <w:r w:rsidR="00F70BEB" w:rsidRPr="000763BB">
        <w:rPr>
          <w:rFonts w:ascii="Times New Roman" w:hAnsi="Times New Roman" w:cs="Times New Roman"/>
          <w:sz w:val="24"/>
          <w:szCs w:val="24"/>
          <w:lang w:val="en-US"/>
        </w:rPr>
        <w:t>, 77)</w:t>
      </w:r>
      <w:r w:rsidRPr="000763BB">
        <w:rPr>
          <w:rFonts w:ascii="Times New Roman" w:hAnsi="Times New Roman" w:cs="Times New Roman"/>
          <w:sz w:val="24"/>
          <w:szCs w:val="24"/>
          <w:lang w:val="en-US"/>
        </w:rPr>
        <w:t>. However, the prominence of this piece in later discussions is due in part to Michael Walzer’s attentions (Varouxakis</w:t>
      </w:r>
      <w:r w:rsidR="00F70BEB" w:rsidRPr="000763BB">
        <w:rPr>
          <w:rFonts w:ascii="Times New Roman" w:hAnsi="Times New Roman" w:cs="Times New Roman"/>
          <w:sz w:val="24"/>
          <w:szCs w:val="24"/>
          <w:lang w:val="en-US"/>
        </w:rPr>
        <w:t>, “The International Political Thought,”</w:t>
      </w:r>
      <w:r w:rsidRPr="000763BB">
        <w:rPr>
          <w:rFonts w:ascii="Times New Roman" w:hAnsi="Times New Roman" w:cs="Times New Roman"/>
          <w:sz w:val="24"/>
          <w:szCs w:val="24"/>
          <w:lang w:val="en-US"/>
        </w:rPr>
        <w:t xml:space="preserve"> 124; </w:t>
      </w:r>
      <w:r w:rsidR="00F70BEB" w:rsidRPr="000763BB">
        <w:rPr>
          <w:rFonts w:ascii="Times New Roman" w:hAnsi="Times New Roman" w:cs="Times New Roman"/>
          <w:i/>
          <w:iCs/>
          <w:sz w:val="24"/>
          <w:szCs w:val="24"/>
          <w:lang w:val="en-US"/>
        </w:rPr>
        <w:t>Liberty Abroad</w:t>
      </w:r>
      <w:r w:rsidR="00F70BEB"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90). For example, see Doyle</w:t>
      </w:r>
      <w:r w:rsidR="00F70BEB" w:rsidRPr="000763BB">
        <w:rPr>
          <w:rFonts w:ascii="Times New Roman" w:hAnsi="Times New Roman" w:cs="Times New Roman"/>
          <w:sz w:val="24"/>
          <w:szCs w:val="24"/>
          <w:lang w:val="en-US"/>
        </w:rPr>
        <w:t>, “A Few Words.”</w:t>
      </w:r>
    </w:p>
  </w:endnote>
  <w:endnote w:id="31">
    <w:p w14:paraId="0FFAB514" w14:textId="298C6DD1"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Admittedly, </w:t>
      </w:r>
      <w:r w:rsidR="004440F3" w:rsidRPr="000763BB">
        <w:rPr>
          <w:rFonts w:ascii="Times New Roman" w:hAnsi="Times New Roman" w:cs="Times New Roman"/>
          <w:sz w:val="24"/>
          <w:szCs w:val="24"/>
          <w:lang w:val="en-US"/>
        </w:rPr>
        <w:t xml:space="preserve">Mill’s </w:t>
      </w:r>
      <w:r w:rsidR="007360DF"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A Few Words</w:t>
      </w:r>
      <w:r w:rsidR="007360DF"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was seemingly written late in 1859 (</w:t>
      </w:r>
      <w:r w:rsidR="00FD52B9"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Letter 414</w:t>
      </w:r>
      <w:r w:rsidR="00AC54CA" w:rsidRPr="000763BB">
        <w:rPr>
          <w:rFonts w:ascii="Times New Roman" w:hAnsi="Times New Roman" w:cs="Times New Roman"/>
          <w:sz w:val="24"/>
          <w:szCs w:val="24"/>
          <w:lang w:val="en-US"/>
        </w:rPr>
        <w:t>,</w:t>
      </w:r>
      <w:r w:rsidR="00FD52B9"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XV</w:t>
      </w:r>
      <w:r w:rsidR="002C4800"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638), whereas </w:t>
      </w:r>
      <w:r w:rsidRPr="000763BB">
        <w:rPr>
          <w:rFonts w:ascii="Times New Roman" w:hAnsi="Times New Roman" w:cs="Times New Roman"/>
          <w:i/>
          <w:sz w:val="24"/>
          <w:szCs w:val="24"/>
          <w:lang w:val="en-US"/>
        </w:rPr>
        <w:t>On Liberty</w:t>
      </w:r>
      <w:r w:rsidRPr="000763BB">
        <w:rPr>
          <w:rFonts w:ascii="Times New Roman" w:hAnsi="Times New Roman" w:cs="Times New Roman"/>
          <w:sz w:val="24"/>
          <w:szCs w:val="24"/>
          <w:lang w:val="en-US"/>
        </w:rPr>
        <w:t xml:space="preserve"> was written slightly earlier. The latter was first planned in 1854 (</w:t>
      </w:r>
      <w:r w:rsidRPr="000763BB">
        <w:rPr>
          <w:rFonts w:ascii="Times New Roman" w:hAnsi="Times New Roman" w:cs="Times New Roman"/>
          <w:i/>
          <w:sz w:val="24"/>
          <w:szCs w:val="24"/>
          <w:lang w:val="en-US"/>
        </w:rPr>
        <w:t>Autobiography</w:t>
      </w:r>
      <w:r w:rsidRPr="000763BB">
        <w:rPr>
          <w:rFonts w:ascii="Times New Roman" w:hAnsi="Times New Roman" w:cs="Times New Roman"/>
          <w:sz w:val="24"/>
          <w:szCs w:val="24"/>
          <w:lang w:val="en-US"/>
        </w:rPr>
        <w:t>, I</w:t>
      </w:r>
      <w:r w:rsidR="002C4800"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249) and completed – to the extent that it was – by November 1858 (</w:t>
      </w:r>
      <w:r w:rsidRPr="000763BB">
        <w:rPr>
          <w:rFonts w:ascii="Times New Roman" w:hAnsi="Times New Roman" w:cs="Times New Roman"/>
          <w:i/>
          <w:sz w:val="24"/>
          <w:szCs w:val="24"/>
          <w:lang w:val="en-US"/>
        </w:rPr>
        <w:t>Autobiography</w:t>
      </w:r>
      <w:r w:rsidRPr="000763BB">
        <w:rPr>
          <w:rFonts w:ascii="Times New Roman" w:hAnsi="Times New Roman" w:cs="Times New Roman"/>
          <w:sz w:val="24"/>
          <w:szCs w:val="24"/>
          <w:lang w:val="en-US"/>
        </w:rPr>
        <w:t>, I</w:t>
      </w:r>
      <w:r w:rsidR="002C4800"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261). However, Mill presumably still endorsed these views at the time of publication. Moreover, he noted that the ideas in </w:t>
      </w:r>
      <w:r w:rsidR="007360DF"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A Few Words</w:t>
      </w:r>
      <w:r w:rsidR="007360DF"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had also long been in his mind (</w:t>
      </w:r>
      <w:r w:rsidRPr="000763BB">
        <w:rPr>
          <w:rFonts w:ascii="Times New Roman" w:hAnsi="Times New Roman" w:cs="Times New Roman"/>
          <w:i/>
          <w:sz w:val="24"/>
          <w:szCs w:val="24"/>
          <w:lang w:val="en-US"/>
        </w:rPr>
        <w:t>Autobiography</w:t>
      </w:r>
      <w:r w:rsidRPr="000763BB">
        <w:rPr>
          <w:rFonts w:ascii="Times New Roman" w:hAnsi="Times New Roman" w:cs="Times New Roman"/>
          <w:sz w:val="24"/>
          <w:szCs w:val="24"/>
          <w:lang w:val="en-US"/>
        </w:rPr>
        <w:t>, I</w:t>
      </w:r>
      <w:r w:rsidR="002C4800"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263). Hence, I take these two works to reflect Mill’s thinking in the mid-to-late 1850s. </w:t>
      </w:r>
    </w:p>
  </w:endnote>
  <w:endnote w:id="32">
    <w:p w14:paraId="53B8C58C" w14:textId="0D4D7A2D"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For an overview of the development of Mill’s thoughts on international intervention, see </w:t>
      </w:r>
      <w:r w:rsidRPr="000763BB">
        <w:rPr>
          <w:rFonts w:ascii="Times New Roman" w:hAnsi="Times New Roman" w:cs="Times New Roman"/>
          <w:sz w:val="24"/>
          <w:szCs w:val="24"/>
          <w:lang w:val="en-US"/>
        </w:rPr>
        <w:t>Varouxakis</w:t>
      </w:r>
      <w:r w:rsidR="00F66EFC" w:rsidRPr="000763BB">
        <w:rPr>
          <w:rFonts w:ascii="Times New Roman" w:hAnsi="Times New Roman" w:cs="Times New Roman"/>
          <w:sz w:val="24"/>
          <w:szCs w:val="24"/>
          <w:lang w:val="en-US"/>
        </w:rPr>
        <w:t>, “The International Political Thought.”</w:t>
      </w:r>
      <w:r w:rsidRPr="000763BB">
        <w:rPr>
          <w:rFonts w:ascii="Times New Roman" w:hAnsi="Times New Roman" w:cs="Times New Roman"/>
          <w:sz w:val="24"/>
          <w:szCs w:val="24"/>
          <w:lang w:val="en-US"/>
        </w:rPr>
        <w:t xml:space="preserve"> Varouxakis (</w:t>
      </w:r>
      <w:r w:rsidR="00F66EFC" w:rsidRPr="000763BB">
        <w:rPr>
          <w:rFonts w:ascii="Times New Roman" w:hAnsi="Times New Roman" w:cs="Times New Roman"/>
          <w:i/>
          <w:iCs/>
          <w:sz w:val="24"/>
          <w:szCs w:val="24"/>
          <w:lang w:val="en-US"/>
        </w:rPr>
        <w:t>Mill on Nationality</w:t>
      </w:r>
      <w:r w:rsidR="00F66EFC"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90) also addresses the more interventionist position that Mill adopted in 1849 (</w:t>
      </w:r>
      <w:r w:rsidR="007360DF"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Vindication</w:t>
      </w:r>
      <w:r w:rsidR="00AC54CA" w:rsidRPr="000763BB">
        <w:rPr>
          <w:rFonts w:ascii="Times New Roman" w:hAnsi="Times New Roman" w:cs="Times New Roman"/>
          <w:sz w:val="24"/>
          <w:szCs w:val="24"/>
          <w:lang w:val="en-US"/>
        </w:rPr>
        <w:t>,</w:t>
      </w:r>
      <w:r w:rsidR="007360DF"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XX</w:t>
      </w:r>
      <w:r w:rsidR="002C4800"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346). I comment on this later in the main text. It might be suggested that this radicalism remained Mill’s true position, though he was not bold enough to defend it later. However, Varouxakis (</w:t>
      </w:r>
      <w:r w:rsidR="00F66EFC" w:rsidRPr="000763BB">
        <w:rPr>
          <w:rFonts w:ascii="Times New Roman" w:hAnsi="Times New Roman" w:cs="Times New Roman"/>
          <w:sz w:val="24"/>
          <w:szCs w:val="24"/>
          <w:lang w:val="en-US"/>
        </w:rPr>
        <w:t>“The International Political Thought,”</w:t>
      </w:r>
      <w:r w:rsidRPr="000763BB">
        <w:rPr>
          <w:rFonts w:ascii="Times New Roman" w:hAnsi="Times New Roman" w:cs="Times New Roman"/>
          <w:sz w:val="24"/>
          <w:szCs w:val="24"/>
          <w:lang w:val="en-US"/>
        </w:rPr>
        <w:t xml:space="preserve"> 126) concludes that the change from 1849 to 1859 reflected Mill’s increasing worries about encouraging nationalist sentiments. For Mill’s views on nationalism, see also Varouxakis</w:t>
      </w:r>
      <w:r w:rsidR="00F66EFC" w:rsidRPr="000763BB">
        <w:rPr>
          <w:rFonts w:ascii="Times New Roman" w:hAnsi="Times New Roman" w:cs="Times New Roman"/>
          <w:sz w:val="24"/>
          <w:szCs w:val="24"/>
          <w:lang w:val="en-US"/>
        </w:rPr>
        <w:t xml:space="preserve">, </w:t>
      </w:r>
      <w:r w:rsidR="00F66EFC" w:rsidRPr="000763BB">
        <w:rPr>
          <w:rFonts w:ascii="Times New Roman" w:hAnsi="Times New Roman" w:cs="Times New Roman"/>
          <w:i/>
          <w:iCs/>
          <w:sz w:val="24"/>
          <w:szCs w:val="24"/>
          <w:lang w:val="en-US"/>
        </w:rPr>
        <w:t>Mill on Nationality</w:t>
      </w:r>
      <w:r w:rsidR="00F66EFC" w:rsidRPr="000763BB">
        <w:rPr>
          <w:rFonts w:ascii="Times New Roman" w:hAnsi="Times New Roman" w:cs="Times New Roman"/>
          <w:sz w:val="24"/>
          <w:szCs w:val="24"/>
          <w:lang w:val="en-US"/>
        </w:rPr>
        <w:t>, 1</w:t>
      </w:r>
      <w:r w:rsidRPr="000763BB">
        <w:rPr>
          <w:rFonts w:ascii="Times New Roman" w:hAnsi="Times New Roman" w:cs="Times New Roman"/>
          <w:sz w:val="24"/>
          <w:szCs w:val="24"/>
          <w:lang w:val="en-US"/>
        </w:rPr>
        <w:t>11</w:t>
      </w:r>
      <w:r w:rsidR="00FD52B9"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27.</w:t>
      </w:r>
    </w:p>
  </w:endnote>
  <w:endnote w:id="33">
    <w:p w14:paraId="65EA5F3E" w14:textId="620E2F07" w:rsidR="000763BB" w:rsidRPr="00030365" w:rsidRDefault="000763BB" w:rsidP="00030365">
      <w:pPr>
        <w:pStyle w:val="EndnoteText"/>
        <w:spacing w:line="480" w:lineRule="auto"/>
        <w:rPr>
          <w:rFonts w:ascii="Times New Roman" w:hAnsi="Times New Roman" w:cs="Times New Roman"/>
          <w:sz w:val="24"/>
          <w:szCs w:val="24"/>
        </w:rPr>
      </w:pPr>
      <w:r w:rsidRPr="00030365">
        <w:rPr>
          <w:rStyle w:val="EndnoteReference"/>
          <w:rFonts w:ascii="Times New Roman" w:hAnsi="Times New Roman" w:cs="Times New Roman"/>
          <w:sz w:val="24"/>
          <w:szCs w:val="24"/>
        </w:rPr>
        <w:endnoteRef/>
      </w:r>
      <w:r w:rsidRPr="00030365">
        <w:rPr>
          <w:rFonts w:ascii="Times New Roman" w:hAnsi="Times New Roman" w:cs="Times New Roman"/>
          <w:sz w:val="24"/>
          <w:szCs w:val="24"/>
        </w:rPr>
        <w:t xml:space="preserve"> For a recent discussion of solicitation, see </w:t>
      </w:r>
      <w:r w:rsidRPr="00030365">
        <w:rPr>
          <w:rFonts w:ascii="Times New Roman" w:hAnsi="Times New Roman" w:cs="Times New Roman"/>
          <w:sz w:val="24"/>
          <w:szCs w:val="24"/>
        </w:rPr>
        <w:t>Tunick, “Passage on Pimps.”</w:t>
      </w:r>
    </w:p>
  </w:endnote>
  <w:endnote w:id="34">
    <w:p w14:paraId="4E7F5950" w14:textId="03447E8B"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See also similar remarks in </w:t>
      </w:r>
      <w:r w:rsidR="007360DF"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The Spanish Question</w:t>
      </w:r>
      <w:r w:rsidR="007360DF"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(XXXI</w:t>
      </w:r>
      <w:r w:rsidR="002C4800"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374</w:t>
      </w:r>
      <w:r w:rsidR="00951B66"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75).</w:t>
      </w:r>
    </w:p>
  </w:endnote>
  <w:endnote w:id="35">
    <w:p w14:paraId="5D67AAFF" w14:textId="17B7AB29"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Some cases might be, for instance if a state’s reason for interference is fear that disturbances will spread to its own borders. But not all cases are like this and Mill does not limit interference to those that are.</w:t>
      </w:r>
    </w:p>
  </w:endnote>
  <w:endnote w:id="36">
    <w:p w14:paraId="52F4375A" w14:textId="3D31D00B" w:rsidR="00C65E65" w:rsidRPr="000763BB" w:rsidRDefault="00C65E65" w:rsidP="00030365">
      <w:pPr>
        <w:pStyle w:val="EndnoteText"/>
        <w:spacing w:line="480" w:lineRule="auto"/>
        <w:rPr>
          <w:rFonts w:ascii="Times New Roman" w:hAnsi="Times New Roman" w:cs="Times New Roman"/>
          <w:sz w:val="24"/>
          <w:szCs w:val="24"/>
        </w:rPr>
      </w:pPr>
      <w:r w:rsidRPr="000763BB">
        <w:rPr>
          <w:rStyle w:val="EndnoteReference"/>
          <w:rFonts w:ascii="Times New Roman" w:hAnsi="Times New Roman" w:cs="Times New Roman"/>
          <w:sz w:val="24"/>
          <w:szCs w:val="24"/>
        </w:rPr>
        <w:endnoteRef/>
      </w:r>
      <w:r w:rsidRPr="000763BB">
        <w:rPr>
          <w:rFonts w:ascii="Times New Roman" w:hAnsi="Times New Roman" w:cs="Times New Roman"/>
          <w:sz w:val="24"/>
          <w:szCs w:val="24"/>
        </w:rPr>
        <w:t xml:space="preserve"> </w:t>
      </w:r>
      <w:r w:rsidRPr="000763BB">
        <w:rPr>
          <w:rFonts w:ascii="Times New Roman" w:hAnsi="Times New Roman" w:cs="Times New Roman"/>
          <w:sz w:val="24"/>
          <w:szCs w:val="24"/>
          <w:lang w:val="en-US"/>
        </w:rPr>
        <w:t>Varouxakis</w:t>
      </w:r>
      <w:r w:rsidR="00E42969" w:rsidRPr="000763BB">
        <w:rPr>
          <w:rFonts w:ascii="Times New Roman" w:hAnsi="Times New Roman" w:cs="Times New Roman"/>
          <w:sz w:val="24"/>
          <w:szCs w:val="24"/>
          <w:lang w:val="en-US"/>
        </w:rPr>
        <w:t xml:space="preserve">, </w:t>
      </w:r>
      <w:r w:rsidR="00E42969" w:rsidRPr="000763BB">
        <w:rPr>
          <w:rFonts w:ascii="Times New Roman" w:hAnsi="Times New Roman" w:cs="Times New Roman"/>
          <w:i/>
          <w:sz w:val="24"/>
          <w:szCs w:val="24"/>
        </w:rPr>
        <w:t>Liberty Abroad</w:t>
      </w:r>
      <w:r w:rsidR="00E42969"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96</w:t>
      </w:r>
      <w:r w:rsidR="00E42969" w:rsidRPr="000763BB">
        <w:rPr>
          <w:rFonts w:ascii="Times New Roman" w:hAnsi="Times New Roman" w:cs="Times New Roman"/>
          <w:sz w:val="24"/>
          <w:szCs w:val="24"/>
          <w:lang w:val="en-US"/>
        </w:rPr>
        <w:t>.</w:t>
      </w:r>
    </w:p>
  </w:endnote>
  <w:endnote w:id="37">
    <w:p w14:paraId="4FFFB362" w14:textId="75B73FCF"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w:t>
      </w:r>
      <w:r w:rsidR="00657879" w:rsidRPr="000763BB">
        <w:rPr>
          <w:rFonts w:ascii="Times New Roman" w:hAnsi="Times New Roman" w:cs="Times New Roman"/>
          <w:sz w:val="24"/>
          <w:szCs w:val="24"/>
          <w:lang w:val="en-US"/>
        </w:rPr>
        <w:t>On</w:t>
      </w:r>
      <w:r w:rsidRPr="000763BB">
        <w:rPr>
          <w:rFonts w:ascii="Times New Roman" w:hAnsi="Times New Roman" w:cs="Times New Roman"/>
          <w:sz w:val="24"/>
          <w:szCs w:val="24"/>
          <w:lang w:val="en-US"/>
        </w:rPr>
        <w:t xml:space="preserve"> Mill’s cosmopolitanism, see </w:t>
      </w:r>
      <w:r w:rsidRPr="000763BB">
        <w:rPr>
          <w:rFonts w:ascii="Times New Roman" w:hAnsi="Times New Roman" w:cs="Times New Roman"/>
          <w:sz w:val="24"/>
          <w:szCs w:val="24"/>
          <w:lang w:val="en-US"/>
        </w:rPr>
        <w:t>Varouxakis</w:t>
      </w:r>
      <w:r w:rsidR="00F66EFC" w:rsidRPr="000763BB">
        <w:rPr>
          <w:rFonts w:ascii="Times New Roman" w:hAnsi="Times New Roman" w:cs="Times New Roman"/>
          <w:sz w:val="24"/>
          <w:szCs w:val="24"/>
          <w:lang w:val="en-US"/>
        </w:rPr>
        <w:t xml:space="preserve">, </w:t>
      </w:r>
      <w:r w:rsidR="00F66EFC" w:rsidRPr="000763BB">
        <w:rPr>
          <w:rFonts w:ascii="Times New Roman" w:hAnsi="Times New Roman" w:cs="Times New Roman"/>
          <w:i/>
          <w:iCs/>
          <w:sz w:val="24"/>
          <w:szCs w:val="24"/>
          <w:lang w:val="en-US"/>
        </w:rPr>
        <w:t>Mill on Nationality</w:t>
      </w:r>
      <w:r w:rsidR="00F66EFC"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111</w:t>
      </w:r>
      <w:r w:rsidR="00FD52B9"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27.</w:t>
      </w:r>
    </w:p>
  </w:endnote>
  <w:endnote w:id="38">
    <w:p w14:paraId="795D6D51" w14:textId="1217D394" w:rsidR="00C65E65" w:rsidRPr="000763BB" w:rsidRDefault="00C65E65" w:rsidP="00030365">
      <w:pPr>
        <w:pStyle w:val="EndnoteText"/>
        <w:spacing w:line="480" w:lineRule="auto"/>
        <w:rPr>
          <w:rFonts w:ascii="Times New Roman" w:hAnsi="Times New Roman" w:cs="Times New Roman"/>
          <w:sz w:val="24"/>
          <w:szCs w:val="24"/>
        </w:rPr>
      </w:pPr>
      <w:r w:rsidRPr="000763BB">
        <w:rPr>
          <w:rStyle w:val="EndnoteReference"/>
          <w:rFonts w:ascii="Times New Roman" w:hAnsi="Times New Roman" w:cs="Times New Roman"/>
          <w:sz w:val="24"/>
          <w:szCs w:val="24"/>
        </w:rPr>
        <w:endnoteRef/>
      </w:r>
      <w:r w:rsidRPr="000763BB">
        <w:rPr>
          <w:rFonts w:ascii="Times New Roman" w:hAnsi="Times New Roman" w:cs="Times New Roman"/>
          <w:sz w:val="24"/>
          <w:szCs w:val="24"/>
        </w:rPr>
        <w:t xml:space="preserve"> </w:t>
      </w:r>
      <w:r w:rsidR="00E42969" w:rsidRPr="000763BB">
        <w:rPr>
          <w:rFonts w:ascii="Times New Roman" w:hAnsi="Times New Roman" w:cs="Times New Roman"/>
          <w:sz w:val="24"/>
          <w:szCs w:val="24"/>
          <w:lang w:val="en-US"/>
        </w:rPr>
        <w:t>C</w:t>
      </w:r>
      <w:r w:rsidRPr="000763BB">
        <w:rPr>
          <w:rFonts w:ascii="Times New Roman" w:hAnsi="Times New Roman" w:cs="Times New Roman"/>
          <w:sz w:val="24"/>
          <w:szCs w:val="24"/>
          <w:lang w:val="en-US"/>
        </w:rPr>
        <w:t>f. Jacobson</w:t>
      </w:r>
      <w:r w:rsidR="00E42969" w:rsidRPr="000763BB">
        <w:rPr>
          <w:rFonts w:ascii="Times New Roman" w:hAnsi="Times New Roman" w:cs="Times New Roman"/>
          <w:sz w:val="24"/>
          <w:szCs w:val="24"/>
          <w:lang w:val="en-US"/>
        </w:rPr>
        <w:t>, “Liberty, Speech, and the Free Society,”</w:t>
      </w:r>
      <w:r w:rsidRPr="000763BB">
        <w:rPr>
          <w:rFonts w:ascii="Times New Roman" w:hAnsi="Times New Roman" w:cs="Times New Roman"/>
          <w:sz w:val="24"/>
          <w:szCs w:val="24"/>
          <w:lang w:val="en-US"/>
        </w:rPr>
        <w:t xml:space="preserve"> 288</w:t>
      </w:r>
      <w:r w:rsidR="00E42969" w:rsidRPr="000763BB">
        <w:rPr>
          <w:rFonts w:ascii="Times New Roman" w:hAnsi="Times New Roman" w:cs="Times New Roman"/>
          <w:sz w:val="24"/>
          <w:szCs w:val="24"/>
          <w:lang w:val="en-US"/>
        </w:rPr>
        <w:t>.</w:t>
      </w:r>
      <w:r w:rsidR="00AC5667" w:rsidRPr="000763BB">
        <w:rPr>
          <w:rFonts w:ascii="Times New Roman" w:hAnsi="Times New Roman" w:cs="Times New Roman"/>
          <w:sz w:val="24"/>
          <w:szCs w:val="24"/>
          <w:lang w:val="en-US"/>
        </w:rPr>
        <w:t xml:space="preserve"> This contradicts Aiken, who considers it “evident upon analysis” that “society” refers to something like a nation-state and not nonpolitical </w:t>
      </w:r>
      <w:r w:rsidR="005F1C41" w:rsidRPr="000763BB">
        <w:rPr>
          <w:rFonts w:ascii="Times New Roman" w:hAnsi="Times New Roman" w:cs="Times New Roman"/>
          <w:sz w:val="24"/>
          <w:szCs w:val="24"/>
          <w:lang w:val="en-US"/>
        </w:rPr>
        <w:t>association</w:t>
      </w:r>
      <w:r w:rsidR="00AC5667" w:rsidRPr="000763BB">
        <w:rPr>
          <w:rFonts w:ascii="Times New Roman" w:hAnsi="Times New Roman" w:cs="Times New Roman"/>
          <w:sz w:val="24"/>
          <w:szCs w:val="24"/>
          <w:lang w:val="en-US"/>
        </w:rPr>
        <w:t>s</w:t>
      </w:r>
      <w:r w:rsidR="005F1C41" w:rsidRPr="000763BB">
        <w:rPr>
          <w:rFonts w:ascii="Times New Roman" w:hAnsi="Times New Roman" w:cs="Times New Roman"/>
          <w:sz w:val="24"/>
          <w:szCs w:val="24"/>
          <w:lang w:val="en-US"/>
        </w:rPr>
        <w:t>,</w:t>
      </w:r>
      <w:r w:rsidR="00AC5667" w:rsidRPr="000763BB">
        <w:rPr>
          <w:rFonts w:ascii="Times New Roman" w:hAnsi="Times New Roman" w:cs="Times New Roman"/>
          <w:sz w:val="24"/>
          <w:szCs w:val="24"/>
          <w:lang w:val="en-US"/>
        </w:rPr>
        <w:t xml:space="preserve"> such as trade unions or “humanity as a whole” (“Social Freedom,” 12</w:t>
      </w:r>
      <w:r w:rsidR="005F1C41" w:rsidRPr="000763BB">
        <w:rPr>
          <w:rFonts w:ascii="Times New Roman" w:hAnsi="Times New Roman" w:cs="Times New Roman"/>
          <w:sz w:val="24"/>
          <w:szCs w:val="24"/>
          <w:lang w:val="en-US"/>
        </w:rPr>
        <w:t>6–2</w:t>
      </w:r>
      <w:r w:rsidR="00AC5667" w:rsidRPr="000763BB">
        <w:rPr>
          <w:rFonts w:ascii="Times New Roman" w:hAnsi="Times New Roman" w:cs="Times New Roman"/>
          <w:sz w:val="24"/>
          <w:szCs w:val="24"/>
          <w:lang w:val="en-US"/>
        </w:rPr>
        <w:t>7). I find this less evident than he supposes.</w:t>
      </w:r>
    </w:p>
  </w:endnote>
  <w:endnote w:id="39">
    <w:p w14:paraId="1FFE4CCB" w14:textId="371C840C"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Although some forms of abuse remain widespread; see Newberry</w:t>
      </w:r>
      <w:r w:rsidR="00F66EFC" w:rsidRPr="000763BB">
        <w:rPr>
          <w:rFonts w:ascii="Times New Roman" w:hAnsi="Times New Roman" w:cs="Times New Roman"/>
          <w:sz w:val="24"/>
          <w:szCs w:val="24"/>
          <w:lang w:val="en-US"/>
        </w:rPr>
        <w:t>, “Associations.”</w:t>
      </w:r>
    </w:p>
  </w:endnote>
  <w:endnote w:id="40">
    <w:p w14:paraId="5386983B" w14:textId="5C028B70" w:rsidR="00C65E65" w:rsidRPr="000763BB" w:rsidRDefault="00C65E65" w:rsidP="00030365">
      <w:pPr>
        <w:pStyle w:val="EndnoteText"/>
        <w:spacing w:line="480" w:lineRule="auto"/>
        <w:rPr>
          <w:rFonts w:ascii="Times New Roman" w:hAnsi="Times New Roman" w:cs="Times New Roman"/>
          <w:sz w:val="24"/>
          <w:szCs w:val="24"/>
        </w:rPr>
      </w:pPr>
      <w:r w:rsidRPr="000763BB">
        <w:rPr>
          <w:rStyle w:val="EndnoteReference"/>
          <w:rFonts w:ascii="Times New Roman" w:hAnsi="Times New Roman" w:cs="Times New Roman"/>
          <w:sz w:val="24"/>
          <w:szCs w:val="24"/>
        </w:rPr>
        <w:endnoteRef/>
      </w:r>
      <w:r w:rsidRPr="000763BB">
        <w:rPr>
          <w:rFonts w:ascii="Times New Roman" w:hAnsi="Times New Roman" w:cs="Times New Roman"/>
          <w:sz w:val="24"/>
          <w:szCs w:val="24"/>
        </w:rPr>
        <w:t xml:space="preserve"> </w:t>
      </w:r>
      <w:r w:rsidRPr="000763BB">
        <w:rPr>
          <w:rFonts w:ascii="Times New Roman" w:hAnsi="Times New Roman" w:cs="Times New Roman"/>
          <w:sz w:val="24"/>
          <w:szCs w:val="24"/>
          <w:lang w:val="en-US"/>
        </w:rPr>
        <w:t>Boddice</w:t>
      </w:r>
      <w:r w:rsidR="00E42969" w:rsidRPr="000763BB">
        <w:rPr>
          <w:rFonts w:ascii="Times New Roman" w:hAnsi="Times New Roman" w:cs="Times New Roman"/>
          <w:sz w:val="24"/>
          <w:szCs w:val="24"/>
          <w:lang w:val="en-US"/>
        </w:rPr>
        <w:t>, “Manliness,”</w:t>
      </w:r>
      <w:r w:rsidRPr="000763BB">
        <w:rPr>
          <w:rFonts w:ascii="Times New Roman" w:hAnsi="Times New Roman" w:cs="Times New Roman"/>
          <w:sz w:val="24"/>
          <w:szCs w:val="24"/>
          <w:lang w:val="en-US"/>
        </w:rPr>
        <w:t xml:space="preserve"> 11</w:t>
      </w:r>
      <w:r w:rsidR="00E42969" w:rsidRPr="000763BB">
        <w:rPr>
          <w:rFonts w:ascii="Times New Roman" w:hAnsi="Times New Roman" w:cs="Times New Roman"/>
          <w:sz w:val="24"/>
          <w:szCs w:val="24"/>
          <w:lang w:val="en-US"/>
        </w:rPr>
        <w:t>.</w:t>
      </w:r>
    </w:p>
  </w:endnote>
  <w:endnote w:id="41">
    <w:p w14:paraId="1B3BC10A" w14:textId="1D015EA7" w:rsidR="00C65E65" w:rsidRPr="000763BB" w:rsidRDefault="00C65E65" w:rsidP="00030365">
      <w:pPr>
        <w:pStyle w:val="EndnoteText"/>
        <w:spacing w:line="480" w:lineRule="auto"/>
        <w:rPr>
          <w:rFonts w:ascii="Times New Roman" w:hAnsi="Times New Roman" w:cs="Times New Roman"/>
          <w:sz w:val="24"/>
          <w:szCs w:val="24"/>
        </w:rPr>
      </w:pPr>
      <w:r w:rsidRPr="000763BB">
        <w:rPr>
          <w:rStyle w:val="EndnoteReference"/>
          <w:rFonts w:ascii="Times New Roman" w:hAnsi="Times New Roman" w:cs="Times New Roman"/>
          <w:sz w:val="24"/>
          <w:szCs w:val="24"/>
        </w:rPr>
        <w:endnoteRef/>
      </w:r>
      <w:r w:rsidRPr="000763BB">
        <w:rPr>
          <w:rFonts w:ascii="Times New Roman" w:hAnsi="Times New Roman" w:cs="Times New Roman"/>
          <w:sz w:val="24"/>
          <w:szCs w:val="24"/>
        </w:rPr>
        <w:t xml:space="preserve"> </w:t>
      </w:r>
      <w:r w:rsidR="00E42969" w:rsidRPr="000763BB">
        <w:rPr>
          <w:rFonts w:ascii="Times New Roman" w:hAnsi="Times New Roman" w:cs="Times New Roman"/>
          <w:sz w:val="24"/>
          <w:szCs w:val="24"/>
        </w:rPr>
        <w:t>E</w:t>
      </w:r>
      <w:r w:rsidRPr="000763BB">
        <w:rPr>
          <w:rFonts w:ascii="Times New Roman" w:hAnsi="Times New Roman" w:cs="Times New Roman"/>
          <w:sz w:val="24"/>
          <w:szCs w:val="24"/>
          <w:lang w:val="en-US"/>
        </w:rPr>
        <w:t xml:space="preserve">.g. BBC </w:t>
      </w:r>
      <w:r w:rsidR="00E42969" w:rsidRPr="000763BB">
        <w:rPr>
          <w:rFonts w:ascii="Times New Roman" w:hAnsi="Times New Roman" w:cs="Times New Roman"/>
          <w:sz w:val="24"/>
          <w:szCs w:val="24"/>
        </w:rPr>
        <w:t>“Mary Bale Fined for Cruelty” and “Kurt Zouma Given 180 Hours of Community Service.”</w:t>
      </w:r>
    </w:p>
  </w:endnote>
  <w:endnote w:id="42">
    <w:p w14:paraId="0C7CE229" w14:textId="7FFAADA6"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w:t>
      </w:r>
      <w:r w:rsidRPr="000763BB">
        <w:rPr>
          <w:rFonts w:ascii="Times New Roman" w:hAnsi="Times New Roman" w:cs="Times New Roman"/>
          <w:sz w:val="24"/>
          <w:szCs w:val="24"/>
          <w:lang w:val="en-US"/>
        </w:rPr>
        <w:t>Shrage (</w:t>
      </w:r>
      <w:r w:rsidR="00F66EFC" w:rsidRPr="000763BB">
        <w:rPr>
          <w:rFonts w:ascii="Times New Roman" w:hAnsi="Times New Roman" w:cs="Times New Roman"/>
          <w:sz w:val="24"/>
          <w:szCs w:val="24"/>
          <w:lang w:val="en-US"/>
        </w:rPr>
        <w:t xml:space="preserve">“Should Feminists Oppose Prostitution?” </w:t>
      </w:r>
      <w:r w:rsidRPr="000763BB">
        <w:rPr>
          <w:rFonts w:ascii="Times New Roman" w:hAnsi="Times New Roman" w:cs="Times New Roman"/>
          <w:sz w:val="24"/>
          <w:szCs w:val="24"/>
          <w:lang w:val="en-US"/>
        </w:rPr>
        <w:t>351) notes that eating dogs or cats is taboo in American society. The House of Representatives recently approved the Dog and Cat Meat Trade Prohibition Act of 2018 (</w:t>
      </w:r>
      <w:hyperlink r:id="rId1" w:history="1">
        <w:r w:rsidRPr="000763BB">
          <w:rPr>
            <w:rStyle w:val="Hyperlink"/>
            <w:rFonts w:ascii="Times New Roman" w:hAnsi="Times New Roman" w:cs="Times New Roman"/>
            <w:sz w:val="24"/>
            <w:szCs w:val="24"/>
            <w:lang w:val="en-US"/>
          </w:rPr>
          <w:t>https://www.congress.gov/bill/115th-congress/house-bill/6720/text</w:t>
        </w:r>
      </w:hyperlink>
      <w:r w:rsidRPr="000763BB">
        <w:rPr>
          <w:rFonts w:ascii="Times New Roman" w:hAnsi="Times New Roman" w:cs="Times New Roman"/>
          <w:sz w:val="24"/>
          <w:szCs w:val="24"/>
          <w:lang w:val="en-US"/>
        </w:rPr>
        <w:t>). In the UK, it is currently illegal to buy or sell—but not to consume—dog meat, though there have also been calls for changes to the law (Rahman-Jones</w:t>
      </w:r>
      <w:r w:rsidR="00F66EFC" w:rsidRPr="000763BB">
        <w:rPr>
          <w:rFonts w:ascii="Times New Roman" w:hAnsi="Times New Roman" w:cs="Times New Roman"/>
          <w:sz w:val="24"/>
          <w:szCs w:val="24"/>
          <w:lang w:val="en-US"/>
        </w:rPr>
        <w:t>, “Call for a Ban”</w:t>
      </w:r>
      <w:r w:rsidRPr="000763BB">
        <w:rPr>
          <w:rFonts w:ascii="Times New Roman" w:hAnsi="Times New Roman" w:cs="Times New Roman"/>
          <w:sz w:val="24"/>
          <w:szCs w:val="24"/>
          <w:lang w:val="en-US"/>
        </w:rPr>
        <w:t>).</w:t>
      </w:r>
    </w:p>
  </w:endnote>
  <w:endnote w:id="43">
    <w:p w14:paraId="394B28EE" w14:textId="6AD7748B"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The word </w:t>
      </w:r>
      <w:r w:rsidR="00FD52B9"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animal</w:t>
      </w:r>
      <w:r w:rsidR="00FD52B9"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occurs only as a metaphor or comparison, government being likened to “an animal of prey stronger than the rest” (</w:t>
      </w:r>
      <w:r w:rsidRPr="000763BB">
        <w:rPr>
          <w:rFonts w:ascii="Times New Roman" w:hAnsi="Times New Roman" w:cs="Times New Roman"/>
          <w:i/>
          <w:sz w:val="24"/>
          <w:szCs w:val="24"/>
          <w:lang w:val="en-US"/>
        </w:rPr>
        <w:t>Liberty</w:t>
      </w:r>
      <w:r w:rsidRPr="000763BB">
        <w:rPr>
          <w:rFonts w:ascii="Times New Roman" w:hAnsi="Times New Roman" w:cs="Times New Roman"/>
          <w:sz w:val="24"/>
          <w:szCs w:val="24"/>
          <w:lang w:val="en-US"/>
        </w:rPr>
        <w:t>, XVIII</w:t>
      </w:r>
      <w:r w:rsidR="002C4800"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217), and in references to trees “clipped into pollards, or cut out into figures of animals” (</w:t>
      </w:r>
      <w:r w:rsidRPr="000763BB">
        <w:rPr>
          <w:rFonts w:ascii="Times New Roman" w:hAnsi="Times New Roman" w:cs="Times New Roman"/>
          <w:i/>
          <w:sz w:val="24"/>
          <w:szCs w:val="24"/>
          <w:lang w:val="en-US"/>
        </w:rPr>
        <w:t>Liberty</w:t>
      </w:r>
      <w:r w:rsidRPr="000763BB">
        <w:rPr>
          <w:rFonts w:ascii="Times New Roman" w:hAnsi="Times New Roman" w:cs="Times New Roman"/>
          <w:sz w:val="24"/>
          <w:szCs w:val="24"/>
          <w:lang w:val="en-US"/>
        </w:rPr>
        <w:t>, XVIII</w:t>
      </w:r>
      <w:r w:rsidR="002C4800"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265) and people indulging “animal pleasures” (</w:t>
      </w:r>
      <w:r w:rsidRPr="000763BB">
        <w:rPr>
          <w:rFonts w:ascii="Times New Roman" w:hAnsi="Times New Roman" w:cs="Times New Roman"/>
          <w:i/>
          <w:sz w:val="24"/>
          <w:szCs w:val="24"/>
          <w:lang w:val="en-US"/>
        </w:rPr>
        <w:t>Liberty</w:t>
      </w:r>
      <w:r w:rsidRPr="000763BB">
        <w:rPr>
          <w:rFonts w:ascii="Times New Roman" w:hAnsi="Times New Roman" w:cs="Times New Roman"/>
          <w:sz w:val="24"/>
          <w:szCs w:val="24"/>
          <w:lang w:val="en-US"/>
        </w:rPr>
        <w:t>, XVIII</w:t>
      </w:r>
      <w:r w:rsidR="002C4800"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278).</w:t>
      </w:r>
    </w:p>
  </w:endnote>
  <w:endnote w:id="44">
    <w:p w14:paraId="37ADF6FD" w14:textId="50FB8B18" w:rsidR="00C65E65" w:rsidRPr="000763BB" w:rsidRDefault="00C65E65" w:rsidP="00030365">
      <w:pPr>
        <w:pStyle w:val="EndnoteText"/>
        <w:spacing w:line="480" w:lineRule="auto"/>
        <w:rPr>
          <w:rFonts w:ascii="Times New Roman" w:hAnsi="Times New Roman" w:cs="Times New Roman"/>
          <w:sz w:val="24"/>
          <w:szCs w:val="24"/>
        </w:rPr>
      </w:pPr>
      <w:r w:rsidRPr="000763BB">
        <w:rPr>
          <w:rStyle w:val="EndnoteReference"/>
          <w:rFonts w:ascii="Times New Roman" w:hAnsi="Times New Roman" w:cs="Times New Roman"/>
          <w:sz w:val="24"/>
          <w:szCs w:val="24"/>
        </w:rPr>
        <w:endnoteRef/>
      </w:r>
      <w:r w:rsidRPr="000763BB">
        <w:rPr>
          <w:rFonts w:ascii="Times New Roman" w:hAnsi="Times New Roman" w:cs="Times New Roman"/>
          <w:sz w:val="24"/>
          <w:szCs w:val="24"/>
        </w:rPr>
        <w:t xml:space="preserve"> </w:t>
      </w:r>
      <w:r w:rsidRPr="000763BB">
        <w:rPr>
          <w:rFonts w:ascii="Times New Roman" w:hAnsi="Times New Roman" w:cs="Times New Roman"/>
          <w:sz w:val="24"/>
          <w:szCs w:val="24"/>
          <w:lang w:val="en-US"/>
        </w:rPr>
        <w:t>Holtug</w:t>
      </w:r>
      <w:r w:rsidR="00E42969" w:rsidRPr="000763BB">
        <w:rPr>
          <w:rFonts w:ascii="Times New Roman" w:hAnsi="Times New Roman" w:cs="Times New Roman"/>
          <w:sz w:val="24"/>
          <w:szCs w:val="24"/>
          <w:lang w:val="en-US"/>
        </w:rPr>
        <w:t>, “The Harm Principle,”</w:t>
      </w:r>
      <w:r w:rsidRPr="000763BB">
        <w:rPr>
          <w:rFonts w:ascii="Times New Roman" w:hAnsi="Times New Roman" w:cs="Times New Roman"/>
          <w:sz w:val="24"/>
          <w:szCs w:val="24"/>
          <w:lang w:val="en-US"/>
        </w:rPr>
        <w:t xml:space="preserve"> 361</w:t>
      </w:r>
      <w:r w:rsidR="00E42969" w:rsidRPr="000763BB">
        <w:rPr>
          <w:rFonts w:ascii="Times New Roman" w:hAnsi="Times New Roman" w:cs="Times New Roman"/>
          <w:sz w:val="24"/>
          <w:szCs w:val="24"/>
          <w:lang w:val="en-US"/>
        </w:rPr>
        <w:t>.</w:t>
      </w:r>
    </w:p>
  </w:endnote>
  <w:endnote w:id="45">
    <w:p w14:paraId="0755EB27" w14:textId="14B3291E" w:rsidR="00C65E65" w:rsidRPr="000763BB" w:rsidRDefault="00C65E65" w:rsidP="00030365">
      <w:pPr>
        <w:pStyle w:val="EndnoteText"/>
        <w:spacing w:line="480" w:lineRule="auto"/>
        <w:rPr>
          <w:rFonts w:ascii="Times New Roman" w:hAnsi="Times New Roman" w:cs="Times New Roman"/>
          <w:sz w:val="24"/>
          <w:szCs w:val="24"/>
        </w:rPr>
      </w:pPr>
      <w:r w:rsidRPr="000763BB">
        <w:rPr>
          <w:rStyle w:val="EndnoteReference"/>
          <w:rFonts w:ascii="Times New Roman" w:hAnsi="Times New Roman" w:cs="Times New Roman"/>
          <w:sz w:val="24"/>
          <w:szCs w:val="24"/>
        </w:rPr>
        <w:endnoteRef/>
      </w:r>
      <w:r w:rsidRPr="000763BB">
        <w:rPr>
          <w:rFonts w:ascii="Times New Roman" w:hAnsi="Times New Roman" w:cs="Times New Roman"/>
          <w:sz w:val="24"/>
          <w:szCs w:val="24"/>
        </w:rPr>
        <w:t xml:space="preserve"> </w:t>
      </w:r>
      <w:r w:rsidRPr="000763BB">
        <w:rPr>
          <w:rFonts w:ascii="Times New Roman" w:hAnsi="Times New Roman" w:cs="Times New Roman"/>
          <w:sz w:val="24"/>
          <w:szCs w:val="24"/>
          <w:lang w:val="en-US"/>
        </w:rPr>
        <w:t>Brooks</w:t>
      </w:r>
      <w:r w:rsidR="00E42969" w:rsidRPr="000763BB">
        <w:rPr>
          <w:rFonts w:ascii="Times New Roman" w:hAnsi="Times New Roman" w:cs="Times New Roman"/>
          <w:sz w:val="24"/>
          <w:szCs w:val="24"/>
          <w:lang w:val="en-US"/>
        </w:rPr>
        <w:t>, “Climate Change and Negative Duties,”</w:t>
      </w:r>
      <w:r w:rsidRPr="000763BB">
        <w:rPr>
          <w:rFonts w:ascii="Times New Roman" w:hAnsi="Times New Roman" w:cs="Times New Roman"/>
          <w:sz w:val="24"/>
          <w:szCs w:val="24"/>
          <w:lang w:val="en-US"/>
        </w:rPr>
        <w:t xml:space="preserve"> 2</w:t>
      </w:r>
      <w:r w:rsidR="00E42969" w:rsidRPr="000763BB">
        <w:rPr>
          <w:rFonts w:ascii="Times New Roman" w:hAnsi="Times New Roman" w:cs="Times New Roman"/>
          <w:sz w:val="24"/>
          <w:szCs w:val="24"/>
          <w:lang w:val="en-US"/>
        </w:rPr>
        <w:t>.</w:t>
      </w:r>
    </w:p>
  </w:endnote>
  <w:endnote w:id="46">
    <w:p w14:paraId="0E3AA0FB" w14:textId="669EE238" w:rsidR="00C65E65" w:rsidRPr="000763BB" w:rsidRDefault="00C65E65" w:rsidP="00030365">
      <w:pPr>
        <w:pStyle w:val="EndnoteText"/>
        <w:spacing w:line="480" w:lineRule="auto"/>
        <w:rPr>
          <w:rFonts w:ascii="Times New Roman" w:hAnsi="Times New Roman" w:cs="Times New Roman"/>
          <w:sz w:val="24"/>
          <w:szCs w:val="24"/>
        </w:rPr>
      </w:pPr>
      <w:r w:rsidRPr="000763BB">
        <w:rPr>
          <w:rStyle w:val="EndnoteReference"/>
          <w:rFonts w:ascii="Times New Roman" w:hAnsi="Times New Roman" w:cs="Times New Roman"/>
          <w:sz w:val="24"/>
          <w:szCs w:val="24"/>
        </w:rPr>
        <w:endnoteRef/>
      </w:r>
      <w:r w:rsidRPr="000763BB">
        <w:rPr>
          <w:rFonts w:ascii="Times New Roman" w:hAnsi="Times New Roman" w:cs="Times New Roman"/>
          <w:sz w:val="24"/>
          <w:szCs w:val="24"/>
        </w:rPr>
        <w:t xml:space="preserve"> Jacobson</w:t>
      </w:r>
      <w:r w:rsidR="00E42969" w:rsidRPr="000763BB">
        <w:rPr>
          <w:rFonts w:ascii="Times New Roman" w:hAnsi="Times New Roman" w:cs="Times New Roman"/>
          <w:sz w:val="24"/>
          <w:szCs w:val="24"/>
        </w:rPr>
        <w:t>, “Liberty, Speech, and the Free Society,”</w:t>
      </w:r>
      <w:r w:rsidRPr="000763BB">
        <w:rPr>
          <w:rFonts w:ascii="Times New Roman" w:hAnsi="Times New Roman" w:cs="Times New Roman"/>
          <w:sz w:val="24"/>
          <w:szCs w:val="24"/>
          <w:lang w:val="en-US"/>
        </w:rPr>
        <w:t xml:space="preserve"> 288</w:t>
      </w:r>
      <w:r w:rsidR="00E42969" w:rsidRPr="000763BB">
        <w:rPr>
          <w:rFonts w:ascii="Times New Roman" w:hAnsi="Times New Roman" w:cs="Times New Roman"/>
          <w:sz w:val="24"/>
          <w:szCs w:val="24"/>
          <w:lang w:val="en-US"/>
        </w:rPr>
        <w:t>.</w:t>
      </w:r>
    </w:p>
  </w:endnote>
  <w:endnote w:id="47">
    <w:p w14:paraId="014F126C" w14:textId="184DC117"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This reference to disgrace could be a non-moral judgement. Donner</w:t>
      </w:r>
      <w:r w:rsidR="00F66EFC" w:rsidRPr="000763BB">
        <w:rPr>
          <w:rFonts w:ascii="Times New Roman" w:hAnsi="Times New Roman" w:cs="Times New Roman"/>
          <w:sz w:val="24"/>
          <w:szCs w:val="24"/>
          <w:lang w:val="en-US"/>
        </w:rPr>
        <w:t>, “Morality, Virtue, and Aesthetics,”</w:t>
      </w:r>
      <w:r w:rsidRPr="000763BB">
        <w:rPr>
          <w:rFonts w:ascii="Times New Roman" w:hAnsi="Times New Roman" w:cs="Times New Roman"/>
          <w:sz w:val="24"/>
          <w:szCs w:val="24"/>
          <w:lang w:val="en-US"/>
        </w:rPr>
        <w:t xml:space="preserve"> illustrates that environmental concerns might be part of the aesthetic branch of Mill’s Art of Life, which concerns beauty or nobility. See also Winch</w:t>
      </w:r>
      <w:r w:rsidR="00F66EFC" w:rsidRPr="000763BB">
        <w:rPr>
          <w:rFonts w:ascii="Times New Roman" w:hAnsi="Times New Roman" w:cs="Times New Roman"/>
          <w:sz w:val="24"/>
          <w:szCs w:val="24"/>
          <w:lang w:val="en-US"/>
        </w:rPr>
        <w:t>, “Wild Natural Beauty</w:t>
      </w:r>
      <w:r w:rsidR="00E42969" w:rsidRPr="000763BB">
        <w:rPr>
          <w:rFonts w:ascii="Times New Roman" w:hAnsi="Times New Roman" w:cs="Times New Roman"/>
          <w:sz w:val="24"/>
          <w:szCs w:val="24"/>
          <w:lang w:val="en-US"/>
        </w:rPr>
        <w:t>.</w:t>
      </w:r>
      <w:r w:rsidR="00F66EFC"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However, even if </w:t>
      </w:r>
      <w:r w:rsidRPr="000763BB">
        <w:rPr>
          <w:rFonts w:ascii="Times New Roman" w:hAnsi="Times New Roman" w:cs="Times New Roman"/>
          <w:i/>
          <w:sz w:val="24"/>
          <w:szCs w:val="24"/>
          <w:lang w:val="en-US"/>
        </w:rPr>
        <w:t>some</w:t>
      </w:r>
      <w:r w:rsidRPr="000763BB">
        <w:rPr>
          <w:rFonts w:ascii="Times New Roman" w:hAnsi="Times New Roman" w:cs="Times New Roman"/>
          <w:sz w:val="24"/>
          <w:szCs w:val="24"/>
          <w:lang w:val="en-US"/>
        </w:rPr>
        <w:t xml:space="preserve"> of Mill’s remarks can be dismissed as merely aesthetic judgements, this is not true of all of them.</w:t>
      </w:r>
    </w:p>
  </w:endnote>
  <w:endnote w:id="48">
    <w:p w14:paraId="251A8958" w14:textId="252CEA17" w:rsidR="00C65E65" w:rsidRPr="000763BB" w:rsidRDefault="00C65E65" w:rsidP="00030365">
      <w:pPr>
        <w:pStyle w:val="EndnoteText"/>
        <w:spacing w:line="480" w:lineRule="auto"/>
        <w:rPr>
          <w:rFonts w:ascii="Times New Roman" w:hAnsi="Times New Roman" w:cs="Times New Roman"/>
          <w:sz w:val="24"/>
          <w:szCs w:val="24"/>
        </w:rPr>
      </w:pPr>
      <w:r w:rsidRPr="000763BB">
        <w:rPr>
          <w:rStyle w:val="EndnoteReference"/>
          <w:rFonts w:ascii="Times New Roman" w:hAnsi="Times New Roman" w:cs="Times New Roman"/>
          <w:sz w:val="24"/>
          <w:szCs w:val="24"/>
        </w:rPr>
        <w:endnoteRef/>
      </w:r>
      <w:r w:rsidRPr="000763BB">
        <w:rPr>
          <w:rFonts w:ascii="Times New Roman" w:hAnsi="Times New Roman" w:cs="Times New Roman"/>
          <w:sz w:val="24"/>
          <w:szCs w:val="24"/>
        </w:rPr>
        <w:t xml:space="preserve"> </w:t>
      </w:r>
      <w:r w:rsidRPr="000763BB">
        <w:rPr>
          <w:rFonts w:ascii="Times New Roman" w:hAnsi="Times New Roman" w:cs="Times New Roman"/>
          <w:sz w:val="24"/>
          <w:szCs w:val="24"/>
          <w:lang w:val="en-US"/>
        </w:rPr>
        <w:t>Wilkinson</w:t>
      </w:r>
      <w:r w:rsidR="00E42969" w:rsidRPr="000763BB">
        <w:rPr>
          <w:rFonts w:ascii="Times New Roman" w:hAnsi="Times New Roman" w:cs="Times New Roman"/>
          <w:sz w:val="24"/>
          <w:szCs w:val="24"/>
          <w:lang w:val="en-US"/>
        </w:rPr>
        <w:t>, “Social Pressure,”</w:t>
      </w:r>
      <w:r w:rsidRPr="000763BB">
        <w:rPr>
          <w:rFonts w:ascii="Times New Roman" w:hAnsi="Times New Roman" w:cs="Times New Roman"/>
          <w:sz w:val="24"/>
          <w:szCs w:val="24"/>
          <w:lang w:val="en-US"/>
        </w:rPr>
        <w:t xml:space="preserve"> 233</w:t>
      </w:r>
      <w:r w:rsidR="00E42969" w:rsidRPr="000763BB">
        <w:rPr>
          <w:rFonts w:ascii="Times New Roman" w:hAnsi="Times New Roman" w:cs="Times New Roman"/>
          <w:sz w:val="24"/>
          <w:szCs w:val="24"/>
          <w:lang w:val="en-US"/>
        </w:rPr>
        <w:t>.</w:t>
      </w:r>
    </w:p>
  </w:endnote>
  <w:endnote w:id="49">
    <w:p w14:paraId="27A882ED" w14:textId="12AEBCCB" w:rsidR="00C65E65" w:rsidRPr="000763BB" w:rsidRDefault="00C65E65" w:rsidP="00030365">
      <w:pPr>
        <w:pStyle w:val="EndnoteText"/>
        <w:spacing w:line="480" w:lineRule="auto"/>
        <w:rPr>
          <w:rFonts w:ascii="Times New Roman" w:hAnsi="Times New Roman" w:cs="Times New Roman"/>
          <w:sz w:val="24"/>
          <w:szCs w:val="24"/>
        </w:rPr>
      </w:pPr>
      <w:r w:rsidRPr="000763BB">
        <w:rPr>
          <w:rStyle w:val="EndnoteReference"/>
          <w:rFonts w:ascii="Times New Roman" w:hAnsi="Times New Roman" w:cs="Times New Roman"/>
          <w:sz w:val="24"/>
          <w:szCs w:val="24"/>
        </w:rPr>
        <w:endnoteRef/>
      </w:r>
      <w:r w:rsidRPr="000763BB">
        <w:rPr>
          <w:rFonts w:ascii="Times New Roman" w:hAnsi="Times New Roman" w:cs="Times New Roman"/>
          <w:sz w:val="24"/>
          <w:szCs w:val="24"/>
        </w:rPr>
        <w:t xml:space="preserve"> </w:t>
      </w:r>
      <w:r w:rsidR="00D57FD3" w:rsidRPr="000763BB">
        <w:rPr>
          <w:rFonts w:ascii="Times New Roman" w:hAnsi="Times New Roman" w:cs="Times New Roman"/>
          <w:sz w:val="24"/>
          <w:szCs w:val="24"/>
        </w:rPr>
        <w:t xml:space="preserve">Those who identify relevant harms with rights violations include </w:t>
      </w:r>
      <w:r w:rsidRPr="000763BB">
        <w:rPr>
          <w:rFonts w:ascii="Times New Roman" w:hAnsi="Times New Roman" w:cs="Times New Roman"/>
          <w:sz w:val="24"/>
          <w:szCs w:val="24"/>
          <w:lang w:val="en-US"/>
        </w:rPr>
        <w:t>Feinberg</w:t>
      </w:r>
      <w:r w:rsidR="004D2022" w:rsidRPr="000763BB">
        <w:rPr>
          <w:rFonts w:ascii="Times New Roman" w:hAnsi="Times New Roman" w:cs="Times New Roman"/>
          <w:sz w:val="24"/>
          <w:szCs w:val="24"/>
          <w:lang w:val="en-US"/>
        </w:rPr>
        <w:t xml:space="preserve">, </w:t>
      </w:r>
      <w:r w:rsidR="00951B66" w:rsidRPr="000763BB">
        <w:rPr>
          <w:rFonts w:ascii="Times New Roman" w:hAnsi="Times New Roman" w:cs="Times New Roman"/>
          <w:i/>
          <w:iCs/>
          <w:sz w:val="24"/>
          <w:szCs w:val="24"/>
          <w:lang w:val="en-US"/>
        </w:rPr>
        <w:t>Harm to Others</w:t>
      </w:r>
      <w:r w:rsidR="004D2022"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w:t>
      </w:r>
      <w:r w:rsidR="004D2022" w:rsidRPr="000763BB">
        <w:rPr>
          <w:rFonts w:ascii="Times New Roman" w:hAnsi="Times New Roman" w:cs="Times New Roman"/>
          <w:sz w:val="24"/>
          <w:szCs w:val="24"/>
          <w:lang w:val="en-US"/>
        </w:rPr>
        <w:t>34</w:t>
      </w:r>
      <w:r w:rsidR="00951B66"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36; Rawls</w:t>
      </w:r>
      <w:r w:rsidR="00D57FD3" w:rsidRPr="000763BB">
        <w:rPr>
          <w:rFonts w:ascii="Times New Roman" w:hAnsi="Times New Roman" w:cs="Times New Roman"/>
          <w:sz w:val="24"/>
          <w:szCs w:val="24"/>
          <w:lang w:val="en-US"/>
        </w:rPr>
        <w:t xml:space="preserve">, </w:t>
      </w:r>
      <w:r w:rsidR="00D57FD3" w:rsidRPr="000763BB">
        <w:rPr>
          <w:rFonts w:ascii="Times New Roman" w:hAnsi="Times New Roman" w:cs="Times New Roman"/>
          <w:i/>
          <w:iCs/>
          <w:sz w:val="24"/>
          <w:szCs w:val="24"/>
          <w:lang w:val="en-US"/>
        </w:rPr>
        <w:t>Lectures on the History of Political Philosophy</w:t>
      </w:r>
      <w:r w:rsidR="00D57FD3"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291; </w:t>
      </w:r>
      <w:r w:rsidR="00D57FD3" w:rsidRPr="000763BB">
        <w:rPr>
          <w:rFonts w:ascii="Times New Roman" w:hAnsi="Times New Roman" w:cs="Times New Roman"/>
          <w:sz w:val="24"/>
          <w:szCs w:val="24"/>
          <w:lang w:val="en-US"/>
        </w:rPr>
        <w:t xml:space="preserve">and </w:t>
      </w:r>
      <w:r w:rsidRPr="000763BB">
        <w:rPr>
          <w:rFonts w:ascii="Times New Roman" w:hAnsi="Times New Roman" w:cs="Times New Roman"/>
          <w:sz w:val="24"/>
          <w:szCs w:val="24"/>
          <w:lang w:val="en-US"/>
        </w:rPr>
        <w:t>Williams</w:t>
      </w:r>
      <w:r w:rsidR="00D57FD3" w:rsidRPr="000763BB">
        <w:rPr>
          <w:rFonts w:ascii="Times New Roman" w:hAnsi="Times New Roman" w:cs="Times New Roman"/>
          <w:sz w:val="24"/>
          <w:szCs w:val="24"/>
          <w:lang w:val="en-US"/>
        </w:rPr>
        <w:t>, “Principle of Liberty,” 134.</w:t>
      </w:r>
    </w:p>
  </w:endnote>
  <w:endnote w:id="50">
    <w:p w14:paraId="41725DB4" w14:textId="548D824C"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w:t>
      </w:r>
      <w:r w:rsidRPr="000763BB">
        <w:rPr>
          <w:rFonts w:ascii="Times New Roman" w:hAnsi="Times New Roman" w:cs="Times New Roman"/>
          <w:sz w:val="24"/>
          <w:szCs w:val="24"/>
          <w:lang w:val="en-US"/>
        </w:rPr>
        <w:t>With this in mind, Jacobson (</w:t>
      </w:r>
      <w:r w:rsidR="00F66EFC" w:rsidRPr="000763BB">
        <w:rPr>
          <w:rFonts w:ascii="Times New Roman" w:hAnsi="Times New Roman" w:cs="Times New Roman"/>
          <w:sz w:val="24"/>
          <w:szCs w:val="24"/>
          <w:lang w:val="en-US"/>
        </w:rPr>
        <w:t>“Liberty, Speech, and the Free Society,”</w:t>
      </w:r>
      <w:r w:rsidRPr="000763BB">
        <w:rPr>
          <w:rFonts w:ascii="Times New Roman" w:hAnsi="Times New Roman" w:cs="Times New Roman"/>
          <w:sz w:val="24"/>
          <w:szCs w:val="24"/>
          <w:lang w:val="en-US"/>
        </w:rPr>
        <w:t xml:space="preserve"> 302) argues that society has jurisdiction to interfere with conduct that violates either another’s rights (corresponding to a perfect obligation) </w:t>
      </w:r>
      <w:r w:rsidRPr="000763BB">
        <w:rPr>
          <w:rFonts w:ascii="Times New Roman" w:hAnsi="Times New Roman" w:cs="Times New Roman"/>
          <w:i/>
          <w:sz w:val="24"/>
          <w:szCs w:val="24"/>
          <w:lang w:val="en-US"/>
        </w:rPr>
        <w:t>or</w:t>
      </w:r>
      <w:r w:rsidRPr="000763BB">
        <w:rPr>
          <w:rFonts w:ascii="Times New Roman" w:hAnsi="Times New Roman" w:cs="Times New Roman"/>
          <w:sz w:val="24"/>
          <w:szCs w:val="24"/>
          <w:lang w:val="en-US"/>
        </w:rPr>
        <w:t xml:space="preserve"> an imperfect obligation. This also would allow society jurisdiction to interfere with animal cruelty, since that violates an imperfect obligation.</w:t>
      </w:r>
    </w:p>
  </w:endnote>
  <w:endnote w:id="51">
    <w:p w14:paraId="15E5AFDC" w14:textId="630FE4E2"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For instance, “We do not call anything wrong, unless we mean to imply that a person ought to be punished in some way or other for doing it” (</w:t>
      </w:r>
      <w:r w:rsidRPr="000763BB">
        <w:rPr>
          <w:rFonts w:ascii="Times New Roman" w:hAnsi="Times New Roman" w:cs="Times New Roman"/>
          <w:i/>
          <w:sz w:val="24"/>
          <w:szCs w:val="24"/>
          <w:lang w:val="en-US"/>
        </w:rPr>
        <w:t>Utilitarianism</w:t>
      </w:r>
      <w:r w:rsidRPr="000763BB">
        <w:rPr>
          <w:rFonts w:ascii="Times New Roman" w:hAnsi="Times New Roman" w:cs="Times New Roman"/>
          <w:sz w:val="24"/>
          <w:szCs w:val="24"/>
          <w:lang w:val="en-US"/>
        </w:rPr>
        <w:t>, X</w:t>
      </w:r>
      <w:r w:rsidR="002C4800"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246) and “With the idea of wrong, that of sanction is inseparably bound up” (</w:t>
      </w:r>
      <w:r w:rsidR="007360DF"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Austin on Jurisprudence,</w:t>
      </w:r>
      <w:r w:rsidR="007360DF"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XXI</w:t>
      </w:r>
      <w:r w:rsidR="002C4800"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181).</w:t>
      </w:r>
    </w:p>
  </w:endnote>
  <w:endnote w:id="52">
    <w:p w14:paraId="44007041" w14:textId="3815FC24" w:rsidR="006F77E9" w:rsidRPr="000763BB" w:rsidRDefault="006F77E9" w:rsidP="00030365">
      <w:pPr>
        <w:pStyle w:val="EndnoteText"/>
        <w:spacing w:line="480" w:lineRule="auto"/>
        <w:rPr>
          <w:rFonts w:ascii="Times New Roman" w:hAnsi="Times New Roman" w:cs="Times New Roman"/>
          <w:sz w:val="24"/>
          <w:szCs w:val="24"/>
        </w:rPr>
      </w:pPr>
      <w:r w:rsidRPr="000763BB">
        <w:rPr>
          <w:rStyle w:val="EndnoteReference"/>
          <w:rFonts w:ascii="Times New Roman" w:hAnsi="Times New Roman" w:cs="Times New Roman"/>
          <w:sz w:val="24"/>
          <w:szCs w:val="24"/>
        </w:rPr>
        <w:endnoteRef/>
      </w:r>
      <w:r w:rsidRPr="000763BB">
        <w:rPr>
          <w:rFonts w:ascii="Times New Roman" w:hAnsi="Times New Roman" w:cs="Times New Roman"/>
          <w:sz w:val="24"/>
          <w:szCs w:val="24"/>
        </w:rPr>
        <w:t xml:space="preserve"> </w:t>
      </w:r>
      <w:r w:rsidRPr="000763BB">
        <w:rPr>
          <w:rFonts w:ascii="Times New Roman" w:hAnsi="Times New Roman" w:cs="Times New Roman"/>
          <w:sz w:val="24"/>
          <w:szCs w:val="24"/>
          <w:lang w:val="en-US"/>
        </w:rPr>
        <w:t>Threet</w:t>
      </w:r>
      <w:r w:rsidR="00882C50" w:rsidRPr="000763BB">
        <w:rPr>
          <w:rFonts w:ascii="Times New Roman" w:hAnsi="Times New Roman" w:cs="Times New Roman"/>
          <w:sz w:val="24"/>
          <w:szCs w:val="24"/>
          <w:lang w:val="en-US"/>
        </w:rPr>
        <w:t>, “Mill’s Social Pressure Puzzle,”</w:t>
      </w:r>
      <w:r w:rsidRPr="000763BB">
        <w:rPr>
          <w:rFonts w:ascii="Times New Roman" w:hAnsi="Times New Roman" w:cs="Times New Roman"/>
          <w:sz w:val="24"/>
          <w:szCs w:val="24"/>
          <w:lang w:val="en-US"/>
        </w:rPr>
        <w:t xml:space="preserve"> 545</w:t>
      </w:r>
      <w:r w:rsidR="00882C50" w:rsidRPr="000763BB">
        <w:rPr>
          <w:rFonts w:ascii="Times New Roman" w:hAnsi="Times New Roman" w:cs="Times New Roman"/>
          <w:sz w:val="24"/>
          <w:szCs w:val="24"/>
          <w:lang w:val="en-US"/>
        </w:rPr>
        <w:t>.</w:t>
      </w:r>
    </w:p>
  </w:endnote>
  <w:endnote w:id="53">
    <w:p w14:paraId="1099F155" w14:textId="73CC9408" w:rsidR="00AB2D3D" w:rsidRPr="000763BB" w:rsidRDefault="00AB2D3D" w:rsidP="00030365">
      <w:pPr>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Punishable by whom? It may be that the puzzle that occupies me reoccurs at the level of Mill’s moral theory, since it has been argued that he conceives of morality itself as “the art of collective </w:t>
      </w:r>
      <w:r w:rsidRPr="000763BB">
        <w:rPr>
          <w:rFonts w:ascii="Times New Roman" w:hAnsi="Times New Roman" w:cs="Times New Roman"/>
          <w:sz w:val="24"/>
          <w:szCs w:val="24"/>
          <w:lang w:val="en-US"/>
        </w:rPr>
        <w:t>self-defence against harmful conduct” (Brown</w:t>
      </w:r>
      <w:r w:rsidR="00F66EFC" w:rsidRPr="000763BB">
        <w:rPr>
          <w:rFonts w:ascii="Times New Roman" w:hAnsi="Times New Roman" w:cs="Times New Roman"/>
          <w:sz w:val="24"/>
          <w:szCs w:val="24"/>
          <w:lang w:val="en-US"/>
        </w:rPr>
        <w:t>, “Moral Theory,”</w:t>
      </w:r>
      <w:r w:rsidRPr="000763BB">
        <w:rPr>
          <w:rFonts w:ascii="Times New Roman" w:hAnsi="Times New Roman" w:cs="Times New Roman"/>
          <w:sz w:val="24"/>
          <w:szCs w:val="24"/>
          <w:lang w:val="en-US"/>
        </w:rPr>
        <w:t xml:space="preserve"> 17). However, I will not pursue this wider question here. </w:t>
      </w:r>
    </w:p>
  </w:endnote>
  <w:endnote w:id="54">
    <w:p w14:paraId="2C1AF4CE" w14:textId="68430670" w:rsidR="006F77E9" w:rsidRPr="000763BB" w:rsidRDefault="006F77E9" w:rsidP="00030365">
      <w:pPr>
        <w:pStyle w:val="EndnoteText"/>
        <w:spacing w:line="480" w:lineRule="auto"/>
        <w:rPr>
          <w:rFonts w:ascii="Times New Roman" w:hAnsi="Times New Roman" w:cs="Times New Roman"/>
          <w:sz w:val="24"/>
          <w:szCs w:val="24"/>
        </w:rPr>
      </w:pPr>
      <w:r w:rsidRPr="000763BB">
        <w:rPr>
          <w:rStyle w:val="EndnoteReference"/>
          <w:rFonts w:ascii="Times New Roman" w:hAnsi="Times New Roman" w:cs="Times New Roman"/>
          <w:sz w:val="24"/>
          <w:szCs w:val="24"/>
        </w:rPr>
        <w:endnoteRef/>
      </w:r>
      <w:r w:rsidRPr="000763BB">
        <w:rPr>
          <w:rFonts w:ascii="Times New Roman" w:hAnsi="Times New Roman" w:cs="Times New Roman"/>
          <w:sz w:val="24"/>
          <w:szCs w:val="24"/>
        </w:rPr>
        <w:t xml:space="preserve"> </w:t>
      </w:r>
      <w:r w:rsidR="00882C50" w:rsidRPr="000763BB">
        <w:rPr>
          <w:rFonts w:ascii="Times New Roman" w:hAnsi="Times New Roman" w:cs="Times New Roman"/>
          <w:sz w:val="24"/>
          <w:szCs w:val="24"/>
        </w:rPr>
        <w:t xml:space="preserve">Those concerned with harmless immorality include </w:t>
      </w:r>
      <w:r w:rsidRPr="000763BB">
        <w:rPr>
          <w:rFonts w:ascii="Times New Roman" w:hAnsi="Times New Roman" w:cs="Times New Roman"/>
          <w:sz w:val="24"/>
          <w:szCs w:val="24"/>
          <w:lang w:val="en-US"/>
        </w:rPr>
        <w:t>Feinberg</w:t>
      </w:r>
      <w:r w:rsidR="00F67139" w:rsidRPr="000763BB">
        <w:rPr>
          <w:rFonts w:ascii="Times New Roman" w:hAnsi="Times New Roman" w:cs="Times New Roman"/>
          <w:sz w:val="24"/>
          <w:szCs w:val="24"/>
          <w:lang w:val="en-US"/>
        </w:rPr>
        <w:t xml:space="preserve">, </w:t>
      </w:r>
      <w:r w:rsidR="00951B66" w:rsidRPr="000763BB">
        <w:rPr>
          <w:rFonts w:ascii="Times New Roman" w:hAnsi="Times New Roman" w:cs="Times New Roman"/>
          <w:i/>
          <w:iCs/>
          <w:sz w:val="24"/>
          <w:szCs w:val="24"/>
          <w:lang w:val="en-US"/>
        </w:rPr>
        <w:t>Harmless Wrongdoing</w:t>
      </w:r>
      <w:r w:rsidR="00F67139" w:rsidRPr="000763BB">
        <w:rPr>
          <w:rFonts w:ascii="Times New Roman" w:hAnsi="Times New Roman" w:cs="Times New Roman"/>
          <w:sz w:val="24"/>
          <w:szCs w:val="24"/>
          <w:lang w:val="en-US"/>
        </w:rPr>
        <w:t>, and</w:t>
      </w:r>
      <w:r w:rsidRPr="000763BB">
        <w:rPr>
          <w:rFonts w:ascii="Times New Roman" w:hAnsi="Times New Roman" w:cs="Times New Roman"/>
          <w:sz w:val="24"/>
          <w:szCs w:val="24"/>
          <w:lang w:val="en-US"/>
        </w:rPr>
        <w:t xml:space="preserve"> Ripstein</w:t>
      </w:r>
      <w:r w:rsidR="00F67139" w:rsidRPr="000763BB">
        <w:rPr>
          <w:rFonts w:ascii="Times New Roman" w:hAnsi="Times New Roman" w:cs="Times New Roman"/>
          <w:sz w:val="24"/>
          <w:szCs w:val="24"/>
          <w:lang w:val="en-US"/>
        </w:rPr>
        <w:t>, “Beyond the Harm Principle</w:t>
      </w:r>
      <w:r w:rsidR="00882C50" w:rsidRPr="000763BB">
        <w:rPr>
          <w:rFonts w:ascii="Times New Roman" w:hAnsi="Times New Roman" w:cs="Times New Roman"/>
          <w:sz w:val="24"/>
          <w:szCs w:val="24"/>
          <w:lang w:val="en-US"/>
        </w:rPr>
        <w:t>.</w:t>
      </w:r>
      <w:r w:rsidR="00F67139" w:rsidRPr="000763BB">
        <w:rPr>
          <w:rFonts w:ascii="Times New Roman" w:hAnsi="Times New Roman" w:cs="Times New Roman"/>
          <w:sz w:val="24"/>
          <w:szCs w:val="24"/>
          <w:lang w:val="en-US"/>
        </w:rPr>
        <w:t>”</w:t>
      </w:r>
      <w:r w:rsidR="00882C50" w:rsidRPr="000763BB">
        <w:rPr>
          <w:rFonts w:ascii="Times New Roman" w:hAnsi="Times New Roman" w:cs="Times New Roman"/>
          <w:sz w:val="24"/>
          <w:szCs w:val="24"/>
          <w:lang w:val="en-US"/>
        </w:rPr>
        <w:t xml:space="preserve"> For further explanation of why Mill was not, see </w:t>
      </w:r>
      <w:r w:rsidRPr="000763BB">
        <w:rPr>
          <w:rFonts w:ascii="Times New Roman" w:hAnsi="Times New Roman" w:cs="Times New Roman"/>
          <w:sz w:val="24"/>
          <w:szCs w:val="24"/>
          <w:lang w:val="en-US"/>
        </w:rPr>
        <w:t xml:space="preserve">Turner </w:t>
      </w:r>
      <w:r w:rsidR="00882C50" w:rsidRPr="000763BB">
        <w:rPr>
          <w:rFonts w:ascii="Times New Roman" w:hAnsi="Times New Roman" w:cs="Times New Roman"/>
          <w:sz w:val="24"/>
          <w:szCs w:val="24"/>
          <w:lang w:val="en-US"/>
        </w:rPr>
        <w:t>“</w:t>
      </w:r>
      <w:r w:rsidR="004440F3" w:rsidRPr="000763BB">
        <w:rPr>
          <w:rFonts w:ascii="Times New Roman" w:hAnsi="Times New Roman" w:cs="Times New Roman"/>
          <w:sz w:val="24"/>
          <w:szCs w:val="24"/>
        </w:rPr>
        <w:t>T</w:t>
      </w:r>
      <w:r w:rsidR="00882C50" w:rsidRPr="000763BB">
        <w:rPr>
          <w:rFonts w:ascii="Times New Roman" w:hAnsi="Times New Roman" w:cs="Times New Roman"/>
          <w:sz w:val="24"/>
          <w:szCs w:val="24"/>
        </w:rPr>
        <w:t>he Liberal Rejection of Legal Moralism</w:t>
      </w:r>
      <w:r w:rsidR="00882C50" w:rsidRPr="000763BB">
        <w:rPr>
          <w:rFonts w:ascii="Times New Roman" w:hAnsi="Times New Roman" w:cs="Times New Roman"/>
          <w:sz w:val="24"/>
          <w:szCs w:val="24"/>
          <w:lang w:val="en-US"/>
        </w:rPr>
        <w:t>.”</w:t>
      </w:r>
    </w:p>
  </w:endnote>
  <w:endnote w:id="55">
    <w:p w14:paraId="707BAE6D" w14:textId="2DA83516"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Another possibility is that one of these passages was more influenced by Harriet. This is difficult to rule out though, since she was closely involved with both the </w:t>
      </w:r>
      <w:r w:rsidRPr="000763BB">
        <w:rPr>
          <w:rFonts w:ascii="Times New Roman" w:hAnsi="Times New Roman" w:cs="Times New Roman"/>
          <w:i/>
          <w:sz w:val="24"/>
          <w:szCs w:val="24"/>
          <w:lang w:val="en-US"/>
        </w:rPr>
        <w:t>Principles</w:t>
      </w:r>
      <w:r w:rsidRPr="000763BB">
        <w:rPr>
          <w:rFonts w:ascii="Times New Roman" w:hAnsi="Times New Roman" w:cs="Times New Roman"/>
          <w:sz w:val="24"/>
          <w:szCs w:val="24"/>
          <w:lang w:val="en-US"/>
        </w:rPr>
        <w:t xml:space="preserve"> and </w:t>
      </w:r>
      <w:r w:rsidRPr="000763BB">
        <w:rPr>
          <w:rFonts w:ascii="Times New Roman" w:hAnsi="Times New Roman" w:cs="Times New Roman"/>
          <w:i/>
          <w:sz w:val="24"/>
          <w:szCs w:val="24"/>
          <w:lang w:val="en-US"/>
        </w:rPr>
        <w:t>On Liberty</w:t>
      </w:r>
      <w:r w:rsidRPr="000763BB">
        <w:rPr>
          <w:rFonts w:ascii="Times New Roman" w:hAnsi="Times New Roman" w:cs="Times New Roman"/>
          <w:sz w:val="24"/>
          <w:szCs w:val="24"/>
          <w:lang w:val="en-US"/>
        </w:rPr>
        <w:t xml:space="preserve"> (</w:t>
      </w:r>
      <w:r w:rsidRPr="000763BB">
        <w:rPr>
          <w:rFonts w:ascii="Times New Roman" w:hAnsi="Times New Roman" w:cs="Times New Roman"/>
          <w:i/>
          <w:sz w:val="24"/>
          <w:szCs w:val="24"/>
          <w:lang w:val="en-US"/>
        </w:rPr>
        <w:t>Autobiography</w:t>
      </w:r>
      <w:r w:rsidRPr="000763BB">
        <w:rPr>
          <w:rFonts w:ascii="Times New Roman" w:hAnsi="Times New Roman" w:cs="Times New Roman"/>
          <w:sz w:val="24"/>
          <w:szCs w:val="24"/>
          <w:lang w:val="en-US"/>
        </w:rPr>
        <w:t>, I</w:t>
      </w:r>
      <w:r w:rsidR="002C4800"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254</w:t>
      </w:r>
      <w:r w:rsidR="00951B66"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59), I see no reason to attribute the difference to her. On Harriet’s contribution, see Schmidt-Petri </w:t>
      </w:r>
      <w:r w:rsidRPr="000763BB">
        <w:rPr>
          <w:rFonts w:ascii="Times New Roman" w:hAnsi="Times New Roman" w:cs="Times New Roman"/>
          <w:i/>
          <w:sz w:val="24"/>
          <w:szCs w:val="24"/>
          <w:lang w:val="en-US"/>
        </w:rPr>
        <w:t>et al</w:t>
      </w:r>
      <w:r w:rsidR="00F66EFC" w:rsidRPr="000763BB">
        <w:rPr>
          <w:rFonts w:ascii="Times New Roman" w:hAnsi="Times New Roman" w:cs="Times New Roman"/>
          <w:sz w:val="24"/>
          <w:szCs w:val="24"/>
          <w:lang w:val="en-US"/>
        </w:rPr>
        <w:t xml:space="preserve">, “Who Authored </w:t>
      </w:r>
      <w:r w:rsidR="00F66EFC" w:rsidRPr="000763BB">
        <w:rPr>
          <w:rFonts w:ascii="Times New Roman" w:hAnsi="Times New Roman" w:cs="Times New Roman"/>
          <w:i/>
          <w:iCs/>
          <w:sz w:val="24"/>
          <w:szCs w:val="24"/>
          <w:lang w:val="en-US"/>
        </w:rPr>
        <w:t>On Liberty</w:t>
      </w:r>
      <w:r w:rsidR="00F66EFC" w:rsidRPr="000763BB">
        <w:rPr>
          <w:rFonts w:ascii="Times New Roman" w:hAnsi="Times New Roman" w:cs="Times New Roman"/>
          <w:sz w:val="24"/>
          <w:szCs w:val="24"/>
          <w:lang w:val="en-US"/>
        </w:rPr>
        <w:t>?”</w:t>
      </w:r>
    </w:p>
  </w:endnote>
  <w:endnote w:id="56">
    <w:p w14:paraId="4309DCE6" w14:textId="3650DEAA"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Freeman’s paper generated some controversy, including a reply by Anthony Trollope (</w:t>
      </w:r>
      <w:r w:rsidR="00F66EFC" w:rsidRPr="000763BB">
        <w:rPr>
          <w:rFonts w:ascii="Times New Roman" w:hAnsi="Times New Roman" w:cs="Times New Roman"/>
          <w:sz w:val="24"/>
          <w:szCs w:val="24"/>
          <w:lang w:val="en-US"/>
        </w:rPr>
        <w:t>“</w:t>
      </w:r>
      <w:r w:rsidR="005B490C" w:rsidRPr="000763BB">
        <w:rPr>
          <w:rFonts w:ascii="Times New Roman" w:hAnsi="Times New Roman" w:cs="Times New Roman"/>
          <w:sz w:val="24"/>
          <w:szCs w:val="24"/>
          <w:lang w:val="en-US"/>
        </w:rPr>
        <w:t>T</w:t>
      </w:r>
      <w:r w:rsidR="00F66EFC" w:rsidRPr="000763BB">
        <w:rPr>
          <w:rFonts w:ascii="Times New Roman" w:hAnsi="Times New Roman" w:cs="Times New Roman"/>
          <w:sz w:val="24"/>
          <w:szCs w:val="24"/>
          <w:lang w:val="en-US"/>
        </w:rPr>
        <w:t>he Morality of Hunting”</w:t>
      </w:r>
      <w:r w:rsidRPr="000763BB">
        <w:rPr>
          <w:rFonts w:ascii="Times New Roman" w:hAnsi="Times New Roman" w:cs="Times New Roman"/>
          <w:sz w:val="24"/>
          <w:szCs w:val="24"/>
          <w:lang w:val="en-US"/>
        </w:rPr>
        <w:t xml:space="preserve">) to which Mill’s stepdaughter Helen </w:t>
      </w:r>
      <w:r w:rsidR="00DF603A" w:rsidRPr="000763BB">
        <w:rPr>
          <w:rFonts w:ascii="Times New Roman" w:hAnsi="Times New Roman" w:cs="Times New Roman"/>
          <w:sz w:val="24"/>
          <w:szCs w:val="24"/>
          <w:lang w:val="en-US"/>
        </w:rPr>
        <w:t xml:space="preserve">Taylor </w:t>
      </w:r>
      <w:r w:rsidRPr="000763BB">
        <w:rPr>
          <w:rFonts w:ascii="Times New Roman" w:hAnsi="Times New Roman" w:cs="Times New Roman"/>
          <w:sz w:val="24"/>
          <w:szCs w:val="24"/>
          <w:lang w:val="en-US"/>
        </w:rPr>
        <w:t>responded, critici</w:t>
      </w:r>
      <w:r w:rsidR="00DF603A" w:rsidRPr="000763BB">
        <w:rPr>
          <w:rFonts w:ascii="Times New Roman" w:hAnsi="Times New Roman" w:cs="Times New Roman"/>
          <w:sz w:val="24"/>
          <w:szCs w:val="24"/>
          <w:lang w:val="en-US"/>
        </w:rPr>
        <w:t>z</w:t>
      </w:r>
      <w:r w:rsidRPr="000763BB">
        <w:rPr>
          <w:rFonts w:ascii="Times New Roman" w:hAnsi="Times New Roman" w:cs="Times New Roman"/>
          <w:sz w:val="24"/>
          <w:szCs w:val="24"/>
          <w:lang w:val="en-US"/>
        </w:rPr>
        <w:t>ing fox hunting as “demonstrably cruel in its own nature, and degrading in its effect on human character” (</w:t>
      </w:r>
      <w:r w:rsidR="00F66EFC" w:rsidRPr="000763BB">
        <w:rPr>
          <w:rFonts w:ascii="Times New Roman" w:hAnsi="Times New Roman" w:cs="Times New Roman"/>
          <w:sz w:val="24"/>
          <w:szCs w:val="24"/>
          <w:lang w:val="en-US"/>
        </w:rPr>
        <w:t xml:space="preserve">“Mr. Trollope’s </w:t>
      </w:r>
      <w:r w:rsidR="00F66EFC" w:rsidRPr="000763BB">
        <w:rPr>
          <w:rFonts w:ascii="Times New Roman" w:hAnsi="Times New Roman" w:cs="Times New Roman"/>
          <w:sz w:val="24"/>
          <w:szCs w:val="24"/>
          <w:lang w:val="en-US"/>
        </w:rPr>
        <w:t>Defence of Fox-Hunting,”</w:t>
      </w:r>
      <w:r w:rsidRPr="000763BB">
        <w:rPr>
          <w:rFonts w:ascii="Times New Roman" w:hAnsi="Times New Roman" w:cs="Times New Roman"/>
          <w:sz w:val="24"/>
          <w:szCs w:val="24"/>
          <w:lang w:val="en-US"/>
        </w:rPr>
        <w:t xml:space="preserve"> 67). For an overview of the national debate, see Boddice</w:t>
      </w:r>
      <w:r w:rsidR="00FE2D85" w:rsidRPr="000763BB">
        <w:rPr>
          <w:rFonts w:ascii="Times New Roman" w:hAnsi="Times New Roman" w:cs="Times New Roman"/>
          <w:sz w:val="24"/>
          <w:szCs w:val="24"/>
          <w:lang w:val="en-US"/>
        </w:rPr>
        <w:t>, “Manliness.”</w:t>
      </w:r>
      <w:r w:rsidRPr="000763BB">
        <w:rPr>
          <w:rFonts w:ascii="Times New Roman" w:hAnsi="Times New Roman" w:cs="Times New Roman"/>
          <w:sz w:val="24"/>
          <w:szCs w:val="24"/>
          <w:lang w:val="en-US"/>
        </w:rPr>
        <w:t xml:space="preserve"> While Mill may not have agreed with Helen on all details, he was clearly on the Freeman-Taylor side of the debate. He refers to her piece, though without stating his own views, in correspondence with John Elliot Cairnes (</w:t>
      </w:r>
      <w:r w:rsidR="007360DF"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Letter 1532</w:t>
      </w:r>
      <w:r w:rsidR="00AC54CA" w:rsidRPr="000763BB">
        <w:rPr>
          <w:rFonts w:ascii="Times New Roman" w:hAnsi="Times New Roman" w:cs="Times New Roman"/>
          <w:sz w:val="24"/>
          <w:szCs w:val="24"/>
          <w:lang w:val="en-US"/>
        </w:rPr>
        <w:t>,</w:t>
      </w:r>
      <w:r w:rsidR="007360DF"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XVII</w:t>
      </w:r>
      <w:r w:rsidR="002C4800"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1701). </w:t>
      </w:r>
    </w:p>
  </w:endnote>
  <w:endnote w:id="57">
    <w:p w14:paraId="226C1757" w14:textId="699C7CE0" w:rsidR="00AC5667" w:rsidRPr="00030365" w:rsidRDefault="00AC5667" w:rsidP="00030365">
      <w:pPr>
        <w:pStyle w:val="EndnoteText"/>
        <w:spacing w:line="480" w:lineRule="auto"/>
        <w:rPr>
          <w:rFonts w:ascii="Times New Roman" w:hAnsi="Times New Roman" w:cs="Times New Roman"/>
          <w:sz w:val="24"/>
          <w:szCs w:val="24"/>
        </w:rPr>
      </w:pPr>
      <w:r w:rsidRPr="00030365">
        <w:rPr>
          <w:rStyle w:val="EndnoteReference"/>
          <w:rFonts w:ascii="Times New Roman" w:hAnsi="Times New Roman" w:cs="Times New Roman"/>
          <w:sz w:val="24"/>
          <w:szCs w:val="24"/>
        </w:rPr>
        <w:endnoteRef/>
      </w:r>
      <w:r w:rsidRPr="00030365">
        <w:rPr>
          <w:rFonts w:ascii="Times New Roman" w:hAnsi="Times New Roman" w:cs="Times New Roman"/>
          <w:sz w:val="24"/>
          <w:szCs w:val="24"/>
        </w:rPr>
        <w:t xml:space="preserve"> </w:t>
      </w:r>
      <w:r w:rsidRPr="000763BB">
        <w:rPr>
          <w:rFonts w:ascii="Times New Roman" w:hAnsi="Times New Roman" w:cs="Times New Roman"/>
          <w:sz w:val="24"/>
          <w:szCs w:val="24"/>
          <w:lang w:val="en-US"/>
        </w:rPr>
        <w:t>McCloskey (“Mill’s Liberalism,” 154) considers this “Mill’s most convincing account of the state’s right to punish cruelty to animals” but also an “illiberal suggestion.”</w:t>
      </w:r>
    </w:p>
  </w:endnote>
  <w:endnote w:id="58">
    <w:p w14:paraId="200AFDDF" w14:textId="6589676C" w:rsidR="006F77E9" w:rsidRPr="000763BB" w:rsidRDefault="006F77E9" w:rsidP="00030365">
      <w:pPr>
        <w:pStyle w:val="EndnoteText"/>
        <w:spacing w:line="480" w:lineRule="auto"/>
        <w:rPr>
          <w:rFonts w:ascii="Times New Roman" w:hAnsi="Times New Roman" w:cs="Times New Roman"/>
          <w:sz w:val="24"/>
          <w:szCs w:val="24"/>
        </w:rPr>
      </w:pPr>
      <w:r w:rsidRPr="000763BB">
        <w:rPr>
          <w:rStyle w:val="EndnoteReference"/>
          <w:rFonts w:ascii="Times New Roman" w:hAnsi="Times New Roman" w:cs="Times New Roman"/>
          <w:sz w:val="24"/>
          <w:szCs w:val="24"/>
        </w:rPr>
        <w:endnoteRef/>
      </w:r>
      <w:r w:rsidRPr="000763BB">
        <w:rPr>
          <w:rFonts w:ascii="Times New Roman" w:hAnsi="Times New Roman" w:cs="Times New Roman"/>
          <w:sz w:val="24"/>
          <w:szCs w:val="24"/>
        </w:rPr>
        <w:t xml:space="preserve"> </w:t>
      </w:r>
      <w:r w:rsidR="00882C50" w:rsidRPr="000763BB">
        <w:rPr>
          <w:rFonts w:ascii="Times New Roman" w:hAnsi="Times New Roman" w:cs="Times New Roman"/>
          <w:sz w:val="24"/>
          <w:szCs w:val="24"/>
        </w:rPr>
        <w:t xml:space="preserve">At least, so I suggested in </w:t>
      </w:r>
      <w:r w:rsidRPr="000763BB">
        <w:rPr>
          <w:rFonts w:ascii="Times New Roman" w:hAnsi="Times New Roman" w:cs="Times New Roman"/>
          <w:sz w:val="24"/>
          <w:szCs w:val="24"/>
          <w:lang w:val="en-US"/>
        </w:rPr>
        <w:t>Saunders</w:t>
      </w:r>
      <w:r w:rsidR="00882C50" w:rsidRPr="000763BB">
        <w:rPr>
          <w:rFonts w:ascii="Times New Roman" w:hAnsi="Times New Roman" w:cs="Times New Roman"/>
          <w:sz w:val="24"/>
          <w:szCs w:val="24"/>
          <w:lang w:val="en-US"/>
        </w:rPr>
        <w:t xml:space="preserve">, “Reformulating,” </w:t>
      </w:r>
      <w:r w:rsidRPr="000763BB">
        <w:rPr>
          <w:rFonts w:ascii="Times New Roman" w:hAnsi="Times New Roman" w:cs="Times New Roman"/>
          <w:sz w:val="24"/>
          <w:szCs w:val="24"/>
          <w:lang w:val="en-US"/>
        </w:rPr>
        <w:t>1019</w:t>
      </w:r>
      <w:r w:rsidR="00882C50" w:rsidRPr="000763BB">
        <w:rPr>
          <w:rFonts w:ascii="Times New Roman" w:hAnsi="Times New Roman" w:cs="Times New Roman"/>
          <w:sz w:val="24"/>
          <w:szCs w:val="24"/>
          <w:lang w:val="en-US"/>
        </w:rPr>
        <w:t>.</w:t>
      </w:r>
    </w:p>
  </w:endnote>
  <w:endnote w:id="59">
    <w:p w14:paraId="5C424A5E" w14:textId="63518574" w:rsidR="006F77E9" w:rsidRPr="000763BB" w:rsidRDefault="006F77E9" w:rsidP="00030365">
      <w:pPr>
        <w:pStyle w:val="EndnoteText"/>
        <w:spacing w:line="480" w:lineRule="auto"/>
        <w:rPr>
          <w:rFonts w:ascii="Times New Roman" w:hAnsi="Times New Roman" w:cs="Times New Roman"/>
          <w:sz w:val="24"/>
          <w:szCs w:val="24"/>
        </w:rPr>
      </w:pPr>
      <w:r w:rsidRPr="000763BB">
        <w:rPr>
          <w:rStyle w:val="EndnoteReference"/>
          <w:rFonts w:ascii="Times New Roman" w:hAnsi="Times New Roman" w:cs="Times New Roman"/>
          <w:sz w:val="24"/>
          <w:szCs w:val="24"/>
        </w:rPr>
        <w:endnoteRef/>
      </w:r>
      <w:r w:rsidRPr="000763BB">
        <w:rPr>
          <w:rFonts w:ascii="Times New Roman" w:hAnsi="Times New Roman" w:cs="Times New Roman"/>
          <w:sz w:val="24"/>
          <w:szCs w:val="24"/>
        </w:rPr>
        <w:t xml:space="preserve"> </w:t>
      </w:r>
      <w:r w:rsidRPr="000763BB">
        <w:rPr>
          <w:rFonts w:ascii="Times New Roman" w:hAnsi="Times New Roman" w:cs="Times New Roman"/>
          <w:sz w:val="24"/>
          <w:szCs w:val="24"/>
          <w:lang w:val="en-US"/>
        </w:rPr>
        <w:t>Brown</w:t>
      </w:r>
      <w:r w:rsidR="00F67139" w:rsidRPr="000763BB">
        <w:rPr>
          <w:rFonts w:ascii="Times New Roman" w:hAnsi="Times New Roman" w:cs="Times New Roman"/>
          <w:sz w:val="24"/>
          <w:szCs w:val="24"/>
          <w:lang w:val="en-US"/>
        </w:rPr>
        <w:t>, “Liberty and Morality,”</w:t>
      </w:r>
      <w:r w:rsidRPr="000763BB">
        <w:rPr>
          <w:rFonts w:ascii="Times New Roman" w:hAnsi="Times New Roman" w:cs="Times New Roman"/>
          <w:sz w:val="24"/>
          <w:szCs w:val="24"/>
          <w:lang w:val="en-US"/>
        </w:rPr>
        <w:t xml:space="preserve"> 136; Rawls</w:t>
      </w:r>
      <w:r w:rsidR="00F67139" w:rsidRPr="000763BB">
        <w:rPr>
          <w:rFonts w:ascii="Times New Roman" w:hAnsi="Times New Roman" w:cs="Times New Roman"/>
          <w:sz w:val="24"/>
          <w:szCs w:val="24"/>
          <w:lang w:val="en-US"/>
        </w:rPr>
        <w:t xml:space="preserve">, </w:t>
      </w:r>
      <w:r w:rsidR="00F67139" w:rsidRPr="000763BB">
        <w:rPr>
          <w:rFonts w:ascii="Times New Roman" w:hAnsi="Times New Roman" w:cs="Times New Roman"/>
          <w:i/>
          <w:iCs/>
          <w:sz w:val="24"/>
          <w:szCs w:val="24"/>
          <w:lang w:val="en-US"/>
        </w:rPr>
        <w:t>Lectures on the History of Political Philosophy</w:t>
      </w:r>
      <w:r w:rsidR="00F67139"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290-</w:t>
      </w:r>
      <w:r w:rsidR="002C4800" w:rsidRPr="000763BB">
        <w:rPr>
          <w:rFonts w:ascii="Times New Roman" w:hAnsi="Times New Roman" w:cs="Times New Roman"/>
          <w:sz w:val="24"/>
          <w:szCs w:val="24"/>
          <w:lang w:val="en-US"/>
        </w:rPr>
        <w:t>9</w:t>
      </w:r>
      <w:r w:rsidRPr="000763BB">
        <w:rPr>
          <w:rFonts w:ascii="Times New Roman" w:hAnsi="Times New Roman" w:cs="Times New Roman"/>
          <w:sz w:val="24"/>
          <w:szCs w:val="24"/>
          <w:lang w:val="en-US"/>
        </w:rPr>
        <w:t>1</w:t>
      </w:r>
      <w:r w:rsidR="00F67139" w:rsidRPr="000763BB">
        <w:rPr>
          <w:rFonts w:ascii="Times New Roman" w:hAnsi="Times New Roman" w:cs="Times New Roman"/>
          <w:sz w:val="24"/>
          <w:szCs w:val="24"/>
          <w:lang w:val="en-US"/>
        </w:rPr>
        <w:t>.</w:t>
      </w:r>
    </w:p>
  </w:endnote>
  <w:endnote w:id="60">
    <w:p w14:paraId="48B691F6" w14:textId="5C77AD6D"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Turner suggests “the harm principle is merely an </w:t>
      </w:r>
      <w:r w:rsidRPr="000763BB">
        <w:rPr>
          <w:rFonts w:ascii="Times New Roman" w:hAnsi="Times New Roman" w:cs="Times New Roman"/>
          <w:sz w:val="24"/>
          <w:szCs w:val="24"/>
          <w:lang w:val="en-US"/>
        </w:rPr>
        <w:t>antipaternalism principle”</w:t>
      </w:r>
      <w:r w:rsidR="00FE2D85" w:rsidRPr="000763BB">
        <w:rPr>
          <w:rFonts w:ascii="Times New Roman" w:hAnsi="Times New Roman" w:cs="Times New Roman"/>
          <w:sz w:val="24"/>
          <w:szCs w:val="24"/>
          <w:lang w:val="en-US"/>
        </w:rPr>
        <w:t xml:space="preserve"> (“‘Harm’ and Mill’s Harm Principle,” 301)</w:t>
      </w:r>
      <w:r w:rsidRPr="000763BB">
        <w:rPr>
          <w:rFonts w:ascii="Times New Roman" w:hAnsi="Times New Roman" w:cs="Times New Roman"/>
          <w:sz w:val="24"/>
          <w:szCs w:val="24"/>
          <w:lang w:val="en-US"/>
        </w:rPr>
        <w:t>. Similarly, Jacobson takes it that Mill’s main aim is to exclude paternalism (and moralism) and therefore concludes that the harm principle is “better stated in terms of harm rather than self-protection”</w:t>
      </w:r>
      <w:r w:rsidR="00FE2D85" w:rsidRPr="000763BB">
        <w:rPr>
          <w:rFonts w:ascii="Times New Roman" w:hAnsi="Times New Roman" w:cs="Times New Roman"/>
          <w:sz w:val="24"/>
          <w:szCs w:val="24"/>
          <w:lang w:val="en-US"/>
        </w:rPr>
        <w:t xml:space="preserve"> (“Liberty, Speech, and the Free Society,” 289)</w:t>
      </w:r>
      <w:r w:rsidRPr="000763BB">
        <w:rPr>
          <w:rFonts w:ascii="Times New Roman" w:hAnsi="Times New Roman" w:cs="Times New Roman"/>
          <w:sz w:val="24"/>
          <w:szCs w:val="24"/>
          <w:lang w:val="en-US"/>
        </w:rPr>
        <w:t>. However, these interpretations require us to dismiss many things that Mill wrote as careless overstatements.</w:t>
      </w:r>
    </w:p>
  </w:endnote>
  <w:endnote w:id="61">
    <w:p w14:paraId="2B7401FD" w14:textId="512AE4D1"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Mill generally opposes such restrictions, though he does</w:t>
      </w:r>
      <w:r w:rsidR="00A40741" w:rsidRPr="000763BB">
        <w:rPr>
          <w:rFonts w:ascii="Times New Roman" w:hAnsi="Times New Roman" w:cs="Times New Roman"/>
          <w:sz w:val="24"/>
          <w:szCs w:val="24"/>
          <w:lang w:val="en-US"/>
        </w:rPr>
        <w:t xml:space="preserve"> </w:t>
      </w:r>
      <w:r w:rsidRPr="000763BB">
        <w:rPr>
          <w:rFonts w:ascii="Times New Roman" w:hAnsi="Times New Roman" w:cs="Times New Roman"/>
          <w:sz w:val="24"/>
          <w:szCs w:val="24"/>
          <w:lang w:val="en-US"/>
        </w:rPr>
        <w:t>allow for certain prohibitions on indecency (</w:t>
      </w:r>
      <w:r w:rsidRPr="000763BB">
        <w:rPr>
          <w:rFonts w:ascii="Times New Roman" w:hAnsi="Times New Roman" w:cs="Times New Roman"/>
          <w:i/>
          <w:sz w:val="24"/>
          <w:szCs w:val="24"/>
          <w:lang w:val="en-US"/>
        </w:rPr>
        <w:t>Liberty</w:t>
      </w:r>
      <w:r w:rsidRPr="000763BB">
        <w:rPr>
          <w:rFonts w:ascii="Times New Roman" w:hAnsi="Times New Roman" w:cs="Times New Roman"/>
          <w:sz w:val="24"/>
          <w:szCs w:val="24"/>
          <w:lang w:val="en-US"/>
        </w:rPr>
        <w:t>, XVIII</w:t>
      </w:r>
      <w:r w:rsidR="002C4800"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295-</w:t>
      </w:r>
      <w:r w:rsidR="00077893" w:rsidRPr="000763BB">
        <w:rPr>
          <w:rFonts w:ascii="Times New Roman" w:hAnsi="Times New Roman" w:cs="Times New Roman"/>
          <w:sz w:val="24"/>
          <w:szCs w:val="24"/>
          <w:lang w:val="en-US"/>
        </w:rPr>
        <w:t>9</w:t>
      </w:r>
      <w:r w:rsidRPr="000763BB">
        <w:rPr>
          <w:rFonts w:ascii="Times New Roman" w:hAnsi="Times New Roman" w:cs="Times New Roman"/>
          <w:sz w:val="24"/>
          <w:szCs w:val="24"/>
          <w:lang w:val="en-US"/>
        </w:rPr>
        <w:t>6).</w:t>
      </w:r>
      <w:r w:rsidR="00FE2D85" w:rsidRPr="000763BB">
        <w:rPr>
          <w:rFonts w:ascii="Times New Roman" w:hAnsi="Times New Roman" w:cs="Times New Roman"/>
          <w:sz w:val="24"/>
          <w:szCs w:val="24"/>
          <w:lang w:val="en-US"/>
        </w:rPr>
        <w:t xml:space="preserve"> </w:t>
      </w:r>
      <w:r w:rsidR="00A40741" w:rsidRPr="000763BB">
        <w:rPr>
          <w:rFonts w:ascii="Times New Roman" w:hAnsi="Times New Roman" w:cs="Times New Roman"/>
          <w:sz w:val="24"/>
          <w:szCs w:val="24"/>
          <w:lang w:val="en-US"/>
        </w:rPr>
        <w:t xml:space="preserve">See </w:t>
      </w:r>
      <w:r w:rsidR="00FE2D85" w:rsidRPr="000763BB">
        <w:rPr>
          <w:rFonts w:ascii="Times New Roman" w:hAnsi="Times New Roman" w:cs="Times New Roman"/>
          <w:sz w:val="24"/>
          <w:szCs w:val="24"/>
          <w:lang w:val="en-US"/>
        </w:rPr>
        <w:t>Waldron, “</w:t>
      </w:r>
      <w:r w:rsidR="00A40741" w:rsidRPr="000763BB">
        <w:rPr>
          <w:rFonts w:ascii="Times New Roman" w:hAnsi="Times New Roman" w:cs="Times New Roman"/>
          <w:sz w:val="24"/>
          <w:szCs w:val="24"/>
          <w:lang w:val="en-US"/>
        </w:rPr>
        <w:t>Moral Distress</w:t>
      </w:r>
      <w:r w:rsidR="00FE2D85" w:rsidRPr="000763BB">
        <w:rPr>
          <w:rFonts w:ascii="Times New Roman" w:hAnsi="Times New Roman" w:cs="Times New Roman"/>
          <w:sz w:val="24"/>
          <w:szCs w:val="24"/>
          <w:lang w:val="en-US"/>
        </w:rPr>
        <w:t>,” 421</w:t>
      </w:r>
      <w:r w:rsidR="00A40741"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As Miller observes, we cannot eradicate social pressure without eradicating society</w:t>
      </w:r>
      <w:r w:rsidR="00A40741" w:rsidRPr="000763BB">
        <w:rPr>
          <w:rFonts w:ascii="Times New Roman" w:hAnsi="Times New Roman" w:cs="Times New Roman"/>
          <w:sz w:val="24"/>
          <w:szCs w:val="24"/>
          <w:lang w:val="en-US"/>
        </w:rPr>
        <w:t xml:space="preserve"> (“‘We May Stand Aloof’,” 472)</w:t>
      </w:r>
      <w:r w:rsidRPr="000763BB">
        <w:rPr>
          <w:rFonts w:ascii="Times New Roman" w:hAnsi="Times New Roman" w:cs="Times New Roman"/>
          <w:sz w:val="24"/>
          <w:szCs w:val="24"/>
          <w:lang w:val="en-US"/>
        </w:rPr>
        <w:t>.</w:t>
      </w:r>
    </w:p>
  </w:endnote>
  <w:endnote w:id="62">
    <w:p w14:paraId="17C7EAA3" w14:textId="40097C5E" w:rsidR="006F77E9" w:rsidRPr="000763BB" w:rsidRDefault="006F77E9" w:rsidP="00030365">
      <w:pPr>
        <w:pStyle w:val="EndnoteText"/>
        <w:spacing w:line="480" w:lineRule="auto"/>
        <w:rPr>
          <w:rFonts w:ascii="Times New Roman" w:hAnsi="Times New Roman" w:cs="Times New Roman"/>
          <w:sz w:val="24"/>
          <w:szCs w:val="24"/>
        </w:rPr>
      </w:pPr>
      <w:r w:rsidRPr="000763BB">
        <w:rPr>
          <w:rStyle w:val="EndnoteReference"/>
          <w:rFonts w:ascii="Times New Roman" w:hAnsi="Times New Roman" w:cs="Times New Roman"/>
          <w:sz w:val="24"/>
          <w:szCs w:val="24"/>
        </w:rPr>
        <w:endnoteRef/>
      </w:r>
      <w:r w:rsidRPr="000763BB">
        <w:rPr>
          <w:rFonts w:ascii="Times New Roman" w:hAnsi="Times New Roman" w:cs="Times New Roman"/>
          <w:sz w:val="24"/>
          <w:szCs w:val="24"/>
        </w:rPr>
        <w:t xml:space="preserve"> </w:t>
      </w:r>
      <w:r w:rsidRPr="000763BB">
        <w:rPr>
          <w:rFonts w:ascii="Times New Roman" w:hAnsi="Times New Roman" w:cs="Times New Roman"/>
          <w:sz w:val="24"/>
          <w:szCs w:val="24"/>
          <w:lang w:val="en-US"/>
        </w:rPr>
        <w:t>Hansson</w:t>
      </w:r>
      <w:r w:rsidR="009568BB" w:rsidRPr="000763BB">
        <w:rPr>
          <w:rFonts w:ascii="Times New Roman" w:hAnsi="Times New Roman" w:cs="Times New Roman"/>
          <w:sz w:val="24"/>
          <w:szCs w:val="24"/>
          <w:lang w:val="en-US"/>
        </w:rPr>
        <w:t>, “Circle(s) of Liberty,”</w:t>
      </w:r>
      <w:r w:rsidRPr="000763BB">
        <w:rPr>
          <w:rFonts w:ascii="Times New Roman" w:hAnsi="Times New Roman" w:cs="Times New Roman"/>
          <w:sz w:val="24"/>
          <w:szCs w:val="24"/>
          <w:lang w:val="en-US"/>
        </w:rPr>
        <w:t xml:space="preserve"> 737</w:t>
      </w:r>
      <w:r w:rsidR="00FD52B9" w:rsidRPr="000763BB">
        <w:rPr>
          <w:rFonts w:ascii="Times New Roman" w:hAnsi="Times New Roman" w:cs="Times New Roman"/>
          <w:sz w:val="24"/>
          <w:szCs w:val="24"/>
          <w:lang w:val="en-US"/>
        </w:rPr>
        <w:t>–</w:t>
      </w:r>
      <w:r w:rsidR="00077893" w:rsidRPr="000763BB">
        <w:rPr>
          <w:rFonts w:ascii="Times New Roman" w:hAnsi="Times New Roman" w:cs="Times New Roman"/>
          <w:sz w:val="24"/>
          <w:szCs w:val="24"/>
          <w:lang w:val="en-US"/>
        </w:rPr>
        <w:t>3</w:t>
      </w:r>
      <w:r w:rsidRPr="000763BB">
        <w:rPr>
          <w:rFonts w:ascii="Times New Roman" w:hAnsi="Times New Roman" w:cs="Times New Roman"/>
          <w:sz w:val="24"/>
          <w:szCs w:val="24"/>
          <w:lang w:val="en-US"/>
        </w:rPr>
        <w:t>9; Jacobson</w:t>
      </w:r>
      <w:r w:rsidR="009568BB" w:rsidRPr="000763BB">
        <w:rPr>
          <w:rFonts w:ascii="Times New Roman" w:hAnsi="Times New Roman" w:cs="Times New Roman"/>
          <w:sz w:val="24"/>
          <w:szCs w:val="24"/>
          <w:lang w:val="en-US"/>
        </w:rPr>
        <w:t>, “Liberty, Speech, and the Free Society</w:t>
      </w:r>
      <w:r w:rsidRPr="000763BB">
        <w:rPr>
          <w:rFonts w:ascii="Times New Roman" w:hAnsi="Times New Roman" w:cs="Times New Roman"/>
          <w:sz w:val="24"/>
          <w:szCs w:val="24"/>
          <w:lang w:val="en-US"/>
        </w:rPr>
        <w:t>;</w:t>
      </w:r>
      <w:r w:rsidR="009568BB"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Turner</w:t>
      </w:r>
      <w:r w:rsidR="009568BB" w:rsidRPr="000763BB">
        <w:rPr>
          <w:rFonts w:ascii="Times New Roman" w:hAnsi="Times New Roman" w:cs="Times New Roman"/>
          <w:sz w:val="24"/>
          <w:szCs w:val="24"/>
          <w:lang w:val="en-US"/>
        </w:rPr>
        <w:t>, “‘Harm’ and Mill’s Harm Principle</w:t>
      </w:r>
      <w:r w:rsidRPr="000763BB">
        <w:rPr>
          <w:rFonts w:ascii="Times New Roman" w:hAnsi="Times New Roman" w:cs="Times New Roman"/>
          <w:sz w:val="24"/>
          <w:szCs w:val="24"/>
          <w:lang w:val="en-US"/>
        </w:rPr>
        <w:t>;</w:t>
      </w:r>
      <w:r w:rsidR="009568BB"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Wilkinson</w:t>
      </w:r>
      <w:r w:rsidR="009568BB" w:rsidRPr="000763BB">
        <w:rPr>
          <w:rFonts w:ascii="Times New Roman" w:hAnsi="Times New Roman" w:cs="Times New Roman"/>
          <w:sz w:val="24"/>
          <w:szCs w:val="24"/>
          <w:lang w:val="en-US"/>
        </w:rPr>
        <w:t>, “</w:t>
      </w:r>
      <w:r w:rsidR="009B004B" w:rsidRPr="000763BB">
        <w:rPr>
          <w:rFonts w:ascii="Times New Roman" w:hAnsi="Times New Roman" w:cs="Times New Roman"/>
          <w:sz w:val="24"/>
          <w:szCs w:val="24"/>
          <w:lang w:val="en-US"/>
        </w:rPr>
        <w:t>Social Pressure</w:t>
      </w:r>
      <w:r w:rsidR="009568BB"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220</w:t>
      </w:r>
      <w:r w:rsidR="009568BB" w:rsidRPr="000763BB">
        <w:rPr>
          <w:rFonts w:ascii="Times New Roman" w:hAnsi="Times New Roman" w:cs="Times New Roman"/>
          <w:sz w:val="24"/>
          <w:szCs w:val="24"/>
          <w:lang w:val="en-US"/>
        </w:rPr>
        <w:t>.</w:t>
      </w:r>
    </w:p>
  </w:endnote>
  <w:endnote w:id="63">
    <w:p w14:paraId="4C7F7330" w14:textId="2DA69623" w:rsidR="00727133" w:rsidRPr="000763BB" w:rsidRDefault="00727133" w:rsidP="00030365">
      <w:pPr>
        <w:pStyle w:val="EndnoteText"/>
        <w:spacing w:line="480" w:lineRule="auto"/>
        <w:rPr>
          <w:rFonts w:ascii="Times New Roman" w:hAnsi="Times New Roman" w:cs="Times New Roman"/>
          <w:sz w:val="24"/>
          <w:szCs w:val="24"/>
        </w:rPr>
      </w:pPr>
      <w:r w:rsidRPr="000763BB">
        <w:rPr>
          <w:rStyle w:val="EndnoteReference"/>
          <w:rFonts w:ascii="Times New Roman" w:hAnsi="Times New Roman" w:cs="Times New Roman"/>
          <w:sz w:val="24"/>
          <w:szCs w:val="24"/>
        </w:rPr>
        <w:endnoteRef/>
      </w:r>
      <w:r w:rsidRPr="000763BB">
        <w:rPr>
          <w:rFonts w:ascii="Times New Roman" w:hAnsi="Times New Roman" w:cs="Times New Roman"/>
          <w:sz w:val="24"/>
          <w:szCs w:val="24"/>
        </w:rPr>
        <w:t xml:space="preserve"> </w:t>
      </w:r>
      <w:r w:rsidRPr="000763BB">
        <w:rPr>
          <w:rFonts w:ascii="Times New Roman" w:hAnsi="Times New Roman" w:cs="Times New Roman"/>
          <w:sz w:val="24"/>
          <w:szCs w:val="24"/>
          <w:lang w:val="en-US"/>
        </w:rPr>
        <w:t>Turner, “‘Harm’ and Mill’s Harm Principle,” 320.</w:t>
      </w:r>
    </w:p>
  </w:endnote>
  <w:endnote w:id="64">
    <w:p w14:paraId="58CC50A8" w14:textId="6F7A99EB"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Although, as various commentators have noted, Mill’s understanding of freedom is not straightforwardly negative</w:t>
      </w:r>
      <w:r w:rsidR="00A40741" w:rsidRPr="000763BB">
        <w:rPr>
          <w:rFonts w:ascii="Times New Roman" w:hAnsi="Times New Roman" w:cs="Times New Roman"/>
          <w:sz w:val="24"/>
          <w:szCs w:val="24"/>
          <w:lang w:val="en-US"/>
        </w:rPr>
        <w:t xml:space="preserve">. See </w:t>
      </w:r>
      <w:r w:rsidR="00077893" w:rsidRPr="000763BB">
        <w:rPr>
          <w:rFonts w:ascii="Times New Roman" w:hAnsi="Times New Roman" w:cs="Times New Roman"/>
          <w:sz w:val="24"/>
          <w:szCs w:val="24"/>
          <w:lang w:val="en-US"/>
        </w:rPr>
        <w:t>Hansson, “Circle(s) of Liberty,” 741</w:t>
      </w:r>
      <w:r w:rsidR="00951B66" w:rsidRPr="000763BB">
        <w:rPr>
          <w:rFonts w:ascii="Times New Roman" w:hAnsi="Times New Roman" w:cs="Times New Roman"/>
          <w:sz w:val="24"/>
          <w:szCs w:val="24"/>
          <w:lang w:val="en-US"/>
        </w:rPr>
        <w:t>–</w:t>
      </w:r>
      <w:r w:rsidR="002C4800" w:rsidRPr="000763BB">
        <w:rPr>
          <w:rFonts w:ascii="Times New Roman" w:hAnsi="Times New Roman" w:cs="Times New Roman"/>
          <w:sz w:val="24"/>
          <w:szCs w:val="24"/>
          <w:lang w:val="en-US"/>
        </w:rPr>
        <w:t>4</w:t>
      </w:r>
      <w:r w:rsidR="00077893" w:rsidRPr="000763BB">
        <w:rPr>
          <w:rFonts w:ascii="Times New Roman" w:hAnsi="Times New Roman" w:cs="Times New Roman"/>
          <w:sz w:val="24"/>
          <w:szCs w:val="24"/>
          <w:lang w:val="en-US"/>
        </w:rPr>
        <w:t xml:space="preserve">4; </w:t>
      </w:r>
      <w:r w:rsidRPr="000763BB">
        <w:rPr>
          <w:rFonts w:ascii="Times New Roman" w:hAnsi="Times New Roman" w:cs="Times New Roman"/>
          <w:sz w:val="24"/>
          <w:szCs w:val="24"/>
          <w:lang w:val="en-US"/>
        </w:rPr>
        <w:t>Riley</w:t>
      </w:r>
      <w:r w:rsidR="00A40741" w:rsidRPr="000763BB">
        <w:rPr>
          <w:rFonts w:ascii="Times New Roman" w:hAnsi="Times New Roman" w:cs="Times New Roman"/>
          <w:sz w:val="24"/>
          <w:szCs w:val="24"/>
          <w:lang w:val="en-US"/>
        </w:rPr>
        <w:t>, “Purely Private Matters. Part II,”</w:t>
      </w:r>
      <w:r w:rsidRPr="000763BB">
        <w:rPr>
          <w:rFonts w:ascii="Times New Roman" w:hAnsi="Times New Roman" w:cs="Times New Roman"/>
          <w:sz w:val="24"/>
          <w:szCs w:val="24"/>
          <w:lang w:val="en-US"/>
        </w:rPr>
        <w:t xml:space="preserve"> 29; Westmoreland</w:t>
      </w:r>
      <w:r w:rsidR="00A40741" w:rsidRPr="000763BB">
        <w:rPr>
          <w:rFonts w:ascii="Times New Roman" w:hAnsi="Times New Roman" w:cs="Times New Roman"/>
          <w:sz w:val="24"/>
          <w:szCs w:val="24"/>
          <w:lang w:val="en-US"/>
        </w:rPr>
        <w:t>, “The Liberty of the Liberty Principle</w:t>
      </w:r>
      <w:r w:rsidRPr="000763BB">
        <w:rPr>
          <w:rFonts w:ascii="Times New Roman" w:hAnsi="Times New Roman" w:cs="Times New Roman"/>
          <w:sz w:val="24"/>
          <w:szCs w:val="24"/>
          <w:lang w:val="en-US"/>
        </w:rPr>
        <w:t>.</w:t>
      </w:r>
      <w:r w:rsidR="00A40741" w:rsidRPr="000763BB">
        <w:rPr>
          <w:rFonts w:ascii="Times New Roman" w:hAnsi="Times New Roman" w:cs="Times New Roman"/>
          <w:sz w:val="24"/>
          <w:szCs w:val="24"/>
          <w:lang w:val="en-US"/>
        </w:rPr>
        <w:t>”</w:t>
      </w:r>
    </w:p>
  </w:endnote>
  <w:endnote w:id="65">
    <w:p w14:paraId="6BCF185F" w14:textId="4D6FC4B5" w:rsidR="00727133" w:rsidRPr="000763BB" w:rsidRDefault="00727133" w:rsidP="00030365">
      <w:pPr>
        <w:pStyle w:val="EndnoteText"/>
        <w:spacing w:line="480" w:lineRule="auto"/>
        <w:rPr>
          <w:rFonts w:ascii="Times New Roman" w:hAnsi="Times New Roman" w:cs="Times New Roman"/>
          <w:sz w:val="24"/>
          <w:szCs w:val="24"/>
        </w:rPr>
      </w:pPr>
      <w:r w:rsidRPr="000763BB">
        <w:rPr>
          <w:rStyle w:val="EndnoteReference"/>
          <w:rFonts w:ascii="Times New Roman" w:hAnsi="Times New Roman" w:cs="Times New Roman"/>
          <w:sz w:val="24"/>
          <w:szCs w:val="24"/>
        </w:rPr>
        <w:endnoteRef/>
      </w:r>
      <w:r w:rsidRPr="000763BB">
        <w:rPr>
          <w:rFonts w:ascii="Times New Roman" w:hAnsi="Times New Roman" w:cs="Times New Roman"/>
          <w:sz w:val="24"/>
          <w:szCs w:val="24"/>
        </w:rPr>
        <w:t xml:space="preserve"> </w:t>
      </w:r>
      <w:r w:rsidRPr="000763BB">
        <w:rPr>
          <w:rFonts w:ascii="Times New Roman" w:hAnsi="Times New Roman" w:cs="Times New Roman"/>
          <w:sz w:val="24"/>
          <w:szCs w:val="24"/>
          <w:lang w:val="en-US"/>
        </w:rPr>
        <w:t>Hansson, “Circle(s) of Liberty,” 748.</w:t>
      </w:r>
    </w:p>
  </w:endnote>
  <w:endnote w:id="66">
    <w:p w14:paraId="19B783BA" w14:textId="53DA22CD" w:rsidR="006F77E9" w:rsidRPr="000763BB" w:rsidRDefault="006F77E9" w:rsidP="00030365">
      <w:pPr>
        <w:pStyle w:val="EndnoteText"/>
        <w:spacing w:line="480" w:lineRule="auto"/>
        <w:rPr>
          <w:rFonts w:ascii="Times New Roman" w:hAnsi="Times New Roman" w:cs="Times New Roman"/>
          <w:sz w:val="24"/>
          <w:szCs w:val="24"/>
        </w:rPr>
      </w:pPr>
      <w:r w:rsidRPr="000763BB">
        <w:rPr>
          <w:rStyle w:val="EndnoteReference"/>
          <w:rFonts w:ascii="Times New Roman" w:hAnsi="Times New Roman" w:cs="Times New Roman"/>
          <w:sz w:val="24"/>
          <w:szCs w:val="24"/>
        </w:rPr>
        <w:endnoteRef/>
      </w:r>
      <w:r w:rsidRPr="000763BB">
        <w:rPr>
          <w:rFonts w:ascii="Times New Roman" w:hAnsi="Times New Roman" w:cs="Times New Roman"/>
          <w:sz w:val="24"/>
          <w:szCs w:val="24"/>
        </w:rPr>
        <w:t xml:space="preserve"> </w:t>
      </w:r>
      <w:r w:rsidRPr="000763BB">
        <w:rPr>
          <w:rFonts w:ascii="Times New Roman" w:hAnsi="Times New Roman" w:cs="Times New Roman"/>
          <w:sz w:val="24"/>
          <w:szCs w:val="24"/>
          <w:lang w:val="en-US"/>
        </w:rPr>
        <w:t>Honderich</w:t>
      </w:r>
      <w:r w:rsidR="00882C50" w:rsidRPr="000763BB">
        <w:rPr>
          <w:rFonts w:ascii="Times New Roman" w:hAnsi="Times New Roman" w:cs="Times New Roman"/>
          <w:sz w:val="24"/>
          <w:szCs w:val="24"/>
          <w:lang w:val="en-US"/>
        </w:rPr>
        <w:t xml:space="preserve">, </w:t>
      </w:r>
      <w:r w:rsidR="00882C50" w:rsidRPr="000763BB">
        <w:rPr>
          <w:rFonts w:ascii="Times New Roman" w:hAnsi="Times New Roman" w:cs="Times New Roman"/>
          <w:sz w:val="24"/>
          <w:szCs w:val="24"/>
        </w:rPr>
        <w:t xml:space="preserve">“Morality-Dependent Harms,” </w:t>
      </w:r>
      <w:r w:rsidRPr="000763BB">
        <w:rPr>
          <w:rFonts w:ascii="Times New Roman" w:hAnsi="Times New Roman" w:cs="Times New Roman"/>
          <w:sz w:val="24"/>
          <w:szCs w:val="24"/>
          <w:lang w:val="en-US"/>
        </w:rPr>
        <w:t>510</w:t>
      </w:r>
      <w:r w:rsidR="00882C50" w:rsidRPr="000763BB">
        <w:rPr>
          <w:rFonts w:ascii="Times New Roman" w:hAnsi="Times New Roman" w:cs="Times New Roman"/>
          <w:sz w:val="24"/>
          <w:szCs w:val="24"/>
          <w:lang w:val="en-US"/>
        </w:rPr>
        <w:t>.</w:t>
      </w:r>
    </w:p>
  </w:endnote>
  <w:endnote w:id="67">
    <w:p w14:paraId="3EEEA1F0" w14:textId="01E49217"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w:t>
      </w:r>
      <w:r w:rsidR="005F1C41" w:rsidRPr="000763BB">
        <w:rPr>
          <w:rFonts w:ascii="Times New Roman" w:hAnsi="Times New Roman" w:cs="Times New Roman"/>
          <w:sz w:val="24"/>
          <w:szCs w:val="24"/>
          <w:lang w:val="en-US"/>
        </w:rPr>
        <w:t>T</w:t>
      </w:r>
      <w:r w:rsidRPr="000763BB">
        <w:rPr>
          <w:rFonts w:ascii="Times New Roman" w:hAnsi="Times New Roman" w:cs="Times New Roman"/>
          <w:sz w:val="24"/>
          <w:szCs w:val="24"/>
          <w:lang w:val="en-US"/>
        </w:rPr>
        <w:t>his need not depend on interpersonal aggregation, of the sort discussed by Norcross</w:t>
      </w:r>
      <w:r w:rsidR="00A40741" w:rsidRPr="000763BB">
        <w:rPr>
          <w:rFonts w:ascii="Times New Roman" w:hAnsi="Times New Roman" w:cs="Times New Roman"/>
          <w:sz w:val="24"/>
          <w:szCs w:val="24"/>
          <w:lang w:val="en-US"/>
        </w:rPr>
        <w:t xml:space="preserve"> (“Great Harms”)</w:t>
      </w:r>
      <w:r w:rsidRPr="000763BB">
        <w:rPr>
          <w:rFonts w:ascii="Times New Roman" w:hAnsi="Times New Roman" w:cs="Times New Roman"/>
          <w:sz w:val="24"/>
          <w:szCs w:val="24"/>
          <w:lang w:val="en-US"/>
        </w:rPr>
        <w:t xml:space="preserve"> but rejected by many non-consequentialists. If something is a matter of near indifference to me, then there may even be </w:t>
      </w:r>
      <w:r w:rsidRPr="000763BB">
        <w:rPr>
          <w:rFonts w:ascii="Times New Roman" w:hAnsi="Times New Roman" w:cs="Times New Roman"/>
          <w:i/>
          <w:sz w:val="24"/>
          <w:szCs w:val="24"/>
          <w:lang w:val="en-US"/>
        </w:rPr>
        <w:t>one</w:t>
      </w:r>
      <w:r w:rsidRPr="000763BB">
        <w:rPr>
          <w:rFonts w:ascii="Times New Roman" w:hAnsi="Times New Roman" w:cs="Times New Roman"/>
          <w:sz w:val="24"/>
          <w:szCs w:val="24"/>
          <w:lang w:val="en-US"/>
        </w:rPr>
        <w:t xml:space="preserve"> other person whose offen</w:t>
      </w:r>
      <w:r w:rsidR="005F39ED" w:rsidRPr="000763BB">
        <w:rPr>
          <w:rFonts w:ascii="Times New Roman" w:hAnsi="Times New Roman" w:cs="Times New Roman"/>
          <w:sz w:val="24"/>
          <w:szCs w:val="24"/>
          <w:lang w:val="en-US"/>
        </w:rPr>
        <w:t>s</w:t>
      </w:r>
      <w:r w:rsidRPr="000763BB">
        <w:rPr>
          <w:rFonts w:ascii="Times New Roman" w:hAnsi="Times New Roman" w:cs="Times New Roman"/>
          <w:sz w:val="24"/>
          <w:szCs w:val="24"/>
          <w:lang w:val="en-US"/>
        </w:rPr>
        <w:t xml:space="preserve">e outweighs my </w:t>
      </w:r>
      <w:r w:rsidR="005F1C41" w:rsidRPr="000763BB">
        <w:rPr>
          <w:rFonts w:ascii="Times New Roman" w:hAnsi="Times New Roman" w:cs="Times New Roman"/>
          <w:sz w:val="24"/>
          <w:szCs w:val="24"/>
          <w:lang w:val="en-US"/>
        </w:rPr>
        <w:t>interest</w:t>
      </w:r>
      <w:r w:rsidRPr="000763BB">
        <w:rPr>
          <w:rFonts w:ascii="Times New Roman" w:hAnsi="Times New Roman" w:cs="Times New Roman"/>
          <w:sz w:val="24"/>
          <w:szCs w:val="24"/>
          <w:lang w:val="en-US"/>
        </w:rPr>
        <w:t>.</w:t>
      </w:r>
    </w:p>
  </w:endnote>
  <w:endnote w:id="68">
    <w:p w14:paraId="3C43FEB0" w14:textId="38C5360D"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See note </w:t>
      </w:r>
      <w:r w:rsidR="00D40332" w:rsidRPr="000763BB">
        <w:rPr>
          <w:rFonts w:ascii="Times New Roman" w:hAnsi="Times New Roman" w:cs="Times New Roman"/>
          <w:sz w:val="24"/>
          <w:szCs w:val="24"/>
          <w:lang w:val="en-US"/>
        </w:rPr>
        <w:t>4</w:t>
      </w:r>
      <w:r w:rsidR="005F1C41" w:rsidRPr="000763BB">
        <w:rPr>
          <w:rFonts w:ascii="Times New Roman" w:hAnsi="Times New Roman" w:cs="Times New Roman"/>
          <w:sz w:val="24"/>
          <w:szCs w:val="24"/>
          <w:lang w:val="en-US"/>
        </w:rPr>
        <w:t>2</w:t>
      </w:r>
      <w:r w:rsidRPr="000763BB">
        <w:rPr>
          <w:rFonts w:ascii="Times New Roman" w:hAnsi="Times New Roman" w:cs="Times New Roman"/>
          <w:sz w:val="24"/>
          <w:szCs w:val="24"/>
          <w:lang w:val="en-US"/>
        </w:rPr>
        <w:t>, above.</w:t>
      </w:r>
    </w:p>
  </w:endnote>
  <w:endnote w:id="69">
    <w:p w14:paraId="6B8179CF" w14:textId="7D74252B"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I have been unable to find any indication of Mill’s views on vegetarianism, though his household bills include beef (</w:t>
      </w:r>
      <w:r w:rsidR="007360DF"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Letter 118</w:t>
      </w:r>
      <w:r w:rsidR="00AC54CA" w:rsidRPr="000763BB">
        <w:rPr>
          <w:rFonts w:ascii="Times New Roman" w:hAnsi="Times New Roman" w:cs="Times New Roman"/>
          <w:sz w:val="24"/>
          <w:szCs w:val="24"/>
          <w:lang w:val="en-US"/>
        </w:rPr>
        <w:t>,</w:t>
      </w:r>
      <w:r w:rsidR="007360DF"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XIV</w:t>
      </w:r>
      <w:r w:rsidR="002C4800"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134 and </w:t>
      </w:r>
      <w:r w:rsidR="007360DF"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Letter 119</w:t>
      </w:r>
      <w:r w:rsidR="00AC54CA" w:rsidRPr="000763BB">
        <w:rPr>
          <w:rFonts w:ascii="Times New Roman" w:hAnsi="Times New Roman" w:cs="Times New Roman"/>
          <w:sz w:val="24"/>
          <w:szCs w:val="24"/>
          <w:lang w:val="en-US"/>
        </w:rPr>
        <w:t>,</w:t>
      </w:r>
      <w:r w:rsidR="007360DF"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XIV</w:t>
      </w:r>
      <w:r w:rsidR="002C4800"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135). Nonetheless, his arguments against Whewell were noted approvingly in </w:t>
      </w:r>
      <w:r w:rsidRPr="000763BB">
        <w:rPr>
          <w:rFonts w:ascii="Times New Roman" w:hAnsi="Times New Roman" w:cs="Times New Roman"/>
          <w:i/>
          <w:sz w:val="24"/>
          <w:szCs w:val="24"/>
          <w:lang w:val="en-US"/>
        </w:rPr>
        <w:t>The Dietetic Reformer and Vegetarian Messenger</w:t>
      </w:r>
      <w:r w:rsidRPr="000763BB">
        <w:rPr>
          <w:rFonts w:ascii="Times New Roman" w:hAnsi="Times New Roman" w:cs="Times New Roman"/>
          <w:sz w:val="24"/>
          <w:szCs w:val="24"/>
          <w:lang w:val="en-US"/>
        </w:rPr>
        <w:t xml:space="preserve"> (J.B.</w:t>
      </w:r>
      <w:r w:rsidR="00A40741" w:rsidRPr="000763BB">
        <w:rPr>
          <w:rFonts w:ascii="Times New Roman" w:hAnsi="Times New Roman" w:cs="Times New Roman"/>
          <w:sz w:val="24"/>
          <w:szCs w:val="24"/>
          <w:lang w:val="en-US"/>
        </w:rPr>
        <w:t>, “The Rights of Animals”</w:t>
      </w:r>
      <w:r w:rsidRPr="000763BB">
        <w:rPr>
          <w:rFonts w:ascii="Times New Roman" w:hAnsi="Times New Roman" w:cs="Times New Roman"/>
          <w:sz w:val="24"/>
          <w:szCs w:val="24"/>
          <w:lang w:val="en-US"/>
        </w:rPr>
        <w:t xml:space="preserve">). </w:t>
      </w:r>
      <w:r w:rsidR="00E101C9" w:rsidRPr="000763BB">
        <w:rPr>
          <w:rFonts w:ascii="Times New Roman" w:hAnsi="Times New Roman" w:cs="Times New Roman"/>
          <w:sz w:val="24"/>
          <w:szCs w:val="24"/>
          <w:lang w:val="en-US"/>
        </w:rPr>
        <w:t>I am grateful to James Gregory for correspondence on this issue.</w:t>
      </w:r>
    </w:p>
  </w:endnote>
  <w:endnote w:id="70">
    <w:p w14:paraId="65DD75C2" w14:textId="6BC2D7BB"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If it does make any difference, it might count </w:t>
      </w:r>
      <w:r w:rsidRPr="000763BB">
        <w:rPr>
          <w:rFonts w:ascii="Times New Roman" w:hAnsi="Times New Roman" w:cs="Times New Roman"/>
          <w:i/>
          <w:sz w:val="24"/>
          <w:szCs w:val="24"/>
          <w:lang w:val="en-US"/>
        </w:rPr>
        <w:t>against</w:t>
      </w:r>
      <w:r w:rsidRPr="000763BB">
        <w:rPr>
          <w:rFonts w:ascii="Times New Roman" w:hAnsi="Times New Roman" w:cs="Times New Roman"/>
          <w:sz w:val="24"/>
          <w:szCs w:val="24"/>
          <w:lang w:val="en-US"/>
        </w:rPr>
        <w:t xml:space="preserve"> interference with the religious. Mark </w:t>
      </w:r>
      <w:r w:rsidRPr="000763BB">
        <w:rPr>
          <w:rFonts w:ascii="Times New Roman" w:hAnsi="Times New Roman" w:cs="Times New Roman"/>
          <w:sz w:val="24"/>
          <w:szCs w:val="24"/>
          <w:lang w:val="en-US"/>
        </w:rPr>
        <w:t>Tunick</w:t>
      </w:r>
      <w:r w:rsidR="00A40741" w:rsidRPr="000763BB">
        <w:rPr>
          <w:rFonts w:ascii="Times New Roman" w:hAnsi="Times New Roman" w:cs="Times New Roman"/>
          <w:sz w:val="24"/>
          <w:szCs w:val="24"/>
          <w:lang w:val="en-US"/>
        </w:rPr>
        <w:t>, “Unassimilated Subjects,”</w:t>
      </w:r>
      <w:r w:rsidRPr="000763BB">
        <w:rPr>
          <w:rFonts w:ascii="Times New Roman" w:hAnsi="Times New Roman" w:cs="Times New Roman"/>
          <w:sz w:val="24"/>
          <w:szCs w:val="24"/>
          <w:lang w:val="en-US"/>
        </w:rPr>
        <w:t xml:space="preserve"> argues that Mill might have exempted cultural practices from punishment. However, this is a matter of whether society should actually interfere, not whether it has the jurisdiction to do so, which is the concern here. </w:t>
      </w:r>
    </w:p>
  </w:endnote>
  <w:endnote w:id="71">
    <w:p w14:paraId="793A1D54" w14:textId="095A760D"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Mill’s views on sex were influenced by both his Malthusianism and concern for women’s equality, but he was often critical of sexual indulgence or intemperance, even without reproduction. For instance, in an 1854 diary entry, Mill suggested that “the animal instinct of sex” occupied an “absurdly disproportionate place” in human life (</w:t>
      </w:r>
      <w:r w:rsidR="007360DF"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March 26</w:t>
      </w:r>
      <w:r w:rsidR="00AC54CA" w:rsidRPr="000763BB">
        <w:rPr>
          <w:rFonts w:ascii="Times New Roman" w:hAnsi="Times New Roman" w:cs="Times New Roman"/>
          <w:sz w:val="24"/>
          <w:szCs w:val="24"/>
          <w:lang w:val="en-US"/>
        </w:rPr>
        <w:t>,</w:t>
      </w:r>
      <w:r w:rsidR="007360DF"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XXVII</w:t>
      </w:r>
      <w:r w:rsidR="002C4800"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664). For further discussion, see Larsen</w:t>
      </w:r>
      <w:r w:rsidR="00A40741"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w:t>
      </w:r>
      <w:r w:rsidR="00A40741" w:rsidRPr="000763BB">
        <w:rPr>
          <w:rFonts w:ascii="Times New Roman" w:hAnsi="Times New Roman" w:cs="Times New Roman"/>
          <w:i/>
          <w:iCs/>
          <w:sz w:val="24"/>
          <w:szCs w:val="24"/>
          <w:lang w:val="en-US"/>
        </w:rPr>
        <w:t>A Secular Life</w:t>
      </w:r>
      <w:r w:rsidR="00A40741"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4</w:t>
      </w:r>
      <w:r w:rsidR="00951B66"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5 and 105</w:t>
      </w:r>
      <w:r w:rsidR="00951B66" w:rsidRPr="000763BB">
        <w:rPr>
          <w:rFonts w:ascii="Times New Roman" w:hAnsi="Times New Roman" w:cs="Times New Roman"/>
          <w:sz w:val="24"/>
          <w:szCs w:val="24"/>
          <w:lang w:val="en-US"/>
        </w:rPr>
        <w:t>–10</w:t>
      </w:r>
      <w:r w:rsidRPr="000763BB">
        <w:rPr>
          <w:rFonts w:ascii="Times New Roman" w:hAnsi="Times New Roman" w:cs="Times New Roman"/>
          <w:sz w:val="24"/>
          <w:szCs w:val="24"/>
          <w:lang w:val="en-US"/>
        </w:rPr>
        <w:t>6.</w:t>
      </w:r>
    </w:p>
  </w:endnote>
  <w:endnote w:id="72">
    <w:p w14:paraId="30B513CA" w14:textId="4909B4DC"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Mill </w:t>
      </w:r>
      <w:r w:rsidRPr="000763BB">
        <w:rPr>
          <w:rFonts w:ascii="Times New Roman" w:hAnsi="Times New Roman" w:cs="Times New Roman"/>
          <w:sz w:val="24"/>
          <w:szCs w:val="24"/>
          <w:lang w:val="en-US"/>
        </w:rPr>
        <w:t>was well aware that the interests of the voiceless are prone to being neglected; see his arguments for extending the franchise to workers (</w:t>
      </w:r>
      <w:r w:rsidRPr="000763BB">
        <w:rPr>
          <w:rFonts w:ascii="Times New Roman" w:hAnsi="Times New Roman" w:cs="Times New Roman"/>
          <w:i/>
          <w:sz w:val="24"/>
          <w:szCs w:val="24"/>
          <w:lang w:val="en-US"/>
        </w:rPr>
        <w:t>Considerations</w:t>
      </w:r>
      <w:r w:rsidRPr="000763BB">
        <w:rPr>
          <w:rFonts w:ascii="Times New Roman" w:hAnsi="Times New Roman" w:cs="Times New Roman"/>
          <w:sz w:val="24"/>
          <w:szCs w:val="24"/>
          <w:lang w:val="en-US"/>
        </w:rPr>
        <w:t>, XIX</w:t>
      </w:r>
      <w:r w:rsidR="002C4800"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405) and women (</w:t>
      </w:r>
      <w:r w:rsidRPr="000763BB">
        <w:rPr>
          <w:rFonts w:ascii="Times New Roman" w:hAnsi="Times New Roman" w:cs="Times New Roman"/>
          <w:i/>
          <w:sz w:val="24"/>
          <w:szCs w:val="24"/>
          <w:lang w:val="en-US"/>
        </w:rPr>
        <w:t>Considerations</w:t>
      </w:r>
      <w:r w:rsidRPr="000763BB">
        <w:rPr>
          <w:rFonts w:ascii="Times New Roman" w:hAnsi="Times New Roman" w:cs="Times New Roman"/>
          <w:sz w:val="24"/>
          <w:szCs w:val="24"/>
          <w:lang w:val="en-US"/>
        </w:rPr>
        <w:t>, XIX</w:t>
      </w:r>
      <w:r w:rsidR="002C4800"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479ff).</w:t>
      </w:r>
    </w:p>
  </w:endnote>
  <w:endnote w:id="73">
    <w:p w14:paraId="668F0F79" w14:textId="146C3FF4" w:rsidR="006F77E9" w:rsidRPr="000763BB" w:rsidRDefault="006F77E9" w:rsidP="00030365">
      <w:pPr>
        <w:pStyle w:val="EndnoteText"/>
        <w:spacing w:line="480" w:lineRule="auto"/>
        <w:rPr>
          <w:rFonts w:ascii="Times New Roman" w:hAnsi="Times New Roman" w:cs="Times New Roman"/>
          <w:sz w:val="24"/>
          <w:szCs w:val="24"/>
        </w:rPr>
      </w:pPr>
      <w:r w:rsidRPr="000763BB">
        <w:rPr>
          <w:rStyle w:val="EndnoteReference"/>
          <w:rFonts w:ascii="Times New Roman" w:hAnsi="Times New Roman" w:cs="Times New Roman"/>
          <w:sz w:val="24"/>
          <w:szCs w:val="24"/>
        </w:rPr>
        <w:endnoteRef/>
      </w:r>
      <w:r w:rsidRPr="000763BB">
        <w:rPr>
          <w:rFonts w:ascii="Times New Roman" w:hAnsi="Times New Roman" w:cs="Times New Roman"/>
          <w:sz w:val="24"/>
          <w:szCs w:val="24"/>
        </w:rPr>
        <w:t xml:space="preserve"> </w:t>
      </w:r>
      <w:r w:rsidR="00E42969" w:rsidRPr="000763BB">
        <w:rPr>
          <w:rFonts w:ascii="Times New Roman" w:hAnsi="Times New Roman" w:cs="Times New Roman"/>
          <w:sz w:val="24"/>
          <w:szCs w:val="24"/>
          <w:lang w:val="en-US"/>
        </w:rPr>
        <w:t>C</w:t>
      </w:r>
      <w:r w:rsidRPr="000763BB">
        <w:rPr>
          <w:rFonts w:ascii="Times New Roman" w:hAnsi="Times New Roman" w:cs="Times New Roman"/>
          <w:sz w:val="24"/>
          <w:szCs w:val="24"/>
          <w:lang w:val="en-US"/>
        </w:rPr>
        <w:t>f. Robinso</w:t>
      </w:r>
      <w:r w:rsidR="00E42969" w:rsidRPr="000763BB">
        <w:rPr>
          <w:rFonts w:ascii="Times New Roman" w:hAnsi="Times New Roman" w:cs="Times New Roman"/>
          <w:sz w:val="24"/>
          <w:szCs w:val="24"/>
          <w:lang w:val="en-US"/>
        </w:rPr>
        <w:t>n, “On Being Cruel.”</w:t>
      </w:r>
    </w:p>
  </w:endnote>
  <w:endnote w:id="74">
    <w:p w14:paraId="5BD33B7B" w14:textId="4360FB1C"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For instance, “Governments must be made for human beings as they are, or as they are capable of speedily becoming” (</w:t>
      </w:r>
      <w:r w:rsidRPr="000763BB">
        <w:rPr>
          <w:rFonts w:ascii="Times New Roman" w:hAnsi="Times New Roman" w:cs="Times New Roman"/>
          <w:i/>
          <w:sz w:val="24"/>
          <w:szCs w:val="24"/>
          <w:lang w:val="en-US"/>
        </w:rPr>
        <w:t>Considerations</w:t>
      </w:r>
      <w:r w:rsidRPr="000763BB">
        <w:rPr>
          <w:rFonts w:ascii="Times New Roman" w:hAnsi="Times New Roman" w:cs="Times New Roman"/>
          <w:sz w:val="24"/>
          <w:szCs w:val="24"/>
          <w:lang w:val="en-US"/>
        </w:rPr>
        <w:t>, XIX</w:t>
      </w:r>
      <w:r w:rsidR="002C4800"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445) and “laws and institutions require to be adapted, not to good men, but to bad” (</w:t>
      </w:r>
      <w:r w:rsidRPr="000763BB">
        <w:rPr>
          <w:rFonts w:ascii="Times New Roman" w:hAnsi="Times New Roman" w:cs="Times New Roman"/>
          <w:i/>
          <w:sz w:val="24"/>
          <w:szCs w:val="24"/>
          <w:lang w:val="en-US"/>
        </w:rPr>
        <w:t>Subjection</w:t>
      </w:r>
      <w:r w:rsidRPr="000763BB">
        <w:rPr>
          <w:rFonts w:ascii="Times New Roman" w:hAnsi="Times New Roman" w:cs="Times New Roman"/>
          <w:sz w:val="24"/>
          <w:szCs w:val="24"/>
          <w:lang w:val="en-US"/>
        </w:rPr>
        <w:t>, XXI</w:t>
      </w:r>
      <w:r w:rsidR="002C4800"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287).</w:t>
      </w:r>
    </w:p>
  </w:endnote>
  <w:endnote w:id="75">
    <w:p w14:paraId="11F43311" w14:textId="65AE7DCA"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See also his remark</w:t>
      </w:r>
      <w:r w:rsidR="0027372A" w:rsidRPr="000763BB">
        <w:rPr>
          <w:rFonts w:ascii="Times New Roman" w:hAnsi="Times New Roman" w:cs="Times New Roman"/>
          <w:sz w:val="24"/>
          <w:szCs w:val="24"/>
          <w:lang w:val="en-US"/>
        </w:rPr>
        <w:t>s</w:t>
      </w:r>
      <w:r w:rsidRPr="000763BB">
        <w:rPr>
          <w:rFonts w:ascii="Times New Roman" w:hAnsi="Times New Roman" w:cs="Times New Roman"/>
          <w:sz w:val="24"/>
          <w:szCs w:val="24"/>
          <w:lang w:val="en-US"/>
        </w:rPr>
        <w:t xml:space="preserve"> that “there are few exceptions, or rather </w:t>
      </w:r>
      <w:r w:rsidRPr="000763BB">
        <w:rPr>
          <w:rFonts w:ascii="Times New Roman" w:hAnsi="Times New Roman" w:cs="Times New Roman"/>
          <w:sz w:val="24"/>
          <w:szCs w:val="24"/>
          <w:lang w:val="en-US"/>
        </w:rPr>
        <w:t>none at all, to the principle that all men who have power will infallibly abuse it” (</w:t>
      </w:r>
      <w:r w:rsidR="007360DF"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Securities for Good Government</w:t>
      </w:r>
      <w:r w:rsidR="008A3BC4" w:rsidRPr="000763BB">
        <w:rPr>
          <w:rFonts w:ascii="Times New Roman" w:hAnsi="Times New Roman" w:cs="Times New Roman"/>
          <w:sz w:val="24"/>
          <w:szCs w:val="24"/>
          <w:lang w:val="en-US"/>
        </w:rPr>
        <w:t>,</w:t>
      </w:r>
      <w:r w:rsidR="007360DF"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XXII</w:t>
      </w:r>
      <w:r w:rsidR="002C4800"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63)</w:t>
      </w:r>
      <w:r w:rsidR="0027372A" w:rsidRPr="000763BB">
        <w:rPr>
          <w:rFonts w:ascii="Times New Roman" w:hAnsi="Times New Roman" w:cs="Times New Roman"/>
          <w:sz w:val="24"/>
          <w:szCs w:val="24"/>
          <w:lang w:val="en-US"/>
        </w:rPr>
        <w:t xml:space="preserve"> and </w:t>
      </w:r>
      <w:r w:rsidR="0026357A" w:rsidRPr="000763BB">
        <w:rPr>
          <w:rFonts w:ascii="Times New Roman" w:hAnsi="Times New Roman" w:cs="Times New Roman"/>
          <w:sz w:val="24"/>
          <w:szCs w:val="24"/>
          <w:lang w:val="en-US"/>
        </w:rPr>
        <w:t>“When power is given which may be easily abused, we ought always to presume that it will be abused” (</w:t>
      </w:r>
      <w:r w:rsidR="00A3390B">
        <w:rPr>
          <w:rFonts w:ascii="Times New Roman" w:hAnsi="Times New Roman" w:cs="Times New Roman"/>
          <w:sz w:val="24"/>
          <w:szCs w:val="24"/>
          <w:lang w:val="en-US"/>
        </w:rPr>
        <w:t>“</w:t>
      </w:r>
      <w:r w:rsidR="0026357A" w:rsidRPr="000763BB">
        <w:rPr>
          <w:rFonts w:ascii="Times New Roman" w:hAnsi="Times New Roman" w:cs="Times New Roman"/>
          <w:sz w:val="24"/>
          <w:szCs w:val="24"/>
          <w:lang w:val="en-US"/>
        </w:rPr>
        <w:t>Contagious Diseases,</w:t>
      </w:r>
      <w:r w:rsidR="00A3390B">
        <w:rPr>
          <w:rFonts w:ascii="Times New Roman" w:hAnsi="Times New Roman" w:cs="Times New Roman"/>
          <w:sz w:val="24"/>
          <w:szCs w:val="24"/>
          <w:lang w:val="en-US"/>
        </w:rPr>
        <w:t>”</w:t>
      </w:r>
      <w:r w:rsidR="0026357A" w:rsidRPr="000763BB">
        <w:rPr>
          <w:rFonts w:ascii="Times New Roman" w:hAnsi="Times New Roman" w:cs="Times New Roman"/>
          <w:sz w:val="24"/>
          <w:szCs w:val="24"/>
          <w:lang w:val="en-US"/>
        </w:rPr>
        <w:t xml:space="preserve"> XXI.352)</w:t>
      </w:r>
      <w:r w:rsidRPr="000763BB">
        <w:rPr>
          <w:rFonts w:ascii="Times New Roman" w:hAnsi="Times New Roman" w:cs="Times New Roman"/>
          <w:sz w:val="24"/>
          <w:szCs w:val="24"/>
          <w:lang w:val="en-US"/>
        </w:rPr>
        <w:t>. For interpretation</w:t>
      </w:r>
      <w:r w:rsidR="0027372A" w:rsidRPr="000763BB">
        <w:rPr>
          <w:rFonts w:ascii="Times New Roman" w:hAnsi="Times New Roman" w:cs="Times New Roman"/>
          <w:sz w:val="24"/>
          <w:szCs w:val="24"/>
          <w:lang w:val="en-US"/>
        </w:rPr>
        <w:t>s</w:t>
      </w:r>
      <w:r w:rsidRPr="000763BB">
        <w:rPr>
          <w:rFonts w:ascii="Times New Roman" w:hAnsi="Times New Roman" w:cs="Times New Roman"/>
          <w:sz w:val="24"/>
          <w:szCs w:val="24"/>
          <w:lang w:val="en-US"/>
        </w:rPr>
        <w:t xml:space="preserve"> of </w:t>
      </w:r>
      <w:r w:rsidRPr="000763BB">
        <w:rPr>
          <w:rFonts w:ascii="Times New Roman" w:hAnsi="Times New Roman" w:cs="Times New Roman"/>
          <w:i/>
          <w:sz w:val="24"/>
          <w:szCs w:val="24"/>
          <w:lang w:val="en-US"/>
        </w:rPr>
        <w:t>On Liberty</w:t>
      </w:r>
      <w:r w:rsidRPr="000763BB">
        <w:rPr>
          <w:rFonts w:ascii="Times New Roman" w:hAnsi="Times New Roman" w:cs="Times New Roman"/>
          <w:sz w:val="24"/>
          <w:szCs w:val="24"/>
          <w:lang w:val="en-US"/>
        </w:rPr>
        <w:t xml:space="preserve"> </w:t>
      </w:r>
      <w:r w:rsidR="00E42969" w:rsidRPr="000763BB">
        <w:rPr>
          <w:rFonts w:ascii="Times New Roman" w:hAnsi="Times New Roman" w:cs="Times New Roman"/>
          <w:sz w:val="24"/>
          <w:szCs w:val="24"/>
          <w:lang w:val="en-US"/>
        </w:rPr>
        <w:t xml:space="preserve">that </w:t>
      </w:r>
      <w:r w:rsidRPr="000763BB">
        <w:rPr>
          <w:rFonts w:ascii="Times New Roman" w:hAnsi="Times New Roman" w:cs="Times New Roman"/>
          <w:sz w:val="24"/>
          <w:szCs w:val="24"/>
          <w:lang w:val="en-US"/>
        </w:rPr>
        <w:t>emphasi</w:t>
      </w:r>
      <w:r w:rsidR="00A40741" w:rsidRPr="000763BB">
        <w:rPr>
          <w:rFonts w:ascii="Times New Roman" w:hAnsi="Times New Roman" w:cs="Times New Roman"/>
          <w:sz w:val="24"/>
          <w:szCs w:val="24"/>
          <w:lang w:val="en-US"/>
        </w:rPr>
        <w:t>z</w:t>
      </w:r>
      <w:r w:rsidR="00E42969" w:rsidRPr="000763BB">
        <w:rPr>
          <w:rFonts w:ascii="Times New Roman" w:hAnsi="Times New Roman" w:cs="Times New Roman"/>
          <w:sz w:val="24"/>
          <w:szCs w:val="24"/>
          <w:lang w:val="en-US"/>
        </w:rPr>
        <w:t>e</w:t>
      </w:r>
      <w:r w:rsidRPr="000763BB">
        <w:rPr>
          <w:rFonts w:ascii="Times New Roman" w:hAnsi="Times New Roman" w:cs="Times New Roman"/>
          <w:sz w:val="24"/>
          <w:szCs w:val="24"/>
          <w:lang w:val="en-US"/>
        </w:rPr>
        <w:t xml:space="preserve"> this pessimis</w:t>
      </w:r>
      <w:r w:rsidR="00A40741" w:rsidRPr="000763BB">
        <w:rPr>
          <w:rFonts w:ascii="Times New Roman" w:hAnsi="Times New Roman" w:cs="Times New Roman"/>
          <w:sz w:val="24"/>
          <w:szCs w:val="24"/>
          <w:lang w:val="en-US"/>
        </w:rPr>
        <w:t>m</w:t>
      </w:r>
      <w:r w:rsidRPr="000763BB">
        <w:rPr>
          <w:rFonts w:ascii="Times New Roman" w:hAnsi="Times New Roman" w:cs="Times New Roman"/>
          <w:sz w:val="24"/>
          <w:szCs w:val="24"/>
          <w:lang w:val="en-US"/>
        </w:rPr>
        <w:t>, see Messina</w:t>
      </w:r>
      <w:r w:rsidR="00A40741" w:rsidRPr="000763BB">
        <w:rPr>
          <w:rFonts w:ascii="Times New Roman" w:hAnsi="Times New Roman" w:cs="Times New Roman"/>
          <w:sz w:val="24"/>
          <w:szCs w:val="24"/>
          <w:lang w:val="en-US"/>
        </w:rPr>
        <w:t>, “Liberalism of Fear”</w:t>
      </w:r>
      <w:r w:rsidR="0027372A" w:rsidRPr="000763BB">
        <w:rPr>
          <w:rFonts w:ascii="Times New Roman" w:hAnsi="Times New Roman" w:cs="Times New Roman"/>
          <w:sz w:val="24"/>
          <w:szCs w:val="24"/>
          <w:lang w:val="en-US"/>
        </w:rPr>
        <w:t xml:space="preserve"> and </w:t>
      </w:r>
      <w:r w:rsidR="0027372A" w:rsidRPr="000763BB">
        <w:rPr>
          <w:rFonts w:ascii="Times New Roman" w:hAnsi="Times New Roman" w:cs="Times New Roman"/>
          <w:sz w:val="24"/>
          <w:szCs w:val="24"/>
          <w:lang w:val="en-US"/>
        </w:rPr>
        <w:t>Parmet, “Quarantine.”</w:t>
      </w:r>
    </w:p>
  </w:endnote>
  <w:endnote w:id="76">
    <w:p w14:paraId="26E1B7AE" w14:textId="6C9D2FF2"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I thank an anonymous referee for prompting me to address this hypothesis more explicitly.</w:t>
      </w:r>
    </w:p>
  </w:endnote>
  <w:endnote w:id="77">
    <w:p w14:paraId="583B442D" w14:textId="0C34FC3F" w:rsidR="00AB2D3D" w:rsidRPr="000763BB" w:rsidRDefault="00AB2D3D"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The </w:t>
      </w:r>
      <w:r w:rsidRPr="000763BB">
        <w:rPr>
          <w:rFonts w:ascii="Times New Roman" w:hAnsi="Times New Roman" w:cs="Times New Roman"/>
          <w:i/>
          <w:sz w:val="24"/>
          <w:szCs w:val="24"/>
          <w:lang w:val="en-US"/>
        </w:rPr>
        <w:t>Collected Works</w:t>
      </w:r>
      <w:r w:rsidRPr="000763BB">
        <w:rPr>
          <w:rFonts w:ascii="Times New Roman" w:hAnsi="Times New Roman" w:cs="Times New Roman"/>
          <w:sz w:val="24"/>
          <w:szCs w:val="24"/>
          <w:lang w:val="en-US"/>
        </w:rPr>
        <w:t xml:space="preserve"> reprints the 7</w:t>
      </w:r>
      <w:r w:rsidRPr="000763BB">
        <w:rPr>
          <w:rFonts w:ascii="Times New Roman" w:hAnsi="Times New Roman" w:cs="Times New Roman"/>
          <w:sz w:val="24"/>
          <w:szCs w:val="24"/>
          <w:vertAlign w:val="superscript"/>
          <w:lang w:val="en-US"/>
        </w:rPr>
        <w:t>th</w:t>
      </w:r>
      <w:r w:rsidRPr="000763BB">
        <w:rPr>
          <w:rFonts w:ascii="Times New Roman" w:hAnsi="Times New Roman" w:cs="Times New Roman"/>
          <w:sz w:val="24"/>
          <w:szCs w:val="24"/>
          <w:lang w:val="en-US"/>
        </w:rPr>
        <w:t xml:space="preserve"> edition of 1871 (</w:t>
      </w:r>
      <w:r w:rsidR="007360DF"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Textual Introduction</w:t>
      </w:r>
      <w:r w:rsidR="008A3BC4" w:rsidRPr="000763BB">
        <w:rPr>
          <w:rFonts w:ascii="Times New Roman" w:hAnsi="Times New Roman" w:cs="Times New Roman"/>
          <w:sz w:val="24"/>
          <w:szCs w:val="24"/>
          <w:lang w:val="en-US"/>
        </w:rPr>
        <w:t>,</w:t>
      </w:r>
      <w:r w:rsidR="007360DF"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 xml:space="preserve"> </w:t>
      </w:r>
      <w:r w:rsidRPr="000763BB">
        <w:rPr>
          <w:rFonts w:ascii="Times New Roman" w:hAnsi="Times New Roman" w:cs="Times New Roman"/>
          <w:sz w:val="24"/>
          <w:szCs w:val="24"/>
          <w:lang w:val="en-US"/>
        </w:rPr>
        <w:t>II</w:t>
      </w:r>
      <w:r w:rsidR="0027372A" w:rsidRPr="000763BB">
        <w:rPr>
          <w:rFonts w:ascii="Times New Roman" w:hAnsi="Times New Roman" w:cs="Times New Roman"/>
          <w:sz w:val="24"/>
          <w:szCs w:val="24"/>
          <w:lang w:val="en-US"/>
        </w:rPr>
        <w:t>.</w:t>
      </w:r>
      <w:r w:rsidRPr="000763BB">
        <w:rPr>
          <w:rFonts w:ascii="Times New Roman" w:hAnsi="Times New Roman" w:cs="Times New Roman"/>
          <w:sz w:val="24"/>
          <w:szCs w:val="24"/>
          <w:lang w:val="en-US"/>
        </w:rPr>
        <w:t>lxxx), but the first edition was published in 1848.</w:t>
      </w:r>
    </w:p>
  </w:endnote>
  <w:endnote w:id="78">
    <w:p w14:paraId="24BAD1C9" w14:textId="78575766" w:rsidR="00F55915" w:rsidRPr="000763BB" w:rsidRDefault="00F55915" w:rsidP="00030365">
      <w:pPr>
        <w:pStyle w:val="EndnoteText"/>
        <w:spacing w:line="480" w:lineRule="auto"/>
        <w:rPr>
          <w:rFonts w:ascii="Times New Roman" w:hAnsi="Times New Roman" w:cs="Times New Roman"/>
          <w:sz w:val="24"/>
          <w:szCs w:val="24"/>
          <w:lang w:val="en-US"/>
        </w:rPr>
      </w:pPr>
      <w:r w:rsidRPr="000763BB">
        <w:rPr>
          <w:rStyle w:val="EndnoteReference"/>
          <w:rFonts w:ascii="Times New Roman" w:hAnsi="Times New Roman" w:cs="Times New Roman"/>
          <w:sz w:val="24"/>
          <w:szCs w:val="24"/>
          <w:lang w:val="en-US"/>
        </w:rPr>
        <w:endnoteRef/>
      </w:r>
      <w:r w:rsidRPr="000763BB">
        <w:rPr>
          <w:rFonts w:ascii="Times New Roman" w:hAnsi="Times New Roman" w:cs="Times New Roman"/>
          <w:sz w:val="24"/>
          <w:szCs w:val="24"/>
          <w:lang w:val="en-US"/>
        </w:rPr>
        <w:t xml:space="preserve"> </w:t>
      </w:r>
      <w:r w:rsidR="00FC78F1" w:rsidRPr="000763BB">
        <w:rPr>
          <w:rFonts w:ascii="Times New Roman" w:hAnsi="Times New Roman" w:cs="Times New Roman"/>
          <w:sz w:val="24"/>
          <w:szCs w:val="24"/>
          <w:lang w:val="en-US"/>
        </w:rPr>
        <w:t xml:space="preserve">Acknowledgments: </w:t>
      </w:r>
      <w:r w:rsidR="00A3390B">
        <w:rPr>
          <w:rFonts w:ascii="Times New Roman" w:hAnsi="Times New Roman" w:cs="Times New Roman"/>
          <w:sz w:val="24"/>
          <w:szCs w:val="24"/>
          <w:lang w:val="en-US"/>
        </w:rPr>
        <w:t xml:space="preserve">I have discussed related issues with too many people to recall, but </w:t>
      </w:r>
      <w:r w:rsidR="00FC78F1" w:rsidRPr="000763BB">
        <w:rPr>
          <w:rFonts w:ascii="Times New Roman" w:hAnsi="Times New Roman" w:cs="Times New Roman"/>
          <w:sz w:val="24"/>
          <w:szCs w:val="24"/>
          <w:lang w:val="en-US"/>
        </w:rPr>
        <w:t xml:space="preserve">I am </w:t>
      </w:r>
      <w:r w:rsidR="00A3390B">
        <w:rPr>
          <w:rFonts w:ascii="Times New Roman" w:hAnsi="Times New Roman" w:cs="Times New Roman"/>
          <w:sz w:val="24"/>
          <w:szCs w:val="24"/>
          <w:lang w:val="en-US"/>
        </w:rPr>
        <w:t xml:space="preserve">particularly </w:t>
      </w:r>
      <w:r w:rsidR="00FC78F1" w:rsidRPr="000763BB">
        <w:rPr>
          <w:rFonts w:ascii="Times New Roman" w:hAnsi="Times New Roman" w:cs="Times New Roman"/>
          <w:sz w:val="24"/>
          <w:szCs w:val="24"/>
          <w:lang w:val="en-US"/>
        </w:rPr>
        <w:t xml:space="preserve">grateful to Piers Norris Turner, </w:t>
      </w:r>
      <w:r w:rsidR="00A3390B">
        <w:rPr>
          <w:rFonts w:ascii="Times New Roman" w:hAnsi="Times New Roman" w:cs="Times New Roman"/>
          <w:sz w:val="24"/>
          <w:szCs w:val="24"/>
          <w:lang w:val="en-US"/>
        </w:rPr>
        <w:t xml:space="preserve">to </w:t>
      </w:r>
      <w:r w:rsidR="00FC78F1" w:rsidRPr="000763BB">
        <w:rPr>
          <w:rFonts w:ascii="Times New Roman" w:hAnsi="Times New Roman" w:cs="Times New Roman"/>
          <w:sz w:val="24"/>
          <w:szCs w:val="24"/>
          <w:lang w:val="en-US"/>
        </w:rPr>
        <w:t>James Gregory for correspondence regarding Victorian vegetarianism, and to Eloise Harding and the anonymous reviewers for written comments.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9A3A1" w14:textId="77777777" w:rsidR="004958AB" w:rsidRDefault="004958AB" w:rsidP="00C402E3">
      <w:pPr>
        <w:spacing w:after="0" w:line="240" w:lineRule="auto"/>
      </w:pPr>
      <w:r>
        <w:separator/>
      </w:r>
    </w:p>
  </w:footnote>
  <w:footnote w:type="continuationSeparator" w:id="0">
    <w:p w14:paraId="37B2A112" w14:textId="77777777" w:rsidR="004958AB" w:rsidRDefault="004958AB" w:rsidP="00C40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8534938"/>
      <w:docPartObj>
        <w:docPartGallery w:val="Page Numbers (Top of Page)"/>
        <w:docPartUnique/>
      </w:docPartObj>
    </w:sdtPr>
    <w:sdtEndPr>
      <w:rPr>
        <w:noProof/>
      </w:rPr>
    </w:sdtEndPr>
    <w:sdtContent>
      <w:p w14:paraId="40301C4A" w14:textId="50CFA127" w:rsidR="00FE7B69" w:rsidRDefault="00FE7B69">
        <w:pPr>
          <w:pStyle w:val="Header"/>
          <w:jc w:val="right"/>
        </w:pPr>
        <w:r>
          <w:fldChar w:fldCharType="begin"/>
        </w:r>
        <w:r>
          <w:instrText xml:space="preserve"> PAGE   \* MERGEFORMAT </w:instrText>
        </w:r>
        <w:r>
          <w:fldChar w:fldCharType="separate"/>
        </w:r>
        <w:r w:rsidR="00281A1A">
          <w:rPr>
            <w:noProof/>
          </w:rPr>
          <w:t>39</w:t>
        </w:r>
        <w:r>
          <w:rPr>
            <w:noProof/>
          </w:rPr>
          <w:fldChar w:fldCharType="end"/>
        </w:r>
      </w:p>
    </w:sdtContent>
  </w:sdt>
  <w:p w14:paraId="2DB23F8C" w14:textId="77777777" w:rsidR="00FE7B69" w:rsidRDefault="00FE7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41F84"/>
    <w:multiLevelType w:val="hybridMultilevel"/>
    <w:tmpl w:val="576673C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EC0724"/>
    <w:multiLevelType w:val="hybridMultilevel"/>
    <w:tmpl w:val="DE0C0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7B0602"/>
    <w:multiLevelType w:val="multilevel"/>
    <w:tmpl w:val="7BB6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BA1546"/>
    <w:multiLevelType w:val="multilevel"/>
    <w:tmpl w:val="8E50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A869AF"/>
    <w:multiLevelType w:val="hybridMultilevel"/>
    <w:tmpl w:val="9E56F008"/>
    <w:lvl w:ilvl="0" w:tplc="E378FC16">
      <w:numFmt w:val="bullet"/>
      <w:lvlText w:val="-"/>
      <w:lvlJc w:val="left"/>
      <w:pPr>
        <w:ind w:left="434" w:hanging="360"/>
      </w:pPr>
      <w:rPr>
        <w:rFonts w:ascii="Times New Roman" w:eastAsiaTheme="minorHAnsi" w:hAnsi="Times New Roman" w:cs="Times New Roman" w:hint="default"/>
      </w:rPr>
    </w:lvl>
    <w:lvl w:ilvl="1" w:tplc="08090003" w:tentative="1">
      <w:start w:val="1"/>
      <w:numFmt w:val="bullet"/>
      <w:lvlText w:val="o"/>
      <w:lvlJc w:val="left"/>
      <w:pPr>
        <w:ind w:left="1154" w:hanging="360"/>
      </w:pPr>
      <w:rPr>
        <w:rFonts w:ascii="Courier New" w:hAnsi="Courier New" w:cs="Courier New" w:hint="default"/>
      </w:rPr>
    </w:lvl>
    <w:lvl w:ilvl="2" w:tplc="08090005" w:tentative="1">
      <w:start w:val="1"/>
      <w:numFmt w:val="bullet"/>
      <w:lvlText w:val=""/>
      <w:lvlJc w:val="left"/>
      <w:pPr>
        <w:ind w:left="1874" w:hanging="360"/>
      </w:pPr>
      <w:rPr>
        <w:rFonts w:ascii="Wingdings" w:hAnsi="Wingdings" w:hint="default"/>
      </w:rPr>
    </w:lvl>
    <w:lvl w:ilvl="3" w:tplc="08090001" w:tentative="1">
      <w:start w:val="1"/>
      <w:numFmt w:val="bullet"/>
      <w:lvlText w:val=""/>
      <w:lvlJc w:val="left"/>
      <w:pPr>
        <w:ind w:left="2594" w:hanging="360"/>
      </w:pPr>
      <w:rPr>
        <w:rFonts w:ascii="Symbol" w:hAnsi="Symbol" w:hint="default"/>
      </w:rPr>
    </w:lvl>
    <w:lvl w:ilvl="4" w:tplc="08090003" w:tentative="1">
      <w:start w:val="1"/>
      <w:numFmt w:val="bullet"/>
      <w:lvlText w:val="o"/>
      <w:lvlJc w:val="left"/>
      <w:pPr>
        <w:ind w:left="3314" w:hanging="360"/>
      </w:pPr>
      <w:rPr>
        <w:rFonts w:ascii="Courier New" w:hAnsi="Courier New" w:cs="Courier New" w:hint="default"/>
      </w:rPr>
    </w:lvl>
    <w:lvl w:ilvl="5" w:tplc="08090005" w:tentative="1">
      <w:start w:val="1"/>
      <w:numFmt w:val="bullet"/>
      <w:lvlText w:val=""/>
      <w:lvlJc w:val="left"/>
      <w:pPr>
        <w:ind w:left="4034" w:hanging="360"/>
      </w:pPr>
      <w:rPr>
        <w:rFonts w:ascii="Wingdings" w:hAnsi="Wingdings" w:hint="default"/>
      </w:rPr>
    </w:lvl>
    <w:lvl w:ilvl="6" w:tplc="08090001" w:tentative="1">
      <w:start w:val="1"/>
      <w:numFmt w:val="bullet"/>
      <w:lvlText w:val=""/>
      <w:lvlJc w:val="left"/>
      <w:pPr>
        <w:ind w:left="4754" w:hanging="360"/>
      </w:pPr>
      <w:rPr>
        <w:rFonts w:ascii="Symbol" w:hAnsi="Symbol" w:hint="default"/>
      </w:rPr>
    </w:lvl>
    <w:lvl w:ilvl="7" w:tplc="08090003" w:tentative="1">
      <w:start w:val="1"/>
      <w:numFmt w:val="bullet"/>
      <w:lvlText w:val="o"/>
      <w:lvlJc w:val="left"/>
      <w:pPr>
        <w:ind w:left="5474" w:hanging="360"/>
      </w:pPr>
      <w:rPr>
        <w:rFonts w:ascii="Courier New" w:hAnsi="Courier New" w:cs="Courier New" w:hint="default"/>
      </w:rPr>
    </w:lvl>
    <w:lvl w:ilvl="8" w:tplc="08090005" w:tentative="1">
      <w:start w:val="1"/>
      <w:numFmt w:val="bullet"/>
      <w:lvlText w:val=""/>
      <w:lvlJc w:val="left"/>
      <w:pPr>
        <w:ind w:left="6194"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F37"/>
    <w:rsid w:val="00002151"/>
    <w:rsid w:val="00002682"/>
    <w:rsid w:val="00006590"/>
    <w:rsid w:val="00006E03"/>
    <w:rsid w:val="00007955"/>
    <w:rsid w:val="000110AA"/>
    <w:rsid w:val="00011D6D"/>
    <w:rsid w:val="00012072"/>
    <w:rsid w:val="00016327"/>
    <w:rsid w:val="00016464"/>
    <w:rsid w:val="0001779F"/>
    <w:rsid w:val="00020A30"/>
    <w:rsid w:val="00020D55"/>
    <w:rsid w:val="000216F7"/>
    <w:rsid w:val="00022091"/>
    <w:rsid w:val="00030365"/>
    <w:rsid w:val="00030EA1"/>
    <w:rsid w:val="00031F0B"/>
    <w:rsid w:val="00031FEC"/>
    <w:rsid w:val="000414C4"/>
    <w:rsid w:val="000448CD"/>
    <w:rsid w:val="0004516D"/>
    <w:rsid w:val="00046587"/>
    <w:rsid w:val="0005002D"/>
    <w:rsid w:val="0005272D"/>
    <w:rsid w:val="000527D7"/>
    <w:rsid w:val="00056A4C"/>
    <w:rsid w:val="00057641"/>
    <w:rsid w:val="00057F3F"/>
    <w:rsid w:val="00062EB5"/>
    <w:rsid w:val="0006793E"/>
    <w:rsid w:val="00073B32"/>
    <w:rsid w:val="0007540D"/>
    <w:rsid w:val="000763BB"/>
    <w:rsid w:val="0007665D"/>
    <w:rsid w:val="00077893"/>
    <w:rsid w:val="00086F3B"/>
    <w:rsid w:val="000911F4"/>
    <w:rsid w:val="00092E79"/>
    <w:rsid w:val="00094087"/>
    <w:rsid w:val="000B04BB"/>
    <w:rsid w:val="000B15A6"/>
    <w:rsid w:val="000B49DA"/>
    <w:rsid w:val="000B650D"/>
    <w:rsid w:val="000B6746"/>
    <w:rsid w:val="000B6AA2"/>
    <w:rsid w:val="000B7CE6"/>
    <w:rsid w:val="000C5372"/>
    <w:rsid w:val="000D1448"/>
    <w:rsid w:val="000D773F"/>
    <w:rsid w:val="000E127A"/>
    <w:rsid w:val="000E18A8"/>
    <w:rsid w:val="000E2B89"/>
    <w:rsid w:val="000E3787"/>
    <w:rsid w:val="000E6028"/>
    <w:rsid w:val="000F16BF"/>
    <w:rsid w:val="000F5EDA"/>
    <w:rsid w:val="000F711C"/>
    <w:rsid w:val="0010103D"/>
    <w:rsid w:val="00101210"/>
    <w:rsid w:val="001019A3"/>
    <w:rsid w:val="001042CB"/>
    <w:rsid w:val="00104D45"/>
    <w:rsid w:val="00107E2C"/>
    <w:rsid w:val="00110A76"/>
    <w:rsid w:val="00110C49"/>
    <w:rsid w:val="00122E8E"/>
    <w:rsid w:val="0012318C"/>
    <w:rsid w:val="00124CB5"/>
    <w:rsid w:val="001321D1"/>
    <w:rsid w:val="00134913"/>
    <w:rsid w:val="00137D36"/>
    <w:rsid w:val="001410C3"/>
    <w:rsid w:val="00142551"/>
    <w:rsid w:val="0014261E"/>
    <w:rsid w:val="00142E64"/>
    <w:rsid w:val="00144B1C"/>
    <w:rsid w:val="00146164"/>
    <w:rsid w:val="001461FF"/>
    <w:rsid w:val="00154FDA"/>
    <w:rsid w:val="00155E63"/>
    <w:rsid w:val="001633CE"/>
    <w:rsid w:val="00164FB4"/>
    <w:rsid w:val="00172BE7"/>
    <w:rsid w:val="00172FEF"/>
    <w:rsid w:val="001759B0"/>
    <w:rsid w:val="001815AD"/>
    <w:rsid w:val="00185272"/>
    <w:rsid w:val="0018656E"/>
    <w:rsid w:val="0018704B"/>
    <w:rsid w:val="00187390"/>
    <w:rsid w:val="0018748A"/>
    <w:rsid w:val="001915B4"/>
    <w:rsid w:val="00191BA0"/>
    <w:rsid w:val="0019200B"/>
    <w:rsid w:val="001955F7"/>
    <w:rsid w:val="00195B0B"/>
    <w:rsid w:val="001979CB"/>
    <w:rsid w:val="001A1946"/>
    <w:rsid w:val="001A1D6F"/>
    <w:rsid w:val="001A5571"/>
    <w:rsid w:val="001A5D4C"/>
    <w:rsid w:val="001A649C"/>
    <w:rsid w:val="001A77C3"/>
    <w:rsid w:val="001B0FFB"/>
    <w:rsid w:val="001B53E5"/>
    <w:rsid w:val="001B653F"/>
    <w:rsid w:val="001C0A4B"/>
    <w:rsid w:val="001C31DB"/>
    <w:rsid w:val="001C446D"/>
    <w:rsid w:val="001D218B"/>
    <w:rsid w:val="001E060D"/>
    <w:rsid w:val="001E580D"/>
    <w:rsid w:val="001E5B76"/>
    <w:rsid w:val="001F0D1E"/>
    <w:rsid w:val="001F14AA"/>
    <w:rsid w:val="001F1915"/>
    <w:rsid w:val="001F2352"/>
    <w:rsid w:val="001F63FD"/>
    <w:rsid w:val="0020011A"/>
    <w:rsid w:val="0020065D"/>
    <w:rsid w:val="00202F89"/>
    <w:rsid w:val="00211A4C"/>
    <w:rsid w:val="002130E0"/>
    <w:rsid w:val="0021573E"/>
    <w:rsid w:val="00216636"/>
    <w:rsid w:val="0021772E"/>
    <w:rsid w:val="00217F8A"/>
    <w:rsid w:val="002201C7"/>
    <w:rsid w:val="002248E6"/>
    <w:rsid w:val="00224EAB"/>
    <w:rsid w:val="002254EC"/>
    <w:rsid w:val="0023021A"/>
    <w:rsid w:val="00230A78"/>
    <w:rsid w:val="00231C3B"/>
    <w:rsid w:val="00231CB3"/>
    <w:rsid w:val="00232359"/>
    <w:rsid w:val="00240CAA"/>
    <w:rsid w:val="002427B9"/>
    <w:rsid w:val="002478D9"/>
    <w:rsid w:val="00247A90"/>
    <w:rsid w:val="00247B32"/>
    <w:rsid w:val="00251485"/>
    <w:rsid w:val="00251970"/>
    <w:rsid w:val="00251D19"/>
    <w:rsid w:val="0025694D"/>
    <w:rsid w:val="00257EFF"/>
    <w:rsid w:val="00260DD5"/>
    <w:rsid w:val="0026275F"/>
    <w:rsid w:val="0026357A"/>
    <w:rsid w:val="00263E97"/>
    <w:rsid w:val="00265BB8"/>
    <w:rsid w:val="00270F7B"/>
    <w:rsid w:val="00271A24"/>
    <w:rsid w:val="0027372A"/>
    <w:rsid w:val="00273BC2"/>
    <w:rsid w:val="00274E8D"/>
    <w:rsid w:val="00276C9E"/>
    <w:rsid w:val="0028155D"/>
    <w:rsid w:val="00281A1A"/>
    <w:rsid w:val="002828E7"/>
    <w:rsid w:val="00286AA7"/>
    <w:rsid w:val="0029112D"/>
    <w:rsid w:val="002928D3"/>
    <w:rsid w:val="00297ADB"/>
    <w:rsid w:val="002A1A30"/>
    <w:rsid w:val="002A29B7"/>
    <w:rsid w:val="002A3395"/>
    <w:rsid w:val="002A5ECB"/>
    <w:rsid w:val="002B034C"/>
    <w:rsid w:val="002B0E3C"/>
    <w:rsid w:val="002B0F26"/>
    <w:rsid w:val="002B1864"/>
    <w:rsid w:val="002B2355"/>
    <w:rsid w:val="002B63BC"/>
    <w:rsid w:val="002C00A8"/>
    <w:rsid w:val="002C08D5"/>
    <w:rsid w:val="002C0A5B"/>
    <w:rsid w:val="002C115C"/>
    <w:rsid w:val="002C4800"/>
    <w:rsid w:val="002C5FA2"/>
    <w:rsid w:val="002C6B6A"/>
    <w:rsid w:val="002C716C"/>
    <w:rsid w:val="002C7947"/>
    <w:rsid w:val="002D14A6"/>
    <w:rsid w:val="002D4FBF"/>
    <w:rsid w:val="002D538D"/>
    <w:rsid w:val="002D554B"/>
    <w:rsid w:val="002E27C3"/>
    <w:rsid w:val="002E2874"/>
    <w:rsid w:val="002E4F5B"/>
    <w:rsid w:val="002E57F6"/>
    <w:rsid w:val="002E5813"/>
    <w:rsid w:val="002F34F3"/>
    <w:rsid w:val="002F5AB6"/>
    <w:rsid w:val="00301930"/>
    <w:rsid w:val="00302DCC"/>
    <w:rsid w:val="00302E37"/>
    <w:rsid w:val="00305CEF"/>
    <w:rsid w:val="003060C6"/>
    <w:rsid w:val="003063BF"/>
    <w:rsid w:val="003064FE"/>
    <w:rsid w:val="00316795"/>
    <w:rsid w:val="00322436"/>
    <w:rsid w:val="003279F2"/>
    <w:rsid w:val="00332321"/>
    <w:rsid w:val="00333669"/>
    <w:rsid w:val="00336CE7"/>
    <w:rsid w:val="00340098"/>
    <w:rsid w:val="00342BA4"/>
    <w:rsid w:val="00342D18"/>
    <w:rsid w:val="00346A0C"/>
    <w:rsid w:val="00346F3A"/>
    <w:rsid w:val="00347961"/>
    <w:rsid w:val="00351E34"/>
    <w:rsid w:val="00352166"/>
    <w:rsid w:val="003552F1"/>
    <w:rsid w:val="0035672E"/>
    <w:rsid w:val="00360B52"/>
    <w:rsid w:val="003642ED"/>
    <w:rsid w:val="00366F3A"/>
    <w:rsid w:val="00372469"/>
    <w:rsid w:val="0037328F"/>
    <w:rsid w:val="00376254"/>
    <w:rsid w:val="00376599"/>
    <w:rsid w:val="00377EE2"/>
    <w:rsid w:val="00380758"/>
    <w:rsid w:val="003847E1"/>
    <w:rsid w:val="00386E4E"/>
    <w:rsid w:val="0038716C"/>
    <w:rsid w:val="00387694"/>
    <w:rsid w:val="00390D36"/>
    <w:rsid w:val="003919B7"/>
    <w:rsid w:val="00391F51"/>
    <w:rsid w:val="0039646E"/>
    <w:rsid w:val="003A05C3"/>
    <w:rsid w:val="003A21BD"/>
    <w:rsid w:val="003A3F27"/>
    <w:rsid w:val="003A49F1"/>
    <w:rsid w:val="003A6FEB"/>
    <w:rsid w:val="003B0A46"/>
    <w:rsid w:val="003B1CC1"/>
    <w:rsid w:val="003B2DB7"/>
    <w:rsid w:val="003B39FD"/>
    <w:rsid w:val="003B6B21"/>
    <w:rsid w:val="003B6CA8"/>
    <w:rsid w:val="003B7B5A"/>
    <w:rsid w:val="003B7FAC"/>
    <w:rsid w:val="003C2ACA"/>
    <w:rsid w:val="003D08AE"/>
    <w:rsid w:val="003D14BA"/>
    <w:rsid w:val="003D1E9F"/>
    <w:rsid w:val="003D2D4D"/>
    <w:rsid w:val="003D5A1E"/>
    <w:rsid w:val="003D6E2B"/>
    <w:rsid w:val="003E01BE"/>
    <w:rsid w:val="003E0C10"/>
    <w:rsid w:val="003E186D"/>
    <w:rsid w:val="003E3933"/>
    <w:rsid w:val="003E6E57"/>
    <w:rsid w:val="003E79F4"/>
    <w:rsid w:val="003F076A"/>
    <w:rsid w:val="003F2667"/>
    <w:rsid w:val="003F6B56"/>
    <w:rsid w:val="003F6C42"/>
    <w:rsid w:val="003F7755"/>
    <w:rsid w:val="00400111"/>
    <w:rsid w:val="004002D0"/>
    <w:rsid w:val="004024AB"/>
    <w:rsid w:val="0040649A"/>
    <w:rsid w:val="0041139A"/>
    <w:rsid w:val="00411A0E"/>
    <w:rsid w:val="00412F73"/>
    <w:rsid w:val="00425BD7"/>
    <w:rsid w:val="00431FBE"/>
    <w:rsid w:val="0043536C"/>
    <w:rsid w:val="0044098A"/>
    <w:rsid w:val="00441398"/>
    <w:rsid w:val="004418A1"/>
    <w:rsid w:val="004419FE"/>
    <w:rsid w:val="00443A47"/>
    <w:rsid w:val="00443D07"/>
    <w:rsid w:val="004440F3"/>
    <w:rsid w:val="00446563"/>
    <w:rsid w:val="004525AA"/>
    <w:rsid w:val="0045316A"/>
    <w:rsid w:val="00453B0D"/>
    <w:rsid w:val="004553B2"/>
    <w:rsid w:val="00456D2C"/>
    <w:rsid w:val="004575E9"/>
    <w:rsid w:val="00466CAF"/>
    <w:rsid w:val="004679C7"/>
    <w:rsid w:val="00471E09"/>
    <w:rsid w:val="00476901"/>
    <w:rsid w:val="00480B1B"/>
    <w:rsid w:val="00483760"/>
    <w:rsid w:val="0048398E"/>
    <w:rsid w:val="004870F5"/>
    <w:rsid w:val="00492CC8"/>
    <w:rsid w:val="004947D5"/>
    <w:rsid w:val="004958AB"/>
    <w:rsid w:val="004A2F0B"/>
    <w:rsid w:val="004A44EE"/>
    <w:rsid w:val="004A51C3"/>
    <w:rsid w:val="004B15F4"/>
    <w:rsid w:val="004B290E"/>
    <w:rsid w:val="004B4639"/>
    <w:rsid w:val="004C1DE2"/>
    <w:rsid w:val="004C30E0"/>
    <w:rsid w:val="004C571A"/>
    <w:rsid w:val="004D2022"/>
    <w:rsid w:val="004D27E8"/>
    <w:rsid w:val="004D2BAC"/>
    <w:rsid w:val="004D6A8A"/>
    <w:rsid w:val="004F0677"/>
    <w:rsid w:val="004F2CA0"/>
    <w:rsid w:val="004F68EA"/>
    <w:rsid w:val="004F6C62"/>
    <w:rsid w:val="004F6C89"/>
    <w:rsid w:val="004F7959"/>
    <w:rsid w:val="005003D6"/>
    <w:rsid w:val="005060C4"/>
    <w:rsid w:val="00512555"/>
    <w:rsid w:val="005154CF"/>
    <w:rsid w:val="00521300"/>
    <w:rsid w:val="005240BF"/>
    <w:rsid w:val="0052667A"/>
    <w:rsid w:val="0053173C"/>
    <w:rsid w:val="00534C8A"/>
    <w:rsid w:val="005367AE"/>
    <w:rsid w:val="00537D01"/>
    <w:rsid w:val="00541957"/>
    <w:rsid w:val="00542AF6"/>
    <w:rsid w:val="00543FBB"/>
    <w:rsid w:val="005445EE"/>
    <w:rsid w:val="00547C8A"/>
    <w:rsid w:val="0055066F"/>
    <w:rsid w:val="005514E8"/>
    <w:rsid w:val="00560D2D"/>
    <w:rsid w:val="00562422"/>
    <w:rsid w:val="005642A2"/>
    <w:rsid w:val="00565B79"/>
    <w:rsid w:val="00566DF2"/>
    <w:rsid w:val="005726E0"/>
    <w:rsid w:val="00574382"/>
    <w:rsid w:val="005763E4"/>
    <w:rsid w:val="005776B6"/>
    <w:rsid w:val="00583799"/>
    <w:rsid w:val="00585D03"/>
    <w:rsid w:val="0059040A"/>
    <w:rsid w:val="00593B35"/>
    <w:rsid w:val="00596B04"/>
    <w:rsid w:val="005A171C"/>
    <w:rsid w:val="005A22CB"/>
    <w:rsid w:val="005A6CC7"/>
    <w:rsid w:val="005A722C"/>
    <w:rsid w:val="005B490C"/>
    <w:rsid w:val="005B5743"/>
    <w:rsid w:val="005B5C41"/>
    <w:rsid w:val="005B5DB1"/>
    <w:rsid w:val="005C4831"/>
    <w:rsid w:val="005C4E0E"/>
    <w:rsid w:val="005D4359"/>
    <w:rsid w:val="005D7C58"/>
    <w:rsid w:val="005E177E"/>
    <w:rsid w:val="005E2550"/>
    <w:rsid w:val="005E2D3B"/>
    <w:rsid w:val="005E5072"/>
    <w:rsid w:val="005E7079"/>
    <w:rsid w:val="005E7903"/>
    <w:rsid w:val="005F1C41"/>
    <w:rsid w:val="005F34C6"/>
    <w:rsid w:val="005F39ED"/>
    <w:rsid w:val="005F5440"/>
    <w:rsid w:val="005F6E15"/>
    <w:rsid w:val="006008DF"/>
    <w:rsid w:val="006010B1"/>
    <w:rsid w:val="006033FC"/>
    <w:rsid w:val="0060715D"/>
    <w:rsid w:val="006124D2"/>
    <w:rsid w:val="006126AC"/>
    <w:rsid w:val="006127F8"/>
    <w:rsid w:val="006128F9"/>
    <w:rsid w:val="00613EDC"/>
    <w:rsid w:val="006201A3"/>
    <w:rsid w:val="006209D6"/>
    <w:rsid w:val="006214BC"/>
    <w:rsid w:val="00622944"/>
    <w:rsid w:val="00623BA8"/>
    <w:rsid w:val="00623CC7"/>
    <w:rsid w:val="0062564C"/>
    <w:rsid w:val="006274EA"/>
    <w:rsid w:val="00631ADF"/>
    <w:rsid w:val="00632D69"/>
    <w:rsid w:val="00633653"/>
    <w:rsid w:val="00634B80"/>
    <w:rsid w:val="00640ECF"/>
    <w:rsid w:val="00645560"/>
    <w:rsid w:val="006455E0"/>
    <w:rsid w:val="00646A56"/>
    <w:rsid w:val="006470F0"/>
    <w:rsid w:val="006525B0"/>
    <w:rsid w:val="006540EB"/>
    <w:rsid w:val="00657879"/>
    <w:rsid w:val="00663F43"/>
    <w:rsid w:val="00664225"/>
    <w:rsid w:val="00665331"/>
    <w:rsid w:val="00666CDA"/>
    <w:rsid w:val="00667E3F"/>
    <w:rsid w:val="00670918"/>
    <w:rsid w:val="0067324A"/>
    <w:rsid w:val="00673C12"/>
    <w:rsid w:val="00675781"/>
    <w:rsid w:val="00675F29"/>
    <w:rsid w:val="006768D4"/>
    <w:rsid w:val="006805F3"/>
    <w:rsid w:val="006822D7"/>
    <w:rsid w:val="006822FD"/>
    <w:rsid w:val="00682C21"/>
    <w:rsid w:val="00686CC8"/>
    <w:rsid w:val="00687260"/>
    <w:rsid w:val="00693046"/>
    <w:rsid w:val="00695A58"/>
    <w:rsid w:val="00696E43"/>
    <w:rsid w:val="006A0BD9"/>
    <w:rsid w:val="006A12A0"/>
    <w:rsid w:val="006A3F28"/>
    <w:rsid w:val="006A6867"/>
    <w:rsid w:val="006A6B47"/>
    <w:rsid w:val="006A7DE8"/>
    <w:rsid w:val="006B0189"/>
    <w:rsid w:val="006C2712"/>
    <w:rsid w:val="006C2975"/>
    <w:rsid w:val="006C42D5"/>
    <w:rsid w:val="006C4427"/>
    <w:rsid w:val="006C6138"/>
    <w:rsid w:val="006C7D42"/>
    <w:rsid w:val="006D0D65"/>
    <w:rsid w:val="006D11C1"/>
    <w:rsid w:val="006D2749"/>
    <w:rsid w:val="006D321E"/>
    <w:rsid w:val="006D75F2"/>
    <w:rsid w:val="006E4141"/>
    <w:rsid w:val="006E499E"/>
    <w:rsid w:val="006E6624"/>
    <w:rsid w:val="006E7929"/>
    <w:rsid w:val="006F1A45"/>
    <w:rsid w:val="006F77E9"/>
    <w:rsid w:val="00700B77"/>
    <w:rsid w:val="00702289"/>
    <w:rsid w:val="00706046"/>
    <w:rsid w:val="00707FCA"/>
    <w:rsid w:val="00711754"/>
    <w:rsid w:val="0071432B"/>
    <w:rsid w:val="00717505"/>
    <w:rsid w:val="0072022F"/>
    <w:rsid w:val="0072547F"/>
    <w:rsid w:val="00727133"/>
    <w:rsid w:val="007316B7"/>
    <w:rsid w:val="00732587"/>
    <w:rsid w:val="00734374"/>
    <w:rsid w:val="007356D3"/>
    <w:rsid w:val="007360DF"/>
    <w:rsid w:val="00736117"/>
    <w:rsid w:val="00747516"/>
    <w:rsid w:val="00751913"/>
    <w:rsid w:val="00751F0B"/>
    <w:rsid w:val="00753A1D"/>
    <w:rsid w:val="007555E2"/>
    <w:rsid w:val="00756963"/>
    <w:rsid w:val="00757B0C"/>
    <w:rsid w:val="007614C5"/>
    <w:rsid w:val="00766AC7"/>
    <w:rsid w:val="007672FD"/>
    <w:rsid w:val="007676AE"/>
    <w:rsid w:val="007678E4"/>
    <w:rsid w:val="00785CBE"/>
    <w:rsid w:val="00796F97"/>
    <w:rsid w:val="007A1EA1"/>
    <w:rsid w:val="007A3517"/>
    <w:rsid w:val="007A55A3"/>
    <w:rsid w:val="007B02C9"/>
    <w:rsid w:val="007B0AED"/>
    <w:rsid w:val="007B48D0"/>
    <w:rsid w:val="007B52E3"/>
    <w:rsid w:val="007B5DD6"/>
    <w:rsid w:val="007B617E"/>
    <w:rsid w:val="007B7351"/>
    <w:rsid w:val="007D080D"/>
    <w:rsid w:val="007D18BA"/>
    <w:rsid w:val="007D1B38"/>
    <w:rsid w:val="007D346D"/>
    <w:rsid w:val="007D66FD"/>
    <w:rsid w:val="007E29FA"/>
    <w:rsid w:val="007E58B6"/>
    <w:rsid w:val="007F3C1E"/>
    <w:rsid w:val="007F7FB7"/>
    <w:rsid w:val="00802362"/>
    <w:rsid w:val="00804BC8"/>
    <w:rsid w:val="008113A7"/>
    <w:rsid w:val="00811739"/>
    <w:rsid w:val="008231A1"/>
    <w:rsid w:val="008263C2"/>
    <w:rsid w:val="00826DB9"/>
    <w:rsid w:val="00826DD0"/>
    <w:rsid w:val="00831204"/>
    <w:rsid w:val="00834B1B"/>
    <w:rsid w:val="008365ED"/>
    <w:rsid w:val="00840ECE"/>
    <w:rsid w:val="00842904"/>
    <w:rsid w:val="00843BC3"/>
    <w:rsid w:val="0084684C"/>
    <w:rsid w:val="00847AEB"/>
    <w:rsid w:val="0085319D"/>
    <w:rsid w:val="0086785E"/>
    <w:rsid w:val="0087079A"/>
    <w:rsid w:val="00874CAB"/>
    <w:rsid w:val="00880A59"/>
    <w:rsid w:val="00881610"/>
    <w:rsid w:val="00882C50"/>
    <w:rsid w:val="00884F32"/>
    <w:rsid w:val="008863EE"/>
    <w:rsid w:val="00886B53"/>
    <w:rsid w:val="00887237"/>
    <w:rsid w:val="00887DAA"/>
    <w:rsid w:val="00887DC6"/>
    <w:rsid w:val="0089310F"/>
    <w:rsid w:val="00894698"/>
    <w:rsid w:val="00895281"/>
    <w:rsid w:val="00897968"/>
    <w:rsid w:val="008A0B20"/>
    <w:rsid w:val="008A1264"/>
    <w:rsid w:val="008A21A8"/>
    <w:rsid w:val="008A2666"/>
    <w:rsid w:val="008A2ECE"/>
    <w:rsid w:val="008A3BC4"/>
    <w:rsid w:val="008A522F"/>
    <w:rsid w:val="008A5A14"/>
    <w:rsid w:val="008A6463"/>
    <w:rsid w:val="008A6FE2"/>
    <w:rsid w:val="008A7D32"/>
    <w:rsid w:val="008B5CDA"/>
    <w:rsid w:val="008B774D"/>
    <w:rsid w:val="008C0719"/>
    <w:rsid w:val="008C0B34"/>
    <w:rsid w:val="008C1FB9"/>
    <w:rsid w:val="008C4C5B"/>
    <w:rsid w:val="008C51E4"/>
    <w:rsid w:val="008C7983"/>
    <w:rsid w:val="008D02E7"/>
    <w:rsid w:val="008D7888"/>
    <w:rsid w:val="008E1DA6"/>
    <w:rsid w:val="008E23B1"/>
    <w:rsid w:val="008E352A"/>
    <w:rsid w:val="008E39F2"/>
    <w:rsid w:val="008E4802"/>
    <w:rsid w:val="008E4D18"/>
    <w:rsid w:val="008E6008"/>
    <w:rsid w:val="008E6E95"/>
    <w:rsid w:val="008E7E84"/>
    <w:rsid w:val="008F09F9"/>
    <w:rsid w:val="008F152A"/>
    <w:rsid w:val="008F33FD"/>
    <w:rsid w:val="008F5CDE"/>
    <w:rsid w:val="00902C53"/>
    <w:rsid w:val="00905A90"/>
    <w:rsid w:val="00907FAD"/>
    <w:rsid w:val="009107AB"/>
    <w:rsid w:val="00911689"/>
    <w:rsid w:val="00912187"/>
    <w:rsid w:val="00912909"/>
    <w:rsid w:val="00914E5C"/>
    <w:rsid w:val="00921420"/>
    <w:rsid w:val="00925045"/>
    <w:rsid w:val="00927DA5"/>
    <w:rsid w:val="009310C3"/>
    <w:rsid w:val="0093152A"/>
    <w:rsid w:val="00931D40"/>
    <w:rsid w:val="00935B00"/>
    <w:rsid w:val="0093769F"/>
    <w:rsid w:val="00937771"/>
    <w:rsid w:val="00941177"/>
    <w:rsid w:val="009424ED"/>
    <w:rsid w:val="00943E40"/>
    <w:rsid w:val="00944946"/>
    <w:rsid w:val="00946038"/>
    <w:rsid w:val="009468A6"/>
    <w:rsid w:val="00951B66"/>
    <w:rsid w:val="00951E5C"/>
    <w:rsid w:val="009522B7"/>
    <w:rsid w:val="00955453"/>
    <w:rsid w:val="009560CC"/>
    <w:rsid w:val="009568BB"/>
    <w:rsid w:val="009573F5"/>
    <w:rsid w:val="00957CD3"/>
    <w:rsid w:val="0096094F"/>
    <w:rsid w:val="00964D6E"/>
    <w:rsid w:val="00964F4D"/>
    <w:rsid w:val="00974166"/>
    <w:rsid w:val="00977BC5"/>
    <w:rsid w:val="00980234"/>
    <w:rsid w:val="00980CA9"/>
    <w:rsid w:val="009815D9"/>
    <w:rsid w:val="0098430F"/>
    <w:rsid w:val="00991ACA"/>
    <w:rsid w:val="009964D2"/>
    <w:rsid w:val="00996D31"/>
    <w:rsid w:val="009978AF"/>
    <w:rsid w:val="00997DCB"/>
    <w:rsid w:val="009A1890"/>
    <w:rsid w:val="009A1B11"/>
    <w:rsid w:val="009A6DF1"/>
    <w:rsid w:val="009B004B"/>
    <w:rsid w:val="009B0A43"/>
    <w:rsid w:val="009B23BD"/>
    <w:rsid w:val="009B24B4"/>
    <w:rsid w:val="009B5CA1"/>
    <w:rsid w:val="009B6F37"/>
    <w:rsid w:val="009B701C"/>
    <w:rsid w:val="009B7A1F"/>
    <w:rsid w:val="009B7B85"/>
    <w:rsid w:val="009C19B5"/>
    <w:rsid w:val="009C1C26"/>
    <w:rsid w:val="009C47CA"/>
    <w:rsid w:val="009D006D"/>
    <w:rsid w:val="009D2AA6"/>
    <w:rsid w:val="009D33DF"/>
    <w:rsid w:val="009D3B3D"/>
    <w:rsid w:val="009D4677"/>
    <w:rsid w:val="009D6A55"/>
    <w:rsid w:val="009D6C15"/>
    <w:rsid w:val="009E255B"/>
    <w:rsid w:val="009E7723"/>
    <w:rsid w:val="009E7D43"/>
    <w:rsid w:val="009F0BE7"/>
    <w:rsid w:val="009F36D0"/>
    <w:rsid w:val="009F3743"/>
    <w:rsid w:val="009F44A2"/>
    <w:rsid w:val="009F5BF5"/>
    <w:rsid w:val="009F6AAD"/>
    <w:rsid w:val="00A0042E"/>
    <w:rsid w:val="00A00D19"/>
    <w:rsid w:val="00A010AB"/>
    <w:rsid w:val="00A01234"/>
    <w:rsid w:val="00A0224E"/>
    <w:rsid w:val="00A06B8A"/>
    <w:rsid w:val="00A1056E"/>
    <w:rsid w:val="00A10A86"/>
    <w:rsid w:val="00A11556"/>
    <w:rsid w:val="00A155E0"/>
    <w:rsid w:val="00A22717"/>
    <w:rsid w:val="00A22A18"/>
    <w:rsid w:val="00A23D83"/>
    <w:rsid w:val="00A2417C"/>
    <w:rsid w:val="00A244E9"/>
    <w:rsid w:val="00A2618F"/>
    <w:rsid w:val="00A32BF9"/>
    <w:rsid w:val="00A3390B"/>
    <w:rsid w:val="00A33B32"/>
    <w:rsid w:val="00A34F4A"/>
    <w:rsid w:val="00A35BAC"/>
    <w:rsid w:val="00A4068A"/>
    <w:rsid w:val="00A40741"/>
    <w:rsid w:val="00A40B90"/>
    <w:rsid w:val="00A41D05"/>
    <w:rsid w:val="00A41EC8"/>
    <w:rsid w:val="00A4489C"/>
    <w:rsid w:val="00A4527B"/>
    <w:rsid w:val="00A53B2A"/>
    <w:rsid w:val="00A5662D"/>
    <w:rsid w:val="00A56BC3"/>
    <w:rsid w:val="00A62ED2"/>
    <w:rsid w:val="00A64DC9"/>
    <w:rsid w:val="00A65A1B"/>
    <w:rsid w:val="00A677ED"/>
    <w:rsid w:val="00A714AF"/>
    <w:rsid w:val="00A74B00"/>
    <w:rsid w:val="00A779C1"/>
    <w:rsid w:val="00A77ECA"/>
    <w:rsid w:val="00A85371"/>
    <w:rsid w:val="00A85A98"/>
    <w:rsid w:val="00A910DD"/>
    <w:rsid w:val="00A92669"/>
    <w:rsid w:val="00A92B56"/>
    <w:rsid w:val="00A978E9"/>
    <w:rsid w:val="00AA0D27"/>
    <w:rsid w:val="00AA3853"/>
    <w:rsid w:val="00AA4F5A"/>
    <w:rsid w:val="00AA5752"/>
    <w:rsid w:val="00AA67CF"/>
    <w:rsid w:val="00AA7F03"/>
    <w:rsid w:val="00AB2D3D"/>
    <w:rsid w:val="00AB7315"/>
    <w:rsid w:val="00AC06C2"/>
    <w:rsid w:val="00AC54CA"/>
    <w:rsid w:val="00AC5667"/>
    <w:rsid w:val="00AC65AC"/>
    <w:rsid w:val="00AC66B4"/>
    <w:rsid w:val="00AD156C"/>
    <w:rsid w:val="00AD2869"/>
    <w:rsid w:val="00AD29D4"/>
    <w:rsid w:val="00AD35D1"/>
    <w:rsid w:val="00AD418F"/>
    <w:rsid w:val="00AD7B03"/>
    <w:rsid w:val="00AE4DD1"/>
    <w:rsid w:val="00AE6075"/>
    <w:rsid w:val="00AF27A2"/>
    <w:rsid w:val="00AF4310"/>
    <w:rsid w:val="00AF5C14"/>
    <w:rsid w:val="00B0318A"/>
    <w:rsid w:val="00B10B1E"/>
    <w:rsid w:val="00B1461C"/>
    <w:rsid w:val="00B14F27"/>
    <w:rsid w:val="00B169EC"/>
    <w:rsid w:val="00B21FDC"/>
    <w:rsid w:val="00B27C16"/>
    <w:rsid w:val="00B31B14"/>
    <w:rsid w:val="00B34D73"/>
    <w:rsid w:val="00B44482"/>
    <w:rsid w:val="00B47BED"/>
    <w:rsid w:val="00B5719C"/>
    <w:rsid w:val="00B614F0"/>
    <w:rsid w:val="00B647A8"/>
    <w:rsid w:val="00B651AF"/>
    <w:rsid w:val="00B708C9"/>
    <w:rsid w:val="00B71572"/>
    <w:rsid w:val="00B72D2F"/>
    <w:rsid w:val="00B824FC"/>
    <w:rsid w:val="00B919F0"/>
    <w:rsid w:val="00B95BD4"/>
    <w:rsid w:val="00B97C1D"/>
    <w:rsid w:val="00BA033E"/>
    <w:rsid w:val="00BA2598"/>
    <w:rsid w:val="00BA30EA"/>
    <w:rsid w:val="00BA3A5E"/>
    <w:rsid w:val="00BA4236"/>
    <w:rsid w:val="00BA57DA"/>
    <w:rsid w:val="00BB2C73"/>
    <w:rsid w:val="00BB3275"/>
    <w:rsid w:val="00BB438D"/>
    <w:rsid w:val="00BB4A13"/>
    <w:rsid w:val="00BB60DA"/>
    <w:rsid w:val="00BC21A0"/>
    <w:rsid w:val="00BC5C4A"/>
    <w:rsid w:val="00BC65FF"/>
    <w:rsid w:val="00BD061A"/>
    <w:rsid w:val="00BD0AC7"/>
    <w:rsid w:val="00BD1BF6"/>
    <w:rsid w:val="00BD1DA4"/>
    <w:rsid w:val="00BD2BA6"/>
    <w:rsid w:val="00BD3234"/>
    <w:rsid w:val="00BD4FB2"/>
    <w:rsid w:val="00C01F78"/>
    <w:rsid w:val="00C02C54"/>
    <w:rsid w:val="00C062D7"/>
    <w:rsid w:val="00C06435"/>
    <w:rsid w:val="00C139AE"/>
    <w:rsid w:val="00C159D4"/>
    <w:rsid w:val="00C166D0"/>
    <w:rsid w:val="00C1773D"/>
    <w:rsid w:val="00C1798C"/>
    <w:rsid w:val="00C20A51"/>
    <w:rsid w:val="00C2792B"/>
    <w:rsid w:val="00C31FF1"/>
    <w:rsid w:val="00C36F85"/>
    <w:rsid w:val="00C37E03"/>
    <w:rsid w:val="00C402E3"/>
    <w:rsid w:val="00C44799"/>
    <w:rsid w:val="00C46593"/>
    <w:rsid w:val="00C4682F"/>
    <w:rsid w:val="00C61BF6"/>
    <w:rsid w:val="00C64845"/>
    <w:rsid w:val="00C65E65"/>
    <w:rsid w:val="00C678F9"/>
    <w:rsid w:val="00C70035"/>
    <w:rsid w:val="00C713E3"/>
    <w:rsid w:val="00C71427"/>
    <w:rsid w:val="00C73A75"/>
    <w:rsid w:val="00C745D9"/>
    <w:rsid w:val="00C8049D"/>
    <w:rsid w:val="00C929E9"/>
    <w:rsid w:val="00C95164"/>
    <w:rsid w:val="00CA3064"/>
    <w:rsid w:val="00CA4B93"/>
    <w:rsid w:val="00CC2EA8"/>
    <w:rsid w:val="00CC6CFF"/>
    <w:rsid w:val="00CD3758"/>
    <w:rsid w:val="00CE21D0"/>
    <w:rsid w:val="00CE27B5"/>
    <w:rsid w:val="00CE679B"/>
    <w:rsid w:val="00CF20BF"/>
    <w:rsid w:val="00CF2C03"/>
    <w:rsid w:val="00CF395E"/>
    <w:rsid w:val="00D01FF4"/>
    <w:rsid w:val="00D054F0"/>
    <w:rsid w:val="00D05C10"/>
    <w:rsid w:val="00D07185"/>
    <w:rsid w:val="00D07A37"/>
    <w:rsid w:val="00D1582E"/>
    <w:rsid w:val="00D15F09"/>
    <w:rsid w:val="00D15F5D"/>
    <w:rsid w:val="00D17D92"/>
    <w:rsid w:val="00D201EF"/>
    <w:rsid w:val="00D20274"/>
    <w:rsid w:val="00D22283"/>
    <w:rsid w:val="00D35448"/>
    <w:rsid w:val="00D36654"/>
    <w:rsid w:val="00D40332"/>
    <w:rsid w:val="00D40FC0"/>
    <w:rsid w:val="00D4317F"/>
    <w:rsid w:val="00D43A01"/>
    <w:rsid w:val="00D43E04"/>
    <w:rsid w:val="00D445A2"/>
    <w:rsid w:val="00D452B7"/>
    <w:rsid w:val="00D468FA"/>
    <w:rsid w:val="00D56639"/>
    <w:rsid w:val="00D57FD3"/>
    <w:rsid w:val="00D60AEB"/>
    <w:rsid w:val="00D63EA2"/>
    <w:rsid w:val="00D644F5"/>
    <w:rsid w:val="00D6773B"/>
    <w:rsid w:val="00D70BBE"/>
    <w:rsid w:val="00D71DA6"/>
    <w:rsid w:val="00D74230"/>
    <w:rsid w:val="00D74EF3"/>
    <w:rsid w:val="00D805FD"/>
    <w:rsid w:val="00D81180"/>
    <w:rsid w:val="00D818EE"/>
    <w:rsid w:val="00D8513C"/>
    <w:rsid w:val="00D85933"/>
    <w:rsid w:val="00D8623B"/>
    <w:rsid w:val="00D904F3"/>
    <w:rsid w:val="00D911DD"/>
    <w:rsid w:val="00D93914"/>
    <w:rsid w:val="00D95D8B"/>
    <w:rsid w:val="00DA158F"/>
    <w:rsid w:val="00DA164F"/>
    <w:rsid w:val="00DA1A12"/>
    <w:rsid w:val="00DA5978"/>
    <w:rsid w:val="00DA5994"/>
    <w:rsid w:val="00DA70C4"/>
    <w:rsid w:val="00DA73AA"/>
    <w:rsid w:val="00DB1B83"/>
    <w:rsid w:val="00DB2FD0"/>
    <w:rsid w:val="00DB3D5B"/>
    <w:rsid w:val="00DC17BA"/>
    <w:rsid w:val="00DC3968"/>
    <w:rsid w:val="00DC403F"/>
    <w:rsid w:val="00DC4A8E"/>
    <w:rsid w:val="00DD0AD6"/>
    <w:rsid w:val="00DD0C0C"/>
    <w:rsid w:val="00DD3A78"/>
    <w:rsid w:val="00DD475A"/>
    <w:rsid w:val="00DD698E"/>
    <w:rsid w:val="00DE4E71"/>
    <w:rsid w:val="00DE6667"/>
    <w:rsid w:val="00DE7759"/>
    <w:rsid w:val="00DE7B2E"/>
    <w:rsid w:val="00DF423C"/>
    <w:rsid w:val="00DF603A"/>
    <w:rsid w:val="00E04633"/>
    <w:rsid w:val="00E07933"/>
    <w:rsid w:val="00E101C9"/>
    <w:rsid w:val="00E12563"/>
    <w:rsid w:val="00E138EC"/>
    <w:rsid w:val="00E140A0"/>
    <w:rsid w:val="00E14C2D"/>
    <w:rsid w:val="00E156E1"/>
    <w:rsid w:val="00E17087"/>
    <w:rsid w:val="00E2349D"/>
    <w:rsid w:val="00E2434D"/>
    <w:rsid w:val="00E25CCD"/>
    <w:rsid w:val="00E352CF"/>
    <w:rsid w:val="00E35538"/>
    <w:rsid w:val="00E42969"/>
    <w:rsid w:val="00E43F0A"/>
    <w:rsid w:val="00E45DEF"/>
    <w:rsid w:val="00E47E3B"/>
    <w:rsid w:val="00E50B51"/>
    <w:rsid w:val="00E50E21"/>
    <w:rsid w:val="00E5243E"/>
    <w:rsid w:val="00E5262A"/>
    <w:rsid w:val="00E5497B"/>
    <w:rsid w:val="00E54EEB"/>
    <w:rsid w:val="00E5672A"/>
    <w:rsid w:val="00E60838"/>
    <w:rsid w:val="00E61E94"/>
    <w:rsid w:val="00E6398A"/>
    <w:rsid w:val="00E63FC9"/>
    <w:rsid w:val="00E66CA2"/>
    <w:rsid w:val="00E67B40"/>
    <w:rsid w:val="00E764D7"/>
    <w:rsid w:val="00E76718"/>
    <w:rsid w:val="00E802AC"/>
    <w:rsid w:val="00E85934"/>
    <w:rsid w:val="00E86000"/>
    <w:rsid w:val="00E90B08"/>
    <w:rsid w:val="00E91DF2"/>
    <w:rsid w:val="00E9291B"/>
    <w:rsid w:val="00E935B9"/>
    <w:rsid w:val="00E94C7A"/>
    <w:rsid w:val="00E95EC7"/>
    <w:rsid w:val="00E974AE"/>
    <w:rsid w:val="00EA0F1E"/>
    <w:rsid w:val="00EA44C3"/>
    <w:rsid w:val="00EA477C"/>
    <w:rsid w:val="00EA4B9E"/>
    <w:rsid w:val="00EA6CA0"/>
    <w:rsid w:val="00EB2B86"/>
    <w:rsid w:val="00EB42B1"/>
    <w:rsid w:val="00EB7BA2"/>
    <w:rsid w:val="00EC0FAD"/>
    <w:rsid w:val="00EC7CEB"/>
    <w:rsid w:val="00ED1A6B"/>
    <w:rsid w:val="00ED2813"/>
    <w:rsid w:val="00ED3B1B"/>
    <w:rsid w:val="00ED5F92"/>
    <w:rsid w:val="00ED665A"/>
    <w:rsid w:val="00ED7830"/>
    <w:rsid w:val="00EE09C1"/>
    <w:rsid w:val="00EE2BB5"/>
    <w:rsid w:val="00EE3D5D"/>
    <w:rsid w:val="00EE48C8"/>
    <w:rsid w:val="00F004EB"/>
    <w:rsid w:val="00F028C7"/>
    <w:rsid w:val="00F053BC"/>
    <w:rsid w:val="00F065CA"/>
    <w:rsid w:val="00F10100"/>
    <w:rsid w:val="00F11045"/>
    <w:rsid w:val="00F11532"/>
    <w:rsid w:val="00F17440"/>
    <w:rsid w:val="00F24977"/>
    <w:rsid w:val="00F27F15"/>
    <w:rsid w:val="00F30C01"/>
    <w:rsid w:val="00F30D99"/>
    <w:rsid w:val="00F31AD7"/>
    <w:rsid w:val="00F32611"/>
    <w:rsid w:val="00F32B6B"/>
    <w:rsid w:val="00F32FD1"/>
    <w:rsid w:val="00F35380"/>
    <w:rsid w:val="00F35BDE"/>
    <w:rsid w:val="00F400C8"/>
    <w:rsid w:val="00F4062D"/>
    <w:rsid w:val="00F4390A"/>
    <w:rsid w:val="00F43D56"/>
    <w:rsid w:val="00F55915"/>
    <w:rsid w:val="00F57494"/>
    <w:rsid w:val="00F574FF"/>
    <w:rsid w:val="00F604AE"/>
    <w:rsid w:val="00F63F08"/>
    <w:rsid w:val="00F66EFC"/>
    <w:rsid w:val="00F67139"/>
    <w:rsid w:val="00F70BEB"/>
    <w:rsid w:val="00F726C5"/>
    <w:rsid w:val="00F7616D"/>
    <w:rsid w:val="00F84327"/>
    <w:rsid w:val="00F8741C"/>
    <w:rsid w:val="00F92877"/>
    <w:rsid w:val="00F93240"/>
    <w:rsid w:val="00F9436A"/>
    <w:rsid w:val="00F947E5"/>
    <w:rsid w:val="00F94825"/>
    <w:rsid w:val="00F9509E"/>
    <w:rsid w:val="00FA0D3B"/>
    <w:rsid w:val="00FA0F2A"/>
    <w:rsid w:val="00FA1A0C"/>
    <w:rsid w:val="00FA2BE6"/>
    <w:rsid w:val="00FA44A8"/>
    <w:rsid w:val="00FA4DEF"/>
    <w:rsid w:val="00FA5932"/>
    <w:rsid w:val="00FA5F7E"/>
    <w:rsid w:val="00FB4515"/>
    <w:rsid w:val="00FC27BA"/>
    <w:rsid w:val="00FC2EA0"/>
    <w:rsid w:val="00FC5F4F"/>
    <w:rsid w:val="00FC743E"/>
    <w:rsid w:val="00FC78F1"/>
    <w:rsid w:val="00FC7AB8"/>
    <w:rsid w:val="00FC7FAE"/>
    <w:rsid w:val="00FD1F42"/>
    <w:rsid w:val="00FD52B9"/>
    <w:rsid w:val="00FD5EBC"/>
    <w:rsid w:val="00FD6503"/>
    <w:rsid w:val="00FD65CE"/>
    <w:rsid w:val="00FE0E5E"/>
    <w:rsid w:val="00FE133B"/>
    <w:rsid w:val="00FE2D85"/>
    <w:rsid w:val="00FE7B69"/>
    <w:rsid w:val="00FF1383"/>
    <w:rsid w:val="00FF4B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BDD7B"/>
  <w15:chartTrackingRefBased/>
  <w15:docId w15:val="{55677F2F-F7B9-4271-82D2-8CC90C532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2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402E3"/>
    <w:pPr>
      <w:spacing w:after="0" w:line="240" w:lineRule="auto"/>
    </w:pPr>
    <w:rPr>
      <w:sz w:val="20"/>
      <w:szCs w:val="20"/>
    </w:rPr>
  </w:style>
  <w:style w:type="character" w:customStyle="1" w:styleId="FootnoteTextChar">
    <w:name w:val="Footnote Text Char"/>
    <w:basedOn w:val="DefaultParagraphFont"/>
    <w:link w:val="FootnoteText"/>
    <w:uiPriority w:val="99"/>
    <w:rsid w:val="00C402E3"/>
    <w:rPr>
      <w:sz w:val="20"/>
      <w:szCs w:val="20"/>
    </w:rPr>
  </w:style>
  <w:style w:type="character" w:styleId="FootnoteReference">
    <w:name w:val="footnote reference"/>
    <w:basedOn w:val="DefaultParagraphFont"/>
    <w:uiPriority w:val="99"/>
    <w:semiHidden/>
    <w:unhideWhenUsed/>
    <w:rsid w:val="00C402E3"/>
    <w:rPr>
      <w:vertAlign w:val="superscript"/>
    </w:rPr>
  </w:style>
  <w:style w:type="paragraph" w:styleId="EndnoteText">
    <w:name w:val="endnote text"/>
    <w:basedOn w:val="Normal"/>
    <w:link w:val="EndnoteTextChar"/>
    <w:uiPriority w:val="99"/>
    <w:semiHidden/>
    <w:unhideWhenUsed/>
    <w:rsid w:val="00EC0F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C0FAD"/>
    <w:rPr>
      <w:sz w:val="20"/>
      <w:szCs w:val="20"/>
    </w:rPr>
  </w:style>
  <w:style w:type="character" w:styleId="EndnoteReference">
    <w:name w:val="endnote reference"/>
    <w:basedOn w:val="DefaultParagraphFont"/>
    <w:uiPriority w:val="99"/>
    <w:semiHidden/>
    <w:unhideWhenUsed/>
    <w:rsid w:val="00EC0FAD"/>
    <w:rPr>
      <w:vertAlign w:val="superscript"/>
    </w:rPr>
  </w:style>
  <w:style w:type="paragraph" w:styleId="ListParagraph">
    <w:name w:val="List Paragraph"/>
    <w:basedOn w:val="Normal"/>
    <w:uiPriority w:val="34"/>
    <w:qFormat/>
    <w:rsid w:val="00826DB9"/>
    <w:pPr>
      <w:ind w:left="720"/>
      <w:contextualSpacing/>
    </w:pPr>
  </w:style>
  <w:style w:type="character" w:styleId="Hyperlink">
    <w:name w:val="Hyperlink"/>
    <w:basedOn w:val="DefaultParagraphFont"/>
    <w:uiPriority w:val="99"/>
    <w:unhideWhenUsed/>
    <w:rsid w:val="00AF27A2"/>
    <w:rPr>
      <w:color w:val="0563C1" w:themeColor="hyperlink"/>
      <w:u w:val="single"/>
    </w:rPr>
  </w:style>
  <w:style w:type="character" w:styleId="CommentReference">
    <w:name w:val="annotation reference"/>
    <w:basedOn w:val="DefaultParagraphFont"/>
    <w:uiPriority w:val="99"/>
    <w:semiHidden/>
    <w:unhideWhenUsed/>
    <w:rsid w:val="00A85371"/>
    <w:rPr>
      <w:sz w:val="16"/>
      <w:szCs w:val="16"/>
    </w:rPr>
  </w:style>
  <w:style w:type="paragraph" w:styleId="CommentText">
    <w:name w:val="annotation text"/>
    <w:basedOn w:val="Normal"/>
    <w:link w:val="CommentTextChar"/>
    <w:uiPriority w:val="99"/>
    <w:semiHidden/>
    <w:unhideWhenUsed/>
    <w:rsid w:val="00A85371"/>
    <w:pPr>
      <w:spacing w:line="240" w:lineRule="auto"/>
    </w:pPr>
    <w:rPr>
      <w:sz w:val="20"/>
      <w:szCs w:val="20"/>
    </w:rPr>
  </w:style>
  <w:style w:type="character" w:customStyle="1" w:styleId="CommentTextChar">
    <w:name w:val="Comment Text Char"/>
    <w:basedOn w:val="DefaultParagraphFont"/>
    <w:link w:val="CommentText"/>
    <w:uiPriority w:val="99"/>
    <w:semiHidden/>
    <w:rsid w:val="00A85371"/>
    <w:rPr>
      <w:sz w:val="20"/>
      <w:szCs w:val="20"/>
    </w:rPr>
  </w:style>
  <w:style w:type="paragraph" w:styleId="CommentSubject">
    <w:name w:val="annotation subject"/>
    <w:basedOn w:val="CommentText"/>
    <w:next w:val="CommentText"/>
    <w:link w:val="CommentSubjectChar"/>
    <w:uiPriority w:val="99"/>
    <w:semiHidden/>
    <w:unhideWhenUsed/>
    <w:rsid w:val="00A85371"/>
    <w:rPr>
      <w:b/>
      <w:bCs/>
    </w:rPr>
  </w:style>
  <w:style w:type="character" w:customStyle="1" w:styleId="CommentSubjectChar">
    <w:name w:val="Comment Subject Char"/>
    <w:basedOn w:val="CommentTextChar"/>
    <w:link w:val="CommentSubject"/>
    <w:uiPriority w:val="99"/>
    <w:semiHidden/>
    <w:rsid w:val="00A85371"/>
    <w:rPr>
      <w:b/>
      <w:bCs/>
      <w:sz w:val="20"/>
      <w:szCs w:val="20"/>
    </w:rPr>
  </w:style>
  <w:style w:type="paragraph" w:styleId="BalloonText">
    <w:name w:val="Balloon Text"/>
    <w:basedOn w:val="Normal"/>
    <w:link w:val="BalloonTextChar"/>
    <w:uiPriority w:val="99"/>
    <w:semiHidden/>
    <w:unhideWhenUsed/>
    <w:rsid w:val="00A853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371"/>
    <w:rPr>
      <w:rFonts w:ascii="Segoe UI" w:hAnsi="Segoe UI" w:cs="Segoe UI"/>
      <w:sz w:val="18"/>
      <w:szCs w:val="18"/>
    </w:rPr>
  </w:style>
  <w:style w:type="paragraph" w:styleId="Header">
    <w:name w:val="header"/>
    <w:basedOn w:val="Normal"/>
    <w:link w:val="HeaderChar"/>
    <w:uiPriority w:val="99"/>
    <w:unhideWhenUsed/>
    <w:rsid w:val="00FE7B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B69"/>
  </w:style>
  <w:style w:type="paragraph" w:styleId="Footer">
    <w:name w:val="footer"/>
    <w:basedOn w:val="Normal"/>
    <w:link w:val="FooterChar"/>
    <w:uiPriority w:val="99"/>
    <w:unhideWhenUsed/>
    <w:rsid w:val="00FE7B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B69"/>
  </w:style>
  <w:style w:type="table" w:styleId="TableGrid">
    <w:name w:val="Table Grid"/>
    <w:basedOn w:val="TableNormal"/>
    <w:uiPriority w:val="39"/>
    <w:rsid w:val="00937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6C42D5"/>
  </w:style>
  <w:style w:type="character" w:styleId="UnresolvedMention">
    <w:name w:val="Unresolved Mention"/>
    <w:basedOn w:val="DefaultParagraphFont"/>
    <w:uiPriority w:val="99"/>
    <w:semiHidden/>
    <w:unhideWhenUsed/>
    <w:rsid w:val="007555E2"/>
    <w:rPr>
      <w:color w:val="605E5C"/>
      <w:shd w:val="clear" w:color="auto" w:fill="E1DFDD"/>
    </w:rPr>
  </w:style>
  <w:style w:type="paragraph" w:styleId="NormalWeb">
    <w:name w:val="Normal (Web)"/>
    <w:basedOn w:val="Normal"/>
    <w:uiPriority w:val="99"/>
    <w:semiHidden/>
    <w:unhideWhenUsed/>
    <w:rsid w:val="000B49D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39171">
      <w:bodyDiv w:val="1"/>
      <w:marLeft w:val="0"/>
      <w:marRight w:val="0"/>
      <w:marTop w:val="0"/>
      <w:marBottom w:val="0"/>
      <w:divBdr>
        <w:top w:val="none" w:sz="0" w:space="0" w:color="auto"/>
        <w:left w:val="none" w:sz="0" w:space="0" w:color="auto"/>
        <w:bottom w:val="none" w:sz="0" w:space="0" w:color="auto"/>
        <w:right w:val="none" w:sz="0" w:space="0" w:color="auto"/>
      </w:divBdr>
      <w:divsChild>
        <w:div w:id="1704404688">
          <w:marLeft w:val="0"/>
          <w:marRight w:val="0"/>
          <w:marTop w:val="0"/>
          <w:marBottom w:val="0"/>
          <w:divBdr>
            <w:top w:val="none" w:sz="0" w:space="0" w:color="auto"/>
            <w:left w:val="none" w:sz="0" w:space="0" w:color="auto"/>
            <w:bottom w:val="none" w:sz="0" w:space="0" w:color="auto"/>
            <w:right w:val="none" w:sz="0" w:space="0" w:color="auto"/>
          </w:divBdr>
        </w:div>
        <w:div w:id="1789623394">
          <w:marLeft w:val="0"/>
          <w:marRight w:val="0"/>
          <w:marTop w:val="0"/>
          <w:marBottom w:val="0"/>
          <w:divBdr>
            <w:top w:val="none" w:sz="0" w:space="0" w:color="auto"/>
            <w:left w:val="none" w:sz="0" w:space="0" w:color="auto"/>
            <w:bottom w:val="none" w:sz="0" w:space="0" w:color="auto"/>
            <w:right w:val="none" w:sz="0" w:space="0" w:color="auto"/>
          </w:divBdr>
        </w:div>
        <w:div w:id="1831209153">
          <w:marLeft w:val="0"/>
          <w:marRight w:val="0"/>
          <w:marTop w:val="0"/>
          <w:marBottom w:val="0"/>
          <w:divBdr>
            <w:top w:val="none" w:sz="0" w:space="0" w:color="auto"/>
            <w:left w:val="none" w:sz="0" w:space="0" w:color="auto"/>
            <w:bottom w:val="none" w:sz="0" w:space="0" w:color="auto"/>
            <w:right w:val="none" w:sz="0" w:space="0" w:color="auto"/>
          </w:divBdr>
        </w:div>
      </w:divsChild>
    </w:div>
    <w:div w:id="100540230">
      <w:bodyDiv w:val="1"/>
      <w:marLeft w:val="0"/>
      <w:marRight w:val="0"/>
      <w:marTop w:val="0"/>
      <w:marBottom w:val="0"/>
      <w:divBdr>
        <w:top w:val="none" w:sz="0" w:space="0" w:color="auto"/>
        <w:left w:val="none" w:sz="0" w:space="0" w:color="auto"/>
        <w:bottom w:val="none" w:sz="0" w:space="0" w:color="auto"/>
        <w:right w:val="none" w:sz="0" w:space="0" w:color="auto"/>
      </w:divBdr>
    </w:div>
    <w:div w:id="1807429871">
      <w:bodyDiv w:val="1"/>
      <w:marLeft w:val="0"/>
      <w:marRight w:val="0"/>
      <w:marTop w:val="0"/>
      <w:marBottom w:val="0"/>
      <w:divBdr>
        <w:top w:val="none" w:sz="0" w:space="0" w:color="auto"/>
        <w:left w:val="none" w:sz="0" w:space="0" w:color="auto"/>
        <w:bottom w:val="none" w:sz="0" w:space="0" w:color="auto"/>
        <w:right w:val="none" w:sz="0" w:space="0" w:color="auto"/>
      </w:divBdr>
      <w:divsChild>
        <w:div w:id="496582325">
          <w:marLeft w:val="0"/>
          <w:marRight w:val="0"/>
          <w:marTop w:val="0"/>
          <w:marBottom w:val="0"/>
          <w:divBdr>
            <w:top w:val="none" w:sz="0" w:space="0" w:color="auto"/>
            <w:left w:val="none" w:sz="0" w:space="0" w:color="auto"/>
            <w:bottom w:val="none" w:sz="0" w:space="0" w:color="auto"/>
            <w:right w:val="none" w:sz="0" w:space="0" w:color="auto"/>
          </w:divBdr>
        </w:div>
        <w:div w:id="815607087">
          <w:marLeft w:val="0"/>
          <w:marRight w:val="0"/>
          <w:marTop w:val="0"/>
          <w:marBottom w:val="0"/>
          <w:divBdr>
            <w:top w:val="none" w:sz="0" w:space="0" w:color="auto"/>
            <w:left w:val="none" w:sz="0" w:space="0" w:color="auto"/>
            <w:bottom w:val="none" w:sz="0" w:space="0" w:color="auto"/>
            <w:right w:val="none" w:sz="0" w:space="0" w:color="auto"/>
          </w:divBdr>
        </w:div>
        <w:div w:id="1742950325">
          <w:marLeft w:val="0"/>
          <w:marRight w:val="0"/>
          <w:marTop w:val="0"/>
          <w:marBottom w:val="0"/>
          <w:divBdr>
            <w:top w:val="none" w:sz="0" w:space="0" w:color="auto"/>
            <w:left w:val="none" w:sz="0" w:space="0" w:color="auto"/>
            <w:bottom w:val="none" w:sz="0" w:space="0" w:color="auto"/>
            <w:right w:val="none" w:sz="0" w:space="0" w:color="auto"/>
          </w:divBdr>
        </w:div>
      </w:divsChild>
    </w:div>
    <w:div w:id="192584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news/uk-england-coventry-warwickshire-115738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bc.co.uk/news/newsbeat-45085514" TargetMode="External"/><Relationship Id="rId4" Type="http://schemas.openxmlformats.org/officeDocument/2006/relationships/settings" Target="settings.xml"/><Relationship Id="rId9" Type="http://schemas.openxmlformats.org/officeDocument/2006/relationships/hyperlink" Target="https://www.bbc.co.uk/sport/football/61657176"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congress.gov/bill/115th-congress/house-bill/6720/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06A87-CCFB-4E7A-A26B-F1DB9DF07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48</Pages>
  <Words>10537</Words>
  <Characters>60061</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Ben Saunders</cp:lastModifiedBy>
  <cp:revision>3</cp:revision>
  <cp:lastPrinted>2019-08-06T16:08:00Z</cp:lastPrinted>
  <dcterms:created xsi:type="dcterms:W3CDTF">2022-10-11T10:30:00Z</dcterms:created>
  <dcterms:modified xsi:type="dcterms:W3CDTF">2022-10-11T10:33:00Z</dcterms:modified>
</cp:coreProperties>
</file>