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B248" w14:textId="2D5AB347" w:rsidR="003A5948" w:rsidRPr="00456136" w:rsidRDefault="00E47825" w:rsidP="003A5948">
      <w:pPr>
        <w:spacing w:line="360" w:lineRule="auto"/>
        <w:jc w:val="center"/>
        <w:rPr>
          <w:rFonts w:ascii="Times New Roman" w:hAnsi="Times New Roman" w:cs="Times New Roman"/>
          <w:b/>
          <w:sz w:val="32"/>
          <w:szCs w:val="32"/>
        </w:rPr>
      </w:pPr>
      <w:bookmarkStart w:id="0" w:name="_Hlk48087075"/>
      <w:r w:rsidRPr="00456136">
        <w:rPr>
          <w:rFonts w:ascii="Times New Roman" w:hAnsi="Times New Roman" w:cs="Times New Roman"/>
          <w:b/>
          <w:sz w:val="32"/>
          <w:szCs w:val="32"/>
        </w:rPr>
        <w:t>Informal settlement and urban development discourse</w:t>
      </w:r>
      <w:r w:rsidR="00815C89" w:rsidRPr="00456136">
        <w:rPr>
          <w:rFonts w:ascii="Times New Roman" w:hAnsi="Times New Roman" w:cs="Times New Roman"/>
          <w:b/>
          <w:sz w:val="32"/>
          <w:szCs w:val="32"/>
        </w:rPr>
        <w:t xml:space="preserve"> in </w:t>
      </w:r>
      <w:r w:rsidR="0002074E" w:rsidRPr="00456136">
        <w:rPr>
          <w:rFonts w:ascii="Times New Roman" w:hAnsi="Times New Roman" w:cs="Times New Roman"/>
          <w:b/>
          <w:sz w:val="32"/>
          <w:szCs w:val="32"/>
        </w:rPr>
        <w:t>the Global South</w:t>
      </w:r>
      <w:r w:rsidR="00815C89" w:rsidRPr="00456136">
        <w:rPr>
          <w:rFonts w:ascii="Times New Roman" w:hAnsi="Times New Roman" w:cs="Times New Roman"/>
          <w:b/>
          <w:sz w:val="32"/>
          <w:szCs w:val="32"/>
        </w:rPr>
        <w:t>: evidence from Ghana</w:t>
      </w:r>
    </w:p>
    <w:p w14:paraId="37B9157A" w14:textId="77777777" w:rsidR="00456136" w:rsidRPr="00456136" w:rsidRDefault="00456136" w:rsidP="00456136">
      <w:pPr>
        <w:spacing w:line="360" w:lineRule="auto"/>
        <w:jc w:val="center"/>
        <w:rPr>
          <w:rFonts w:ascii="Times New Roman" w:hAnsi="Times New Roman" w:cs="Times New Roman"/>
          <w:b/>
          <w:sz w:val="32"/>
          <w:szCs w:val="32"/>
        </w:rPr>
      </w:pPr>
    </w:p>
    <w:p w14:paraId="5279CBDA"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 xml:space="preserve">Anthony Nkrumah </w:t>
      </w:r>
      <w:proofErr w:type="spellStart"/>
      <w:r w:rsidRPr="00456136">
        <w:rPr>
          <w:rFonts w:ascii="Times New Roman" w:hAnsi="Times New Roman" w:cs="Times New Roman"/>
          <w:sz w:val="24"/>
          <w:szCs w:val="24"/>
        </w:rPr>
        <w:t>Agyabeng</w:t>
      </w:r>
      <w:proofErr w:type="spellEnd"/>
    </w:p>
    <w:p w14:paraId="258E3E91"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Department of Business Administration,</w:t>
      </w:r>
    </w:p>
    <w:p w14:paraId="5D030861"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University of Professional Studies, Accra</w:t>
      </w:r>
    </w:p>
    <w:p w14:paraId="58656AEC"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P.O. Box LG 149</w:t>
      </w:r>
    </w:p>
    <w:p w14:paraId="45C3B8F9"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Accra, Ghana</w:t>
      </w:r>
    </w:p>
    <w:p w14:paraId="009C0F1D" w14:textId="77777777" w:rsidR="00456136" w:rsidRPr="00456136" w:rsidRDefault="00EB6063" w:rsidP="00456136">
      <w:pPr>
        <w:spacing w:after="0" w:line="240" w:lineRule="auto"/>
        <w:jc w:val="center"/>
        <w:rPr>
          <w:rFonts w:ascii="Times New Roman" w:hAnsi="Times New Roman" w:cs="Times New Roman"/>
          <w:sz w:val="24"/>
          <w:szCs w:val="24"/>
          <w:u w:val="single"/>
        </w:rPr>
      </w:pPr>
      <w:hyperlink r:id="rId8" w:history="1">
        <w:r w:rsidR="00456136" w:rsidRPr="00456136">
          <w:rPr>
            <w:rStyle w:val="Hyperlink"/>
            <w:rFonts w:ascii="Times New Roman" w:hAnsi="Times New Roman" w:cs="Times New Roman"/>
            <w:sz w:val="24"/>
            <w:szCs w:val="24"/>
          </w:rPr>
          <w:t>anthony.agyabeng@upsamail.edu.gh</w:t>
        </w:r>
      </w:hyperlink>
    </w:p>
    <w:p w14:paraId="7DFC792A" w14:textId="77777777" w:rsidR="00456136" w:rsidRPr="00456136" w:rsidRDefault="00456136" w:rsidP="00456136">
      <w:pPr>
        <w:spacing w:after="0" w:line="240" w:lineRule="auto"/>
        <w:jc w:val="center"/>
        <w:rPr>
          <w:rFonts w:ascii="Times New Roman" w:hAnsi="Times New Roman" w:cs="Times New Roman"/>
          <w:b/>
          <w:sz w:val="24"/>
          <w:szCs w:val="24"/>
          <w:lang w:val="de-AT"/>
        </w:rPr>
      </w:pPr>
      <w:r w:rsidRPr="00456136">
        <w:rPr>
          <w:rFonts w:ascii="Times New Roman" w:hAnsi="Times New Roman" w:cs="Times New Roman"/>
          <w:sz w:val="24"/>
          <w:szCs w:val="24"/>
          <w:u w:val="single"/>
          <w:lang w:val="de-AT"/>
        </w:rPr>
        <w:t>anthonynkrumah18@yahoo.com</w:t>
      </w:r>
    </w:p>
    <w:p w14:paraId="59C131D9" w14:textId="77777777" w:rsidR="00456136" w:rsidRPr="00456136" w:rsidRDefault="00456136" w:rsidP="00456136">
      <w:pPr>
        <w:spacing w:after="0" w:line="240" w:lineRule="auto"/>
        <w:jc w:val="both"/>
        <w:rPr>
          <w:rFonts w:ascii="Times New Roman" w:hAnsi="Times New Roman" w:cs="Times New Roman"/>
          <w:b/>
          <w:sz w:val="24"/>
          <w:szCs w:val="24"/>
          <w:lang w:val="de-AT"/>
        </w:rPr>
      </w:pPr>
    </w:p>
    <w:p w14:paraId="63A2454B" w14:textId="77777777" w:rsidR="00456136" w:rsidRPr="00456136" w:rsidRDefault="00456136" w:rsidP="00456136">
      <w:pPr>
        <w:jc w:val="center"/>
        <w:rPr>
          <w:rFonts w:ascii="Times New Roman" w:hAnsi="Times New Roman" w:cs="Times New Roman"/>
          <w:sz w:val="24"/>
          <w:szCs w:val="24"/>
          <w:lang w:val="de-AT"/>
        </w:rPr>
      </w:pPr>
      <w:r w:rsidRPr="00456136">
        <w:rPr>
          <w:rFonts w:ascii="Times New Roman" w:hAnsi="Times New Roman" w:cs="Times New Roman"/>
          <w:sz w:val="24"/>
          <w:szCs w:val="24"/>
          <w:lang w:val="de-AT"/>
        </w:rPr>
        <w:t>&amp;</w:t>
      </w:r>
    </w:p>
    <w:p w14:paraId="63494AED" w14:textId="77777777" w:rsidR="00456136" w:rsidRPr="00456136" w:rsidRDefault="00456136" w:rsidP="00456136">
      <w:pPr>
        <w:spacing w:after="0" w:line="240" w:lineRule="auto"/>
        <w:jc w:val="center"/>
        <w:rPr>
          <w:rFonts w:ascii="Times New Roman" w:hAnsi="Times New Roman" w:cs="Times New Roman"/>
          <w:sz w:val="24"/>
          <w:szCs w:val="24"/>
          <w:lang w:val="de-AT"/>
        </w:rPr>
      </w:pPr>
      <w:r w:rsidRPr="00456136">
        <w:rPr>
          <w:rFonts w:ascii="Times New Roman" w:hAnsi="Times New Roman" w:cs="Times New Roman"/>
          <w:sz w:val="24"/>
          <w:szCs w:val="24"/>
          <w:lang w:val="de-AT"/>
        </w:rPr>
        <w:t>Augustine Awuah Peprah</w:t>
      </w:r>
    </w:p>
    <w:p w14:paraId="0DCC4988"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 xml:space="preserve">Department of Global Business and Trade, </w:t>
      </w:r>
    </w:p>
    <w:p w14:paraId="712D9B4E"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 xml:space="preserve">Institute for International Business, </w:t>
      </w:r>
    </w:p>
    <w:p w14:paraId="7DABE250"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 xml:space="preserve">Vienna University of Economics and Business, </w:t>
      </w:r>
    </w:p>
    <w:p w14:paraId="46161551"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A-1020 Vienna, Austria</w:t>
      </w:r>
    </w:p>
    <w:p w14:paraId="583CA0D0" w14:textId="77777777" w:rsidR="00456136" w:rsidRPr="00456136" w:rsidRDefault="00EB6063" w:rsidP="00456136">
      <w:pPr>
        <w:spacing w:after="0" w:line="240" w:lineRule="auto"/>
        <w:jc w:val="center"/>
        <w:rPr>
          <w:rFonts w:ascii="Times New Roman" w:hAnsi="Times New Roman" w:cs="Times New Roman"/>
          <w:sz w:val="24"/>
          <w:szCs w:val="24"/>
        </w:rPr>
      </w:pPr>
      <w:hyperlink r:id="rId9" w:history="1">
        <w:r w:rsidR="00456136" w:rsidRPr="00456136">
          <w:rPr>
            <w:rStyle w:val="Hyperlink"/>
            <w:rFonts w:ascii="Times New Roman" w:hAnsi="Times New Roman" w:cs="Times New Roman"/>
            <w:sz w:val="24"/>
            <w:szCs w:val="24"/>
          </w:rPr>
          <w:t>augustine.peprah@wu.ac.at</w:t>
        </w:r>
      </w:hyperlink>
      <w:r w:rsidR="00456136" w:rsidRPr="00456136">
        <w:rPr>
          <w:rFonts w:ascii="Times New Roman" w:hAnsi="Times New Roman" w:cs="Times New Roman"/>
          <w:sz w:val="24"/>
          <w:szCs w:val="24"/>
        </w:rPr>
        <w:t xml:space="preserve"> </w:t>
      </w:r>
    </w:p>
    <w:p w14:paraId="28F223FB" w14:textId="77777777" w:rsidR="00456136" w:rsidRPr="00456136" w:rsidRDefault="00456136" w:rsidP="00456136">
      <w:pPr>
        <w:spacing w:after="0" w:line="240" w:lineRule="auto"/>
        <w:jc w:val="center"/>
        <w:rPr>
          <w:rFonts w:ascii="Times New Roman" w:hAnsi="Times New Roman" w:cs="Times New Roman"/>
          <w:sz w:val="24"/>
          <w:szCs w:val="24"/>
        </w:rPr>
      </w:pPr>
    </w:p>
    <w:p w14:paraId="6C5B148B" w14:textId="77777777" w:rsidR="00456136" w:rsidRPr="00456136" w:rsidRDefault="00456136" w:rsidP="00456136">
      <w:pPr>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 xml:space="preserve">&amp; </w:t>
      </w:r>
    </w:p>
    <w:p w14:paraId="7D3019D2" w14:textId="77777777" w:rsidR="00456136" w:rsidRPr="00456136" w:rsidRDefault="00456136" w:rsidP="00456136">
      <w:pPr>
        <w:spacing w:after="0"/>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James Kwame Mensah</w:t>
      </w:r>
    </w:p>
    <w:p w14:paraId="395B7AE9" w14:textId="77777777" w:rsidR="00456136" w:rsidRPr="00456136" w:rsidRDefault="00456136" w:rsidP="00456136">
      <w:pPr>
        <w:spacing w:after="0"/>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Department of Public Administration and Health Services Management</w:t>
      </w:r>
    </w:p>
    <w:p w14:paraId="05870C99" w14:textId="77777777" w:rsidR="00456136" w:rsidRPr="00456136" w:rsidRDefault="00456136" w:rsidP="00456136">
      <w:pPr>
        <w:spacing w:after="0"/>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University of Ghana Business School</w:t>
      </w:r>
    </w:p>
    <w:p w14:paraId="28FAF5CB" w14:textId="77777777" w:rsidR="00456136" w:rsidRPr="00456136" w:rsidRDefault="00456136" w:rsidP="00456136">
      <w:pPr>
        <w:spacing w:after="0"/>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P. O. Box LG 78, Legon, Accra</w:t>
      </w:r>
    </w:p>
    <w:p w14:paraId="3EB426AB" w14:textId="77777777" w:rsidR="00456136" w:rsidRPr="00456136" w:rsidRDefault="00456136" w:rsidP="00456136">
      <w:pPr>
        <w:spacing w:after="0"/>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 xml:space="preserve"> Ghana</w:t>
      </w:r>
    </w:p>
    <w:p w14:paraId="203C3142" w14:textId="77777777" w:rsidR="00456136" w:rsidRPr="00456136" w:rsidRDefault="00EB6063" w:rsidP="00456136">
      <w:pPr>
        <w:spacing w:after="0"/>
        <w:jc w:val="center"/>
        <w:rPr>
          <w:rFonts w:ascii="Times New Roman" w:hAnsi="Times New Roman" w:cs="Times New Roman"/>
          <w:sz w:val="24"/>
          <w:szCs w:val="24"/>
          <w:lang w:val="en-GB"/>
        </w:rPr>
      </w:pPr>
      <w:hyperlink r:id="rId10" w:history="1">
        <w:r w:rsidR="00456136" w:rsidRPr="00456136">
          <w:rPr>
            <w:rStyle w:val="Hyperlink"/>
            <w:rFonts w:ascii="Times New Roman" w:hAnsi="Times New Roman" w:cs="Times New Roman"/>
            <w:sz w:val="24"/>
            <w:szCs w:val="24"/>
            <w:lang w:val="en-GB"/>
          </w:rPr>
          <w:t>jamesmensah@ug.edu.gh</w:t>
        </w:r>
      </w:hyperlink>
      <w:r w:rsidR="00456136" w:rsidRPr="00456136">
        <w:rPr>
          <w:rFonts w:ascii="Times New Roman" w:hAnsi="Times New Roman" w:cs="Times New Roman"/>
          <w:sz w:val="24"/>
          <w:szCs w:val="24"/>
          <w:lang w:val="en-GB"/>
        </w:rPr>
        <w:t xml:space="preserve"> </w:t>
      </w:r>
    </w:p>
    <w:p w14:paraId="403A813A" w14:textId="77777777" w:rsidR="00456136" w:rsidRPr="00456136" w:rsidRDefault="00456136" w:rsidP="00456136">
      <w:pPr>
        <w:jc w:val="center"/>
        <w:rPr>
          <w:rFonts w:ascii="Times New Roman" w:hAnsi="Times New Roman" w:cs="Times New Roman"/>
          <w:sz w:val="24"/>
          <w:szCs w:val="24"/>
        </w:rPr>
      </w:pPr>
    </w:p>
    <w:p w14:paraId="1F7C5627" w14:textId="77777777" w:rsidR="00456136" w:rsidRPr="00456136" w:rsidRDefault="00456136" w:rsidP="00456136">
      <w:pPr>
        <w:jc w:val="center"/>
        <w:rPr>
          <w:rFonts w:ascii="Times New Roman" w:hAnsi="Times New Roman" w:cs="Times New Roman"/>
          <w:sz w:val="24"/>
          <w:szCs w:val="24"/>
          <w:lang w:val="en-GB"/>
        </w:rPr>
      </w:pPr>
      <w:r w:rsidRPr="00456136">
        <w:rPr>
          <w:rFonts w:ascii="Times New Roman" w:hAnsi="Times New Roman" w:cs="Times New Roman"/>
          <w:sz w:val="24"/>
          <w:szCs w:val="24"/>
          <w:lang w:val="en-GB"/>
        </w:rPr>
        <w:t xml:space="preserve">&amp; </w:t>
      </w:r>
    </w:p>
    <w:p w14:paraId="0001E5F9"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Ernest Abraham Mensah</w:t>
      </w:r>
    </w:p>
    <w:p w14:paraId="63E01FBA"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Department of Business Administration,</w:t>
      </w:r>
    </w:p>
    <w:p w14:paraId="282E0B19"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University of Professional Studies, Accra</w:t>
      </w:r>
    </w:p>
    <w:p w14:paraId="096C8E55"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P.O. Box LG 149</w:t>
      </w:r>
    </w:p>
    <w:p w14:paraId="249D1AF6" w14:textId="77777777" w:rsidR="00456136" w:rsidRPr="00456136" w:rsidRDefault="00456136" w:rsidP="00456136">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Accra, Ghana</w:t>
      </w:r>
    </w:p>
    <w:p w14:paraId="3A201F2B" w14:textId="77777777" w:rsidR="00456136" w:rsidRPr="00456136" w:rsidRDefault="00EB6063" w:rsidP="00456136">
      <w:pPr>
        <w:jc w:val="center"/>
        <w:rPr>
          <w:rFonts w:ascii="Times New Roman" w:hAnsi="Times New Roman" w:cs="Times New Roman"/>
          <w:sz w:val="24"/>
          <w:szCs w:val="24"/>
        </w:rPr>
      </w:pPr>
      <w:hyperlink r:id="rId11" w:history="1">
        <w:r w:rsidR="00456136" w:rsidRPr="00456136">
          <w:rPr>
            <w:rStyle w:val="Hyperlink"/>
            <w:rFonts w:ascii="Times New Roman" w:hAnsi="Times New Roman" w:cs="Times New Roman"/>
            <w:sz w:val="24"/>
            <w:szCs w:val="24"/>
          </w:rPr>
          <w:t>ernest.mensah@upsamail.edu.gh</w:t>
        </w:r>
      </w:hyperlink>
    </w:p>
    <w:p w14:paraId="7D587941" w14:textId="77777777" w:rsidR="00456136" w:rsidRPr="00456136" w:rsidRDefault="00456136" w:rsidP="00456136">
      <w:pPr>
        <w:jc w:val="center"/>
        <w:rPr>
          <w:rFonts w:ascii="Times New Roman" w:hAnsi="Times New Roman" w:cs="Times New Roman"/>
          <w:sz w:val="24"/>
          <w:szCs w:val="24"/>
          <w:lang w:val="en-GB"/>
        </w:rPr>
      </w:pPr>
    </w:p>
    <w:p w14:paraId="0B9C7653" w14:textId="77777777" w:rsidR="00456136" w:rsidRPr="00456136" w:rsidRDefault="00456136" w:rsidP="003A5948">
      <w:pPr>
        <w:spacing w:line="360" w:lineRule="auto"/>
        <w:jc w:val="center"/>
        <w:rPr>
          <w:rFonts w:ascii="Times New Roman" w:hAnsi="Times New Roman" w:cs="Times New Roman"/>
          <w:b/>
          <w:sz w:val="32"/>
          <w:szCs w:val="32"/>
        </w:rPr>
      </w:pPr>
    </w:p>
    <w:bookmarkEnd w:id="0"/>
    <w:p w14:paraId="7EF866F1" w14:textId="77777777" w:rsidR="00CA76EE" w:rsidRPr="00456136" w:rsidRDefault="00CA76EE" w:rsidP="003A5948">
      <w:pPr>
        <w:spacing w:line="360" w:lineRule="auto"/>
        <w:jc w:val="center"/>
        <w:rPr>
          <w:rFonts w:ascii="Times New Roman" w:hAnsi="Times New Roman" w:cs="Times New Roman"/>
          <w:b/>
          <w:sz w:val="24"/>
          <w:szCs w:val="24"/>
        </w:rPr>
      </w:pPr>
    </w:p>
    <w:p w14:paraId="1A92363F" w14:textId="01FC89C7" w:rsidR="003A5948" w:rsidRPr="00456136" w:rsidRDefault="00E47825" w:rsidP="003A5948">
      <w:pPr>
        <w:autoSpaceDE w:val="0"/>
        <w:autoSpaceDN w:val="0"/>
        <w:adjustRightInd w:val="0"/>
        <w:spacing w:after="0" w:line="240" w:lineRule="auto"/>
        <w:jc w:val="both"/>
        <w:rPr>
          <w:rFonts w:ascii="Times New Roman" w:hAnsi="Times New Roman" w:cs="Times New Roman"/>
          <w:b/>
          <w:sz w:val="24"/>
          <w:szCs w:val="24"/>
        </w:rPr>
      </w:pPr>
      <w:r w:rsidRPr="00456136">
        <w:rPr>
          <w:rFonts w:ascii="Times New Roman" w:hAnsi="Times New Roman" w:cs="Times New Roman"/>
          <w:b/>
          <w:sz w:val="24"/>
          <w:szCs w:val="24"/>
        </w:rPr>
        <w:t>ABSTRACT</w:t>
      </w:r>
    </w:p>
    <w:p w14:paraId="503E4513" w14:textId="77777777" w:rsidR="00456136" w:rsidRPr="00456136" w:rsidRDefault="00456136" w:rsidP="003A5948">
      <w:pPr>
        <w:autoSpaceDE w:val="0"/>
        <w:autoSpaceDN w:val="0"/>
        <w:adjustRightInd w:val="0"/>
        <w:spacing w:after="0" w:line="240" w:lineRule="auto"/>
        <w:jc w:val="both"/>
        <w:rPr>
          <w:rFonts w:ascii="Times New Roman" w:hAnsi="Times New Roman" w:cs="Times New Roman"/>
          <w:b/>
          <w:sz w:val="24"/>
          <w:szCs w:val="24"/>
        </w:rPr>
      </w:pPr>
    </w:p>
    <w:p w14:paraId="352C85DE" w14:textId="769A2630" w:rsidR="003A5948" w:rsidRPr="00456136" w:rsidRDefault="00E47825" w:rsidP="00456136">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t>The growth of informal settlement</w:t>
      </w:r>
      <w:r w:rsidR="00743B13" w:rsidRPr="00456136">
        <w:rPr>
          <w:rFonts w:ascii="Times New Roman" w:hAnsi="Times New Roman" w:cs="Times New Roman"/>
          <w:sz w:val="24"/>
          <w:szCs w:val="24"/>
        </w:rPr>
        <w:t>s</w:t>
      </w:r>
      <w:r w:rsidRPr="00456136">
        <w:rPr>
          <w:rFonts w:ascii="Times New Roman" w:hAnsi="Times New Roman" w:cs="Times New Roman"/>
          <w:sz w:val="24"/>
          <w:szCs w:val="24"/>
        </w:rPr>
        <w:t xml:space="preserve"> across the Global South has generated concomitant empirical research, and research attention has focused on </w:t>
      </w:r>
      <w:r w:rsidR="00C1665D" w:rsidRPr="00456136">
        <w:rPr>
          <w:rFonts w:ascii="Times New Roman" w:hAnsi="Times New Roman" w:cs="Times New Roman"/>
          <w:sz w:val="24"/>
          <w:szCs w:val="24"/>
        </w:rPr>
        <w:t xml:space="preserve">a </w:t>
      </w:r>
      <w:r w:rsidRPr="00456136">
        <w:rPr>
          <w:rFonts w:ascii="Times New Roman" w:hAnsi="Times New Roman" w:cs="Times New Roman"/>
          <w:sz w:val="24"/>
          <w:szCs w:val="24"/>
        </w:rPr>
        <w:t xml:space="preserve">different aspect of informal settlements. </w:t>
      </w:r>
      <w:r w:rsidR="00CA76EE" w:rsidRPr="00456136">
        <w:rPr>
          <w:rFonts w:ascii="Times New Roman" w:hAnsi="Times New Roman" w:cs="Times New Roman"/>
          <w:sz w:val="24"/>
          <w:szCs w:val="24"/>
        </w:rPr>
        <w:t>However, despite the plethora of literature on the growing field of informal settlement</w:t>
      </w:r>
      <w:r w:rsidR="00743B13" w:rsidRPr="00456136">
        <w:rPr>
          <w:rFonts w:ascii="Times New Roman" w:hAnsi="Times New Roman" w:cs="Times New Roman"/>
          <w:sz w:val="24"/>
          <w:szCs w:val="24"/>
        </w:rPr>
        <w:t>s</w:t>
      </w:r>
      <w:r w:rsidR="00CA76EE" w:rsidRPr="00456136">
        <w:rPr>
          <w:rFonts w:ascii="Times New Roman" w:hAnsi="Times New Roman" w:cs="Times New Roman"/>
          <w:sz w:val="24"/>
          <w:szCs w:val="24"/>
        </w:rPr>
        <w:t xml:space="preserve"> research, </w:t>
      </w:r>
      <w:r w:rsidRPr="00456136">
        <w:rPr>
          <w:rFonts w:ascii="Times New Roman" w:hAnsi="Times New Roman" w:cs="Times New Roman"/>
          <w:sz w:val="24"/>
          <w:szCs w:val="24"/>
        </w:rPr>
        <w:t>there is a paucity of research concerning the contribution of informal settlement dwellers to the economic development of the urban economy, the perception of informal settlement dwellers and their challenges, particularly in the context of many countries in Africa</w:t>
      </w:r>
      <w:r w:rsidR="00F80322" w:rsidRPr="00456136">
        <w:rPr>
          <w:rFonts w:ascii="Times New Roman" w:hAnsi="Times New Roman" w:cs="Times New Roman"/>
          <w:sz w:val="24"/>
          <w:szCs w:val="24"/>
        </w:rPr>
        <w:t xml:space="preserve">. </w:t>
      </w:r>
      <w:r w:rsidRPr="00456136">
        <w:rPr>
          <w:rFonts w:ascii="Times New Roman" w:hAnsi="Times New Roman" w:cs="Times New Roman"/>
          <w:sz w:val="24"/>
          <w:szCs w:val="24"/>
        </w:rPr>
        <w:t>Using a case study</w:t>
      </w:r>
      <w:r w:rsidR="00E40647" w:rsidRPr="00456136">
        <w:rPr>
          <w:rFonts w:ascii="Times New Roman" w:hAnsi="Times New Roman" w:cs="Times New Roman"/>
          <w:sz w:val="24"/>
          <w:szCs w:val="24"/>
        </w:rPr>
        <w:t xml:space="preserve"> (in-depth interviews and focus group discussion)</w:t>
      </w:r>
      <w:r w:rsidRPr="00456136">
        <w:rPr>
          <w:rFonts w:ascii="Times New Roman" w:hAnsi="Times New Roman" w:cs="Times New Roman"/>
          <w:sz w:val="24"/>
          <w:szCs w:val="24"/>
        </w:rPr>
        <w:t xml:space="preserve"> from Ghana, this paper contributes to this gap by examining the contribution of informal dwellers to the development of urban economic development and the challenges they encounter in contributing to urban development. </w:t>
      </w:r>
      <w:r w:rsidR="00E40647" w:rsidRPr="00456136">
        <w:rPr>
          <w:rFonts w:ascii="Times New Roman" w:hAnsi="Times New Roman" w:cs="Times New Roman"/>
          <w:sz w:val="24"/>
          <w:szCs w:val="24"/>
        </w:rPr>
        <w:t xml:space="preserve">The study observes that despite the challenges confronting informal dwellers and their characteristics, they contribute to urban development in revenue generation, </w:t>
      </w:r>
      <w:proofErr w:type="spellStart"/>
      <w:r w:rsidR="00E40647" w:rsidRPr="00456136">
        <w:rPr>
          <w:rFonts w:ascii="Times New Roman" w:hAnsi="Times New Roman" w:cs="Times New Roman"/>
          <w:sz w:val="24"/>
          <w:szCs w:val="24"/>
        </w:rPr>
        <w:t>labour</w:t>
      </w:r>
      <w:proofErr w:type="spellEnd"/>
      <w:r w:rsidR="00EE067F" w:rsidRPr="00456136">
        <w:rPr>
          <w:rFonts w:ascii="Times New Roman" w:hAnsi="Times New Roman" w:cs="Times New Roman"/>
          <w:sz w:val="24"/>
          <w:szCs w:val="24"/>
        </w:rPr>
        <w:t xml:space="preserve"> provision</w:t>
      </w:r>
      <w:r w:rsidR="00E40647" w:rsidRPr="00456136">
        <w:rPr>
          <w:rFonts w:ascii="Times New Roman" w:hAnsi="Times New Roman" w:cs="Times New Roman"/>
          <w:sz w:val="24"/>
          <w:szCs w:val="24"/>
        </w:rPr>
        <w:t>, and creation of employment.</w:t>
      </w:r>
      <w:r w:rsidR="00E40647" w:rsidRPr="00456136">
        <w:t xml:space="preserve"> </w:t>
      </w:r>
      <w:r w:rsidR="00E40647" w:rsidRPr="00456136">
        <w:rPr>
          <w:rFonts w:ascii="Times New Roman" w:hAnsi="Times New Roman" w:cs="Times New Roman"/>
          <w:sz w:val="24"/>
          <w:szCs w:val="24"/>
        </w:rPr>
        <w:t>These findings imply that urban managers should focus on the settlers and recognize the contributions of informal settlements to urban development. Furthermore, the study uncovers context-specific contributions of informal settlements to urban development that help both policy actors and practitioners.</w:t>
      </w:r>
    </w:p>
    <w:p w14:paraId="081874BC" w14:textId="7A35370F" w:rsidR="003A5948" w:rsidRPr="00456136" w:rsidRDefault="00E47825" w:rsidP="003A5948">
      <w:pPr>
        <w:autoSpaceDE w:val="0"/>
        <w:autoSpaceDN w:val="0"/>
        <w:adjustRightInd w:val="0"/>
        <w:spacing w:after="0" w:line="240" w:lineRule="auto"/>
        <w:jc w:val="both"/>
        <w:rPr>
          <w:rFonts w:ascii="Times New Roman" w:hAnsi="Times New Roman" w:cs="Times New Roman"/>
          <w:sz w:val="24"/>
          <w:szCs w:val="24"/>
        </w:rPr>
      </w:pPr>
      <w:r w:rsidRPr="00456136">
        <w:rPr>
          <w:rFonts w:ascii="Times New Roman" w:hAnsi="Times New Roman" w:cs="Times New Roman"/>
          <w:b/>
          <w:sz w:val="24"/>
          <w:szCs w:val="24"/>
        </w:rPr>
        <w:t>Keywords</w:t>
      </w:r>
      <w:r w:rsidR="00CA76EE" w:rsidRPr="00456136">
        <w:rPr>
          <w:rFonts w:ascii="Times New Roman" w:hAnsi="Times New Roman" w:cs="Times New Roman"/>
          <w:b/>
          <w:sz w:val="24"/>
          <w:szCs w:val="24"/>
        </w:rPr>
        <w:t xml:space="preserve">: </w:t>
      </w:r>
      <w:r w:rsidR="00CA76EE" w:rsidRPr="00456136">
        <w:rPr>
          <w:rFonts w:ascii="Times New Roman" w:hAnsi="Times New Roman" w:cs="Times New Roman"/>
          <w:sz w:val="24"/>
          <w:szCs w:val="24"/>
        </w:rPr>
        <w:t xml:space="preserve"> Informal settlements, </w:t>
      </w:r>
      <w:r w:rsidRPr="00456136">
        <w:rPr>
          <w:rFonts w:ascii="Times New Roman" w:hAnsi="Times New Roman" w:cs="Times New Roman"/>
          <w:sz w:val="24"/>
          <w:szCs w:val="24"/>
        </w:rPr>
        <w:t>Urban development</w:t>
      </w:r>
      <w:r w:rsidR="00CA76EE" w:rsidRPr="00456136">
        <w:rPr>
          <w:rFonts w:ascii="Times New Roman" w:hAnsi="Times New Roman" w:cs="Times New Roman"/>
          <w:sz w:val="24"/>
          <w:szCs w:val="24"/>
        </w:rPr>
        <w:t xml:space="preserve">, </w:t>
      </w:r>
      <w:r w:rsidRPr="00456136">
        <w:rPr>
          <w:rFonts w:ascii="Times New Roman" w:hAnsi="Times New Roman" w:cs="Times New Roman"/>
          <w:sz w:val="24"/>
          <w:szCs w:val="24"/>
        </w:rPr>
        <w:t>Slums.</w:t>
      </w:r>
    </w:p>
    <w:p w14:paraId="01D7535E" w14:textId="77777777" w:rsidR="003A5948" w:rsidRPr="00456136" w:rsidRDefault="003A5948" w:rsidP="003A5948">
      <w:pPr>
        <w:autoSpaceDE w:val="0"/>
        <w:autoSpaceDN w:val="0"/>
        <w:adjustRightInd w:val="0"/>
        <w:spacing w:after="0" w:line="240" w:lineRule="auto"/>
        <w:jc w:val="both"/>
        <w:rPr>
          <w:rFonts w:ascii="Times New Roman" w:hAnsi="Times New Roman" w:cs="Times New Roman"/>
          <w:sz w:val="24"/>
          <w:szCs w:val="24"/>
        </w:rPr>
      </w:pPr>
    </w:p>
    <w:p w14:paraId="3CA5FF3C" w14:textId="77777777" w:rsidR="003A5948" w:rsidRPr="00456136" w:rsidRDefault="003A5948" w:rsidP="003A5948">
      <w:pPr>
        <w:autoSpaceDE w:val="0"/>
        <w:autoSpaceDN w:val="0"/>
        <w:adjustRightInd w:val="0"/>
        <w:spacing w:after="0" w:line="240" w:lineRule="auto"/>
        <w:jc w:val="both"/>
        <w:rPr>
          <w:rFonts w:ascii="Times New Roman" w:hAnsi="Times New Roman" w:cs="Times New Roman"/>
          <w:sz w:val="24"/>
          <w:szCs w:val="24"/>
        </w:rPr>
      </w:pPr>
    </w:p>
    <w:p w14:paraId="473D8295" w14:textId="461C6A64" w:rsidR="003A5948" w:rsidRPr="00456136" w:rsidRDefault="003A5948" w:rsidP="003A5948">
      <w:pPr>
        <w:autoSpaceDE w:val="0"/>
        <w:autoSpaceDN w:val="0"/>
        <w:adjustRightInd w:val="0"/>
        <w:spacing w:after="0" w:line="240" w:lineRule="auto"/>
        <w:jc w:val="both"/>
        <w:rPr>
          <w:rFonts w:ascii="Times New Roman" w:hAnsi="Times New Roman" w:cs="Times New Roman"/>
          <w:sz w:val="24"/>
          <w:szCs w:val="24"/>
        </w:rPr>
      </w:pPr>
    </w:p>
    <w:p w14:paraId="4B2A6B80" w14:textId="653C60C0"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5858A401" w14:textId="5B9896AC"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07D93C4C" w14:textId="33EAF418"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57A3174E" w14:textId="26C1FC54"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7AF9F90E" w14:textId="62D4866B"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0E35AC49" w14:textId="77777777" w:rsidR="00456136" w:rsidRPr="00456136" w:rsidRDefault="00456136" w:rsidP="003A5948">
      <w:pPr>
        <w:autoSpaceDE w:val="0"/>
        <w:autoSpaceDN w:val="0"/>
        <w:adjustRightInd w:val="0"/>
        <w:spacing w:after="0" w:line="240" w:lineRule="auto"/>
        <w:jc w:val="both"/>
        <w:rPr>
          <w:rFonts w:ascii="Times New Roman" w:hAnsi="Times New Roman" w:cs="Times New Roman"/>
          <w:sz w:val="24"/>
          <w:szCs w:val="24"/>
        </w:rPr>
      </w:pPr>
    </w:p>
    <w:p w14:paraId="001EA937" w14:textId="77777777" w:rsidR="00DD3F36" w:rsidRPr="00456136" w:rsidRDefault="00DD3F36" w:rsidP="003A5948">
      <w:pPr>
        <w:autoSpaceDE w:val="0"/>
        <w:autoSpaceDN w:val="0"/>
        <w:adjustRightInd w:val="0"/>
        <w:spacing w:after="0" w:line="240" w:lineRule="auto"/>
        <w:jc w:val="both"/>
        <w:rPr>
          <w:rFonts w:ascii="Times New Roman" w:hAnsi="Times New Roman" w:cs="Times New Roman"/>
          <w:sz w:val="24"/>
          <w:szCs w:val="24"/>
        </w:rPr>
      </w:pPr>
    </w:p>
    <w:p w14:paraId="50CFDC5C" w14:textId="77777777" w:rsidR="00FF036D" w:rsidRPr="00456136" w:rsidRDefault="00FF036D" w:rsidP="003A5948">
      <w:pPr>
        <w:spacing w:line="360" w:lineRule="auto"/>
        <w:rPr>
          <w:rFonts w:ascii="Times New Roman" w:hAnsi="Times New Roman" w:cs="Times New Roman"/>
          <w:b/>
          <w:sz w:val="24"/>
          <w:szCs w:val="24"/>
        </w:rPr>
      </w:pPr>
    </w:p>
    <w:p w14:paraId="3D91CA36" w14:textId="77777777" w:rsidR="003A5948" w:rsidRPr="00456136" w:rsidRDefault="00E47825" w:rsidP="001F0D82">
      <w:pPr>
        <w:spacing w:line="480" w:lineRule="auto"/>
        <w:rPr>
          <w:rFonts w:ascii="Times New Roman" w:hAnsi="Times New Roman" w:cs="Times New Roman"/>
          <w:b/>
          <w:sz w:val="24"/>
          <w:szCs w:val="24"/>
        </w:rPr>
      </w:pPr>
      <w:r w:rsidRPr="00456136">
        <w:rPr>
          <w:rFonts w:ascii="Times New Roman" w:hAnsi="Times New Roman" w:cs="Times New Roman"/>
          <w:b/>
          <w:sz w:val="24"/>
          <w:szCs w:val="24"/>
        </w:rPr>
        <w:lastRenderedPageBreak/>
        <w:t>INTRODUCTION</w:t>
      </w:r>
    </w:p>
    <w:p w14:paraId="1D07599A" w14:textId="372D3015" w:rsidR="00D6086F" w:rsidRPr="00456136" w:rsidRDefault="00E47825" w:rsidP="00E30CE2">
      <w:pPr>
        <w:spacing w:after="0" w:line="480" w:lineRule="auto"/>
        <w:jc w:val="both"/>
        <w:rPr>
          <w:rFonts w:ascii="Times New Roman" w:hAnsi="Times New Roman" w:cs="Times New Roman"/>
          <w:sz w:val="24"/>
          <w:szCs w:val="24"/>
        </w:rPr>
      </w:pPr>
      <w:r w:rsidRPr="00456136">
        <w:rPr>
          <w:rFonts w:ascii="Times New Roman" w:hAnsi="Times New Roman" w:cs="Times New Roman"/>
          <w:sz w:val="24"/>
          <w:szCs w:val="24"/>
        </w:rPr>
        <w:t>Current estimates showed that 1 billion people live in informal settlements across the globe, most of them located in the countries in the Global South (United Nations, 2015). It is projected that informal settlement dwellers will increase to 2 billion by 2030 and 3 billion by 2050, especially if the current trends persist (</w:t>
      </w:r>
      <w:proofErr w:type="spellStart"/>
      <w:r w:rsidRPr="00456136">
        <w:rPr>
          <w:rFonts w:ascii="Times New Roman" w:hAnsi="Times New Roman" w:cs="Times New Roman"/>
          <w:sz w:val="24"/>
          <w:szCs w:val="24"/>
        </w:rPr>
        <w:t>Mahabir</w:t>
      </w:r>
      <w:proofErr w:type="spellEnd"/>
      <w:r w:rsidRPr="00456136">
        <w:rPr>
          <w:rFonts w:ascii="Times New Roman" w:hAnsi="Times New Roman" w:cs="Times New Roman"/>
          <w:sz w:val="24"/>
          <w:szCs w:val="24"/>
        </w:rPr>
        <w:t xml:space="preserve"> et al., 2016). Unable to adequately meet the demands of the growing population, informal settlements have emerged and continue to multiply in many countries in the Global South (Jones, 2017). </w:t>
      </w:r>
      <w:r w:rsidR="00FA1667" w:rsidRPr="00456136">
        <w:rPr>
          <w:rFonts w:ascii="Times New Roman" w:hAnsi="Times New Roman" w:cs="Times New Roman"/>
          <w:sz w:val="24"/>
          <w:szCs w:val="24"/>
        </w:rPr>
        <w:t xml:space="preserve">Increased urbanization is a significant worry for </w:t>
      </w:r>
      <w:r w:rsidR="00E64953" w:rsidRPr="00456136">
        <w:rPr>
          <w:rFonts w:ascii="Times New Roman" w:hAnsi="Times New Roman" w:cs="Times New Roman"/>
          <w:sz w:val="24"/>
          <w:szCs w:val="24"/>
        </w:rPr>
        <w:t>countries in the Global South</w:t>
      </w:r>
      <w:r w:rsidR="00FA1667" w:rsidRPr="00456136">
        <w:rPr>
          <w:rFonts w:ascii="Times New Roman" w:hAnsi="Times New Roman" w:cs="Times New Roman"/>
          <w:sz w:val="24"/>
          <w:szCs w:val="24"/>
        </w:rPr>
        <w:t xml:space="preserve"> since they often lack the infrastructure and essential services (Cohen, 2006; Montgomery, 2008). </w:t>
      </w:r>
    </w:p>
    <w:p w14:paraId="3E053692" w14:textId="1ACE8CFD" w:rsidR="00D6086F" w:rsidRPr="00456136" w:rsidRDefault="00E47825" w:rsidP="001F0D82">
      <w:pPr>
        <w:spacing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The growth of informal settlement</w:t>
      </w:r>
      <w:r w:rsidR="00743B13" w:rsidRPr="00456136">
        <w:rPr>
          <w:rFonts w:ascii="Times New Roman" w:hAnsi="Times New Roman" w:cs="Times New Roman"/>
          <w:sz w:val="24"/>
          <w:szCs w:val="24"/>
        </w:rPr>
        <w:t>s</w:t>
      </w:r>
      <w:r w:rsidRPr="00456136">
        <w:rPr>
          <w:rFonts w:ascii="Times New Roman" w:hAnsi="Times New Roman" w:cs="Times New Roman"/>
          <w:sz w:val="24"/>
          <w:szCs w:val="24"/>
        </w:rPr>
        <w:t xml:space="preserve"> across the Global South has generated concomitant empirical research on the subject matter (</w:t>
      </w:r>
      <w:proofErr w:type="spellStart"/>
      <w:r w:rsidRPr="00456136">
        <w:rPr>
          <w:rFonts w:ascii="Times New Roman" w:hAnsi="Times New Roman" w:cs="Times New Roman"/>
          <w:sz w:val="24"/>
          <w:szCs w:val="24"/>
        </w:rPr>
        <w:t>Mahabir</w:t>
      </w:r>
      <w:proofErr w:type="spellEnd"/>
      <w:r w:rsidRPr="00456136">
        <w:rPr>
          <w:rFonts w:ascii="Times New Roman" w:hAnsi="Times New Roman" w:cs="Times New Roman"/>
          <w:sz w:val="24"/>
          <w:szCs w:val="24"/>
        </w:rPr>
        <w:t xml:space="preserve"> et al., 2016; </w:t>
      </w:r>
      <w:proofErr w:type="spellStart"/>
      <w:r w:rsidRPr="00456136">
        <w:rPr>
          <w:rFonts w:ascii="Times New Roman" w:hAnsi="Times New Roman" w:cs="Times New Roman"/>
          <w:sz w:val="24"/>
          <w:szCs w:val="24"/>
        </w:rPr>
        <w:t>Chiodelli</w:t>
      </w:r>
      <w:proofErr w:type="spellEnd"/>
      <w:r w:rsidRPr="00456136">
        <w:rPr>
          <w:rFonts w:ascii="Times New Roman" w:hAnsi="Times New Roman" w:cs="Times New Roman"/>
          <w:sz w:val="24"/>
          <w:szCs w:val="24"/>
        </w:rPr>
        <w:t xml:space="preserve"> &amp; Moroni, 2014; Patel et al., 2104; Abbott, 2011). As a result, research on informal settlement</w:t>
      </w:r>
      <w:r w:rsidR="00743B13" w:rsidRPr="00456136">
        <w:rPr>
          <w:rFonts w:ascii="Times New Roman" w:hAnsi="Times New Roman" w:cs="Times New Roman"/>
          <w:sz w:val="24"/>
          <w:szCs w:val="24"/>
        </w:rPr>
        <w:t>s</w:t>
      </w:r>
      <w:r w:rsidRPr="00456136">
        <w:rPr>
          <w:rFonts w:ascii="Times New Roman" w:hAnsi="Times New Roman" w:cs="Times New Roman"/>
          <w:sz w:val="24"/>
          <w:szCs w:val="24"/>
        </w:rPr>
        <w:t xml:space="preserve"> ha</w:t>
      </w:r>
      <w:r w:rsidR="00C1665D" w:rsidRPr="00456136">
        <w:rPr>
          <w:rFonts w:ascii="Times New Roman" w:hAnsi="Times New Roman" w:cs="Times New Roman"/>
          <w:sz w:val="24"/>
          <w:szCs w:val="24"/>
        </w:rPr>
        <w:t>s</w:t>
      </w:r>
      <w:r w:rsidRPr="00456136">
        <w:rPr>
          <w:rFonts w:ascii="Times New Roman" w:hAnsi="Times New Roman" w:cs="Times New Roman"/>
          <w:sz w:val="24"/>
          <w:szCs w:val="24"/>
        </w:rPr>
        <w:t xml:space="preserve"> grown exponentially</w:t>
      </w:r>
      <w:r w:rsidR="00312139" w:rsidRPr="00456136">
        <w:rPr>
          <w:rFonts w:ascii="Times New Roman" w:hAnsi="Times New Roman" w:cs="Times New Roman"/>
          <w:sz w:val="24"/>
          <w:szCs w:val="24"/>
        </w:rPr>
        <w:t>,</w:t>
      </w:r>
      <w:r w:rsidRPr="00456136">
        <w:rPr>
          <w:rFonts w:ascii="Times New Roman" w:hAnsi="Times New Roman" w:cs="Times New Roman"/>
          <w:sz w:val="24"/>
          <w:szCs w:val="24"/>
        </w:rPr>
        <w:t xml:space="preserve"> focusing on </w:t>
      </w:r>
      <w:r w:rsidR="00C1665D" w:rsidRPr="00456136">
        <w:rPr>
          <w:rFonts w:ascii="Times New Roman" w:hAnsi="Times New Roman" w:cs="Times New Roman"/>
          <w:sz w:val="24"/>
          <w:szCs w:val="24"/>
        </w:rPr>
        <w:t xml:space="preserve">a </w:t>
      </w:r>
      <w:r w:rsidRPr="00456136">
        <w:rPr>
          <w:rFonts w:ascii="Times New Roman" w:hAnsi="Times New Roman" w:cs="Times New Roman"/>
          <w:sz w:val="24"/>
          <w:szCs w:val="24"/>
        </w:rPr>
        <w:t xml:space="preserve">different aspect of informal settlements. For example, studies have examined the causes of informal settlements (UN-Habitat, 2015; Todorov, 2011; </w:t>
      </w:r>
      <w:proofErr w:type="spellStart"/>
      <w:r w:rsidRPr="00456136">
        <w:rPr>
          <w:rFonts w:ascii="Times New Roman" w:hAnsi="Times New Roman" w:cs="Times New Roman"/>
          <w:sz w:val="24"/>
          <w:szCs w:val="24"/>
        </w:rPr>
        <w:t>Gulyani</w:t>
      </w:r>
      <w:proofErr w:type="spellEnd"/>
      <w:r w:rsidRPr="00456136">
        <w:rPr>
          <w:rFonts w:ascii="Times New Roman" w:hAnsi="Times New Roman" w:cs="Times New Roman"/>
          <w:sz w:val="24"/>
          <w:szCs w:val="24"/>
        </w:rPr>
        <w:t xml:space="preserve"> and </w:t>
      </w:r>
      <w:proofErr w:type="spellStart"/>
      <w:r w:rsidRPr="00456136">
        <w:rPr>
          <w:rFonts w:ascii="Times New Roman" w:hAnsi="Times New Roman" w:cs="Times New Roman"/>
          <w:sz w:val="24"/>
          <w:szCs w:val="24"/>
        </w:rPr>
        <w:t>Tulukdar</w:t>
      </w:r>
      <w:proofErr w:type="spellEnd"/>
      <w:r w:rsidRPr="00456136">
        <w:rPr>
          <w:rFonts w:ascii="Times New Roman" w:hAnsi="Times New Roman" w:cs="Times New Roman"/>
          <w:sz w:val="24"/>
          <w:szCs w:val="24"/>
        </w:rPr>
        <w:t>, 2008), informality and law (</w:t>
      </w:r>
      <w:proofErr w:type="spellStart"/>
      <w:r w:rsidRPr="00456136">
        <w:rPr>
          <w:rFonts w:ascii="Times New Roman" w:hAnsi="Times New Roman" w:cs="Times New Roman"/>
          <w:sz w:val="24"/>
          <w:szCs w:val="24"/>
        </w:rPr>
        <w:t>Chiodelli</w:t>
      </w:r>
      <w:proofErr w:type="spellEnd"/>
      <w:r w:rsidRPr="00456136">
        <w:rPr>
          <w:rFonts w:ascii="Times New Roman" w:hAnsi="Times New Roman" w:cs="Times New Roman"/>
          <w:sz w:val="24"/>
          <w:szCs w:val="24"/>
        </w:rPr>
        <w:t xml:space="preserve"> &amp; Moroni, 2014),</w:t>
      </w:r>
      <w:r w:rsidR="00E64953" w:rsidRPr="00456136">
        <w:rPr>
          <w:rFonts w:ascii="Times New Roman" w:hAnsi="Times New Roman" w:cs="Times New Roman"/>
          <w:sz w:val="24"/>
          <w:szCs w:val="24"/>
        </w:rPr>
        <w:t xml:space="preserve"> and</w:t>
      </w:r>
      <w:r w:rsidRPr="00456136">
        <w:rPr>
          <w:rFonts w:ascii="Times New Roman" w:hAnsi="Times New Roman" w:cs="Times New Roman"/>
          <w:sz w:val="24"/>
          <w:szCs w:val="24"/>
        </w:rPr>
        <w:t xml:space="preserve"> informality as a social and physical construct (</w:t>
      </w:r>
      <w:proofErr w:type="spellStart"/>
      <w:r w:rsidRPr="00456136">
        <w:rPr>
          <w:rFonts w:ascii="Times New Roman" w:hAnsi="Times New Roman" w:cs="Times New Roman"/>
          <w:sz w:val="24"/>
          <w:szCs w:val="24"/>
        </w:rPr>
        <w:t>Mahabir</w:t>
      </w:r>
      <w:proofErr w:type="spellEnd"/>
      <w:r w:rsidRPr="00456136">
        <w:rPr>
          <w:rFonts w:ascii="Times New Roman" w:hAnsi="Times New Roman" w:cs="Times New Roman"/>
          <w:sz w:val="24"/>
          <w:szCs w:val="24"/>
        </w:rPr>
        <w:t xml:space="preserve"> et al., 2016); and perceptions of informal settlement dwellers (Brown-</w:t>
      </w:r>
      <w:proofErr w:type="spellStart"/>
      <w:r w:rsidRPr="00456136">
        <w:rPr>
          <w:rFonts w:ascii="Times New Roman" w:hAnsi="Times New Roman" w:cs="Times New Roman"/>
          <w:sz w:val="24"/>
          <w:szCs w:val="24"/>
        </w:rPr>
        <w:t>Luthango</w:t>
      </w:r>
      <w:proofErr w:type="spellEnd"/>
      <w:r w:rsidRPr="00456136">
        <w:rPr>
          <w:rFonts w:ascii="Times New Roman" w:hAnsi="Times New Roman" w:cs="Times New Roman"/>
          <w:sz w:val="24"/>
          <w:szCs w:val="24"/>
        </w:rPr>
        <w:t xml:space="preserve">, Reyes, and </w:t>
      </w:r>
      <w:proofErr w:type="spellStart"/>
      <w:r w:rsidRPr="00456136">
        <w:rPr>
          <w:rFonts w:ascii="Times New Roman" w:hAnsi="Times New Roman" w:cs="Times New Roman"/>
          <w:sz w:val="24"/>
          <w:szCs w:val="24"/>
        </w:rPr>
        <w:t>Gubevul</w:t>
      </w:r>
      <w:proofErr w:type="spellEnd"/>
      <w:r w:rsidRPr="00456136">
        <w:rPr>
          <w:rFonts w:ascii="Times New Roman" w:hAnsi="Times New Roman" w:cs="Times New Roman"/>
          <w:sz w:val="24"/>
          <w:szCs w:val="24"/>
        </w:rPr>
        <w:t xml:space="preserve">, 2016; </w:t>
      </w:r>
      <w:proofErr w:type="spellStart"/>
      <w:r w:rsidRPr="00456136">
        <w:rPr>
          <w:rFonts w:ascii="Times New Roman" w:hAnsi="Times New Roman" w:cs="Times New Roman"/>
          <w:sz w:val="24"/>
          <w:szCs w:val="24"/>
        </w:rPr>
        <w:t>Nuijten</w:t>
      </w:r>
      <w:proofErr w:type="spellEnd"/>
      <w:r w:rsidRPr="00456136">
        <w:rPr>
          <w:rFonts w:ascii="Times New Roman" w:hAnsi="Times New Roman" w:cs="Times New Roman"/>
          <w:sz w:val="24"/>
          <w:szCs w:val="24"/>
        </w:rPr>
        <w:t xml:space="preserve">, 2013). </w:t>
      </w:r>
      <w:r w:rsidR="00312139" w:rsidRPr="00456136">
        <w:rPr>
          <w:rFonts w:ascii="Times New Roman" w:hAnsi="Times New Roman" w:cs="Times New Roman"/>
          <w:sz w:val="24"/>
          <w:szCs w:val="24"/>
        </w:rPr>
        <w:t>Furthermore</w:t>
      </w:r>
      <w:r w:rsidRPr="00456136">
        <w:rPr>
          <w:rFonts w:ascii="Times New Roman" w:hAnsi="Times New Roman" w:cs="Times New Roman"/>
          <w:sz w:val="24"/>
          <w:szCs w:val="24"/>
        </w:rPr>
        <w:t xml:space="preserve">, </w:t>
      </w:r>
      <w:r w:rsidR="0002074E" w:rsidRPr="00456136">
        <w:rPr>
          <w:rFonts w:ascii="Times New Roman" w:hAnsi="Times New Roman" w:cs="Times New Roman"/>
          <w:sz w:val="24"/>
          <w:szCs w:val="24"/>
        </w:rPr>
        <w:t>literature is abundant</w:t>
      </w:r>
      <w:r w:rsidRPr="00456136">
        <w:rPr>
          <w:rFonts w:ascii="Times New Roman" w:hAnsi="Times New Roman" w:cs="Times New Roman"/>
          <w:sz w:val="24"/>
          <w:szCs w:val="24"/>
        </w:rPr>
        <w:t xml:space="preserve"> on the issue of the informal settlement in the Global South</w:t>
      </w:r>
      <w:r w:rsidR="00E64953" w:rsidRPr="00456136">
        <w:rPr>
          <w:rFonts w:ascii="Times New Roman" w:hAnsi="Times New Roman" w:cs="Times New Roman"/>
          <w:sz w:val="24"/>
          <w:szCs w:val="24"/>
        </w:rPr>
        <w:t xml:space="preserve"> (Brown-</w:t>
      </w:r>
      <w:proofErr w:type="spellStart"/>
      <w:r w:rsidR="00E64953" w:rsidRPr="00456136">
        <w:rPr>
          <w:rFonts w:ascii="Times New Roman" w:hAnsi="Times New Roman" w:cs="Times New Roman"/>
          <w:sz w:val="24"/>
          <w:szCs w:val="24"/>
        </w:rPr>
        <w:t>Luthango</w:t>
      </w:r>
      <w:proofErr w:type="spellEnd"/>
      <w:r w:rsidR="00E64953" w:rsidRPr="00456136">
        <w:rPr>
          <w:rFonts w:ascii="Times New Roman" w:hAnsi="Times New Roman" w:cs="Times New Roman"/>
          <w:sz w:val="24"/>
          <w:szCs w:val="24"/>
        </w:rPr>
        <w:t xml:space="preserve">, Reyes, and </w:t>
      </w:r>
      <w:proofErr w:type="spellStart"/>
      <w:r w:rsidR="00E64953" w:rsidRPr="00456136">
        <w:rPr>
          <w:rFonts w:ascii="Times New Roman" w:hAnsi="Times New Roman" w:cs="Times New Roman"/>
          <w:sz w:val="24"/>
          <w:szCs w:val="24"/>
        </w:rPr>
        <w:t>Gubevul</w:t>
      </w:r>
      <w:proofErr w:type="spellEnd"/>
      <w:r w:rsidR="00E64953" w:rsidRPr="00456136">
        <w:rPr>
          <w:rFonts w:ascii="Times New Roman" w:hAnsi="Times New Roman" w:cs="Times New Roman"/>
          <w:sz w:val="24"/>
          <w:szCs w:val="24"/>
        </w:rPr>
        <w:t xml:space="preserve">, 2016; </w:t>
      </w:r>
      <w:proofErr w:type="spellStart"/>
      <w:r w:rsidR="00E64953" w:rsidRPr="00456136">
        <w:rPr>
          <w:rFonts w:ascii="Times New Roman" w:hAnsi="Times New Roman" w:cs="Times New Roman"/>
          <w:sz w:val="24"/>
          <w:szCs w:val="24"/>
        </w:rPr>
        <w:t>Nuijten</w:t>
      </w:r>
      <w:proofErr w:type="spellEnd"/>
      <w:r w:rsidR="00E64953" w:rsidRPr="00456136">
        <w:rPr>
          <w:rFonts w:ascii="Times New Roman" w:hAnsi="Times New Roman" w:cs="Times New Roman"/>
          <w:sz w:val="24"/>
          <w:szCs w:val="24"/>
        </w:rPr>
        <w:t>, 2013)</w:t>
      </w:r>
      <w:r w:rsidRPr="00456136">
        <w:rPr>
          <w:rFonts w:ascii="Times New Roman" w:hAnsi="Times New Roman" w:cs="Times New Roman"/>
          <w:sz w:val="24"/>
          <w:szCs w:val="24"/>
        </w:rPr>
        <w:t>.</w:t>
      </w:r>
    </w:p>
    <w:p w14:paraId="16A81187" w14:textId="482FD11A" w:rsidR="00E64953" w:rsidRPr="00456136" w:rsidRDefault="00E47825" w:rsidP="00DD3F36">
      <w:pPr>
        <w:spacing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Despite the plethora of literature on the growing field of informal settlement</w:t>
      </w:r>
      <w:r w:rsidR="00D23ABE" w:rsidRPr="00456136">
        <w:rPr>
          <w:rFonts w:ascii="Times New Roman" w:hAnsi="Times New Roman" w:cs="Times New Roman"/>
          <w:sz w:val="24"/>
          <w:szCs w:val="24"/>
        </w:rPr>
        <w:t>s</w:t>
      </w:r>
      <w:r w:rsidRPr="00456136">
        <w:rPr>
          <w:rFonts w:ascii="Times New Roman" w:hAnsi="Times New Roman" w:cs="Times New Roman"/>
          <w:sz w:val="24"/>
          <w:szCs w:val="24"/>
        </w:rPr>
        <w:t xml:space="preserve"> research, much of the literature appears to point out the negative consequences of informal settlements in the Global South (</w:t>
      </w:r>
      <w:proofErr w:type="spellStart"/>
      <w:r w:rsidRPr="00456136">
        <w:rPr>
          <w:rFonts w:ascii="Times New Roman" w:hAnsi="Times New Roman" w:cs="Times New Roman"/>
          <w:sz w:val="24"/>
          <w:szCs w:val="24"/>
        </w:rPr>
        <w:t>Takyi</w:t>
      </w:r>
      <w:proofErr w:type="spellEnd"/>
      <w:r w:rsidRPr="00456136">
        <w:rPr>
          <w:rFonts w:ascii="Times New Roman" w:hAnsi="Times New Roman" w:cs="Times New Roman"/>
          <w:sz w:val="24"/>
          <w:szCs w:val="24"/>
        </w:rPr>
        <w:t xml:space="preserve"> et al., 2020). Other strands of literature have argued that the development of informal settlements has become a significant challenge for urban planning and management and that their activities have severe implications on the environment (e.g., </w:t>
      </w:r>
      <w:proofErr w:type="spellStart"/>
      <w:r w:rsidRPr="00456136">
        <w:rPr>
          <w:rFonts w:ascii="Times New Roman" w:hAnsi="Times New Roman" w:cs="Times New Roman"/>
          <w:sz w:val="24"/>
          <w:szCs w:val="24"/>
        </w:rPr>
        <w:t>Awadall</w:t>
      </w:r>
      <w:proofErr w:type="spellEnd"/>
      <w:r w:rsidRPr="00456136">
        <w:rPr>
          <w:rFonts w:ascii="Times New Roman" w:hAnsi="Times New Roman" w:cs="Times New Roman"/>
          <w:sz w:val="24"/>
          <w:szCs w:val="24"/>
        </w:rPr>
        <w:t xml:space="preserve">, 2013; Fox, </w:t>
      </w:r>
      <w:r w:rsidRPr="00456136">
        <w:rPr>
          <w:rFonts w:ascii="Times New Roman" w:hAnsi="Times New Roman" w:cs="Times New Roman"/>
          <w:sz w:val="24"/>
          <w:szCs w:val="24"/>
        </w:rPr>
        <w:lastRenderedPageBreak/>
        <w:t>2008). Similarly, there ha</w:t>
      </w:r>
      <w:r w:rsidR="0002074E" w:rsidRPr="00456136">
        <w:rPr>
          <w:rFonts w:ascii="Times New Roman" w:hAnsi="Times New Roman" w:cs="Times New Roman"/>
          <w:sz w:val="24"/>
          <w:szCs w:val="24"/>
        </w:rPr>
        <w:t>s</w:t>
      </w:r>
      <w:r w:rsidRPr="00456136">
        <w:rPr>
          <w:rFonts w:ascii="Times New Roman" w:hAnsi="Times New Roman" w:cs="Times New Roman"/>
          <w:sz w:val="24"/>
          <w:szCs w:val="24"/>
        </w:rPr>
        <w:t xml:space="preserve"> been the debate that informal settlement dwellers may not be all that bad, and therefore there is the need to upgrade such settlements to ensure that settlers enjoy decent infrastructural facilities (Turley et al., 2013; Mitra et al., 2017; Amoako &amp; </w:t>
      </w:r>
      <w:proofErr w:type="spellStart"/>
      <w:r w:rsidRPr="00456136">
        <w:rPr>
          <w:rFonts w:ascii="Times New Roman" w:hAnsi="Times New Roman" w:cs="Times New Roman"/>
          <w:sz w:val="24"/>
          <w:szCs w:val="24"/>
        </w:rPr>
        <w:t>Cobbinah</w:t>
      </w:r>
      <w:proofErr w:type="spellEnd"/>
      <w:r w:rsidRPr="00456136">
        <w:rPr>
          <w:rFonts w:ascii="Times New Roman" w:hAnsi="Times New Roman" w:cs="Times New Roman"/>
          <w:sz w:val="24"/>
          <w:szCs w:val="24"/>
        </w:rPr>
        <w:t>, 2011). These research trends are undoubtedly essential and valuable and ha</w:t>
      </w:r>
      <w:r w:rsidR="0002074E" w:rsidRPr="00456136">
        <w:rPr>
          <w:rFonts w:ascii="Times New Roman" w:hAnsi="Times New Roman" w:cs="Times New Roman"/>
          <w:sz w:val="24"/>
          <w:szCs w:val="24"/>
        </w:rPr>
        <w:t>ve</w:t>
      </w:r>
      <w:r w:rsidRPr="00456136">
        <w:rPr>
          <w:rFonts w:ascii="Times New Roman" w:hAnsi="Times New Roman" w:cs="Times New Roman"/>
          <w:sz w:val="24"/>
          <w:szCs w:val="24"/>
        </w:rPr>
        <w:t xml:space="preserve"> provided a plethora of literature on understanding informal settlement issues in the Global South. However, there is </w:t>
      </w:r>
      <w:r w:rsidR="0002074E" w:rsidRPr="00456136">
        <w:rPr>
          <w:rFonts w:ascii="Times New Roman" w:hAnsi="Times New Roman" w:cs="Times New Roman"/>
          <w:sz w:val="24"/>
          <w:szCs w:val="24"/>
        </w:rPr>
        <w:t xml:space="preserve">a </w:t>
      </w:r>
      <w:r w:rsidRPr="00456136">
        <w:rPr>
          <w:rFonts w:ascii="Times New Roman" w:hAnsi="Times New Roman" w:cs="Times New Roman"/>
          <w:sz w:val="24"/>
          <w:szCs w:val="24"/>
        </w:rPr>
        <w:t>paucity of research concerning the contribution of informal settlement dwellers to the urban economy's economic development and the public's perception of informal settlement dwellers and their challenges, particularly in the context of many countries in Africa.</w:t>
      </w:r>
      <w:r w:rsidR="00755168" w:rsidRPr="00456136">
        <w:rPr>
          <w:rFonts w:ascii="Times New Roman" w:hAnsi="Times New Roman" w:cs="Times New Roman"/>
          <w:sz w:val="24"/>
          <w:szCs w:val="24"/>
        </w:rPr>
        <w:t xml:space="preserve"> In addition, </w:t>
      </w:r>
      <w:r w:rsidR="00E34828" w:rsidRPr="00456136">
        <w:rPr>
          <w:rFonts w:ascii="Times New Roman" w:hAnsi="Times New Roman" w:cs="Times New Roman"/>
          <w:sz w:val="24"/>
          <w:szCs w:val="24"/>
        </w:rPr>
        <w:t>there are emerging</w:t>
      </w:r>
      <w:r w:rsidR="00755168" w:rsidRPr="00456136">
        <w:rPr>
          <w:rFonts w:ascii="Times New Roman" w:hAnsi="Times New Roman" w:cs="Times New Roman"/>
          <w:sz w:val="24"/>
          <w:szCs w:val="24"/>
        </w:rPr>
        <w:t xml:space="preserve"> perspectives that recognize informal dwellers’ agency and potential for economic and urban development (</w:t>
      </w:r>
      <w:r w:rsidR="00BD1BE2" w:rsidRPr="00456136">
        <w:rPr>
          <w:rFonts w:ascii="Times New Roman" w:hAnsi="Times New Roman" w:cs="Times New Roman"/>
          <w:sz w:val="24"/>
          <w:szCs w:val="24"/>
        </w:rPr>
        <w:t xml:space="preserve">See </w:t>
      </w:r>
      <w:proofErr w:type="spellStart"/>
      <w:r w:rsidR="00755168" w:rsidRPr="00456136">
        <w:rPr>
          <w:rFonts w:ascii="Times New Roman" w:hAnsi="Times New Roman" w:cs="Times New Roman"/>
          <w:sz w:val="24"/>
          <w:szCs w:val="24"/>
        </w:rPr>
        <w:t>Oteng-Ababio</w:t>
      </w:r>
      <w:proofErr w:type="spellEnd"/>
      <w:r w:rsidR="00755168" w:rsidRPr="00456136">
        <w:rPr>
          <w:rFonts w:ascii="Times New Roman" w:hAnsi="Times New Roman" w:cs="Times New Roman"/>
          <w:sz w:val="24"/>
          <w:szCs w:val="24"/>
        </w:rPr>
        <w:t xml:space="preserve"> et al., 2019; Kothari, 2015; Pieterse &amp; van </w:t>
      </w:r>
      <w:proofErr w:type="spellStart"/>
      <w:r w:rsidR="00755168" w:rsidRPr="00456136">
        <w:rPr>
          <w:rFonts w:ascii="Times New Roman" w:hAnsi="Times New Roman" w:cs="Times New Roman"/>
          <w:sz w:val="24"/>
          <w:szCs w:val="24"/>
        </w:rPr>
        <w:t>Donk</w:t>
      </w:r>
      <w:proofErr w:type="spellEnd"/>
      <w:r w:rsidR="00755168" w:rsidRPr="00456136">
        <w:rPr>
          <w:rFonts w:ascii="Times New Roman" w:hAnsi="Times New Roman" w:cs="Times New Roman"/>
          <w:sz w:val="24"/>
          <w:szCs w:val="24"/>
        </w:rPr>
        <w:t>, 2014; Robinson, 2016; Roy, 2016; Simone, 2015).</w:t>
      </w:r>
      <w:r w:rsidRPr="00456136">
        <w:rPr>
          <w:rFonts w:ascii="Times New Roman" w:hAnsi="Times New Roman" w:cs="Times New Roman"/>
          <w:sz w:val="24"/>
          <w:szCs w:val="24"/>
        </w:rPr>
        <w:t xml:space="preserve"> These strands of research provide the opportunity to understand the issue that despite the negative connotations associated with the informal settlement dwellers, they play an essential role in urban development. </w:t>
      </w:r>
    </w:p>
    <w:p w14:paraId="48B52A0E" w14:textId="0459A36E" w:rsidR="00E64953" w:rsidRPr="00456136" w:rsidRDefault="00E47825" w:rsidP="00E64953">
      <w:pPr>
        <w:spacing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 xml:space="preserve">This paper </w:t>
      </w:r>
      <w:r w:rsidR="00267554" w:rsidRPr="00456136">
        <w:rPr>
          <w:rFonts w:ascii="Times New Roman" w:hAnsi="Times New Roman" w:cs="Times New Roman"/>
          <w:sz w:val="24"/>
          <w:szCs w:val="24"/>
        </w:rPr>
        <w:t xml:space="preserve">sought </w:t>
      </w:r>
      <w:r w:rsidRPr="00456136">
        <w:rPr>
          <w:rFonts w:ascii="Times New Roman" w:hAnsi="Times New Roman" w:cs="Times New Roman"/>
          <w:sz w:val="24"/>
          <w:szCs w:val="24"/>
        </w:rPr>
        <w:t xml:space="preserve">to fill this gap by contributing to the literature on the contribution of informal dwellers to </w:t>
      </w:r>
      <w:r w:rsidR="00F97DB2" w:rsidRPr="00456136">
        <w:rPr>
          <w:rFonts w:ascii="Times New Roman" w:hAnsi="Times New Roman" w:cs="Times New Roman"/>
          <w:sz w:val="24"/>
          <w:szCs w:val="24"/>
        </w:rPr>
        <w:t>economic and</w:t>
      </w:r>
      <w:r w:rsidRPr="00456136">
        <w:rPr>
          <w:rFonts w:ascii="Times New Roman" w:hAnsi="Times New Roman" w:cs="Times New Roman"/>
          <w:sz w:val="24"/>
          <w:szCs w:val="24"/>
        </w:rPr>
        <w:t xml:space="preserve"> urban development</w:t>
      </w:r>
      <w:r w:rsidR="00F97DB2" w:rsidRPr="00456136">
        <w:rPr>
          <w:rFonts w:ascii="Times New Roman" w:hAnsi="Times New Roman" w:cs="Times New Roman"/>
          <w:sz w:val="24"/>
          <w:szCs w:val="24"/>
        </w:rPr>
        <w:t>.</w:t>
      </w:r>
      <w:r w:rsidRPr="00456136">
        <w:rPr>
          <w:rFonts w:ascii="Times New Roman" w:hAnsi="Times New Roman" w:cs="Times New Roman"/>
          <w:sz w:val="24"/>
          <w:szCs w:val="24"/>
        </w:rPr>
        <w:t xml:space="preserve"> Specifically, this study </w:t>
      </w:r>
      <w:r w:rsidR="00F97DB2" w:rsidRPr="00456136">
        <w:rPr>
          <w:rFonts w:ascii="Times New Roman" w:hAnsi="Times New Roman" w:cs="Times New Roman"/>
          <w:sz w:val="24"/>
          <w:szCs w:val="24"/>
        </w:rPr>
        <w:t>aimed to answer the following research questions</w:t>
      </w:r>
      <w:r w:rsidRPr="00456136">
        <w:rPr>
          <w:rFonts w:ascii="Times New Roman" w:hAnsi="Times New Roman" w:cs="Times New Roman"/>
          <w:sz w:val="24"/>
          <w:szCs w:val="24"/>
        </w:rPr>
        <w:t xml:space="preserve">: </w:t>
      </w:r>
      <w:r w:rsidR="00F97DB2" w:rsidRPr="00456136">
        <w:rPr>
          <w:rFonts w:ascii="Times New Roman" w:hAnsi="Times New Roman" w:cs="Times New Roman"/>
          <w:sz w:val="24"/>
          <w:szCs w:val="24"/>
        </w:rPr>
        <w:t xml:space="preserve"> what are the public's perceptions about</w:t>
      </w:r>
      <w:r w:rsidRPr="00456136">
        <w:rPr>
          <w:rFonts w:ascii="Times New Roman" w:hAnsi="Times New Roman" w:cs="Times New Roman"/>
          <w:sz w:val="24"/>
          <w:szCs w:val="24"/>
        </w:rPr>
        <w:t xml:space="preserve"> informal settlement dwellers</w:t>
      </w:r>
      <w:r w:rsidR="00F97DB2" w:rsidRPr="00456136">
        <w:rPr>
          <w:rFonts w:ascii="Times New Roman" w:hAnsi="Times New Roman" w:cs="Times New Roman"/>
          <w:sz w:val="24"/>
          <w:szCs w:val="24"/>
        </w:rPr>
        <w:t xml:space="preserve"> and how are these dwellers challenged in their informal settlement</w:t>
      </w:r>
      <w:r w:rsidR="00C51F0A" w:rsidRPr="00456136">
        <w:rPr>
          <w:rFonts w:ascii="Times New Roman" w:hAnsi="Times New Roman" w:cs="Times New Roman"/>
          <w:sz w:val="24"/>
          <w:szCs w:val="24"/>
        </w:rPr>
        <w:t>?</w:t>
      </w:r>
      <w:r w:rsidR="00F97DB2" w:rsidRPr="00456136">
        <w:rPr>
          <w:rFonts w:ascii="Times New Roman" w:hAnsi="Times New Roman" w:cs="Times New Roman"/>
          <w:sz w:val="24"/>
          <w:szCs w:val="24"/>
        </w:rPr>
        <w:t xml:space="preserve"> How are informal dwellers contributing to the </w:t>
      </w:r>
      <w:r w:rsidRPr="00456136">
        <w:rPr>
          <w:rFonts w:ascii="Times New Roman" w:hAnsi="Times New Roman" w:cs="Times New Roman"/>
          <w:sz w:val="24"/>
          <w:szCs w:val="24"/>
        </w:rPr>
        <w:t xml:space="preserve">development of </w:t>
      </w:r>
      <w:r w:rsidR="0002074E" w:rsidRPr="00456136">
        <w:rPr>
          <w:rFonts w:ascii="Times New Roman" w:hAnsi="Times New Roman" w:cs="Times New Roman"/>
          <w:sz w:val="24"/>
          <w:szCs w:val="24"/>
        </w:rPr>
        <w:t xml:space="preserve">the </w:t>
      </w:r>
      <w:r w:rsidRPr="00456136">
        <w:rPr>
          <w:rFonts w:ascii="Times New Roman" w:hAnsi="Times New Roman" w:cs="Times New Roman"/>
          <w:sz w:val="24"/>
          <w:szCs w:val="24"/>
        </w:rPr>
        <w:t xml:space="preserve">urban </w:t>
      </w:r>
      <w:r w:rsidR="00F97DB2" w:rsidRPr="00456136">
        <w:rPr>
          <w:rFonts w:ascii="Times New Roman" w:hAnsi="Times New Roman" w:cs="Times New Roman"/>
          <w:sz w:val="24"/>
          <w:szCs w:val="24"/>
        </w:rPr>
        <w:t>economy?</w:t>
      </w:r>
      <w:r w:rsidRPr="00456136">
        <w:rPr>
          <w:rFonts w:ascii="Times New Roman" w:hAnsi="Times New Roman" w:cs="Times New Roman"/>
          <w:sz w:val="24"/>
          <w:szCs w:val="24"/>
        </w:rPr>
        <w:t xml:space="preserve"> Our central argument is that </w:t>
      </w:r>
      <w:r w:rsidR="006D5DF4" w:rsidRPr="00456136">
        <w:rPr>
          <w:rFonts w:ascii="Times New Roman" w:hAnsi="Times New Roman" w:cs="Times New Roman"/>
          <w:sz w:val="24"/>
          <w:szCs w:val="24"/>
        </w:rPr>
        <w:t>despite the negative connotations associated with informal</w:t>
      </w:r>
      <w:r w:rsidRPr="00456136">
        <w:rPr>
          <w:rFonts w:ascii="Times New Roman" w:hAnsi="Times New Roman" w:cs="Times New Roman"/>
          <w:sz w:val="24"/>
          <w:szCs w:val="24"/>
        </w:rPr>
        <w:t xml:space="preserve"> settlements</w:t>
      </w:r>
      <w:r w:rsidR="006D5DF4" w:rsidRPr="00456136">
        <w:rPr>
          <w:rFonts w:ascii="Times New Roman" w:hAnsi="Times New Roman" w:cs="Times New Roman"/>
          <w:sz w:val="24"/>
          <w:szCs w:val="24"/>
        </w:rPr>
        <w:t xml:space="preserve">, they play a considerable role in cities' economic and urban developments, particularly </w:t>
      </w:r>
      <w:r w:rsidRPr="00456136">
        <w:rPr>
          <w:rFonts w:ascii="Times New Roman" w:hAnsi="Times New Roman" w:cs="Times New Roman"/>
          <w:sz w:val="24"/>
          <w:szCs w:val="24"/>
        </w:rPr>
        <w:t xml:space="preserve">in the Global South. </w:t>
      </w:r>
    </w:p>
    <w:p w14:paraId="3DE06E1B" w14:textId="7DDF6921" w:rsidR="00E64953" w:rsidRPr="00456136" w:rsidRDefault="00E47825" w:rsidP="00591891">
      <w:pPr>
        <w:spacing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 xml:space="preserve">The paper contributes to the growing field of research on informal settlements in two folds. First, the paper brings another dimension to the debate about the existence of informal settlements and their contribution to the development of </w:t>
      </w:r>
      <w:r w:rsidR="0002074E" w:rsidRPr="00456136">
        <w:rPr>
          <w:rFonts w:ascii="Times New Roman" w:hAnsi="Times New Roman" w:cs="Times New Roman"/>
          <w:sz w:val="24"/>
          <w:szCs w:val="24"/>
        </w:rPr>
        <w:t xml:space="preserve">the </w:t>
      </w:r>
      <w:r w:rsidRPr="00456136">
        <w:rPr>
          <w:rFonts w:ascii="Times New Roman" w:hAnsi="Times New Roman" w:cs="Times New Roman"/>
          <w:sz w:val="24"/>
          <w:szCs w:val="24"/>
        </w:rPr>
        <w:t>urban economy. Second, the paper point</w:t>
      </w:r>
      <w:r w:rsidR="009B6E07" w:rsidRPr="00456136">
        <w:rPr>
          <w:rFonts w:ascii="Times New Roman" w:hAnsi="Times New Roman" w:cs="Times New Roman"/>
          <w:sz w:val="24"/>
          <w:szCs w:val="24"/>
        </w:rPr>
        <w:t>s</w:t>
      </w:r>
      <w:r w:rsidRPr="00456136">
        <w:rPr>
          <w:rFonts w:ascii="Times New Roman" w:hAnsi="Times New Roman" w:cs="Times New Roman"/>
          <w:sz w:val="24"/>
          <w:szCs w:val="24"/>
        </w:rPr>
        <w:t xml:space="preserve"> out the </w:t>
      </w:r>
      <w:r w:rsidRPr="00456136">
        <w:rPr>
          <w:rFonts w:ascii="Times New Roman" w:hAnsi="Times New Roman" w:cs="Times New Roman"/>
          <w:sz w:val="24"/>
          <w:szCs w:val="24"/>
        </w:rPr>
        <w:lastRenderedPageBreak/>
        <w:t xml:space="preserve">perceptions attributed to informal settlement dwellers and identifies the various challenges that informal settlement dwellers are saddled with. These contributions from the Global South are significant as they seek to clarify why informal settlements persist and continue to thrive in the Global South despite several efforts to address the growth of informal settlements. </w:t>
      </w:r>
    </w:p>
    <w:p w14:paraId="35E925C8" w14:textId="7ED123B3" w:rsidR="003A5948" w:rsidRPr="00456136" w:rsidRDefault="00E47825" w:rsidP="00AC0DE8">
      <w:pPr>
        <w:spacing w:line="480" w:lineRule="auto"/>
        <w:ind w:firstLine="720"/>
        <w:jc w:val="both"/>
        <w:rPr>
          <w:rFonts w:ascii="Times New Roman" w:hAnsi="Times New Roman" w:cs="Times New Roman"/>
          <w:b/>
          <w:sz w:val="24"/>
          <w:szCs w:val="24"/>
        </w:rPr>
      </w:pPr>
      <w:r w:rsidRPr="00456136">
        <w:rPr>
          <w:rFonts w:ascii="Times New Roman" w:hAnsi="Times New Roman" w:cs="Times New Roman"/>
          <w:sz w:val="24"/>
          <w:szCs w:val="24"/>
        </w:rPr>
        <w:t>The paper proceeds as follows: first, the theoretical background and literature review, followed by the methodological approach. The third section provide</w:t>
      </w:r>
      <w:r w:rsidR="0058444B" w:rsidRPr="00456136">
        <w:rPr>
          <w:rFonts w:ascii="Times New Roman" w:hAnsi="Times New Roman" w:cs="Times New Roman"/>
          <w:sz w:val="24"/>
          <w:szCs w:val="24"/>
        </w:rPr>
        <w:t>s</w:t>
      </w:r>
      <w:r w:rsidRPr="00456136">
        <w:rPr>
          <w:rFonts w:ascii="Times New Roman" w:hAnsi="Times New Roman" w:cs="Times New Roman"/>
          <w:sz w:val="24"/>
          <w:szCs w:val="24"/>
        </w:rPr>
        <w:t xml:space="preserve"> an overview of the findings</w:t>
      </w:r>
      <w:r w:rsidR="00591891" w:rsidRPr="00456136">
        <w:rPr>
          <w:rFonts w:ascii="Times New Roman" w:hAnsi="Times New Roman" w:cs="Times New Roman"/>
          <w:sz w:val="24"/>
          <w:szCs w:val="24"/>
        </w:rPr>
        <w:t xml:space="preserve"> and discussions</w:t>
      </w:r>
      <w:r w:rsidRPr="00456136">
        <w:rPr>
          <w:rFonts w:ascii="Times New Roman" w:hAnsi="Times New Roman" w:cs="Times New Roman"/>
          <w:sz w:val="24"/>
          <w:szCs w:val="24"/>
        </w:rPr>
        <w:t xml:space="preserve"> of informal settlement literature in the Global South, while the fourth section </w:t>
      </w:r>
      <w:r w:rsidR="00591891" w:rsidRPr="00456136">
        <w:rPr>
          <w:rFonts w:ascii="Times New Roman" w:hAnsi="Times New Roman" w:cs="Times New Roman"/>
          <w:sz w:val="24"/>
          <w:szCs w:val="24"/>
        </w:rPr>
        <w:t>concludes</w:t>
      </w:r>
      <w:r w:rsidRPr="00456136">
        <w:rPr>
          <w:rFonts w:ascii="Times New Roman" w:hAnsi="Times New Roman" w:cs="Times New Roman"/>
          <w:sz w:val="24"/>
          <w:szCs w:val="24"/>
        </w:rPr>
        <w:t xml:space="preserve"> </w:t>
      </w:r>
      <w:r w:rsidR="00591891" w:rsidRPr="00456136">
        <w:rPr>
          <w:rFonts w:ascii="Times New Roman" w:hAnsi="Times New Roman" w:cs="Times New Roman"/>
          <w:sz w:val="24"/>
          <w:szCs w:val="24"/>
        </w:rPr>
        <w:t xml:space="preserve">and provides implications of </w:t>
      </w:r>
      <w:r w:rsidRPr="00456136">
        <w:rPr>
          <w:rFonts w:ascii="Times New Roman" w:hAnsi="Times New Roman" w:cs="Times New Roman"/>
          <w:sz w:val="24"/>
          <w:szCs w:val="24"/>
        </w:rPr>
        <w:t xml:space="preserve">the </w:t>
      </w:r>
      <w:r w:rsidR="00E64953" w:rsidRPr="00456136">
        <w:rPr>
          <w:rFonts w:ascii="Times New Roman" w:hAnsi="Times New Roman" w:cs="Times New Roman"/>
          <w:sz w:val="24"/>
          <w:szCs w:val="24"/>
        </w:rPr>
        <w:t>study</w:t>
      </w:r>
      <w:r w:rsidRPr="00456136">
        <w:rPr>
          <w:rFonts w:ascii="Times New Roman" w:hAnsi="Times New Roman" w:cs="Times New Roman"/>
          <w:sz w:val="24"/>
          <w:szCs w:val="24"/>
        </w:rPr>
        <w:t xml:space="preserve">. </w:t>
      </w:r>
    </w:p>
    <w:p w14:paraId="4C5B3EED" w14:textId="77777777" w:rsidR="003A5948" w:rsidRPr="00456136" w:rsidRDefault="00E47825" w:rsidP="00AC0DE8">
      <w:pPr>
        <w:spacing w:line="480" w:lineRule="auto"/>
        <w:jc w:val="both"/>
        <w:rPr>
          <w:rFonts w:ascii="Times New Roman" w:hAnsi="Times New Roman" w:cs="Times New Roman"/>
          <w:b/>
          <w:sz w:val="24"/>
          <w:szCs w:val="24"/>
        </w:rPr>
      </w:pPr>
      <w:r w:rsidRPr="00456136">
        <w:rPr>
          <w:rFonts w:ascii="Times New Roman" w:hAnsi="Times New Roman" w:cs="Times New Roman"/>
          <w:b/>
          <w:sz w:val="24"/>
          <w:szCs w:val="24"/>
        </w:rPr>
        <w:t xml:space="preserve">THEORETICAL BACKGROUND </w:t>
      </w:r>
    </w:p>
    <w:p w14:paraId="6389D8B2" w14:textId="77777777" w:rsidR="00BB44E3" w:rsidRPr="00456136" w:rsidRDefault="00E47825" w:rsidP="00AC0DE8">
      <w:pPr>
        <w:spacing w:line="480" w:lineRule="auto"/>
        <w:jc w:val="both"/>
        <w:rPr>
          <w:rFonts w:ascii="Times New Roman" w:hAnsi="Times New Roman" w:cs="Times New Roman"/>
          <w:b/>
          <w:sz w:val="24"/>
          <w:szCs w:val="24"/>
        </w:rPr>
      </w:pPr>
      <w:r w:rsidRPr="00456136">
        <w:rPr>
          <w:rFonts w:ascii="Times New Roman" w:hAnsi="Times New Roman" w:cs="Times New Roman"/>
          <w:b/>
          <w:sz w:val="24"/>
          <w:szCs w:val="24"/>
        </w:rPr>
        <w:t>The concept of Informal Settlements</w:t>
      </w:r>
    </w:p>
    <w:p w14:paraId="3A4B1342" w14:textId="6BF23334" w:rsidR="005D22F3" w:rsidRPr="00456136" w:rsidRDefault="00E47825" w:rsidP="00AC0DE8">
      <w:pPr>
        <w:spacing w:line="480" w:lineRule="auto"/>
        <w:jc w:val="both"/>
        <w:rPr>
          <w:rFonts w:ascii="Times New Roman" w:eastAsia="AdvTimes" w:hAnsi="Times New Roman" w:cs="Times New Roman"/>
          <w:sz w:val="24"/>
          <w:szCs w:val="24"/>
        </w:rPr>
      </w:pPr>
      <w:r w:rsidRPr="00456136">
        <w:rPr>
          <w:rFonts w:ascii="Times New Roman" w:eastAsia="AdvTimes" w:hAnsi="Times New Roman" w:cs="Times New Roman"/>
          <w:sz w:val="24"/>
          <w:szCs w:val="24"/>
        </w:rPr>
        <w:t xml:space="preserve">Informal settlements have become one of the popular concepts gaining prominence across the globe in the discourse of population growth. Indeed, it is a noticeable phenomenon fascinating to academics and </w:t>
      </w:r>
      <w:r w:rsidR="00196CD9" w:rsidRPr="00456136">
        <w:rPr>
          <w:rFonts w:ascii="Times New Roman" w:eastAsia="AdvTimes" w:hAnsi="Times New Roman" w:cs="Times New Roman"/>
          <w:sz w:val="24"/>
          <w:szCs w:val="24"/>
        </w:rPr>
        <w:t>stakeholders</w:t>
      </w:r>
      <w:r w:rsidRPr="00456136">
        <w:rPr>
          <w:rFonts w:ascii="Times New Roman" w:eastAsia="AdvTimes" w:hAnsi="Times New Roman" w:cs="Times New Roman"/>
          <w:sz w:val="24"/>
          <w:szCs w:val="24"/>
        </w:rPr>
        <w:t xml:space="preserve"> from different fields with mixed reactions to the future growth of the urban population (Davis, 2006). The concept of informal settlements designates multiple terms such as slums, squatter, shantytowns, spontaneous settlements, uncontrolled or unplanned (Gilbert, 2007; </w:t>
      </w:r>
      <w:proofErr w:type="spellStart"/>
      <w:r w:rsidRPr="00456136">
        <w:rPr>
          <w:rFonts w:ascii="Times New Roman" w:eastAsia="AdvTimes" w:hAnsi="Times New Roman" w:cs="Times New Roman"/>
          <w:sz w:val="24"/>
          <w:szCs w:val="24"/>
        </w:rPr>
        <w:t>Nuissl</w:t>
      </w:r>
      <w:proofErr w:type="spellEnd"/>
      <w:r w:rsidRPr="00456136">
        <w:rPr>
          <w:rFonts w:ascii="Times New Roman" w:eastAsia="AdvTimes" w:hAnsi="Times New Roman" w:cs="Times New Roman"/>
          <w:sz w:val="24"/>
          <w:szCs w:val="24"/>
        </w:rPr>
        <w:t xml:space="preserve"> &amp; Heinrichs, 2013); clandestine and sub-normal or spontaneous </w:t>
      </w:r>
      <w:r w:rsidR="00196CD9" w:rsidRPr="00456136">
        <w:rPr>
          <w:rFonts w:ascii="Times New Roman" w:eastAsia="AdvTimes" w:hAnsi="Times New Roman" w:cs="Times New Roman"/>
          <w:sz w:val="24"/>
          <w:szCs w:val="24"/>
        </w:rPr>
        <w:t>(</w:t>
      </w:r>
      <w:r w:rsidRPr="00456136">
        <w:rPr>
          <w:rFonts w:ascii="Times New Roman" w:eastAsia="AdvTimes" w:hAnsi="Times New Roman" w:cs="Times New Roman"/>
          <w:sz w:val="24"/>
          <w:szCs w:val="24"/>
        </w:rPr>
        <w:t>Everett</w:t>
      </w:r>
      <w:r w:rsidR="00196CD9" w:rsidRPr="00456136">
        <w:rPr>
          <w:rFonts w:ascii="Times New Roman" w:eastAsia="AdvTimes" w:hAnsi="Times New Roman" w:cs="Times New Roman"/>
          <w:sz w:val="24"/>
          <w:szCs w:val="24"/>
        </w:rPr>
        <w:t>,</w:t>
      </w:r>
      <w:r w:rsidRPr="00456136">
        <w:rPr>
          <w:rFonts w:ascii="Times New Roman" w:eastAsia="AdvTimes" w:hAnsi="Times New Roman" w:cs="Times New Roman"/>
          <w:sz w:val="24"/>
          <w:szCs w:val="24"/>
        </w:rPr>
        <w:t xml:space="preserve"> 2001) and many more</w:t>
      </w:r>
      <w:r w:rsidR="00925B4C" w:rsidRPr="00456136">
        <w:rPr>
          <w:rFonts w:ascii="Times New Roman" w:eastAsia="AdvTimes" w:hAnsi="Times New Roman" w:cs="Times New Roman"/>
          <w:sz w:val="24"/>
          <w:szCs w:val="24"/>
        </w:rPr>
        <w:t xml:space="preserve">, </w:t>
      </w:r>
      <w:r w:rsidRPr="00456136">
        <w:rPr>
          <w:rFonts w:ascii="Times New Roman" w:eastAsia="AdvTimes" w:hAnsi="Times New Roman" w:cs="Times New Roman"/>
          <w:sz w:val="24"/>
          <w:szCs w:val="24"/>
        </w:rPr>
        <w:t xml:space="preserve"> making it very difficult to settle on one definition. UN-Habitat (2015) defines informal settlements as suburban areas where the inhabitants often have no security of tenure for the land or dwellings they occupy or the </w:t>
      </w:r>
      <w:proofErr w:type="spellStart"/>
      <w:r w:rsidRPr="00456136">
        <w:rPr>
          <w:rFonts w:ascii="Times New Roman" w:eastAsia="AdvTimes" w:hAnsi="Times New Roman" w:cs="Times New Roman"/>
          <w:sz w:val="24"/>
          <w:szCs w:val="24"/>
        </w:rPr>
        <w:t>neighbo</w:t>
      </w:r>
      <w:r w:rsidR="00C1665D" w:rsidRPr="00456136">
        <w:rPr>
          <w:rFonts w:ascii="Times New Roman" w:eastAsia="AdvTimes" w:hAnsi="Times New Roman" w:cs="Times New Roman"/>
          <w:sz w:val="24"/>
          <w:szCs w:val="24"/>
        </w:rPr>
        <w:t>u</w:t>
      </w:r>
      <w:r w:rsidRPr="00456136">
        <w:rPr>
          <w:rFonts w:ascii="Times New Roman" w:eastAsia="AdvTimes" w:hAnsi="Times New Roman" w:cs="Times New Roman"/>
          <w:sz w:val="24"/>
          <w:szCs w:val="24"/>
        </w:rPr>
        <w:t>rhoods</w:t>
      </w:r>
      <w:proofErr w:type="spellEnd"/>
      <w:r w:rsidRPr="00456136">
        <w:rPr>
          <w:rFonts w:ascii="Times New Roman" w:eastAsia="AdvTimes" w:hAnsi="Times New Roman" w:cs="Times New Roman"/>
          <w:sz w:val="24"/>
          <w:szCs w:val="24"/>
        </w:rPr>
        <w:t>, and usually lack essential services to city infrastructure, and their housing does not comply with planning and building regulations. Mercy Brown-</w:t>
      </w:r>
      <w:proofErr w:type="spellStart"/>
      <w:r w:rsidRPr="00456136">
        <w:rPr>
          <w:rFonts w:ascii="Times New Roman" w:eastAsia="AdvTimes" w:hAnsi="Times New Roman" w:cs="Times New Roman"/>
          <w:sz w:val="24"/>
          <w:szCs w:val="24"/>
        </w:rPr>
        <w:t>Luthango</w:t>
      </w:r>
      <w:proofErr w:type="spellEnd"/>
      <w:r w:rsidRPr="00456136">
        <w:rPr>
          <w:rFonts w:ascii="Times New Roman" w:eastAsia="AdvTimes" w:hAnsi="Times New Roman" w:cs="Times New Roman"/>
          <w:sz w:val="24"/>
          <w:szCs w:val="24"/>
        </w:rPr>
        <w:t xml:space="preserve"> Reyes and </w:t>
      </w:r>
      <w:proofErr w:type="spellStart"/>
      <w:r w:rsidRPr="00456136">
        <w:rPr>
          <w:rFonts w:ascii="Times New Roman" w:eastAsia="AdvTimes" w:hAnsi="Times New Roman" w:cs="Times New Roman"/>
          <w:sz w:val="24"/>
          <w:szCs w:val="24"/>
        </w:rPr>
        <w:t>Gubevu</w:t>
      </w:r>
      <w:proofErr w:type="spellEnd"/>
      <w:r w:rsidRPr="00456136">
        <w:rPr>
          <w:rFonts w:ascii="Times New Roman" w:eastAsia="AdvTimes" w:hAnsi="Times New Roman" w:cs="Times New Roman"/>
          <w:sz w:val="24"/>
          <w:szCs w:val="24"/>
        </w:rPr>
        <w:t xml:space="preserve"> (2016) reports that informal settlement dwellers are unduly affected by ill health, violence, and many other socioeconomic challenges connected to the </w:t>
      </w:r>
      <w:r w:rsidRPr="00456136">
        <w:rPr>
          <w:rFonts w:ascii="Times New Roman" w:eastAsia="AdvTimes" w:hAnsi="Times New Roman" w:cs="Times New Roman"/>
          <w:sz w:val="24"/>
          <w:szCs w:val="24"/>
        </w:rPr>
        <w:lastRenderedPageBreak/>
        <w:t xml:space="preserve">unhealthy and unsafe physical conditions within which they live. The informal </w:t>
      </w:r>
      <w:r w:rsidR="00FF3239" w:rsidRPr="00456136">
        <w:rPr>
          <w:rFonts w:ascii="Times New Roman" w:eastAsia="AdvTimes" w:hAnsi="Times New Roman" w:cs="Times New Roman"/>
          <w:sz w:val="24"/>
          <w:szCs w:val="24"/>
        </w:rPr>
        <w:t xml:space="preserve">settlement </w:t>
      </w:r>
      <w:r w:rsidRPr="00456136">
        <w:rPr>
          <w:rFonts w:ascii="Times New Roman" w:eastAsia="AdvTimes" w:hAnsi="Times New Roman" w:cs="Times New Roman"/>
          <w:sz w:val="24"/>
          <w:szCs w:val="24"/>
        </w:rPr>
        <w:t xml:space="preserve">phenomenon seems to be more pronounced in the developing economies as 90% of the areas in the developing countries are homed to informal settlements (UN-Habitat, 2017). Yet, local governments appear to lack technical and financial plans to deal with the dilemma of informal </w:t>
      </w:r>
      <w:r w:rsidR="00FF3239" w:rsidRPr="00456136">
        <w:rPr>
          <w:rFonts w:ascii="Times New Roman" w:eastAsia="AdvTimes" w:hAnsi="Times New Roman" w:cs="Times New Roman"/>
          <w:sz w:val="24"/>
          <w:szCs w:val="24"/>
        </w:rPr>
        <w:t xml:space="preserve">settlement </w:t>
      </w:r>
      <w:r w:rsidRPr="00456136">
        <w:rPr>
          <w:rFonts w:ascii="Times New Roman" w:eastAsia="AdvTimes" w:hAnsi="Times New Roman" w:cs="Times New Roman"/>
          <w:sz w:val="24"/>
          <w:szCs w:val="24"/>
        </w:rPr>
        <w:t>issues (Satterthwaite, 2016). Thus, most cities and governments struggle to keep pace with the spread of informal settlements in the 21st century (da-Cruz, Rode, and McQuarrie, 2019).</w:t>
      </w:r>
    </w:p>
    <w:p w14:paraId="3C9DC21A" w14:textId="77777777" w:rsidR="00FF3239" w:rsidRPr="00456136" w:rsidRDefault="00E47825" w:rsidP="001F0D82">
      <w:pPr>
        <w:spacing w:line="480" w:lineRule="auto"/>
        <w:ind w:firstLine="720"/>
        <w:jc w:val="both"/>
        <w:rPr>
          <w:rFonts w:ascii="Times New Roman" w:eastAsia="AdvTimes" w:hAnsi="Times New Roman" w:cs="Times New Roman"/>
          <w:sz w:val="24"/>
          <w:szCs w:val="24"/>
        </w:rPr>
      </w:pPr>
      <w:r w:rsidRPr="00456136">
        <w:rPr>
          <w:rFonts w:ascii="Times New Roman" w:eastAsia="AdvTimes" w:hAnsi="Times New Roman" w:cs="Times New Roman"/>
          <w:sz w:val="24"/>
          <w:szCs w:val="24"/>
        </w:rPr>
        <w:t>Globally, around one billion urban dwellers live in informal urban settlements (UN-Habitat, 2008) constructed by the residents' efforts, which are often devalued, unrecognized, labe</w:t>
      </w:r>
      <w:r w:rsidR="00C1665D" w:rsidRPr="00456136">
        <w:rPr>
          <w:rFonts w:ascii="Times New Roman" w:eastAsia="AdvTimes" w:hAnsi="Times New Roman" w:cs="Times New Roman"/>
          <w:sz w:val="24"/>
          <w:szCs w:val="24"/>
        </w:rPr>
        <w:t>l</w:t>
      </w:r>
      <w:r w:rsidRPr="00456136">
        <w:rPr>
          <w:rFonts w:ascii="Times New Roman" w:eastAsia="AdvTimes" w:hAnsi="Times New Roman" w:cs="Times New Roman"/>
          <w:sz w:val="24"/>
          <w:szCs w:val="24"/>
        </w:rPr>
        <w:t xml:space="preserve">led unlawful, and stigmatized as though the settlements are not part of the megacities (Kübler &amp; </w:t>
      </w:r>
      <w:proofErr w:type="spellStart"/>
      <w:r w:rsidRPr="00456136">
        <w:rPr>
          <w:rFonts w:ascii="Times New Roman" w:eastAsia="AdvTimes" w:hAnsi="Times New Roman" w:cs="Times New Roman"/>
          <w:sz w:val="24"/>
          <w:szCs w:val="24"/>
        </w:rPr>
        <w:t>Lefèvre</w:t>
      </w:r>
      <w:proofErr w:type="spellEnd"/>
      <w:r w:rsidRPr="00456136">
        <w:rPr>
          <w:rFonts w:ascii="Times New Roman" w:eastAsia="AdvTimes" w:hAnsi="Times New Roman" w:cs="Times New Roman"/>
          <w:sz w:val="24"/>
          <w:szCs w:val="24"/>
        </w:rPr>
        <w:t>, 2017). In Africa, nearly 61.7% of the urban population resides in informal settlements and slums, which continues to increase by the day (UN-Habitat, 2014). Statistically, an estimation of 1.4 billion people worldwide is projected to live in slums by 2025 (</w:t>
      </w:r>
      <w:proofErr w:type="spellStart"/>
      <w:r w:rsidRPr="00456136">
        <w:rPr>
          <w:rFonts w:ascii="Times New Roman" w:eastAsia="AdvTimes" w:hAnsi="Times New Roman" w:cs="Times New Roman"/>
          <w:sz w:val="24"/>
          <w:szCs w:val="24"/>
        </w:rPr>
        <w:t>Todes</w:t>
      </w:r>
      <w:proofErr w:type="spellEnd"/>
      <w:r w:rsidRPr="00456136">
        <w:rPr>
          <w:rFonts w:ascii="Times New Roman" w:eastAsia="AdvTimes" w:hAnsi="Times New Roman" w:cs="Times New Roman"/>
          <w:sz w:val="24"/>
          <w:szCs w:val="24"/>
        </w:rPr>
        <w:t xml:space="preserve">, 2011). This anticipated figure indicates that the proliferation of informal settlements in cities and towns in the Global South is alarming (Freire et al., 2014; UN-Habitat, 2016). </w:t>
      </w:r>
    </w:p>
    <w:p w14:paraId="5A0D4F2E" w14:textId="5764F06A" w:rsidR="00BB44E3" w:rsidRPr="00456136" w:rsidRDefault="00E47825" w:rsidP="001F0D82">
      <w:pPr>
        <w:spacing w:line="480" w:lineRule="auto"/>
        <w:ind w:firstLine="720"/>
        <w:jc w:val="both"/>
        <w:rPr>
          <w:rFonts w:ascii="Times New Roman" w:eastAsia="AdvTimes" w:hAnsi="Times New Roman" w:cs="Times New Roman"/>
          <w:sz w:val="24"/>
          <w:szCs w:val="24"/>
        </w:rPr>
      </w:pPr>
      <w:r w:rsidRPr="00456136">
        <w:rPr>
          <w:rFonts w:ascii="Times New Roman" w:eastAsia="AdvTimes" w:hAnsi="Times New Roman" w:cs="Times New Roman"/>
          <w:sz w:val="24"/>
          <w:szCs w:val="24"/>
        </w:rPr>
        <w:t>Cases around the world show that, albeit these differences in typologies of informal settlements, there are also several causes to the occurrence of these informal settlements (</w:t>
      </w:r>
      <w:proofErr w:type="spellStart"/>
      <w:r w:rsidRPr="00456136">
        <w:rPr>
          <w:rFonts w:ascii="Times New Roman" w:eastAsia="AdvTimes" w:hAnsi="Times New Roman" w:cs="Times New Roman"/>
          <w:sz w:val="24"/>
          <w:szCs w:val="24"/>
        </w:rPr>
        <w:t>Dovey</w:t>
      </w:r>
      <w:proofErr w:type="spellEnd"/>
      <w:r w:rsidRPr="00456136">
        <w:rPr>
          <w:rFonts w:ascii="Times New Roman" w:eastAsia="AdvTimes" w:hAnsi="Times New Roman" w:cs="Times New Roman"/>
          <w:sz w:val="24"/>
          <w:szCs w:val="24"/>
        </w:rPr>
        <w:t xml:space="preserve"> &amp; King, 2011). While we do not intend to review the historical antecedent </w:t>
      </w:r>
      <w:r w:rsidR="00F13D2A" w:rsidRPr="00456136">
        <w:rPr>
          <w:rFonts w:ascii="Times New Roman" w:eastAsia="AdvTimes" w:hAnsi="Times New Roman" w:cs="Times New Roman"/>
          <w:sz w:val="24"/>
          <w:szCs w:val="24"/>
        </w:rPr>
        <w:t xml:space="preserve">of </w:t>
      </w:r>
      <w:r w:rsidRPr="00456136">
        <w:rPr>
          <w:rFonts w:ascii="Times New Roman" w:eastAsia="AdvTimes" w:hAnsi="Times New Roman" w:cs="Times New Roman"/>
          <w:sz w:val="24"/>
          <w:szCs w:val="24"/>
        </w:rPr>
        <w:t xml:space="preserve">the causes of informal settlements, issues limited to land </w:t>
      </w:r>
      <w:r w:rsidR="00F13D2A" w:rsidRPr="00456136">
        <w:rPr>
          <w:rFonts w:ascii="Times New Roman" w:eastAsia="AdvTimes" w:hAnsi="Times New Roman" w:cs="Times New Roman"/>
          <w:sz w:val="24"/>
          <w:szCs w:val="24"/>
        </w:rPr>
        <w:t>(</w:t>
      </w:r>
      <w:proofErr w:type="spellStart"/>
      <w:r w:rsidRPr="00456136">
        <w:rPr>
          <w:rFonts w:ascii="Times New Roman" w:eastAsia="AdvTimes" w:hAnsi="Times New Roman" w:cs="Times New Roman"/>
          <w:sz w:val="24"/>
          <w:szCs w:val="24"/>
        </w:rPr>
        <w:t>Matamanda</w:t>
      </w:r>
      <w:proofErr w:type="spellEnd"/>
      <w:r w:rsidR="00F13D2A" w:rsidRPr="00456136">
        <w:rPr>
          <w:rFonts w:ascii="Times New Roman" w:eastAsia="AdvTimes" w:hAnsi="Times New Roman" w:cs="Times New Roman"/>
          <w:sz w:val="24"/>
          <w:szCs w:val="24"/>
        </w:rPr>
        <w:t>,</w:t>
      </w:r>
      <w:r w:rsidRPr="00456136">
        <w:rPr>
          <w:rFonts w:ascii="Times New Roman" w:eastAsia="AdvTimes" w:hAnsi="Times New Roman" w:cs="Times New Roman"/>
          <w:sz w:val="24"/>
          <w:szCs w:val="24"/>
        </w:rPr>
        <w:t xml:space="preserve"> 2020), poor governance </w:t>
      </w:r>
      <w:r w:rsidR="00F13D2A" w:rsidRPr="00456136">
        <w:rPr>
          <w:rFonts w:ascii="Times New Roman" w:eastAsia="AdvTimes" w:hAnsi="Times New Roman" w:cs="Times New Roman"/>
          <w:sz w:val="24"/>
          <w:szCs w:val="24"/>
        </w:rPr>
        <w:t>(</w:t>
      </w:r>
      <w:r w:rsidRPr="00456136">
        <w:rPr>
          <w:rFonts w:ascii="Times New Roman" w:eastAsia="AdvTimes" w:hAnsi="Times New Roman" w:cs="Times New Roman"/>
          <w:sz w:val="24"/>
          <w:szCs w:val="24"/>
        </w:rPr>
        <w:t xml:space="preserve">Ali &amp; </w:t>
      </w:r>
      <w:proofErr w:type="spellStart"/>
      <w:r w:rsidRPr="00456136">
        <w:rPr>
          <w:rFonts w:ascii="Times New Roman" w:eastAsia="AdvTimes" w:hAnsi="Times New Roman" w:cs="Times New Roman"/>
          <w:sz w:val="24"/>
          <w:szCs w:val="24"/>
        </w:rPr>
        <w:t>Sulaiman</w:t>
      </w:r>
      <w:proofErr w:type="spellEnd"/>
      <w:r w:rsidR="00F13D2A" w:rsidRPr="00456136">
        <w:rPr>
          <w:rFonts w:ascii="Times New Roman" w:eastAsia="AdvTimes" w:hAnsi="Times New Roman" w:cs="Times New Roman"/>
          <w:sz w:val="24"/>
          <w:szCs w:val="24"/>
        </w:rPr>
        <w:t>,</w:t>
      </w:r>
      <w:r w:rsidRPr="00456136">
        <w:rPr>
          <w:rFonts w:ascii="Times New Roman" w:eastAsia="AdvTimes" w:hAnsi="Times New Roman" w:cs="Times New Roman"/>
          <w:sz w:val="24"/>
          <w:szCs w:val="24"/>
        </w:rPr>
        <w:t xml:space="preserve"> 2006), and poverty (</w:t>
      </w:r>
      <w:proofErr w:type="spellStart"/>
      <w:r w:rsidRPr="00456136">
        <w:rPr>
          <w:rFonts w:ascii="Times New Roman" w:eastAsia="AdvTimes" w:hAnsi="Times New Roman" w:cs="Times New Roman"/>
          <w:sz w:val="24"/>
          <w:szCs w:val="24"/>
        </w:rPr>
        <w:t>Matamanda</w:t>
      </w:r>
      <w:proofErr w:type="spellEnd"/>
      <w:r w:rsidRPr="00456136">
        <w:rPr>
          <w:rFonts w:ascii="Times New Roman" w:eastAsia="AdvTimes" w:hAnsi="Times New Roman" w:cs="Times New Roman"/>
          <w:sz w:val="24"/>
          <w:szCs w:val="24"/>
        </w:rPr>
        <w:t xml:space="preserve">, 2020; </w:t>
      </w:r>
      <w:proofErr w:type="spellStart"/>
      <w:r w:rsidRPr="00456136">
        <w:rPr>
          <w:rFonts w:ascii="Times New Roman" w:eastAsia="AdvTimes" w:hAnsi="Times New Roman" w:cs="Times New Roman"/>
          <w:sz w:val="24"/>
          <w:szCs w:val="24"/>
        </w:rPr>
        <w:t>Tsenkova</w:t>
      </w:r>
      <w:proofErr w:type="spellEnd"/>
      <w:r w:rsidRPr="00456136">
        <w:rPr>
          <w:rFonts w:ascii="Times New Roman" w:eastAsia="AdvTimes" w:hAnsi="Times New Roman" w:cs="Times New Roman"/>
          <w:sz w:val="24"/>
          <w:szCs w:val="24"/>
        </w:rPr>
        <w:t>, 2009) ha</w:t>
      </w:r>
      <w:r w:rsidR="004F3710" w:rsidRPr="00456136">
        <w:rPr>
          <w:rFonts w:ascii="Times New Roman" w:eastAsia="AdvTimes" w:hAnsi="Times New Roman" w:cs="Times New Roman"/>
          <w:sz w:val="24"/>
          <w:szCs w:val="24"/>
        </w:rPr>
        <w:t>ve</w:t>
      </w:r>
      <w:r w:rsidRPr="00456136">
        <w:rPr>
          <w:rFonts w:ascii="Times New Roman" w:eastAsia="AdvTimes" w:hAnsi="Times New Roman" w:cs="Times New Roman"/>
          <w:sz w:val="24"/>
          <w:szCs w:val="24"/>
        </w:rPr>
        <w:t xml:space="preserve"> been identified. </w:t>
      </w:r>
    </w:p>
    <w:p w14:paraId="3D6D5130" w14:textId="02401074" w:rsidR="00724A60" w:rsidRPr="00456136" w:rsidRDefault="00E47825" w:rsidP="00471485">
      <w:pPr>
        <w:spacing w:line="480" w:lineRule="auto"/>
        <w:jc w:val="both"/>
        <w:rPr>
          <w:rFonts w:ascii="Times New Roman" w:hAnsi="Times New Roman"/>
          <w:color w:val="000000" w:themeColor="text1"/>
          <w:sz w:val="24"/>
          <w:szCs w:val="24"/>
        </w:rPr>
      </w:pPr>
      <w:r w:rsidRPr="00456136">
        <w:rPr>
          <w:rFonts w:ascii="Times New Roman" w:hAnsi="Times New Roman"/>
          <w:b/>
          <w:color w:val="000000" w:themeColor="text1"/>
          <w:sz w:val="24"/>
          <w:szCs w:val="24"/>
        </w:rPr>
        <w:t>Informal settlement and economic-urban development</w:t>
      </w:r>
    </w:p>
    <w:p w14:paraId="1174A584" w14:textId="5B5094E7" w:rsidR="00B7489A" w:rsidRPr="00456136" w:rsidRDefault="00E47825" w:rsidP="00471485">
      <w:pPr>
        <w:spacing w:line="480" w:lineRule="auto"/>
        <w:jc w:val="both"/>
        <w:rPr>
          <w:rFonts w:ascii="Times New Roman" w:hAnsi="Times New Roman"/>
          <w:color w:val="000000" w:themeColor="text1"/>
          <w:sz w:val="24"/>
          <w:szCs w:val="24"/>
        </w:rPr>
      </w:pPr>
      <w:r w:rsidRPr="00456136">
        <w:rPr>
          <w:rFonts w:ascii="Times New Roman" w:hAnsi="Times New Roman"/>
          <w:color w:val="000000" w:themeColor="text1"/>
          <w:sz w:val="24"/>
          <w:szCs w:val="24"/>
        </w:rPr>
        <w:t xml:space="preserve">While traditional economic models portray the informal economy as a transient component of national economies that would fade away as countries modernize (International Organization for </w:t>
      </w:r>
      <w:r w:rsidRPr="00456136">
        <w:rPr>
          <w:rFonts w:ascii="Times New Roman" w:hAnsi="Times New Roman"/>
          <w:color w:val="000000" w:themeColor="text1"/>
          <w:sz w:val="24"/>
          <w:szCs w:val="24"/>
        </w:rPr>
        <w:lastRenderedPageBreak/>
        <w:t>Migration, 2021), its importance cannot be overlooked.</w:t>
      </w:r>
      <w:r w:rsidRPr="00456136">
        <w:rPr>
          <w:rFonts w:ascii="Times New Roman" w:hAnsi="Times New Roman"/>
          <w:b/>
          <w:color w:val="000000" w:themeColor="text1"/>
          <w:sz w:val="28"/>
        </w:rPr>
        <w:t xml:space="preserve"> </w:t>
      </w:r>
      <w:r w:rsidRPr="00456136">
        <w:rPr>
          <w:rFonts w:ascii="Times New Roman" w:hAnsi="Times New Roman"/>
          <w:color w:val="000000" w:themeColor="text1"/>
          <w:sz w:val="24"/>
          <w:szCs w:val="24"/>
        </w:rPr>
        <w:t xml:space="preserve">Discourse about the characteristics of informal settlements </w:t>
      </w:r>
      <w:proofErr w:type="spellStart"/>
      <w:r w:rsidRPr="00456136">
        <w:rPr>
          <w:rFonts w:ascii="Times New Roman" w:hAnsi="Times New Roman"/>
          <w:color w:val="000000" w:themeColor="text1"/>
          <w:sz w:val="24"/>
          <w:szCs w:val="24"/>
        </w:rPr>
        <w:t>centred</w:t>
      </w:r>
      <w:proofErr w:type="spellEnd"/>
      <w:r w:rsidRPr="00456136">
        <w:rPr>
          <w:rFonts w:ascii="Times New Roman" w:hAnsi="Times New Roman"/>
          <w:color w:val="000000" w:themeColor="text1"/>
          <w:sz w:val="24"/>
          <w:szCs w:val="24"/>
        </w:rPr>
        <w:t xml:space="preserve"> on three categories: physical, social, and legal characteristics that reflect how informal settlements are viewed and projected (</w:t>
      </w:r>
      <w:proofErr w:type="spellStart"/>
      <w:r w:rsidRPr="00456136">
        <w:rPr>
          <w:rFonts w:ascii="Times New Roman" w:hAnsi="Times New Roman"/>
          <w:color w:val="000000" w:themeColor="text1"/>
          <w:sz w:val="24"/>
          <w:szCs w:val="24"/>
        </w:rPr>
        <w:t>Mukumba</w:t>
      </w:r>
      <w:proofErr w:type="spellEnd"/>
      <w:r w:rsidRPr="00456136">
        <w:rPr>
          <w:rFonts w:ascii="Times New Roman" w:hAnsi="Times New Roman"/>
          <w:color w:val="000000" w:themeColor="text1"/>
          <w:sz w:val="24"/>
          <w:szCs w:val="24"/>
        </w:rPr>
        <w:t>, 2019).</w:t>
      </w:r>
    </w:p>
    <w:p w14:paraId="5638C646" w14:textId="7DCF2166" w:rsidR="007F0A46" w:rsidRPr="00456136" w:rsidRDefault="00E47825" w:rsidP="00471485">
      <w:pPr>
        <w:spacing w:line="480" w:lineRule="auto"/>
        <w:jc w:val="both"/>
        <w:rPr>
          <w:rFonts w:ascii="Times New Roman" w:hAnsi="Times New Roman"/>
          <w:color w:val="000000" w:themeColor="text1"/>
          <w:sz w:val="24"/>
          <w:szCs w:val="24"/>
        </w:rPr>
      </w:pPr>
      <w:r w:rsidRPr="00456136">
        <w:rPr>
          <w:rFonts w:ascii="Times New Roman" w:hAnsi="Times New Roman"/>
          <w:color w:val="000000" w:themeColor="text1"/>
          <w:sz w:val="24"/>
          <w:szCs w:val="24"/>
        </w:rPr>
        <w:t xml:space="preserve"> The social characteristics speak of the exclusion of informal settlements from socio-spatial privileges and other forms of discrimination that tend to disadvantage informal settlement dwellers, whilst the physical aspect indicates a lack of social amenities and insufficient access to key services (UN-Habitat, 2015). Legally, it addresses insecurity about the dwellers' homes and their lack of compliance with the urban planning regulation.</w:t>
      </w:r>
      <w:r w:rsidRPr="00456136">
        <w:rPr>
          <w:rFonts w:ascii="Times New Roman" w:hAnsi="Times New Roman"/>
          <w:b/>
          <w:color w:val="000000" w:themeColor="text1"/>
          <w:sz w:val="28"/>
        </w:rPr>
        <w:t xml:space="preserve"> </w:t>
      </w:r>
      <w:r w:rsidR="00F10928" w:rsidRPr="00456136">
        <w:rPr>
          <w:rFonts w:ascii="Times New Roman" w:hAnsi="Times New Roman"/>
          <w:color w:val="000000" w:themeColor="text1"/>
          <w:sz w:val="24"/>
          <w:szCs w:val="24"/>
        </w:rPr>
        <w:t>This exclusion</w:t>
      </w:r>
      <w:r w:rsidRPr="00456136">
        <w:rPr>
          <w:rFonts w:ascii="Times New Roman" w:hAnsi="Times New Roman"/>
          <w:color w:val="000000" w:themeColor="text1"/>
          <w:sz w:val="24"/>
          <w:szCs w:val="24"/>
        </w:rPr>
        <w:t xml:space="preserve"> tends to push some of the residents into criminal, drug-abusing, and prostitution-related behaviours (</w:t>
      </w:r>
      <w:proofErr w:type="spellStart"/>
      <w:r w:rsidRPr="00456136">
        <w:rPr>
          <w:rFonts w:ascii="Times New Roman" w:hAnsi="Times New Roman"/>
          <w:color w:val="000000" w:themeColor="text1"/>
          <w:sz w:val="24"/>
          <w:szCs w:val="24"/>
        </w:rPr>
        <w:t>Mukumba</w:t>
      </w:r>
      <w:proofErr w:type="spellEnd"/>
      <w:r w:rsidRPr="00456136">
        <w:rPr>
          <w:rFonts w:ascii="Times New Roman" w:hAnsi="Times New Roman"/>
          <w:color w:val="000000" w:themeColor="text1"/>
          <w:sz w:val="24"/>
          <w:szCs w:val="24"/>
        </w:rPr>
        <w:t>, 2019).</w:t>
      </w:r>
    </w:p>
    <w:p w14:paraId="5B1B5F1E" w14:textId="70B7DE6B" w:rsidR="007F0A46" w:rsidRPr="00456136" w:rsidRDefault="00E47825" w:rsidP="00471485">
      <w:pPr>
        <w:spacing w:line="480" w:lineRule="auto"/>
        <w:ind w:firstLine="720"/>
        <w:jc w:val="both"/>
        <w:rPr>
          <w:rFonts w:ascii="Times New Roman" w:hAnsi="Times New Roman"/>
          <w:color w:val="FF0000"/>
          <w:sz w:val="24"/>
          <w:szCs w:val="24"/>
        </w:rPr>
      </w:pPr>
      <w:r w:rsidRPr="00456136">
        <w:rPr>
          <w:rFonts w:ascii="Times New Roman" w:hAnsi="Times New Roman"/>
          <w:color w:val="000000" w:themeColor="text1"/>
          <w:sz w:val="24"/>
          <w:szCs w:val="24"/>
        </w:rPr>
        <w:t xml:space="preserve">Scholars in recent years have taken a new perspective about informal settlements by recognizing informal dwellers' agency and potential for economic and urban development </w:t>
      </w:r>
      <w:r w:rsidRPr="00456136">
        <w:rPr>
          <w:rFonts w:ascii="Times New Roman" w:hAnsi="Times New Roman" w:cs="Times New Roman"/>
          <w:sz w:val="24"/>
          <w:szCs w:val="24"/>
        </w:rPr>
        <w:t xml:space="preserve">(See </w:t>
      </w:r>
      <w:proofErr w:type="spellStart"/>
      <w:r w:rsidRPr="00456136">
        <w:rPr>
          <w:rFonts w:ascii="Times New Roman" w:hAnsi="Times New Roman" w:cs="Times New Roman"/>
          <w:sz w:val="24"/>
          <w:szCs w:val="24"/>
        </w:rPr>
        <w:t>Oteng-Ababio</w:t>
      </w:r>
      <w:proofErr w:type="spellEnd"/>
      <w:r w:rsidRPr="00456136">
        <w:rPr>
          <w:rFonts w:ascii="Times New Roman" w:hAnsi="Times New Roman" w:cs="Times New Roman"/>
          <w:sz w:val="24"/>
          <w:szCs w:val="24"/>
        </w:rPr>
        <w:t xml:space="preserve"> et al., 2019; Kothari, 2015; Pieterse &amp; van </w:t>
      </w:r>
      <w:proofErr w:type="spellStart"/>
      <w:r w:rsidRPr="00456136">
        <w:rPr>
          <w:rFonts w:ascii="Times New Roman" w:hAnsi="Times New Roman" w:cs="Times New Roman"/>
          <w:sz w:val="24"/>
          <w:szCs w:val="24"/>
        </w:rPr>
        <w:t>Donk</w:t>
      </w:r>
      <w:proofErr w:type="spellEnd"/>
      <w:r w:rsidRPr="00456136">
        <w:rPr>
          <w:rFonts w:ascii="Times New Roman" w:hAnsi="Times New Roman" w:cs="Times New Roman"/>
          <w:sz w:val="24"/>
          <w:szCs w:val="24"/>
        </w:rPr>
        <w:t>, 2014; Robinson, 2016; Roy, 2016; Simone, 2015)</w:t>
      </w:r>
      <w:r w:rsidRPr="00456136">
        <w:rPr>
          <w:rFonts w:ascii="Times New Roman" w:hAnsi="Times New Roman"/>
          <w:color w:val="000000" w:themeColor="text1"/>
          <w:sz w:val="24"/>
          <w:szCs w:val="24"/>
        </w:rPr>
        <w:t>. For example, the authors focus on creative entrepreneurship and ‘informal exceptionalism -</w:t>
      </w:r>
      <w:r w:rsidR="00FA1667" w:rsidRPr="00456136">
        <w:rPr>
          <w:rFonts w:ascii="Times New Roman" w:hAnsi="Times New Roman"/>
          <w:color w:val="000000" w:themeColor="text1"/>
          <w:sz w:val="24"/>
          <w:szCs w:val="24"/>
        </w:rPr>
        <w:t xml:space="preserve"> showcas</w:t>
      </w:r>
      <w:r w:rsidRPr="00456136">
        <w:rPr>
          <w:rFonts w:ascii="Times New Roman" w:hAnsi="Times New Roman"/>
          <w:color w:val="000000" w:themeColor="text1"/>
          <w:sz w:val="24"/>
          <w:szCs w:val="24"/>
        </w:rPr>
        <w:t>ing</w:t>
      </w:r>
      <w:r w:rsidR="00FA1667" w:rsidRPr="00456136">
        <w:rPr>
          <w:rFonts w:ascii="Times New Roman" w:hAnsi="Times New Roman"/>
          <w:color w:val="000000" w:themeColor="text1"/>
          <w:sz w:val="24"/>
          <w:szCs w:val="24"/>
        </w:rPr>
        <w:t xml:space="preserve"> informal settlers as innovative entrepreneurs (Chien, 2018; </w:t>
      </w:r>
      <w:proofErr w:type="spellStart"/>
      <w:r w:rsidR="00FA1667" w:rsidRPr="00456136">
        <w:rPr>
          <w:rFonts w:ascii="Times New Roman" w:hAnsi="Times New Roman"/>
          <w:color w:val="000000" w:themeColor="text1"/>
          <w:sz w:val="24"/>
          <w:szCs w:val="24"/>
        </w:rPr>
        <w:t>Dinardi</w:t>
      </w:r>
      <w:proofErr w:type="spellEnd"/>
      <w:r w:rsidR="00FA1667" w:rsidRPr="00456136">
        <w:rPr>
          <w:rFonts w:ascii="Times New Roman" w:hAnsi="Times New Roman"/>
          <w:color w:val="000000" w:themeColor="text1"/>
          <w:sz w:val="24"/>
          <w:szCs w:val="24"/>
        </w:rPr>
        <w:t xml:space="preserve">, 2019; </w:t>
      </w:r>
      <w:proofErr w:type="spellStart"/>
      <w:r w:rsidR="00FA1667" w:rsidRPr="00456136">
        <w:rPr>
          <w:rFonts w:ascii="Times New Roman" w:hAnsi="Times New Roman"/>
          <w:color w:val="000000" w:themeColor="text1"/>
          <w:sz w:val="24"/>
          <w:szCs w:val="24"/>
        </w:rPr>
        <w:t>Oteng-Ababio</w:t>
      </w:r>
      <w:proofErr w:type="spellEnd"/>
      <w:r w:rsidR="00FA1667" w:rsidRPr="00456136">
        <w:rPr>
          <w:rFonts w:ascii="Times New Roman" w:hAnsi="Times New Roman"/>
          <w:color w:val="000000" w:themeColor="text1"/>
          <w:sz w:val="24"/>
          <w:szCs w:val="24"/>
        </w:rPr>
        <w:t xml:space="preserve"> et al., 2019). </w:t>
      </w:r>
      <w:r w:rsidRPr="00456136">
        <w:rPr>
          <w:rFonts w:ascii="Times New Roman" w:hAnsi="Times New Roman"/>
          <w:color w:val="000000" w:themeColor="text1"/>
          <w:sz w:val="24"/>
          <w:szCs w:val="24"/>
        </w:rPr>
        <w:t>Informal dwellers</w:t>
      </w:r>
      <w:r w:rsidR="00FA1667" w:rsidRPr="00456136">
        <w:rPr>
          <w:rFonts w:ascii="Times New Roman" w:hAnsi="Times New Roman"/>
          <w:color w:val="000000" w:themeColor="text1"/>
          <w:sz w:val="24"/>
          <w:szCs w:val="24"/>
        </w:rPr>
        <w:t xml:space="preserve"> support formal sector wholesalers and retailers in this regard, as they contribute to the tax base and profitability of the </w:t>
      </w:r>
      <w:r w:rsidR="0093296A" w:rsidRPr="00456136">
        <w:rPr>
          <w:rFonts w:ascii="Times New Roman" w:hAnsi="Times New Roman"/>
          <w:color w:val="000000" w:themeColor="text1"/>
          <w:sz w:val="24"/>
          <w:szCs w:val="24"/>
        </w:rPr>
        <w:t xml:space="preserve">formal </w:t>
      </w:r>
      <w:r w:rsidR="00FA1667" w:rsidRPr="00456136">
        <w:rPr>
          <w:rFonts w:ascii="Times New Roman" w:hAnsi="Times New Roman"/>
          <w:color w:val="000000" w:themeColor="text1"/>
          <w:sz w:val="24"/>
          <w:szCs w:val="24"/>
        </w:rPr>
        <w:t xml:space="preserve">sector (Crush, </w:t>
      </w:r>
      <w:proofErr w:type="spellStart"/>
      <w:r w:rsidR="00FA1667" w:rsidRPr="00456136">
        <w:rPr>
          <w:rFonts w:ascii="Times New Roman" w:hAnsi="Times New Roman"/>
          <w:color w:val="000000" w:themeColor="text1"/>
          <w:sz w:val="24"/>
          <w:szCs w:val="24"/>
        </w:rPr>
        <w:t>Nickanor</w:t>
      </w:r>
      <w:proofErr w:type="spellEnd"/>
      <w:r w:rsidR="00FA1667" w:rsidRPr="00456136">
        <w:rPr>
          <w:rFonts w:ascii="Times New Roman" w:hAnsi="Times New Roman"/>
          <w:color w:val="000000" w:themeColor="text1"/>
          <w:sz w:val="24"/>
          <w:szCs w:val="24"/>
        </w:rPr>
        <w:t xml:space="preserve"> &amp; Kazembe, 2019).</w:t>
      </w:r>
      <w:r w:rsidR="00FA1667" w:rsidRPr="00456136">
        <w:rPr>
          <w:rFonts w:ascii="Times New Roman" w:hAnsi="Times New Roman"/>
          <w:b/>
          <w:color w:val="000000" w:themeColor="text1"/>
          <w:sz w:val="28"/>
        </w:rPr>
        <w:t xml:space="preserve"> </w:t>
      </w:r>
      <w:r w:rsidR="00FA1667" w:rsidRPr="00456136">
        <w:rPr>
          <w:rFonts w:ascii="Times New Roman" w:hAnsi="Times New Roman"/>
          <w:color w:val="000000" w:themeColor="text1"/>
          <w:sz w:val="24"/>
          <w:szCs w:val="24"/>
        </w:rPr>
        <w:t>Many of the residents</w:t>
      </w:r>
      <w:r w:rsidR="0093296A" w:rsidRPr="00456136">
        <w:rPr>
          <w:rFonts w:ascii="Times New Roman" w:hAnsi="Times New Roman"/>
          <w:color w:val="000000" w:themeColor="text1"/>
          <w:sz w:val="24"/>
          <w:szCs w:val="24"/>
        </w:rPr>
        <w:t xml:space="preserve"> of informal settlements</w:t>
      </w:r>
      <w:r w:rsidR="00FA1667" w:rsidRPr="00456136">
        <w:rPr>
          <w:rFonts w:ascii="Times New Roman" w:hAnsi="Times New Roman"/>
          <w:color w:val="000000" w:themeColor="text1"/>
          <w:sz w:val="24"/>
          <w:szCs w:val="24"/>
        </w:rPr>
        <w:t xml:space="preserve"> have successfully used their abilities to start small and medium-sized businesses that employ other </w:t>
      </w:r>
      <w:r w:rsidR="00261D4B" w:rsidRPr="00456136">
        <w:rPr>
          <w:rFonts w:ascii="Times New Roman" w:hAnsi="Times New Roman"/>
          <w:color w:val="000000" w:themeColor="text1"/>
          <w:sz w:val="24"/>
          <w:szCs w:val="24"/>
        </w:rPr>
        <w:t>informal settlers</w:t>
      </w:r>
      <w:r w:rsidR="00FA1667" w:rsidRPr="00456136">
        <w:rPr>
          <w:rFonts w:ascii="Times New Roman" w:hAnsi="Times New Roman"/>
          <w:color w:val="000000" w:themeColor="text1"/>
          <w:sz w:val="24"/>
          <w:szCs w:val="24"/>
        </w:rPr>
        <w:t xml:space="preserve">. </w:t>
      </w:r>
      <w:r w:rsidR="00FA1667" w:rsidRPr="00456136">
        <w:rPr>
          <w:rFonts w:ascii="Times New Roman" w:hAnsi="Times New Roman"/>
          <w:sz w:val="24"/>
          <w:szCs w:val="24"/>
        </w:rPr>
        <w:t xml:space="preserve">According to </w:t>
      </w:r>
      <w:proofErr w:type="spellStart"/>
      <w:r w:rsidR="00FA1667" w:rsidRPr="00456136">
        <w:rPr>
          <w:rFonts w:ascii="Times New Roman" w:hAnsi="Times New Roman"/>
          <w:sz w:val="24"/>
          <w:szCs w:val="24"/>
        </w:rPr>
        <w:t>Şahin</w:t>
      </w:r>
      <w:proofErr w:type="spellEnd"/>
      <w:r w:rsidR="00FA1667" w:rsidRPr="00456136">
        <w:rPr>
          <w:rFonts w:ascii="Times New Roman" w:hAnsi="Times New Roman"/>
          <w:sz w:val="24"/>
          <w:szCs w:val="24"/>
        </w:rPr>
        <w:t xml:space="preserve"> et al. (2014), </w:t>
      </w:r>
      <w:r w:rsidR="00FA1667" w:rsidRPr="00456136">
        <w:rPr>
          <w:rFonts w:ascii="Times New Roman" w:hAnsi="Times New Roman"/>
          <w:color w:val="000000" w:themeColor="text1"/>
          <w:sz w:val="24"/>
          <w:szCs w:val="24"/>
        </w:rPr>
        <w:t>informal entrepreneurs have made a significant contribution to decreased unemployment rates among themselves and other jobless working-age individuals, including unemployed refugees or asylum seekers who would otherwise struggle to find work in the formal economy.</w:t>
      </w:r>
      <w:r w:rsidR="0038093A" w:rsidRPr="00456136">
        <w:rPr>
          <w:rFonts w:ascii="Times New Roman" w:hAnsi="Times New Roman"/>
          <w:b/>
          <w:color w:val="000000" w:themeColor="text1"/>
          <w:sz w:val="28"/>
        </w:rPr>
        <w:t xml:space="preserve"> </w:t>
      </w:r>
    </w:p>
    <w:p w14:paraId="441CED1F" w14:textId="66D0A396" w:rsidR="007F0A46" w:rsidRPr="00456136" w:rsidRDefault="00E47825" w:rsidP="00471485">
      <w:pPr>
        <w:spacing w:line="480" w:lineRule="auto"/>
        <w:ind w:firstLine="720"/>
        <w:jc w:val="both"/>
        <w:rPr>
          <w:rFonts w:ascii="Times New Roman" w:hAnsi="Times New Roman"/>
          <w:color w:val="000000" w:themeColor="text1"/>
          <w:sz w:val="24"/>
          <w:szCs w:val="24"/>
        </w:rPr>
      </w:pPr>
      <w:r w:rsidRPr="00456136">
        <w:rPr>
          <w:rFonts w:ascii="Times New Roman" w:hAnsi="Times New Roman"/>
          <w:color w:val="000000" w:themeColor="text1"/>
          <w:sz w:val="24"/>
          <w:szCs w:val="24"/>
        </w:rPr>
        <w:lastRenderedPageBreak/>
        <w:t xml:space="preserve">Chien (2018), for example, claims that entrepreneurialism and informality are not mutually </w:t>
      </w:r>
      <w:proofErr w:type="gramStart"/>
      <w:r w:rsidRPr="00456136">
        <w:rPr>
          <w:rFonts w:ascii="Times New Roman" w:hAnsi="Times New Roman"/>
          <w:color w:val="000000" w:themeColor="text1"/>
          <w:sz w:val="24"/>
          <w:szCs w:val="24"/>
        </w:rPr>
        <w:t>incompatible</w:t>
      </w:r>
      <w:proofErr w:type="gramEnd"/>
      <w:r w:rsidRPr="00456136">
        <w:rPr>
          <w:rFonts w:ascii="Times New Roman" w:hAnsi="Times New Roman"/>
          <w:color w:val="000000" w:themeColor="text1"/>
          <w:sz w:val="24"/>
          <w:szCs w:val="24"/>
        </w:rPr>
        <w:t xml:space="preserve"> and that urban informality contributes to the diversity of urban entrepreneurialism. The research shows how residents' involvement in developing entrepreneurial discourses by redefining their informal settlements is a vital aspect that contributes to the city's economic success. Other academics (Kellett &amp; Napier, 2014; </w:t>
      </w:r>
      <w:proofErr w:type="spellStart"/>
      <w:r w:rsidRPr="00456136">
        <w:rPr>
          <w:rFonts w:ascii="Times New Roman" w:hAnsi="Times New Roman"/>
          <w:color w:val="000000" w:themeColor="text1"/>
          <w:sz w:val="24"/>
          <w:szCs w:val="24"/>
        </w:rPr>
        <w:t>Mahabir</w:t>
      </w:r>
      <w:proofErr w:type="spellEnd"/>
      <w:r w:rsidRPr="00456136">
        <w:rPr>
          <w:rFonts w:ascii="Times New Roman" w:hAnsi="Times New Roman"/>
          <w:color w:val="000000" w:themeColor="text1"/>
          <w:sz w:val="24"/>
          <w:szCs w:val="24"/>
        </w:rPr>
        <w:t xml:space="preserve"> et al., 2016; </w:t>
      </w:r>
      <w:proofErr w:type="spellStart"/>
      <w:r w:rsidRPr="00456136">
        <w:rPr>
          <w:rFonts w:ascii="Times New Roman" w:hAnsi="Times New Roman"/>
          <w:color w:val="000000" w:themeColor="text1"/>
          <w:sz w:val="24"/>
          <w:szCs w:val="24"/>
        </w:rPr>
        <w:t>Turok</w:t>
      </w:r>
      <w:proofErr w:type="spellEnd"/>
      <w:r w:rsidRPr="00456136">
        <w:rPr>
          <w:rFonts w:ascii="Times New Roman" w:hAnsi="Times New Roman"/>
          <w:color w:val="000000" w:themeColor="text1"/>
          <w:sz w:val="24"/>
          <w:szCs w:val="24"/>
        </w:rPr>
        <w:t>, 2015) emphasize the informal economy's role in job generation as part of economic development.</w:t>
      </w:r>
      <w:r w:rsidRPr="00456136">
        <w:rPr>
          <w:rFonts w:ascii="Times New Roman" w:hAnsi="Times New Roman"/>
          <w:b/>
          <w:color w:val="000000" w:themeColor="text1"/>
          <w:sz w:val="28"/>
        </w:rPr>
        <w:t xml:space="preserve"> </w:t>
      </w:r>
      <w:r w:rsidRPr="00456136">
        <w:rPr>
          <w:rFonts w:ascii="Times New Roman" w:hAnsi="Times New Roman"/>
          <w:color w:val="000000" w:themeColor="text1"/>
          <w:sz w:val="24"/>
          <w:szCs w:val="24"/>
        </w:rPr>
        <w:t xml:space="preserve">Similarly, Zhang (2017) reveals the legitimacy of informal settlements in serving a variety of functions, such as providing low-cost housing, creating economic opportunities, and collecting votes. The informal dwellings, according to public discourse, has become a new normal in rising cities, necessitating urban policy to make them livable and inclusive. </w:t>
      </w:r>
    </w:p>
    <w:p w14:paraId="5DFA4193" w14:textId="2EAE9060" w:rsidR="003A5948" w:rsidRPr="00456136" w:rsidRDefault="00E47825" w:rsidP="001F0D82">
      <w:pPr>
        <w:autoSpaceDE w:val="0"/>
        <w:autoSpaceDN w:val="0"/>
        <w:adjustRightInd w:val="0"/>
        <w:spacing w:after="0" w:line="480" w:lineRule="auto"/>
        <w:jc w:val="both"/>
        <w:rPr>
          <w:rFonts w:ascii="Times New Roman" w:hAnsi="Times New Roman" w:cs="Times New Roman"/>
          <w:b/>
          <w:sz w:val="24"/>
          <w:szCs w:val="24"/>
        </w:rPr>
      </w:pPr>
      <w:r w:rsidRPr="00456136">
        <w:rPr>
          <w:rFonts w:ascii="Times New Roman" w:hAnsi="Times New Roman" w:cs="Times New Roman"/>
          <w:b/>
          <w:sz w:val="24"/>
          <w:szCs w:val="24"/>
        </w:rPr>
        <w:t>METHOD</w:t>
      </w:r>
    </w:p>
    <w:p w14:paraId="3E84FDEF" w14:textId="023A89EF" w:rsidR="00863F56" w:rsidRPr="00456136" w:rsidRDefault="00E47825" w:rsidP="00863F56">
      <w:pPr>
        <w:spacing w:line="480" w:lineRule="auto"/>
        <w:jc w:val="both"/>
        <w:rPr>
          <w:rFonts w:ascii="Times New Roman" w:hAnsi="Times New Roman" w:cs="Times New Roman"/>
          <w:sz w:val="24"/>
          <w:szCs w:val="24"/>
          <w:lang w:val="en-GB"/>
        </w:rPr>
      </w:pPr>
      <w:r w:rsidRPr="00456136">
        <w:rPr>
          <w:rFonts w:ascii="Times New Roman" w:hAnsi="Times New Roman" w:cs="Times New Roman"/>
          <w:sz w:val="24"/>
          <w:szCs w:val="24"/>
        </w:rPr>
        <w:t xml:space="preserve">To respond to our research questions, we employed a qualitative approach in the form of </w:t>
      </w:r>
      <w:r w:rsidR="00B20666" w:rsidRPr="00456136">
        <w:rPr>
          <w:rFonts w:ascii="Times New Roman" w:hAnsi="Times New Roman" w:cs="Times New Roman"/>
          <w:sz w:val="24"/>
          <w:szCs w:val="24"/>
        </w:rPr>
        <w:t xml:space="preserve">a </w:t>
      </w:r>
      <w:r w:rsidRPr="00456136">
        <w:rPr>
          <w:rFonts w:ascii="Times New Roman" w:hAnsi="Times New Roman" w:cs="Times New Roman"/>
          <w:sz w:val="24"/>
          <w:szCs w:val="24"/>
        </w:rPr>
        <w:t>case study (Eisenhardt, 1989; Yin, 1994). This research design is suited for a context-specific understanding of organizational reality and allow</w:t>
      </w:r>
      <w:r w:rsidR="00724A60" w:rsidRPr="00456136">
        <w:rPr>
          <w:rFonts w:ascii="Times New Roman" w:hAnsi="Times New Roman" w:cs="Times New Roman"/>
          <w:sz w:val="24"/>
          <w:szCs w:val="24"/>
        </w:rPr>
        <w:t>s</w:t>
      </w:r>
      <w:r w:rsidRPr="00456136">
        <w:rPr>
          <w:rFonts w:ascii="Times New Roman" w:hAnsi="Times New Roman" w:cs="Times New Roman"/>
          <w:sz w:val="24"/>
          <w:szCs w:val="24"/>
        </w:rPr>
        <w:t xml:space="preserve"> us to explore and understand the meaning individuals or groups ascribe to a social or human problem (Creswell &amp; Creswell, 2017)</w:t>
      </w:r>
      <w:r w:rsidR="00EB60C2" w:rsidRPr="00456136">
        <w:rPr>
          <w:rFonts w:ascii="Times New Roman" w:hAnsi="Times New Roman" w:cs="Times New Roman"/>
          <w:sz w:val="24"/>
          <w:szCs w:val="24"/>
        </w:rPr>
        <w:t xml:space="preserve"> as in the case of this present study</w:t>
      </w:r>
    </w:p>
    <w:p w14:paraId="5A759971" w14:textId="16291B0F" w:rsidR="001B27F2" w:rsidRPr="00456136" w:rsidRDefault="00E47825" w:rsidP="00471485">
      <w:pPr>
        <w:spacing w:line="480" w:lineRule="auto"/>
        <w:jc w:val="both"/>
        <w:rPr>
          <w:rFonts w:ascii="Times New Roman" w:hAnsi="Times New Roman" w:cs="Times New Roman"/>
          <w:sz w:val="23"/>
          <w:szCs w:val="23"/>
        </w:rPr>
      </w:pPr>
      <w:r w:rsidRPr="00456136">
        <w:rPr>
          <w:rFonts w:ascii="Times New Roman" w:hAnsi="Times New Roman" w:cs="Times New Roman"/>
          <w:b/>
          <w:bCs/>
          <w:sz w:val="23"/>
          <w:szCs w:val="23"/>
        </w:rPr>
        <w:t>Empirical setting</w:t>
      </w:r>
    </w:p>
    <w:p w14:paraId="4581F937" w14:textId="157699B2" w:rsidR="00FF4266" w:rsidRPr="00456136" w:rsidRDefault="00E47825" w:rsidP="00FF4266">
      <w:pPr>
        <w:autoSpaceDE w:val="0"/>
        <w:autoSpaceDN w:val="0"/>
        <w:adjustRightInd w:val="0"/>
        <w:spacing w:after="0" w:line="480" w:lineRule="auto"/>
        <w:jc w:val="both"/>
        <w:rPr>
          <w:rFonts w:ascii="Times New Roman" w:hAnsi="Times New Roman" w:cs="Times New Roman"/>
          <w:sz w:val="23"/>
          <w:szCs w:val="23"/>
        </w:rPr>
      </w:pPr>
      <w:r w:rsidRPr="00456136">
        <w:rPr>
          <w:rFonts w:ascii="Times New Roman" w:hAnsi="Times New Roman" w:cs="Times New Roman"/>
          <w:sz w:val="23"/>
          <w:szCs w:val="23"/>
        </w:rPr>
        <w:t xml:space="preserve">The empirical context of the study is Old </w:t>
      </w:r>
      <w:proofErr w:type="spellStart"/>
      <w:r w:rsidRPr="00456136">
        <w:rPr>
          <w:rFonts w:ascii="Times New Roman" w:hAnsi="Times New Roman" w:cs="Times New Roman"/>
          <w:sz w:val="23"/>
          <w:szCs w:val="23"/>
        </w:rPr>
        <w:t>Fadama</w:t>
      </w:r>
      <w:proofErr w:type="spellEnd"/>
      <w:r w:rsidR="001B27F2" w:rsidRPr="00456136">
        <w:rPr>
          <w:rFonts w:ascii="Times New Roman" w:hAnsi="Times New Roman" w:cs="Times New Roman"/>
          <w:sz w:val="23"/>
          <w:szCs w:val="23"/>
        </w:rPr>
        <w:t>,</w:t>
      </w:r>
      <w:r w:rsidRPr="00456136">
        <w:rPr>
          <w:rFonts w:ascii="Times New Roman" w:hAnsi="Times New Roman" w:cs="Times New Roman"/>
          <w:sz w:val="23"/>
          <w:szCs w:val="23"/>
        </w:rPr>
        <w:t xml:space="preserve"> one of the oldest </w:t>
      </w:r>
      <w:r w:rsidR="0038093A" w:rsidRPr="00456136">
        <w:rPr>
          <w:rFonts w:ascii="Times New Roman" w:hAnsi="Times New Roman" w:cs="Times New Roman"/>
          <w:sz w:val="23"/>
          <w:szCs w:val="23"/>
        </w:rPr>
        <w:t xml:space="preserve">informal settlements </w:t>
      </w:r>
      <w:r w:rsidRPr="00456136">
        <w:rPr>
          <w:rFonts w:ascii="Times New Roman" w:hAnsi="Times New Roman" w:cs="Times New Roman"/>
          <w:sz w:val="23"/>
          <w:szCs w:val="23"/>
        </w:rPr>
        <w:t xml:space="preserve">in </w:t>
      </w:r>
      <w:r w:rsidR="00AD5890" w:rsidRPr="00456136">
        <w:rPr>
          <w:rFonts w:ascii="Times New Roman" w:hAnsi="Times New Roman" w:cs="Times New Roman"/>
          <w:sz w:val="23"/>
          <w:szCs w:val="23"/>
        </w:rPr>
        <w:t>Accra,</w:t>
      </w:r>
      <w:r w:rsidR="009A2E90" w:rsidRPr="00456136">
        <w:rPr>
          <w:rFonts w:ascii="Times New Roman" w:hAnsi="Times New Roman" w:cs="Times New Roman"/>
          <w:sz w:val="23"/>
          <w:szCs w:val="23"/>
        </w:rPr>
        <w:t xml:space="preserve">  the capital city of Ghana </w:t>
      </w:r>
      <w:r w:rsidR="00AD5890" w:rsidRPr="00456136">
        <w:rPr>
          <w:rFonts w:ascii="Times New Roman" w:hAnsi="Times New Roman" w:cs="Times New Roman"/>
          <w:sz w:val="23"/>
          <w:szCs w:val="23"/>
        </w:rPr>
        <w:t xml:space="preserve">and </w:t>
      </w:r>
      <w:r w:rsidR="009A2E90" w:rsidRPr="00456136">
        <w:rPr>
          <w:rFonts w:ascii="Times New Roman" w:hAnsi="Times New Roman" w:cs="Times New Roman"/>
          <w:sz w:val="23"/>
          <w:szCs w:val="23"/>
        </w:rPr>
        <w:t xml:space="preserve">the most extensive and significant economic city in the country (Grant and </w:t>
      </w:r>
      <w:proofErr w:type="spellStart"/>
      <w:r w:rsidR="009A2E90" w:rsidRPr="00456136">
        <w:rPr>
          <w:rFonts w:ascii="Times New Roman" w:hAnsi="Times New Roman" w:cs="Times New Roman"/>
          <w:sz w:val="23"/>
          <w:szCs w:val="23"/>
        </w:rPr>
        <w:t>Yankson</w:t>
      </w:r>
      <w:proofErr w:type="spellEnd"/>
      <w:r w:rsidR="009A2E90" w:rsidRPr="00456136">
        <w:rPr>
          <w:rFonts w:ascii="Times New Roman" w:hAnsi="Times New Roman" w:cs="Times New Roman"/>
          <w:sz w:val="23"/>
          <w:szCs w:val="23"/>
        </w:rPr>
        <w:t>, 2003).</w:t>
      </w:r>
      <w:r w:rsidR="0031004A" w:rsidRPr="00456136">
        <w:rPr>
          <w:rFonts w:ascii="Times New Roman" w:hAnsi="Times New Roman" w:cs="Times New Roman"/>
          <w:sz w:val="23"/>
          <w:szCs w:val="23"/>
        </w:rPr>
        <w:t xml:space="preserve"> Ghana has 16 regions in all, and the Greater Accra region, where Accra is located, is one of the </w:t>
      </w:r>
      <w:r w:rsidR="0038093A" w:rsidRPr="00456136">
        <w:rPr>
          <w:rFonts w:ascii="Times New Roman" w:hAnsi="Times New Roman" w:cs="Times New Roman"/>
          <w:sz w:val="23"/>
          <w:szCs w:val="23"/>
        </w:rPr>
        <w:t>regions</w:t>
      </w:r>
      <w:r w:rsidR="009A2E90" w:rsidRPr="00456136">
        <w:rPr>
          <w:rFonts w:ascii="Times New Roman" w:hAnsi="Times New Roman" w:cs="Times New Roman"/>
          <w:sz w:val="23"/>
          <w:szCs w:val="23"/>
        </w:rPr>
        <w:t xml:space="preserve">. </w:t>
      </w:r>
      <w:r w:rsidR="0038093A" w:rsidRPr="00456136">
        <w:rPr>
          <w:rFonts w:ascii="Times New Roman" w:hAnsi="Times New Roman" w:cs="Times New Roman"/>
          <w:sz w:val="23"/>
          <w:szCs w:val="23"/>
        </w:rPr>
        <w:t xml:space="preserve">Like many cities in Sub-Saharan Africa, Accra is undergoing a rapid growth rate, and the rate of urbanization </w:t>
      </w:r>
      <w:proofErr w:type="gramStart"/>
      <w:r w:rsidR="0038093A" w:rsidRPr="00456136">
        <w:rPr>
          <w:rFonts w:ascii="Times New Roman" w:hAnsi="Times New Roman" w:cs="Times New Roman"/>
          <w:sz w:val="23"/>
          <w:szCs w:val="23"/>
        </w:rPr>
        <w:t>makes  Accra</w:t>
      </w:r>
      <w:proofErr w:type="gramEnd"/>
      <w:r w:rsidR="0038093A" w:rsidRPr="00456136">
        <w:rPr>
          <w:rFonts w:ascii="Times New Roman" w:hAnsi="Times New Roman" w:cs="Times New Roman"/>
          <w:sz w:val="23"/>
          <w:szCs w:val="23"/>
        </w:rPr>
        <w:t xml:space="preserve"> one of the fastest-growing cities (</w:t>
      </w:r>
      <w:proofErr w:type="spellStart"/>
      <w:r w:rsidR="0038093A" w:rsidRPr="00456136">
        <w:rPr>
          <w:rFonts w:ascii="Times New Roman" w:hAnsi="Times New Roman" w:cs="Times New Roman"/>
          <w:sz w:val="23"/>
          <w:szCs w:val="23"/>
        </w:rPr>
        <w:t>Mudu</w:t>
      </w:r>
      <w:proofErr w:type="spellEnd"/>
      <w:r w:rsidR="0038093A" w:rsidRPr="00456136">
        <w:rPr>
          <w:rFonts w:ascii="Times New Roman" w:hAnsi="Times New Roman" w:cs="Times New Roman"/>
          <w:sz w:val="23"/>
          <w:szCs w:val="23"/>
        </w:rPr>
        <w:t xml:space="preserve">, 2021; </w:t>
      </w:r>
      <w:proofErr w:type="spellStart"/>
      <w:r w:rsidR="0038093A" w:rsidRPr="00456136">
        <w:rPr>
          <w:rFonts w:ascii="Times New Roman" w:hAnsi="Times New Roman" w:cs="Times New Roman"/>
          <w:sz w:val="23"/>
          <w:szCs w:val="23"/>
        </w:rPr>
        <w:t>Codjoe</w:t>
      </w:r>
      <w:proofErr w:type="spellEnd"/>
      <w:r w:rsidR="0038093A" w:rsidRPr="00456136">
        <w:rPr>
          <w:rFonts w:ascii="Times New Roman" w:hAnsi="Times New Roman" w:cs="Times New Roman"/>
          <w:sz w:val="23"/>
          <w:szCs w:val="23"/>
        </w:rPr>
        <w:t xml:space="preserve"> et al., 2014; Grant, 2009;  ) in   West   Africa. </w:t>
      </w:r>
      <w:r w:rsidR="009A2E90" w:rsidRPr="00456136">
        <w:rPr>
          <w:rFonts w:ascii="Times New Roman" w:hAnsi="Times New Roman" w:cs="Times New Roman"/>
          <w:sz w:val="23"/>
          <w:szCs w:val="23"/>
        </w:rPr>
        <w:t xml:space="preserve">It is estimated that the population living in informal settlements </w:t>
      </w:r>
      <w:r w:rsidR="009A2E90" w:rsidRPr="00456136">
        <w:rPr>
          <w:rFonts w:ascii="Times New Roman" w:hAnsi="Times New Roman" w:cs="Times New Roman"/>
          <w:sz w:val="23"/>
          <w:szCs w:val="23"/>
        </w:rPr>
        <w:lastRenderedPageBreak/>
        <w:t xml:space="preserve">within Accra comprises 38.4% of the population, and the informal settlement dwellers occupy about 15.7% of the land </w:t>
      </w:r>
      <w:r w:rsidR="00FA091E" w:rsidRPr="00456136">
        <w:rPr>
          <w:rFonts w:ascii="Times New Roman" w:hAnsi="Times New Roman" w:cs="Times New Roman"/>
          <w:sz w:val="23"/>
          <w:szCs w:val="23"/>
        </w:rPr>
        <w:t xml:space="preserve">area </w:t>
      </w:r>
      <w:r w:rsidR="009A2E90" w:rsidRPr="00456136">
        <w:rPr>
          <w:rFonts w:ascii="Times New Roman" w:hAnsi="Times New Roman" w:cs="Times New Roman"/>
          <w:sz w:val="23"/>
          <w:szCs w:val="23"/>
        </w:rPr>
        <w:t xml:space="preserve">and are densely populated with a population density of 608 people per hectare (UN-Habitat, 2011). </w:t>
      </w:r>
    </w:p>
    <w:p w14:paraId="26428D59" w14:textId="165C170A" w:rsidR="00FF4266" w:rsidRPr="00456136" w:rsidRDefault="00E47825" w:rsidP="00471485">
      <w:pPr>
        <w:autoSpaceDE w:val="0"/>
        <w:autoSpaceDN w:val="0"/>
        <w:adjustRightInd w:val="0"/>
        <w:spacing w:after="0" w:line="480" w:lineRule="auto"/>
        <w:ind w:firstLine="720"/>
        <w:jc w:val="both"/>
        <w:rPr>
          <w:rFonts w:ascii="Times New Roman" w:hAnsi="Times New Roman" w:cs="Times New Roman"/>
          <w:sz w:val="23"/>
          <w:szCs w:val="23"/>
        </w:rPr>
      </w:pPr>
      <w:r w:rsidRPr="00456136">
        <w:rPr>
          <w:rFonts w:ascii="Times New Roman" w:hAnsi="Times New Roman" w:cs="Times New Roman"/>
          <w:sz w:val="23"/>
          <w:szCs w:val="23"/>
        </w:rPr>
        <w:t xml:space="preserve">Old </w:t>
      </w:r>
      <w:proofErr w:type="spellStart"/>
      <w:r w:rsidRPr="00456136">
        <w:rPr>
          <w:rFonts w:ascii="Times New Roman" w:hAnsi="Times New Roman" w:cs="Times New Roman"/>
          <w:sz w:val="23"/>
          <w:szCs w:val="23"/>
        </w:rPr>
        <w:t>Fadama</w:t>
      </w:r>
      <w:proofErr w:type="spellEnd"/>
      <w:r w:rsidRPr="00456136">
        <w:rPr>
          <w:rFonts w:ascii="Times New Roman" w:hAnsi="Times New Roman" w:cs="Times New Roman"/>
          <w:sz w:val="23"/>
          <w:szCs w:val="23"/>
        </w:rPr>
        <w:t xml:space="preserve"> – ou</w:t>
      </w:r>
      <w:r w:rsidR="00E21E2F" w:rsidRPr="00456136">
        <w:rPr>
          <w:rFonts w:ascii="Times New Roman" w:hAnsi="Times New Roman" w:cs="Times New Roman"/>
          <w:sz w:val="23"/>
          <w:szCs w:val="23"/>
        </w:rPr>
        <w:t xml:space="preserve">r </w:t>
      </w:r>
      <w:r w:rsidR="00FA091E" w:rsidRPr="00456136">
        <w:rPr>
          <w:rFonts w:ascii="Times New Roman" w:hAnsi="Times New Roman" w:cs="Times New Roman"/>
          <w:sz w:val="23"/>
          <w:szCs w:val="23"/>
        </w:rPr>
        <w:t>study area</w:t>
      </w:r>
      <w:r w:rsidR="00E21E2F" w:rsidRPr="00456136">
        <w:rPr>
          <w:rFonts w:ascii="Times New Roman" w:hAnsi="Times New Roman" w:cs="Times New Roman"/>
          <w:sz w:val="23"/>
          <w:szCs w:val="23"/>
        </w:rPr>
        <w:t xml:space="preserve"> is located in Accra</w:t>
      </w:r>
      <w:r w:rsidR="00FA091E" w:rsidRPr="00456136">
        <w:rPr>
          <w:rFonts w:ascii="Times New Roman" w:hAnsi="Times New Roman" w:cs="Times New Roman"/>
          <w:sz w:val="23"/>
          <w:szCs w:val="23"/>
        </w:rPr>
        <w:t>,</w:t>
      </w:r>
      <w:r w:rsidR="00E21E2F" w:rsidRPr="00456136">
        <w:rPr>
          <w:rFonts w:ascii="Times New Roman" w:hAnsi="Times New Roman" w:cs="Times New Roman"/>
          <w:sz w:val="23"/>
          <w:szCs w:val="23"/>
        </w:rPr>
        <w:t xml:space="preserve"> </w:t>
      </w:r>
      <w:r w:rsidRPr="00456136">
        <w:rPr>
          <w:rFonts w:ascii="Times New Roman" w:hAnsi="Times New Roman" w:cs="Times New Roman"/>
          <w:sz w:val="23"/>
          <w:szCs w:val="23"/>
        </w:rPr>
        <w:t xml:space="preserve">along the </w:t>
      </w:r>
      <w:proofErr w:type="spellStart"/>
      <w:r w:rsidRPr="00456136">
        <w:rPr>
          <w:rFonts w:ascii="Times New Roman" w:hAnsi="Times New Roman" w:cs="Times New Roman"/>
          <w:sz w:val="23"/>
          <w:szCs w:val="23"/>
        </w:rPr>
        <w:t>Odaw</w:t>
      </w:r>
      <w:proofErr w:type="spellEnd"/>
      <w:r w:rsidRPr="00456136">
        <w:rPr>
          <w:rFonts w:ascii="Times New Roman" w:hAnsi="Times New Roman" w:cs="Times New Roman"/>
          <w:sz w:val="23"/>
          <w:szCs w:val="23"/>
        </w:rPr>
        <w:t xml:space="preserve"> River and the Korle Lagoon in Accra. Most of the land in </w:t>
      </w:r>
      <w:r w:rsidR="00E21E2F" w:rsidRPr="00456136">
        <w:rPr>
          <w:rFonts w:ascii="Times New Roman" w:hAnsi="Times New Roman" w:cs="Times New Roman"/>
          <w:sz w:val="23"/>
          <w:szCs w:val="23"/>
        </w:rPr>
        <w:t xml:space="preserve">Old </w:t>
      </w:r>
      <w:proofErr w:type="spellStart"/>
      <w:r w:rsidR="00E21E2F" w:rsidRPr="00456136">
        <w:rPr>
          <w:rFonts w:ascii="Times New Roman" w:hAnsi="Times New Roman" w:cs="Times New Roman"/>
          <w:sz w:val="23"/>
          <w:szCs w:val="23"/>
        </w:rPr>
        <w:t>Fadama</w:t>
      </w:r>
      <w:proofErr w:type="spellEnd"/>
      <w:r w:rsidR="00E21E2F" w:rsidRPr="00456136">
        <w:rPr>
          <w:rFonts w:ascii="Times New Roman" w:hAnsi="Times New Roman" w:cs="Times New Roman"/>
          <w:sz w:val="23"/>
          <w:szCs w:val="23"/>
        </w:rPr>
        <w:t xml:space="preserve"> </w:t>
      </w:r>
      <w:r w:rsidRPr="00456136">
        <w:rPr>
          <w:rFonts w:ascii="Times New Roman" w:hAnsi="Times New Roman" w:cs="Times New Roman"/>
          <w:sz w:val="23"/>
          <w:szCs w:val="23"/>
        </w:rPr>
        <w:t>has been reclaimed from the river and lagoon by filling up the wet area with sawdust (</w:t>
      </w:r>
      <w:proofErr w:type="spellStart"/>
      <w:r w:rsidRPr="00456136">
        <w:rPr>
          <w:rFonts w:ascii="Times New Roman" w:hAnsi="Times New Roman" w:cs="Times New Roman"/>
          <w:sz w:val="23"/>
          <w:szCs w:val="23"/>
        </w:rPr>
        <w:t>Afenah</w:t>
      </w:r>
      <w:proofErr w:type="spellEnd"/>
      <w:r w:rsidRPr="00456136">
        <w:rPr>
          <w:rFonts w:ascii="Times New Roman" w:hAnsi="Times New Roman" w:cs="Times New Roman"/>
          <w:sz w:val="23"/>
          <w:szCs w:val="23"/>
        </w:rPr>
        <w:t xml:space="preserve"> 2010). Dating back to the early 1990s, the </w:t>
      </w:r>
      <w:r w:rsidR="00E21E2F" w:rsidRPr="00456136">
        <w:rPr>
          <w:rFonts w:ascii="Times New Roman" w:hAnsi="Times New Roman" w:cs="Times New Roman"/>
          <w:sz w:val="23"/>
          <w:szCs w:val="23"/>
        </w:rPr>
        <w:t xml:space="preserve">Old </w:t>
      </w:r>
      <w:proofErr w:type="spellStart"/>
      <w:r w:rsidR="00E21E2F" w:rsidRPr="00456136">
        <w:rPr>
          <w:rFonts w:ascii="Times New Roman" w:hAnsi="Times New Roman" w:cs="Times New Roman"/>
          <w:sz w:val="23"/>
          <w:szCs w:val="23"/>
        </w:rPr>
        <w:t>Fadama</w:t>
      </w:r>
      <w:proofErr w:type="spellEnd"/>
      <w:r w:rsidRPr="00456136">
        <w:rPr>
          <w:rFonts w:ascii="Times New Roman" w:hAnsi="Times New Roman" w:cs="Times New Roman"/>
          <w:sz w:val="23"/>
          <w:szCs w:val="23"/>
        </w:rPr>
        <w:t xml:space="preserve"> witnessed an increase in population caused by </w:t>
      </w:r>
      <w:r w:rsidR="00FA091E" w:rsidRPr="00456136">
        <w:rPr>
          <w:rFonts w:ascii="Times New Roman" w:hAnsi="Times New Roman" w:cs="Times New Roman"/>
          <w:sz w:val="23"/>
          <w:szCs w:val="23"/>
        </w:rPr>
        <w:t xml:space="preserve">an </w:t>
      </w:r>
      <w:r w:rsidRPr="00456136">
        <w:rPr>
          <w:rFonts w:ascii="Times New Roman" w:hAnsi="Times New Roman" w:cs="Times New Roman"/>
          <w:sz w:val="23"/>
          <w:szCs w:val="23"/>
        </w:rPr>
        <w:t xml:space="preserve">ethnic conflict in the northern part of Ghana. The people of Old </w:t>
      </w:r>
      <w:proofErr w:type="spellStart"/>
      <w:r w:rsidRPr="00456136">
        <w:rPr>
          <w:rFonts w:ascii="Times New Roman" w:hAnsi="Times New Roman" w:cs="Times New Roman"/>
          <w:sz w:val="23"/>
          <w:szCs w:val="23"/>
        </w:rPr>
        <w:t>Fadama</w:t>
      </w:r>
      <w:proofErr w:type="spellEnd"/>
      <w:r w:rsidR="00FA091E" w:rsidRPr="00456136">
        <w:rPr>
          <w:rFonts w:ascii="Times New Roman" w:hAnsi="Times New Roman" w:cs="Times New Roman"/>
          <w:sz w:val="23"/>
          <w:szCs w:val="23"/>
        </w:rPr>
        <w:t>,</w:t>
      </w:r>
      <w:r w:rsidRPr="00456136">
        <w:rPr>
          <w:rFonts w:ascii="Times New Roman" w:hAnsi="Times New Roman" w:cs="Times New Roman"/>
          <w:sz w:val="23"/>
          <w:szCs w:val="23"/>
        </w:rPr>
        <w:t xml:space="preserve"> according to </w:t>
      </w:r>
      <w:r w:rsidR="00FA091E" w:rsidRPr="00456136">
        <w:rPr>
          <w:rFonts w:ascii="Times New Roman" w:hAnsi="Times New Roman" w:cs="Times New Roman"/>
          <w:sz w:val="23"/>
          <w:szCs w:val="23"/>
        </w:rPr>
        <w:t xml:space="preserve">a 2011 Report by </w:t>
      </w:r>
      <w:r w:rsidRPr="00456136">
        <w:rPr>
          <w:rFonts w:ascii="Times New Roman" w:hAnsi="Times New Roman" w:cs="Times New Roman"/>
          <w:sz w:val="23"/>
          <w:szCs w:val="23"/>
        </w:rPr>
        <w:t>Amnesty</w:t>
      </w:r>
      <w:r w:rsidR="00FA091E" w:rsidRPr="00456136">
        <w:rPr>
          <w:rFonts w:ascii="Times New Roman" w:hAnsi="Times New Roman" w:cs="Times New Roman"/>
          <w:sz w:val="23"/>
          <w:szCs w:val="23"/>
        </w:rPr>
        <w:t xml:space="preserve">, </w:t>
      </w:r>
      <w:r w:rsidRPr="00456136">
        <w:rPr>
          <w:rFonts w:ascii="Times New Roman" w:hAnsi="Times New Roman" w:cs="Times New Roman"/>
          <w:sz w:val="23"/>
          <w:szCs w:val="23"/>
        </w:rPr>
        <w:t xml:space="preserve">is between 55,000 and 79,000 and </w:t>
      </w:r>
      <w:r w:rsidR="00FA091E" w:rsidRPr="00456136">
        <w:rPr>
          <w:rFonts w:ascii="Times New Roman" w:hAnsi="Times New Roman" w:cs="Times New Roman"/>
          <w:sz w:val="23"/>
          <w:szCs w:val="23"/>
        </w:rPr>
        <w:t xml:space="preserve">is </w:t>
      </w:r>
      <w:r w:rsidRPr="00456136">
        <w:rPr>
          <w:rFonts w:ascii="Times New Roman" w:hAnsi="Times New Roman" w:cs="Times New Roman"/>
          <w:sz w:val="23"/>
          <w:szCs w:val="23"/>
        </w:rPr>
        <w:t xml:space="preserve">home to one of Accra's biggest markets and a </w:t>
      </w:r>
      <w:proofErr w:type="spellStart"/>
      <w:r w:rsidRPr="00456136">
        <w:rPr>
          <w:rFonts w:ascii="Times New Roman" w:hAnsi="Times New Roman" w:cs="Times New Roman"/>
          <w:sz w:val="23"/>
          <w:szCs w:val="23"/>
        </w:rPr>
        <w:t>centre</w:t>
      </w:r>
      <w:proofErr w:type="spellEnd"/>
      <w:r w:rsidRPr="00456136">
        <w:rPr>
          <w:rFonts w:ascii="Times New Roman" w:hAnsi="Times New Roman" w:cs="Times New Roman"/>
          <w:sz w:val="23"/>
          <w:szCs w:val="23"/>
        </w:rPr>
        <w:t xml:space="preserve"> for bulk breaking activities that attract many people who earn their living in the informal sector. The community is nicknamed "Sodom and Gomorrah" due to rampant crimes and harsh living conditions under which residents live. </w:t>
      </w:r>
    </w:p>
    <w:p w14:paraId="24C6A9CD" w14:textId="54E290BF" w:rsidR="00FF4266" w:rsidRPr="00456136" w:rsidRDefault="00E47825" w:rsidP="00471485">
      <w:pPr>
        <w:autoSpaceDE w:val="0"/>
        <w:autoSpaceDN w:val="0"/>
        <w:adjustRightInd w:val="0"/>
        <w:spacing w:after="0" w:line="480" w:lineRule="auto"/>
        <w:ind w:firstLine="720"/>
        <w:jc w:val="both"/>
        <w:rPr>
          <w:rFonts w:ascii="Times New Roman" w:hAnsi="Times New Roman" w:cs="Times New Roman"/>
          <w:sz w:val="23"/>
          <w:szCs w:val="23"/>
        </w:rPr>
      </w:pPr>
      <w:r w:rsidRPr="00456136">
        <w:rPr>
          <w:rFonts w:ascii="Times New Roman" w:hAnsi="Times New Roman" w:cs="Times New Roman"/>
          <w:sz w:val="23"/>
          <w:szCs w:val="23"/>
        </w:rPr>
        <w:t>Nonetheless, the settlement continues to be a hub for many migrants from around the country, with the majority</w:t>
      </w:r>
      <w:r w:rsidR="00071799" w:rsidRPr="00456136">
        <w:rPr>
          <w:rFonts w:ascii="Times New Roman" w:hAnsi="Times New Roman" w:cs="Times New Roman"/>
          <w:sz w:val="23"/>
          <w:szCs w:val="23"/>
        </w:rPr>
        <w:t xml:space="preserve"> being</w:t>
      </w:r>
      <w:r w:rsidRPr="00456136">
        <w:rPr>
          <w:rFonts w:ascii="Times New Roman" w:hAnsi="Times New Roman" w:cs="Times New Roman"/>
          <w:sz w:val="23"/>
          <w:szCs w:val="23"/>
        </w:rPr>
        <w:t xml:space="preserve"> </w:t>
      </w:r>
      <w:r w:rsidR="00071799" w:rsidRPr="00456136">
        <w:rPr>
          <w:rFonts w:ascii="Times New Roman" w:hAnsi="Times New Roman" w:cs="Times New Roman"/>
          <w:sz w:val="23"/>
          <w:szCs w:val="23"/>
        </w:rPr>
        <w:t xml:space="preserve">young people </w:t>
      </w:r>
      <w:r w:rsidRPr="00456136">
        <w:rPr>
          <w:rFonts w:ascii="Times New Roman" w:hAnsi="Times New Roman" w:cs="Times New Roman"/>
          <w:sz w:val="23"/>
          <w:szCs w:val="23"/>
        </w:rPr>
        <w:t xml:space="preserve">from the northern parts of the country. The area is also home to several nationals from </w:t>
      </w:r>
      <w:proofErr w:type="spellStart"/>
      <w:r w:rsidRPr="00456136">
        <w:rPr>
          <w:rFonts w:ascii="Times New Roman" w:hAnsi="Times New Roman" w:cs="Times New Roman"/>
          <w:sz w:val="23"/>
          <w:szCs w:val="23"/>
        </w:rPr>
        <w:t>neighbouring</w:t>
      </w:r>
      <w:proofErr w:type="spellEnd"/>
      <w:r w:rsidRPr="00456136">
        <w:rPr>
          <w:rFonts w:ascii="Times New Roman" w:hAnsi="Times New Roman" w:cs="Times New Roman"/>
          <w:sz w:val="23"/>
          <w:szCs w:val="23"/>
        </w:rPr>
        <w:t xml:space="preserve"> countries in the West African region. Old </w:t>
      </w:r>
      <w:proofErr w:type="spellStart"/>
      <w:r w:rsidRPr="00456136">
        <w:rPr>
          <w:rFonts w:ascii="Times New Roman" w:hAnsi="Times New Roman" w:cs="Times New Roman"/>
          <w:sz w:val="23"/>
          <w:szCs w:val="23"/>
        </w:rPr>
        <w:t>Fadama</w:t>
      </w:r>
      <w:proofErr w:type="spellEnd"/>
      <w:r w:rsidRPr="00456136">
        <w:rPr>
          <w:rFonts w:ascii="Times New Roman" w:hAnsi="Times New Roman" w:cs="Times New Roman"/>
          <w:sz w:val="23"/>
          <w:szCs w:val="23"/>
        </w:rPr>
        <w:t xml:space="preserve"> has become very attractive to young adults searching for greener pastures, particularly young females from the country's northern regions. Many residents are engaged in small food markets, selling items such as </w:t>
      </w:r>
      <w:r w:rsidR="0038093A" w:rsidRPr="00456136">
        <w:rPr>
          <w:rFonts w:ascii="Times New Roman" w:hAnsi="Times New Roman" w:cs="Times New Roman"/>
          <w:sz w:val="23"/>
          <w:szCs w:val="23"/>
        </w:rPr>
        <w:t>Yams</w:t>
      </w:r>
      <w:r w:rsidRPr="00456136">
        <w:rPr>
          <w:rFonts w:ascii="Times New Roman" w:hAnsi="Times New Roman" w:cs="Times New Roman"/>
          <w:sz w:val="23"/>
          <w:szCs w:val="23"/>
        </w:rPr>
        <w:t>, onions and tomatoes, and many more. Others are also involved in diverse hairdressing, food production, and dressmaking (COHRE 2008). Figures 1</w:t>
      </w:r>
      <w:r w:rsidR="003F49FE" w:rsidRPr="00456136">
        <w:rPr>
          <w:rFonts w:ascii="Times New Roman" w:hAnsi="Times New Roman" w:cs="Times New Roman"/>
          <w:sz w:val="23"/>
          <w:szCs w:val="23"/>
        </w:rPr>
        <w:t xml:space="preserve"> </w:t>
      </w:r>
      <w:r w:rsidRPr="00456136">
        <w:rPr>
          <w:rFonts w:ascii="Times New Roman" w:hAnsi="Times New Roman" w:cs="Times New Roman"/>
          <w:sz w:val="23"/>
          <w:szCs w:val="23"/>
        </w:rPr>
        <w:t>show</w:t>
      </w:r>
      <w:r w:rsidR="003F49FE" w:rsidRPr="00456136">
        <w:rPr>
          <w:rFonts w:ascii="Times New Roman" w:hAnsi="Times New Roman" w:cs="Times New Roman"/>
          <w:sz w:val="23"/>
          <w:szCs w:val="23"/>
        </w:rPr>
        <w:t>s</w:t>
      </w:r>
      <w:r w:rsidRPr="00456136">
        <w:rPr>
          <w:rFonts w:ascii="Times New Roman" w:hAnsi="Times New Roman" w:cs="Times New Roman"/>
          <w:sz w:val="23"/>
          <w:szCs w:val="23"/>
        </w:rPr>
        <w:t xml:space="preserve"> the map of Ghana, the Greater Accra region</w:t>
      </w:r>
      <w:r w:rsidR="00071799" w:rsidRPr="00456136">
        <w:rPr>
          <w:rFonts w:ascii="Times New Roman" w:hAnsi="Times New Roman" w:cs="Times New Roman"/>
          <w:sz w:val="23"/>
          <w:szCs w:val="23"/>
        </w:rPr>
        <w:t>, where Accra is located,</w:t>
      </w:r>
      <w:r w:rsidRPr="00456136">
        <w:rPr>
          <w:rFonts w:ascii="Times New Roman" w:hAnsi="Times New Roman" w:cs="Times New Roman"/>
          <w:sz w:val="23"/>
          <w:szCs w:val="23"/>
        </w:rPr>
        <w:t xml:space="preserve"> and Old </w:t>
      </w:r>
      <w:proofErr w:type="spellStart"/>
      <w:r w:rsidRPr="00456136">
        <w:rPr>
          <w:rFonts w:ascii="Times New Roman" w:hAnsi="Times New Roman" w:cs="Times New Roman"/>
          <w:sz w:val="23"/>
          <w:szCs w:val="23"/>
        </w:rPr>
        <w:t>Fadama</w:t>
      </w:r>
      <w:proofErr w:type="spellEnd"/>
      <w:r w:rsidR="00205909" w:rsidRPr="00456136">
        <w:rPr>
          <w:rFonts w:ascii="Times New Roman" w:hAnsi="Times New Roman" w:cs="Times New Roman"/>
          <w:sz w:val="23"/>
          <w:szCs w:val="23"/>
        </w:rPr>
        <w:t>, the study area</w:t>
      </w:r>
      <w:r w:rsidRPr="00456136">
        <w:rPr>
          <w:rFonts w:ascii="Times New Roman" w:hAnsi="Times New Roman" w:cs="Times New Roman"/>
          <w:sz w:val="23"/>
          <w:szCs w:val="23"/>
        </w:rPr>
        <w:t xml:space="preserve"> to </w:t>
      </w:r>
      <w:r w:rsidR="003F49FE" w:rsidRPr="00456136">
        <w:rPr>
          <w:rFonts w:ascii="Times New Roman" w:hAnsi="Times New Roman" w:cs="Times New Roman"/>
          <w:sz w:val="23"/>
          <w:szCs w:val="23"/>
        </w:rPr>
        <w:t>give</w:t>
      </w:r>
      <w:r w:rsidRPr="00456136">
        <w:rPr>
          <w:rFonts w:ascii="Times New Roman" w:hAnsi="Times New Roman" w:cs="Times New Roman"/>
          <w:sz w:val="23"/>
          <w:szCs w:val="23"/>
        </w:rPr>
        <w:t xml:space="preserve"> a pictorial representation of the Old </w:t>
      </w:r>
      <w:proofErr w:type="spellStart"/>
      <w:r w:rsidRPr="00456136">
        <w:rPr>
          <w:rFonts w:ascii="Times New Roman" w:hAnsi="Times New Roman" w:cs="Times New Roman"/>
          <w:sz w:val="23"/>
          <w:szCs w:val="23"/>
        </w:rPr>
        <w:t>Fadama</w:t>
      </w:r>
      <w:proofErr w:type="spellEnd"/>
      <w:r w:rsidRPr="00456136">
        <w:rPr>
          <w:rFonts w:ascii="Times New Roman" w:hAnsi="Times New Roman" w:cs="Times New Roman"/>
          <w:sz w:val="23"/>
          <w:szCs w:val="23"/>
        </w:rPr>
        <w:t xml:space="preserve"> settlement.</w:t>
      </w:r>
    </w:p>
    <w:p w14:paraId="5B9C4E70" w14:textId="77777777" w:rsidR="00E30CE2" w:rsidRPr="00456136" w:rsidRDefault="00E47825" w:rsidP="00E30CE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1679F53C" w14:textId="6A85A2A1" w:rsidR="00E30CE2" w:rsidRPr="00456136" w:rsidRDefault="00E47825" w:rsidP="00E30CE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Please insert Figure 1 here.</w:t>
      </w:r>
    </w:p>
    <w:p w14:paraId="2411D81B" w14:textId="4F14BC98" w:rsidR="00E30CE2" w:rsidRPr="00456136" w:rsidRDefault="00E47825" w:rsidP="00A952EE">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6993E843" w14:textId="77777777" w:rsidR="00A952EE" w:rsidRPr="00456136" w:rsidRDefault="00A952EE" w:rsidP="00A952EE">
      <w:pPr>
        <w:spacing w:after="0" w:line="240" w:lineRule="auto"/>
        <w:jc w:val="center"/>
        <w:rPr>
          <w:rFonts w:ascii="Times New Roman" w:hAnsi="Times New Roman" w:cs="Times New Roman"/>
          <w:sz w:val="24"/>
          <w:szCs w:val="24"/>
        </w:rPr>
      </w:pPr>
    </w:p>
    <w:p w14:paraId="67AA1C14" w14:textId="77777777" w:rsidR="003B0D9D" w:rsidRPr="00456136" w:rsidRDefault="00E47825" w:rsidP="003B0D9D">
      <w:pPr>
        <w:spacing w:line="480" w:lineRule="auto"/>
        <w:jc w:val="both"/>
        <w:rPr>
          <w:rFonts w:ascii="Times New Roman" w:hAnsi="Times New Roman" w:cs="Times New Roman"/>
          <w:b/>
          <w:bCs/>
          <w:sz w:val="24"/>
          <w:szCs w:val="24"/>
        </w:rPr>
      </w:pPr>
      <w:r w:rsidRPr="00456136">
        <w:rPr>
          <w:rFonts w:ascii="Times New Roman" w:hAnsi="Times New Roman" w:cs="Times New Roman"/>
          <w:b/>
          <w:bCs/>
          <w:sz w:val="24"/>
          <w:szCs w:val="24"/>
        </w:rPr>
        <w:t>Data Collection</w:t>
      </w:r>
    </w:p>
    <w:p w14:paraId="040419B7" w14:textId="19F057D6" w:rsidR="003B0D9D" w:rsidRPr="00456136" w:rsidRDefault="00E47825" w:rsidP="003B0D9D">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lastRenderedPageBreak/>
        <w:t>In executing our study, we used multiple m</w:t>
      </w:r>
      <w:r w:rsidR="0031004A" w:rsidRPr="00456136">
        <w:rPr>
          <w:rFonts w:ascii="Times New Roman" w:hAnsi="Times New Roman" w:cs="Times New Roman"/>
          <w:sz w:val="24"/>
          <w:szCs w:val="24"/>
        </w:rPr>
        <w:t xml:space="preserve">ethods </w:t>
      </w:r>
      <w:r w:rsidRPr="00456136">
        <w:rPr>
          <w:rFonts w:ascii="Times New Roman" w:hAnsi="Times New Roman" w:cs="Times New Roman"/>
          <w:sz w:val="24"/>
          <w:szCs w:val="24"/>
        </w:rPr>
        <w:t>for collecting our data: (1) participant observation, (2) semi-structured, one-on-one interviews, and (3) focus group discussion in the form of dialogue. We relied</w:t>
      </w:r>
      <w:r w:rsidR="0031004A" w:rsidRPr="00456136">
        <w:rPr>
          <w:rFonts w:ascii="Times New Roman" w:hAnsi="Times New Roman" w:cs="Times New Roman"/>
          <w:sz w:val="24"/>
          <w:szCs w:val="24"/>
        </w:rPr>
        <w:t xml:space="preserve"> </w:t>
      </w:r>
      <w:r w:rsidRPr="00456136">
        <w:rPr>
          <w:rFonts w:ascii="Times New Roman" w:hAnsi="Times New Roman" w:cs="Times New Roman"/>
          <w:sz w:val="24"/>
          <w:szCs w:val="24"/>
        </w:rPr>
        <w:t xml:space="preserve">on the interviews and the focus group discussion as the primary sources of information for the analysis. At the same time, the participant observation served as </w:t>
      </w:r>
      <w:r w:rsidR="00CE2458" w:rsidRPr="00456136">
        <w:rPr>
          <w:rFonts w:ascii="Times New Roman" w:hAnsi="Times New Roman" w:cs="Times New Roman"/>
          <w:sz w:val="24"/>
          <w:szCs w:val="24"/>
        </w:rPr>
        <w:t xml:space="preserve">a </w:t>
      </w:r>
      <w:r w:rsidRPr="00456136">
        <w:rPr>
          <w:rFonts w:ascii="Times New Roman" w:hAnsi="Times New Roman" w:cs="Times New Roman"/>
          <w:sz w:val="24"/>
          <w:szCs w:val="24"/>
        </w:rPr>
        <w:t xml:space="preserve">vital </w:t>
      </w:r>
      <w:r w:rsidR="00CE2458" w:rsidRPr="00456136">
        <w:rPr>
          <w:rFonts w:ascii="Times New Roman" w:hAnsi="Times New Roman" w:cs="Times New Roman"/>
          <w:sz w:val="24"/>
          <w:szCs w:val="24"/>
        </w:rPr>
        <w:t xml:space="preserve">means of </w:t>
      </w:r>
      <w:r w:rsidRPr="00456136">
        <w:rPr>
          <w:rFonts w:ascii="Times New Roman" w:hAnsi="Times New Roman" w:cs="Times New Roman"/>
          <w:sz w:val="24"/>
          <w:szCs w:val="24"/>
        </w:rPr>
        <w:t xml:space="preserve">triangulation and additional sources </w:t>
      </w:r>
      <w:r w:rsidR="00CE2458" w:rsidRPr="00456136">
        <w:rPr>
          <w:rFonts w:ascii="Times New Roman" w:hAnsi="Times New Roman" w:cs="Times New Roman"/>
          <w:sz w:val="24"/>
          <w:szCs w:val="24"/>
        </w:rPr>
        <w:t xml:space="preserve">of information. </w:t>
      </w:r>
    </w:p>
    <w:p w14:paraId="2C5B2AEB" w14:textId="33BBAF2F" w:rsidR="003B0D9D" w:rsidRPr="00456136" w:rsidRDefault="00E47825" w:rsidP="003B0D9D">
      <w:pPr>
        <w:spacing w:line="480" w:lineRule="auto"/>
        <w:jc w:val="both"/>
        <w:rPr>
          <w:rFonts w:ascii="Times New Roman" w:hAnsi="Times New Roman" w:cs="Times New Roman"/>
          <w:sz w:val="24"/>
          <w:szCs w:val="24"/>
        </w:rPr>
      </w:pPr>
      <w:r w:rsidRPr="00456136">
        <w:rPr>
          <w:rFonts w:ascii="Times New Roman" w:hAnsi="Times New Roman" w:cs="Times New Roman"/>
          <w:b/>
          <w:bCs/>
          <w:i/>
          <w:iCs/>
          <w:sz w:val="24"/>
          <w:szCs w:val="24"/>
        </w:rPr>
        <w:t xml:space="preserve">Participant observation. </w:t>
      </w:r>
      <w:r w:rsidRPr="00456136">
        <w:rPr>
          <w:rFonts w:ascii="Times New Roman" w:hAnsi="Times New Roman" w:cs="Times New Roman"/>
          <w:sz w:val="24"/>
          <w:szCs w:val="24"/>
        </w:rPr>
        <w:t xml:space="preserve">Before the interviews and focus group discussion, the first author made several visits to the slum community to </w:t>
      </w:r>
      <w:r w:rsidR="004A42AD" w:rsidRPr="00456136">
        <w:rPr>
          <w:rFonts w:ascii="Times New Roman" w:hAnsi="Times New Roman" w:cs="Times New Roman"/>
          <w:sz w:val="24"/>
          <w:szCs w:val="24"/>
        </w:rPr>
        <w:t>understand</w:t>
      </w:r>
      <w:r w:rsidR="00CE2458" w:rsidRPr="00456136">
        <w:rPr>
          <w:rFonts w:ascii="Times New Roman" w:hAnsi="Times New Roman" w:cs="Times New Roman"/>
          <w:sz w:val="24"/>
          <w:szCs w:val="24"/>
        </w:rPr>
        <w:t xml:space="preserve"> life in the</w:t>
      </w:r>
      <w:r w:rsidRPr="00456136">
        <w:rPr>
          <w:rFonts w:ascii="Times New Roman" w:hAnsi="Times New Roman" w:cs="Times New Roman"/>
          <w:sz w:val="24"/>
          <w:szCs w:val="24"/>
        </w:rPr>
        <w:t xml:space="preserve"> </w:t>
      </w:r>
      <w:r w:rsidR="006B5C85" w:rsidRPr="00456136">
        <w:rPr>
          <w:rFonts w:ascii="Times New Roman" w:hAnsi="Times New Roman" w:cs="Times New Roman"/>
          <w:sz w:val="24"/>
          <w:szCs w:val="24"/>
        </w:rPr>
        <w:t>informal settlements</w:t>
      </w:r>
      <w:r w:rsidRPr="00456136">
        <w:rPr>
          <w:rFonts w:ascii="Times New Roman" w:hAnsi="Times New Roman" w:cs="Times New Roman"/>
          <w:sz w:val="24"/>
          <w:szCs w:val="24"/>
        </w:rPr>
        <w:t xml:space="preserve">. </w:t>
      </w:r>
      <w:r w:rsidR="004A42AD" w:rsidRPr="00456136">
        <w:rPr>
          <w:rFonts w:ascii="Times New Roman" w:hAnsi="Times New Roman" w:cs="Times New Roman"/>
          <w:sz w:val="24"/>
          <w:szCs w:val="24"/>
        </w:rPr>
        <w:t xml:space="preserve">During </w:t>
      </w:r>
      <w:r w:rsidRPr="00456136">
        <w:rPr>
          <w:rFonts w:ascii="Times New Roman" w:hAnsi="Times New Roman" w:cs="Times New Roman"/>
          <w:sz w:val="24"/>
          <w:szCs w:val="24"/>
        </w:rPr>
        <w:t>these visits, the first author took detailed notes o</w:t>
      </w:r>
      <w:r w:rsidR="004A42AD" w:rsidRPr="00456136">
        <w:rPr>
          <w:rFonts w:ascii="Times New Roman" w:hAnsi="Times New Roman" w:cs="Times New Roman"/>
          <w:sz w:val="24"/>
          <w:szCs w:val="24"/>
        </w:rPr>
        <w:t>f</w:t>
      </w:r>
      <w:r w:rsidRPr="00456136">
        <w:rPr>
          <w:rFonts w:ascii="Times New Roman" w:hAnsi="Times New Roman" w:cs="Times New Roman"/>
          <w:sz w:val="24"/>
          <w:szCs w:val="24"/>
        </w:rPr>
        <w:t xml:space="preserve"> key activities, events, interactions, characteristics, and challenges of the inhabitants in the community. The data collected via the observation contributed significantly to developing and designing the interview protocols and subsequent triangulation of the informants' responses from the interviews. Also, the observation allowed us to identify key informants within the community for the interviews.</w:t>
      </w:r>
    </w:p>
    <w:p w14:paraId="127994E4" w14:textId="2AA864CC" w:rsidR="003B0D9D" w:rsidRPr="00456136" w:rsidRDefault="00E47825" w:rsidP="003B0D9D">
      <w:pPr>
        <w:pStyle w:val="Default"/>
        <w:spacing w:line="480" w:lineRule="auto"/>
        <w:jc w:val="both"/>
        <w:rPr>
          <w:rFonts w:ascii="Times New Roman" w:hAnsi="Times New Roman" w:cs="Times New Roman"/>
        </w:rPr>
      </w:pPr>
      <w:r w:rsidRPr="00456136">
        <w:rPr>
          <w:rFonts w:ascii="Times New Roman" w:hAnsi="Times New Roman" w:cs="Times New Roman"/>
          <w:b/>
          <w:bCs/>
          <w:i/>
          <w:iCs/>
        </w:rPr>
        <w:t xml:space="preserve">Semi-structured interviews. </w:t>
      </w:r>
      <w:r w:rsidRPr="00456136">
        <w:rPr>
          <w:rFonts w:ascii="Times New Roman" w:hAnsi="Times New Roman" w:cs="Times New Roman"/>
        </w:rPr>
        <w:t xml:space="preserve">After the visits to the community to observe and develop a better understanding of how the people live in the slum community, </w:t>
      </w:r>
      <w:r w:rsidR="00DF7B09" w:rsidRPr="00456136">
        <w:rPr>
          <w:rFonts w:ascii="Times New Roman" w:hAnsi="Times New Roman" w:cs="Times New Roman"/>
        </w:rPr>
        <w:t>t</w:t>
      </w:r>
      <w:r w:rsidRPr="00456136">
        <w:rPr>
          <w:rFonts w:ascii="Times New Roman" w:hAnsi="Times New Roman" w:cs="Times New Roman"/>
        </w:rPr>
        <w:t xml:space="preserve">he first author conducted all the interviews to maintain consistency in </w:t>
      </w:r>
      <w:r w:rsidR="00B20666" w:rsidRPr="00456136">
        <w:rPr>
          <w:rFonts w:ascii="Times New Roman" w:hAnsi="Times New Roman" w:cs="Times New Roman"/>
        </w:rPr>
        <w:t xml:space="preserve">the </w:t>
      </w:r>
      <w:r w:rsidRPr="00456136">
        <w:rPr>
          <w:rFonts w:ascii="Times New Roman" w:hAnsi="Times New Roman" w:cs="Times New Roman"/>
        </w:rPr>
        <w:t xml:space="preserve">data collection process. In all, a total of seventeen interviews were conducted with informants from different backgrounds to ensure exposure to different perspectives, to recompense for individual informants' personal bias and lack of knowledge, and to make room for crosschecking of information provided by other informants (Huber &amp; Power, 1985; Miller, Cardinal, &amp; Glick, 1997). Table 1 provides more details about informants. As can be observed, each of the seventeen </w:t>
      </w:r>
      <w:r w:rsidRPr="00456136">
        <w:rPr>
          <w:rFonts w:ascii="Times New Roman" w:hAnsi="Times New Roman" w:cs="Times New Roman"/>
          <w:color w:val="auto"/>
        </w:rPr>
        <w:t>interviews was coded to preserve the anonymity of the quotations that were report</w:t>
      </w:r>
      <w:r w:rsidR="00DF7B09" w:rsidRPr="00456136">
        <w:rPr>
          <w:rFonts w:ascii="Times New Roman" w:hAnsi="Times New Roman" w:cs="Times New Roman"/>
          <w:color w:val="auto"/>
        </w:rPr>
        <w:t>ed</w:t>
      </w:r>
      <w:r w:rsidRPr="00456136">
        <w:rPr>
          <w:rFonts w:ascii="Times New Roman" w:hAnsi="Times New Roman" w:cs="Times New Roman"/>
          <w:color w:val="auto"/>
        </w:rPr>
        <w:t xml:space="preserve"> later in the text. </w:t>
      </w:r>
      <w:r w:rsidRPr="00456136">
        <w:rPr>
          <w:rFonts w:ascii="Times New Roman" w:hAnsi="Times New Roman" w:cs="Times New Roman"/>
        </w:rPr>
        <w:t>The interviews followed an open-ended, semi-structured protocol, which allowed for successive modification and inclusion of additional questions driven by previous interviews. The in</w:t>
      </w:r>
      <w:r w:rsidR="000F2EF1" w:rsidRPr="00456136">
        <w:rPr>
          <w:rFonts w:ascii="Times New Roman" w:hAnsi="Times New Roman" w:cs="Times New Roman"/>
        </w:rPr>
        <w:t>formants were informed</w:t>
      </w:r>
      <w:r w:rsidRPr="00456136">
        <w:rPr>
          <w:rFonts w:ascii="Times New Roman" w:hAnsi="Times New Roman" w:cs="Times New Roman"/>
        </w:rPr>
        <w:t xml:space="preserve"> in advance of </w:t>
      </w:r>
      <w:r w:rsidRPr="00456136">
        <w:rPr>
          <w:rFonts w:ascii="Times New Roman" w:hAnsi="Times New Roman" w:cs="Times New Roman"/>
        </w:rPr>
        <w:lastRenderedPageBreak/>
        <w:t xml:space="preserve">the pending interviews to maximize effective data gathering. The procedure enabled the </w:t>
      </w:r>
      <w:r w:rsidR="000F2EF1" w:rsidRPr="00456136">
        <w:rPr>
          <w:rFonts w:ascii="Times New Roman" w:hAnsi="Times New Roman" w:cs="Times New Roman"/>
        </w:rPr>
        <w:t>informants</w:t>
      </w:r>
      <w:r w:rsidRPr="00456136">
        <w:rPr>
          <w:rFonts w:ascii="Times New Roman" w:hAnsi="Times New Roman" w:cs="Times New Roman"/>
        </w:rPr>
        <w:t xml:space="preserve"> to schedule their time and activities. The interviewees were interviewed face-to-face in </w:t>
      </w:r>
      <w:r w:rsidR="000F2EF1" w:rsidRPr="00456136">
        <w:rPr>
          <w:rFonts w:ascii="Times New Roman" w:hAnsi="Times New Roman" w:cs="Times New Roman"/>
        </w:rPr>
        <w:t>their</w:t>
      </w:r>
      <w:r w:rsidRPr="00456136">
        <w:rPr>
          <w:rFonts w:ascii="Times New Roman" w:hAnsi="Times New Roman" w:cs="Times New Roman"/>
        </w:rPr>
        <w:t xml:space="preserve"> homes and their workplaces on the scheduled days and times. The interviews were conducted in the English language. This is because Old </w:t>
      </w:r>
      <w:proofErr w:type="spellStart"/>
      <w:r w:rsidRPr="00456136">
        <w:rPr>
          <w:rFonts w:ascii="Times New Roman" w:hAnsi="Times New Roman" w:cs="Times New Roman"/>
        </w:rPr>
        <w:t>Fadama</w:t>
      </w:r>
      <w:proofErr w:type="spellEnd"/>
      <w:r w:rsidRPr="00456136">
        <w:rPr>
          <w:rFonts w:ascii="Times New Roman" w:hAnsi="Times New Roman" w:cs="Times New Roman"/>
        </w:rPr>
        <w:t xml:space="preserve"> is regarded as a cosmopolitan slum community with varied dialects</w:t>
      </w:r>
      <w:r w:rsidR="00F7730C" w:rsidRPr="00456136">
        <w:rPr>
          <w:rFonts w:ascii="Times New Roman" w:hAnsi="Times New Roman" w:cs="Times New Roman"/>
        </w:rPr>
        <w:t>; however, the majority of the residents somewhat understand and can speak English</w:t>
      </w:r>
      <w:r w:rsidRPr="00456136">
        <w:rPr>
          <w:rFonts w:ascii="Times New Roman" w:hAnsi="Times New Roman" w:cs="Times New Roman"/>
        </w:rPr>
        <w:t xml:space="preserve">. Therefore, </w:t>
      </w:r>
      <w:r w:rsidR="00F7730C" w:rsidRPr="00456136">
        <w:rPr>
          <w:rFonts w:ascii="Times New Roman" w:hAnsi="Times New Roman" w:cs="Times New Roman"/>
        </w:rPr>
        <w:t xml:space="preserve">we </w:t>
      </w:r>
      <w:r w:rsidRPr="00456136">
        <w:rPr>
          <w:rFonts w:ascii="Times New Roman" w:hAnsi="Times New Roman" w:cs="Times New Roman"/>
        </w:rPr>
        <w:t>used English to ascertain fairness in the data collection.</w:t>
      </w:r>
      <w:r w:rsidR="00F7730C" w:rsidRPr="00456136">
        <w:rPr>
          <w:rFonts w:ascii="Times New Roman" w:hAnsi="Times New Roman" w:cs="Times New Roman"/>
        </w:rPr>
        <w:t xml:space="preserve"> It is also essential to indicate that most of our informants for both the interviews and the focus group were opinion leaders within the Old </w:t>
      </w:r>
      <w:proofErr w:type="spellStart"/>
      <w:r w:rsidR="00F7730C" w:rsidRPr="00456136">
        <w:rPr>
          <w:rFonts w:ascii="Times New Roman" w:hAnsi="Times New Roman" w:cs="Times New Roman"/>
        </w:rPr>
        <w:t>Fadama</w:t>
      </w:r>
      <w:proofErr w:type="spellEnd"/>
      <w:r w:rsidR="00F7730C" w:rsidRPr="00456136">
        <w:rPr>
          <w:rFonts w:ascii="Times New Roman" w:hAnsi="Times New Roman" w:cs="Times New Roman"/>
        </w:rPr>
        <w:t xml:space="preserve"> community. These informants speak and understand English.</w:t>
      </w:r>
      <w:r w:rsidRPr="00456136">
        <w:rPr>
          <w:rFonts w:ascii="Times New Roman" w:hAnsi="Times New Roman" w:cs="Times New Roman"/>
        </w:rPr>
        <w:t xml:space="preserve"> Approximately the interviews lasted between 35-45 minutes </w:t>
      </w:r>
      <w:r w:rsidR="000F2EF1" w:rsidRPr="00456136">
        <w:rPr>
          <w:rFonts w:ascii="Times New Roman" w:hAnsi="Times New Roman" w:cs="Times New Roman"/>
        </w:rPr>
        <w:t xml:space="preserve">and </w:t>
      </w:r>
      <w:r w:rsidRPr="00456136">
        <w:rPr>
          <w:rFonts w:ascii="Times New Roman" w:hAnsi="Times New Roman" w:cs="Times New Roman"/>
        </w:rPr>
        <w:t>were tape-recorded.</w:t>
      </w:r>
    </w:p>
    <w:p w14:paraId="5D51B137" w14:textId="25DC7D8F" w:rsidR="003B0D9D" w:rsidRPr="00456136" w:rsidRDefault="00E47825" w:rsidP="003B0D9D">
      <w:pPr>
        <w:pStyle w:val="Default"/>
        <w:spacing w:line="480" w:lineRule="auto"/>
        <w:jc w:val="both"/>
        <w:rPr>
          <w:rFonts w:ascii="Times New Roman" w:hAnsi="Times New Roman" w:cs="Times New Roman"/>
        </w:rPr>
      </w:pPr>
      <w:r w:rsidRPr="00456136">
        <w:rPr>
          <w:rFonts w:ascii="Times New Roman" w:hAnsi="Times New Roman" w:cs="Times New Roman"/>
          <w:b/>
          <w:bCs/>
          <w:i/>
          <w:iCs/>
        </w:rPr>
        <w:t>Focus group discussion.</w:t>
      </w:r>
      <w:r w:rsidRPr="00456136">
        <w:rPr>
          <w:rFonts w:ascii="Times New Roman" w:hAnsi="Times New Roman" w:cs="Times New Roman"/>
        </w:rPr>
        <w:t xml:space="preserve"> To help us gain deeper insight into what </w:t>
      </w:r>
      <w:r w:rsidR="000F2EF1" w:rsidRPr="00456136">
        <w:rPr>
          <w:rFonts w:ascii="Times New Roman" w:hAnsi="Times New Roman" w:cs="Times New Roman"/>
        </w:rPr>
        <w:t>the</w:t>
      </w:r>
      <w:r w:rsidRPr="00456136">
        <w:rPr>
          <w:rFonts w:ascii="Times New Roman" w:hAnsi="Times New Roman" w:cs="Times New Roman"/>
        </w:rPr>
        <w:t xml:space="preserve"> individual </w:t>
      </w:r>
      <w:r w:rsidR="000F2EF1" w:rsidRPr="00456136">
        <w:rPr>
          <w:rFonts w:ascii="Times New Roman" w:hAnsi="Times New Roman" w:cs="Times New Roman"/>
        </w:rPr>
        <w:t>informants</w:t>
      </w:r>
      <w:r w:rsidRPr="00456136">
        <w:rPr>
          <w:rFonts w:ascii="Times New Roman" w:hAnsi="Times New Roman" w:cs="Times New Roman"/>
        </w:rPr>
        <w:t xml:space="preserve"> share</w:t>
      </w:r>
      <w:r w:rsidR="000F2EF1" w:rsidRPr="00456136">
        <w:rPr>
          <w:rFonts w:ascii="Times New Roman" w:hAnsi="Times New Roman" w:cs="Times New Roman"/>
        </w:rPr>
        <w:t>d</w:t>
      </w:r>
      <w:r w:rsidRPr="00456136">
        <w:rPr>
          <w:rFonts w:ascii="Times New Roman" w:hAnsi="Times New Roman" w:cs="Times New Roman"/>
        </w:rPr>
        <w:t xml:space="preserve"> concerning their contributions (as slum dwellers) to the </w:t>
      </w:r>
      <w:r w:rsidR="008448E9" w:rsidRPr="00456136">
        <w:rPr>
          <w:rFonts w:ascii="Times New Roman" w:hAnsi="Times New Roman" w:cs="Times New Roman"/>
        </w:rPr>
        <w:t>informal sector</w:t>
      </w:r>
      <w:r w:rsidRPr="00456136">
        <w:rPr>
          <w:rFonts w:ascii="Times New Roman" w:hAnsi="Times New Roman" w:cs="Times New Roman"/>
        </w:rPr>
        <w:t xml:space="preserve"> and the challenges they face, a focused group discussion (in the form of dialogue) was carried out. The focus group consisted of two groups of six members each. These members were purposively selected from the informants we interviewed. </w:t>
      </w:r>
      <w:r w:rsidR="001D2A4F" w:rsidRPr="00456136">
        <w:rPr>
          <w:rFonts w:ascii="Times New Roman" w:hAnsi="Times New Roman" w:cs="Times New Roman"/>
        </w:rPr>
        <w:t xml:space="preserve">Also, the focus group discussion was conducted in English. </w:t>
      </w:r>
      <w:r w:rsidRPr="00456136">
        <w:rPr>
          <w:rFonts w:ascii="Times New Roman" w:hAnsi="Times New Roman" w:cs="Times New Roman"/>
        </w:rPr>
        <w:t>Details of informants who took part in the focus group discussion</w:t>
      </w:r>
      <w:r w:rsidR="00690457" w:rsidRPr="00456136">
        <w:rPr>
          <w:rFonts w:ascii="Times New Roman" w:hAnsi="Times New Roman" w:cs="Times New Roman"/>
        </w:rPr>
        <w:t>s</w:t>
      </w:r>
      <w:r w:rsidRPr="00456136">
        <w:rPr>
          <w:rFonts w:ascii="Times New Roman" w:hAnsi="Times New Roman" w:cs="Times New Roman"/>
        </w:rPr>
        <w:t xml:space="preserve"> are </w:t>
      </w:r>
      <w:r w:rsidR="000F2EF1" w:rsidRPr="00456136">
        <w:rPr>
          <w:rFonts w:ascii="Times New Roman" w:hAnsi="Times New Roman" w:cs="Times New Roman"/>
        </w:rPr>
        <w:t>indicated</w:t>
      </w:r>
      <w:r w:rsidRPr="00456136">
        <w:rPr>
          <w:rFonts w:ascii="Times New Roman" w:hAnsi="Times New Roman" w:cs="Times New Roman"/>
        </w:rPr>
        <w:t xml:space="preserve"> in Table 1. The focus group discussion allowed participants to dialogue and share their experiences </w:t>
      </w:r>
      <w:r w:rsidR="00690457" w:rsidRPr="00456136">
        <w:rPr>
          <w:rFonts w:ascii="Times New Roman" w:hAnsi="Times New Roman" w:cs="Times New Roman"/>
        </w:rPr>
        <w:t xml:space="preserve">about life </w:t>
      </w:r>
      <w:r w:rsidRPr="00456136">
        <w:rPr>
          <w:rFonts w:ascii="Times New Roman" w:hAnsi="Times New Roman" w:cs="Times New Roman"/>
        </w:rPr>
        <w:t xml:space="preserve">in the slum community and helped reach a consensus on how they are </w:t>
      </w:r>
      <w:r w:rsidR="000F2EF1" w:rsidRPr="00456136">
        <w:rPr>
          <w:rFonts w:ascii="Times New Roman" w:hAnsi="Times New Roman" w:cs="Times New Roman"/>
        </w:rPr>
        <w:t>per</w:t>
      </w:r>
      <w:r w:rsidRPr="00456136">
        <w:rPr>
          <w:rFonts w:ascii="Times New Roman" w:hAnsi="Times New Roman" w:cs="Times New Roman"/>
        </w:rPr>
        <w:t xml:space="preserve">ceived, their contributions to the </w:t>
      </w:r>
      <w:r w:rsidR="00690457" w:rsidRPr="00456136">
        <w:rPr>
          <w:rFonts w:ascii="Times New Roman" w:hAnsi="Times New Roman" w:cs="Times New Roman"/>
        </w:rPr>
        <w:t>informal sector</w:t>
      </w:r>
      <w:r w:rsidRPr="00456136">
        <w:rPr>
          <w:rFonts w:ascii="Times New Roman" w:hAnsi="Times New Roman" w:cs="Times New Roman"/>
        </w:rPr>
        <w:t>, and the key issues challenging their wellbeing in the community.</w:t>
      </w:r>
      <w:r w:rsidR="00C52371" w:rsidRPr="00456136">
        <w:rPr>
          <w:rFonts w:ascii="Times New Roman" w:hAnsi="Times New Roman" w:cs="Times New Roman"/>
        </w:rPr>
        <w:t xml:space="preserve"> </w:t>
      </w:r>
    </w:p>
    <w:p w14:paraId="79C93291" w14:textId="77777777" w:rsidR="00E30CE2" w:rsidRPr="00456136" w:rsidRDefault="00E47825" w:rsidP="00E30CE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36A5DB70" w14:textId="77777777" w:rsidR="00E30CE2" w:rsidRPr="00456136" w:rsidRDefault="00E47825" w:rsidP="00E30CE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Please insert Table 1 here.</w:t>
      </w:r>
    </w:p>
    <w:p w14:paraId="13E02DC8" w14:textId="77777777" w:rsidR="00E30CE2" w:rsidRPr="00456136" w:rsidRDefault="00E47825" w:rsidP="00E30CE2">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22086246" w14:textId="77777777" w:rsidR="003B0D9D" w:rsidRPr="00456136" w:rsidRDefault="003B0D9D" w:rsidP="003B0D9D">
      <w:pPr>
        <w:pStyle w:val="Default"/>
        <w:spacing w:line="480" w:lineRule="auto"/>
        <w:jc w:val="both"/>
        <w:rPr>
          <w:rFonts w:ascii="Times New Roman" w:hAnsi="Times New Roman" w:cs="Times New Roman"/>
        </w:rPr>
      </w:pPr>
    </w:p>
    <w:p w14:paraId="36AEE25C" w14:textId="77777777" w:rsidR="003B0D9D" w:rsidRPr="00456136" w:rsidRDefault="00E47825" w:rsidP="003B0D9D">
      <w:pPr>
        <w:pStyle w:val="Default"/>
        <w:spacing w:line="480" w:lineRule="auto"/>
        <w:jc w:val="both"/>
        <w:rPr>
          <w:rFonts w:ascii="Times New Roman" w:hAnsi="Times New Roman" w:cs="Times New Roman"/>
          <w:b/>
          <w:bCs/>
        </w:rPr>
      </w:pPr>
      <w:r w:rsidRPr="00456136">
        <w:rPr>
          <w:rFonts w:ascii="Times New Roman" w:hAnsi="Times New Roman" w:cs="Times New Roman"/>
          <w:b/>
          <w:bCs/>
        </w:rPr>
        <w:t>Data Analyses</w:t>
      </w:r>
    </w:p>
    <w:p w14:paraId="3849E23B" w14:textId="1A2FAD2A" w:rsidR="00C01891" w:rsidRPr="00456136" w:rsidRDefault="00E47825" w:rsidP="00E166F0">
      <w:pPr>
        <w:autoSpaceDE w:val="0"/>
        <w:autoSpaceDN w:val="0"/>
        <w:adjustRightInd w:val="0"/>
        <w:spacing w:after="0" w:line="480" w:lineRule="auto"/>
        <w:jc w:val="both"/>
        <w:rPr>
          <w:rFonts w:ascii="Times New Roman" w:hAnsi="Times New Roman" w:cs="Times New Roman"/>
          <w:b/>
          <w:i/>
          <w:sz w:val="24"/>
          <w:szCs w:val="24"/>
        </w:rPr>
      </w:pPr>
      <w:r w:rsidRPr="00456136">
        <w:rPr>
          <w:rFonts w:ascii="Times New Roman" w:hAnsi="Times New Roman" w:cs="Times New Roman"/>
          <w:sz w:val="24"/>
          <w:szCs w:val="24"/>
        </w:rPr>
        <w:t>Both the interviews and the focus group discussions were audio</w:t>
      </w:r>
      <w:r w:rsidR="00B20666" w:rsidRPr="00456136">
        <w:rPr>
          <w:rFonts w:ascii="Times New Roman" w:hAnsi="Times New Roman" w:cs="Times New Roman"/>
          <w:sz w:val="24"/>
          <w:szCs w:val="24"/>
        </w:rPr>
        <w:t>-</w:t>
      </w:r>
      <w:r w:rsidRPr="00456136">
        <w:rPr>
          <w:rFonts w:ascii="Times New Roman" w:hAnsi="Times New Roman" w:cs="Times New Roman"/>
          <w:sz w:val="24"/>
          <w:szCs w:val="24"/>
        </w:rPr>
        <w:t xml:space="preserve">recorded. These audio recordings were transcribed verbatim and thematically </w:t>
      </w:r>
      <w:r w:rsidR="00256690" w:rsidRPr="00456136">
        <w:rPr>
          <w:rFonts w:ascii="Times New Roman" w:hAnsi="Times New Roman" w:cs="Times New Roman"/>
          <w:sz w:val="24"/>
          <w:szCs w:val="24"/>
        </w:rPr>
        <w:t>analyzed</w:t>
      </w:r>
      <w:r w:rsidRPr="00456136">
        <w:rPr>
          <w:rFonts w:ascii="Times New Roman" w:hAnsi="Times New Roman" w:cs="Times New Roman"/>
          <w:sz w:val="24"/>
          <w:szCs w:val="24"/>
        </w:rPr>
        <w:t xml:space="preserve">, with emerged themes becoming the products </w:t>
      </w:r>
      <w:r w:rsidRPr="00456136">
        <w:rPr>
          <w:rFonts w:ascii="Times New Roman" w:hAnsi="Times New Roman" w:cs="Times New Roman"/>
          <w:sz w:val="24"/>
          <w:szCs w:val="24"/>
        </w:rPr>
        <w:lastRenderedPageBreak/>
        <w:t xml:space="preserve">of discussion (Braun &amp; Clarke, 2006). The analysis commenced with a thorough examination of the data to find repeated patterns (Braun and Clarke, 2006). This was done by familiarizing with the data, coding the data, searching for themes, recognizing relationships, and refining themes (Saunders et al., 2016). Specifically, the investigators read the transcripts, highlighted them, and annotated the relevant portions on data coding. Next was the cluster </w:t>
      </w:r>
      <w:r w:rsidR="00690457" w:rsidRPr="00456136">
        <w:rPr>
          <w:rFonts w:ascii="Times New Roman" w:hAnsi="Times New Roman" w:cs="Times New Roman"/>
          <w:sz w:val="24"/>
          <w:szCs w:val="24"/>
        </w:rPr>
        <w:t xml:space="preserve">of </w:t>
      </w:r>
      <w:r w:rsidRPr="00456136">
        <w:rPr>
          <w:rFonts w:ascii="Times New Roman" w:hAnsi="Times New Roman" w:cs="Times New Roman"/>
          <w:sz w:val="24"/>
          <w:szCs w:val="24"/>
        </w:rPr>
        <w:t>descriptive codes, where the researchers interpreted the meaning of clusters relative to research questions and applied the interpretive codes to the dataset. Finally, there were instances where the participants were contacted via phone calls to crosscheck or confirm the transcription</w:t>
      </w:r>
      <w:r w:rsidR="00690457" w:rsidRPr="00456136">
        <w:rPr>
          <w:rFonts w:ascii="Times New Roman" w:hAnsi="Times New Roman" w:cs="Times New Roman"/>
          <w:sz w:val="24"/>
          <w:szCs w:val="24"/>
        </w:rPr>
        <w:t>,</w:t>
      </w:r>
      <w:r w:rsidRPr="00456136">
        <w:rPr>
          <w:rFonts w:ascii="Times New Roman" w:hAnsi="Times New Roman" w:cs="Times New Roman"/>
          <w:sz w:val="24"/>
          <w:szCs w:val="24"/>
        </w:rPr>
        <w:t xml:space="preserve"> particularly those relating to quotes. The measures undertaken enabled </w:t>
      </w:r>
      <w:r w:rsidR="00D6088C" w:rsidRPr="00456136">
        <w:rPr>
          <w:rFonts w:ascii="Times New Roman" w:hAnsi="Times New Roman" w:cs="Times New Roman"/>
          <w:sz w:val="24"/>
          <w:szCs w:val="24"/>
        </w:rPr>
        <w:t>us</w:t>
      </w:r>
      <w:r w:rsidRPr="00456136">
        <w:rPr>
          <w:rFonts w:ascii="Times New Roman" w:hAnsi="Times New Roman" w:cs="Times New Roman"/>
          <w:sz w:val="24"/>
          <w:szCs w:val="24"/>
        </w:rPr>
        <w:t xml:space="preserve"> to ensure that the responses </w:t>
      </w:r>
      <w:r w:rsidR="00D6088C" w:rsidRPr="00456136">
        <w:rPr>
          <w:rFonts w:ascii="Times New Roman" w:hAnsi="Times New Roman" w:cs="Times New Roman"/>
          <w:sz w:val="24"/>
          <w:szCs w:val="24"/>
        </w:rPr>
        <w:t>from our informants</w:t>
      </w:r>
      <w:r w:rsidRPr="00456136">
        <w:rPr>
          <w:rFonts w:ascii="Times New Roman" w:hAnsi="Times New Roman" w:cs="Times New Roman"/>
          <w:sz w:val="24"/>
          <w:szCs w:val="24"/>
        </w:rPr>
        <w:t xml:space="preserve"> </w:t>
      </w:r>
      <w:r w:rsidR="00D6088C" w:rsidRPr="00456136">
        <w:rPr>
          <w:rFonts w:ascii="Times New Roman" w:hAnsi="Times New Roman" w:cs="Times New Roman"/>
          <w:sz w:val="24"/>
          <w:szCs w:val="24"/>
        </w:rPr>
        <w:t>were</w:t>
      </w:r>
      <w:r w:rsidRPr="00456136">
        <w:rPr>
          <w:rFonts w:ascii="Times New Roman" w:hAnsi="Times New Roman" w:cs="Times New Roman"/>
          <w:sz w:val="24"/>
          <w:szCs w:val="24"/>
        </w:rPr>
        <w:t xml:space="preserve"> </w:t>
      </w:r>
      <w:r w:rsidR="00D41E6F" w:rsidRPr="00456136">
        <w:rPr>
          <w:rFonts w:ascii="Times New Roman" w:hAnsi="Times New Roman" w:cs="Times New Roman"/>
          <w:sz w:val="24"/>
          <w:szCs w:val="24"/>
        </w:rPr>
        <w:t xml:space="preserve">appropriately captured and </w:t>
      </w:r>
      <w:r w:rsidR="00D6088C" w:rsidRPr="00456136">
        <w:rPr>
          <w:rFonts w:ascii="Times New Roman" w:hAnsi="Times New Roman" w:cs="Times New Roman"/>
          <w:sz w:val="24"/>
          <w:szCs w:val="24"/>
        </w:rPr>
        <w:t>reflected the true narratives of their experiences in the informal settlement</w:t>
      </w:r>
      <w:r w:rsidRPr="00456136">
        <w:rPr>
          <w:rFonts w:ascii="Times New Roman" w:hAnsi="Times New Roman" w:cs="Times New Roman"/>
          <w:sz w:val="24"/>
          <w:szCs w:val="24"/>
        </w:rPr>
        <w:t xml:space="preserve">. In sum, the data analysis proceeded in three consecutive phases. The first phase aimed </w:t>
      </w:r>
      <w:r w:rsidR="008B29F7" w:rsidRPr="00456136">
        <w:rPr>
          <w:rFonts w:ascii="Times New Roman" w:hAnsi="Times New Roman" w:cs="Times New Roman"/>
          <w:sz w:val="24"/>
          <w:szCs w:val="24"/>
        </w:rPr>
        <w:t xml:space="preserve">to </w:t>
      </w:r>
      <w:r w:rsidRPr="00456136">
        <w:rPr>
          <w:rFonts w:ascii="Times New Roman" w:hAnsi="Times New Roman" w:cs="Times New Roman"/>
          <w:sz w:val="24"/>
          <w:szCs w:val="24"/>
        </w:rPr>
        <w:t xml:space="preserve">establish the informal settlement's </w:t>
      </w:r>
      <w:r w:rsidR="008B29F7" w:rsidRPr="00456136">
        <w:rPr>
          <w:rFonts w:ascii="Times New Roman" w:hAnsi="Times New Roman" w:cs="Times New Roman"/>
          <w:sz w:val="24"/>
          <w:szCs w:val="24"/>
        </w:rPr>
        <w:t>perception (characteristics)</w:t>
      </w:r>
      <w:r w:rsidRPr="00456136">
        <w:rPr>
          <w:rFonts w:ascii="Times New Roman" w:hAnsi="Times New Roman" w:cs="Times New Roman"/>
          <w:sz w:val="24"/>
          <w:szCs w:val="24"/>
        </w:rPr>
        <w:t xml:space="preserve"> in the Ghanaian context. The second phase of the analysis focused on identifying informal dwellers' challenges. The final stage of the analysis </w:t>
      </w:r>
      <w:r w:rsidR="008B29F7" w:rsidRPr="00456136">
        <w:rPr>
          <w:rFonts w:ascii="Times New Roman" w:hAnsi="Times New Roman" w:cs="Times New Roman"/>
          <w:sz w:val="24"/>
          <w:szCs w:val="24"/>
        </w:rPr>
        <w:t>was targeted</w:t>
      </w:r>
      <w:r w:rsidRPr="00456136">
        <w:rPr>
          <w:rFonts w:ascii="Times New Roman" w:hAnsi="Times New Roman" w:cs="Times New Roman"/>
          <w:sz w:val="24"/>
          <w:szCs w:val="24"/>
        </w:rPr>
        <w:t xml:space="preserve"> at bringing to bear the critical contributions of the slum dweller to the </w:t>
      </w:r>
      <w:r w:rsidR="00DB076C" w:rsidRPr="00456136">
        <w:rPr>
          <w:rFonts w:ascii="Times New Roman" w:hAnsi="Times New Roman" w:cs="Times New Roman"/>
          <w:sz w:val="24"/>
          <w:szCs w:val="24"/>
        </w:rPr>
        <w:t>informal sector</w:t>
      </w:r>
      <w:r w:rsidRPr="00456136">
        <w:rPr>
          <w:rFonts w:ascii="Times New Roman" w:hAnsi="Times New Roman" w:cs="Times New Roman"/>
          <w:sz w:val="24"/>
          <w:szCs w:val="24"/>
        </w:rPr>
        <w:t>.</w:t>
      </w:r>
    </w:p>
    <w:p w14:paraId="75D8B494" w14:textId="77777777" w:rsidR="00E166F0" w:rsidRPr="00456136" w:rsidRDefault="00E166F0" w:rsidP="00E166F0">
      <w:pPr>
        <w:autoSpaceDE w:val="0"/>
        <w:autoSpaceDN w:val="0"/>
        <w:adjustRightInd w:val="0"/>
        <w:spacing w:after="0" w:line="480" w:lineRule="auto"/>
        <w:jc w:val="both"/>
        <w:rPr>
          <w:rFonts w:ascii="Times New Roman" w:hAnsi="Times New Roman" w:cs="Times New Roman"/>
          <w:b/>
          <w:i/>
          <w:sz w:val="24"/>
          <w:szCs w:val="24"/>
        </w:rPr>
      </w:pPr>
    </w:p>
    <w:p w14:paraId="52B821B9" w14:textId="4A285FF6" w:rsidR="002F4265" w:rsidRPr="00456136" w:rsidRDefault="00E47825" w:rsidP="001F0D82">
      <w:pPr>
        <w:spacing w:line="480" w:lineRule="auto"/>
        <w:jc w:val="both"/>
        <w:rPr>
          <w:rFonts w:ascii="Times New Roman" w:hAnsi="Times New Roman" w:cs="Times New Roman"/>
          <w:b/>
          <w:bCs/>
          <w:sz w:val="24"/>
          <w:szCs w:val="24"/>
        </w:rPr>
      </w:pPr>
      <w:r w:rsidRPr="00456136">
        <w:rPr>
          <w:rFonts w:ascii="Times New Roman" w:hAnsi="Times New Roman" w:cs="Times New Roman"/>
          <w:b/>
          <w:bCs/>
          <w:sz w:val="24"/>
          <w:szCs w:val="24"/>
        </w:rPr>
        <w:t>RESULTS AND DISCUSSION</w:t>
      </w:r>
    </w:p>
    <w:p w14:paraId="77EBB57F" w14:textId="52868D0D" w:rsidR="00C84A00" w:rsidRPr="00456136" w:rsidRDefault="00E47825" w:rsidP="005F57BD">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In the following section, we outline and discuss the findings from our data. </w:t>
      </w:r>
      <w:r w:rsidR="003B0D9D" w:rsidRPr="00456136">
        <w:rPr>
          <w:rFonts w:ascii="Times New Roman" w:hAnsi="Times New Roman" w:cs="Times New Roman"/>
          <w:sz w:val="24"/>
          <w:szCs w:val="24"/>
        </w:rPr>
        <w:t xml:space="preserve">First, we </w:t>
      </w:r>
      <w:r w:rsidRPr="00456136">
        <w:rPr>
          <w:rFonts w:ascii="Times New Roman" w:hAnsi="Times New Roman" w:cs="Times New Roman"/>
          <w:sz w:val="24"/>
          <w:szCs w:val="24"/>
        </w:rPr>
        <w:t xml:space="preserve">present the results on </w:t>
      </w:r>
      <w:r w:rsidR="003B0D9D" w:rsidRPr="00456136">
        <w:rPr>
          <w:rFonts w:ascii="Times New Roman" w:hAnsi="Times New Roman" w:cs="Times New Roman"/>
          <w:sz w:val="24"/>
          <w:szCs w:val="24"/>
        </w:rPr>
        <w:t>the main characteristics of informal dwellers</w:t>
      </w:r>
      <w:r w:rsidRPr="00456136">
        <w:rPr>
          <w:rFonts w:ascii="Times New Roman" w:hAnsi="Times New Roman" w:cs="Times New Roman"/>
          <w:sz w:val="24"/>
          <w:szCs w:val="24"/>
        </w:rPr>
        <w:t>. That is, how</w:t>
      </w:r>
      <w:r w:rsidR="003B0D9D" w:rsidRPr="00456136">
        <w:rPr>
          <w:rFonts w:ascii="Times New Roman" w:hAnsi="Times New Roman" w:cs="Times New Roman"/>
          <w:sz w:val="24"/>
          <w:szCs w:val="24"/>
        </w:rPr>
        <w:t xml:space="preserve"> </w:t>
      </w:r>
      <w:r w:rsidRPr="00456136">
        <w:rPr>
          <w:rFonts w:ascii="Times New Roman" w:hAnsi="Times New Roman" w:cs="Times New Roman"/>
          <w:sz w:val="24"/>
          <w:szCs w:val="24"/>
        </w:rPr>
        <w:t>t</w:t>
      </w:r>
      <w:r w:rsidR="003B0D9D" w:rsidRPr="00456136">
        <w:rPr>
          <w:rFonts w:ascii="Times New Roman" w:hAnsi="Times New Roman" w:cs="Times New Roman"/>
          <w:sz w:val="24"/>
          <w:szCs w:val="24"/>
        </w:rPr>
        <w:t>he</w:t>
      </w:r>
      <w:r w:rsidRPr="00456136">
        <w:rPr>
          <w:rFonts w:ascii="Times New Roman" w:hAnsi="Times New Roman" w:cs="Times New Roman"/>
          <w:sz w:val="24"/>
          <w:szCs w:val="24"/>
        </w:rPr>
        <w:t xml:space="preserve"> public perceives the informal dwellers from the perspectives of the informal dwellers.</w:t>
      </w:r>
      <w:r w:rsidR="003B0D9D" w:rsidRPr="00456136">
        <w:rPr>
          <w:rFonts w:ascii="Times New Roman" w:hAnsi="Times New Roman" w:cs="Times New Roman"/>
          <w:sz w:val="24"/>
          <w:szCs w:val="24"/>
        </w:rPr>
        <w:t xml:space="preserve"> Second, we </w:t>
      </w:r>
      <w:r w:rsidRPr="00456136">
        <w:rPr>
          <w:rFonts w:ascii="Times New Roman" w:hAnsi="Times New Roman" w:cs="Times New Roman"/>
          <w:sz w:val="24"/>
          <w:szCs w:val="24"/>
        </w:rPr>
        <w:t xml:space="preserve">turn our attention to the present and discuss </w:t>
      </w:r>
      <w:r w:rsidR="003B0D9D" w:rsidRPr="00456136">
        <w:rPr>
          <w:rFonts w:ascii="Times New Roman" w:hAnsi="Times New Roman" w:cs="Times New Roman"/>
          <w:sz w:val="24"/>
          <w:szCs w:val="24"/>
        </w:rPr>
        <w:t xml:space="preserve">the challenges confronting the </w:t>
      </w:r>
      <w:r w:rsidRPr="00456136">
        <w:rPr>
          <w:rFonts w:ascii="Times New Roman" w:hAnsi="Times New Roman" w:cs="Times New Roman"/>
          <w:sz w:val="24"/>
          <w:szCs w:val="24"/>
        </w:rPr>
        <w:t xml:space="preserve">informal settlement </w:t>
      </w:r>
      <w:r w:rsidR="003B0D9D" w:rsidRPr="00456136">
        <w:rPr>
          <w:rFonts w:ascii="Times New Roman" w:hAnsi="Times New Roman" w:cs="Times New Roman"/>
          <w:sz w:val="24"/>
          <w:szCs w:val="24"/>
        </w:rPr>
        <w:t>dwellers</w:t>
      </w:r>
      <w:r w:rsidRPr="00456136">
        <w:rPr>
          <w:rFonts w:ascii="Times New Roman" w:hAnsi="Times New Roman" w:cs="Times New Roman"/>
          <w:sz w:val="24"/>
          <w:szCs w:val="24"/>
        </w:rPr>
        <w:t xml:space="preserve">. Finally, we present the critical </w:t>
      </w:r>
      <w:r w:rsidR="003B0D9D" w:rsidRPr="00456136">
        <w:rPr>
          <w:rFonts w:ascii="Times New Roman" w:hAnsi="Times New Roman" w:cs="Times New Roman"/>
          <w:sz w:val="24"/>
          <w:szCs w:val="24"/>
        </w:rPr>
        <w:t xml:space="preserve">contributions of the </w:t>
      </w:r>
      <w:r w:rsidRPr="00456136">
        <w:rPr>
          <w:rFonts w:ascii="Times New Roman" w:hAnsi="Times New Roman" w:cs="Times New Roman"/>
          <w:sz w:val="24"/>
          <w:szCs w:val="24"/>
        </w:rPr>
        <w:t xml:space="preserve">informal </w:t>
      </w:r>
      <w:r w:rsidR="003B0D9D" w:rsidRPr="00456136">
        <w:rPr>
          <w:rFonts w:ascii="Times New Roman" w:hAnsi="Times New Roman" w:cs="Times New Roman"/>
          <w:sz w:val="24"/>
          <w:szCs w:val="24"/>
        </w:rPr>
        <w:t>dwellers</w:t>
      </w:r>
      <w:r w:rsidRPr="00456136">
        <w:rPr>
          <w:rFonts w:ascii="Times New Roman" w:hAnsi="Times New Roman" w:cs="Times New Roman"/>
          <w:sz w:val="24"/>
          <w:szCs w:val="24"/>
        </w:rPr>
        <w:t xml:space="preserve"> in the study area</w:t>
      </w:r>
      <w:r w:rsidR="003B0D9D" w:rsidRPr="00456136">
        <w:rPr>
          <w:rFonts w:ascii="Times New Roman" w:hAnsi="Times New Roman" w:cs="Times New Roman"/>
          <w:sz w:val="24"/>
          <w:szCs w:val="24"/>
        </w:rPr>
        <w:t xml:space="preserve"> to urban development. </w:t>
      </w:r>
      <w:r w:rsidR="00BB364C" w:rsidRPr="00456136">
        <w:rPr>
          <w:rFonts w:ascii="Times New Roman" w:hAnsi="Times New Roman" w:cs="Times New Roman"/>
          <w:sz w:val="24"/>
          <w:szCs w:val="24"/>
        </w:rPr>
        <w:t>Figure 2</w:t>
      </w:r>
      <w:r w:rsidRPr="00456136">
        <w:rPr>
          <w:rFonts w:ascii="Times New Roman" w:hAnsi="Times New Roman" w:cs="Times New Roman"/>
          <w:sz w:val="24"/>
          <w:szCs w:val="24"/>
        </w:rPr>
        <w:t xml:space="preserve"> summarizes the findings from our data analysis.</w:t>
      </w:r>
    </w:p>
    <w:p w14:paraId="44CED1B7" w14:textId="77777777" w:rsidR="003B0D9D" w:rsidRPr="00456136" w:rsidRDefault="00E47825" w:rsidP="003B0D9D">
      <w:pPr>
        <w:jc w:val="both"/>
        <w:rPr>
          <w:rFonts w:ascii="Times New Roman" w:hAnsi="Times New Roman" w:cs="Times New Roman"/>
          <w:b/>
          <w:sz w:val="24"/>
          <w:szCs w:val="24"/>
        </w:rPr>
      </w:pPr>
      <w:r w:rsidRPr="00456136">
        <w:rPr>
          <w:rFonts w:ascii="Times New Roman" w:hAnsi="Times New Roman" w:cs="Times New Roman"/>
          <w:b/>
          <w:sz w:val="24"/>
          <w:szCs w:val="24"/>
        </w:rPr>
        <w:lastRenderedPageBreak/>
        <w:t>Characteristics of informal settlement (perception)</w:t>
      </w:r>
    </w:p>
    <w:p w14:paraId="5A950C75" w14:textId="09A49975" w:rsidR="00D1298E" w:rsidRPr="00456136" w:rsidRDefault="00E47825" w:rsidP="00471485">
      <w:pPr>
        <w:spacing w:after="0" w:line="480" w:lineRule="auto"/>
        <w:jc w:val="both"/>
        <w:rPr>
          <w:rFonts w:ascii="Times New Roman" w:hAnsi="Times New Roman" w:cs="Times New Roman"/>
          <w:sz w:val="24"/>
          <w:szCs w:val="24"/>
          <w:lang w:val="en-CA"/>
        </w:rPr>
      </w:pPr>
      <w:r w:rsidRPr="00456136">
        <w:rPr>
          <w:rFonts w:ascii="Times New Roman" w:hAnsi="Times New Roman" w:cs="Times New Roman"/>
          <w:sz w:val="24"/>
          <w:szCs w:val="24"/>
        </w:rPr>
        <w:t>It emerged f</w:t>
      </w:r>
      <w:r w:rsidR="003B0D9D" w:rsidRPr="00456136">
        <w:rPr>
          <w:rFonts w:ascii="Times New Roman" w:hAnsi="Times New Roman" w:cs="Times New Roman"/>
          <w:sz w:val="24"/>
          <w:szCs w:val="24"/>
        </w:rPr>
        <w:t xml:space="preserve">rom </w:t>
      </w:r>
      <w:r w:rsidRPr="00456136">
        <w:rPr>
          <w:rFonts w:ascii="Times New Roman" w:hAnsi="Times New Roman" w:cs="Times New Roman"/>
          <w:sz w:val="24"/>
          <w:szCs w:val="24"/>
        </w:rPr>
        <w:t xml:space="preserve">our data that </w:t>
      </w:r>
      <w:r w:rsidR="00B20666" w:rsidRPr="00456136">
        <w:rPr>
          <w:rFonts w:ascii="Times New Roman" w:hAnsi="Times New Roman" w:cs="Times New Roman"/>
          <w:sz w:val="24"/>
          <w:szCs w:val="24"/>
        </w:rPr>
        <w:t xml:space="preserve">the </w:t>
      </w:r>
      <w:r w:rsidR="003B0D9D" w:rsidRPr="00456136">
        <w:rPr>
          <w:rFonts w:ascii="Times New Roman" w:hAnsi="Times New Roman" w:cs="Times New Roman"/>
          <w:sz w:val="24"/>
          <w:szCs w:val="24"/>
        </w:rPr>
        <w:t>public</w:t>
      </w:r>
      <w:r w:rsidR="008B29F7" w:rsidRPr="00456136">
        <w:rPr>
          <w:rFonts w:ascii="Times New Roman" w:hAnsi="Times New Roman" w:cs="Times New Roman"/>
          <w:sz w:val="24"/>
          <w:szCs w:val="24"/>
        </w:rPr>
        <w:t xml:space="preserve"> holds </w:t>
      </w:r>
      <w:r w:rsidR="006E4125" w:rsidRPr="00456136">
        <w:rPr>
          <w:rFonts w:ascii="Times New Roman" w:hAnsi="Times New Roman" w:cs="Times New Roman"/>
          <w:sz w:val="24"/>
          <w:szCs w:val="24"/>
        </w:rPr>
        <w:t>diverse</w:t>
      </w:r>
      <w:r w:rsidR="003B0D9D" w:rsidRPr="00456136">
        <w:rPr>
          <w:rFonts w:ascii="Times New Roman" w:hAnsi="Times New Roman" w:cs="Times New Roman"/>
          <w:sz w:val="24"/>
          <w:szCs w:val="24"/>
        </w:rPr>
        <w:t xml:space="preserve"> perception</w:t>
      </w:r>
      <w:r w:rsidR="008B29F7" w:rsidRPr="00456136">
        <w:rPr>
          <w:rFonts w:ascii="Times New Roman" w:hAnsi="Times New Roman" w:cs="Times New Roman"/>
          <w:sz w:val="24"/>
          <w:szCs w:val="24"/>
        </w:rPr>
        <w:t>s</w:t>
      </w:r>
      <w:r w:rsidR="003B0D9D" w:rsidRPr="00456136">
        <w:rPr>
          <w:rFonts w:ascii="Times New Roman" w:hAnsi="Times New Roman" w:cs="Times New Roman"/>
          <w:sz w:val="24"/>
          <w:szCs w:val="24"/>
        </w:rPr>
        <w:t xml:space="preserve"> toward informal settlements</w:t>
      </w:r>
      <w:r w:rsidR="006E4125" w:rsidRPr="00456136">
        <w:rPr>
          <w:rFonts w:ascii="Times New Roman" w:hAnsi="Times New Roman" w:cs="Times New Roman"/>
          <w:sz w:val="24"/>
          <w:szCs w:val="24"/>
        </w:rPr>
        <w:t xml:space="preserve"> and the</w:t>
      </w:r>
      <w:r w:rsidR="00AE1148" w:rsidRPr="00456136">
        <w:rPr>
          <w:rFonts w:ascii="Times New Roman" w:hAnsi="Times New Roman" w:cs="Times New Roman"/>
          <w:sz w:val="24"/>
          <w:szCs w:val="24"/>
        </w:rPr>
        <w:t>ir</w:t>
      </w:r>
      <w:r w:rsidR="006E4125" w:rsidRPr="00456136">
        <w:rPr>
          <w:rFonts w:ascii="Times New Roman" w:hAnsi="Times New Roman" w:cs="Times New Roman"/>
          <w:sz w:val="24"/>
          <w:szCs w:val="24"/>
        </w:rPr>
        <w:t xml:space="preserve"> inhabitants. These perceptions are used as the main yardstick to describe and characterize how the dwellers live in their informal </w:t>
      </w:r>
      <w:proofErr w:type="spellStart"/>
      <w:r w:rsidR="006E4125" w:rsidRPr="00456136">
        <w:rPr>
          <w:rFonts w:ascii="Times New Roman" w:hAnsi="Times New Roman" w:cs="Times New Roman"/>
          <w:sz w:val="24"/>
          <w:szCs w:val="24"/>
        </w:rPr>
        <w:t>neighbourhoods</w:t>
      </w:r>
      <w:proofErr w:type="spellEnd"/>
      <w:r w:rsidR="006E4125" w:rsidRPr="00456136">
        <w:rPr>
          <w:rFonts w:ascii="Times New Roman" w:hAnsi="Times New Roman" w:cs="Times New Roman"/>
          <w:sz w:val="24"/>
          <w:szCs w:val="24"/>
        </w:rPr>
        <w:t xml:space="preserve">. We macro-categorized these </w:t>
      </w:r>
      <w:r w:rsidRPr="00456136">
        <w:rPr>
          <w:rFonts w:ascii="Times New Roman" w:hAnsi="Times New Roman" w:cs="Times New Roman"/>
          <w:sz w:val="24"/>
          <w:szCs w:val="24"/>
        </w:rPr>
        <w:t>percepti</w:t>
      </w:r>
      <w:r w:rsidR="006E4125" w:rsidRPr="00456136">
        <w:rPr>
          <w:rFonts w:ascii="Times New Roman" w:hAnsi="Times New Roman" w:cs="Times New Roman"/>
          <w:sz w:val="24"/>
          <w:szCs w:val="24"/>
        </w:rPr>
        <w:t xml:space="preserve">ons (characteristics) into four main </w:t>
      </w:r>
      <w:r w:rsidR="00E813F7" w:rsidRPr="00456136">
        <w:rPr>
          <w:rFonts w:ascii="Times New Roman" w:hAnsi="Times New Roman" w:cs="Times New Roman"/>
          <w:sz w:val="24"/>
          <w:szCs w:val="24"/>
        </w:rPr>
        <w:t>themes</w:t>
      </w:r>
      <w:r w:rsidR="006E4125" w:rsidRPr="00456136">
        <w:rPr>
          <w:rFonts w:ascii="Times New Roman" w:hAnsi="Times New Roman" w:cs="Times New Roman"/>
          <w:sz w:val="24"/>
          <w:szCs w:val="24"/>
        </w:rPr>
        <w:t xml:space="preserve"> - </w:t>
      </w:r>
      <w:r w:rsidR="006E4125" w:rsidRPr="00456136">
        <w:rPr>
          <w:rFonts w:ascii="Times New Roman" w:hAnsi="Times New Roman" w:cs="Times New Roman"/>
          <w:i/>
          <w:sz w:val="24"/>
          <w:szCs w:val="24"/>
        </w:rPr>
        <w:t>chaotic community</w:t>
      </w:r>
      <w:r w:rsidR="006E4125" w:rsidRPr="00456136">
        <w:rPr>
          <w:rFonts w:ascii="Times New Roman" w:hAnsi="Times New Roman" w:cs="Times New Roman"/>
          <w:sz w:val="24"/>
          <w:szCs w:val="24"/>
        </w:rPr>
        <w:t xml:space="preserve">, </w:t>
      </w:r>
      <w:r w:rsidR="00FF5235" w:rsidRPr="00456136">
        <w:rPr>
          <w:rFonts w:ascii="Times New Roman" w:hAnsi="Times New Roman" w:cs="Times New Roman"/>
          <w:i/>
          <w:sz w:val="24"/>
          <w:szCs w:val="24"/>
        </w:rPr>
        <w:t>obstruct</w:t>
      </w:r>
      <w:r w:rsidR="00EE067F" w:rsidRPr="00456136">
        <w:rPr>
          <w:rFonts w:ascii="Times New Roman" w:hAnsi="Times New Roman" w:cs="Times New Roman"/>
          <w:i/>
          <w:sz w:val="24"/>
          <w:szCs w:val="24"/>
        </w:rPr>
        <w:t>ing</w:t>
      </w:r>
      <w:r w:rsidR="006E4125" w:rsidRPr="00456136">
        <w:rPr>
          <w:rFonts w:ascii="Times New Roman" w:hAnsi="Times New Roman" w:cs="Times New Roman"/>
          <w:i/>
          <w:sz w:val="24"/>
          <w:szCs w:val="24"/>
        </w:rPr>
        <w:t xml:space="preserve"> development</w:t>
      </w:r>
      <w:r w:rsidR="006E4125" w:rsidRPr="00456136">
        <w:rPr>
          <w:rFonts w:ascii="Times New Roman" w:hAnsi="Times New Roman" w:cs="Times New Roman"/>
          <w:sz w:val="24"/>
          <w:szCs w:val="24"/>
        </w:rPr>
        <w:t xml:space="preserve">,   </w:t>
      </w:r>
      <w:r w:rsidR="006E4125" w:rsidRPr="00456136">
        <w:rPr>
          <w:rFonts w:ascii="Times New Roman" w:hAnsi="Times New Roman" w:cs="Times New Roman"/>
          <w:i/>
          <w:sz w:val="24"/>
          <w:szCs w:val="24"/>
        </w:rPr>
        <w:t>abject poverty</w:t>
      </w:r>
      <w:r w:rsidR="00BD3420" w:rsidRPr="00456136">
        <w:rPr>
          <w:rFonts w:ascii="Times New Roman" w:hAnsi="Times New Roman" w:cs="Times New Roman"/>
          <w:i/>
          <w:sz w:val="24"/>
          <w:szCs w:val="24"/>
        </w:rPr>
        <w:t>, and poor health facilities</w:t>
      </w:r>
      <w:r w:rsidR="006E4125" w:rsidRPr="00456136">
        <w:rPr>
          <w:rFonts w:ascii="Times New Roman" w:hAnsi="Times New Roman" w:cs="Times New Roman"/>
          <w:sz w:val="24"/>
          <w:szCs w:val="24"/>
        </w:rPr>
        <w:t xml:space="preserve">. </w:t>
      </w:r>
      <w:r w:rsidRPr="00456136">
        <w:rPr>
          <w:rFonts w:ascii="Times New Roman" w:hAnsi="Times New Roman" w:cs="Times New Roman"/>
          <w:sz w:val="24"/>
          <w:szCs w:val="24"/>
        </w:rPr>
        <w:t xml:space="preserve">Table 2 shows the data </w:t>
      </w:r>
      <w:r w:rsidRPr="00456136">
        <w:rPr>
          <w:rFonts w:ascii="Times New Roman" w:hAnsi="Times New Roman" w:cs="Times New Roman"/>
          <w:sz w:val="24"/>
          <w:szCs w:val="24"/>
          <w:lang w:val="en-CA"/>
        </w:rPr>
        <w:t>structure for characteristics (perceptions)</w:t>
      </w:r>
      <w:r w:rsidRPr="00456136">
        <w:rPr>
          <w:rFonts w:ascii="Times New Roman" w:hAnsi="Times New Roman" w:cs="Times New Roman"/>
          <w:sz w:val="24"/>
          <w:szCs w:val="24"/>
        </w:rPr>
        <w:t xml:space="preserve"> </w:t>
      </w:r>
      <w:r w:rsidRPr="00456136">
        <w:rPr>
          <w:rFonts w:ascii="Times New Roman" w:hAnsi="Times New Roman" w:cs="Times New Roman"/>
          <w:sz w:val="24"/>
          <w:szCs w:val="24"/>
          <w:lang w:val="en-CA"/>
        </w:rPr>
        <w:t xml:space="preserve">of informal settlement. </w:t>
      </w:r>
      <w:r w:rsidR="0027148C" w:rsidRPr="00456136">
        <w:rPr>
          <w:rFonts w:ascii="Times New Roman" w:hAnsi="Times New Roman" w:cs="Times New Roman"/>
          <w:sz w:val="24"/>
          <w:szCs w:val="24"/>
          <w:lang w:val="en-CA"/>
        </w:rPr>
        <w:t>Public perceptions of informal settlements being chaotic, according to the dwellers, do not provide a true reflection of their communities. Rather, their communities are peaceful, as indicated in the interview quotes below.</w:t>
      </w:r>
      <w:r w:rsidR="009600ED" w:rsidRPr="00456136">
        <w:rPr>
          <w:rFonts w:ascii="Times New Roman" w:hAnsi="Times New Roman" w:cs="Times New Roman"/>
          <w:sz w:val="24"/>
          <w:szCs w:val="24"/>
          <w:lang w:val="en-CA"/>
        </w:rPr>
        <w:t xml:space="preserve"> </w:t>
      </w:r>
    </w:p>
    <w:p w14:paraId="75C0F9B3" w14:textId="77777777" w:rsidR="009600ED" w:rsidRPr="00456136" w:rsidRDefault="00E47825" w:rsidP="009600ED">
      <w:pPr>
        <w:ind w:left="720"/>
        <w:jc w:val="both"/>
        <w:rPr>
          <w:rFonts w:ascii="Times New Roman" w:hAnsi="Times New Roman" w:cs="Times New Roman"/>
          <w:b/>
          <w:sz w:val="24"/>
          <w:szCs w:val="24"/>
        </w:rPr>
      </w:pPr>
      <w:r w:rsidRPr="00456136">
        <w:rPr>
          <w:rFonts w:ascii="Times New Roman" w:hAnsi="Times New Roman" w:cs="Times New Roman"/>
          <w:sz w:val="24"/>
          <w:szCs w:val="24"/>
        </w:rPr>
        <w:t xml:space="preserve">People associate the demolitions this community has suffered to believing everybody is chaotic, just as it can be found in every setting, chaotic […] should not be the yardstick to measure everybody. We have good, very good people in this settlement. </w:t>
      </w:r>
      <w:r w:rsidRPr="00456136">
        <w:rPr>
          <w:rFonts w:ascii="Times New Roman" w:hAnsi="Times New Roman" w:cs="Times New Roman"/>
          <w:bCs/>
          <w:sz w:val="24"/>
          <w:szCs w:val="24"/>
        </w:rPr>
        <w:t>(PT)</w:t>
      </w:r>
    </w:p>
    <w:p w14:paraId="07384B75" w14:textId="77777777" w:rsidR="009600ED" w:rsidRPr="00456136" w:rsidRDefault="00E47825" w:rsidP="009600ED">
      <w:pPr>
        <w:ind w:left="720"/>
        <w:jc w:val="both"/>
        <w:rPr>
          <w:rFonts w:ascii="Times New Roman" w:hAnsi="Times New Roman" w:cs="Times New Roman"/>
          <w:b/>
          <w:sz w:val="24"/>
          <w:szCs w:val="24"/>
        </w:rPr>
      </w:pPr>
      <w:r w:rsidRPr="00456136">
        <w:rPr>
          <w:rFonts w:ascii="Times New Roman" w:hAnsi="Times New Roman" w:cs="Times New Roman"/>
          <w:sz w:val="24"/>
          <w:szCs w:val="24"/>
        </w:rPr>
        <w:t xml:space="preserve">When I decided to move into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an old-time friend told me I should not attempt and that I cannot survive in this chaotic environment. Initially, I was tempted to agree with him, but it has been peaceful since the years that I moved into this community. </w:t>
      </w:r>
      <w:r w:rsidRPr="00456136">
        <w:rPr>
          <w:rFonts w:ascii="Times New Roman" w:hAnsi="Times New Roman" w:cs="Times New Roman"/>
          <w:bCs/>
          <w:sz w:val="24"/>
          <w:szCs w:val="24"/>
        </w:rPr>
        <w:t>(SD).</w:t>
      </w:r>
      <w:r w:rsidRPr="00456136">
        <w:rPr>
          <w:rFonts w:ascii="Times New Roman" w:hAnsi="Times New Roman" w:cs="Times New Roman"/>
          <w:b/>
          <w:sz w:val="24"/>
          <w:szCs w:val="24"/>
        </w:rPr>
        <w:t xml:space="preserve"> </w:t>
      </w:r>
    </w:p>
    <w:p w14:paraId="15B36BB2" w14:textId="5BEB82BB" w:rsidR="009600ED" w:rsidRPr="00456136" w:rsidRDefault="00E47825" w:rsidP="009600E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The fact of the matter is that we have lots of migrants from the </w:t>
      </w:r>
      <w:proofErr w:type="spellStart"/>
      <w:r w:rsidRPr="00456136">
        <w:rPr>
          <w:rFonts w:ascii="Times New Roman" w:hAnsi="Times New Roman" w:cs="Times New Roman"/>
          <w:sz w:val="24"/>
          <w:szCs w:val="24"/>
        </w:rPr>
        <w:t>neighbouring</w:t>
      </w:r>
      <w:proofErr w:type="spellEnd"/>
      <w:r w:rsidRPr="00456136">
        <w:rPr>
          <w:rFonts w:ascii="Times New Roman" w:hAnsi="Times New Roman" w:cs="Times New Roman"/>
          <w:sz w:val="24"/>
          <w:szCs w:val="24"/>
        </w:rPr>
        <w:t xml:space="preserve"> francophone counties engaged in various business activities. However, it is believed that the migrants do not have the authority to stay in Ghana, so the public perceives everybody in this settlement a</w:t>
      </w:r>
      <w:r w:rsidR="0027148C" w:rsidRPr="00456136">
        <w:rPr>
          <w:rFonts w:ascii="Times New Roman" w:hAnsi="Times New Roman" w:cs="Times New Roman"/>
          <w:sz w:val="24"/>
          <w:szCs w:val="24"/>
        </w:rPr>
        <w:t>s being chaotic</w:t>
      </w:r>
      <w:r w:rsidRPr="00456136">
        <w:rPr>
          <w:rFonts w:ascii="Times New Roman" w:hAnsi="Times New Roman" w:cs="Times New Roman"/>
          <w:sz w:val="24"/>
          <w:szCs w:val="24"/>
        </w:rPr>
        <w:t xml:space="preserve"> (RE). </w:t>
      </w:r>
    </w:p>
    <w:p w14:paraId="1F375B3E" w14:textId="2CCFD951" w:rsidR="009600ED" w:rsidRPr="00456136" w:rsidRDefault="00E47825" w:rsidP="009600ED">
      <w:pPr>
        <w:ind w:left="720"/>
        <w:jc w:val="both"/>
        <w:rPr>
          <w:rFonts w:ascii="Times New Roman" w:hAnsi="Times New Roman" w:cs="Times New Roman"/>
          <w:sz w:val="24"/>
          <w:szCs w:val="24"/>
        </w:rPr>
      </w:pPr>
      <w:r w:rsidRPr="00456136">
        <w:rPr>
          <w:rFonts w:ascii="Times New Roman" w:hAnsi="Times New Roman" w:cs="Times New Roman"/>
          <w:sz w:val="24"/>
          <w:szCs w:val="24"/>
        </w:rPr>
        <w:t>I visited my old-time friend whom I had not seen for many years. When I told him I had lived in this settlement for years, he disbelieved, claiming that my stay in the community could</w:t>
      </w:r>
      <w:r w:rsidR="0027148C" w:rsidRPr="00456136">
        <w:rPr>
          <w:rFonts w:ascii="Times New Roman" w:hAnsi="Times New Roman" w:cs="Times New Roman"/>
          <w:sz w:val="24"/>
          <w:szCs w:val="24"/>
        </w:rPr>
        <w:t xml:space="preserve"> not change me as been alleged </w:t>
      </w:r>
      <w:r w:rsidRPr="00456136">
        <w:rPr>
          <w:rFonts w:ascii="Times New Roman" w:hAnsi="Times New Roman" w:cs="Times New Roman"/>
          <w:bCs/>
          <w:sz w:val="24"/>
          <w:szCs w:val="24"/>
        </w:rPr>
        <w:t>(FS).</w:t>
      </w:r>
      <w:r w:rsidRPr="00456136">
        <w:rPr>
          <w:rFonts w:ascii="Times New Roman" w:hAnsi="Times New Roman" w:cs="Times New Roman"/>
          <w:sz w:val="24"/>
          <w:szCs w:val="24"/>
        </w:rPr>
        <w:t xml:space="preserve"> </w:t>
      </w:r>
    </w:p>
    <w:p w14:paraId="29B40941" w14:textId="5842B78E" w:rsidR="009600ED" w:rsidRPr="00456136" w:rsidRDefault="00E47825" w:rsidP="009600ED">
      <w:pPr>
        <w:ind w:left="720"/>
        <w:jc w:val="both"/>
        <w:rPr>
          <w:rFonts w:ascii="Times New Roman" w:hAnsi="Times New Roman" w:cs="Times New Roman"/>
          <w:sz w:val="24"/>
          <w:szCs w:val="24"/>
        </w:rPr>
      </w:pPr>
      <w:r w:rsidRPr="00456136">
        <w:rPr>
          <w:rFonts w:ascii="Times New Roman" w:hAnsi="Times New Roman" w:cs="Times New Roman"/>
          <w:sz w:val="24"/>
          <w:szCs w:val="24"/>
        </w:rPr>
        <w:t>My friend took me in his car to my house one night, but unfortunately, he dro</w:t>
      </w:r>
      <w:r w:rsidR="00715758" w:rsidRPr="00456136">
        <w:rPr>
          <w:rFonts w:ascii="Times New Roman" w:hAnsi="Times New Roman" w:cs="Times New Roman"/>
          <w:sz w:val="24"/>
          <w:szCs w:val="24"/>
        </w:rPr>
        <w:t>pped me outside the community [O</w:t>
      </w:r>
      <w:r w:rsidRPr="00456136">
        <w:rPr>
          <w:rFonts w:ascii="Times New Roman" w:hAnsi="Times New Roman" w:cs="Times New Roman"/>
          <w:sz w:val="24"/>
          <w:szCs w:val="24"/>
        </w:rPr>
        <w:t xml:space="preserve">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on the reason that he was afraid of being attacked. </w:t>
      </w:r>
      <w:r w:rsidRPr="00456136">
        <w:rPr>
          <w:rFonts w:ascii="Times New Roman" w:hAnsi="Times New Roman" w:cs="Times New Roman"/>
          <w:bCs/>
          <w:sz w:val="24"/>
          <w:szCs w:val="24"/>
        </w:rPr>
        <w:t>(BE).</w:t>
      </w:r>
    </w:p>
    <w:p w14:paraId="729E6BEF" w14:textId="1F8A6AAF" w:rsidR="00D83D68" w:rsidRPr="00456136" w:rsidRDefault="00E47825" w:rsidP="00471485">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Also, </w:t>
      </w:r>
      <w:r w:rsidR="0027148C" w:rsidRPr="00456136">
        <w:rPr>
          <w:rFonts w:ascii="Times New Roman" w:hAnsi="Times New Roman" w:cs="Times New Roman"/>
          <w:i/>
          <w:sz w:val="24"/>
          <w:szCs w:val="24"/>
        </w:rPr>
        <w:t>obstruct</w:t>
      </w:r>
      <w:r w:rsidRPr="00456136">
        <w:rPr>
          <w:rFonts w:ascii="Times New Roman" w:hAnsi="Times New Roman" w:cs="Times New Roman"/>
          <w:i/>
          <w:sz w:val="24"/>
          <w:szCs w:val="24"/>
        </w:rPr>
        <w:t>ing development</w:t>
      </w:r>
      <w:r w:rsidR="003B0D9D" w:rsidRPr="00456136">
        <w:rPr>
          <w:rFonts w:ascii="Times New Roman" w:hAnsi="Times New Roman" w:cs="Times New Roman"/>
          <w:sz w:val="24"/>
          <w:szCs w:val="24"/>
        </w:rPr>
        <w:t xml:space="preserve"> </w:t>
      </w:r>
      <w:r w:rsidRPr="00456136">
        <w:rPr>
          <w:rFonts w:ascii="Times New Roman" w:hAnsi="Times New Roman" w:cs="Times New Roman"/>
          <w:sz w:val="24"/>
          <w:szCs w:val="24"/>
        </w:rPr>
        <w:t xml:space="preserve">is another way the public perceives the informal settlement dwellers. Here, informal settlements and teaming </w:t>
      </w:r>
      <w:r w:rsidR="003B0D9D" w:rsidRPr="00456136">
        <w:rPr>
          <w:rFonts w:ascii="Times New Roman" w:hAnsi="Times New Roman" w:cs="Times New Roman"/>
          <w:sz w:val="24"/>
          <w:szCs w:val="24"/>
        </w:rPr>
        <w:t>dwellers</w:t>
      </w:r>
      <w:r w:rsidRPr="00456136">
        <w:rPr>
          <w:rFonts w:ascii="Times New Roman" w:hAnsi="Times New Roman" w:cs="Times New Roman"/>
          <w:sz w:val="24"/>
          <w:szCs w:val="24"/>
        </w:rPr>
        <w:t xml:space="preserve"> a</w:t>
      </w:r>
      <w:r w:rsidR="00362F44" w:rsidRPr="00456136">
        <w:rPr>
          <w:rFonts w:ascii="Times New Roman" w:hAnsi="Times New Roman" w:cs="Times New Roman"/>
          <w:sz w:val="24"/>
          <w:szCs w:val="24"/>
        </w:rPr>
        <w:t>re</w:t>
      </w:r>
      <w:r w:rsidRPr="00456136">
        <w:rPr>
          <w:rFonts w:ascii="Times New Roman" w:hAnsi="Times New Roman" w:cs="Times New Roman"/>
          <w:sz w:val="24"/>
          <w:szCs w:val="24"/>
        </w:rPr>
        <w:t xml:space="preserve"> seen as obstructions to development in the city.</w:t>
      </w:r>
      <w:r w:rsidR="003B0D9D" w:rsidRPr="00456136">
        <w:rPr>
          <w:rFonts w:ascii="Times New Roman" w:hAnsi="Times New Roman" w:cs="Times New Roman"/>
          <w:sz w:val="24"/>
          <w:szCs w:val="24"/>
        </w:rPr>
        <w:t xml:space="preserve"> </w:t>
      </w:r>
      <w:r w:rsidR="0027148C" w:rsidRPr="00456136">
        <w:rPr>
          <w:rFonts w:ascii="Times New Roman" w:hAnsi="Times New Roman" w:cs="Times New Roman"/>
          <w:sz w:val="24"/>
          <w:szCs w:val="24"/>
        </w:rPr>
        <w:t>A number of our informants echoed these perspectives</w:t>
      </w:r>
      <w:r w:rsidRPr="00456136">
        <w:rPr>
          <w:rFonts w:ascii="Times New Roman" w:hAnsi="Times New Roman" w:cs="Times New Roman"/>
          <w:sz w:val="24"/>
          <w:szCs w:val="24"/>
        </w:rPr>
        <w:t xml:space="preserve"> during the focus group discussion, as illustrated in the following quotes</w:t>
      </w:r>
      <w:r w:rsidR="00470084" w:rsidRPr="00456136">
        <w:rPr>
          <w:rFonts w:ascii="Times New Roman" w:hAnsi="Times New Roman" w:cs="Times New Roman"/>
          <w:sz w:val="24"/>
          <w:szCs w:val="24"/>
        </w:rPr>
        <w:t>:</w:t>
      </w:r>
      <w:r w:rsidRPr="00456136">
        <w:rPr>
          <w:rFonts w:ascii="Times New Roman" w:hAnsi="Times New Roman" w:cs="Times New Roman"/>
          <w:sz w:val="24"/>
          <w:szCs w:val="24"/>
        </w:rPr>
        <w:t xml:space="preserve"> </w:t>
      </w:r>
    </w:p>
    <w:p w14:paraId="1897BA32" w14:textId="2899C184" w:rsidR="00D83D68" w:rsidRPr="00456136" w:rsidRDefault="00E47825" w:rsidP="00D83D68">
      <w:pPr>
        <w:ind w:left="720"/>
        <w:jc w:val="both"/>
        <w:rPr>
          <w:rFonts w:ascii="Times New Roman" w:hAnsi="Times New Roman" w:cs="Times New Roman"/>
          <w:sz w:val="24"/>
          <w:szCs w:val="24"/>
        </w:rPr>
      </w:pPr>
      <w:r w:rsidRPr="00456136">
        <w:rPr>
          <w:rFonts w:ascii="Times New Roman" w:hAnsi="Times New Roman" w:cs="Times New Roman"/>
          <w:sz w:val="24"/>
          <w:szCs w:val="24"/>
        </w:rPr>
        <w:lastRenderedPageBreak/>
        <w:t xml:space="preserve">We have heard the Accra Metropolitan Assembly (AMA) wanted to relocate us and used this settlement as a hospitality site. However, no attempt has been made to provide us with an alternative place of abode. We instead hear stories that indicate us impeding the development of the city. </w:t>
      </w:r>
      <w:r w:rsidRPr="00456136">
        <w:rPr>
          <w:rFonts w:ascii="Times New Roman" w:hAnsi="Times New Roman" w:cs="Times New Roman"/>
          <w:bCs/>
          <w:sz w:val="24"/>
          <w:szCs w:val="24"/>
        </w:rPr>
        <w:t>(</w:t>
      </w:r>
      <w:proofErr w:type="spellStart"/>
      <w:r w:rsidR="00D66C11" w:rsidRPr="00456136">
        <w:rPr>
          <w:rFonts w:ascii="Times New Roman" w:eastAsia="Malgun Gothic" w:hAnsi="Times New Roman" w:cs="Times New Roman"/>
          <w:sz w:val="24"/>
          <w:szCs w:val="24"/>
          <w:lang w:val="en-GB"/>
        </w:rPr>
        <w:t>REF</w:t>
      </w:r>
      <w:r w:rsidR="00D66C11" w:rsidRPr="00456136">
        <w:rPr>
          <w:rFonts w:ascii="Times New Roman" w:eastAsia="Malgun Gothic" w:hAnsi="Times New Roman" w:cs="Times New Roman"/>
          <w:sz w:val="24"/>
          <w:szCs w:val="24"/>
          <w:vertAlign w:val="superscript"/>
          <w:lang w:val="en-GB"/>
        </w:rPr>
        <w:t>b</w:t>
      </w:r>
      <w:proofErr w:type="spellEnd"/>
      <w:r w:rsidRPr="00456136">
        <w:rPr>
          <w:rFonts w:ascii="Times New Roman" w:hAnsi="Times New Roman" w:cs="Times New Roman"/>
          <w:bCs/>
          <w:sz w:val="24"/>
          <w:szCs w:val="24"/>
        </w:rPr>
        <w:t>)</w:t>
      </w:r>
      <w:r w:rsidRPr="00456136">
        <w:rPr>
          <w:rStyle w:val="FootnoteReference"/>
          <w:rFonts w:ascii="Times New Roman" w:hAnsi="Times New Roman" w:cs="Times New Roman"/>
          <w:bCs/>
          <w:sz w:val="24"/>
          <w:szCs w:val="24"/>
        </w:rPr>
        <w:footnoteReference w:id="1"/>
      </w:r>
      <w:r w:rsidRPr="00456136">
        <w:rPr>
          <w:rFonts w:ascii="Times New Roman" w:hAnsi="Times New Roman" w:cs="Times New Roman"/>
          <w:bCs/>
          <w:sz w:val="24"/>
          <w:szCs w:val="24"/>
        </w:rPr>
        <w:t>.</w:t>
      </w:r>
    </w:p>
    <w:p w14:paraId="0FCEDE05" w14:textId="02C28CBC" w:rsidR="00D83D68" w:rsidRPr="00456136" w:rsidRDefault="00E47825" w:rsidP="00D83D68">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In the past, it was </w:t>
      </w:r>
      <w:proofErr w:type="spellStart"/>
      <w:r w:rsidRPr="00456136">
        <w:rPr>
          <w:rFonts w:ascii="Times New Roman" w:hAnsi="Times New Roman" w:cs="Times New Roman"/>
          <w:sz w:val="24"/>
          <w:szCs w:val="24"/>
        </w:rPr>
        <w:t>rumoured</w:t>
      </w:r>
      <w:proofErr w:type="spellEnd"/>
      <w:r w:rsidRPr="00456136">
        <w:rPr>
          <w:rFonts w:ascii="Times New Roman" w:hAnsi="Times New Roman" w:cs="Times New Roman"/>
          <w:sz w:val="24"/>
          <w:szCs w:val="24"/>
        </w:rPr>
        <w:t xml:space="preserve"> that our market was going to be upgraded to a modern market to the extent that the Assembly consulted our leaders. Upgrading the market means relocating the residents to a safer and permanent place; otherwise, we have nowhere to go.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RA</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0E280EBB" w14:textId="6D4A01FE" w:rsidR="00D83D68" w:rsidRPr="00456136" w:rsidRDefault="00E47825" w:rsidP="00D83D68">
      <w:pPr>
        <w:ind w:left="720"/>
        <w:jc w:val="both"/>
        <w:rPr>
          <w:rFonts w:ascii="Times New Roman" w:hAnsi="Times New Roman" w:cs="Times New Roman"/>
          <w:b/>
          <w:sz w:val="24"/>
          <w:szCs w:val="24"/>
        </w:rPr>
      </w:pPr>
      <w:r w:rsidRPr="00456136">
        <w:rPr>
          <w:rFonts w:ascii="Times New Roman" w:hAnsi="Times New Roman" w:cs="Times New Roman"/>
          <w:sz w:val="24"/>
          <w:szCs w:val="24"/>
        </w:rPr>
        <w:t xml:space="preserve">On one occasion, an executive of the AMA says investors are unwilling to come to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due to the bad stench, the filth, and the smoke that characterize the activities of the people. I think this reason is defaming those of us staying here.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YOF</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14C2EB69" w14:textId="1880C983" w:rsidR="00E813F7" w:rsidRPr="00456136" w:rsidRDefault="00E47825" w:rsidP="00471485">
      <w:pPr>
        <w:spacing w:line="480" w:lineRule="auto"/>
        <w:jc w:val="both"/>
        <w:rPr>
          <w:rFonts w:ascii="Times New Roman" w:hAnsi="Times New Roman" w:cs="Times New Roman"/>
          <w:sz w:val="24"/>
          <w:szCs w:val="24"/>
        </w:rPr>
      </w:pPr>
      <w:r w:rsidRPr="00456136">
        <w:rPr>
          <w:rFonts w:ascii="Times New Roman" w:hAnsi="Times New Roman" w:cs="Times New Roman"/>
          <w:i/>
          <w:sz w:val="24"/>
          <w:szCs w:val="24"/>
        </w:rPr>
        <w:t xml:space="preserve">Abject poverty </w:t>
      </w:r>
      <w:r w:rsidRPr="00456136">
        <w:rPr>
          <w:rFonts w:ascii="Times New Roman" w:hAnsi="Times New Roman" w:cs="Times New Roman"/>
          <w:sz w:val="24"/>
          <w:szCs w:val="24"/>
        </w:rPr>
        <w:t xml:space="preserve">is another major theme that emerged from our data as one of the public's key characteristics to describe the informal settlement dwellers in our study context. </w:t>
      </w:r>
      <w:r w:rsidR="001D1C3E" w:rsidRPr="00456136">
        <w:rPr>
          <w:rFonts w:ascii="Times New Roman" w:hAnsi="Times New Roman" w:cs="Times New Roman"/>
          <w:sz w:val="24"/>
          <w:szCs w:val="24"/>
        </w:rPr>
        <w:t xml:space="preserve">The </w:t>
      </w:r>
      <w:r w:rsidR="001D1C3E" w:rsidRPr="00456136">
        <w:rPr>
          <w:rFonts w:ascii="Times New Roman" w:hAnsi="Times New Roman" w:cs="Times New Roman"/>
          <w:i/>
          <w:sz w:val="24"/>
          <w:szCs w:val="24"/>
        </w:rPr>
        <w:t>abject poverty</w:t>
      </w:r>
      <w:r w:rsidR="001D1C3E" w:rsidRPr="00456136">
        <w:rPr>
          <w:rFonts w:ascii="Times New Roman" w:hAnsi="Times New Roman" w:cs="Times New Roman"/>
          <w:sz w:val="24"/>
          <w:szCs w:val="24"/>
        </w:rPr>
        <w:t xml:space="preserve"> </w:t>
      </w:r>
      <w:r w:rsidR="00362F44" w:rsidRPr="00456136">
        <w:rPr>
          <w:rFonts w:ascii="Times New Roman" w:hAnsi="Times New Roman" w:cs="Times New Roman"/>
          <w:sz w:val="24"/>
          <w:szCs w:val="24"/>
        </w:rPr>
        <w:t xml:space="preserve">status </w:t>
      </w:r>
      <w:r w:rsidR="001D1C3E" w:rsidRPr="00456136">
        <w:rPr>
          <w:rFonts w:ascii="Times New Roman" w:hAnsi="Times New Roman" w:cs="Times New Roman"/>
          <w:sz w:val="24"/>
          <w:szCs w:val="24"/>
        </w:rPr>
        <w:t xml:space="preserve">of the population of informal settlements could be attributed to the fact that most informal dwellers are rural-urban migrants who work at the minimum or below the minimum </w:t>
      </w:r>
      <w:proofErr w:type="spellStart"/>
      <w:r w:rsidR="001D1C3E" w:rsidRPr="00456136">
        <w:rPr>
          <w:rFonts w:ascii="Times New Roman" w:hAnsi="Times New Roman" w:cs="Times New Roman"/>
          <w:sz w:val="24"/>
          <w:szCs w:val="24"/>
        </w:rPr>
        <w:t>labour</w:t>
      </w:r>
      <w:proofErr w:type="spellEnd"/>
      <w:r w:rsidR="001D1C3E" w:rsidRPr="00456136">
        <w:rPr>
          <w:rFonts w:ascii="Times New Roman" w:hAnsi="Times New Roman" w:cs="Times New Roman"/>
          <w:sz w:val="24"/>
          <w:szCs w:val="24"/>
        </w:rPr>
        <w:t xml:space="preserve"> wages in various informal sector enterprises</w:t>
      </w:r>
      <w:r w:rsidR="00470084" w:rsidRPr="00456136">
        <w:rPr>
          <w:rFonts w:ascii="Times New Roman" w:hAnsi="Times New Roman" w:cs="Times New Roman"/>
          <w:sz w:val="24"/>
          <w:szCs w:val="24"/>
        </w:rPr>
        <w:t>, hence are unable to raise enough income for their subsistence</w:t>
      </w:r>
      <w:r w:rsidR="001D1C3E" w:rsidRPr="00456136">
        <w:rPr>
          <w:rFonts w:ascii="Times New Roman" w:hAnsi="Times New Roman" w:cs="Times New Roman"/>
          <w:sz w:val="24"/>
          <w:szCs w:val="24"/>
        </w:rPr>
        <w:t xml:space="preserve">. </w:t>
      </w:r>
      <w:r w:rsidR="00470084" w:rsidRPr="00456136">
        <w:rPr>
          <w:rFonts w:ascii="Times New Roman" w:hAnsi="Times New Roman" w:cs="Times New Roman"/>
          <w:sz w:val="24"/>
          <w:szCs w:val="24"/>
        </w:rPr>
        <w:t xml:space="preserve">The abject poverty perceptions of the public about informal settle dwellers were confirmed during the focus group discussion and the interview with our key informants, as shown in the following </w:t>
      </w:r>
      <w:r w:rsidR="00C52371" w:rsidRPr="00456136">
        <w:rPr>
          <w:rFonts w:ascii="Times New Roman" w:hAnsi="Times New Roman" w:cs="Times New Roman"/>
          <w:sz w:val="24"/>
          <w:szCs w:val="24"/>
        </w:rPr>
        <w:t>quotes from the interviews and focus group discussion</w:t>
      </w:r>
      <w:r w:rsidR="00470084" w:rsidRPr="00456136">
        <w:rPr>
          <w:rFonts w:ascii="Times New Roman" w:hAnsi="Times New Roman" w:cs="Times New Roman"/>
          <w:sz w:val="24"/>
          <w:szCs w:val="24"/>
        </w:rPr>
        <w:t>:</w:t>
      </w:r>
    </w:p>
    <w:p w14:paraId="0FE92BF6" w14:textId="77777777" w:rsidR="00470084" w:rsidRPr="00456136" w:rsidRDefault="00E47825" w:rsidP="00470084">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Although poverty is endemic in this community, thus why everybody is struggling to survive through any means, basic survival is the cause of all the bad attributes we have suffered in this settlement. </w:t>
      </w:r>
      <w:r w:rsidRPr="00456136">
        <w:rPr>
          <w:rFonts w:ascii="Times New Roman" w:hAnsi="Times New Roman" w:cs="Times New Roman"/>
          <w:bCs/>
          <w:sz w:val="24"/>
          <w:szCs w:val="24"/>
        </w:rPr>
        <w:t>(FS).</w:t>
      </w:r>
    </w:p>
    <w:p w14:paraId="7F482400" w14:textId="7E23D606" w:rsidR="00470084" w:rsidRPr="00456136" w:rsidRDefault="00E47825" w:rsidP="00470084">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This community's poverty </w:t>
      </w:r>
      <w:proofErr w:type="spellStart"/>
      <w:r w:rsidR="008879C7" w:rsidRPr="00456136">
        <w:rPr>
          <w:rFonts w:ascii="Times New Roman" w:hAnsi="Times New Roman" w:cs="Times New Roman"/>
          <w:sz w:val="24"/>
          <w:szCs w:val="24"/>
        </w:rPr>
        <w:t>bedevilling</w:t>
      </w:r>
      <w:proofErr w:type="spellEnd"/>
      <w:r w:rsidRPr="00456136">
        <w:rPr>
          <w:rFonts w:ascii="Times New Roman" w:hAnsi="Times New Roman" w:cs="Times New Roman"/>
          <w:sz w:val="24"/>
          <w:szCs w:val="24"/>
        </w:rPr>
        <w:t xml:space="preserve"> can largely be attributed to the lack of basic social amenities. If the community were to have social amenities like the other settlements, the perception of poverty would be minimize</w:t>
      </w:r>
      <w:r w:rsidR="00C52371" w:rsidRPr="00456136">
        <w:rPr>
          <w:rFonts w:ascii="Times New Roman" w:hAnsi="Times New Roman" w:cs="Times New Roman"/>
          <w:sz w:val="24"/>
          <w:szCs w:val="24"/>
        </w:rPr>
        <w:t xml:space="preserve">d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YOM</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0D9A1794" w14:textId="77777777" w:rsidR="00470084" w:rsidRPr="00456136" w:rsidRDefault="00E47825" w:rsidP="00470084">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The stinker of poverty has disadvantaged people in this community. To the extent that accessing loan facilities to either start or boost business is problematic. This is one of the critical interventions we need government assistance. </w:t>
      </w:r>
      <w:r w:rsidRPr="00456136">
        <w:rPr>
          <w:rFonts w:ascii="Times New Roman" w:hAnsi="Times New Roman" w:cs="Times New Roman"/>
          <w:bCs/>
          <w:sz w:val="24"/>
          <w:szCs w:val="24"/>
        </w:rPr>
        <w:t>(REM).</w:t>
      </w:r>
    </w:p>
    <w:p w14:paraId="31822B35" w14:textId="3723B592" w:rsidR="001D1C3E" w:rsidRPr="00456136" w:rsidRDefault="00E47825" w:rsidP="003B0D9D">
      <w:pPr>
        <w:spacing w:line="360" w:lineRule="auto"/>
        <w:jc w:val="both"/>
        <w:rPr>
          <w:rFonts w:ascii="Times New Roman" w:hAnsi="Times New Roman" w:cs="Times New Roman"/>
          <w:sz w:val="24"/>
          <w:szCs w:val="24"/>
        </w:rPr>
      </w:pPr>
      <w:r w:rsidRPr="00456136">
        <w:rPr>
          <w:rFonts w:ascii="Times New Roman" w:hAnsi="Times New Roman" w:cs="Times New Roman"/>
          <w:sz w:val="24"/>
          <w:szCs w:val="24"/>
        </w:rPr>
        <w:t>The final them</w:t>
      </w:r>
      <w:r w:rsidR="00A4405E" w:rsidRPr="00456136">
        <w:rPr>
          <w:rFonts w:ascii="Times New Roman" w:hAnsi="Times New Roman" w:cs="Times New Roman"/>
          <w:sz w:val="24"/>
          <w:szCs w:val="24"/>
        </w:rPr>
        <w:t>e</w:t>
      </w:r>
      <w:r w:rsidRPr="00456136">
        <w:rPr>
          <w:rFonts w:ascii="Times New Roman" w:hAnsi="Times New Roman" w:cs="Times New Roman"/>
          <w:sz w:val="24"/>
          <w:szCs w:val="24"/>
        </w:rPr>
        <w:t xml:space="preserve"> identified </w:t>
      </w:r>
      <w:r w:rsidR="00A4405E" w:rsidRPr="00456136">
        <w:rPr>
          <w:rFonts w:ascii="Times New Roman" w:hAnsi="Times New Roman" w:cs="Times New Roman"/>
          <w:sz w:val="24"/>
          <w:szCs w:val="24"/>
        </w:rPr>
        <w:t>as one of the perceptions of the</w:t>
      </w:r>
      <w:r w:rsidRPr="00456136">
        <w:rPr>
          <w:rFonts w:ascii="Times New Roman" w:hAnsi="Times New Roman" w:cs="Times New Roman"/>
          <w:sz w:val="24"/>
          <w:szCs w:val="24"/>
        </w:rPr>
        <w:t xml:space="preserve"> </w:t>
      </w:r>
      <w:r w:rsidR="00A4405E" w:rsidRPr="00456136">
        <w:rPr>
          <w:rFonts w:ascii="Times New Roman" w:hAnsi="Times New Roman" w:cs="Times New Roman"/>
          <w:sz w:val="24"/>
          <w:szCs w:val="24"/>
        </w:rPr>
        <w:t xml:space="preserve">public about informal settlement dwellers is </w:t>
      </w:r>
      <w:r w:rsidR="00A4405E" w:rsidRPr="00456136">
        <w:rPr>
          <w:rFonts w:ascii="Times New Roman" w:hAnsi="Times New Roman" w:cs="Times New Roman"/>
          <w:i/>
          <w:sz w:val="24"/>
          <w:szCs w:val="24"/>
        </w:rPr>
        <w:t xml:space="preserve">poor health facilities. </w:t>
      </w:r>
      <w:r w:rsidR="00D45ABC" w:rsidRPr="00456136">
        <w:rPr>
          <w:rFonts w:ascii="Times New Roman" w:hAnsi="Times New Roman" w:cs="Times New Roman"/>
          <w:sz w:val="24"/>
          <w:szCs w:val="24"/>
        </w:rPr>
        <w:t xml:space="preserve">The overcrowding in informal settlements coupled with poor </w:t>
      </w:r>
      <w:r w:rsidR="00D45ABC" w:rsidRPr="00456136">
        <w:rPr>
          <w:rFonts w:ascii="Times New Roman" w:hAnsi="Times New Roman" w:cs="Times New Roman"/>
          <w:sz w:val="24"/>
          <w:szCs w:val="24"/>
        </w:rPr>
        <w:lastRenderedPageBreak/>
        <w:t xml:space="preserve">sanitation in these communities contributes to stress, disease outbreaks, violence and increased problems of drug use and other social issues, thereby </w:t>
      </w:r>
      <w:r w:rsidR="00471485" w:rsidRPr="00456136">
        <w:rPr>
          <w:rFonts w:ascii="Times New Roman" w:hAnsi="Times New Roman" w:cs="Times New Roman"/>
          <w:sz w:val="24"/>
          <w:szCs w:val="24"/>
        </w:rPr>
        <w:t>presenting</w:t>
      </w:r>
      <w:r w:rsidR="00D45ABC" w:rsidRPr="00456136">
        <w:rPr>
          <w:rFonts w:ascii="Times New Roman" w:hAnsi="Times New Roman" w:cs="Times New Roman"/>
          <w:sz w:val="24"/>
          <w:szCs w:val="24"/>
        </w:rPr>
        <w:t xml:space="preserve"> significant risks to the health of the </w:t>
      </w:r>
      <w:r w:rsidR="00471485" w:rsidRPr="00456136">
        <w:rPr>
          <w:rFonts w:ascii="Times New Roman" w:hAnsi="Times New Roman" w:cs="Times New Roman"/>
          <w:sz w:val="24"/>
          <w:szCs w:val="24"/>
        </w:rPr>
        <w:t>informal dwellers</w:t>
      </w:r>
      <w:r w:rsidR="00D45ABC" w:rsidRPr="00456136">
        <w:rPr>
          <w:rFonts w:ascii="Times New Roman" w:hAnsi="Times New Roman" w:cs="Times New Roman"/>
          <w:sz w:val="24"/>
          <w:szCs w:val="24"/>
        </w:rPr>
        <w:t xml:space="preserve">. Moreover, they do not even have access to proper </w:t>
      </w:r>
      <w:r w:rsidR="00471485" w:rsidRPr="00456136">
        <w:rPr>
          <w:rFonts w:ascii="Times New Roman" w:hAnsi="Times New Roman" w:cs="Times New Roman"/>
          <w:sz w:val="24"/>
          <w:szCs w:val="24"/>
        </w:rPr>
        <w:t xml:space="preserve">medical </w:t>
      </w:r>
      <w:r w:rsidR="00D45ABC" w:rsidRPr="00456136">
        <w:rPr>
          <w:rFonts w:ascii="Times New Roman" w:hAnsi="Times New Roman" w:cs="Times New Roman"/>
          <w:sz w:val="24"/>
          <w:szCs w:val="24"/>
        </w:rPr>
        <w:t xml:space="preserve">health care. These predicaments become worst </w:t>
      </w:r>
      <w:r w:rsidR="006353BC" w:rsidRPr="00456136">
        <w:rPr>
          <w:rFonts w:ascii="Times New Roman" w:hAnsi="Times New Roman" w:cs="Times New Roman"/>
          <w:sz w:val="24"/>
          <w:szCs w:val="24"/>
        </w:rPr>
        <w:t>when there are no or poor healthcare facilities in the informal settlement community, as expressed by some of the informants in an interview below:</w:t>
      </w:r>
      <w:r w:rsidR="00D45ABC" w:rsidRPr="00456136">
        <w:rPr>
          <w:rFonts w:ascii="Times New Roman" w:hAnsi="Times New Roman" w:cs="Times New Roman"/>
          <w:sz w:val="24"/>
          <w:szCs w:val="24"/>
        </w:rPr>
        <w:t xml:space="preserve"> </w:t>
      </w:r>
    </w:p>
    <w:p w14:paraId="31FDBE15" w14:textId="1736A521" w:rsidR="006353BC" w:rsidRPr="00456136" w:rsidRDefault="00E47825" w:rsidP="006353BC">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Yes, the only health facility here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is under-resourced and in a poor state because sometimes you don't get drugs, and you </w:t>
      </w:r>
      <w:proofErr w:type="gramStart"/>
      <w:r w:rsidRPr="00456136">
        <w:rPr>
          <w:rFonts w:ascii="Times New Roman" w:hAnsi="Times New Roman" w:cs="Times New Roman"/>
          <w:sz w:val="24"/>
          <w:szCs w:val="24"/>
        </w:rPr>
        <w:t>have to</w:t>
      </w:r>
      <w:proofErr w:type="gramEnd"/>
      <w:r w:rsidRPr="00456136">
        <w:rPr>
          <w:rFonts w:ascii="Times New Roman" w:hAnsi="Times New Roman" w:cs="Times New Roman"/>
          <w:sz w:val="24"/>
          <w:szCs w:val="24"/>
        </w:rPr>
        <w:t xml:space="preserve"> buy from outside. At times, there is no doctor and a whole lot of problems. </w:t>
      </w:r>
      <w:r w:rsidRPr="00456136">
        <w:rPr>
          <w:rFonts w:ascii="Times New Roman" w:hAnsi="Times New Roman" w:cs="Times New Roman"/>
          <w:bCs/>
          <w:sz w:val="24"/>
          <w:szCs w:val="24"/>
        </w:rPr>
        <w:t>(YS).</w:t>
      </w:r>
    </w:p>
    <w:p w14:paraId="541FF0FC" w14:textId="15C6EFB2" w:rsidR="006353BC" w:rsidRPr="00456136" w:rsidRDefault="00E47825" w:rsidP="00795810">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We </w:t>
      </w:r>
      <w:r w:rsidR="00BD3341" w:rsidRPr="00456136">
        <w:rPr>
          <w:rFonts w:ascii="Times New Roman" w:hAnsi="Times New Roman" w:cs="Times New Roman"/>
          <w:sz w:val="24"/>
          <w:szCs w:val="24"/>
        </w:rPr>
        <w:t xml:space="preserve">know that our community [Old </w:t>
      </w:r>
      <w:proofErr w:type="spellStart"/>
      <w:r w:rsidR="00BD3341" w:rsidRPr="00456136">
        <w:rPr>
          <w:rFonts w:ascii="Times New Roman" w:hAnsi="Times New Roman" w:cs="Times New Roman"/>
          <w:sz w:val="24"/>
          <w:szCs w:val="24"/>
        </w:rPr>
        <w:t>Fadama</w:t>
      </w:r>
      <w:proofErr w:type="spellEnd"/>
      <w:r w:rsidR="00BD3341" w:rsidRPr="00456136">
        <w:rPr>
          <w:rFonts w:ascii="Times New Roman" w:hAnsi="Times New Roman" w:cs="Times New Roman"/>
          <w:sz w:val="24"/>
          <w:szCs w:val="24"/>
        </w:rPr>
        <w:t xml:space="preserve">] </w:t>
      </w:r>
      <w:r w:rsidRPr="00456136">
        <w:rPr>
          <w:rFonts w:ascii="Times New Roman" w:hAnsi="Times New Roman" w:cs="Times New Roman"/>
          <w:sz w:val="24"/>
          <w:szCs w:val="24"/>
        </w:rPr>
        <w:t xml:space="preserve">cannot be compared to residences [prime areas in </w:t>
      </w:r>
      <w:proofErr w:type="gramStart"/>
      <w:r w:rsidRPr="00456136">
        <w:rPr>
          <w:rFonts w:ascii="Times New Roman" w:hAnsi="Times New Roman" w:cs="Times New Roman"/>
          <w:sz w:val="24"/>
          <w:szCs w:val="24"/>
        </w:rPr>
        <w:t>Accra]  like</w:t>
      </w:r>
      <w:proofErr w:type="gramEnd"/>
      <w:r w:rsidRPr="00456136">
        <w:rPr>
          <w:rFonts w:ascii="Times New Roman" w:hAnsi="Times New Roman" w:cs="Times New Roman"/>
          <w:sz w:val="24"/>
          <w:szCs w:val="24"/>
        </w:rPr>
        <w:t xml:space="preserve"> East Legon, </w:t>
      </w:r>
      <w:proofErr w:type="spellStart"/>
      <w:r w:rsidRPr="00456136">
        <w:rPr>
          <w:rFonts w:ascii="Times New Roman" w:hAnsi="Times New Roman" w:cs="Times New Roman"/>
          <w:sz w:val="24"/>
          <w:szCs w:val="24"/>
        </w:rPr>
        <w:t>Trassaco</w:t>
      </w:r>
      <w:proofErr w:type="spellEnd"/>
      <w:r w:rsidRPr="00456136">
        <w:rPr>
          <w:rFonts w:ascii="Times New Roman" w:hAnsi="Times New Roman" w:cs="Times New Roman"/>
          <w:sz w:val="24"/>
          <w:szCs w:val="24"/>
        </w:rPr>
        <w:t xml:space="preserve">, and Airport. </w:t>
      </w:r>
      <w:proofErr w:type="gramStart"/>
      <w:r w:rsidR="00BD3341" w:rsidRPr="00456136">
        <w:rPr>
          <w:rFonts w:ascii="Times New Roman" w:hAnsi="Times New Roman" w:cs="Times New Roman"/>
          <w:sz w:val="24"/>
          <w:szCs w:val="24"/>
        </w:rPr>
        <w:t>But,</w:t>
      </w:r>
      <w:proofErr w:type="gramEnd"/>
      <w:r w:rsidR="00BD3341" w:rsidRPr="00456136">
        <w:rPr>
          <w:rFonts w:ascii="Times New Roman" w:hAnsi="Times New Roman" w:cs="Times New Roman"/>
          <w:sz w:val="24"/>
          <w:szCs w:val="24"/>
        </w:rPr>
        <w:t xml:space="preserve"> </w:t>
      </w:r>
      <w:r w:rsidRPr="00456136">
        <w:rPr>
          <w:rFonts w:ascii="Times New Roman" w:hAnsi="Times New Roman" w:cs="Times New Roman"/>
          <w:sz w:val="24"/>
          <w:szCs w:val="24"/>
        </w:rPr>
        <w:t xml:space="preserve">at least a basic </w:t>
      </w:r>
      <w:r w:rsidR="00795810" w:rsidRPr="00456136">
        <w:rPr>
          <w:rFonts w:ascii="Times New Roman" w:hAnsi="Times New Roman" w:cs="Times New Roman"/>
          <w:sz w:val="24"/>
          <w:szCs w:val="24"/>
        </w:rPr>
        <w:t>hospital like a community clinic should be provided here so some of our basic health issues can be cared for</w:t>
      </w:r>
      <w:r w:rsidRPr="00456136">
        <w:rPr>
          <w:rFonts w:ascii="Times New Roman" w:hAnsi="Times New Roman" w:cs="Times New Roman"/>
          <w:sz w:val="24"/>
          <w:szCs w:val="24"/>
        </w:rPr>
        <w:t xml:space="preserve"> </w:t>
      </w:r>
      <w:r w:rsidRPr="00456136">
        <w:rPr>
          <w:rFonts w:ascii="Times New Roman" w:hAnsi="Times New Roman" w:cs="Times New Roman"/>
          <w:bCs/>
          <w:sz w:val="24"/>
          <w:szCs w:val="24"/>
        </w:rPr>
        <w:t>(HD).</w:t>
      </w:r>
      <w:r w:rsidRPr="00456136">
        <w:rPr>
          <w:rFonts w:ascii="Times New Roman" w:hAnsi="Times New Roman" w:cs="Times New Roman"/>
          <w:sz w:val="24"/>
          <w:szCs w:val="24"/>
        </w:rPr>
        <w:t xml:space="preserve"> </w:t>
      </w:r>
    </w:p>
    <w:p w14:paraId="6A4AB183" w14:textId="183C49A7" w:rsidR="003B0D9D" w:rsidRPr="00456136" w:rsidRDefault="00E47825" w:rsidP="00BC5B1C">
      <w:pPr>
        <w:spacing w:line="360" w:lineRule="auto"/>
        <w:jc w:val="both"/>
        <w:rPr>
          <w:rFonts w:ascii="Times New Roman" w:hAnsi="Times New Roman" w:cs="Times New Roman"/>
          <w:sz w:val="24"/>
          <w:szCs w:val="24"/>
        </w:rPr>
      </w:pPr>
      <w:r w:rsidRPr="00456136">
        <w:rPr>
          <w:rFonts w:ascii="Times New Roman" w:hAnsi="Times New Roman" w:cs="Times New Roman"/>
          <w:sz w:val="24"/>
          <w:szCs w:val="24"/>
        </w:rPr>
        <w:t>It is important to note that the characteristics of informal settlement that emerged from our data reaffirmed earlier studies (see Brown-</w:t>
      </w:r>
      <w:proofErr w:type="spellStart"/>
      <w:r w:rsidRPr="00456136">
        <w:rPr>
          <w:rFonts w:ascii="Times New Roman" w:hAnsi="Times New Roman" w:cs="Times New Roman"/>
          <w:sz w:val="24"/>
          <w:szCs w:val="24"/>
        </w:rPr>
        <w:t>Luthango</w:t>
      </w:r>
      <w:proofErr w:type="spellEnd"/>
      <w:r w:rsidRPr="00456136">
        <w:rPr>
          <w:rFonts w:ascii="Times New Roman" w:hAnsi="Times New Roman" w:cs="Times New Roman"/>
          <w:sz w:val="24"/>
          <w:szCs w:val="24"/>
        </w:rPr>
        <w:t xml:space="preserve"> et al., 2017; </w:t>
      </w:r>
      <w:proofErr w:type="spellStart"/>
      <w:r w:rsidRPr="00456136">
        <w:rPr>
          <w:rFonts w:ascii="Times New Roman" w:hAnsi="Times New Roman" w:cs="Times New Roman"/>
          <w:sz w:val="24"/>
          <w:szCs w:val="24"/>
        </w:rPr>
        <w:t>Herrle</w:t>
      </w:r>
      <w:proofErr w:type="spellEnd"/>
      <w:r w:rsidRPr="00456136">
        <w:rPr>
          <w:rFonts w:ascii="Times New Roman" w:hAnsi="Times New Roman" w:cs="Times New Roman"/>
          <w:sz w:val="24"/>
          <w:szCs w:val="24"/>
        </w:rPr>
        <w:t xml:space="preserve"> &amp; </w:t>
      </w:r>
      <w:proofErr w:type="spellStart"/>
      <w:r w:rsidRPr="00456136">
        <w:rPr>
          <w:rFonts w:ascii="Times New Roman" w:hAnsi="Times New Roman" w:cs="Times New Roman"/>
          <w:sz w:val="24"/>
          <w:szCs w:val="24"/>
        </w:rPr>
        <w:t>Fokdal</w:t>
      </w:r>
      <w:proofErr w:type="spellEnd"/>
      <w:r w:rsidRPr="00456136">
        <w:rPr>
          <w:rFonts w:ascii="Times New Roman" w:hAnsi="Times New Roman" w:cs="Times New Roman"/>
          <w:sz w:val="24"/>
          <w:szCs w:val="24"/>
        </w:rPr>
        <w:t xml:space="preserve">, 2011; UN-Habitat, 2014; Zhu, 2010). For instance, prior studies have established that the informal community is regarded as unregulated (Akintoye 2008; </w:t>
      </w:r>
      <w:proofErr w:type="spellStart"/>
      <w:r w:rsidRPr="00456136">
        <w:rPr>
          <w:rFonts w:ascii="Times New Roman" w:hAnsi="Times New Roman" w:cs="Times New Roman"/>
          <w:sz w:val="24"/>
          <w:szCs w:val="24"/>
        </w:rPr>
        <w:t>Drakulich</w:t>
      </w:r>
      <w:proofErr w:type="spellEnd"/>
      <w:r w:rsidRPr="00456136">
        <w:rPr>
          <w:rFonts w:ascii="Times New Roman" w:hAnsi="Times New Roman" w:cs="Times New Roman"/>
          <w:sz w:val="24"/>
          <w:szCs w:val="24"/>
        </w:rPr>
        <w:t xml:space="preserve"> &amp; Crutchfield, 2013) and </w:t>
      </w:r>
      <w:r w:rsidR="000D6C3A" w:rsidRPr="00456136">
        <w:rPr>
          <w:rFonts w:ascii="Times New Roman" w:hAnsi="Times New Roman" w:cs="Times New Roman"/>
          <w:sz w:val="24"/>
          <w:szCs w:val="24"/>
        </w:rPr>
        <w:t>often</w:t>
      </w:r>
      <w:r w:rsidRPr="00456136">
        <w:rPr>
          <w:rFonts w:ascii="Times New Roman" w:hAnsi="Times New Roman" w:cs="Times New Roman"/>
          <w:sz w:val="24"/>
          <w:szCs w:val="24"/>
        </w:rPr>
        <w:t xml:space="preserve"> suffer from social exclusion and stigmatization (Basile &amp; </w:t>
      </w:r>
      <w:proofErr w:type="spellStart"/>
      <w:r w:rsidRPr="00456136">
        <w:rPr>
          <w:rFonts w:ascii="Times New Roman" w:hAnsi="Times New Roman" w:cs="Times New Roman"/>
          <w:sz w:val="24"/>
          <w:szCs w:val="24"/>
        </w:rPr>
        <w:t>Ehlenz</w:t>
      </w:r>
      <w:proofErr w:type="spellEnd"/>
      <w:r w:rsidRPr="00456136">
        <w:rPr>
          <w:rFonts w:ascii="Times New Roman" w:hAnsi="Times New Roman" w:cs="Times New Roman"/>
          <w:sz w:val="24"/>
          <w:szCs w:val="24"/>
        </w:rPr>
        <w:t xml:space="preserve">, 2020; </w:t>
      </w:r>
      <w:proofErr w:type="spellStart"/>
      <w:r w:rsidRPr="00456136">
        <w:rPr>
          <w:rFonts w:ascii="Times New Roman" w:hAnsi="Times New Roman" w:cs="Times New Roman"/>
          <w:sz w:val="24"/>
          <w:szCs w:val="24"/>
        </w:rPr>
        <w:t>Kovacic</w:t>
      </w:r>
      <w:proofErr w:type="spellEnd"/>
      <w:r w:rsidRPr="00456136">
        <w:rPr>
          <w:rFonts w:ascii="Times New Roman" w:hAnsi="Times New Roman" w:cs="Times New Roman"/>
          <w:sz w:val="24"/>
          <w:szCs w:val="24"/>
        </w:rPr>
        <w:t xml:space="preserve"> et al., 2019; Rains &amp; Krishna; 2020). </w:t>
      </w:r>
      <w:r w:rsidR="000A515E" w:rsidRPr="00456136">
        <w:rPr>
          <w:rFonts w:ascii="Times New Roman" w:hAnsi="Times New Roman" w:cs="Times New Roman"/>
          <w:sz w:val="24"/>
          <w:szCs w:val="24"/>
        </w:rPr>
        <w:t>Further</w:t>
      </w:r>
      <w:r w:rsidR="000D6C3A" w:rsidRPr="00456136">
        <w:rPr>
          <w:rFonts w:ascii="Times New Roman" w:hAnsi="Times New Roman" w:cs="Times New Roman"/>
          <w:sz w:val="24"/>
          <w:szCs w:val="24"/>
        </w:rPr>
        <w:t>more</w:t>
      </w:r>
      <w:r w:rsidR="000A515E" w:rsidRPr="00456136">
        <w:rPr>
          <w:rFonts w:ascii="Times New Roman" w:hAnsi="Times New Roman" w:cs="Times New Roman"/>
          <w:sz w:val="24"/>
          <w:szCs w:val="24"/>
        </w:rPr>
        <w:t>, these findings</w:t>
      </w:r>
      <w:r w:rsidRPr="00456136">
        <w:rPr>
          <w:rFonts w:ascii="Times New Roman" w:hAnsi="Times New Roman" w:cs="Times New Roman"/>
          <w:sz w:val="24"/>
          <w:szCs w:val="24"/>
        </w:rPr>
        <w:t xml:space="preserve"> </w:t>
      </w:r>
      <w:r w:rsidR="000A515E" w:rsidRPr="00456136">
        <w:rPr>
          <w:rFonts w:ascii="Times New Roman" w:hAnsi="Times New Roman" w:cs="Times New Roman"/>
          <w:sz w:val="24"/>
          <w:szCs w:val="24"/>
        </w:rPr>
        <w:t>t</w:t>
      </w:r>
      <w:r w:rsidR="000D6C3A" w:rsidRPr="00456136">
        <w:rPr>
          <w:rFonts w:ascii="Times New Roman" w:hAnsi="Times New Roman" w:cs="Times New Roman"/>
          <w:sz w:val="24"/>
          <w:szCs w:val="24"/>
        </w:rPr>
        <w:t>end</w:t>
      </w:r>
      <w:r w:rsidR="000A515E" w:rsidRPr="00456136">
        <w:rPr>
          <w:rFonts w:ascii="Times New Roman" w:hAnsi="Times New Roman" w:cs="Times New Roman"/>
          <w:sz w:val="24"/>
          <w:szCs w:val="24"/>
        </w:rPr>
        <w:t xml:space="preserve"> to provide support for extant</w:t>
      </w:r>
      <w:r w:rsidRPr="00456136">
        <w:rPr>
          <w:rFonts w:ascii="Times New Roman" w:hAnsi="Times New Roman" w:cs="Times New Roman"/>
          <w:sz w:val="24"/>
          <w:szCs w:val="24"/>
        </w:rPr>
        <w:t xml:space="preserve"> literature that </w:t>
      </w:r>
      <w:r w:rsidR="000A515E" w:rsidRPr="00456136">
        <w:rPr>
          <w:rFonts w:ascii="Times New Roman" w:hAnsi="Times New Roman" w:cs="Times New Roman"/>
          <w:sz w:val="24"/>
          <w:szCs w:val="24"/>
        </w:rPr>
        <w:t xml:space="preserve">argues that </w:t>
      </w:r>
      <w:r w:rsidRPr="00456136">
        <w:rPr>
          <w:rFonts w:ascii="Times New Roman" w:hAnsi="Times New Roman" w:cs="Times New Roman"/>
          <w:sz w:val="24"/>
          <w:szCs w:val="24"/>
        </w:rPr>
        <w:t xml:space="preserve">informal settlements impede economic growth, restrains investors, and obstruct globalization (UN-Habitat, 2014: Zhu, 2010). </w:t>
      </w:r>
    </w:p>
    <w:p w14:paraId="736E2BA8" w14:textId="77777777" w:rsidR="00C91427" w:rsidRPr="00456136" w:rsidRDefault="00E47825" w:rsidP="00C91427">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648DC317" w14:textId="77777777" w:rsidR="00C91427" w:rsidRPr="00456136" w:rsidRDefault="00E47825" w:rsidP="00C91427">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Please insert Table 2</w:t>
      </w:r>
    </w:p>
    <w:p w14:paraId="2D823B53" w14:textId="77777777" w:rsidR="00C91427" w:rsidRPr="00456136" w:rsidRDefault="00E47825" w:rsidP="00C91427">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0B124039" w14:textId="77777777" w:rsidR="002F4265" w:rsidRPr="00456136" w:rsidRDefault="002F4265" w:rsidP="003B0D9D">
      <w:pPr>
        <w:jc w:val="both"/>
        <w:rPr>
          <w:rFonts w:ascii="Times New Roman" w:hAnsi="Times New Roman" w:cs="Times New Roman"/>
          <w:b/>
          <w:sz w:val="24"/>
          <w:szCs w:val="24"/>
        </w:rPr>
      </w:pPr>
    </w:p>
    <w:p w14:paraId="21F7AFDF" w14:textId="2B16218F" w:rsidR="003B0D9D" w:rsidRPr="00456136" w:rsidRDefault="00E47825" w:rsidP="003B0D9D">
      <w:pPr>
        <w:jc w:val="both"/>
        <w:rPr>
          <w:rFonts w:ascii="Times New Roman" w:hAnsi="Times New Roman" w:cs="Times New Roman"/>
          <w:b/>
          <w:sz w:val="24"/>
          <w:szCs w:val="24"/>
        </w:rPr>
      </w:pPr>
      <w:r w:rsidRPr="00456136">
        <w:rPr>
          <w:rFonts w:ascii="Times New Roman" w:hAnsi="Times New Roman" w:cs="Times New Roman"/>
          <w:b/>
          <w:sz w:val="24"/>
          <w:szCs w:val="24"/>
        </w:rPr>
        <w:t>Challenges of Informal Settlement Dwellers</w:t>
      </w:r>
    </w:p>
    <w:p w14:paraId="3622D408" w14:textId="39F8566F" w:rsidR="003B0D9D" w:rsidRPr="00456136" w:rsidRDefault="00E47825" w:rsidP="00471485">
      <w:pPr>
        <w:spacing w:line="480" w:lineRule="auto"/>
        <w:jc w:val="both"/>
        <w:rPr>
          <w:rFonts w:ascii="Times New Roman" w:hAnsi="Times New Roman" w:cs="Times New Roman"/>
          <w:sz w:val="24"/>
          <w:szCs w:val="24"/>
          <w:lang w:val="en-CA"/>
        </w:rPr>
      </w:pPr>
      <w:proofErr w:type="gramStart"/>
      <w:r w:rsidRPr="00456136">
        <w:rPr>
          <w:rFonts w:ascii="Times New Roman" w:hAnsi="Times New Roman" w:cs="Times New Roman"/>
          <w:sz w:val="24"/>
          <w:szCs w:val="24"/>
        </w:rPr>
        <w:t>Similar to</w:t>
      </w:r>
      <w:proofErr w:type="gramEnd"/>
      <w:r w:rsidRPr="00456136">
        <w:rPr>
          <w:rFonts w:ascii="Times New Roman" w:hAnsi="Times New Roman" w:cs="Times New Roman"/>
          <w:sz w:val="24"/>
          <w:szCs w:val="24"/>
        </w:rPr>
        <w:t xml:space="preserve"> established literature on informal settlements, it emerged from our data that informal dwellers within our study settings </w:t>
      </w:r>
      <w:r w:rsidR="00AE4C0C" w:rsidRPr="00456136">
        <w:rPr>
          <w:rFonts w:ascii="Times New Roman" w:hAnsi="Times New Roman" w:cs="Times New Roman"/>
          <w:sz w:val="24"/>
          <w:szCs w:val="24"/>
        </w:rPr>
        <w:t>face</w:t>
      </w:r>
      <w:r w:rsidRPr="00456136">
        <w:rPr>
          <w:rFonts w:ascii="Times New Roman" w:hAnsi="Times New Roman" w:cs="Times New Roman"/>
          <w:sz w:val="24"/>
          <w:szCs w:val="24"/>
        </w:rPr>
        <w:t xml:space="preserve"> a myriad of </w:t>
      </w:r>
      <w:r w:rsidR="00AE4C0C" w:rsidRPr="00456136">
        <w:rPr>
          <w:rFonts w:ascii="Times New Roman" w:hAnsi="Times New Roman" w:cs="Times New Roman"/>
          <w:sz w:val="24"/>
          <w:szCs w:val="24"/>
        </w:rPr>
        <w:t>cha</w:t>
      </w:r>
      <w:r w:rsidR="00BD3341" w:rsidRPr="00456136">
        <w:rPr>
          <w:rFonts w:ascii="Times New Roman" w:hAnsi="Times New Roman" w:cs="Times New Roman"/>
          <w:sz w:val="24"/>
          <w:szCs w:val="24"/>
        </w:rPr>
        <w:t xml:space="preserve">llenges </w:t>
      </w:r>
      <w:r w:rsidR="00AE4C0C" w:rsidRPr="00456136">
        <w:rPr>
          <w:rFonts w:ascii="Times New Roman" w:hAnsi="Times New Roman" w:cs="Times New Roman"/>
          <w:sz w:val="24"/>
          <w:szCs w:val="24"/>
        </w:rPr>
        <w:t>that</w:t>
      </w:r>
      <w:r w:rsidRPr="00456136">
        <w:rPr>
          <w:rFonts w:ascii="Times New Roman" w:hAnsi="Times New Roman" w:cs="Times New Roman"/>
          <w:sz w:val="24"/>
          <w:szCs w:val="24"/>
        </w:rPr>
        <w:t xml:space="preserve"> </w:t>
      </w:r>
      <w:r w:rsidR="00AE4C0C" w:rsidRPr="00456136">
        <w:rPr>
          <w:rFonts w:ascii="Times New Roman" w:hAnsi="Times New Roman" w:cs="Times New Roman"/>
          <w:sz w:val="24"/>
          <w:szCs w:val="24"/>
        </w:rPr>
        <w:t>threaten</w:t>
      </w:r>
      <w:r w:rsidRPr="00456136">
        <w:rPr>
          <w:rFonts w:ascii="Times New Roman" w:hAnsi="Times New Roman" w:cs="Times New Roman"/>
          <w:sz w:val="24"/>
          <w:szCs w:val="24"/>
        </w:rPr>
        <w:t xml:space="preserve"> their </w:t>
      </w:r>
      <w:r w:rsidR="00AE4C0C" w:rsidRPr="00456136">
        <w:rPr>
          <w:rFonts w:ascii="Times New Roman" w:hAnsi="Times New Roman" w:cs="Times New Roman"/>
          <w:sz w:val="24"/>
          <w:szCs w:val="24"/>
        </w:rPr>
        <w:t>wellbeing and survival.</w:t>
      </w:r>
      <w:r w:rsidRPr="00456136">
        <w:rPr>
          <w:rFonts w:ascii="Times New Roman" w:hAnsi="Times New Roman" w:cs="Times New Roman"/>
          <w:sz w:val="24"/>
          <w:szCs w:val="24"/>
        </w:rPr>
        <w:t xml:space="preserve"> </w:t>
      </w:r>
      <w:r w:rsidR="00AE4C0C" w:rsidRPr="00456136">
        <w:rPr>
          <w:rFonts w:ascii="Times New Roman" w:hAnsi="Times New Roman" w:cs="Times New Roman"/>
          <w:sz w:val="24"/>
          <w:szCs w:val="24"/>
        </w:rPr>
        <w:t>Again, we macro-categorized these cha</w:t>
      </w:r>
      <w:r w:rsidR="00BD3341" w:rsidRPr="00456136">
        <w:rPr>
          <w:rFonts w:ascii="Times New Roman" w:hAnsi="Times New Roman" w:cs="Times New Roman"/>
          <w:sz w:val="24"/>
          <w:szCs w:val="24"/>
        </w:rPr>
        <w:t xml:space="preserve">llenges </w:t>
      </w:r>
      <w:r w:rsidR="00AE4C0C" w:rsidRPr="00456136">
        <w:rPr>
          <w:rFonts w:ascii="Times New Roman" w:hAnsi="Times New Roman" w:cs="Times New Roman"/>
          <w:sz w:val="24"/>
          <w:szCs w:val="24"/>
        </w:rPr>
        <w:t xml:space="preserve">into three main themes - </w:t>
      </w:r>
      <w:r w:rsidR="00AE4C0C" w:rsidRPr="00456136">
        <w:rPr>
          <w:rFonts w:ascii="Times New Roman" w:hAnsi="Times New Roman" w:cs="Times New Roman"/>
          <w:i/>
          <w:sz w:val="24"/>
          <w:szCs w:val="24"/>
        </w:rPr>
        <w:t>lack basic and critical social amenities, bad housing facilities, and an Unsafe environment</w:t>
      </w:r>
      <w:r w:rsidR="00AE4C0C" w:rsidRPr="00456136">
        <w:rPr>
          <w:rFonts w:ascii="Times New Roman" w:hAnsi="Times New Roman" w:cs="Times New Roman"/>
          <w:sz w:val="24"/>
          <w:szCs w:val="24"/>
        </w:rPr>
        <w:t xml:space="preserve">. Table 3 shows the data </w:t>
      </w:r>
      <w:r w:rsidR="00AE4C0C" w:rsidRPr="00456136">
        <w:rPr>
          <w:rFonts w:ascii="Times New Roman" w:hAnsi="Times New Roman" w:cs="Times New Roman"/>
          <w:sz w:val="24"/>
          <w:szCs w:val="24"/>
          <w:lang w:val="en-CA"/>
        </w:rPr>
        <w:t>structure for the challenges</w:t>
      </w:r>
      <w:r w:rsidR="00AE4C0C" w:rsidRPr="00456136">
        <w:rPr>
          <w:rFonts w:ascii="Times New Roman" w:hAnsi="Times New Roman" w:cs="Times New Roman"/>
          <w:sz w:val="24"/>
          <w:szCs w:val="24"/>
        </w:rPr>
        <w:t xml:space="preserve"> </w:t>
      </w:r>
      <w:r w:rsidR="00AE4C0C" w:rsidRPr="00456136">
        <w:rPr>
          <w:rFonts w:ascii="Times New Roman" w:hAnsi="Times New Roman" w:cs="Times New Roman"/>
          <w:sz w:val="24"/>
          <w:szCs w:val="24"/>
          <w:lang w:val="en-CA"/>
        </w:rPr>
        <w:t>of the informal settlement dwellers.</w:t>
      </w:r>
      <w:r w:rsidR="009060A6" w:rsidRPr="00456136">
        <w:rPr>
          <w:rFonts w:ascii="Times New Roman" w:hAnsi="Times New Roman" w:cs="Times New Roman"/>
          <w:sz w:val="24"/>
          <w:szCs w:val="24"/>
          <w:lang w:val="en-CA"/>
        </w:rPr>
        <w:t xml:space="preserve"> </w:t>
      </w:r>
      <w:r w:rsidR="00AE4C0C" w:rsidRPr="00456136">
        <w:rPr>
          <w:rFonts w:ascii="Times New Roman" w:hAnsi="Times New Roman" w:cs="Times New Roman"/>
          <w:sz w:val="24"/>
          <w:szCs w:val="24"/>
        </w:rPr>
        <w:t>The</w:t>
      </w:r>
      <w:r w:rsidRPr="00456136">
        <w:rPr>
          <w:rFonts w:ascii="Times New Roman" w:hAnsi="Times New Roman" w:cs="Times New Roman"/>
          <w:sz w:val="24"/>
          <w:szCs w:val="24"/>
        </w:rPr>
        <w:t xml:space="preserve"> </w:t>
      </w:r>
      <w:r w:rsidR="009060A6" w:rsidRPr="00456136">
        <w:rPr>
          <w:rFonts w:ascii="Times New Roman" w:hAnsi="Times New Roman" w:cs="Times New Roman"/>
          <w:i/>
          <w:sz w:val="24"/>
          <w:szCs w:val="24"/>
        </w:rPr>
        <w:t>lack of basic and critical social amenities</w:t>
      </w:r>
      <w:r w:rsidR="009060A6" w:rsidRPr="00456136">
        <w:rPr>
          <w:rFonts w:ascii="Times New Roman" w:hAnsi="Times New Roman" w:cs="Times New Roman"/>
          <w:sz w:val="24"/>
          <w:szCs w:val="24"/>
        </w:rPr>
        <w:t xml:space="preserve"> challenge the survival of informal settlement dwellers – Thus, informal </w:t>
      </w:r>
      <w:r w:rsidR="009060A6" w:rsidRPr="00456136">
        <w:rPr>
          <w:rFonts w:ascii="Times New Roman" w:hAnsi="Times New Roman" w:cs="Times New Roman"/>
          <w:sz w:val="24"/>
          <w:szCs w:val="24"/>
        </w:rPr>
        <w:lastRenderedPageBreak/>
        <w:t xml:space="preserve">settlements have minimum basic services and infrastructure provisions like electricity, water supply, sanitation, roads and drainage, and social amenities due to their inherent 'non-legal status. </w:t>
      </w:r>
      <w:r w:rsidR="00890E4F" w:rsidRPr="00456136">
        <w:rPr>
          <w:rFonts w:ascii="Times New Roman" w:hAnsi="Times New Roman" w:cs="Times New Roman"/>
          <w:sz w:val="24"/>
          <w:szCs w:val="24"/>
        </w:rPr>
        <w:t>These challenges were shared during the focus group discussion with the informant</w:t>
      </w:r>
      <w:r w:rsidR="00A24F82" w:rsidRPr="00456136">
        <w:rPr>
          <w:rFonts w:ascii="Times New Roman" w:hAnsi="Times New Roman" w:cs="Times New Roman"/>
          <w:sz w:val="24"/>
          <w:szCs w:val="24"/>
        </w:rPr>
        <w:t>, as indicated in the following quotes:</w:t>
      </w:r>
    </w:p>
    <w:p w14:paraId="3516B157" w14:textId="58A9FD94" w:rsidR="00A24F82" w:rsidRPr="00456136" w:rsidRDefault="00E47825" w:rsidP="00A24F82">
      <w:pPr>
        <w:ind w:left="720"/>
        <w:jc w:val="both"/>
        <w:rPr>
          <w:rFonts w:ascii="Times New Roman" w:hAnsi="Times New Roman" w:cs="Times New Roman"/>
          <w:b/>
          <w:sz w:val="24"/>
          <w:szCs w:val="24"/>
        </w:rPr>
      </w:pPr>
      <w:r w:rsidRPr="00456136">
        <w:rPr>
          <w:rFonts w:ascii="Times New Roman" w:hAnsi="Times New Roman" w:cs="Times New Roman"/>
          <w:sz w:val="24"/>
          <w:szCs w:val="24"/>
        </w:rPr>
        <w:t xml:space="preserve">Access to potable water in this community is problematic because we had to walk far to the other </w:t>
      </w:r>
      <w:proofErr w:type="spellStart"/>
      <w:r w:rsidRPr="00456136">
        <w:rPr>
          <w:rFonts w:ascii="Times New Roman" w:hAnsi="Times New Roman" w:cs="Times New Roman"/>
          <w:sz w:val="24"/>
          <w:szCs w:val="24"/>
        </w:rPr>
        <w:t>neighbourhood</w:t>
      </w:r>
      <w:proofErr w:type="spellEnd"/>
      <w:r w:rsidRPr="00456136">
        <w:rPr>
          <w:rFonts w:ascii="Times New Roman" w:hAnsi="Times New Roman" w:cs="Times New Roman"/>
          <w:sz w:val="24"/>
          <w:szCs w:val="24"/>
        </w:rPr>
        <w:t xml:space="preserve"> to fetch water. The Assembly should help us with boreholes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OLF</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429E2D56" w14:textId="3F7D8B4F" w:rsidR="00A24F82" w:rsidRPr="00456136" w:rsidRDefault="00E47825" w:rsidP="00A24F82">
      <w:pPr>
        <w:ind w:left="720"/>
        <w:jc w:val="both"/>
        <w:rPr>
          <w:rFonts w:ascii="Times New Roman" w:hAnsi="Times New Roman" w:cs="Times New Roman"/>
          <w:sz w:val="24"/>
          <w:szCs w:val="24"/>
        </w:rPr>
      </w:pPr>
      <w:r w:rsidRPr="00456136">
        <w:rPr>
          <w:rFonts w:ascii="Times New Roman" w:hAnsi="Times New Roman" w:cs="Times New Roman"/>
          <w:sz w:val="24"/>
          <w:szCs w:val="24"/>
        </w:rPr>
        <w:t>There is stench all over because we lack adequate toilet facilities. The public toilet in this area is not maintained well, so people are unwilling to use it. The commercial one, although relatively expensive, is over-utilized. People defecate around indiscriminately, creating an offensive stench</w:t>
      </w:r>
      <w:r w:rsidR="00C52371" w:rsidRPr="00456136">
        <w:rPr>
          <w:rFonts w:ascii="Times New Roman" w:hAnsi="Times New Roman" w:cs="Times New Roman"/>
          <w:b/>
          <w:sz w:val="24"/>
          <w:szCs w:val="24"/>
        </w:rPr>
        <w:t xml:space="preserv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FE</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493E0C74" w14:textId="567892AD" w:rsidR="00A24F82" w:rsidRPr="00456136" w:rsidRDefault="00E47825" w:rsidP="00A24F82">
      <w:pPr>
        <w:ind w:left="720"/>
        <w:jc w:val="both"/>
        <w:rPr>
          <w:rFonts w:ascii="Times New Roman" w:hAnsi="Times New Roman" w:cs="Times New Roman"/>
          <w:bCs/>
          <w:sz w:val="24"/>
          <w:szCs w:val="24"/>
        </w:rPr>
      </w:pPr>
      <w:r w:rsidRPr="00456136">
        <w:rPr>
          <w:rFonts w:ascii="Times New Roman" w:hAnsi="Times New Roman" w:cs="Times New Roman"/>
          <w:sz w:val="24"/>
          <w:szCs w:val="24"/>
        </w:rPr>
        <w:t>We do not have an Electricity Company of Ghana (ECG) office close to this community to help address power-related issues. People need the power to do business to have a prepaid meter</w:t>
      </w:r>
      <w:r w:rsidR="00C52371" w:rsidRPr="00456136">
        <w:rPr>
          <w:rFonts w:ascii="Times New Roman" w:hAnsi="Times New Roman" w:cs="Times New Roman"/>
          <w:sz w:val="24"/>
          <w:szCs w:val="24"/>
        </w:rPr>
        <w:t xml:space="preserv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HD</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5D1E241D" w14:textId="533F189C" w:rsidR="00A24F82" w:rsidRPr="00456136" w:rsidRDefault="00E47825" w:rsidP="00471485">
      <w:pPr>
        <w:spacing w:line="480" w:lineRule="auto"/>
        <w:jc w:val="both"/>
        <w:rPr>
          <w:rFonts w:ascii="Times New Roman" w:hAnsi="Times New Roman" w:cs="Times New Roman"/>
          <w:sz w:val="24"/>
          <w:szCs w:val="24"/>
        </w:rPr>
      </w:pPr>
      <w:r w:rsidRPr="00456136">
        <w:rPr>
          <w:rFonts w:ascii="Times New Roman" w:hAnsi="Times New Roman" w:cs="Times New Roman"/>
          <w:bCs/>
          <w:i/>
          <w:sz w:val="24"/>
          <w:szCs w:val="24"/>
        </w:rPr>
        <w:t xml:space="preserve">Bad housing </w:t>
      </w:r>
      <w:r w:rsidRPr="00456136">
        <w:rPr>
          <w:rFonts w:ascii="Times New Roman" w:hAnsi="Times New Roman" w:cs="Times New Roman"/>
          <w:bCs/>
          <w:sz w:val="24"/>
          <w:szCs w:val="24"/>
        </w:rPr>
        <w:t xml:space="preserve">also emerged as one of the major challenges to the dwellers of informal settlements. </w:t>
      </w:r>
      <w:r w:rsidR="00C72B8B" w:rsidRPr="00456136">
        <w:rPr>
          <w:rFonts w:ascii="Times New Roman" w:hAnsi="Times New Roman" w:cs="Times New Roman"/>
          <w:bCs/>
          <w:sz w:val="24"/>
          <w:szCs w:val="24"/>
        </w:rPr>
        <w:t>Our informants shared their experience</w:t>
      </w:r>
      <w:r w:rsidR="00FC26C0" w:rsidRPr="00456136">
        <w:rPr>
          <w:rFonts w:ascii="Times New Roman" w:hAnsi="Times New Roman" w:cs="Times New Roman"/>
          <w:bCs/>
          <w:sz w:val="24"/>
          <w:szCs w:val="24"/>
        </w:rPr>
        <w:t>s</w:t>
      </w:r>
      <w:r w:rsidR="00C72B8B" w:rsidRPr="00456136">
        <w:rPr>
          <w:rFonts w:ascii="Times New Roman" w:hAnsi="Times New Roman" w:cs="Times New Roman"/>
          <w:bCs/>
          <w:sz w:val="24"/>
          <w:szCs w:val="24"/>
        </w:rPr>
        <w:t xml:space="preserve"> concerning the poor housing nature within their community in the following quotes during our interview with them.</w:t>
      </w:r>
    </w:p>
    <w:p w14:paraId="072932A7" w14:textId="330F003C"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The wooden structure that accommodates my family is bad. Sometimes, we had to sleep outside at night when there was excess heat; that also exposed us to the mercy of mosquitoes</w:t>
      </w:r>
      <w:r w:rsidR="0093181B" w:rsidRPr="00456136">
        <w:rPr>
          <w:rFonts w:ascii="Times New Roman" w:hAnsi="Times New Roman" w:cs="Times New Roman"/>
          <w:sz w:val="24"/>
          <w:szCs w:val="24"/>
        </w:rPr>
        <w:t xml:space="preserve"> bites</w:t>
      </w:r>
      <w:r w:rsidRPr="00456136">
        <w:rPr>
          <w:rFonts w:ascii="Times New Roman" w:hAnsi="Times New Roman" w:cs="Times New Roman"/>
          <w:sz w:val="24"/>
          <w:szCs w:val="24"/>
        </w:rPr>
        <w:t xml:space="preserve"> </w:t>
      </w:r>
      <w:r w:rsidRPr="00456136">
        <w:rPr>
          <w:rFonts w:ascii="Times New Roman" w:hAnsi="Times New Roman" w:cs="Times New Roman"/>
          <w:bCs/>
          <w:sz w:val="24"/>
          <w:szCs w:val="24"/>
        </w:rPr>
        <w:t>(FV).</w:t>
      </w:r>
    </w:p>
    <w:p w14:paraId="6A2C1F86" w14:textId="2C285511"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Some of us wished we could ask God to pardon us with the rain during the rainy seasons. This is because the whole community becomes flooded, including our rooms. It is so bad that even days after the rain, the entire settlement remains muddy. We have been crying to the government to come to our aid without success; please add your voice to our cry. </w:t>
      </w:r>
      <w:r w:rsidRPr="00456136">
        <w:rPr>
          <w:rFonts w:ascii="Times New Roman" w:hAnsi="Times New Roman" w:cs="Times New Roman"/>
          <w:bCs/>
          <w:sz w:val="24"/>
          <w:szCs w:val="24"/>
        </w:rPr>
        <w:t>(OLM).</w:t>
      </w:r>
    </w:p>
    <w:p w14:paraId="39C2400E" w14:textId="213E7527" w:rsidR="003B0D9D" w:rsidRPr="00456136" w:rsidRDefault="00E47825" w:rsidP="003B0D9D">
      <w:pPr>
        <w:ind w:left="720"/>
        <w:jc w:val="both"/>
        <w:rPr>
          <w:rFonts w:ascii="Times New Roman" w:hAnsi="Times New Roman" w:cs="Times New Roman"/>
          <w:bCs/>
          <w:sz w:val="24"/>
          <w:szCs w:val="24"/>
        </w:rPr>
      </w:pPr>
      <w:r w:rsidRPr="00456136">
        <w:rPr>
          <w:rFonts w:ascii="Times New Roman" w:hAnsi="Times New Roman" w:cs="Times New Roman"/>
          <w:sz w:val="24"/>
          <w:szCs w:val="24"/>
        </w:rPr>
        <w:t xml:space="preserve">Some of us sleep outside because we have no place of our own. To rent a room or kiosk in this community is very expensive, so we sleep in the open space. Unfortunately, one of the heavy rains this year did not only prevent us from sleeping, but the heavy erosion carried our entire personal belongings away. </w:t>
      </w:r>
      <w:r w:rsidRPr="00456136">
        <w:rPr>
          <w:rFonts w:ascii="Times New Roman" w:hAnsi="Times New Roman" w:cs="Times New Roman"/>
          <w:bCs/>
          <w:sz w:val="24"/>
          <w:szCs w:val="24"/>
        </w:rPr>
        <w:t>(SD).</w:t>
      </w:r>
    </w:p>
    <w:p w14:paraId="7421230B" w14:textId="06962BFB" w:rsidR="00741E9E" w:rsidRPr="00456136" w:rsidRDefault="00E47825" w:rsidP="00471485">
      <w:pPr>
        <w:spacing w:after="0" w:line="480" w:lineRule="auto"/>
        <w:jc w:val="both"/>
        <w:rPr>
          <w:rFonts w:ascii="Times New Roman" w:hAnsi="Times New Roman" w:cs="Times New Roman"/>
          <w:sz w:val="24"/>
          <w:szCs w:val="24"/>
        </w:rPr>
      </w:pPr>
      <w:r w:rsidRPr="00456136">
        <w:rPr>
          <w:rFonts w:ascii="Times New Roman" w:hAnsi="Times New Roman" w:cs="Times New Roman"/>
          <w:bCs/>
          <w:sz w:val="24"/>
          <w:szCs w:val="24"/>
        </w:rPr>
        <w:t xml:space="preserve">Another theme that emerged from our data about the challenges informal dwellers faced within </w:t>
      </w:r>
      <w:r w:rsidR="00844062" w:rsidRPr="00456136">
        <w:rPr>
          <w:rFonts w:ascii="Times New Roman" w:hAnsi="Times New Roman" w:cs="Times New Roman"/>
          <w:bCs/>
          <w:sz w:val="24"/>
          <w:szCs w:val="24"/>
        </w:rPr>
        <w:t>our</w:t>
      </w:r>
      <w:r w:rsidRPr="00456136">
        <w:rPr>
          <w:rFonts w:ascii="Times New Roman" w:hAnsi="Times New Roman" w:cs="Times New Roman"/>
          <w:bCs/>
          <w:sz w:val="24"/>
          <w:szCs w:val="24"/>
        </w:rPr>
        <w:t xml:space="preserve"> study</w:t>
      </w:r>
      <w:r w:rsidR="00844062" w:rsidRPr="00456136">
        <w:rPr>
          <w:rFonts w:ascii="Times New Roman" w:hAnsi="Times New Roman" w:cs="Times New Roman"/>
          <w:bCs/>
          <w:sz w:val="24"/>
          <w:szCs w:val="24"/>
        </w:rPr>
        <w:t xml:space="preserve"> setting is </w:t>
      </w:r>
      <w:r w:rsidR="00844062" w:rsidRPr="00456136">
        <w:rPr>
          <w:rFonts w:ascii="Times New Roman" w:hAnsi="Times New Roman" w:cs="Times New Roman"/>
          <w:bCs/>
          <w:i/>
          <w:sz w:val="24"/>
          <w:szCs w:val="24"/>
        </w:rPr>
        <w:t>the unsafe</w:t>
      </w:r>
      <w:r w:rsidR="00844062" w:rsidRPr="00456136">
        <w:rPr>
          <w:rFonts w:ascii="Times New Roman" w:hAnsi="Times New Roman" w:cs="Times New Roman"/>
          <w:bCs/>
          <w:sz w:val="24"/>
          <w:szCs w:val="24"/>
        </w:rPr>
        <w:t xml:space="preserve"> nature of their environment. According to our informants, several </w:t>
      </w:r>
      <w:r w:rsidR="00844062" w:rsidRPr="00456136">
        <w:rPr>
          <w:rFonts w:ascii="Times New Roman" w:hAnsi="Times New Roman" w:cs="Times New Roman"/>
          <w:bCs/>
          <w:sz w:val="24"/>
          <w:szCs w:val="24"/>
        </w:rPr>
        <w:lastRenderedPageBreak/>
        <w:t>issues such as flooding pose a severe challenge to their livelihood, which makes the community unsafe to live in. Some of these experiences are presented in the interview quotes below.</w:t>
      </w:r>
    </w:p>
    <w:p w14:paraId="76EBF27F" w14:textId="64298E11" w:rsidR="00C72B8B" w:rsidRPr="00456136" w:rsidRDefault="00E47825" w:rsidP="00C72B8B">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We wish the government will relocate us because the whole community get flooded when it rains, and this makes the whole area unsafe for us to live in. </w:t>
      </w:r>
      <w:r w:rsidRPr="00456136">
        <w:rPr>
          <w:rFonts w:ascii="Times New Roman" w:hAnsi="Times New Roman" w:cs="Times New Roman"/>
          <w:bCs/>
          <w:sz w:val="24"/>
          <w:szCs w:val="24"/>
        </w:rPr>
        <w:t>(RAM).</w:t>
      </w:r>
    </w:p>
    <w:p w14:paraId="3A1BE29C" w14:textId="55DB8C9F"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This community has been tagged as a mosquito-infested area. This is one of our greatest challenges during the rainy season; </w:t>
      </w:r>
      <w:r w:rsidR="00741E9E" w:rsidRPr="00456136">
        <w:rPr>
          <w:rFonts w:ascii="Times New Roman" w:hAnsi="Times New Roman" w:cs="Times New Roman"/>
          <w:sz w:val="24"/>
          <w:szCs w:val="24"/>
        </w:rPr>
        <w:t>diseases like</w:t>
      </w:r>
      <w:r w:rsidRPr="00456136">
        <w:rPr>
          <w:rFonts w:ascii="Times New Roman" w:hAnsi="Times New Roman" w:cs="Times New Roman"/>
          <w:sz w:val="24"/>
          <w:szCs w:val="24"/>
        </w:rPr>
        <w:t xml:space="preserve"> malaria </w:t>
      </w:r>
      <w:r w:rsidR="00741E9E" w:rsidRPr="00456136">
        <w:rPr>
          <w:rFonts w:ascii="Times New Roman" w:hAnsi="Times New Roman" w:cs="Times New Roman"/>
          <w:sz w:val="24"/>
          <w:szCs w:val="24"/>
        </w:rPr>
        <w:t xml:space="preserve">and others are very </w:t>
      </w:r>
      <w:r w:rsidRPr="00456136">
        <w:rPr>
          <w:rFonts w:ascii="Times New Roman" w:hAnsi="Times New Roman" w:cs="Times New Roman"/>
          <w:sz w:val="24"/>
          <w:szCs w:val="24"/>
        </w:rPr>
        <w:t>common</w:t>
      </w:r>
      <w:r w:rsidR="00741E9E" w:rsidRPr="00456136">
        <w:rPr>
          <w:rFonts w:ascii="Times New Roman" w:hAnsi="Times New Roman" w:cs="Times New Roman"/>
          <w:sz w:val="24"/>
          <w:szCs w:val="24"/>
        </w:rPr>
        <w:t>, and I think such a condition is not ideal to live in</w:t>
      </w:r>
      <w:r w:rsidR="005404F0" w:rsidRPr="00456136">
        <w:rPr>
          <w:rFonts w:ascii="Times New Roman" w:hAnsi="Times New Roman" w:cs="Times New Roman"/>
          <w:sz w:val="24"/>
          <w:szCs w:val="24"/>
        </w:rPr>
        <w:t xml:space="preserve"> (</w:t>
      </w:r>
      <w:proofErr w:type="spellStart"/>
      <w:r w:rsidR="005404F0" w:rsidRPr="00456136">
        <w:rPr>
          <w:rFonts w:ascii="Times New Roman" w:eastAsia="Malgun Gothic" w:hAnsi="Times New Roman" w:cs="Times New Roman"/>
          <w:sz w:val="24"/>
          <w:szCs w:val="24"/>
          <w:lang w:val="en-GB"/>
        </w:rPr>
        <w:t>REM</w:t>
      </w:r>
      <w:r w:rsidR="005404F0" w:rsidRPr="00456136">
        <w:rPr>
          <w:rFonts w:ascii="Times New Roman" w:eastAsia="Malgun Gothic" w:hAnsi="Times New Roman" w:cs="Times New Roman"/>
          <w:sz w:val="24"/>
          <w:szCs w:val="24"/>
          <w:vertAlign w:val="superscript"/>
          <w:lang w:val="en-GB"/>
        </w:rPr>
        <w:t>b</w:t>
      </w:r>
      <w:proofErr w:type="spellEnd"/>
      <w:r w:rsidR="005404F0" w:rsidRPr="00456136">
        <w:rPr>
          <w:rFonts w:ascii="Times New Roman" w:eastAsia="Malgun Gothic" w:hAnsi="Times New Roman" w:cs="Times New Roman"/>
          <w:sz w:val="24"/>
          <w:szCs w:val="24"/>
          <w:lang w:val="en-GB"/>
        </w:rPr>
        <w:t>)</w:t>
      </w:r>
      <w:r w:rsidRPr="00456136">
        <w:rPr>
          <w:rFonts w:ascii="Times New Roman" w:hAnsi="Times New Roman" w:cs="Times New Roman"/>
          <w:sz w:val="24"/>
          <w:szCs w:val="24"/>
        </w:rPr>
        <w:t xml:space="preserve">. </w:t>
      </w:r>
    </w:p>
    <w:p w14:paraId="2BAC96E0" w14:textId="3B69F2BA" w:rsidR="003B0D9D" w:rsidRPr="00456136" w:rsidRDefault="00E47825" w:rsidP="00471485">
      <w:pPr>
        <w:spacing w:after="0"/>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To be honest with you, I feel very unsafe here because the community is not planned and very crowded […] and as you know, anything can happen. </w:t>
      </w:r>
      <w:r w:rsidRPr="00456136">
        <w:rPr>
          <w:rFonts w:ascii="Times New Roman" w:hAnsi="Times New Roman" w:cs="Times New Roman"/>
          <w:bCs/>
          <w:sz w:val="24"/>
          <w:szCs w:val="24"/>
        </w:rPr>
        <w:t>(OLF).</w:t>
      </w:r>
      <w:r w:rsidRPr="00456136">
        <w:rPr>
          <w:rFonts w:ascii="Times New Roman" w:hAnsi="Times New Roman" w:cs="Times New Roman"/>
          <w:sz w:val="24"/>
          <w:szCs w:val="24"/>
        </w:rPr>
        <w:t xml:space="preserve"> </w:t>
      </w:r>
    </w:p>
    <w:p w14:paraId="75225A57" w14:textId="77777777" w:rsidR="00844062" w:rsidRPr="00456136" w:rsidRDefault="00844062" w:rsidP="00471485">
      <w:pPr>
        <w:spacing w:after="0"/>
        <w:ind w:left="720"/>
        <w:jc w:val="both"/>
        <w:rPr>
          <w:rFonts w:ascii="Times New Roman" w:hAnsi="Times New Roman" w:cs="Times New Roman"/>
          <w:sz w:val="24"/>
          <w:szCs w:val="24"/>
        </w:rPr>
      </w:pPr>
    </w:p>
    <w:p w14:paraId="486F9B35" w14:textId="74B74D05" w:rsidR="00844062" w:rsidRPr="00456136" w:rsidRDefault="00E47825" w:rsidP="00471485">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Significantly, these findings consolidate and largely validates earlier scholarships indicating challenges confronting the informal settlements. For instance, some of the challenges highlighted in the literature revolves around; poor and inadequate infrastructure, poor housing stock (Jones, 2017; Khalifa, 2015; </w:t>
      </w:r>
      <w:proofErr w:type="spellStart"/>
      <w:r w:rsidRPr="00456136">
        <w:rPr>
          <w:rFonts w:ascii="Times New Roman" w:hAnsi="Times New Roman" w:cs="Times New Roman"/>
          <w:sz w:val="24"/>
          <w:szCs w:val="24"/>
        </w:rPr>
        <w:t>Mahabir</w:t>
      </w:r>
      <w:proofErr w:type="spellEnd"/>
      <w:r w:rsidRPr="00456136">
        <w:rPr>
          <w:rFonts w:ascii="Times New Roman" w:hAnsi="Times New Roman" w:cs="Times New Roman"/>
          <w:sz w:val="24"/>
          <w:szCs w:val="24"/>
        </w:rPr>
        <w:t xml:space="preserve"> et al., 2016; Stacey &amp; Lund, 2016), flood-prone, drainage, and sanitation (</w:t>
      </w:r>
      <w:proofErr w:type="spellStart"/>
      <w:r w:rsidRPr="00456136">
        <w:rPr>
          <w:rFonts w:ascii="Times New Roman" w:hAnsi="Times New Roman" w:cs="Times New Roman"/>
          <w:sz w:val="24"/>
          <w:szCs w:val="24"/>
        </w:rPr>
        <w:t>Sakijege</w:t>
      </w:r>
      <w:proofErr w:type="spellEnd"/>
      <w:r w:rsidRPr="00456136">
        <w:rPr>
          <w:rFonts w:ascii="Times New Roman" w:hAnsi="Times New Roman" w:cs="Times New Roman"/>
          <w:sz w:val="24"/>
          <w:szCs w:val="24"/>
        </w:rPr>
        <w:t xml:space="preserve"> et al., 2014; Jones, 2019; UN-Habitat, 2017; More et al., 2017). </w:t>
      </w:r>
    </w:p>
    <w:p w14:paraId="0E1F683D" w14:textId="77777777" w:rsidR="00C91427" w:rsidRPr="00456136" w:rsidRDefault="00E47825" w:rsidP="00C91427">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65EEB0B8" w14:textId="6CAABE21" w:rsidR="00C91427" w:rsidRPr="00456136" w:rsidRDefault="00E47825" w:rsidP="00C91427">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Please insert Table 3</w:t>
      </w:r>
    </w:p>
    <w:p w14:paraId="7C282AC4" w14:textId="3712AC35" w:rsidR="003B0D9D" w:rsidRPr="00456136" w:rsidRDefault="00E47825" w:rsidP="00471485">
      <w:pPr>
        <w:spacing w:after="0" w:line="240" w:lineRule="auto"/>
        <w:jc w:val="center"/>
        <w:rPr>
          <w:rFonts w:ascii="Times New Roman" w:hAnsi="Times New Roman" w:cs="Times New Roman"/>
          <w:b/>
          <w:sz w:val="24"/>
          <w:szCs w:val="24"/>
          <w:lang w:val="en-CA"/>
        </w:rPr>
      </w:pPr>
      <w:r w:rsidRPr="00456136">
        <w:rPr>
          <w:rFonts w:ascii="Times New Roman" w:hAnsi="Times New Roman" w:cs="Times New Roman"/>
          <w:sz w:val="24"/>
          <w:szCs w:val="24"/>
        </w:rPr>
        <w:t>………………………………………</w:t>
      </w:r>
    </w:p>
    <w:p w14:paraId="7CDDA4ED" w14:textId="77777777" w:rsidR="003B0D9D" w:rsidRPr="00456136" w:rsidRDefault="003B0D9D" w:rsidP="003B0D9D">
      <w:pPr>
        <w:jc w:val="both"/>
        <w:rPr>
          <w:rFonts w:ascii="Times New Roman" w:hAnsi="Times New Roman" w:cs="Times New Roman"/>
          <w:b/>
          <w:sz w:val="24"/>
          <w:szCs w:val="24"/>
        </w:rPr>
      </w:pPr>
    </w:p>
    <w:p w14:paraId="5E0D0DE2" w14:textId="3FDB8EF7" w:rsidR="003B0D9D" w:rsidRPr="00456136" w:rsidRDefault="00E47825" w:rsidP="003B0D9D">
      <w:pPr>
        <w:jc w:val="both"/>
        <w:rPr>
          <w:rFonts w:ascii="Times New Roman" w:hAnsi="Times New Roman" w:cs="Times New Roman"/>
          <w:b/>
          <w:sz w:val="24"/>
          <w:szCs w:val="24"/>
        </w:rPr>
      </w:pPr>
      <w:r w:rsidRPr="00456136">
        <w:rPr>
          <w:rFonts w:ascii="Times New Roman" w:hAnsi="Times New Roman" w:cs="Times New Roman"/>
          <w:b/>
          <w:sz w:val="24"/>
          <w:szCs w:val="24"/>
        </w:rPr>
        <w:t xml:space="preserve">Contributions of informal Dwellers to </w:t>
      </w:r>
      <w:r w:rsidR="00BC3571" w:rsidRPr="00456136">
        <w:rPr>
          <w:rFonts w:ascii="Times New Roman" w:hAnsi="Times New Roman" w:cs="Times New Roman"/>
          <w:b/>
          <w:sz w:val="24"/>
          <w:szCs w:val="24"/>
        </w:rPr>
        <w:t xml:space="preserve">economic and </w:t>
      </w:r>
      <w:r w:rsidRPr="00456136">
        <w:rPr>
          <w:rFonts w:ascii="Times New Roman" w:hAnsi="Times New Roman" w:cs="Times New Roman"/>
          <w:b/>
          <w:sz w:val="24"/>
          <w:szCs w:val="24"/>
        </w:rPr>
        <w:t>urban development</w:t>
      </w:r>
    </w:p>
    <w:p w14:paraId="35DA859F" w14:textId="0C3C0F26" w:rsidR="003B0D9D" w:rsidRPr="00456136" w:rsidRDefault="00E47825" w:rsidP="00471485">
      <w:pPr>
        <w:spacing w:after="0" w:line="480" w:lineRule="auto"/>
        <w:jc w:val="both"/>
        <w:rPr>
          <w:rFonts w:ascii="Times New Roman" w:hAnsi="Times New Roman" w:cs="Times New Roman"/>
          <w:sz w:val="24"/>
          <w:szCs w:val="24"/>
        </w:rPr>
      </w:pPr>
      <w:r w:rsidRPr="00456136">
        <w:rPr>
          <w:rFonts w:ascii="Times New Roman" w:hAnsi="Times New Roman" w:cs="Times New Roman"/>
          <w:sz w:val="24"/>
          <w:szCs w:val="24"/>
        </w:rPr>
        <w:t>In examining the contributions of informal dwellers within the informal settlement to economic and urban development, residents of the informal settlement</w:t>
      </w:r>
      <w:r w:rsidR="00B61C44" w:rsidRPr="00456136">
        <w:rPr>
          <w:rFonts w:ascii="Times New Roman" w:hAnsi="Times New Roman" w:cs="Times New Roman"/>
          <w:sz w:val="24"/>
          <w:szCs w:val="24"/>
        </w:rPr>
        <w:t xml:space="preserve"> emerged. However,</w:t>
      </w:r>
      <w:r w:rsidRPr="00456136">
        <w:rPr>
          <w:rFonts w:ascii="Times New Roman" w:hAnsi="Times New Roman" w:cs="Times New Roman"/>
          <w:sz w:val="24"/>
          <w:szCs w:val="24"/>
        </w:rPr>
        <w:t xml:space="preserve"> they are challenged in various ways that contribute significantly to the economy and development of the city. To allow for the orderly presentation and discussion on these contributions, we macro-categorized these contributions into three main themes - </w:t>
      </w:r>
      <w:r w:rsidRPr="00456136">
        <w:rPr>
          <w:rFonts w:ascii="Times New Roman" w:hAnsi="Times New Roman" w:cs="Times New Roman"/>
          <w:i/>
          <w:sz w:val="24"/>
          <w:szCs w:val="24"/>
        </w:rPr>
        <w:t>revenue generation,</w:t>
      </w:r>
      <w:r w:rsidR="00BC3571" w:rsidRPr="00456136">
        <w:rPr>
          <w:rFonts w:ascii="Times New Roman" w:hAnsi="Times New Roman" w:cs="Times New Roman"/>
          <w:i/>
          <w:sz w:val="24"/>
          <w:szCs w:val="24"/>
        </w:rPr>
        <w:t xml:space="preserve"> provision of the </w:t>
      </w:r>
      <w:proofErr w:type="spellStart"/>
      <w:r w:rsidR="00BC3571" w:rsidRPr="00456136">
        <w:rPr>
          <w:rFonts w:ascii="Times New Roman" w:hAnsi="Times New Roman" w:cs="Times New Roman"/>
          <w:i/>
          <w:sz w:val="24"/>
          <w:szCs w:val="24"/>
        </w:rPr>
        <w:t>labour</w:t>
      </w:r>
      <w:proofErr w:type="spellEnd"/>
      <w:r w:rsidR="00BC3571" w:rsidRPr="00456136">
        <w:rPr>
          <w:rFonts w:ascii="Times New Roman" w:hAnsi="Times New Roman" w:cs="Times New Roman"/>
          <w:i/>
          <w:sz w:val="24"/>
          <w:szCs w:val="24"/>
        </w:rPr>
        <w:t xml:space="preserve"> force and creation of employment.</w:t>
      </w:r>
      <w:r w:rsidRPr="00456136">
        <w:rPr>
          <w:rFonts w:ascii="Times New Roman" w:hAnsi="Times New Roman" w:cs="Times New Roman"/>
          <w:sz w:val="24"/>
          <w:szCs w:val="24"/>
        </w:rPr>
        <w:t xml:space="preserve"> </w:t>
      </w:r>
      <w:r w:rsidR="00BC3571" w:rsidRPr="00456136">
        <w:rPr>
          <w:rFonts w:ascii="Times New Roman" w:hAnsi="Times New Roman" w:cs="Times New Roman"/>
          <w:sz w:val="24"/>
          <w:szCs w:val="24"/>
        </w:rPr>
        <w:t xml:space="preserve">Table 4 shows the data </w:t>
      </w:r>
      <w:r w:rsidR="00BC3571" w:rsidRPr="00456136">
        <w:rPr>
          <w:rFonts w:ascii="Times New Roman" w:hAnsi="Times New Roman" w:cs="Times New Roman"/>
          <w:sz w:val="24"/>
          <w:szCs w:val="24"/>
          <w:lang w:val="en-CA"/>
        </w:rPr>
        <w:t xml:space="preserve">structure for the contribution of informal dwellers to economic and urban development. </w:t>
      </w:r>
      <w:r w:rsidR="00BC3571" w:rsidRPr="00456136">
        <w:rPr>
          <w:rFonts w:ascii="Times New Roman" w:hAnsi="Times New Roman" w:cs="Times New Roman"/>
          <w:sz w:val="24"/>
          <w:szCs w:val="24"/>
        </w:rPr>
        <w:t xml:space="preserve">The results from our data show that </w:t>
      </w:r>
      <w:r w:rsidR="007A1C26" w:rsidRPr="00456136">
        <w:rPr>
          <w:rFonts w:ascii="Times New Roman" w:hAnsi="Times New Roman" w:cs="Times New Roman"/>
          <w:sz w:val="24"/>
          <w:szCs w:val="24"/>
        </w:rPr>
        <w:t>despite</w:t>
      </w:r>
      <w:r w:rsidR="00BC3571" w:rsidRPr="00456136">
        <w:rPr>
          <w:rFonts w:ascii="Times New Roman" w:hAnsi="Times New Roman" w:cs="Times New Roman"/>
          <w:sz w:val="24"/>
          <w:szCs w:val="24"/>
        </w:rPr>
        <w:t xml:space="preserve"> the numerous issues challeng</w:t>
      </w:r>
      <w:r w:rsidR="007A1C26" w:rsidRPr="00456136">
        <w:rPr>
          <w:rFonts w:ascii="Times New Roman" w:hAnsi="Times New Roman" w:cs="Times New Roman"/>
          <w:sz w:val="24"/>
          <w:szCs w:val="24"/>
        </w:rPr>
        <w:t>ing the</w:t>
      </w:r>
      <w:r w:rsidR="00BC3571" w:rsidRPr="00456136">
        <w:rPr>
          <w:rFonts w:ascii="Times New Roman" w:hAnsi="Times New Roman" w:cs="Times New Roman"/>
          <w:sz w:val="24"/>
          <w:szCs w:val="24"/>
        </w:rPr>
        <w:t xml:space="preserve"> livelihood </w:t>
      </w:r>
      <w:r w:rsidR="007A1C26" w:rsidRPr="00456136">
        <w:rPr>
          <w:rFonts w:ascii="Times New Roman" w:hAnsi="Times New Roman" w:cs="Times New Roman"/>
          <w:sz w:val="24"/>
          <w:szCs w:val="24"/>
        </w:rPr>
        <w:t xml:space="preserve">of the informal dwellers </w:t>
      </w:r>
      <w:r w:rsidR="00BC3571" w:rsidRPr="00456136">
        <w:rPr>
          <w:rFonts w:ascii="Times New Roman" w:hAnsi="Times New Roman" w:cs="Times New Roman"/>
          <w:sz w:val="24"/>
          <w:szCs w:val="24"/>
        </w:rPr>
        <w:t xml:space="preserve">in their informal </w:t>
      </w:r>
      <w:r w:rsidR="00BC3571" w:rsidRPr="00456136">
        <w:rPr>
          <w:rFonts w:ascii="Times New Roman" w:hAnsi="Times New Roman" w:cs="Times New Roman"/>
          <w:sz w:val="24"/>
          <w:szCs w:val="24"/>
        </w:rPr>
        <w:lastRenderedPageBreak/>
        <w:t xml:space="preserve">community, </w:t>
      </w:r>
      <w:r w:rsidR="007A1C26" w:rsidRPr="00456136">
        <w:rPr>
          <w:rFonts w:ascii="Times New Roman" w:hAnsi="Times New Roman" w:cs="Times New Roman"/>
          <w:sz w:val="24"/>
          <w:szCs w:val="24"/>
        </w:rPr>
        <w:t>they</w:t>
      </w:r>
      <w:r w:rsidR="00BC3571" w:rsidRPr="00456136">
        <w:rPr>
          <w:rFonts w:ascii="Times New Roman" w:hAnsi="Times New Roman" w:cs="Times New Roman"/>
          <w:sz w:val="24"/>
          <w:szCs w:val="24"/>
        </w:rPr>
        <w:t xml:space="preserve"> contribute to </w:t>
      </w:r>
      <w:r w:rsidR="00BC3571" w:rsidRPr="00456136">
        <w:rPr>
          <w:rFonts w:ascii="Times New Roman" w:hAnsi="Times New Roman" w:cs="Times New Roman"/>
          <w:i/>
          <w:sz w:val="24"/>
          <w:szCs w:val="24"/>
        </w:rPr>
        <w:t>revenue generations</w:t>
      </w:r>
      <w:r w:rsidR="00BC3571" w:rsidRPr="00456136">
        <w:rPr>
          <w:rFonts w:ascii="Times New Roman" w:hAnsi="Times New Roman" w:cs="Times New Roman"/>
          <w:sz w:val="24"/>
          <w:szCs w:val="24"/>
        </w:rPr>
        <w:t xml:space="preserve"> of the Metropolitan Assemble in diverse ways.</w:t>
      </w:r>
      <w:r w:rsidR="007A1C26" w:rsidRPr="00456136">
        <w:rPr>
          <w:rFonts w:ascii="Times New Roman" w:hAnsi="Times New Roman" w:cs="Times New Roman"/>
          <w:sz w:val="24"/>
          <w:szCs w:val="24"/>
        </w:rPr>
        <w:t xml:space="preserve"> They shared these experiences during the interview and the focus group discussion, as illustrated in some of the following quotes. </w:t>
      </w:r>
      <w:r w:rsidR="00BC3571" w:rsidRPr="00456136">
        <w:rPr>
          <w:rFonts w:ascii="Times New Roman" w:hAnsi="Times New Roman" w:cs="Times New Roman"/>
          <w:sz w:val="24"/>
          <w:szCs w:val="24"/>
        </w:rPr>
        <w:t xml:space="preserve"> </w:t>
      </w:r>
    </w:p>
    <w:p w14:paraId="407250EB" w14:textId="5DAC8802"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As you can see, this community generates so much revenue for the Assembly. Still, neither government nor the Assembly is concerned about the wellbeing of the dwellers in this community in terms of electricity and other social amenities. </w:t>
      </w:r>
      <w:r w:rsidRPr="00456136">
        <w:rPr>
          <w:rFonts w:ascii="Times New Roman" w:hAnsi="Times New Roman" w:cs="Times New Roman"/>
          <w:bCs/>
          <w:sz w:val="24"/>
          <w:szCs w:val="24"/>
        </w:rPr>
        <w:t>(RE).</w:t>
      </w:r>
      <w:r w:rsidRPr="00456136">
        <w:rPr>
          <w:rFonts w:ascii="Times New Roman" w:hAnsi="Times New Roman" w:cs="Times New Roman"/>
          <w:sz w:val="24"/>
          <w:szCs w:val="24"/>
        </w:rPr>
        <w:t xml:space="preserve"> </w:t>
      </w:r>
    </w:p>
    <w:p w14:paraId="6BC4129D" w14:textId="79631974" w:rsidR="007A1C26" w:rsidRPr="00456136" w:rsidRDefault="00E47825" w:rsidP="007A1C26">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Everybody that sells in this market is taxed daily by the Assembly and not monthly. If a tax were the basis of development,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should be more developed than other communities because of our tax contribution to the government and the Assembly</w:t>
      </w:r>
      <w:r w:rsidR="00C52371" w:rsidRPr="00456136">
        <w:rPr>
          <w:rFonts w:ascii="Times New Roman" w:hAnsi="Times New Roman" w:cs="Times New Roman"/>
          <w:sz w:val="24"/>
          <w:szCs w:val="24"/>
        </w:rPr>
        <w:t xml:space="preserv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FV</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r w:rsidRPr="00456136">
        <w:rPr>
          <w:rFonts w:ascii="Times New Roman" w:hAnsi="Times New Roman" w:cs="Times New Roman"/>
          <w:sz w:val="24"/>
          <w:szCs w:val="24"/>
        </w:rPr>
        <w:t xml:space="preserve"> </w:t>
      </w:r>
    </w:p>
    <w:p w14:paraId="141FF46F" w14:textId="199684C2" w:rsidR="007A1C26" w:rsidRPr="00456136" w:rsidRDefault="00E47825" w:rsidP="007A1C26">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People do not regard us in this community, and I thought they will not also mind us when it comes to collecting tax, but the Assemble is here always to collect tax from the traders here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PT</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02AC1591" w14:textId="05D0D2DA" w:rsidR="007A1C26" w:rsidRPr="00456136" w:rsidRDefault="00E47825" w:rsidP="00471485">
      <w:pPr>
        <w:spacing w:after="0" w:line="480" w:lineRule="auto"/>
        <w:jc w:val="both"/>
        <w:rPr>
          <w:rFonts w:ascii="Times New Roman" w:hAnsi="Times New Roman" w:cs="Times New Roman"/>
          <w:b/>
          <w:sz w:val="24"/>
          <w:szCs w:val="24"/>
        </w:rPr>
      </w:pPr>
      <w:r w:rsidRPr="00456136">
        <w:rPr>
          <w:rFonts w:ascii="Times New Roman" w:hAnsi="Times New Roman" w:cs="Times New Roman"/>
          <w:sz w:val="24"/>
          <w:szCs w:val="24"/>
        </w:rPr>
        <w:t xml:space="preserve">Another theme that emerged from our data analysis concerning the contribution of informal dwellers to the economy and development is </w:t>
      </w:r>
      <w:r w:rsidRPr="00456136">
        <w:rPr>
          <w:rFonts w:ascii="Times New Roman" w:hAnsi="Times New Roman" w:cs="Times New Roman"/>
          <w:i/>
          <w:sz w:val="24"/>
          <w:szCs w:val="24"/>
        </w:rPr>
        <w:t xml:space="preserve">the provision of the </w:t>
      </w:r>
      <w:proofErr w:type="spellStart"/>
      <w:r w:rsidRPr="00456136">
        <w:rPr>
          <w:rFonts w:ascii="Times New Roman" w:hAnsi="Times New Roman" w:cs="Times New Roman"/>
          <w:i/>
          <w:sz w:val="24"/>
          <w:szCs w:val="24"/>
        </w:rPr>
        <w:t>labour</w:t>
      </w:r>
      <w:proofErr w:type="spellEnd"/>
      <w:r w:rsidRPr="00456136">
        <w:rPr>
          <w:rFonts w:ascii="Times New Roman" w:hAnsi="Times New Roman" w:cs="Times New Roman"/>
          <w:i/>
          <w:sz w:val="24"/>
          <w:szCs w:val="24"/>
        </w:rPr>
        <w:t xml:space="preserve"> force</w:t>
      </w:r>
      <w:r w:rsidRPr="00456136">
        <w:rPr>
          <w:rFonts w:ascii="Times New Roman" w:hAnsi="Times New Roman" w:cs="Times New Roman"/>
          <w:sz w:val="24"/>
          <w:szCs w:val="24"/>
        </w:rPr>
        <w:t xml:space="preserve">. </w:t>
      </w:r>
      <w:r w:rsidR="00B656BB" w:rsidRPr="00456136">
        <w:rPr>
          <w:rFonts w:ascii="Times New Roman" w:hAnsi="Times New Roman" w:cs="Times New Roman"/>
          <w:sz w:val="24"/>
          <w:szCs w:val="24"/>
        </w:rPr>
        <w:t xml:space="preserve">The residents in our study </w:t>
      </w:r>
      <w:r w:rsidR="00847F70" w:rsidRPr="00456136">
        <w:rPr>
          <w:rFonts w:ascii="Times New Roman" w:hAnsi="Times New Roman" w:cs="Times New Roman"/>
          <w:sz w:val="24"/>
          <w:szCs w:val="24"/>
        </w:rPr>
        <w:t xml:space="preserve">area </w:t>
      </w:r>
      <w:r w:rsidR="00B656BB" w:rsidRPr="00456136">
        <w:rPr>
          <w:rFonts w:ascii="Times New Roman" w:hAnsi="Times New Roman" w:cs="Times New Roman"/>
          <w:sz w:val="24"/>
          <w:szCs w:val="24"/>
        </w:rPr>
        <w:t xml:space="preserve">expressed their views that not only do they contribute to the revenue generation of the Assembly, but their community is the hub for both cheap skilled and unskilled </w:t>
      </w:r>
      <w:proofErr w:type="spellStart"/>
      <w:r w:rsidR="00B656BB" w:rsidRPr="00456136">
        <w:rPr>
          <w:rFonts w:ascii="Times New Roman" w:hAnsi="Times New Roman" w:cs="Times New Roman"/>
          <w:sz w:val="24"/>
          <w:szCs w:val="24"/>
        </w:rPr>
        <w:t>labour</w:t>
      </w:r>
      <w:proofErr w:type="spellEnd"/>
      <w:r w:rsidR="00B656BB" w:rsidRPr="00456136">
        <w:rPr>
          <w:rFonts w:ascii="Times New Roman" w:hAnsi="Times New Roman" w:cs="Times New Roman"/>
          <w:sz w:val="24"/>
          <w:szCs w:val="24"/>
        </w:rPr>
        <w:t>. These life experiences were shared during the interview and focus group discussion with them as shown in the following quotes:</w:t>
      </w:r>
    </w:p>
    <w:p w14:paraId="1BE633DE" w14:textId="76667466" w:rsidR="00100465" w:rsidRPr="00456136" w:rsidRDefault="00E47825" w:rsidP="003B0D9D">
      <w:pPr>
        <w:ind w:left="720"/>
        <w:jc w:val="both"/>
        <w:rPr>
          <w:rFonts w:ascii="Times New Roman" w:hAnsi="Times New Roman" w:cs="Times New Roman"/>
          <w:b/>
          <w:sz w:val="24"/>
          <w:szCs w:val="24"/>
        </w:rPr>
      </w:pPr>
      <w:r w:rsidRPr="00456136">
        <w:rPr>
          <w:rFonts w:ascii="Times New Roman" w:hAnsi="Times New Roman" w:cs="Times New Roman"/>
          <w:sz w:val="24"/>
          <w:szCs w:val="24"/>
        </w:rPr>
        <w:t xml:space="preserve">We have </w:t>
      </w:r>
      <w:proofErr w:type="spellStart"/>
      <w:r w:rsidR="00C52371" w:rsidRPr="00456136">
        <w:rPr>
          <w:rFonts w:ascii="Times New Roman" w:hAnsi="Times New Roman" w:cs="Times New Roman"/>
          <w:sz w:val="24"/>
          <w:szCs w:val="24"/>
        </w:rPr>
        <w:t>skilful</w:t>
      </w:r>
      <w:proofErr w:type="spellEnd"/>
      <w:r w:rsidRPr="00456136">
        <w:rPr>
          <w:rFonts w:ascii="Times New Roman" w:hAnsi="Times New Roman" w:cs="Times New Roman"/>
          <w:sz w:val="24"/>
          <w:szCs w:val="24"/>
        </w:rPr>
        <w:t xml:space="preserve"> unemployed people in this community who are willing and available to work. Those of us who are working take a small salary</w:t>
      </w:r>
      <w:r w:rsidR="00C52371" w:rsidRPr="00456136">
        <w:rPr>
          <w:rFonts w:ascii="Times New Roman" w:hAnsi="Times New Roman" w:cs="Times New Roman"/>
          <w:sz w:val="24"/>
          <w:szCs w:val="24"/>
        </w:rPr>
        <w:t xml:space="preserv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OLM</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2D1B2840" w14:textId="77777777" w:rsidR="00D951DB" w:rsidRPr="00456136" w:rsidRDefault="00E47825" w:rsidP="00471485">
      <w:pPr>
        <w:spacing w:after="0"/>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Yes, many of the men here work on construction sites and do other jobs that require more energy […]; the pay is not good, but they have to manage. </w:t>
      </w:r>
      <w:r w:rsidRPr="00456136">
        <w:rPr>
          <w:rFonts w:ascii="Times New Roman" w:hAnsi="Times New Roman" w:cs="Times New Roman"/>
          <w:bCs/>
          <w:sz w:val="24"/>
          <w:szCs w:val="24"/>
        </w:rPr>
        <w:t>(OLF).</w:t>
      </w:r>
      <w:r w:rsidRPr="00456136">
        <w:rPr>
          <w:rFonts w:ascii="Times New Roman" w:hAnsi="Times New Roman" w:cs="Times New Roman"/>
          <w:sz w:val="24"/>
          <w:szCs w:val="24"/>
        </w:rPr>
        <w:t xml:space="preserve"> </w:t>
      </w:r>
    </w:p>
    <w:p w14:paraId="5582EA48" w14:textId="614DB281" w:rsidR="003B0D9D" w:rsidRPr="00456136" w:rsidRDefault="00E47825" w:rsidP="00471485">
      <w:pPr>
        <w:spacing w:after="0"/>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  </w:t>
      </w:r>
    </w:p>
    <w:p w14:paraId="131C975E" w14:textId="78C5650B" w:rsidR="00D951DB" w:rsidRPr="00456136" w:rsidRDefault="00E47825" w:rsidP="003B0D9D">
      <w:pPr>
        <w:ind w:left="720"/>
        <w:jc w:val="both"/>
        <w:rPr>
          <w:rFonts w:ascii="Times New Roman" w:hAnsi="Times New Roman" w:cs="Times New Roman"/>
          <w:bCs/>
          <w:sz w:val="24"/>
          <w:szCs w:val="24"/>
        </w:rPr>
      </w:pPr>
      <w:r w:rsidRPr="00456136">
        <w:rPr>
          <w:rFonts w:ascii="Times New Roman" w:hAnsi="Times New Roman" w:cs="Times New Roman"/>
          <w:sz w:val="24"/>
          <w:szCs w:val="24"/>
        </w:rPr>
        <w:t>As you know, the “</w:t>
      </w:r>
      <w:proofErr w:type="spellStart"/>
      <w:r w:rsidRPr="00456136">
        <w:rPr>
          <w:rFonts w:ascii="Times New Roman" w:hAnsi="Times New Roman" w:cs="Times New Roman"/>
          <w:sz w:val="24"/>
          <w:szCs w:val="24"/>
        </w:rPr>
        <w:t>Kayayie</w:t>
      </w:r>
      <w:proofErr w:type="spellEnd"/>
      <w:r w:rsidRPr="00456136">
        <w:rPr>
          <w:rStyle w:val="FootnoteReference"/>
          <w:rFonts w:ascii="Times New Roman" w:hAnsi="Times New Roman" w:cs="Times New Roman"/>
          <w:sz w:val="24"/>
          <w:szCs w:val="24"/>
        </w:rPr>
        <w:footnoteReference w:id="2"/>
      </w:r>
      <w:r w:rsidRPr="00456136">
        <w:rPr>
          <w:rFonts w:ascii="Times New Roman" w:hAnsi="Times New Roman" w:cs="Times New Roman"/>
          <w:sz w:val="24"/>
          <w:szCs w:val="24"/>
        </w:rPr>
        <w:t>” supporting the shoppers in markets in Accra are from here [and also] the “</w:t>
      </w:r>
      <w:proofErr w:type="spellStart"/>
      <w:r w:rsidRPr="00456136">
        <w:rPr>
          <w:rFonts w:ascii="Times New Roman" w:hAnsi="Times New Roman" w:cs="Times New Roman"/>
          <w:sz w:val="24"/>
          <w:szCs w:val="24"/>
        </w:rPr>
        <w:t>Kayayie</w:t>
      </w:r>
      <w:proofErr w:type="spellEnd"/>
      <w:r w:rsidRPr="00456136">
        <w:rPr>
          <w:rFonts w:ascii="Times New Roman" w:hAnsi="Times New Roman" w:cs="Times New Roman"/>
          <w:sz w:val="24"/>
          <w:szCs w:val="24"/>
        </w:rPr>
        <w:t xml:space="preserve">” support food vendors in their household chores at wages determined by the house owners. </w:t>
      </w:r>
      <w:r w:rsidRPr="00456136">
        <w:rPr>
          <w:rFonts w:ascii="Times New Roman" w:hAnsi="Times New Roman" w:cs="Times New Roman"/>
          <w:bCs/>
          <w:sz w:val="24"/>
          <w:szCs w:val="24"/>
        </w:rPr>
        <w:t>(YOF).</w:t>
      </w:r>
    </w:p>
    <w:p w14:paraId="7E8F07A3" w14:textId="6406F9EA" w:rsidR="00D951DB" w:rsidRPr="00456136" w:rsidRDefault="00E47825" w:rsidP="00471485">
      <w:pPr>
        <w:spacing w:after="0" w:line="480" w:lineRule="auto"/>
        <w:jc w:val="both"/>
        <w:rPr>
          <w:rFonts w:ascii="Times New Roman" w:hAnsi="Times New Roman" w:cs="Times New Roman"/>
          <w:bCs/>
          <w:sz w:val="24"/>
          <w:szCs w:val="24"/>
        </w:rPr>
      </w:pPr>
      <w:r w:rsidRPr="00456136">
        <w:rPr>
          <w:rFonts w:ascii="Times New Roman" w:hAnsi="Times New Roman" w:cs="Times New Roman"/>
          <w:bCs/>
          <w:sz w:val="24"/>
          <w:szCs w:val="24"/>
        </w:rPr>
        <w:t>Further</w:t>
      </w:r>
      <w:r w:rsidR="00BF20C9" w:rsidRPr="00456136">
        <w:rPr>
          <w:rFonts w:ascii="Times New Roman" w:hAnsi="Times New Roman" w:cs="Times New Roman"/>
          <w:bCs/>
          <w:sz w:val="24"/>
          <w:szCs w:val="24"/>
        </w:rPr>
        <w:t>more</w:t>
      </w:r>
      <w:r w:rsidRPr="00456136">
        <w:rPr>
          <w:rFonts w:ascii="Times New Roman" w:hAnsi="Times New Roman" w:cs="Times New Roman"/>
          <w:bCs/>
          <w:sz w:val="24"/>
          <w:szCs w:val="24"/>
        </w:rPr>
        <w:t xml:space="preserve">, </w:t>
      </w:r>
      <w:r w:rsidRPr="00456136">
        <w:rPr>
          <w:rFonts w:ascii="Times New Roman" w:hAnsi="Times New Roman" w:cs="Times New Roman"/>
          <w:i/>
          <w:sz w:val="24"/>
          <w:szCs w:val="24"/>
        </w:rPr>
        <w:t xml:space="preserve">the creation of </w:t>
      </w:r>
      <w:r w:rsidR="00BA4CE2" w:rsidRPr="00456136">
        <w:rPr>
          <w:rFonts w:ascii="Times New Roman" w:hAnsi="Times New Roman" w:cs="Times New Roman"/>
          <w:i/>
          <w:sz w:val="24"/>
          <w:szCs w:val="24"/>
        </w:rPr>
        <w:t xml:space="preserve">employment </w:t>
      </w:r>
      <w:r w:rsidR="00BA4CE2" w:rsidRPr="00456136">
        <w:rPr>
          <w:rFonts w:ascii="Times New Roman" w:hAnsi="Times New Roman" w:cs="Times New Roman"/>
          <w:sz w:val="24"/>
          <w:szCs w:val="24"/>
        </w:rPr>
        <w:t xml:space="preserve">emerged from our data as one of the themes under the contribution of informal dwellers to economic and urban development. According to the </w:t>
      </w:r>
      <w:r w:rsidR="00BA4CE2" w:rsidRPr="00456136">
        <w:rPr>
          <w:rFonts w:ascii="Times New Roman" w:hAnsi="Times New Roman" w:cs="Times New Roman"/>
          <w:sz w:val="24"/>
          <w:szCs w:val="24"/>
        </w:rPr>
        <w:lastRenderedPageBreak/>
        <w:t xml:space="preserve">informants, in addition to their informal settlement as a hub for a cheap </w:t>
      </w:r>
      <w:proofErr w:type="spellStart"/>
      <w:r w:rsidR="00BA4CE2" w:rsidRPr="00456136">
        <w:rPr>
          <w:rFonts w:ascii="Times New Roman" w:hAnsi="Times New Roman" w:cs="Times New Roman"/>
          <w:sz w:val="24"/>
          <w:szCs w:val="24"/>
        </w:rPr>
        <w:t>labour</w:t>
      </w:r>
      <w:proofErr w:type="spellEnd"/>
      <w:r w:rsidR="00BA4CE2" w:rsidRPr="00456136">
        <w:rPr>
          <w:rFonts w:ascii="Times New Roman" w:hAnsi="Times New Roman" w:cs="Times New Roman"/>
          <w:sz w:val="24"/>
          <w:szCs w:val="24"/>
        </w:rPr>
        <w:t xml:space="preserve"> force, their settlement also serves as a </w:t>
      </w:r>
      <w:proofErr w:type="spellStart"/>
      <w:r w:rsidR="00BA4CE2" w:rsidRPr="00456136">
        <w:rPr>
          <w:rFonts w:ascii="Times New Roman" w:hAnsi="Times New Roman" w:cs="Times New Roman"/>
          <w:sz w:val="24"/>
          <w:szCs w:val="24"/>
        </w:rPr>
        <w:t>centre</w:t>
      </w:r>
      <w:proofErr w:type="spellEnd"/>
      <w:r w:rsidR="00BA4CE2" w:rsidRPr="00456136">
        <w:rPr>
          <w:rFonts w:ascii="Times New Roman" w:hAnsi="Times New Roman" w:cs="Times New Roman"/>
          <w:sz w:val="24"/>
          <w:szCs w:val="24"/>
        </w:rPr>
        <w:t xml:space="preserve"> for many small and medium scale enterprises (SMEs). These SMEs employ many of the youth within the community. The following illustrates some of the views of the informants shared during the interview and the focus group discussion.</w:t>
      </w:r>
    </w:p>
    <w:p w14:paraId="50D4AFFA" w14:textId="77777777" w:rsidR="00D86C3C" w:rsidRPr="00456136" w:rsidRDefault="00E47825" w:rsidP="00D86C3C">
      <w:pPr>
        <w:ind w:left="720"/>
        <w:jc w:val="both"/>
        <w:rPr>
          <w:rFonts w:ascii="Times New Roman" w:hAnsi="Times New Roman" w:cs="Times New Roman"/>
          <w:sz w:val="24"/>
          <w:szCs w:val="24"/>
        </w:rPr>
      </w:pPr>
      <w:r w:rsidRPr="00456136">
        <w:rPr>
          <w:rFonts w:ascii="Times New Roman" w:hAnsi="Times New Roman" w:cs="Times New Roman"/>
          <w:sz w:val="24"/>
          <w:szCs w:val="24"/>
        </w:rPr>
        <w:t>As you can see, there are many small businesses such as food vending, sachet water selling, hairdressing, "</w:t>
      </w:r>
      <w:proofErr w:type="spellStart"/>
      <w:r w:rsidRPr="00456136">
        <w:rPr>
          <w:rFonts w:ascii="Times New Roman" w:hAnsi="Times New Roman" w:cs="Times New Roman"/>
          <w:sz w:val="24"/>
          <w:szCs w:val="24"/>
        </w:rPr>
        <w:t>Kayayie</w:t>
      </w:r>
      <w:proofErr w:type="spellEnd"/>
      <w:r w:rsidRPr="00456136">
        <w:rPr>
          <w:rFonts w:ascii="Times New Roman" w:hAnsi="Times New Roman" w:cs="Times New Roman"/>
          <w:sz w:val="24"/>
          <w:szCs w:val="24"/>
        </w:rPr>
        <w:t xml:space="preserve">", pastries, soft drinks, among others, and these small businesses employ one or two people in the community. </w:t>
      </w:r>
      <w:r w:rsidRPr="00456136">
        <w:rPr>
          <w:rFonts w:ascii="Times New Roman" w:hAnsi="Times New Roman" w:cs="Times New Roman"/>
          <w:bCs/>
          <w:sz w:val="24"/>
          <w:szCs w:val="24"/>
        </w:rPr>
        <w:t>(REF).</w:t>
      </w:r>
      <w:r w:rsidRPr="00456136">
        <w:rPr>
          <w:rFonts w:ascii="Times New Roman" w:hAnsi="Times New Roman" w:cs="Times New Roman"/>
          <w:sz w:val="24"/>
          <w:szCs w:val="24"/>
        </w:rPr>
        <w:t xml:space="preserve">  </w:t>
      </w:r>
    </w:p>
    <w:p w14:paraId="148ADCF0" w14:textId="3AC262D1"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has become the hub of business in Accra, creating self-employment opportunities for the unemployed. In addition, the busy nature of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itself is a motivation for people to go out and work</w:t>
      </w:r>
      <w:r w:rsidR="00C52371" w:rsidRPr="00456136">
        <w:rPr>
          <w:rFonts w:ascii="Times New Roman" w:hAnsi="Times New Roman" w:cs="Times New Roman"/>
          <w:b/>
          <w:sz w:val="24"/>
          <w:szCs w:val="24"/>
        </w:rPr>
        <w:t xml:space="preserve"> </w:t>
      </w:r>
      <w:r w:rsidR="00C52371" w:rsidRPr="00456136">
        <w:rPr>
          <w:rFonts w:ascii="Times New Roman" w:hAnsi="Times New Roman" w:cs="Times New Roman"/>
          <w:bCs/>
          <w:sz w:val="24"/>
          <w:szCs w:val="24"/>
        </w:rPr>
        <w:t>(</w:t>
      </w:r>
      <w:proofErr w:type="spellStart"/>
      <w:r w:rsidR="005404F0" w:rsidRPr="00456136">
        <w:rPr>
          <w:rFonts w:ascii="Times New Roman" w:eastAsia="Malgun Gothic" w:hAnsi="Times New Roman" w:cs="Times New Roman"/>
          <w:sz w:val="24"/>
          <w:szCs w:val="24"/>
          <w:lang w:val="en-GB"/>
        </w:rPr>
        <w:t>RA</w:t>
      </w:r>
      <w:r w:rsidR="005404F0" w:rsidRPr="00456136">
        <w:rPr>
          <w:rFonts w:ascii="Times New Roman" w:eastAsia="Malgun Gothic" w:hAnsi="Times New Roman" w:cs="Times New Roman"/>
          <w:sz w:val="24"/>
          <w:szCs w:val="24"/>
          <w:vertAlign w:val="superscript"/>
          <w:lang w:val="en-GB"/>
        </w:rPr>
        <w:t>b</w:t>
      </w:r>
      <w:proofErr w:type="spellEnd"/>
      <w:r w:rsidR="00C52371" w:rsidRPr="00456136">
        <w:rPr>
          <w:rFonts w:ascii="Times New Roman" w:hAnsi="Times New Roman" w:cs="Times New Roman"/>
          <w:bCs/>
          <w:sz w:val="24"/>
          <w:szCs w:val="24"/>
        </w:rPr>
        <w:t>).</w:t>
      </w:r>
    </w:p>
    <w:p w14:paraId="2E4A994A" w14:textId="700465CF" w:rsidR="003B0D9D" w:rsidRPr="00456136" w:rsidRDefault="00E47825" w:rsidP="003B0D9D">
      <w:pPr>
        <w:ind w:left="720"/>
        <w:jc w:val="both"/>
        <w:rPr>
          <w:rFonts w:ascii="Times New Roman" w:hAnsi="Times New Roman" w:cs="Times New Roman"/>
          <w:sz w:val="24"/>
          <w:szCs w:val="24"/>
        </w:rPr>
      </w:pPr>
      <w:r w:rsidRPr="00456136">
        <w:rPr>
          <w:rFonts w:ascii="Times New Roman" w:hAnsi="Times New Roman" w:cs="Times New Roman"/>
          <w:sz w:val="24"/>
          <w:szCs w:val="24"/>
        </w:rPr>
        <w:t xml:space="preserve">I do my own business, I own a barbering shop, and I have employed three people from the community working with me there. </w:t>
      </w:r>
      <w:r w:rsidRPr="00456136">
        <w:rPr>
          <w:rFonts w:ascii="Times New Roman" w:hAnsi="Times New Roman" w:cs="Times New Roman"/>
          <w:bCs/>
          <w:sz w:val="24"/>
          <w:szCs w:val="24"/>
        </w:rPr>
        <w:t>(RAM).</w:t>
      </w:r>
    </w:p>
    <w:p w14:paraId="0E16D487" w14:textId="6E1BA8BB" w:rsidR="003B0D9D" w:rsidRPr="00456136" w:rsidRDefault="00E47825" w:rsidP="003B0D9D">
      <w:pPr>
        <w:spacing w:line="36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A critical look at these findings from </w:t>
      </w:r>
      <w:r w:rsidR="00FE2F77" w:rsidRPr="00456136">
        <w:rPr>
          <w:rFonts w:ascii="Times New Roman" w:hAnsi="Times New Roman" w:cs="Times New Roman"/>
          <w:sz w:val="24"/>
          <w:szCs w:val="24"/>
        </w:rPr>
        <w:t xml:space="preserve">the </w:t>
      </w:r>
      <w:r w:rsidRPr="00456136">
        <w:rPr>
          <w:rFonts w:ascii="Times New Roman" w:hAnsi="Times New Roman" w:cs="Times New Roman"/>
          <w:sz w:val="24"/>
          <w:szCs w:val="24"/>
        </w:rPr>
        <w:t xml:space="preserve">study context tends to agree with prior studies that argue that the informal settlers are full of entrepreneurs whose individual skills have been left untapped and thereby willing to offer cheap </w:t>
      </w:r>
      <w:proofErr w:type="spellStart"/>
      <w:r w:rsidRPr="00456136">
        <w:rPr>
          <w:rFonts w:ascii="Times New Roman" w:hAnsi="Times New Roman" w:cs="Times New Roman"/>
          <w:sz w:val="24"/>
          <w:szCs w:val="24"/>
        </w:rPr>
        <w:t>labour</w:t>
      </w:r>
      <w:proofErr w:type="spellEnd"/>
      <w:r w:rsidRPr="00456136">
        <w:rPr>
          <w:rFonts w:ascii="Times New Roman" w:hAnsi="Times New Roman" w:cs="Times New Roman"/>
          <w:sz w:val="24"/>
          <w:szCs w:val="24"/>
        </w:rPr>
        <w:t xml:space="preserve"> to the city (De Soto. 2000; Tipple, 2015; Turner &amp; </w:t>
      </w:r>
      <w:proofErr w:type="spellStart"/>
      <w:r w:rsidRPr="00456136">
        <w:rPr>
          <w:rFonts w:ascii="Times New Roman" w:hAnsi="Times New Roman" w:cs="Times New Roman"/>
          <w:sz w:val="24"/>
          <w:szCs w:val="24"/>
        </w:rPr>
        <w:t>Schoenberger</w:t>
      </w:r>
      <w:proofErr w:type="spellEnd"/>
      <w:r w:rsidRPr="00456136">
        <w:rPr>
          <w:rFonts w:ascii="Times New Roman" w:hAnsi="Times New Roman" w:cs="Times New Roman"/>
          <w:sz w:val="24"/>
          <w:szCs w:val="24"/>
        </w:rPr>
        <w:t xml:space="preserve">, 2012; </w:t>
      </w:r>
      <w:proofErr w:type="spellStart"/>
      <w:r w:rsidRPr="00456136">
        <w:rPr>
          <w:rFonts w:ascii="Times New Roman" w:hAnsi="Times New Roman" w:cs="Times New Roman"/>
          <w:sz w:val="24"/>
          <w:szCs w:val="24"/>
        </w:rPr>
        <w:t>Awumbila</w:t>
      </w:r>
      <w:proofErr w:type="spellEnd"/>
      <w:r w:rsidRPr="00456136">
        <w:rPr>
          <w:rFonts w:ascii="Times New Roman" w:hAnsi="Times New Roman" w:cs="Times New Roman"/>
          <w:sz w:val="24"/>
          <w:szCs w:val="24"/>
        </w:rPr>
        <w:t xml:space="preserve">, Owusu &amp; </w:t>
      </w:r>
      <w:proofErr w:type="spellStart"/>
      <w:r w:rsidRPr="00456136">
        <w:rPr>
          <w:rFonts w:ascii="Times New Roman" w:hAnsi="Times New Roman" w:cs="Times New Roman"/>
          <w:sz w:val="24"/>
          <w:szCs w:val="24"/>
        </w:rPr>
        <w:t>Teye</w:t>
      </w:r>
      <w:proofErr w:type="spellEnd"/>
      <w:r w:rsidRPr="00456136">
        <w:rPr>
          <w:rFonts w:ascii="Times New Roman" w:hAnsi="Times New Roman" w:cs="Times New Roman"/>
          <w:sz w:val="24"/>
          <w:szCs w:val="24"/>
        </w:rPr>
        <w:t xml:space="preserve">, 2014). Similarly, the findings reinforce earlier studies by Kellett and Napier (2014), </w:t>
      </w:r>
      <w:proofErr w:type="spellStart"/>
      <w:r w:rsidRPr="00456136">
        <w:rPr>
          <w:rFonts w:ascii="Times New Roman" w:hAnsi="Times New Roman" w:cs="Times New Roman"/>
          <w:sz w:val="24"/>
          <w:szCs w:val="24"/>
        </w:rPr>
        <w:t>Mahabir</w:t>
      </w:r>
      <w:proofErr w:type="spellEnd"/>
      <w:r w:rsidRPr="00456136">
        <w:rPr>
          <w:rFonts w:ascii="Times New Roman" w:hAnsi="Times New Roman" w:cs="Times New Roman"/>
          <w:sz w:val="24"/>
          <w:szCs w:val="24"/>
        </w:rPr>
        <w:t xml:space="preserve"> et al. (2016), </w:t>
      </w:r>
      <w:proofErr w:type="spellStart"/>
      <w:r w:rsidRPr="00456136">
        <w:rPr>
          <w:rFonts w:ascii="Times New Roman" w:hAnsi="Times New Roman" w:cs="Times New Roman"/>
          <w:sz w:val="24"/>
          <w:szCs w:val="24"/>
        </w:rPr>
        <w:t>Turok</w:t>
      </w:r>
      <w:proofErr w:type="spellEnd"/>
      <w:r w:rsidRPr="00456136">
        <w:rPr>
          <w:rFonts w:ascii="Times New Roman" w:hAnsi="Times New Roman" w:cs="Times New Roman"/>
          <w:sz w:val="24"/>
          <w:szCs w:val="24"/>
        </w:rPr>
        <w:t xml:space="preserve"> (2015) about the fact that the informal economy provides more employment to the unemployed youth. </w:t>
      </w:r>
    </w:p>
    <w:p w14:paraId="4F617BDF" w14:textId="77777777" w:rsidR="00D72542" w:rsidRPr="00456136" w:rsidRDefault="00E47825" w:rsidP="00D7254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69DA018F" w14:textId="0E62E413" w:rsidR="00D72542" w:rsidRPr="00456136" w:rsidRDefault="00E47825" w:rsidP="00D72542">
      <w:pPr>
        <w:autoSpaceDE w:val="0"/>
        <w:autoSpaceDN w:val="0"/>
        <w:adjustRightInd w:val="0"/>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Please insert Figure 2 here.</w:t>
      </w:r>
    </w:p>
    <w:p w14:paraId="6B7ACC33" w14:textId="77777777" w:rsidR="00D72542" w:rsidRPr="00456136" w:rsidRDefault="00E47825" w:rsidP="00D72542">
      <w:pPr>
        <w:spacing w:after="0" w:line="240" w:lineRule="auto"/>
        <w:jc w:val="center"/>
        <w:rPr>
          <w:rFonts w:ascii="Times New Roman" w:hAnsi="Times New Roman" w:cs="Times New Roman"/>
          <w:sz w:val="24"/>
          <w:szCs w:val="24"/>
        </w:rPr>
      </w:pPr>
      <w:r w:rsidRPr="00456136">
        <w:rPr>
          <w:rFonts w:ascii="Times New Roman" w:hAnsi="Times New Roman" w:cs="Times New Roman"/>
          <w:sz w:val="24"/>
          <w:szCs w:val="24"/>
        </w:rPr>
        <w:t>………………………………………</w:t>
      </w:r>
    </w:p>
    <w:p w14:paraId="5C979E2A" w14:textId="77777777" w:rsidR="003A5948" w:rsidRPr="00456136" w:rsidRDefault="003A5948" w:rsidP="001F0D82">
      <w:pPr>
        <w:autoSpaceDE w:val="0"/>
        <w:autoSpaceDN w:val="0"/>
        <w:adjustRightInd w:val="0"/>
        <w:spacing w:after="0" w:line="480" w:lineRule="auto"/>
        <w:jc w:val="both"/>
        <w:rPr>
          <w:rFonts w:ascii="Times New Roman" w:hAnsi="Times New Roman" w:cs="Times New Roman"/>
          <w:sz w:val="24"/>
          <w:szCs w:val="24"/>
        </w:rPr>
      </w:pPr>
    </w:p>
    <w:p w14:paraId="3F9B87A7" w14:textId="02E666CD" w:rsidR="003A5948" w:rsidRPr="00456136" w:rsidRDefault="00E47825" w:rsidP="001F0D82">
      <w:pPr>
        <w:spacing w:line="480" w:lineRule="auto"/>
        <w:rPr>
          <w:rFonts w:ascii="Times New Roman" w:hAnsi="Times New Roman" w:cs="Times New Roman"/>
          <w:b/>
          <w:sz w:val="24"/>
          <w:szCs w:val="24"/>
        </w:rPr>
      </w:pPr>
      <w:r w:rsidRPr="00456136">
        <w:rPr>
          <w:rFonts w:ascii="Times New Roman" w:hAnsi="Times New Roman" w:cs="Times New Roman"/>
          <w:b/>
          <w:sz w:val="24"/>
          <w:szCs w:val="24"/>
        </w:rPr>
        <w:t xml:space="preserve">CONCLUSION </w:t>
      </w:r>
      <w:r w:rsidR="008066B9" w:rsidRPr="00456136">
        <w:rPr>
          <w:rFonts w:ascii="Times New Roman" w:hAnsi="Times New Roman" w:cs="Times New Roman"/>
          <w:b/>
          <w:sz w:val="24"/>
          <w:szCs w:val="24"/>
        </w:rPr>
        <w:t>AND IMPLICATIONS</w:t>
      </w:r>
    </w:p>
    <w:p w14:paraId="4A306573" w14:textId="6EE273E3" w:rsidR="001B5F04" w:rsidRPr="00456136" w:rsidRDefault="00E47825" w:rsidP="001F0D82">
      <w:pPr>
        <w:autoSpaceDE w:val="0"/>
        <w:autoSpaceDN w:val="0"/>
        <w:adjustRightInd w:val="0"/>
        <w:spacing w:after="0" w:line="48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The study's finding shows that, despite the diverse negative connotation associated with informal settlement dwellers and the myriad of challenges they faced in the informal settlement, they significantly contribute to economic and urban development through revenue generation, job creation, and provision of </w:t>
      </w:r>
      <w:proofErr w:type="spellStart"/>
      <w:r w:rsidRPr="00456136">
        <w:rPr>
          <w:rFonts w:ascii="Times New Roman" w:hAnsi="Times New Roman" w:cs="Times New Roman"/>
          <w:sz w:val="24"/>
          <w:szCs w:val="24"/>
        </w:rPr>
        <w:t>labour</w:t>
      </w:r>
      <w:proofErr w:type="spellEnd"/>
      <w:r w:rsidRPr="00456136">
        <w:rPr>
          <w:rFonts w:ascii="Times New Roman" w:hAnsi="Times New Roman" w:cs="Times New Roman"/>
          <w:sz w:val="24"/>
          <w:szCs w:val="24"/>
        </w:rPr>
        <w:t xml:space="preserve">. This finding </w:t>
      </w:r>
      <w:r w:rsidR="000F7FBD" w:rsidRPr="00456136">
        <w:rPr>
          <w:rFonts w:ascii="Times New Roman" w:hAnsi="Times New Roman" w:cs="Times New Roman"/>
          <w:sz w:val="24"/>
          <w:szCs w:val="24"/>
        </w:rPr>
        <w:t xml:space="preserve">aligns with earlier studies (See </w:t>
      </w:r>
      <w:proofErr w:type="spellStart"/>
      <w:r w:rsidR="000F7FBD" w:rsidRPr="00456136">
        <w:rPr>
          <w:rFonts w:ascii="Times New Roman" w:hAnsi="Times New Roman" w:cs="Times New Roman"/>
          <w:sz w:val="24"/>
          <w:szCs w:val="24"/>
        </w:rPr>
        <w:t>Oteng-Ababio</w:t>
      </w:r>
      <w:proofErr w:type="spellEnd"/>
      <w:r w:rsidR="000F7FBD" w:rsidRPr="00456136">
        <w:rPr>
          <w:rFonts w:ascii="Times New Roman" w:hAnsi="Times New Roman" w:cs="Times New Roman"/>
          <w:sz w:val="24"/>
          <w:szCs w:val="24"/>
        </w:rPr>
        <w:t xml:space="preserve"> et al., 2019; Kothari, 2015). These authors highlight the need to recognize the informal dwellers' agency and potential for economic and urban development through creative entrepreneurship.</w:t>
      </w:r>
      <w:r w:rsidRPr="00456136">
        <w:rPr>
          <w:rFonts w:ascii="Times New Roman" w:hAnsi="Times New Roman" w:cs="Times New Roman"/>
          <w:sz w:val="24"/>
          <w:szCs w:val="24"/>
        </w:rPr>
        <w:t xml:space="preserve"> The finding </w:t>
      </w:r>
      <w:r w:rsidRPr="00456136">
        <w:rPr>
          <w:rFonts w:ascii="Times New Roman" w:hAnsi="Times New Roman" w:cs="Times New Roman"/>
          <w:sz w:val="24"/>
          <w:szCs w:val="24"/>
        </w:rPr>
        <w:lastRenderedPageBreak/>
        <w:t xml:space="preserve">implies that informal settlement dwellers, out of 'hopelessness' and </w:t>
      </w:r>
      <w:r w:rsidR="003E6285" w:rsidRPr="00456136">
        <w:rPr>
          <w:rFonts w:ascii="Times New Roman" w:hAnsi="Times New Roman" w:cs="Times New Roman"/>
          <w:sz w:val="24"/>
          <w:szCs w:val="24"/>
        </w:rPr>
        <w:t xml:space="preserve">the </w:t>
      </w:r>
      <w:r w:rsidRPr="00456136">
        <w:rPr>
          <w:rFonts w:ascii="Times New Roman" w:hAnsi="Times New Roman" w:cs="Times New Roman"/>
          <w:sz w:val="24"/>
          <w:szCs w:val="24"/>
        </w:rPr>
        <w:t xml:space="preserve">struggle in these </w:t>
      </w:r>
      <w:r w:rsidR="003E6285" w:rsidRPr="00456136">
        <w:rPr>
          <w:rFonts w:ascii="Times New Roman" w:hAnsi="Times New Roman" w:cs="Times New Roman"/>
          <w:sz w:val="24"/>
          <w:szCs w:val="24"/>
        </w:rPr>
        <w:t xml:space="preserve">informal </w:t>
      </w:r>
      <w:r w:rsidRPr="00456136">
        <w:rPr>
          <w:rFonts w:ascii="Times New Roman" w:hAnsi="Times New Roman" w:cs="Times New Roman"/>
          <w:sz w:val="24"/>
          <w:szCs w:val="24"/>
        </w:rPr>
        <w:t>communities, in</w:t>
      </w:r>
      <w:r w:rsidR="000F7FBD" w:rsidRPr="00456136">
        <w:rPr>
          <w:rFonts w:ascii="Times New Roman" w:hAnsi="Times New Roman" w:cs="Times New Roman"/>
          <w:sz w:val="24"/>
          <w:szCs w:val="24"/>
        </w:rPr>
        <w:t xml:space="preserve">stigate 'innovativeness' to survive </w:t>
      </w:r>
      <w:r w:rsidRPr="00456136">
        <w:rPr>
          <w:rFonts w:ascii="Times New Roman" w:hAnsi="Times New Roman" w:cs="Times New Roman"/>
          <w:sz w:val="24"/>
          <w:szCs w:val="24"/>
        </w:rPr>
        <w:t>(</w:t>
      </w:r>
      <w:proofErr w:type="spellStart"/>
      <w:r w:rsidRPr="00456136">
        <w:rPr>
          <w:rFonts w:ascii="Times New Roman" w:hAnsi="Times New Roman" w:cs="Times New Roman"/>
          <w:sz w:val="24"/>
          <w:szCs w:val="24"/>
        </w:rPr>
        <w:t>Oteng-Ababio</w:t>
      </w:r>
      <w:proofErr w:type="spellEnd"/>
      <w:r w:rsidRPr="00456136">
        <w:rPr>
          <w:rFonts w:ascii="Times New Roman" w:hAnsi="Times New Roman" w:cs="Times New Roman"/>
          <w:sz w:val="24"/>
          <w:szCs w:val="24"/>
        </w:rPr>
        <w:t xml:space="preserve"> et al., 2019; </w:t>
      </w:r>
      <w:proofErr w:type="spellStart"/>
      <w:r w:rsidRPr="00456136">
        <w:rPr>
          <w:rFonts w:ascii="Times New Roman" w:hAnsi="Times New Roman" w:cs="Times New Roman"/>
          <w:sz w:val="24"/>
          <w:szCs w:val="24"/>
        </w:rPr>
        <w:t>Oteng-Ababio</w:t>
      </w:r>
      <w:proofErr w:type="spellEnd"/>
      <w:r w:rsidRPr="00456136">
        <w:rPr>
          <w:rFonts w:ascii="Times New Roman" w:hAnsi="Times New Roman" w:cs="Times New Roman"/>
          <w:sz w:val="24"/>
          <w:szCs w:val="24"/>
        </w:rPr>
        <w:t>, 2016). In using their entrepreneurial skills, the informal dwellers can recognize and identify opportunities and invest in them accordingly</w:t>
      </w:r>
      <w:r w:rsidR="003E6285" w:rsidRPr="00456136">
        <w:rPr>
          <w:rFonts w:ascii="Times New Roman" w:hAnsi="Times New Roman" w:cs="Times New Roman"/>
          <w:sz w:val="24"/>
          <w:szCs w:val="24"/>
        </w:rPr>
        <w:t>,</w:t>
      </w:r>
      <w:r w:rsidRPr="00456136">
        <w:rPr>
          <w:rFonts w:ascii="Times New Roman" w:hAnsi="Times New Roman" w:cs="Times New Roman"/>
          <w:sz w:val="24"/>
          <w:szCs w:val="24"/>
        </w:rPr>
        <w:t xml:space="preserve"> creating a small business that helps them survive.</w:t>
      </w:r>
    </w:p>
    <w:p w14:paraId="72B2EEEF" w14:textId="23AB8764" w:rsidR="002E4787" w:rsidRPr="00456136" w:rsidRDefault="00E47825" w:rsidP="007864A6">
      <w:pPr>
        <w:autoSpaceDE w:val="0"/>
        <w:autoSpaceDN w:val="0"/>
        <w:adjustRightInd w:val="0"/>
        <w:spacing w:after="0"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 xml:space="preserve">The </w:t>
      </w:r>
      <w:r w:rsidR="001946C0" w:rsidRPr="00456136">
        <w:rPr>
          <w:rFonts w:ascii="Times New Roman" w:hAnsi="Times New Roman" w:cs="Times New Roman"/>
          <w:sz w:val="24"/>
          <w:szCs w:val="24"/>
        </w:rPr>
        <w:t>argument</w:t>
      </w:r>
      <w:r w:rsidRPr="00456136">
        <w:rPr>
          <w:rFonts w:ascii="Times New Roman" w:hAnsi="Times New Roman" w:cs="Times New Roman"/>
          <w:sz w:val="24"/>
          <w:szCs w:val="24"/>
        </w:rPr>
        <w:t xml:space="preserve"> raised in this paper may not be new but does offer an analytical compilation of scholarly ideas</w:t>
      </w:r>
      <w:r w:rsidR="003E6285" w:rsidRPr="00456136">
        <w:rPr>
          <w:rFonts w:ascii="Times New Roman" w:hAnsi="Times New Roman" w:cs="Times New Roman"/>
          <w:sz w:val="24"/>
          <w:szCs w:val="24"/>
        </w:rPr>
        <w:t xml:space="preserve"> </w:t>
      </w:r>
      <w:r w:rsidRPr="00456136">
        <w:rPr>
          <w:rFonts w:ascii="Times New Roman" w:hAnsi="Times New Roman" w:cs="Times New Roman"/>
          <w:sz w:val="24"/>
          <w:szCs w:val="24"/>
        </w:rPr>
        <w:t>about the subject matter. Critically, there is a need to question the assumptions and rationale behind local government policies and strategies direct</w:t>
      </w:r>
      <w:r w:rsidR="00F01EAE" w:rsidRPr="00456136">
        <w:rPr>
          <w:rFonts w:ascii="Times New Roman" w:hAnsi="Times New Roman" w:cs="Times New Roman"/>
          <w:sz w:val="24"/>
          <w:szCs w:val="24"/>
        </w:rPr>
        <w:t>ed</w:t>
      </w:r>
      <w:r w:rsidRPr="00456136">
        <w:rPr>
          <w:rFonts w:ascii="Times New Roman" w:hAnsi="Times New Roman" w:cs="Times New Roman"/>
          <w:sz w:val="24"/>
          <w:szCs w:val="24"/>
        </w:rPr>
        <w:t xml:space="preserve"> towards informal settlements and slums. Thus far, </w:t>
      </w:r>
      <w:r w:rsidR="003E6285" w:rsidRPr="00456136">
        <w:rPr>
          <w:rFonts w:ascii="Times New Roman" w:hAnsi="Times New Roman" w:cs="Times New Roman"/>
          <w:sz w:val="24"/>
          <w:szCs w:val="24"/>
        </w:rPr>
        <w:t>this paper suggests a</w:t>
      </w:r>
      <w:r w:rsidRPr="00456136">
        <w:rPr>
          <w:rFonts w:ascii="Times New Roman" w:hAnsi="Times New Roman" w:cs="Times New Roman"/>
          <w:sz w:val="24"/>
          <w:szCs w:val="24"/>
        </w:rPr>
        <w:t xml:space="preserve"> paradigm shift in thinking by </w:t>
      </w:r>
      <w:r w:rsidR="00D72D59" w:rsidRPr="00456136">
        <w:rPr>
          <w:rFonts w:ascii="Times New Roman" w:hAnsi="Times New Roman" w:cs="Times New Roman"/>
          <w:sz w:val="24"/>
          <w:szCs w:val="24"/>
        </w:rPr>
        <w:t xml:space="preserve">critical </w:t>
      </w:r>
      <w:r w:rsidRPr="00456136">
        <w:rPr>
          <w:rFonts w:ascii="Times New Roman" w:hAnsi="Times New Roman" w:cs="Times New Roman"/>
          <w:sz w:val="24"/>
          <w:szCs w:val="24"/>
        </w:rPr>
        <w:t>stakeholders, particularly state and city administrators, towards informal and slum dwellers. More importantly, the theoretical understanding of the concept of informality and the evidence adduced in this article provides firm ground to believe that informal dwellers are not</w:t>
      </w:r>
      <w:r w:rsidR="00C1665D" w:rsidRPr="00456136">
        <w:rPr>
          <w:rFonts w:ascii="Times New Roman" w:hAnsi="Times New Roman" w:cs="Times New Roman"/>
          <w:sz w:val="24"/>
          <w:szCs w:val="24"/>
        </w:rPr>
        <w:t>,</w:t>
      </w:r>
      <w:r w:rsidRPr="00456136">
        <w:rPr>
          <w:rFonts w:ascii="Times New Roman" w:hAnsi="Times New Roman" w:cs="Times New Roman"/>
          <w:sz w:val="24"/>
          <w:szCs w:val="24"/>
        </w:rPr>
        <w:t xml:space="preserve"> after all, distractors as documented (UN-Habitat, 2014; Farrell 2004; Zhu, 2010</w:t>
      </w:r>
      <w:r w:rsidRPr="00456136">
        <w:rPr>
          <w:rFonts w:ascii="Times New Roman" w:eastAsia="Times New Roman" w:hAnsi="Times New Roman" w:cs="Times New Roman"/>
          <w:sz w:val="24"/>
          <w:szCs w:val="24"/>
        </w:rPr>
        <w:t xml:space="preserve">; </w:t>
      </w:r>
      <w:r w:rsidRPr="00456136">
        <w:rPr>
          <w:rFonts w:ascii="Times New Roman" w:hAnsi="Times New Roman" w:cs="Times New Roman"/>
          <w:sz w:val="24"/>
          <w:szCs w:val="24"/>
        </w:rPr>
        <w:t>Rauch, 1991;</w:t>
      </w:r>
      <w:r w:rsidRPr="00456136">
        <w:rPr>
          <w:rFonts w:ascii="Times New Roman" w:eastAsia="Times New Roman" w:hAnsi="Times New Roman" w:cs="Times New Roman"/>
          <w:sz w:val="24"/>
          <w:szCs w:val="24"/>
        </w:rPr>
        <w:t xml:space="preserve"> </w:t>
      </w:r>
      <w:r w:rsidRPr="00456136">
        <w:rPr>
          <w:rFonts w:ascii="Times New Roman" w:hAnsi="Times New Roman" w:cs="Times New Roman"/>
          <w:sz w:val="24"/>
          <w:szCs w:val="24"/>
        </w:rPr>
        <w:t>Harris and Todaro, 1970; Lewis; 1954)</w:t>
      </w:r>
      <w:r w:rsidR="00D36164" w:rsidRPr="00456136">
        <w:rPr>
          <w:rFonts w:ascii="Times New Roman" w:hAnsi="Times New Roman" w:cs="Times New Roman"/>
          <w:sz w:val="24"/>
          <w:szCs w:val="24"/>
        </w:rPr>
        <w:t>.</w:t>
      </w:r>
      <w:r w:rsidR="00B763D3" w:rsidRPr="00456136">
        <w:rPr>
          <w:rFonts w:ascii="Times New Roman" w:hAnsi="Times New Roman" w:cs="Times New Roman"/>
          <w:sz w:val="24"/>
          <w:szCs w:val="24"/>
        </w:rPr>
        <w:t xml:space="preserve"> </w:t>
      </w:r>
      <w:r w:rsidR="00D72D59" w:rsidRPr="00456136">
        <w:rPr>
          <w:rFonts w:ascii="Times New Roman" w:hAnsi="Times New Roman" w:cs="Times New Roman"/>
          <w:sz w:val="24"/>
          <w:szCs w:val="24"/>
        </w:rPr>
        <w:t>We conclude by indicating that</w:t>
      </w:r>
      <w:r w:rsidRPr="00456136">
        <w:rPr>
          <w:rFonts w:ascii="Times New Roman" w:hAnsi="Times New Roman" w:cs="Times New Roman"/>
          <w:sz w:val="24"/>
          <w:szCs w:val="24"/>
        </w:rPr>
        <w:t xml:space="preserve"> informal </w:t>
      </w:r>
      <w:r w:rsidR="00D72D59" w:rsidRPr="00456136">
        <w:rPr>
          <w:rFonts w:ascii="Times New Roman" w:hAnsi="Times New Roman" w:cs="Times New Roman"/>
          <w:sz w:val="24"/>
          <w:szCs w:val="24"/>
        </w:rPr>
        <w:t>settlements are</w:t>
      </w:r>
      <w:r w:rsidRPr="00456136">
        <w:rPr>
          <w:rFonts w:ascii="Times New Roman" w:hAnsi="Times New Roman" w:cs="Times New Roman"/>
          <w:sz w:val="24"/>
          <w:szCs w:val="24"/>
        </w:rPr>
        <w:t xml:space="preserve"> very unlikely to disappear</w:t>
      </w:r>
      <w:r w:rsidR="002E0AED" w:rsidRPr="00456136">
        <w:rPr>
          <w:rFonts w:ascii="Times New Roman" w:hAnsi="Times New Roman" w:cs="Times New Roman"/>
          <w:sz w:val="24"/>
          <w:szCs w:val="24"/>
        </w:rPr>
        <w:t xml:space="preserve"> as</w:t>
      </w:r>
      <w:r w:rsidR="00D72D59" w:rsidRPr="00456136">
        <w:rPr>
          <w:rFonts w:ascii="Times New Roman" w:hAnsi="Times New Roman" w:cs="Times New Roman"/>
          <w:sz w:val="24"/>
          <w:szCs w:val="24"/>
        </w:rPr>
        <w:t xml:space="preserve"> some authors suggest</w:t>
      </w:r>
      <w:r w:rsidR="003E6285" w:rsidRPr="00456136">
        <w:rPr>
          <w:rFonts w:ascii="Times New Roman" w:hAnsi="Times New Roman" w:cs="Times New Roman"/>
          <w:sz w:val="24"/>
          <w:szCs w:val="24"/>
        </w:rPr>
        <w:t>, hence, the need to pay close attention to informal settlement</w:t>
      </w:r>
      <w:r w:rsidR="00D72D59" w:rsidRPr="00456136">
        <w:rPr>
          <w:rFonts w:ascii="Times New Roman" w:hAnsi="Times New Roman" w:cs="Times New Roman"/>
          <w:sz w:val="24"/>
          <w:szCs w:val="24"/>
        </w:rPr>
        <w:t>s</w:t>
      </w:r>
      <w:r w:rsidR="003E6285" w:rsidRPr="00456136">
        <w:rPr>
          <w:rFonts w:ascii="Times New Roman" w:hAnsi="Times New Roman" w:cs="Times New Roman"/>
          <w:sz w:val="24"/>
          <w:szCs w:val="24"/>
        </w:rPr>
        <w:t xml:space="preserve"> and capture these settlement</w:t>
      </w:r>
      <w:r w:rsidR="00D72D59" w:rsidRPr="00456136">
        <w:rPr>
          <w:rFonts w:ascii="Times New Roman" w:hAnsi="Times New Roman" w:cs="Times New Roman"/>
          <w:sz w:val="24"/>
          <w:szCs w:val="24"/>
        </w:rPr>
        <w:t>s</w:t>
      </w:r>
      <w:r w:rsidR="003E6285" w:rsidRPr="00456136">
        <w:rPr>
          <w:rFonts w:ascii="Times New Roman" w:hAnsi="Times New Roman" w:cs="Times New Roman"/>
          <w:sz w:val="24"/>
          <w:szCs w:val="24"/>
        </w:rPr>
        <w:t xml:space="preserve"> in local government policies.</w:t>
      </w:r>
    </w:p>
    <w:p w14:paraId="52C711C3" w14:textId="77777777" w:rsidR="003A5948" w:rsidRPr="00456136" w:rsidRDefault="003A5948" w:rsidP="001B5F04">
      <w:pPr>
        <w:autoSpaceDE w:val="0"/>
        <w:autoSpaceDN w:val="0"/>
        <w:adjustRightInd w:val="0"/>
        <w:spacing w:after="0" w:line="480" w:lineRule="auto"/>
        <w:ind w:firstLine="720"/>
        <w:jc w:val="both"/>
      </w:pPr>
    </w:p>
    <w:p w14:paraId="3A013A23" w14:textId="77777777" w:rsidR="003A5948" w:rsidRPr="00456136" w:rsidRDefault="00E47825" w:rsidP="001F0D82">
      <w:pPr>
        <w:pStyle w:val="Default"/>
        <w:spacing w:line="480" w:lineRule="auto"/>
        <w:jc w:val="both"/>
        <w:rPr>
          <w:rFonts w:ascii="Times New Roman" w:hAnsi="Times New Roman" w:cs="Times New Roman"/>
          <w:color w:val="auto"/>
        </w:rPr>
      </w:pPr>
      <w:r w:rsidRPr="00456136">
        <w:rPr>
          <w:rFonts w:ascii="Times New Roman" w:hAnsi="Times New Roman" w:cs="Times New Roman"/>
          <w:b/>
          <w:color w:val="auto"/>
        </w:rPr>
        <w:t>Implications of the Study</w:t>
      </w:r>
    </w:p>
    <w:p w14:paraId="5C201174" w14:textId="15B6DD1B" w:rsidR="003A5948" w:rsidRPr="00456136" w:rsidRDefault="00E47825" w:rsidP="001F0D82">
      <w:pPr>
        <w:spacing w:line="480" w:lineRule="auto"/>
        <w:jc w:val="both"/>
        <w:rPr>
          <w:rFonts w:ascii="Times New Roman" w:hAnsi="Times New Roman" w:cs="Times New Roman"/>
          <w:sz w:val="24"/>
          <w:szCs w:val="24"/>
        </w:rPr>
      </w:pPr>
      <w:r w:rsidRPr="00456136">
        <w:rPr>
          <w:rFonts w:ascii="Times New Roman" w:hAnsi="Times New Roman" w:cs="Times New Roman"/>
          <w:sz w:val="24"/>
          <w:szCs w:val="24"/>
        </w:rPr>
        <w:t xml:space="preserve">The findings and conclusions reached by this article bring to the fore several issues that have implications for research, practice, and policy. As discussed earlier in the body of this paper, the absence of an adequate formal response to job creation and the abundance of </w:t>
      </w:r>
      <w:proofErr w:type="spellStart"/>
      <w:r w:rsidRPr="00456136">
        <w:rPr>
          <w:rFonts w:ascii="Times New Roman" w:hAnsi="Times New Roman" w:cs="Times New Roman"/>
          <w:sz w:val="24"/>
          <w:szCs w:val="24"/>
        </w:rPr>
        <w:t>labo</w:t>
      </w:r>
      <w:r w:rsidR="00C1665D" w:rsidRPr="00456136">
        <w:rPr>
          <w:rFonts w:ascii="Times New Roman" w:hAnsi="Times New Roman" w:cs="Times New Roman"/>
          <w:sz w:val="24"/>
          <w:szCs w:val="24"/>
        </w:rPr>
        <w:t>u</w:t>
      </w:r>
      <w:r w:rsidRPr="00456136">
        <w:rPr>
          <w:rFonts w:ascii="Times New Roman" w:hAnsi="Times New Roman" w:cs="Times New Roman"/>
          <w:sz w:val="24"/>
          <w:szCs w:val="24"/>
        </w:rPr>
        <w:t>r</w:t>
      </w:r>
      <w:proofErr w:type="spellEnd"/>
      <w:r w:rsidRPr="00456136">
        <w:rPr>
          <w:rFonts w:ascii="Times New Roman" w:hAnsi="Times New Roman" w:cs="Times New Roman"/>
          <w:sz w:val="24"/>
          <w:szCs w:val="24"/>
        </w:rPr>
        <w:t xml:space="preserve"> available at the informal settlements offers very useful implications discussed below. First, this study opens windows of opportunities for researchers to widen their scope of research interest into informal settlements, slums, and the informal economy at large. This will help to explore, uncover and advance the knowledge in the field, particularly regarding the challenges, contributions and </w:t>
      </w:r>
      <w:r w:rsidRPr="00456136">
        <w:rPr>
          <w:rFonts w:ascii="Times New Roman" w:hAnsi="Times New Roman" w:cs="Times New Roman"/>
          <w:sz w:val="24"/>
          <w:szCs w:val="24"/>
        </w:rPr>
        <w:lastRenderedPageBreak/>
        <w:t>general effects of the informal economy on urban development</w:t>
      </w:r>
      <w:r w:rsidR="002E0AED" w:rsidRPr="00456136">
        <w:rPr>
          <w:rFonts w:ascii="Times New Roman" w:hAnsi="Times New Roman" w:cs="Times New Roman"/>
          <w:sz w:val="24"/>
          <w:szCs w:val="24"/>
        </w:rPr>
        <w:t>.</w:t>
      </w:r>
      <w:r w:rsidRPr="00456136">
        <w:rPr>
          <w:rFonts w:ascii="Times New Roman" w:hAnsi="Times New Roman" w:cs="Times New Roman"/>
          <w:sz w:val="24"/>
          <w:szCs w:val="24"/>
        </w:rPr>
        <w:t xml:space="preserve"> This can further lead to the development of academic programs, </w:t>
      </w:r>
      <w:proofErr w:type="spellStart"/>
      <w:r w:rsidRPr="00456136">
        <w:rPr>
          <w:rFonts w:ascii="Times New Roman" w:hAnsi="Times New Roman" w:cs="Times New Roman"/>
          <w:sz w:val="24"/>
          <w:szCs w:val="24"/>
        </w:rPr>
        <w:t>centres</w:t>
      </w:r>
      <w:proofErr w:type="spellEnd"/>
      <w:r w:rsidRPr="00456136">
        <w:rPr>
          <w:rFonts w:ascii="Times New Roman" w:hAnsi="Times New Roman" w:cs="Times New Roman"/>
          <w:sz w:val="24"/>
          <w:szCs w:val="24"/>
        </w:rPr>
        <w:t>, workshops and seminars by higher institutions of learning and gradually to the lower instit</w:t>
      </w:r>
      <w:r w:rsidR="00995E49" w:rsidRPr="00456136">
        <w:rPr>
          <w:rFonts w:ascii="Times New Roman" w:hAnsi="Times New Roman" w:cs="Times New Roman"/>
          <w:sz w:val="24"/>
          <w:szCs w:val="24"/>
        </w:rPr>
        <w:t>utions. In addition</w:t>
      </w:r>
      <w:r w:rsidRPr="00456136">
        <w:rPr>
          <w:rFonts w:ascii="Times New Roman" w:hAnsi="Times New Roman" w:cs="Times New Roman"/>
          <w:sz w:val="24"/>
          <w:szCs w:val="24"/>
        </w:rPr>
        <w:t>, t</w:t>
      </w:r>
      <w:r w:rsidR="00995E49" w:rsidRPr="00456136">
        <w:rPr>
          <w:rFonts w:ascii="Times New Roman" w:hAnsi="Times New Roman" w:cs="Times New Roman"/>
          <w:sz w:val="24"/>
          <w:szCs w:val="24"/>
        </w:rPr>
        <w:t>he findings</w:t>
      </w:r>
      <w:r w:rsidRPr="00456136">
        <w:rPr>
          <w:rFonts w:ascii="Times New Roman" w:hAnsi="Times New Roman" w:cs="Times New Roman"/>
          <w:sz w:val="24"/>
          <w:szCs w:val="24"/>
        </w:rPr>
        <w:t xml:space="preserve"> </w:t>
      </w:r>
      <w:r w:rsidR="00995E49" w:rsidRPr="00456136">
        <w:rPr>
          <w:rFonts w:ascii="Times New Roman" w:hAnsi="Times New Roman" w:cs="Times New Roman"/>
          <w:sz w:val="24"/>
          <w:szCs w:val="24"/>
        </w:rPr>
        <w:t xml:space="preserve">can </w:t>
      </w:r>
      <w:r w:rsidRPr="00456136">
        <w:rPr>
          <w:rFonts w:ascii="Times New Roman" w:hAnsi="Times New Roman" w:cs="Times New Roman"/>
          <w:sz w:val="24"/>
          <w:szCs w:val="24"/>
        </w:rPr>
        <w:t>serve as a reference point for scholars in the field to advance the scope of knowledge in the field of informality</w:t>
      </w:r>
      <w:r w:rsidR="00995E49" w:rsidRPr="00456136">
        <w:rPr>
          <w:rFonts w:ascii="Times New Roman" w:hAnsi="Times New Roman" w:cs="Times New Roman"/>
          <w:sz w:val="24"/>
          <w:szCs w:val="24"/>
        </w:rPr>
        <w:t>, particularly in the context of a developing country</w:t>
      </w:r>
      <w:r w:rsidRPr="00456136">
        <w:rPr>
          <w:rFonts w:ascii="Times New Roman" w:hAnsi="Times New Roman" w:cs="Times New Roman"/>
          <w:sz w:val="24"/>
          <w:szCs w:val="24"/>
        </w:rPr>
        <w:t>.</w:t>
      </w:r>
    </w:p>
    <w:p w14:paraId="554A6695" w14:textId="50FA2BF6" w:rsidR="003A5948" w:rsidRPr="00456136" w:rsidRDefault="00E47825" w:rsidP="007E5AA2">
      <w:pPr>
        <w:spacing w:after="0"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Second, from practice, since the contribution of the informal dwellers cannot be underestimated, their inclusion in urban development discourse will serve a great deal. This could probably help unearth or discover more entrepreneurs in the informal sector. Furthermore, a healthy environment is characterized by good quality of life, harmonious living, and reduced social inequality (</w:t>
      </w:r>
      <w:proofErr w:type="spellStart"/>
      <w:r w:rsidRPr="00456136">
        <w:rPr>
          <w:rFonts w:ascii="Times New Roman" w:hAnsi="Times New Roman" w:cs="Times New Roman"/>
          <w:sz w:val="24"/>
          <w:szCs w:val="24"/>
        </w:rPr>
        <w:t>Enyedi</w:t>
      </w:r>
      <w:proofErr w:type="spellEnd"/>
      <w:r w:rsidRPr="00456136">
        <w:rPr>
          <w:rFonts w:ascii="Times New Roman" w:hAnsi="Times New Roman" w:cs="Times New Roman"/>
          <w:sz w:val="24"/>
          <w:szCs w:val="24"/>
        </w:rPr>
        <w:t>, 2002). Therefore, stakeholders such as city and state administrators can effectively engage and incorporate the various leaders in the sector into urban development affairs.</w:t>
      </w:r>
      <w:r w:rsidR="00437D81" w:rsidRPr="00456136">
        <w:rPr>
          <w:rFonts w:ascii="Times New Roman" w:hAnsi="Times New Roman" w:cs="Times New Roman"/>
          <w:sz w:val="24"/>
          <w:szCs w:val="24"/>
        </w:rPr>
        <w:t xml:space="preserve"> </w:t>
      </w:r>
    </w:p>
    <w:p w14:paraId="01291C60" w14:textId="1DD9841E" w:rsidR="003A5948" w:rsidRPr="00456136" w:rsidRDefault="00E47825" w:rsidP="00471485">
      <w:pPr>
        <w:autoSpaceDE w:val="0"/>
        <w:autoSpaceDN w:val="0"/>
        <w:adjustRightInd w:val="0"/>
        <w:spacing w:after="0" w:line="480" w:lineRule="auto"/>
        <w:ind w:firstLine="720"/>
        <w:jc w:val="both"/>
        <w:rPr>
          <w:rFonts w:ascii="Times New Roman" w:hAnsi="Times New Roman" w:cs="Times New Roman"/>
          <w:sz w:val="24"/>
          <w:szCs w:val="24"/>
        </w:rPr>
      </w:pPr>
      <w:r w:rsidRPr="00456136">
        <w:rPr>
          <w:rFonts w:ascii="Times New Roman" w:hAnsi="Times New Roman" w:cs="Times New Roman"/>
          <w:sz w:val="24"/>
          <w:szCs w:val="24"/>
        </w:rPr>
        <w:t xml:space="preserve">Third, from a policy point of view, two paths are critical; first, policy options may be considered to formalize informality through deepening democratization and decentralization within the national government so that urban governments get more power, resources, and structures more accountable and transparent. For instance, when mayors and city councils are elected, their compensation for re-election or otherwise will depend on their stewardship. This is most evident in many Latin American nations, where citizen pressures drive the initiatives and demands from urban administration. With the second path, local governments' Act changes are necessary to inform and incorporate the present growth of informality and urban development and administration. To this effect, both paths must seek to recognize the informal dwellers and those working in the informal economy to be parts of city management who have rights to infrastructure, services, and local government agencies.  </w:t>
      </w:r>
    </w:p>
    <w:p w14:paraId="3CAE31EA" w14:textId="77777777" w:rsidR="006728A2" w:rsidRPr="00456136" w:rsidRDefault="006728A2" w:rsidP="00471485">
      <w:pPr>
        <w:autoSpaceDE w:val="0"/>
        <w:autoSpaceDN w:val="0"/>
        <w:adjustRightInd w:val="0"/>
        <w:spacing w:after="0" w:line="480" w:lineRule="auto"/>
        <w:ind w:firstLine="720"/>
        <w:jc w:val="both"/>
        <w:rPr>
          <w:rFonts w:ascii="Times New Roman" w:hAnsi="Times New Roman" w:cs="Times New Roman"/>
          <w:b/>
          <w:sz w:val="24"/>
          <w:szCs w:val="24"/>
        </w:rPr>
      </w:pPr>
    </w:p>
    <w:p w14:paraId="1DFAB875" w14:textId="72ED8B86" w:rsidR="003A5948" w:rsidRPr="00456136" w:rsidRDefault="00E47825" w:rsidP="00D92DC1">
      <w:pPr>
        <w:spacing w:line="240" w:lineRule="auto"/>
        <w:jc w:val="both"/>
        <w:rPr>
          <w:rFonts w:ascii="Times New Roman" w:eastAsia="Times New Roman" w:hAnsi="Times New Roman" w:cs="Times New Roman"/>
          <w:sz w:val="24"/>
          <w:szCs w:val="24"/>
        </w:rPr>
      </w:pPr>
      <w:r w:rsidRPr="00456136">
        <w:rPr>
          <w:rFonts w:ascii="Times New Roman" w:hAnsi="Times New Roman" w:cs="Times New Roman"/>
          <w:b/>
          <w:sz w:val="24"/>
          <w:szCs w:val="24"/>
        </w:rPr>
        <w:lastRenderedPageBreak/>
        <w:t>REFERENCES</w:t>
      </w:r>
    </w:p>
    <w:p w14:paraId="17F3AF22" w14:textId="77777777" w:rsidR="00A46361" w:rsidRPr="00456136" w:rsidRDefault="00E47825" w:rsidP="00A46361">
      <w:pPr>
        <w:spacing w:after="0" w:line="240" w:lineRule="auto"/>
        <w:jc w:val="both"/>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Afenah</w:t>
      </w:r>
      <w:proofErr w:type="spellEnd"/>
      <w:r w:rsidRPr="00456136">
        <w:rPr>
          <w:rFonts w:ascii="Times New Roman" w:eastAsia="Times New Roman" w:hAnsi="Times New Roman" w:cs="Times New Roman"/>
          <w:sz w:val="24"/>
          <w:szCs w:val="24"/>
        </w:rPr>
        <w:t xml:space="preserve">, A. A. (2010). (Re) claiming citizenship rights in Accra: Community mobilization </w:t>
      </w:r>
    </w:p>
    <w:p w14:paraId="7A927CA5" w14:textId="790EBFCB" w:rsidR="00A46361" w:rsidRPr="00456136" w:rsidRDefault="00E47825" w:rsidP="00A46361">
      <w:pPr>
        <w:spacing w:after="0" w:line="240" w:lineRule="auto"/>
        <w:ind w:left="720"/>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against the illegal forced eviction of residents in the Old </w:t>
      </w:r>
      <w:proofErr w:type="spellStart"/>
      <w:r w:rsidRPr="00456136">
        <w:rPr>
          <w:rFonts w:ascii="Times New Roman" w:eastAsia="Times New Roman" w:hAnsi="Times New Roman" w:cs="Times New Roman"/>
          <w:sz w:val="24"/>
          <w:szCs w:val="24"/>
        </w:rPr>
        <w:t>Fadama</w:t>
      </w:r>
      <w:proofErr w:type="spellEnd"/>
      <w:r w:rsidRPr="00456136">
        <w:rPr>
          <w:rFonts w:ascii="Times New Roman" w:eastAsia="Times New Roman" w:hAnsi="Times New Roman" w:cs="Times New Roman"/>
          <w:sz w:val="24"/>
          <w:szCs w:val="24"/>
        </w:rPr>
        <w:t xml:space="preserve"> settlement. In </w:t>
      </w:r>
      <w:r w:rsidRPr="00456136">
        <w:rPr>
          <w:rFonts w:ascii="Times New Roman" w:eastAsia="Times New Roman" w:hAnsi="Times New Roman" w:cs="Times New Roman"/>
          <w:i/>
          <w:iCs/>
          <w:sz w:val="24"/>
          <w:szCs w:val="24"/>
        </w:rPr>
        <w:t>Cities for All: Proposals and Experiences towards the Right to the City</w:t>
      </w:r>
      <w:r w:rsidRPr="00456136">
        <w:rPr>
          <w:rFonts w:ascii="Times New Roman" w:eastAsia="Times New Roman" w:hAnsi="Times New Roman" w:cs="Times New Roman"/>
          <w:sz w:val="24"/>
          <w:szCs w:val="24"/>
        </w:rPr>
        <w:t>. Habitat International Coalition.</w:t>
      </w:r>
    </w:p>
    <w:p w14:paraId="6D2527C9" w14:textId="77777777" w:rsidR="00A46361" w:rsidRPr="00456136" w:rsidRDefault="00E47825" w:rsidP="00A46361">
      <w:pPr>
        <w:spacing w:after="0" w:line="240" w:lineRule="auto"/>
        <w:ind w:left="630" w:hanging="63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Amnesty International (2011). ‘When we sleep, </w:t>
      </w:r>
      <w:proofErr w:type="gramStart"/>
      <w:r w:rsidRPr="00456136">
        <w:rPr>
          <w:rFonts w:ascii="Times New Roman" w:eastAsia="Times New Roman" w:hAnsi="Times New Roman" w:cs="Times New Roman"/>
          <w:sz w:val="24"/>
          <w:szCs w:val="24"/>
        </w:rPr>
        <w:t>We</w:t>
      </w:r>
      <w:proofErr w:type="gramEnd"/>
      <w:r w:rsidRPr="00456136">
        <w:rPr>
          <w:rFonts w:ascii="Times New Roman" w:eastAsia="Times New Roman" w:hAnsi="Times New Roman" w:cs="Times New Roman"/>
          <w:sz w:val="24"/>
          <w:szCs w:val="24"/>
        </w:rPr>
        <w:t xml:space="preserve"> don’t sleep’ living under threat of forced eviction in Ghana. </w:t>
      </w:r>
      <w:hyperlink r:id="rId12" w:history="1">
        <w:r w:rsidRPr="00456136">
          <w:rPr>
            <w:rStyle w:val="Hyperlink"/>
            <w:rFonts w:ascii="Times New Roman" w:eastAsia="Times New Roman" w:hAnsi="Times New Roman" w:cs="Times New Roman"/>
            <w:sz w:val="24"/>
            <w:szCs w:val="24"/>
          </w:rPr>
          <w:t>https://www.amnesty.org/en/wp-content/uploads/2021/06/afr280032011en.pdf</w:t>
        </w:r>
      </w:hyperlink>
      <w:r w:rsidRPr="00456136">
        <w:rPr>
          <w:rFonts w:ascii="Times New Roman" w:eastAsia="Times New Roman" w:hAnsi="Times New Roman" w:cs="Times New Roman"/>
          <w:sz w:val="24"/>
          <w:szCs w:val="24"/>
        </w:rPr>
        <w:t xml:space="preserve"> </w:t>
      </w:r>
    </w:p>
    <w:p w14:paraId="60C4C937"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Amoako, C., &amp; </w:t>
      </w:r>
      <w:proofErr w:type="spellStart"/>
      <w:r w:rsidRPr="00456136">
        <w:rPr>
          <w:rFonts w:ascii="Times New Roman" w:eastAsia="Times New Roman" w:hAnsi="Times New Roman" w:cs="Times New Roman"/>
          <w:sz w:val="24"/>
          <w:szCs w:val="24"/>
        </w:rPr>
        <w:t>Cobbinah</w:t>
      </w:r>
      <w:proofErr w:type="spellEnd"/>
      <w:r w:rsidRPr="00456136">
        <w:rPr>
          <w:rFonts w:ascii="Times New Roman" w:eastAsia="Times New Roman" w:hAnsi="Times New Roman" w:cs="Times New Roman"/>
          <w:sz w:val="24"/>
          <w:szCs w:val="24"/>
        </w:rPr>
        <w:t>, P. B. (2011). Slum improvement in the Kumasi metropolis: Review of results and approaches. Journal of Sustainable Development in Africa,13(8), 150–170.</w:t>
      </w:r>
    </w:p>
    <w:p w14:paraId="786825CF"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Awumbila</w:t>
      </w:r>
      <w:proofErr w:type="spellEnd"/>
      <w:r w:rsidRPr="00456136">
        <w:rPr>
          <w:rFonts w:ascii="Times New Roman" w:eastAsia="Calibri" w:hAnsi="Times New Roman" w:cs="Times New Roman"/>
          <w:sz w:val="24"/>
          <w:szCs w:val="24"/>
        </w:rPr>
        <w:t xml:space="preserve">, M., Owusu, G., &amp; </w:t>
      </w:r>
      <w:proofErr w:type="spellStart"/>
      <w:r w:rsidRPr="00456136">
        <w:rPr>
          <w:rFonts w:ascii="Times New Roman" w:eastAsia="Calibri" w:hAnsi="Times New Roman" w:cs="Times New Roman"/>
          <w:sz w:val="24"/>
          <w:szCs w:val="24"/>
        </w:rPr>
        <w:t>Teye</w:t>
      </w:r>
      <w:proofErr w:type="spellEnd"/>
      <w:r w:rsidRPr="00456136">
        <w:rPr>
          <w:rFonts w:ascii="Times New Roman" w:eastAsia="Calibri" w:hAnsi="Times New Roman" w:cs="Times New Roman"/>
          <w:sz w:val="24"/>
          <w:szCs w:val="24"/>
        </w:rPr>
        <w:t xml:space="preserve">, J. K. (2014). Can rural-urban migration into slums reduce poverty? Evidence from Ghana. Migrating Out of Poverty Working Paper 13, University of Sussex. Retrieved 12/03/2016 from: http://migratingoutofpoverty. </w:t>
      </w:r>
      <w:proofErr w:type="spellStart"/>
      <w:r w:rsidRPr="00456136">
        <w:rPr>
          <w:rFonts w:ascii="Times New Roman" w:eastAsia="Calibri" w:hAnsi="Times New Roman" w:cs="Times New Roman"/>
          <w:sz w:val="24"/>
          <w:szCs w:val="24"/>
        </w:rPr>
        <w:t>dfid</w:t>
      </w:r>
      <w:proofErr w:type="spellEnd"/>
      <w:r w:rsidRPr="00456136">
        <w:rPr>
          <w:rFonts w:ascii="Times New Roman" w:eastAsia="Calibri" w:hAnsi="Times New Roman" w:cs="Times New Roman"/>
          <w:sz w:val="24"/>
          <w:szCs w:val="24"/>
        </w:rPr>
        <w:t xml:space="preserve">. gov. </w:t>
      </w:r>
      <w:proofErr w:type="spellStart"/>
      <w:r w:rsidRPr="00456136">
        <w:rPr>
          <w:rFonts w:ascii="Times New Roman" w:eastAsia="Calibri" w:hAnsi="Times New Roman" w:cs="Times New Roman"/>
          <w:sz w:val="24"/>
          <w:szCs w:val="24"/>
        </w:rPr>
        <w:t>uk</w:t>
      </w:r>
      <w:proofErr w:type="spellEnd"/>
      <w:r w:rsidRPr="00456136">
        <w:rPr>
          <w:rFonts w:ascii="Times New Roman" w:eastAsia="Calibri" w:hAnsi="Times New Roman" w:cs="Times New Roman"/>
          <w:sz w:val="24"/>
          <w:szCs w:val="24"/>
        </w:rPr>
        <w:t xml:space="preserve">/files/file. </w:t>
      </w:r>
      <w:proofErr w:type="spellStart"/>
      <w:r w:rsidRPr="00456136">
        <w:rPr>
          <w:rFonts w:ascii="Times New Roman" w:eastAsia="Calibri" w:hAnsi="Times New Roman" w:cs="Times New Roman"/>
          <w:sz w:val="24"/>
          <w:szCs w:val="24"/>
        </w:rPr>
        <w:t>php</w:t>
      </w:r>
      <w:proofErr w:type="spellEnd"/>
      <w:r w:rsidRPr="00456136">
        <w:rPr>
          <w:rFonts w:ascii="Times New Roman" w:eastAsia="Calibri" w:hAnsi="Times New Roman" w:cs="Times New Roman"/>
          <w:sz w:val="24"/>
          <w:szCs w:val="24"/>
        </w:rPr>
        <w:t>.</w:t>
      </w:r>
    </w:p>
    <w:p w14:paraId="4E7F6671"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lang w:val="de-AT"/>
        </w:rPr>
        <w:t xml:space="preserve">Basile, P., &amp; Ehlenz, M. M. (2020). </w:t>
      </w:r>
      <w:r w:rsidRPr="00456136">
        <w:rPr>
          <w:rFonts w:ascii="Times New Roman" w:eastAsia="Calibri" w:hAnsi="Times New Roman" w:cs="Times New Roman"/>
          <w:sz w:val="24"/>
          <w:szCs w:val="24"/>
        </w:rPr>
        <w:t xml:space="preserve">Examining responses to informality in the Global South: A framework for community land trusts and informal settlements. </w:t>
      </w:r>
      <w:r w:rsidRPr="00456136">
        <w:rPr>
          <w:rFonts w:ascii="Times New Roman" w:eastAsia="Calibri" w:hAnsi="Times New Roman" w:cs="Times New Roman"/>
          <w:i/>
          <w:iCs/>
          <w:sz w:val="24"/>
          <w:szCs w:val="24"/>
        </w:rPr>
        <w:t>Habitat International</w:t>
      </w:r>
      <w:r w:rsidRPr="00456136">
        <w:rPr>
          <w:rFonts w:ascii="Times New Roman" w:eastAsia="Calibri" w:hAnsi="Times New Roman" w:cs="Times New Roman"/>
          <w:sz w:val="24"/>
          <w:szCs w:val="24"/>
        </w:rPr>
        <w:t>, 96, 102108.</w:t>
      </w:r>
    </w:p>
    <w:p w14:paraId="0889DACA" w14:textId="77777777" w:rsidR="00A46361" w:rsidRPr="00456136" w:rsidRDefault="00E47825" w:rsidP="00A46361">
      <w:pPr>
        <w:spacing w:after="0" w:line="240" w:lineRule="auto"/>
        <w:ind w:left="851" w:hanging="851"/>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Brown-</w:t>
      </w:r>
      <w:proofErr w:type="spellStart"/>
      <w:r w:rsidRPr="00456136">
        <w:rPr>
          <w:rFonts w:ascii="Times New Roman" w:eastAsia="Times New Roman" w:hAnsi="Times New Roman" w:cs="Times New Roman"/>
          <w:sz w:val="24"/>
          <w:szCs w:val="24"/>
        </w:rPr>
        <w:t>Luthango</w:t>
      </w:r>
      <w:proofErr w:type="spellEnd"/>
      <w:r w:rsidRPr="00456136">
        <w:rPr>
          <w:rFonts w:ascii="Times New Roman" w:eastAsia="Times New Roman" w:hAnsi="Times New Roman" w:cs="Times New Roman"/>
          <w:sz w:val="24"/>
          <w:szCs w:val="24"/>
        </w:rPr>
        <w:t xml:space="preserve">, M., Reyes, E., &amp; </w:t>
      </w:r>
      <w:proofErr w:type="spellStart"/>
      <w:r w:rsidRPr="00456136">
        <w:rPr>
          <w:rFonts w:ascii="Times New Roman" w:eastAsia="Times New Roman" w:hAnsi="Times New Roman" w:cs="Times New Roman"/>
          <w:sz w:val="24"/>
          <w:szCs w:val="24"/>
        </w:rPr>
        <w:t>Gubevu</w:t>
      </w:r>
      <w:proofErr w:type="spellEnd"/>
      <w:r w:rsidRPr="00456136">
        <w:rPr>
          <w:rFonts w:ascii="Times New Roman" w:eastAsia="Times New Roman" w:hAnsi="Times New Roman" w:cs="Times New Roman"/>
          <w:sz w:val="24"/>
          <w:szCs w:val="24"/>
        </w:rPr>
        <w:t xml:space="preserve">, M. (2017). Informal settlement upgrading </w:t>
      </w:r>
      <w:proofErr w:type="gramStart"/>
      <w:r w:rsidRPr="00456136">
        <w:rPr>
          <w:rFonts w:ascii="Times New Roman" w:eastAsia="Times New Roman" w:hAnsi="Times New Roman" w:cs="Times New Roman"/>
          <w:sz w:val="24"/>
          <w:szCs w:val="24"/>
        </w:rPr>
        <w:t>and  safety</w:t>
      </w:r>
      <w:proofErr w:type="gramEnd"/>
      <w:r w:rsidRPr="00456136">
        <w:rPr>
          <w:rFonts w:ascii="Times New Roman" w:eastAsia="Times New Roman" w:hAnsi="Times New Roman" w:cs="Times New Roman"/>
          <w:sz w:val="24"/>
          <w:szCs w:val="24"/>
        </w:rPr>
        <w:t xml:space="preserve">: experiences from Cape Town, South Africa. </w:t>
      </w:r>
      <w:r w:rsidRPr="00456136">
        <w:rPr>
          <w:rFonts w:ascii="Times New Roman" w:eastAsia="Times New Roman" w:hAnsi="Times New Roman" w:cs="Times New Roman"/>
          <w:i/>
          <w:iCs/>
          <w:sz w:val="24"/>
          <w:szCs w:val="24"/>
        </w:rPr>
        <w:t>Journal of Housing and the Built Environment</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32</w:t>
      </w:r>
      <w:r w:rsidRPr="00456136">
        <w:rPr>
          <w:rFonts w:ascii="Times New Roman" w:eastAsia="Times New Roman" w:hAnsi="Times New Roman" w:cs="Times New Roman"/>
          <w:sz w:val="24"/>
          <w:szCs w:val="24"/>
        </w:rPr>
        <w:t>(3), 471-493.</w:t>
      </w:r>
    </w:p>
    <w:p w14:paraId="2B9B33C7"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Creswell, J. W., &amp; Creswell, J. D. (2017). </w:t>
      </w:r>
      <w:r w:rsidRPr="00456136">
        <w:rPr>
          <w:rFonts w:ascii="Times New Roman" w:eastAsia="Times New Roman" w:hAnsi="Times New Roman" w:cs="Times New Roman"/>
          <w:i/>
          <w:iCs/>
          <w:sz w:val="24"/>
          <w:szCs w:val="24"/>
        </w:rPr>
        <w:t>Research design: Qualitative, quantitative, and mixed methods approaches</w:t>
      </w:r>
      <w:r w:rsidRPr="00456136">
        <w:rPr>
          <w:rFonts w:ascii="Times New Roman" w:eastAsia="Times New Roman" w:hAnsi="Times New Roman" w:cs="Times New Roman"/>
          <w:sz w:val="24"/>
          <w:szCs w:val="24"/>
        </w:rPr>
        <w:t>. Sage publications.</w:t>
      </w:r>
    </w:p>
    <w:p w14:paraId="7C1E1C33"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proofErr w:type="spellStart"/>
      <w:r w:rsidRPr="00456136">
        <w:rPr>
          <w:rFonts w:ascii="Times New Roman" w:eastAsia="Calibri" w:hAnsi="Times New Roman" w:cs="Times New Roman"/>
        </w:rPr>
        <w:t>Codjoe</w:t>
      </w:r>
      <w:proofErr w:type="spellEnd"/>
      <w:r w:rsidRPr="00456136">
        <w:rPr>
          <w:rFonts w:ascii="Times New Roman" w:eastAsia="Calibri" w:hAnsi="Times New Roman" w:cs="Times New Roman"/>
        </w:rPr>
        <w:t xml:space="preserve"> SNA, </w:t>
      </w:r>
      <w:proofErr w:type="spellStart"/>
      <w:r w:rsidRPr="00456136">
        <w:rPr>
          <w:rFonts w:ascii="Times New Roman" w:eastAsia="Calibri" w:hAnsi="Times New Roman" w:cs="Times New Roman"/>
        </w:rPr>
        <w:t>Badasu</w:t>
      </w:r>
      <w:proofErr w:type="spellEnd"/>
      <w:r w:rsidRPr="00456136">
        <w:rPr>
          <w:rFonts w:ascii="Times New Roman" w:eastAsia="Calibri" w:hAnsi="Times New Roman" w:cs="Times New Roman"/>
        </w:rPr>
        <w:t xml:space="preserve"> DM, </w:t>
      </w:r>
      <w:proofErr w:type="spellStart"/>
      <w:r w:rsidRPr="00456136">
        <w:rPr>
          <w:rFonts w:ascii="Times New Roman" w:eastAsia="Calibri" w:hAnsi="Times New Roman" w:cs="Times New Roman"/>
        </w:rPr>
        <w:t>Kwankye</w:t>
      </w:r>
      <w:proofErr w:type="spellEnd"/>
      <w:r w:rsidRPr="00456136">
        <w:rPr>
          <w:rFonts w:ascii="Times New Roman" w:eastAsia="Calibri" w:hAnsi="Times New Roman" w:cs="Times New Roman"/>
        </w:rPr>
        <w:t xml:space="preserve"> SO (eds.) (2014). Population studies: key issues and contemporary trends in Ghana (Vol 5). Accra: Sub-Saharan Publishers</w:t>
      </w:r>
    </w:p>
    <w:p w14:paraId="2A2CD899"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Crush, J., </w:t>
      </w:r>
      <w:proofErr w:type="spellStart"/>
      <w:r w:rsidRPr="00456136">
        <w:rPr>
          <w:rFonts w:ascii="Times New Roman" w:eastAsia="Times New Roman" w:hAnsi="Times New Roman" w:cs="Times New Roman"/>
          <w:sz w:val="24"/>
          <w:szCs w:val="24"/>
        </w:rPr>
        <w:t>Nickanor</w:t>
      </w:r>
      <w:proofErr w:type="spellEnd"/>
      <w:r w:rsidRPr="00456136">
        <w:rPr>
          <w:rFonts w:ascii="Times New Roman" w:eastAsia="Times New Roman" w:hAnsi="Times New Roman" w:cs="Times New Roman"/>
          <w:sz w:val="24"/>
          <w:szCs w:val="24"/>
        </w:rPr>
        <w:t xml:space="preserve">, N., &amp; Kazembe, L. (2019). Informal food deserts and household food </w:t>
      </w:r>
    </w:p>
    <w:p w14:paraId="157E3A07"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insecurity in Windhoek, Namibia. </w:t>
      </w:r>
      <w:r w:rsidRPr="00456136">
        <w:rPr>
          <w:rFonts w:ascii="Times New Roman" w:eastAsia="Times New Roman" w:hAnsi="Times New Roman" w:cs="Times New Roman"/>
          <w:i/>
          <w:iCs/>
          <w:sz w:val="24"/>
          <w:szCs w:val="24"/>
        </w:rPr>
        <w:t>Sustainability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11</w:t>
      </w:r>
      <w:r w:rsidRPr="00456136">
        <w:rPr>
          <w:rFonts w:ascii="Times New Roman" w:eastAsia="Times New Roman" w:hAnsi="Times New Roman" w:cs="Times New Roman"/>
          <w:sz w:val="24"/>
          <w:szCs w:val="24"/>
        </w:rPr>
        <w:t>(1), 37.</w:t>
      </w:r>
    </w:p>
    <w:p w14:paraId="2684ED38"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Chien, K. H. (2018). </w:t>
      </w:r>
      <w:proofErr w:type="spellStart"/>
      <w:r w:rsidRPr="00456136">
        <w:rPr>
          <w:rFonts w:ascii="Times New Roman" w:eastAsia="Times New Roman" w:hAnsi="Times New Roman" w:cs="Times New Roman"/>
          <w:sz w:val="24"/>
          <w:szCs w:val="24"/>
        </w:rPr>
        <w:t>Entrepreneurialising</w:t>
      </w:r>
      <w:proofErr w:type="spellEnd"/>
      <w:r w:rsidRPr="00456136">
        <w:rPr>
          <w:rFonts w:ascii="Times New Roman" w:eastAsia="Times New Roman" w:hAnsi="Times New Roman" w:cs="Times New Roman"/>
          <w:sz w:val="24"/>
          <w:szCs w:val="24"/>
        </w:rPr>
        <w:t xml:space="preserve"> urban informality: Transforming governance of </w:t>
      </w:r>
    </w:p>
    <w:p w14:paraId="548D4C8B"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informal settlements in Taipei. </w:t>
      </w:r>
      <w:r w:rsidRPr="00456136">
        <w:rPr>
          <w:rFonts w:ascii="Times New Roman" w:eastAsia="Times New Roman" w:hAnsi="Times New Roman" w:cs="Times New Roman"/>
          <w:i/>
          <w:iCs/>
          <w:sz w:val="24"/>
          <w:szCs w:val="24"/>
        </w:rPr>
        <w:t>Urban Studies</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55</w:t>
      </w:r>
      <w:r w:rsidRPr="00456136">
        <w:rPr>
          <w:rFonts w:ascii="Times New Roman" w:eastAsia="Times New Roman" w:hAnsi="Times New Roman" w:cs="Times New Roman"/>
          <w:sz w:val="24"/>
          <w:szCs w:val="24"/>
        </w:rPr>
        <w:t>(13), 2886-2902.</w:t>
      </w:r>
    </w:p>
    <w:p w14:paraId="4BBE4A1C" w14:textId="77777777" w:rsidR="00A46361" w:rsidRPr="00456136" w:rsidRDefault="00E47825" w:rsidP="00A46361">
      <w:pPr>
        <w:spacing w:after="0" w:line="240"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Dinardi</w:t>
      </w:r>
      <w:proofErr w:type="spellEnd"/>
      <w:r w:rsidRPr="00456136">
        <w:rPr>
          <w:rFonts w:ascii="Times New Roman" w:eastAsia="Times New Roman" w:hAnsi="Times New Roman" w:cs="Times New Roman"/>
          <w:sz w:val="24"/>
          <w:szCs w:val="24"/>
        </w:rPr>
        <w:t xml:space="preserve">, C. (2019). Creativity, informality and cultural work in Rio de Janeiro’s favelas. </w:t>
      </w:r>
    </w:p>
    <w:p w14:paraId="5E2DF74D"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International Journal of Cultural Studies</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22</w:t>
      </w:r>
      <w:r w:rsidRPr="00456136">
        <w:rPr>
          <w:rFonts w:ascii="Times New Roman" w:eastAsia="Times New Roman" w:hAnsi="Times New Roman" w:cs="Times New Roman"/>
          <w:sz w:val="24"/>
          <w:szCs w:val="24"/>
        </w:rPr>
        <w:t>(2), 248-263.</w:t>
      </w:r>
    </w:p>
    <w:p w14:paraId="24752ABA" w14:textId="77777777" w:rsidR="00A46361" w:rsidRPr="00456136" w:rsidRDefault="00E47825" w:rsidP="00A46361">
      <w:pPr>
        <w:spacing w:after="0" w:line="240" w:lineRule="auto"/>
        <w:ind w:left="851" w:hanging="851"/>
        <w:rPr>
          <w:rFonts w:ascii="Times New Roman" w:eastAsia="DengXian" w:hAnsi="Times New Roman" w:cs="Times New Roman"/>
          <w:sz w:val="24"/>
          <w:szCs w:val="24"/>
          <w:lang w:eastAsia="zh-CN"/>
        </w:rPr>
      </w:pPr>
      <w:r w:rsidRPr="00456136">
        <w:rPr>
          <w:rFonts w:ascii="Times New Roman" w:eastAsia="Times New Roman" w:hAnsi="Times New Roman" w:cs="Times New Roman"/>
          <w:sz w:val="24"/>
          <w:szCs w:val="24"/>
        </w:rPr>
        <w:t>Da Cruz, N. F., Rode, P., &amp; McQuarrie, M. (2019). New urban governance: A review of</w:t>
      </w:r>
      <w:r w:rsidRPr="00456136">
        <w:rPr>
          <w:rFonts w:ascii="Times New Roman" w:eastAsia="Times New Roman" w:hAnsi="Times New Roman" w:cs="Times New Roman"/>
          <w:sz w:val="24"/>
          <w:szCs w:val="24"/>
          <w:lang w:val="en-GB"/>
        </w:rPr>
        <w:t xml:space="preserve"> </w:t>
      </w:r>
      <w:r w:rsidRPr="00456136">
        <w:rPr>
          <w:rFonts w:ascii="Times New Roman" w:eastAsia="Times New Roman" w:hAnsi="Times New Roman" w:cs="Times New Roman"/>
          <w:sz w:val="24"/>
          <w:szCs w:val="24"/>
        </w:rPr>
        <w:t xml:space="preserve">current themes and future priorities. </w:t>
      </w:r>
      <w:r w:rsidRPr="00456136">
        <w:rPr>
          <w:rFonts w:ascii="Times New Roman" w:eastAsia="Times New Roman" w:hAnsi="Times New Roman" w:cs="Times New Roman"/>
          <w:i/>
          <w:iCs/>
          <w:sz w:val="24"/>
          <w:szCs w:val="24"/>
        </w:rPr>
        <w:t>Journal of Urban Affairs</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41</w:t>
      </w:r>
      <w:r w:rsidRPr="00456136">
        <w:rPr>
          <w:rFonts w:ascii="Times New Roman" w:eastAsia="Times New Roman" w:hAnsi="Times New Roman" w:cs="Times New Roman"/>
          <w:sz w:val="24"/>
          <w:szCs w:val="24"/>
        </w:rPr>
        <w:t>(1), 1-19.</w:t>
      </w:r>
    </w:p>
    <w:p w14:paraId="3DF4EEAC"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Dovey</w:t>
      </w:r>
      <w:proofErr w:type="spellEnd"/>
      <w:r w:rsidRPr="00456136">
        <w:rPr>
          <w:rFonts w:ascii="Times New Roman" w:eastAsia="Calibri" w:hAnsi="Times New Roman" w:cs="Times New Roman"/>
          <w:sz w:val="24"/>
          <w:szCs w:val="24"/>
        </w:rPr>
        <w:t xml:space="preserve">, K., &amp; King, R. (2012). Informal urbanism and the taste for slums. </w:t>
      </w:r>
      <w:r w:rsidRPr="00456136">
        <w:rPr>
          <w:rFonts w:ascii="Times New Roman" w:eastAsia="Calibri" w:hAnsi="Times New Roman" w:cs="Times New Roman"/>
          <w:i/>
          <w:iCs/>
          <w:sz w:val="24"/>
          <w:szCs w:val="24"/>
        </w:rPr>
        <w:t>Tourism Geographies</w:t>
      </w:r>
      <w:r w:rsidRPr="00456136">
        <w:rPr>
          <w:rFonts w:ascii="Times New Roman" w:eastAsia="Calibri" w:hAnsi="Times New Roman" w:cs="Times New Roman"/>
          <w:sz w:val="24"/>
          <w:szCs w:val="24"/>
        </w:rPr>
        <w:t>, 14(2), 275-293.</w:t>
      </w:r>
    </w:p>
    <w:p w14:paraId="787512CC"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Drakulich</w:t>
      </w:r>
      <w:proofErr w:type="spellEnd"/>
      <w:r w:rsidRPr="00456136">
        <w:rPr>
          <w:rFonts w:ascii="Times New Roman" w:eastAsia="Calibri" w:hAnsi="Times New Roman" w:cs="Times New Roman"/>
          <w:sz w:val="24"/>
          <w:szCs w:val="24"/>
        </w:rPr>
        <w:t xml:space="preserve">, K. M., &amp; Crutchfield, R. D. (2013). The role of perceptions of the police in informal social control: Implications for the racial stratification of crime and control. </w:t>
      </w:r>
      <w:r w:rsidRPr="00456136">
        <w:rPr>
          <w:rFonts w:ascii="Times New Roman" w:eastAsia="Calibri" w:hAnsi="Times New Roman" w:cs="Times New Roman"/>
          <w:i/>
          <w:iCs/>
          <w:sz w:val="24"/>
          <w:szCs w:val="24"/>
        </w:rPr>
        <w:t>Social problems</w:t>
      </w:r>
      <w:r w:rsidRPr="00456136">
        <w:rPr>
          <w:rFonts w:ascii="Times New Roman" w:eastAsia="Calibri" w:hAnsi="Times New Roman" w:cs="Times New Roman"/>
          <w:sz w:val="24"/>
          <w:szCs w:val="24"/>
        </w:rPr>
        <w:t>, 60(3), 383-407.</w:t>
      </w:r>
    </w:p>
    <w:p w14:paraId="3E5F25E7" w14:textId="77777777" w:rsidR="00A46361" w:rsidRPr="00456136" w:rsidRDefault="00E47825" w:rsidP="00A46361">
      <w:pPr>
        <w:spacing w:after="0" w:line="240" w:lineRule="auto"/>
        <w:ind w:left="851" w:hanging="851"/>
        <w:rPr>
          <w:rFonts w:ascii="Times New Roman" w:eastAsia="DengXian" w:hAnsi="Times New Roman" w:cs="Times New Roman"/>
          <w:sz w:val="24"/>
          <w:szCs w:val="24"/>
          <w:lang w:eastAsia="zh-CN"/>
        </w:rPr>
      </w:pPr>
      <w:r w:rsidRPr="00456136">
        <w:rPr>
          <w:rFonts w:ascii="Times New Roman" w:eastAsia="Times New Roman" w:hAnsi="Times New Roman" w:cs="Times New Roman"/>
          <w:sz w:val="24"/>
          <w:szCs w:val="24"/>
        </w:rPr>
        <w:t xml:space="preserve">Everett, M. (2001). Evictions and human rights: land disputes in Bogotá, Colombia. </w:t>
      </w:r>
      <w:r w:rsidRPr="00456136">
        <w:rPr>
          <w:rFonts w:ascii="Times New Roman" w:eastAsia="Times New Roman" w:hAnsi="Times New Roman" w:cs="Times New Roman"/>
          <w:i/>
          <w:iCs/>
          <w:sz w:val="24"/>
          <w:szCs w:val="24"/>
        </w:rPr>
        <w:t>Habitat</w:t>
      </w:r>
      <w:r w:rsidRPr="00456136">
        <w:rPr>
          <w:rFonts w:ascii="Times New Roman" w:eastAsia="Times New Roman" w:hAnsi="Times New Roman" w:cs="Times New Roman"/>
          <w:i/>
          <w:iCs/>
          <w:sz w:val="24"/>
          <w:szCs w:val="24"/>
          <w:lang w:val="en-GB"/>
        </w:rPr>
        <w:t xml:space="preserve"> </w:t>
      </w:r>
      <w:r w:rsidRPr="00456136">
        <w:rPr>
          <w:rFonts w:ascii="Times New Roman" w:eastAsia="Times New Roman" w:hAnsi="Times New Roman" w:cs="Times New Roman"/>
          <w:i/>
          <w:iCs/>
          <w:sz w:val="24"/>
          <w:szCs w:val="24"/>
        </w:rPr>
        <w:t>international</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25</w:t>
      </w:r>
      <w:r w:rsidRPr="00456136">
        <w:rPr>
          <w:rFonts w:ascii="Times New Roman" w:eastAsia="Times New Roman" w:hAnsi="Times New Roman" w:cs="Times New Roman"/>
          <w:sz w:val="24"/>
          <w:szCs w:val="24"/>
        </w:rPr>
        <w:t>(4), 453-471.</w:t>
      </w:r>
    </w:p>
    <w:p w14:paraId="633DEA41"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Fox, S. (2008). On the origins and consequences of slums. In Centre for the study of African economic development in Africa conference. Oxford: Center for the Study of African Economies.</w:t>
      </w:r>
    </w:p>
    <w:p w14:paraId="5950A990" w14:textId="77777777" w:rsidR="00A46361" w:rsidRPr="00456136" w:rsidRDefault="00E47825" w:rsidP="00A46361">
      <w:pPr>
        <w:spacing w:after="0" w:line="240" w:lineRule="auto"/>
        <w:ind w:left="851" w:hanging="851"/>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Gilbert, A. (2007). The return of the slum: does language </w:t>
      </w:r>
      <w:proofErr w:type="gramStart"/>
      <w:r w:rsidRPr="00456136">
        <w:rPr>
          <w:rFonts w:ascii="Times New Roman" w:eastAsia="Times New Roman" w:hAnsi="Times New Roman" w:cs="Times New Roman"/>
          <w:sz w:val="24"/>
          <w:szCs w:val="24"/>
        </w:rPr>
        <w:t>matter?.</w:t>
      </w:r>
      <w:proofErr w:type="gramEnd"/>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International Journal o</w:t>
      </w:r>
      <w:r w:rsidRPr="00456136">
        <w:rPr>
          <w:rFonts w:ascii="Times New Roman" w:eastAsia="Times New Roman" w:hAnsi="Times New Roman" w:cs="Times New Roman"/>
          <w:i/>
          <w:iCs/>
          <w:sz w:val="24"/>
          <w:szCs w:val="24"/>
          <w:lang w:val="en-GB"/>
        </w:rPr>
        <w:t xml:space="preserve">f </w:t>
      </w:r>
      <w:r w:rsidRPr="00456136">
        <w:rPr>
          <w:rFonts w:ascii="Times New Roman" w:eastAsia="Times New Roman" w:hAnsi="Times New Roman" w:cs="Times New Roman"/>
          <w:i/>
          <w:iCs/>
          <w:sz w:val="24"/>
          <w:szCs w:val="24"/>
        </w:rPr>
        <w:t>urban and regional Research</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31</w:t>
      </w:r>
      <w:r w:rsidRPr="00456136">
        <w:rPr>
          <w:rFonts w:ascii="Times New Roman" w:eastAsia="Times New Roman" w:hAnsi="Times New Roman" w:cs="Times New Roman"/>
          <w:sz w:val="24"/>
          <w:szCs w:val="24"/>
        </w:rPr>
        <w:t>(4), 697-713.</w:t>
      </w:r>
    </w:p>
    <w:p w14:paraId="0685CD03" w14:textId="77777777" w:rsidR="00A46361" w:rsidRPr="00456136" w:rsidRDefault="00E47825" w:rsidP="00A46361">
      <w:pPr>
        <w:spacing w:after="0" w:line="240" w:lineRule="auto"/>
        <w:ind w:left="851" w:hanging="851"/>
        <w:rPr>
          <w:rFonts w:ascii="Times New Roman" w:eastAsia="Calibri" w:hAnsi="Times New Roman" w:cs="Times New Roman"/>
        </w:rPr>
      </w:pPr>
      <w:r w:rsidRPr="00456136">
        <w:rPr>
          <w:rFonts w:ascii="Times New Roman" w:eastAsia="Calibri" w:hAnsi="Times New Roman" w:cs="Times New Roman"/>
        </w:rPr>
        <w:t>Grant R (2009). Globalizing city: the urban and economic transformation of Accra, Ghana. Syracuse: Syracuse University Press.</w:t>
      </w:r>
    </w:p>
    <w:p w14:paraId="56169B72" w14:textId="77777777" w:rsidR="00A46361" w:rsidRPr="00456136" w:rsidRDefault="00E47825" w:rsidP="00A46361">
      <w:pPr>
        <w:spacing w:after="0" w:line="240" w:lineRule="auto"/>
        <w:ind w:left="851" w:hanging="851"/>
        <w:rPr>
          <w:rFonts w:ascii="Times New Roman" w:eastAsia="Calibri" w:hAnsi="Times New Roman" w:cs="Times New Roman"/>
        </w:rPr>
      </w:pPr>
      <w:r w:rsidRPr="00456136">
        <w:rPr>
          <w:rFonts w:ascii="Times New Roman" w:eastAsia="Calibri" w:hAnsi="Times New Roman" w:cs="Times New Roman"/>
        </w:rPr>
        <w:lastRenderedPageBreak/>
        <w:t xml:space="preserve">Grant, R., &amp; </w:t>
      </w:r>
      <w:proofErr w:type="spellStart"/>
      <w:r w:rsidRPr="00456136">
        <w:rPr>
          <w:rFonts w:ascii="Times New Roman" w:eastAsia="Calibri" w:hAnsi="Times New Roman" w:cs="Times New Roman"/>
        </w:rPr>
        <w:t>Yankson</w:t>
      </w:r>
      <w:proofErr w:type="spellEnd"/>
      <w:r w:rsidRPr="00456136">
        <w:rPr>
          <w:rFonts w:ascii="Times New Roman" w:eastAsia="Calibri" w:hAnsi="Times New Roman" w:cs="Times New Roman"/>
        </w:rPr>
        <w:t>, P. (2003). Accra. Cities, 20(1), 65-74.</w:t>
      </w:r>
    </w:p>
    <w:p w14:paraId="3C563676"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Gulyani</w:t>
      </w:r>
      <w:proofErr w:type="spellEnd"/>
      <w:r w:rsidRPr="00456136">
        <w:rPr>
          <w:rFonts w:ascii="Times New Roman" w:eastAsia="Calibri" w:hAnsi="Times New Roman" w:cs="Times New Roman"/>
          <w:sz w:val="24"/>
          <w:szCs w:val="24"/>
        </w:rPr>
        <w:t>, S., Bassett, E. M., &amp; Talukdar, D. (2012). Living conditions, rents, and their determinants in the slums of Nairobi and Dakar</w:t>
      </w:r>
      <w:r w:rsidRPr="00456136">
        <w:rPr>
          <w:rFonts w:ascii="Times New Roman" w:eastAsia="Calibri" w:hAnsi="Times New Roman" w:cs="Times New Roman"/>
          <w:i/>
          <w:iCs/>
          <w:sz w:val="24"/>
          <w:szCs w:val="24"/>
        </w:rPr>
        <w:t>. Land Economics</w:t>
      </w:r>
      <w:r w:rsidRPr="00456136">
        <w:rPr>
          <w:rFonts w:ascii="Times New Roman" w:eastAsia="Calibri" w:hAnsi="Times New Roman" w:cs="Times New Roman"/>
          <w:sz w:val="24"/>
          <w:szCs w:val="24"/>
        </w:rPr>
        <w:t>, 88(2), 251-274.</w:t>
      </w:r>
    </w:p>
    <w:p w14:paraId="527422BC"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Habitat, U. N. (2014). A new strategy of sustainable </w:t>
      </w:r>
      <w:proofErr w:type="spellStart"/>
      <w:r w:rsidRPr="00456136">
        <w:rPr>
          <w:rFonts w:ascii="Times New Roman" w:eastAsia="Calibri" w:hAnsi="Times New Roman" w:cs="Times New Roman"/>
          <w:sz w:val="24"/>
          <w:szCs w:val="24"/>
        </w:rPr>
        <w:t>neighbourhood</w:t>
      </w:r>
      <w:proofErr w:type="spellEnd"/>
      <w:r w:rsidRPr="00456136">
        <w:rPr>
          <w:rFonts w:ascii="Times New Roman" w:eastAsia="Calibri" w:hAnsi="Times New Roman" w:cs="Times New Roman"/>
          <w:sz w:val="24"/>
          <w:szCs w:val="24"/>
        </w:rPr>
        <w:t xml:space="preserve"> planning: Five principles. </w:t>
      </w:r>
      <w:r w:rsidRPr="00456136">
        <w:rPr>
          <w:rFonts w:ascii="Times New Roman" w:eastAsia="Calibri" w:hAnsi="Times New Roman" w:cs="Times New Roman"/>
          <w:i/>
          <w:iCs/>
          <w:sz w:val="24"/>
          <w:szCs w:val="24"/>
        </w:rPr>
        <w:t xml:space="preserve">Nairobi, Kenya: United Nations Human Settlements </w:t>
      </w:r>
      <w:proofErr w:type="spellStart"/>
      <w:r w:rsidRPr="00456136">
        <w:rPr>
          <w:rFonts w:ascii="Times New Roman" w:eastAsia="Calibri" w:hAnsi="Times New Roman" w:cs="Times New Roman"/>
          <w:i/>
          <w:iCs/>
          <w:sz w:val="24"/>
          <w:szCs w:val="24"/>
        </w:rPr>
        <w:t>Programme</w:t>
      </w:r>
      <w:proofErr w:type="spellEnd"/>
      <w:r w:rsidRPr="00456136">
        <w:rPr>
          <w:rFonts w:ascii="Times New Roman" w:eastAsia="Calibri" w:hAnsi="Times New Roman" w:cs="Times New Roman"/>
          <w:sz w:val="24"/>
          <w:szCs w:val="24"/>
        </w:rPr>
        <w:t>.</w:t>
      </w:r>
    </w:p>
    <w:p w14:paraId="4C656648"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Habitat, U. N. (2015). International guidelines on urban and territorial planning. United Nations Human Settlements </w:t>
      </w:r>
      <w:proofErr w:type="spellStart"/>
      <w:r w:rsidRPr="00456136">
        <w:rPr>
          <w:rFonts w:ascii="Times New Roman" w:eastAsia="Calibri" w:hAnsi="Times New Roman" w:cs="Times New Roman"/>
          <w:sz w:val="24"/>
          <w:szCs w:val="24"/>
        </w:rPr>
        <w:t>Programme</w:t>
      </w:r>
      <w:proofErr w:type="spellEnd"/>
      <w:r w:rsidRPr="00456136">
        <w:rPr>
          <w:rFonts w:ascii="Times New Roman" w:eastAsia="Calibri" w:hAnsi="Times New Roman" w:cs="Times New Roman"/>
          <w:sz w:val="24"/>
          <w:szCs w:val="24"/>
        </w:rPr>
        <w:t>, Nairobi.</w:t>
      </w:r>
    </w:p>
    <w:p w14:paraId="6911A5C8"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Habitat, U. N. (2017). Implementing the new urban agenda by strengthening urban-rural linkages. Leave No One and No Space Behind; UN Habitat: Nairobi, Kenya.</w:t>
      </w:r>
    </w:p>
    <w:p w14:paraId="6511CA63" w14:textId="77777777" w:rsidR="00A46361" w:rsidRPr="00456136" w:rsidRDefault="00E47825" w:rsidP="00A46361">
      <w:pPr>
        <w:spacing w:after="0" w:line="240" w:lineRule="auto"/>
        <w:ind w:left="851" w:hanging="851"/>
        <w:rPr>
          <w:rFonts w:ascii="Times New Roman" w:eastAsia="Calibri" w:hAnsi="Times New Roman" w:cs="Times New Roman"/>
        </w:rPr>
      </w:pPr>
      <w:r w:rsidRPr="00456136">
        <w:rPr>
          <w:rFonts w:ascii="Times New Roman" w:eastAsia="Calibri" w:hAnsi="Times New Roman" w:cs="Times New Roman"/>
        </w:rPr>
        <w:t>UN-Habitat (2011). Addressing rapid urbanization challenges in the Greater Accra Region: an action oriented approach. United Nations</w:t>
      </w:r>
    </w:p>
    <w:p w14:paraId="768E24E8"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Herrle</w:t>
      </w:r>
      <w:proofErr w:type="spellEnd"/>
      <w:r w:rsidRPr="00456136">
        <w:rPr>
          <w:rFonts w:ascii="Times New Roman" w:eastAsia="Calibri" w:hAnsi="Times New Roman" w:cs="Times New Roman"/>
          <w:sz w:val="24"/>
          <w:szCs w:val="24"/>
        </w:rPr>
        <w:t xml:space="preserve">, P., &amp; </w:t>
      </w:r>
      <w:proofErr w:type="spellStart"/>
      <w:r w:rsidRPr="00456136">
        <w:rPr>
          <w:rFonts w:ascii="Times New Roman" w:eastAsia="Calibri" w:hAnsi="Times New Roman" w:cs="Times New Roman"/>
          <w:sz w:val="24"/>
          <w:szCs w:val="24"/>
        </w:rPr>
        <w:t>Fokdal</w:t>
      </w:r>
      <w:proofErr w:type="spellEnd"/>
      <w:r w:rsidRPr="00456136">
        <w:rPr>
          <w:rFonts w:ascii="Times New Roman" w:eastAsia="Calibri" w:hAnsi="Times New Roman" w:cs="Times New Roman"/>
          <w:sz w:val="24"/>
          <w:szCs w:val="24"/>
        </w:rPr>
        <w:t xml:space="preserve">, J. (2011). Beyond the urban informality discourse: Negotiating power, legitimacy and resources. </w:t>
      </w:r>
      <w:proofErr w:type="spellStart"/>
      <w:r w:rsidRPr="00456136">
        <w:rPr>
          <w:rFonts w:ascii="Times New Roman" w:eastAsia="Calibri" w:hAnsi="Times New Roman" w:cs="Times New Roman"/>
          <w:i/>
          <w:iCs/>
          <w:sz w:val="24"/>
          <w:szCs w:val="24"/>
        </w:rPr>
        <w:t>Geographische</w:t>
      </w:r>
      <w:proofErr w:type="spellEnd"/>
      <w:r w:rsidRPr="00456136">
        <w:rPr>
          <w:rFonts w:ascii="Times New Roman" w:eastAsia="Calibri" w:hAnsi="Times New Roman" w:cs="Times New Roman"/>
          <w:i/>
          <w:iCs/>
          <w:sz w:val="24"/>
          <w:szCs w:val="24"/>
        </w:rPr>
        <w:t xml:space="preserve"> </w:t>
      </w:r>
      <w:proofErr w:type="spellStart"/>
      <w:r w:rsidRPr="00456136">
        <w:rPr>
          <w:rFonts w:ascii="Times New Roman" w:eastAsia="Calibri" w:hAnsi="Times New Roman" w:cs="Times New Roman"/>
          <w:i/>
          <w:iCs/>
          <w:sz w:val="24"/>
          <w:szCs w:val="24"/>
        </w:rPr>
        <w:t>Zeitschrift</w:t>
      </w:r>
      <w:proofErr w:type="spellEnd"/>
      <w:r w:rsidRPr="00456136">
        <w:rPr>
          <w:rFonts w:ascii="Times New Roman" w:eastAsia="Calibri" w:hAnsi="Times New Roman" w:cs="Times New Roman"/>
          <w:sz w:val="24"/>
          <w:szCs w:val="24"/>
        </w:rPr>
        <w:t>, 3-15.</w:t>
      </w:r>
    </w:p>
    <w:p w14:paraId="462ADC88"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International Organization for Migration (IOM), 2021. The socioeconomic contributions of </w:t>
      </w:r>
    </w:p>
    <w:p w14:paraId="755B17CF" w14:textId="77777777" w:rsidR="00A46361" w:rsidRPr="00456136" w:rsidRDefault="00E47825" w:rsidP="00A46361">
      <w:pPr>
        <w:spacing w:after="0" w:line="240" w:lineRule="auto"/>
        <w:ind w:left="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migrant business owners in South Africa’s informal urban settlements and inner-city areas: </w:t>
      </w:r>
      <w:r w:rsidRPr="00456136">
        <w:rPr>
          <w:rFonts w:ascii="Times New Roman" w:eastAsia="Times New Roman" w:hAnsi="Times New Roman" w:cs="Times New Roman"/>
          <w:i/>
          <w:sz w:val="24"/>
          <w:szCs w:val="24"/>
        </w:rPr>
        <w:t>A case study of the city of Johannesburg. IOM. Pretoria.</w:t>
      </w:r>
    </w:p>
    <w:p w14:paraId="42AD4833"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Jones, P. (2017). Formalizing the informal: Understanding the position of informal settlements and slums in sustainable urbanization policies and strategies in Bandung, Indonesia. </w:t>
      </w:r>
      <w:r w:rsidRPr="00456136">
        <w:rPr>
          <w:rFonts w:ascii="Times New Roman" w:eastAsia="Calibri" w:hAnsi="Times New Roman" w:cs="Times New Roman"/>
          <w:i/>
          <w:iCs/>
          <w:sz w:val="24"/>
          <w:szCs w:val="24"/>
        </w:rPr>
        <w:t>Sustainability</w:t>
      </w:r>
      <w:r w:rsidRPr="00456136">
        <w:rPr>
          <w:rFonts w:ascii="Times New Roman" w:eastAsia="Calibri" w:hAnsi="Times New Roman" w:cs="Times New Roman"/>
          <w:sz w:val="24"/>
          <w:szCs w:val="24"/>
        </w:rPr>
        <w:t>, 9(8), 1436.</w:t>
      </w:r>
    </w:p>
    <w:p w14:paraId="0CB7AADE"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Jones, P. (2019). The Shaping of Form and Structure in Informal Settlements: A Case Study of Order and Rules in </w:t>
      </w:r>
      <w:proofErr w:type="spellStart"/>
      <w:r w:rsidRPr="00456136">
        <w:rPr>
          <w:rFonts w:ascii="Times New Roman" w:eastAsia="Calibri" w:hAnsi="Times New Roman" w:cs="Times New Roman"/>
          <w:sz w:val="24"/>
          <w:szCs w:val="24"/>
        </w:rPr>
        <w:t>Lebak</w:t>
      </w:r>
      <w:proofErr w:type="spellEnd"/>
      <w:r w:rsidRPr="00456136">
        <w:rPr>
          <w:rFonts w:ascii="Times New Roman" w:eastAsia="Calibri" w:hAnsi="Times New Roman" w:cs="Times New Roman"/>
          <w:sz w:val="24"/>
          <w:szCs w:val="24"/>
        </w:rPr>
        <w:t xml:space="preserve"> </w:t>
      </w:r>
      <w:proofErr w:type="spellStart"/>
      <w:r w:rsidRPr="00456136">
        <w:rPr>
          <w:rFonts w:ascii="Times New Roman" w:eastAsia="Calibri" w:hAnsi="Times New Roman" w:cs="Times New Roman"/>
          <w:sz w:val="24"/>
          <w:szCs w:val="24"/>
        </w:rPr>
        <w:t>Siliwangi</w:t>
      </w:r>
      <w:proofErr w:type="spellEnd"/>
      <w:r w:rsidRPr="00456136">
        <w:rPr>
          <w:rFonts w:ascii="Times New Roman" w:eastAsia="Calibri" w:hAnsi="Times New Roman" w:cs="Times New Roman"/>
          <w:sz w:val="24"/>
          <w:szCs w:val="24"/>
        </w:rPr>
        <w:t xml:space="preserve">, Bandung, Indonesia. </w:t>
      </w:r>
      <w:r w:rsidRPr="00456136">
        <w:rPr>
          <w:rFonts w:ascii="Times New Roman" w:eastAsia="Calibri" w:hAnsi="Times New Roman" w:cs="Times New Roman"/>
          <w:i/>
          <w:iCs/>
          <w:sz w:val="24"/>
          <w:szCs w:val="24"/>
        </w:rPr>
        <w:t>Journal of Regional and City Planning</w:t>
      </w:r>
      <w:r w:rsidRPr="00456136">
        <w:rPr>
          <w:rFonts w:ascii="Times New Roman" w:eastAsia="Calibri" w:hAnsi="Times New Roman" w:cs="Times New Roman"/>
          <w:sz w:val="24"/>
          <w:szCs w:val="24"/>
        </w:rPr>
        <w:t>, 30(1), 43-61.</w:t>
      </w:r>
    </w:p>
    <w:p w14:paraId="7D22AE0F"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Kellett, P., &amp; Napier, M. (2014). Squatter Architecture? A Critical Examination of Vernacular </w:t>
      </w:r>
    </w:p>
    <w:p w14:paraId="367C641F" w14:textId="77777777" w:rsidR="00A46361" w:rsidRPr="00456136" w:rsidRDefault="00E47825" w:rsidP="00A46361">
      <w:pPr>
        <w:spacing w:after="0" w:line="240" w:lineRule="auto"/>
        <w:ind w:left="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Theory and Spontaneous Settlement with Reference to South America and South Africa. Traditional Dwellings and Settlements Review, 6, 7-24.</w:t>
      </w:r>
    </w:p>
    <w:p w14:paraId="5D19B7AD"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Khalifa, M. A. (2015). Evolution of informal settlements upgrading strategies in Egypt: From negligence to participatory development. </w:t>
      </w:r>
      <w:r w:rsidRPr="00456136">
        <w:rPr>
          <w:rFonts w:ascii="Times New Roman" w:eastAsia="Calibri" w:hAnsi="Times New Roman" w:cs="Times New Roman"/>
          <w:i/>
          <w:iCs/>
          <w:sz w:val="24"/>
          <w:szCs w:val="24"/>
        </w:rPr>
        <w:t>Ain Shams Engineering Journal</w:t>
      </w:r>
      <w:r w:rsidRPr="00456136">
        <w:rPr>
          <w:rFonts w:ascii="Times New Roman" w:eastAsia="Calibri" w:hAnsi="Times New Roman" w:cs="Times New Roman"/>
          <w:sz w:val="24"/>
          <w:szCs w:val="24"/>
        </w:rPr>
        <w:t>, 6(4), 1151-1159.</w:t>
      </w:r>
    </w:p>
    <w:p w14:paraId="3EA84D73" w14:textId="77777777" w:rsidR="00A46361" w:rsidRPr="00456136" w:rsidRDefault="00E47825" w:rsidP="00A46361">
      <w:pPr>
        <w:spacing w:after="0" w:line="276" w:lineRule="auto"/>
        <w:rPr>
          <w:rFonts w:ascii="Times New Roman" w:eastAsia="Times New Roman" w:hAnsi="Times New Roman" w:cs="Times New Roman"/>
          <w:i/>
          <w:iCs/>
          <w:sz w:val="24"/>
          <w:szCs w:val="24"/>
        </w:rPr>
      </w:pPr>
      <w:r w:rsidRPr="00456136">
        <w:rPr>
          <w:rFonts w:ascii="Times New Roman" w:eastAsia="Times New Roman" w:hAnsi="Times New Roman" w:cs="Times New Roman"/>
          <w:sz w:val="24"/>
          <w:szCs w:val="24"/>
        </w:rPr>
        <w:t xml:space="preserve">Kothari, M., &amp; Chaudhry, S. (2015). </w:t>
      </w:r>
      <w:r w:rsidRPr="00456136">
        <w:rPr>
          <w:rFonts w:ascii="Times New Roman" w:eastAsia="Times New Roman" w:hAnsi="Times New Roman" w:cs="Times New Roman"/>
          <w:i/>
          <w:iCs/>
          <w:sz w:val="24"/>
          <w:szCs w:val="24"/>
        </w:rPr>
        <w:t xml:space="preserve">Taking </w:t>
      </w:r>
      <w:proofErr w:type="spellStart"/>
      <w:r w:rsidRPr="00456136">
        <w:rPr>
          <w:rFonts w:ascii="Times New Roman" w:eastAsia="Times New Roman" w:hAnsi="Times New Roman" w:cs="Times New Roman"/>
          <w:i/>
          <w:iCs/>
          <w:sz w:val="24"/>
          <w:szCs w:val="24"/>
        </w:rPr>
        <w:t>the'right</w:t>
      </w:r>
      <w:proofErr w:type="spellEnd"/>
      <w:r w:rsidRPr="00456136">
        <w:rPr>
          <w:rFonts w:ascii="Times New Roman" w:eastAsia="Times New Roman" w:hAnsi="Times New Roman" w:cs="Times New Roman"/>
          <w:i/>
          <w:iCs/>
          <w:sz w:val="24"/>
          <w:szCs w:val="24"/>
        </w:rPr>
        <w:t xml:space="preserve"> to the </w:t>
      </w:r>
      <w:proofErr w:type="spellStart"/>
      <w:r w:rsidRPr="00456136">
        <w:rPr>
          <w:rFonts w:ascii="Times New Roman" w:eastAsia="Times New Roman" w:hAnsi="Times New Roman" w:cs="Times New Roman"/>
          <w:i/>
          <w:iCs/>
          <w:sz w:val="24"/>
          <w:szCs w:val="24"/>
        </w:rPr>
        <w:t>City'Forward</w:t>
      </w:r>
      <w:proofErr w:type="spellEnd"/>
      <w:r w:rsidRPr="00456136">
        <w:rPr>
          <w:rFonts w:ascii="Times New Roman" w:eastAsia="Times New Roman" w:hAnsi="Times New Roman" w:cs="Times New Roman"/>
          <w:i/>
          <w:iCs/>
          <w:sz w:val="24"/>
          <w:szCs w:val="24"/>
        </w:rPr>
        <w:t xml:space="preserve">: Obstacles and </w:t>
      </w:r>
    </w:p>
    <w:p w14:paraId="59B01A4E" w14:textId="77777777" w:rsidR="00A46361" w:rsidRPr="00456136" w:rsidRDefault="00E47825" w:rsidP="00A46361">
      <w:pPr>
        <w:spacing w:after="0" w:line="276" w:lineRule="auto"/>
        <w:ind w:firstLine="720"/>
        <w:rPr>
          <w:rFonts w:ascii="Times New Roman" w:eastAsia="Times New Roman" w:hAnsi="Times New Roman" w:cs="Times New Roman"/>
          <w:i/>
          <w:iCs/>
          <w:sz w:val="24"/>
          <w:szCs w:val="24"/>
        </w:rPr>
      </w:pPr>
      <w:r w:rsidRPr="00456136">
        <w:rPr>
          <w:rFonts w:ascii="Times New Roman" w:eastAsia="Times New Roman" w:hAnsi="Times New Roman" w:cs="Times New Roman"/>
          <w:i/>
          <w:iCs/>
          <w:sz w:val="24"/>
          <w:szCs w:val="24"/>
        </w:rPr>
        <w:t>Promises</w:t>
      </w:r>
      <w:r w:rsidRPr="00456136">
        <w:rPr>
          <w:rFonts w:ascii="Times New Roman" w:eastAsia="Times New Roman" w:hAnsi="Times New Roman" w:cs="Times New Roman"/>
          <w:sz w:val="24"/>
          <w:szCs w:val="24"/>
        </w:rPr>
        <w:t>. Housing and Land Rights Network</w:t>
      </w:r>
    </w:p>
    <w:p w14:paraId="53EE00E5"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Kovacic</w:t>
      </w:r>
      <w:proofErr w:type="spellEnd"/>
      <w:r w:rsidRPr="00456136">
        <w:rPr>
          <w:rFonts w:ascii="Times New Roman" w:eastAsia="Calibri" w:hAnsi="Times New Roman" w:cs="Times New Roman"/>
          <w:sz w:val="24"/>
          <w:szCs w:val="24"/>
        </w:rPr>
        <w:t xml:space="preserve">, Z., </w:t>
      </w:r>
      <w:proofErr w:type="spellStart"/>
      <w:r w:rsidRPr="00456136">
        <w:rPr>
          <w:rFonts w:ascii="Times New Roman" w:eastAsia="Calibri" w:hAnsi="Times New Roman" w:cs="Times New Roman"/>
          <w:sz w:val="24"/>
          <w:szCs w:val="24"/>
        </w:rPr>
        <w:t>Musango</w:t>
      </w:r>
      <w:proofErr w:type="spellEnd"/>
      <w:r w:rsidRPr="00456136">
        <w:rPr>
          <w:rFonts w:ascii="Times New Roman" w:eastAsia="Calibri" w:hAnsi="Times New Roman" w:cs="Times New Roman"/>
          <w:sz w:val="24"/>
          <w:szCs w:val="24"/>
        </w:rPr>
        <w:t xml:space="preserve">, J. K., </w:t>
      </w:r>
      <w:proofErr w:type="spellStart"/>
      <w:r w:rsidRPr="00456136">
        <w:rPr>
          <w:rFonts w:ascii="Times New Roman" w:eastAsia="Calibri" w:hAnsi="Times New Roman" w:cs="Times New Roman"/>
          <w:sz w:val="24"/>
          <w:szCs w:val="24"/>
        </w:rPr>
        <w:t>Ambole</w:t>
      </w:r>
      <w:proofErr w:type="spellEnd"/>
      <w:r w:rsidRPr="00456136">
        <w:rPr>
          <w:rFonts w:ascii="Times New Roman" w:eastAsia="Calibri" w:hAnsi="Times New Roman" w:cs="Times New Roman"/>
          <w:sz w:val="24"/>
          <w:szCs w:val="24"/>
        </w:rPr>
        <w:t xml:space="preserve">, L. A., </w:t>
      </w:r>
      <w:proofErr w:type="spellStart"/>
      <w:r w:rsidRPr="00456136">
        <w:rPr>
          <w:rFonts w:ascii="Times New Roman" w:eastAsia="Calibri" w:hAnsi="Times New Roman" w:cs="Times New Roman"/>
          <w:sz w:val="24"/>
          <w:szCs w:val="24"/>
        </w:rPr>
        <w:t>Buyana</w:t>
      </w:r>
      <w:proofErr w:type="spellEnd"/>
      <w:r w:rsidRPr="00456136">
        <w:rPr>
          <w:rFonts w:ascii="Times New Roman" w:eastAsia="Calibri" w:hAnsi="Times New Roman" w:cs="Times New Roman"/>
          <w:sz w:val="24"/>
          <w:szCs w:val="24"/>
        </w:rPr>
        <w:t xml:space="preserve">, K., Smit, S., </w:t>
      </w:r>
      <w:proofErr w:type="spellStart"/>
      <w:r w:rsidRPr="00456136">
        <w:rPr>
          <w:rFonts w:ascii="Times New Roman" w:eastAsia="Calibri" w:hAnsi="Times New Roman" w:cs="Times New Roman"/>
          <w:sz w:val="24"/>
          <w:szCs w:val="24"/>
        </w:rPr>
        <w:t>Anditi</w:t>
      </w:r>
      <w:proofErr w:type="spellEnd"/>
      <w:r w:rsidRPr="00456136">
        <w:rPr>
          <w:rFonts w:ascii="Times New Roman" w:eastAsia="Calibri" w:hAnsi="Times New Roman" w:cs="Times New Roman"/>
          <w:sz w:val="24"/>
          <w:szCs w:val="24"/>
        </w:rPr>
        <w:t xml:space="preserve">, C., ... &amp; </w:t>
      </w:r>
      <w:proofErr w:type="spellStart"/>
      <w:r w:rsidRPr="00456136">
        <w:rPr>
          <w:rFonts w:ascii="Times New Roman" w:eastAsia="Calibri" w:hAnsi="Times New Roman" w:cs="Times New Roman"/>
          <w:sz w:val="24"/>
          <w:szCs w:val="24"/>
        </w:rPr>
        <w:t>Nsangi</w:t>
      </w:r>
      <w:proofErr w:type="spellEnd"/>
      <w:r w:rsidRPr="00456136">
        <w:rPr>
          <w:rFonts w:ascii="Times New Roman" w:eastAsia="Calibri" w:hAnsi="Times New Roman" w:cs="Times New Roman"/>
          <w:sz w:val="24"/>
          <w:szCs w:val="24"/>
        </w:rPr>
        <w:t xml:space="preserve">, G. (2019). Interrogating differences: A comparative analysis of Africa’s informal settlements. </w:t>
      </w:r>
      <w:r w:rsidRPr="00456136">
        <w:rPr>
          <w:rFonts w:ascii="Times New Roman" w:eastAsia="Calibri" w:hAnsi="Times New Roman" w:cs="Times New Roman"/>
          <w:i/>
          <w:iCs/>
          <w:sz w:val="24"/>
          <w:szCs w:val="24"/>
        </w:rPr>
        <w:t>World Development</w:t>
      </w:r>
      <w:r w:rsidRPr="00456136">
        <w:rPr>
          <w:rFonts w:ascii="Times New Roman" w:eastAsia="Calibri" w:hAnsi="Times New Roman" w:cs="Times New Roman"/>
          <w:sz w:val="24"/>
          <w:szCs w:val="24"/>
        </w:rPr>
        <w:t>, 122, 614-627.</w:t>
      </w:r>
    </w:p>
    <w:p w14:paraId="6CA533DF" w14:textId="77777777" w:rsidR="00A46361" w:rsidRPr="00456136" w:rsidRDefault="00E47825" w:rsidP="00A46361">
      <w:pPr>
        <w:spacing w:after="0" w:line="240" w:lineRule="auto"/>
        <w:ind w:left="851" w:hanging="851"/>
        <w:rPr>
          <w:rFonts w:ascii="Times New Roman" w:eastAsia="Times New Roman" w:hAnsi="Times New Roman" w:cs="Times New Roman"/>
          <w:i/>
          <w:iCs/>
          <w:sz w:val="24"/>
          <w:szCs w:val="24"/>
        </w:rPr>
      </w:pPr>
      <w:r w:rsidRPr="00456136">
        <w:rPr>
          <w:rFonts w:ascii="Times New Roman" w:eastAsia="Times New Roman" w:hAnsi="Times New Roman" w:cs="Times New Roman"/>
          <w:sz w:val="24"/>
          <w:szCs w:val="24"/>
        </w:rPr>
        <w:t xml:space="preserve">Kübler, D., &amp; </w:t>
      </w:r>
      <w:proofErr w:type="spellStart"/>
      <w:r w:rsidRPr="00456136">
        <w:rPr>
          <w:rFonts w:ascii="Times New Roman" w:eastAsia="Times New Roman" w:hAnsi="Times New Roman" w:cs="Times New Roman"/>
          <w:sz w:val="24"/>
          <w:szCs w:val="24"/>
        </w:rPr>
        <w:t>Lefèvre</w:t>
      </w:r>
      <w:proofErr w:type="spellEnd"/>
      <w:r w:rsidRPr="00456136">
        <w:rPr>
          <w:rFonts w:ascii="Times New Roman" w:eastAsia="Times New Roman" w:hAnsi="Times New Roman" w:cs="Times New Roman"/>
          <w:sz w:val="24"/>
          <w:szCs w:val="24"/>
        </w:rPr>
        <w:t xml:space="preserve">, C. (2018). Megacity governance and the state. </w:t>
      </w:r>
      <w:r w:rsidRPr="00456136">
        <w:rPr>
          <w:rFonts w:ascii="Times New Roman" w:eastAsia="Times New Roman" w:hAnsi="Times New Roman" w:cs="Times New Roman"/>
          <w:i/>
          <w:iCs/>
          <w:sz w:val="24"/>
          <w:szCs w:val="24"/>
        </w:rPr>
        <w:t>Urban Research &amp;</w:t>
      </w:r>
      <w:r w:rsidRPr="00456136">
        <w:rPr>
          <w:rFonts w:ascii="Times New Roman" w:eastAsia="Times New Roman" w:hAnsi="Times New Roman" w:cs="Times New Roman"/>
          <w:i/>
          <w:iCs/>
          <w:sz w:val="24"/>
          <w:szCs w:val="24"/>
          <w:lang w:val="en-GB"/>
        </w:rPr>
        <w:t xml:space="preserve"> </w:t>
      </w:r>
      <w:r w:rsidRPr="00456136">
        <w:rPr>
          <w:rFonts w:ascii="Times New Roman" w:eastAsia="Times New Roman" w:hAnsi="Times New Roman" w:cs="Times New Roman"/>
          <w:i/>
          <w:iCs/>
          <w:sz w:val="24"/>
          <w:szCs w:val="24"/>
        </w:rPr>
        <w:t>Practice</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11</w:t>
      </w:r>
      <w:r w:rsidRPr="00456136">
        <w:rPr>
          <w:rFonts w:ascii="Times New Roman" w:eastAsia="Times New Roman" w:hAnsi="Times New Roman" w:cs="Times New Roman"/>
          <w:sz w:val="24"/>
          <w:szCs w:val="24"/>
        </w:rPr>
        <w:t>(4), 378-395.</w:t>
      </w:r>
    </w:p>
    <w:p w14:paraId="18C3D452" w14:textId="77777777" w:rsidR="00A46361" w:rsidRPr="00456136" w:rsidRDefault="00E47825" w:rsidP="00A46361">
      <w:pPr>
        <w:spacing w:after="0" w:line="240" w:lineRule="auto"/>
        <w:ind w:left="851" w:hanging="851"/>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Kyed</w:t>
      </w:r>
      <w:proofErr w:type="spellEnd"/>
      <w:r w:rsidRPr="00456136">
        <w:rPr>
          <w:rFonts w:ascii="Times New Roman" w:eastAsia="Times New Roman" w:hAnsi="Times New Roman" w:cs="Times New Roman"/>
          <w:sz w:val="24"/>
          <w:szCs w:val="24"/>
        </w:rPr>
        <w:t xml:space="preserve">, H. M. (2017). </w:t>
      </w:r>
      <w:r w:rsidRPr="00456136">
        <w:rPr>
          <w:rFonts w:ascii="Times New Roman" w:eastAsia="Times New Roman" w:hAnsi="Times New Roman" w:cs="Times New Roman"/>
          <w:i/>
          <w:iCs/>
          <w:sz w:val="24"/>
          <w:szCs w:val="24"/>
        </w:rPr>
        <w:t>Migration and security challenges in Yangon's informal settlements: The</w:t>
      </w:r>
      <w:r w:rsidRPr="00456136">
        <w:rPr>
          <w:rFonts w:ascii="Times New Roman" w:eastAsia="Times New Roman" w:hAnsi="Times New Roman" w:cs="Times New Roman"/>
          <w:i/>
          <w:iCs/>
          <w:sz w:val="24"/>
          <w:szCs w:val="24"/>
          <w:lang w:val="en-GB"/>
        </w:rPr>
        <w:t xml:space="preserve"> </w:t>
      </w:r>
      <w:r w:rsidRPr="00456136">
        <w:rPr>
          <w:rFonts w:ascii="Times New Roman" w:eastAsia="Times New Roman" w:hAnsi="Times New Roman" w:cs="Times New Roman"/>
          <w:i/>
          <w:iCs/>
          <w:sz w:val="24"/>
          <w:szCs w:val="24"/>
        </w:rPr>
        <w:t xml:space="preserve">case of Hlaing </w:t>
      </w:r>
      <w:proofErr w:type="spellStart"/>
      <w:r w:rsidRPr="00456136">
        <w:rPr>
          <w:rFonts w:ascii="Times New Roman" w:eastAsia="Times New Roman" w:hAnsi="Times New Roman" w:cs="Times New Roman"/>
          <w:i/>
          <w:iCs/>
          <w:sz w:val="24"/>
          <w:szCs w:val="24"/>
        </w:rPr>
        <w:t>Thayar</w:t>
      </w:r>
      <w:proofErr w:type="spellEnd"/>
      <w:r w:rsidRPr="00456136">
        <w:rPr>
          <w:rFonts w:ascii="Times New Roman" w:eastAsia="Times New Roman" w:hAnsi="Times New Roman" w:cs="Times New Roman"/>
          <w:i/>
          <w:iCs/>
          <w:sz w:val="24"/>
          <w:szCs w:val="24"/>
        </w:rPr>
        <w:t xml:space="preserve"> township</w:t>
      </w:r>
      <w:r w:rsidRPr="00456136">
        <w:rPr>
          <w:rFonts w:ascii="Times New Roman" w:eastAsia="Times New Roman" w:hAnsi="Times New Roman" w:cs="Times New Roman"/>
          <w:sz w:val="24"/>
          <w:szCs w:val="24"/>
        </w:rPr>
        <w:t xml:space="preserve"> (No. 2017: 09). DIIS Report.</w:t>
      </w:r>
    </w:p>
    <w:p w14:paraId="2BB50D41" w14:textId="77777777" w:rsidR="00A46361" w:rsidRPr="00456136" w:rsidRDefault="00E47825" w:rsidP="00A46361">
      <w:pPr>
        <w:spacing w:after="0" w:line="240" w:lineRule="auto"/>
        <w:rPr>
          <w:rFonts w:ascii="Times New Roman" w:eastAsia="Times New Roman" w:hAnsi="Times New Roman" w:cs="Times New Roman"/>
          <w:i/>
          <w:iCs/>
          <w:sz w:val="24"/>
          <w:szCs w:val="24"/>
        </w:rPr>
      </w:pPr>
      <w:r w:rsidRPr="00456136">
        <w:rPr>
          <w:rFonts w:ascii="Times New Roman" w:eastAsia="Times New Roman" w:hAnsi="Times New Roman" w:cs="Times New Roman"/>
          <w:sz w:val="24"/>
          <w:szCs w:val="24"/>
        </w:rPr>
        <w:t xml:space="preserve">Lazar, S., &amp; </w:t>
      </w:r>
      <w:proofErr w:type="spellStart"/>
      <w:r w:rsidRPr="00456136">
        <w:rPr>
          <w:rFonts w:ascii="Times New Roman" w:eastAsia="Times New Roman" w:hAnsi="Times New Roman" w:cs="Times New Roman"/>
          <w:sz w:val="24"/>
          <w:szCs w:val="24"/>
        </w:rPr>
        <w:t>Nuijten</w:t>
      </w:r>
      <w:proofErr w:type="spellEnd"/>
      <w:r w:rsidRPr="00456136">
        <w:rPr>
          <w:rFonts w:ascii="Times New Roman" w:eastAsia="Times New Roman" w:hAnsi="Times New Roman" w:cs="Times New Roman"/>
          <w:sz w:val="24"/>
          <w:szCs w:val="24"/>
        </w:rPr>
        <w:t xml:space="preserve">, M. (2013). Citizenship, the self, and political agency. </w:t>
      </w:r>
      <w:r w:rsidRPr="00456136">
        <w:rPr>
          <w:rFonts w:ascii="Times New Roman" w:eastAsia="Times New Roman" w:hAnsi="Times New Roman" w:cs="Times New Roman"/>
          <w:i/>
          <w:iCs/>
          <w:sz w:val="24"/>
          <w:szCs w:val="24"/>
        </w:rPr>
        <w:t xml:space="preserve">Critique of </w:t>
      </w:r>
    </w:p>
    <w:p w14:paraId="5BCA4AAE"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Anthropology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33</w:t>
      </w:r>
      <w:r w:rsidRPr="00456136">
        <w:rPr>
          <w:rFonts w:ascii="Times New Roman" w:eastAsia="Times New Roman" w:hAnsi="Times New Roman" w:cs="Times New Roman"/>
          <w:sz w:val="24"/>
          <w:szCs w:val="24"/>
        </w:rPr>
        <w:t>(1), 3-7.</w:t>
      </w:r>
    </w:p>
    <w:p w14:paraId="7A9FEDC4"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Mahabir</w:t>
      </w:r>
      <w:proofErr w:type="spellEnd"/>
      <w:r w:rsidRPr="00456136">
        <w:rPr>
          <w:rFonts w:ascii="Times New Roman" w:eastAsia="Calibri" w:hAnsi="Times New Roman" w:cs="Times New Roman"/>
          <w:sz w:val="24"/>
          <w:szCs w:val="24"/>
        </w:rPr>
        <w:t xml:space="preserve">, R., Crooks, A., </w:t>
      </w:r>
      <w:proofErr w:type="spellStart"/>
      <w:r w:rsidRPr="00456136">
        <w:rPr>
          <w:rFonts w:ascii="Times New Roman" w:eastAsia="Calibri" w:hAnsi="Times New Roman" w:cs="Times New Roman"/>
          <w:sz w:val="24"/>
          <w:szCs w:val="24"/>
        </w:rPr>
        <w:t>Croitoru</w:t>
      </w:r>
      <w:proofErr w:type="spellEnd"/>
      <w:r w:rsidRPr="00456136">
        <w:rPr>
          <w:rFonts w:ascii="Times New Roman" w:eastAsia="Calibri" w:hAnsi="Times New Roman" w:cs="Times New Roman"/>
          <w:sz w:val="24"/>
          <w:szCs w:val="24"/>
        </w:rPr>
        <w:t xml:space="preserve">, A., &amp; </w:t>
      </w:r>
      <w:proofErr w:type="spellStart"/>
      <w:r w:rsidRPr="00456136">
        <w:rPr>
          <w:rFonts w:ascii="Times New Roman" w:eastAsia="Calibri" w:hAnsi="Times New Roman" w:cs="Times New Roman"/>
          <w:sz w:val="24"/>
          <w:szCs w:val="24"/>
        </w:rPr>
        <w:t>Agouris</w:t>
      </w:r>
      <w:proofErr w:type="spellEnd"/>
      <w:r w:rsidRPr="00456136">
        <w:rPr>
          <w:rFonts w:ascii="Times New Roman" w:eastAsia="Calibri" w:hAnsi="Times New Roman" w:cs="Times New Roman"/>
          <w:sz w:val="24"/>
          <w:szCs w:val="24"/>
        </w:rPr>
        <w:t xml:space="preserve">, P. (2016). The study of slums as social and physical constructs: Challenges and emerging research opportunities. </w:t>
      </w:r>
      <w:r w:rsidRPr="00456136">
        <w:rPr>
          <w:rFonts w:ascii="Times New Roman" w:eastAsia="Calibri" w:hAnsi="Times New Roman" w:cs="Times New Roman"/>
          <w:i/>
          <w:iCs/>
          <w:sz w:val="24"/>
          <w:szCs w:val="24"/>
        </w:rPr>
        <w:t>Regional Studies, Regional Science</w:t>
      </w:r>
      <w:r w:rsidRPr="00456136">
        <w:rPr>
          <w:rFonts w:ascii="Times New Roman" w:eastAsia="Calibri" w:hAnsi="Times New Roman" w:cs="Times New Roman"/>
          <w:sz w:val="24"/>
          <w:szCs w:val="24"/>
        </w:rPr>
        <w:t>, 3(1), 399-419.</w:t>
      </w:r>
    </w:p>
    <w:p w14:paraId="6471825E"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Marx, C., &amp; </w:t>
      </w:r>
      <w:proofErr w:type="spellStart"/>
      <w:r w:rsidRPr="00456136">
        <w:rPr>
          <w:rFonts w:ascii="Times New Roman" w:eastAsia="Calibri" w:hAnsi="Times New Roman" w:cs="Times New Roman"/>
          <w:sz w:val="24"/>
          <w:szCs w:val="24"/>
        </w:rPr>
        <w:t>Kelling</w:t>
      </w:r>
      <w:proofErr w:type="spellEnd"/>
      <w:r w:rsidRPr="00456136">
        <w:rPr>
          <w:rFonts w:ascii="Times New Roman" w:eastAsia="Calibri" w:hAnsi="Times New Roman" w:cs="Times New Roman"/>
          <w:sz w:val="24"/>
          <w:szCs w:val="24"/>
        </w:rPr>
        <w:t xml:space="preserve">, E. (2019). Knowing urban informalities. </w:t>
      </w:r>
      <w:r w:rsidRPr="00456136">
        <w:rPr>
          <w:rFonts w:ascii="Times New Roman" w:eastAsia="Calibri" w:hAnsi="Times New Roman" w:cs="Times New Roman"/>
          <w:i/>
          <w:iCs/>
          <w:sz w:val="24"/>
          <w:szCs w:val="24"/>
        </w:rPr>
        <w:t>Urban Studies</w:t>
      </w:r>
      <w:r w:rsidRPr="00456136">
        <w:rPr>
          <w:rFonts w:ascii="Times New Roman" w:eastAsia="Calibri" w:hAnsi="Times New Roman" w:cs="Times New Roman"/>
          <w:sz w:val="24"/>
          <w:szCs w:val="24"/>
        </w:rPr>
        <w:t>, 56(3), 494-509.</w:t>
      </w:r>
    </w:p>
    <w:p w14:paraId="71A34E40" w14:textId="77777777" w:rsidR="00A46361" w:rsidRPr="00456136" w:rsidRDefault="00E47825" w:rsidP="00A46361">
      <w:pPr>
        <w:spacing w:after="0" w:line="240" w:lineRule="auto"/>
        <w:ind w:left="851" w:hanging="851"/>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Matamanda</w:t>
      </w:r>
      <w:proofErr w:type="spellEnd"/>
      <w:r w:rsidRPr="00456136">
        <w:rPr>
          <w:rFonts w:ascii="Times New Roman" w:eastAsia="Times New Roman" w:hAnsi="Times New Roman" w:cs="Times New Roman"/>
          <w:sz w:val="24"/>
          <w:szCs w:val="24"/>
        </w:rPr>
        <w:t>, A. R. (2020). Battling the informal settlement challenge through sustainable city</w:t>
      </w:r>
      <w:r w:rsidRPr="00456136">
        <w:rPr>
          <w:rFonts w:ascii="Times New Roman" w:eastAsia="Times New Roman" w:hAnsi="Times New Roman" w:cs="Times New Roman"/>
          <w:sz w:val="24"/>
          <w:szCs w:val="24"/>
          <w:lang w:val="en-GB"/>
        </w:rPr>
        <w:t xml:space="preserve"> </w:t>
      </w:r>
      <w:r w:rsidRPr="00456136">
        <w:rPr>
          <w:rFonts w:ascii="Times New Roman" w:eastAsia="Times New Roman" w:hAnsi="Times New Roman" w:cs="Times New Roman"/>
          <w:sz w:val="24"/>
          <w:szCs w:val="24"/>
        </w:rPr>
        <w:t xml:space="preserve">framework: experiences and lessons from Harare, Zimbabwe. </w:t>
      </w:r>
      <w:r w:rsidRPr="00456136">
        <w:rPr>
          <w:rFonts w:ascii="Times New Roman" w:eastAsia="Times New Roman" w:hAnsi="Times New Roman" w:cs="Times New Roman"/>
          <w:i/>
          <w:iCs/>
          <w:sz w:val="24"/>
          <w:szCs w:val="24"/>
        </w:rPr>
        <w:t>Development Southern Africa</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37</w:t>
      </w:r>
      <w:r w:rsidRPr="00456136">
        <w:rPr>
          <w:rFonts w:ascii="Times New Roman" w:eastAsia="Times New Roman" w:hAnsi="Times New Roman" w:cs="Times New Roman"/>
          <w:sz w:val="24"/>
          <w:szCs w:val="24"/>
        </w:rPr>
        <w:t>(2), 217-231.</w:t>
      </w:r>
    </w:p>
    <w:p w14:paraId="20FDE1FE" w14:textId="77777777" w:rsidR="00A46361" w:rsidRPr="00456136" w:rsidRDefault="00E47825" w:rsidP="00A46361">
      <w:pPr>
        <w:spacing w:after="0" w:line="240" w:lineRule="auto"/>
        <w:rPr>
          <w:rFonts w:ascii="Times New Roman" w:eastAsia="Times New Roman" w:hAnsi="Times New Roman" w:cs="Times New Roman"/>
          <w:i/>
          <w:iCs/>
          <w:sz w:val="24"/>
          <w:szCs w:val="24"/>
        </w:rPr>
      </w:pPr>
      <w:proofErr w:type="spellStart"/>
      <w:r w:rsidRPr="00456136">
        <w:rPr>
          <w:rFonts w:ascii="Times New Roman" w:eastAsia="Times New Roman" w:hAnsi="Times New Roman" w:cs="Times New Roman"/>
          <w:sz w:val="24"/>
          <w:szCs w:val="24"/>
        </w:rPr>
        <w:lastRenderedPageBreak/>
        <w:t>Mukumba</w:t>
      </w:r>
      <w:proofErr w:type="spellEnd"/>
      <w:r w:rsidRPr="00456136">
        <w:rPr>
          <w:rFonts w:ascii="Times New Roman" w:eastAsia="Times New Roman" w:hAnsi="Times New Roman" w:cs="Times New Roman"/>
          <w:sz w:val="24"/>
          <w:szCs w:val="24"/>
        </w:rPr>
        <w:t xml:space="preserve">, C. P. (2019). </w:t>
      </w:r>
      <w:r w:rsidRPr="00456136">
        <w:rPr>
          <w:rFonts w:ascii="Times New Roman" w:eastAsia="Times New Roman" w:hAnsi="Times New Roman" w:cs="Times New Roman"/>
          <w:i/>
          <w:iCs/>
          <w:sz w:val="24"/>
          <w:szCs w:val="24"/>
        </w:rPr>
        <w:t>Enablement approaches to the upgrading of informal settlements: a</w:t>
      </w:r>
    </w:p>
    <w:p w14:paraId="46D380C0" w14:textId="77777777" w:rsidR="00A46361" w:rsidRPr="00456136" w:rsidRDefault="00E47825" w:rsidP="00A46361">
      <w:pPr>
        <w:spacing w:after="0" w:line="240" w:lineRule="auto"/>
        <w:ind w:left="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 xml:space="preserve">case study of </w:t>
      </w:r>
      <w:proofErr w:type="spellStart"/>
      <w:r w:rsidRPr="00456136">
        <w:rPr>
          <w:rFonts w:ascii="Times New Roman" w:eastAsia="Times New Roman" w:hAnsi="Times New Roman" w:cs="Times New Roman"/>
          <w:i/>
          <w:iCs/>
          <w:sz w:val="24"/>
          <w:szCs w:val="24"/>
        </w:rPr>
        <w:t>Misisi</w:t>
      </w:r>
      <w:proofErr w:type="spellEnd"/>
      <w:r w:rsidRPr="00456136">
        <w:rPr>
          <w:rFonts w:ascii="Times New Roman" w:eastAsia="Times New Roman" w:hAnsi="Times New Roman" w:cs="Times New Roman"/>
          <w:i/>
          <w:iCs/>
          <w:sz w:val="24"/>
          <w:szCs w:val="24"/>
        </w:rPr>
        <w:t xml:space="preserve"> Compound in Lusaka, Zambia</w:t>
      </w:r>
      <w:r w:rsidRPr="00456136">
        <w:rPr>
          <w:rFonts w:ascii="Times New Roman" w:eastAsia="Times New Roman" w:hAnsi="Times New Roman" w:cs="Times New Roman"/>
          <w:sz w:val="24"/>
          <w:szCs w:val="24"/>
        </w:rPr>
        <w:t xml:space="preserve"> (Doctoral dissertation, University of the Free State).</w:t>
      </w:r>
    </w:p>
    <w:p w14:paraId="3AFF176C"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lang w:val="de-AT"/>
        </w:rPr>
        <w:t xml:space="preserve">Mitra, S., Mulligan, J., Schilling, J., Harper, J., Vivekananda, J., &amp; Krause, L. (2017). </w:t>
      </w:r>
      <w:r w:rsidRPr="00456136">
        <w:rPr>
          <w:rFonts w:ascii="Times New Roman" w:eastAsia="Times New Roman" w:hAnsi="Times New Roman" w:cs="Times New Roman"/>
          <w:sz w:val="24"/>
          <w:szCs w:val="24"/>
        </w:rPr>
        <w:t>Developing risk or resilience? Effects of slum upgrading on the social contract and social cohesion in Kibera, Nairobi. Environment and Urbanization,29(1), 103–122.</w:t>
      </w:r>
    </w:p>
    <w:p w14:paraId="6732639F" w14:textId="77777777" w:rsidR="00A46361" w:rsidRPr="00456136" w:rsidRDefault="00E47825" w:rsidP="00A46361">
      <w:pPr>
        <w:spacing w:after="0" w:line="240"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Mahabir</w:t>
      </w:r>
      <w:proofErr w:type="spellEnd"/>
      <w:r w:rsidRPr="00456136">
        <w:rPr>
          <w:rFonts w:ascii="Times New Roman" w:eastAsia="Times New Roman" w:hAnsi="Times New Roman" w:cs="Times New Roman"/>
          <w:sz w:val="24"/>
          <w:szCs w:val="24"/>
        </w:rPr>
        <w:t xml:space="preserve">, R., Crooks, A., </w:t>
      </w:r>
      <w:proofErr w:type="spellStart"/>
      <w:r w:rsidRPr="00456136">
        <w:rPr>
          <w:rFonts w:ascii="Times New Roman" w:eastAsia="Times New Roman" w:hAnsi="Times New Roman" w:cs="Times New Roman"/>
          <w:sz w:val="24"/>
          <w:szCs w:val="24"/>
        </w:rPr>
        <w:t>Croitoru</w:t>
      </w:r>
      <w:proofErr w:type="spellEnd"/>
      <w:r w:rsidRPr="00456136">
        <w:rPr>
          <w:rFonts w:ascii="Times New Roman" w:eastAsia="Times New Roman" w:hAnsi="Times New Roman" w:cs="Times New Roman"/>
          <w:sz w:val="24"/>
          <w:szCs w:val="24"/>
        </w:rPr>
        <w:t xml:space="preserve">, A., &amp; </w:t>
      </w:r>
      <w:proofErr w:type="spellStart"/>
      <w:r w:rsidRPr="00456136">
        <w:rPr>
          <w:rFonts w:ascii="Times New Roman" w:eastAsia="Times New Roman" w:hAnsi="Times New Roman" w:cs="Times New Roman"/>
          <w:sz w:val="24"/>
          <w:szCs w:val="24"/>
        </w:rPr>
        <w:t>Agouris</w:t>
      </w:r>
      <w:proofErr w:type="spellEnd"/>
      <w:r w:rsidRPr="00456136">
        <w:rPr>
          <w:rFonts w:ascii="Times New Roman" w:eastAsia="Times New Roman" w:hAnsi="Times New Roman" w:cs="Times New Roman"/>
          <w:sz w:val="24"/>
          <w:szCs w:val="24"/>
        </w:rPr>
        <w:t xml:space="preserve">, P. (2016). The study of slums as social and </w:t>
      </w:r>
    </w:p>
    <w:p w14:paraId="1324BF5A" w14:textId="77777777" w:rsidR="00A46361" w:rsidRPr="00456136" w:rsidRDefault="00E47825" w:rsidP="00A46361">
      <w:pPr>
        <w:spacing w:after="0" w:line="240" w:lineRule="auto"/>
        <w:ind w:left="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physical constructs: Challenges and emerging research opportunities. </w:t>
      </w:r>
      <w:r w:rsidRPr="00456136">
        <w:rPr>
          <w:rFonts w:ascii="Times New Roman" w:eastAsia="Times New Roman" w:hAnsi="Times New Roman" w:cs="Times New Roman"/>
          <w:i/>
          <w:iCs/>
          <w:sz w:val="24"/>
          <w:szCs w:val="24"/>
        </w:rPr>
        <w:t>Regional Studies, Regional Science</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3</w:t>
      </w:r>
      <w:r w:rsidRPr="00456136">
        <w:rPr>
          <w:rFonts w:ascii="Times New Roman" w:eastAsia="Times New Roman" w:hAnsi="Times New Roman" w:cs="Times New Roman"/>
          <w:sz w:val="24"/>
          <w:szCs w:val="24"/>
        </w:rPr>
        <w:t>(1), 399-419.</w:t>
      </w:r>
    </w:p>
    <w:p w14:paraId="03CDAB74" w14:textId="77777777" w:rsidR="00A46361" w:rsidRPr="00456136" w:rsidRDefault="00E47825" w:rsidP="00A46361">
      <w:pPr>
        <w:spacing w:after="0" w:line="240" w:lineRule="auto"/>
        <w:ind w:left="851" w:hanging="851"/>
        <w:rPr>
          <w:rFonts w:ascii="Times New Roman" w:eastAsia="Calibri" w:hAnsi="Times New Roman" w:cs="Times New Roman"/>
        </w:rPr>
      </w:pPr>
      <w:proofErr w:type="spellStart"/>
      <w:r w:rsidRPr="00456136">
        <w:rPr>
          <w:rFonts w:ascii="Times New Roman" w:eastAsia="Calibri" w:hAnsi="Times New Roman" w:cs="Times New Roman"/>
        </w:rPr>
        <w:t>Mudu</w:t>
      </w:r>
      <w:proofErr w:type="spellEnd"/>
      <w:r w:rsidRPr="00456136">
        <w:rPr>
          <w:rFonts w:ascii="Times New Roman" w:eastAsia="Calibri" w:hAnsi="Times New Roman" w:cs="Times New Roman"/>
        </w:rPr>
        <w:t xml:space="preserve"> P. (2021) Ambient air pollution and health in Accra, Ghana. Geneva: World Health Organization; 2021. </w:t>
      </w:r>
      <w:proofErr w:type="spellStart"/>
      <w:r w:rsidRPr="00456136">
        <w:rPr>
          <w:rFonts w:ascii="Times New Roman" w:eastAsia="Calibri" w:hAnsi="Times New Roman" w:cs="Times New Roman"/>
        </w:rPr>
        <w:t>Licence</w:t>
      </w:r>
      <w:proofErr w:type="spellEnd"/>
      <w:r w:rsidRPr="00456136">
        <w:rPr>
          <w:rFonts w:ascii="Times New Roman" w:eastAsia="Calibri" w:hAnsi="Times New Roman" w:cs="Times New Roman"/>
        </w:rPr>
        <w:t>: CC BY-NC-SA 3.0 IGO</w:t>
      </w:r>
    </w:p>
    <w:p w14:paraId="043726C2"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Nassar, D. M., &amp; </w:t>
      </w:r>
      <w:proofErr w:type="spellStart"/>
      <w:r w:rsidRPr="00456136">
        <w:rPr>
          <w:rFonts w:ascii="Times New Roman" w:eastAsia="Times New Roman" w:hAnsi="Times New Roman" w:cs="Times New Roman"/>
          <w:sz w:val="24"/>
          <w:szCs w:val="24"/>
        </w:rPr>
        <w:t>Elsayed</w:t>
      </w:r>
      <w:proofErr w:type="spellEnd"/>
      <w:r w:rsidRPr="00456136">
        <w:rPr>
          <w:rFonts w:ascii="Times New Roman" w:eastAsia="Times New Roman" w:hAnsi="Times New Roman" w:cs="Times New Roman"/>
          <w:sz w:val="24"/>
          <w:szCs w:val="24"/>
        </w:rPr>
        <w:t xml:space="preserve">, H. G. (2018). From informal settlements to sustainable communities. </w:t>
      </w:r>
    </w:p>
    <w:p w14:paraId="52D69AFF"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Alexandria engineering journal</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57</w:t>
      </w:r>
      <w:r w:rsidRPr="00456136">
        <w:rPr>
          <w:rFonts w:ascii="Times New Roman" w:eastAsia="Times New Roman" w:hAnsi="Times New Roman" w:cs="Times New Roman"/>
          <w:sz w:val="24"/>
          <w:szCs w:val="24"/>
        </w:rPr>
        <w:t>(4), 2367-2376.</w:t>
      </w:r>
    </w:p>
    <w:p w14:paraId="0E04FD29"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More, N. S., Das, S., Bapat, U., </w:t>
      </w:r>
      <w:proofErr w:type="spellStart"/>
      <w:r w:rsidRPr="00456136">
        <w:rPr>
          <w:rFonts w:ascii="Times New Roman" w:eastAsia="Calibri" w:hAnsi="Times New Roman" w:cs="Times New Roman"/>
          <w:sz w:val="24"/>
          <w:szCs w:val="24"/>
        </w:rPr>
        <w:t>Alcock</w:t>
      </w:r>
      <w:proofErr w:type="spellEnd"/>
      <w:r w:rsidRPr="00456136">
        <w:rPr>
          <w:rFonts w:ascii="Times New Roman" w:eastAsia="Calibri" w:hAnsi="Times New Roman" w:cs="Times New Roman"/>
          <w:sz w:val="24"/>
          <w:szCs w:val="24"/>
        </w:rPr>
        <w:t xml:space="preserve">, G., Manjrekar, S., </w:t>
      </w:r>
      <w:proofErr w:type="spellStart"/>
      <w:r w:rsidRPr="00456136">
        <w:rPr>
          <w:rFonts w:ascii="Times New Roman" w:eastAsia="Calibri" w:hAnsi="Times New Roman" w:cs="Times New Roman"/>
          <w:sz w:val="24"/>
          <w:szCs w:val="24"/>
        </w:rPr>
        <w:t>Kamble</w:t>
      </w:r>
      <w:proofErr w:type="spellEnd"/>
      <w:r w:rsidRPr="00456136">
        <w:rPr>
          <w:rFonts w:ascii="Times New Roman" w:eastAsia="Calibri" w:hAnsi="Times New Roman" w:cs="Times New Roman"/>
          <w:sz w:val="24"/>
          <w:szCs w:val="24"/>
        </w:rPr>
        <w:t xml:space="preserve">, V., ... &amp; </w:t>
      </w:r>
      <w:proofErr w:type="spellStart"/>
      <w:r w:rsidRPr="00456136">
        <w:rPr>
          <w:rFonts w:ascii="Times New Roman" w:eastAsia="Calibri" w:hAnsi="Times New Roman" w:cs="Times New Roman"/>
          <w:sz w:val="24"/>
          <w:szCs w:val="24"/>
        </w:rPr>
        <w:t>Osrin</w:t>
      </w:r>
      <w:proofErr w:type="spellEnd"/>
      <w:r w:rsidRPr="00456136">
        <w:rPr>
          <w:rFonts w:ascii="Times New Roman" w:eastAsia="Calibri" w:hAnsi="Times New Roman" w:cs="Times New Roman"/>
          <w:sz w:val="24"/>
          <w:szCs w:val="24"/>
        </w:rPr>
        <w:t xml:space="preserve">, D. (2017). Community resource </w:t>
      </w:r>
      <w:proofErr w:type="spellStart"/>
      <w:r w:rsidRPr="00456136">
        <w:rPr>
          <w:rFonts w:ascii="Times New Roman" w:eastAsia="Calibri" w:hAnsi="Times New Roman" w:cs="Times New Roman"/>
          <w:sz w:val="24"/>
          <w:szCs w:val="24"/>
        </w:rPr>
        <w:t>centres</w:t>
      </w:r>
      <w:proofErr w:type="spellEnd"/>
      <w:r w:rsidRPr="00456136">
        <w:rPr>
          <w:rFonts w:ascii="Times New Roman" w:eastAsia="Calibri" w:hAnsi="Times New Roman" w:cs="Times New Roman"/>
          <w:sz w:val="24"/>
          <w:szCs w:val="24"/>
        </w:rPr>
        <w:t xml:space="preserve"> to improve the health of women and children in informal settlements in Mumbai: a cluster-randomized, controlled trial. </w:t>
      </w:r>
      <w:r w:rsidRPr="00456136">
        <w:rPr>
          <w:rFonts w:ascii="Times New Roman" w:eastAsia="Calibri" w:hAnsi="Times New Roman" w:cs="Times New Roman"/>
          <w:i/>
          <w:iCs/>
          <w:sz w:val="24"/>
          <w:szCs w:val="24"/>
        </w:rPr>
        <w:t>The Lancet Global Health</w:t>
      </w:r>
      <w:r w:rsidRPr="00456136">
        <w:rPr>
          <w:rFonts w:ascii="Times New Roman" w:eastAsia="Calibri" w:hAnsi="Times New Roman" w:cs="Times New Roman"/>
          <w:sz w:val="24"/>
          <w:szCs w:val="24"/>
        </w:rPr>
        <w:t>, 5(3), e335-e349.</w:t>
      </w:r>
    </w:p>
    <w:p w14:paraId="7070BD2C" w14:textId="77777777" w:rsidR="00A46361" w:rsidRPr="00456136" w:rsidRDefault="00E47825" w:rsidP="00A46361">
      <w:pPr>
        <w:spacing w:after="0" w:line="240" w:lineRule="auto"/>
        <w:ind w:left="851" w:hanging="851"/>
        <w:rPr>
          <w:rFonts w:ascii="Times New Roman" w:eastAsia="DengXian" w:hAnsi="Times New Roman" w:cs="Times New Roman"/>
          <w:sz w:val="24"/>
          <w:szCs w:val="24"/>
          <w:lang w:eastAsia="zh-CN"/>
        </w:rPr>
      </w:pPr>
      <w:proofErr w:type="spellStart"/>
      <w:r w:rsidRPr="00456136">
        <w:rPr>
          <w:rFonts w:ascii="Times New Roman" w:eastAsia="Times New Roman" w:hAnsi="Times New Roman" w:cs="Times New Roman"/>
          <w:sz w:val="24"/>
          <w:szCs w:val="24"/>
        </w:rPr>
        <w:t>Nuissl</w:t>
      </w:r>
      <w:proofErr w:type="spellEnd"/>
      <w:r w:rsidRPr="00456136">
        <w:rPr>
          <w:rFonts w:ascii="Times New Roman" w:eastAsia="Times New Roman" w:hAnsi="Times New Roman" w:cs="Times New Roman"/>
          <w:sz w:val="24"/>
          <w:szCs w:val="24"/>
        </w:rPr>
        <w:t>, H., &amp; Heinrichs, D. (2013). Slums: perspectives on the definition, the appraisal an</w:t>
      </w:r>
      <w:r w:rsidRPr="00456136">
        <w:rPr>
          <w:rFonts w:ascii="Times New Roman" w:eastAsia="Times New Roman" w:hAnsi="Times New Roman" w:cs="Times New Roman"/>
          <w:sz w:val="24"/>
          <w:szCs w:val="24"/>
          <w:lang w:val="en-GB"/>
        </w:rPr>
        <w:t xml:space="preserve">d </w:t>
      </w:r>
      <w:r w:rsidRPr="00456136">
        <w:rPr>
          <w:rFonts w:ascii="Times New Roman" w:eastAsia="Times New Roman" w:hAnsi="Times New Roman" w:cs="Times New Roman"/>
          <w:sz w:val="24"/>
          <w:szCs w:val="24"/>
        </w:rPr>
        <w:t xml:space="preserve">the management of an urban phenomenon. </w:t>
      </w:r>
      <w:r w:rsidRPr="00456136">
        <w:rPr>
          <w:rFonts w:ascii="Times New Roman" w:eastAsia="Times New Roman" w:hAnsi="Times New Roman" w:cs="Times New Roman"/>
          <w:i/>
          <w:iCs/>
          <w:sz w:val="24"/>
          <w:szCs w:val="24"/>
        </w:rPr>
        <w:t>DIE ERDE–Journal of the Geographical Society of Berlin</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144</w:t>
      </w:r>
      <w:r w:rsidRPr="00456136">
        <w:rPr>
          <w:rFonts w:ascii="Times New Roman" w:eastAsia="Times New Roman" w:hAnsi="Times New Roman" w:cs="Times New Roman"/>
          <w:sz w:val="24"/>
          <w:szCs w:val="24"/>
        </w:rPr>
        <w:t>(2), 105-116.</w:t>
      </w:r>
    </w:p>
    <w:p w14:paraId="3016326D" w14:textId="77777777" w:rsidR="00A46361" w:rsidRPr="00456136" w:rsidRDefault="00E47825" w:rsidP="00A46361">
      <w:pPr>
        <w:spacing w:after="0" w:line="276"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Oteng-Ababio</w:t>
      </w:r>
      <w:proofErr w:type="spellEnd"/>
      <w:r w:rsidRPr="00456136">
        <w:rPr>
          <w:rFonts w:ascii="Times New Roman" w:eastAsia="Times New Roman" w:hAnsi="Times New Roman" w:cs="Times New Roman"/>
          <w:sz w:val="24"/>
          <w:szCs w:val="24"/>
        </w:rPr>
        <w:t xml:space="preserve">, M., &amp; Grant, R. (2019). Ideological traces in Ghana's urban plans: How do traces </w:t>
      </w:r>
    </w:p>
    <w:p w14:paraId="5E9959BC" w14:textId="77777777" w:rsidR="00A46361" w:rsidRPr="00456136" w:rsidRDefault="00E47825" w:rsidP="00A46361">
      <w:pPr>
        <w:spacing w:after="0" w:line="276" w:lineRule="auto"/>
        <w:ind w:firstLine="720"/>
        <w:rPr>
          <w:rFonts w:ascii="Times New Roman" w:eastAsia="Times New Roman" w:hAnsi="Times New Roman" w:cs="Times New Roman"/>
          <w:sz w:val="24"/>
          <w:szCs w:val="24"/>
          <w:lang w:val="de-AT"/>
        </w:rPr>
      </w:pPr>
      <w:r w:rsidRPr="00456136">
        <w:rPr>
          <w:rFonts w:ascii="Times New Roman" w:eastAsia="Times New Roman" w:hAnsi="Times New Roman" w:cs="Times New Roman"/>
          <w:sz w:val="24"/>
          <w:szCs w:val="24"/>
        </w:rPr>
        <w:t xml:space="preserve">get worked out in the </w:t>
      </w:r>
      <w:proofErr w:type="spellStart"/>
      <w:r w:rsidRPr="00456136">
        <w:rPr>
          <w:rFonts w:ascii="Times New Roman" w:eastAsia="Times New Roman" w:hAnsi="Times New Roman" w:cs="Times New Roman"/>
          <w:sz w:val="24"/>
          <w:szCs w:val="24"/>
        </w:rPr>
        <w:t>Agbogbloshie</w:t>
      </w:r>
      <w:proofErr w:type="spellEnd"/>
      <w:r w:rsidRPr="00456136">
        <w:rPr>
          <w:rFonts w:ascii="Times New Roman" w:eastAsia="Times New Roman" w:hAnsi="Times New Roman" w:cs="Times New Roman"/>
          <w:sz w:val="24"/>
          <w:szCs w:val="24"/>
        </w:rPr>
        <w:t xml:space="preserve">, </w:t>
      </w:r>
      <w:proofErr w:type="gramStart"/>
      <w:r w:rsidRPr="00456136">
        <w:rPr>
          <w:rFonts w:ascii="Times New Roman" w:eastAsia="Times New Roman" w:hAnsi="Times New Roman" w:cs="Times New Roman"/>
          <w:sz w:val="24"/>
          <w:szCs w:val="24"/>
        </w:rPr>
        <w:t>Accra?.</w:t>
      </w:r>
      <w:proofErr w:type="gramEnd"/>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lang w:val="de-AT"/>
        </w:rPr>
        <w:t>Habitat International</w:t>
      </w:r>
      <w:r w:rsidRPr="00456136">
        <w:rPr>
          <w:rFonts w:ascii="Times New Roman" w:eastAsia="Times New Roman" w:hAnsi="Times New Roman" w:cs="Times New Roman"/>
          <w:sz w:val="24"/>
          <w:szCs w:val="24"/>
          <w:lang w:val="de-AT"/>
        </w:rPr>
        <w:t xml:space="preserve">, </w:t>
      </w:r>
      <w:r w:rsidRPr="00456136">
        <w:rPr>
          <w:rFonts w:ascii="Times New Roman" w:eastAsia="Times New Roman" w:hAnsi="Times New Roman" w:cs="Times New Roman"/>
          <w:i/>
          <w:iCs/>
          <w:sz w:val="24"/>
          <w:szCs w:val="24"/>
          <w:lang w:val="de-AT"/>
        </w:rPr>
        <w:t>83</w:t>
      </w:r>
      <w:r w:rsidRPr="00456136">
        <w:rPr>
          <w:rFonts w:ascii="Times New Roman" w:eastAsia="Times New Roman" w:hAnsi="Times New Roman" w:cs="Times New Roman"/>
          <w:sz w:val="24"/>
          <w:szCs w:val="24"/>
          <w:lang w:val="de-AT"/>
        </w:rPr>
        <w:t>, 1-10.</w:t>
      </w:r>
    </w:p>
    <w:p w14:paraId="3C146ED8" w14:textId="77777777" w:rsidR="00A46361" w:rsidRPr="00456136" w:rsidRDefault="00EB6063" w:rsidP="00A46361">
      <w:pPr>
        <w:spacing w:after="0" w:line="240" w:lineRule="auto"/>
        <w:ind w:left="851" w:hanging="851"/>
        <w:rPr>
          <w:rFonts w:ascii="Times New Roman" w:eastAsia="Calibri" w:hAnsi="Times New Roman" w:cs="Times New Roman"/>
          <w:sz w:val="24"/>
          <w:szCs w:val="24"/>
        </w:rPr>
      </w:pPr>
      <w:hyperlink r:id="rId13" w:tooltip="Alexander Preko" w:history="1">
        <w:r w:rsidR="00E47825" w:rsidRPr="00456136">
          <w:rPr>
            <w:rFonts w:ascii="Times New Roman" w:eastAsia="Times New Roman" w:hAnsi="Times New Roman" w:cs="Times New Roman"/>
            <w:sz w:val="24"/>
            <w:szCs w:val="24"/>
            <w:lang w:val="de-AT"/>
          </w:rPr>
          <w:t>Preko, A.</w:t>
        </w:r>
      </w:hyperlink>
      <w:r w:rsidR="00E47825" w:rsidRPr="00456136">
        <w:rPr>
          <w:rFonts w:ascii="Times New Roman" w:eastAsia="Times New Roman" w:hAnsi="Times New Roman" w:cs="Times New Roman"/>
          <w:sz w:val="24"/>
          <w:szCs w:val="24"/>
          <w:lang w:val="de-AT"/>
        </w:rPr>
        <w:t xml:space="preserve">, </w:t>
      </w:r>
      <w:hyperlink r:id="rId14" w:tooltip="Anthony Nkrumah Agyabeng" w:history="1">
        <w:r w:rsidR="00E47825" w:rsidRPr="00456136">
          <w:rPr>
            <w:rFonts w:ascii="Times New Roman" w:eastAsia="Times New Roman" w:hAnsi="Times New Roman" w:cs="Times New Roman"/>
            <w:sz w:val="24"/>
            <w:szCs w:val="24"/>
            <w:lang w:val="de-AT"/>
          </w:rPr>
          <w:t>Nkrumah Agyabeng, A.</w:t>
        </w:r>
      </w:hyperlink>
      <w:r w:rsidR="00E47825" w:rsidRPr="00456136">
        <w:rPr>
          <w:rFonts w:ascii="Times New Roman" w:eastAsia="Times New Roman" w:hAnsi="Times New Roman" w:cs="Times New Roman"/>
          <w:sz w:val="24"/>
          <w:szCs w:val="24"/>
          <w:lang w:val="de-AT"/>
        </w:rPr>
        <w:t xml:space="preserve"> </w:t>
      </w:r>
      <w:r w:rsidR="00E47825" w:rsidRPr="00456136">
        <w:rPr>
          <w:rFonts w:ascii="Times New Roman" w:eastAsia="Times New Roman" w:hAnsi="Times New Roman" w:cs="Times New Roman"/>
          <w:sz w:val="24"/>
          <w:szCs w:val="24"/>
        </w:rPr>
        <w:t xml:space="preserve">and </w:t>
      </w:r>
      <w:hyperlink r:id="rId15" w:tooltip="James Kwame Mensah" w:history="1">
        <w:r w:rsidR="00E47825" w:rsidRPr="00456136">
          <w:rPr>
            <w:rFonts w:ascii="Times New Roman" w:eastAsia="Times New Roman" w:hAnsi="Times New Roman" w:cs="Times New Roman"/>
            <w:sz w:val="24"/>
            <w:szCs w:val="24"/>
          </w:rPr>
          <w:t>Mensah, J.K.</w:t>
        </w:r>
      </w:hyperlink>
      <w:r w:rsidR="00E47825" w:rsidRPr="00456136">
        <w:rPr>
          <w:rFonts w:ascii="Times New Roman" w:eastAsia="Times New Roman" w:hAnsi="Times New Roman" w:cs="Times New Roman"/>
          <w:sz w:val="24"/>
          <w:szCs w:val="24"/>
        </w:rPr>
        <w:t xml:space="preserve"> (2021), "Slum dwellers' occupational activities and health implications", </w:t>
      </w:r>
      <w:hyperlink r:id="rId16" w:history="1">
        <w:r w:rsidR="00E47825" w:rsidRPr="00456136">
          <w:rPr>
            <w:rFonts w:ascii="Times New Roman" w:eastAsia="Times New Roman" w:hAnsi="Times New Roman" w:cs="Times New Roman"/>
            <w:i/>
            <w:iCs/>
            <w:sz w:val="24"/>
            <w:szCs w:val="24"/>
          </w:rPr>
          <w:t>Health Education</w:t>
        </w:r>
      </w:hyperlink>
      <w:r w:rsidR="00E47825" w:rsidRPr="00456136">
        <w:rPr>
          <w:rFonts w:ascii="Times New Roman" w:eastAsia="Times New Roman" w:hAnsi="Times New Roman" w:cs="Times New Roman"/>
          <w:sz w:val="24"/>
          <w:szCs w:val="24"/>
        </w:rPr>
        <w:t xml:space="preserve">, Vol. 121 No. 6, pp. 632-648. </w:t>
      </w:r>
      <w:hyperlink r:id="rId17" w:tooltip="DOI: https://doi.org/10.1108/HE-05-2021-0077" w:history="1">
        <w:r w:rsidR="00E47825" w:rsidRPr="00456136">
          <w:rPr>
            <w:rFonts w:ascii="Times New Roman" w:eastAsia="Times New Roman" w:hAnsi="Times New Roman" w:cs="Times New Roman"/>
            <w:sz w:val="24"/>
            <w:szCs w:val="24"/>
          </w:rPr>
          <w:t>https://doi.org/10.1108/HE-05-2021-0077</w:t>
        </w:r>
      </w:hyperlink>
      <w:r w:rsidR="00E47825" w:rsidRPr="00456136">
        <w:rPr>
          <w:rFonts w:ascii="Times New Roman" w:eastAsia="Times New Roman" w:hAnsi="Times New Roman" w:cs="Times New Roman"/>
          <w:sz w:val="24"/>
          <w:szCs w:val="24"/>
        </w:rPr>
        <w:t xml:space="preserve"> </w:t>
      </w:r>
    </w:p>
    <w:p w14:paraId="76ED1D5F" w14:textId="77777777" w:rsidR="00A46361" w:rsidRPr="00456136" w:rsidRDefault="00E47825" w:rsidP="00A46361">
      <w:pPr>
        <w:spacing w:after="0" w:line="240" w:lineRule="auto"/>
        <w:ind w:left="851" w:hanging="851"/>
        <w:rPr>
          <w:rFonts w:ascii="Times New Roman" w:hAnsi="Times New Roman" w:cs="Times New Roman"/>
          <w:sz w:val="24"/>
          <w:szCs w:val="24"/>
        </w:rPr>
      </w:pPr>
      <w:r w:rsidRPr="00456136">
        <w:rPr>
          <w:rFonts w:ascii="Times New Roman" w:hAnsi="Times New Roman" w:cs="Times New Roman"/>
          <w:sz w:val="24"/>
          <w:szCs w:val="24"/>
        </w:rPr>
        <w:t>Patel, A., Koizumi, N., &amp; Crooks, A. (2014). Measuring slum severity in Mumbai and</w:t>
      </w:r>
      <w:r w:rsidRPr="00456136">
        <w:rPr>
          <w:rFonts w:ascii="Times New Roman" w:hAnsi="Times New Roman" w:cs="Times New Roman"/>
          <w:sz w:val="24"/>
          <w:szCs w:val="24"/>
          <w:lang w:val="en-GB"/>
        </w:rPr>
        <w:t xml:space="preserve"> </w:t>
      </w:r>
      <w:r w:rsidRPr="00456136">
        <w:rPr>
          <w:rFonts w:ascii="Times New Roman" w:hAnsi="Times New Roman" w:cs="Times New Roman"/>
          <w:sz w:val="24"/>
          <w:szCs w:val="24"/>
        </w:rPr>
        <w:t xml:space="preserve">Kolkata: A household-based approach. </w:t>
      </w:r>
      <w:r w:rsidRPr="00456136">
        <w:rPr>
          <w:rFonts w:ascii="Times New Roman" w:hAnsi="Times New Roman" w:cs="Times New Roman"/>
          <w:i/>
          <w:iCs/>
          <w:sz w:val="24"/>
          <w:szCs w:val="24"/>
        </w:rPr>
        <w:t>Habitat International</w:t>
      </w:r>
      <w:r w:rsidRPr="00456136">
        <w:rPr>
          <w:rFonts w:ascii="Times New Roman" w:hAnsi="Times New Roman" w:cs="Times New Roman"/>
          <w:sz w:val="24"/>
          <w:szCs w:val="24"/>
        </w:rPr>
        <w:t>, 41, 300-306.</w:t>
      </w:r>
    </w:p>
    <w:p w14:paraId="018CBB9A" w14:textId="77777777" w:rsidR="00A46361" w:rsidRPr="00456136" w:rsidRDefault="00E47825" w:rsidP="00A46361">
      <w:pPr>
        <w:spacing w:after="0" w:line="240" w:lineRule="auto"/>
        <w:ind w:left="851" w:hanging="851"/>
        <w:rPr>
          <w:rFonts w:ascii="Times New Roman" w:hAnsi="Times New Roman" w:cs="Times New Roman"/>
          <w:sz w:val="24"/>
          <w:szCs w:val="24"/>
          <w:lang w:eastAsia="zh-CN"/>
        </w:rPr>
      </w:pPr>
      <w:r w:rsidRPr="00456136">
        <w:rPr>
          <w:rFonts w:ascii="Times New Roman" w:hAnsi="Times New Roman" w:cs="Times New Roman"/>
          <w:sz w:val="24"/>
          <w:szCs w:val="24"/>
          <w:lang w:eastAsia="zh-CN"/>
        </w:rPr>
        <w:t xml:space="preserve">Pieterse, E., &amp; van Donk, M. (2014). Citizenship, design activism and institutionalizing informal </w:t>
      </w:r>
    </w:p>
    <w:p w14:paraId="0F05C09D" w14:textId="77777777" w:rsidR="00A46361" w:rsidRPr="00456136" w:rsidRDefault="00E47825" w:rsidP="00A46361">
      <w:pPr>
        <w:spacing w:after="0" w:line="240" w:lineRule="auto"/>
        <w:ind w:left="851" w:hanging="851"/>
        <w:rPr>
          <w:rFonts w:ascii="Times New Roman" w:hAnsi="Times New Roman" w:cs="Times New Roman"/>
          <w:sz w:val="24"/>
          <w:szCs w:val="24"/>
          <w:lang w:eastAsia="zh-CN"/>
        </w:rPr>
      </w:pPr>
      <w:r w:rsidRPr="00456136">
        <w:rPr>
          <w:rFonts w:ascii="Times New Roman" w:hAnsi="Times New Roman" w:cs="Times New Roman"/>
          <w:sz w:val="24"/>
          <w:szCs w:val="24"/>
          <w:lang w:eastAsia="zh-CN"/>
        </w:rPr>
        <w:t xml:space="preserve">settlement upgrading. Network SA, editor. From housing to human settlements-evolving perspectives. </w:t>
      </w:r>
      <w:proofErr w:type="spellStart"/>
      <w:r w:rsidRPr="00456136">
        <w:rPr>
          <w:rFonts w:ascii="Times New Roman" w:hAnsi="Times New Roman" w:cs="Times New Roman"/>
          <w:sz w:val="24"/>
          <w:szCs w:val="24"/>
          <w:lang w:eastAsia="zh-CN"/>
        </w:rPr>
        <w:t>Braamfontien</w:t>
      </w:r>
      <w:proofErr w:type="spellEnd"/>
      <w:r w:rsidRPr="00456136">
        <w:rPr>
          <w:rFonts w:ascii="Times New Roman" w:hAnsi="Times New Roman" w:cs="Times New Roman"/>
          <w:sz w:val="24"/>
          <w:szCs w:val="24"/>
          <w:lang w:eastAsia="zh-CN"/>
        </w:rPr>
        <w:t>: South African Cities Network, 149-70.</w:t>
      </w:r>
    </w:p>
    <w:p w14:paraId="6ABB0D51"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 xml:space="preserve">Rains, E., &amp; Krishna, A. (2020). Precarious gains: Social mobility and volatility in urban slums. </w:t>
      </w:r>
      <w:r w:rsidRPr="00456136">
        <w:rPr>
          <w:rFonts w:ascii="Times New Roman" w:eastAsia="Calibri" w:hAnsi="Times New Roman" w:cs="Times New Roman"/>
          <w:i/>
          <w:iCs/>
          <w:sz w:val="24"/>
          <w:szCs w:val="24"/>
        </w:rPr>
        <w:t>World Development</w:t>
      </w:r>
      <w:r w:rsidRPr="00456136">
        <w:rPr>
          <w:rFonts w:ascii="Times New Roman" w:eastAsia="Calibri" w:hAnsi="Times New Roman" w:cs="Times New Roman"/>
          <w:sz w:val="24"/>
          <w:szCs w:val="24"/>
        </w:rPr>
        <w:t>, 132, 105001.</w:t>
      </w:r>
    </w:p>
    <w:p w14:paraId="24FAD04E" w14:textId="77777777" w:rsidR="00A46361" w:rsidRPr="00456136" w:rsidRDefault="00E47825" w:rsidP="00A46361">
      <w:pPr>
        <w:spacing w:after="0" w:line="276"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Robinson, J. (2016). Comparative urbanism: New geographies and cultures of theorizing the </w:t>
      </w:r>
    </w:p>
    <w:p w14:paraId="45160379" w14:textId="77777777" w:rsidR="00A46361" w:rsidRPr="00456136" w:rsidRDefault="00E47825" w:rsidP="00A46361">
      <w:pPr>
        <w:spacing w:after="0" w:line="276"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urban. </w:t>
      </w:r>
      <w:r w:rsidRPr="00456136">
        <w:rPr>
          <w:rFonts w:ascii="Times New Roman" w:eastAsia="Times New Roman" w:hAnsi="Times New Roman" w:cs="Times New Roman"/>
          <w:i/>
          <w:iCs/>
          <w:sz w:val="24"/>
          <w:szCs w:val="24"/>
        </w:rPr>
        <w:t>International journal of urban and regional research</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40</w:t>
      </w:r>
      <w:r w:rsidRPr="00456136">
        <w:rPr>
          <w:rFonts w:ascii="Times New Roman" w:eastAsia="Times New Roman" w:hAnsi="Times New Roman" w:cs="Times New Roman"/>
          <w:sz w:val="24"/>
          <w:szCs w:val="24"/>
        </w:rPr>
        <w:t>(1), 187-199.</w:t>
      </w:r>
    </w:p>
    <w:p w14:paraId="78900934" w14:textId="77777777" w:rsidR="00A46361" w:rsidRPr="00456136" w:rsidRDefault="00E47825" w:rsidP="00A46361">
      <w:pPr>
        <w:spacing w:after="0" w:line="276" w:lineRule="auto"/>
        <w:rPr>
          <w:rFonts w:ascii="Times New Roman" w:eastAsia="Times New Roman" w:hAnsi="Times New Roman" w:cs="Times New Roman"/>
          <w:i/>
          <w:iCs/>
          <w:sz w:val="24"/>
          <w:szCs w:val="24"/>
        </w:rPr>
      </w:pPr>
      <w:r w:rsidRPr="00456136">
        <w:rPr>
          <w:rFonts w:ascii="Times New Roman" w:eastAsia="Times New Roman" w:hAnsi="Times New Roman" w:cs="Times New Roman"/>
          <w:sz w:val="24"/>
          <w:szCs w:val="24"/>
        </w:rPr>
        <w:t xml:space="preserve">Roy, A. (2016). Informality and the politics of planning. In </w:t>
      </w:r>
      <w:r w:rsidRPr="00456136">
        <w:rPr>
          <w:rFonts w:ascii="Times New Roman" w:eastAsia="Times New Roman" w:hAnsi="Times New Roman" w:cs="Times New Roman"/>
          <w:i/>
          <w:iCs/>
          <w:sz w:val="24"/>
          <w:szCs w:val="24"/>
        </w:rPr>
        <w:t xml:space="preserve">The Ashgate Research Companion to </w:t>
      </w:r>
    </w:p>
    <w:p w14:paraId="48BDFE56" w14:textId="77777777" w:rsidR="00A46361" w:rsidRPr="00456136" w:rsidRDefault="00E47825" w:rsidP="00A46361">
      <w:pPr>
        <w:spacing w:after="0" w:line="276" w:lineRule="auto"/>
        <w:ind w:firstLine="720"/>
        <w:rPr>
          <w:rFonts w:ascii="Times New Roman" w:eastAsia="Times New Roman" w:hAnsi="Times New Roman" w:cs="Times New Roman"/>
          <w:i/>
          <w:iCs/>
          <w:sz w:val="24"/>
          <w:szCs w:val="24"/>
        </w:rPr>
      </w:pPr>
      <w:r w:rsidRPr="00456136">
        <w:rPr>
          <w:rFonts w:ascii="Times New Roman" w:eastAsia="Times New Roman" w:hAnsi="Times New Roman" w:cs="Times New Roman"/>
          <w:i/>
          <w:iCs/>
          <w:sz w:val="24"/>
          <w:szCs w:val="24"/>
        </w:rPr>
        <w:t>Planning Theory</w:t>
      </w:r>
      <w:r w:rsidRPr="00456136">
        <w:rPr>
          <w:rFonts w:ascii="Times New Roman" w:eastAsia="Times New Roman" w:hAnsi="Times New Roman" w:cs="Times New Roman"/>
          <w:sz w:val="24"/>
          <w:szCs w:val="24"/>
        </w:rPr>
        <w:t xml:space="preserve"> (pp. 105-126). Routledge.</w:t>
      </w:r>
    </w:p>
    <w:p w14:paraId="3BD2F931"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Sakijege</w:t>
      </w:r>
      <w:proofErr w:type="spellEnd"/>
      <w:r w:rsidRPr="00456136">
        <w:rPr>
          <w:rFonts w:ascii="Times New Roman" w:eastAsia="Calibri" w:hAnsi="Times New Roman" w:cs="Times New Roman"/>
          <w:sz w:val="24"/>
          <w:szCs w:val="24"/>
        </w:rPr>
        <w:t xml:space="preserve">, T., </w:t>
      </w:r>
      <w:proofErr w:type="spellStart"/>
      <w:r w:rsidRPr="00456136">
        <w:rPr>
          <w:rFonts w:ascii="Times New Roman" w:eastAsia="Calibri" w:hAnsi="Times New Roman" w:cs="Times New Roman"/>
          <w:sz w:val="24"/>
          <w:szCs w:val="24"/>
        </w:rPr>
        <w:t>Sartohadi</w:t>
      </w:r>
      <w:proofErr w:type="spellEnd"/>
      <w:r w:rsidRPr="00456136">
        <w:rPr>
          <w:rFonts w:ascii="Times New Roman" w:eastAsia="Calibri" w:hAnsi="Times New Roman" w:cs="Times New Roman"/>
          <w:sz w:val="24"/>
          <w:szCs w:val="24"/>
        </w:rPr>
        <w:t xml:space="preserve">, J., </w:t>
      </w:r>
      <w:proofErr w:type="spellStart"/>
      <w:r w:rsidRPr="00456136">
        <w:rPr>
          <w:rFonts w:ascii="Times New Roman" w:eastAsia="Calibri" w:hAnsi="Times New Roman" w:cs="Times New Roman"/>
          <w:sz w:val="24"/>
          <w:szCs w:val="24"/>
        </w:rPr>
        <w:t>Marfai</w:t>
      </w:r>
      <w:proofErr w:type="spellEnd"/>
      <w:r w:rsidRPr="00456136">
        <w:rPr>
          <w:rFonts w:ascii="Times New Roman" w:eastAsia="Calibri" w:hAnsi="Times New Roman" w:cs="Times New Roman"/>
          <w:sz w:val="24"/>
          <w:szCs w:val="24"/>
        </w:rPr>
        <w:t xml:space="preserve">, M. A., </w:t>
      </w:r>
      <w:proofErr w:type="spellStart"/>
      <w:r w:rsidRPr="00456136">
        <w:rPr>
          <w:rFonts w:ascii="Times New Roman" w:eastAsia="Calibri" w:hAnsi="Times New Roman" w:cs="Times New Roman"/>
          <w:sz w:val="24"/>
          <w:szCs w:val="24"/>
        </w:rPr>
        <w:t>Kassenga</w:t>
      </w:r>
      <w:proofErr w:type="spellEnd"/>
      <w:r w:rsidRPr="00456136">
        <w:rPr>
          <w:rFonts w:ascii="Times New Roman" w:eastAsia="Calibri" w:hAnsi="Times New Roman" w:cs="Times New Roman"/>
          <w:sz w:val="24"/>
          <w:szCs w:val="24"/>
        </w:rPr>
        <w:t xml:space="preserve">, G. R., &amp; </w:t>
      </w:r>
      <w:proofErr w:type="spellStart"/>
      <w:r w:rsidRPr="00456136">
        <w:rPr>
          <w:rFonts w:ascii="Times New Roman" w:eastAsia="Calibri" w:hAnsi="Times New Roman" w:cs="Times New Roman"/>
          <w:sz w:val="24"/>
          <w:szCs w:val="24"/>
        </w:rPr>
        <w:t>Kasala</w:t>
      </w:r>
      <w:proofErr w:type="spellEnd"/>
      <w:r w:rsidRPr="00456136">
        <w:rPr>
          <w:rFonts w:ascii="Times New Roman" w:eastAsia="Calibri" w:hAnsi="Times New Roman" w:cs="Times New Roman"/>
          <w:sz w:val="24"/>
          <w:szCs w:val="24"/>
        </w:rPr>
        <w:t xml:space="preserve">, S. E. (2014). Assessment of adaptation strategies to flooding: A comparative study between informal settlements of </w:t>
      </w:r>
      <w:proofErr w:type="spellStart"/>
      <w:r w:rsidRPr="00456136">
        <w:rPr>
          <w:rFonts w:ascii="Times New Roman" w:eastAsia="Calibri" w:hAnsi="Times New Roman" w:cs="Times New Roman"/>
          <w:sz w:val="24"/>
          <w:szCs w:val="24"/>
        </w:rPr>
        <w:t>Keko</w:t>
      </w:r>
      <w:proofErr w:type="spellEnd"/>
      <w:r w:rsidRPr="00456136">
        <w:rPr>
          <w:rFonts w:ascii="Times New Roman" w:eastAsia="Calibri" w:hAnsi="Times New Roman" w:cs="Times New Roman"/>
          <w:sz w:val="24"/>
          <w:szCs w:val="24"/>
        </w:rPr>
        <w:t xml:space="preserve"> </w:t>
      </w:r>
      <w:proofErr w:type="spellStart"/>
      <w:r w:rsidRPr="00456136">
        <w:rPr>
          <w:rFonts w:ascii="Times New Roman" w:eastAsia="Calibri" w:hAnsi="Times New Roman" w:cs="Times New Roman"/>
          <w:sz w:val="24"/>
          <w:szCs w:val="24"/>
        </w:rPr>
        <w:t>Machungwa</w:t>
      </w:r>
      <w:proofErr w:type="spellEnd"/>
      <w:r w:rsidRPr="00456136">
        <w:rPr>
          <w:rFonts w:ascii="Times New Roman" w:eastAsia="Calibri" w:hAnsi="Times New Roman" w:cs="Times New Roman"/>
          <w:sz w:val="24"/>
          <w:szCs w:val="24"/>
        </w:rPr>
        <w:t xml:space="preserve"> in Dar es Salaam, Tanzania and </w:t>
      </w:r>
      <w:proofErr w:type="spellStart"/>
      <w:r w:rsidRPr="00456136">
        <w:rPr>
          <w:rFonts w:ascii="Times New Roman" w:eastAsia="Calibri" w:hAnsi="Times New Roman" w:cs="Times New Roman"/>
          <w:sz w:val="24"/>
          <w:szCs w:val="24"/>
        </w:rPr>
        <w:t>Sangkrah</w:t>
      </w:r>
      <w:proofErr w:type="spellEnd"/>
      <w:r w:rsidRPr="00456136">
        <w:rPr>
          <w:rFonts w:ascii="Times New Roman" w:eastAsia="Calibri" w:hAnsi="Times New Roman" w:cs="Times New Roman"/>
          <w:sz w:val="24"/>
          <w:szCs w:val="24"/>
        </w:rPr>
        <w:t xml:space="preserve"> in Surakarta, Indonesia. </w:t>
      </w:r>
      <w:proofErr w:type="spellStart"/>
      <w:r w:rsidRPr="00456136">
        <w:rPr>
          <w:rFonts w:ascii="Times New Roman" w:eastAsia="Calibri" w:hAnsi="Times New Roman" w:cs="Times New Roman"/>
          <w:sz w:val="24"/>
          <w:szCs w:val="24"/>
        </w:rPr>
        <w:t>Jàmbá</w:t>
      </w:r>
      <w:proofErr w:type="spellEnd"/>
      <w:r w:rsidRPr="00456136">
        <w:rPr>
          <w:rFonts w:ascii="Times New Roman" w:eastAsia="Calibri" w:hAnsi="Times New Roman" w:cs="Times New Roman"/>
          <w:sz w:val="24"/>
          <w:szCs w:val="24"/>
        </w:rPr>
        <w:t>: Journal of Disaster Risk Studies, 6(1), 1-10.</w:t>
      </w:r>
    </w:p>
    <w:p w14:paraId="27AE9F60" w14:textId="77777777" w:rsidR="00A46361" w:rsidRPr="00456136" w:rsidRDefault="00E47825" w:rsidP="00A46361">
      <w:pPr>
        <w:spacing w:after="0" w:line="276"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Simone, A. (2015). The urban poor and their ambivalent exceptionalities: Some notes from </w:t>
      </w:r>
    </w:p>
    <w:p w14:paraId="7124DFCB" w14:textId="77777777" w:rsidR="00A46361" w:rsidRPr="00456136" w:rsidRDefault="00E47825" w:rsidP="00A46361">
      <w:pPr>
        <w:spacing w:after="0" w:line="276"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Jakarta. </w:t>
      </w:r>
      <w:r w:rsidRPr="00456136">
        <w:rPr>
          <w:rFonts w:ascii="Times New Roman" w:eastAsia="Times New Roman" w:hAnsi="Times New Roman" w:cs="Times New Roman"/>
          <w:i/>
          <w:iCs/>
          <w:sz w:val="24"/>
          <w:szCs w:val="24"/>
        </w:rPr>
        <w:t>Current Anthropology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56</w:t>
      </w:r>
      <w:r w:rsidRPr="00456136">
        <w:rPr>
          <w:rFonts w:ascii="Times New Roman" w:eastAsia="Times New Roman" w:hAnsi="Times New Roman" w:cs="Times New Roman"/>
          <w:sz w:val="24"/>
          <w:szCs w:val="24"/>
        </w:rPr>
        <w:t>(S11), S15-S23.</w:t>
      </w:r>
    </w:p>
    <w:p w14:paraId="2EAA583F" w14:textId="77777777" w:rsidR="00A46361" w:rsidRPr="00456136" w:rsidRDefault="00E47825" w:rsidP="00A46361">
      <w:pPr>
        <w:spacing w:after="0" w:line="240" w:lineRule="auto"/>
        <w:ind w:left="851" w:hanging="851"/>
        <w:rPr>
          <w:rFonts w:ascii="Times New Roman" w:eastAsia="Calibri" w:hAnsi="Times New Roman" w:cs="Times New Roman"/>
          <w:i/>
          <w:iCs/>
          <w:sz w:val="24"/>
          <w:szCs w:val="24"/>
        </w:rPr>
      </w:pPr>
      <w:r w:rsidRPr="00456136">
        <w:rPr>
          <w:rFonts w:ascii="Times New Roman" w:eastAsia="Calibri" w:hAnsi="Times New Roman" w:cs="Times New Roman"/>
          <w:sz w:val="24"/>
          <w:szCs w:val="24"/>
        </w:rPr>
        <w:t xml:space="preserve">Sandoval, V., &amp; Sarmiento, J. P. (2020). A neglected issue: informal settlements, urban development, and disaster risk reduction in Latin America and the Caribbean. </w:t>
      </w:r>
      <w:r w:rsidRPr="00456136">
        <w:rPr>
          <w:rFonts w:ascii="Times New Roman" w:eastAsia="Calibri" w:hAnsi="Times New Roman" w:cs="Times New Roman"/>
          <w:i/>
          <w:iCs/>
          <w:sz w:val="24"/>
          <w:szCs w:val="24"/>
        </w:rPr>
        <w:t>Disaster Prevention and Management: An International Journal.</w:t>
      </w:r>
    </w:p>
    <w:p w14:paraId="58083922" w14:textId="77777777" w:rsidR="00A46361" w:rsidRPr="00456136" w:rsidRDefault="00E47825" w:rsidP="00A46361">
      <w:pPr>
        <w:spacing w:after="0" w:line="240" w:lineRule="auto"/>
        <w:ind w:left="851" w:hanging="851"/>
        <w:rPr>
          <w:rFonts w:ascii="Times New Roman" w:eastAsia="DengXian" w:hAnsi="Times New Roman" w:cs="Times New Roman"/>
          <w:sz w:val="24"/>
          <w:szCs w:val="24"/>
          <w:lang w:eastAsia="zh-CN"/>
        </w:rPr>
      </w:pPr>
      <w:r w:rsidRPr="00456136">
        <w:rPr>
          <w:rFonts w:ascii="Times New Roman" w:eastAsia="Times New Roman" w:hAnsi="Times New Roman" w:cs="Times New Roman"/>
          <w:sz w:val="24"/>
          <w:szCs w:val="24"/>
        </w:rPr>
        <w:lastRenderedPageBreak/>
        <w:t>Satterthwaite, D. (2016). Missing the Millennium Development Goal targets for water and</w:t>
      </w:r>
      <w:r w:rsidRPr="00456136">
        <w:rPr>
          <w:rFonts w:ascii="Times New Roman" w:eastAsia="Times New Roman" w:hAnsi="Times New Roman" w:cs="Times New Roman"/>
          <w:sz w:val="24"/>
          <w:szCs w:val="24"/>
          <w:lang w:val="en-GB"/>
        </w:rPr>
        <w:t xml:space="preserve"> </w:t>
      </w:r>
      <w:r w:rsidRPr="00456136">
        <w:rPr>
          <w:rFonts w:ascii="Times New Roman" w:eastAsia="Times New Roman" w:hAnsi="Times New Roman" w:cs="Times New Roman"/>
          <w:sz w:val="24"/>
          <w:szCs w:val="24"/>
        </w:rPr>
        <w:t xml:space="preserve">sanitation in urban areas. </w:t>
      </w:r>
      <w:r w:rsidRPr="00456136">
        <w:rPr>
          <w:rFonts w:ascii="Times New Roman" w:eastAsia="Times New Roman" w:hAnsi="Times New Roman" w:cs="Times New Roman"/>
          <w:i/>
          <w:iCs/>
          <w:sz w:val="24"/>
          <w:szCs w:val="24"/>
        </w:rPr>
        <w:t>Environment and Urbanization</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28</w:t>
      </w:r>
      <w:r w:rsidRPr="00456136">
        <w:rPr>
          <w:rFonts w:ascii="Times New Roman" w:eastAsia="Times New Roman" w:hAnsi="Times New Roman" w:cs="Times New Roman"/>
          <w:sz w:val="24"/>
          <w:szCs w:val="24"/>
        </w:rPr>
        <w:t>(1), 99-118.</w:t>
      </w:r>
    </w:p>
    <w:p w14:paraId="4E84BBCC" w14:textId="77777777" w:rsidR="00A46361" w:rsidRPr="00456136" w:rsidRDefault="00E47825" w:rsidP="00A46361">
      <w:pPr>
        <w:spacing w:after="0" w:line="240" w:lineRule="auto"/>
        <w:ind w:left="720"/>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Saturation in qualitative research: exploring its conceptualization and operationalization. </w:t>
      </w:r>
      <w:r w:rsidRPr="00456136">
        <w:rPr>
          <w:rFonts w:ascii="Times New Roman" w:eastAsia="Times New Roman" w:hAnsi="Times New Roman" w:cs="Times New Roman"/>
          <w:i/>
          <w:iCs/>
          <w:sz w:val="24"/>
          <w:szCs w:val="24"/>
        </w:rPr>
        <w:t>Quality &amp; quantity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52</w:t>
      </w:r>
      <w:r w:rsidRPr="00456136">
        <w:rPr>
          <w:rFonts w:ascii="Times New Roman" w:eastAsia="Times New Roman" w:hAnsi="Times New Roman" w:cs="Times New Roman"/>
          <w:sz w:val="24"/>
          <w:szCs w:val="24"/>
        </w:rPr>
        <w:t>(4), 1893-1907.</w:t>
      </w:r>
    </w:p>
    <w:p w14:paraId="552550E8" w14:textId="77777777" w:rsidR="00A46361" w:rsidRPr="00456136" w:rsidRDefault="00E47825" w:rsidP="00A46361">
      <w:pPr>
        <w:spacing w:after="0" w:line="240" w:lineRule="auto"/>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Saunders, B., Sim, J., Kingstone, T., Baker, S., Waterfield, J., Bartlam, B., &amp; Jinks, C. (2016). </w:t>
      </w:r>
    </w:p>
    <w:p w14:paraId="139DBF48"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Stacey, P., &amp; Lund, C. (2016). In a state of slum: governance in an informal urban settlement in Ghana. The Journal of Modern African Studies, 54(4), 591-615.</w:t>
      </w:r>
    </w:p>
    <w:p w14:paraId="25BFEF52" w14:textId="77777777" w:rsidR="00A46361" w:rsidRPr="00456136" w:rsidRDefault="00E47825" w:rsidP="00A46361">
      <w:pPr>
        <w:spacing w:after="0" w:line="276"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Sahin</w:t>
      </w:r>
      <w:proofErr w:type="spellEnd"/>
      <w:r w:rsidRPr="00456136">
        <w:rPr>
          <w:rFonts w:ascii="Times New Roman" w:eastAsia="Times New Roman" w:hAnsi="Times New Roman" w:cs="Times New Roman"/>
          <w:sz w:val="24"/>
          <w:szCs w:val="24"/>
        </w:rPr>
        <w:t xml:space="preserve"> </w:t>
      </w:r>
      <w:proofErr w:type="spellStart"/>
      <w:r w:rsidRPr="00456136">
        <w:rPr>
          <w:rFonts w:ascii="Times New Roman" w:eastAsia="Times New Roman" w:hAnsi="Times New Roman" w:cs="Times New Roman"/>
          <w:sz w:val="24"/>
          <w:szCs w:val="24"/>
        </w:rPr>
        <w:t>Mencutek</w:t>
      </w:r>
      <w:proofErr w:type="spellEnd"/>
      <w:r w:rsidRPr="00456136">
        <w:rPr>
          <w:rFonts w:ascii="Times New Roman" w:eastAsia="Times New Roman" w:hAnsi="Times New Roman" w:cs="Times New Roman"/>
          <w:sz w:val="24"/>
          <w:szCs w:val="24"/>
        </w:rPr>
        <w:t xml:space="preserve">, Z. (2021). Refugee community organizations: capabilities, interactions and </w:t>
      </w:r>
    </w:p>
    <w:p w14:paraId="4F4CDF2D" w14:textId="77777777" w:rsidR="00A46361" w:rsidRPr="00456136" w:rsidRDefault="00E47825" w:rsidP="00A46361">
      <w:pPr>
        <w:spacing w:after="0" w:line="276"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limitations. </w:t>
      </w:r>
      <w:r w:rsidRPr="00456136">
        <w:rPr>
          <w:rFonts w:ascii="Times New Roman" w:eastAsia="Times New Roman" w:hAnsi="Times New Roman" w:cs="Times New Roman"/>
          <w:i/>
          <w:iCs/>
          <w:sz w:val="24"/>
          <w:szCs w:val="24"/>
        </w:rPr>
        <w:t>Third World Quarterly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42</w:t>
      </w:r>
      <w:r w:rsidRPr="00456136">
        <w:rPr>
          <w:rFonts w:ascii="Times New Roman" w:eastAsia="Times New Roman" w:hAnsi="Times New Roman" w:cs="Times New Roman"/>
          <w:sz w:val="24"/>
          <w:szCs w:val="24"/>
        </w:rPr>
        <w:t>(1), 181-199.</w:t>
      </w:r>
    </w:p>
    <w:p w14:paraId="531A98A3" w14:textId="77777777" w:rsidR="00A46361" w:rsidRPr="00456136" w:rsidRDefault="00E47825" w:rsidP="00A46361">
      <w:pPr>
        <w:spacing w:after="0" w:line="240"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Turok</w:t>
      </w:r>
      <w:proofErr w:type="spellEnd"/>
      <w:r w:rsidRPr="00456136">
        <w:rPr>
          <w:rFonts w:ascii="Times New Roman" w:eastAsia="Times New Roman" w:hAnsi="Times New Roman" w:cs="Times New Roman"/>
          <w:sz w:val="24"/>
          <w:szCs w:val="24"/>
        </w:rPr>
        <w:t xml:space="preserve">, I. (2015). myths and Realities of Informal Settlements: Poverty Traps or Ladders. </w:t>
      </w:r>
    </w:p>
    <w:p w14:paraId="3E5E9682"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Research Project on Employment, Income Distribution and Inclusive Growth</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2</w:t>
      </w:r>
      <w:r w:rsidRPr="00456136">
        <w:rPr>
          <w:rFonts w:ascii="Times New Roman" w:eastAsia="Times New Roman" w:hAnsi="Times New Roman" w:cs="Times New Roman"/>
          <w:sz w:val="24"/>
          <w:szCs w:val="24"/>
        </w:rPr>
        <w:t>, 1.</w:t>
      </w:r>
    </w:p>
    <w:p w14:paraId="4DC0C547"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r w:rsidRPr="00456136">
        <w:rPr>
          <w:rFonts w:ascii="Times New Roman" w:eastAsia="Calibri" w:hAnsi="Times New Roman" w:cs="Times New Roman"/>
          <w:sz w:val="24"/>
          <w:szCs w:val="24"/>
        </w:rPr>
        <w:t>Tipple, G. (2015). Housing policy-making in Africa: Ten common assumptions. Habitat International, 49, 413-418.</w:t>
      </w:r>
    </w:p>
    <w:p w14:paraId="775D1CA4" w14:textId="77777777" w:rsidR="00A46361" w:rsidRPr="00456136" w:rsidRDefault="00E47825" w:rsidP="00A46361">
      <w:pPr>
        <w:spacing w:after="0" w:line="240" w:lineRule="auto"/>
        <w:rPr>
          <w:rFonts w:ascii="Times New Roman" w:eastAsia="Times New Roman" w:hAnsi="Times New Roman" w:cs="Times New Roman"/>
          <w:sz w:val="24"/>
          <w:szCs w:val="24"/>
        </w:rPr>
      </w:pPr>
      <w:proofErr w:type="spellStart"/>
      <w:r w:rsidRPr="00456136">
        <w:rPr>
          <w:rFonts w:ascii="Times New Roman" w:eastAsia="Times New Roman" w:hAnsi="Times New Roman" w:cs="Times New Roman"/>
          <w:sz w:val="24"/>
          <w:szCs w:val="24"/>
        </w:rPr>
        <w:t>Takyi</w:t>
      </w:r>
      <w:proofErr w:type="spellEnd"/>
      <w:r w:rsidRPr="00456136">
        <w:rPr>
          <w:rFonts w:ascii="Times New Roman" w:eastAsia="Times New Roman" w:hAnsi="Times New Roman" w:cs="Times New Roman"/>
          <w:sz w:val="24"/>
          <w:szCs w:val="24"/>
        </w:rPr>
        <w:t xml:space="preserve">, S. A., </w:t>
      </w:r>
      <w:proofErr w:type="spellStart"/>
      <w:r w:rsidRPr="00456136">
        <w:rPr>
          <w:rFonts w:ascii="Times New Roman" w:eastAsia="Times New Roman" w:hAnsi="Times New Roman" w:cs="Times New Roman"/>
          <w:sz w:val="24"/>
          <w:szCs w:val="24"/>
        </w:rPr>
        <w:t>Amponsah</w:t>
      </w:r>
      <w:proofErr w:type="spellEnd"/>
      <w:r w:rsidRPr="00456136">
        <w:rPr>
          <w:rFonts w:ascii="Times New Roman" w:eastAsia="Times New Roman" w:hAnsi="Times New Roman" w:cs="Times New Roman"/>
          <w:sz w:val="24"/>
          <w:szCs w:val="24"/>
        </w:rPr>
        <w:t xml:space="preserve">, O., Yeboah, A. S., &amp; </w:t>
      </w:r>
      <w:proofErr w:type="spellStart"/>
      <w:r w:rsidRPr="00456136">
        <w:rPr>
          <w:rFonts w:ascii="Times New Roman" w:eastAsia="Times New Roman" w:hAnsi="Times New Roman" w:cs="Times New Roman"/>
          <w:sz w:val="24"/>
          <w:szCs w:val="24"/>
        </w:rPr>
        <w:t>Mantey</w:t>
      </w:r>
      <w:proofErr w:type="spellEnd"/>
      <w:r w:rsidRPr="00456136">
        <w:rPr>
          <w:rFonts w:ascii="Times New Roman" w:eastAsia="Times New Roman" w:hAnsi="Times New Roman" w:cs="Times New Roman"/>
          <w:sz w:val="24"/>
          <w:szCs w:val="24"/>
        </w:rPr>
        <w:t xml:space="preserve">, E. (2020). Locational analysis of slums </w:t>
      </w:r>
    </w:p>
    <w:p w14:paraId="4A20B657" w14:textId="77777777" w:rsidR="00A46361" w:rsidRPr="00456136" w:rsidRDefault="00E47825" w:rsidP="00A46361">
      <w:pPr>
        <w:spacing w:after="0" w:line="240" w:lineRule="auto"/>
        <w:ind w:left="720"/>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and the effects of slum dweller’s activities on the social, </w:t>
      </w:r>
      <w:proofErr w:type="gramStart"/>
      <w:r w:rsidRPr="00456136">
        <w:rPr>
          <w:rFonts w:ascii="Times New Roman" w:eastAsia="Times New Roman" w:hAnsi="Times New Roman" w:cs="Times New Roman"/>
          <w:sz w:val="24"/>
          <w:szCs w:val="24"/>
        </w:rPr>
        <w:t>economic</w:t>
      </w:r>
      <w:proofErr w:type="gramEnd"/>
      <w:r w:rsidRPr="00456136">
        <w:rPr>
          <w:rFonts w:ascii="Times New Roman" w:eastAsia="Times New Roman" w:hAnsi="Times New Roman" w:cs="Times New Roman"/>
          <w:sz w:val="24"/>
          <w:szCs w:val="24"/>
        </w:rPr>
        <w:t xml:space="preserve"> and ecological facets of the city: insights from Kumasi in Ghana. </w:t>
      </w:r>
      <w:proofErr w:type="spellStart"/>
      <w:r w:rsidRPr="00456136">
        <w:rPr>
          <w:rFonts w:ascii="Times New Roman" w:eastAsia="Times New Roman" w:hAnsi="Times New Roman" w:cs="Times New Roman"/>
          <w:i/>
          <w:iCs/>
          <w:sz w:val="24"/>
          <w:szCs w:val="24"/>
        </w:rPr>
        <w:t>GeoJournal</w:t>
      </w:r>
      <w:proofErr w:type="spellEnd"/>
      <w:r w:rsidRPr="00456136">
        <w:rPr>
          <w:rFonts w:ascii="Times New Roman" w:eastAsia="Times New Roman" w:hAnsi="Times New Roman" w:cs="Times New Roman"/>
          <w:sz w:val="24"/>
          <w:szCs w:val="24"/>
        </w:rPr>
        <w:t>, 1-15.</w:t>
      </w:r>
    </w:p>
    <w:p w14:paraId="63FFFDB2" w14:textId="77777777" w:rsidR="00A46361" w:rsidRPr="00456136" w:rsidRDefault="00E47825" w:rsidP="00A46361">
      <w:pPr>
        <w:spacing w:after="0" w:line="240" w:lineRule="auto"/>
        <w:ind w:left="851" w:hanging="851"/>
        <w:rPr>
          <w:rFonts w:ascii="Times New Roman" w:eastAsia="DengXian" w:hAnsi="Times New Roman" w:cs="Times New Roman"/>
          <w:sz w:val="24"/>
          <w:szCs w:val="24"/>
          <w:lang w:eastAsia="zh-CN"/>
        </w:rPr>
      </w:pPr>
      <w:proofErr w:type="spellStart"/>
      <w:r w:rsidRPr="00456136">
        <w:rPr>
          <w:rFonts w:ascii="Times New Roman" w:eastAsia="Times New Roman" w:hAnsi="Times New Roman" w:cs="Times New Roman"/>
          <w:sz w:val="24"/>
          <w:szCs w:val="24"/>
        </w:rPr>
        <w:t>Todes</w:t>
      </w:r>
      <w:proofErr w:type="spellEnd"/>
      <w:r w:rsidRPr="00456136">
        <w:rPr>
          <w:rFonts w:ascii="Times New Roman" w:eastAsia="Times New Roman" w:hAnsi="Times New Roman" w:cs="Times New Roman"/>
          <w:sz w:val="24"/>
          <w:szCs w:val="24"/>
        </w:rPr>
        <w:t xml:space="preserve">, A. (2011). Reinventing planning: Critical reflections. In </w:t>
      </w:r>
      <w:r w:rsidRPr="00456136">
        <w:rPr>
          <w:rFonts w:ascii="Times New Roman" w:eastAsia="Times New Roman" w:hAnsi="Times New Roman" w:cs="Times New Roman"/>
          <w:i/>
          <w:iCs/>
          <w:sz w:val="24"/>
          <w:szCs w:val="24"/>
        </w:rPr>
        <w:t>Urban Forum</w:t>
      </w:r>
      <w:r w:rsidRPr="00456136">
        <w:rPr>
          <w:rFonts w:ascii="Times New Roman" w:eastAsia="Times New Roman" w:hAnsi="Times New Roman" w:cs="Times New Roman"/>
          <w:sz w:val="24"/>
          <w:szCs w:val="24"/>
        </w:rPr>
        <w:t xml:space="preserve"> (Vol. 22, No.</w:t>
      </w:r>
      <w:r w:rsidRPr="00456136">
        <w:rPr>
          <w:rFonts w:ascii="Times New Roman" w:eastAsia="Times New Roman" w:hAnsi="Times New Roman" w:cs="Times New Roman"/>
          <w:sz w:val="24"/>
          <w:szCs w:val="24"/>
          <w:lang w:val="en-GB"/>
        </w:rPr>
        <w:t xml:space="preserve"> </w:t>
      </w:r>
      <w:r w:rsidRPr="00456136">
        <w:rPr>
          <w:rFonts w:ascii="Times New Roman" w:eastAsia="Times New Roman" w:hAnsi="Times New Roman" w:cs="Times New Roman"/>
          <w:sz w:val="24"/>
          <w:szCs w:val="24"/>
        </w:rPr>
        <w:t>2, pp. 115-133). Springer Netherlands.</w:t>
      </w:r>
    </w:p>
    <w:p w14:paraId="6EB48A8D" w14:textId="77777777" w:rsidR="00A46361" w:rsidRPr="00456136" w:rsidRDefault="00E47825" w:rsidP="00A46361">
      <w:pPr>
        <w:spacing w:after="0" w:line="240" w:lineRule="auto"/>
        <w:ind w:left="851" w:hanging="851"/>
        <w:rPr>
          <w:rFonts w:ascii="Times New Roman" w:eastAsia="Times New Roman" w:hAnsi="Times New Roman" w:cs="Times New Roman"/>
          <w:i/>
          <w:iCs/>
          <w:sz w:val="24"/>
          <w:szCs w:val="24"/>
        </w:rPr>
      </w:pPr>
      <w:proofErr w:type="spellStart"/>
      <w:r w:rsidRPr="00456136">
        <w:rPr>
          <w:rFonts w:ascii="Times New Roman" w:eastAsia="Times New Roman" w:hAnsi="Times New Roman" w:cs="Times New Roman"/>
          <w:sz w:val="24"/>
          <w:szCs w:val="24"/>
        </w:rPr>
        <w:t>Tsenkova</w:t>
      </w:r>
      <w:proofErr w:type="spellEnd"/>
      <w:r w:rsidRPr="00456136">
        <w:rPr>
          <w:rFonts w:ascii="Times New Roman" w:eastAsia="Times New Roman" w:hAnsi="Times New Roman" w:cs="Times New Roman"/>
          <w:sz w:val="24"/>
          <w:szCs w:val="24"/>
        </w:rPr>
        <w:t xml:space="preserve">, S. (2012). Urban planning and informal cities in Southeast Europe. </w:t>
      </w:r>
      <w:r w:rsidRPr="00456136">
        <w:rPr>
          <w:rFonts w:ascii="Times New Roman" w:eastAsia="Times New Roman" w:hAnsi="Times New Roman" w:cs="Times New Roman"/>
          <w:i/>
          <w:iCs/>
          <w:sz w:val="24"/>
          <w:szCs w:val="24"/>
        </w:rPr>
        <w:t>Journal of</w:t>
      </w:r>
      <w:r w:rsidRPr="00456136">
        <w:rPr>
          <w:rFonts w:ascii="Times New Roman" w:eastAsia="Times New Roman" w:hAnsi="Times New Roman" w:cs="Times New Roman"/>
          <w:i/>
          <w:iCs/>
          <w:sz w:val="24"/>
          <w:szCs w:val="24"/>
          <w:lang w:val="en-GB"/>
        </w:rPr>
        <w:t xml:space="preserve"> </w:t>
      </w:r>
      <w:r w:rsidRPr="00456136">
        <w:rPr>
          <w:rFonts w:ascii="Times New Roman" w:eastAsia="Times New Roman" w:hAnsi="Times New Roman" w:cs="Times New Roman"/>
          <w:i/>
          <w:iCs/>
          <w:sz w:val="24"/>
          <w:szCs w:val="24"/>
        </w:rPr>
        <w:t>Architectural and Planning Research</w:t>
      </w:r>
      <w:r w:rsidRPr="00456136">
        <w:rPr>
          <w:rFonts w:ascii="Times New Roman" w:eastAsia="Times New Roman" w:hAnsi="Times New Roman" w:cs="Times New Roman"/>
          <w:sz w:val="24"/>
          <w:szCs w:val="24"/>
        </w:rPr>
        <w:t>, 292-305.</w:t>
      </w:r>
    </w:p>
    <w:p w14:paraId="1F342ADA" w14:textId="77777777" w:rsidR="00A46361" w:rsidRPr="00456136" w:rsidRDefault="00E47825" w:rsidP="00A46361">
      <w:pPr>
        <w:spacing w:after="0" w:line="240" w:lineRule="auto"/>
        <w:ind w:left="709" w:hanging="709"/>
        <w:jc w:val="both"/>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Turley, R., Saith, R., </w:t>
      </w:r>
      <w:proofErr w:type="spellStart"/>
      <w:r w:rsidRPr="00456136">
        <w:rPr>
          <w:rFonts w:ascii="Times New Roman" w:eastAsia="Times New Roman" w:hAnsi="Times New Roman" w:cs="Times New Roman"/>
          <w:sz w:val="24"/>
          <w:szCs w:val="24"/>
        </w:rPr>
        <w:t>Bhan</w:t>
      </w:r>
      <w:proofErr w:type="spellEnd"/>
      <w:r w:rsidRPr="00456136">
        <w:rPr>
          <w:rFonts w:ascii="Times New Roman" w:eastAsia="Times New Roman" w:hAnsi="Times New Roman" w:cs="Times New Roman"/>
          <w:sz w:val="24"/>
          <w:szCs w:val="24"/>
        </w:rPr>
        <w:t xml:space="preserve">, N., </w:t>
      </w:r>
      <w:proofErr w:type="spellStart"/>
      <w:r w:rsidRPr="00456136">
        <w:rPr>
          <w:rFonts w:ascii="Times New Roman" w:eastAsia="Times New Roman" w:hAnsi="Times New Roman" w:cs="Times New Roman"/>
          <w:sz w:val="24"/>
          <w:szCs w:val="24"/>
        </w:rPr>
        <w:t>Rehfuess</w:t>
      </w:r>
      <w:proofErr w:type="spellEnd"/>
      <w:r w:rsidRPr="00456136">
        <w:rPr>
          <w:rFonts w:ascii="Times New Roman" w:eastAsia="Times New Roman" w:hAnsi="Times New Roman" w:cs="Times New Roman"/>
          <w:sz w:val="24"/>
          <w:szCs w:val="24"/>
        </w:rPr>
        <w:t>, E., &amp; Carter, B. (2013). Slum upgrading strategies involving physical environment and infrastructure interventions and their effects on health and socioeconomic outcomes. Cochrane Database of Systematic Reviews, (1).</w:t>
      </w:r>
    </w:p>
    <w:p w14:paraId="2F5CA8C4" w14:textId="77777777" w:rsidR="00A46361" w:rsidRPr="00456136" w:rsidRDefault="00E47825" w:rsidP="00A46361">
      <w:pPr>
        <w:spacing w:after="0" w:line="240" w:lineRule="auto"/>
        <w:ind w:left="851" w:hanging="851"/>
        <w:rPr>
          <w:rFonts w:ascii="Times New Roman" w:eastAsia="Calibri" w:hAnsi="Times New Roman" w:cs="Times New Roman"/>
          <w:sz w:val="24"/>
          <w:szCs w:val="24"/>
        </w:rPr>
      </w:pPr>
      <w:proofErr w:type="spellStart"/>
      <w:r w:rsidRPr="00456136">
        <w:rPr>
          <w:rFonts w:ascii="Times New Roman" w:eastAsia="Calibri" w:hAnsi="Times New Roman" w:cs="Times New Roman"/>
          <w:sz w:val="24"/>
          <w:szCs w:val="24"/>
        </w:rPr>
        <w:t>Turok</w:t>
      </w:r>
      <w:proofErr w:type="spellEnd"/>
      <w:r w:rsidRPr="00456136">
        <w:rPr>
          <w:rFonts w:ascii="Times New Roman" w:eastAsia="Calibri" w:hAnsi="Times New Roman" w:cs="Times New Roman"/>
          <w:sz w:val="24"/>
          <w:szCs w:val="24"/>
        </w:rPr>
        <w:t>, I. (2015). Turning the tide? The emergence of national urban policies in Africa. Journal of Contemporary African Studies, 33(3), 348-369.</w:t>
      </w:r>
    </w:p>
    <w:p w14:paraId="10C32A31" w14:textId="77777777" w:rsidR="00A46361" w:rsidRPr="00456136" w:rsidRDefault="00E47825" w:rsidP="00A46361">
      <w:pPr>
        <w:spacing w:after="0" w:line="240" w:lineRule="auto"/>
        <w:ind w:left="709" w:hanging="709"/>
        <w:jc w:val="both"/>
        <w:rPr>
          <w:rFonts w:ascii="Times New Roman" w:eastAsia="Times New Roman" w:hAnsi="Times New Roman" w:cs="Times New Roman"/>
          <w:i/>
          <w:iCs/>
          <w:sz w:val="24"/>
          <w:szCs w:val="24"/>
        </w:rPr>
      </w:pPr>
      <w:r w:rsidRPr="00456136">
        <w:rPr>
          <w:rFonts w:ascii="Times New Roman" w:eastAsia="Times New Roman" w:hAnsi="Times New Roman" w:cs="Times New Roman"/>
          <w:sz w:val="24"/>
          <w:szCs w:val="24"/>
        </w:rPr>
        <w:t xml:space="preserve">Yin, R. K. (2009). How to do better case studies. </w:t>
      </w:r>
      <w:r w:rsidRPr="00456136">
        <w:rPr>
          <w:rFonts w:ascii="Times New Roman" w:eastAsia="Times New Roman" w:hAnsi="Times New Roman" w:cs="Times New Roman"/>
          <w:i/>
          <w:iCs/>
          <w:sz w:val="24"/>
          <w:szCs w:val="24"/>
        </w:rPr>
        <w:t xml:space="preserve">The SAGE handbook of applied social </w:t>
      </w:r>
      <w:proofErr w:type="gramStart"/>
      <w:r w:rsidRPr="00456136">
        <w:rPr>
          <w:rFonts w:ascii="Times New Roman" w:eastAsia="Times New Roman" w:hAnsi="Times New Roman" w:cs="Times New Roman"/>
          <w:i/>
          <w:iCs/>
          <w:sz w:val="24"/>
          <w:szCs w:val="24"/>
        </w:rPr>
        <w:t>research  methods</w:t>
      </w:r>
      <w:proofErr w:type="gramEnd"/>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2</w:t>
      </w:r>
      <w:r w:rsidRPr="00456136">
        <w:rPr>
          <w:rFonts w:ascii="Times New Roman" w:eastAsia="Times New Roman" w:hAnsi="Times New Roman" w:cs="Times New Roman"/>
          <w:sz w:val="24"/>
          <w:szCs w:val="24"/>
        </w:rPr>
        <w:t>, 254-282.</w:t>
      </w:r>
    </w:p>
    <w:p w14:paraId="2A365C1D" w14:textId="77777777" w:rsidR="00A46361" w:rsidRPr="00456136" w:rsidRDefault="00E47825" w:rsidP="00A46361">
      <w:pPr>
        <w:spacing w:after="0" w:line="240" w:lineRule="auto"/>
        <w:ind w:left="851" w:hanging="851"/>
        <w:rPr>
          <w:rStyle w:val="Hyperlink"/>
          <w:rFonts w:ascii="Times New Roman" w:eastAsia="Calibri" w:hAnsi="Times New Roman" w:cs="Times New Roman"/>
          <w:color w:val="auto"/>
          <w:sz w:val="24"/>
          <w:szCs w:val="24"/>
          <w:u w:val="none"/>
        </w:rPr>
      </w:pPr>
      <w:r w:rsidRPr="00456136">
        <w:rPr>
          <w:rFonts w:ascii="Times New Roman" w:eastAsia="Calibri" w:hAnsi="Times New Roman" w:cs="Times New Roman"/>
          <w:sz w:val="24"/>
          <w:szCs w:val="24"/>
        </w:rPr>
        <w:t xml:space="preserve">Zhu, J. (2010). Symmetric Development of Informal Settlements and Gated Communities: Capacity of the State - The Case of Jakarta, Indonesia (February 15, 2010). Asia Research Institute Working Paper No. 135 </w:t>
      </w:r>
      <w:hyperlink r:id="rId18" w:history="1">
        <w:r w:rsidRPr="00456136">
          <w:rPr>
            <w:rStyle w:val="Hyperlink"/>
            <w:rFonts w:ascii="Times New Roman" w:eastAsia="Calibri" w:hAnsi="Times New Roman" w:cs="Times New Roman"/>
            <w:color w:val="auto"/>
            <w:sz w:val="24"/>
            <w:szCs w:val="24"/>
            <w:u w:val="none"/>
          </w:rPr>
          <w:t>http://dx.doi.org/10.2139/ssrn.1716585</w:t>
        </w:r>
      </w:hyperlink>
    </w:p>
    <w:p w14:paraId="027894DD" w14:textId="77777777" w:rsidR="00A46361" w:rsidRPr="00456136" w:rsidRDefault="00E47825" w:rsidP="00A46361">
      <w:pPr>
        <w:spacing w:after="0" w:line="240" w:lineRule="auto"/>
        <w:rPr>
          <w:rFonts w:ascii="Times New Roman" w:eastAsia="Times New Roman" w:hAnsi="Times New Roman" w:cs="Times New Roman"/>
          <w:sz w:val="24"/>
          <w:szCs w:val="24"/>
        </w:rPr>
      </w:pPr>
      <w:r w:rsidRPr="00456136">
        <w:rPr>
          <w:rFonts w:ascii="Times New Roman" w:eastAsia="Times New Roman" w:hAnsi="Times New Roman" w:cs="Times New Roman"/>
          <w:sz w:val="24"/>
          <w:szCs w:val="24"/>
        </w:rPr>
        <w:t xml:space="preserve">Zhang, Y. (2018). The credibility of slums: Informal housing and urban governance in India. </w:t>
      </w:r>
    </w:p>
    <w:p w14:paraId="66F38AF8" w14:textId="77777777" w:rsidR="00A46361" w:rsidRPr="00456136" w:rsidRDefault="00E47825" w:rsidP="00A46361">
      <w:pPr>
        <w:spacing w:after="0" w:line="240" w:lineRule="auto"/>
        <w:ind w:firstLine="720"/>
        <w:rPr>
          <w:rFonts w:ascii="Times New Roman" w:eastAsia="Times New Roman" w:hAnsi="Times New Roman" w:cs="Times New Roman"/>
          <w:sz w:val="24"/>
          <w:szCs w:val="24"/>
        </w:rPr>
      </w:pPr>
      <w:r w:rsidRPr="00456136">
        <w:rPr>
          <w:rFonts w:ascii="Times New Roman" w:eastAsia="Times New Roman" w:hAnsi="Times New Roman" w:cs="Times New Roman"/>
          <w:i/>
          <w:iCs/>
          <w:sz w:val="24"/>
          <w:szCs w:val="24"/>
        </w:rPr>
        <w:t>Land use policy</w:t>
      </w:r>
      <w:r w:rsidRPr="00456136">
        <w:rPr>
          <w:rFonts w:ascii="Times New Roman" w:eastAsia="Times New Roman" w:hAnsi="Times New Roman" w:cs="Times New Roman"/>
          <w:sz w:val="24"/>
          <w:szCs w:val="24"/>
        </w:rPr>
        <w:t xml:space="preserve">, </w:t>
      </w:r>
      <w:r w:rsidRPr="00456136">
        <w:rPr>
          <w:rFonts w:ascii="Times New Roman" w:eastAsia="Times New Roman" w:hAnsi="Times New Roman" w:cs="Times New Roman"/>
          <w:i/>
          <w:iCs/>
          <w:sz w:val="24"/>
          <w:szCs w:val="24"/>
        </w:rPr>
        <w:t>79</w:t>
      </w:r>
      <w:r w:rsidRPr="00456136">
        <w:rPr>
          <w:rFonts w:ascii="Times New Roman" w:eastAsia="Times New Roman" w:hAnsi="Times New Roman" w:cs="Times New Roman"/>
          <w:sz w:val="24"/>
          <w:szCs w:val="24"/>
        </w:rPr>
        <w:t>, 876-890.</w:t>
      </w:r>
    </w:p>
    <w:p w14:paraId="5C4BF86D" w14:textId="77777777" w:rsidR="00A46361" w:rsidRPr="00456136" w:rsidRDefault="00A46361" w:rsidP="00BD3341">
      <w:pPr>
        <w:spacing w:after="0" w:line="240" w:lineRule="auto"/>
        <w:jc w:val="both"/>
        <w:rPr>
          <w:rFonts w:ascii="Times New Roman" w:eastAsia="Times New Roman" w:hAnsi="Times New Roman" w:cs="Times New Roman"/>
          <w:sz w:val="24"/>
          <w:szCs w:val="24"/>
        </w:rPr>
      </w:pPr>
    </w:p>
    <w:p w14:paraId="40D68C11" w14:textId="77777777" w:rsidR="00A46361" w:rsidRPr="00456136" w:rsidRDefault="00A46361" w:rsidP="00BD3341">
      <w:pPr>
        <w:spacing w:after="0" w:line="240" w:lineRule="auto"/>
        <w:jc w:val="both"/>
        <w:rPr>
          <w:rFonts w:ascii="Times New Roman" w:eastAsia="Times New Roman" w:hAnsi="Times New Roman" w:cs="Times New Roman"/>
          <w:sz w:val="24"/>
          <w:szCs w:val="24"/>
        </w:rPr>
      </w:pPr>
    </w:p>
    <w:p w14:paraId="023D058D" w14:textId="77777777" w:rsidR="00A46361" w:rsidRPr="00456136" w:rsidRDefault="00A46361" w:rsidP="00BD3341">
      <w:pPr>
        <w:spacing w:after="0" w:line="240" w:lineRule="auto"/>
        <w:jc w:val="both"/>
        <w:rPr>
          <w:rFonts w:ascii="Times New Roman" w:eastAsia="Times New Roman" w:hAnsi="Times New Roman" w:cs="Times New Roman"/>
          <w:sz w:val="24"/>
          <w:szCs w:val="24"/>
        </w:rPr>
      </w:pPr>
    </w:p>
    <w:p w14:paraId="7E6F0A23" w14:textId="77777777" w:rsidR="00F336B5" w:rsidRPr="00456136" w:rsidRDefault="00F336B5" w:rsidP="00E21E2F">
      <w:pPr>
        <w:spacing w:after="0" w:line="240" w:lineRule="auto"/>
        <w:ind w:left="851" w:hanging="851"/>
        <w:rPr>
          <w:rFonts w:ascii="Times New Roman" w:eastAsia="Calibri" w:hAnsi="Times New Roman" w:cs="Times New Roman"/>
        </w:rPr>
      </w:pPr>
    </w:p>
    <w:p w14:paraId="166A67C2" w14:textId="77777777" w:rsidR="003B5DBB" w:rsidRPr="00456136" w:rsidRDefault="003B5DBB" w:rsidP="0026583A">
      <w:pPr>
        <w:rPr>
          <w:rFonts w:ascii="Times New Roman" w:hAnsi="Times New Roman" w:cs="Times New Roman"/>
          <w:sz w:val="24"/>
          <w:szCs w:val="24"/>
        </w:rPr>
      </w:pPr>
    </w:p>
    <w:p w14:paraId="2FD2740D" w14:textId="77777777" w:rsidR="003B5DBB" w:rsidRPr="00456136" w:rsidRDefault="003B5DBB" w:rsidP="0026583A">
      <w:pPr>
        <w:rPr>
          <w:rFonts w:ascii="Times New Roman" w:hAnsi="Times New Roman" w:cs="Times New Roman"/>
          <w:sz w:val="24"/>
          <w:szCs w:val="24"/>
        </w:rPr>
      </w:pPr>
    </w:p>
    <w:p w14:paraId="18D11FD1" w14:textId="77777777" w:rsidR="003B5DBB" w:rsidRPr="00456136" w:rsidRDefault="003B5DBB" w:rsidP="0026583A">
      <w:pPr>
        <w:rPr>
          <w:rFonts w:ascii="Times New Roman" w:hAnsi="Times New Roman" w:cs="Times New Roman"/>
          <w:sz w:val="24"/>
          <w:szCs w:val="24"/>
        </w:rPr>
      </w:pPr>
    </w:p>
    <w:p w14:paraId="04CC9F02" w14:textId="77777777" w:rsidR="003B5DBB" w:rsidRPr="00456136" w:rsidRDefault="003B5DBB" w:rsidP="0026583A">
      <w:pPr>
        <w:rPr>
          <w:rFonts w:ascii="Times New Roman" w:hAnsi="Times New Roman" w:cs="Times New Roman"/>
          <w:sz w:val="24"/>
          <w:szCs w:val="24"/>
        </w:rPr>
      </w:pPr>
    </w:p>
    <w:p w14:paraId="519A8D6D" w14:textId="77777777" w:rsidR="003B5DBB" w:rsidRPr="00456136" w:rsidRDefault="003B5DBB" w:rsidP="0026583A">
      <w:pPr>
        <w:rPr>
          <w:rFonts w:ascii="Times New Roman" w:hAnsi="Times New Roman" w:cs="Times New Roman"/>
          <w:sz w:val="24"/>
          <w:szCs w:val="24"/>
        </w:rPr>
      </w:pPr>
    </w:p>
    <w:p w14:paraId="2BDB0310" w14:textId="77777777" w:rsidR="003B5DBB" w:rsidRPr="00456136" w:rsidRDefault="003B5DBB" w:rsidP="0026583A">
      <w:pPr>
        <w:rPr>
          <w:rFonts w:ascii="Times New Roman" w:hAnsi="Times New Roman" w:cs="Times New Roman"/>
          <w:sz w:val="24"/>
          <w:szCs w:val="24"/>
        </w:rPr>
      </w:pPr>
    </w:p>
    <w:p w14:paraId="00C366A6" w14:textId="50C3D4D1" w:rsidR="0026583A" w:rsidRPr="00456136" w:rsidRDefault="0026583A" w:rsidP="0026583A">
      <w:pPr>
        <w:rPr>
          <w:rFonts w:ascii="Times New Roman" w:hAnsi="Times New Roman" w:cs="Times New Roman"/>
          <w:sz w:val="24"/>
          <w:szCs w:val="24"/>
        </w:rPr>
      </w:pPr>
      <w:r w:rsidRPr="00456136">
        <w:rPr>
          <w:rFonts w:ascii="Times New Roman" w:hAnsi="Times New Roman" w:cs="Times New Roman"/>
          <w:sz w:val="24"/>
          <w:szCs w:val="24"/>
        </w:rPr>
        <w:lastRenderedPageBreak/>
        <w:t xml:space="preserve">Figure 1. Map of Accra Metropolitan Assembly Showing 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the study area.</w:t>
      </w:r>
    </w:p>
    <w:p w14:paraId="03C83E15" w14:textId="7074553B" w:rsidR="007137A7" w:rsidRPr="00456136" w:rsidRDefault="007137A7" w:rsidP="0026583A">
      <w:pPr>
        <w:rPr>
          <w:rFonts w:ascii="Times New Roman" w:hAnsi="Times New Roman" w:cs="Times New Roman"/>
          <w:sz w:val="24"/>
          <w:szCs w:val="24"/>
        </w:rPr>
      </w:pPr>
      <w:r w:rsidRPr="00456136">
        <w:rPr>
          <w:noProof/>
        </w:rPr>
        <w:drawing>
          <wp:inline distT="0" distB="0" distL="0" distR="0" wp14:anchorId="20480897" wp14:editId="0DB6B02F">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a:ln>
                      <a:noFill/>
                    </a:ln>
                  </pic:spPr>
                </pic:pic>
              </a:graphicData>
            </a:graphic>
          </wp:inline>
        </w:drawing>
      </w:r>
    </w:p>
    <w:p w14:paraId="6A118CE1" w14:textId="77777777" w:rsidR="007137A7" w:rsidRPr="00456136" w:rsidRDefault="007137A7" w:rsidP="00BA5AAE">
      <w:pPr>
        <w:rPr>
          <w:rFonts w:ascii="Times New Roman" w:hAnsi="Times New Roman" w:cs="Times New Roman"/>
          <w:sz w:val="24"/>
          <w:szCs w:val="24"/>
        </w:rPr>
      </w:pPr>
    </w:p>
    <w:p w14:paraId="17F27332" w14:textId="77777777" w:rsidR="007137A7" w:rsidRPr="00456136" w:rsidRDefault="007137A7" w:rsidP="00BA5AAE">
      <w:pPr>
        <w:rPr>
          <w:rFonts w:ascii="Times New Roman" w:hAnsi="Times New Roman" w:cs="Times New Roman"/>
          <w:sz w:val="24"/>
          <w:szCs w:val="24"/>
        </w:rPr>
      </w:pPr>
    </w:p>
    <w:p w14:paraId="0A4F39E4" w14:textId="77777777" w:rsidR="007137A7" w:rsidRPr="00456136" w:rsidRDefault="007137A7" w:rsidP="00BA5AAE">
      <w:pPr>
        <w:rPr>
          <w:rFonts w:ascii="Times New Roman" w:hAnsi="Times New Roman" w:cs="Times New Roman"/>
          <w:sz w:val="24"/>
          <w:szCs w:val="24"/>
        </w:rPr>
      </w:pPr>
    </w:p>
    <w:p w14:paraId="0D7B5C14" w14:textId="77777777" w:rsidR="007137A7" w:rsidRPr="00456136" w:rsidRDefault="007137A7" w:rsidP="00BA5AAE">
      <w:pPr>
        <w:rPr>
          <w:rFonts w:ascii="Times New Roman" w:hAnsi="Times New Roman" w:cs="Times New Roman"/>
          <w:sz w:val="24"/>
          <w:szCs w:val="24"/>
        </w:rPr>
      </w:pPr>
    </w:p>
    <w:p w14:paraId="127A6067" w14:textId="77777777" w:rsidR="007137A7" w:rsidRPr="00456136" w:rsidRDefault="007137A7" w:rsidP="00BA5AAE">
      <w:pPr>
        <w:rPr>
          <w:rFonts w:ascii="Times New Roman" w:hAnsi="Times New Roman" w:cs="Times New Roman"/>
          <w:sz w:val="24"/>
          <w:szCs w:val="24"/>
        </w:rPr>
      </w:pPr>
    </w:p>
    <w:p w14:paraId="1F03BEDD" w14:textId="77777777" w:rsidR="007137A7" w:rsidRPr="00456136" w:rsidRDefault="007137A7" w:rsidP="00BA5AAE">
      <w:pPr>
        <w:rPr>
          <w:rFonts w:ascii="Times New Roman" w:hAnsi="Times New Roman" w:cs="Times New Roman"/>
          <w:sz w:val="24"/>
          <w:szCs w:val="24"/>
        </w:rPr>
      </w:pPr>
    </w:p>
    <w:p w14:paraId="2772A0DC" w14:textId="77777777" w:rsidR="007137A7" w:rsidRPr="00456136" w:rsidRDefault="007137A7" w:rsidP="00BA5AAE">
      <w:pPr>
        <w:rPr>
          <w:rFonts w:ascii="Times New Roman" w:hAnsi="Times New Roman" w:cs="Times New Roman"/>
          <w:sz w:val="24"/>
          <w:szCs w:val="24"/>
        </w:rPr>
      </w:pPr>
    </w:p>
    <w:p w14:paraId="3BECD173" w14:textId="77777777" w:rsidR="007137A7" w:rsidRPr="00456136" w:rsidRDefault="007137A7" w:rsidP="00BA5AAE">
      <w:pPr>
        <w:rPr>
          <w:rFonts w:ascii="Times New Roman" w:hAnsi="Times New Roman" w:cs="Times New Roman"/>
          <w:sz w:val="24"/>
          <w:szCs w:val="24"/>
        </w:rPr>
      </w:pPr>
    </w:p>
    <w:p w14:paraId="3F19B150" w14:textId="77777777" w:rsidR="007137A7" w:rsidRPr="00456136" w:rsidRDefault="007137A7" w:rsidP="00BA5AAE">
      <w:pPr>
        <w:rPr>
          <w:rFonts w:ascii="Times New Roman" w:hAnsi="Times New Roman" w:cs="Times New Roman"/>
          <w:sz w:val="24"/>
          <w:szCs w:val="24"/>
        </w:rPr>
      </w:pPr>
    </w:p>
    <w:p w14:paraId="323184DA" w14:textId="77777777" w:rsidR="007137A7" w:rsidRPr="00456136" w:rsidRDefault="007137A7" w:rsidP="00BA5AAE">
      <w:pPr>
        <w:rPr>
          <w:rFonts w:ascii="Times New Roman" w:hAnsi="Times New Roman" w:cs="Times New Roman"/>
          <w:sz w:val="24"/>
          <w:szCs w:val="24"/>
        </w:rPr>
      </w:pPr>
    </w:p>
    <w:p w14:paraId="306217AA" w14:textId="77777777" w:rsidR="007137A7" w:rsidRPr="00456136" w:rsidRDefault="007137A7" w:rsidP="00BA5AAE">
      <w:pPr>
        <w:rPr>
          <w:rFonts w:ascii="Times New Roman" w:hAnsi="Times New Roman" w:cs="Times New Roman"/>
          <w:sz w:val="24"/>
          <w:szCs w:val="24"/>
        </w:rPr>
      </w:pPr>
    </w:p>
    <w:p w14:paraId="00DDD92E" w14:textId="30C27DD5" w:rsidR="00BA5AAE" w:rsidRPr="00456136" w:rsidRDefault="00BA5AAE" w:rsidP="00BA5AAE">
      <w:pPr>
        <w:rPr>
          <w:rFonts w:ascii="Times New Roman" w:hAnsi="Times New Roman" w:cs="Times New Roman"/>
          <w:sz w:val="24"/>
          <w:szCs w:val="24"/>
        </w:rPr>
      </w:pPr>
      <w:r w:rsidRPr="00456136">
        <w:rPr>
          <w:rFonts w:ascii="Times New Roman" w:hAnsi="Times New Roman" w:cs="Times New Roman"/>
          <w:sz w:val="24"/>
          <w:szCs w:val="24"/>
        </w:rPr>
        <w:lastRenderedPageBreak/>
        <w:t>Figure 2. Summary of findings</w:t>
      </w:r>
    </w:p>
    <w:p w14:paraId="440BD10E" w14:textId="64F01E0D" w:rsidR="00D8420E" w:rsidRPr="00456136" w:rsidRDefault="007137A7" w:rsidP="00650826">
      <w:pPr>
        <w:spacing w:after="0" w:line="240" w:lineRule="auto"/>
        <w:ind w:left="851" w:hanging="851"/>
        <w:rPr>
          <w:noProof/>
        </w:rPr>
      </w:pPr>
      <w:r w:rsidRPr="00456136">
        <w:rPr>
          <w:noProof/>
        </w:rPr>
        <w:drawing>
          <wp:inline distT="0" distB="0" distL="0" distR="0" wp14:anchorId="7227AFCC" wp14:editId="29B0136E">
            <wp:extent cx="5276850" cy="39576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9384" cy="3967039"/>
                    </a:xfrm>
                    <a:prstGeom prst="rect">
                      <a:avLst/>
                    </a:prstGeom>
                    <a:noFill/>
                    <a:ln>
                      <a:noFill/>
                    </a:ln>
                  </pic:spPr>
                </pic:pic>
              </a:graphicData>
            </a:graphic>
          </wp:inline>
        </w:drawing>
      </w:r>
    </w:p>
    <w:p w14:paraId="6ABDC032" w14:textId="0C833873" w:rsidR="00246339" w:rsidRPr="00456136" w:rsidRDefault="00246339" w:rsidP="00246339">
      <w:pPr>
        <w:rPr>
          <w:rFonts w:ascii="Times New Roman" w:eastAsia="Calibri" w:hAnsi="Times New Roman" w:cs="Times New Roman"/>
        </w:rPr>
      </w:pPr>
    </w:p>
    <w:p w14:paraId="164E4F6B" w14:textId="3EB8DD33" w:rsidR="00DD19AD" w:rsidRPr="00456136" w:rsidRDefault="00DD19AD" w:rsidP="00DD19AD">
      <w:pPr>
        <w:rPr>
          <w:rFonts w:ascii="Times New Roman" w:hAnsi="Times New Roman" w:cs="Times New Roman"/>
          <w:bCs/>
          <w:sz w:val="24"/>
          <w:szCs w:val="24"/>
          <w:lang w:val="en-CA"/>
        </w:rPr>
      </w:pPr>
    </w:p>
    <w:p w14:paraId="550ABC47" w14:textId="17E5C5F7" w:rsidR="00F52A8D" w:rsidRPr="00456136" w:rsidRDefault="00F52A8D" w:rsidP="00DD19AD">
      <w:pPr>
        <w:rPr>
          <w:rFonts w:ascii="Times New Roman" w:hAnsi="Times New Roman" w:cs="Times New Roman"/>
          <w:bCs/>
          <w:sz w:val="24"/>
          <w:szCs w:val="24"/>
          <w:lang w:val="en-CA"/>
        </w:rPr>
      </w:pPr>
    </w:p>
    <w:p w14:paraId="64E843DC" w14:textId="3D80326D" w:rsidR="00F52A8D" w:rsidRPr="00456136" w:rsidRDefault="00F52A8D" w:rsidP="00DD19AD">
      <w:pPr>
        <w:rPr>
          <w:rFonts w:ascii="Times New Roman" w:hAnsi="Times New Roman" w:cs="Times New Roman"/>
          <w:bCs/>
          <w:sz w:val="24"/>
          <w:szCs w:val="24"/>
          <w:lang w:val="en-CA"/>
        </w:rPr>
      </w:pPr>
    </w:p>
    <w:p w14:paraId="7A1B61D3" w14:textId="0784E0E1" w:rsidR="00F52A8D" w:rsidRPr="00456136" w:rsidRDefault="00F52A8D" w:rsidP="00DD19AD">
      <w:pPr>
        <w:rPr>
          <w:rFonts w:ascii="Times New Roman" w:hAnsi="Times New Roman" w:cs="Times New Roman"/>
          <w:bCs/>
          <w:sz w:val="24"/>
          <w:szCs w:val="24"/>
          <w:lang w:val="en-CA"/>
        </w:rPr>
      </w:pPr>
    </w:p>
    <w:p w14:paraId="0FB3C9B8" w14:textId="7F4E513C" w:rsidR="00F52A8D" w:rsidRPr="00456136" w:rsidRDefault="00F52A8D" w:rsidP="00DD19AD">
      <w:pPr>
        <w:rPr>
          <w:rFonts w:ascii="Times New Roman" w:hAnsi="Times New Roman" w:cs="Times New Roman"/>
          <w:bCs/>
          <w:sz w:val="24"/>
          <w:szCs w:val="24"/>
          <w:lang w:val="en-CA"/>
        </w:rPr>
      </w:pPr>
    </w:p>
    <w:p w14:paraId="7A8F703E" w14:textId="6BD1E7B1" w:rsidR="00F52A8D" w:rsidRPr="00456136" w:rsidRDefault="00F52A8D" w:rsidP="00DD19AD">
      <w:pPr>
        <w:rPr>
          <w:rFonts w:ascii="Times New Roman" w:hAnsi="Times New Roman" w:cs="Times New Roman"/>
          <w:bCs/>
          <w:sz w:val="24"/>
          <w:szCs w:val="24"/>
          <w:lang w:val="en-CA"/>
        </w:rPr>
      </w:pPr>
    </w:p>
    <w:p w14:paraId="6EB2642A" w14:textId="4CB98AA1" w:rsidR="00F52A8D" w:rsidRPr="00456136" w:rsidRDefault="00F52A8D" w:rsidP="00DD19AD">
      <w:pPr>
        <w:rPr>
          <w:rFonts w:ascii="Times New Roman" w:hAnsi="Times New Roman" w:cs="Times New Roman"/>
          <w:bCs/>
          <w:sz w:val="24"/>
          <w:szCs w:val="24"/>
          <w:lang w:val="en-CA"/>
        </w:rPr>
      </w:pPr>
    </w:p>
    <w:p w14:paraId="05082792" w14:textId="24E2C0CA" w:rsidR="00F52A8D" w:rsidRPr="00456136" w:rsidRDefault="00F52A8D" w:rsidP="00DD19AD">
      <w:pPr>
        <w:rPr>
          <w:rFonts w:ascii="Times New Roman" w:hAnsi="Times New Roman" w:cs="Times New Roman"/>
          <w:bCs/>
          <w:sz w:val="24"/>
          <w:szCs w:val="24"/>
          <w:lang w:val="en-CA"/>
        </w:rPr>
      </w:pPr>
    </w:p>
    <w:p w14:paraId="2A0ADA6E" w14:textId="7D6A67A7" w:rsidR="00F52A8D" w:rsidRPr="00456136" w:rsidRDefault="00F52A8D" w:rsidP="00DD19AD">
      <w:pPr>
        <w:rPr>
          <w:rFonts w:ascii="Times New Roman" w:hAnsi="Times New Roman" w:cs="Times New Roman"/>
          <w:bCs/>
          <w:sz w:val="24"/>
          <w:szCs w:val="24"/>
          <w:lang w:val="en-CA"/>
        </w:rPr>
      </w:pPr>
    </w:p>
    <w:p w14:paraId="76176C9F" w14:textId="7BAF12CF" w:rsidR="00F52A8D" w:rsidRPr="00456136" w:rsidRDefault="00F52A8D" w:rsidP="00DD19AD">
      <w:pPr>
        <w:rPr>
          <w:rFonts w:ascii="Times New Roman" w:hAnsi="Times New Roman" w:cs="Times New Roman"/>
          <w:bCs/>
          <w:sz w:val="24"/>
          <w:szCs w:val="24"/>
          <w:lang w:val="en-CA"/>
        </w:rPr>
      </w:pPr>
    </w:p>
    <w:p w14:paraId="06718391" w14:textId="4BD10899" w:rsidR="00F52A8D" w:rsidRPr="00456136" w:rsidRDefault="00F52A8D" w:rsidP="00DD19AD">
      <w:pPr>
        <w:rPr>
          <w:rFonts w:ascii="Times New Roman" w:hAnsi="Times New Roman" w:cs="Times New Roman"/>
          <w:bCs/>
          <w:sz w:val="24"/>
          <w:szCs w:val="24"/>
          <w:lang w:val="en-CA"/>
        </w:rPr>
      </w:pPr>
    </w:p>
    <w:p w14:paraId="2D43B4E4" w14:textId="197F6A78" w:rsidR="00F52A8D" w:rsidRPr="00456136" w:rsidRDefault="00F52A8D" w:rsidP="00DD19AD">
      <w:pPr>
        <w:rPr>
          <w:rFonts w:ascii="Times New Roman" w:hAnsi="Times New Roman" w:cs="Times New Roman"/>
          <w:bCs/>
          <w:sz w:val="24"/>
          <w:szCs w:val="24"/>
          <w:lang w:val="en-CA"/>
        </w:rPr>
      </w:pPr>
    </w:p>
    <w:p w14:paraId="482436B0" w14:textId="77777777" w:rsidR="00F52A8D" w:rsidRPr="00456136" w:rsidRDefault="00F52A8D" w:rsidP="00DD19AD">
      <w:pPr>
        <w:rPr>
          <w:rFonts w:ascii="Times New Roman" w:hAnsi="Times New Roman" w:cs="Times New Roman"/>
          <w:bCs/>
          <w:sz w:val="24"/>
          <w:szCs w:val="24"/>
          <w:lang w:val="en-CA"/>
        </w:rPr>
      </w:pPr>
    </w:p>
    <w:p w14:paraId="55498440" w14:textId="77777777" w:rsidR="00DD19AD" w:rsidRPr="00456136" w:rsidRDefault="00DD19AD" w:rsidP="00DD19AD">
      <w:pPr>
        <w:autoSpaceDE w:val="0"/>
        <w:autoSpaceDN w:val="0"/>
        <w:adjustRightInd w:val="0"/>
        <w:spacing w:after="0" w:line="360" w:lineRule="auto"/>
        <w:jc w:val="both"/>
        <w:rPr>
          <w:rFonts w:ascii="Times New Roman" w:hAnsi="Times New Roman" w:cs="Times New Roman"/>
          <w:bCs/>
          <w:sz w:val="24"/>
          <w:szCs w:val="24"/>
        </w:rPr>
      </w:pPr>
      <w:r w:rsidRPr="00456136">
        <w:rPr>
          <w:rFonts w:ascii="Times New Roman" w:hAnsi="Times New Roman" w:cs="Times New Roman"/>
          <w:bCs/>
          <w:sz w:val="24"/>
          <w:szCs w:val="24"/>
        </w:rPr>
        <w:lastRenderedPageBreak/>
        <w:t>Table 1. Background information of the informants</w:t>
      </w:r>
    </w:p>
    <w:tbl>
      <w:tblPr>
        <w:tblStyle w:val="TableGrid1"/>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710"/>
        <w:gridCol w:w="2790"/>
      </w:tblGrid>
      <w:tr w:rsidR="00DD19AD" w:rsidRPr="00456136" w14:paraId="75FFCBAE" w14:textId="77777777" w:rsidTr="0056271B">
        <w:tc>
          <w:tcPr>
            <w:tcW w:w="4230" w:type="dxa"/>
            <w:tcBorders>
              <w:top w:val="single" w:sz="4" w:space="0" w:color="auto"/>
              <w:bottom w:val="single" w:sz="4" w:space="0" w:color="auto"/>
            </w:tcBorders>
          </w:tcPr>
          <w:p w14:paraId="006376ED" w14:textId="77777777" w:rsidR="00DD19AD" w:rsidRPr="00456136" w:rsidRDefault="00DD19AD" w:rsidP="0056271B">
            <w:pPr>
              <w:jc w:val="both"/>
              <w:rPr>
                <w:rFonts w:ascii="Times New Roman" w:eastAsia="Malgun Gothic" w:hAnsi="Times New Roman" w:cs="Times New Roman"/>
                <w:b/>
                <w:sz w:val="24"/>
                <w:szCs w:val="24"/>
                <w:lang w:val="en-GB"/>
              </w:rPr>
            </w:pPr>
            <w:r w:rsidRPr="00456136">
              <w:rPr>
                <w:rFonts w:ascii="Times New Roman" w:eastAsia="Malgun Gothic" w:hAnsi="Times New Roman" w:cs="Times New Roman"/>
                <w:b/>
                <w:sz w:val="24"/>
                <w:szCs w:val="24"/>
                <w:lang w:val="en-GB"/>
              </w:rPr>
              <w:t>Occupation of informant</w:t>
            </w:r>
          </w:p>
        </w:tc>
        <w:tc>
          <w:tcPr>
            <w:tcW w:w="1710" w:type="dxa"/>
            <w:tcBorders>
              <w:top w:val="single" w:sz="4" w:space="0" w:color="auto"/>
              <w:bottom w:val="single" w:sz="4" w:space="0" w:color="auto"/>
            </w:tcBorders>
          </w:tcPr>
          <w:p w14:paraId="02D61640" w14:textId="77777777" w:rsidR="00DD19AD" w:rsidRPr="00456136" w:rsidRDefault="00DD19AD" w:rsidP="0056271B">
            <w:pPr>
              <w:jc w:val="both"/>
              <w:rPr>
                <w:rFonts w:ascii="Times New Roman" w:eastAsia="Malgun Gothic" w:hAnsi="Times New Roman" w:cs="Times New Roman"/>
                <w:b/>
                <w:sz w:val="24"/>
                <w:szCs w:val="24"/>
                <w:lang w:val="en-GB"/>
              </w:rPr>
            </w:pPr>
            <w:r w:rsidRPr="00456136">
              <w:rPr>
                <w:rFonts w:ascii="Times New Roman" w:eastAsia="Malgun Gothic" w:hAnsi="Times New Roman" w:cs="Times New Roman"/>
                <w:b/>
                <w:sz w:val="24"/>
                <w:szCs w:val="24"/>
                <w:lang w:val="en-GB"/>
              </w:rPr>
              <w:t>Gender</w:t>
            </w:r>
          </w:p>
        </w:tc>
        <w:tc>
          <w:tcPr>
            <w:tcW w:w="2790" w:type="dxa"/>
            <w:tcBorders>
              <w:top w:val="single" w:sz="4" w:space="0" w:color="auto"/>
              <w:bottom w:val="single" w:sz="4" w:space="0" w:color="auto"/>
            </w:tcBorders>
          </w:tcPr>
          <w:p w14:paraId="6A2058E9" w14:textId="77777777" w:rsidR="00DD19AD" w:rsidRPr="00456136" w:rsidRDefault="00DD19AD" w:rsidP="0056271B">
            <w:pPr>
              <w:jc w:val="center"/>
              <w:rPr>
                <w:rFonts w:ascii="Times New Roman" w:eastAsia="Malgun Gothic" w:hAnsi="Times New Roman" w:cs="Times New Roman"/>
                <w:b/>
                <w:sz w:val="24"/>
                <w:szCs w:val="24"/>
                <w:lang w:val="en-GB"/>
              </w:rPr>
            </w:pPr>
            <w:r w:rsidRPr="00456136">
              <w:rPr>
                <w:rFonts w:ascii="Times New Roman" w:hAnsi="Times New Roman" w:cs="Times New Roman"/>
                <w:b/>
                <w:sz w:val="24"/>
                <w:szCs w:val="24"/>
              </w:rPr>
              <w:t xml:space="preserve">Interview codes used in text </w:t>
            </w:r>
            <w:r w:rsidRPr="00456136">
              <w:rPr>
                <w:rFonts w:ascii="Times New Roman" w:hAnsi="Times New Roman" w:cs="Times New Roman"/>
                <w:b/>
                <w:sz w:val="24"/>
                <w:szCs w:val="24"/>
                <w:vertAlign w:val="superscript"/>
              </w:rPr>
              <w:t>a</w:t>
            </w:r>
          </w:p>
        </w:tc>
      </w:tr>
      <w:tr w:rsidR="00DD19AD" w:rsidRPr="00456136" w14:paraId="1FF8A83F" w14:textId="77777777" w:rsidTr="0056271B">
        <w:tc>
          <w:tcPr>
            <w:tcW w:w="4230" w:type="dxa"/>
            <w:tcBorders>
              <w:top w:val="single" w:sz="4" w:space="0" w:color="auto"/>
            </w:tcBorders>
          </w:tcPr>
          <w:p w14:paraId="7135C573"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Petty traders</w:t>
            </w:r>
          </w:p>
        </w:tc>
        <w:tc>
          <w:tcPr>
            <w:tcW w:w="1710" w:type="dxa"/>
            <w:tcBorders>
              <w:top w:val="single" w:sz="4" w:space="0" w:color="auto"/>
            </w:tcBorders>
          </w:tcPr>
          <w:p w14:paraId="36E4B4B4"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Borders>
              <w:top w:val="single" w:sz="4" w:space="0" w:color="auto"/>
            </w:tcBorders>
          </w:tcPr>
          <w:p w14:paraId="7EF534D4"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PT</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79D9AE06" w14:textId="77777777" w:rsidTr="0056271B">
        <w:tc>
          <w:tcPr>
            <w:tcW w:w="4230" w:type="dxa"/>
          </w:tcPr>
          <w:p w14:paraId="215B3CD9"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Food vendor</w:t>
            </w:r>
          </w:p>
        </w:tc>
        <w:tc>
          <w:tcPr>
            <w:tcW w:w="1710" w:type="dxa"/>
          </w:tcPr>
          <w:p w14:paraId="443A2101"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05110AD8"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FV</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3C5A8902" w14:textId="77777777" w:rsidTr="0056271B">
        <w:tc>
          <w:tcPr>
            <w:tcW w:w="4230" w:type="dxa"/>
          </w:tcPr>
          <w:p w14:paraId="2EF606CE"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Scrap dealer</w:t>
            </w:r>
          </w:p>
        </w:tc>
        <w:tc>
          <w:tcPr>
            <w:tcW w:w="1710" w:type="dxa"/>
          </w:tcPr>
          <w:p w14:paraId="2F6FD298"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6FEEEF2D"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SD</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16A145F4" w14:textId="77777777" w:rsidTr="0056271B">
        <w:tc>
          <w:tcPr>
            <w:tcW w:w="4230" w:type="dxa"/>
          </w:tcPr>
          <w:p w14:paraId="7846EEB6"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Repairer</w:t>
            </w:r>
          </w:p>
        </w:tc>
        <w:tc>
          <w:tcPr>
            <w:tcW w:w="1710" w:type="dxa"/>
          </w:tcPr>
          <w:p w14:paraId="5440A5EA"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4F29EE21" w14:textId="77777777" w:rsidR="00DD19AD" w:rsidRPr="00456136" w:rsidRDefault="00DD19AD" w:rsidP="0056271B">
            <w:pPr>
              <w:jc w:val="center"/>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 xml:space="preserve">RE </w:t>
            </w:r>
          </w:p>
        </w:tc>
      </w:tr>
      <w:tr w:rsidR="00DD19AD" w:rsidRPr="00456136" w14:paraId="6C859E11" w14:textId="77777777" w:rsidTr="0056271B">
        <w:tc>
          <w:tcPr>
            <w:tcW w:w="4230" w:type="dxa"/>
          </w:tcPr>
          <w:p w14:paraId="44054C93"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Opinion leader</w:t>
            </w:r>
          </w:p>
        </w:tc>
        <w:tc>
          <w:tcPr>
            <w:tcW w:w="1710" w:type="dxa"/>
          </w:tcPr>
          <w:p w14:paraId="1A578051"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29E25FE5"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OLM</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71EFD385" w14:textId="77777777" w:rsidTr="0056271B">
        <w:tc>
          <w:tcPr>
            <w:tcW w:w="4230" w:type="dxa"/>
          </w:tcPr>
          <w:p w14:paraId="5D0DF620"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Yam seller</w:t>
            </w:r>
          </w:p>
        </w:tc>
        <w:tc>
          <w:tcPr>
            <w:tcW w:w="1710" w:type="dxa"/>
          </w:tcPr>
          <w:p w14:paraId="7BA7FE84"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76DC066F" w14:textId="77777777" w:rsidR="00DD19AD" w:rsidRPr="00456136" w:rsidRDefault="00DD19AD" w:rsidP="0056271B">
            <w:pPr>
              <w:jc w:val="center"/>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YS</w:t>
            </w:r>
          </w:p>
        </w:tc>
      </w:tr>
      <w:tr w:rsidR="00DD19AD" w:rsidRPr="00456136" w14:paraId="19183EC5" w14:textId="77777777" w:rsidTr="0056271B">
        <w:tc>
          <w:tcPr>
            <w:tcW w:w="4230" w:type="dxa"/>
          </w:tcPr>
          <w:p w14:paraId="1892979F" w14:textId="77777777" w:rsidR="00DD19AD" w:rsidRPr="00456136" w:rsidRDefault="00DD19AD" w:rsidP="0056271B">
            <w:pPr>
              <w:jc w:val="both"/>
              <w:rPr>
                <w:rFonts w:ascii="Times New Roman" w:eastAsia="Malgun Gothic" w:hAnsi="Times New Roman" w:cs="Times New Roman"/>
                <w:sz w:val="24"/>
                <w:szCs w:val="24"/>
                <w:lang w:val="en-GB"/>
              </w:rPr>
            </w:pPr>
            <w:proofErr w:type="gramStart"/>
            <w:r w:rsidRPr="00456136">
              <w:rPr>
                <w:rFonts w:ascii="Times New Roman" w:eastAsia="Malgun Gothic" w:hAnsi="Times New Roman" w:cs="Times New Roman"/>
                <w:sz w:val="24"/>
                <w:szCs w:val="24"/>
                <w:lang w:val="en-GB"/>
              </w:rPr>
              <w:t>Textiles</w:t>
            </w:r>
            <w:proofErr w:type="gramEnd"/>
            <w:r w:rsidRPr="00456136">
              <w:rPr>
                <w:rFonts w:ascii="Times New Roman" w:eastAsia="Malgun Gothic" w:hAnsi="Times New Roman" w:cs="Times New Roman"/>
                <w:sz w:val="24"/>
                <w:szCs w:val="24"/>
                <w:lang w:val="en-GB"/>
              </w:rPr>
              <w:t xml:space="preserve"> seller</w:t>
            </w:r>
          </w:p>
        </w:tc>
        <w:tc>
          <w:tcPr>
            <w:tcW w:w="1710" w:type="dxa"/>
          </w:tcPr>
          <w:p w14:paraId="4ACF5D71"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1040981D" w14:textId="77777777" w:rsidR="00DD19AD" w:rsidRPr="00456136" w:rsidRDefault="00DD19AD" w:rsidP="0056271B">
            <w:pPr>
              <w:jc w:val="center"/>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TS</w:t>
            </w:r>
          </w:p>
        </w:tc>
      </w:tr>
      <w:tr w:rsidR="00DD19AD" w:rsidRPr="00456136" w14:paraId="5A662651" w14:textId="77777777" w:rsidTr="0056271B">
        <w:tc>
          <w:tcPr>
            <w:tcW w:w="4230" w:type="dxa"/>
          </w:tcPr>
          <w:p w14:paraId="522CC1D0"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Retired educationist</w:t>
            </w:r>
          </w:p>
        </w:tc>
        <w:tc>
          <w:tcPr>
            <w:tcW w:w="1710" w:type="dxa"/>
          </w:tcPr>
          <w:p w14:paraId="1A1435E3"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1463F978"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REM</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08543C77" w14:textId="77777777" w:rsidTr="0056271B">
        <w:tc>
          <w:tcPr>
            <w:tcW w:w="4230" w:type="dxa"/>
          </w:tcPr>
          <w:p w14:paraId="1BD8D455"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Hairdresser</w:t>
            </w:r>
          </w:p>
        </w:tc>
        <w:tc>
          <w:tcPr>
            <w:tcW w:w="1710" w:type="dxa"/>
          </w:tcPr>
          <w:p w14:paraId="685691B9"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5C216609"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HD</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09DB91D5" w14:textId="77777777" w:rsidTr="0056271B">
        <w:tc>
          <w:tcPr>
            <w:tcW w:w="4230" w:type="dxa"/>
          </w:tcPr>
          <w:p w14:paraId="22A068DD"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Fruit seller</w:t>
            </w:r>
          </w:p>
        </w:tc>
        <w:tc>
          <w:tcPr>
            <w:tcW w:w="1710" w:type="dxa"/>
          </w:tcPr>
          <w:p w14:paraId="7EE3B2A2"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0048F494"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FE</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167AE821" w14:textId="77777777" w:rsidTr="0056271B">
        <w:tc>
          <w:tcPr>
            <w:tcW w:w="4230" w:type="dxa"/>
          </w:tcPr>
          <w:p w14:paraId="47765778"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Seamstress</w:t>
            </w:r>
          </w:p>
        </w:tc>
        <w:tc>
          <w:tcPr>
            <w:tcW w:w="1710" w:type="dxa"/>
          </w:tcPr>
          <w:p w14:paraId="22067C90"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6DE57308" w14:textId="77777777" w:rsidR="00DD19AD" w:rsidRPr="00456136" w:rsidRDefault="00DD19AD" w:rsidP="0056271B">
            <w:pPr>
              <w:jc w:val="center"/>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SE</w:t>
            </w:r>
          </w:p>
        </w:tc>
      </w:tr>
      <w:tr w:rsidR="00DD19AD" w:rsidRPr="00456136" w14:paraId="335E2B34" w14:textId="77777777" w:rsidTr="0056271B">
        <w:tc>
          <w:tcPr>
            <w:tcW w:w="4230" w:type="dxa"/>
          </w:tcPr>
          <w:p w14:paraId="0427F4F6"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Opinion leader</w:t>
            </w:r>
          </w:p>
        </w:tc>
        <w:tc>
          <w:tcPr>
            <w:tcW w:w="1710" w:type="dxa"/>
          </w:tcPr>
          <w:p w14:paraId="0BED32F9"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25C93760"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OLF</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201DED8E" w14:textId="77777777" w:rsidTr="0056271B">
        <w:tc>
          <w:tcPr>
            <w:tcW w:w="4230" w:type="dxa"/>
          </w:tcPr>
          <w:p w14:paraId="3EAC2EC0"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 xml:space="preserve">Beautician </w:t>
            </w:r>
          </w:p>
        </w:tc>
        <w:tc>
          <w:tcPr>
            <w:tcW w:w="1710" w:type="dxa"/>
          </w:tcPr>
          <w:p w14:paraId="6E8A52D0"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4B97F850" w14:textId="77777777" w:rsidR="00DD19AD" w:rsidRPr="00456136" w:rsidRDefault="00DD19AD" w:rsidP="0056271B">
            <w:pPr>
              <w:jc w:val="center"/>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BE</w:t>
            </w:r>
          </w:p>
        </w:tc>
      </w:tr>
      <w:tr w:rsidR="00DD19AD" w:rsidRPr="00456136" w14:paraId="64F425A5" w14:textId="77777777" w:rsidTr="0056271B">
        <w:tc>
          <w:tcPr>
            <w:tcW w:w="4230" w:type="dxa"/>
          </w:tcPr>
          <w:p w14:paraId="372F27EB"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Youth organizer</w:t>
            </w:r>
          </w:p>
        </w:tc>
        <w:tc>
          <w:tcPr>
            <w:tcW w:w="1710" w:type="dxa"/>
          </w:tcPr>
          <w:p w14:paraId="271B3937"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5A6EBA76" w14:textId="77777777" w:rsidR="00DD19AD" w:rsidRPr="00456136" w:rsidRDefault="00DD19AD" w:rsidP="0056271B">
            <w:pPr>
              <w:jc w:val="center"/>
              <w:rPr>
                <w:rFonts w:ascii="Times New Roman" w:eastAsia="Malgun Gothic" w:hAnsi="Times New Roman" w:cs="Times New Roman"/>
                <w:sz w:val="24"/>
                <w:szCs w:val="24"/>
                <w:vertAlign w:val="superscript"/>
                <w:lang w:val="en-GB"/>
              </w:rPr>
            </w:pPr>
            <w:proofErr w:type="spellStart"/>
            <w:r w:rsidRPr="00456136">
              <w:rPr>
                <w:rFonts w:ascii="Times New Roman" w:eastAsia="Malgun Gothic" w:hAnsi="Times New Roman" w:cs="Times New Roman"/>
                <w:sz w:val="24"/>
                <w:szCs w:val="24"/>
                <w:lang w:val="en-GB"/>
              </w:rPr>
              <w:t>YOM</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3337C358" w14:textId="77777777" w:rsidTr="0056271B">
        <w:tc>
          <w:tcPr>
            <w:tcW w:w="4230" w:type="dxa"/>
          </w:tcPr>
          <w:p w14:paraId="0555108C"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 xml:space="preserve">Youth organizer </w:t>
            </w:r>
          </w:p>
        </w:tc>
        <w:tc>
          <w:tcPr>
            <w:tcW w:w="1710" w:type="dxa"/>
          </w:tcPr>
          <w:p w14:paraId="2B688A07"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Pr>
          <w:p w14:paraId="6483E6BD"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YOF</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7B03369B" w14:textId="77777777" w:rsidTr="0056271B">
        <w:tc>
          <w:tcPr>
            <w:tcW w:w="4230" w:type="dxa"/>
          </w:tcPr>
          <w:p w14:paraId="7D4DC2E8"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Retired assembly member</w:t>
            </w:r>
          </w:p>
        </w:tc>
        <w:tc>
          <w:tcPr>
            <w:tcW w:w="1710" w:type="dxa"/>
          </w:tcPr>
          <w:p w14:paraId="2B3B4A79"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Male</w:t>
            </w:r>
          </w:p>
        </w:tc>
        <w:tc>
          <w:tcPr>
            <w:tcW w:w="2790" w:type="dxa"/>
          </w:tcPr>
          <w:p w14:paraId="1CA4D81B"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RA</w:t>
            </w:r>
            <w:r w:rsidRPr="00456136">
              <w:rPr>
                <w:rFonts w:ascii="Times New Roman" w:eastAsia="Malgun Gothic" w:hAnsi="Times New Roman" w:cs="Times New Roman"/>
                <w:sz w:val="24"/>
                <w:szCs w:val="24"/>
                <w:vertAlign w:val="superscript"/>
                <w:lang w:val="en-GB"/>
              </w:rPr>
              <w:t>b</w:t>
            </w:r>
            <w:proofErr w:type="spellEnd"/>
          </w:p>
        </w:tc>
      </w:tr>
      <w:tr w:rsidR="00DD19AD" w:rsidRPr="00456136" w14:paraId="7171A7DD" w14:textId="77777777" w:rsidTr="0056271B">
        <w:tc>
          <w:tcPr>
            <w:tcW w:w="4230" w:type="dxa"/>
            <w:tcBorders>
              <w:bottom w:val="single" w:sz="4" w:space="0" w:color="auto"/>
            </w:tcBorders>
          </w:tcPr>
          <w:p w14:paraId="4552DE5B"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 xml:space="preserve">Retired educationist </w:t>
            </w:r>
          </w:p>
        </w:tc>
        <w:tc>
          <w:tcPr>
            <w:tcW w:w="1710" w:type="dxa"/>
            <w:tcBorders>
              <w:bottom w:val="single" w:sz="4" w:space="0" w:color="auto"/>
            </w:tcBorders>
          </w:tcPr>
          <w:p w14:paraId="17292141" w14:textId="77777777" w:rsidR="00DD19AD" w:rsidRPr="00456136" w:rsidRDefault="00DD19AD" w:rsidP="0056271B">
            <w:pPr>
              <w:jc w:val="both"/>
              <w:rPr>
                <w:rFonts w:ascii="Times New Roman" w:eastAsia="Malgun Gothic" w:hAnsi="Times New Roman" w:cs="Times New Roman"/>
                <w:sz w:val="24"/>
                <w:szCs w:val="24"/>
                <w:lang w:val="en-GB"/>
              </w:rPr>
            </w:pPr>
            <w:r w:rsidRPr="00456136">
              <w:rPr>
                <w:rFonts w:ascii="Times New Roman" w:eastAsia="Malgun Gothic" w:hAnsi="Times New Roman" w:cs="Times New Roman"/>
                <w:sz w:val="24"/>
                <w:szCs w:val="24"/>
                <w:lang w:val="en-GB"/>
              </w:rPr>
              <w:t>Female</w:t>
            </w:r>
          </w:p>
        </w:tc>
        <w:tc>
          <w:tcPr>
            <w:tcW w:w="2790" w:type="dxa"/>
            <w:tcBorders>
              <w:bottom w:val="single" w:sz="4" w:space="0" w:color="auto"/>
            </w:tcBorders>
          </w:tcPr>
          <w:p w14:paraId="1FED6613" w14:textId="77777777" w:rsidR="00DD19AD" w:rsidRPr="00456136" w:rsidRDefault="00DD19AD" w:rsidP="0056271B">
            <w:pPr>
              <w:jc w:val="center"/>
              <w:rPr>
                <w:rFonts w:ascii="Times New Roman" w:eastAsia="Malgun Gothic" w:hAnsi="Times New Roman" w:cs="Times New Roman"/>
                <w:sz w:val="24"/>
                <w:szCs w:val="24"/>
                <w:lang w:val="en-GB"/>
              </w:rPr>
            </w:pPr>
            <w:proofErr w:type="spellStart"/>
            <w:r w:rsidRPr="00456136">
              <w:rPr>
                <w:rFonts w:ascii="Times New Roman" w:eastAsia="Malgun Gothic" w:hAnsi="Times New Roman" w:cs="Times New Roman"/>
                <w:sz w:val="24"/>
                <w:szCs w:val="24"/>
                <w:lang w:val="en-GB"/>
              </w:rPr>
              <w:t>REF</w:t>
            </w:r>
            <w:r w:rsidRPr="00456136">
              <w:rPr>
                <w:rFonts w:ascii="Times New Roman" w:eastAsia="Malgun Gothic" w:hAnsi="Times New Roman" w:cs="Times New Roman"/>
                <w:sz w:val="24"/>
                <w:szCs w:val="24"/>
                <w:vertAlign w:val="superscript"/>
                <w:lang w:val="en-GB"/>
              </w:rPr>
              <w:t>b</w:t>
            </w:r>
            <w:proofErr w:type="spellEnd"/>
          </w:p>
        </w:tc>
      </w:tr>
    </w:tbl>
    <w:p w14:paraId="3041B5A2" w14:textId="77777777" w:rsidR="00DD19AD" w:rsidRPr="00456136" w:rsidRDefault="00DD19AD" w:rsidP="00DD19AD">
      <w:pPr>
        <w:spacing w:after="0" w:line="240" w:lineRule="auto"/>
        <w:rPr>
          <w:rFonts w:ascii="Times New Roman" w:hAnsi="Times New Roman" w:cs="Times New Roman"/>
          <w:sz w:val="18"/>
          <w:szCs w:val="18"/>
        </w:rPr>
      </w:pPr>
      <w:r w:rsidRPr="00456136">
        <w:rPr>
          <w:rFonts w:ascii="Times New Roman" w:hAnsi="Times New Roman" w:cs="Times New Roman"/>
          <w:sz w:val="18"/>
          <w:szCs w:val="18"/>
          <w:vertAlign w:val="superscript"/>
        </w:rPr>
        <w:t>a</w:t>
      </w:r>
      <w:r w:rsidRPr="00456136">
        <w:rPr>
          <w:rFonts w:ascii="Times New Roman" w:hAnsi="Times New Roman" w:cs="Times New Roman"/>
          <w:sz w:val="18"/>
          <w:szCs w:val="18"/>
        </w:rPr>
        <w:t xml:space="preserve"> Coded to preserve anonymity</w:t>
      </w:r>
    </w:p>
    <w:p w14:paraId="63E1D480" w14:textId="77777777" w:rsidR="00DD19AD" w:rsidRPr="00456136" w:rsidRDefault="00DD19AD" w:rsidP="00DD19AD">
      <w:pPr>
        <w:spacing w:after="0" w:line="240" w:lineRule="auto"/>
        <w:rPr>
          <w:rFonts w:ascii="Times New Roman" w:hAnsi="Times New Roman" w:cs="Times New Roman"/>
          <w:sz w:val="18"/>
          <w:szCs w:val="18"/>
        </w:rPr>
      </w:pPr>
      <w:r w:rsidRPr="00456136">
        <w:rPr>
          <w:rFonts w:ascii="Times New Roman" w:eastAsia="Malgun Gothic" w:hAnsi="Times New Roman" w:cs="Times New Roman"/>
          <w:sz w:val="18"/>
          <w:szCs w:val="18"/>
          <w:vertAlign w:val="superscript"/>
          <w:lang w:val="en-GB"/>
        </w:rPr>
        <w:t xml:space="preserve">b </w:t>
      </w:r>
      <w:r w:rsidRPr="00456136">
        <w:rPr>
          <w:rFonts w:ascii="Times New Roman" w:eastAsia="Malgun Gothic" w:hAnsi="Times New Roman" w:cs="Times New Roman"/>
          <w:sz w:val="18"/>
          <w:szCs w:val="18"/>
          <w:lang w:val="en-GB"/>
        </w:rPr>
        <w:t>Informants who participated in the focus group discussion</w:t>
      </w:r>
    </w:p>
    <w:p w14:paraId="69A22BBB" w14:textId="3052E783" w:rsidR="00DD19AD" w:rsidRPr="00456136" w:rsidRDefault="00DD19AD" w:rsidP="00DD19AD"/>
    <w:p w14:paraId="778863CE" w14:textId="4669C029" w:rsidR="00F52A8D" w:rsidRPr="00456136" w:rsidRDefault="00F52A8D" w:rsidP="00DD19AD"/>
    <w:p w14:paraId="61FDB524" w14:textId="5D1B1485" w:rsidR="00F52A8D" w:rsidRPr="00456136" w:rsidRDefault="00F52A8D" w:rsidP="00DD19AD"/>
    <w:p w14:paraId="72EF287A" w14:textId="5BF0BB51" w:rsidR="00F52A8D" w:rsidRPr="00456136" w:rsidRDefault="00F52A8D" w:rsidP="00DD19AD"/>
    <w:p w14:paraId="3D4EFAF4" w14:textId="19FE2508" w:rsidR="00F52A8D" w:rsidRPr="00456136" w:rsidRDefault="00F52A8D" w:rsidP="00DD19AD"/>
    <w:p w14:paraId="45DF54D6" w14:textId="23C660AC" w:rsidR="00F52A8D" w:rsidRPr="00456136" w:rsidRDefault="00F52A8D" w:rsidP="00DD19AD"/>
    <w:p w14:paraId="0C77728A" w14:textId="5D71D99E" w:rsidR="00F52A8D" w:rsidRPr="00456136" w:rsidRDefault="00F52A8D" w:rsidP="00DD19AD"/>
    <w:p w14:paraId="73B67928" w14:textId="3A52EFEA" w:rsidR="00F52A8D" w:rsidRPr="00456136" w:rsidRDefault="00F52A8D" w:rsidP="00DD19AD"/>
    <w:p w14:paraId="1ACAAB91" w14:textId="6C249F0F" w:rsidR="00F52A8D" w:rsidRPr="00456136" w:rsidRDefault="00F52A8D" w:rsidP="00DD19AD"/>
    <w:p w14:paraId="53F6E3EE" w14:textId="41930770" w:rsidR="00F52A8D" w:rsidRPr="00456136" w:rsidRDefault="00F52A8D" w:rsidP="00DD19AD"/>
    <w:p w14:paraId="409135B2" w14:textId="1DC5B79F" w:rsidR="00F52A8D" w:rsidRPr="00456136" w:rsidRDefault="00F52A8D" w:rsidP="00DD19AD"/>
    <w:p w14:paraId="45220CF4" w14:textId="4657BD57" w:rsidR="00F52A8D" w:rsidRPr="00456136" w:rsidRDefault="00F52A8D" w:rsidP="00DD19AD"/>
    <w:p w14:paraId="2F077E22" w14:textId="4D7EBBC9" w:rsidR="00F52A8D" w:rsidRPr="00456136" w:rsidRDefault="00F52A8D" w:rsidP="00DD19AD"/>
    <w:p w14:paraId="11F6FB45" w14:textId="4B123319" w:rsidR="00F52A8D" w:rsidRPr="00456136" w:rsidRDefault="00F52A8D" w:rsidP="00DD19AD"/>
    <w:p w14:paraId="143F264B" w14:textId="77777777" w:rsidR="00F52A8D" w:rsidRPr="00456136" w:rsidRDefault="00F52A8D" w:rsidP="00DD19AD"/>
    <w:p w14:paraId="23B4BE6E" w14:textId="77777777" w:rsidR="00F76FAE" w:rsidRPr="00456136" w:rsidRDefault="00F76FAE" w:rsidP="00F76FAE">
      <w:pPr>
        <w:rPr>
          <w:rFonts w:ascii="Times New Roman" w:hAnsi="Times New Roman" w:cs="Times New Roman"/>
          <w:sz w:val="24"/>
          <w:szCs w:val="24"/>
          <w:lang w:val="en-CA"/>
        </w:rPr>
      </w:pPr>
      <w:r w:rsidRPr="00456136">
        <w:rPr>
          <w:rFonts w:ascii="Times New Roman" w:hAnsi="Times New Roman" w:cs="Times New Roman"/>
          <w:sz w:val="24"/>
          <w:szCs w:val="24"/>
          <w:lang w:val="en-CA"/>
        </w:rPr>
        <w:lastRenderedPageBreak/>
        <w:t>Table 2: Data structure for characteristics of informal settlement (perception)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604"/>
      </w:tblGrid>
      <w:tr w:rsidR="00F76FAE" w:rsidRPr="00456136" w14:paraId="0C005261" w14:textId="77777777" w:rsidTr="0056271B">
        <w:trPr>
          <w:trHeight w:val="422"/>
        </w:trPr>
        <w:tc>
          <w:tcPr>
            <w:tcW w:w="6096" w:type="dxa"/>
            <w:tcBorders>
              <w:top w:val="single" w:sz="4" w:space="0" w:color="auto"/>
              <w:bottom w:val="single" w:sz="4" w:space="0" w:color="auto"/>
            </w:tcBorders>
          </w:tcPr>
          <w:p w14:paraId="67FA3A88" w14:textId="77777777" w:rsidR="00F76FAE" w:rsidRPr="00456136" w:rsidRDefault="00F76FAE" w:rsidP="0056271B">
            <w:pP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Illustrative codes</w:t>
            </w:r>
          </w:p>
        </w:tc>
        <w:tc>
          <w:tcPr>
            <w:tcW w:w="2604" w:type="dxa"/>
            <w:tcBorders>
              <w:top w:val="single" w:sz="4" w:space="0" w:color="auto"/>
              <w:bottom w:val="single" w:sz="4" w:space="0" w:color="auto"/>
            </w:tcBorders>
          </w:tcPr>
          <w:p w14:paraId="05A45292" w14:textId="77777777" w:rsidR="00F76FAE" w:rsidRPr="00456136" w:rsidRDefault="00F76FAE" w:rsidP="0056271B">
            <w:pPr>
              <w:jc w:val="cente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Aggregated codes</w:t>
            </w:r>
          </w:p>
        </w:tc>
      </w:tr>
      <w:tr w:rsidR="00F76FAE" w:rsidRPr="00456136" w14:paraId="37202A31" w14:textId="77777777" w:rsidTr="0056271B">
        <w:trPr>
          <w:trHeight w:val="407"/>
        </w:trPr>
        <w:tc>
          <w:tcPr>
            <w:tcW w:w="6096" w:type="dxa"/>
            <w:tcBorders>
              <w:top w:val="single" w:sz="4" w:space="0" w:color="auto"/>
            </w:tcBorders>
          </w:tcPr>
          <w:p w14:paraId="03651494" w14:textId="77777777" w:rsidR="00F76FAE" w:rsidRPr="00456136" w:rsidRDefault="00F76FAE" w:rsidP="00F76FAE">
            <w:pPr>
              <w:pStyle w:val="ListParagraph"/>
              <w:numPr>
                <w:ilvl w:val="0"/>
                <w:numId w:val="17"/>
              </w:numPr>
              <w:rPr>
                <w:rFonts w:ascii="Times New Roman" w:hAnsi="Times New Roman" w:cs="Times New Roman"/>
                <w:sz w:val="24"/>
                <w:szCs w:val="24"/>
                <w:lang w:val="en-CA"/>
              </w:rPr>
            </w:pPr>
            <w:r w:rsidRPr="00456136">
              <w:rPr>
                <w:noProof/>
              </w:rPr>
              <mc:AlternateContent>
                <mc:Choice Requires="wps">
                  <w:drawing>
                    <wp:anchor distT="0" distB="0" distL="114300" distR="114300" simplePos="0" relativeHeight="251659264" behindDoc="0" locked="0" layoutInCell="1" allowOverlap="1" wp14:anchorId="51B310CD" wp14:editId="5D985FEA">
                      <wp:simplePos x="0" y="0"/>
                      <wp:positionH relativeFrom="column">
                        <wp:posOffset>3103245</wp:posOffset>
                      </wp:positionH>
                      <wp:positionV relativeFrom="paragraph">
                        <wp:posOffset>19354</wp:posOffset>
                      </wp:positionV>
                      <wp:extent cx="609600" cy="619125"/>
                      <wp:effectExtent l="0" t="0" r="57150" b="28575"/>
                      <wp:wrapNone/>
                      <wp:docPr id="7" name="Right Brace 7"/>
                      <wp:cNvGraphicFramePr/>
                      <a:graphic xmlns:a="http://schemas.openxmlformats.org/drawingml/2006/main">
                        <a:graphicData uri="http://schemas.microsoft.com/office/word/2010/wordprocessingShape">
                          <wps:wsp>
                            <wps:cNvSpPr/>
                            <wps:spPr>
                              <a:xfrm>
                                <a:off x="0" y="0"/>
                                <a:ext cx="609600" cy="6191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B41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44.35pt;margin-top:1.5pt;width:4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" adj="1772" strokecolor="black [3200]" strokeweight="1pt">
                      <v:stroke joinstyle="miter"/>
                    </v:shape>
                  </w:pict>
                </mc:Fallback>
              </mc:AlternateContent>
            </w:r>
            <w:r w:rsidRPr="00456136">
              <w:rPr>
                <w:rFonts w:ascii="Times New Roman" w:hAnsi="Times New Roman" w:cs="Times New Roman"/>
                <w:sz w:val="24"/>
                <w:szCs w:val="24"/>
                <w:lang w:val="en-CA"/>
              </w:rPr>
              <w:t>this community […] is chaotic</w:t>
            </w:r>
          </w:p>
          <w:p w14:paraId="57D3343A" w14:textId="77777777" w:rsidR="00F76FAE" w:rsidRPr="00456136" w:rsidRDefault="00F76FAE" w:rsidP="00F76FAE">
            <w:pPr>
              <w:pStyle w:val="ListParagraph"/>
              <w:numPr>
                <w:ilvl w:val="0"/>
                <w:numId w:val="17"/>
              </w:num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Old </w:t>
            </w:r>
            <w:proofErr w:type="spellStart"/>
            <w:r w:rsidRPr="00456136">
              <w:rPr>
                <w:rFonts w:ascii="Times New Roman" w:hAnsi="Times New Roman" w:cs="Times New Roman"/>
                <w:sz w:val="24"/>
                <w:szCs w:val="24"/>
                <w:lang w:val="en-CA"/>
              </w:rPr>
              <w:t>Fadama</w:t>
            </w:r>
            <w:proofErr w:type="spellEnd"/>
            <w:r w:rsidRPr="00456136">
              <w:rPr>
                <w:rFonts w:ascii="Times New Roman" w:hAnsi="Times New Roman" w:cs="Times New Roman"/>
                <w:sz w:val="24"/>
                <w:szCs w:val="24"/>
                <w:lang w:val="en-CA"/>
              </w:rPr>
              <w:t xml:space="preserve"> is disorder and unsafe for visitors</w:t>
            </w:r>
          </w:p>
          <w:p w14:paraId="5C877354" w14:textId="77777777" w:rsidR="00F76FAE" w:rsidRPr="00456136" w:rsidRDefault="00F76FAE" w:rsidP="00F76FAE">
            <w:pPr>
              <w:pStyle w:val="ListParagraph"/>
              <w:numPr>
                <w:ilvl w:val="0"/>
                <w:numId w:val="17"/>
              </w:numPr>
              <w:rPr>
                <w:rFonts w:ascii="Times New Roman" w:hAnsi="Times New Roman" w:cs="Times New Roman"/>
                <w:sz w:val="24"/>
                <w:szCs w:val="24"/>
                <w:lang w:val="en-CA"/>
              </w:rPr>
            </w:pPr>
            <w:r w:rsidRPr="00456136">
              <w:rPr>
                <w:rFonts w:ascii="Times New Roman" w:hAnsi="Times New Roman" w:cs="Times New Roman"/>
                <w:sz w:val="24"/>
                <w:szCs w:val="24"/>
                <w:lang w:val="en-CA"/>
              </w:rPr>
              <w:t>Dwellers are violent and criminals</w:t>
            </w:r>
          </w:p>
          <w:p w14:paraId="53604AAF" w14:textId="77777777" w:rsidR="00F76FAE" w:rsidRPr="00456136" w:rsidRDefault="00F76FAE" w:rsidP="0056271B">
            <w:pPr>
              <w:pStyle w:val="ListParagraph"/>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A46CE0" wp14:editId="73F1912F">
                      <wp:simplePos x="0" y="0"/>
                      <wp:positionH relativeFrom="column">
                        <wp:posOffset>3175552</wp:posOffset>
                      </wp:positionH>
                      <wp:positionV relativeFrom="paragraph">
                        <wp:posOffset>252702</wp:posOffset>
                      </wp:positionV>
                      <wp:extent cx="609600" cy="826936"/>
                      <wp:effectExtent l="0" t="0" r="38100" b="11430"/>
                      <wp:wrapNone/>
                      <wp:docPr id="8" name="Right Brace 8"/>
                      <wp:cNvGraphicFramePr/>
                      <a:graphic xmlns:a="http://schemas.openxmlformats.org/drawingml/2006/main">
                        <a:graphicData uri="http://schemas.microsoft.com/office/word/2010/wordprocessingShape">
                          <wps:wsp>
                            <wps:cNvSpPr/>
                            <wps:spPr>
                              <a:xfrm>
                                <a:off x="0" y="0"/>
                                <a:ext cx="609600" cy="826936"/>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2CF6" id="Right Brace 8" o:spid="_x0000_s1026" type="#_x0000_t88" style="position:absolute;margin-left:250.05pt;margin-top:19.9pt;width:48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" adj="1327" strokecolor="black [3200]" strokeweight="1pt">
                      <v:stroke joinstyle="miter"/>
                    </v:shape>
                  </w:pict>
                </mc:Fallback>
              </mc:AlternateContent>
            </w:r>
          </w:p>
        </w:tc>
        <w:tc>
          <w:tcPr>
            <w:tcW w:w="2604" w:type="dxa"/>
            <w:tcBorders>
              <w:top w:val="single" w:sz="4" w:space="0" w:color="auto"/>
            </w:tcBorders>
          </w:tcPr>
          <w:p w14:paraId="301E0E5E" w14:textId="77777777" w:rsidR="00F76FAE" w:rsidRPr="00456136" w:rsidRDefault="00F76FAE" w:rsidP="0056271B">
            <w:pPr>
              <w:rPr>
                <w:rFonts w:ascii="Times New Roman" w:hAnsi="Times New Roman" w:cs="Times New Roman"/>
                <w:sz w:val="24"/>
                <w:szCs w:val="24"/>
                <w:lang w:val="en-CA"/>
              </w:rPr>
            </w:pPr>
          </w:p>
          <w:p w14:paraId="0C19EA1E" w14:textId="77777777" w:rsidR="00F76FAE" w:rsidRPr="00456136" w:rsidRDefault="00F76FAE"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Chaotic community</w:t>
            </w:r>
          </w:p>
          <w:p w14:paraId="59373CB1" w14:textId="77777777" w:rsidR="00F76FAE" w:rsidRPr="00456136" w:rsidRDefault="00F76FAE" w:rsidP="0056271B">
            <w:pPr>
              <w:rPr>
                <w:rFonts w:ascii="Times New Roman" w:hAnsi="Times New Roman" w:cs="Times New Roman"/>
                <w:sz w:val="24"/>
                <w:szCs w:val="24"/>
                <w:lang w:val="en-CA"/>
              </w:rPr>
            </w:pPr>
          </w:p>
        </w:tc>
      </w:tr>
      <w:tr w:rsidR="00F76FAE" w:rsidRPr="00456136" w14:paraId="79999051" w14:textId="77777777" w:rsidTr="0056271B">
        <w:trPr>
          <w:trHeight w:val="422"/>
        </w:trPr>
        <w:tc>
          <w:tcPr>
            <w:tcW w:w="6096" w:type="dxa"/>
          </w:tcPr>
          <w:p w14:paraId="67FF761C" w14:textId="77777777" w:rsidR="00F76FAE" w:rsidRPr="00456136" w:rsidRDefault="00F76FAE" w:rsidP="00F76FAE">
            <w:pPr>
              <w:pStyle w:val="ListParagraph"/>
              <w:numPr>
                <w:ilvl w:val="0"/>
                <w:numId w:val="3"/>
              </w:numPr>
              <w:rPr>
                <w:rFonts w:ascii="Times New Roman" w:hAnsi="Times New Roman" w:cs="Times New Roman"/>
                <w:sz w:val="24"/>
                <w:szCs w:val="24"/>
              </w:rPr>
            </w:pPr>
            <w:r w:rsidRPr="00456136">
              <w:rPr>
                <w:rFonts w:ascii="Times New Roman" w:eastAsia="Times New Roman" w:hAnsi="Times New Roman" w:cs="Times New Roman"/>
                <w:sz w:val="24"/>
                <w:szCs w:val="24"/>
              </w:rPr>
              <w:t>[</w:t>
            </w:r>
            <w:r w:rsidRPr="00456136">
              <w:rPr>
                <w:rFonts w:ascii="Times New Roman" w:hAnsi="Times New Roman" w:cs="Times New Roman"/>
                <w:sz w:val="24"/>
                <w:szCs w:val="24"/>
              </w:rPr>
              <w:t xml:space="preserve">Old </w:t>
            </w:r>
            <w:proofErr w:type="spellStart"/>
            <w:r w:rsidRPr="00456136">
              <w:rPr>
                <w:rFonts w:ascii="Times New Roman" w:hAnsi="Times New Roman" w:cs="Times New Roman"/>
                <w:sz w:val="24"/>
                <w:szCs w:val="24"/>
              </w:rPr>
              <w:t>fadama</w:t>
            </w:r>
            <w:proofErr w:type="spellEnd"/>
            <w:r w:rsidRPr="00456136">
              <w:rPr>
                <w:rFonts w:ascii="Times New Roman" w:hAnsi="Times New Roman" w:cs="Times New Roman"/>
                <w:sz w:val="24"/>
                <w:szCs w:val="24"/>
              </w:rPr>
              <w:t xml:space="preserve"> is]</w:t>
            </w:r>
            <w:r w:rsidRPr="00456136">
              <w:t xml:space="preserve"> </w:t>
            </w:r>
            <w:r w:rsidRPr="00456136">
              <w:rPr>
                <w:rFonts w:ascii="Times New Roman" w:eastAsia="Times New Roman" w:hAnsi="Times New Roman" w:cs="Times New Roman"/>
                <w:sz w:val="24"/>
                <w:szCs w:val="24"/>
              </w:rPr>
              <w:t>impeding the development of the city.</w:t>
            </w:r>
          </w:p>
          <w:p w14:paraId="4E6307FB" w14:textId="77777777" w:rsidR="00F76FAE" w:rsidRPr="00456136" w:rsidRDefault="00F76FAE" w:rsidP="00F76FAE">
            <w:pPr>
              <w:pStyle w:val="ListParagraph"/>
              <w:numPr>
                <w:ilvl w:val="0"/>
                <w:numId w:val="3"/>
              </w:numPr>
              <w:rPr>
                <w:rFonts w:ascii="Times New Roman" w:hAnsi="Times New Roman" w:cs="Times New Roman"/>
                <w:sz w:val="24"/>
                <w:szCs w:val="24"/>
              </w:rPr>
            </w:pPr>
            <w:r w:rsidRPr="00456136">
              <w:rPr>
                <w:rFonts w:ascii="Times New Roman" w:eastAsia="Times New Roman" w:hAnsi="Times New Roman" w:cs="Times New Roman"/>
                <w:sz w:val="24"/>
                <w:szCs w:val="24"/>
              </w:rPr>
              <w:t>Settlement not attractive to investors</w:t>
            </w:r>
          </w:p>
          <w:p w14:paraId="48361308" w14:textId="77777777" w:rsidR="00F76FAE" w:rsidRPr="00456136" w:rsidRDefault="00F76FAE" w:rsidP="00F76FAE">
            <w:pPr>
              <w:pStyle w:val="ListParagraph"/>
              <w:numPr>
                <w:ilvl w:val="0"/>
                <w:numId w:val="3"/>
              </w:numPr>
              <w:rPr>
                <w:rFonts w:ascii="Times New Roman" w:hAnsi="Times New Roman" w:cs="Times New Roman"/>
                <w:sz w:val="24"/>
                <w:szCs w:val="24"/>
              </w:rPr>
            </w:pPr>
            <w:r w:rsidRPr="00456136">
              <w:rPr>
                <w:rFonts w:ascii="Times New Roman" w:eastAsia="Times New Roman" w:hAnsi="Times New Roman" w:cs="Times New Roman"/>
                <w:sz w:val="24"/>
                <w:szCs w:val="24"/>
              </w:rPr>
              <w:t>Dwellers obstruct the Assembly’s development.</w:t>
            </w:r>
          </w:p>
          <w:p w14:paraId="5D84F47E" w14:textId="77777777" w:rsidR="00F76FAE" w:rsidRPr="00456136" w:rsidRDefault="00F76FAE" w:rsidP="0056271B">
            <w:pPr>
              <w:pStyle w:val="ListParagraph"/>
              <w:rPr>
                <w:rFonts w:ascii="Times New Roman" w:hAnsi="Times New Roman" w:cs="Times New Roman"/>
                <w:sz w:val="24"/>
                <w:szCs w:val="24"/>
              </w:rPr>
            </w:pPr>
            <w:r w:rsidRPr="00456136">
              <w:rPr>
                <w:rFonts w:ascii="Times New Roman" w:hAnsi="Times New Roman" w:cs="Times New Roman"/>
                <w:noProof/>
                <w:sz w:val="24"/>
                <w:szCs w:val="24"/>
                <w:lang w:val="en-CA"/>
              </w:rPr>
              <w:t xml:space="preserve"> </w:t>
            </w:r>
          </w:p>
        </w:tc>
        <w:tc>
          <w:tcPr>
            <w:tcW w:w="2604" w:type="dxa"/>
          </w:tcPr>
          <w:p w14:paraId="50A476C4" w14:textId="77777777" w:rsidR="00F76FAE" w:rsidRPr="00456136" w:rsidRDefault="00F76FAE" w:rsidP="0056271B">
            <w:pPr>
              <w:rPr>
                <w:rFonts w:ascii="Times New Roman" w:hAnsi="Times New Roman" w:cs="Times New Roman"/>
                <w:sz w:val="24"/>
                <w:szCs w:val="24"/>
                <w:lang w:val="en-CA"/>
              </w:rPr>
            </w:pPr>
          </w:p>
          <w:p w14:paraId="506D13BF" w14:textId="77777777" w:rsidR="00F76FAE" w:rsidRPr="00456136" w:rsidRDefault="00F76FAE"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Obstructing development</w:t>
            </w:r>
          </w:p>
          <w:p w14:paraId="039B585D" w14:textId="77777777" w:rsidR="00F76FAE" w:rsidRPr="00456136" w:rsidRDefault="00F76FAE" w:rsidP="0056271B">
            <w:pPr>
              <w:rPr>
                <w:rFonts w:ascii="Times New Roman" w:hAnsi="Times New Roman" w:cs="Times New Roman"/>
                <w:sz w:val="24"/>
                <w:szCs w:val="24"/>
                <w:lang w:val="en-CA"/>
              </w:rPr>
            </w:pPr>
          </w:p>
        </w:tc>
      </w:tr>
      <w:tr w:rsidR="00F76FAE" w:rsidRPr="00456136" w14:paraId="4C0F7FF2" w14:textId="77777777" w:rsidTr="0056271B">
        <w:trPr>
          <w:trHeight w:val="422"/>
        </w:trPr>
        <w:tc>
          <w:tcPr>
            <w:tcW w:w="6096" w:type="dxa"/>
          </w:tcPr>
          <w:p w14:paraId="13427DE5" w14:textId="77777777" w:rsidR="00F76FAE" w:rsidRPr="00456136" w:rsidRDefault="00F76FAE" w:rsidP="00F76FAE">
            <w:pPr>
              <w:pStyle w:val="ListParagraph"/>
              <w:numPr>
                <w:ilvl w:val="0"/>
                <w:numId w:val="18"/>
              </w:numPr>
              <w:rPr>
                <w:rFonts w:ascii="Times New Roman" w:hAnsi="Times New Roman" w:cs="Times New Roman"/>
                <w:sz w:val="24"/>
                <w:szCs w:val="24"/>
                <w:lang w:eastAsia="zh-CN"/>
              </w:rPr>
            </w:pPr>
            <w:r w:rsidRPr="0045613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5BA0AD" wp14:editId="772FD633">
                      <wp:simplePos x="0" y="0"/>
                      <wp:positionH relativeFrom="column">
                        <wp:posOffset>3151698</wp:posOffset>
                      </wp:positionH>
                      <wp:positionV relativeFrom="paragraph">
                        <wp:posOffset>-14633</wp:posOffset>
                      </wp:positionV>
                      <wp:extent cx="609600" cy="782707"/>
                      <wp:effectExtent l="0" t="0" r="38100" b="17780"/>
                      <wp:wrapNone/>
                      <wp:docPr id="9" name="Right Brace 9"/>
                      <wp:cNvGraphicFramePr/>
                      <a:graphic xmlns:a="http://schemas.openxmlformats.org/drawingml/2006/main">
                        <a:graphicData uri="http://schemas.microsoft.com/office/word/2010/wordprocessingShape">
                          <wps:wsp>
                            <wps:cNvSpPr/>
                            <wps:spPr>
                              <a:xfrm>
                                <a:off x="0" y="0"/>
                                <a:ext cx="609600" cy="782707"/>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FB49" id="Right Brace 9" o:spid="_x0000_s1026" type="#_x0000_t88" style="position:absolute;margin-left:248.15pt;margin-top:-1.15pt;width:48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" adj="1402" strokecolor="black [3200]" strokeweight="1pt">
                      <v:stroke joinstyle="miter"/>
                    </v:shape>
                  </w:pict>
                </mc:Fallback>
              </mc:AlternateContent>
            </w:r>
            <w:r w:rsidRPr="00456136">
              <w:rPr>
                <w:rFonts w:ascii="Times New Roman" w:hAnsi="Times New Roman" w:cs="Times New Roman"/>
                <w:sz w:val="24"/>
                <w:szCs w:val="24"/>
                <w:lang w:eastAsia="zh-CN"/>
              </w:rPr>
              <w:t>[…] poverty is endemic in this community […]</w:t>
            </w:r>
          </w:p>
          <w:p w14:paraId="78E48770" w14:textId="77777777" w:rsidR="00F76FAE" w:rsidRPr="00456136" w:rsidRDefault="00F76FAE" w:rsidP="00F76FAE">
            <w:pPr>
              <w:pStyle w:val="ListParagraph"/>
              <w:numPr>
                <w:ilvl w:val="0"/>
                <w:numId w:val="18"/>
              </w:numPr>
              <w:rPr>
                <w:rFonts w:ascii="Times New Roman" w:hAnsi="Times New Roman" w:cs="Times New Roman"/>
                <w:sz w:val="24"/>
                <w:szCs w:val="24"/>
                <w:lang w:eastAsia="zh-CN"/>
              </w:rPr>
            </w:pPr>
            <w:r w:rsidRPr="00456136">
              <w:rPr>
                <w:rFonts w:ascii="Times New Roman" w:hAnsi="Times New Roman" w:cs="Times New Roman"/>
                <w:sz w:val="24"/>
                <w:szCs w:val="24"/>
                <w:lang w:eastAsia="zh-CN"/>
              </w:rPr>
              <w:t>The poverty bedeviling this community […]</w:t>
            </w:r>
          </w:p>
          <w:p w14:paraId="722CDE4D" w14:textId="77777777" w:rsidR="00F76FAE" w:rsidRPr="00456136" w:rsidRDefault="00F76FAE" w:rsidP="00F76FAE">
            <w:pPr>
              <w:pStyle w:val="ListParagraph"/>
              <w:numPr>
                <w:ilvl w:val="0"/>
                <w:numId w:val="18"/>
              </w:numPr>
              <w:rPr>
                <w:rFonts w:ascii="Times New Roman" w:hAnsi="Times New Roman" w:cs="Times New Roman"/>
                <w:sz w:val="24"/>
                <w:szCs w:val="24"/>
                <w:lang w:eastAsia="zh-CN"/>
              </w:rPr>
            </w:pPr>
            <w:proofErr w:type="gramStart"/>
            <w:r w:rsidRPr="00456136">
              <w:rPr>
                <w:rFonts w:ascii="Times New Roman" w:hAnsi="Times New Roman" w:cs="Times New Roman"/>
                <w:sz w:val="24"/>
                <w:szCs w:val="24"/>
              </w:rPr>
              <w:t>Social  exclusion</w:t>
            </w:r>
            <w:proofErr w:type="gramEnd"/>
            <w:r w:rsidRPr="00456136">
              <w:rPr>
                <w:rFonts w:ascii="Times New Roman" w:hAnsi="Times New Roman" w:cs="Times New Roman"/>
                <w:sz w:val="24"/>
                <w:szCs w:val="24"/>
              </w:rPr>
              <w:t xml:space="preserve"> and stigmatization</w:t>
            </w:r>
          </w:p>
          <w:p w14:paraId="3E5931AD" w14:textId="77777777" w:rsidR="00F76FAE" w:rsidRPr="00456136" w:rsidRDefault="00F76FAE" w:rsidP="00F76FAE">
            <w:pPr>
              <w:pStyle w:val="ListParagraph"/>
              <w:numPr>
                <w:ilvl w:val="0"/>
                <w:numId w:val="18"/>
              </w:numPr>
              <w:rPr>
                <w:rFonts w:ascii="Times New Roman" w:hAnsi="Times New Roman" w:cs="Times New Roman"/>
                <w:sz w:val="24"/>
                <w:szCs w:val="24"/>
                <w:lang w:val="en-CA"/>
              </w:rPr>
            </w:pPr>
            <w:r w:rsidRPr="00456136">
              <w:rPr>
                <w:rFonts w:ascii="Times New Roman" w:hAnsi="Times New Roman" w:cs="Times New Roman"/>
                <w:sz w:val="24"/>
                <w:szCs w:val="24"/>
                <w:lang w:val="en-CA"/>
              </w:rPr>
              <w:t>Poor neighbourhood</w:t>
            </w:r>
          </w:p>
        </w:tc>
        <w:tc>
          <w:tcPr>
            <w:tcW w:w="2604" w:type="dxa"/>
          </w:tcPr>
          <w:p w14:paraId="7ED37D81" w14:textId="77777777" w:rsidR="00F76FAE" w:rsidRPr="00456136" w:rsidRDefault="00F76FAE" w:rsidP="0056271B">
            <w:pPr>
              <w:rPr>
                <w:rFonts w:ascii="Times New Roman" w:hAnsi="Times New Roman" w:cs="Times New Roman"/>
                <w:sz w:val="24"/>
                <w:szCs w:val="24"/>
                <w:lang w:val="en-CA"/>
              </w:rPr>
            </w:pPr>
          </w:p>
          <w:p w14:paraId="1282BEE5" w14:textId="77777777" w:rsidR="00F76FAE" w:rsidRPr="00456136" w:rsidRDefault="00F76FAE"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Abject poverty</w:t>
            </w:r>
          </w:p>
          <w:p w14:paraId="3CE20293" w14:textId="77777777" w:rsidR="00F76FAE" w:rsidRPr="00456136" w:rsidRDefault="00F76FAE" w:rsidP="0056271B">
            <w:pPr>
              <w:rPr>
                <w:rFonts w:ascii="Times New Roman" w:hAnsi="Times New Roman" w:cs="Times New Roman"/>
                <w:sz w:val="24"/>
                <w:szCs w:val="24"/>
                <w:lang w:val="en-CA"/>
              </w:rPr>
            </w:pPr>
          </w:p>
          <w:p w14:paraId="4589A1C3" w14:textId="77777777" w:rsidR="00F76FAE" w:rsidRPr="00456136" w:rsidRDefault="00F76FAE" w:rsidP="0056271B">
            <w:pPr>
              <w:rPr>
                <w:rFonts w:ascii="Times New Roman" w:hAnsi="Times New Roman" w:cs="Times New Roman"/>
                <w:sz w:val="24"/>
                <w:szCs w:val="24"/>
                <w:lang w:val="en-CA"/>
              </w:rPr>
            </w:pPr>
          </w:p>
        </w:tc>
      </w:tr>
      <w:tr w:rsidR="00F76FAE" w:rsidRPr="00456136" w14:paraId="06B1CED5" w14:textId="77777777" w:rsidTr="0056271B">
        <w:trPr>
          <w:trHeight w:val="422"/>
        </w:trPr>
        <w:tc>
          <w:tcPr>
            <w:tcW w:w="6096" w:type="dxa"/>
            <w:tcBorders>
              <w:bottom w:val="single" w:sz="4" w:space="0" w:color="auto"/>
            </w:tcBorders>
          </w:tcPr>
          <w:p w14:paraId="09AC330B" w14:textId="77777777" w:rsidR="00F76FAE" w:rsidRPr="00456136" w:rsidRDefault="00F76FAE" w:rsidP="00F76FAE">
            <w:pPr>
              <w:pStyle w:val="ListParagraph"/>
              <w:numPr>
                <w:ilvl w:val="0"/>
                <w:numId w:val="19"/>
              </w:numPr>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1395C11" wp14:editId="108D9D45">
                      <wp:simplePos x="0" y="0"/>
                      <wp:positionH relativeFrom="column">
                        <wp:posOffset>3032429</wp:posOffset>
                      </wp:positionH>
                      <wp:positionV relativeFrom="paragraph">
                        <wp:posOffset>24931</wp:posOffset>
                      </wp:positionV>
                      <wp:extent cx="609600" cy="763325"/>
                      <wp:effectExtent l="0" t="0" r="38100" b="17780"/>
                      <wp:wrapNone/>
                      <wp:docPr id="10" name="Right Brace 10"/>
                      <wp:cNvGraphicFramePr/>
                      <a:graphic xmlns:a="http://schemas.openxmlformats.org/drawingml/2006/main">
                        <a:graphicData uri="http://schemas.microsoft.com/office/word/2010/wordprocessingShape">
                          <wps:wsp>
                            <wps:cNvSpPr/>
                            <wps:spPr>
                              <a:xfrm>
                                <a:off x="0" y="0"/>
                                <a:ext cx="609600" cy="7633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F6BB" id="Right Brace 10" o:spid="_x0000_s1026" type="#_x0000_t88" style="position:absolute;margin-left:238.75pt;margin-top:1.95pt;width:48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" adj="1437" strokecolor="black [3200]" strokeweight="1pt">
                      <v:stroke joinstyle="miter"/>
                    </v:shape>
                  </w:pict>
                </mc:Fallback>
              </mc:AlternateContent>
            </w:r>
            <w:r w:rsidRPr="00456136">
              <w:rPr>
                <w:rFonts w:ascii="Times New Roman" w:hAnsi="Times New Roman" w:cs="Times New Roman"/>
                <w:sz w:val="24"/>
                <w:szCs w:val="24"/>
              </w:rPr>
              <w:t>H</w:t>
            </w:r>
            <w:proofErr w:type="spellStart"/>
            <w:r w:rsidRPr="00456136">
              <w:rPr>
                <w:rFonts w:ascii="Times New Roman" w:hAnsi="Times New Roman" w:cs="Times New Roman"/>
                <w:sz w:val="24"/>
                <w:szCs w:val="24"/>
                <w:lang w:val="en-CA"/>
              </w:rPr>
              <w:t>ealth</w:t>
            </w:r>
            <w:proofErr w:type="spellEnd"/>
            <w:r w:rsidRPr="00456136">
              <w:rPr>
                <w:rFonts w:ascii="Times New Roman" w:hAnsi="Times New Roman" w:cs="Times New Roman"/>
                <w:sz w:val="24"/>
                <w:szCs w:val="24"/>
                <w:lang w:val="en-CA"/>
              </w:rPr>
              <w:t xml:space="preserve"> facility here [Old </w:t>
            </w:r>
            <w:proofErr w:type="spellStart"/>
            <w:r w:rsidRPr="00456136">
              <w:rPr>
                <w:rFonts w:ascii="Times New Roman" w:hAnsi="Times New Roman" w:cs="Times New Roman"/>
                <w:sz w:val="24"/>
                <w:szCs w:val="24"/>
                <w:lang w:val="en-CA"/>
              </w:rPr>
              <w:t>Fadama</w:t>
            </w:r>
            <w:proofErr w:type="spellEnd"/>
            <w:r w:rsidRPr="00456136">
              <w:rPr>
                <w:rFonts w:ascii="Times New Roman" w:hAnsi="Times New Roman" w:cs="Times New Roman"/>
                <w:sz w:val="24"/>
                <w:szCs w:val="24"/>
                <w:lang w:val="en-CA"/>
              </w:rPr>
              <w:t xml:space="preserve">] is </w:t>
            </w:r>
          </w:p>
          <w:p w14:paraId="2E2EF574" w14:textId="77777777" w:rsidR="00F76FAE" w:rsidRPr="00456136" w:rsidRDefault="00F76FAE"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under-resourced and in a poor state</w:t>
            </w:r>
          </w:p>
          <w:p w14:paraId="5A8B2F6B" w14:textId="77777777" w:rsidR="00F76FAE" w:rsidRPr="00456136" w:rsidRDefault="00F76FAE" w:rsidP="00F76FAE">
            <w:pPr>
              <w:pStyle w:val="ListParagraph"/>
              <w:numPr>
                <w:ilvl w:val="0"/>
                <w:numId w:val="19"/>
              </w:numPr>
              <w:rPr>
                <w:rFonts w:ascii="Times New Roman" w:hAnsi="Times New Roman" w:cs="Times New Roman"/>
                <w:sz w:val="24"/>
                <w:szCs w:val="24"/>
                <w:lang w:val="en-CA"/>
              </w:rPr>
            </w:pPr>
            <w:r w:rsidRPr="00456136">
              <w:rPr>
                <w:rFonts w:ascii="Times New Roman" w:hAnsi="Times New Roman" w:cs="Times New Roman"/>
                <w:sz w:val="24"/>
                <w:szCs w:val="24"/>
                <w:lang w:val="en-CA"/>
              </w:rPr>
              <w:t>Unhealthy environment</w:t>
            </w:r>
          </w:p>
          <w:p w14:paraId="28A6F244" w14:textId="77777777" w:rsidR="00F76FAE" w:rsidRPr="00456136" w:rsidRDefault="00F76FAE" w:rsidP="00F76FAE">
            <w:pPr>
              <w:pStyle w:val="ListParagraph"/>
              <w:numPr>
                <w:ilvl w:val="0"/>
                <w:numId w:val="19"/>
              </w:numPr>
              <w:rPr>
                <w:rFonts w:ascii="Times New Roman" w:hAnsi="Times New Roman" w:cs="Times New Roman"/>
                <w:sz w:val="24"/>
                <w:szCs w:val="24"/>
                <w:lang w:val="en-CA"/>
              </w:rPr>
            </w:pPr>
            <w:r w:rsidRPr="00456136">
              <w:rPr>
                <w:rFonts w:ascii="Times New Roman" w:hAnsi="Times New Roman" w:cs="Times New Roman"/>
                <w:sz w:val="24"/>
                <w:szCs w:val="24"/>
                <w:lang w:val="en-CA"/>
              </w:rPr>
              <w:t>Poor state of health facility</w:t>
            </w:r>
          </w:p>
        </w:tc>
        <w:tc>
          <w:tcPr>
            <w:tcW w:w="2604" w:type="dxa"/>
            <w:tcBorders>
              <w:bottom w:val="single" w:sz="4" w:space="0" w:color="auto"/>
            </w:tcBorders>
          </w:tcPr>
          <w:p w14:paraId="27A8DEBD" w14:textId="77777777" w:rsidR="00F76FAE" w:rsidRPr="00456136" w:rsidRDefault="00F76FAE" w:rsidP="0056271B">
            <w:pPr>
              <w:rPr>
                <w:rFonts w:ascii="Times New Roman" w:hAnsi="Times New Roman" w:cs="Times New Roman"/>
                <w:sz w:val="24"/>
                <w:szCs w:val="24"/>
                <w:lang w:val="en-CA"/>
              </w:rPr>
            </w:pPr>
          </w:p>
          <w:p w14:paraId="1475CFCE" w14:textId="77777777" w:rsidR="00F76FAE" w:rsidRPr="00456136" w:rsidRDefault="00F76FAE"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Poor health facilities</w:t>
            </w:r>
          </w:p>
        </w:tc>
      </w:tr>
    </w:tbl>
    <w:p w14:paraId="6E586F4F" w14:textId="77777777" w:rsidR="00F76FAE" w:rsidRPr="00456136" w:rsidRDefault="00F76FAE" w:rsidP="00F76FAE"/>
    <w:p w14:paraId="606B01E0" w14:textId="77777777" w:rsidR="00F52A8D" w:rsidRPr="00456136" w:rsidRDefault="00F52A8D" w:rsidP="00C5338B">
      <w:pPr>
        <w:rPr>
          <w:rFonts w:ascii="Times New Roman" w:hAnsi="Times New Roman" w:cs="Times New Roman"/>
          <w:sz w:val="24"/>
          <w:szCs w:val="24"/>
          <w:lang w:val="en-CA"/>
        </w:rPr>
      </w:pPr>
    </w:p>
    <w:p w14:paraId="549CD4BC" w14:textId="77777777" w:rsidR="00F52A8D" w:rsidRPr="00456136" w:rsidRDefault="00F52A8D" w:rsidP="00C5338B">
      <w:pPr>
        <w:rPr>
          <w:rFonts w:ascii="Times New Roman" w:hAnsi="Times New Roman" w:cs="Times New Roman"/>
          <w:sz w:val="24"/>
          <w:szCs w:val="24"/>
          <w:lang w:val="en-CA"/>
        </w:rPr>
      </w:pPr>
    </w:p>
    <w:p w14:paraId="736CB36B" w14:textId="77777777" w:rsidR="00F52A8D" w:rsidRPr="00456136" w:rsidRDefault="00F52A8D" w:rsidP="00C5338B">
      <w:pPr>
        <w:rPr>
          <w:rFonts w:ascii="Times New Roman" w:hAnsi="Times New Roman" w:cs="Times New Roman"/>
          <w:sz w:val="24"/>
          <w:szCs w:val="24"/>
          <w:lang w:val="en-CA"/>
        </w:rPr>
      </w:pPr>
    </w:p>
    <w:p w14:paraId="309144BD" w14:textId="77777777" w:rsidR="00F52A8D" w:rsidRPr="00456136" w:rsidRDefault="00F52A8D" w:rsidP="00C5338B">
      <w:pPr>
        <w:rPr>
          <w:rFonts w:ascii="Times New Roman" w:hAnsi="Times New Roman" w:cs="Times New Roman"/>
          <w:sz w:val="24"/>
          <w:szCs w:val="24"/>
          <w:lang w:val="en-CA"/>
        </w:rPr>
      </w:pPr>
    </w:p>
    <w:p w14:paraId="30475E0C" w14:textId="77777777" w:rsidR="00F52A8D" w:rsidRPr="00456136" w:rsidRDefault="00F52A8D" w:rsidP="00C5338B">
      <w:pPr>
        <w:rPr>
          <w:rFonts w:ascii="Times New Roman" w:hAnsi="Times New Roman" w:cs="Times New Roman"/>
          <w:sz w:val="24"/>
          <w:szCs w:val="24"/>
          <w:lang w:val="en-CA"/>
        </w:rPr>
      </w:pPr>
    </w:p>
    <w:p w14:paraId="55573F43" w14:textId="77777777" w:rsidR="00F52A8D" w:rsidRPr="00456136" w:rsidRDefault="00F52A8D" w:rsidP="00C5338B">
      <w:pPr>
        <w:rPr>
          <w:rFonts w:ascii="Times New Roman" w:hAnsi="Times New Roman" w:cs="Times New Roman"/>
          <w:sz w:val="24"/>
          <w:szCs w:val="24"/>
          <w:lang w:val="en-CA"/>
        </w:rPr>
      </w:pPr>
    </w:p>
    <w:p w14:paraId="43516C1E" w14:textId="77777777" w:rsidR="00F52A8D" w:rsidRPr="00456136" w:rsidRDefault="00F52A8D" w:rsidP="00C5338B">
      <w:pPr>
        <w:rPr>
          <w:rFonts w:ascii="Times New Roman" w:hAnsi="Times New Roman" w:cs="Times New Roman"/>
          <w:sz w:val="24"/>
          <w:szCs w:val="24"/>
          <w:lang w:val="en-CA"/>
        </w:rPr>
      </w:pPr>
    </w:p>
    <w:p w14:paraId="0EA30EAC" w14:textId="77777777" w:rsidR="00F52A8D" w:rsidRPr="00456136" w:rsidRDefault="00F52A8D" w:rsidP="00C5338B">
      <w:pPr>
        <w:rPr>
          <w:rFonts w:ascii="Times New Roman" w:hAnsi="Times New Roman" w:cs="Times New Roman"/>
          <w:sz w:val="24"/>
          <w:szCs w:val="24"/>
          <w:lang w:val="en-CA"/>
        </w:rPr>
      </w:pPr>
    </w:p>
    <w:p w14:paraId="00F0715C" w14:textId="77777777" w:rsidR="00F52A8D" w:rsidRPr="00456136" w:rsidRDefault="00F52A8D" w:rsidP="00C5338B">
      <w:pPr>
        <w:rPr>
          <w:rFonts w:ascii="Times New Roman" w:hAnsi="Times New Roman" w:cs="Times New Roman"/>
          <w:sz w:val="24"/>
          <w:szCs w:val="24"/>
          <w:lang w:val="en-CA"/>
        </w:rPr>
      </w:pPr>
    </w:p>
    <w:p w14:paraId="722CA58F" w14:textId="77777777" w:rsidR="00F52A8D" w:rsidRPr="00456136" w:rsidRDefault="00F52A8D" w:rsidP="00C5338B">
      <w:pPr>
        <w:rPr>
          <w:rFonts w:ascii="Times New Roman" w:hAnsi="Times New Roman" w:cs="Times New Roman"/>
          <w:sz w:val="24"/>
          <w:szCs w:val="24"/>
          <w:lang w:val="en-CA"/>
        </w:rPr>
      </w:pPr>
    </w:p>
    <w:p w14:paraId="494CD6DD" w14:textId="77777777" w:rsidR="00F52A8D" w:rsidRPr="00456136" w:rsidRDefault="00F52A8D" w:rsidP="00C5338B">
      <w:pPr>
        <w:rPr>
          <w:rFonts w:ascii="Times New Roman" w:hAnsi="Times New Roman" w:cs="Times New Roman"/>
          <w:sz w:val="24"/>
          <w:szCs w:val="24"/>
          <w:lang w:val="en-CA"/>
        </w:rPr>
      </w:pPr>
    </w:p>
    <w:p w14:paraId="6EA9D999" w14:textId="23DBB959" w:rsidR="00C5338B" w:rsidRPr="00456136" w:rsidRDefault="00C5338B" w:rsidP="00C5338B">
      <w:pPr>
        <w:rPr>
          <w:rFonts w:ascii="Times New Roman" w:hAnsi="Times New Roman" w:cs="Times New Roman"/>
          <w:sz w:val="24"/>
          <w:szCs w:val="24"/>
          <w:lang w:val="en-CA"/>
        </w:rPr>
      </w:pPr>
      <w:r w:rsidRPr="00456136">
        <w:rPr>
          <w:rFonts w:ascii="Times New Roman" w:hAnsi="Times New Roman" w:cs="Times New Roman"/>
          <w:sz w:val="24"/>
          <w:szCs w:val="24"/>
          <w:lang w:val="en-CA"/>
        </w:rPr>
        <w:lastRenderedPageBreak/>
        <w:t>Table 3: Data structure for challenges confronting informal settlements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84"/>
      </w:tblGrid>
      <w:tr w:rsidR="00C5338B" w:rsidRPr="00456136" w14:paraId="06691EAF" w14:textId="77777777" w:rsidTr="0056271B">
        <w:trPr>
          <w:trHeight w:val="422"/>
        </w:trPr>
        <w:tc>
          <w:tcPr>
            <w:tcW w:w="5940" w:type="dxa"/>
            <w:tcBorders>
              <w:top w:val="single" w:sz="4" w:space="0" w:color="auto"/>
              <w:bottom w:val="single" w:sz="4" w:space="0" w:color="auto"/>
            </w:tcBorders>
          </w:tcPr>
          <w:p w14:paraId="050DB9CC" w14:textId="77777777" w:rsidR="00C5338B" w:rsidRPr="00456136" w:rsidRDefault="00C5338B" w:rsidP="0056271B">
            <w:pP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Illustrative codes</w:t>
            </w:r>
          </w:p>
        </w:tc>
        <w:tc>
          <w:tcPr>
            <w:tcW w:w="2784" w:type="dxa"/>
            <w:tcBorders>
              <w:top w:val="single" w:sz="4" w:space="0" w:color="auto"/>
              <w:bottom w:val="single" w:sz="4" w:space="0" w:color="auto"/>
            </w:tcBorders>
          </w:tcPr>
          <w:p w14:paraId="7A9D7A48" w14:textId="77777777" w:rsidR="00C5338B" w:rsidRPr="00456136" w:rsidRDefault="00C5338B" w:rsidP="0056271B">
            <w:pPr>
              <w:jc w:val="cente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Aggregated codes</w:t>
            </w:r>
          </w:p>
        </w:tc>
      </w:tr>
      <w:tr w:rsidR="00C5338B" w:rsidRPr="00456136" w14:paraId="475F5607" w14:textId="77777777" w:rsidTr="0056271B">
        <w:trPr>
          <w:trHeight w:val="407"/>
        </w:trPr>
        <w:tc>
          <w:tcPr>
            <w:tcW w:w="5940" w:type="dxa"/>
            <w:tcBorders>
              <w:top w:val="single" w:sz="4" w:space="0" w:color="auto"/>
            </w:tcBorders>
          </w:tcPr>
          <w:p w14:paraId="09CAE33D" w14:textId="77777777" w:rsidR="00C5338B" w:rsidRPr="00456136" w:rsidRDefault="00C5338B" w:rsidP="00C5338B">
            <w:pPr>
              <w:pStyle w:val="ListParagraph"/>
              <w:numPr>
                <w:ilvl w:val="0"/>
                <w:numId w:val="20"/>
              </w:numPr>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B003A9" wp14:editId="01894FA0">
                      <wp:simplePos x="0" y="0"/>
                      <wp:positionH relativeFrom="column">
                        <wp:posOffset>3150566</wp:posOffset>
                      </wp:positionH>
                      <wp:positionV relativeFrom="paragraph">
                        <wp:posOffset>41275</wp:posOffset>
                      </wp:positionV>
                      <wp:extent cx="540689" cy="742950"/>
                      <wp:effectExtent l="0" t="0" r="31115" b="19050"/>
                      <wp:wrapNone/>
                      <wp:docPr id="1" name="Right Brace 1"/>
                      <wp:cNvGraphicFramePr/>
                      <a:graphic xmlns:a="http://schemas.openxmlformats.org/drawingml/2006/main">
                        <a:graphicData uri="http://schemas.microsoft.com/office/word/2010/wordprocessingShape">
                          <wps:wsp>
                            <wps:cNvSpPr/>
                            <wps:spPr>
                              <a:xfrm>
                                <a:off x="0" y="0"/>
                                <a:ext cx="540689" cy="742950"/>
                              </a:xfrm>
                              <a:prstGeom prst="rightBrace">
                                <a:avLst>
                                  <a:gd name="adj1" fmla="val 8333"/>
                                  <a:gd name="adj2" fmla="val 53211"/>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923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8.1pt;margin-top:3.25pt;width:42.5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" adj="1310,11494" strokecolor="black [3200]" strokeweight="1pt">
                      <v:stroke joinstyle="miter"/>
                    </v:shape>
                  </w:pict>
                </mc:Fallback>
              </mc:AlternateContent>
            </w:r>
            <w:r w:rsidRPr="00456136">
              <w:rPr>
                <w:rFonts w:ascii="Times New Roman" w:hAnsi="Times New Roman" w:cs="Times New Roman"/>
                <w:sz w:val="24"/>
                <w:szCs w:val="24"/>
                <w:lang w:val="en-CA"/>
              </w:rPr>
              <w:t>Access to potable water in this community is problematic […]</w:t>
            </w:r>
          </w:p>
          <w:p w14:paraId="477C4F76" w14:textId="77777777" w:rsidR="00C5338B" w:rsidRPr="00456136" w:rsidRDefault="00C5338B" w:rsidP="00C5338B">
            <w:pPr>
              <w:pStyle w:val="ListParagraph"/>
              <w:numPr>
                <w:ilvl w:val="0"/>
                <w:numId w:val="20"/>
              </w:numPr>
              <w:rPr>
                <w:rFonts w:ascii="Times New Roman" w:hAnsi="Times New Roman" w:cs="Times New Roman"/>
                <w:sz w:val="24"/>
                <w:szCs w:val="24"/>
                <w:lang w:val="en-CA"/>
              </w:rPr>
            </w:pPr>
            <w:r w:rsidRPr="00456136">
              <w:rPr>
                <w:rFonts w:ascii="Times New Roman" w:hAnsi="Times New Roman" w:cs="Times New Roman"/>
                <w:sz w:val="24"/>
                <w:szCs w:val="24"/>
                <w:lang w:val="en-CA"/>
              </w:rPr>
              <w:t>We lack adequate toilet facilities […]</w:t>
            </w:r>
          </w:p>
          <w:p w14:paraId="07013378" w14:textId="77777777" w:rsidR="00C5338B" w:rsidRPr="00456136" w:rsidRDefault="00C5338B" w:rsidP="00C5338B">
            <w:pPr>
              <w:pStyle w:val="ListParagraph"/>
              <w:numPr>
                <w:ilvl w:val="0"/>
                <w:numId w:val="20"/>
              </w:numPr>
              <w:rPr>
                <w:rFonts w:ascii="Times New Roman" w:hAnsi="Times New Roman" w:cs="Times New Roman"/>
                <w:sz w:val="24"/>
                <w:szCs w:val="24"/>
                <w:lang w:val="en-CA"/>
              </w:rPr>
            </w:pPr>
            <w:r w:rsidRPr="00456136">
              <w:rPr>
                <w:rFonts w:ascii="Times New Roman" w:hAnsi="Times New Roman" w:cs="Times New Roman"/>
                <w:sz w:val="24"/>
                <w:szCs w:val="24"/>
                <w:lang w:val="en-CA"/>
              </w:rPr>
              <w:t>We do not have an Electricity […]</w:t>
            </w:r>
          </w:p>
        </w:tc>
        <w:tc>
          <w:tcPr>
            <w:tcW w:w="2784" w:type="dxa"/>
            <w:tcBorders>
              <w:top w:val="single" w:sz="4" w:space="0" w:color="auto"/>
            </w:tcBorders>
          </w:tcPr>
          <w:p w14:paraId="54202EA7" w14:textId="77777777" w:rsidR="00C5338B" w:rsidRPr="00456136" w:rsidRDefault="00C5338B" w:rsidP="0056271B">
            <w:pPr>
              <w:rPr>
                <w:rFonts w:ascii="Times New Roman" w:hAnsi="Times New Roman" w:cs="Times New Roman"/>
                <w:sz w:val="24"/>
                <w:szCs w:val="24"/>
                <w:lang w:val="en-CA"/>
              </w:rPr>
            </w:pPr>
          </w:p>
          <w:p w14:paraId="71AA8F03" w14:textId="77777777" w:rsidR="00C5338B" w:rsidRPr="00456136" w:rsidRDefault="00C5338B"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Lack of basic and social amenities</w:t>
            </w:r>
          </w:p>
          <w:p w14:paraId="373D57D5" w14:textId="77777777" w:rsidR="00C5338B" w:rsidRPr="00456136" w:rsidRDefault="00C5338B" w:rsidP="0056271B">
            <w:pPr>
              <w:rPr>
                <w:rFonts w:ascii="Times New Roman" w:hAnsi="Times New Roman" w:cs="Times New Roman"/>
                <w:sz w:val="24"/>
                <w:szCs w:val="24"/>
                <w:lang w:val="en-CA"/>
              </w:rPr>
            </w:pPr>
          </w:p>
        </w:tc>
      </w:tr>
      <w:tr w:rsidR="00C5338B" w:rsidRPr="00456136" w14:paraId="4AB3F073" w14:textId="77777777" w:rsidTr="0056271B">
        <w:trPr>
          <w:trHeight w:val="422"/>
        </w:trPr>
        <w:tc>
          <w:tcPr>
            <w:tcW w:w="5940" w:type="dxa"/>
          </w:tcPr>
          <w:p w14:paraId="2F74279B" w14:textId="77777777" w:rsidR="00C5338B" w:rsidRPr="00456136" w:rsidRDefault="00C5338B" w:rsidP="00C5338B">
            <w:pPr>
              <w:pStyle w:val="ListParagraph"/>
              <w:numPr>
                <w:ilvl w:val="0"/>
                <w:numId w:val="21"/>
              </w:numPr>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C06FD1" wp14:editId="708E4B5D">
                      <wp:simplePos x="0" y="0"/>
                      <wp:positionH relativeFrom="column">
                        <wp:posOffset>3239052</wp:posOffset>
                      </wp:positionH>
                      <wp:positionV relativeFrom="paragraph">
                        <wp:posOffset>13942</wp:posOffset>
                      </wp:positionV>
                      <wp:extent cx="498282" cy="1192530"/>
                      <wp:effectExtent l="0" t="0" r="35560" b="26670"/>
                      <wp:wrapNone/>
                      <wp:docPr id="5" name="Right Brace 5"/>
                      <wp:cNvGraphicFramePr/>
                      <a:graphic xmlns:a="http://schemas.openxmlformats.org/drawingml/2006/main">
                        <a:graphicData uri="http://schemas.microsoft.com/office/word/2010/wordprocessingShape">
                          <wps:wsp>
                            <wps:cNvSpPr/>
                            <wps:spPr>
                              <a:xfrm>
                                <a:off x="0" y="0"/>
                                <a:ext cx="498282" cy="1192530"/>
                              </a:xfrm>
                              <a:prstGeom prst="rightBrace">
                                <a:avLst>
                                  <a:gd name="adj1" fmla="val 8333"/>
                                  <a:gd name="adj2" fmla="val 52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A4FE" id="Right Brace 5" o:spid="_x0000_s1026" type="#_x0000_t88" style="position:absolute;margin-left:255.05pt;margin-top:1.1pt;width:39.25pt;height:9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" adj="752,11232" strokecolor="black [3200]" strokeweight="1pt">
                      <v:stroke joinstyle="miter"/>
                    </v:shape>
                  </w:pict>
                </mc:Fallback>
              </mc:AlternateContent>
            </w:r>
            <w:r w:rsidRPr="00456136">
              <w:rPr>
                <w:rFonts w:ascii="Times New Roman" w:hAnsi="Times New Roman" w:cs="Times New Roman"/>
                <w:sz w:val="24"/>
                <w:szCs w:val="24"/>
                <w:lang w:val="en-CA"/>
              </w:rPr>
              <w:t xml:space="preserve">The wooden structure that accommodates my family is bad </w:t>
            </w:r>
          </w:p>
          <w:p w14:paraId="16202FB7" w14:textId="77777777" w:rsidR="00C5338B" w:rsidRPr="00456136" w:rsidRDefault="00C5338B" w:rsidP="00C5338B">
            <w:pPr>
              <w:pStyle w:val="ListParagraph"/>
              <w:numPr>
                <w:ilvl w:val="0"/>
                <w:numId w:val="21"/>
              </w:numPr>
              <w:rPr>
                <w:rFonts w:ascii="Times New Roman" w:hAnsi="Times New Roman" w:cs="Times New Roman"/>
                <w:sz w:val="24"/>
                <w:szCs w:val="24"/>
                <w:lang w:val="en-CA"/>
              </w:rPr>
            </w:pPr>
            <w:r w:rsidRPr="00456136">
              <w:rPr>
                <w:rFonts w:ascii="Times New Roman" w:hAnsi="Times New Roman" w:cs="Times New Roman"/>
                <w:sz w:val="24"/>
                <w:szCs w:val="24"/>
                <w:lang w:val="en-CA"/>
              </w:rPr>
              <w:t>[</w:t>
            </w:r>
            <w:proofErr w:type="gramStart"/>
            <w:r w:rsidRPr="00456136">
              <w:rPr>
                <w:rFonts w:ascii="Times New Roman" w:hAnsi="Times New Roman" w:cs="Times New Roman"/>
                <w:sz w:val="24"/>
                <w:szCs w:val="24"/>
                <w:lang w:val="en-CA"/>
              </w:rPr>
              <w:t>…]whole</w:t>
            </w:r>
            <w:proofErr w:type="gramEnd"/>
            <w:r w:rsidRPr="00456136">
              <w:rPr>
                <w:rFonts w:ascii="Times New Roman" w:hAnsi="Times New Roman" w:cs="Times New Roman"/>
                <w:sz w:val="24"/>
                <w:szCs w:val="24"/>
                <w:lang w:val="en-CA"/>
              </w:rPr>
              <w:t xml:space="preserve"> community becomes flooded </w:t>
            </w:r>
          </w:p>
          <w:p w14:paraId="6BD3411E" w14:textId="77777777" w:rsidR="00C5338B" w:rsidRPr="00456136" w:rsidRDefault="00C5338B"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including our rooms […] </w:t>
            </w:r>
          </w:p>
          <w:p w14:paraId="2275FA3C" w14:textId="77777777" w:rsidR="00C5338B" w:rsidRPr="00456136" w:rsidRDefault="00C5338B" w:rsidP="00C5338B">
            <w:pPr>
              <w:pStyle w:val="ListParagraph"/>
              <w:numPr>
                <w:ilvl w:val="0"/>
                <w:numId w:val="21"/>
              </w:num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To rent a room or kiosk in this community </w:t>
            </w:r>
          </w:p>
          <w:p w14:paraId="230D9DA6" w14:textId="77777777" w:rsidR="00C5338B" w:rsidRPr="00456136" w:rsidRDefault="00C5338B"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is very expensive so we sleep in the open space</w:t>
            </w:r>
          </w:p>
          <w:p w14:paraId="5C65B894" w14:textId="77777777" w:rsidR="00C5338B" w:rsidRPr="00456136" w:rsidRDefault="00C5338B" w:rsidP="0056271B">
            <w:pPr>
              <w:pStyle w:val="ListParagraph"/>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EE1B19" wp14:editId="529243F4">
                      <wp:simplePos x="0" y="0"/>
                      <wp:positionH relativeFrom="column">
                        <wp:posOffset>3337256</wp:posOffset>
                      </wp:positionH>
                      <wp:positionV relativeFrom="paragraph">
                        <wp:posOffset>246380</wp:posOffset>
                      </wp:positionV>
                      <wp:extent cx="513715" cy="1025525"/>
                      <wp:effectExtent l="0" t="0" r="38735" b="22225"/>
                      <wp:wrapNone/>
                      <wp:docPr id="2" name="Right Brace 2"/>
                      <wp:cNvGraphicFramePr/>
                      <a:graphic xmlns:a="http://schemas.openxmlformats.org/drawingml/2006/main">
                        <a:graphicData uri="http://schemas.microsoft.com/office/word/2010/wordprocessingShape">
                          <wps:wsp>
                            <wps:cNvSpPr/>
                            <wps:spPr>
                              <a:xfrm>
                                <a:off x="0" y="0"/>
                                <a:ext cx="513715" cy="1025525"/>
                              </a:xfrm>
                              <a:prstGeom prst="rightBrace">
                                <a:avLst>
                                  <a:gd name="adj1" fmla="val 8333"/>
                                  <a:gd name="adj2" fmla="val 52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DB31" id="Right Brace 2" o:spid="_x0000_s1026" type="#_x0000_t88" style="position:absolute;margin-left:262.8pt;margin-top:19.4pt;width:40.4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" adj="902,11232" strokecolor="black [3200]" strokeweight="1pt">
                      <v:stroke joinstyle="miter"/>
                    </v:shape>
                  </w:pict>
                </mc:Fallback>
              </mc:AlternateContent>
            </w:r>
          </w:p>
        </w:tc>
        <w:tc>
          <w:tcPr>
            <w:tcW w:w="2784" w:type="dxa"/>
          </w:tcPr>
          <w:p w14:paraId="4566E659" w14:textId="77777777" w:rsidR="00C5338B" w:rsidRPr="00456136" w:rsidRDefault="00C5338B" w:rsidP="0056271B">
            <w:pPr>
              <w:rPr>
                <w:rFonts w:ascii="Times New Roman" w:hAnsi="Times New Roman" w:cs="Times New Roman"/>
                <w:sz w:val="24"/>
                <w:szCs w:val="24"/>
                <w:lang w:val="en-CA"/>
              </w:rPr>
            </w:pPr>
          </w:p>
          <w:p w14:paraId="179FC358" w14:textId="77777777" w:rsidR="00C5338B" w:rsidRPr="00456136" w:rsidRDefault="00C5338B" w:rsidP="0056271B">
            <w:pPr>
              <w:rPr>
                <w:rFonts w:ascii="Times New Roman" w:hAnsi="Times New Roman" w:cs="Times New Roman"/>
                <w:sz w:val="24"/>
                <w:szCs w:val="24"/>
                <w:lang w:val="en-CA"/>
              </w:rPr>
            </w:pPr>
          </w:p>
          <w:p w14:paraId="6715C6BB" w14:textId="77777777" w:rsidR="00C5338B" w:rsidRPr="00456136" w:rsidRDefault="00C5338B"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Bad housing facility</w:t>
            </w:r>
          </w:p>
          <w:p w14:paraId="4975E3E0" w14:textId="77777777" w:rsidR="00C5338B" w:rsidRPr="00456136" w:rsidRDefault="00C5338B" w:rsidP="0056271B">
            <w:pPr>
              <w:rPr>
                <w:rFonts w:ascii="Times New Roman" w:hAnsi="Times New Roman" w:cs="Times New Roman"/>
                <w:sz w:val="24"/>
                <w:szCs w:val="24"/>
                <w:lang w:val="en-CA"/>
              </w:rPr>
            </w:pPr>
          </w:p>
        </w:tc>
      </w:tr>
      <w:tr w:rsidR="00C5338B" w:rsidRPr="00456136" w14:paraId="44BD2735" w14:textId="77777777" w:rsidTr="0056271B">
        <w:trPr>
          <w:trHeight w:val="422"/>
        </w:trPr>
        <w:tc>
          <w:tcPr>
            <w:tcW w:w="5940" w:type="dxa"/>
            <w:tcBorders>
              <w:bottom w:val="single" w:sz="4" w:space="0" w:color="auto"/>
            </w:tcBorders>
          </w:tcPr>
          <w:p w14:paraId="741C5114" w14:textId="77777777" w:rsidR="00C5338B" w:rsidRPr="00456136" w:rsidRDefault="00C5338B" w:rsidP="00C5338B">
            <w:pPr>
              <w:pStyle w:val="ListParagraph"/>
              <w:numPr>
                <w:ilvl w:val="0"/>
                <w:numId w:val="22"/>
              </w:numPr>
              <w:rPr>
                <w:rFonts w:ascii="Times New Roman" w:hAnsi="Times New Roman" w:cs="Times New Roman"/>
                <w:sz w:val="24"/>
                <w:szCs w:val="24"/>
                <w:lang w:val="en-CA"/>
              </w:rPr>
            </w:pPr>
            <w:r w:rsidRPr="00456136">
              <w:rPr>
                <w:rFonts w:ascii="Times New Roman" w:hAnsi="Times New Roman" w:cs="Times New Roman"/>
                <w:noProof/>
                <w:sz w:val="24"/>
                <w:szCs w:val="24"/>
              </w:rPr>
              <w:t>[…] whole community get flooded when it rains and this makes the whole area unsafe for us to live.</w:t>
            </w:r>
          </w:p>
          <w:p w14:paraId="7D5F5C48" w14:textId="77777777" w:rsidR="00C5338B" w:rsidRPr="00456136" w:rsidRDefault="00C5338B" w:rsidP="00C5338B">
            <w:pPr>
              <w:pStyle w:val="ListParagraph"/>
              <w:numPr>
                <w:ilvl w:val="0"/>
                <w:numId w:val="22"/>
              </w:numPr>
              <w:rPr>
                <w:rFonts w:ascii="Times New Roman" w:hAnsi="Times New Roman" w:cs="Times New Roman"/>
                <w:sz w:val="24"/>
                <w:szCs w:val="24"/>
                <w:lang w:val="en-CA"/>
              </w:rPr>
            </w:pPr>
            <w:r w:rsidRPr="00456136">
              <w:rPr>
                <w:rFonts w:ascii="Times New Roman" w:hAnsi="Times New Roman" w:cs="Times New Roman"/>
                <w:sz w:val="24"/>
                <w:szCs w:val="24"/>
                <w:lang w:val="en-CA"/>
              </w:rPr>
              <w:t>This community has been tagged as a mosquito-infested area […]</w:t>
            </w:r>
          </w:p>
          <w:p w14:paraId="4E642546" w14:textId="77777777" w:rsidR="00C5338B" w:rsidRPr="00456136" w:rsidRDefault="00C5338B" w:rsidP="00C5338B">
            <w:pPr>
              <w:pStyle w:val="ListParagraph"/>
              <w:numPr>
                <w:ilvl w:val="0"/>
                <w:numId w:val="22"/>
              </w:numPr>
              <w:rPr>
                <w:rFonts w:ascii="Times New Roman" w:hAnsi="Times New Roman" w:cs="Times New Roman"/>
                <w:sz w:val="24"/>
                <w:szCs w:val="24"/>
                <w:lang w:val="en-CA"/>
              </w:rPr>
            </w:pPr>
            <w:r w:rsidRPr="00456136">
              <w:rPr>
                <w:rFonts w:ascii="Times New Roman" w:hAnsi="Times New Roman" w:cs="Times New Roman"/>
                <w:sz w:val="24"/>
                <w:szCs w:val="24"/>
                <w:lang w:val="en-CA"/>
              </w:rPr>
              <w:t>I feel very unsafe [in this] community</w:t>
            </w:r>
          </w:p>
        </w:tc>
        <w:tc>
          <w:tcPr>
            <w:tcW w:w="2784" w:type="dxa"/>
            <w:tcBorders>
              <w:bottom w:val="single" w:sz="4" w:space="0" w:color="auto"/>
            </w:tcBorders>
          </w:tcPr>
          <w:p w14:paraId="72F6D6A7" w14:textId="77777777" w:rsidR="00C5338B" w:rsidRPr="00456136" w:rsidRDefault="00C5338B" w:rsidP="0056271B">
            <w:pPr>
              <w:rPr>
                <w:rFonts w:ascii="Times New Roman" w:hAnsi="Times New Roman" w:cs="Times New Roman"/>
                <w:sz w:val="24"/>
                <w:szCs w:val="24"/>
                <w:lang w:val="en-CA"/>
              </w:rPr>
            </w:pPr>
          </w:p>
          <w:p w14:paraId="0295B7E9" w14:textId="77777777" w:rsidR="00C5338B" w:rsidRPr="00456136" w:rsidRDefault="00C5338B"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Unsafe environment </w:t>
            </w:r>
          </w:p>
        </w:tc>
      </w:tr>
    </w:tbl>
    <w:p w14:paraId="2795F3A0" w14:textId="77777777" w:rsidR="00C5338B" w:rsidRPr="00456136" w:rsidRDefault="00C5338B" w:rsidP="00C5338B"/>
    <w:p w14:paraId="0AF40047" w14:textId="77777777" w:rsidR="00456136" w:rsidRDefault="00456136" w:rsidP="00F52A8D">
      <w:pPr>
        <w:rPr>
          <w:rFonts w:ascii="Times New Roman" w:hAnsi="Times New Roman" w:cs="Times New Roman"/>
          <w:sz w:val="24"/>
          <w:szCs w:val="24"/>
          <w:lang w:val="en-CA"/>
        </w:rPr>
      </w:pPr>
    </w:p>
    <w:p w14:paraId="28BC1078" w14:textId="77777777" w:rsidR="00456136" w:rsidRDefault="00456136" w:rsidP="00F52A8D">
      <w:pPr>
        <w:rPr>
          <w:rFonts w:ascii="Times New Roman" w:hAnsi="Times New Roman" w:cs="Times New Roman"/>
          <w:sz w:val="24"/>
          <w:szCs w:val="24"/>
          <w:lang w:val="en-CA"/>
        </w:rPr>
      </w:pPr>
    </w:p>
    <w:p w14:paraId="4C4D8629" w14:textId="77777777" w:rsidR="00456136" w:rsidRDefault="00456136" w:rsidP="00F52A8D">
      <w:pPr>
        <w:rPr>
          <w:rFonts w:ascii="Times New Roman" w:hAnsi="Times New Roman" w:cs="Times New Roman"/>
          <w:sz w:val="24"/>
          <w:szCs w:val="24"/>
          <w:lang w:val="en-CA"/>
        </w:rPr>
      </w:pPr>
    </w:p>
    <w:p w14:paraId="614D5CF1" w14:textId="77777777" w:rsidR="00456136" w:rsidRDefault="00456136" w:rsidP="00F52A8D">
      <w:pPr>
        <w:rPr>
          <w:rFonts w:ascii="Times New Roman" w:hAnsi="Times New Roman" w:cs="Times New Roman"/>
          <w:sz w:val="24"/>
          <w:szCs w:val="24"/>
          <w:lang w:val="en-CA"/>
        </w:rPr>
      </w:pPr>
    </w:p>
    <w:p w14:paraId="69DC469B" w14:textId="77777777" w:rsidR="00456136" w:rsidRDefault="00456136" w:rsidP="00F52A8D">
      <w:pPr>
        <w:rPr>
          <w:rFonts w:ascii="Times New Roman" w:hAnsi="Times New Roman" w:cs="Times New Roman"/>
          <w:sz w:val="24"/>
          <w:szCs w:val="24"/>
          <w:lang w:val="en-CA"/>
        </w:rPr>
      </w:pPr>
    </w:p>
    <w:p w14:paraId="4E10CC13" w14:textId="77777777" w:rsidR="00456136" w:rsidRDefault="00456136" w:rsidP="00F52A8D">
      <w:pPr>
        <w:rPr>
          <w:rFonts w:ascii="Times New Roman" w:hAnsi="Times New Roman" w:cs="Times New Roman"/>
          <w:sz w:val="24"/>
          <w:szCs w:val="24"/>
          <w:lang w:val="en-CA"/>
        </w:rPr>
      </w:pPr>
    </w:p>
    <w:p w14:paraId="29D023CD" w14:textId="77777777" w:rsidR="00456136" w:rsidRDefault="00456136" w:rsidP="00F52A8D">
      <w:pPr>
        <w:rPr>
          <w:rFonts w:ascii="Times New Roman" w:hAnsi="Times New Roman" w:cs="Times New Roman"/>
          <w:sz w:val="24"/>
          <w:szCs w:val="24"/>
          <w:lang w:val="en-CA"/>
        </w:rPr>
      </w:pPr>
    </w:p>
    <w:p w14:paraId="0A62F031" w14:textId="77777777" w:rsidR="00456136" w:rsidRDefault="00456136" w:rsidP="00F52A8D">
      <w:pPr>
        <w:rPr>
          <w:rFonts w:ascii="Times New Roman" w:hAnsi="Times New Roman" w:cs="Times New Roman"/>
          <w:sz w:val="24"/>
          <w:szCs w:val="24"/>
          <w:lang w:val="en-CA"/>
        </w:rPr>
      </w:pPr>
    </w:p>
    <w:p w14:paraId="2BB23D8E" w14:textId="77777777" w:rsidR="00456136" w:rsidRDefault="00456136" w:rsidP="00F52A8D">
      <w:pPr>
        <w:rPr>
          <w:rFonts w:ascii="Times New Roman" w:hAnsi="Times New Roman" w:cs="Times New Roman"/>
          <w:sz w:val="24"/>
          <w:szCs w:val="24"/>
          <w:lang w:val="en-CA"/>
        </w:rPr>
      </w:pPr>
    </w:p>
    <w:p w14:paraId="6F6714A6" w14:textId="77777777" w:rsidR="00456136" w:rsidRDefault="00456136" w:rsidP="00F52A8D">
      <w:pPr>
        <w:rPr>
          <w:rFonts w:ascii="Times New Roman" w:hAnsi="Times New Roman" w:cs="Times New Roman"/>
          <w:sz w:val="24"/>
          <w:szCs w:val="24"/>
          <w:lang w:val="en-CA"/>
        </w:rPr>
      </w:pPr>
    </w:p>
    <w:p w14:paraId="11A505B4" w14:textId="77777777" w:rsidR="00456136" w:rsidRDefault="00456136" w:rsidP="00F52A8D">
      <w:pPr>
        <w:rPr>
          <w:rFonts w:ascii="Times New Roman" w:hAnsi="Times New Roman" w:cs="Times New Roman"/>
          <w:sz w:val="24"/>
          <w:szCs w:val="24"/>
          <w:lang w:val="en-CA"/>
        </w:rPr>
      </w:pPr>
    </w:p>
    <w:p w14:paraId="4A46F272" w14:textId="77777777" w:rsidR="00456136" w:rsidRDefault="00456136" w:rsidP="00F52A8D">
      <w:pPr>
        <w:rPr>
          <w:rFonts w:ascii="Times New Roman" w:hAnsi="Times New Roman" w:cs="Times New Roman"/>
          <w:sz w:val="24"/>
          <w:szCs w:val="24"/>
          <w:lang w:val="en-CA"/>
        </w:rPr>
      </w:pPr>
    </w:p>
    <w:p w14:paraId="56134324" w14:textId="02D897DF" w:rsidR="00F52A8D" w:rsidRPr="00456136" w:rsidRDefault="00F52A8D" w:rsidP="00F52A8D">
      <w:pPr>
        <w:rPr>
          <w:rFonts w:ascii="Times New Roman" w:hAnsi="Times New Roman" w:cs="Times New Roman"/>
          <w:sz w:val="24"/>
          <w:szCs w:val="24"/>
          <w:lang w:val="en-CA"/>
        </w:rPr>
      </w:pPr>
      <w:r w:rsidRPr="00456136">
        <w:rPr>
          <w:rFonts w:ascii="Times New Roman" w:hAnsi="Times New Roman" w:cs="Times New Roman"/>
          <w:sz w:val="24"/>
          <w:szCs w:val="24"/>
          <w:lang w:val="en-CA"/>
        </w:rPr>
        <w:lastRenderedPageBreak/>
        <w:t>Table 4: Data structure for contribution of informal settlements to economic and urban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880"/>
      </w:tblGrid>
      <w:tr w:rsidR="00F52A8D" w:rsidRPr="00456136" w14:paraId="32AB7B85" w14:textId="77777777" w:rsidTr="0056271B">
        <w:trPr>
          <w:trHeight w:val="422"/>
        </w:trPr>
        <w:tc>
          <w:tcPr>
            <w:tcW w:w="6030" w:type="dxa"/>
            <w:tcBorders>
              <w:top w:val="single" w:sz="4" w:space="0" w:color="auto"/>
              <w:bottom w:val="single" w:sz="4" w:space="0" w:color="auto"/>
            </w:tcBorders>
          </w:tcPr>
          <w:p w14:paraId="3C03A4E7" w14:textId="77777777" w:rsidR="00F52A8D" w:rsidRPr="00456136" w:rsidRDefault="00F52A8D" w:rsidP="0056271B">
            <w:pPr>
              <w:jc w:val="cente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Illustrative codes</w:t>
            </w:r>
          </w:p>
        </w:tc>
        <w:tc>
          <w:tcPr>
            <w:tcW w:w="2880" w:type="dxa"/>
            <w:tcBorders>
              <w:top w:val="single" w:sz="4" w:space="0" w:color="auto"/>
              <w:bottom w:val="single" w:sz="4" w:space="0" w:color="auto"/>
            </w:tcBorders>
          </w:tcPr>
          <w:p w14:paraId="72DA102D" w14:textId="77777777" w:rsidR="00F52A8D" w:rsidRPr="00456136" w:rsidRDefault="00F52A8D" w:rsidP="0056271B">
            <w:pPr>
              <w:jc w:val="center"/>
              <w:rPr>
                <w:rFonts w:ascii="Times New Roman" w:hAnsi="Times New Roman" w:cs="Times New Roman"/>
                <w:b/>
                <w:i/>
                <w:sz w:val="24"/>
                <w:szCs w:val="24"/>
                <w:lang w:val="en-CA"/>
              </w:rPr>
            </w:pPr>
            <w:r w:rsidRPr="00456136">
              <w:rPr>
                <w:rFonts w:ascii="Times New Roman" w:hAnsi="Times New Roman" w:cs="Times New Roman"/>
                <w:b/>
                <w:i/>
                <w:sz w:val="24"/>
                <w:szCs w:val="24"/>
                <w:lang w:val="en-CA"/>
              </w:rPr>
              <w:t>Aggregated codes</w:t>
            </w:r>
          </w:p>
        </w:tc>
      </w:tr>
      <w:tr w:rsidR="00F52A8D" w:rsidRPr="00456136" w14:paraId="6F68EC12" w14:textId="77777777" w:rsidTr="0056271B">
        <w:trPr>
          <w:trHeight w:val="407"/>
        </w:trPr>
        <w:tc>
          <w:tcPr>
            <w:tcW w:w="6030" w:type="dxa"/>
            <w:tcBorders>
              <w:top w:val="single" w:sz="4" w:space="0" w:color="auto"/>
            </w:tcBorders>
          </w:tcPr>
          <w:p w14:paraId="77AE69D1" w14:textId="77777777" w:rsidR="00F52A8D" w:rsidRPr="00456136" w:rsidRDefault="00F52A8D" w:rsidP="00F52A8D">
            <w:pPr>
              <w:pStyle w:val="ListParagraph"/>
              <w:numPr>
                <w:ilvl w:val="0"/>
                <w:numId w:val="23"/>
              </w:numPr>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C22C980" wp14:editId="5D99235E">
                      <wp:simplePos x="0" y="0"/>
                      <wp:positionH relativeFrom="column">
                        <wp:posOffset>3366382</wp:posOffset>
                      </wp:positionH>
                      <wp:positionV relativeFrom="paragraph">
                        <wp:posOffset>43981</wp:posOffset>
                      </wp:positionV>
                      <wp:extent cx="418769" cy="1033669"/>
                      <wp:effectExtent l="0" t="0" r="38735" b="14605"/>
                      <wp:wrapNone/>
                      <wp:docPr id="6" name="Right Brace 6"/>
                      <wp:cNvGraphicFramePr/>
                      <a:graphic xmlns:a="http://schemas.openxmlformats.org/drawingml/2006/main">
                        <a:graphicData uri="http://schemas.microsoft.com/office/word/2010/wordprocessingShape">
                          <wps:wsp>
                            <wps:cNvSpPr/>
                            <wps:spPr>
                              <a:xfrm>
                                <a:off x="0" y="0"/>
                                <a:ext cx="418769" cy="1033669"/>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0AEFB" id="Right Brace 6" o:spid="_x0000_s1026" type="#_x0000_t88" style="position:absolute;margin-left:265.05pt;margin-top:3.45pt;width:32.95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" adj="729" strokecolor="black [3200]" strokeweight="1pt">
                      <v:stroke joinstyle="miter"/>
                    </v:shape>
                  </w:pict>
                </mc:Fallback>
              </mc:AlternateContent>
            </w:r>
            <w:r w:rsidRPr="00456136">
              <w:rPr>
                <w:rFonts w:ascii="Times New Roman" w:hAnsi="Times New Roman" w:cs="Times New Roman"/>
                <w:sz w:val="24"/>
                <w:szCs w:val="24"/>
                <w:lang w:val="en-CA"/>
              </w:rPr>
              <w:t xml:space="preserve">[…] this community generates so much revenue </w:t>
            </w:r>
          </w:p>
          <w:p w14:paraId="791E6238"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for the assembly </w:t>
            </w:r>
          </w:p>
          <w:p w14:paraId="1DAB02BF" w14:textId="77777777" w:rsidR="00F52A8D" w:rsidRPr="00456136" w:rsidRDefault="00F52A8D" w:rsidP="00F52A8D">
            <w:pPr>
              <w:pStyle w:val="ListParagraph"/>
              <w:numPr>
                <w:ilvl w:val="0"/>
                <w:numId w:val="23"/>
              </w:num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Everybody […] in this market is taxed daily </w:t>
            </w:r>
          </w:p>
          <w:p w14:paraId="44950B5D"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by the assembly</w:t>
            </w:r>
          </w:p>
          <w:p w14:paraId="24E1CE8C" w14:textId="77777777" w:rsidR="00F52A8D" w:rsidRPr="00456136" w:rsidRDefault="00F52A8D" w:rsidP="00F52A8D">
            <w:pPr>
              <w:pStyle w:val="ListParagraph"/>
              <w:numPr>
                <w:ilvl w:val="0"/>
                <w:numId w:val="23"/>
              </w:numPr>
              <w:rPr>
                <w:rFonts w:ascii="Times New Roman" w:hAnsi="Times New Roman" w:cs="Times New Roman"/>
                <w:sz w:val="24"/>
                <w:szCs w:val="24"/>
                <w:lang w:val="en-CA"/>
              </w:rPr>
            </w:pPr>
            <w:r w:rsidRPr="00456136">
              <w:rPr>
                <w:rFonts w:ascii="Times New Roman" w:hAnsi="Times New Roman" w:cs="Times New Roman"/>
                <w:sz w:val="24"/>
                <w:szCs w:val="24"/>
                <w:lang w:val="en-CA"/>
              </w:rPr>
              <w:t>[…] the Assemble is here always to collect</w:t>
            </w:r>
          </w:p>
          <w:p w14:paraId="05BD8995"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tax from the traders</w:t>
            </w:r>
          </w:p>
          <w:p w14:paraId="5353DFDC" w14:textId="77777777" w:rsidR="00F52A8D" w:rsidRPr="00456136" w:rsidRDefault="00F52A8D" w:rsidP="0056271B">
            <w:pPr>
              <w:pStyle w:val="ListParagraph"/>
              <w:rPr>
                <w:rFonts w:ascii="Times New Roman" w:hAnsi="Times New Roman" w:cs="Times New Roman"/>
                <w:sz w:val="24"/>
                <w:szCs w:val="24"/>
                <w:lang w:val="en-CA"/>
              </w:rPr>
            </w:pPr>
          </w:p>
        </w:tc>
        <w:tc>
          <w:tcPr>
            <w:tcW w:w="2880" w:type="dxa"/>
            <w:tcBorders>
              <w:top w:val="single" w:sz="4" w:space="0" w:color="auto"/>
            </w:tcBorders>
          </w:tcPr>
          <w:p w14:paraId="53BFE6BE" w14:textId="77777777" w:rsidR="00F52A8D" w:rsidRPr="00456136" w:rsidRDefault="00F52A8D" w:rsidP="0056271B">
            <w:pPr>
              <w:rPr>
                <w:rFonts w:ascii="Times New Roman" w:hAnsi="Times New Roman" w:cs="Times New Roman"/>
                <w:sz w:val="24"/>
                <w:szCs w:val="24"/>
                <w:lang w:val="en-CA"/>
              </w:rPr>
            </w:pPr>
          </w:p>
          <w:p w14:paraId="0403EF7A" w14:textId="77777777" w:rsidR="00F52A8D" w:rsidRPr="00456136" w:rsidRDefault="00F52A8D"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Revenue generation</w:t>
            </w:r>
          </w:p>
          <w:p w14:paraId="2606D6BE" w14:textId="77777777" w:rsidR="00F52A8D" w:rsidRPr="00456136" w:rsidRDefault="00F52A8D" w:rsidP="0056271B">
            <w:pPr>
              <w:rPr>
                <w:rFonts w:ascii="Times New Roman" w:hAnsi="Times New Roman" w:cs="Times New Roman"/>
                <w:sz w:val="24"/>
                <w:szCs w:val="24"/>
                <w:lang w:val="en-CA"/>
              </w:rPr>
            </w:pPr>
          </w:p>
        </w:tc>
      </w:tr>
      <w:tr w:rsidR="00F52A8D" w:rsidRPr="00456136" w14:paraId="253F9B19" w14:textId="77777777" w:rsidTr="0056271B">
        <w:trPr>
          <w:trHeight w:val="422"/>
        </w:trPr>
        <w:tc>
          <w:tcPr>
            <w:tcW w:w="6030" w:type="dxa"/>
          </w:tcPr>
          <w:p w14:paraId="27355F75" w14:textId="77777777" w:rsidR="00F52A8D" w:rsidRPr="00456136" w:rsidRDefault="00F52A8D" w:rsidP="00F52A8D">
            <w:pPr>
              <w:pStyle w:val="ListParagraph"/>
              <w:numPr>
                <w:ilvl w:val="0"/>
                <w:numId w:val="23"/>
              </w:numPr>
              <w:rPr>
                <w:rFonts w:ascii="Times New Roman" w:hAnsi="Times New Roman" w:cs="Times New Roman"/>
                <w:sz w:val="24"/>
                <w:szCs w:val="24"/>
                <w:lang w:val="en-CA"/>
              </w:rPr>
            </w:pPr>
            <w:r w:rsidRPr="00456136">
              <w:rPr>
                <w:noProof/>
              </w:rPr>
              <mc:AlternateContent>
                <mc:Choice Requires="wps">
                  <w:drawing>
                    <wp:anchor distT="0" distB="0" distL="114300" distR="114300" simplePos="0" relativeHeight="251669504" behindDoc="0" locked="0" layoutInCell="1" allowOverlap="1" wp14:anchorId="56EEAE54" wp14:editId="1DA2BCE9">
                      <wp:simplePos x="0" y="0"/>
                      <wp:positionH relativeFrom="column">
                        <wp:posOffset>3374335</wp:posOffset>
                      </wp:positionH>
                      <wp:positionV relativeFrom="paragraph">
                        <wp:posOffset>56377</wp:posOffset>
                      </wp:positionV>
                      <wp:extent cx="538039" cy="1566407"/>
                      <wp:effectExtent l="0" t="0" r="33655" b="15240"/>
                      <wp:wrapNone/>
                      <wp:docPr id="11" name="Right Brace 11"/>
                      <wp:cNvGraphicFramePr/>
                      <a:graphic xmlns:a="http://schemas.openxmlformats.org/drawingml/2006/main">
                        <a:graphicData uri="http://schemas.microsoft.com/office/word/2010/wordprocessingShape">
                          <wps:wsp>
                            <wps:cNvSpPr/>
                            <wps:spPr>
                              <a:xfrm>
                                <a:off x="0" y="0"/>
                                <a:ext cx="538039" cy="1566407"/>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1866" id="Right Brace 11" o:spid="_x0000_s1026" type="#_x0000_t88" style="position:absolute;margin-left:265.7pt;margin-top:4.45pt;width:42.35pt;height:1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" adj="618" strokecolor="black [3200]" strokeweight="1pt">
                      <v:stroke joinstyle="miter"/>
                    </v:shape>
                  </w:pict>
                </mc:Fallback>
              </mc:AlternateContent>
            </w:r>
            <w:r w:rsidRPr="00456136">
              <w:rPr>
                <w:rFonts w:ascii="Times New Roman" w:hAnsi="Times New Roman" w:cs="Times New Roman"/>
                <w:sz w:val="24"/>
                <w:szCs w:val="24"/>
                <w:lang w:val="en-CA"/>
              </w:rPr>
              <w:t>We have skillful people who are unemployed</w:t>
            </w:r>
          </w:p>
          <w:p w14:paraId="459BDB27"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in this community […]</w:t>
            </w:r>
          </w:p>
          <w:p w14:paraId="0733443C" w14:textId="77777777" w:rsidR="00F52A8D" w:rsidRPr="00456136" w:rsidRDefault="00F52A8D" w:rsidP="00F52A8D">
            <w:pPr>
              <w:pStyle w:val="ListParagraph"/>
              <w:numPr>
                <w:ilvl w:val="0"/>
                <w:numId w:val="25"/>
              </w:numPr>
              <w:rPr>
                <w:rFonts w:ascii="Times New Roman" w:hAnsi="Times New Roman" w:cs="Times New Roman"/>
                <w:sz w:val="24"/>
                <w:szCs w:val="24"/>
                <w:lang w:val="en-CA"/>
              </w:rPr>
            </w:pPr>
            <w:r w:rsidRPr="00456136">
              <w:rPr>
                <w:rFonts w:ascii="Times New Roman" w:hAnsi="Times New Roman" w:cs="Times New Roman"/>
                <w:sz w:val="24"/>
                <w:szCs w:val="24"/>
                <w:lang w:val="en-CA"/>
              </w:rPr>
              <w:t>[…] many of the men here work on construction sites and do other jobs that require</w:t>
            </w:r>
          </w:p>
          <w:p w14:paraId="54CD55D6"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more energy</w:t>
            </w:r>
          </w:p>
          <w:p w14:paraId="6462DABE" w14:textId="77777777" w:rsidR="00F52A8D" w:rsidRPr="00456136" w:rsidRDefault="00F52A8D" w:rsidP="00F52A8D">
            <w:pPr>
              <w:pStyle w:val="ListParagraph"/>
              <w:numPr>
                <w:ilvl w:val="0"/>
                <w:numId w:val="25"/>
              </w:numPr>
              <w:rPr>
                <w:rFonts w:ascii="Times New Roman" w:hAnsi="Times New Roman" w:cs="Times New Roman"/>
                <w:sz w:val="24"/>
                <w:szCs w:val="24"/>
                <w:lang w:val="en-CA"/>
              </w:rPr>
            </w:pPr>
            <w:r w:rsidRPr="00456136">
              <w:rPr>
                <w:rFonts w:ascii="Times New Roman" w:hAnsi="Times New Roman" w:cs="Times New Roman"/>
                <w:sz w:val="24"/>
                <w:szCs w:val="24"/>
                <w:lang w:val="en-CA"/>
              </w:rPr>
              <w:t>[…] the “</w:t>
            </w:r>
            <w:proofErr w:type="spellStart"/>
            <w:proofErr w:type="gramStart"/>
            <w:r w:rsidRPr="00456136">
              <w:rPr>
                <w:rFonts w:ascii="Times New Roman" w:hAnsi="Times New Roman" w:cs="Times New Roman"/>
                <w:sz w:val="24"/>
                <w:szCs w:val="24"/>
                <w:lang w:val="en-CA"/>
              </w:rPr>
              <w:t>Kayayie</w:t>
            </w:r>
            <w:proofErr w:type="spellEnd"/>
            <w:r w:rsidRPr="00456136">
              <w:rPr>
                <w:rFonts w:ascii="Times New Roman" w:hAnsi="Times New Roman" w:cs="Times New Roman"/>
                <w:sz w:val="24"/>
                <w:szCs w:val="24"/>
                <w:lang w:val="en-CA"/>
              </w:rPr>
              <w:t xml:space="preserve"> ”</w:t>
            </w:r>
            <w:proofErr w:type="gramEnd"/>
            <w:r w:rsidRPr="00456136">
              <w:rPr>
                <w:rFonts w:ascii="Times New Roman" w:hAnsi="Times New Roman" w:cs="Times New Roman"/>
                <w:sz w:val="24"/>
                <w:szCs w:val="24"/>
                <w:lang w:val="en-CA"/>
              </w:rPr>
              <w:t xml:space="preserve"> supporting the shoppers in markets in Accra</w:t>
            </w:r>
          </w:p>
          <w:p w14:paraId="3F6E895C" w14:textId="77777777" w:rsidR="00F52A8D" w:rsidRPr="00456136" w:rsidRDefault="00F52A8D" w:rsidP="00F52A8D">
            <w:pPr>
              <w:pStyle w:val="ListParagraph"/>
              <w:numPr>
                <w:ilvl w:val="0"/>
                <w:numId w:val="25"/>
              </w:numPr>
              <w:rPr>
                <w:rFonts w:ascii="Times New Roman" w:hAnsi="Times New Roman" w:cs="Times New Roman"/>
                <w:sz w:val="24"/>
                <w:szCs w:val="24"/>
                <w:lang w:val="en-CA"/>
              </w:rPr>
            </w:pPr>
            <w:r w:rsidRPr="00456136">
              <w:rPr>
                <w:rFonts w:ascii="Times New Roman" w:hAnsi="Times New Roman" w:cs="Times New Roman"/>
                <w:sz w:val="24"/>
                <w:szCs w:val="24"/>
                <w:lang w:val="en-CA"/>
              </w:rPr>
              <w:t>All forms of skills and trade available and less expensive</w:t>
            </w:r>
          </w:p>
          <w:p w14:paraId="0E985C33" w14:textId="77777777" w:rsidR="00F52A8D" w:rsidRPr="00456136" w:rsidRDefault="00F52A8D" w:rsidP="0056271B">
            <w:pPr>
              <w:pStyle w:val="ListParagraph"/>
              <w:rPr>
                <w:rFonts w:ascii="Times New Roman" w:hAnsi="Times New Roman" w:cs="Times New Roman"/>
                <w:sz w:val="24"/>
                <w:szCs w:val="24"/>
                <w:lang w:val="en-CA"/>
              </w:rPr>
            </w:pPr>
          </w:p>
        </w:tc>
        <w:tc>
          <w:tcPr>
            <w:tcW w:w="2880" w:type="dxa"/>
          </w:tcPr>
          <w:p w14:paraId="0615D8D6" w14:textId="77777777" w:rsidR="00F52A8D" w:rsidRPr="00456136" w:rsidRDefault="00F52A8D" w:rsidP="0056271B">
            <w:pPr>
              <w:rPr>
                <w:rFonts w:ascii="Times New Roman" w:hAnsi="Times New Roman" w:cs="Times New Roman"/>
                <w:sz w:val="24"/>
                <w:szCs w:val="24"/>
                <w:lang w:val="en-CA"/>
              </w:rPr>
            </w:pPr>
          </w:p>
          <w:p w14:paraId="0F2C4816" w14:textId="77777777" w:rsidR="00F52A8D" w:rsidRPr="00456136" w:rsidRDefault="00F52A8D"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w:t>
            </w:r>
          </w:p>
          <w:p w14:paraId="30D62C44" w14:textId="77777777" w:rsidR="00F52A8D" w:rsidRPr="00456136" w:rsidRDefault="00F52A8D"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Provision of labour</w:t>
            </w:r>
          </w:p>
          <w:p w14:paraId="236CEFFE" w14:textId="77777777" w:rsidR="00F52A8D" w:rsidRPr="00456136" w:rsidRDefault="00F52A8D" w:rsidP="0056271B">
            <w:pPr>
              <w:rPr>
                <w:rFonts w:ascii="Times New Roman" w:hAnsi="Times New Roman" w:cs="Times New Roman"/>
                <w:sz w:val="24"/>
                <w:szCs w:val="24"/>
                <w:lang w:val="en-CA"/>
              </w:rPr>
            </w:pPr>
          </w:p>
        </w:tc>
      </w:tr>
      <w:tr w:rsidR="00F52A8D" w14:paraId="09B94401" w14:textId="77777777" w:rsidTr="0056271B">
        <w:trPr>
          <w:trHeight w:val="422"/>
        </w:trPr>
        <w:tc>
          <w:tcPr>
            <w:tcW w:w="6030" w:type="dxa"/>
            <w:tcBorders>
              <w:bottom w:val="single" w:sz="4" w:space="0" w:color="auto"/>
            </w:tcBorders>
          </w:tcPr>
          <w:p w14:paraId="142DCDED" w14:textId="77777777" w:rsidR="00F52A8D" w:rsidRPr="00456136" w:rsidRDefault="00F52A8D" w:rsidP="00F52A8D">
            <w:pPr>
              <w:pStyle w:val="ListParagraph"/>
              <w:numPr>
                <w:ilvl w:val="0"/>
                <w:numId w:val="24"/>
              </w:numPr>
              <w:rPr>
                <w:rFonts w:ascii="Times New Roman" w:hAnsi="Times New Roman" w:cs="Times New Roman"/>
                <w:sz w:val="24"/>
                <w:szCs w:val="24"/>
                <w:lang w:val="en-CA"/>
              </w:rPr>
            </w:pPr>
            <w:r w:rsidRPr="0045613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735FBCF" wp14:editId="3D09DA6A">
                      <wp:simplePos x="0" y="0"/>
                      <wp:positionH relativeFrom="column">
                        <wp:posOffset>3326627</wp:posOffset>
                      </wp:positionH>
                      <wp:positionV relativeFrom="paragraph">
                        <wp:posOffset>-71754</wp:posOffset>
                      </wp:positionV>
                      <wp:extent cx="508883" cy="1398960"/>
                      <wp:effectExtent l="0" t="0" r="43815" b="10795"/>
                      <wp:wrapNone/>
                      <wp:docPr id="12" name="Right Brace 12"/>
                      <wp:cNvGraphicFramePr/>
                      <a:graphic xmlns:a="http://schemas.openxmlformats.org/drawingml/2006/main">
                        <a:graphicData uri="http://schemas.microsoft.com/office/word/2010/wordprocessingShape">
                          <wps:wsp>
                            <wps:cNvSpPr/>
                            <wps:spPr>
                              <a:xfrm>
                                <a:off x="0" y="0"/>
                                <a:ext cx="508883" cy="139896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9D54" id="Right Brace 12" o:spid="_x0000_s1026" type="#_x0000_t88" style="position:absolute;margin-left:261.95pt;margin-top:-5.65pt;width:40.05pt;height:1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" adj="655" strokecolor="black [3200]" strokeweight="1pt">
                      <v:stroke joinstyle="miter"/>
                    </v:shape>
                  </w:pict>
                </mc:Fallback>
              </mc:AlternateContent>
            </w:r>
            <w:r w:rsidRPr="00456136">
              <w:rPr>
                <w:rFonts w:ascii="Times New Roman" w:hAnsi="Times New Roman" w:cs="Times New Roman"/>
                <w:sz w:val="24"/>
                <w:szCs w:val="24"/>
                <w:lang w:val="en-CA"/>
              </w:rPr>
              <w:t>[…] there are a lot of small businesses […]</w:t>
            </w:r>
          </w:p>
          <w:p w14:paraId="3C41A748" w14:textId="77777777" w:rsidR="00F52A8D" w:rsidRPr="00456136" w:rsidRDefault="00F52A8D" w:rsidP="00F52A8D">
            <w:pPr>
              <w:pStyle w:val="ListParagraph"/>
              <w:numPr>
                <w:ilvl w:val="0"/>
                <w:numId w:val="24"/>
              </w:num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Old </w:t>
            </w:r>
            <w:proofErr w:type="spellStart"/>
            <w:r w:rsidRPr="00456136">
              <w:rPr>
                <w:rFonts w:ascii="Times New Roman" w:hAnsi="Times New Roman" w:cs="Times New Roman"/>
                <w:sz w:val="24"/>
                <w:szCs w:val="24"/>
                <w:lang w:val="en-CA"/>
              </w:rPr>
              <w:t>Fadama</w:t>
            </w:r>
            <w:proofErr w:type="spellEnd"/>
            <w:r w:rsidRPr="00456136">
              <w:rPr>
                <w:rFonts w:ascii="Times New Roman" w:hAnsi="Times New Roman" w:cs="Times New Roman"/>
                <w:sz w:val="24"/>
                <w:szCs w:val="24"/>
                <w:lang w:val="en-CA"/>
              </w:rPr>
              <w:t xml:space="preserve"> [is] the hub of business in Accra creating self-employment opportunities for the unemployed </w:t>
            </w:r>
          </w:p>
          <w:p w14:paraId="3DBB591C" w14:textId="77777777" w:rsidR="00F52A8D" w:rsidRPr="00456136" w:rsidRDefault="00F52A8D" w:rsidP="00F52A8D">
            <w:pPr>
              <w:pStyle w:val="ListParagraph"/>
              <w:numPr>
                <w:ilvl w:val="0"/>
                <w:numId w:val="24"/>
              </w:num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I do my own business, I own a barbering shop </w:t>
            </w:r>
          </w:p>
          <w:p w14:paraId="57566CD9" w14:textId="77777777" w:rsidR="00F52A8D" w:rsidRPr="00456136" w:rsidRDefault="00F52A8D" w:rsidP="0056271B">
            <w:pPr>
              <w:pStyle w:val="ListParagraph"/>
              <w:rPr>
                <w:rFonts w:ascii="Times New Roman" w:hAnsi="Times New Roman" w:cs="Times New Roman"/>
                <w:sz w:val="24"/>
                <w:szCs w:val="24"/>
                <w:lang w:val="en-CA"/>
              </w:rPr>
            </w:pPr>
            <w:r w:rsidRPr="00456136">
              <w:rPr>
                <w:rFonts w:ascii="Times New Roman" w:hAnsi="Times New Roman" w:cs="Times New Roman"/>
                <w:sz w:val="24"/>
                <w:szCs w:val="24"/>
                <w:lang w:val="en-CA"/>
              </w:rPr>
              <w:t>and I have employed three people from the community</w:t>
            </w:r>
          </w:p>
        </w:tc>
        <w:tc>
          <w:tcPr>
            <w:tcW w:w="2880" w:type="dxa"/>
            <w:tcBorders>
              <w:bottom w:val="single" w:sz="4" w:space="0" w:color="auto"/>
            </w:tcBorders>
          </w:tcPr>
          <w:p w14:paraId="299AAD54" w14:textId="77777777" w:rsidR="00F52A8D" w:rsidRPr="00456136" w:rsidRDefault="00F52A8D" w:rsidP="0056271B">
            <w:pPr>
              <w:rPr>
                <w:rFonts w:ascii="Times New Roman" w:hAnsi="Times New Roman" w:cs="Times New Roman"/>
                <w:sz w:val="24"/>
                <w:szCs w:val="24"/>
                <w:lang w:val="en-CA"/>
              </w:rPr>
            </w:pPr>
          </w:p>
          <w:p w14:paraId="2DF849F5" w14:textId="77777777" w:rsidR="00F52A8D" w:rsidRPr="00456136" w:rsidRDefault="00F52A8D" w:rsidP="0056271B">
            <w:pPr>
              <w:rPr>
                <w:rFonts w:ascii="Times New Roman" w:hAnsi="Times New Roman" w:cs="Times New Roman"/>
                <w:sz w:val="24"/>
                <w:szCs w:val="24"/>
                <w:lang w:val="en-CA"/>
              </w:rPr>
            </w:pPr>
          </w:p>
          <w:p w14:paraId="2939F8B3" w14:textId="77777777" w:rsidR="00F52A8D" w:rsidRDefault="00F52A8D" w:rsidP="0056271B">
            <w:pPr>
              <w:rPr>
                <w:rFonts w:ascii="Times New Roman" w:hAnsi="Times New Roman" w:cs="Times New Roman"/>
                <w:sz w:val="24"/>
                <w:szCs w:val="24"/>
                <w:lang w:val="en-CA"/>
              </w:rPr>
            </w:pPr>
            <w:r w:rsidRPr="00456136">
              <w:rPr>
                <w:rFonts w:ascii="Times New Roman" w:hAnsi="Times New Roman" w:cs="Times New Roman"/>
                <w:sz w:val="24"/>
                <w:szCs w:val="24"/>
                <w:lang w:val="en-CA"/>
              </w:rPr>
              <w:t xml:space="preserve">   Creation of employment</w:t>
            </w:r>
          </w:p>
          <w:p w14:paraId="3006A373" w14:textId="77777777" w:rsidR="00F52A8D" w:rsidRDefault="00F52A8D" w:rsidP="0056271B">
            <w:pPr>
              <w:rPr>
                <w:rFonts w:ascii="Times New Roman" w:hAnsi="Times New Roman" w:cs="Times New Roman"/>
                <w:sz w:val="24"/>
                <w:szCs w:val="24"/>
                <w:lang w:val="en-CA"/>
              </w:rPr>
            </w:pPr>
          </w:p>
        </w:tc>
      </w:tr>
    </w:tbl>
    <w:p w14:paraId="237289F2" w14:textId="77777777" w:rsidR="00F52A8D" w:rsidRDefault="00F52A8D" w:rsidP="00F52A8D"/>
    <w:p w14:paraId="2119580A" w14:textId="64533D50" w:rsidR="00246339" w:rsidRDefault="00246339" w:rsidP="00246339">
      <w:pPr>
        <w:rPr>
          <w:noProof/>
        </w:rPr>
      </w:pPr>
    </w:p>
    <w:p w14:paraId="6864236A" w14:textId="64AF954A" w:rsidR="00246339" w:rsidRDefault="00246339" w:rsidP="00246339">
      <w:pPr>
        <w:rPr>
          <w:noProof/>
        </w:rPr>
      </w:pPr>
    </w:p>
    <w:p w14:paraId="3EFF146B" w14:textId="77777777" w:rsidR="00246339" w:rsidRPr="00246339" w:rsidRDefault="00246339" w:rsidP="00246339">
      <w:pPr>
        <w:rPr>
          <w:rFonts w:ascii="Times New Roman" w:eastAsia="Calibri" w:hAnsi="Times New Roman" w:cs="Times New Roman"/>
        </w:rPr>
      </w:pPr>
    </w:p>
    <w:sectPr w:rsidR="00246339" w:rsidRPr="00246339" w:rsidSect="005A6D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2051" w14:textId="77777777" w:rsidR="000756CD" w:rsidRDefault="000756CD">
      <w:pPr>
        <w:spacing w:after="0" w:line="240" w:lineRule="auto"/>
      </w:pPr>
      <w:r>
        <w:separator/>
      </w:r>
    </w:p>
  </w:endnote>
  <w:endnote w:type="continuationSeparator" w:id="0">
    <w:p w14:paraId="31E4B87F" w14:textId="77777777" w:rsidR="000756CD" w:rsidRDefault="0007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dvTimes">
    <w:altName w:val="MS Gothic"/>
    <w:charset w:val="00"/>
    <w:family w:val="auto"/>
    <w:pitch w:val="default"/>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84770"/>
      <w:docPartObj>
        <w:docPartGallery w:val="Page Numbers (Bottom of Page)"/>
        <w:docPartUnique/>
      </w:docPartObj>
    </w:sdtPr>
    <w:sdtEndPr>
      <w:rPr>
        <w:noProof/>
      </w:rPr>
    </w:sdtEndPr>
    <w:sdtContent>
      <w:p w14:paraId="08733F27" w14:textId="664E1663" w:rsidR="00C51F0A" w:rsidRDefault="00E47825">
        <w:pPr>
          <w:pStyle w:val="Footer"/>
          <w:jc w:val="center"/>
        </w:pPr>
        <w:r>
          <w:fldChar w:fldCharType="begin"/>
        </w:r>
        <w:r>
          <w:instrText xml:space="preserve"> PAGE   \* MERGEFORMAT </w:instrText>
        </w:r>
        <w:r>
          <w:fldChar w:fldCharType="separate"/>
        </w:r>
        <w:r w:rsidR="00205909">
          <w:rPr>
            <w:noProof/>
          </w:rPr>
          <w:t>20</w:t>
        </w:r>
        <w:r>
          <w:rPr>
            <w:noProof/>
          </w:rPr>
          <w:fldChar w:fldCharType="end"/>
        </w:r>
      </w:p>
    </w:sdtContent>
  </w:sdt>
  <w:p w14:paraId="11D89986" w14:textId="77777777" w:rsidR="00C51F0A" w:rsidRDefault="00C5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C23B" w14:textId="77777777" w:rsidR="000756CD" w:rsidRDefault="000756CD" w:rsidP="00477BB4">
      <w:pPr>
        <w:spacing w:after="0" w:line="240" w:lineRule="auto"/>
      </w:pPr>
      <w:r>
        <w:separator/>
      </w:r>
    </w:p>
  </w:footnote>
  <w:footnote w:type="continuationSeparator" w:id="0">
    <w:p w14:paraId="1DAB306F" w14:textId="77777777" w:rsidR="000756CD" w:rsidRDefault="000756CD" w:rsidP="00477BB4">
      <w:pPr>
        <w:spacing w:after="0" w:line="240" w:lineRule="auto"/>
      </w:pPr>
      <w:r>
        <w:continuationSeparator/>
      </w:r>
    </w:p>
  </w:footnote>
  <w:footnote w:id="1">
    <w:p w14:paraId="2DA19DAD" w14:textId="77FFC74D" w:rsidR="00D66C11" w:rsidRPr="005404F0" w:rsidRDefault="00E47825">
      <w:pPr>
        <w:pStyle w:val="FootnoteText"/>
      </w:pPr>
      <w:r w:rsidRPr="003F49FE">
        <w:rPr>
          <w:rStyle w:val="FootnoteReference"/>
          <w:highlight w:val="yellow"/>
        </w:rPr>
        <w:footnoteRef/>
      </w:r>
      <w:r w:rsidRPr="003F49FE">
        <w:rPr>
          <w:highlight w:val="yellow"/>
        </w:rPr>
        <w:t xml:space="preserve"> The superscript </w:t>
      </w:r>
      <w:r w:rsidR="005404F0" w:rsidRPr="003F49FE">
        <w:rPr>
          <w:highlight w:val="yellow"/>
          <w:vertAlign w:val="superscript"/>
        </w:rPr>
        <w:t>b</w:t>
      </w:r>
      <w:r w:rsidR="005404F0" w:rsidRPr="003F49FE">
        <w:rPr>
          <w:highlight w:val="yellow"/>
        </w:rPr>
        <w:t xml:space="preserve"> means that the quote is from the focus group discussion.</w:t>
      </w:r>
    </w:p>
  </w:footnote>
  <w:footnote w:id="2">
    <w:p w14:paraId="0E38F8F9" w14:textId="5A48C254" w:rsidR="00C51F0A" w:rsidRDefault="00E47825">
      <w:pPr>
        <w:pStyle w:val="FootnoteText"/>
      </w:pPr>
      <w:r>
        <w:rPr>
          <w:rStyle w:val="FootnoteReference"/>
        </w:rPr>
        <w:footnoteRef/>
      </w:r>
      <w:r>
        <w:t xml:space="preserve"> </w:t>
      </w:r>
      <w:r w:rsidRPr="00D951DB">
        <w:t>The Kayayie</w:t>
      </w:r>
      <w:r>
        <w:t xml:space="preserve"> is a local term used to describe helpers (usually females) who assist </w:t>
      </w:r>
      <w:r w:rsidRPr="00D951DB">
        <w:t xml:space="preserve">in carrying goods and kinds of stuff from </w:t>
      </w:r>
      <w:r>
        <w:t>the</w:t>
      </w:r>
      <w:r w:rsidRPr="00D951DB">
        <w:t xml:space="preserve"> market to the shoppers’ homes and car packs</w:t>
      </w:r>
      <w:r>
        <w:t xml:space="preserve"> for a small fee.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537"/>
    <w:multiLevelType w:val="hybridMultilevel"/>
    <w:tmpl w:val="B1EE6BFA"/>
    <w:lvl w:ilvl="0" w:tplc="942E23E0">
      <w:start w:val="1"/>
      <w:numFmt w:val="bullet"/>
      <w:lvlText w:val=""/>
      <w:lvlJc w:val="left"/>
      <w:pPr>
        <w:ind w:left="720" w:hanging="360"/>
      </w:pPr>
      <w:rPr>
        <w:rFonts w:ascii="Symbol" w:hAnsi="Symbol" w:hint="default"/>
      </w:rPr>
    </w:lvl>
    <w:lvl w:ilvl="1" w:tplc="B380D4CE" w:tentative="1">
      <w:start w:val="1"/>
      <w:numFmt w:val="bullet"/>
      <w:lvlText w:val="o"/>
      <w:lvlJc w:val="left"/>
      <w:pPr>
        <w:ind w:left="1440" w:hanging="360"/>
      </w:pPr>
      <w:rPr>
        <w:rFonts w:ascii="Courier New" w:hAnsi="Courier New" w:cs="Courier New" w:hint="default"/>
      </w:rPr>
    </w:lvl>
    <w:lvl w:ilvl="2" w:tplc="7BFA8C66" w:tentative="1">
      <w:start w:val="1"/>
      <w:numFmt w:val="bullet"/>
      <w:lvlText w:val=""/>
      <w:lvlJc w:val="left"/>
      <w:pPr>
        <w:ind w:left="2160" w:hanging="360"/>
      </w:pPr>
      <w:rPr>
        <w:rFonts w:ascii="Wingdings" w:hAnsi="Wingdings" w:hint="default"/>
      </w:rPr>
    </w:lvl>
    <w:lvl w:ilvl="3" w:tplc="B792DD8C" w:tentative="1">
      <w:start w:val="1"/>
      <w:numFmt w:val="bullet"/>
      <w:lvlText w:val=""/>
      <w:lvlJc w:val="left"/>
      <w:pPr>
        <w:ind w:left="2880" w:hanging="360"/>
      </w:pPr>
      <w:rPr>
        <w:rFonts w:ascii="Symbol" w:hAnsi="Symbol" w:hint="default"/>
      </w:rPr>
    </w:lvl>
    <w:lvl w:ilvl="4" w:tplc="C62069E8" w:tentative="1">
      <w:start w:val="1"/>
      <w:numFmt w:val="bullet"/>
      <w:lvlText w:val="o"/>
      <w:lvlJc w:val="left"/>
      <w:pPr>
        <w:ind w:left="3600" w:hanging="360"/>
      </w:pPr>
      <w:rPr>
        <w:rFonts w:ascii="Courier New" w:hAnsi="Courier New" w:cs="Courier New" w:hint="default"/>
      </w:rPr>
    </w:lvl>
    <w:lvl w:ilvl="5" w:tplc="59CEB36A" w:tentative="1">
      <w:start w:val="1"/>
      <w:numFmt w:val="bullet"/>
      <w:lvlText w:val=""/>
      <w:lvlJc w:val="left"/>
      <w:pPr>
        <w:ind w:left="4320" w:hanging="360"/>
      </w:pPr>
      <w:rPr>
        <w:rFonts w:ascii="Wingdings" w:hAnsi="Wingdings" w:hint="default"/>
      </w:rPr>
    </w:lvl>
    <w:lvl w:ilvl="6" w:tplc="7360AC1C" w:tentative="1">
      <w:start w:val="1"/>
      <w:numFmt w:val="bullet"/>
      <w:lvlText w:val=""/>
      <w:lvlJc w:val="left"/>
      <w:pPr>
        <w:ind w:left="5040" w:hanging="360"/>
      </w:pPr>
      <w:rPr>
        <w:rFonts w:ascii="Symbol" w:hAnsi="Symbol" w:hint="default"/>
      </w:rPr>
    </w:lvl>
    <w:lvl w:ilvl="7" w:tplc="631CA704" w:tentative="1">
      <w:start w:val="1"/>
      <w:numFmt w:val="bullet"/>
      <w:lvlText w:val="o"/>
      <w:lvlJc w:val="left"/>
      <w:pPr>
        <w:ind w:left="5760" w:hanging="360"/>
      </w:pPr>
      <w:rPr>
        <w:rFonts w:ascii="Courier New" w:hAnsi="Courier New" w:cs="Courier New" w:hint="default"/>
      </w:rPr>
    </w:lvl>
    <w:lvl w:ilvl="8" w:tplc="CE2AD73C" w:tentative="1">
      <w:start w:val="1"/>
      <w:numFmt w:val="bullet"/>
      <w:lvlText w:val=""/>
      <w:lvlJc w:val="left"/>
      <w:pPr>
        <w:ind w:left="6480" w:hanging="360"/>
      </w:pPr>
      <w:rPr>
        <w:rFonts w:ascii="Wingdings" w:hAnsi="Wingdings" w:hint="default"/>
      </w:rPr>
    </w:lvl>
  </w:abstractNum>
  <w:abstractNum w:abstractNumId="1" w15:restartNumberingAfterBreak="0">
    <w:nsid w:val="0F4A3FB6"/>
    <w:multiLevelType w:val="hybridMultilevel"/>
    <w:tmpl w:val="D06C3BC8"/>
    <w:lvl w:ilvl="0" w:tplc="42D0AB80">
      <w:start w:val="1"/>
      <w:numFmt w:val="bullet"/>
      <w:lvlText w:val=""/>
      <w:lvlJc w:val="left"/>
      <w:pPr>
        <w:ind w:left="720" w:hanging="360"/>
      </w:pPr>
      <w:rPr>
        <w:rFonts w:ascii="Symbol" w:hAnsi="Symbol" w:hint="default"/>
      </w:rPr>
    </w:lvl>
    <w:lvl w:ilvl="1" w:tplc="B9709046" w:tentative="1">
      <w:start w:val="1"/>
      <w:numFmt w:val="bullet"/>
      <w:lvlText w:val="o"/>
      <w:lvlJc w:val="left"/>
      <w:pPr>
        <w:ind w:left="1440" w:hanging="360"/>
      </w:pPr>
      <w:rPr>
        <w:rFonts w:ascii="Courier New" w:hAnsi="Courier New" w:cs="Courier New" w:hint="default"/>
      </w:rPr>
    </w:lvl>
    <w:lvl w:ilvl="2" w:tplc="55E48916" w:tentative="1">
      <w:start w:val="1"/>
      <w:numFmt w:val="bullet"/>
      <w:lvlText w:val=""/>
      <w:lvlJc w:val="left"/>
      <w:pPr>
        <w:ind w:left="2160" w:hanging="360"/>
      </w:pPr>
      <w:rPr>
        <w:rFonts w:ascii="Wingdings" w:hAnsi="Wingdings" w:hint="default"/>
      </w:rPr>
    </w:lvl>
    <w:lvl w:ilvl="3" w:tplc="7C5EBBE6" w:tentative="1">
      <w:start w:val="1"/>
      <w:numFmt w:val="bullet"/>
      <w:lvlText w:val=""/>
      <w:lvlJc w:val="left"/>
      <w:pPr>
        <w:ind w:left="2880" w:hanging="360"/>
      </w:pPr>
      <w:rPr>
        <w:rFonts w:ascii="Symbol" w:hAnsi="Symbol" w:hint="default"/>
      </w:rPr>
    </w:lvl>
    <w:lvl w:ilvl="4" w:tplc="1DDA9B1A" w:tentative="1">
      <w:start w:val="1"/>
      <w:numFmt w:val="bullet"/>
      <w:lvlText w:val="o"/>
      <w:lvlJc w:val="left"/>
      <w:pPr>
        <w:ind w:left="3600" w:hanging="360"/>
      </w:pPr>
      <w:rPr>
        <w:rFonts w:ascii="Courier New" w:hAnsi="Courier New" w:cs="Courier New" w:hint="default"/>
      </w:rPr>
    </w:lvl>
    <w:lvl w:ilvl="5" w:tplc="D284CCDC" w:tentative="1">
      <w:start w:val="1"/>
      <w:numFmt w:val="bullet"/>
      <w:lvlText w:val=""/>
      <w:lvlJc w:val="left"/>
      <w:pPr>
        <w:ind w:left="4320" w:hanging="360"/>
      </w:pPr>
      <w:rPr>
        <w:rFonts w:ascii="Wingdings" w:hAnsi="Wingdings" w:hint="default"/>
      </w:rPr>
    </w:lvl>
    <w:lvl w:ilvl="6" w:tplc="B99C37CE" w:tentative="1">
      <w:start w:val="1"/>
      <w:numFmt w:val="bullet"/>
      <w:lvlText w:val=""/>
      <w:lvlJc w:val="left"/>
      <w:pPr>
        <w:ind w:left="5040" w:hanging="360"/>
      </w:pPr>
      <w:rPr>
        <w:rFonts w:ascii="Symbol" w:hAnsi="Symbol" w:hint="default"/>
      </w:rPr>
    </w:lvl>
    <w:lvl w:ilvl="7" w:tplc="563E1C12" w:tentative="1">
      <w:start w:val="1"/>
      <w:numFmt w:val="bullet"/>
      <w:lvlText w:val="o"/>
      <w:lvlJc w:val="left"/>
      <w:pPr>
        <w:ind w:left="5760" w:hanging="360"/>
      </w:pPr>
      <w:rPr>
        <w:rFonts w:ascii="Courier New" w:hAnsi="Courier New" w:cs="Courier New" w:hint="default"/>
      </w:rPr>
    </w:lvl>
    <w:lvl w:ilvl="8" w:tplc="2072228A" w:tentative="1">
      <w:start w:val="1"/>
      <w:numFmt w:val="bullet"/>
      <w:lvlText w:val=""/>
      <w:lvlJc w:val="left"/>
      <w:pPr>
        <w:ind w:left="6480" w:hanging="360"/>
      </w:pPr>
      <w:rPr>
        <w:rFonts w:ascii="Wingdings" w:hAnsi="Wingdings" w:hint="default"/>
      </w:rPr>
    </w:lvl>
  </w:abstractNum>
  <w:abstractNum w:abstractNumId="2" w15:restartNumberingAfterBreak="0">
    <w:nsid w:val="1EC11262"/>
    <w:multiLevelType w:val="hybridMultilevel"/>
    <w:tmpl w:val="BB3A4396"/>
    <w:lvl w:ilvl="0" w:tplc="3A2C33CA">
      <w:start w:val="1"/>
      <w:numFmt w:val="bullet"/>
      <w:lvlText w:val=""/>
      <w:lvlJc w:val="left"/>
      <w:pPr>
        <w:ind w:left="720" w:hanging="360"/>
      </w:pPr>
      <w:rPr>
        <w:rFonts w:ascii="Symbol" w:hAnsi="Symbol" w:hint="default"/>
      </w:rPr>
    </w:lvl>
    <w:lvl w:ilvl="1" w:tplc="501A6924" w:tentative="1">
      <w:start w:val="1"/>
      <w:numFmt w:val="bullet"/>
      <w:lvlText w:val="o"/>
      <w:lvlJc w:val="left"/>
      <w:pPr>
        <w:ind w:left="1440" w:hanging="360"/>
      </w:pPr>
      <w:rPr>
        <w:rFonts w:ascii="Courier New" w:hAnsi="Courier New" w:cs="Courier New" w:hint="default"/>
      </w:rPr>
    </w:lvl>
    <w:lvl w:ilvl="2" w:tplc="26E20CD0" w:tentative="1">
      <w:start w:val="1"/>
      <w:numFmt w:val="bullet"/>
      <w:lvlText w:val=""/>
      <w:lvlJc w:val="left"/>
      <w:pPr>
        <w:ind w:left="2160" w:hanging="360"/>
      </w:pPr>
      <w:rPr>
        <w:rFonts w:ascii="Wingdings" w:hAnsi="Wingdings" w:hint="default"/>
      </w:rPr>
    </w:lvl>
    <w:lvl w:ilvl="3" w:tplc="D81E883C" w:tentative="1">
      <w:start w:val="1"/>
      <w:numFmt w:val="bullet"/>
      <w:lvlText w:val=""/>
      <w:lvlJc w:val="left"/>
      <w:pPr>
        <w:ind w:left="2880" w:hanging="360"/>
      </w:pPr>
      <w:rPr>
        <w:rFonts w:ascii="Symbol" w:hAnsi="Symbol" w:hint="default"/>
      </w:rPr>
    </w:lvl>
    <w:lvl w:ilvl="4" w:tplc="D2C46224" w:tentative="1">
      <w:start w:val="1"/>
      <w:numFmt w:val="bullet"/>
      <w:lvlText w:val="o"/>
      <w:lvlJc w:val="left"/>
      <w:pPr>
        <w:ind w:left="3600" w:hanging="360"/>
      </w:pPr>
      <w:rPr>
        <w:rFonts w:ascii="Courier New" w:hAnsi="Courier New" w:cs="Courier New" w:hint="default"/>
      </w:rPr>
    </w:lvl>
    <w:lvl w:ilvl="5" w:tplc="823CCE9E" w:tentative="1">
      <w:start w:val="1"/>
      <w:numFmt w:val="bullet"/>
      <w:lvlText w:val=""/>
      <w:lvlJc w:val="left"/>
      <w:pPr>
        <w:ind w:left="4320" w:hanging="360"/>
      </w:pPr>
      <w:rPr>
        <w:rFonts w:ascii="Wingdings" w:hAnsi="Wingdings" w:hint="default"/>
      </w:rPr>
    </w:lvl>
    <w:lvl w:ilvl="6" w:tplc="3B8EFF1C" w:tentative="1">
      <w:start w:val="1"/>
      <w:numFmt w:val="bullet"/>
      <w:lvlText w:val=""/>
      <w:lvlJc w:val="left"/>
      <w:pPr>
        <w:ind w:left="5040" w:hanging="360"/>
      </w:pPr>
      <w:rPr>
        <w:rFonts w:ascii="Symbol" w:hAnsi="Symbol" w:hint="default"/>
      </w:rPr>
    </w:lvl>
    <w:lvl w:ilvl="7" w:tplc="5C28EEFA" w:tentative="1">
      <w:start w:val="1"/>
      <w:numFmt w:val="bullet"/>
      <w:lvlText w:val="o"/>
      <w:lvlJc w:val="left"/>
      <w:pPr>
        <w:ind w:left="5760" w:hanging="360"/>
      </w:pPr>
      <w:rPr>
        <w:rFonts w:ascii="Courier New" w:hAnsi="Courier New" w:cs="Courier New" w:hint="default"/>
      </w:rPr>
    </w:lvl>
    <w:lvl w:ilvl="8" w:tplc="B2781D1A" w:tentative="1">
      <w:start w:val="1"/>
      <w:numFmt w:val="bullet"/>
      <w:lvlText w:val=""/>
      <w:lvlJc w:val="left"/>
      <w:pPr>
        <w:ind w:left="6480" w:hanging="360"/>
      </w:pPr>
      <w:rPr>
        <w:rFonts w:ascii="Wingdings" w:hAnsi="Wingdings" w:hint="default"/>
      </w:rPr>
    </w:lvl>
  </w:abstractNum>
  <w:abstractNum w:abstractNumId="3" w15:restartNumberingAfterBreak="0">
    <w:nsid w:val="204936D4"/>
    <w:multiLevelType w:val="hybridMultilevel"/>
    <w:tmpl w:val="352E8304"/>
    <w:lvl w:ilvl="0" w:tplc="67B040D6">
      <w:start w:val="1"/>
      <w:numFmt w:val="bullet"/>
      <w:lvlText w:val=""/>
      <w:lvlJc w:val="left"/>
      <w:pPr>
        <w:ind w:left="720" w:hanging="360"/>
      </w:pPr>
      <w:rPr>
        <w:rFonts w:ascii="Symbol" w:hAnsi="Symbol" w:hint="default"/>
      </w:rPr>
    </w:lvl>
    <w:lvl w:ilvl="1" w:tplc="E714894A" w:tentative="1">
      <w:start w:val="1"/>
      <w:numFmt w:val="bullet"/>
      <w:lvlText w:val="o"/>
      <w:lvlJc w:val="left"/>
      <w:pPr>
        <w:ind w:left="1440" w:hanging="360"/>
      </w:pPr>
      <w:rPr>
        <w:rFonts w:ascii="Courier New" w:hAnsi="Courier New" w:cs="Courier New" w:hint="default"/>
      </w:rPr>
    </w:lvl>
    <w:lvl w:ilvl="2" w:tplc="54B2BCBA" w:tentative="1">
      <w:start w:val="1"/>
      <w:numFmt w:val="bullet"/>
      <w:lvlText w:val=""/>
      <w:lvlJc w:val="left"/>
      <w:pPr>
        <w:ind w:left="2160" w:hanging="360"/>
      </w:pPr>
      <w:rPr>
        <w:rFonts w:ascii="Wingdings" w:hAnsi="Wingdings" w:hint="default"/>
      </w:rPr>
    </w:lvl>
    <w:lvl w:ilvl="3" w:tplc="CD7492A4" w:tentative="1">
      <w:start w:val="1"/>
      <w:numFmt w:val="bullet"/>
      <w:lvlText w:val=""/>
      <w:lvlJc w:val="left"/>
      <w:pPr>
        <w:ind w:left="2880" w:hanging="360"/>
      </w:pPr>
      <w:rPr>
        <w:rFonts w:ascii="Symbol" w:hAnsi="Symbol" w:hint="default"/>
      </w:rPr>
    </w:lvl>
    <w:lvl w:ilvl="4" w:tplc="034A77A6" w:tentative="1">
      <w:start w:val="1"/>
      <w:numFmt w:val="bullet"/>
      <w:lvlText w:val="o"/>
      <w:lvlJc w:val="left"/>
      <w:pPr>
        <w:ind w:left="3600" w:hanging="360"/>
      </w:pPr>
      <w:rPr>
        <w:rFonts w:ascii="Courier New" w:hAnsi="Courier New" w:cs="Courier New" w:hint="default"/>
      </w:rPr>
    </w:lvl>
    <w:lvl w:ilvl="5" w:tplc="C1067E12" w:tentative="1">
      <w:start w:val="1"/>
      <w:numFmt w:val="bullet"/>
      <w:lvlText w:val=""/>
      <w:lvlJc w:val="left"/>
      <w:pPr>
        <w:ind w:left="4320" w:hanging="360"/>
      </w:pPr>
      <w:rPr>
        <w:rFonts w:ascii="Wingdings" w:hAnsi="Wingdings" w:hint="default"/>
      </w:rPr>
    </w:lvl>
    <w:lvl w:ilvl="6" w:tplc="005ABD38" w:tentative="1">
      <w:start w:val="1"/>
      <w:numFmt w:val="bullet"/>
      <w:lvlText w:val=""/>
      <w:lvlJc w:val="left"/>
      <w:pPr>
        <w:ind w:left="5040" w:hanging="360"/>
      </w:pPr>
      <w:rPr>
        <w:rFonts w:ascii="Symbol" w:hAnsi="Symbol" w:hint="default"/>
      </w:rPr>
    </w:lvl>
    <w:lvl w:ilvl="7" w:tplc="BBC27ED0" w:tentative="1">
      <w:start w:val="1"/>
      <w:numFmt w:val="bullet"/>
      <w:lvlText w:val="o"/>
      <w:lvlJc w:val="left"/>
      <w:pPr>
        <w:ind w:left="5760" w:hanging="360"/>
      </w:pPr>
      <w:rPr>
        <w:rFonts w:ascii="Courier New" w:hAnsi="Courier New" w:cs="Courier New" w:hint="default"/>
      </w:rPr>
    </w:lvl>
    <w:lvl w:ilvl="8" w:tplc="69ECF224" w:tentative="1">
      <w:start w:val="1"/>
      <w:numFmt w:val="bullet"/>
      <w:lvlText w:val=""/>
      <w:lvlJc w:val="left"/>
      <w:pPr>
        <w:ind w:left="6480" w:hanging="360"/>
      </w:pPr>
      <w:rPr>
        <w:rFonts w:ascii="Wingdings" w:hAnsi="Wingdings" w:hint="default"/>
      </w:rPr>
    </w:lvl>
  </w:abstractNum>
  <w:abstractNum w:abstractNumId="4" w15:restartNumberingAfterBreak="0">
    <w:nsid w:val="208D7434"/>
    <w:multiLevelType w:val="hybridMultilevel"/>
    <w:tmpl w:val="807A3F72"/>
    <w:lvl w:ilvl="0" w:tplc="12D033AC">
      <w:start w:val="1"/>
      <w:numFmt w:val="bullet"/>
      <w:lvlText w:val=""/>
      <w:lvlJc w:val="left"/>
      <w:pPr>
        <w:ind w:left="720" w:hanging="360"/>
      </w:pPr>
      <w:rPr>
        <w:rFonts w:ascii="Symbol" w:hAnsi="Symbol" w:hint="default"/>
      </w:rPr>
    </w:lvl>
    <w:lvl w:ilvl="1" w:tplc="9656DF9E" w:tentative="1">
      <w:start w:val="1"/>
      <w:numFmt w:val="bullet"/>
      <w:lvlText w:val="o"/>
      <w:lvlJc w:val="left"/>
      <w:pPr>
        <w:ind w:left="1440" w:hanging="360"/>
      </w:pPr>
      <w:rPr>
        <w:rFonts w:ascii="Courier New" w:hAnsi="Courier New" w:cs="Courier New" w:hint="default"/>
      </w:rPr>
    </w:lvl>
    <w:lvl w:ilvl="2" w:tplc="5784DD28" w:tentative="1">
      <w:start w:val="1"/>
      <w:numFmt w:val="bullet"/>
      <w:lvlText w:val=""/>
      <w:lvlJc w:val="left"/>
      <w:pPr>
        <w:ind w:left="2160" w:hanging="360"/>
      </w:pPr>
      <w:rPr>
        <w:rFonts w:ascii="Wingdings" w:hAnsi="Wingdings" w:hint="default"/>
      </w:rPr>
    </w:lvl>
    <w:lvl w:ilvl="3" w:tplc="ED7E84E6" w:tentative="1">
      <w:start w:val="1"/>
      <w:numFmt w:val="bullet"/>
      <w:lvlText w:val=""/>
      <w:lvlJc w:val="left"/>
      <w:pPr>
        <w:ind w:left="2880" w:hanging="360"/>
      </w:pPr>
      <w:rPr>
        <w:rFonts w:ascii="Symbol" w:hAnsi="Symbol" w:hint="default"/>
      </w:rPr>
    </w:lvl>
    <w:lvl w:ilvl="4" w:tplc="F1FE57CE" w:tentative="1">
      <w:start w:val="1"/>
      <w:numFmt w:val="bullet"/>
      <w:lvlText w:val="o"/>
      <w:lvlJc w:val="left"/>
      <w:pPr>
        <w:ind w:left="3600" w:hanging="360"/>
      </w:pPr>
      <w:rPr>
        <w:rFonts w:ascii="Courier New" w:hAnsi="Courier New" w:cs="Courier New" w:hint="default"/>
      </w:rPr>
    </w:lvl>
    <w:lvl w:ilvl="5" w:tplc="E7787458" w:tentative="1">
      <w:start w:val="1"/>
      <w:numFmt w:val="bullet"/>
      <w:lvlText w:val=""/>
      <w:lvlJc w:val="left"/>
      <w:pPr>
        <w:ind w:left="4320" w:hanging="360"/>
      </w:pPr>
      <w:rPr>
        <w:rFonts w:ascii="Wingdings" w:hAnsi="Wingdings" w:hint="default"/>
      </w:rPr>
    </w:lvl>
    <w:lvl w:ilvl="6" w:tplc="EB384EB8" w:tentative="1">
      <w:start w:val="1"/>
      <w:numFmt w:val="bullet"/>
      <w:lvlText w:val=""/>
      <w:lvlJc w:val="left"/>
      <w:pPr>
        <w:ind w:left="5040" w:hanging="360"/>
      </w:pPr>
      <w:rPr>
        <w:rFonts w:ascii="Symbol" w:hAnsi="Symbol" w:hint="default"/>
      </w:rPr>
    </w:lvl>
    <w:lvl w:ilvl="7" w:tplc="40EABF84" w:tentative="1">
      <w:start w:val="1"/>
      <w:numFmt w:val="bullet"/>
      <w:lvlText w:val="o"/>
      <w:lvlJc w:val="left"/>
      <w:pPr>
        <w:ind w:left="5760" w:hanging="360"/>
      </w:pPr>
      <w:rPr>
        <w:rFonts w:ascii="Courier New" w:hAnsi="Courier New" w:cs="Courier New" w:hint="default"/>
      </w:rPr>
    </w:lvl>
    <w:lvl w:ilvl="8" w:tplc="E4B6CA30" w:tentative="1">
      <w:start w:val="1"/>
      <w:numFmt w:val="bullet"/>
      <w:lvlText w:val=""/>
      <w:lvlJc w:val="left"/>
      <w:pPr>
        <w:ind w:left="6480" w:hanging="360"/>
      </w:pPr>
      <w:rPr>
        <w:rFonts w:ascii="Wingdings" w:hAnsi="Wingdings" w:hint="default"/>
      </w:rPr>
    </w:lvl>
  </w:abstractNum>
  <w:abstractNum w:abstractNumId="5" w15:restartNumberingAfterBreak="0">
    <w:nsid w:val="21323C59"/>
    <w:multiLevelType w:val="hybridMultilevel"/>
    <w:tmpl w:val="9F027640"/>
    <w:lvl w:ilvl="0" w:tplc="B49C3690">
      <w:start w:val="1"/>
      <w:numFmt w:val="bullet"/>
      <w:lvlText w:val=""/>
      <w:lvlJc w:val="left"/>
      <w:pPr>
        <w:ind w:left="720" w:hanging="360"/>
      </w:pPr>
      <w:rPr>
        <w:rFonts w:ascii="Symbol" w:hAnsi="Symbol" w:hint="default"/>
      </w:rPr>
    </w:lvl>
    <w:lvl w:ilvl="1" w:tplc="8642037A" w:tentative="1">
      <w:start w:val="1"/>
      <w:numFmt w:val="bullet"/>
      <w:lvlText w:val="o"/>
      <w:lvlJc w:val="left"/>
      <w:pPr>
        <w:ind w:left="1440" w:hanging="360"/>
      </w:pPr>
      <w:rPr>
        <w:rFonts w:ascii="Courier New" w:hAnsi="Courier New" w:cs="Courier New" w:hint="default"/>
      </w:rPr>
    </w:lvl>
    <w:lvl w:ilvl="2" w:tplc="E02CB93C" w:tentative="1">
      <w:start w:val="1"/>
      <w:numFmt w:val="bullet"/>
      <w:lvlText w:val=""/>
      <w:lvlJc w:val="left"/>
      <w:pPr>
        <w:ind w:left="2160" w:hanging="360"/>
      </w:pPr>
      <w:rPr>
        <w:rFonts w:ascii="Wingdings" w:hAnsi="Wingdings" w:hint="default"/>
      </w:rPr>
    </w:lvl>
    <w:lvl w:ilvl="3" w:tplc="AEAA23B0" w:tentative="1">
      <w:start w:val="1"/>
      <w:numFmt w:val="bullet"/>
      <w:lvlText w:val=""/>
      <w:lvlJc w:val="left"/>
      <w:pPr>
        <w:ind w:left="2880" w:hanging="360"/>
      </w:pPr>
      <w:rPr>
        <w:rFonts w:ascii="Symbol" w:hAnsi="Symbol" w:hint="default"/>
      </w:rPr>
    </w:lvl>
    <w:lvl w:ilvl="4" w:tplc="A02E7B4C" w:tentative="1">
      <w:start w:val="1"/>
      <w:numFmt w:val="bullet"/>
      <w:lvlText w:val="o"/>
      <w:lvlJc w:val="left"/>
      <w:pPr>
        <w:ind w:left="3600" w:hanging="360"/>
      </w:pPr>
      <w:rPr>
        <w:rFonts w:ascii="Courier New" w:hAnsi="Courier New" w:cs="Courier New" w:hint="default"/>
      </w:rPr>
    </w:lvl>
    <w:lvl w:ilvl="5" w:tplc="8B746D3E" w:tentative="1">
      <w:start w:val="1"/>
      <w:numFmt w:val="bullet"/>
      <w:lvlText w:val=""/>
      <w:lvlJc w:val="left"/>
      <w:pPr>
        <w:ind w:left="4320" w:hanging="360"/>
      </w:pPr>
      <w:rPr>
        <w:rFonts w:ascii="Wingdings" w:hAnsi="Wingdings" w:hint="default"/>
      </w:rPr>
    </w:lvl>
    <w:lvl w:ilvl="6" w:tplc="665A211A" w:tentative="1">
      <w:start w:val="1"/>
      <w:numFmt w:val="bullet"/>
      <w:lvlText w:val=""/>
      <w:lvlJc w:val="left"/>
      <w:pPr>
        <w:ind w:left="5040" w:hanging="360"/>
      </w:pPr>
      <w:rPr>
        <w:rFonts w:ascii="Symbol" w:hAnsi="Symbol" w:hint="default"/>
      </w:rPr>
    </w:lvl>
    <w:lvl w:ilvl="7" w:tplc="4DF8A172" w:tentative="1">
      <w:start w:val="1"/>
      <w:numFmt w:val="bullet"/>
      <w:lvlText w:val="o"/>
      <w:lvlJc w:val="left"/>
      <w:pPr>
        <w:ind w:left="5760" w:hanging="360"/>
      </w:pPr>
      <w:rPr>
        <w:rFonts w:ascii="Courier New" w:hAnsi="Courier New" w:cs="Courier New" w:hint="default"/>
      </w:rPr>
    </w:lvl>
    <w:lvl w:ilvl="8" w:tplc="F8F6832C" w:tentative="1">
      <w:start w:val="1"/>
      <w:numFmt w:val="bullet"/>
      <w:lvlText w:val=""/>
      <w:lvlJc w:val="left"/>
      <w:pPr>
        <w:ind w:left="6480" w:hanging="360"/>
      </w:pPr>
      <w:rPr>
        <w:rFonts w:ascii="Wingdings" w:hAnsi="Wingdings" w:hint="default"/>
      </w:rPr>
    </w:lvl>
  </w:abstractNum>
  <w:abstractNum w:abstractNumId="6" w15:restartNumberingAfterBreak="0">
    <w:nsid w:val="23301F31"/>
    <w:multiLevelType w:val="hybridMultilevel"/>
    <w:tmpl w:val="C1520A72"/>
    <w:lvl w:ilvl="0" w:tplc="ADCCF4C0">
      <w:start w:val="1"/>
      <w:numFmt w:val="bullet"/>
      <w:lvlText w:val=""/>
      <w:lvlJc w:val="left"/>
      <w:pPr>
        <w:ind w:left="720" w:hanging="360"/>
      </w:pPr>
      <w:rPr>
        <w:rFonts w:ascii="Symbol" w:hAnsi="Symbol" w:hint="default"/>
      </w:rPr>
    </w:lvl>
    <w:lvl w:ilvl="1" w:tplc="0CC42886" w:tentative="1">
      <w:start w:val="1"/>
      <w:numFmt w:val="bullet"/>
      <w:lvlText w:val="o"/>
      <w:lvlJc w:val="left"/>
      <w:pPr>
        <w:ind w:left="1440" w:hanging="360"/>
      </w:pPr>
      <w:rPr>
        <w:rFonts w:ascii="Courier New" w:hAnsi="Courier New" w:cs="Courier New" w:hint="default"/>
      </w:rPr>
    </w:lvl>
    <w:lvl w:ilvl="2" w:tplc="210C3A52" w:tentative="1">
      <w:start w:val="1"/>
      <w:numFmt w:val="bullet"/>
      <w:lvlText w:val=""/>
      <w:lvlJc w:val="left"/>
      <w:pPr>
        <w:ind w:left="2160" w:hanging="360"/>
      </w:pPr>
      <w:rPr>
        <w:rFonts w:ascii="Wingdings" w:hAnsi="Wingdings" w:hint="default"/>
      </w:rPr>
    </w:lvl>
    <w:lvl w:ilvl="3" w:tplc="E98C2214" w:tentative="1">
      <w:start w:val="1"/>
      <w:numFmt w:val="bullet"/>
      <w:lvlText w:val=""/>
      <w:lvlJc w:val="left"/>
      <w:pPr>
        <w:ind w:left="2880" w:hanging="360"/>
      </w:pPr>
      <w:rPr>
        <w:rFonts w:ascii="Symbol" w:hAnsi="Symbol" w:hint="default"/>
      </w:rPr>
    </w:lvl>
    <w:lvl w:ilvl="4" w:tplc="D130C860" w:tentative="1">
      <w:start w:val="1"/>
      <w:numFmt w:val="bullet"/>
      <w:lvlText w:val="o"/>
      <w:lvlJc w:val="left"/>
      <w:pPr>
        <w:ind w:left="3600" w:hanging="360"/>
      </w:pPr>
      <w:rPr>
        <w:rFonts w:ascii="Courier New" w:hAnsi="Courier New" w:cs="Courier New" w:hint="default"/>
      </w:rPr>
    </w:lvl>
    <w:lvl w:ilvl="5" w:tplc="C6F40C4E" w:tentative="1">
      <w:start w:val="1"/>
      <w:numFmt w:val="bullet"/>
      <w:lvlText w:val=""/>
      <w:lvlJc w:val="left"/>
      <w:pPr>
        <w:ind w:left="4320" w:hanging="360"/>
      </w:pPr>
      <w:rPr>
        <w:rFonts w:ascii="Wingdings" w:hAnsi="Wingdings" w:hint="default"/>
      </w:rPr>
    </w:lvl>
    <w:lvl w:ilvl="6" w:tplc="6C94063C" w:tentative="1">
      <w:start w:val="1"/>
      <w:numFmt w:val="bullet"/>
      <w:lvlText w:val=""/>
      <w:lvlJc w:val="left"/>
      <w:pPr>
        <w:ind w:left="5040" w:hanging="360"/>
      </w:pPr>
      <w:rPr>
        <w:rFonts w:ascii="Symbol" w:hAnsi="Symbol" w:hint="default"/>
      </w:rPr>
    </w:lvl>
    <w:lvl w:ilvl="7" w:tplc="6510A8F8" w:tentative="1">
      <w:start w:val="1"/>
      <w:numFmt w:val="bullet"/>
      <w:lvlText w:val="o"/>
      <w:lvlJc w:val="left"/>
      <w:pPr>
        <w:ind w:left="5760" w:hanging="360"/>
      </w:pPr>
      <w:rPr>
        <w:rFonts w:ascii="Courier New" w:hAnsi="Courier New" w:cs="Courier New" w:hint="default"/>
      </w:rPr>
    </w:lvl>
    <w:lvl w:ilvl="8" w:tplc="B5F8A1B6" w:tentative="1">
      <w:start w:val="1"/>
      <w:numFmt w:val="bullet"/>
      <w:lvlText w:val=""/>
      <w:lvlJc w:val="left"/>
      <w:pPr>
        <w:ind w:left="6480" w:hanging="360"/>
      </w:pPr>
      <w:rPr>
        <w:rFonts w:ascii="Wingdings" w:hAnsi="Wingdings" w:hint="default"/>
      </w:rPr>
    </w:lvl>
  </w:abstractNum>
  <w:abstractNum w:abstractNumId="7" w15:restartNumberingAfterBreak="0">
    <w:nsid w:val="249B7759"/>
    <w:multiLevelType w:val="hybridMultilevel"/>
    <w:tmpl w:val="E24C3868"/>
    <w:lvl w:ilvl="0" w:tplc="E468E614">
      <w:start w:val="1"/>
      <w:numFmt w:val="bullet"/>
      <w:lvlText w:val=""/>
      <w:lvlJc w:val="left"/>
      <w:pPr>
        <w:ind w:left="720" w:hanging="360"/>
      </w:pPr>
      <w:rPr>
        <w:rFonts w:ascii="Symbol" w:hAnsi="Symbol" w:hint="default"/>
      </w:rPr>
    </w:lvl>
    <w:lvl w:ilvl="1" w:tplc="2A3A6146" w:tentative="1">
      <w:start w:val="1"/>
      <w:numFmt w:val="bullet"/>
      <w:lvlText w:val="o"/>
      <w:lvlJc w:val="left"/>
      <w:pPr>
        <w:ind w:left="1440" w:hanging="360"/>
      </w:pPr>
      <w:rPr>
        <w:rFonts w:ascii="Courier New" w:hAnsi="Courier New" w:cs="Courier New" w:hint="default"/>
      </w:rPr>
    </w:lvl>
    <w:lvl w:ilvl="2" w:tplc="35521C6A" w:tentative="1">
      <w:start w:val="1"/>
      <w:numFmt w:val="bullet"/>
      <w:lvlText w:val=""/>
      <w:lvlJc w:val="left"/>
      <w:pPr>
        <w:ind w:left="2160" w:hanging="360"/>
      </w:pPr>
      <w:rPr>
        <w:rFonts w:ascii="Wingdings" w:hAnsi="Wingdings" w:hint="default"/>
      </w:rPr>
    </w:lvl>
    <w:lvl w:ilvl="3" w:tplc="5ADE928C" w:tentative="1">
      <w:start w:val="1"/>
      <w:numFmt w:val="bullet"/>
      <w:lvlText w:val=""/>
      <w:lvlJc w:val="left"/>
      <w:pPr>
        <w:ind w:left="2880" w:hanging="360"/>
      </w:pPr>
      <w:rPr>
        <w:rFonts w:ascii="Symbol" w:hAnsi="Symbol" w:hint="default"/>
      </w:rPr>
    </w:lvl>
    <w:lvl w:ilvl="4" w:tplc="7B2E38FC" w:tentative="1">
      <w:start w:val="1"/>
      <w:numFmt w:val="bullet"/>
      <w:lvlText w:val="o"/>
      <w:lvlJc w:val="left"/>
      <w:pPr>
        <w:ind w:left="3600" w:hanging="360"/>
      </w:pPr>
      <w:rPr>
        <w:rFonts w:ascii="Courier New" w:hAnsi="Courier New" w:cs="Courier New" w:hint="default"/>
      </w:rPr>
    </w:lvl>
    <w:lvl w:ilvl="5" w:tplc="A29CEDAC" w:tentative="1">
      <w:start w:val="1"/>
      <w:numFmt w:val="bullet"/>
      <w:lvlText w:val=""/>
      <w:lvlJc w:val="left"/>
      <w:pPr>
        <w:ind w:left="4320" w:hanging="360"/>
      </w:pPr>
      <w:rPr>
        <w:rFonts w:ascii="Wingdings" w:hAnsi="Wingdings" w:hint="default"/>
      </w:rPr>
    </w:lvl>
    <w:lvl w:ilvl="6" w:tplc="97226008" w:tentative="1">
      <w:start w:val="1"/>
      <w:numFmt w:val="bullet"/>
      <w:lvlText w:val=""/>
      <w:lvlJc w:val="left"/>
      <w:pPr>
        <w:ind w:left="5040" w:hanging="360"/>
      </w:pPr>
      <w:rPr>
        <w:rFonts w:ascii="Symbol" w:hAnsi="Symbol" w:hint="default"/>
      </w:rPr>
    </w:lvl>
    <w:lvl w:ilvl="7" w:tplc="9A0AF36C" w:tentative="1">
      <w:start w:val="1"/>
      <w:numFmt w:val="bullet"/>
      <w:lvlText w:val="o"/>
      <w:lvlJc w:val="left"/>
      <w:pPr>
        <w:ind w:left="5760" w:hanging="360"/>
      </w:pPr>
      <w:rPr>
        <w:rFonts w:ascii="Courier New" w:hAnsi="Courier New" w:cs="Courier New" w:hint="default"/>
      </w:rPr>
    </w:lvl>
    <w:lvl w:ilvl="8" w:tplc="2050EB0A" w:tentative="1">
      <w:start w:val="1"/>
      <w:numFmt w:val="bullet"/>
      <w:lvlText w:val=""/>
      <w:lvlJc w:val="left"/>
      <w:pPr>
        <w:ind w:left="6480" w:hanging="360"/>
      </w:pPr>
      <w:rPr>
        <w:rFonts w:ascii="Wingdings" w:hAnsi="Wingdings" w:hint="default"/>
      </w:rPr>
    </w:lvl>
  </w:abstractNum>
  <w:abstractNum w:abstractNumId="8" w15:restartNumberingAfterBreak="0">
    <w:nsid w:val="2A314F66"/>
    <w:multiLevelType w:val="hybridMultilevel"/>
    <w:tmpl w:val="826E53F0"/>
    <w:lvl w:ilvl="0" w:tplc="84CC1586">
      <w:start w:val="1"/>
      <w:numFmt w:val="bullet"/>
      <w:lvlText w:val=""/>
      <w:lvlJc w:val="left"/>
      <w:pPr>
        <w:ind w:left="720" w:hanging="360"/>
      </w:pPr>
      <w:rPr>
        <w:rFonts w:ascii="Symbol" w:hAnsi="Symbol" w:hint="default"/>
      </w:rPr>
    </w:lvl>
    <w:lvl w:ilvl="1" w:tplc="1818C33C" w:tentative="1">
      <w:start w:val="1"/>
      <w:numFmt w:val="bullet"/>
      <w:lvlText w:val="o"/>
      <w:lvlJc w:val="left"/>
      <w:pPr>
        <w:ind w:left="1440" w:hanging="360"/>
      </w:pPr>
      <w:rPr>
        <w:rFonts w:ascii="Courier New" w:hAnsi="Courier New" w:cs="Courier New" w:hint="default"/>
      </w:rPr>
    </w:lvl>
    <w:lvl w:ilvl="2" w:tplc="46FEE568" w:tentative="1">
      <w:start w:val="1"/>
      <w:numFmt w:val="bullet"/>
      <w:lvlText w:val=""/>
      <w:lvlJc w:val="left"/>
      <w:pPr>
        <w:ind w:left="2160" w:hanging="360"/>
      </w:pPr>
      <w:rPr>
        <w:rFonts w:ascii="Wingdings" w:hAnsi="Wingdings" w:hint="default"/>
      </w:rPr>
    </w:lvl>
    <w:lvl w:ilvl="3" w:tplc="5EFC8418" w:tentative="1">
      <w:start w:val="1"/>
      <w:numFmt w:val="bullet"/>
      <w:lvlText w:val=""/>
      <w:lvlJc w:val="left"/>
      <w:pPr>
        <w:ind w:left="2880" w:hanging="360"/>
      </w:pPr>
      <w:rPr>
        <w:rFonts w:ascii="Symbol" w:hAnsi="Symbol" w:hint="default"/>
      </w:rPr>
    </w:lvl>
    <w:lvl w:ilvl="4" w:tplc="0840FCA0" w:tentative="1">
      <w:start w:val="1"/>
      <w:numFmt w:val="bullet"/>
      <w:lvlText w:val="o"/>
      <w:lvlJc w:val="left"/>
      <w:pPr>
        <w:ind w:left="3600" w:hanging="360"/>
      </w:pPr>
      <w:rPr>
        <w:rFonts w:ascii="Courier New" w:hAnsi="Courier New" w:cs="Courier New" w:hint="default"/>
      </w:rPr>
    </w:lvl>
    <w:lvl w:ilvl="5" w:tplc="3FB80422" w:tentative="1">
      <w:start w:val="1"/>
      <w:numFmt w:val="bullet"/>
      <w:lvlText w:val=""/>
      <w:lvlJc w:val="left"/>
      <w:pPr>
        <w:ind w:left="4320" w:hanging="360"/>
      </w:pPr>
      <w:rPr>
        <w:rFonts w:ascii="Wingdings" w:hAnsi="Wingdings" w:hint="default"/>
      </w:rPr>
    </w:lvl>
    <w:lvl w:ilvl="6" w:tplc="FE0A8102" w:tentative="1">
      <w:start w:val="1"/>
      <w:numFmt w:val="bullet"/>
      <w:lvlText w:val=""/>
      <w:lvlJc w:val="left"/>
      <w:pPr>
        <w:ind w:left="5040" w:hanging="360"/>
      </w:pPr>
      <w:rPr>
        <w:rFonts w:ascii="Symbol" w:hAnsi="Symbol" w:hint="default"/>
      </w:rPr>
    </w:lvl>
    <w:lvl w:ilvl="7" w:tplc="8BD28A22" w:tentative="1">
      <w:start w:val="1"/>
      <w:numFmt w:val="bullet"/>
      <w:lvlText w:val="o"/>
      <w:lvlJc w:val="left"/>
      <w:pPr>
        <w:ind w:left="5760" w:hanging="360"/>
      </w:pPr>
      <w:rPr>
        <w:rFonts w:ascii="Courier New" w:hAnsi="Courier New" w:cs="Courier New" w:hint="default"/>
      </w:rPr>
    </w:lvl>
    <w:lvl w:ilvl="8" w:tplc="B9184236" w:tentative="1">
      <w:start w:val="1"/>
      <w:numFmt w:val="bullet"/>
      <w:lvlText w:val=""/>
      <w:lvlJc w:val="left"/>
      <w:pPr>
        <w:ind w:left="6480" w:hanging="360"/>
      </w:pPr>
      <w:rPr>
        <w:rFonts w:ascii="Wingdings" w:hAnsi="Wingdings" w:hint="default"/>
      </w:rPr>
    </w:lvl>
  </w:abstractNum>
  <w:abstractNum w:abstractNumId="9" w15:restartNumberingAfterBreak="0">
    <w:nsid w:val="2B906D46"/>
    <w:multiLevelType w:val="hybridMultilevel"/>
    <w:tmpl w:val="040ED0FE"/>
    <w:lvl w:ilvl="0" w:tplc="FBC2ECFC">
      <w:start w:val="1"/>
      <w:numFmt w:val="decimal"/>
      <w:lvlText w:val="%1."/>
      <w:lvlJc w:val="left"/>
      <w:pPr>
        <w:ind w:left="720" w:hanging="360"/>
      </w:pPr>
      <w:rPr>
        <w:rFonts w:hint="default"/>
      </w:rPr>
    </w:lvl>
    <w:lvl w:ilvl="1" w:tplc="1EC830C6" w:tentative="1">
      <w:start w:val="1"/>
      <w:numFmt w:val="lowerLetter"/>
      <w:lvlText w:val="%2."/>
      <w:lvlJc w:val="left"/>
      <w:pPr>
        <w:ind w:left="1440" w:hanging="360"/>
      </w:pPr>
    </w:lvl>
    <w:lvl w:ilvl="2" w:tplc="8CA29C1A" w:tentative="1">
      <w:start w:val="1"/>
      <w:numFmt w:val="lowerRoman"/>
      <w:lvlText w:val="%3."/>
      <w:lvlJc w:val="right"/>
      <w:pPr>
        <w:ind w:left="2160" w:hanging="180"/>
      </w:pPr>
    </w:lvl>
    <w:lvl w:ilvl="3" w:tplc="170EDBA0" w:tentative="1">
      <w:start w:val="1"/>
      <w:numFmt w:val="decimal"/>
      <w:lvlText w:val="%4."/>
      <w:lvlJc w:val="left"/>
      <w:pPr>
        <w:ind w:left="2880" w:hanging="360"/>
      </w:pPr>
    </w:lvl>
    <w:lvl w:ilvl="4" w:tplc="2C448DE2" w:tentative="1">
      <w:start w:val="1"/>
      <w:numFmt w:val="lowerLetter"/>
      <w:lvlText w:val="%5."/>
      <w:lvlJc w:val="left"/>
      <w:pPr>
        <w:ind w:left="3600" w:hanging="360"/>
      </w:pPr>
    </w:lvl>
    <w:lvl w:ilvl="5" w:tplc="9DF64EF2" w:tentative="1">
      <w:start w:val="1"/>
      <w:numFmt w:val="lowerRoman"/>
      <w:lvlText w:val="%6."/>
      <w:lvlJc w:val="right"/>
      <w:pPr>
        <w:ind w:left="4320" w:hanging="180"/>
      </w:pPr>
    </w:lvl>
    <w:lvl w:ilvl="6" w:tplc="F580F494" w:tentative="1">
      <w:start w:val="1"/>
      <w:numFmt w:val="decimal"/>
      <w:lvlText w:val="%7."/>
      <w:lvlJc w:val="left"/>
      <w:pPr>
        <w:ind w:left="5040" w:hanging="360"/>
      </w:pPr>
    </w:lvl>
    <w:lvl w:ilvl="7" w:tplc="76CAB3D2" w:tentative="1">
      <w:start w:val="1"/>
      <w:numFmt w:val="lowerLetter"/>
      <w:lvlText w:val="%8."/>
      <w:lvlJc w:val="left"/>
      <w:pPr>
        <w:ind w:left="5760" w:hanging="360"/>
      </w:pPr>
    </w:lvl>
    <w:lvl w:ilvl="8" w:tplc="FA6247B0" w:tentative="1">
      <w:start w:val="1"/>
      <w:numFmt w:val="lowerRoman"/>
      <w:lvlText w:val="%9."/>
      <w:lvlJc w:val="right"/>
      <w:pPr>
        <w:ind w:left="6480" w:hanging="180"/>
      </w:pPr>
    </w:lvl>
  </w:abstractNum>
  <w:abstractNum w:abstractNumId="10" w15:restartNumberingAfterBreak="0">
    <w:nsid w:val="2C810389"/>
    <w:multiLevelType w:val="hybridMultilevel"/>
    <w:tmpl w:val="9CF6130E"/>
    <w:lvl w:ilvl="0" w:tplc="928C92E6">
      <w:start w:val="1"/>
      <w:numFmt w:val="bullet"/>
      <w:lvlText w:val=""/>
      <w:lvlJc w:val="left"/>
      <w:pPr>
        <w:ind w:left="720" w:hanging="360"/>
      </w:pPr>
      <w:rPr>
        <w:rFonts w:ascii="Symbol" w:hAnsi="Symbol" w:hint="default"/>
      </w:rPr>
    </w:lvl>
    <w:lvl w:ilvl="1" w:tplc="24FAE562" w:tentative="1">
      <w:start w:val="1"/>
      <w:numFmt w:val="bullet"/>
      <w:lvlText w:val="o"/>
      <w:lvlJc w:val="left"/>
      <w:pPr>
        <w:ind w:left="1440" w:hanging="360"/>
      </w:pPr>
      <w:rPr>
        <w:rFonts w:ascii="Courier New" w:hAnsi="Courier New" w:cs="Courier New" w:hint="default"/>
      </w:rPr>
    </w:lvl>
    <w:lvl w:ilvl="2" w:tplc="7200FD38" w:tentative="1">
      <w:start w:val="1"/>
      <w:numFmt w:val="bullet"/>
      <w:lvlText w:val=""/>
      <w:lvlJc w:val="left"/>
      <w:pPr>
        <w:ind w:left="2160" w:hanging="360"/>
      </w:pPr>
      <w:rPr>
        <w:rFonts w:ascii="Wingdings" w:hAnsi="Wingdings" w:hint="default"/>
      </w:rPr>
    </w:lvl>
    <w:lvl w:ilvl="3" w:tplc="F95CD9F2" w:tentative="1">
      <w:start w:val="1"/>
      <w:numFmt w:val="bullet"/>
      <w:lvlText w:val=""/>
      <w:lvlJc w:val="left"/>
      <w:pPr>
        <w:ind w:left="2880" w:hanging="360"/>
      </w:pPr>
      <w:rPr>
        <w:rFonts w:ascii="Symbol" w:hAnsi="Symbol" w:hint="default"/>
      </w:rPr>
    </w:lvl>
    <w:lvl w:ilvl="4" w:tplc="9C76DDA8" w:tentative="1">
      <w:start w:val="1"/>
      <w:numFmt w:val="bullet"/>
      <w:lvlText w:val="o"/>
      <w:lvlJc w:val="left"/>
      <w:pPr>
        <w:ind w:left="3600" w:hanging="360"/>
      </w:pPr>
      <w:rPr>
        <w:rFonts w:ascii="Courier New" w:hAnsi="Courier New" w:cs="Courier New" w:hint="default"/>
      </w:rPr>
    </w:lvl>
    <w:lvl w:ilvl="5" w:tplc="269A3D78" w:tentative="1">
      <w:start w:val="1"/>
      <w:numFmt w:val="bullet"/>
      <w:lvlText w:val=""/>
      <w:lvlJc w:val="left"/>
      <w:pPr>
        <w:ind w:left="4320" w:hanging="360"/>
      </w:pPr>
      <w:rPr>
        <w:rFonts w:ascii="Wingdings" w:hAnsi="Wingdings" w:hint="default"/>
      </w:rPr>
    </w:lvl>
    <w:lvl w:ilvl="6" w:tplc="8FEE3ECA" w:tentative="1">
      <w:start w:val="1"/>
      <w:numFmt w:val="bullet"/>
      <w:lvlText w:val=""/>
      <w:lvlJc w:val="left"/>
      <w:pPr>
        <w:ind w:left="5040" w:hanging="360"/>
      </w:pPr>
      <w:rPr>
        <w:rFonts w:ascii="Symbol" w:hAnsi="Symbol" w:hint="default"/>
      </w:rPr>
    </w:lvl>
    <w:lvl w:ilvl="7" w:tplc="1FAED130" w:tentative="1">
      <w:start w:val="1"/>
      <w:numFmt w:val="bullet"/>
      <w:lvlText w:val="o"/>
      <w:lvlJc w:val="left"/>
      <w:pPr>
        <w:ind w:left="5760" w:hanging="360"/>
      </w:pPr>
      <w:rPr>
        <w:rFonts w:ascii="Courier New" w:hAnsi="Courier New" w:cs="Courier New" w:hint="default"/>
      </w:rPr>
    </w:lvl>
    <w:lvl w:ilvl="8" w:tplc="9EAE27C6" w:tentative="1">
      <w:start w:val="1"/>
      <w:numFmt w:val="bullet"/>
      <w:lvlText w:val=""/>
      <w:lvlJc w:val="left"/>
      <w:pPr>
        <w:ind w:left="6480" w:hanging="360"/>
      </w:pPr>
      <w:rPr>
        <w:rFonts w:ascii="Wingdings" w:hAnsi="Wingdings" w:hint="default"/>
      </w:rPr>
    </w:lvl>
  </w:abstractNum>
  <w:abstractNum w:abstractNumId="11" w15:restartNumberingAfterBreak="0">
    <w:nsid w:val="342A6269"/>
    <w:multiLevelType w:val="hybridMultilevel"/>
    <w:tmpl w:val="22B624D6"/>
    <w:lvl w:ilvl="0" w:tplc="4078CE66">
      <w:start w:val="1"/>
      <w:numFmt w:val="decimal"/>
      <w:lvlText w:val="%1."/>
      <w:lvlJc w:val="left"/>
      <w:pPr>
        <w:ind w:left="720" w:hanging="360"/>
      </w:pPr>
    </w:lvl>
    <w:lvl w:ilvl="1" w:tplc="CEE25A84" w:tentative="1">
      <w:start w:val="1"/>
      <w:numFmt w:val="lowerLetter"/>
      <w:lvlText w:val="%2."/>
      <w:lvlJc w:val="left"/>
      <w:pPr>
        <w:ind w:left="1440" w:hanging="360"/>
      </w:pPr>
    </w:lvl>
    <w:lvl w:ilvl="2" w:tplc="0E484318" w:tentative="1">
      <w:start w:val="1"/>
      <w:numFmt w:val="lowerRoman"/>
      <w:lvlText w:val="%3."/>
      <w:lvlJc w:val="right"/>
      <w:pPr>
        <w:ind w:left="2160" w:hanging="180"/>
      </w:pPr>
    </w:lvl>
    <w:lvl w:ilvl="3" w:tplc="72827398" w:tentative="1">
      <w:start w:val="1"/>
      <w:numFmt w:val="decimal"/>
      <w:lvlText w:val="%4."/>
      <w:lvlJc w:val="left"/>
      <w:pPr>
        <w:ind w:left="2880" w:hanging="360"/>
      </w:pPr>
    </w:lvl>
    <w:lvl w:ilvl="4" w:tplc="F4D08A22" w:tentative="1">
      <w:start w:val="1"/>
      <w:numFmt w:val="lowerLetter"/>
      <w:lvlText w:val="%5."/>
      <w:lvlJc w:val="left"/>
      <w:pPr>
        <w:ind w:left="3600" w:hanging="360"/>
      </w:pPr>
    </w:lvl>
    <w:lvl w:ilvl="5" w:tplc="E3E68794" w:tentative="1">
      <w:start w:val="1"/>
      <w:numFmt w:val="lowerRoman"/>
      <w:lvlText w:val="%6."/>
      <w:lvlJc w:val="right"/>
      <w:pPr>
        <w:ind w:left="4320" w:hanging="180"/>
      </w:pPr>
    </w:lvl>
    <w:lvl w:ilvl="6" w:tplc="C39CE30C" w:tentative="1">
      <w:start w:val="1"/>
      <w:numFmt w:val="decimal"/>
      <w:lvlText w:val="%7."/>
      <w:lvlJc w:val="left"/>
      <w:pPr>
        <w:ind w:left="5040" w:hanging="360"/>
      </w:pPr>
    </w:lvl>
    <w:lvl w:ilvl="7" w:tplc="F47826A2" w:tentative="1">
      <w:start w:val="1"/>
      <w:numFmt w:val="lowerLetter"/>
      <w:lvlText w:val="%8."/>
      <w:lvlJc w:val="left"/>
      <w:pPr>
        <w:ind w:left="5760" w:hanging="360"/>
      </w:pPr>
    </w:lvl>
    <w:lvl w:ilvl="8" w:tplc="5DD640EE" w:tentative="1">
      <w:start w:val="1"/>
      <w:numFmt w:val="lowerRoman"/>
      <w:lvlText w:val="%9."/>
      <w:lvlJc w:val="right"/>
      <w:pPr>
        <w:ind w:left="6480" w:hanging="180"/>
      </w:pPr>
    </w:lvl>
  </w:abstractNum>
  <w:abstractNum w:abstractNumId="12" w15:restartNumberingAfterBreak="0">
    <w:nsid w:val="38BC3356"/>
    <w:multiLevelType w:val="hybridMultilevel"/>
    <w:tmpl w:val="352C5ACA"/>
    <w:lvl w:ilvl="0" w:tplc="6E1C9C14">
      <w:start w:val="1"/>
      <w:numFmt w:val="bullet"/>
      <w:lvlText w:val=""/>
      <w:lvlJc w:val="left"/>
      <w:pPr>
        <w:ind w:left="720" w:hanging="360"/>
      </w:pPr>
      <w:rPr>
        <w:rFonts w:ascii="Symbol" w:hAnsi="Symbol" w:hint="default"/>
      </w:rPr>
    </w:lvl>
    <w:lvl w:ilvl="1" w:tplc="1442876A" w:tentative="1">
      <w:start w:val="1"/>
      <w:numFmt w:val="bullet"/>
      <w:lvlText w:val="o"/>
      <w:lvlJc w:val="left"/>
      <w:pPr>
        <w:ind w:left="1440" w:hanging="360"/>
      </w:pPr>
      <w:rPr>
        <w:rFonts w:ascii="Courier New" w:hAnsi="Courier New" w:cs="Courier New" w:hint="default"/>
      </w:rPr>
    </w:lvl>
    <w:lvl w:ilvl="2" w:tplc="6A862EB2" w:tentative="1">
      <w:start w:val="1"/>
      <w:numFmt w:val="bullet"/>
      <w:lvlText w:val=""/>
      <w:lvlJc w:val="left"/>
      <w:pPr>
        <w:ind w:left="2160" w:hanging="360"/>
      </w:pPr>
      <w:rPr>
        <w:rFonts w:ascii="Wingdings" w:hAnsi="Wingdings" w:hint="default"/>
      </w:rPr>
    </w:lvl>
    <w:lvl w:ilvl="3" w:tplc="CC98A338" w:tentative="1">
      <w:start w:val="1"/>
      <w:numFmt w:val="bullet"/>
      <w:lvlText w:val=""/>
      <w:lvlJc w:val="left"/>
      <w:pPr>
        <w:ind w:left="2880" w:hanging="360"/>
      </w:pPr>
      <w:rPr>
        <w:rFonts w:ascii="Symbol" w:hAnsi="Symbol" w:hint="default"/>
      </w:rPr>
    </w:lvl>
    <w:lvl w:ilvl="4" w:tplc="28584394" w:tentative="1">
      <w:start w:val="1"/>
      <w:numFmt w:val="bullet"/>
      <w:lvlText w:val="o"/>
      <w:lvlJc w:val="left"/>
      <w:pPr>
        <w:ind w:left="3600" w:hanging="360"/>
      </w:pPr>
      <w:rPr>
        <w:rFonts w:ascii="Courier New" w:hAnsi="Courier New" w:cs="Courier New" w:hint="default"/>
      </w:rPr>
    </w:lvl>
    <w:lvl w:ilvl="5" w:tplc="0CD47D80" w:tentative="1">
      <w:start w:val="1"/>
      <w:numFmt w:val="bullet"/>
      <w:lvlText w:val=""/>
      <w:lvlJc w:val="left"/>
      <w:pPr>
        <w:ind w:left="4320" w:hanging="360"/>
      </w:pPr>
      <w:rPr>
        <w:rFonts w:ascii="Wingdings" w:hAnsi="Wingdings" w:hint="default"/>
      </w:rPr>
    </w:lvl>
    <w:lvl w:ilvl="6" w:tplc="03E23118" w:tentative="1">
      <w:start w:val="1"/>
      <w:numFmt w:val="bullet"/>
      <w:lvlText w:val=""/>
      <w:lvlJc w:val="left"/>
      <w:pPr>
        <w:ind w:left="5040" w:hanging="360"/>
      </w:pPr>
      <w:rPr>
        <w:rFonts w:ascii="Symbol" w:hAnsi="Symbol" w:hint="default"/>
      </w:rPr>
    </w:lvl>
    <w:lvl w:ilvl="7" w:tplc="B9BA873E" w:tentative="1">
      <w:start w:val="1"/>
      <w:numFmt w:val="bullet"/>
      <w:lvlText w:val="o"/>
      <w:lvlJc w:val="left"/>
      <w:pPr>
        <w:ind w:left="5760" w:hanging="360"/>
      </w:pPr>
      <w:rPr>
        <w:rFonts w:ascii="Courier New" w:hAnsi="Courier New" w:cs="Courier New" w:hint="default"/>
      </w:rPr>
    </w:lvl>
    <w:lvl w:ilvl="8" w:tplc="E0641406" w:tentative="1">
      <w:start w:val="1"/>
      <w:numFmt w:val="bullet"/>
      <w:lvlText w:val=""/>
      <w:lvlJc w:val="left"/>
      <w:pPr>
        <w:ind w:left="6480" w:hanging="360"/>
      </w:pPr>
      <w:rPr>
        <w:rFonts w:ascii="Wingdings" w:hAnsi="Wingdings" w:hint="default"/>
      </w:rPr>
    </w:lvl>
  </w:abstractNum>
  <w:abstractNum w:abstractNumId="13" w15:restartNumberingAfterBreak="0">
    <w:nsid w:val="39AB1239"/>
    <w:multiLevelType w:val="hybridMultilevel"/>
    <w:tmpl w:val="813A05A2"/>
    <w:lvl w:ilvl="0" w:tplc="0EAA0EAA">
      <w:start w:val="1"/>
      <w:numFmt w:val="bullet"/>
      <w:lvlText w:val=""/>
      <w:lvlJc w:val="left"/>
      <w:pPr>
        <w:ind w:left="720" w:hanging="360"/>
      </w:pPr>
      <w:rPr>
        <w:rFonts w:ascii="Symbol" w:hAnsi="Symbol" w:hint="default"/>
      </w:rPr>
    </w:lvl>
    <w:lvl w:ilvl="1" w:tplc="077446AE" w:tentative="1">
      <w:start w:val="1"/>
      <w:numFmt w:val="bullet"/>
      <w:lvlText w:val="o"/>
      <w:lvlJc w:val="left"/>
      <w:pPr>
        <w:ind w:left="1440" w:hanging="360"/>
      </w:pPr>
      <w:rPr>
        <w:rFonts w:ascii="Courier New" w:hAnsi="Courier New" w:cs="Courier New" w:hint="default"/>
      </w:rPr>
    </w:lvl>
    <w:lvl w:ilvl="2" w:tplc="D2D851EE" w:tentative="1">
      <w:start w:val="1"/>
      <w:numFmt w:val="bullet"/>
      <w:lvlText w:val=""/>
      <w:lvlJc w:val="left"/>
      <w:pPr>
        <w:ind w:left="2160" w:hanging="360"/>
      </w:pPr>
      <w:rPr>
        <w:rFonts w:ascii="Wingdings" w:hAnsi="Wingdings" w:hint="default"/>
      </w:rPr>
    </w:lvl>
    <w:lvl w:ilvl="3" w:tplc="69323E7A" w:tentative="1">
      <w:start w:val="1"/>
      <w:numFmt w:val="bullet"/>
      <w:lvlText w:val=""/>
      <w:lvlJc w:val="left"/>
      <w:pPr>
        <w:ind w:left="2880" w:hanging="360"/>
      </w:pPr>
      <w:rPr>
        <w:rFonts w:ascii="Symbol" w:hAnsi="Symbol" w:hint="default"/>
      </w:rPr>
    </w:lvl>
    <w:lvl w:ilvl="4" w:tplc="506A62D6" w:tentative="1">
      <w:start w:val="1"/>
      <w:numFmt w:val="bullet"/>
      <w:lvlText w:val="o"/>
      <w:lvlJc w:val="left"/>
      <w:pPr>
        <w:ind w:left="3600" w:hanging="360"/>
      </w:pPr>
      <w:rPr>
        <w:rFonts w:ascii="Courier New" w:hAnsi="Courier New" w:cs="Courier New" w:hint="default"/>
      </w:rPr>
    </w:lvl>
    <w:lvl w:ilvl="5" w:tplc="1EF4C174" w:tentative="1">
      <w:start w:val="1"/>
      <w:numFmt w:val="bullet"/>
      <w:lvlText w:val=""/>
      <w:lvlJc w:val="left"/>
      <w:pPr>
        <w:ind w:left="4320" w:hanging="360"/>
      </w:pPr>
      <w:rPr>
        <w:rFonts w:ascii="Wingdings" w:hAnsi="Wingdings" w:hint="default"/>
      </w:rPr>
    </w:lvl>
    <w:lvl w:ilvl="6" w:tplc="2188A2F2" w:tentative="1">
      <w:start w:val="1"/>
      <w:numFmt w:val="bullet"/>
      <w:lvlText w:val=""/>
      <w:lvlJc w:val="left"/>
      <w:pPr>
        <w:ind w:left="5040" w:hanging="360"/>
      </w:pPr>
      <w:rPr>
        <w:rFonts w:ascii="Symbol" w:hAnsi="Symbol" w:hint="default"/>
      </w:rPr>
    </w:lvl>
    <w:lvl w:ilvl="7" w:tplc="A2067088" w:tentative="1">
      <w:start w:val="1"/>
      <w:numFmt w:val="bullet"/>
      <w:lvlText w:val="o"/>
      <w:lvlJc w:val="left"/>
      <w:pPr>
        <w:ind w:left="5760" w:hanging="360"/>
      </w:pPr>
      <w:rPr>
        <w:rFonts w:ascii="Courier New" w:hAnsi="Courier New" w:cs="Courier New" w:hint="default"/>
      </w:rPr>
    </w:lvl>
    <w:lvl w:ilvl="8" w:tplc="AB32293C" w:tentative="1">
      <w:start w:val="1"/>
      <w:numFmt w:val="bullet"/>
      <w:lvlText w:val=""/>
      <w:lvlJc w:val="left"/>
      <w:pPr>
        <w:ind w:left="6480" w:hanging="360"/>
      </w:pPr>
      <w:rPr>
        <w:rFonts w:ascii="Wingdings" w:hAnsi="Wingdings" w:hint="default"/>
      </w:rPr>
    </w:lvl>
  </w:abstractNum>
  <w:abstractNum w:abstractNumId="14" w15:restartNumberingAfterBreak="0">
    <w:nsid w:val="3A96580C"/>
    <w:multiLevelType w:val="hybridMultilevel"/>
    <w:tmpl w:val="C5DE72A8"/>
    <w:lvl w:ilvl="0" w:tplc="9EE05FB2">
      <w:start w:val="1"/>
      <w:numFmt w:val="bullet"/>
      <w:lvlText w:val=""/>
      <w:lvlJc w:val="left"/>
      <w:pPr>
        <w:ind w:left="720" w:hanging="360"/>
      </w:pPr>
      <w:rPr>
        <w:rFonts w:ascii="Symbol" w:hAnsi="Symbol" w:hint="default"/>
      </w:rPr>
    </w:lvl>
    <w:lvl w:ilvl="1" w:tplc="B29238FA" w:tentative="1">
      <w:start w:val="1"/>
      <w:numFmt w:val="bullet"/>
      <w:lvlText w:val="o"/>
      <w:lvlJc w:val="left"/>
      <w:pPr>
        <w:ind w:left="1440" w:hanging="360"/>
      </w:pPr>
      <w:rPr>
        <w:rFonts w:ascii="Courier New" w:hAnsi="Courier New" w:cs="Courier New" w:hint="default"/>
      </w:rPr>
    </w:lvl>
    <w:lvl w:ilvl="2" w:tplc="5DB094A6" w:tentative="1">
      <w:start w:val="1"/>
      <w:numFmt w:val="bullet"/>
      <w:lvlText w:val=""/>
      <w:lvlJc w:val="left"/>
      <w:pPr>
        <w:ind w:left="2160" w:hanging="360"/>
      </w:pPr>
      <w:rPr>
        <w:rFonts w:ascii="Wingdings" w:hAnsi="Wingdings" w:hint="default"/>
      </w:rPr>
    </w:lvl>
    <w:lvl w:ilvl="3" w:tplc="1F4E3590" w:tentative="1">
      <w:start w:val="1"/>
      <w:numFmt w:val="bullet"/>
      <w:lvlText w:val=""/>
      <w:lvlJc w:val="left"/>
      <w:pPr>
        <w:ind w:left="2880" w:hanging="360"/>
      </w:pPr>
      <w:rPr>
        <w:rFonts w:ascii="Symbol" w:hAnsi="Symbol" w:hint="default"/>
      </w:rPr>
    </w:lvl>
    <w:lvl w:ilvl="4" w:tplc="47D083B0" w:tentative="1">
      <w:start w:val="1"/>
      <w:numFmt w:val="bullet"/>
      <w:lvlText w:val="o"/>
      <w:lvlJc w:val="left"/>
      <w:pPr>
        <w:ind w:left="3600" w:hanging="360"/>
      </w:pPr>
      <w:rPr>
        <w:rFonts w:ascii="Courier New" w:hAnsi="Courier New" w:cs="Courier New" w:hint="default"/>
      </w:rPr>
    </w:lvl>
    <w:lvl w:ilvl="5" w:tplc="65748AFA" w:tentative="1">
      <w:start w:val="1"/>
      <w:numFmt w:val="bullet"/>
      <w:lvlText w:val=""/>
      <w:lvlJc w:val="left"/>
      <w:pPr>
        <w:ind w:left="4320" w:hanging="360"/>
      </w:pPr>
      <w:rPr>
        <w:rFonts w:ascii="Wingdings" w:hAnsi="Wingdings" w:hint="default"/>
      </w:rPr>
    </w:lvl>
    <w:lvl w:ilvl="6" w:tplc="2CA8B3DE" w:tentative="1">
      <w:start w:val="1"/>
      <w:numFmt w:val="bullet"/>
      <w:lvlText w:val=""/>
      <w:lvlJc w:val="left"/>
      <w:pPr>
        <w:ind w:left="5040" w:hanging="360"/>
      </w:pPr>
      <w:rPr>
        <w:rFonts w:ascii="Symbol" w:hAnsi="Symbol" w:hint="default"/>
      </w:rPr>
    </w:lvl>
    <w:lvl w:ilvl="7" w:tplc="F21E2A3A" w:tentative="1">
      <w:start w:val="1"/>
      <w:numFmt w:val="bullet"/>
      <w:lvlText w:val="o"/>
      <w:lvlJc w:val="left"/>
      <w:pPr>
        <w:ind w:left="5760" w:hanging="360"/>
      </w:pPr>
      <w:rPr>
        <w:rFonts w:ascii="Courier New" w:hAnsi="Courier New" w:cs="Courier New" w:hint="default"/>
      </w:rPr>
    </w:lvl>
    <w:lvl w:ilvl="8" w:tplc="4EC8A5BA" w:tentative="1">
      <w:start w:val="1"/>
      <w:numFmt w:val="bullet"/>
      <w:lvlText w:val=""/>
      <w:lvlJc w:val="left"/>
      <w:pPr>
        <w:ind w:left="6480" w:hanging="360"/>
      </w:pPr>
      <w:rPr>
        <w:rFonts w:ascii="Wingdings" w:hAnsi="Wingdings" w:hint="default"/>
      </w:rPr>
    </w:lvl>
  </w:abstractNum>
  <w:abstractNum w:abstractNumId="15" w15:restartNumberingAfterBreak="0">
    <w:nsid w:val="3BE86BE2"/>
    <w:multiLevelType w:val="hybridMultilevel"/>
    <w:tmpl w:val="093C7F3E"/>
    <w:lvl w:ilvl="0" w:tplc="1B528E44">
      <w:start w:val="1"/>
      <w:numFmt w:val="bullet"/>
      <w:lvlText w:val=""/>
      <w:lvlJc w:val="left"/>
      <w:pPr>
        <w:ind w:left="720" w:hanging="360"/>
      </w:pPr>
      <w:rPr>
        <w:rFonts w:ascii="Symbol" w:hAnsi="Symbol" w:hint="default"/>
      </w:rPr>
    </w:lvl>
    <w:lvl w:ilvl="1" w:tplc="5EB4935C" w:tentative="1">
      <w:start w:val="1"/>
      <w:numFmt w:val="bullet"/>
      <w:lvlText w:val="o"/>
      <w:lvlJc w:val="left"/>
      <w:pPr>
        <w:ind w:left="1440" w:hanging="360"/>
      </w:pPr>
      <w:rPr>
        <w:rFonts w:ascii="Courier New" w:hAnsi="Courier New" w:cs="Courier New" w:hint="default"/>
      </w:rPr>
    </w:lvl>
    <w:lvl w:ilvl="2" w:tplc="A6B02820" w:tentative="1">
      <w:start w:val="1"/>
      <w:numFmt w:val="bullet"/>
      <w:lvlText w:val=""/>
      <w:lvlJc w:val="left"/>
      <w:pPr>
        <w:ind w:left="2160" w:hanging="360"/>
      </w:pPr>
      <w:rPr>
        <w:rFonts w:ascii="Wingdings" w:hAnsi="Wingdings" w:hint="default"/>
      </w:rPr>
    </w:lvl>
    <w:lvl w:ilvl="3" w:tplc="AEAC9ABA" w:tentative="1">
      <w:start w:val="1"/>
      <w:numFmt w:val="bullet"/>
      <w:lvlText w:val=""/>
      <w:lvlJc w:val="left"/>
      <w:pPr>
        <w:ind w:left="2880" w:hanging="360"/>
      </w:pPr>
      <w:rPr>
        <w:rFonts w:ascii="Symbol" w:hAnsi="Symbol" w:hint="default"/>
      </w:rPr>
    </w:lvl>
    <w:lvl w:ilvl="4" w:tplc="4424A454" w:tentative="1">
      <w:start w:val="1"/>
      <w:numFmt w:val="bullet"/>
      <w:lvlText w:val="o"/>
      <w:lvlJc w:val="left"/>
      <w:pPr>
        <w:ind w:left="3600" w:hanging="360"/>
      </w:pPr>
      <w:rPr>
        <w:rFonts w:ascii="Courier New" w:hAnsi="Courier New" w:cs="Courier New" w:hint="default"/>
      </w:rPr>
    </w:lvl>
    <w:lvl w:ilvl="5" w:tplc="ACD62F44" w:tentative="1">
      <w:start w:val="1"/>
      <w:numFmt w:val="bullet"/>
      <w:lvlText w:val=""/>
      <w:lvlJc w:val="left"/>
      <w:pPr>
        <w:ind w:left="4320" w:hanging="360"/>
      </w:pPr>
      <w:rPr>
        <w:rFonts w:ascii="Wingdings" w:hAnsi="Wingdings" w:hint="default"/>
      </w:rPr>
    </w:lvl>
    <w:lvl w:ilvl="6" w:tplc="AA980890" w:tentative="1">
      <w:start w:val="1"/>
      <w:numFmt w:val="bullet"/>
      <w:lvlText w:val=""/>
      <w:lvlJc w:val="left"/>
      <w:pPr>
        <w:ind w:left="5040" w:hanging="360"/>
      </w:pPr>
      <w:rPr>
        <w:rFonts w:ascii="Symbol" w:hAnsi="Symbol" w:hint="default"/>
      </w:rPr>
    </w:lvl>
    <w:lvl w:ilvl="7" w:tplc="BBF64124" w:tentative="1">
      <w:start w:val="1"/>
      <w:numFmt w:val="bullet"/>
      <w:lvlText w:val="o"/>
      <w:lvlJc w:val="left"/>
      <w:pPr>
        <w:ind w:left="5760" w:hanging="360"/>
      </w:pPr>
      <w:rPr>
        <w:rFonts w:ascii="Courier New" w:hAnsi="Courier New" w:cs="Courier New" w:hint="default"/>
      </w:rPr>
    </w:lvl>
    <w:lvl w:ilvl="8" w:tplc="7488F0E0" w:tentative="1">
      <w:start w:val="1"/>
      <w:numFmt w:val="bullet"/>
      <w:lvlText w:val=""/>
      <w:lvlJc w:val="left"/>
      <w:pPr>
        <w:ind w:left="6480" w:hanging="360"/>
      </w:pPr>
      <w:rPr>
        <w:rFonts w:ascii="Wingdings" w:hAnsi="Wingdings" w:hint="default"/>
      </w:rPr>
    </w:lvl>
  </w:abstractNum>
  <w:abstractNum w:abstractNumId="16" w15:restartNumberingAfterBreak="0">
    <w:nsid w:val="3ED539F0"/>
    <w:multiLevelType w:val="hybridMultilevel"/>
    <w:tmpl w:val="D05298EA"/>
    <w:lvl w:ilvl="0" w:tplc="729C6B4E">
      <w:start w:val="1"/>
      <w:numFmt w:val="bullet"/>
      <w:lvlText w:val=""/>
      <w:lvlJc w:val="left"/>
      <w:pPr>
        <w:ind w:left="720" w:hanging="360"/>
      </w:pPr>
      <w:rPr>
        <w:rFonts w:ascii="Symbol" w:hAnsi="Symbol" w:hint="default"/>
      </w:rPr>
    </w:lvl>
    <w:lvl w:ilvl="1" w:tplc="F5AC6594" w:tentative="1">
      <w:start w:val="1"/>
      <w:numFmt w:val="bullet"/>
      <w:lvlText w:val="o"/>
      <w:lvlJc w:val="left"/>
      <w:pPr>
        <w:ind w:left="1440" w:hanging="360"/>
      </w:pPr>
      <w:rPr>
        <w:rFonts w:ascii="Courier New" w:hAnsi="Courier New" w:cs="Courier New" w:hint="default"/>
      </w:rPr>
    </w:lvl>
    <w:lvl w:ilvl="2" w:tplc="6982351A" w:tentative="1">
      <w:start w:val="1"/>
      <w:numFmt w:val="bullet"/>
      <w:lvlText w:val=""/>
      <w:lvlJc w:val="left"/>
      <w:pPr>
        <w:ind w:left="2160" w:hanging="360"/>
      </w:pPr>
      <w:rPr>
        <w:rFonts w:ascii="Wingdings" w:hAnsi="Wingdings" w:hint="default"/>
      </w:rPr>
    </w:lvl>
    <w:lvl w:ilvl="3" w:tplc="99BA2288" w:tentative="1">
      <w:start w:val="1"/>
      <w:numFmt w:val="bullet"/>
      <w:lvlText w:val=""/>
      <w:lvlJc w:val="left"/>
      <w:pPr>
        <w:ind w:left="2880" w:hanging="360"/>
      </w:pPr>
      <w:rPr>
        <w:rFonts w:ascii="Symbol" w:hAnsi="Symbol" w:hint="default"/>
      </w:rPr>
    </w:lvl>
    <w:lvl w:ilvl="4" w:tplc="FCCCB526" w:tentative="1">
      <w:start w:val="1"/>
      <w:numFmt w:val="bullet"/>
      <w:lvlText w:val="o"/>
      <w:lvlJc w:val="left"/>
      <w:pPr>
        <w:ind w:left="3600" w:hanging="360"/>
      </w:pPr>
      <w:rPr>
        <w:rFonts w:ascii="Courier New" w:hAnsi="Courier New" w:cs="Courier New" w:hint="default"/>
      </w:rPr>
    </w:lvl>
    <w:lvl w:ilvl="5" w:tplc="251AB648" w:tentative="1">
      <w:start w:val="1"/>
      <w:numFmt w:val="bullet"/>
      <w:lvlText w:val=""/>
      <w:lvlJc w:val="left"/>
      <w:pPr>
        <w:ind w:left="4320" w:hanging="360"/>
      </w:pPr>
      <w:rPr>
        <w:rFonts w:ascii="Wingdings" w:hAnsi="Wingdings" w:hint="default"/>
      </w:rPr>
    </w:lvl>
    <w:lvl w:ilvl="6" w:tplc="935A8058" w:tentative="1">
      <w:start w:val="1"/>
      <w:numFmt w:val="bullet"/>
      <w:lvlText w:val=""/>
      <w:lvlJc w:val="left"/>
      <w:pPr>
        <w:ind w:left="5040" w:hanging="360"/>
      </w:pPr>
      <w:rPr>
        <w:rFonts w:ascii="Symbol" w:hAnsi="Symbol" w:hint="default"/>
      </w:rPr>
    </w:lvl>
    <w:lvl w:ilvl="7" w:tplc="265E70B2" w:tentative="1">
      <w:start w:val="1"/>
      <w:numFmt w:val="bullet"/>
      <w:lvlText w:val="o"/>
      <w:lvlJc w:val="left"/>
      <w:pPr>
        <w:ind w:left="5760" w:hanging="360"/>
      </w:pPr>
      <w:rPr>
        <w:rFonts w:ascii="Courier New" w:hAnsi="Courier New" w:cs="Courier New" w:hint="default"/>
      </w:rPr>
    </w:lvl>
    <w:lvl w:ilvl="8" w:tplc="F0DE1C80" w:tentative="1">
      <w:start w:val="1"/>
      <w:numFmt w:val="bullet"/>
      <w:lvlText w:val=""/>
      <w:lvlJc w:val="left"/>
      <w:pPr>
        <w:ind w:left="6480" w:hanging="360"/>
      </w:pPr>
      <w:rPr>
        <w:rFonts w:ascii="Wingdings" w:hAnsi="Wingdings" w:hint="default"/>
      </w:rPr>
    </w:lvl>
  </w:abstractNum>
  <w:abstractNum w:abstractNumId="17" w15:restartNumberingAfterBreak="0">
    <w:nsid w:val="44F11FA7"/>
    <w:multiLevelType w:val="hybridMultilevel"/>
    <w:tmpl w:val="18F26EBA"/>
    <w:lvl w:ilvl="0" w:tplc="6608BEEA">
      <w:start w:val="1"/>
      <w:numFmt w:val="bullet"/>
      <w:lvlText w:val=""/>
      <w:lvlJc w:val="left"/>
      <w:pPr>
        <w:ind w:left="720" w:hanging="360"/>
      </w:pPr>
      <w:rPr>
        <w:rFonts w:ascii="Symbol" w:hAnsi="Symbol" w:hint="default"/>
      </w:rPr>
    </w:lvl>
    <w:lvl w:ilvl="1" w:tplc="BD12FDAC" w:tentative="1">
      <w:start w:val="1"/>
      <w:numFmt w:val="bullet"/>
      <w:lvlText w:val="o"/>
      <w:lvlJc w:val="left"/>
      <w:pPr>
        <w:ind w:left="1440" w:hanging="360"/>
      </w:pPr>
      <w:rPr>
        <w:rFonts w:ascii="Courier New" w:hAnsi="Courier New" w:cs="Courier New" w:hint="default"/>
      </w:rPr>
    </w:lvl>
    <w:lvl w:ilvl="2" w:tplc="5456F81C" w:tentative="1">
      <w:start w:val="1"/>
      <w:numFmt w:val="bullet"/>
      <w:lvlText w:val=""/>
      <w:lvlJc w:val="left"/>
      <w:pPr>
        <w:ind w:left="2160" w:hanging="360"/>
      </w:pPr>
      <w:rPr>
        <w:rFonts w:ascii="Wingdings" w:hAnsi="Wingdings" w:hint="default"/>
      </w:rPr>
    </w:lvl>
    <w:lvl w:ilvl="3" w:tplc="D58C1E6C" w:tentative="1">
      <w:start w:val="1"/>
      <w:numFmt w:val="bullet"/>
      <w:lvlText w:val=""/>
      <w:lvlJc w:val="left"/>
      <w:pPr>
        <w:ind w:left="2880" w:hanging="360"/>
      </w:pPr>
      <w:rPr>
        <w:rFonts w:ascii="Symbol" w:hAnsi="Symbol" w:hint="default"/>
      </w:rPr>
    </w:lvl>
    <w:lvl w:ilvl="4" w:tplc="78889CF2" w:tentative="1">
      <w:start w:val="1"/>
      <w:numFmt w:val="bullet"/>
      <w:lvlText w:val="o"/>
      <w:lvlJc w:val="left"/>
      <w:pPr>
        <w:ind w:left="3600" w:hanging="360"/>
      </w:pPr>
      <w:rPr>
        <w:rFonts w:ascii="Courier New" w:hAnsi="Courier New" w:cs="Courier New" w:hint="default"/>
      </w:rPr>
    </w:lvl>
    <w:lvl w:ilvl="5" w:tplc="874ABC44" w:tentative="1">
      <w:start w:val="1"/>
      <w:numFmt w:val="bullet"/>
      <w:lvlText w:val=""/>
      <w:lvlJc w:val="left"/>
      <w:pPr>
        <w:ind w:left="4320" w:hanging="360"/>
      </w:pPr>
      <w:rPr>
        <w:rFonts w:ascii="Wingdings" w:hAnsi="Wingdings" w:hint="default"/>
      </w:rPr>
    </w:lvl>
    <w:lvl w:ilvl="6" w:tplc="EB829D34" w:tentative="1">
      <w:start w:val="1"/>
      <w:numFmt w:val="bullet"/>
      <w:lvlText w:val=""/>
      <w:lvlJc w:val="left"/>
      <w:pPr>
        <w:ind w:left="5040" w:hanging="360"/>
      </w:pPr>
      <w:rPr>
        <w:rFonts w:ascii="Symbol" w:hAnsi="Symbol" w:hint="default"/>
      </w:rPr>
    </w:lvl>
    <w:lvl w:ilvl="7" w:tplc="3D60E358" w:tentative="1">
      <w:start w:val="1"/>
      <w:numFmt w:val="bullet"/>
      <w:lvlText w:val="o"/>
      <w:lvlJc w:val="left"/>
      <w:pPr>
        <w:ind w:left="5760" w:hanging="360"/>
      </w:pPr>
      <w:rPr>
        <w:rFonts w:ascii="Courier New" w:hAnsi="Courier New" w:cs="Courier New" w:hint="default"/>
      </w:rPr>
    </w:lvl>
    <w:lvl w:ilvl="8" w:tplc="2918F150" w:tentative="1">
      <w:start w:val="1"/>
      <w:numFmt w:val="bullet"/>
      <w:lvlText w:val=""/>
      <w:lvlJc w:val="left"/>
      <w:pPr>
        <w:ind w:left="6480" w:hanging="360"/>
      </w:pPr>
      <w:rPr>
        <w:rFonts w:ascii="Wingdings" w:hAnsi="Wingdings" w:hint="default"/>
      </w:rPr>
    </w:lvl>
  </w:abstractNum>
  <w:abstractNum w:abstractNumId="18" w15:restartNumberingAfterBreak="0">
    <w:nsid w:val="529C70BD"/>
    <w:multiLevelType w:val="hybridMultilevel"/>
    <w:tmpl w:val="B9A800AC"/>
    <w:lvl w:ilvl="0" w:tplc="0D6E8486">
      <w:start w:val="1"/>
      <w:numFmt w:val="bullet"/>
      <w:lvlText w:val=""/>
      <w:lvlJc w:val="left"/>
      <w:pPr>
        <w:ind w:left="720" w:hanging="360"/>
      </w:pPr>
      <w:rPr>
        <w:rFonts w:ascii="Symbol" w:hAnsi="Symbol" w:hint="default"/>
      </w:rPr>
    </w:lvl>
    <w:lvl w:ilvl="1" w:tplc="7228F9CA" w:tentative="1">
      <w:start w:val="1"/>
      <w:numFmt w:val="bullet"/>
      <w:lvlText w:val="o"/>
      <w:lvlJc w:val="left"/>
      <w:pPr>
        <w:ind w:left="1440" w:hanging="360"/>
      </w:pPr>
      <w:rPr>
        <w:rFonts w:ascii="Courier New" w:hAnsi="Courier New" w:cs="Courier New" w:hint="default"/>
      </w:rPr>
    </w:lvl>
    <w:lvl w:ilvl="2" w:tplc="79F410AC" w:tentative="1">
      <w:start w:val="1"/>
      <w:numFmt w:val="bullet"/>
      <w:lvlText w:val=""/>
      <w:lvlJc w:val="left"/>
      <w:pPr>
        <w:ind w:left="2160" w:hanging="360"/>
      </w:pPr>
      <w:rPr>
        <w:rFonts w:ascii="Wingdings" w:hAnsi="Wingdings" w:hint="default"/>
      </w:rPr>
    </w:lvl>
    <w:lvl w:ilvl="3" w:tplc="DD06AE00" w:tentative="1">
      <w:start w:val="1"/>
      <w:numFmt w:val="bullet"/>
      <w:lvlText w:val=""/>
      <w:lvlJc w:val="left"/>
      <w:pPr>
        <w:ind w:left="2880" w:hanging="360"/>
      </w:pPr>
      <w:rPr>
        <w:rFonts w:ascii="Symbol" w:hAnsi="Symbol" w:hint="default"/>
      </w:rPr>
    </w:lvl>
    <w:lvl w:ilvl="4" w:tplc="C116E322" w:tentative="1">
      <w:start w:val="1"/>
      <w:numFmt w:val="bullet"/>
      <w:lvlText w:val="o"/>
      <w:lvlJc w:val="left"/>
      <w:pPr>
        <w:ind w:left="3600" w:hanging="360"/>
      </w:pPr>
      <w:rPr>
        <w:rFonts w:ascii="Courier New" w:hAnsi="Courier New" w:cs="Courier New" w:hint="default"/>
      </w:rPr>
    </w:lvl>
    <w:lvl w:ilvl="5" w:tplc="0EBC839C" w:tentative="1">
      <w:start w:val="1"/>
      <w:numFmt w:val="bullet"/>
      <w:lvlText w:val=""/>
      <w:lvlJc w:val="left"/>
      <w:pPr>
        <w:ind w:left="4320" w:hanging="360"/>
      </w:pPr>
      <w:rPr>
        <w:rFonts w:ascii="Wingdings" w:hAnsi="Wingdings" w:hint="default"/>
      </w:rPr>
    </w:lvl>
    <w:lvl w:ilvl="6" w:tplc="560A12B6" w:tentative="1">
      <w:start w:val="1"/>
      <w:numFmt w:val="bullet"/>
      <w:lvlText w:val=""/>
      <w:lvlJc w:val="left"/>
      <w:pPr>
        <w:ind w:left="5040" w:hanging="360"/>
      </w:pPr>
      <w:rPr>
        <w:rFonts w:ascii="Symbol" w:hAnsi="Symbol" w:hint="default"/>
      </w:rPr>
    </w:lvl>
    <w:lvl w:ilvl="7" w:tplc="1A407FDA" w:tentative="1">
      <w:start w:val="1"/>
      <w:numFmt w:val="bullet"/>
      <w:lvlText w:val="o"/>
      <w:lvlJc w:val="left"/>
      <w:pPr>
        <w:ind w:left="5760" w:hanging="360"/>
      </w:pPr>
      <w:rPr>
        <w:rFonts w:ascii="Courier New" w:hAnsi="Courier New" w:cs="Courier New" w:hint="default"/>
      </w:rPr>
    </w:lvl>
    <w:lvl w:ilvl="8" w:tplc="312A8AAA" w:tentative="1">
      <w:start w:val="1"/>
      <w:numFmt w:val="bullet"/>
      <w:lvlText w:val=""/>
      <w:lvlJc w:val="left"/>
      <w:pPr>
        <w:ind w:left="6480" w:hanging="360"/>
      </w:pPr>
      <w:rPr>
        <w:rFonts w:ascii="Wingdings" w:hAnsi="Wingdings" w:hint="default"/>
      </w:rPr>
    </w:lvl>
  </w:abstractNum>
  <w:abstractNum w:abstractNumId="19" w15:restartNumberingAfterBreak="0">
    <w:nsid w:val="54DE19CE"/>
    <w:multiLevelType w:val="hybridMultilevel"/>
    <w:tmpl w:val="AC9EA9C0"/>
    <w:lvl w:ilvl="0" w:tplc="D2940AC0">
      <w:start w:val="1"/>
      <w:numFmt w:val="bullet"/>
      <w:lvlText w:val=""/>
      <w:lvlJc w:val="left"/>
      <w:pPr>
        <w:ind w:left="720" w:hanging="360"/>
      </w:pPr>
      <w:rPr>
        <w:rFonts w:ascii="Symbol" w:hAnsi="Symbol" w:hint="default"/>
      </w:rPr>
    </w:lvl>
    <w:lvl w:ilvl="1" w:tplc="BDCEFA34" w:tentative="1">
      <w:start w:val="1"/>
      <w:numFmt w:val="bullet"/>
      <w:lvlText w:val="o"/>
      <w:lvlJc w:val="left"/>
      <w:pPr>
        <w:ind w:left="1440" w:hanging="360"/>
      </w:pPr>
      <w:rPr>
        <w:rFonts w:ascii="Courier New" w:hAnsi="Courier New" w:cs="Courier New" w:hint="default"/>
      </w:rPr>
    </w:lvl>
    <w:lvl w:ilvl="2" w:tplc="5DF04F3A" w:tentative="1">
      <w:start w:val="1"/>
      <w:numFmt w:val="bullet"/>
      <w:lvlText w:val=""/>
      <w:lvlJc w:val="left"/>
      <w:pPr>
        <w:ind w:left="2160" w:hanging="360"/>
      </w:pPr>
      <w:rPr>
        <w:rFonts w:ascii="Wingdings" w:hAnsi="Wingdings" w:hint="default"/>
      </w:rPr>
    </w:lvl>
    <w:lvl w:ilvl="3" w:tplc="B9B2981A" w:tentative="1">
      <w:start w:val="1"/>
      <w:numFmt w:val="bullet"/>
      <w:lvlText w:val=""/>
      <w:lvlJc w:val="left"/>
      <w:pPr>
        <w:ind w:left="2880" w:hanging="360"/>
      </w:pPr>
      <w:rPr>
        <w:rFonts w:ascii="Symbol" w:hAnsi="Symbol" w:hint="default"/>
      </w:rPr>
    </w:lvl>
    <w:lvl w:ilvl="4" w:tplc="C3868E9E" w:tentative="1">
      <w:start w:val="1"/>
      <w:numFmt w:val="bullet"/>
      <w:lvlText w:val="o"/>
      <w:lvlJc w:val="left"/>
      <w:pPr>
        <w:ind w:left="3600" w:hanging="360"/>
      </w:pPr>
      <w:rPr>
        <w:rFonts w:ascii="Courier New" w:hAnsi="Courier New" w:cs="Courier New" w:hint="default"/>
      </w:rPr>
    </w:lvl>
    <w:lvl w:ilvl="5" w:tplc="E0F49594" w:tentative="1">
      <w:start w:val="1"/>
      <w:numFmt w:val="bullet"/>
      <w:lvlText w:val=""/>
      <w:lvlJc w:val="left"/>
      <w:pPr>
        <w:ind w:left="4320" w:hanging="360"/>
      </w:pPr>
      <w:rPr>
        <w:rFonts w:ascii="Wingdings" w:hAnsi="Wingdings" w:hint="default"/>
      </w:rPr>
    </w:lvl>
    <w:lvl w:ilvl="6" w:tplc="DA5CB756" w:tentative="1">
      <w:start w:val="1"/>
      <w:numFmt w:val="bullet"/>
      <w:lvlText w:val=""/>
      <w:lvlJc w:val="left"/>
      <w:pPr>
        <w:ind w:left="5040" w:hanging="360"/>
      </w:pPr>
      <w:rPr>
        <w:rFonts w:ascii="Symbol" w:hAnsi="Symbol" w:hint="default"/>
      </w:rPr>
    </w:lvl>
    <w:lvl w:ilvl="7" w:tplc="F6FCC4A8" w:tentative="1">
      <w:start w:val="1"/>
      <w:numFmt w:val="bullet"/>
      <w:lvlText w:val="o"/>
      <w:lvlJc w:val="left"/>
      <w:pPr>
        <w:ind w:left="5760" w:hanging="360"/>
      </w:pPr>
      <w:rPr>
        <w:rFonts w:ascii="Courier New" w:hAnsi="Courier New" w:cs="Courier New" w:hint="default"/>
      </w:rPr>
    </w:lvl>
    <w:lvl w:ilvl="8" w:tplc="1CE84654" w:tentative="1">
      <w:start w:val="1"/>
      <w:numFmt w:val="bullet"/>
      <w:lvlText w:val=""/>
      <w:lvlJc w:val="left"/>
      <w:pPr>
        <w:ind w:left="6480" w:hanging="360"/>
      </w:pPr>
      <w:rPr>
        <w:rFonts w:ascii="Wingdings" w:hAnsi="Wingdings" w:hint="default"/>
      </w:rPr>
    </w:lvl>
  </w:abstractNum>
  <w:abstractNum w:abstractNumId="20" w15:restartNumberingAfterBreak="0">
    <w:nsid w:val="592226F0"/>
    <w:multiLevelType w:val="multilevel"/>
    <w:tmpl w:val="592226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C219A"/>
    <w:multiLevelType w:val="hybridMultilevel"/>
    <w:tmpl w:val="8D742E32"/>
    <w:lvl w:ilvl="0" w:tplc="85908E18">
      <w:start w:val="1"/>
      <w:numFmt w:val="bullet"/>
      <w:lvlText w:val=""/>
      <w:lvlJc w:val="left"/>
      <w:pPr>
        <w:ind w:left="720" w:hanging="360"/>
      </w:pPr>
      <w:rPr>
        <w:rFonts w:ascii="Symbol" w:hAnsi="Symbol" w:hint="default"/>
      </w:rPr>
    </w:lvl>
    <w:lvl w:ilvl="1" w:tplc="B44A15DA" w:tentative="1">
      <w:start w:val="1"/>
      <w:numFmt w:val="bullet"/>
      <w:lvlText w:val="o"/>
      <w:lvlJc w:val="left"/>
      <w:pPr>
        <w:ind w:left="1440" w:hanging="360"/>
      </w:pPr>
      <w:rPr>
        <w:rFonts w:ascii="Courier New" w:hAnsi="Courier New" w:cs="Courier New" w:hint="default"/>
      </w:rPr>
    </w:lvl>
    <w:lvl w:ilvl="2" w:tplc="D07E26B4" w:tentative="1">
      <w:start w:val="1"/>
      <w:numFmt w:val="bullet"/>
      <w:lvlText w:val=""/>
      <w:lvlJc w:val="left"/>
      <w:pPr>
        <w:ind w:left="2160" w:hanging="360"/>
      </w:pPr>
      <w:rPr>
        <w:rFonts w:ascii="Wingdings" w:hAnsi="Wingdings" w:hint="default"/>
      </w:rPr>
    </w:lvl>
    <w:lvl w:ilvl="3" w:tplc="25965D46" w:tentative="1">
      <w:start w:val="1"/>
      <w:numFmt w:val="bullet"/>
      <w:lvlText w:val=""/>
      <w:lvlJc w:val="left"/>
      <w:pPr>
        <w:ind w:left="2880" w:hanging="360"/>
      </w:pPr>
      <w:rPr>
        <w:rFonts w:ascii="Symbol" w:hAnsi="Symbol" w:hint="default"/>
      </w:rPr>
    </w:lvl>
    <w:lvl w:ilvl="4" w:tplc="9FFE8130" w:tentative="1">
      <w:start w:val="1"/>
      <w:numFmt w:val="bullet"/>
      <w:lvlText w:val="o"/>
      <w:lvlJc w:val="left"/>
      <w:pPr>
        <w:ind w:left="3600" w:hanging="360"/>
      </w:pPr>
      <w:rPr>
        <w:rFonts w:ascii="Courier New" w:hAnsi="Courier New" w:cs="Courier New" w:hint="default"/>
      </w:rPr>
    </w:lvl>
    <w:lvl w:ilvl="5" w:tplc="AE02F270" w:tentative="1">
      <w:start w:val="1"/>
      <w:numFmt w:val="bullet"/>
      <w:lvlText w:val=""/>
      <w:lvlJc w:val="left"/>
      <w:pPr>
        <w:ind w:left="4320" w:hanging="360"/>
      </w:pPr>
      <w:rPr>
        <w:rFonts w:ascii="Wingdings" w:hAnsi="Wingdings" w:hint="default"/>
      </w:rPr>
    </w:lvl>
    <w:lvl w:ilvl="6" w:tplc="79041192" w:tentative="1">
      <w:start w:val="1"/>
      <w:numFmt w:val="bullet"/>
      <w:lvlText w:val=""/>
      <w:lvlJc w:val="left"/>
      <w:pPr>
        <w:ind w:left="5040" w:hanging="360"/>
      </w:pPr>
      <w:rPr>
        <w:rFonts w:ascii="Symbol" w:hAnsi="Symbol" w:hint="default"/>
      </w:rPr>
    </w:lvl>
    <w:lvl w:ilvl="7" w:tplc="6CE27D0A" w:tentative="1">
      <w:start w:val="1"/>
      <w:numFmt w:val="bullet"/>
      <w:lvlText w:val="o"/>
      <w:lvlJc w:val="left"/>
      <w:pPr>
        <w:ind w:left="5760" w:hanging="360"/>
      </w:pPr>
      <w:rPr>
        <w:rFonts w:ascii="Courier New" w:hAnsi="Courier New" w:cs="Courier New" w:hint="default"/>
      </w:rPr>
    </w:lvl>
    <w:lvl w:ilvl="8" w:tplc="64D252DE" w:tentative="1">
      <w:start w:val="1"/>
      <w:numFmt w:val="bullet"/>
      <w:lvlText w:val=""/>
      <w:lvlJc w:val="left"/>
      <w:pPr>
        <w:ind w:left="6480" w:hanging="360"/>
      </w:pPr>
      <w:rPr>
        <w:rFonts w:ascii="Wingdings" w:hAnsi="Wingdings" w:hint="default"/>
      </w:rPr>
    </w:lvl>
  </w:abstractNum>
  <w:abstractNum w:abstractNumId="22" w15:restartNumberingAfterBreak="0">
    <w:nsid w:val="6C321AC0"/>
    <w:multiLevelType w:val="hybridMultilevel"/>
    <w:tmpl w:val="FF200712"/>
    <w:lvl w:ilvl="0" w:tplc="F60E1C88">
      <w:start w:val="1"/>
      <w:numFmt w:val="bullet"/>
      <w:lvlText w:val=""/>
      <w:lvlJc w:val="left"/>
      <w:pPr>
        <w:ind w:left="720" w:hanging="360"/>
      </w:pPr>
      <w:rPr>
        <w:rFonts w:ascii="Symbol" w:hAnsi="Symbol" w:hint="default"/>
      </w:rPr>
    </w:lvl>
    <w:lvl w:ilvl="1" w:tplc="EDF44166" w:tentative="1">
      <w:start w:val="1"/>
      <w:numFmt w:val="bullet"/>
      <w:lvlText w:val="o"/>
      <w:lvlJc w:val="left"/>
      <w:pPr>
        <w:ind w:left="1440" w:hanging="360"/>
      </w:pPr>
      <w:rPr>
        <w:rFonts w:ascii="Courier New" w:hAnsi="Courier New" w:cs="Courier New" w:hint="default"/>
      </w:rPr>
    </w:lvl>
    <w:lvl w:ilvl="2" w:tplc="6F44274E" w:tentative="1">
      <w:start w:val="1"/>
      <w:numFmt w:val="bullet"/>
      <w:lvlText w:val=""/>
      <w:lvlJc w:val="left"/>
      <w:pPr>
        <w:ind w:left="2160" w:hanging="360"/>
      </w:pPr>
      <w:rPr>
        <w:rFonts w:ascii="Wingdings" w:hAnsi="Wingdings" w:hint="default"/>
      </w:rPr>
    </w:lvl>
    <w:lvl w:ilvl="3" w:tplc="38AC6BF8" w:tentative="1">
      <w:start w:val="1"/>
      <w:numFmt w:val="bullet"/>
      <w:lvlText w:val=""/>
      <w:lvlJc w:val="left"/>
      <w:pPr>
        <w:ind w:left="2880" w:hanging="360"/>
      </w:pPr>
      <w:rPr>
        <w:rFonts w:ascii="Symbol" w:hAnsi="Symbol" w:hint="default"/>
      </w:rPr>
    </w:lvl>
    <w:lvl w:ilvl="4" w:tplc="A9B2A2E8" w:tentative="1">
      <w:start w:val="1"/>
      <w:numFmt w:val="bullet"/>
      <w:lvlText w:val="o"/>
      <w:lvlJc w:val="left"/>
      <w:pPr>
        <w:ind w:left="3600" w:hanging="360"/>
      </w:pPr>
      <w:rPr>
        <w:rFonts w:ascii="Courier New" w:hAnsi="Courier New" w:cs="Courier New" w:hint="default"/>
      </w:rPr>
    </w:lvl>
    <w:lvl w:ilvl="5" w:tplc="115418BA" w:tentative="1">
      <w:start w:val="1"/>
      <w:numFmt w:val="bullet"/>
      <w:lvlText w:val=""/>
      <w:lvlJc w:val="left"/>
      <w:pPr>
        <w:ind w:left="4320" w:hanging="360"/>
      </w:pPr>
      <w:rPr>
        <w:rFonts w:ascii="Wingdings" w:hAnsi="Wingdings" w:hint="default"/>
      </w:rPr>
    </w:lvl>
    <w:lvl w:ilvl="6" w:tplc="DAFA671A" w:tentative="1">
      <w:start w:val="1"/>
      <w:numFmt w:val="bullet"/>
      <w:lvlText w:val=""/>
      <w:lvlJc w:val="left"/>
      <w:pPr>
        <w:ind w:left="5040" w:hanging="360"/>
      </w:pPr>
      <w:rPr>
        <w:rFonts w:ascii="Symbol" w:hAnsi="Symbol" w:hint="default"/>
      </w:rPr>
    </w:lvl>
    <w:lvl w:ilvl="7" w:tplc="BAAA7AC0" w:tentative="1">
      <w:start w:val="1"/>
      <w:numFmt w:val="bullet"/>
      <w:lvlText w:val="o"/>
      <w:lvlJc w:val="left"/>
      <w:pPr>
        <w:ind w:left="5760" w:hanging="360"/>
      </w:pPr>
      <w:rPr>
        <w:rFonts w:ascii="Courier New" w:hAnsi="Courier New" w:cs="Courier New" w:hint="default"/>
      </w:rPr>
    </w:lvl>
    <w:lvl w:ilvl="8" w:tplc="AB4E73BA" w:tentative="1">
      <w:start w:val="1"/>
      <w:numFmt w:val="bullet"/>
      <w:lvlText w:val=""/>
      <w:lvlJc w:val="left"/>
      <w:pPr>
        <w:ind w:left="6480" w:hanging="360"/>
      </w:pPr>
      <w:rPr>
        <w:rFonts w:ascii="Wingdings" w:hAnsi="Wingdings" w:hint="default"/>
      </w:rPr>
    </w:lvl>
  </w:abstractNum>
  <w:abstractNum w:abstractNumId="23" w15:restartNumberingAfterBreak="0">
    <w:nsid w:val="6C9E434B"/>
    <w:multiLevelType w:val="hybridMultilevel"/>
    <w:tmpl w:val="C0D68B76"/>
    <w:lvl w:ilvl="0" w:tplc="5B286404">
      <w:start w:val="1"/>
      <w:numFmt w:val="bullet"/>
      <w:lvlText w:val=""/>
      <w:lvlJc w:val="left"/>
      <w:pPr>
        <w:ind w:left="720" w:hanging="360"/>
      </w:pPr>
      <w:rPr>
        <w:rFonts w:ascii="Symbol" w:hAnsi="Symbol" w:hint="default"/>
      </w:rPr>
    </w:lvl>
    <w:lvl w:ilvl="1" w:tplc="842AAA36" w:tentative="1">
      <w:start w:val="1"/>
      <w:numFmt w:val="bullet"/>
      <w:lvlText w:val="o"/>
      <w:lvlJc w:val="left"/>
      <w:pPr>
        <w:ind w:left="1440" w:hanging="360"/>
      </w:pPr>
      <w:rPr>
        <w:rFonts w:ascii="Courier New" w:hAnsi="Courier New" w:cs="Courier New" w:hint="default"/>
      </w:rPr>
    </w:lvl>
    <w:lvl w:ilvl="2" w:tplc="540E1D64" w:tentative="1">
      <w:start w:val="1"/>
      <w:numFmt w:val="bullet"/>
      <w:lvlText w:val=""/>
      <w:lvlJc w:val="left"/>
      <w:pPr>
        <w:ind w:left="2160" w:hanging="360"/>
      </w:pPr>
      <w:rPr>
        <w:rFonts w:ascii="Wingdings" w:hAnsi="Wingdings" w:hint="default"/>
      </w:rPr>
    </w:lvl>
    <w:lvl w:ilvl="3" w:tplc="E4AADE82" w:tentative="1">
      <w:start w:val="1"/>
      <w:numFmt w:val="bullet"/>
      <w:lvlText w:val=""/>
      <w:lvlJc w:val="left"/>
      <w:pPr>
        <w:ind w:left="2880" w:hanging="360"/>
      </w:pPr>
      <w:rPr>
        <w:rFonts w:ascii="Symbol" w:hAnsi="Symbol" w:hint="default"/>
      </w:rPr>
    </w:lvl>
    <w:lvl w:ilvl="4" w:tplc="C25E24BA" w:tentative="1">
      <w:start w:val="1"/>
      <w:numFmt w:val="bullet"/>
      <w:lvlText w:val="o"/>
      <w:lvlJc w:val="left"/>
      <w:pPr>
        <w:ind w:left="3600" w:hanging="360"/>
      </w:pPr>
      <w:rPr>
        <w:rFonts w:ascii="Courier New" w:hAnsi="Courier New" w:cs="Courier New" w:hint="default"/>
      </w:rPr>
    </w:lvl>
    <w:lvl w:ilvl="5" w:tplc="6CDE2160" w:tentative="1">
      <w:start w:val="1"/>
      <w:numFmt w:val="bullet"/>
      <w:lvlText w:val=""/>
      <w:lvlJc w:val="left"/>
      <w:pPr>
        <w:ind w:left="4320" w:hanging="360"/>
      </w:pPr>
      <w:rPr>
        <w:rFonts w:ascii="Wingdings" w:hAnsi="Wingdings" w:hint="default"/>
      </w:rPr>
    </w:lvl>
    <w:lvl w:ilvl="6" w:tplc="AD424F84" w:tentative="1">
      <w:start w:val="1"/>
      <w:numFmt w:val="bullet"/>
      <w:lvlText w:val=""/>
      <w:lvlJc w:val="left"/>
      <w:pPr>
        <w:ind w:left="5040" w:hanging="360"/>
      </w:pPr>
      <w:rPr>
        <w:rFonts w:ascii="Symbol" w:hAnsi="Symbol" w:hint="default"/>
      </w:rPr>
    </w:lvl>
    <w:lvl w:ilvl="7" w:tplc="0C86E658" w:tentative="1">
      <w:start w:val="1"/>
      <w:numFmt w:val="bullet"/>
      <w:lvlText w:val="o"/>
      <w:lvlJc w:val="left"/>
      <w:pPr>
        <w:ind w:left="5760" w:hanging="360"/>
      </w:pPr>
      <w:rPr>
        <w:rFonts w:ascii="Courier New" w:hAnsi="Courier New" w:cs="Courier New" w:hint="default"/>
      </w:rPr>
    </w:lvl>
    <w:lvl w:ilvl="8" w:tplc="48D223C0" w:tentative="1">
      <w:start w:val="1"/>
      <w:numFmt w:val="bullet"/>
      <w:lvlText w:val=""/>
      <w:lvlJc w:val="left"/>
      <w:pPr>
        <w:ind w:left="6480" w:hanging="360"/>
      </w:pPr>
      <w:rPr>
        <w:rFonts w:ascii="Wingdings" w:hAnsi="Wingdings" w:hint="default"/>
      </w:rPr>
    </w:lvl>
  </w:abstractNum>
  <w:abstractNum w:abstractNumId="24" w15:restartNumberingAfterBreak="0">
    <w:nsid w:val="7FBB7684"/>
    <w:multiLevelType w:val="hybridMultilevel"/>
    <w:tmpl w:val="EDC8AE72"/>
    <w:lvl w:ilvl="0" w:tplc="F5FA0D76">
      <w:start w:val="1"/>
      <w:numFmt w:val="bullet"/>
      <w:lvlText w:val=""/>
      <w:lvlJc w:val="left"/>
      <w:pPr>
        <w:ind w:left="720" w:hanging="360"/>
      </w:pPr>
      <w:rPr>
        <w:rFonts w:ascii="Symbol" w:hAnsi="Symbol" w:hint="default"/>
      </w:rPr>
    </w:lvl>
    <w:lvl w:ilvl="1" w:tplc="D1ECFD4A" w:tentative="1">
      <w:start w:val="1"/>
      <w:numFmt w:val="bullet"/>
      <w:lvlText w:val="o"/>
      <w:lvlJc w:val="left"/>
      <w:pPr>
        <w:ind w:left="1440" w:hanging="360"/>
      </w:pPr>
      <w:rPr>
        <w:rFonts w:ascii="Courier New" w:hAnsi="Courier New" w:cs="Courier New" w:hint="default"/>
      </w:rPr>
    </w:lvl>
    <w:lvl w:ilvl="2" w:tplc="A4C81A36" w:tentative="1">
      <w:start w:val="1"/>
      <w:numFmt w:val="bullet"/>
      <w:lvlText w:val=""/>
      <w:lvlJc w:val="left"/>
      <w:pPr>
        <w:ind w:left="2160" w:hanging="360"/>
      </w:pPr>
      <w:rPr>
        <w:rFonts w:ascii="Wingdings" w:hAnsi="Wingdings" w:hint="default"/>
      </w:rPr>
    </w:lvl>
    <w:lvl w:ilvl="3" w:tplc="FF68C638" w:tentative="1">
      <w:start w:val="1"/>
      <w:numFmt w:val="bullet"/>
      <w:lvlText w:val=""/>
      <w:lvlJc w:val="left"/>
      <w:pPr>
        <w:ind w:left="2880" w:hanging="360"/>
      </w:pPr>
      <w:rPr>
        <w:rFonts w:ascii="Symbol" w:hAnsi="Symbol" w:hint="default"/>
      </w:rPr>
    </w:lvl>
    <w:lvl w:ilvl="4" w:tplc="0B9476EE" w:tentative="1">
      <w:start w:val="1"/>
      <w:numFmt w:val="bullet"/>
      <w:lvlText w:val="o"/>
      <w:lvlJc w:val="left"/>
      <w:pPr>
        <w:ind w:left="3600" w:hanging="360"/>
      </w:pPr>
      <w:rPr>
        <w:rFonts w:ascii="Courier New" w:hAnsi="Courier New" w:cs="Courier New" w:hint="default"/>
      </w:rPr>
    </w:lvl>
    <w:lvl w:ilvl="5" w:tplc="249A8B08" w:tentative="1">
      <w:start w:val="1"/>
      <w:numFmt w:val="bullet"/>
      <w:lvlText w:val=""/>
      <w:lvlJc w:val="left"/>
      <w:pPr>
        <w:ind w:left="4320" w:hanging="360"/>
      </w:pPr>
      <w:rPr>
        <w:rFonts w:ascii="Wingdings" w:hAnsi="Wingdings" w:hint="default"/>
      </w:rPr>
    </w:lvl>
    <w:lvl w:ilvl="6" w:tplc="3E64F300" w:tentative="1">
      <w:start w:val="1"/>
      <w:numFmt w:val="bullet"/>
      <w:lvlText w:val=""/>
      <w:lvlJc w:val="left"/>
      <w:pPr>
        <w:ind w:left="5040" w:hanging="360"/>
      </w:pPr>
      <w:rPr>
        <w:rFonts w:ascii="Symbol" w:hAnsi="Symbol" w:hint="default"/>
      </w:rPr>
    </w:lvl>
    <w:lvl w:ilvl="7" w:tplc="ED7C514C" w:tentative="1">
      <w:start w:val="1"/>
      <w:numFmt w:val="bullet"/>
      <w:lvlText w:val="o"/>
      <w:lvlJc w:val="left"/>
      <w:pPr>
        <w:ind w:left="5760" w:hanging="360"/>
      </w:pPr>
      <w:rPr>
        <w:rFonts w:ascii="Courier New" w:hAnsi="Courier New" w:cs="Courier New" w:hint="default"/>
      </w:rPr>
    </w:lvl>
    <w:lvl w:ilvl="8" w:tplc="50C04A8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23"/>
  </w:num>
  <w:num w:numId="5">
    <w:abstractNumId w:val="3"/>
  </w:num>
  <w:num w:numId="6">
    <w:abstractNumId w:val="17"/>
  </w:num>
  <w:num w:numId="7">
    <w:abstractNumId w:val="14"/>
  </w:num>
  <w:num w:numId="8">
    <w:abstractNumId w:val="1"/>
  </w:num>
  <w:num w:numId="9">
    <w:abstractNumId w:val="21"/>
  </w:num>
  <w:num w:numId="10">
    <w:abstractNumId w:val="5"/>
  </w:num>
  <w:num w:numId="11">
    <w:abstractNumId w:val="6"/>
  </w:num>
  <w:num w:numId="12">
    <w:abstractNumId w:val="16"/>
  </w:num>
  <w:num w:numId="13">
    <w:abstractNumId w:val="7"/>
  </w:num>
  <w:num w:numId="14">
    <w:abstractNumId w:val="4"/>
  </w:num>
  <w:num w:numId="15">
    <w:abstractNumId w:val="19"/>
  </w:num>
  <w:num w:numId="16">
    <w:abstractNumId w:val="11"/>
  </w:num>
  <w:num w:numId="17">
    <w:abstractNumId w:val="24"/>
  </w:num>
  <w:num w:numId="18">
    <w:abstractNumId w:val="22"/>
  </w:num>
  <w:num w:numId="19">
    <w:abstractNumId w:val="18"/>
  </w:num>
  <w:num w:numId="20">
    <w:abstractNumId w:val="12"/>
  </w:num>
  <w:num w:numId="21">
    <w:abstractNumId w:val="13"/>
  </w:num>
  <w:num w:numId="22">
    <w:abstractNumId w:val="15"/>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zMbQ0NDa0MDSwMLBU0lEKTi0uzszPAymwqAUAyJkYfiwAAAA="/>
  </w:docVars>
  <w:rsids>
    <w:rsidRoot w:val="003A5948"/>
    <w:rsid w:val="00011AE7"/>
    <w:rsid w:val="0002074E"/>
    <w:rsid w:val="00020CBD"/>
    <w:rsid w:val="0002243F"/>
    <w:rsid w:val="0006305F"/>
    <w:rsid w:val="00071799"/>
    <w:rsid w:val="000729AD"/>
    <w:rsid w:val="000756CD"/>
    <w:rsid w:val="000A46C3"/>
    <w:rsid w:val="000A515E"/>
    <w:rsid w:val="000A5F8D"/>
    <w:rsid w:val="000B2272"/>
    <w:rsid w:val="000B3355"/>
    <w:rsid w:val="000C2DF1"/>
    <w:rsid w:val="000C44B9"/>
    <w:rsid w:val="000D061F"/>
    <w:rsid w:val="000D6C3A"/>
    <w:rsid w:val="000F2EF1"/>
    <w:rsid w:val="000F7FBD"/>
    <w:rsid w:val="00100465"/>
    <w:rsid w:val="00121F14"/>
    <w:rsid w:val="00124151"/>
    <w:rsid w:val="001717FC"/>
    <w:rsid w:val="0019105F"/>
    <w:rsid w:val="001946C0"/>
    <w:rsid w:val="00196CD9"/>
    <w:rsid w:val="00197CEA"/>
    <w:rsid w:val="001B27F2"/>
    <w:rsid w:val="001B5F04"/>
    <w:rsid w:val="001C00FB"/>
    <w:rsid w:val="001C32A2"/>
    <w:rsid w:val="001D1C3E"/>
    <w:rsid w:val="001D2A4F"/>
    <w:rsid w:val="001D2C57"/>
    <w:rsid w:val="001F0D82"/>
    <w:rsid w:val="00203391"/>
    <w:rsid w:val="00205909"/>
    <w:rsid w:val="00246339"/>
    <w:rsid w:val="00256690"/>
    <w:rsid w:val="00261D4B"/>
    <w:rsid w:val="0026583A"/>
    <w:rsid w:val="00267554"/>
    <w:rsid w:val="0027148C"/>
    <w:rsid w:val="002750EE"/>
    <w:rsid w:val="00283C92"/>
    <w:rsid w:val="002B28C1"/>
    <w:rsid w:val="002B455A"/>
    <w:rsid w:val="002C2114"/>
    <w:rsid w:val="002D0FF8"/>
    <w:rsid w:val="002E0AED"/>
    <w:rsid w:val="002E4787"/>
    <w:rsid w:val="002E5F9F"/>
    <w:rsid w:val="002F4265"/>
    <w:rsid w:val="002F573B"/>
    <w:rsid w:val="0031004A"/>
    <w:rsid w:val="00312139"/>
    <w:rsid w:val="00357388"/>
    <w:rsid w:val="00361433"/>
    <w:rsid w:val="00362F44"/>
    <w:rsid w:val="00372E51"/>
    <w:rsid w:val="0038093A"/>
    <w:rsid w:val="003851A1"/>
    <w:rsid w:val="00385459"/>
    <w:rsid w:val="00392DA1"/>
    <w:rsid w:val="00397C1F"/>
    <w:rsid w:val="00397F64"/>
    <w:rsid w:val="003A44E2"/>
    <w:rsid w:val="003A5948"/>
    <w:rsid w:val="003B0D9D"/>
    <w:rsid w:val="003B5DBB"/>
    <w:rsid w:val="003B72A4"/>
    <w:rsid w:val="003E06BB"/>
    <w:rsid w:val="003E1FED"/>
    <w:rsid w:val="003E6285"/>
    <w:rsid w:val="003F49FE"/>
    <w:rsid w:val="004123FB"/>
    <w:rsid w:val="00414797"/>
    <w:rsid w:val="0041526E"/>
    <w:rsid w:val="00432D79"/>
    <w:rsid w:val="004350D9"/>
    <w:rsid w:val="00437D81"/>
    <w:rsid w:val="00456136"/>
    <w:rsid w:val="00466E35"/>
    <w:rsid w:val="00470084"/>
    <w:rsid w:val="00471485"/>
    <w:rsid w:val="00477BB4"/>
    <w:rsid w:val="004916B9"/>
    <w:rsid w:val="004A2DE4"/>
    <w:rsid w:val="004A42AD"/>
    <w:rsid w:val="004B0878"/>
    <w:rsid w:val="004B67FF"/>
    <w:rsid w:val="004E4DE3"/>
    <w:rsid w:val="004F3710"/>
    <w:rsid w:val="00507271"/>
    <w:rsid w:val="00526212"/>
    <w:rsid w:val="005404F0"/>
    <w:rsid w:val="005637E5"/>
    <w:rsid w:val="00581788"/>
    <w:rsid w:val="005830E9"/>
    <w:rsid w:val="0058444B"/>
    <w:rsid w:val="005917AB"/>
    <w:rsid w:val="00591891"/>
    <w:rsid w:val="00593C61"/>
    <w:rsid w:val="00595F67"/>
    <w:rsid w:val="005A6D63"/>
    <w:rsid w:val="005B677E"/>
    <w:rsid w:val="005D22F3"/>
    <w:rsid w:val="005E04A4"/>
    <w:rsid w:val="005E533C"/>
    <w:rsid w:val="005F57BD"/>
    <w:rsid w:val="006179B4"/>
    <w:rsid w:val="00621054"/>
    <w:rsid w:val="006353BC"/>
    <w:rsid w:val="00650826"/>
    <w:rsid w:val="00653674"/>
    <w:rsid w:val="00655F5D"/>
    <w:rsid w:val="00660880"/>
    <w:rsid w:val="006728A2"/>
    <w:rsid w:val="00690457"/>
    <w:rsid w:val="00695C8E"/>
    <w:rsid w:val="006B5C85"/>
    <w:rsid w:val="006D5DF4"/>
    <w:rsid w:val="006E0EF4"/>
    <w:rsid w:val="006E4125"/>
    <w:rsid w:val="006F30AA"/>
    <w:rsid w:val="007137A7"/>
    <w:rsid w:val="00715758"/>
    <w:rsid w:val="00724A60"/>
    <w:rsid w:val="00741E9E"/>
    <w:rsid w:val="00742FA2"/>
    <w:rsid w:val="00743B13"/>
    <w:rsid w:val="00755168"/>
    <w:rsid w:val="007707D2"/>
    <w:rsid w:val="00774F6B"/>
    <w:rsid w:val="00781B60"/>
    <w:rsid w:val="007864A6"/>
    <w:rsid w:val="00795810"/>
    <w:rsid w:val="007A1C26"/>
    <w:rsid w:val="007C213C"/>
    <w:rsid w:val="007E5AA2"/>
    <w:rsid w:val="007F0A46"/>
    <w:rsid w:val="008066B9"/>
    <w:rsid w:val="008069E3"/>
    <w:rsid w:val="00815C89"/>
    <w:rsid w:val="00844062"/>
    <w:rsid w:val="008448E9"/>
    <w:rsid w:val="00847F70"/>
    <w:rsid w:val="00851BED"/>
    <w:rsid w:val="00863F56"/>
    <w:rsid w:val="00867267"/>
    <w:rsid w:val="00876687"/>
    <w:rsid w:val="008879C7"/>
    <w:rsid w:val="00890E4F"/>
    <w:rsid w:val="008912DF"/>
    <w:rsid w:val="008975C8"/>
    <w:rsid w:val="008B29F7"/>
    <w:rsid w:val="008B4566"/>
    <w:rsid w:val="008B7EA7"/>
    <w:rsid w:val="008E64B3"/>
    <w:rsid w:val="009060A6"/>
    <w:rsid w:val="00920740"/>
    <w:rsid w:val="00925B4C"/>
    <w:rsid w:val="0093181B"/>
    <w:rsid w:val="0093296A"/>
    <w:rsid w:val="00937CC3"/>
    <w:rsid w:val="0094199F"/>
    <w:rsid w:val="009600ED"/>
    <w:rsid w:val="00975423"/>
    <w:rsid w:val="00995E49"/>
    <w:rsid w:val="009A2E90"/>
    <w:rsid w:val="009B098B"/>
    <w:rsid w:val="009B6E07"/>
    <w:rsid w:val="009C1C09"/>
    <w:rsid w:val="009D5EA3"/>
    <w:rsid w:val="00A10511"/>
    <w:rsid w:val="00A13480"/>
    <w:rsid w:val="00A22B98"/>
    <w:rsid w:val="00A24C47"/>
    <w:rsid w:val="00A24F82"/>
    <w:rsid w:val="00A41765"/>
    <w:rsid w:val="00A4405E"/>
    <w:rsid w:val="00A46361"/>
    <w:rsid w:val="00A5156E"/>
    <w:rsid w:val="00A62955"/>
    <w:rsid w:val="00A669C7"/>
    <w:rsid w:val="00A66FC2"/>
    <w:rsid w:val="00A67FC6"/>
    <w:rsid w:val="00A83DC3"/>
    <w:rsid w:val="00A952EE"/>
    <w:rsid w:val="00AA25E4"/>
    <w:rsid w:val="00AC0DE8"/>
    <w:rsid w:val="00AC4C8C"/>
    <w:rsid w:val="00AD5890"/>
    <w:rsid w:val="00AD5E4A"/>
    <w:rsid w:val="00AE1148"/>
    <w:rsid w:val="00AE2944"/>
    <w:rsid w:val="00AE4C0C"/>
    <w:rsid w:val="00AF678B"/>
    <w:rsid w:val="00AF7F8F"/>
    <w:rsid w:val="00B15DD6"/>
    <w:rsid w:val="00B20666"/>
    <w:rsid w:val="00B61C44"/>
    <w:rsid w:val="00B64E4E"/>
    <w:rsid w:val="00B656BB"/>
    <w:rsid w:val="00B7489A"/>
    <w:rsid w:val="00B763D3"/>
    <w:rsid w:val="00B82D77"/>
    <w:rsid w:val="00BA4CE2"/>
    <w:rsid w:val="00BA5AAE"/>
    <w:rsid w:val="00BB364C"/>
    <w:rsid w:val="00BB44E3"/>
    <w:rsid w:val="00BC3571"/>
    <w:rsid w:val="00BC5B1C"/>
    <w:rsid w:val="00BC68C4"/>
    <w:rsid w:val="00BD1BE2"/>
    <w:rsid w:val="00BD3341"/>
    <w:rsid w:val="00BD3420"/>
    <w:rsid w:val="00BF20C9"/>
    <w:rsid w:val="00C00813"/>
    <w:rsid w:val="00C01891"/>
    <w:rsid w:val="00C05768"/>
    <w:rsid w:val="00C1665D"/>
    <w:rsid w:val="00C20360"/>
    <w:rsid w:val="00C220E6"/>
    <w:rsid w:val="00C51F0A"/>
    <w:rsid w:val="00C52371"/>
    <w:rsid w:val="00C52905"/>
    <w:rsid w:val="00C5338B"/>
    <w:rsid w:val="00C57C9C"/>
    <w:rsid w:val="00C65A68"/>
    <w:rsid w:val="00C72B8B"/>
    <w:rsid w:val="00C802E1"/>
    <w:rsid w:val="00C81A98"/>
    <w:rsid w:val="00C84A00"/>
    <w:rsid w:val="00C91427"/>
    <w:rsid w:val="00C9313C"/>
    <w:rsid w:val="00C95EF3"/>
    <w:rsid w:val="00CA3008"/>
    <w:rsid w:val="00CA5BC5"/>
    <w:rsid w:val="00CA76EE"/>
    <w:rsid w:val="00CE2458"/>
    <w:rsid w:val="00CE517A"/>
    <w:rsid w:val="00D03EFB"/>
    <w:rsid w:val="00D1298E"/>
    <w:rsid w:val="00D23ABE"/>
    <w:rsid w:val="00D3361B"/>
    <w:rsid w:val="00D36164"/>
    <w:rsid w:val="00D41E6F"/>
    <w:rsid w:val="00D45ABC"/>
    <w:rsid w:val="00D476F1"/>
    <w:rsid w:val="00D6086F"/>
    <w:rsid w:val="00D6088C"/>
    <w:rsid w:val="00D66C11"/>
    <w:rsid w:val="00D72542"/>
    <w:rsid w:val="00D72D59"/>
    <w:rsid w:val="00D83D68"/>
    <w:rsid w:val="00D8420E"/>
    <w:rsid w:val="00D86C3C"/>
    <w:rsid w:val="00D92DC1"/>
    <w:rsid w:val="00D951DB"/>
    <w:rsid w:val="00DA3A65"/>
    <w:rsid w:val="00DB076C"/>
    <w:rsid w:val="00DB53B5"/>
    <w:rsid w:val="00DD19AD"/>
    <w:rsid w:val="00DD3F36"/>
    <w:rsid w:val="00DF7B09"/>
    <w:rsid w:val="00E0545A"/>
    <w:rsid w:val="00E166F0"/>
    <w:rsid w:val="00E21E2F"/>
    <w:rsid w:val="00E30CE2"/>
    <w:rsid w:val="00E34828"/>
    <w:rsid w:val="00E40647"/>
    <w:rsid w:val="00E4179E"/>
    <w:rsid w:val="00E47825"/>
    <w:rsid w:val="00E64953"/>
    <w:rsid w:val="00E813F7"/>
    <w:rsid w:val="00E82600"/>
    <w:rsid w:val="00EB6063"/>
    <w:rsid w:val="00EB60C2"/>
    <w:rsid w:val="00EC60BE"/>
    <w:rsid w:val="00EE067F"/>
    <w:rsid w:val="00EE16E9"/>
    <w:rsid w:val="00EE4620"/>
    <w:rsid w:val="00EF146D"/>
    <w:rsid w:val="00EF29CF"/>
    <w:rsid w:val="00EF3C86"/>
    <w:rsid w:val="00F01EAE"/>
    <w:rsid w:val="00F05412"/>
    <w:rsid w:val="00F10928"/>
    <w:rsid w:val="00F13D2A"/>
    <w:rsid w:val="00F336B5"/>
    <w:rsid w:val="00F34B6B"/>
    <w:rsid w:val="00F4472D"/>
    <w:rsid w:val="00F52A8D"/>
    <w:rsid w:val="00F54D78"/>
    <w:rsid w:val="00F65BF1"/>
    <w:rsid w:val="00F76FAE"/>
    <w:rsid w:val="00F7730C"/>
    <w:rsid w:val="00F80322"/>
    <w:rsid w:val="00F8044C"/>
    <w:rsid w:val="00F86917"/>
    <w:rsid w:val="00F97DB2"/>
    <w:rsid w:val="00FA091E"/>
    <w:rsid w:val="00FA1667"/>
    <w:rsid w:val="00FA1BC3"/>
    <w:rsid w:val="00FA7332"/>
    <w:rsid w:val="00FC1D3A"/>
    <w:rsid w:val="00FC26C0"/>
    <w:rsid w:val="00FE2F77"/>
    <w:rsid w:val="00FF036D"/>
    <w:rsid w:val="00FF3239"/>
    <w:rsid w:val="00FF35E3"/>
    <w:rsid w:val="00FF4266"/>
    <w:rsid w:val="00FF5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6D0D"/>
  <w15:chartTrackingRefBased/>
  <w15:docId w15:val="{A1B59847-5338-4342-ACC5-B07A2E7F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5948"/>
    <w:rPr>
      <w:i/>
      <w:iCs/>
    </w:rPr>
  </w:style>
  <w:style w:type="paragraph" w:customStyle="1" w:styleId="Default">
    <w:name w:val="Default"/>
    <w:rsid w:val="003A59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5948"/>
    <w:pPr>
      <w:ind w:left="720"/>
      <w:contextualSpacing/>
    </w:pPr>
  </w:style>
  <w:style w:type="paragraph" w:styleId="Header">
    <w:name w:val="header"/>
    <w:basedOn w:val="Normal"/>
    <w:link w:val="HeaderChar"/>
    <w:uiPriority w:val="99"/>
    <w:unhideWhenUsed/>
    <w:rsid w:val="003A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48"/>
  </w:style>
  <w:style w:type="paragraph" w:styleId="Footer">
    <w:name w:val="footer"/>
    <w:basedOn w:val="Normal"/>
    <w:link w:val="FooterChar"/>
    <w:uiPriority w:val="99"/>
    <w:unhideWhenUsed/>
    <w:rsid w:val="003A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48"/>
  </w:style>
  <w:style w:type="character" w:styleId="Hyperlink">
    <w:name w:val="Hyperlink"/>
    <w:basedOn w:val="DefaultParagraphFont"/>
    <w:uiPriority w:val="99"/>
    <w:unhideWhenUsed/>
    <w:rsid w:val="003A5948"/>
    <w:rPr>
      <w:color w:val="0000FF"/>
      <w:u w:val="single"/>
    </w:rPr>
  </w:style>
  <w:style w:type="paragraph" w:styleId="Revision">
    <w:name w:val="Revision"/>
    <w:hidden/>
    <w:uiPriority w:val="99"/>
    <w:semiHidden/>
    <w:rsid w:val="002B455A"/>
    <w:pPr>
      <w:spacing w:after="0" w:line="240" w:lineRule="auto"/>
    </w:pPr>
  </w:style>
  <w:style w:type="paragraph" w:styleId="BalloonText">
    <w:name w:val="Balloon Text"/>
    <w:basedOn w:val="Normal"/>
    <w:link w:val="BalloonTextChar"/>
    <w:uiPriority w:val="99"/>
    <w:semiHidden/>
    <w:unhideWhenUsed/>
    <w:rsid w:val="005A6D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D63"/>
    <w:rPr>
      <w:rFonts w:ascii="Times New Roman" w:hAnsi="Times New Roman" w:cs="Times New Roman"/>
      <w:sz w:val="18"/>
      <w:szCs w:val="18"/>
    </w:rPr>
  </w:style>
  <w:style w:type="table" w:styleId="TableGrid">
    <w:name w:val="Table Grid"/>
    <w:basedOn w:val="TableNormal"/>
    <w:uiPriority w:val="39"/>
    <w:rsid w:val="00F05412"/>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082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95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1DB"/>
    <w:rPr>
      <w:sz w:val="20"/>
      <w:szCs w:val="20"/>
    </w:rPr>
  </w:style>
  <w:style w:type="character" w:styleId="FootnoteReference">
    <w:name w:val="footnote reference"/>
    <w:basedOn w:val="DefaultParagraphFont"/>
    <w:uiPriority w:val="99"/>
    <w:semiHidden/>
    <w:unhideWhenUsed/>
    <w:rsid w:val="00D951DB"/>
    <w:rPr>
      <w:vertAlign w:val="superscript"/>
    </w:rPr>
  </w:style>
  <w:style w:type="character" w:styleId="CommentReference">
    <w:name w:val="annotation reference"/>
    <w:basedOn w:val="DefaultParagraphFont"/>
    <w:uiPriority w:val="99"/>
    <w:semiHidden/>
    <w:unhideWhenUsed/>
    <w:rsid w:val="00B7489A"/>
    <w:rPr>
      <w:sz w:val="16"/>
      <w:szCs w:val="16"/>
    </w:rPr>
  </w:style>
  <w:style w:type="paragraph" w:styleId="CommentText">
    <w:name w:val="annotation text"/>
    <w:basedOn w:val="Normal"/>
    <w:link w:val="CommentTextChar"/>
    <w:uiPriority w:val="99"/>
    <w:semiHidden/>
    <w:unhideWhenUsed/>
    <w:rsid w:val="00B7489A"/>
    <w:pPr>
      <w:spacing w:line="240" w:lineRule="auto"/>
    </w:pPr>
    <w:rPr>
      <w:sz w:val="20"/>
      <w:szCs w:val="20"/>
    </w:rPr>
  </w:style>
  <w:style w:type="character" w:customStyle="1" w:styleId="CommentTextChar">
    <w:name w:val="Comment Text Char"/>
    <w:basedOn w:val="DefaultParagraphFont"/>
    <w:link w:val="CommentText"/>
    <w:uiPriority w:val="99"/>
    <w:semiHidden/>
    <w:rsid w:val="00B7489A"/>
    <w:rPr>
      <w:sz w:val="20"/>
      <w:szCs w:val="20"/>
    </w:rPr>
  </w:style>
  <w:style w:type="paragraph" w:styleId="CommentSubject">
    <w:name w:val="annotation subject"/>
    <w:basedOn w:val="CommentText"/>
    <w:next w:val="CommentText"/>
    <w:link w:val="CommentSubjectChar"/>
    <w:uiPriority w:val="99"/>
    <w:semiHidden/>
    <w:unhideWhenUsed/>
    <w:rsid w:val="00B7489A"/>
    <w:rPr>
      <w:b/>
      <w:bCs/>
    </w:rPr>
  </w:style>
  <w:style w:type="character" w:customStyle="1" w:styleId="CommentSubjectChar">
    <w:name w:val="Comment Subject Char"/>
    <w:basedOn w:val="CommentTextChar"/>
    <w:link w:val="CommentSubject"/>
    <w:uiPriority w:val="99"/>
    <w:semiHidden/>
    <w:rsid w:val="00B74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agyabeng@upsamail.edu.gh" TargetMode="External"/><Relationship Id="rId13" Type="http://schemas.openxmlformats.org/officeDocument/2006/relationships/hyperlink" Target="https://www.emerald.com/insight/search?q=Alexander%20Preko" TargetMode="External"/><Relationship Id="rId18" Type="http://schemas.openxmlformats.org/officeDocument/2006/relationships/hyperlink" Target="http://dx.doi.org/10.2139/ssrn.171658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nesty.org/en/wp-content/uploads/2021/06/afr280032011en.pdf" TargetMode="External"/><Relationship Id="rId17" Type="http://schemas.openxmlformats.org/officeDocument/2006/relationships/hyperlink" Target="https://doi.org/10.1108/HE-05-2021-0077" TargetMode="External"/><Relationship Id="rId2" Type="http://schemas.openxmlformats.org/officeDocument/2006/relationships/numbering" Target="numbering.xml"/><Relationship Id="rId16" Type="http://schemas.openxmlformats.org/officeDocument/2006/relationships/hyperlink" Target="https://www.emerald.com/insight/publication/issn/0965-4283"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mensah@upsamail.edu.gh" TargetMode="External"/><Relationship Id="rId5" Type="http://schemas.openxmlformats.org/officeDocument/2006/relationships/webSettings" Target="webSettings.xml"/><Relationship Id="rId15" Type="http://schemas.openxmlformats.org/officeDocument/2006/relationships/hyperlink" Target="https://www.emerald.com/insight/search?q=James%20Kwame%20Mensah" TargetMode="External"/><Relationship Id="rId23" Type="http://schemas.openxmlformats.org/officeDocument/2006/relationships/theme" Target="theme/theme1.xml"/><Relationship Id="rId10" Type="http://schemas.openxmlformats.org/officeDocument/2006/relationships/hyperlink" Target="mailto:jamesmensah@ug.edu.gh"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ugustine.peprah@wu.ac.at" TargetMode="External"/><Relationship Id="rId14" Type="http://schemas.openxmlformats.org/officeDocument/2006/relationships/hyperlink" Target="https://www.emerald.com/insight/search?q=Anthony%20Nkrumah%20Agyabe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2AF7-D733-4E40-B178-B2D088E5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8695</Words>
  <Characters>49568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Edwards</cp:lastModifiedBy>
  <cp:revision>2</cp:revision>
  <dcterms:created xsi:type="dcterms:W3CDTF">2022-10-26T13:34:00Z</dcterms:created>
  <dcterms:modified xsi:type="dcterms:W3CDTF">2022-10-26T13:34:00Z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9463d8a10b12db8334d20b97722628573e97ef9c8300b76e3d819d2fbf81e54f</vt:lpwstr>
  </property>
</Properties>
</file>