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883E7" w14:textId="77777777" w:rsidR="00074465" w:rsidRPr="00074465" w:rsidRDefault="00074465" w:rsidP="00074465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074465">
        <w:rPr>
          <w:rFonts w:ascii="Times New Roman" w:hAnsi="Times New Roman" w:cs="Times New Roman"/>
          <w:b/>
          <w:bCs/>
          <w:color w:val="000000" w:themeColor="text1"/>
          <w:lang w:val="en-US"/>
        </w:rPr>
        <w:t>Migrants and City-Making: Dispossession, Displacement, and Urban Regeneration</w:t>
      </w:r>
    </w:p>
    <w:p w14:paraId="1938E420" w14:textId="77777777" w:rsidR="00074465" w:rsidRPr="00074465" w:rsidRDefault="00074465" w:rsidP="00074465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07446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Ayse</w:t>
      </w:r>
      <w:proofErr w:type="spellEnd"/>
      <w:r w:rsidRPr="0007446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07446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Çaglar</w:t>
      </w:r>
      <w:proofErr w:type="spellEnd"/>
      <w:r w:rsidRPr="0007446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&amp; Nina Glick Schiller, Migrants and City-Making: Dispossession, Displacement, and Urban Regeneration, </w:t>
      </w:r>
      <w:r w:rsidRPr="00074465">
        <w:rPr>
          <w:rStyle w:val="nlmpublisher-loc"/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Durham, NC and London</w:t>
      </w:r>
      <w:r w:rsidRPr="0007446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: </w:t>
      </w:r>
      <w:r w:rsidRPr="00074465">
        <w:rPr>
          <w:rStyle w:val="nlmpublisher-name"/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Duke University Press</w:t>
      </w:r>
      <w:r w:rsidRPr="0007446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, </w:t>
      </w:r>
      <w:r w:rsidRPr="00074465">
        <w:rPr>
          <w:rStyle w:val="nlmyear"/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2018</w:t>
      </w:r>
      <w:r w:rsidRPr="0007446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; 280 pp.: ISBN: 9780822370444, US$25.95 (</w:t>
      </w:r>
      <w:proofErr w:type="spellStart"/>
      <w:r w:rsidRPr="0007446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hbk</w:t>
      </w:r>
      <w:proofErr w:type="spellEnd"/>
      <w:r w:rsidRPr="0007446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)</w:t>
      </w:r>
    </w:p>
    <w:p w14:paraId="75C30167" w14:textId="77777777" w:rsidR="00074465" w:rsidRPr="00074465" w:rsidRDefault="00074465" w:rsidP="004748EB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02351289" w14:textId="3E9A57AC" w:rsidR="00583C87" w:rsidRPr="00074465" w:rsidRDefault="00DE46D9" w:rsidP="004748EB">
      <w:pPr>
        <w:rPr>
          <w:rFonts w:ascii="Times New Roman" w:hAnsi="Times New Roman" w:cs="Times New Roman"/>
          <w:color w:val="000000" w:themeColor="text1"/>
        </w:rPr>
      </w:pPr>
      <w:r w:rsidRPr="00074465">
        <w:rPr>
          <w:rFonts w:ascii="Times New Roman" w:hAnsi="Times New Roman" w:cs="Times New Roman"/>
          <w:i/>
          <w:iCs/>
          <w:color w:val="000000" w:themeColor="text1"/>
        </w:rPr>
        <w:t xml:space="preserve">Migrants and city-making: dispossession, displacement, and urban regeneration </w:t>
      </w:r>
      <w:r w:rsidR="000E6B0F">
        <w:rPr>
          <w:rFonts w:ascii="Times New Roman" w:hAnsi="Times New Roman" w:cs="Times New Roman"/>
          <w:color w:val="000000" w:themeColor="text1"/>
        </w:rPr>
        <w:t xml:space="preserve">offers </w:t>
      </w:r>
      <w:r w:rsidR="0038448C">
        <w:rPr>
          <w:rFonts w:ascii="Times New Roman" w:hAnsi="Times New Roman" w:cs="Times New Roman"/>
          <w:color w:val="000000" w:themeColor="text1"/>
        </w:rPr>
        <w:t xml:space="preserve">carefully theorised </w:t>
      </w:r>
      <w:r w:rsidR="009052B7" w:rsidRPr="00074465">
        <w:rPr>
          <w:rFonts w:ascii="Times New Roman" w:hAnsi="Times New Roman" w:cs="Times New Roman"/>
          <w:color w:val="000000" w:themeColor="text1"/>
        </w:rPr>
        <w:t xml:space="preserve">ethnographic account of three cities—Manchester, New Hampshire; Halle/Saale, Germany; and </w:t>
      </w:r>
      <w:proofErr w:type="spellStart"/>
      <w:r w:rsidR="009052B7" w:rsidRPr="00074465">
        <w:rPr>
          <w:rFonts w:ascii="Times New Roman" w:hAnsi="Times New Roman" w:cs="Times New Roman"/>
          <w:color w:val="000000" w:themeColor="text1"/>
        </w:rPr>
        <w:t>Mardin</w:t>
      </w:r>
      <w:proofErr w:type="spellEnd"/>
      <w:r w:rsidR="009052B7" w:rsidRPr="00074465">
        <w:rPr>
          <w:rFonts w:ascii="Times New Roman" w:hAnsi="Times New Roman" w:cs="Times New Roman"/>
          <w:color w:val="000000" w:themeColor="text1"/>
        </w:rPr>
        <w:t>, Turkey—between 2000 and 2016</w:t>
      </w:r>
      <w:r w:rsidR="00C52770" w:rsidRPr="00074465">
        <w:rPr>
          <w:rFonts w:ascii="Times New Roman" w:hAnsi="Times New Roman" w:cs="Times New Roman"/>
          <w:color w:val="000000" w:themeColor="text1"/>
        </w:rPr>
        <w:t xml:space="preserve">. </w:t>
      </w:r>
      <w:r w:rsidR="00FE2DD2" w:rsidRPr="00074465">
        <w:rPr>
          <w:rFonts w:ascii="Times New Roman" w:hAnsi="Times New Roman" w:cs="Times New Roman"/>
          <w:color w:val="000000" w:themeColor="text1"/>
        </w:rPr>
        <w:t>This book opens up avenues for reviewing methodological and analytical approaches to capture complex socio-spatial and temporal processes underlying urban regeneration globally.</w:t>
      </w:r>
      <w:r w:rsidR="000F4A86" w:rsidRPr="00074465">
        <w:rPr>
          <w:rFonts w:ascii="Times New Roman" w:hAnsi="Times New Roman" w:cs="Times New Roman"/>
          <w:color w:val="000000" w:themeColor="text1"/>
        </w:rPr>
        <w:t xml:space="preserve"> </w:t>
      </w:r>
      <w:r w:rsidR="00825A43" w:rsidRPr="00074465">
        <w:rPr>
          <w:rFonts w:ascii="Times New Roman" w:hAnsi="Times New Roman" w:cs="Times New Roman"/>
          <w:color w:val="000000" w:themeColor="text1"/>
        </w:rPr>
        <w:t xml:space="preserve">As </w:t>
      </w:r>
      <w:proofErr w:type="spellStart"/>
      <w:r w:rsidR="00FE2DD2" w:rsidRPr="00074465">
        <w:rPr>
          <w:rFonts w:ascii="Times New Roman" w:hAnsi="Times New Roman" w:cs="Times New Roman"/>
          <w:color w:val="000000" w:themeColor="text1"/>
        </w:rPr>
        <w:t>Çaglar</w:t>
      </w:r>
      <w:proofErr w:type="spellEnd"/>
      <w:r w:rsidR="00FE2DD2" w:rsidRPr="00074465">
        <w:rPr>
          <w:rFonts w:ascii="Times New Roman" w:hAnsi="Times New Roman" w:cs="Times New Roman"/>
          <w:color w:val="000000" w:themeColor="text1"/>
        </w:rPr>
        <w:t xml:space="preserve"> and Glick Schiller </w:t>
      </w:r>
      <w:r w:rsidR="003268D2" w:rsidRPr="00074465">
        <w:rPr>
          <w:rFonts w:ascii="Times New Roman" w:hAnsi="Times New Roman" w:cs="Times New Roman"/>
          <w:color w:val="000000" w:themeColor="text1"/>
        </w:rPr>
        <w:t xml:space="preserve">usefully engage with urban processes such as </w:t>
      </w:r>
      <w:proofErr w:type="spellStart"/>
      <w:r w:rsidR="003268D2" w:rsidRPr="00074465">
        <w:rPr>
          <w:rFonts w:ascii="Times New Roman" w:hAnsi="Times New Roman" w:cs="Times New Roman"/>
          <w:color w:val="000000" w:themeColor="text1"/>
        </w:rPr>
        <w:t>sociabilities</w:t>
      </w:r>
      <w:proofErr w:type="spellEnd"/>
      <w:r w:rsidR="003268D2" w:rsidRPr="00074465">
        <w:rPr>
          <w:rFonts w:ascii="Times New Roman" w:hAnsi="Times New Roman" w:cs="Times New Roman"/>
          <w:color w:val="000000" w:themeColor="text1"/>
        </w:rPr>
        <w:t xml:space="preserve">, power relations, and citizenship </w:t>
      </w:r>
      <w:r w:rsidR="00B15FBC" w:rsidRPr="00074465">
        <w:rPr>
          <w:rFonts w:ascii="Times New Roman" w:hAnsi="Times New Roman" w:cs="Times New Roman"/>
          <w:color w:val="000000" w:themeColor="text1"/>
        </w:rPr>
        <w:t xml:space="preserve">in varying capacity </w:t>
      </w:r>
      <w:r w:rsidR="003268D2" w:rsidRPr="00074465">
        <w:rPr>
          <w:rFonts w:ascii="Times New Roman" w:hAnsi="Times New Roman" w:cs="Times New Roman"/>
          <w:color w:val="000000" w:themeColor="text1"/>
        </w:rPr>
        <w:t xml:space="preserve">throughout the book, </w:t>
      </w:r>
      <w:r w:rsidR="00825A43" w:rsidRPr="00074465">
        <w:rPr>
          <w:rFonts w:ascii="Times New Roman" w:hAnsi="Times New Roman" w:cs="Times New Roman"/>
          <w:color w:val="000000" w:themeColor="text1"/>
        </w:rPr>
        <w:t>they</w:t>
      </w:r>
      <w:r w:rsidR="0065458B">
        <w:rPr>
          <w:rFonts w:ascii="Times New Roman" w:hAnsi="Times New Roman" w:cs="Times New Roman"/>
          <w:color w:val="000000" w:themeColor="text1"/>
        </w:rPr>
        <w:t xml:space="preserve"> </w:t>
      </w:r>
      <w:r w:rsidR="00D158FE" w:rsidRPr="00074465">
        <w:rPr>
          <w:rFonts w:ascii="Times New Roman" w:hAnsi="Times New Roman" w:cs="Times New Roman"/>
          <w:color w:val="000000" w:themeColor="text1"/>
        </w:rPr>
        <w:t xml:space="preserve">define and </w:t>
      </w:r>
      <w:r w:rsidR="00D168D1">
        <w:rPr>
          <w:rFonts w:ascii="Times New Roman" w:hAnsi="Times New Roman" w:cs="Times New Roman"/>
          <w:color w:val="000000" w:themeColor="text1"/>
        </w:rPr>
        <w:t xml:space="preserve">systematically </w:t>
      </w:r>
      <w:r w:rsidR="00825A43" w:rsidRPr="00074465">
        <w:rPr>
          <w:rFonts w:ascii="Times New Roman" w:hAnsi="Times New Roman" w:cs="Times New Roman"/>
          <w:color w:val="000000" w:themeColor="text1"/>
        </w:rPr>
        <w:t xml:space="preserve">operationalise ‘multi-scalar approach’ to </w:t>
      </w:r>
      <w:r w:rsidR="00741E2D" w:rsidRPr="00074465">
        <w:rPr>
          <w:rFonts w:ascii="Times New Roman" w:hAnsi="Times New Roman" w:cs="Times New Roman"/>
          <w:color w:val="000000" w:themeColor="text1"/>
        </w:rPr>
        <w:t>examine migrants’ role in city-making</w:t>
      </w:r>
      <w:r w:rsidR="000D12AB" w:rsidRPr="00074465">
        <w:rPr>
          <w:rFonts w:ascii="Times New Roman" w:hAnsi="Times New Roman" w:cs="Times New Roman"/>
          <w:color w:val="000000" w:themeColor="text1"/>
        </w:rPr>
        <w:t xml:space="preserve">. </w:t>
      </w:r>
      <w:r w:rsidR="00E27A96" w:rsidRPr="00074465">
        <w:rPr>
          <w:rFonts w:ascii="Times New Roman" w:hAnsi="Times New Roman" w:cs="Times New Roman"/>
          <w:color w:val="000000" w:themeColor="text1"/>
        </w:rPr>
        <w:t>Through this</w:t>
      </w:r>
      <w:r w:rsidR="000D12AB" w:rsidRPr="00074465">
        <w:rPr>
          <w:rFonts w:ascii="Times New Roman" w:hAnsi="Times New Roman" w:cs="Times New Roman"/>
          <w:color w:val="000000" w:themeColor="text1"/>
        </w:rPr>
        <w:t xml:space="preserve"> approach</w:t>
      </w:r>
      <w:r w:rsidR="00E27A96" w:rsidRPr="00074465">
        <w:rPr>
          <w:rFonts w:ascii="Times New Roman" w:hAnsi="Times New Roman" w:cs="Times New Roman"/>
          <w:color w:val="000000" w:themeColor="text1"/>
        </w:rPr>
        <w:t xml:space="preserve">, </w:t>
      </w:r>
      <w:r w:rsidR="00527A21" w:rsidRPr="00074465">
        <w:rPr>
          <w:rFonts w:ascii="Times New Roman" w:hAnsi="Times New Roman" w:cs="Times New Roman"/>
          <w:color w:val="000000" w:themeColor="text1"/>
        </w:rPr>
        <w:t xml:space="preserve">the </w:t>
      </w:r>
      <w:r w:rsidR="00E63F0A" w:rsidRPr="00074465">
        <w:rPr>
          <w:rFonts w:ascii="Times New Roman" w:hAnsi="Times New Roman" w:cs="Times New Roman"/>
          <w:color w:val="000000" w:themeColor="text1"/>
        </w:rPr>
        <w:t xml:space="preserve">authors </w:t>
      </w:r>
      <w:r w:rsidR="00E900BD" w:rsidRPr="00074465">
        <w:rPr>
          <w:rFonts w:ascii="Times New Roman" w:hAnsi="Times New Roman" w:cs="Times New Roman"/>
          <w:color w:val="000000" w:themeColor="text1"/>
        </w:rPr>
        <w:t>maintain</w:t>
      </w:r>
      <w:r w:rsidR="00E63F0A" w:rsidRPr="00074465">
        <w:rPr>
          <w:rFonts w:ascii="Times New Roman" w:hAnsi="Times New Roman" w:cs="Times New Roman"/>
          <w:color w:val="000000" w:themeColor="text1"/>
        </w:rPr>
        <w:t xml:space="preserve"> </w:t>
      </w:r>
      <w:r w:rsidR="00CB0007">
        <w:rPr>
          <w:rFonts w:ascii="Times New Roman" w:hAnsi="Times New Roman" w:cs="Times New Roman"/>
          <w:color w:val="000000" w:themeColor="text1"/>
        </w:rPr>
        <w:t xml:space="preserve">that the </w:t>
      </w:r>
      <w:r w:rsidR="00E63F0A" w:rsidRPr="00074465">
        <w:rPr>
          <w:rFonts w:ascii="Times New Roman" w:hAnsi="Times New Roman" w:cs="Times New Roman"/>
          <w:color w:val="000000" w:themeColor="text1"/>
        </w:rPr>
        <w:t>‘</w:t>
      </w:r>
      <w:r w:rsidR="00F17DF6" w:rsidRPr="00074465">
        <w:rPr>
          <w:rFonts w:ascii="Times New Roman" w:hAnsi="Times New Roman" w:cs="Times New Roman"/>
          <w:color w:val="000000" w:themeColor="text1"/>
        </w:rPr>
        <w:t>structures of unequal power exist within multiple, but not nested, networked hierarchies</w:t>
      </w:r>
      <w:r w:rsidR="000F5366" w:rsidRPr="00074465">
        <w:rPr>
          <w:rFonts w:ascii="Times New Roman" w:hAnsi="Times New Roman" w:cs="Times New Roman"/>
          <w:color w:val="000000" w:themeColor="text1"/>
        </w:rPr>
        <w:t>’</w:t>
      </w:r>
      <w:r w:rsidR="00F17DF6" w:rsidRPr="00074465">
        <w:rPr>
          <w:rFonts w:ascii="Times New Roman" w:hAnsi="Times New Roman" w:cs="Times New Roman"/>
          <w:color w:val="000000" w:themeColor="text1"/>
        </w:rPr>
        <w:t xml:space="preserve"> (</w:t>
      </w:r>
      <w:r w:rsidR="000C6134" w:rsidRPr="00074465">
        <w:rPr>
          <w:rFonts w:ascii="Times New Roman" w:hAnsi="Times New Roman" w:cs="Times New Roman"/>
          <w:color w:val="000000" w:themeColor="text1"/>
        </w:rPr>
        <w:t>p.8</w:t>
      </w:r>
      <w:r w:rsidR="00F17DF6" w:rsidRPr="00074465">
        <w:rPr>
          <w:rFonts w:ascii="Times New Roman" w:hAnsi="Times New Roman" w:cs="Times New Roman"/>
          <w:color w:val="000000" w:themeColor="text1"/>
        </w:rPr>
        <w:t>)</w:t>
      </w:r>
      <w:r w:rsidR="00A91005" w:rsidRPr="00074465">
        <w:rPr>
          <w:rFonts w:ascii="Times New Roman" w:hAnsi="Times New Roman" w:cs="Times New Roman"/>
          <w:color w:val="000000" w:themeColor="text1"/>
        </w:rPr>
        <w:t>.</w:t>
      </w:r>
      <w:r w:rsidR="00E157A2" w:rsidRPr="00074465">
        <w:rPr>
          <w:rFonts w:ascii="Times New Roman" w:hAnsi="Times New Roman" w:cs="Times New Roman"/>
          <w:color w:val="000000" w:themeColor="text1"/>
        </w:rPr>
        <w:t xml:space="preserve"> </w:t>
      </w:r>
      <w:r w:rsidR="00540CAE" w:rsidRPr="00074465">
        <w:rPr>
          <w:rFonts w:ascii="Times New Roman" w:hAnsi="Times New Roman" w:cs="Times New Roman"/>
          <w:color w:val="000000" w:themeColor="text1"/>
        </w:rPr>
        <w:t xml:space="preserve">The following three points capture </w:t>
      </w:r>
      <w:r w:rsidR="0035589D" w:rsidRPr="00074465">
        <w:rPr>
          <w:rFonts w:ascii="Times New Roman" w:hAnsi="Times New Roman" w:cs="Times New Roman"/>
          <w:color w:val="000000" w:themeColor="text1"/>
        </w:rPr>
        <w:t xml:space="preserve">what I deem are the </w:t>
      </w:r>
      <w:r w:rsidR="00401414">
        <w:rPr>
          <w:rFonts w:ascii="Times New Roman" w:hAnsi="Times New Roman" w:cs="Times New Roman"/>
          <w:color w:val="000000" w:themeColor="text1"/>
        </w:rPr>
        <w:t xml:space="preserve">most </w:t>
      </w:r>
      <w:r w:rsidR="0035589D" w:rsidRPr="00074465">
        <w:rPr>
          <w:rFonts w:ascii="Times New Roman" w:hAnsi="Times New Roman" w:cs="Times New Roman"/>
          <w:color w:val="000000" w:themeColor="text1"/>
        </w:rPr>
        <w:t xml:space="preserve">significant </w:t>
      </w:r>
      <w:r w:rsidR="007D3C9F">
        <w:rPr>
          <w:rFonts w:ascii="Times New Roman" w:hAnsi="Times New Roman" w:cs="Times New Roman"/>
          <w:color w:val="000000" w:themeColor="text1"/>
        </w:rPr>
        <w:t>contribution</w:t>
      </w:r>
      <w:r w:rsidR="00B02A6C">
        <w:rPr>
          <w:rFonts w:ascii="Times New Roman" w:hAnsi="Times New Roman" w:cs="Times New Roman"/>
          <w:color w:val="000000" w:themeColor="text1"/>
        </w:rPr>
        <w:t>s</w:t>
      </w:r>
      <w:r w:rsidR="007D3C9F">
        <w:rPr>
          <w:rFonts w:ascii="Times New Roman" w:hAnsi="Times New Roman" w:cs="Times New Roman"/>
          <w:color w:val="000000" w:themeColor="text1"/>
        </w:rPr>
        <w:t xml:space="preserve"> of the book and outline </w:t>
      </w:r>
      <w:r w:rsidR="00293A2B">
        <w:rPr>
          <w:rFonts w:ascii="Times New Roman" w:hAnsi="Times New Roman" w:cs="Times New Roman"/>
          <w:color w:val="000000" w:themeColor="text1"/>
        </w:rPr>
        <w:t xml:space="preserve">the </w:t>
      </w:r>
      <w:bookmarkStart w:id="0" w:name="_GoBack"/>
      <w:bookmarkEnd w:id="0"/>
      <w:r w:rsidR="007D3C9F">
        <w:rPr>
          <w:rFonts w:ascii="Times New Roman" w:hAnsi="Times New Roman" w:cs="Times New Roman"/>
          <w:color w:val="000000" w:themeColor="text1"/>
        </w:rPr>
        <w:t>ways in which the authors</w:t>
      </w:r>
      <w:r w:rsidR="00D43547">
        <w:rPr>
          <w:rFonts w:ascii="Times New Roman" w:hAnsi="Times New Roman" w:cs="Times New Roman"/>
          <w:color w:val="000000" w:themeColor="text1"/>
        </w:rPr>
        <w:t xml:space="preserve"> </w:t>
      </w:r>
      <w:r w:rsidR="00AC6F33" w:rsidRPr="00074465">
        <w:rPr>
          <w:rFonts w:ascii="Times New Roman" w:hAnsi="Times New Roman" w:cs="Times New Roman"/>
          <w:color w:val="000000" w:themeColor="text1"/>
        </w:rPr>
        <w:t xml:space="preserve">meaningfully </w:t>
      </w:r>
      <w:r w:rsidR="00D43547">
        <w:rPr>
          <w:rFonts w:ascii="Times New Roman" w:hAnsi="Times New Roman" w:cs="Times New Roman"/>
          <w:color w:val="000000" w:themeColor="text1"/>
        </w:rPr>
        <w:t xml:space="preserve">advance </w:t>
      </w:r>
      <w:r w:rsidR="00AC6F33" w:rsidRPr="00074465">
        <w:rPr>
          <w:rFonts w:ascii="Times New Roman" w:hAnsi="Times New Roman" w:cs="Times New Roman"/>
          <w:color w:val="000000" w:themeColor="text1"/>
        </w:rPr>
        <w:t>the discussion about migrants and cities in their constant making and constructing</w:t>
      </w:r>
      <w:r w:rsidR="00715146">
        <w:rPr>
          <w:rFonts w:ascii="Times New Roman" w:hAnsi="Times New Roman" w:cs="Times New Roman"/>
          <w:color w:val="000000" w:themeColor="text1"/>
        </w:rPr>
        <w:t xml:space="preserve"> within and beyond the select </w:t>
      </w:r>
      <w:r w:rsidR="00DD3C2F">
        <w:rPr>
          <w:rFonts w:ascii="Times New Roman" w:hAnsi="Times New Roman" w:cs="Times New Roman"/>
          <w:color w:val="000000" w:themeColor="text1"/>
        </w:rPr>
        <w:t>cities</w:t>
      </w:r>
      <w:r w:rsidR="00AC6F33" w:rsidRPr="00074465">
        <w:rPr>
          <w:rFonts w:ascii="Times New Roman" w:hAnsi="Times New Roman" w:cs="Times New Roman"/>
          <w:color w:val="000000" w:themeColor="text1"/>
        </w:rPr>
        <w:t>.</w:t>
      </w:r>
    </w:p>
    <w:p w14:paraId="6343A9B6" w14:textId="0B901BAB" w:rsidR="00A47351" w:rsidRPr="00074465" w:rsidRDefault="009678DF" w:rsidP="008857C2">
      <w:pPr>
        <w:ind w:firstLine="720"/>
        <w:rPr>
          <w:rFonts w:ascii="Times New Roman" w:hAnsi="Times New Roman" w:cs="Times New Roman"/>
          <w:color w:val="000000" w:themeColor="text1"/>
        </w:rPr>
      </w:pPr>
      <w:r w:rsidRPr="00074465">
        <w:rPr>
          <w:rFonts w:ascii="Times New Roman" w:hAnsi="Times New Roman" w:cs="Times New Roman"/>
          <w:color w:val="000000" w:themeColor="text1"/>
        </w:rPr>
        <w:t xml:space="preserve">First, the </w:t>
      </w:r>
      <w:r w:rsidR="00AC6F33" w:rsidRPr="00074465">
        <w:rPr>
          <w:rFonts w:ascii="Times New Roman" w:hAnsi="Times New Roman" w:cs="Times New Roman"/>
          <w:color w:val="000000" w:themeColor="text1"/>
        </w:rPr>
        <w:t>book</w:t>
      </w:r>
      <w:r w:rsidRPr="00074465">
        <w:rPr>
          <w:rFonts w:ascii="Times New Roman" w:hAnsi="Times New Roman" w:cs="Times New Roman"/>
          <w:color w:val="000000" w:themeColor="text1"/>
        </w:rPr>
        <w:t xml:space="preserve"> </w:t>
      </w:r>
      <w:r w:rsidR="00AC6F33" w:rsidRPr="00074465">
        <w:rPr>
          <w:rFonts w:ascii="Times New Roman" w:hAnsi="Times New Roman" w:cs="Times New Roman"/>
          <w:color w:val="000000" w:themeColor="text1"/>
        </w:rPr>
        <w:t>makes</w:t>
      </w:r>
      <w:r w:rsidR="00793EA2" w:rsidRPr="00074465">
        <w:rPr>
          <w:rFonts w:ascii="Times New Roman" w:hAnsi="Times New Roman" w:cs="Times New Roman"/>
          <w:color w:val="000000" w:themeColor="text1"/>
        </w:rPr>
        <w:t xml:space="preserve"> a</w:t>
      </w:r>
      <w:r w:rsidR="00A47351" w:rsidRPr="00074465">
        <w:rPr>
          <w:rFonts w:ascii="Times New Roman" w:hAnsi="Times New Roman" w:cs="Times New Roman"/>
          <w:color w:val="000000" w:themeColor="text1"/>
        </w:rPr>
        <w:t xml:space="preserve"> compelling case for using multi-scalar perspective in migration research by critically </w:t>
      </w:r>
      <w:r w:rsidR="00793EA2" w:rsidRPr="00074465">
        <w:rPr>
          <w:rFonts w:ascii="Times New Roman" w:hAnsi="Times New Roman" w:cs="Times New Roman"/>
          <w:color w:val="000000" w:themeColor="text1"/>
        </w:rPr>
        <w:t>evaluating and engaging with</w:t>
      </w:r>
      <w:r w:rsidR="00A47351" w:rsidRPr="00074465">
        <w:rPr>
          <w:rFonts w:ascii="Times New Roman" w:hAnsi="Times New Roman" w:cs="Times New Roman"/>
          <w:color w:val="000000" w:themeColor="text1"/>
        </w:rPr>
        <w:t xml:space="preserve"> other </w:t>
      </w:r>
      <w:r w:rsidR="00AC6F33" w:rsidRPr="00074465">
        <w:rPr>
          <w:rFonts w:ascii="Times New Roman" w:hAnsi="Times New Roman" w:cs="Times New Roman"/>
          <w:color w:val="000000" w:themeColor="text1"/>
        </w:rPr>
        <w:t xml:space="preserve">predominant </w:t>
      </w:r>
      <w:r w:rsidR="00A47351" w:rsidRPr="00074465">
        <w:rPr>
          <w:rFonts w:ascii="Times New Roman" w:hAnsi="Times New Roman" w:cs="Times New Roman"/>
          <w:color w:val="000000" w:themeColor="text1"/>
        </w:rPr>
        <w:t>approaches to studying cities</w:t>
      </w:r>
      <w:r w:rsidR="005B0108" w:rsidRPr="00074465">
        <w:rPr>
          <w:rFonts w:ascii="Times New Roman" w:hAnsi="Times New Roman" w:cs="Times New Roman"/>
          <w:color w:val="000000" w:themeColor="text1"/>
        </w:rPr>
        <w:t xml:space="preserve">. </w:t>
      </w:r>
      <w:r w:rsidR="00AC6F33" w:rsidRPr="00074465">
        <w:rPr>
          <w:rFonts w:ascii="Times New Roman" w:hAnsi="Times New Roman" w:cs="Times New Roman"/>
          <w:color w:val="000000" w:themeColor="text1"/>
        </w:rPr>
        <w:t>The authors</w:t>
      </w:r>
      <w:r w:rsidR="00DB1E51" w:rsidRPr="00074465">
        <w:rPr>
          <w:rFonts w:ascii="Times New Roman" w:hAnsi="Times New Roman" w:cs="Times New Roman"/>
          <w:color w:val="000000" w:themeColor="text1"/>
        </w:rPr>
        <w:t xml:space="preserve"> critique the methodological approach</w:t>
      </w:r>
      <w:r w:rsidR="00A47351" w:rsidRPr="00074465">
        <w:rPr>
          <w:rFonts w:ascii="Times New Roman" w:hAnsi="Times New Roman" w:cs="Times New Roman"/>
          <w:color w:val="000000" w:themeColor="text1"/>
        </w:rPr>
        <w:t xml:space="preserve"> that </w:t>
      </w:r>
      <w:r w:rsidR="00DB1E51" w:rsidRPr="00074465">
        <w:rPr>
          <w:rFonts w:ascii="Times New Roman" w:hAnsi="Times New Roman" w:cs="Times New Roman"/>
          <w:color w:val="000000" w:themeColor="text1"/>
        </w:rPr>
        <w:t>treats</w:t>
      </w:r>
      <w:r w:rsidR="00A47351" w:rsidRPr="00074465">
        <w:rPr>
          <w:rFonts w:ascii="Times New Roman" w:hAnsi="Times New Roman" w:cs="Times New Roman"/>
          <w:color w:val="000000" w:themeColor="text1"/>
        </w:rPr>
        <w:t xml:space="preserve"> cities as nationally bounded entities with shared cultural distinctiveness where migrants </w:t>
      </w:r>
      <w:r w:rsidR="008238B7">
        <w:rPr>
          <w:rFonts w:ascii="Times New Roman" w:hAnsi="Times New Roman" w:cs="Times New Roman"/>
          <w:color w:val="000000" w:themeColor="text1"/>
        </w:rPr>
        <w:t>ought</w:t>
      </w:r>
      <w:r w:rsidR="00A47351" w:rsidRPr="00074465">
        <w:rPr>
          <w:rFonts w:ascii="Times New Roman" w:hAnsi="Times New Roman" w:cs="Times New Roman"/>
          <w:color w:val="000000" w:themeColor="text1"/>
        </w:rPr>
        <w:t xml:space="preserve"> to be ‘socia</w:t>
      </w:r>
      <w:r w:rsidR="007D1C73">
        <w:rPr>
          <w:rFonts w:ascii="Times New Roman" w:hAnsi="Times New Roman" w:cs="Times New Roman"/>
          <w:color w:val="000000" w:themeColor="text1"/>
        </w:rPr>
        <w:t>l</w:t>
      </w:r>
      <w:r w:rsidR="00A47351" w:rsidRPr="00074465">
        <w:rPr>
          <w:rFonts w:ascii="Times New Roman" w:hAnsi="Times New Roman" w:cs="Times New Roman"/>
          <w:color w:val="000000" w:themeColor="text1"/>
        </w:rPr>
        <w:t>l</w:t>
      </w:r>
      <w:r w:rsidR="007D1C73">
        <w:rPr>
          <w:rFonts w:ascii="Times New Roman" w:hAnsi="Times New Roman" w:cs="Times New Roman"/>
          <w:color w:val="000000" w:themeColor="text1"/>
        </w:rPr>
        <w:t>y</w:t>
      </w:r>
      <w:r w:rsidR="00A47351" w:rsidRPr="00074465">
        <w:rPr>
          <w:rFonts w:ascii="Times New Roman" w:hAnsi="Times New Roman" w:cs="Times New Roman"/>
          <w:color w:val="000000" w:themeColor="text1"/>
        </w:rPr>
        <w:t xml:space="preserve"> integrated’</w:t>
      </w:r>
      <w:r w:rsidR="001D0A8A" w:rsidRPr="00074465">
        <w:rPr>
          <w:rFonts w:ascii="Times New Roman" w:hAnsi="Times New Roman" w:cs="Times New Roman"/>
          <w:color w:val="000000" w:themeColor="text1"/>
        </w:rPr>
        <w:t xml:space="preserve"> as well as problematise the </w:t>
      </w:r>
      <w:r w:rsidR="00A47351" w:rsidRPr="00074465">
        <w:rPr>
          <w:rFonts w:ascii="Times New Roman" w:hAnsi="Times New Roman" w:cs="Times New Roman"/>
          <w:color w:val="000000" w:themeColor="text1"/>
        </w:rPr>
        <w:t>assum</w:t>
      </w:r>
      <w:r w:rsidR="001D0A8A" w:rsidRPr="00074465">
        <w:rPr>
          <w:rFonts w:ascii="Times New Roman" w:hAnsi="Times New Roman" w:cs="Times New Roman"/>
          <w:color w:val="000000" w:themeColor="text1"/>
        </w:rPr>
        <w:t>ption of</w:t>
      </w:r>
      <w:r w:rsidR="00A47351" w:rsidRPr="00074465">
        <w:rPr>
          <w:rFonts w:ascii="Times New Roman" w:hAnsi="Times New Roman" w:cs="Times New Roman"/>
          <w:color w:val="000000" w:themeColor="text1"/>
        </w:rPr>
        <w:t xml:space="preserve"> the binary of differences between migrants and non-migrants </w:t>
      </w:r>
      <w:r w:rsidR="003711B6" w:rsidRPr="00074465">
        <w:rPr>
          <w:rFonts w:ascii="Times New Roman" w:hAnsi="Times New Roman" w:cs="Times New Roman"/>
          <w:color w:val="000000" w:themeColor="text1"/>
        </w:rPr>
        <w:t>because</w:t>
      </w:r>
      <w:r w:rsidR="001D0A8A" w:rsidRPr="00074465">
        <w:rPr>
          <w:rFonts w:ascii="Times New Roman" w:hAnsi="Times New Roman" w:cs="Times New Roman"/>
          <w:color w:val="000000" w:themeColor="text1"/>
        </w:rPr>
        <w:t xml:space="preserve"> such an assumption</w:t>
      </w:r>
      <w:r w:rsidR="00A47351" w:rsidRPr="00074465">
        <w:rPr>
          <w:rFonts w:ascii="Times New Roman" w:hAnsi="Times New Roman" w:cs="Times New Roman"/>
          <w:color w:val="000000" w:themeColor="text1"/>
        </w:rPr>
        <w:t xml:space="preserve"> fails to recognise migrants as active and influential social actors that are integral to city-making processes. </w:t>
      </w:r>
      <w:r w:rsidR="008857C2" w:rsidRPr="00074465">
        <w:rPr>
          <w:rFonts w:ascii="Times New Roman" w:hAnsi="Times New Roman" w:cs="Times New Roman"/>
          <w:color w:val="000000" w:themeColor="text1"/>
        </w:rPr>
        <w:t>T</w:t>
      </w:r>
      <w:r w:rsidR="00CE4161" w:rsidRPr="00074465">
        <w:rPr>
          <w:rFonts w:ascii="Times New Roman" w:hAnsi="Times New Roman" w:cs="Times New Roman"/>
          <w:color w:val="000000" w:themeColor="text1"/>
        </w:rPr>
        <w:t>hroughout</w:t>
      </w:r>
      <w:r w:rsidR="00A47351" w:rsidRPr="00074465">
        <w:rPr>
          <w:rFonts w:ascii="Times New Roman" w:hAnsi="Times New Roman" w:cs="Times New Roman"/>
          <w:color w:val="000000" w:themeColor="text1"/>
        </w:rPr>
        <w:t xml:space="preserve"> their analys</w:t>
      </w:r>
      <w:r w:rsidR="00CE4161" w:rsidRPr="00074465">
        <w:rPr>
          <w:rFonts w:ascii="Times New Roman" w:hAnsi="Times New Roman" w:cs="Times New Roman"/>
          <w:color w:val="000000" w:themeColor="text1"/>
        </w:rPr>
        <w:t>e</w:t>
      </w:r>
      <w:r w:rsidR="00A47351" w:rsidRPr="00074465">
        <w:rPr>
          <w:rFonts w:ascii="Times New Roman" w:hAnsi="Times New Roman" w:cs="Times New Roman"/>
          <w:color w:val="000000" w:themeColor="text1"/>
        </w:rPr>
        <w:t>s</w:t>
      </w:r>
      <w:r w:rsidR="008857C2" w:rsidRPr="00074465">
        <w:rPr>
          <w:rFonts w:ascii="Times New Roman" w:hAnsi="Times New Roman" w:cs="Times New Roman"/>
          <w:color w:val="000000" w:themeColor="text1"/>
        </w:rPr>
        <w:t xml:space="preserve">, </w:t>
      </w:r>
      <w:r w:rsidR="008238B7">
        <w:rPr>
          <w:rFonts w:ascii="Times New Roman" w:hAnsi="Times New Roman" w:cs="Times New Roman"/>
          <w:color w:val="000000" w:themeColor="text1"/>
        </w:rPr>
        <w:t xml:space="preserve">the </w:t>
      </w:r>
      <w:r w:rsidR="008857C2" w:rsidRPr="00074465">
        <w:rPr>
          <w:rFonts w:ascii="Times New Roman" w:hAnsi="Times New Roman" w:cs="Times New Roman"/>
          <w:color w:val="000000" w:themeColor="text1"/>
        </w:rPr>
        <w:t>authors show</w:t>
      </w:r>
      <w:r w:rsidR="00A47351" w:rsidRPr="00074465">
        <w:rPr>
          <w:rFonts w:ascii="Times New Roman" w:hAnsi="Times New Roman" w:cs="Times New Roman"/>
          <w:color w:val="000000" w:themeColor="text1"/>
        </w:rPr>
        <w:t xml:space="preserve"> how to treat cities ‘as institutional political, economic, and cultural actors positioned within multiple institutionally structured scales of differentiated but connected domains of power’ (p.9). Th</w:t>
      </w:r>
      <w:r w:rsidR="00B44DEB" w:rsidRPr="00074465">
        <w:rPr>
          <w:rFonts w:ascii="Times New Roman" w:hAnsi="Times New Roman" w:cs="Times New Roman"/>
          <w:color w:val="000000" w:themeColor="text1"/>
        </w:rPr>
        <w:t xml:space="preserve">e usefulness of this perspective for </w:t>
      </w:r>
      <w:r w:rsidR="003B6362" w:rsidRPr="00074465">
        <w:rPr>
          <w:rFonts w:ascii="Times New Roman" w:hAnsi="Times New Roman" w:cs="Times New Roman"/>
          <w:color w:val="000000" w:themeColor="text1"/>
        </w:rPr>
        <w:t>appraising</w:t>
      </w:r>
      <w:r w:rsidR="00A47351" w:rsidRPr="00074465">
        <w:rPr>
          <w:rFonts w:ascii="Times New Roman" w:hAnsi="Times New Roman" w:cs="Times New Roman"/>
          <w:color w:val="000000" w:themeColor="text1"/>
        </w:rPr>
        <w:t xml:space="preserve"> city-making </w:t>
      </w:r>
      <w:r w:rsidR="00E762DA" w:rsidRPr="00074465">
        <w:rPr>
          <w:rFonts w:ascii="Times New Roman" w:hAnsi="Times New Roman" w:cs="Times New Roman"/>
          <w:color w:val="000000" w:themeColor="text1"/>
        </w:rPr>
        <w:t xml:space="preserve">emerges in </w:t>
      </w:r>
      <w:r w:rsidR="00A47351" w:rsidRPr="00074465">
        <w:rPr>
          <w:rFonts w:ascii="Times New Roman" w:hAnsi="Times New Roman" w:cs="Times New Roman"/>
          <w:color w:val="000000" w:themeColor="text1"/>
        </w:rPr>
        <w:t xml:space="preserve">authors’ careful exploration of various modes of migrant dispossession, displacement and emplacement in the </w:t>
      </w:r>
      <w:r w:rsidR="003E5E07" w:rsidRPr="00074465">
        <w:rPr>
          <w:rFonts w:ascii="Times New Roman" w:hAnsi="Times New Roman" w:cs="Times New Roman"/>
          <w:color w:val="000000" w:themeColor="text1"/>
        </w:rPr>
        <w:t>processes</w:t>
      </w:r>
      <w:r w:rsidR="00A47351" w:rsidRPr="00074465">
        <w:rPr>
          <w:rFonts w:ascii="Times New Roman" w:hAnsi="Times New Roman" w:cs="Times New Roman"/>
          <w:color w:val="000000" w:themeColor="text1"/>
        </w:rPr>
        <w:t xml:space="preserve"> of urban regeneration.</w:t>
      </w:r>
      <w:r w:rsidR="00DE1A33" w:rsidRPr="00074465">
        <w:rPr>
          <w:rFonts w:ascii="Times New Roman" w:hAnsi="Times New Roman" w:cs="Times New Roman"/>
          <w:color w:val="000000" w:themeColor="text1"/>
        </w:rPr>
        <w:t xml:space="preserve"> Analyses across </w:t>
      </w:r>
      <w:r w:rsidR="00E74AA3" w:rsidRPr="00074465">
        <w:rPr>
          <w:rFonts w:ascii="Times New Roman" w:hAnsi="Times New Roman" w:cs="Times New Roman"/>
          <w:color w:val="000000" w:themeColor="text1"/>
        </w:rPr>
        <w:t xml:space="preserve">chapters showcase </w:t>
      </w:r>
      <w:r w:rsidR="00B33578" w:rsidRPr="00074465">
        <w:rPr>
          <w:rFonts w:ascii="Times New Roman" w:hAnsi="Times New Roman" w:cs="Times New Roman"/>
          <w:color w:val="000000" w:themeColor="text1"/>
        </w:rPr>
        <w:t>intricately interconnected and varied level</w:t>
      </w:r>
      <w:r w:rsidR="000221FA" w:rsidRPr="00074465">
        <w:rPr>
          <w:rFonts w:ascii="Times New Roman" w:hAnsi="Times New Roman" w:cs="Times New Roman"/>
          <w:color w:val="000000" w:themeColor="text1"/>
        </w:rPr>
        <w:t>s</w:t>
      </w:r>
      <w:r w:rsidR="00B33578" w:rsidRPr="00074465">
        <w:rPr>
          <w:rFonts w:ascii="Times New Roman" w:hAnsi="Times New Roman" w:cs="Times New Roman"/>
          <w:color w:val="000000" w:themeColor="text1"/>
        </w:rPr>
        <w:t xml:space="preserve"> of situatedness of transnational social actors in dynamic urban spaces.</w:t>
      </w:r>
    </w:p>
    <w:p w14:paraId="09C56B98" w14:textId="4689DFCD" w:rsidR="00C33313" w:rsidRPr="00074465" w:rsidRDefault="00FD34F0" w:rsidP="008A69B0">
      <w:pPr>
        <w:rPr>
          <w:rFonts w:ascii="Times New Roman" w:hAnsi="Times New Roman" w:cs="Times New Roman"/>
          <w:color w:val="000000" w:themeColor="text1"/>
        </w:rPr>
      </w:pPr>
      <w:r w:rsidRPr="00074465">
        <w:rPr>
          <w:rFonts w:ascii="Times New Roman" w:hAnsi="Times New Roman" w:cs="Times New Roman"/>
          <w:color w:val="000000" w:themeColor="text1"/>
        </w:rPr>
        <w:tab/>
        <w:t xml:space="preserve">Second, </w:t>
      </w:r>
      <w:r w:rsidR="005030BB" w:rsidRPr="00074465">
        <w:rPr>
          <w:rFonts w:ascii="Times New Roman" w:hAnsi="Times New Roman" w:cs="Times New Roman"/>
          <w:color w:val="000000" w:themeColor="text1"/>
        </w:rPr>
        <w:t xml:space="preserve">the book exemplifies a comparative ethnographic project on city-making </w:t>
      </w:r>
      <w:r w:rsidR="0005125B" w:rsidRPr="00074465">
        <w:rPr>
          <w:rFonts w:ascii="Times New Roman" w:hAnsi="Times New Roman" w:cs="Times New Roman"/>
          <w:color w:val="000000" w:themeColor="text1"/>
        </w:rPr>
        <w:t xml:space="preserve">and urban regeneration. It does so by </w:t>
      </w:r>
      <w:r w:rsidR="006A2AE9" w:rsidRPr="00074465">
        <w:rPr>
          <w:rFonts w:ascii="Times New Roman" w:hAnsi="Times New Roman" w:cs="Times New Roman"/>
          <w:color w:val="000000" w:themeColor="text1"/>
        </w:rPr>
        <w:t>narrating the story of the selected ‘disempowered cities’</w:t>
      </w:r>
      <w:r w:rsidR="00803554">
        <w:rPr>
          <w:rFonts w:ascii="Times New Roman" w:hAnsi="Times New Roman" w:cs="Times New Roman"/>
          <w:color w:val="000000" w:themeColor="text1"/>
        </w:rPr>
        <w:t>—</w:t>
      </w:r>
      <w:r w:rsidR="006A2AE9" w:rsidRPr="00074465">
        <w:rPr>
          <w:rFonts w:ascii="Times New Roman" w:hAnsi="Times New Roman" w:cs="Times New Roman"/>
          <w:color w:val="000000" w:themeColor="text1"/>
        </w:rPr>
        <w:t>defined</w:t>
      </w:r>
      <w:r w:rsidR="00050061" w:rsidRPr="00074465">
        <w:rPr>
          <w:rFonts w:ascii="Times New Roman" w:hAnsi="Times New Roman" w:cs="Times New Roman"/>
          <w:color w:val="000000" w:themeColor="text1"/>
        </w:rPr>
        <w:t xml:space="preserve"> by authors</w:t>
      </w:r>
      <w:r w:rsidR="006A2AE9" w:rsidRPr="00074465">
        <w:rPr>
          <w:rFonts w:ascii="Times New Roman" w:hAnsi="Times New Roman" w:cs="Times New Roman"/>
          <w:color w:val="000000" w:themeColor="text1"/>
        </w:rPr>
        <w:t xml:space="preserve"> as</w:t>
      </w:r>
      <w:r w:rsidR="004B5D1F" w:rsidRPr="00074465">
        <w:rPr>
          <w:rFonts w:ascii="Times New Roman" w:hAnsi="Times New Roman" w:cs="Times New Roman"/>
          <w:color w:val="000000" w:themeColor="text1"/>
        </w:rPr>
        <w:t>,</w:t>
      </w:r>
      <w:r w:rsidR="006A2AE9" w:rsidRPr="00074465">
        <w:rPr>
          <w:rFonts w:ascii="Times New Roman" w:hAnsi="Times New Roman" w:cs="Times New Roman"/>
          <w:color w:val="000000" w:themeColor="text1"/>
        </w:rPr>
        <w:t xml:space="preserve"> ‘those</w:t>
      </w:r>
      <w:r w:rsidR="00AB06D5" w:rsidRPr="00074465">
        <w:rPr>
          <w:rFonts w:ascii="Times New Roman" w:hAnsi="Times New Roman" w:cs="Times New Roman"/>
          <w:color w:val="000000" w:themeColor="text1"/>
        </w:rPr>
        <w:t xml:space="preserve"> </w:t>
      </w:r>
      <w:r w:rsidR="006A2AE9" w:rsidRPr="00074465">
        <w:rPr>
          <w:rFonts w:ascii="Times New Roman" w:hAnsi="Times New Roman" w:cs="Times New Roman"/>
          <w:color w:val="000000" w:themeColor="text1"/>
        </w:rPr>
        <w:t>that once boasted greater economic, cultural, or political significance, upon which these cities now strive to build’ (p.92)</w:t>
      </w:r>
      <w:r w:rsidR="00803554">
        <w:rPr>
          <w:rFonts w:ascii="Times New Roman" w:hAnsi="Times New Roman" w:cs="Times New Roman"/>
          <w:color w:val="000000" w:themeColor="text1"/>
        </w:rPr>
        <w:t>—</w:t>
      </w:r>
      <w:r w:rsidR="0086226C" w:rsidRPr="00074465">
        <w:rPr>
          <w:rFonts w:ascii="Times New Roman" w:hAnsi="Times New Roman" w:cs="Times New Roman"/>
          <w:color w:val="000000" w:themeColor="text1"/>
        </w:rPr>
        <w:t xml:space="preserve">through the lens of technologies of urban repositioning. </w:t>
      </w:r>
      <w:r w:rsidR="004302D4" w:rsidRPr="00074465">
        <w:rPr>
          <w:rFonts w:ascii="Times New Roman" w:hAnsi="Times New Roman" w:cs="Times New Roman"/>
          <w:color w:val="000000" w:themeColor="text1"/>
        </w:rPr>
        <w:t xml:space="preserve">Authors organise their account of processual changes in urban reconfiguring and </w:t>
      </w:r>
      <w:r w:rsidR="00DD6730" w:rsidRPr="00074465">
        <w:rPr>
          <w:rFonts w:ascii="Times New Roman" w:hAnsi="Times New Roman" w:cs="Times New Roman"/>
          <w:color w:val="000000" w:themeColor="text1"/>
        </w:rPr>
        <w:t xml:space="preserve">their interactions with the practices of transnational social actors </w:t>
      </w:r>
      <w:r w:rsidR="008C3B3A" w:rsidRPr="00074465">
        <w:rPr>
          <w:rFonts w:ascii="Times New Roman" w:hAnsi="Times New Roman" w:cs="Times New Roman"/>
          <w:color w:val="000000" w:themeColor="text1"/>
        </w:rPr>
        <w:t>in response to specific parameters</w:t>
      </w:r>
      <w:r w:rsidR="00B84E34">
        <w:rPr>
          <w:rFonts w:ascii="Times New Roman" w:hAnsi="Times New Roman" w:cs="Times New Roman"/>
          <w:color w:val="000000" w:themeColor="text1"/>
        </w:rPr>
        <w:t>. Such an approach is used</w:t>
      </w:r>
      <w:r w:rsidR="007473AF" w:rsidRPr="00074465">
        <w:rPr>
          <w:rFonts w:ascii="Times New Roman" w:hAnsi="Times New Roman" w:cs="Times New Roman"/>
          <w:color w:val="000000" w:themeColor="text1"/>
        </w:rPr>
        <w:t xml:space="preserve"> for </w:t>
      </w:r>
      <w:r w:rsidR="00816B74" w:rsidRPr="00074465">
        <w:rPr>
          <w:rFonts w:ascii="Times New Roman" w:hAnsi="Times New Roman" w:cs="Times New Roman"/>
          <w:color w:val="000000" w:themeColor="text1"/>
        </w:rPr>
        <w:t>comparing the nature of soci</w:t>
      </w:r>
      <w:r w:rsidR="0073199B" w:rsidRPr="00074465">
        <w:rPr>
          <w:rFonts w:ascii="Times New Roman" w:hAnsi="Times New Roman" w:cs="Times New Roman"/>
          <w:color w:val="000000" w:themeColor="text1"/>
        </w:rPr>
        <w:t>o</w:t>
      </w:r>
      <w:r w:rsidR="00816B74" w:rsidRPr="00074465">
        <w:rPr>
          <w:rFonts w:ascii="Times New Roman" w:hAnsi="Times New Roman" w:cs="Times New Roman"/>
          <w:color w:val="000000" w:themeColor="text1"/>
        </w:rPr>
        <w:t xml:space="preserve">-spatial transformation </w:t>
      </w:r>
      <w:r w:rsidR="00AE3618" w:rsidRPr="00074465">
        <w:rPr>
          <w:rFonts w:ascii="Times New Roman" w:hAnsi="Times New Roman" w:cs="Times New Roman"/>
          <w:color w:val="000000" w:themeColor="text1"/>
        </w:rPr>
        <w:t xml:space="preserve">across </w:t>
      </w:r>
      <w:r w:rsidR="00817801" w:rsidRPr="00074465">
        <w:rPr>
          <w:rFonts w:ascii="Times New Roman" w:hAnsi="Times New Roman" w:cs="Times New Roman"/>
          <w:color w:val="000000" w:themeColor="text1"/>
        </w:rPr>
        <w:t xml:space="preserve">three </w:t>
      </w:r>
      <w:r w:rsidR="00816B74" w:rsidRPr="00074465">
        <w:rPr>
          <w:rFonts w:ascii="Times New Roman" w:hAnsi="Times New Roman" w:cs="Times New Roman"/>
          <w:color w:val="000000" w:themeColor="text1"/>
        </w:rPr>
        <w:t>seemingly disparate cities that inhabit relatively distinctive economic, social, and political landscape</w:t>
      </w:r>
      <w:r w:rsidR="00342EE4" w:rsidRPr="00074465">
        <w:rPr>
          <w:rFonts w:ascii="Times New Roman" w:hAnsi="Times New Roman" w:cs="Times New Roman"/>
          <w:color w:val="000000" w:themeColor="text1"/>
        </w:rPr>
        <w:t>s</w:t>
      </w:r>
      <w:r w:rsidR="00816B74" w:rsidRPr="00074465">
        <w:rPr>
          <w:rFonts w:ascii="Times New Roman" w:hAnsi="Times New Roman" w:cs="Times New Roman"/>
          <w:color w:val="000000" w:themeColor="text1"/>
        </w:rPr>
        <w:t xml:space="preserve">. </w:t>
      </w:r>
      <w:r w:rsidR="00E42480">
        <w:rPr>
          <w:rFonts w:ascii="Times New Roman" w:hAnsi="Times New Roman" w:cs="Times New Roman"/>
          <w:color w:val="000000" w:themeColor="text1"/>
        </w:rPr>
        <w:t xml:space="preserve">The </w:t>
      </w:r>
      <w:r w:rsidR="00E42480" w:rsidRPr="00074465">
        <w:rPr>
          <w:rFonts w:ascii="Times New Roman" w:hAnsi="Times New Roman" w:cs="Times New Roman"/>
          <w:color w:val="000000" w:themeColor="text1"/>
        </w:rPr>
        <w:t>multi-scalar global interconnections</w:t>
      </w:r>
      <w:r w:rsidR="00E42480">
        <w:rPr>
          <w:rFonts w:ascii="Times New Roman" w:hAnsi="Times New Roman" w:cs="Times New Roman"/>
          <w:color w:val="000000" w:themeColor="text1"/>
        </w:rPr>
        <w:t xml:space="preserve"> are made</w:t>
      </w:r>
      <w:r w:rsidR="00977B24">
        <w:rPr>
          <w:rFonts w:ascii="Times New Roman" w:hAnsi="Times New Roman" w:cs="Times New Roman"/>
          <w:color w:val="000000" w:themeColor="text1"/>
        </w:rPr>
        <w:t xml:space="preserve"> </w:t>
      </w:r>
      <w:r w:rsidR="009A5E9C" w:rsidRPr="00074465">
        <w:rPr>
          <w:rFonts w:ascii="Times New Roman" w:hAnsi="Times New Roman" w:cs="Times New Roman"/>
          <w:color w:val="000000" w:themeColor="text1"/>
        </w:rPr>
        <w:t xml:space="preserve">visible through </w:t>
      </w:r>
      <w:r w:rsidR="00977B24">
        <w:rPr>
          <w:rFonts w:ascii="Times New Roman" w:hAnsi="Times New Roman" w:cs="Times New Roman"/>
          <w:color w:val="000000" w:themeColor="text1"/>
        </w:rPr>
        <w:t>the</w:t>
      </w:r>
      <w:r w:rsidR="009A5E9C" w:rsidRPr="00074465">
        <w:rPr>
          <w:rFonts w:ascii="Times New Roman" w:hAnsi="Times New Roman" w:cs="Times New Roman"/>
          <w:color w:val="000000" w:themeColor="text1"/>
        </w:rPr>
        <w:t xml:space="preserve"> description of </w:t>
      </w:r>
      <w:r w:rsidR="008C168D" w:rsidRPr="00074465">
        <w:rPr>
          <w:rFonts w:ascii="Times New Roman" w:hAnsi="Times New Roman" w:cs="Times New Roman"/>
          <w:color w:val="000000" w:themeColor="text1"/>
        </w:rPr>
        <w:t xml:space="preserve">processes of capital accumulation and </w:t>
      </w:r>
      <w:r w:rsidR="00A261C3" w:rsidRPr="00074465">
        <w:rPr>
          <w:rFonts w:ascii="Times New Roman" w:hAnsi="Times New Roman" w:cs="Times New Roman"/>
          <w:color w:val="000000" w:themeColor="text1"/>
        </w:rPr>
        <w:t>experiences of dispossession, displacement, and emplacement that are consequential to the project of urban restructuring across empirical cases.</w:t>
      </w:r>
    </w:p>
    <w:p w14:paraId="3E09869C" w14:textId="23CD275D" w:rsidR="003B14F6" w:rsidRPr="00074465" w:rsidRDefault="00887D5F" w:rsidP="00C77F88">
      <w:pPr>
        <w:rPr>
          <w:rFonts w:ascii="Times New Roman" w:hAnsi="Times New Roman" w:cs="Times New Roman"/>
          <w:color w:val="000000" w:themeColor="text1"/>
        </w:rPr>
      </w:pPr>
      <w:r w:rsidRPr="00074465">
        <w:rPr>
          <w:rFonts w:ascii="Times New Roman" w:hAnsi="Times New Roman" w:cs="Times New Roman"/>
          <w:color w:val="000000" w:themeColor="text1"/>
        </w:rPr>
        <w:tab/>
      </w:r>
      <w:r w:rsidR="00A21ACB" w:rsidRPr="00074465">
        <w:rPr>
          <w:rFonts w:ascii="Times New Roman" w:hAnsi="Times New Roman" w:cs="Times New Roman"/>
          <w:color w:val="000000" w:themeColor="text1"/>
        </w:rPr>
        <w:t xml:space="preserve">Third, </w:t>
      </w:r>
      <w:r w:rsidR="006A52EA" w:rsidRPr="00074465">
        <w:rPr>
          <w:rFonts w:ascii="Times New Roman" w:hAnsi="Times New Roman" w:cs="Times New Roman"/>
          <w:color w:val="000000" w:themeColor="text1"/>
        </w:rPr>
        <w:t xml:space="preserve">the authors </w:t>
      </w:r>
      <w:r w:rsidR="003B14F6" w:rsidRPr="00074465">
        <w:rPr>
          <w:rFonts w:ascii="Times New Roman" w:hAnsi="Times New Roman" w:cs="Times New Roman"/>
          <w:color w:val="000000" w:themeColor="text1"/>
        </w:rPr>
        <w:t xml:space="preserve">explore </w:t>
      </w:r>
      <w:r w:rsidR="00231293" w:rsidRPr="00074465">
        <w:rPr>
          <w:rFonts w:ascii="Times New Roman" w:hAnsi="Times New Roman" w:cs="Times New Roman"/>
          <w:color w:val="000000" w:themeColor="text1"/>
        </w:rPr>
        <w:t>aspects such as—</w:t>
      </w:r>
      <w:r w:rsidR="00153EB2" w:rsidRPr="00074465">
        <w:rPr>
          <w:rFonts w:ascii="Times New Roman" w:hAnsi="Times New Roman" w:cs="Times New Roman"/>
          <w:color w:val="000000" w:themeColor="text1"/>
        </w:rPr>
        <w:t xml:space="preserve">everyday construction of migrant entrepreneurs, urban </w:t>
      </w:r>
      <w:proofErr w:type="spellStart"/>
      <w:r w:rsidR="00153EB2" w:rsidRPr="00074465">
        <w:rPr>
          <w:rFonts w:ascii="Times New Roman" w:hAnsi="Times New Roman" w:cs="Times New Roman"/>
          <w:color w:val="000000" w:themeColor="text1"/>
        </w:rPr>
        <w:t>sociabilities</w:t>
      </w:r>
      <w:proofErr w:type="spellEnd"/>
      <w:r w:rsidR="00153EB2" w:rsidRPr="00074465">
        <w:rPr>
          <w:rFonts w:ascii="Times New Roman" w:hAnsi="Times New Roman" w:cs="Times New Roman"/>
          <w:color w:val="000000" w:themeColor="text1"/>
        </w:rPr>
        <w:t xml:space="preserve"> and power relations, processual and performative social citizenship of migrants</w:t>
      </w:r>
      <w:r w:rsidR="00231293" w:rsidRPr="00074465">
        <w:rPr>
          <w:rFonts w:ascii="Times New Roman" w:hAnsi="Times New Roman" w:cs="Times New Roman"/>
          <w:color w:val="000000" w:themeColor="text1"/>
        </w:rPr>
        <w:t>, and emplacement practices of returnee migrants—</w:t>
      </w:r>
      <w:r w:rsidR="00153EB2" w:rsidRPr="00074465">
        <w:rPr>
          <w:rFonts w:ascii="Times New Roman" w:hAnsi="Times New Roman" w:cs="Times New Roman"/>
          <w:color w:val="000000" w:themeColor="text1"/>
        </w:rPr>
        <w:t xml:space="preserve">in their ethnographic material, and </w:t>
      </w:r>
      <w:r w:rsidR="00676FEB" w:rsidRPr="00074465">
        <w:rPr>
          <w:rFonts w:ascii="Times New Roman" w:hAnsi="Times New Roman" w:cs="Times New Roman"/>
          <w:color w:val="000000" w:themeColor="text1"/>
        </w:rPr>
        <w:t xml:space="preserve">synthesize these intriguing discussions to </w:t>
      </w:r>
      <w:r w:rsidR="000F63A0" w:rsidRPr="00074465">
        <w:rPr>
          <w:rFonts w:ascii="Times New Roman" w:hAnsi="Times New Roman" w:cs="Times New Roman"/>
          <w:color w:val="000000" w:themeColor="text1"/>
        </w:rPr>
        <w:t>engage with</w:t>
      </w:r>
      <w:r w:rsidR="00676FEB" w:rsidRPr="00074465">
        <w:rPr>
          <w:rFonts w:ascii="Times New Roman" w:hAnsi="Times New Roman" w:cs="Times New Roman"/>
          <w:color w:val="000000" w:themeColor="text1"/>
        </w:rPr>
        <w:t xml:space="preserve"> con</w:t>
      </w:r>
      <w:r w:rsidR="008C52EC" w:rsidRPr="00074465">
        <w:rPr>
          <w:rFonts w:ascii="Times New Roman" w:hAnsi="Times New Roman" w:cs="Times New Roman"/>
          <w:color w:val="000000" w:themeColor="text1"/>
        </w:rPr>
        <w:t>cepts of temporality, spatiality, and power relations in transnational urban contexts.</w:t>
      </w:r>
      <w:r w:rsidR="007E22A7" w:rsidRPr="00074465">
        <w:rPr>
          <w:rFonts w:ascii="Times New Roman" w:hAnsi="Times New Roman" w:cs="Times New Roman"/>
          <w:color w:val="000000" w:themeColor="text1"/>
        </w:rPr>
        <w:t xml:space="preserve"> Here, </w:t>
      </w:r>
      <w:r w:rsidR="00881988" w:rsidRPr="00074465">
        <w:rPr>
          <w:rFonts w:ascii="Times New Roman" w:hAnsi="Times New Roman" w:cs="Times New Roman"/>
          <w:color w:val="000000" w:themeColor="text1"/>
        </w:rPr>
        <w:t xml:space="preserve">authors highlight the criticality of conjunctures </w:t>
      </w:r>
      <w:r w:rsidR="00E278C3">
        <w:rPr>
          <w:rFonts w:ascii="Times New Roman" w:hAnsi="Times New Roman" w:cs="Times New Roman"/>
          <w:color w:val="000000" w:themeColor="text1"/>
        </w:rPr>
        <w:t>to</w:t>
      </w:r>
      <w:r w:rsidR="00881988" w:rsidRPr="00074465">
        <w:rPr>
          <w:rFonts w:ascii="Times New Roman" w:hAnsi="Times New Roman" w:cs="Times New Roman"/>
          <w:color w:val="000000" w:themeColor="text1"/>
        </w:rPr>
        <w:t xml:space="preserve"> </w:t>
      </w:r>
      <w:r w:rsidR="00E278C3">
        <w:rPr>
          <w:rFonts w:ascii="Times New Roman" w:hAnsi="Times New Roman" w:cs="Times New Roman"/>
          <w:color w:val="000000" w:themeColor="text1"/>
        </w:rPr>
        <w:t>understand</w:t>
      </w:r>
      <w:r w:rsidR="00881988" w:rsidRPr="00074465">
        <w:rPr>
          <w:rFonts w:ascii="Times New Roman" w:hAnsi="Times New Roman" w:cs="Times New Roman"/>
          <w:color w:val="000000" w:themeColor="text1"/>
        </w:rPr>
        <w:t xml:space="preserve"> transnational actors’ contribution to </w:t>
      </w:r>
      <w:r w:rsidR="00881988" w:rsidRPr="00074465">
        <w:rPr>
          <w:rFonts w:ascii="Times New Roman" w:hAnsi="Times New Roman" w:cs="Times New Roman"/>
          <w:color w:val="000000" w:themeColor="text1"/>
        </w:rPr>
        <w:lastRenderedPageBreak/>
        <w:t xml:space="preserve">city-making and urban restructuring processes. </w:t>
      </w:r>
      <w:r w:rsidR="00DE0C64" w:rsidRPr="00074465">
        <w:rPr>
          <w:rFonts w:ascii="Times New Roman" w:hAnsi="Times New Roman" w:cs="Times New Roman"/>
          <w:color w:val="000000" w:themeColor="text1"/>
        </w:rPr>
        <w:t>By</w:t>
      </w:r>
      <w:r w:rsidR="00881988" w:rsidRPr="00074465">
        <w:rPr>
          <w:rFonts w:ascii="Times New Roman" w:hAnsi="Times New Roman" w:cs="Times New Roman"/>
          <w:color w:val="000000" w:themeColor="text1"/>
        </w:rPr>
        <w:t xml:space="preserve"> contemporaneous</w:t>
      </w:r>
      <w:r w:rsidR="00DE0C64" w:rsidRPr="00074465">
        <w:rPr>
          <w:rFonts w:ascii="Times New Roman" w:hAnsi="Times New Roman" w:cs="Times New Roman"/>
          <w:color w:val="000000" w:themeColor="text1"/>
        </w:rPr>
        <w:t xml:space="preserve">ly </w:t>
      </w:r>
      <w:r w:rsidR="00881988" w:rsidRPr="00074465">
        <w:rPr>
          <w:rFonts w:ascii="Times New Roman" w:hAnsi="Times New Roman" w:cs="Times New Roman"/>
          <w:color w:val="000000" w:themeColor="text1"/>
        </w:rPr>
        <w:t xml:space="preserve">understanding the lives of migrants and non-migrants who are subjected to multi-scalar forces, the authors </w:t>
      </w:r>
      <w:r w:rsidR="00871EB2" w:rsidRPr="00074465">
        <w:rPr>
          <w:rFonts w:ascii="Times New Roman" w:hAnsi="Times New Roman" w:cs="Times New Roman"/>
          <w:color w:val="000000" w:themeColor="text1"/>
        </w:rPr>
        <w:t xml:space="preserve">show deeply entwined </w:t>
      </w:r>
      <w:r w:rsidR="00881988" w:rsidRPr="00074465">
        <w:rPr>
          <w:rFonts w:ascii="Times New Roman" w:hAnsi="Times New Roman" w:cs="Times New Roman"/>
          <w:color w:val="000000" w:themeColor="text1"/>
        </w:rPr>
        <w:t>‘</w:t>
      </w:r>
      <w:proofErr w:type="spellStart"/>
      <w:r w:rsidR="00881988" w:rsidRPr="00074465">
        <w:rPr>
          <w:rFonts w:ascii="Times New Roman" w:hAnsi="Times New Roman" w:cs="Times New Roman"/>
          <w:color w:val="000000" w:themeColor="text1"/>
        </w:rPr>
        <w:t>sociabilities</w:t>
      </w:r>
      <w:proofErr w:type="spellEnd"/>
      <w:r w:rsidR="00881988" w:rsidRPr="00074465">
        <w:rPr>
          <w:rFonts w:ascii="Times New Roman" w:hAnsi="Times New Roman" w:cs="Times New Roman"/>
          <w:color w:val="000000" w:themeColor="text1"/>
        </w:rPr>
        <w:t xml:space="preserve"> of emplacement’</w:t>
      </w:r>
      <w:r w:rsidR="00871EB2" w:rsidRPr="00074465">
        <w:rPr>
          <w:rFonts w:ascii="Times New Roman" w:hAnsi="Times New Roman" w:cs="Times New Roman"/>
          <w:color w:val="000000" w:themeColor="text1"/>
        </w:rPr>
        <w:t xml:space="preserve"> in urban spaces</w:t>
      </w:r>
      <w:r w:rsidR="00881988" w:rsidRPr="00074465">
        <w:rPr>
          <w:rFonts w:ascii="Times New Roman" w:hAnsi="Times New Roman" w:cs="Times New Roman"/>
          <w:color w:val="000000" w:themeColor="text1"/>
        </w:rPr>
        <w:t>.</w:t>
      </w:r>
      <w:r w:rsidR="009A40AC" w:rsidRPr="00074465">
        <w:rPr>
          <w:rFonts w:ascii="Times New Roman" w:hAnsi="Times New Roman" w:cs="Times New Roman"/>
          <w:color w:val="000000" w:themeColor="text1"/>
        </w:rPr>
        <w:t xml:space="preserve"> Emplacement</w:t>
      </w:r>
      <w:r w:rsidR="008D1A57">
        <w:rPr>
          <w:rFonts w:ascii="Times New Roman" w:hAnsi="Times New Roman" w:cs="Times New Roman"/>
          <w:color w:val="000000" w:themeColor="text1"/>
        </w:rPr>
        <w:t>—</w:t>
      </w:r>
      <w:r w:rsidR="009A40AC" w:rsidRPr="00074465">
        <w:rPr>
          <w:rFonts w:ascii="Times New Roman" w:hAnsi="Times New Roman" w:cs="Times New Roman"/>
          <w:color w:val="000000" w:themeColor="text1"/>
        </w:rPr>
        <w:t xml:space="preserve">another </w:t>
      </w:r>
      <w:r w:rsidR="000A1A20">
        <w:rPr>
          <w:rFonts w:ascii="Times New Roman" w:hAnsi="Times New Roman" w:cs="Times New Roman"/>
          <w:color w:val="000000" w:themeColor="text1"/>
        </w:rPr>
        <w:t>recurring</w:t>
      </w:r>
      <w:r w:rsidR="009A40AC" w:rsidRPr="00074465">
        <w:rPr>
          <w:rFonts w:ascii="Times New Roman" w:hAnsi="Times New Roman" w:cs="Times New Roman"/>
          <w:color w:val="000000" w:themeColor="text1"/>
        </w:rPr>
        <w:t xml:space="preserve"> term</w:t>
      </w:r>
      <w:r w:rsidR="000A1A20">
        <w:rPr>
          <w:rFonts w:ascii="Times New Roman" w:hAnsi="Times New Roman" w:cs="Times New Roman"/>
          <w:color w:val="000000" w:themeColor="text1"/>
        </w:rPr>
        <w:t xml:space="preserve"> </w:t>
      </w:r>
      <w:r w:rsidR="00871EB2" w:rsidRPr="00074465">
        <w:rPr>
          <w:rFonts w:ascii="Times New Roman" w:hAnsi="Times New Roman" w:cs="Times New Roman"/>
          <w:color w:val="000000" w:themeColor="text1"/>
        </w:rPr>
        <w:t xml:space="preserve">in </w:t>
      </w:r>
      <w:r w:rsidR="009A40AC" w:rsidRPr="00074465">
        <w:rPr>
          <w:rFonts w:ascii="Times New Roman" w:hAnsi="Times New Roman" w:cs="Times New Roman"/>
          <w:color w:val="000000" w:themeColor="text1"/>
        </w:rPr>
        <w:t>the book</w:t>
      </w:r>
      <w:r w:rsidR="008D1A57">
        <w:rPr>
          <w:rFonts w:ascii="Times New Roman" w:hAnsi="Times New Roman" w:cs="Times New Roman"/>
          <w:color w:val="000000" w:themeColor="text1"/>
        </w:rPr>
        <w:t>—</w:t>
      </w:r>
      <w:r w:rsidR="00871EB2" w:rsidRPr="00074465">
        <w:rPr>
          <w:rFonts w:ascii="Times New Roman" w:hAnsi="Times New Roman" w:cs="Times New Roman"/>
          <w:color w:val="000000" w:themeColor="text1"/>
        </w:rPr>
        <w:t>has been</w:t>
      </w:r>
      <w:r w:rsidR="009A40AC" w:rsidRPr="00074465">
        <w:rPr>
          <w:rFonts w:ascii="Times New Roman" w:hAnsi="Times New Roman" w:cs="Times New Roman"/>
          <w:color w:val="000000" w:themeColor="text1"/>
        </w:rPr>
        <w:t xml:space="preserve"> </w:t>
      </w:r>
      <w:r w:rsidR="00A12E2B" w:rsidRPr="00074465">
        <w:rPr>
          <w:rFonts w:ascii="Times New Roman" w:hAnsi="Times New Roman" w:cs="Times New Roman"/>
          <w:color w:val="000000" w:themeColor="text1"/>
        </w:rPr>
        <w:t>capture</w:t>
      </w:r>
      <w:r w:rsidR="00871EB2" w:rsidRPr="00074465">
        <w:rPr>
          <w:rFonts w:ascii="Times New Roman" w:hAnsi="Times New Roman" w:cs="Times New Roman"/>
          <w:color w:val="000000" w:themeColor="text1"/>
        </w:rPr>
        <w:t>d in</w:t>
      </w:r>
      <w:r w:rsidR="00A12E2B" w:rsidRPr="00074465">
        <w:rPr>
          <w:rFonts w:ascii="Times New Roman" w:hAnsi="Times New Roman" w:cs="Times New Roman"/>
          <w:color w:val="000000" w:themeColor="text1"/>
        </w:rPr>
        <w:t xml:space="preserve"> its variegated forms within transforming fields of power relations in city-space. </w:t>
      </w:r>
      <w:r w:rsidR="007F0848" w:rsidRPr="00074465">
        <w:rPr>
          <w:rFonts w:ascii="Times New Roman" w:hAnsi="Times New Roman" w:cs="Times New Roman"/>
          <w:color w:val="000000" w:themeColor="text1"/>
        </w:rPr>
        <w:t xml:space="preserve">In </w:t>
      </w:r>
      <w:r w:rsidR="006F2C3D" w:rsidRPr="00074465">
        <w:rPr>
          <w:rFonts w:ascii="Times New Roman" w:hAnsi="Times New Roman" w:cs="Times New Roman"/>
          <w:color w:val="000000" w:themeColor="text1"/>
        </w:rPr>
        <w:t>the</w:t>
      </w:r>
      <w:r w:rsidR="007F0848" w:rsidRPr="00074465">
        <w:rPr>
          <w:rFonts w:ascii="Times New Roman" w:hAnsi="Times New Roman" w:cs="Times New Roman"/>
          <w:color w:val="000000" w:themeColor="text1"/>
        </w:rPr>
        <w:t xml:space="preserve"> powerful </w:t>
      </w:r>
      <w:r w:rsidR="006F2C3D" w:rsidRPr="00074465">
        <w:rPr>
          <w:rFonts w:ascii="Times New Roman" w:hAnsi="Times New Roman" w:cs="Times New Roman"/>
          <w:color w:val="000000" w:themeColor="text1"/>
        </w:rPr>
        <w:t>conclusion</w:t>
      </w:r>
      <w:r w:rsidR="007F0848" w:rsidRPr="00074465">
        <w:rPr>
          <w:rFonts w:ascii="Times New Roman" w:hAnsi="Times New Roman" w:cs="Times New Roman"/>
          <w:color w:val="000000" w:themeColor="text1"/>
        </w:rPr>
        <w:t xml:space="preserve"> of the book, the authors problematise the differentiating, hierarchical, and non-agentic ways of reading, observing, and analysing </w:t>
      </w:r>
      <w:r w:rsidR="001A78E5">
        <w:rPr>
          <w:rFonts w:ascii="Times New Roman" w:hAnsi="Times New Roman" w:cs="Times New Roman"/>
          <w:color w:val="000000" w:themeColor="text1"/>
        </w:rPr>
        <w:t>migrants</w:t>
      </w:r>
      <w:r w:rsidR="004F4FAF">
        <w:rPr>
          <w:rFonts w:ascii="Times New Roman" w:hAnsi="Times New Roman" w:cs="Times New Roman"/>
          <w:color w:val="000000" w:themeColor="text1"/>
        </w:rPr>
        <w:t xml:space="preserve"> experience, </w:t>
      </w:r>
      <w:r w:rsidR="007F0848" w:rsidRPr="00074465">
        <w:rPr>
          <w:rFonts w:ascii="Times New Roman" w:hAnsi="Times New Roman" w:cs="Times New Roman"/>
          <w:color w:val="000000" w:themeColor="text1"/>
        </w:rPr>
        <w:t>migration processes and practices</w:t>
      </w:r>
      <w:r w:rsidR="004B08A2">
        <w:rPr>
          <w:rFonts w:ascii="Times New Roman" w:hAnsi="Times New Roman" w:cs="Times New Roman"/>
          <w:color w:val="000000" w:themeColor="text1"/>
        </w:rPr>
        <w:t xml:space="preserve">. Here, </w:t>
      </w:r>
      <w:r w:rsidR="00DD62B3">
        <w:rPr>
          <w:rFonts w:ascii="Times New Roman" w:hAnsi="Times New Roman" w:cs="Times New Roman"/>
          <w:color w:val="000000" w:themeColor="text1"/>
        </w:rPr>
        <w:t xml:space="preserve">the authors </w:t>
      </w:r>
      <w:r w:rsidR="004F4FAF">
        <w:rPr>
          <w:rFonts w:ascii="Times New Roman" w:hAnsi="Times New Roman" w:cs="Times New Roman"/>
          <w:color w:val="000000" w:themeColor="text1"/>
        </w:rPr>
        <w:t>push</w:t>
      </w:r>
      <w:r w:rsidR="007F0848" w:rsidRPr="00074465">
        <w:rPr>
          <w:rFonts w:ascii="Times New Roman" w:hAnsi="Times New Roman" w:cs="Times New Roman"/>
          <w:color w:val="000000" w:themeColor="text1"/>
        </w:rPr>
        <w:t xml:space="preserve"> for using</w:t>
      </w:r>
      <w:r w:rsidR="00306788" w:rsidRPr="00074465">
        <w:rPr>
          <w:rFonts w:ascii="Times New Roman" w:hAnsi="Times New Roman" w:cs="Times New Roman"/>
          <w:color w:val="000000" w:themeColor="text1"/>
        </w:rPr>
        <w:t xml:space="preserve"> the analytical framing that overcomes the politics of difference between migrants and non-migrants</w:t>
      </w:r>
      <w:r w:rsidR="00DD62B3">
        <w:rPr>
          <w:rFonts w:ascii="Times New Roman" w:hAnsi="Times New Roman" w:cs="Times New Roman"/>
          <w:color w:val="000000" w:themeColor="text1"/>
        </w:rPr>
        <w:t>, possibly,</w:t>
      </w:r>
      <w:r w:rsidR="00306788" w:rsidRPr="00074465">
        <w:rPr>
          <w:rFonts w:ascii="Times New Roman" w:hAnsi="Times New Roman" w:cs="Times New Roman"/>
          <w:color w:val="000000" w:themeColor="text1"/>
        </w:rPr>
        <w:t xml:space="preserve"> </w:t>
      </w:r>
      <w:r w:rsidR="0088451D" w:rsidRPr="00074465">
        <w:rPr>
          <w:rFonts w:ascii="Times New Roman" w:hAnsi="Times New Roman" w:cs="Times New Roman"/>
          <w:color w:val="000000" w:themeColor="text1"/>
        </w:rPr>
        <w:t>by</w:t>
      </w:r>
      <w:r w:rsidR="00306788" w:rsidRPr="00074465">
        <w:rPr>
          <w:rFonts w:ascii="Times New Roman" w:hAnsi="Times New Roman" w:cs="Times New Roman"/>
          <w:color w:val="000000" w:themeColor="text1"/>
        </w:rPr>
        <w:t xml:space="preserve"> craft</w:t>
      </w:r>
      <w:r w:rsidR="0088451D" w:rsidRPr="00074465">
        <w:rPr>
          <w:rFonts w:ascii="Times New Roman" w:hAnsi="Times New Roman" w:cs="Times New Roman"/>
          <w:color w:val="000000" w:themeColor="text1"/>
        </w:rPr>
        <w:t>ing</w:t>
      </w:r>
      <w:r w:rsidR="00306788" w:rsidRPr="00074465">
        <w:rPr>
          <w:rFonts w:ascii="Times New Roman" w:hAnsi="Times New Roman" w:cs="Times New Roman"/>
          <w:color w:val="000000" w:themeColor="text1"/>
        </w:rPr>
        <w:t xml:space="preserve"> the narrative of shared situatedness of social actors in interconnected urban spaces.</w:t>
      </w:r>
    </w:p>
    <w:p w14:paraId="113D02CC" w14:textId="21CE9091" w:rsidR="00B37BAA" w:rsidRDefault="004261D2" w:rsidP="00F87088">
      <w:pPr>
        <w:ind w:firstLine="720"/>
        <w:rPr>
          <w:rFonts w:ascii="Times New Roman" w:hAnsi="Times New Roman" w:cs="Times New Roman"/>
          <w:color w:val="000000" w:themeColor="text1"/>
        </w:rPr>
      </w:pPr>
      <w:r w:rsidRPr="00074465">
        <w:rPr>
          <w:rFonts w:ascii="Times New Roman" w:hAnsi="Times New Roman" w:cs="Times New Roman"/>
          <w:color w:val="000000" w:themeColor="text1"/>
        </w:rPr>
        <w:t>The</w:t>
      </w:r>
      <w:r w:rsidR="00A92197" w:rsidRPr="00074465">
        <w:rPr>
          <w:rFonts w:ascii="Times New Roman" w:hAnsi="Times New Roman" w:cs="Times New Roman"/>
          <w:color w:val="000000" w:themeColor="text1"/>
        </w:rPr>
        <w:t xml:space="preserve"> three point</w:t>
      </w:r>
      <w:r w:rsidR="0088451D" w:rsidRPr="00074465">
        <w:rPr>
          <w:rFonts w:ascii="Times New Roman" w:hAnsi="Times New Roman" w:cs="Times New Roman"/>
          <w:color w:val="000000" w:themeColor="text1"/>
        </w:rPr>
        <w:t>s</w:t>
      </w:r>
      <w:r w:rsidRPr="00074465">
        <w:rPr>
          <w:rFonts w:ascii="Times New Roman" w:hAnsi="Times New Roman" w:cs="Times New Roman"/>
          <w:color w:val="000000" w:themeColor="text1"/>
        </w:rPr>
        <w:t xml:space="preserve"> mentioned above</w:t>
      </w:r>
      <w:r w:rsidR="00A92197" w:rsidRPr="00074465">
        <w:rPr>
          <w:rFonts w:ascii="Times New Roman" w:hAnsi="Times New Roman" w:cs="Times New Roman"/>
          <w:color w:val="000000" w:themeColor="text1"/>
        </w:rPr>
        <w:t xml:space="preserve"> illustrate </w:t>
      </w:r>
      <w:r w:rsidR="00213F5E" w:rsidRPr="00074465">
        <w:rPr>
          <w:rFonts w:ascii="Times New Roman" w:hAnsi="Times New Roman" w:cs="Times New Roman"/>
          <w:color w:val="000000" w:themeColor="text1"/>
        </w:rPr>
        <w:t>authors’ effort to explain and operationalise useful analytical tool</w:t>
      </w:r>
      <w:r w:rsidR="0096003C" w:rsidRPr="00074465">
        <w:rPr>
          <w:rFonts w:ascii="Times New Roman" w:hAnsi="Times New Roman" w:cs="Times New Roman"/>
          <w:color w:val="000000" w:themeColor="text1"/>
        </w:rPr>
        <w:t>s</w:t>
      </w:r>
      <w:r w:rsidR="000C603F">
        <w:rPr>
          <w:rFonts w:ascii="Times New Roman" w:hAnsi="Times New Roman" w:cs="Times New Roman"/>
          <w:color w:val="000000" w:themeColor="text1"/>
        </w:rPr>
        <w:t xml:space="preserve">, such as </w:t>
      </w:r>
      <w:r w:rsidR="00213F5E" w:rsidRPr="00074465">
        <w:rPr>
          <w:rFonts w:ascii="Times New Roman" w:hAnsi="Times New Roman" w:cs="Times New Roman"/>
          <w:color w:val="000000" w:themeColor="text1"/>
        </w:rPr>
        <w:t>accumulation by dispossession, displacement, and emplacement</w:t>
      </w:r>
      <w:r w:rsidR="000C603F">
        <w:rPr>
          <w:rFonts w:ascii="Times New Roman" w:hAnsi="Times New Roman" w:cs="Times New Roman"/>
          <w:color w:val="000000" w:themeColor="text1"/>
        </w:rPr>
        <w:t xml:space="preserve">. </w:t>
      </w:r>
      <w:r w:rsidR="00F87088">
        <w:rPr>
          <w:rFonts w:ascii="Times New Roman" w:hAnsi="Times New Roman" w:cs="Times New Roman"/>
          <w:color w:val="000000" w:themeColor="text1"/>
        </w:rPr>
        <w:t xml:space="preserve">By analysing practices that are </w:t>
      </w:r>
      <w:r w:rsidR="00213F5E" w:rsidRPr="00074465">
        <w:rPr>
          <w:rFonts w:ascii="Times New Roman" w:hAnsi="Times New Roman" w:cs="Times New Roman"/>
          <w:color w:val="000000" w:themeColor="text1"/>
        </w:rPr>
        <w:t xml:space="preserve">responsive to </w:t>
      </w:r>
      <w:r w:rsidR="0096003C" w:rsidRPr="00074465">
        <w:rPr>
          <w:rFonts w:ascii="Times New Roman" w:hAnsi="Times New Roman" w:cs="Times New Roman"/>
          <w:color w:val="000000" w:themeColor="text1"/>
        </w:rPr>
        <w:t>structural</w:t>
      </w:r>
      <w:r w:rsidR="00213F5E" w:rsidRPr="00074465">
        <w:rPr>
          <w:rFonts w:ascii="Times New Roman" w:hAnsi="Times New Roman" w:cs="Times New Roman"/>
          <w:color w:val="000000" w:themeColor="text1"/>
        </w:rPr>
        <w:t xml:space="preserve"> transformations in the social field</w:t>
      </w:r>
      <w:r w:rsidR="005B4F5E">
        <w:rPr>
          <w:rFonts w:ascii="Times New Roman" w:hAnsi="Times New Roman" w:cs="Times New Roman"/>
          <w:color w:val="000000" w:themeColor="text1"/>
        </w:rPr>
        <w:t>, the authors capture</w:t>
      </w:r>
      <w:r w:rsidR="00213F5E" w:rsidRPr="00074465">
        <w:rPr>
          <w:rFonts w:ascii="Times New Roman" w:hAnsi="Times New Roman" w:cs="Times New Roman"/>
          <w:color w:val="000000" w:themeColor="text1"/>
        </w:rPr>
        <w:t xml:space="preserve"> dynamism and complexity underlying the ways </w:t>
      </w:r>
      <w:r w:rsidR="001E69B9" w:rsidRPr="00074465">
        <w:rPr>
          <w:rFonts w:ascii="Times New Roman" w:hAnsi="Times New Roman" w:cs="Times New Roman"/>
          <w:color w:val="000000" w:themeColor="text1"/>
        </w:rPr>
        <w:t>in</w:t>
      </w:r>
      <w:r w:rsidR="00213F5E" w:rsidRPr="00074465">
        <w:rPr>
          <w:rFonts w:ascii="Times New Roman" w:hAnsi="Times New Roman" w:cs="Times New Roman"/>
          <w:color w:val="000000" w:themeColor="text1"/>
        </w:rPr>
        <w:t xml:space="preserve"> which migrants contribute to the processes of </w:t>
      </w:r>
      <w:r w:rsidR="00680B74" w:rsidRPr="00074465">
        <w:rPr>
          <w:rFonts w:ascii="Times New Roman" w:hAnsi="Times New Roman" w:cs="Times New Roman"/>
          <w:color w:val="000000" w:themeColor="text1"/>
        </w:rPr>
        <w:t xml:space="preserve">the </w:t>
      </w:r>
      <w:r w:rsidR="00213F5E" w:rsidRPr="00074465">
        <w:rPr>
          <w:rFonts w:ascii="Times New Roman" w:hAnsi="Times New Roman" w:cs="Times New Roman"/>
          <w:color w:val="000000" w:themeColor="text1"/>
        </w:rPr>
        <w:t>making</w:t>
      </w:r>
      <w:r w:rsidR="00D62A1B">
        <w:rPr>
          <w:rFonts w:ascii="Times New Roman" w:hAnsi="Times New Roman" w:cs="Times New Roman"/>
          <w:color w:val="000000" w:themeColor="text1"/>
        </w:rPr>
        <w:t xml:space="preserve"> and regeneration</w:t>
      </w:r>
      <w:r w:rsidR="00680B74" w:rsidRPr="00074465">
        <w:rPr>
          <w:rFonts w:ascii="Times New Roman" w:hAnsi="Times New Roman" w:cs="Times New Roman"/>
          <w:color w:val="000000" w:themeColor="text1"/>
        </w:rPr>
        <w:t xml:space="preserve"> of cities</w:t>
      </w:r>
      <w:r w:rsidR="00213F5E" w:rsidRPr="00074465">
        <w:rPr>
          <w:rFonts w:ascii="Times New Roman" w:hAnsi="Times New Roman" w:cs="Times New Roman"/>
          <w:color w:val="000000" w:themeColor="text1"/>
        </w:rPr>
        <w:t>. Beyond academic engagement,</w:t>
      </w:r>
      <w:r w:rsidR="00AD2A00" w:rsidRPr="00074465">
        <w:rPr>
          <w:rFonts w:ascii="Times New Roman" w:hAnsi="Times New Roman" w:cs="Times New Roman"/>
          <w:color w:val="000000" w:themeColor="text1"/>
        </w:rPr>
        <w:t xml:space="preserve"> the authors’ political statement, </w:t>
      </w:r>
      <w:r w:rsidR="00AA1649" w:rsidRPr="00074465">
        <w:rPr>
          <w:rFonts w:ascii="Times New Roman" w:hAnsi="Times New Roman" w:cs="Times New Roman"/>
          <w:color w:val="000000" w:themeColor="text1"/>
        </w:rPr>
        <w:t xml:space="preserve">i.e. to discard socially differentiating narratives of migrants in the city, is </w:t>
      </w:r>
      <w:r w:rsidR="00074668" w:rsidRPr="00074465">
        <w:rPr>
          <w:rFonts w:ascii="Times New Roman" w:hAnsi="Times New Roman" w:cs="Times New Roman"/>
          <w:color w:val="000000" w:themeColor="text1"/>
        </w:rPr>
        <w:t xml:space="preserve">a </w:t>
      </w:r>
      <w:r w:rsidR="00AA1649" w:rsidRPr="00074465">
        <w:rPr>
          <w:rFonts w:ascii="Times New Roman" w:hAnsi="Times New Roman" w:cs="Times New Roman"/>
          <w:color w:val="000000" w:themeColor="text1"/>
        </w:rPr>
        <w:t xml:space="preserve">much-needed input </w:t>
      </w:r>
      <w:r w:rsidR="00074668" w:rsidRPr="00074465">
        <w:rPr>
          <w:rFonts w:ascii="Times New Roman" w:hAnsi="Times New Roman" w:cs="Times New Roman"/>
          <w:color w:val="000000" w:themeColor="text1"/>
        </w:rPr>
        <w:t xml:space="preserve">today </w:t>
      </w:r>
      <w:r w:rsidR="00D94AB4" w:rsidRPr="00074465">
        <w:rPr>
          <w:rFonts w:ascii="Times New Roman" w:hAnsi="Times New Roman" w:cs="Times New Roman"/>
          <w:color w:val="000000" w:themeColor="text1"/>
        </w:rPr>
        <w:t xml:space="preserve">for </w:t>
      </w:r>
      <w:r w:rsidR="00AA1649" w:rsidRPr="00074465">
        <w:rPr>
          <w:rFonts w:ascii="Times New Roman" w:hAnsi="Times New Roman" w:cs="Times New Roman"/>
          <w:color w:val="000000" w:themeColor="text1"/>
        </w:rPr>
        <w:t>comprehend</w:t>
      </w:r>
      <w:r w:rsidR="00D94AB4" w:rsidRPr="00074465">
        <w:rPr>
          <w:rFonts w:ascii="Times New Roman" w:hAnsi="Times New Roman" w:cs="Times New Roman"/>
          <w:color w:val="000000" w:themeColor="text1"/>
        </w:rPr>
        <w:t>ing</w:t>
      </w:r>
      <w:r w:rsidR="00AA1649" w:rsidRPr="00074465">
        <w:rPr>
          <w:rFonts w:ascii="Times New Roman" w:hAnsi="Times New Roman" w:cs="Times New Roman"/>
          <w:color w:val="000000" w:themeColor="text1"/>
        </w:rPr>
        <w:t xml:space="preserve"> </w:t>
      </w:r>
      <w:r w:rsidR="00D53465" w:rsidRPr="00074465">
        <w:rPr>
          <w:rFonts w:ascii="Times New Roman" w:hAnsi="Times New Roman" w:cs="Times New Roman"/>
          <w:color w:val="000000" w:themeColor="text1"/>
        </w:rPr>
        <w:t xml:space="preserve">social processes and practices </w:t>
      </w:r>
      <w:r w:rsidR="00A557F4" w:rsidRPr="00074465">
        <w:rPr>
          <w:rFonts w:ascii="Times New Roman" w:hAnsi="Times New Roman" w:cs="Times New Roman"/>
          <w:color w:val="000000" w:themeColor="text1"/>
        </w:rPr>
        <w:t xml:space="preserve">in </w:t>
      </w:r>
      <w:r w:rsidR="00AA1649" w:rsidRPr="00074465">
        <w:rPr>
          <w:rFonts w:ascii="Times New Roman" w:hAnsi="Times New Roman" w:cs="Times New Roman"/>
          <w:color w:val="000000" w:themeColor="text1"/>
        </w:rPr>
        <w:t>increasing</w:t>
      </w:r>
      <w:r w:rsidR="00417342">
        <w:rPr>
          <w:rFonts w:ascii="Times New Roman" w:hAnsi="Times New Roman" w:cs="Times New Roman"/>
          <w:color w:val="000000" w:themeColor="text1"/>
        </w:rPr>
        <w:t>ly</w:t>
      </w:r>
      <w:r w:rsidR="00AA1649" w:rsidRPr="00074465">
        <w:rPr>
          <w:rFonts w:ascii="Times New Roman" w:hAnsi="Times New Roman" w:cs="Times New Roman"/>
          <w:color w:val="000000" w:themeColor="text1"/>
        </w:rPr>
        <w:t xml:space="preserve"> </w:t>
      </w:r>
      <w:r w:rsidR="00D94AB4" w:rsidRPr="00074465">
        <w:rPr>
          <w:rFonts w:ascii="Times New Roman" w:hAnsi="Times New Roman" w:cs="Times New Roman"/>
          <w:color w:val="000000" w:themeColor="text1"/>
        </w:rPr>
        <w:t>divisive</w:t>
      </w:r>
      <w:r w:rsidR="00AA1649" w:rsidRPr="00074465">
        <w:rPr>
          <w:rFonts w:ascii="Times New Roman" w:hAnsi="Times New Roman" w:cs="Times New Roman"/>
          <w:color w:val="000000" w:themeColor="text1"/>
        </w:rPr>
        <w:t xml:space="preserve"> societies globally. </w:t>
      </w:r>
      <w:r w:rsidR="002052C2">
        <w:rPr>
          <w:rFonts w:ascii="Times New Roman" w:hAnsi="Times New Roman" w:cs="Times New Roman"/>
          <w:color w:val="000000" w:themeColor="text1"/>
        </w:rPr>
        <w:t>Moreover, t</w:t>
      </w:r>
      <w:r w:rsidR="00C07BD0" w:rsidRPr="00074465">
        <w:rPr>
          <w:rFonts w:ascii="Times New Roman" w:hAnsi="Times New Roman" w:cs="Times New Roman"/>
          <w:color w:val="000000" w:themeColor="text1"/>
        </w:rPr>
        <w:t>his book calls for embracing the imperative for pursuing an ethnographically informed comparative inquiry to describe and interpret city</w:t>
      </w:r>
      <w:r w:rsidR="00F44183" w:rsidRPr="00074465">
        <w:rPr>
          <w:rFonts w:ascii="Times New Roman" w:hAnsi="Times New Roman" w:cs="Times New Roman"/>
          <w:color w:val="000000" w:themeColor="text1"/>
        </w:rPr>
        <w:t>-</w:t>
      </w:r>
      <w:r w:rsidR="00C07BD0" w:rsidRPr="00074465">
        <w:rPr>
          <w:rFonts w:ascii="Times New Roman" w:hAnsi="Times New Roman" w:cs="Times New Roman"/>
          <w:color w:val="000000" w:themeColor="text1"/>
        </w:rPr>
        <w:t>shaping practices</w:t>
      </w:r>
      <w:r w:rsidR="009B49D2">
        <w:rPr>
          <w:rFonts w:ascii="Times New Roman" w:hAnsi="Times New Roman" w:cs="Times New Roman"/>
          <w:color w:val="000000" w:themeColor="text1"/>
        </w:rPr>
        <w:t>—t</w:t>
      </w:r>
      <w:r w:rsidR="00B37BAA" w:rsidRPr="00074465">
        <w:rPr>
          <w:rFonts w:ascii="Times New Roman" w:hAnsi="Times New Roman" w:cs="Times New Roman"/>
          <w:color w:val="000000" w:themeColor="text1"/>
        </w:rPr>
        <w:t>his</w:t>
      </w:r>
      <w:r w:rsidR="001C2096">
        <w:rPr>
          <w:rFonts w:ascii="Times New Roman" w:hAnsi="Times New Roman" w:cs="Times New Roman"/>
          <w:color w:val="000000" w:themeColor="text1"/>
        </w:rPr>
        <w:t xml:space="preserve">, </w:t>
      </w:r>
      <w:r w:rsidR="00B37BAA" w:rsidRPr="00074465">
        <w:rPr>
          <w:rFonts w:ascii="Times New Roman" w:hAnsi="Times New Roman" w:cs="Times New Roman"/>
          <w:color w:val="000000" w:themeColor="text1"/>
        </w:rPr>
        <w:t>indeed</w:t>
      </w:r>
      <w:r w:rsidR="001C2096">
        <w:rPr>
          <w:rFonts w:ascii="Times New Roman" w:hAnsi="Times New Roman" w:cs="Times New Roman"/>
          <w:color w:val="000000" w:themeColor="text1"/>
        </w:rPr>
        <w:t>,</w:t>
      </w:r>
      <w:r w:rsidR="00B37BAA" w:rsidRPr="00074465">
        <w:rPr>
          <w:rFonts w:ascii="Times New Roman" w:hAnsi="Times New Roman" w:cs="Times New Roman"/>
          <w:color w:val="000000" w:themeColor="text1"/>
        </w:rPr>
        <w:t xml:space="preserve"> is a </w:t>
      </w:r>
      <w:r w:rsidR="001C2096">
        <w:rPr>
          <w:rFonts w:ascii="Times New Roman" w:hAnsi="Times New Roman" w:cs="Times New Roman"/>
          <w:color w:val="000000" w:themeColor="text1"/>
        </w:rPr>
        <w:t>useful</w:t>
      </w:r>
      <w:r w:rsidR="00B37BAA" w:rsidRPr="00074465">
        <w:rPr>
          <w:rFonts w:ascii="Times New Roman" w:hAnsi="Times New Roman" w:cs="Times New Roman"/>
          <w:color w:val="000000" w:themeColor="text1"/>
        </w:rPr>
        <w:t xml:space="preserve"> way</w:t>
      </w:r>
      <w:r w:rsidR="009B49D2">
        <w:rPr>
          <w:rFonts w:ascii="Times New Roman" w:hAnsi="Times New Roman" w:cs="Times New Roman"/>
          <w:color w:val="000000" w:themeColor="text1"/>
        </w:rPr>
        <w:t>, if possible,</w:t>
      </w:r>
      <w:r w:rsidR="00B37BAA" w:rsidRPr="00074465">
        <w:rPr>
          <w:rFonts w:ascii="Times New Roman" w:hAnsi="Times New Roman" w:cs="Times New Roman"/>
          <w:color w:val="000000" w:themeColor="text1"/>
        </w:rPr>
        <w:t xml:space="preserve"> to </w:t>
      </w:r>
      <w:r w:rsidR="008605D8">
        <w:rPr>
          <w:rFonts w:ascii="Times New Roman" w:hAnsi="Times New Roman" w:cs="Times New Roman"/>
          <w:color w:val="000000" w:themeColor="text1"/>
        </w:rPr>
        <w:t>study</w:t>
      </w:r>
      <w:r w:rsidR="00B37BAA" w:rsidRPr="00074465">
        <w:rPr>
          <w:rFonts w:ascii="Times New Roman" w:hAnsi="Times New Roman" w:cs="Times New Roman"/>
          <w:color w:val="000000" w:themeColor="text1"/>
        </w:rPr>
        <w:t xml:space="preserve"> places and people in the era of enhanced </w:t>
      </w:r>
      <w:r w:rsidR="008605D8">
        <w:rPr>
          <w:rFonts w:ascii="Times New Roman" w:hAnsi="Times New Roman" w:cs="Times New Roman"/>
          <w:color w:val="000000" w:themeColor="text1"/>
        </w:rPr>
        <w:t>mobility</w:t>
      </w:r>
      <w:r w:rsidR="00B37BAA" w:rsidRPr="00074465">
        <w:rPr>
          <w:rFonts w:ascii="Times New Roman" w:hAnsi="Times New Roman" w:cs="Times New Roman"/>
          <w:color w:val="000000" w:themeColor="text1"/>
        </w:rPr>
        <w:t xml:space="preserve"> </w:t>
      </w:r>
      <w:r w:rsidR="00B53DA1">
        <w:rPr>
          <w:rFonts w:ascii="Times New Roman" w:hAnsi="Times New Roman" w:cs="Times New Roman"/>
          <w:color w:val="000000" w:themeColor="text1"/>
        </w:rPr>
        <w:t>worldwide</w:t>
      </w:r>
      <w:r w:rsidR="00B37BAA" w:rsidRPr="00074465">
        <w:rPr>
          <w:rFonts w:ascii="Times New Roman" w:hAnsi="Times New Roman" w:cs="Times New Roman"/>
          <w:color w:val="000000" w:themeColor="text1"/>
        </w:rPr>
        <w:t>.</w:t>
      </w:r>
      <w:r w:rsidR="002E203F" w:rsidRPr="00074465">
        <w:rPr>
          <w:rFonts w:ascii="Times New Roman" w:hAnsi="Times New Roman" w:cs="Times New Roman"/>
          <w:color w:val="000000" w:themeColor="text1"/>
        </w:rPr>
        <w:t xml:space="preserve"> </w:t>
      </w:r>
      <w:r w:rsidR="00345E77" w:rsidRPr="00074465">
        <w:rPr>
          <w:rFonts w:ascii="Times New Roman" w:hAnsi="Times New Roman" w:cs="Times New Roman"/>
          <w:i/>
          <w:iCs/>
          <w:color w:val="000000" w:themeColor="text1"/>
        </w:rPr>
        <w:t>Migrants and city-making</w:t>
      </w:r>
      <w:r w:rsidR="002E203F" w:rsidRPr="00074465">
        <w:rPr>
          <w:rFonts w:ascii="Times New Roman" w:hAnsi="Times New Roman" w:cs="Times New Roman"/>
          <w:color w:val="000000" w:themeColor="text1"/>
        </w:rPr>
        <w:t xml:space="preserve">, therefore, is </w:t>
      </w:r>
      <w:r w:rsidR="003B1D05" w:rsidRPr="00074465">
        <w:rPr>
          <w:rFonts w:ascii="Times New Roman" w:hAnsi="Times New Roman" w:cs="Times New Roman"/>
          <w:color w:val="000000" w:themeColor="text1"/>
        </w:rPr>
        <w:t>a vital read for scholars of migration and cities</w:t>
      </w:r>
      <w:r w:rsidR="0062330B" w:rsidRPr="00074465">
        <w:rPr>
          <w:rFonts w:ascii="Times New Roman" w:hAnsi="Times New Roman" w:cs="Times New Roman"/>
          <w:color w:val="000000" w:themeColor="text1"/>
        </w:rPr>
        <w:t xml:space="preserve"> </w:t>
      </w:r>
      <w:r w:rsidR="00890CB4" w:rsidRPr="00074465">
        <w:rPr>
          <w:rFonts w:ascii="Times New Roman" w:hAnsi="Times New Roman" w:cs="Times New Roman"/>
          <w:color w:val="000000" w:themeColor="text1"/>
        </w:rPr>
        <w:t xml:space="preserve">as well as </w:t>
      </w:r>
      <w:r w:rsidR="0066536D">
        <w:rPr>
          <w:rFonts w:ascii="Times New Roman" w:hAnsi="Times New Roman" w:cs="Times New Roman"/>
          <w:color w:val="000000" w:themeColor="text1"/>
        </w:rPr>
        <w:t xml:space="preserve">an excellent tool </w:t>
      </w:r>
      <w:r w:rsidR="00890CB4" w:rsidRPr="00074465">
        <w:rPr>
          <w:rFonts w:ascii="Times New Roman" w:hAnsi="Times New Roman" w:cs="Times New Roman"/>
          <w:color w:val="000000" w:themeColor="text1"/>
        </w:rPr>
        <w:t>for</w:t>
      </w:r>
      <w:r w:rsidR="0062330B" w:rsidRPr="00074465">
        <w:rPr>
          <w:rFonts w:ascii="Times New Roman" w:hAnsi="Times New Roman" w:cs="Times New Roman"/>
          <w:color w:val="000000" w:themeColor="text1"/>
        </w:rPr>
        <w:t xml:space="preserve"> students to reflect on</w:t>
      </w:r>
      <w:r w:rsidR="001F3D9F" w:rsidRPr="00074465">
        <w:rPr>
          <w:rFonts w:ascii="Times New Roman" w:hAnsi="Times New Roman" w:cs="Times New Roman"/>
          <w:color w:val="000000" w:themeColor="text1"/>
        </w:rPr>
        <w:t xml:space="preserve"> the</w:t>
      </w:r>
      <w:r w:rsidR="00890CB4" w:rsidRPr="00074465">
        <w:rPr>
          <w:rFonts w:ascii="Times New Roman" w:hAnsi="Times New Roman" w:cs="Times New Roman"/>
          <w:color w:val="000000" w:themeColor="text1"/>
        </w:rPr>
        <w:t xml:space="preserve"> </w:t>
      </w:r>
      <w:r w:rsidR="001F3D9F" w:rsidRPr="00074465">
        <w:rPr>
          <w:rFonts w:ascii="Times New Roman" w:hAnsi="Times New Roman" w:cs="Times New Roman"/>
          <w:color w:val="000000" w:themeColor="text1"/>
        </w:rPr>
        <w:t>urban projects in their neighbourhoods.</w:t>
      </w:r>
    </w:p>
    <w:p w14:paraId="5A9AB832" w14:textId="7C9940B5" w:rsidR="00074465" w:rsidRDefault="00074465" w:rsidP="00B62C7C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1E546B33" w14:textId="48BF0B61" w:rsidR="00074465" w:rsidRDefault="00B62C7C" w:rsidP="00B62C7C">
      <w:pPr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Achala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Gupta</w:t>
      </w:r>
    </w:p>
    <w:p w14:paraId="5F909022" w14:textId="77777777" w:rsidR="002A12E6" w:rsidRDefault="00B62C7C" w:rsidP="00B62C7C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Department of Education, Practice and Society, </w:t>
      </w:r>
    </w:p>
    <w:p w14:paraId="6424757B" w14:textId="2E9D31E9" w:rsidR="00B62C7C" w:rsidRDefault="00B62C7C" w:rsidP="00B62C7C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UCL Institute of Education, London, UK</w:t>
      </w:r>
    </w:p>
    <w:p w14:paraId="419467CD" w14:textId="4E02C273" w:rsidR="00B62C7C" w:rsidRPr="00074465" w:rsidRDefault="00B62C7C" w:rsidP="00B62C7C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achala.gupta@ucl.ac.uk</w:t>
      </w:r>
    </w:p>
    <w:sectPr w:rsidR="00B62C7C" w:rsidRPr="00074465" w:rsidSect="001D6CC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C9"/>
    <w:rsid w:val="000029BD"/>
    <w:rsid w:val="000221FA"/>
    <w:rsid w:val="00032C51"/>
    <w:rsid w:val="00033062"/>
    <w:rsid w:val="00044BB8"/>
    <w:rsid w:val="00046638"/>
    <w:rsid w:val="00050061"/>
    <w:rsid w:val="00050F50"/>
    <w:rsid w:val="0005125B"/>
    <w:rsid w:val="000549F7"/>
    <w:rsid w:val="00063F5A"/>
    <w:rsid w:val="00064767"/>
    <w:rsid w:val="00074465"/>
    <w:rsid w:val="00074668"/>
    <w:rsid w:val="00092D26"/>
    <w:rsid w:val="00093981"/>
    <w:rsid w:val="000A1A20"/>
    <w:rsid w:val="000C603F"/>
    <w:rsid w:val="000C6134"/>
    <w:rsid w:val="000D12AB"/>
    <w:rsid w:val="000E3F75"/>
    <w:rsid w:val="000E4B6F"/>
    <w:rsid w:val="000E6B0F"/>
    <w:rsid w:val="000F4A86"/>
    <w:rsid w:val="000F5366"/>
    <w:rsid w:val="000F63A0"/>
    <w:rsid w:val="00120B95"/>
    <w:rsid w:val="00145829"/>
    <w:rsid w:val="00153EB2"/>
    <w:rsid w:val="001824C9"/>
    <w:rsid w:val="00190EEF"/>
    <w:rsid w:val="001A78E5"/>
    <w:rsid w:val="001C2096"/>
    <w:rsid w:val="001D0A8A"/>
    <w:rsid w:val="001D6CCC"/>
    <w:rsid w:val="001E1203"/>
    <w:rsid w:val="001E69B9"/>
    <w:rsid w:val="001F3D9F"/>
    <w:rsid w:val="002052C2"/>
    <w:rsid w:val="00205616"/>
    <w:rsid w:val="00213F5E"/>
    <w:rsid w:val="00231293"/>
    <w:rsid w:val="00241273"/>
    <w:rsid w:val="00267611"/>
    <w:rsid w:val="00293A2B"/>
    <w:rsid w:val="002A12E6"/>
    <w:rsid w:val="002D09CA"/>
    <w:rsid w:val="002D3157"/>
    <w:rsid w:val="002E203F"/>
    <w:rsid w:val="002E7842"/>
    <w:rsid w:val="00306311"/>
    <w:rsid w:val="00306788"/>
    <w:rsid w:val="003206E7"/>
    <w:rsid w:val="003268D2"/>
    <w:rsid w:val="00326F5B"/>
    <w:rsid w:val="00341ADA"/>
    <w:rsid w:val="00342EE4"/>
    <w:rsid w:val="00345E77"/>
    <w:rsid w:val="0035589D"/>
    <w:rsid w:val="00366981"/>
    <w:rsid w:val="003711B6"/>
    <w:rsid w:val="00371773"/>
    <w:rsid w:val="0038448C"/>
    <w:rsid w:val="003A484B"/>
    <w:rsid w:val="003A7CBF"/>
    <w:rsid w:val="003B14F6"/>
    <w:rsid w:val="003B1D05"/>
    <w:rsid w:val="003B52F9"/>
    <w:rsid w:val="003B6362"/>
    <w:rsid w:val="003C03AD"/>
    <w:rsid w:val="003D79A0"/>
    <w:rsid w:val="003E5E07"/>
    <w:rsid w:val="003F77E4"/>
    <w:rsid w:val="00401414"/>
    <w:rsid w:val="00415FA5"/>
    <w:rsid w:val="00417342"/>
    <w:rsid w:val="00422550"/>
    <w:rsid w:val="004261D2"/>
    <w:rsid w:val="004302D4"/>
    <w:rsid w:val="004748EB"/>
    <w:rsid w:val="00482A98"/>
    <w:rsid w:val="00482BF4"/>
    <w:rsid w:val="004868BD"/>
    <w:rsid w:val="004B08A2"/>
    <w:rsid w:val="004B4911"/>
    <w:rsid w:val="004B5D1F"/>
    <w:rsid w:val="004C6FA6"/>
    <w:rsid w:val="004D089D"/>
    <w:rsid w:val="004D7165"/>
    <w:rsid w:val="004E594F"/>
    <w:rsid w:val="004F02BC"/>
    <w:rsid w:val="004F043E"/>
    <w:rsid w:val="004F4FAF"/>
    <w:rsid w:val="004F5556"/>
    <w:rsid w:val="005030BB"/>
    <w:rsid w:val="0050461F"/>
    <w:rsid w:val="00527A21"/>
    <w:rsid w:val="00535D75"/>
    <w:rsid w:val="0053669C"/>
    <w:rsid w:val="00540CAE"/>
    <w:rsid w:val="00557BA2"/>
    <w:rsid w:val="00576243"/>
    <w:rsid w:val="00583C87"/>
    <w:rsid w:val="005B0108"/>
    <w:rsid w:val="005B4F5E"/>
    <w:rsid w:val="005D7892"/>
    <w:rsid w:val="00602D40"/>
    <w:rsid w:val="006108AA"/>
    <w:rsid w:val="00620F32"/>
    <w:rsid w:val="0062330B"/>
    <w:rsid w:val="0062474B"/>
    <w:rsid w:val="00643A0B"/>
    <w:rsid w:val="00646A59"/>
    <w:rsid w:val="0065458B"/>
    <w:rsid w:val="0066536D"/>
    <w:rsid w:val="00676FEB"/>
    <w:rsid w:val="00680B74"/>
    <w:rsid w:val="006A2AE9"/>
    <w:rsid w:val="006A52EA"/>
    <w:rsid w:val="006B7108"/>
    <w:rsid w:val="006D6AFA"/>
    <w:rsid w:val="006F2C3D"/>
    <w:rsid w:val="006F3F07"/>
    <w:rsid w:val="007044BB"/>
    <w:rsid w:val="00715146"/>
    <w:rsid w:val="007178C9"/>
    <w:rsid w:val="0073199B"/>
    <w:rsid w:val="00741E2D"/>
    <w:rsid w:val="00746B8E"/>
    <w:rsid w:val="007473AF"/>
    <w:rsid w:val="00765A6E"/>
    <w:rsid w:val="00785C6C"/>
    <w:rsid w:val="00793B1B"/>
    <w:rsid w:val="00793EA2"/>
    <w:rsid w:val="00794C71"/>
    <w:rsid w:val="007A1E09"/>
    <w:rsid w:val="007D1C73"/>
    <w:rsid w:val="007D3C9F"/>
    <w:rsid w:val="007E1BAE"/>
    <w:rsid w:val="007E22A7"/>
    <w:rsid w:val="007F0848"/>
    <w:rsid w:val="00803554"/>
    <w:rsid w:val="008104A1"/>
    <w:rsid w:val="00816B74"/>
    <w:rsid w:val="00817801"/>
    <w:rsid w:val="00822035"/>
    <w:rsid w:val="008238B7"/>
    <w:rsid w:val="00825A43"/>
    <w:rsid w:val="0083439E"/>
    <w:rsid w:val="00857490"/>
    <w:rsid w:val="008605D8"/>
    <w:rsid w:val="0086226C"/>
    <w:rsid w:val="00864A7D"/>
    <w:rsid w:val="00865C96"/>
    <w:rsid w:val="00871EB2"/>
    <w:rsid w:val="00881988"/>
    <w:rsid w:val="0088451D"/>
    <w:rsid w:val="008857C2"/>
    <w:rsid w:val="00887D5F"/>
    <w:rsid w:val="00890CB4"/>
    <w:rsid w:val="008A69B0"/>
    <w:rsid w:val="008C168D"/>
    <w:rsid w:val="008C3B3A"/>
    <w:rsid w:val="008C52EC"/>
    <w:rsid w:val="008D1A57"/>
    <w:rsid w:val="008F5E9F"/>
    <w:rsid w:val="009052B7"/>
    <w:rsid w:val="00935129"/>
    <w:rsid w:val="0096003C"/>
    <w:rsid w:val="009678DF"/>
    <w:rsid w:val="00974E60"/>
    <w:rsid w:val="00977B24"/>
    <w:rsid w:val="00990822"/>
    <w:rsid w:val="00991572"/>
    <w:rsid w:val="009A40AC"/>
    <w:rsid w:val="009A5E9C"/>
    <w:rsid w:val="009B49D2"/>
    <w:rsid w:val="009D14C8"/>
    <w:rsid w:val="009F06C9"/>
    <w:rsid w:val="00A12E2B"/>
    <w:rsid w:val="00A21ACB"/>
    <w:rsid w:val="00A2390A"/>
    <w:rsid w:val="00A23F9E"/>
    <w:rsid w:val="00A24700"/>
    <w:rsid w:val="00A261C3"/>
    <w:rsid w:val="00A27F23"/>
    <w:rsid w:val="00A47351"/>
    <w:rsid w:val="00A506BF"/>
    <w:rsid w:val="00A557F4"/>
    <w:rsid w:val="00A67DE7"/>
    <w:rsid w:val="00A91005"/>
    <w:rsid w:val="00A92197"/>
    <w:rsid w:val="00AA1649"/>
    <w:rsid w:val="00AB06D5"/>
    <w:rsid w:val="00AC3DA0"/>
    <w:rsid w:val="00AC6F33"/>
    <w:rsid w:val="00AD2A00"/>
    <w:rsid w:val="00AE3618"/>
    <w:rsid w:val="00B01AE8"/>
    <w:rsid w:val="00B0252A"/>
    <w:rsid w:val="00B02A6C"/>
    <w:rsid w:val="00B15FBC"/>
    <w:rsid w:val="00B27A97"/>
    <w:rsid w:val="00B33578"/>
    <w:rsid w:val="00B35037"/>
    <w:rsid w:val="00B37BAA"/>
    <w:rsid w:val="00B44DEB"/>
    <w:rsid w:val="00B53DA1"/>
    <w:rsid w:val="00B55C78"/>
    <w:rsid w:val="00B62C7C"/>
    <w:rsid w:val="00B6678E"/>
    <w:rsid w:val="00B705FE"/>
    <w:rsid w:val="00B84E34"/>
    <w:rsid w:val="00B9040F"/>
    <w:rsid w:val="00BA6CAD"/>
    <w:rsid w:val="00BB013B"/>
    <w:rsid w:val="00BB08FA"/>
    <w:rsid w:val="00BC0213"/>
    <w:rsid w:val="00BC564E"/>
    <w:rsid w:val="00C07BD0"/>
    <w:rsid w:val="00C15B96"/>
    <w:rsid w:val="00C33313"/>
    <w:rsid w:val="00C360B3"/>
    <w:rsid w:val="00C52770"/>
    <w:rsid w:val="00C740C8"/>
    <w:rsid w:val="00C77F88"/>
    <w:rsid w:val="00CB0007"/>
    <w:rsid w:val="00CB3FCE"/>
    <w:rsid w:val="00CC7F42"/>
    <w:rsid w:val="00CD283F"/>
    <w:rsid w:val="00CE4161"/>
    <w:rsid w:val="00CF4E84"/>
    <w:rsid w:val="00D06CE9"/>
    <w:rsid w:val="00D1021A"/>
    <w:rsid w:val="00D158FE"/>
    <w:rsid w:val="00D168D1"/>
    <w:rsid w:val="00D31396"/>
    <w:rsid w:val="00D42247"/>
    <w:rsid w:val="00D43547"/>
    <w:rsid w:val="00D46BDE"/>
    <w:rsid w:val="00D53465"/>
    <w:rsid w:val="00D62A1B"/>
    <w:rsid w:val="00D67959"/>
    <w:rsid w:val="00D67EE5"/>
    <w:rsid w:val="00D8306A"/>
    <w:rsid w:val="00D901DB"/>
    <w:rsid w:val="00D94AB4"/>
    <w:rsid w:val="00DB1E51"/>
    <w:rsid w:val="00DD3C2F"/>
    <w:rsid w:val="00DD62B3"/>
    <w:rsid w:val="00DD6730"/>
    <w:rsid w:val="00DD6F3B"/>
    <w:rsid w:val="00DE0C64"/>
    <w:rsid w:val="00DE1A33"/>
    <w:rsid w:val="00DE46D9"/>
    <w:rsid w:val="00E03E12"/>
    <w:rsid w:val="00E157A2"/>
    <w:rsid w:val="00E278C3"/>
    <w:rsid w:val="00E27A96"/>
    <w:rsid w:val="00E30DC3"/>
    <w:rsid w:val="00E42480"/>
    <w:rsid w:val="00E46733"/>
    <w:rsid w:val="00E6352D"/>
    <w:rsid w:val="00E63F0A"/>
    <w:rsid w:val="00E74AA3"/>
    <w:rsid w:val="00E762DA"/>
    <w:rsid w:val="00E83122"/>
    <w:rsid w:val="00E86049"/>
    <w:rsid w:val="00E900BD"/>
    <w:rsid w:val="00EE47BB"/>
    <w:rsid w:val="00EF7F1C"/>
    <w:rsid w:val="00F00C06"/>
    <w:rsid w:val="00F163BE"/>
    <w:rsid w:val="00F17DF6"/>
    <w:rsid w:val="00F44183"/>
    <w:rsid w:val="00F87088"/>
    <w:rsid w:val="00F93437"/>
    <w:rsid w:val="00FD34F0"/>
    <w:rsid w:val="00FE2DD2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0F0B"/>
  <w15:chartTrackingRefBased/>
  <w15:docId w15:val="{3F94873A-B0ED-CE47-9B05-3B437708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9B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69B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lmpublisher-loc">
    <w:name w:val="nlm_publisher-loc"/>
    <w:basedOn w:val="DefaultParagraphFont"/>
    <w:rsid w:val="00074465"/>
  </w:style>
  <w:style w:type="character" w:customStyle="1" w:styleId="nlmpublisher-name">
    <w:name w:val="nlm_publisher-name"/>
    <w:basedOn w:val="DefaultParagraphFont"/>
    <w:rsid w:val="00074465"/>
  </w:style>
  <w:style w:type="character" w:customStyle="1" w:styleId="nlmyear">
    <w:name w:val="nlm_year"/>
    <w:basedOn w:val="DefaultParagraphFont"/>
    <w:rsid w:val="00074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9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Achala</dc:creator>
  <cp:keywords/>
  <dc:description/>
  <cp:lastModifiedBy>Gupta, Achala</cp:lastModifiedBy>
  <cp:revision>257</cp:revision>
  <cp:lastPrinted>2020-01-31T13:14:00Z</cp:lastPrinted>
  <dcterms:created xsi:type="dcterms:W3CDTF">2020-01-27T12:42:00Z</dcterms:created>
  <dcterms:modified xsi:type="dcterms:W3CDTF">2020-02-04T15:02:00Z</dcterms:modified>
</cp:coreProperties>
</file>