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684C" w14:textId="5A753802" w:rsidR="008438AF" w:rsidRPr="007B66CC" w:rsidRDefault="00C60472" w:rsidP="00671D43">
      <w:pPr>
        <w:spacing w:after="0" w:line="480" w:lineRule="auto"/>
        <w:jc w:val="both"/>
        <w:rPr>
          <w:rFonts w:ascii="Calibri" w:hAnsi="Calibri" w:cs="Arial"/>
          <w:b/>
          <w:kern w:val="24"/>
          <w:sz w:val="28"/>
          <w:szCs w:val="28"/>
        </w:rPr>
      </w:pPr>
      <w:bookmarkStart w:id="0" w:name="_Hlk103600068"/>
      <w:bookmarkStart w:id="1" w:name="_Hlk116559854"/>
      <w:r w:rsidRPr="007B66CC">
        <w:rPr>
          <w:rFonts w:ascii="Calibri" w:hAnsi="Calibri" w:cs="Arial"/>
          <w:b/>
          <w:kern w:val="24"/>
          <w:sz w:val="28"/>
          <w:szCs w:val="28"/>
        </w:rPr>
        <w:t xml:space="preserve">Return to work and employment retention </w:t>
      </w:r>
      <w:r w:rsidR="004443CA">
        <w:rPr>
          <w:rFonts w:ascii="Calibri" w:hAnsi="Calibri" w:cs="Arial"/>
          <w:b/>
          <w:kern w:val="24"/>
          <w:sz w:val="28"/>
          <w:szCs w:val="28"/>
        </w:rPr>
        <w:t>after</w:t>
      </w:r>
      <w:r w:rsidR="004443CA" w:rsidRPr="007B66CC">
        <w:rPr>
          <w:rFonts w:ascii="Calibri" w:hAnsi="Calibri" w:cs="Arial"/>
          <w:b/>
          <w:kern w:val="24"/>
          <w:sz w:val="28"/>
          <w:szCs w:val="28"/>
        </w:rPr>
        <w:t xml:space="preserve"> </w:t>
      </w:r>
      <w:proofErr w:type="spellStart"/>
      <w:r w:rsidRPr="007B66CC">
        <w:rPr>
          <w:rFonts w:ascii="Calibri" w:hAnsi="Calibri" w:cs="Arial"/>
          <w:b/>
          <w:kern w:val="24"/>
          <w:sz w:val="28"/>
          <w:szCs w:val="28"/>
        </w:rPr>
        <w:t>uni</w:t>
      </w:r>
      <w:proofErr w:type="spellEnd"/>
      <w:r w:rsidR="008438AF" w:rsidRPr="007B66CC">
        <w:rPr>
          <w:rFonts w:ascii="Calibri" w:hAnsi="Calibri" w:cs="Arial"/>
          <w:b/>
          <w:kern w:val="24"/>
          <w:sz w:val="28"/>
          <w:szCs w:val="28"/>
        </w:rPr>
        <w:t>-</w:t>
      </w:r>
      <w:r w:rsidRPr="007B66CC">
        <w:rPr>
          <w:rFonts w:ascii="Calibri" w:hAnsi="Calibri" w:cs="Arial"/>
          <w:b/>
          <w:kern w:val="24"/>
          <w:sz w:val="28"/>
          <w:szCs w:val="28"/>
        </w:rPr>
        <w:t>compartmental and total knee replacement: findings from the Clinical Outcomes in Arthroplasty study</w:t>
      </w:r>
      <w:bookmarkEnd w:id="0"/>
    </w:p>
    <w:bookmarkEnd w:id="1"/>
    <w:p w14:paraId="3B47A040" w14:textId="382EE723" w:rsidR="00B66D12" w:rsidRPr="006C58CD" w:rsidRDefault="005B5052" w:rsidP="00035ECE">
      <w:pPr>
        <w:spacing w:after="0" w:line="480" w:lineRule="auto"/>
        <w:jc w:val="both"/>
        <w:rPr>
          <w:rFonts w:ascii="Calibri" w:hAnsi="Calibri" w:cs="Arial"/>
          <w:bCs/>
          <w:kern w:val="24"/>
          <w:sz w:val="24"/>
          <w:szCs w:val="24"/>
          <w:vertAlign w:val="superscript"/>
        </w:rPr>
      </w:pPr>
      <w:r w:rsidRPr="006C58CD">
        <w:rPr>
          <w:rFonts w:ascii="Calibri" w:hAnsi="Calibri" w:cs="Arial"/>
          <w:bCs/>
          <w:kern w:val="24"/>
          <w:sz w:val="24"/>
          <w:szCs w:val="24"/>
        </w:rPr>
        <w:t xml:space="preserve">Elena </w:t>
      </w:r>
      <w:proofErr w:type="spellStart"/>
      <w:proofErr w:type="gramStart"/>
      <w:r w:rsidR="0034527D" w:rsidRPr="006C58CD">
        <w:rPr>
          <w:rFonts w:ascii="Calibri" w:hAnsi="Calibri" w:cs="Arial"/>
          <w:bCs/>
          <w:kern w:val="24"/>
          <w:sz w:val="24"/>
          <w:szCs w:val="24"/>
        </w:rPr>
        <w:t>Zaballa</w:t>
      </w:r>
      <w:r w:rsidR="0034527D">
        <w:rPr>
          <w:rFonts w:ascii="Calibri" w:hAnsi="Calibri" w:cs="Arial"/>
          <w:bCs/>
          <w:kern w:val="24"/>
          <w:sz w:val="24"/>
          <w:szCs w:val="24"/>
          <w:vertAlign w:val="superscript"/>
        </w:rPr>
        <w:t>a</w:t>
      </w:r>
      <w:r w:rsidRPr="006C58CD">
        <w:rPr>
          <w:rFonts w:ascii="Calibri" w:hAnsi="Calibri" w:cs="Arial"/>
          <w:bCs/>
          <w:kern w:val="24"/>
          <w:sz w:val="24"/>
          <w:szCs w:val="24"/>
          <w:vertAlign w:val="superscript"/>
        </w:rPr>
        <w:t>,</w:t>
      </w:r>
      <w:r w:rsidR="0034527D">
        <w:rPr>
          <w:rFonts w:ascii="Calibri" w:hAnsi="Calibri" w:cs="Arial"/>
          <w:bCs/>
          <w:kern w:val="24"/>
          <w:sz w:val="24"/>
          <w:szCs w:val="24"/>
          <w:vertAlign w:val="superscript"/>
        </w:rPr>
        <w:t>b</w:t>
      </w:r>
      <w:proofErr w:type="spellEnd"/>
      <w:proofErr w:type="gramEnd"/>
      <w:r w:rsidR="00B66D12" w:rsidRPr="006C58CD">
        <w:rPr>
          <w:rFonts w:ascii="Calibri" w:hAnsi="Calibri" w:cs="Arial"/>
          <w:bCs/>
          <w:kern w:val="24"/>
          <w:sz w:val="24"/>
          <w:szCs w:val="24"/>
        </w:rPr>
        <w:t xml:space="preserve">, </w:t>
      </w:r>
      <w:r w:rsidRPr="006C58CD">
        <w:rPr>
          <w:rFonts w:ascii="Calibri" w:hAnsi="Calibri" w:cs="Arial"/>
          <w:bCs/>
          <w:kern w:val="24"/>
          <w:sz w:val="24"/>
          <w:szCs w:val="24"/>
        </w:rPr>
        <w:t xml:space="preserve">Georgia </w:t>
      </w:r>
      <w:proofErr w:type="spellStart"/>
      <w:r w:rsidR="0034527D" w:rsidRPr="006C58CD">
        <w:rPr>
          <w:rFonts w:ascii="Calibri" w:hAnsi="Calibri" w:cs="Arial"/>
          <w:bCs/>
          <w:kern w:val="24"/>
          <w:sz w:val="24"/>
          <w:szCs w:val="24"/>
        </w:rPr>
        <w:t>Ntani</w:t>
      </w:r>
      <w:r w:rsidR="0034527D">
        <w:rPr>
          <w:rFonts w:ascii="Calibri" w:hAnsi="Calibri" w:cs="Arial"/>
          <w:bCs/>
          <w:kern w:val="24"/>
          <w:sz w:val="24"/>
          <w:szCs w:val="24"/>
          <w:vertAlign w:val="superscript"/>
        </w:rPr>
        <w:t>a</w:t>
      </w:r>
      <w:r w:rsidRPr="006C58CD">
        <w:rPr>
          <w:rFonts w:ascii="Calibri" w:hAnsi="Calibri" w:cs="Arial"/>
          <w:bCs/>
          <w:kern w:val="24"/>
          <w:sz w:val="24"/>
          <w:szCs w:val="24"/>
          <w:vertAlign w:val="superscript"/>
        </w:rPr>
        <w:t>,</w:t>
      </w:r>
      <w:r w:rsidR="0034527D">
        <w:rPr>
          <w:rFonts w:ascii="Calibri" w:hAnsi="Calibri" w:cs="Arial"/>
          <w:bCs/>
          <w:kern w:val="24"/>
          <w:sz w:val="24"/>
          <w:szCs w:val="24"/>
          <w:vertAlign w:val="superscript"/>
        </w:rPr>
        <w:t>b</w:t>
      </w:r>
      <w:proofErr w:type="spellEnd"/>
      <w:r w:rsidR="00B66D12" w:rsidRPr="006C58CD">
        <w:rPr>
          <w:rFonts w:ascii="Calibri" w:hAnsi="Calibri" w:cs="Arial"/>
          <w:bCs/>
          <w:kern w:val="24"/>
          <w:sz w:val="24"/>
          <w:szCs w:val="24"/>
        </w:rPr>
        <w:t>,</w:t>
      </w:r>
      <w:r w:rsidRPr="006C58CD">
        <w:rPr>
          <w:rFonts w:ascii="Calibri" w:hAnsi="Calibri" w:cs="Arial"/>
          <w:bCs/>
          <w:kern w:val="24"/>
          <w:sz w:val="24"/>
          <w:szCs w:val="24"/>
        </w:rPr>
        <w:t xml:space="preserve"> E. Clare</w:t>
      </w:r>
      <w:r w:rsidR="00B66D12" w:rsidRPr="006C58CD">
        <w:rPr>
          <w:rFonts w:ascii="Calibri" w:hAnsi="Calibri" w:cs="Arial"/>
          <w:bCs/>
          <w:kern w:val="24"/>
          <w:sz w:val="24"/>
          <w:szCs w:val="24"/>
        </w:rPr>
        <w:t xml:space="preserve"> </w:t>
      </w:r>
      <w:proofErr w:type="spellStart"/>
      <w:r w:rsidR="0034527D" w:rsidRPr="006C58CD">
        <w:rPr>
          <w:rFonts w:ascii="Calibri" w:hAnsi="Calibri" w:cs="Arial"/>
          <w:bCs/>
          <w:kern w:val="24"/>
          <w:sz w:val="24"/>
          <w:szCs w:val="24"/>
        </w:rPr>
        <w:t>Harris</w:t>
      </w:r>
      <w:r w:rsidR="0034527D">
        <w:rPr>
          <w:rFonts w:ascii="Calibri" w:hAnsi="Calibri" w:cs="Arial"/>
          <w:bCs/>
          <w:kern w:val="24"/>
          <w:sz w:val="24"/>
          <w:szCs w:val="24"/>
          <w:vertAlign w:val="superscript"/>
        </w:rPr>
        <w:t>a</w:t>
      </w:r>
      <w:r w:rsidR="006C58CD" w:rsidRPr="006C58CD">
        <w:rPr>
          <w:rFonts w:ascii="Calibri" w:hAnsi="Calibri" w:cs="Arial"/>
          <w:bCs/>
          <w:kern w:val="24"/>
          <w:sz w:val="24"/>
          <w:szCs w:val="24"/>
          <w:vertAlign w:val="superscript"/>
        </w:rPr>
        <w:t>,</w:t>
      </w:r>
      <w:r w:rsidR="0034527D">
        <w:rPr>
          <w:rFonts w:ascii="Calibri" w:hAnsi="Calibri" w:cs="Arial"/>
          <w:bCs/>
          <w:kern w:val="24"/>
          <w:sz w:val="24"/>
          <w:szCs w:val="24"/>
          <w:vertAlign w:val="superscript"/>
        </w:rPr>
        <w:t>b</w:t>
      </w:r>
      <w:proofErr w:type="spellEnd"/>
      <w:r w:rsidR="00B66D12" w:rsidRPr="006C58CD">
        <w:rPr>
          <w:rFonts w:ascii="Calibri" w:hAnsi="Calibri" w:cs="Arial"/>
          <w:bCs/>
          <w:kern w:val="24"/>
          <w:sz w:val="24"/>
          <w:szCs w:val="24"/>
        </w:rPr>
        <w:t xml:space="preserve">, </w:t>
      </w:r>
      <w:r w:rsidRPr="006C58CD">
        <w:rPr>
          <w:rFonts w:ascii="Calibri" w:hAnsi="Calibri" w:cs="Arial"/>
          <w:bCs/>
          <w:kern w:val="24"/>
          <w:sz w:val="24"/>
          <w:szCs w:val="24"/>
        </w:rPr>
        <w:t xml:space="preserve">Nigel K. </w:t>
      </w:r>
      <w:proofErr w:type="spellStart"/>
      <w:r w:rsidR="0034527D" w:rsidRPr="006C58CD">
        <w:rPr>
          <w:rFonts w:ascii="Calibri" w:hAnsi="Calibri" w:cs="Arial"/>
          <w:bCs/>
          <w:kern w:val="24"/>
          <w:sz w:val="24"/>
          <w:szCs w:val="24"/>
        </w:rPr>
        <w:t>Arden</w:t>
      </w:r>
      <w:r w:rsidR="0034527D">
        <w:rPr>
          <w:rFonts w:ascii="Calibri" w:hAnsi="Calibri" w:cs="Arial"/>
          <w:bCs/>
          <w:kern w:val="24"/>
          <w:sz w:val="24"/>
          <w:szCs w:val="24"/>
          <w:vertAlign w:val="superscript"/>
        </w:rPr>
        <w:t>c</w:t>
      </w:r>
      <w:proofErr w:type="spellEnd"/>
      <w:r w:rsidR="00B66D12" w:rsidRPr="006C58CD">
        <w:rPr>
          <w:rFonts w:ascii="Calibri" w:hAnsi="Calibri" w:cs="Arial"/>
          <w:bCs/>
          <w:kern w:val="24"/>
          <w:sz w:val="24"/>
          <w:szCs w:val="24"/>
        </w:rPr>
        <w:t xml:space="preserve">, </w:t>
      </w:r>
      <w:r w:rsidRPr="006C58CD">
        <w:rPr>
          <w:rFonts w:ascii="Calibri" w:hAnsi="Calibri" w:cs="Arial"/>
          <w:bCs/>
          <w:kern w:val="24"/>
          <w:sz w:val="24"/>
          <w:szCs w:val="24"/>
        </w:rPr>
        <w:t xml:space="preserve">Cyrus </w:t>
      </w:r>
      <w:proofErr w:type="spellStart"/>
      <w:r w:rsidR="0034527D" w:rsidRPr="006C58CD">
        <w:rPr>
          <w:rFonts w:ascii="Calibri" w:hAnsi="Calibri" w:cs="Arial"/>
          <w:bCs/>
          <w:kern w:val="24"/>
          <w:sz w:val="24"/>
          <w:szCs w:val="24"/>
        </w:rPr>
        <w:t>Cooper</w:t>
      </w:r>
      <w:r w:rsidR="0034527D">
        <w:rPr>
          <w:rFonts w:ascii="Calibri" w:hAnsi="Calibri" w:cs="Arial"/>
          <w:bCs/>
          <w:kern w:val="24"/>
          <w:sz w:val="24"/>
          <w:szCs w:val="24"/>
          <w:vertAlign w:val="superscript"/>
        </w:rPr>
        <w:t>a</w:t>
      </w:r>
      <w:r w:rsidR="00465002">
        <w:rPr>
          <w:rFonts w:ascii="Calibri" w:hAnsi="Calibri" w:cs="Arial"/>
          <w:bCs/>
          <w:kern w:val="24"/>
          <w:sz w:val="24"/>
          <w:szCs w:val="24"/>
          <w:vertAlign w:val="superscript"/>
        </w:rPr>
        <w:t>,</w:t>
      </w:r>
      <w:r w:rsidR="0034527D">
        <w:rPr>
          <w:rFonts w:ascii="Calibri" w:hAnsi="Calibri" w:cs="Arial"/>
          <w:bCs/>
          <w:kern w:val="24"/>
          <w:sz w:val="24"/>
          <w:szCs w:val="24"/>
          <w:vertAlign w:val="superscript"/>
        </w:rPr>
        <w:t>b</w:t>
      </w:r>
      <w:r w:rsidR="00465002">
        <w:rPr>
          <w:rFonts w:ascii="Calibri" w:hAnsi="Calibri" w:cs="Arial"/>
          <w:bCs/>
          <w:kern w:val="24"/>
          <w:sz w:val="24"/>
          <w:szCs w:val="24"/>
          <w:vertAlign w:val="superscript"/>
        </w:rPr>
        <w:t>,</w:t>
      </w:r>
      <w:r w:rsidR="0034527D">
        <w:rPr>
          <w:rFonts w:ascii="Calibri" w:hAnsi="Calibri" w:cs="Arial"/>
          <w:bCs/>
          <w:kern w:val="24"/>
          <w:sz w:val="24"/>
          <w:szCs w:val="24"/>
          <w:vertAlign w:val="superscript"/>
        </w:rPr>
        <w:t>c</w:t>
      </w:r>
      <w:proofErr w:type="spellEnd"/>
      <w:r w:rsidR="00B66D12" w:rsidRPr="006C58CD">
        <w:rPr>
          <w:rFonts w:ascii="Calibri" w:hAnsi="Calibri" w:cs="Arial"/>
          <w:bCs/>
          <w:kern w:val="24"/>
          <w:sz w:val="24"/>
          <w:szCs w:val="24"/>
        </w:rPr>
        <w:t xml:space="preserve">, </w:t>
      </w:r>
      <w:r w:rsidRPr="006C58CD">
        <w:rPr>
          <w:rFonts w:ascii="Calibri" w:hAnsi="Calibri" w:cs="Arial"/>
          <w:bCs/>
          <w:kern w:val="24"/>
          <w:sz w:val="24"/>
          <w:szCs w:val="24"/>
        </w:rPr>
        <w:t xml:space="preserve">Karen </w:t>
      </w:r>
      <w:r w:rsidR="00B66D12" w:rsidRPr="006C58CD">
        <w:rPr>
          <w:rFonts w:ascii="Calibri" w:hAnsi="Calibri" w:cs="Arial"/>
          <w:bCs/>
          <w:kern w:val="24"/>
          <w:sz w:val="24"/>
          <w:szCs w:val="24"/>
        </w:rPr>
        <w:t>Walker-</w:t>
      </w:r>
      <w:proofErr w:type="spellStart"/>
      <w:r w:rsidR="0034527D" w:rsidRPr="006C58CD">
        <w:rPr>
          <w:rFonts w:ascii="Calibri" w:hAnsi="Calibri" w:cs="Arial"/>
          <w:bCs/>
          <w:kern w:val="24"/>
          <w:sz w:val="24"/>
          <w:szCs w:val="24"/>
        </w:rPr>
        <w:t>Bone</w:t>
      </w:r>
      <w:r w:rsidR="0034527D">
        <w:rPr>
          <w:rFonts w:ascii="Calibri" w:hAnsi="Calibri" w:cs="Arial"/>
          <w:bCs/>
          <w:kern w:val="24"/>
          <w:sz w:val="24"/>
          <w:szCs w:val="24"/>
          <w:vertAlign w:val="superscript"/>
        </w:rPr>
        <w:t>a</w:t>
      </w:r>
      <w:r w:rsidR="006C58CD" w:rsidRPr="006C58CD">
        <w:rPr>
          <w:rFonts w:ascii="Calibri" w:hAnsi="Calibri" w:cs="Arial"/>
          <w:bCs/>
          <w:kern w:val="24"/>
          <w:sz w:val="24"/>
          <w:szCs w:val="24"/>
          <w:vertAlign w:val="superscript"/>
        </w:rPr>
        <w:t>,</w:t>
      </w:r>
      <w:r w:rsidR="0034527D">
        <w:rPr>
          <w:rFonts w:ascii="Calibri" w:hAnsi="Calibri" w:cs="Arial"/>
          <w:bCs/>
          <w:kern w:val="24"/>
          <w:sz w:val="24"/>
          <w:szCs w:val="24"/>
          <w:vertAlign w:val="superscript"/>
        </w:rPr>
        <w:t>b</w:t>
      </w:r>
      <w:r w:rsidR="00465002">
        <w:rPr>
          <w:rFonts w:ascii="Calibri" w:hAnsi="Calibri" w:cs="Arial"/>
          <w:bCs/>
          <w:kern w:val="24"/>
          <w:sz w:val="24"/>
          <w:szCs w:val="24"/>
          <w:vertAlign w:val="superscript"/>
        </w:rPr>
        <w:t>,</w:t>
      </w:r>
      <w:r w:rsidR="0034527D">
        <w:rPr>
          <w:rFonts w:ascii="Calibri" w:hAnsi="Calibri" w:cs="Arial"/>
          <w:bCs/>
          <w:kern w:val="24"/>
          <w:sz w:val="24"/>
          <w:szCs w:val="24"/>
          <w:vertAlign w:val="superscript"/>
        </w:rPr>
        <w:t>d</w:t>
      </w:r>
      <w:proofErr w:type="spellEnd"/>
    </w:p>
    <w:p w14:paraId="7FD25E20" w14:textId="75AE5AFB" w:rsidR="00544F7B" w:rsidRPr="006C58CD" w:rsidRDefault="0034527D" w:rsidP="00035ECE">
      <w:pPr>
        <w:spacing w:after="0" w:line="480" w:lineRule="auto"/>
        <w:jc w:val="both"/>
        <w:rPr>
          <w:rFonts w:ascii="Calibri" w:hAnsi="Calibri" w:cs="Arial"/>
          <w:bCs/>
          <w:kern w:val="24"/>
          <w:sz w:val="24"/>
          <w:szCs w:val="24"/>
        </w:rPr>
      </w:pPr>
      <w:proofErr w:type="spellStart"/>
      <w:r>
        <w:rPr>
          <w:rFonts w:ascii="Calibri" w:hAnsi="Calibri" w:cs="Arial"/>
          <w:bCs/>
          <w:kern w:val="24"/>
          <w:sz w:val="24"/>
          <w:szCs w:val="24"/>
          <w:vertAlign w:val="superscript"/>
        </w:rPr>
        <w:t>a</w:t>
      </w:r>
      <w:r w:rsidRPr="006C58CD">
        <w:rPr>
          <w:rFonts w:ascii="Calibri" w:hAnsi="Calibri" w:cs="Arial"/>
          <w:bCs/>
          <w:kern w:val="24"/>
          <w:sz w:val="24"/>
          <w:szCs w:val="24"/>
        </w:rPr>
        <w:t>MRC</w:t>
      </w:r>
      <w:proofErr w:type="spellEnd"/>
      <w:r w:rsidRPr="006C58CD">
        <w:rPr>
          <w:rFonts w:ascii="Calibri" w:hAnsi="Calibri" w:cs="Arial"/>
          <w:bCs/>
          <w:kern w:val="24"/>
          <w:sz w:val="24"/>
          <w:szCs w:val="24"/>
        </w:rPr>
        <w:t xml:space="preserve"> </w:t>
      </w:r>
      <w:r w:rsidR="00544F7B" w:rsidRPr="006C58CD">
        <w:rPr>
          <w:rFonts w:ascii="Calibri" w:hAnsi="Calibri" w:cs="Arial"/>
          <w:bCs/>
          <w:kern w:val="24"/>
          <w:sz w:val="24"/>
          <w:szCs w:val="24"/>
        </w:rPr>
        <w:t>Lifecourse Epidemiology Centre, University of Southampton, Southampton</w:t>
      </w:r>
      <w:r w:rsidR="006C58CD" w:rsidRPr="006C58CD">
        <w:rPr>
          <w:rFonts w:ascii="Calibri" w:hAnsi="Calibri" w:cs="Arial"/>
          <w:bCs/>
          <w:kern w:val="24"/>
          <w:sz w:val="24"/>
          <w:szCs w:val="24"/>
        </w:rPr>
        <w:t>,</w:t>
      </w:r>
      <w:r w:rsidR="00544F7B" w:rsidRPr="006C58CD">
        <w:rPr>
          <w:rFonts w:ascii="Calibri" w:hAnsi="Calibri" w:cs="Arial"/>
          <w:bCs/>
          <w:kern w:val="24"/>
          <w:sz w:val="24"/>
          <w:szCs w:val="24"/>
        </w:rPr>
        <w:t xml:space="preserve"> U</w:t>
      </w:r>
      <w:r w:rsidR="006C58CD" w:rsidRPr="006C58CD">
        <w:rPr>
          <w:rFonts w:ascii="Calibri" w:hAnsi="Calibri" w:cs="Arial"/>
          <w:bCs/>
          <w:kern w:val="24"/>
          <w:sz w:val="24"/>
          <w:szCs w:val="24"/>
        </w:rPr>
        <w:t xml:space="preserve">nited </w:t>
      </w:r>
      <w:r w:rsidR="00544F7B" w:rsidRPr="006C58CD">
        <w:rPr>
          <w:rFonts w:ascii="Calibri" w:hAnsi="Calibri" w:cs="Arial"/>
          <w:bCs/>
          <w:kern w:val="24"/>
          <w:sz w:val="24"/>
          <w:szCs w:val="24"/>
        </w:rPr>
        <w:t>K</w:t>
      </w:r>
      <w:r w:rsidR="006C58CD" w:rsidRPr="006C58CD">
        <w:rPr>
          <w:rFonts w:ascii="Calibri" w:hAnsi="Calibri" w:cs="Arial"/>
          <w:bCs/>
          <w:kern w:val="24"/>
          <w:sz w:val="24"/>
          <w:szCs w:val="24"/>
        </w:rPr>
        <w:t>ingdom</w:t>
      </w:r>
    </w:p>
    <w:p w14:paraId="0750F934" w14:textId="0D95A56D" w:rsidR="00544F7B" w:rsidRPr="006C58CD" w:rsidRDefault="0034527D" w:rsidP="00035ECE">
      <w:pPr>
        <w:spacing w:after="0" w:line="480" w:lineRule="auto"/>
        <w:jc w:val="both"/>
        <w:rPr>
          <w:rFonts w:ascii="Calibri" w:hAnsi="Calibri" w:cs="Arial"/>
          <w:bCs/>
          <w:kern w:val="24"/>
          <w:sz w:val="24"/>
          <w:szCs w:val="24"/>
        </w:rPr>
      </w:pPr>
      <w:proofErr w:type="spellStart"/>
      <w:r>
        <w:rPr>
          <w:rFonts w:ascii="Calibri" w:hAnsi="Calibri" w:cs="Arial"/>
          <w:bCs/>
          <w:kern w:val="24"/>
          <w:sz w:val="24"/>
          <w:szCs w:val="24"/>
          <w:vertAlign w:val="superscript"/>
        </w:rPr>
        <w:t>b</w:t>
      </w:r>
      <w:r>
        <w:rPr>
          <w:rFonts w:ascii="Calibri" w:hAnsi="Calibri" w:cs="Arial"/>
          <w:bCs/>
          <w:kern w:val="24"/>
          <w:sz w:val="24"/>
          <w:szCs w:val="24"/>
        </w:rPr>
        <w:t>MRC</w:t>
      </w:r>
      <w:proofErr w:type="spellEnd"/>
      <w:r>
        <w:rPr>
          <w:rFonts w:ascii="Calibri" w:hAnsi="Calibri" w:cs="Arial"/>
          <w:bCs/>
          <w:kern w:val="24"/>
          <w:sz w:val="24"/>
          <w:szCs w:val="24"/>
        </w:rPr>
        <w:t xml:space="preserve"> </w:t>
      </w:r>
      <w:r w:rsidR="006953E2">
        <w:rPr>
          <w:rFonts w:ascii="Calibri" w:hAnsi="Calibri" w:cs="Arial"/>
          <w:bCs/>
          <w:kern w:val="24"/>
          <w:sz w:val="24"/>
          <w:szCs w:val="24"/>
        </w:rPr>
        <w:t xml:space="preserve">Versus Arthritis </w:t>
      </w:r>
      <w:r w:rsidR="00544F7B" w:rsidRPr="006953E2">
        <w:rPr>
          <w:rFonts w:ascii="Calibri" w:hAnsi="Calibri" w:cs="Arial"/>
          <w:bCs/>
          <w:kern w:val="24"/>
          <w:sz w:val="24"/>
          <w:szCs w:val="24"/>
        </w:rPr>
        <w:t>Centre</w:t>
      </w:r>
      <w:r w:rsidR="00544F7B" w:rsidRPr="006C58CD">
        <w:rPr>
          <w:rFonts w:ascii="Calibri" w:hAnsi="Calibri" w:cs="Arial"/>
          <w:bCs/>
          <w:kern w:val="24"/>
          <w:sz w:val="24"/>
          <w:szCs w:val="24"/>
        </w:rPr>
        <w:t xml:space="preserve"> for Musculoskeletal Health and Work, University of Southampton</w:t>
      </w:r>
      <w:r w:rsidR="006C58CD" w:rsidRPr="006C58CD">
        <w:rPr>
          <w:rFonts w:ascii="Calibri" w:hAnsi="Calibri" w:cs="Arial"/>
          <w:bCs/>
          <w:kern w:val="24"/>
          <w:sz w:val="24"/>
          <w:szCs w:val="24"/>
        </w:rPr>
        <w:t>, Southampton, United Kingdom</w:t>
      </w:r>
    </w:p>
    <w:p w14:paraId="15919774" w14:textId="324B976B" w:rsidR="00544F7B" w:rsidRDefault="0034527D" w:rsidP="00035ECE">
      <w:pPr>
        <w:spacing w:after="0" w:line="480" w:lineRule="auto"/>
        <w:jc w:val="both"/>
        <w:rPr>
          <w:rFonts w:ascii="Calibri" w:hAnsi="Calibri" w:cs="Arial"/>
          <w:bCs/>
          <w:kern w:val="24"/>
          <w:sz w:val="24"/>
          <w:szCs w:val="24"/>
        </w:rPr>
      </w:pPr>
      <w:proofErr w:type="spellStart"/>
      <w:r>
        <w:rPr>
          <w:rFonts w:ascii="Calibri" w:hAnsi="Calibri" w:cs="Arial"/>
          <w:bCs/>
          <w:kern w:val="24"/>
          <w:sz w:val="24"/>
          <w:szCs w:val="24"/>
          <w:vertAlign w:val="superscript"/>
        </w:rPr>
        <w:t>c</w:t>
      </w:r>
      <w:r w:rsidRPr="006C58CD">
        <w:rPr>
          <w:rFonts w:ascii="Calibri" w:hAnsi="Calibri" w:cs="Arial"/>
          <w:bCs/>
          <w:kern w:val="24"/>
          <w:sz w:val="24"/>
          <w:szCs w:val="24"/>
        </w:rPr>
        <w:t>Nuffield</w:t>
      </w:r>
      <w:proofErr w:type="spellEnd"/>
      <w:r w:rsidRPr="006C58CD">
        <w:rPr>
          <w:rFonts w:ascii="Calibri" w:hAnsi="Calibri" w:cs="Arial"/>
          <w:bCs/>
          <w:kern w:val="24"/>
          <w:sz w:val="24"/>
          <w:szCs w:val="24"/>
        </w:rPr>
        <w:t xml:space="preserve"> </w:t>
      </w:r>
      <w:r w:rsidR="00544F7B" w:rsidRPr="006C58CD">
        <w:rPr>
          <w:rFonts w:ascii="Calibri" w:hAnsi="Calibri" w:cs="Arial"/>
          <w:bCs/>
          <w:kern w:val="24"/>
          <w:sz w:val="24"/>
          <w:szCs w:val="24"/>
        </w:rPr>
        <w:t>Department of Orthopaedics, Rheumatology and Musculoskeletal Sciences, University of Oxford, Oxford, U</w:t>
      </w:r>
      <w:r w:rsidR="006C58CD" w:rsidRPr="006C58CD">
        <w:rPr>
          <w:rFonts w:ascii="Calibri" w:hAnsi="Calibri" w:cs="Arial"/>
          <w:bCs/>
          <w:kern w:val="24"/>
          <w:sz w:val="24"/>
          <w:szCs w:val="24"/>
        </w:rPr>
        <w:t>nited Kingdom</w:t>
      </w:r>
    </w:p>
    <w:p w14:paraId="5E666A26" w14:textId="5BF079E6" w:rsidR="006953E2" w:rsidRDefault="0034527D" w:rsidP="00035ECE">
      <w:pPr>
        <w:spacing w:after="0" w:line="480" w:lineRule="auto"/>
        <w:jc w:val="both"/>
        <w:rPr>
          <w:rFonts w:ascii="Calibri" w:hAnsi="Calibri" w:cs="Arial"/>
          <w:bCs/>
          <w:kern w:val="24"/>
          <w:sz w:val="24"/>
          <w:szCs w:val="24"/>
        </w:rPr>
      </w:pPr>
      <w:proofErr w:type="spellStart"/>
      <w:r>
        <w:rPr>
          <w:rFonts w:ascii="Calibri" w:hAnsi="Calibri" w:cs="Arial"/>
          <w:bCs/>
          <w:kern w:val="24"/>
          <w:sz w:val="24"/>
          <w:szCs w:val="24"/>
          <w:vertAlign w:val="superscript"/>
        </w:rPr>
        <w:t>d</w:t>
      </w:r>
      <w:r>
        <w:rPr>
          <w:rFonts w:ascii="Calibri" w:hAnsi="Calibri" w:cs="Arial"/>
          <w:bCs/>
          <w:kern w:val="24"/>
          <w:sz w:val="24"/>
          <w:szCs w:val="24"/>
        </w:rPr>
        <w:t>Monash</w:t>
      </w:r>
      <w:proofErr w:type="spellEnd"/>
      <w:r>
        <w:rPr>
          <w:rFonts w:ascii="Calibri" w:hAnsi="Calibri" w:cs="Arial"/>
          <w:bCs/>
          <w:kern w:val="24"/>
          <w:sz w:val="24"/>
          <w:szCs w:val="24"/>
        </w:rPr>
        <w:t xml:space="preserve"> </w:t>
      </w:r>
      <w:r w:rsidR="00C222A8">
        <w:rPr>
          <w:rFonts w:ascii="Calibri" w:hAnsi="Calibri" w:cs="Arial"/>
          <w:bCs/>
          <w:kern w:val="24"/>
          <w:sz w:val="24"/>
          <w:szCs w:val="24"/>
        </w:rPr>
        <w:t xml:space="preserve">Centre </w:t>
      </w:r>
      <w:r w:rsidR="006953E2">
        <w:rPr>
          <w:rFonts w:ascii="Calibri" w:hAnsi="Calibri" w:cs="Arial"/>
          <w:bCs/>
          <w:kern w:val="24"/>
          <w:sz w:val="24"/>
          <w:szCs w:val="24"/>
        </w:rPr>
        <w:t xml:space="preserve">for Occupational and Environmental </w:t>
      </w:r>
      <w:r w:rsidR="00C222A8">
        <w:rPr>
          <w:rFonts w:ascii="Calibri" w:hAnsi="Calibri" w:cs="Arial"/>
          <w:bCs/>
          <w:kern w:val="24"/>
          <w:sz w:val="24"/>
          <w:szCs w:val="24"/>
        </w:rPr>
        <w:t>H</w:t>
      </w:r>
      <w:r w:rsidR="006953E2">
        <w:rPr>
          <w:rFonts w:ascii="Calibri" w:hAnsi="Calibri" w:cs="Arial"/>
          <w:bCs/>
          <w:kern w:val="24"/>
          <w:sz w:val="24"/>
          <w:szCs w:val="24"/>
        </w:rPr>
        <w:t>ealth, Monash University, Melbourne, Australia</w:t>
      </w:r>
    </w:p>
    <w:p w14:paraId="1B871C10" w14:textId="77777777" w:rsidR="004914A1" w:rsidRDefault="004914A1" w:rsidP="006C58CD">
      <w:pPr>
        <w:jc w:val="both"/>
        <w:rPr>
          <w:rFonts w:ascii="Calibri" w:hAnsi="Calibri" w:cs="Arial"/>
          <w:bCs/>
          <w:kern w:val="24"/>
          <w:sz w:val="24"/>
          <w:szCs w:val="24"/>
        </w:rPr>
      </w:pPr>
    </w:p>
    <w:p w14:paraId="1258EA1A" w14:textId="60BC4D53" w:rsidR="00360F3A" w:rsidRDefault="006C58CD" w:rsidP="0034527D">
      <w:pPr>
        <w:spacing w:after="0" w:line="480" w:lineRule="auto"/>
        <w:jc w:val="both"/>
        <w:rPr>
          <w:sz w:val="24"/>
          <w:szCs w:val="24"/>
        </w:rPr>
      </w:pPr>
      <w:r w:rsidRPr="004914A1">
        <w:rPr>
          <w:rFonts w:ascii="Calibri" w:hAnsi="Calibri" w:cs="Arial"/>
          <w:b/>
          <w:kern w:val="24"/>
          <w:sz w:val="24"/>
          <w:szCs w:val="24"/>
        </w:rPr>
        <w:t>Corresponding author</w:t>
      </w:r>
      <w:r>
        <w:rPr>
          <w:rFonts w:ascii="Calibri" w:hAnsi="Calibri" w:cs="Arial"/>
          <w:bCs/>
          <w:kern w:val="24"/>
          <w:sz w:val="24"/>
          <w:szCs w:val="24"/>
        </w:rPr>
        <w:t>: Elena Zaballa (</w:t>
      </w:r>
      <w:hyperlink r:id="rId8" w:history="1">
        <w:r w:rsidR="00360F3A" w:rsidRPr="00180819">
          <w:rPr>
            <w:rStyle w:val="Hyperlink"/>
            <w:rFonts w:ascii="Calibri" w:hAnsi="Calibri" w:cs="Arial"/>
            <w:bCs/>
            <w:kern w:val="24"/>
            <w:sz w:val="24"/>
            <w:szCs w:val="24"/>
          </w:rPr>
          <w:t>ez@mrc.soton.ac.uk</w:t>
        </w:r>
      </w:hyperlink>
      <w:r>
        <w:rPr>
          <w:rFonts w:ascii="Calibri" w:hAnsi="Calibri" w:cs="Arial"/>
          <w:bCs/>
          <w:kern w:val="24"/>
          <w:sz w:val="24"/>
          <w:szCs w:val="24"/>
        </w:rPr>
        <w:t>)</w:t>
      </w:r>
      <w:r w:rsidR="0034527D">
        <w:t xml:space="preserve">. </w:t>
      </w:r>
      <w:r w:rsidR="00035ECE" w:rsidRPr="00035ECE">
        <w:rPr>
          <w:sz w:val="24"/>
          <w:szCs w:val="24"/>
        </w:rPr>
        <w:t xml:space="preserve">Medical Research Council - Lifecourse Epidemiology Centre, Southampton General Hospital, </w:t>
      </w:r>
      <w:proofErr w:type="spellStart"/>
      <w:r w:rsidR="00035ECE" w:rsidRPr="00035ECE">
        <w:rPr>
          <w:sz w:val="24"/>
          <w:szCs w:val="24"/>
        </w:rPr>
        <w:t>Tremona</w:t>
      </w:r>
      <w:proofErr w:type="spellEnd"/>
      <w:r w:rsidR="00035ECE" w:rsidRPr="00035ECE">
        <w:rPr>
          <w:sz w:val="24"/>
          <w:szCs w:val="24"/>
        </w:rPr>
        <w:t xml:space="preserve"> Road, Southampton, SO16 6YDT, United Kingdom</w:t>
      </w:r>
    </w:p>
    <w:p w14:paraId="6D84C9EF" w14:textId="0E343A6D" w:rsidR="0034527D" w:rsidRPr="00063E54" w:rsidRDefault="0034527D" w:rsidP="0034527D">
      <w:pPr>
        <w:spacing w:after="0" w:line="480" w:lineRule="auto"/>
        <w:jc w:val="both"/>
        <w:rPr>
          <w:rFonts w:ascii="Calibri" w:hAnsi="Calibri" w:cs="Arial"/>
          <w:bCs/>
          <w:kern w:val="24"/>
          <w:sz w:val="24"/>
          <w:szCs w:val="24"/>
        </w:rPr>
      </w:pPr>
      <w:r w:rsidRPr="006C58CD">
        <w:rPr>
          <w:rFonts w:ascii="Calibri" w:hAnsi="Calibri" w:cs="Arial"/>
          <w:bCs/>
          <w:kern w:val="24"/>
          <w:sz w:val="24"/>
          <w:szCs w:val="24"/>
        </w:rPr>
        <w:t>Georgia Ntani</w:t>
      </w:r>
      <w:r w:rsidR="00BB31ED">
        <w:rPr>
          <w:rFonts w:ascii="Calibri" w:hAnsi="Calibri" w:cs="Arial"/>
          <w:bCs/>
          <w:kern w:val="24"/>
          <w:sz w:val="24"/>
          <w:szCs w:val="24"/>
        </w:rPr>
        <w:t xml:space="preserve">; </w:t>
      </w:r>
      <w:hyperlink r:id="rId9" w:history="1">
        <w:r w:rsidR="00BB31ED" w:rsidRPr="00E653A6">
          <w:rPr>
            <w:rStyle w:val="Hyperlink"/>
            <w:rFonts w:ascii="Calibri" w:hAnsi="Calibri" w:cs="Arial"/>
            <w:bCs/>
            <w:kern w:val="24"/>
            <w:sz w:val="24"/>
            <w:szCs w:val="24"/>
          </w:rPr>
          <w:t>gn@mrc.soton.ac.uk</w:t>
        </w:r>
      </w:hyperlink>
      <w:r w:rsidRPr="006C58CD">
        <w:rPr>
          <w:rFonts w:ascii="Calibri" w:hAnsi="Calibri" w:cs="Arial"/>
          <w:bCs/>
          <w:kern w:val="24"/>
          <w:sz w:val="24"/>
          <w:szCs w:val="24"/>
        </w:rPr>
        <w:t>, E. Clare Harris</w:t>
      </w:r>
      <w:r w:rsidR="00BB31ED">
        <w:rPr>
          <w:rFonts w:ascii="Calibri" w:hAnsi="Calibri" w:cs="Arial"/>
          <w:bCs/>
          <w:kern w:val="24"/>
          <w:sz w:val="24"/>
          <w:szCs w:val="24"/>
        </w:rPr>
        <w:t xml:space="preserve">; </w:t>
      </w:r>
      <w:hyperlink r:id="rId10" w:history="1">
        <w:r w:rsidR="00BB31ED" w:rsidRPr="00E653A6">
          <w:rPr>
            <w:rStyle w:val="Hyperlink"/>
            <w:rFonts w:ascii="Calibri" w:hAnsi="Calibri" w:cs="Arial"/>
            <w:bCs/>
            <w:kern w:val="24"/>
            <w:sz w:val="24"/>
            <w:szCs w:val="24"/>
          </w:rPr>
          <w:t>clare-harris@talktalk.net</w:t>
        </w:r>
      </w:hyperlink>
      <w:r w:rsidR="00BB31ED">
        <w:rPr>
          <w:rFonts w:ascii="Calibri" w:hAnsi="Calibri" w:cs="Arial"/>
          <w:bCs/>
          <w:kern w:val="24"/>
          <w:sz w:val="24"/>
          <w:szCs w:val="24"/>
        </w:rPr>
        <w:t xml:space="preserve">, </w:t>
      </w:r>
      <w:r w:rsidRPr="006C58CD">
        <w:rPr>
          <w:rFonts w:ascii="Calibri" w:hAnsi="Calibri" w:cs="Arial"/>
          <w:bCs/>
          <w:kern w:val="24"/>
          <w:sz w:val="24"/>
          <w:szCs w:val="24"/>
        </w:rPr>
        <w:t>Nigel K. Arden</w:t>
      </w:r>
      <w:r w:rsidR="00BB31ED">
        <w:rPr>
          <w:rFonts w:ascii="Calibri" w:hAnsi="Calibri" w:cs="Arial"/>
          <w:bCs/>
          <w:kern w:val="24"/>
          <w:sz w:val="24"/>
          <w:szCs w:val="24"/>
        </w:rPr>
        <w:t xml:space="preserve">; </w:t>
      </w:r>
      <w:hyperlink r:id="rId11" w:history="1">
        <w:r w:rsidR="00BB31ED" w:rsidRPr="00E653A6">
          <w:rPr>
            <w:rStyle w:val="Hyperlink"/>
            <w:rFonts w:ascii="Calibri" w:hAnsi="Calibri" w:cs="Arial"/>
            <w:bCs/>
            <w:kern w:val="24"/>
            <w:sz w:val="24"/>
            <w:szCs w:val="24"/>
          </w:rPr>
          <w:t>nigel.arden@ndorms.ox.ac.uk</w:t>
        </w:r>
      </w:hyperlink>
      <w:r w:rsidRPr="006C58CD">
        <w:rPr>
          <w:rFonts w:ascii="Calibri" w:hAnsi="Calibri" w:cs="Arial"/>
          <w:bCs/>
          <w:kern w:val="24"/>
          <w:sz w:val="24"/>
          <w:szCs w:val="24"/>
        </w:rPr>
        <w:t>, Cyrus Cooper</w:t>
      </w:r>
      <w:r w:rsidR="00063E54">
        <w:rPr>
          <w:rFonts w:ascii="Calibri" w:hAnsi="Calibri" w:cs="Arial"/>
          <w:bCs/>
          <w:kern w:val="24"/>
          <w:sz w:val="24"/>
          <w:szCs w:val="24"/>
        </w:rPr>
        <w:t xml:space="preserve">; </w:t>
      </w:r>
      <w:hyperlink r:id="rId12" w:history="1">
        <w:r w:rsidR="00063E54" w:rsidRPr="00E653A6">
          <w:rPr>
            <w:rStyle w:val="Hyperlink"/>
            <w:rFonts w:ascii="Calibri" w:hAnsi="Calibri" w:cs="Arial"/>
            <w:bCs/>
            <w:kern w:val="24"/>
            <w:sz w:val="24"/>
            <w:szCs w:val="24"/>
          </w:rPr>
          <w:t>cc@mrc.soton.ac.uk</w:t>
        </w:r>
      </w:hyperlink>
      <w:r w:rsidRPr="006C58CD">
        <w:rPr>
          <w:rFonts w:ascii="Calibri" w:hAnsi="Calibri" w:cs="Arial"/>
          <w:bCs/>
          <w:kern w:val="24"/>
          <w:sz w:val="24"/>
          <w:szCs w:val="24"/>
        </w:rPr>
        <w:t>, Karen Walker-Bone</w:t>
      </w:r>
      <w:r w:rsidR="00063E54">
        <w:rPr>
          <w:rFonts w:ascii="Calibri" w:hAnsi="Calibri" w:cs="Arial"/>
          <w:bCs/>
          <w:kern w:val="24"/>
          <w:sz w:val="24"/>
          <w:szCs w:val="24"/>
        </w:rPr>
        <w:t xml:space="preserve">; </w:t>
      </w:r>
      <w:hyperlink r:id="rId13" w:history="1">
        <w:r w:rsidR="00063E54" w:rsidRPr="00E653A6">
          <w:rPr>
            <w:rStyle w:val="Hyperlink"/>
            <w:rFonts w:ascii="Calibri" w:hAnsi="Calibri" w:cs="Arial"/>
            <w:bCs/>
            <w:kern w:val="24"/>
            <w:sz w:val="24"/>
            <w:szCs w:val="24"/>
          </w:rPr>
          <w:t>kwb@mrc.soton.ac.uk</w:t>
        </w:r>
      </w:hyperlink>
      <w:r w:rsidR="00063E54">
        <w:rPr>
          <w:rFonts w:ascii="Calibri" w:hAnsi="Calibri" w:cs="Arial"/>
          <w:bCs/>
          <w:kern w:val="24"/>
          <w:sz w:val="24"/>
          <w:szCs w:val="24"/>
        </w:rPr>
        <w:t xml:space="preserve"> </w:t>
      </w:r>
    </w:p>
    <w:p w14:paraId="1AFF05DE" w14:textId="6EF7DC89" w:rsidR="0034527D" w:rsidRPr="00B401D2" w:rsidRDefault="0034527D" w:rsidP="0034527D">
      <w:pPr>
        <w:spacing w:after="0" w:line="480" w:lineRule="auto"/>
        <w:jc w:val="both"/>
        <w:rPr>
          <w:sz w:val="24"/>
          <w:szCs w:val="24"/>
          <w:shd w:val="clear" w:color="auto" w:fill="FCFCFC"/>
        </w:rPr>
      </w:pPr>
    </w:p>
    <w:p w14:paraId="5BA04701" w14:textId="3F957BCC" w:rsidR="007B66CC" w:rsidRDefault="002D491F" w:rsidP="002D491F">
      <w:pPr>
        <w:spacing w:after="0" w:line="480" w:lineRule="auto"/>
        <w:jc w:val="both"/>
        <w:rPr>
          <w:sz w:val="24"/>
          <w:szCs w:val="24"/>
        </w:rPr>
      </w:pPr>
      <w:r w:rsidRPr="0034527D">
        <w:rPr>
          <w:b/>
          <w:bCs/>
          <w:sz w:val="24"/>
          <w:szCs w:val="24"/>
        </w:rPr>
        <w:t>Authors contributions</w:t>
      </w:r>
      <w:r>
        <w:rPr>
          <w:b/>
          <w:bCs/>
          <w:sz w:val="24"/>
          <w:szCs w:val="24"/>
        </w:rPr>
        <w:t xml:space="preserve">: </w:t>
      </w:r>
      <w:r w:rsidRPr="00E31885">
        <w:rPr>
          <w:sz w:val="24"/>
          <w:szCs w:val="24"/>
        </w:rPr>
        <w:t xml:space="preserve">KWB, ECH, GN contributed to the design of the study. EZ, ECH, KWB, NKA designed the questionnaire. </w:t>
      </w:r>
      <w:r>
        <w:rPr>
          <w:sz w:val="24"/>
          <w:szCs w:val="24"/>
        </w:rPr>
        <w:t>Data collection was performed by EZ and</w:t>
      </w:r>
      <w:r w:rsidRPr="00E31885">
        <w:rPr>
          <w:sz w:val="24"/>
          <w:szCs w:val="24"/>
        </w:rPr>
        <w:t xml:space="preserve"> </w:t>
      </w:r>
      <w:r>
        <w:rPr>
          <w:sz w:val="24"/>
          <w:szCs w:val="24"/>
        </w:rPr>
        <w:t>s</w:t>
      </w:r>
      <w:r w:rsidRPr="00E31885">
        <w:rPr>
          <w:sz w:val="24"/>
          <w:szCs w:val="24"/>
        </w:rPr>
        <w:t>tatistical ana</w:t>
      </w:r>
      <w:r>
        <w:rPr>
          <w:sz w:val="24"/>
          <w:szCs w:val="24"/>
        </w:rPr>
        <w:t>lysis by GN and</w:t>
      </w:r>
      <w:r w:rsidR="004443CA">
        <w:rPr>
          <w:sz w:val="24"/>
          <w:szCs w:val="24"/>
        </w:rPr>
        <w:t xml:space="preserve"> EZ</w:t>
      </w:r>
      <w:r>
        <w:rPr>
          <w:sz w:val="24"/>
          <w:szCs w:val="24"/>
        </w:rPr>
        <w:t>.</w:t>
      </w:r>
      <w:r w:rsidRPr="00E31885">
        <w:rPr>
          <w:sz w:val="24"/>
          <w:szCs w:val="24"/>
        </w:rPr>
        <w:t xml:space="preserve"> EZ wrote a first draft of the manuscript which was critically reviewed</w:t>
      </w:r>
      <w:r>
        <w:rPr>
          <w:sz w:val="24"/>
          <w:szCs w:val="24"/>
        </w:rPr>
        <w:t xml:space="preserve"> and approved</w:t>
      </w:r>
      <w:r w:rsidRPr="00E31885">
        <w:rPr>
          <w:sz w:val="24"/>
          <w:szCs w:val="24"/>
        </w:rPr>
        <w:t xml:space="preserve"> by all the co-authors.</w:t>
      </w:r>
    </w:p>
    <w:p w14:paraId="11DD2A71" w14:textId="13B4EF3C" w:rsidR="00544F7B" w:rsidRPr="002D4A41" w:rsidRDefault="00544F7B" w:rsidP="002D4A41">
      <w:pPr>
        <w:spacing w:after="0" w:line="480" w:lineRule="auto"/>
        <w:jc w:val="both"/>
        <w:rPr>
          <w:rFonts w:ascii="Calibri" w:hAnsi="Calibri" w:cs="Arial"/>
          <w:b/>
          <w:kern w:val="24"/>
          <w:sz w:val="32"/>
          <w:szCs w:val="32"/>
        </w:rPr>
      </w:pPr>
      <w:r w:rsidRPr="002D4A41">
        <w:rPr>
          <w:rFonts w:ascii="Calibri" w:hAnsi="Calibri" w:cs="Arial"/>
          <w:b/>
          <w:kern w:val="24"/>
          <w:sz w:val="32"/>
          <w:szCs w:val="32"/>
        </w:rPr>
        <w:lastRenderedPageBreak/>
        <w:t>A</w:t>
      </w:r>
      <w:r w:rsidR="002D4A41">
        <w:rPr>
          <w:rFonts w:ascii="Calibri" w:hAnsi="Calibri" w:cs="Arial"/>
          <w:b/>
          <w:kern w:val="24"/>
          <w:sz w:val="32"/>
          <w:szCs w:val="32"/>
        </w:rPr>
        <w:t>bs</w:t>
      </w:r>
      <w:r w:rsidR="002D4A41" w:rsidRPr="002D4A41">
        <w:rPr>
          <w:rFonts w:ascii="Calibri" w:hAnsi="Calibri" w:cs="Arial"/>
          <w:b/>
          <w:kern w:val="24"/>
          <w:sz w:val="32"/>
          <w:szCs w:val="32"/>
        </w:rPr>
        <w:t>tract</w:t>
      </w:r>
    </w:p>
    <w:p w14:paraId="4DBEDAB0" w14:textId="287EECCA" w:rsidR="002D283C" w:rsidRPr="006C58CD" w:rsidRDefault="00075F17" w:rsidP="002D283C">
      <w:pPr>
        <w:spacing w:line="480" w:lineRule="auto"/>
        <w:jc w:val="both"/>
        <w:rPr>
          <w:rFonts w:ascii="Calibri" w:hAnsi="Calibri" w:cs="Arial"/>
          <w:bCs/>
          <w:kern w:val="24"/>
          <w:sz w:val="24"/>
          <w:szCs w:val="24"/>
        </w:rPr>
      </w:pPr>
      <w:r>
        <w:rPr>
          <w:rFonts w:ascii="Calibri" w:hAnsi="Calibri" w:cs="Arial"/>
          <w:b/>
          <w:kern w:val="24"/>
          <w:sz w:val="24"/>
          <w:szCs w:val="24"/>
        </w:rPr>
        <w:t>Background</w:t>
      </w:r>
      <w:r>
        <w:rPr>
          <w:rFonts w:ascii="Calibri" w:hAnsi="Calibri" w:cs="Arial"/>
          <w:bCs/>
          <w:kern w:val="24"/>
          <w:sz w:val="24"/>
          <w:szCs w:val="24"/>
        </w:rPr>
        <w:t>:</w:t>
      </w:r>
      <w:r w:rsidR="002D283C" w:rsidRPr="006C58CD">
        <w:rPr>
          <w:rFonts w:ascii="Calibri" w:hAnsi="Calibri" w:cs="Arial"/>
          <w:bCs/>
          <w:kern w:val="24"/>
          <w:sz w:val="24"/>
          <w:szCs w:val="24"/>
        </w:rPr>
        <w:t xml:space="preserve"> </w:t>
      </w:r>
      <w:r w:rsidR="002D283C">
        <w:rPr>
          <w:rFonts w:ascii="Calibri" w:hAnsi="Calibri" w:cs="Arial"/>
          <w:bCs/>
          <w:kern w:val="24"/>
          <w:sz w:val="24"/>
          <w:szCs w:val="24"/>
        </w:rPr>
        <w:t xml:space="preserve">Little is known about </w:t>
      </w:r>
      <w:r w:rsidR="00034F70" w:rsidRPr="004B1FBF">
        <w:rPr>
          <w:rFonts w:ascii="Calibri" w:hAnsi="Calibri" w:cs="Arial"/>
          <w:b/>
          <w:kern w:val="24"/>
          <w:sz w:val="24"/>
          <w:szCs w:val="24"/>
        </w:rPr>
        <w:t>ability to work</w:t>
      </w:r>
      <w:r w:rsidR="002D283C" w:rsidRPr="006C58CD">
        <w:rPr>
          <w:rFonts w:ascii="Calibri" w:hAnsi="Calibri" w:cs="Arial"/>
          <w:bCs/>
          <w:kern w:val="24"/>
          <w:sz w:val="24"/>
          <w:szCs w:val="24"/>
        </w:rPr>
        <w:t xml:space="preserve"> </w:t>
      </w:r>
      <w:r w:rsidR="002D283C">
        <w:rPr>
          <w:rFonts w:ascii="Calibri" w:hAnsi="Calibri" w:cs="Arial"/>
          <w:bCs/>
          <w:kern w:val="24"/>
          <w:sz w:val="24"/>
          <w:szCs w:val="24"/>
        </w:rPr>
        <w:t>after</w:t>
      </w:r>
      <w:r w:rsidR="002D283C" w:rsidRPr="000B06AB">
        <w:rPr>
          <w:rFonts w:ascii="Calibri" w:hAnsi="Calibri" w:cs="Arial"/>
          <w:bCs/>
          <w:kern w:val="24"/>
          <w:sz w:val="24"/>
          <w:szCs w:val="24"/>
        </w:rPr>
        <w:t xml:space="preserve"> </w:t>
      </w:r>
      <w:proofErr w:type="spellStart"/>
      <w:r w:rsidR="002D283C">
        <w:rPr>
          <w:rFonts w:ascii="Calibri" w:hAnsi="Calibri" w:cs="Arial"/>
          <w:bCs/>
          <w:kern w:val="24"/>
          <w:sz w:val="24"/>
          <w:szCs w:val="24"/>
        </w:rPr>
        <w:t>u</w:t>
      </w:r>
      <w:r w:rsidR="002D283C" w:rsidRPr="006C58CD">
        <w:rPr>
          <w:rFonts w:ascii="Calibri" w:hAnsi="Calibri" w:cs="Arial"/>
          <w:bCs/>
          <w:kern w:val="24"/>
          <w:sz w:val="24"/>
          <w:szCs w:val="24"/>
        </w:rPr>
        <w:t>nicompartmental</w:t>
      </w:r>
      <w:proofErr w:type="spellEnd"/>
      <w:r w:rsidR="002D283C" w:rsidRPr="006C58CD">
        <w:rPr>
          <w:rFonts w:ascii="Calibri" w:hAnsi="Calibri" w:cs="Arial"/>
          <w:bCs/>
          <w:kern w:val="24"/>
          <w:sz w:val="24"/>
          <w:szCs w:val="24"/>
        </w:rPr>
        <w:t xml:space="preserve"> knee replacement (UKR) and total knee replacement (TKR)</w:t>
      </w:r>
      <w:r w:rsidR="002D283C">
        <w:rPr>
          <w:rFonts w:ascii="Calibri" w:hAnsi="Calibri" w:cs="Arial"/>
          <w:bCs/>
          <w:kern w:val="24"/>
          <w:sz w:val="24"/>
          <w:szCs w:val="24"/>
        </w:rPr>
        <w:t xml:space="preserve">, especially in </w:t>
      </w:r>
      <w:proofErr w:type="gramStart"/>
      <w:r w:rsidR="002D283C">
        <w:rPr>
          <w:rFonts w:ascii="Calibri" w:hAnsi="Calibri" w:cs="Arial"/>
          <w:bCs/>
          <w:kern w:val="24"/>
          <w:sz w:val="24"/>
          <w:szCs w:val="24"/>
        </w:rPr>
        <w:t>physically-demanding</w:t>
      </w:r>
      <w:proofErr w:type="gramEnd"/>
      <w:r w:rsidR="002D283C">
        <w:rPr>
          <w:rFonts w:ascii="Calibri" w:hAnsi="Calibri" w:cs="Arial"/>
          <w:bCs/>
          <w:kern w:val="24"/>
          <w:sz w:val="24"/>
          <w:szCs w:val="24"/>
        </w:rPr>
        <w:t xml:space="preserve"> occupations</w:t>
      </w:r>
      <w:r w:rsidR="002D283C" w:rsidRPr="006C58CD">
        <w:rPr>
          <w:rFonts w:ascii="Calibri" w:hAnsi="Calibri" w:cs="Arial"/>
          <w:bCs/>
          <w:kern w:val="24"/>
          <w:sz w:val="24"/>
          <w:szCs w:val="24"/>
        </w:rPr>
        <w:t>. This study described rates of return</w:t>
      </w:r>
      <w:r w:rsidR="002D283C">
        <w:rPr>
          <w:rFonts w:ascii="Calibri" w:hAnsi="Calibri" w:cs="Arial"/>
          <w:bCs/>
          <w:kern w:val="24"/>
          <w:sz w:val="24"/>
          <w:szCs w:val="24"/>
        </w:rPr>
        <w:t>-</w:t>
      </w:r>
      <w:r w:rsidR="002D283C" w:rsidRPr="006C58CD">
        <w:rPr>
          <w:rFonts w:ascii="Calibri" w:hAnsi="Calibri" w:cs="Arial"/>
          <w:bCs/>
          <w:kern w:val="24"/>
          <w:sz w:val="24"/>
          <w:szCs w:val="24"/>
        </w:rPr>
        <w:t>to</w:t>
      </w:r>
      <w:r w:rsidR="002D283C">
        <w:rPr>
          <w:rFonts w:ascii="Calibri" w:hAnsi="Calibri" w:cs="Arial"/>
          <w:bCs/>
          <w:kern w:val="24"/>
          <w:sz w:val="24"/>
          <w:szCs w:val="24"/>
        </w:rPr>
        <w:t>-</w:t>
      </w:r>
      <w:r w:rsidR="002D283C" w:rsidRPr="006C58CD">
        <w:rPr>
          <w:rFonts w:ascii="Calibri" w:hAnsi="Calibri" w:cs="Arial"/>
          <w:bCs/>
          <w:kern w:val="24"/>
          <w:sz w:val="24"/>
          <w:szCs w:val="24"/>
        </w:rPr>
        <w:t>work</w:t>
      </w:r>
      <w:r w:rsidR="002D283C">
        <w:rPr>
          <w:rFonts w:ascii="Calibri" w:hAnsi="Calibri" w:cs="Arial"/>
          <w:bCs/>
          <w:kern w:val="24"/>
          <w:sz w:val="24"/>
          <w:szCs w:val="24"/>
        </w:rPr>
        <w:t xml:space="preserve"> (RTW)</w:t>
      </w:r>
      <w:r w:rsidR="002D283C" w:rsidRPr="006C58CD">
        <w:rPr>
          <w:rFonts w:ascii="Calibri" w:hAnsi="Calibri" w:cs="Arial"/>
          <w:bCs/>
          <w:kern w:val="24"/>
          <w:sz w:val="24"/>
          <w:szCs w:val="24"/>
        </w:rPr>
        <w:t xml:space="preserve"> and </w:t>
      </w:r>
      <w:r w:rsidR="002D283C">
        <w:rPr>
          <w:rFonts w:ascii="Calibri" w:hAnsi="Calibri" w:cs="Arial"/>
          <w:bCs/>
          <w:kern w:val="24"/>
          <w:sz w:val="24"/>
          <w:szCs w:val="24"/>
        </w:rPr>
        <w:t>ability to sustain work by job after arthroplasty</w:t>
      </w:r>
      <w:r w:rsidR="002D283C" w:rsidRPr="006C58CD">
        <w:rPr>
          <w:rFonts w:ascii="Calibri" w:hAnsi="Calibri" w:cs="Arial"/>
          <w:bCs/>
          <w:kern w:val="24"/>
          <w:sz w:val="24"/>
          <w:szCs w:val="24"/>
        </w:rPr>
        <w:t xml:space="preserve">. </w:t>
      </w:r>
    </w:p>
    <w:p w14:paraId="2DD871FF" w14:textId="2F4511B7" w:rsidR="002D283C" w:rsidRPr="006C58CD" w:rsidRDefault="002D283C" w:rsidP="002D283C">
      <w:pPr>
        <w:spacing w:line="480" w:lineRule="auto"/>
        <w:jc w:val="both"/>
        <w:rPr>
          <w:rFonts w:ascii="Calibri" w:hAnsi="Calibri" w:cs="Arial"/>
          <w:bCs/>
          <w:kern w:val="24"/>
          <w:sz w:val="24"/>
          <w:szCs w:val="24"/>
        </w:rPr>
      </w:pPr>
      <w:r w:rsidRPr="006C58CD">
        <w:rPr>
          <w:rFonts w:ascii="Calibri" w:hAnsi="Calibri" w:cs="Arial"/>
          <w:b/>
          <w:kern w:val="24"/>
          <w:sz w:val="24"/>
          <w:szCs w:val="24"/>
        </w:rPr>
        <w:t>Method</w:t>
      </w:r>
      <w:r w:rsidR="00075F17">
        <w:rPr>
          <w:rFonts w:ascii="Calibri" w:hAnsi="Calibri" w:cs="Arial"/>
          <w:bCs/>
          <w:kern w:val="24"/>
          <w:sz w:val="24"/>
          <w:szCs w:val="24"/>
        </w:rPr>
        <w:t>:</w:t>
      </w:r>
      <w:r w:rsidRPr="006C58CD">
        <w:rPr>
          <w:rFonts w:ascii="Calibri" w:hAnsi="Calibri" w:cs="Arial"/>
          <w:bCs/>
          <w:kern w:val="24"/>
          <w:sz w:val="24"/>
          <w:szCs w:val="24"/>
        </w:rPr>
        <w:t xml:space="preserve"> Participants from The Clinical Outcomes in Arthroplasty Study </w:t>
      </w:r>
      <w:r w:rsidRPr="00213325">
        <w:rPr>
          <w:sz w:val="24"/>
          <w:szCs w:val="24"/>
        </w:rPr>
        <w:t>(</w:t>
      </w:r>
      <w:proofErr w:type="spellStart"/>
      <w:r w:rsidRPr="00213325">
        <w:rPr>
          <w:sz w:val="24"/>
          <w:szCs w:val="24"/>
        </w:rPr>
        <w:t>COASt</w:t>
      </w:r>
      <w:proofErr w:type="spellEnd"/>
      <w:r w:rsidRPr="00213325">
        <w:rPr>
          <w:sz w:val="24"/>
          <w:szCs w:val="24"/>
        </w:rPr>
        <w:t xml:space="preserve">) </w:t>
      </w:r>
      <w:r>
        <w:rPr>
          <w:rFonts w:ascii="Calibri" w:hAnsi="Calibri" w:cs="Arial"/>
          <w:bCs/>
          <w:kern w:val="24"/>
          <w:sz w:val="24"/>
          <w:szCs w:val="24"/>
        </w:rPr>
        <w:t xml:space="preserve">aged 18-65 </w:t>
      </w:r>
      <w:r w:rsidRPr="006C58CD">
        <w:rPr>
          <w:rFonts w:ascii="Calibri" w:hAnsi="Calibri" w:cs="Arial"/>
          <w:bCs/>
          <w:kern w:val="24"/>
          <w:sz w:val="24"/>
          <w:szCs w:val="24"/>
        </w:rPr>
        <w:t>were eligible if they underwent UKR or TKR and had at least 5 years</w:t>
      </w:r>
      <w:r>
        <w:rPr>
          <w:rFonts w:ascii="Calibri" w:hAnsi="Calibri" w:cs="Arial"/>
          <w:bCs/>
          <w:kern w:val="24"/>
          <w:sz w:val="24"/>
          <w:szCs w:val="24"/>
        </w:rPr>
        <w:t>’</w:t>
      </w:r>
      <w:r w:rsidRPr="006C58CD">
        <w:rPr>
          <w:rFonts w:ascii="Calibri" w:hAnsi="Calibri" w:cs="Arial"/>
          <w:bCs/>
          <w:kern w:val="24"/>
          <w:sz w:val="24"/>
          <w:szCs w:val="24"/>
        </w:rPr>
        <w:t xml:space="preserve"> follow-up post-operation. </w:t>
      </w:r>
      <w:r>
        <w:rPr>
          <w:rFonts w:ascii="Calibri" w:hAnsi="Calibri" w:cs="Arial"/>
          <w:bCs/>
          <w:kern w:val="24"/>
          <w:sz w:val="24"/>
          <w:szCs w:val="24"/>
        </w:rPr>
        <w:t>We</w:t>
      </w:r>
      <w:r w:rsidRPr="006C58CD">
        <w:rPr>
          <w:rFonts w:ascii="Calibri" w:hAnsi="Calibri" w:cs="Arial"/>
          <w:bCs/>
          <w:kern w:val="24"/>
          <w:sz w:val="24"/>
          <w:szCs w:val="24"/>
        </w:rPr>
        <w:t xml:space="preserve"> posted</w:t>
      </w:r>
      <w:r>
        <w:rPr>
          <w:rFonts w:ascii="Calibri" w:hAnsi="Calibri" w:cs="Arial"/>
          <w:bCs/>
          <w:kern w:val="24"/>
          <w:sz w:val="24"/>
          <w:szCs w:val="24"/>
        </w:rPr>
        <w:t xml:space="preserve"> a survey asking about</w:t>
      </w:r>
      <w:r w:rsidRPr="006C58CD">
        <w:rPr>
          <w:rFonts w:ascii="Calibri" w:hAnsi="Calibri" w:cs="Arial"/>
          <w:bCs/>
          <w:kern w:val="24"/>
          <w:sz w:val="24"/>
          <w:szCs w:val="24"/>
        </w:rPr>
        <w:t xml:space="preserve"> pre-operative occupation, post-operative occupation</w:t>
      </w:r>
      <w:r>
        <w:rPr>
          <w:rFonts w:ascii="Calibri" w:hAnsi="Calibri" w:cs="Arial"/>
          <w:bCs/>
          <w:kern w:val="24"/>
          <w:sz w:val="24"/>
          <w:szCs w:val="24"/>
        </w:rPr>
        <w:t>s</w:t>
      </w:r>
      <w:r w:rsidRPr="006C58CD">
        <w:rPr>
          <w:rFonts w:ascii="Calibri" w:hAnsi="Calibri" w:cs="Arial"/>
          <w:bCs/>
          <w:kern w:val="24"/>
          <w:sz w:val="24"/>
          <w:szCs w:val="24"/>
        </w:rPr>
        <w:t xml:space="preserve"> and </w:t>
      </w:r>
      <w:r>
        <w:rPr>
          <w:rFonts w:ascii="Calibri" w:hAnsi="Calibri" w:cs="Arial"/>
          <w:bCs/>
          <w:kern w:val="24"/>
          <w:sz w:val="24"/>
          <w:szCs w:val="24"/>
        </w:rPr>
        <w:t>associated</w:t>
      </w:r>
      <w:r w:rsidRPr="006C58CD">
        <w:rPr>
          <w:rFonts w:ascii="Calibri" w:hAnsi="Calibri" w:cs="Arial"/>
          <w:bCs/>
          <w:kern w:val="24"/>
          <w:sz w:val="24"/>
          <w:szCs w:val="24"/>
        </w:rPr>
        <w:t xml:space="preserve"> </w:t>
      </w:r>
      <w:r>
        <w:rPr>
          <w:rFonts w:ascii="Calibri" w:hAnsi="Calibri" w:cs="Arial"/>
          <w:bCs/>
          <w:kern w:val="24"/>
          <w:sz w:val="24"/>
          <w:szCs w:val="24"/>
        </w:rPr>
        <w:t>physical demands</w:t>
      </w:r>
      <w:r w:rsidRPr="006C58CD">
        <w:rPr>
          <w:rFonts w:ascii="Calibri" w:hAnsi="Calibri" w:cs="Arial"/>
          <w:bCs/>
          <w:kern w:val="24"/>
          <w:sz w:val="24"/>
          <w:szCs w:val="24"/>
        </w:rPr>
        <w:t xml:space="preserve">, and whether they </w:t>
      </w:r>
      <w:r>
        <w:rPr>
          <w:rFonts w:ascii="Calibri" w:hAnsi="Calibri" w:cs="Arial"/>
          <w:bCs/>
          <w:kern w:val="24"/>
          <w:sz w:val="24"/>
          <w:szCs w:val="24"/>
        </w:rPr>
        <w:t>had quit</w:t>
      </w:r>
      <w:r w:rsidRPr="006C58CD">
        <w:rPr>
          <w:rFonts w:ascii="Calibri" w:hAnsi="Calibri" w:cs="Arial"/>
          <w:bCs/>
          <w:kern w:val="24"/>
          <w:sz w:val="24"/>
          <w:szCs w:val="24"/>
        </w:rPr>
        <w:t xml:space="preserve"> a job post-surgery due to difficulties with the operated knee</w:t>
      </w:r>
      <w:r>
        <w:rPr>
          <w:rFonts w:ascii="Calibri" w:hAnsi="Calibri" w:cs="Arial"/>
          <w:bCs/>
          <w:kern w:val="24"/>
          <w:sz w:val="24"/>
          <w:szCs w:val="24"/>
        </w:rPr>
        <w:t xml:space="preserve"> (knee-related job loss (KRJL))</w:t>
      </w:r>
      <w:r w:rsidRPr="006C58CD">
        <w:rPr>
          <w:rFonts w:ascii="Calibri" w:hAnsi="Calibri" w:cs="Arial"/>
          <w:bCs/>
          <w:kern w:val="24"/>
          <w:sz w:val="24"/>
          <w:szCs w:val="24"/>
        </w:rPr>
        <w:t>. We fitted Cox Proportional Hazard Models</w:t>
      </w:r>
      <w:r>
        <w:rPr>
          <w:rFonts w:ascii="Calibri" w:hAnsi="Calibri" w:cs="Arial"/>
          <w:bCs/>
          <w:kern w:val="24"/>
          <w:sz w:val="24"/>
          <w:szCs w:val="24"/>
        </w:rPr>
        <w:t xml:space="preserve"> </w:t>
      </w:r>
      <w:r w:rsidRPr="006C58CD">
        <w:rPr>
          <w:rFonts w:ascii="Calibri" w:hAnsi="Calibri" w:cs="Arial"/>
          <w:bCs/>
          <w:kern w:val="24"/>
          <w:sz w:val="24"/>
          <w:szCs w:val="24"/>
        </w:rPr>
        <w:t xml:space="preserve">to investigate the role of demanding </w:t>
      </w:r>
      <w:r>
        <w:rPr>
          <w:rFonts w:ascii="Calibri" w:hAnsi="Calibri" w:cs="Arial"/>
          <w:bCs/>
          <w:kern w:val="24"/>
          <w:sz w:val="24"/>
          <w:szCs w:val="24"/>
        </w:rPr>
        <w:t xml:space="preserve">physical </w:t>
      </w:r>
      <w:r w:rsidRPr="006C58CD">
        <w:rPr>
          <w:rFonts w:ascii="Calibri" w:hAnsi="Calibri" w:cs="Arial"/>
          <w:bCs/>
          <w:kern w:val="24"/>
          <w:sz w:val="24"/>
          <w:szCs w:val="24"/>
        </w:rPr>
        <w:t xml:space="preserve">activities on </w:t>
      </w:r>
      <w:r>
        <w:rPr>
          <w:rFonts w:ascii="Calibri" w:hAnsi="Calibri" w:cs="Arial"/>
          <w:bCs/>
          <w:kern w:val="24"/>
          <w:sz w:val="24"/>
          <w:szCs w:val="24"/>
        </w:rPr>
        <w:t>KRJL</w:t>
      </w:r>
      <w:r w:rsidRPr="006C58CD">
        <w:rPr>
          <w:rFonts w:ascii="Calibri" w:hAnsi="Calibri" w:cs="Arial"/>
          <w:bCs/>
          <w:kern w:val="24"/>
          <w:sz w:val="24"/>
          <w:szCs w:val="24"/>
        </w:rPr>
        <w:t xml:space="preserve">. </w:t>
      </w:r>
    </w:p>
    <w:p w14:paraId="639A183B" w14:textId="39B522F8" w:rsidR="002D283C" w:rsidRDefault="002D283C" w:rsidP="002D283C">
      <w:pPr>
        <w:spacing w:line="480" w:lineRule="auto"/>
        <w:jc w:val="both"/>
        <w:rPr>
          <w:rFonts w:ascii="Calibri" w:hAnsi="Calibri" w:cs="Arial"/>
          <w:bCs/>
          <w:kern w:val="24"/>
          <w:sz w:val="24"/>
          <w:szCs w:val="24"/>
        </w:rPr>
      </w:pPr>
      <w:r w:rsidRPr="006C58CD">
        <w:rPr>
          <w:rFonts w:ascii="Calibri" w:hAnsi="Calibri" w:cs="Arial"/>
          <w:b/>
          <w:kern w:val="24"/>
          <w:sz w:val="24"/>
          <w:szCs w:val="24"/>
        </w:rPr>
        <w:t>Results</w:t>
      </w:r>
      <w:r w:rsidR="00075F17">
        <w:rPr>
          <w:rFonts w:ascii="Calibri" w:hAnsi="Calibri" w:cs="Arial"/>
          <w:bCs/>
          <w:kern w:val="24"/>
          <w:sz w:val="24"/>
          <w:szCs w:val="24"/>
        </w:rPr>
        <w:t>:</w:t>
      </w:r>
      <w:r w:rsidRPr="006C58CD">
        <w:rPr>
          <w:rFonts w:ascii="Calibri" w:hAnsi="Calibri" w:cs="Arial"/>
          <w:bCs/>
          <w:kern w:val="24"/>
          <w:sz w:val="24"/>
          <w:szCs w:val="24"/>
        </w:rPr>
        <w:t xml:space="preserve"> 251 people (143 UKR, 108 TKR) returned a questionnaire, of whom 101 UKR and 57 TKR</w:t>
      </w:r>
      <w:r>
        <w:rPr>
          <w:rFonts w:ascii="Calibri" w:hAnsi="Calibri" w:cs="Arial"/>
          <w:bCs/>
          <w:kern w:val="24"/>
          <w:sz w:val="24"/>
          <w:szCs w:val="24"/>
        </w:rPr>
        <w:t xml:space="preserve"> worked </w:t>
      </w:r>
      <w:r w:rsidRPr="006C58CD">
        <w:rPr>
          <w:rFonts w:ascii="Calibri" w:hAnsi="Calibri" w:cs="Arial"/>
          <w:bCs/>
          <w:kern w:val="24"/>
          <w:sz w:val="24"/>
          <w:szCs w:val="24"/>
        </w:rPr>
        <w:t xml:space="preserve">post-operatively. </w:t>
      </w:r>
      <w:r>
        <w:rPr>
          <w:rFonts w:ascii="Calibri" w:hAnsi="Calibri" w:cs="Arial"/>
          <w:bCs/>
          <w:kern w:val="24"/>
          <w:sz w:val="24"/>
          <w:szCs w:val="24"/>
        </w:rPr>
        <w:t xml:space="preserve">Rates of RTW were highest amongst those in managerial and professional or technical roles, whichever operation they received. RTW was poorest amongst those in elementary occupations. In </w:t>
      </w:r>
      <w:r>
        <w:rPr>
          <w:sz w:val="24"/>
          <w:szCs w:val="24"/>
        </w:rPr>
        <w:t xml:space="preserve">associate professional/technical </w:t>
      </w:r>
      <w:r>
        <w:rPr>
          <w:rFonts w:ascii="Calibri" w:hAnsi="Calibri" w:cs="Arial"/>
          <w:bCs/>
          <w:kern w:val="24"/>
          <w:sz w:val="24"/>
          <w:szCs w:val="24"/>
        </w:rPr>
        <w:t>occupations, RTW rates were better amongst UKR recipients. Amongst</w:t>
      </w:r>
      <w:r w:rsidRPr="006C58CD">
        <w:rPr>
          <w:rFonts w:ascii="Calibri" w:hAnsi="Calibri" w:cs="Arial"/>
          <w:bCs/>
          <w:kern w:val="24"/>
          <w:sz w:val="24"/>
          <w:szCs w:val="24"/>
        </w:rPr>
        <w:t xml:space="preserve"> participants who returned to work, </w:t>
      </w:r>
      <w:r>
        <w:rPr>
          <w:rFonts w:ascii="Calibri" w:hAnsi="Calibri" w:cs="Arial"/>
          <w:bCs/>
          <w:kern w:val="24"/>
          <w:sz w:val="24"/>
          <w:szCs w:val="24"/>
        </w:rPr>
        <w:t xml:space="preserve">17 reported KRJL (8.5% UKR and 16.7% TKR). Respondents </w:t>
      </w:r>
      <w:r w:rsidRPr="006C58CD">
        <w:rPr>
          <w:rFonts w:ascii="Calibri" w:hAnsi="Calibri" w:cs="Arial"/>
          <w:bCs/>
          <w:kern w:val="24"/>
          <w:sz w:val="24"/>
          <w:szCs w:val="24"/>
        </w:rPr>
        <w:t xml:space="preserve">were more likely to </w:t>
      </w:r>
      <w:r>
        <w:rPr>
          <w:rFonts w:ascii="Calibri" w:hAnsi="Calibri" w:cs="Arial"/>
          <w:bCs/>
          <w:kern w:val="24"/>
          <w:sz w:val="24"/>
          <w:szCs w:val="24"/>
        </w:rPr>
        <w:t xml:space="preserve">have KRJL </w:t>
      </w:r>
      <w:r w:rsidRPr="006C58CD">
        <w:rPr>
          <w:rFonts w:ascii="Calibri" w:hAnsi="Calibri" w:cs="Arial"/>
          <w:bCs/>
          <w:kern w:val="24"/>
          <w:sz w:val="24"/>
          <w:szCs w:val="24"/>
        </w:rPr>
        <w:t xml:space="preserve">if </w:t>
      </w:r>
      <w:r>
        <w:rPr>
          <w:rFonts w:ascii="Calibri" w:hAnsi="Calibri" w:cs="Arial"/>
          <w:bCs/>
          <w:kern w:val="24"/>
          <w:sz w:val="24"/>
          <w:szCs w:val="24"/>
        </w:rPr>
        <w:t>their job</w:t>
      </w:r>
      <w:r w:rsidRPr="006C58CD">
        <w:rPr>
          <w:rFonts w:ascii="Calibri" w:hAnsi="Calibri" w:cs="Arial"/>
          <w:bCs/>
          <w:kern w:val="24"/>
          <w:sz w:val="24"/>
          <w:szCs w:val="24"/>
        </w:rPr>
        <w:t xml:space="preserve"> involved carrying/lifting≥10 kg (HR:4.81, 95%CI 1.55-14.93) or climbing&gt;30 flights of stairs (HR:4.03, 95%CI 1.36-11.98)</w:t>
      </w:r>
      <w:r>
        <w:rPr>
          <w:rFonts w:ascii="Calibri" w:hAnsi="Calibri" w:cs="Arial"/>
          <w:bCs/>
          <w:kern w:val="24"/>
          <w:sz w:val="24"/>
          <w:szCs w:val="24"/>
        </w:rPr>
        <w:t>.</w:t>
      </w:r>
    </w:p>
    <w:p w14:paraId="29A06C0C" w14:textId="5096D9A0" w:rsidR="002D283C" w:rsidRDefault="002D283C" w:rsidP="002D283C">
      <w:pPr>
        <w:spacing w:line="480" w:lineRule="auto"/>
        <w:jc w:val="both"/>
        <w:rPr>
          <w:rFonts w:ascii="Calibri" w:hAnsi="Calibri" w:cs="Arial"/>
          <w:bCs/>
          <w:kern w:val="24"/>
          <w:sz w:val="24"/>
          <w:szCs w:val="24"/>
        </w:rPr>
      </w:pPr>
      <w:r w:rsidRPr="00B2128A">
        <w:rPr>
          <w:rFonts w:ascii="Calibri" w:hAnsi="Calibri" w:cs="Arial"/>
          <w:b/>
          <w:kern w:val="24"/>
          <w:sz w:val="24"/>
          <w:szCs w:val="24"/>
        </w:rPr>
        <w:t>Conclusion</w:t>
      </w:r>
      <w:r w:rsidR="00075F17">
        <w:rPr>
          <w:rFonts w:ascii="Calibri" w:hAnsi="Calibri" w:cs="Arial"/>
          <w:b/>
          <w:kern w:val="24"/>
          <w:sz w:val="24"/>
          <w:szCs w:val="24"/>
        </w:rPr>
        <w:t>s</w:t>
      </w:r>
      <w:r w:rsidR="00075F17">
        <w:rPr>
          <w:rFonts w:ascii="Calibri" w:hAnsi="Calibri" w:cs="Arial"/>
          <w:bCs/>
          <w:kern w:val="24"/>
          <w:sz w:val="24"/>
          <w:szCs w:val="24"/>
        </w:rPr>
        <w:t>:</w:t>
      </w:r>
      <w:r>
        <w:rPr>
          <w:rFonts w:ascii="Calibri" w:hAnsi="Calibri" w:cs="Arial"/>
          <w:bCs/>
          <w:kern w:val="24"/>
          <w:sz w:val="24"/>
          <w:szCs w:val="24"/>
        </w:rPr>
        <w:t xml:space="preserve"> Knee arthroplasty recipients working pre-operatively mostly RTW. RTW may be more difficult after </w:t>
      </w:r>
      <w:r w:rsidRPr="004B1FBF">
        <w:rPr>
          <w:rFonts w:ascii="Calibri" w:hAnsi="Calibri" w:cs="Arial"/>
          <w:b/>
          <w:kern w:val="24"/>
          <w:sz w:val="24"/>
          <w:szCs w:val="24"/>
        </w:rPr>
        <w:t>TK</w:t>
      </w:r>
      <w:r w:rsidR="000E4291" w:rsidRPr="004B1FBF">
        <w:rPr>
          <w:rFonts w:ascii="Calibri" w:hAnsi="Calibri" w:cs="Arial"/>
          <w:b/>
          <w:kern w:val="24"/>
          <w:sz w:val="24"/>
          <w:szCs w:val="24"/>
        </w:rPr>
        <w:t>R</w:t>
      </w:r>
      <w:r>
        <w:rPr>
          <w:rFonts w:ascii="Calibri" w:hAnsi="Calibri" w:cs="Arial"/>
          <w:bCs/>
          <w:kern w:val="24"/>
          <w:sz w:val="24"/>
          <w:szCs w:val="24"/>
        </w:rPr>
        <w:t xml:space="preserve"> than </w:t>
      </w:r>
      <w:r w:rsidR="000E4291" w:rsidRPr="004B1FBF">
        <w:rPr>
          <w:rFonts w:ascii="Calibri" w:hAnsi="Calibri" w:cs="Arial"/>
          <w:b/>
          <w:kern w:val="24"/>
          <w:sz w:val="24"/>
          <w:szCs w:val="24"/>
        </w:rPr>
        <w:t>UKR</w:t>
      </w:r>
      <w:r>
        <w:rPr>
          <w:rFonts w:ascii="Calibri" w:hAnsi="Calibri" w:cs="Arial"/>
          <w:bCs/>
          <w:kern w:val="24"/>
          <w:sz w:val="24"/>
          <w:szCs w:val="24"/>
        </w:rPr>
        <w:t xml:space="preserve">. Jobs which involve lifting and climbing stairs may be particularly challenging. Surgeons offering knee arthroplasty should counsel patients about workability as well as risk of revision. </w:t>
      </w:r>
    </w:p>
    <w:p w14:paraId="1756B9AB" w14:textId="127BAB1B" w:rsidR="0001344A" w:rsidRPr="000D0ABC" w:rsidRDefault="0001344A" w:rsidP="00247CF4">
      <w:pPr>
        <w:spacing w:line="480" w:lineRule="auto"/>
        <w:rPr>
          <w:rFonts w:ascii="Calibri" w:hAnsi="Calibri" w:cs="Arial"/>
          <w:kern w:val="24"/>
          <w:sz w:val="24"/>
          <w:szCs w:val="24"/>
        </w:rPr>
      </w:pPr>
      <w:r w:rsidRPr="00465002">
        <w:rPr>
          <w:rFonts w:ascii="Calibri" w:hAnsi="Calibri" w:cs="Arial"/>
          <w:b/>
          <w:kern w:val="24"/>
          <w:sz w:val="24"/>
          <w:szCs w:val="24"/>
        </w:rPr>
        <w:lastRenderedPageBreak/>
        <w:t>Keywords</w:t>
      </w:r>
      <w:r w:rsidRPr="00465002">
        <w:rPr>
          <w:rFonts w:ascii="Calibri" w:hAnsi="Calibri" w:cs="Arial"/>
          <w:b/>
          <w:bCs/>
          <w:kern w:val="24"/>
          <w:sz w:val="24"/>
          <w:szCs w:val="24"/>
        </w:rPr>
        <w:t xml:space="preserve">: </w:t>
      </w:r>
      <w:r w:rsidRPr="000D0ABC">
        <w:rPr>
          <w:rFonts w:ascii="Calibri" w:hAnsi="Calibri" w:cs="Arial"/>
          <w:kern w:val="24"/>
          <w:sz w:val="24"/>
          <w:szCs w:val="24"/>
        </w:rPr>
        <w:t>total knee replacement</w:t>
      </w:r>
      <w:r w:rsidR="00465002" w:rsidRPr="000D0ABC">
        <w:rPr>
          <w:rFonts w:ascii="Calibri" w:hAnsi="Calibri" w:cs="Arial"/>
          <w:kern w:val="24"/>
          <w:sz w:val="24"/>
          <w:szCs w:val="24"/>
        </w:rPr>
        <w:t>;</w:t>
      </w:r>
      <w:r w:rsidRPr="000D0ABC">
        <w:rPr>
          <w:rFonts w:ascii="Calibri" w:hAnsi="Calibri" w:cs="Arial"/>
          <w:kern w:val="24"/>
          <w:sz w:val="24"/>
          <w:szCs w:val="24"/>
        </w:rPr>
        <w:t xml:space="preserve"> </w:t>
      </w:r>
      <w:proofErr w:type="spellStart"/>
      <w:r w:rsidRPr="000D0ABC">
        <w:rPr>
          <w:rFonts w:ascii="Calibri" w:hAnsi="Calibri" w:cs="Arial"/>
          <w:kern w:val="24"/>
          <w:sz w:val="24"/>
          <w:szCs w:val="24"/>
        </w:rPr>
        <w:t>unicompartmental</w:t>
      </w:r>
      <w:proofErr w:type="spellEnd"/>
      <w:r w:rsidRPr="000D0ABC">
        <w:rPr>
          <w:rFonts w:ascii="Calibri" w:hAnsi="Calibri" w:cs="Arial"/>
          <w:kern w:val="24"/>
          <w:sz w:val="24"/>
          <w:szCs w:val="24"/>
        </w:rPr>
        <w:t xml:space="preserve"> knee replacement</w:t>
      </w:r>
      <w:r w:rsidR="0052524E">
        <w:rPr>
          <w:rFonts w:ascii="Calibri" w:hAnsi="Calibri" w:cs="Arial"/>
          <w:kern w:val="24"/>
          <w:sz w:val="24"/>
          <w:szCs w:val="24"/>
        </w:rPr>
        <w:t>;</w:t>
      </w:r>
      <w:r w:rsidRPr="000D0ABC">
        <w:rPr>
          <w:rFonts w:ascii="Calibri" w:hAnsi="Calibri" w:cs="Arial"/>
          <w:kern w:val="24"/>
          <w:sz w:val="24"/>
          <w:szCs w:val="24"/>
        </w:rPr>
        <w:t xml:space="preserve"> </w:t>
      </w:r>
      <w:r w:rsidR="00465002" w:rsidRPr="000D0ABC">
        <w:rPr>
          <w:rFonts w:ascii="Calibri" w:hAnsi="Calibri" w:cs="Arial"/>
          <w:kern w:val="24"/>
          <w:sz w:val="24"/>
          <w:szCs w:val="24"/>
        </w:rPr>
        <w:t xml:space="preserve">return to work; </w:t>
      </w:r>
      <w:r w:rsidR="00B65E28" w:rsidRPr="000D0ABC">
        <w:rPr>
          <w:rFonts w:ascii="Calibri" w:hAnsi="Calibri" w:cs="Arial"/>
          <w:kern w:val="24"/>
          <w:sz w:val="24"/>
          <w:szCs w:val="24"/>
        </w:rPr>
        <w:t>employment</w:t>
      </w:r>
      <w:r w:rsidR="00465002" w:rsidRPr="000D0ABC">
        <w:rPr>
          <w:rFonts w:ascii="Calibri" w:hAnsi="Calibri" w:cs="Arial"/>
          <w:kern w:val="24"/>
          <w:sz w:val="24"/>
          <w:szCs w:val="24"/>
        </w:rPr>
        <w:t>;</w:t>
      </w:r>
      <w:r w:rsidRPr="000D0ABC">
        <w:rPr>
          <w:rFonts w:ascii="Calibri" w:hAnsi="Calibri" w:cs="Arial"/>
          <w:kern w:val="24"/>
          <w:sz w:val="24"/>
          <w:szCs w:val="24"/>
        </w:rPr>
        <w:t xml:space="preserve"> work ability </w:t>
      </w:r>
    </w:p>
    <w:p w14:paraId="4968C21D" w14:textId="52EBBE82" w:rsidR="00247CF4" w:rsidRDefault="00247CF4" w:rsidP="00247CF4">
      <w:pPr>
        <w:spacing w:line="480" w:lineRule="auto"/>
        <w:rPr>
          <w:rFonts w:ascii="Calibri" w:hAnsi="Calibri" w:cs="Arial"/>
          <w:bCs/>
          <w:kern w:val="24"/>
          <w:sz w:val="24"/>
          <w:szCs w:val="24"/>
        </w:rPr>
      </w:pPr>
    </w:p>
    <w:p w14:paraId="38F85140" w14:textId="2951DDCB" w:rsidR="00247CF4" w:rsidRDefault="00247CF4" w:rsidP="00247CF4">
      <w:pPr>
        <w:spacing w:line="480" w:lineRule="auto"/>
        <w:rPr>
          <w:rFonts w:ascii="Calibri" w:hAnsi="Calibri" w:cs="Arial"/>
          <w:bCs/>
          <w:kern w:val="24"/>
          <w:sz w:val="24"/>
          <w:szCs w:val="24"/>
        </w:rPr>
      </w:pPr>
    </w:p>
    <w:p w14:paraId="44B66A8B" w14:textId="2522405F" w:rsidR="00247CF4" w:rsidRDefault="00247CF4" w:rsidP="00247CF4">
      <w:pPr>
        <w:spacing w:line="480" w:lineRule="auto"/>
        <w:rPr>
          <w:rFonts w:ascii="Calibri" w:hAnsi="Calibri" w:cs="Arial"/>
          <w:bCs/>
          <w:kern w:val="24"/>
          <w:sz w:val="24"/>
          <w:szCs w:val="24"/>
        </w:rPr>
      </w:pPr>
    </w:p>
    <w:p w14:paraId="2E0C493D" w14:textId="28628300" w:rsidR="00247CF4" w:rsidRDefault="00247CF4" w:rsidP="00247CF4">
      <w:pPr>
        <w:spacing w:line="480" w:lineRule="auto"/>
        <w:rPr>
          <w:rFonts w:ascii="Calibri" w:hAnsi="Calibri" w:cs="Arial"/>
          <w:bCs/>
          <w:kern w:val="24"/>
          <w:sz w:val="24"/>
          <w:szCs w:val="24"/>
        </w:rPr>
      </w:pPr>
    </w:p>
    <w:p w14:paraId="664868AB" w14:textId="02E467E1" w:rsidR="00247CF4" w:rsidRDefault="00247CF4" w:rsidP="00247CF4">
      <w:pPr>
        <w:spacing w:line="480" w:lineRule="auto"/>
        <w:rPr>
          <w:rFonts w:ascii="Calibri" w:hAnsi="Calibri" w:cs="Arial"/>
          <w:bCs/>
          <w:kern w:val="24"/>
          <w:sz w:val="24"/>
          <w:szCs w:val="24"/>
        </w:rPr>
      </w:pPr>
    </w:p>
    <w:p w14:paraId="0F71CA9A" w14:textId="1B7641B4" w:rsidR="00247CF4" w:rsidRDefault="00247CF4" w:rsidP="00247CF4">
      <w:pPr>
        <w:spacing w:line="480" w:lineRule="auto"/>
        <w:rPr>
          <w:rFonts w:ascii="Calibri" w:hAnsi="Calibri" w:cs="Arial"/>
          <w:bCs/>
          <w:kern w:val="24"/>
          <w:sz w:val="24"/>
          <w:szCs w:val="24"/>
        </w:rPr>
      </w:pPr>
    </w:p>
    <w:p w14:paraId="3391B910" w14:textId="77777777" w:rsidR="00DC48FA" w:rsidRDefault="00DC48FA">
      <w:pPr>
        <w:rPr>
          <w:b/>
          <w:bCs/>
          <w:sz w:val="24"/>
          <w:szCs w:val="24"/>
        </w:rPr>
      </w:pPr>
    </w:p>
    <w:p w14:paraId="4AD595B0" w14:textId="77777777" w:rsidR="00DC48FA" w:rsidRDefault="00DC48FA" w:rsidP="00843641">
      <w:pPr>
        <w:spacing w:after="0" w:line="480" w:lineRule="auto"/>
        <w:rPr>
          <w:b/>
          <w:bCs/>
          <w:sz w:val="24"/>
          <w:szCs w:val="24"/>
        </w:rPr>
      </w:pPr>
    </w:p>
    <w:p w14:paraId="66D852DC" w14:textId="77777777" w:rsidR="00DC48FA" w:rsidRDefault="00DC48FA" w:rsidP="00843641">
      <w:pPr>
        <w:spacing w:after="0" w:line="480" w:lineRule="auto"/>
        <w:rPr>
          <w:b/>
          <w:bCs/>
          <w:sz w:val="24"/>
          <w:szCs w:val="24"/>
        </w:rPr>
      </w:pPr>
    </w:p>
    <w:p w14:paraId="6C98BE18" w14:textId="77777777" w:rsidR="00DC48FA" w:rsidRDefault="00DC48FA" w:rsidP="00843641">
      <w:pPr>
        <w:spacing w:after="0" w:line="480" w:lineRule="auto"/>
        <w:rPr>
          <w:b/>
          <w:bCs/>
          <w:sz w:val="24"/>
          <w:szCs w:val="24"/>
        </w:rPr>
      </w:pPr>
    </w:p>
    <w:p w14:paraId="2C770979" w14:textId="77777777" w:rsidR="00DC48FA" w:rsidRDefault="00DC48FA" w:rsidP="00843641">
      <w:pPr>
        <w:spacing w:after="0" w:line="480" w:lineRule="auto"/>
        <w:rPr>
          <w:b/>
          <w:bCs/>
          <w:sz w:val="24"/>
          <w:szCs w:val="24"/>
        </w:rPr>
      </w:pPr>
    </w:p>
    <w:p w14:paraId="0D122E97" w14:textId="4151762C" w:rsidR="00DC48FA" w:rsidRDefault="00DC48FA" w:rsidP="00843641">
      <w:pPr>
        <w:spacing w:after="0" w:line="480" w:lineRule="auto"/>
        <w:rPr>
          <w:b/>
          <w:bCs/>
          <w:sz w:val="24"/>
          <w:szCs w:val="24"/>
        </w:rPr>
      </w:pPr>
    </w:p>
    <w:p w14:paraId="6D2F5464" w14:textId="215FCEED" w:rsidR="002D491F" w:rsidRDefault="002D491F" w:rsidP="00843641">
      <w:pPr>
        <w:spacing w:after="0" w:line="480" w:lineRule="auto"/>
        <w:rPr>
          <w:b/>
          <w:bCs/>
          <w:sz w:val="24"/>
          <w:szCs w:val="24"/>
        </w:rPr>
      </w:pPr>
    </w:p>
    <w:p w14:paraId="73922DB7" w14:textId="7930763A" w:rsidR="002D491F" w:rsidRDefault="002D491F" w:rsidP="00843641">
      <w:pPr>
        <w:spacing w:after="0" w:line="480" w:lineRule="auto"/>
        <w:rPr>
          <w:b/>
          <w:bCs/>
          <w:sz w:val="24"/>
          <w:szCs w:val="24"/>
        </w:rPr>
      </w:pPr>
    </w:p>
    <w:p w14:paraId="53347C77" w14:textId="16B0A525" w:rsidR="002D491F" w:rsidRDefault="002D491F" w:rsidP="00843641">
      <w:pPr>
        <w:spacing w:after="0" w:line="480" w:lineRule="auto"/>
        <w:rPr>
          <w:b/>
          <w:bCs/>
          <w:sz w:val="24"/>
          <w:szCs w:val="24"/>
        </w:rPr>
      </w:pPr>
    </w:p>
    <w:p w14:paraId="11BC3A69" w14:textId="09E316EB" w:rsidR="002D491F" w:rsidRDefault="002D491F" w:rsidP="00843641">
      <w:pPr>
        <w:spacing w:after="0" w:line="480" w:lineRule="auto"/>
        <w:rPr>
          <w:b/>
          <w:bCs/>
          <w:sz w:val="24"/>
          <w:szCs w:val="24"/>
        </w:rPr>
      </w:pPr>
    </w:p>
    <w:p w14:paraId="67F2E22D" w14:textId="10854797" w:rsidR="005D70D6" w:rsidRDefault="005D70D6" w:rsidP="00843641">
      <w:pPr>
        <w:spacing w:after="0" w:line="480" w:lineRule="auto"/>
        <w:rPr>
          <w:b/>
          <w:bCs/>
          <w:sz w:val="24"/>
          <w:szCs w:val="24"/>
        </w:rPr>
      </w:pPr>
    </w:p>
    <w:p w14:paraId="641816A3" w14:textId="32DFC1E5" w:rsidR="005D70D6" w:rsidRDefault="005D70D6" w:rsidP="00843641">
      <w:pPr>
        <w:spacing w:after="0" w:line="480" w:lineRule="auto"/>
        <w:rPr>
          <w:b/>
          <w:bCs/>
          <w:sz w:val="24"/>
          <w:szCs w:val="24"/>
        </w:rPr>
      </w:pPr>
    </w:p>
    <w:p w14:paraId="4D1E4123" w14:textId="455B5590" w:rsidR="005D70D6" w:rsidRDefault="005D70D6" w:rsidP="00843641">
      <w:pPr>
        <w:spacing w:after="0" w:line="480" w:lineRule="auto"/>
        <w:rPr>
          <w:b/>
          <w:bCs/>
          <w:sz w:val="24"/>
          <w:szCs w:val="24"/>
        </w:rPr>
      </w:pPr>
    </w:p>
    <w:p w14:paraId="5BEE4902" w14:textId="77777777" w:rsidR="005D70D6" w:rsidRDefault="005D70D6" w:rsidP="00843641">
      <w:pPr>
        <w:spacing w:after="0" w:line="480" w:lineRule="auto"/>
        <w:rPr>
          <w:b/>
          <w:bCs/>
          <w:sz w:val="24"/>
          <w:szCs w:val="24"/>
        </w:rPr>
      </w:pPr>
    </w:p>
    <w:p w14:paraId="7F23F287" w14:textId="3A87EB65" w:rsidR="00B54E33" w:rsidRPr="00931E48" w:rsidRDefault="00931E48" w:rsidP="00931E48">
      <w:pPr>
        <w:pStyle w:val="ListParagraph"/>
        <w:numPr>
          <w:ilvl w:val="0"/>
          <w:numId w:val="3"/>
        </w:numPr>
        <w:spacing w:after="0" w:line="480" w:lineRule="auto"/>
        <w:ind w:left="284" w:hanging="284"/>
        <w:rPr>
          <w:b/>
          <w:bCs/>
          <w:sz w:val="32"/>
          <w:szCs w:val="32"/>
        </w:rPr>
      </w:pPr>
      <w:r>
        <w:rPr>
          <w:b/>
          <w:bCs/>
          <w:sz w:val="32"/>
          <w:szCs w:val="32"/>
        </w:rPr>
        <w:lastRenderedPageBreak/>
        <w:t xml:space="preserve">   </w:t>
      </w:r>
      <w:r w:rsidR="00B54E33" w:rsidRPr="00931E48">
        <w:rPr>
          <w:b/>
          <w:bCs/>
          <w:sz w:val="32"/>
          <w:szCs w:val="32"/>
        </w:rPr>
        <w:t>Introduction</w:t>
      </w:r>
    </w:p>
    <w:p w14:paraId="0A92C5F1" w14:textId="2B114DBC" w:rsidR="006F2BC7" w:rsidRPr="00F32888" w:rsidRDefault="00EF18A6" w:rsidP="00907CEE">
      <w:pPr>
        <w:spacing w:line="480" w:lineRule="auto"/>
        <w:jc w:val="both"/>
      </w:pPr>
      <w:bookmarkStart w:id="2" w:name="_Hlk117616503"/>
      <w:bookmarkStart w:id="3" w:name="_Hlk117617589"/>
      <w:bookmarkStart w:id="4" w:name="_Hlk117159694"/>
      <w:r w:rsidRPr="000A0F6C">
        <w:rPr>
          <w:sz w:val="24"/>
          <w:szCs w:val="24"/>
        </w:rPr>
        <w:t>Total</w:t>
      </w:r>
      <w:r w:rsidR="00AF0319" w:rsidRPr="000A0F6C">
        <w:rPr>
          <w:sz w:val="24"/>
          <w:szCs w:val="24"/>
        </w:rPr>
        <w:t xml:space="preserve"> knee replacement</w:t>
      </w:r>
      <w:r w:rsidRPr="000A0F6C">
        <w:rPr>
          <w:sz w:val="24"/>
          <w:szCs w:val="24"/>
        </w:rPr>
        <w:t xml:space="preserve"> </w:t>
      </w:r>
      <w:r w:rsidR="003B4F2A" w:rsidRPr="000A0F6C">
        <w:rPr>
          <w:sz w:val="24"/>
          <w:szCs w:val="24"/>
        </w:rPr>
        <w:t xml:space="preserve">(TKR) </w:t>
      </w:r>
      <w:r w:rsidRPr="000A0F6C">
        <w:rPr>
          <w:sz w:val="24"/>
          <w:szCs w:val="24"/>
        </w:rPr>
        <w:t xml:space="preserve">is </w:t>
      </w:r>
      <w:r w:rsidR="0078071F" w:rsidRPr="000A0F6C">
        <w:rPr>
          <w:sz w:val="24"/>
          <w:szCs w:val="24"/>
        </w:rPr>
        <w:t xml:space="preserve">the most commonly performed operation </w:t>
      </w:r>
      <w:r w:rsidR="0078071F" w:rsidRPr="00163176">
        <w:rPr>
          <w:sz w:val="24"/>
          <w:szCs w:val="24"/>
        </w:rPr>
        <w:t xml:space="preserve">undertaken </w:t>
      </w:r>
      <w:r w:rsidR="00733AC0" w:rsidRPr="00163176">
        <w:rPr>
          <w:sz w:val="24"/>
          <w:szCs w:val="24"/>
        </w:rPr>
        <w:t xml:space="preserve">to reduce pain and improve functional limitation </w:t>
      </w:r>
      <w:r w:rsidR="00B05B3A" w:rsidRPr="000A0F6C">
        <w:rPr>
          <w:sz w:val="24"/>
          <w:szCs w:val="24"/>
        </w:rPr>
        <w:fldChar w:fldCharType="begin"/>
      </w:r>
      <w:r w:rsidR="00843641">
        <w:rPr>
          <w:sz w:val="24"/>
          <w:szCs w:val="24"/>
        </w:rPr>
        <w:instrText xml:space="preserve"> ADDIN EN.CITE &lt;EndNote&gt;&lt;Cite&gt;&lt;Author&gt;Carr&lt;/Author&gt;&lt;Year&gt;2012&lt;/Year&gt;&lt;RecNum&gt;597&lt;/RecNum&gt;&lt;DisplayText&gt;[1]&lt;/DisplayText&gt;&lt;record&gt;&lt;rec-number&gt;597&lt;/rec-number&gt;&lt;foreign-keys&gt;&lt;key app="EN" db-id="szvaxsvpo0xzd1eadrsp9td9vvavep0arsaz" timestamp="1536856564"&gt;597&lt;/key&gt;&lt;/foreign-keys&gt;&lt;ref-type name="Journal Article"&gt;17&lt;/ref-type&gt;&lt;contributors&gt;&lt;authors&gt;&lt;author&gt;Carr, Andrew J.&lt;/author&gt;&lt;author&gt;Robertsson, Otto&lt;/author&gt;&lt;author&gt;Graves, Stephen&lt;/author&gt;&lt;author&gt;Price, Andrew J.&lt;/author&gt;&lt;author&gt;Arden, Nigel K.&lt;/author&gt;&lt;author&gt;Judge, Andrew&lt;/author&gt;&lt;author&gt;Beard, David J.&lt;/author&gt;&lt;/authors&gt;&lt;/contributors&gt;&lt;titles&gt;&lt;title&gt;Knee replacement&lt;/title&gt;&lt;secondary-title&gt;Lancet&lt;/secondary-title&gt;&lt;/titles&gt;&lt;pages&gt;1331-1340&lt;/pages&gt;&lt;volume&gt;379&lt;/volume&gt;&lt;number&gt;9823&lt;/number&gt;&lt;dates&gt;&lt;year&gt;2012&lt;/year&gt;&lt;/dates&gt;&lt;isbn&gt;01406736&lt;/isbn&gt;&lt;accession-num&gt;22398175&lt;/accession-num&gt;&lt;urls&gt;&lt;related-urls&gt;&lt;url&gt;http://www.ncbi.nlm.nih.gov/pubmed/22398175&lt;/url&gt;&lt;/related-urls&gt;&lt;/urls&gt;&lt;electronic-resource-num&gt;10.1016/s0140-6736(11)60752-6&lt;/electronic-resource-num&gt;&lt;/record&gt;&lt;/Cite&gt;&lt;/EndNote&gt;</w:instrText>
      </w:r>
      <w:r w:rsidR="00B05B3A" w:rsidRPr="000A0F6C">
        <w:rPr>
          <w:sz w:val="24"/>
          <w:szCs w:val="24"/>
        </w:rPr>
        <w:fldChar w:fldCharType="separate"/>
      </w:r>
      <w:r w:rsidR="00BE6307">
        <w:rPr>
          <w:noProof/>
          <w:sz w:val="24"/>
          <w:szCs w:val="24"/>
        </w:rPr>
        <w:t>[1]</w:t>
      </w:r>
      <w:r w:rsidR="00B05B3A" w:rsidRPr="000A0F6C">
        <w:rPr>
          <w:sz w:val="24"/>
          <w:szCs w:val="24"/>
        </w:rPr>
        <w:fldChar w:fldCharType="end"/>
      </w:r>
      <w:r w:rsidR="00661C07" w:rsidRPr="000A0F6C">
        <w:rPr>
          <w:sz w:val="24"/>
          <w:szCs w:val="24"/>
        </w:rPr>
        <w:t xml:space="preserve"> </w:t>
      </w:r>
      <w:r w:rsidR="00733AC0" w:rsidRPr="000A0F6C">
        <w:rPr>
          <w:sz w:val="24"/>
          <w:szCs w:val="24"/>
        </w:rPr>
        <w:t>and quality of life</w:t>
      </w:r>
      <w:r w:rsidR="00B05B3A" w:rsidRPr="000A0F6C">
        <w:rPr>
          <w:sz w:val="24"/>
          <w:szCs w:val="24"/>
        </w:rPr>
        <w:t xml:space="preserve"> </w:t>
      </w:r>
      <w:r w:rsidR="00B05B3A" w:rsidRPr="000A0F6C">
        <w:rPr>
          <w:sz w:val="24"/>
          <w:szCs w:val="24"/>
        </w:rPr>
        <w:fldChar w:fldCharType="begin">
          <w:fldData xml:space="preserve">PEVuZE5vdGU+PENpdGU+PEF1dGhvcj5DYW5vdmFzPC9BdXRob3I+PFllYXI+MjAxODwvWWVhcj48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</w:fldData>
        </w:fldChar>
      </w:r>
      <w:r w:rsidR="00BE6307">
        <w:rPr>
          <w:sz w:val="24"/>
          <w:szCs w:val="24"/>
        </w:rPr>
        <w:instrText xml:space="preserve"> ADDIN EN.CITE </w:instrText>
      </w:r>
      <w:r w:rsidR="00BE6307">
        <w:rPr>
          <w:sz w:val="24"/>
          <w:szCs w:val="24"/>
        </w:rPr>
        <w:fldChar w:fldCharType="begin">
          <w:fldData xml:space="preserve">PEVuZE5vdGU+PENpdGU+PEF1dGhvcj5DYW5vdmFzPC9BdXRob3I+PFllYXI+MjAxODwvWWVhcj48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</w:fldData>
        </w:fldChar>
      </w:r>
      <w:r w:rsidR="00BE6307">
        <w:rPr>
          <w:sz w:val="24"/>
          <w:szCs w:val="24"/>
        </w:rPr>
        <w:instrText xml:space="preserve"> ADDIN EN.CITE.DATA </w:instrText>
      </w:r>
      <w:r w:rsidR="00BE6307">
        <w:rPr>
          <w:sz w:val="24"/>
          <w:szCs w:val="24"/>
        </w:rPr>
      </w:r>
      <w:r w:rsidR="00BE6307">
        <w:rPr>
          <w:sz w:val="24"/>
          <w:szCs w:val="24"/>
        </w:rPr>
        <w:fldChar w:fldCharType="end"/>
      </w:r>
      <w:r w:rsidR="00B05B3A" w:rsidRPr="000A0F6C">
        <w:rPr>
          <w:sz w:val="24"/>
          <w:szCs w:val="24"/>
        </w:rPr>
      </w:r>
      <w:r w:rsidR="00B05B3A" w:rsidRPr="000A0F6C">
        <w:rPr>
          <w:sz w:val="24"/>
          <w:szCs w:val="24"/>
        </w:rPr>
        <w:fldChar w:fldCharType="separate"/>
      </w:r>
      <w:r w:rsidR="00BE6307">
        <w:rPr>
          <w:noProof/>
          <w:sz w:val="24"/>
          <w:szCs w:val="24"/>
        </w:rPr>
        <w:t>[2]</w:t>
      </w:r>
      <w:r w:rsidR="00B05B3A" w:rsidRPr="000A0F6C">
        <w:rPr>
          <w:sz w:val="24"/>
          <w:szCs w:val="24"/>
        </w:rPr>
        <w:fldChar w:fldCharType="end"/>
      </w:r>
      <w:r w:rsidR="002D567E" w:rsidRPr="000A0F6C">
        <w:rPr>
          <w:sz w:val="24"/>
          <w:szCs w:val="24"/>
        </w:rPr>
        <w:t xml:space="preserve"> </w:t>
      </w:r>
      <w:r w:rsidR="00733AC0" w:rsidRPr="000A0F6C">
        <w:rPr>
          <w:sz w:val="24"/>
          <w:szCs w:val="24"/>
        </w:rPr>
        <w:t>in patients with end-stage knee arthritis.</w:t>
      </w:r>
      <w:r w:rsidR="0078071F" w:rsidRPr="000A0F6C">
        <w:rPr>
          <w:sz w:val="24"/>
          <w:szCs w:val="24"/>
        </w:rPr>
        <w:t xml:space="preserve"> </w:t>
      </w:r>
      <w:proofErr w:type="spellStart"/>
      <w:r w:rsidR="0078071F" w:rsidRPr="000A0F6C">
        <w:rPr>
          <w:sz w:val="24"/>
          <w:szCs w:val="24"/>
        </w:rPr>
        <w:t>Unicomp</w:t>
      </w:r>
      <w:r w:rsidR="00892753" w:rsidRPr="000A0F6C">
        <w:rPr>
          <w:sz w:val="24"/>
          <w:szCs w:val="24"/>
        </w:rPr>
        <w:t>artmental</w:t>
      </w:r>
      <w:proofErr w:type="spellEnd"/>
      <w:r w:rsidR="00892753" w:rsidRPr="000A0F6C">
        <w:rPr>
          <w:sz w:val="24"/>
          <w:szCs w:val="24"/>
        </w:rPr>
        <w:t xml:space="preserve"> knee arthroplasty (UKR</w:t>
      </w:r>
      <w:r w:rsidR="0078071F" w:rsidRPr="000A0F6C">
        <w:rPr>
          <w:sz w:val="24"/>
          <w:szCs w:val="24"/>
        </w:rPr>
        <w:t xml:space="preserve">) is a </w:t>
      </w:r>
      <w:r w:rsidR="00334305" w:rsidRPr="00163176">
        <w:rPr>
          <w:sz w:val="24"/>
          <w:szCs w:val="24"/>
        </w:rPr>
        <w:t xml:space="preserve">more recent </w:t>
      </w:r>
      <w:r w:rsidR="0078071F" w:rsidRPr="00163176">
        <w:rPr>
          <w:sz w:val="24"/>
          <w:szCs w:val="24"/>
        </w:rPr>
        <w:t>bone- and ligament-sparing alternative operation that can be offered t</w:t>
      </w:r>
      <w:r w:rsidR="00892753" w:rsidRPr="00163176">
        <w:rPr>
          <w:sz w:val="24"/>
          <w:szCs w:val="24"/>
        </w:rPr>
        <w:t>o patients with end-stage medial</w:t>
      </w:r>
      <w:r w:rsidR="0078071F" w:rsidRPr="00595010">
        <w:rPr>
          <w:sz w:val="24"/>
          <w:szCs w:val="24"/>
        </w:rPr>
        <w:t>-</w:t>
      </w:r>
      <w:r w:rsidR="00892753" w:rsidRPr="00595010">
        <w:rPr>
          <w:sz w:val="24"/>
          <w:szCs w:val="24"/>
        </w:rPr>
        <w:t xml:space="preserve">compartment </w:t>
      </w:r>
      <w:r w:rsidR="0078071F" w:rsidRPr="00595010">
        <w:rPr>
          <w:sz w:val="24"/>
          <w:szCs w:val="24"/>
        </w:rPr>
        <w:t>arthritis</w:t>
      </w:r>
      <w:r w:rsidR="00892753" w:rsidRPr="00595010">
        <w:rPr>
          <w:sz w:val="24"/>
          <w:szCs w:val="24"/>
        </w:rPr>
        <w:t xml:space="preserve"> (</w:t>
      </w:r>
      <w:r w:rsidR="00B77CEA" w:rsidRPr="00595010">
        <w:rPr>
          <w:sz w:val="24"/>
          <w:szCs w:val="24"/>
        </w:rPr>
        <w:t>present</w:t>
      </w:r>
      <w:r w:rsidR="00892753" w:rsidRPr="00595010">
        <w:rPr>
          <w:sz w:val="24"/>
          <w:szCs w:val="24"/>
        </w:rPr>
        <w:t xml:space="preserve"> in </w:t>
      </w:r>
      <w:r w:rsidR="009A0942">
        <w:rPr>
          <w:sz w:val="24"/>
          <w:szCs w:val="24"/>
        </w:rPr>
        <w:t>most</w:t>
      </w:r>
      <w:r w:rsidR="00892753" w:rsidRPr="00595010">
        <w:rPr>
          <w:sz w:val="24"/>
          <w:szCs w:val="24"/>
        </w:rPr>
        <w:t xml:space="preserve"> of patients with clinical osteoarthritis</w:t>
      </w:r>
      <w:r w:rsidR="00247CF4">
        <w:rPr>
          <w:sz w:val="24"/>
          <w:szCs w:val="24"/>
        </w:rPr>
        <w:t xml:space="preserve"> </w:t>
      </w:r>
      <w:r w:rsidR="00A55A64">
        <w:rPr>
          <w:sz w:val="24"/>
          <w:szCs w:val="24"/>
        </w:rPr>
        <w:fldChar w:fldCharType="begin">
          <w:fldData xml:space="preserve">PEVuZE5vdGU+PENpdGU+PEF1dGhvcj5XaXNlPC9BdXRob3I+PFllYXI+MjAxMjwvWWVhcj48UmVj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</w:fldData>
        </w:fldChar>
      </w:r>
      <w:r w:rsidR="00BE6307">
        <w:rPr>
          <w:sz w:val="24"/>
          <w:szCs w:val="24"/>
        </w:rPr>
        <w:instrText xml:space="preserve"> ADDIN EN.CITE </w:instrText>
      </w:r>
      <w:r w:rsidR="00BE6307">
        <w:rPr>
          <w:sz w:val="24"/>
          <w:szCs w:val="24"/>
        </w:rPr>
        <w:fldChar w:fldCharType="begin">
          <w:fldData xml:space="preserve">PEVuZE5vdGU+PENpdGU+PEF1dGhvcj5XaXNlPC9BdXRob3I+PFllYXI+MjAxMjwvWWVhcj48UmVj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</w:fldData>
        </w:fldChar>
      </w:r>
      <w:r w:rsidR="00BE6307">
        <w:rPr>
          <w:sz w:val="24"/>
          <w:szCs w:val="24"/>
        </w:rPr>
        <w:instrText xml:space="preserve"> ADDIN EN.CITE.DATA </w:instrText>
      </w:r>
      <w:r w:rsidR="00BE6307">
        <w:rPr>
          <w:sz w:val="24"/>
          <w:szCs w:val="24"/>
        </w:rPr>
      </w:r>
      <w:r w:rsidR="00BE6307">
        <w:rPr>
          <w:sz w:val="24"/>
          <w:szCs w:val="24"/>
        </w:rPr>
        <w:fldChar w:fldCharType="end"/>
      </w:r>
      <w:r w:rsidR="00A55A64">
        <w:rPr>
          <w:sz w:val="24"/>
          <w:szCs w:val="24"/>
        </w:rPr>
      </w:r>
      <w:r w:rsidR="00A55A64">
        <w:rPr>
          <w:sz w:val="24"/>
          <w:szCs w:val="24"/>
        </w:rPr>
        <w:fldChar w:fldCharType="separate"/>
      </w:r>
      <w:r w:rsidR="00BE6307">
        <w:rPr>
          <w:noProof/>
          <w:sz w:val="24"/>
          <w:szCs w:val="24"/>
        </w:rPr>
        <w:t>[3]</w:t>
      </w:r>
      <w:r w:rsidR="00A55A64">
        <w:rPr>
          <w:sz w:val="24"/>
          <w:szCs w:val="24"/>
        </w:rPr>
        <w:fldChar w:fldCharType="end"/>
      </w:r>
      <w:r w:rsidR="00465002">
        <w:rPr>
          <w:sz w:val="24"/>
          <w:szCs w:val="24"/>
        </w:rPr>
        <w:t>)</w:t>
      </w:r>
      <w:r w:rsidR="007746EB" w:rsidRPr="00163176">
        <w:rPr>
          <w:sz w:val="24"/>
          <w:szCs w:val="24"/>
        </w:rPr>
        <w:t xml:space="preserve">. Both types </w:t>
      </w:r>
      <w:r w:rsidR="007746EB" w:rsidRPr="008438AF">
        <w:rPr>
          <w:rFonts w:cstheme="minorHAnsi"/>
          <w:sz w:val="24"/>
          <w:szCs w:val="24"/>
        </w:rPr>
        <w:t xml:space="preserve">of surgery provide good functional outcomes </w:t>
      </w:r>
      <w:r w:rsidR="00D45283" w:rsidRPr="008438AF">
        <w:rPr>
          <w:rFonts w:cstheme="minorHAnsi"/>
          <w:sz w:val="24"/>
          <w:szCs w:val="24"/>
        </w:rPr>
        <w:t>at 10 year</w:t>
      </w:r>
      <w:r w:rsidR="00B77CEA" w:rsidRPr="008438AF">
        <w:rPr>
          <w:rFonts w:cstheme="minorHAnsi"/>
          <w:sz w:val="24"/>
          <w:szCs w:val="24"/>
        </w:rPr>
        <w:t>s</w:t>
      </w:r>
      <w:r w:rsidR="00D45283" w:rsidRPr="008438AF">
        <w:rPr>
          <w:rFonts w:cstheme="minorHAnsi"/>
          <w:sz w:val="24"/>
          <w:szCs w:val="24"/>
        </w:rPr>
        <w:t xml:space="preserve"> post-operation</w:t>
      </w:r>
      <w:r w:rsidR="009A0942" w:rsidRPr="008438AF">
        <w:rPr>
          <w:rFonts w:cstheme="minorHAnsi"/>
          <w:sz w:val="24"/>
          <w:szCs w:val="24"/>
        </w:rPr>
        <w:t xml:space="preserve"> </w:t>
      </w:r>
      <w:r w:rsidR="00D45283" w:rsidRPr="008438AF">
        <w:rPr>
          <w:rFonts w:cstheme="minorHAnsi"/>
          <w:sz w:val="24"/>
          <w:szCs w:val="24"/>
        </w:rPr>
        <w:fldChar w:fldCharType="begin">
          <w:fldData xml:space="preserve">PEVuZE5vdGU+PENpdGU+PEF1dGhvcj5LZW5uZWR5PC9BdXRob3I+PFllYXI+MjAyMDwvWWVhcj48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</w:fldData>
        </w:fldChar>
      </w:r>
      <w:r w:rsidR="00BE6307" w:rsidRPr="008438AF">
        <w:rPr>
          <w:rFonts w:cstheme="minorHAnsi"/>
          <w:sz w:val="24"/>
          <w:szCs w:val="24"/>
        </w:rPr>
        <w:instrText xml:space="preserve"> ADDIN EN.CITE </w:instrText>
      </w:r>
      <w:r w:rsidR="00BE6307" w:rsidRPr="008438AF">
        <w:rPr>
          <w:rFonts w:cstheme="minorHAnsi"/>
          <w:sz w:val="24"/>
          <w:szCs w:val="24"/>
        </w:rPr>
        <w:fldChar w:fldCharType="begin">
          <w:fldData xml:space="preserve">PEVuZE5vdGU+PENpdGU+PEF1dGhvcj5LZW5uZWR5PC9BdXRob3I+PFllYXI+MjAyMDwvWWVhcj48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</w:fldData>
        </w:fldChar>
      </w:r>
      <w:r w:rsidR="00BE6307" w:rsidRPr="008438AF">
        <w:rPr>
          <w:rFonts w:cstheme="minorHAnsi"/>
          <w:sz w:val="24"/>
          <w:szCs w:val="24"/>
        </w:rPr>
        <w:instrText xml:space="preserve"> ADDIN EN.CITE.DATA </w:instrText>
      </w:r>
      <w:r w:rsidR="00BE6307" w:rsidRPr="008438AF">
        <w:rPr>
          <w:rFonts w:cstheme="minorHAnsi"/>
          <w:sz w:val="24"/>
          <w:szCs w:val="24"/>
        </w:rPr>
      </w:r>
      <w:r w:rsidR="00BE6307" w:rsidRPr="008438AF">
        <w:rPr>
          <w:rFonts w:cstheme="minorHAnsi"/>
          <w:sz w:val="24"/>
          <w:szCs w:val="24"/>
        </w:rPr>
        <w:fldChar w:fldCharType="end"/>
      </w:r>
      <w:r w:rsidR="00D45283" w:rsidRPr="008438AF">
        <w:rPr>
          <w:rFonts w:cstheme="minorHAnsi"/>
          <w:sz w:val="24"/>
          <w:szCs w:val="24"/>
        </w:rPr>
      </w:r>
      <w:r w:rsidR="00D45283" w:rsidRPr="008438AF">
        <w:rPr>
          <w:rFonts w:cstheme="minorHAnsi"/>
          <w:sz w:val="24"/>
          <w:szCs w:val="24"/>
        </w:rPr>
        <w:fldChar w:fldCharType="separate"/>
      </w:r>
      <w:r w:rsidR="00BE6307" w:rsidRPr="008438AF">
        <w:rPr>
          <w:rFonts w:cstheme="minorHAnsi"/>
          <w:noProof/>
          <w:sz w:val="24"/>
          <w:szCs w:val="24"/>
        </w:rPr>
        <w:t>[4]</w:t>
      </w:r>
      <w:r w:rsidR="00D45283" w:rsidRPr="008438AF">
        <w:rPr>
          <w:rFonts w:cstheme="minorHAnsi"/>
          <w:sz w:val="24"/>
          <w:szCs w:val="24"/>
        </w:rPr>
        <w:fldChar w:fldCharType="end"/>
      </w:r>
      <w:r w:rsidR="00D45283" w:rsidRPr="008438AF">
        <w:rPr>
          <w:rFonts w:cstheme="minorHAnsi"/>
          <w:sz w:val="24"/>
          <w:szCs w:val="24"/>
        </w:rPr>
        <w:t>,</w:t>
      </w:r>
      <w:r w:rsidR="007746EB" w:rsidRPr="008438AF">
        <w:rPr>
          <w:rFonts w:cstheme="minorHAnsi"/>
          <w:sz w:val="24"/>
          <w:szCs w:val="24"/>
        </w:rPr>
        <w:t xml:space="preserve"> however revision rates are higher amongst </w:t>
      </w:r>
      <w:r w:rsidR="00E17750" w:rsidRPr="008438AF">
        <w:rPr>
          <w:rFonts w:cstheme="minorHAnsi"/>
          <w:sz w:val="24"/>
          <w:szCs w:val="24"/>
        </w:rPr>
        <w:t xml:space="preserve">UKR </w:t>
      </w:r>
      <w:r w:rsidR="007746EB" w:rsidRPr="008438AF">
        <w:rPr>
          <w:rFonts w:cstheme="minorHAnsi"/>
          <w:sz w:val="24"/>
          <w:szCs w:val="24"/>
        </w:rPr>
        <w:t xml:space="preserve">recipients </w:t>
      </w:r>
      <w:r w:rsidR="00D45283" w:rsidRPr="008438AF">
        <w:rPr>
          <w:rFonts w:cstheme="minorHAnsi"/>
          <w:sz w:val="24"/>
          <w:szCs w:val="24"/>
        </w:rPr>
        <w:fldChar w:fldCharType="begin"/>
      </w:r>
      <w:r w:rsidR="00BE6307" w:rsidRPr="008438AF">
        <w:rPr>
          <w:rFonts w:cstheme="minorHAnsi"/>
          <w:sz w:val="24"/>
          <w:szCs w:val="24"/>
        </w:rPr>
        <w:instrText xml:space="preserve"> ADDIN EN.CITE &lt;EndNote&gt;&lt;Cite&gt;&lt;Author&gt;Liddle&lt;/Author&gt;&lt;Year&gt;2014&lt;/Year&gt;&lt;RecNum&gt;766&lt;/RecNum&gt;&lt;DisplayText&gt;[5]&lt;/DisplayText&gt;&lt;record&gt;&lt;rec-number&gt;766&lt;/rec-number&gt;&lt;foreign-keys&gt;&lt;key app="EN" db-id="szvaxsvpo0xzd1eadrsp9td9vvavep0arsaz" timestamp="1643655215"&gt;766&lt;/key&gt;&lt;/foreign-keys&gt;&lt;ref-type name="Journal Article"&gt;17&lt;/ref-type&gt;&lt;contributors&gt;&lt;authors&gt;&lt;author&gt;Liddle, A. D.&lt;/author&gt;&lt;author&gt;Judge, A.&lt;/author&gt;&lt;author&gt;Pandit, H.&lt;/author&gt;&lt;author&gt;Murray, D. W.&lt;/author&gt;&lt;/authors&gt;&lt;/contributors&gt;&lt;titles&gt;&lt;title&gt;Adverse outcomes after total and unicompartmental knee replacement in 101,330 matched patients: a study of data from the National Joint Registry for England and Wales&lt;/title&gt;&lt;secondary-title&gt;Lancet&lt;/secondary-title&gt;&lt;/titles&gt;&lt;pages&gt;1437-45&lt;/pages&gt;&lt;volume&gt;384&lt;/volume&gt;&lt;number&gt;9952&lt;/number&gt;&lt;edition&gt;2014/07/12&lt;/edition&gt;&lt;keywords&gt;&lt;keyword&gt;Aged&lt;/keyword&gt;&lt;keyword&gt;Arthroplasty, Replacement, Knee/*adverse effects/methods/mortality&lt;/keyword&gt;&lt;keyword&gt;England/epidemiology&lt;/keyword&gt;&lt;keyword&gt;Female&lt;/keyword&gt;&lt;keyword&gt;Hemiarthroplasty/*adverse effects/methods/mortality&lt;/keyword&gt;&lt;keyword&gt;Humans&lt;/keyword&gt;&lt;keyword&gt;Kaplan-Meier Estimate&lt;/keyword&gt;&lt;keyword&gt;Knee Prosthesis&lt;/keyword&gt;&lt;keyword&gt;Length of Stay/statistics &amp;amp; numerical data&lt;/keyword&gt;&lt;keyword&gt;Male&lt;/keyword&gt;&lt;keyword&gt;Middle Aged&lt;/keyword&gt;&lt;keyword&gt;Osteoarthritis, Knee/*surgery&lt;/keyword&gt;&lt;keyword&gt;Patient Readmission/statistics &amp;amp; numerical data&lt;/keyword&gt;&lt;keyword&gt;Prosthesis Failure&lt;/keyword&gt;&lt;keyword&gt;Registries&lt;/keyword&gt;&lt;keyword&gt;Reoperation/statistics &amp;amp; numerical data&lt;/keyword&gt;&lt;keyword&gt;Wales/epidemiology&lt;/keyword&gt;&lt;/keywords&gt;&lt;dates&gt;&lt;year&gt;2014&lt;/year&gt;&lt;pub-dates&gt;&lt;date&gt;Oct 18&lt;/date&gt;&lt;/pub-dates&gt;&lt;/dates&gt;&lt;isbn&gt;0140-6736&lt;/isbn&gt;&lt;accession-num&gt;25012116&lt;/accession-num&gt;&lt;urls&gt;&lt;/urls&gt;&lt;electronic-resource-num&gt;10.1016/s0140-6736(14)60419-0&lt;/electronic-resource-num&gt;&lt;remote-database-provider&gt;NLM&lt;/remote-database-provider&gt;&lt;language&gt;eng&lt;/language&gt;&lt;/record&gt;&lt;/Cite&gt;&lt;/EndNote&gt;</w:instrText>
      </w:r>
      <w:r w:rsidR="00D45283" w:rsidRPr="008438AF">
        <w:rPr>
          <w:rFonts w:cstheme="minorHAnsi"/>
          <w:sz w:val="24"/>
          <w:szCs w:val="24"/>
        </w:rPr>
        <w:fldChar w:fldCharType="separate"/>
      </w:r>
      <w:r w:rsidR="00BE6307" w:rsidRPr="008438AF">
        <w:rPr>
          <w:rFonts w:cstheme="minorHAnsi"/>
          <w:noProof/>
          <w:sz w:val="24"/>
          <w:szCs w:val="24"/>
        </w:rPr>
        <w:t>[5]</w:t>
      </w:r>
      <w:r w:rsidR="00D45283" w:rsidRPr="008438AF">
        <w:rPr>
          <w:rFonts w:cstheme="minorHAnsi"/>
          <w:sz w:val="24"/>
          <w:szCs w:val="24"/>
        </w:rPr>
        <w:fldChar w:fldCharType="end"/>
      </w:r>
      <w:r w:rsidR="009F1D68" w:rsidRPr="008438AF">
        <w:rPr>
          <w:rFonts w:cstheme="minorHAnsi"/>
          <w:sz w:val="24"/>
          <w:szCs w:val="24"/>
        </w:rPr>
        <w:t>.</w:t>
      </w:r>
      <w:r w:rsidR="00334305" w:rsidRPr="008438AF">
        <w:rPr>
          <w:rFonts w:cstheme="minorHAnsi"/>
          <w:sz w:val="24"/>
          <w:szCs w:val="24"/>
        </w:rPr>
        <w:t xml:space="preserve"> </w:t>
      </w:r>
      <w:bookmarkStart w:id="5" w:name="_Hlk116480894"/>
      <w:r w:rsidR="00DE3009" w:rsidRPr="00C51805">
        <w:rPr>
          <w:rFonts w:cstheme="minorHAnsi"/>
          <w:b/>
          <w:bCs/>
          <w:sz w:val="24"/>
          <w:szCs w:val="24"/>
        </w:rPr>
        <w:t>UKR procedures</w:t>
      </w:r>
      <w:r w:rsidR="00160FF9" w:rsidRPr="00C51805">
        <w:rPr>
          <w:rFonts w:cstheme="minorHAnsi"/>
          <w:b/>
          <w:bCs/>
          <w:sz w:val="24"/>
          <w:szCs w:val="24"/>
        </w:rPr>
        <w:t xml:space="preserve"> </w:t>
      </w:r>
      <w:r w:rsidR="00856449" w:rsidRPr="00C51805">
        <w:rPr>
          <w:rFonts w:cstheme="minorHAnsi"/>
          <w:b/>
          <w:bCs/>
          <w:color w:val="000000"/>
          <w:sz w:val="24"/>
          <w:szCs w:val="24"/>
          <w:shd w:val="clear" w:color="auto" w:fill="FFFFFF"/>
        </w:rPr>
        <w:t xml:space="preserve">are safer, </w:t>
      </w:r>
      <w:r w:rsidR="00595010" w:rsidRPr="00C51805">
        <w:rPr>
          <w:rFonts w:cstheme="minorHAnsi"/>
          <w:b/>
          <w:bCs/>
          <w:color w:val="000000"/>
          <w:sz w:val="24"/>
          <w:szCs w:val="24"/>
          <w:shd w:val="clear" w:color="auto" w:fill="FFFFFF"/>
        </w:rPr>
        <w:t xml:space="preserve">cheaper </w:t>
      </w:r>
      <w:r w:rsidR="00803A3C" w:rsidRPr="00C51805">
        <w:rPr>
          <w:rFonts w:cstheme="minorHAnsi"/>
          <w:b/>
          <w:bCs/>
          <w:color w:val="000000"/>
          <w:sz w:val="24"/>
          <w:szCs w:val="24"/>
          <w:shd w:val="clear" w:color="auto" w:fill="FFFFFF"/>
        </w:rPr>
        <w:fldChar w:fldCharType="begin">
          <w:fldData xml:space="preserve">PEVuZE5vdGU+PENpdGU+PEF1dGhvcj5CZWFyZDwvQXV0aG9yPjxZZWFyPjIwMTk8L1llYXI+PFJl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</w:fldData>
        </w:fldChar>
      </w:r>
      <w:r w:rsidR="00BE6307" w:rsidRPr="00C51805">
        <w:rPr>
          <w:rFonts w:cstheme="minorHAnsi"/>
          <w:b/>
          <w:bCs/>
          <w:color w:val="000000"/>
          <w:sz w:val="24"/>
          <w:szCs w:val="24"/>
          <w:shd w:val="clear" w:color="auto" w:fill="FFFFFF"/>
        </w:rPr>
        <w:instrText xml:space="preserve"> ADDIN EN.CITE </w:instrText>
      </w:r>
      <w:r w:rsidR="00BE6307" w:rsidRPr="00C51805">
        <w:rPr>
          <w:rFonts w:cstheme="minorHAnsi"/>
          <w:b/>
          <w:bCs/>
          <w:color w:val="000000"/>
          <w:sz w:val="24"/>
          <w:szCs w:val="24"/>
          <w:shd w:val="clear" w:color="auto" w:fill="FFFFFF"/>
        </w:rPr>
        <w:fldChar w:fldCharType="begin">
          <w:fldData xml:space="preserve">PEVuZE5vdGU+PENpdGU+PEF1dGhvcj5CZWFyZDwvQXV0aG9yPjxZZWFyPjIwMTk8L1llYXI+PFJl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</w:fldData>
        </w:fldChar>
      </w:r>
      <w:r w:rsidR="00BE6307" w:rsidRPr="00C51805">
        <w:rPr>
          <w:rFonts w:cstheme="minorHAnsi"/>
          <w:b/>
          <w:bCs/>
          <w:color w:val="000000"/>
          <w:sz w:val="24"/>
          <w:szCs w:val="24"/>
          <w:shd w:val="clear" w:color="auto" w:fill="FFFFFF"/>
        </w:rPr>
        <w:instrText xml:space="preserve"> ADDIN EN.CITE.DATA </w:instrText>
      </w:r>
      <w:r w:rsidR="00BE6307" w:rsidRPr="00C51805">
        <w:rPr>
          <w:rFonts w:cstheme="minorHAnsi"/>
          <w:b/>
          <w:bCs/>
          <w:color w:val="000000"/>
          <w:sz w:val="24"/>
          <w:szCs w:val="24"/>
          <w:shd w:val="clear" w:color="auto" w:fill="FFFFFF"/>
        </w:rPr>
      </w:r>
      <w:r w:rsidR="00BE6307" w:rsidRPr="00C51805">
        <w:rPr>
          <w:rFonts w:cstheme="minorHAnsi"/>
          <w:b/>
          <w:bCs/>
          <w:color w:val="000000"/>
          <w:sz w:val="24"/>
          <w:szCs w:val="24"/>
          <w:shd w:val="clear" w:color="auto" w:fill="FFFFFF"/>
        </w:rPr>
        <w:fldChar w:fldCharType="end"/>
      </w:r>
      <w:r w:rsidR="00803A3C" w:rsidRPr="00C51805">
        <w:rPr>
          <w:rFonts w:cstheme="minorHAnsi"/>
          <w:b/>
          <w:bCs/>
          <w:color w:val="000000"/>
          <w:sz w:val="24"/>
          <w:szCs w:val="24"/>
          <w:shd w:val="clear" w:color="auto" w:fill="FFFFFF"/>
        </w:rPr>
      </w:r>
      <w:r w:rsidR="00803A3C" w:rsidRPr="00C51805">
        <w:rPr>
          <w:rFonts w:cstheme="minorHAnsi"/>
          <w:b/>
          <w:bCs/>
          <w:color w:val="000000"/>
          <w:sz w:val="24"/>
          <w:szCs w:val="24"/>
          <w:shd w:val="clear" w:color="auto" w:fill="FFFFFF"/>
        </w:rPr>
        <w:fldChar w:fldCharType="separate"/>
      </w:r>
      <w:r w:rsidR="00BE6307" w:rsidRPr="00C51805">
        <w:rPr>
          <w:rFonts w:cstheme="minorHAnsi"/>
          <w:b/>
          <w:bCs/>
          <w:noProof/>
          <w:color w:val="000000"/>
          <w:sz w:val="24"/>
          <w:szCs w:val="24"/>
          <w:shd w:val="clear" w:color="auto" w:fill="FFFFFF"/>
        </w:rPr>
        <w:t>[6]</w:t>
      </w:r>
      <w:r w:rsidR="00803A3C" w:rsidRPr="00C51805">
        <w:rPr>
          <w:rFonts w:cstheme="minorHAnsi"/>
          <w:b/>
          <w:bCs/>
          <w:color w:val="000000"/>
          <w:sz w:val="24"/>
          <w:szCs w:val="24"/>
          <w:shd w:val="clear" w:color="auto" w:fill="FFFFFF"/>
        </w:rPr>
        <w:fldChar w:fldCharType="end"/>
      </w:r>
      <w:r w:rsidR="00595010" w:rsidRPr="00C51805">
        <w:rPr>
          <w:rFonts w:cstheme="minorHAnsi"/>
          <w:b/>
          <w:bCs/>
          <w:color w:val="000000"/>
          <w:sz w:val="24"/>
          <w:szCs w:val="24"/>
          <w:shd w:val="clear" w:color="auto" w:fill="FFFFFF"/>
        </w:rPr>
        <w:t xml:space="preserve">, </w:t>
      </w:r>
      <w:r w:rsidR="00856449" w:rsidRPr="00C51805">
        <w:rPr>
          <w:rFonts w:cstheme="minorHAnsi"/>
          <w:b/>
          <w:bCs/>
          <w:color w:val="000000"/>
          <w:sz w:val="24"/>
          <w:szCs w:val="24"/>
          <w:shd w:val="clear" w:color="auto" w:fill="FFFFFF"/>
        </w:rPr>
        <w:t>and have advantages for faster rehabilitation</w:t>
      </w:r>
      <w:r w:rsidR="00856449">
        <w:rPr>
          <w:rFonts w:cstheme="minorHAnsi"/>
          <w:color w:val="000000"/>
          <w:sz w:val="24"/>
          <w:szCs w:val="24"/>
          <w:shd w:val="clear" w:color="auto" w:fill="FFFFFF"/>
        </w:rPr>
        <w:t xml:space="preserve"> </w:t>
      </w:r>
      <w:r w:rsidR="003A2932">
        <w:rPr>
          <w:rFonts w:cstheme="minorHAnsi"/>
          <w:color w:val="000000"/>
          <w:sz w:val="24"/>
          <w:szCs w:val="24"/>
          <w:shd w:val="clear" w:color="auto" w:fill="FFFFFF"/>
        </w:rPr>
        <w:fldChar w:fldCharType="begin">
          <w:fldData xml:space="preserve">PEVuZE5vdGU+PENpdGU+PEF1dGhvcj5Lbmlmc3VuZDwvQXV0aG9yPjxZZWFyPjIwMjE8L1llYXI+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</w:fldData>
        </w:fldChar>
      </w:r>
      <w:r w:rsidR="003A2932">
        <w:rPr>
          <w:rFonts w:cstheme="minorHAnsi"/>
          <w:color w:val="000000"/>
          <w:sz w:val="24"/>
          <w:szCs w:val="24"/>
          <w:shd w:val="clear" w:color="auto" w:fill="FFFFFF"/>
        </w:rPr>
        <w:instrText xml:space="preserve"> ADDIN EN.CITE </w:instrText>
      </w:r>
      <w:r w:rsidR="003A2932">
        <w:rPr>
          <w:rFonts w:cstheme="minorHAnsi"/>
          <w:color w:val="000000"/>
          <w:sz w:val="24"/>
          <w:szCs w:val="24"/>
          <w:shd w:val="clear" w:color="auto" w:fill="FFFFFF"/>
        </w:rPr>
        <w:fldChar w:fldCharType="begin">
          <w:fldData xml:space="preserve">PEVuZE5vdGU+PENpdGU+PEF1dGhvcj5Lbmlmc3VuZDwvQXV0aG9yPjxZZWFyPjIwMjE8L1llYXI+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</w:fldData>
        </w:fldChar>
      </w:r>
      <w:r w:rsidR="003A2932">
        <w:rPr>
          <w:rFonts w:cstheme="minorHAnsi"/>
          <w:color w:val="000000"/>
          <w:sz w:val="24"/>
          <w:szCs w:val="24"/>
          <w:shd w:val="clear" w:color="auto" w:fill="FFFFFF"/>
        </w:rPr>
        <w:instrText xml:space="preserve"> ADDIN EN.CITE.DATA </w:instrText>
      </w:r>
      <w:r w:rsidR="003A2932">
        <w:rPr>
          <w:rFonts w:cstheme="minorHAnsi"/>
          <w:color w:val="000000"/>
          <w:sz w:val="24"/>
          <w:szCs w:val="24"/>
          <w:shd w:val="clear" w:color="auto" w:fill="FFFFFF"/>
        </w:rPr>
      </w:r>
      <w:r w:rsidR="003A2932">
        <w:rPr>
          <w:rFonts w:cstheme="minorHAnsi"/>
          <w:color w:val="000000"/>
          <w:sz w:val="24"/>
          <w:szCs w:val="24"/>
          <w:shd w:val="clear" w:color="auto" w:fill="FFFFFF"/>
        </w:rPr>
        <w:fldChar w:fldCharType="end"/>
      </w:r>
      <w:r w:rsidR="003A2932">
        <w:rPr>
          <w:rFonts w:cstheme="minorHAnsi"/>
          <w:color w:val="000000"/>
          <w:sz w:val="24"/>
          <w:szCs w:val="24"/>
          <w:shd w:val="clear" w:color="auto" w:fill="FFFFFF"/>
        </w:rPr>
      </w:r>
      <w:r w:rsidR="003A2932">
        <w:rPr>
          <w:rFonts w:cstheme="minorHAnsi"/>
          <w:color w:val="000000"/>
          <w:sz w:val="24"/>
          <w:szCs w:val="24"/>
          <w:shd w:val="clear" w:color="auto" w:fill="FFFFFF"/>
        </w:rPr>
        <w:fldChar w:fldCharType="separate"/>
      </w:r>
      <w:r w:rsidR="003A2932">
        <w:rPr>
          <w:rFonts w:cstheme="minorHAnsi"/>
          <w:noProof/>
          <w:color w:val="000000"/>
          <w:sz w:val="24"/>
          <w:szCs w:val="24"/>
          <w:shd w:val="clear" w:color="auto" w:fill="FFFFFF"/>
        </w:rPr>
        <w:t>[7-9]</w:t>
      </w:r>
      <w:r w:rsidR="003A2932">
        <w:rPr>
          <w:rFonts w:cstheme="minorHAnsi"/>
          <w:color w:val="000000"/>
          <w:sz w:val="24"/>
          <w:szCs w:val="24"/>
          <w:shd w:val="clear" w:color="auto" w:fill="FFFFFF"/>
        </w:rPr>
        <w:fldChar w:fldCharType="end"/>
      </w:r>
      <w:r w:rsidR="00C725F7">
        <w:rPr>
          <w:rFonts w:cstheme="minorHAnsi"/>
          <w:color w:val="000000"/>
          <w:sz w:val="24"/>
          <w:szCs w:val="24"/>
          <w:shd w:val="clear" w:color="auto" w:fill="FFFFFF"/>
        </w:rPr>
        <w:t>.</w:t>
      </w:r>
      <w:r w:rsidR="00856449">
        <w:rPr>
          <w:rFonts w:cstheme="minorHAnsi"/>
          <w:color w:val="000000"/>
          <w:sz w:val="24"/>
          <w:szCs w:val="24"/>
          <w:shd w:val="clear" w:color="auto" w:fill="FFFFFF"/>
        </w:rPr>
        <w:t xml:space="preserve"> </w:t>
      </w:r>
      <w:r w:rsidR="00334305" w:rsidRPr="008438AF">
        <w:rPr>
          <w:rFonts w:cstheme="minorHAnsi"/>
          <w:sz w:val="24"/>
          <w:szCs w:val="24"/>
        </w:rPr>
        <w:t xml:space="preserve">Consequently, </w:t>
      </w:r>
      <w:r w:rsidR="00163176" w:rsidRPr="008438AF">
        <w:rPr>
          <w:rFonts w:cstheme="minorHAnsi"/>
          <w:sz w:val="24"/>
          <w:szCs w:val="24"/>
        </w:rPr>
        <w:t xml:space="preserve">patients and surgeons need to consider </w:t>
      </w:r>
      <w:r w:rsidR="008648FE" w:rsidRPr="008438AF">
        <w:rPr>
          <w:rFonts w:cstheme="minorHAnsi"/>
          <w:sz w:val="24"/>
          <w:szCs w:val="24"/>
        </w:rPr>
        <w:t xml:space="preserve">these </w:t>
      </w:r>
      <w:r w:rsidR="00334305" w:rsidRPr="008438AF">
        <w:rPr>
          <w:rFonts w:cstheme="minorHAnsi"/>
          <w:sz w:val="24"/>
          <w:szCs w:val="24"/>
        </w:rPr>
        <w:t>short-term</w:t>
      </w:r>
      <w:r w:rsidR="00334305" w:rsidRPr="008438AF">
        <w:rPr>
          <w:rFonts w:cstheme="minorHAnsi"/>
          <w:color w:val="000000"/>
          <w:sz w:val="24"/>
          <w:szCs w:val="24"/>
          <w:shd w:val="clear" w:color="auto" w:fill="FFFFFF"/>
        </w:rPr>
        <w:t xml:space="preserve"> benefits of UKR </w:t>
      </w:r>
      <w:r w:rsidR="00163176" w:rsidRPr="008438AF">
        <w:rPr>
          <w:rFonts w:cstheme="minorHAnsi"/>
          <w:color w:val="000000"/>
          <w:sz w:val="24"/>
          <w:szCs w:val="24"/>
          <w:shd w:val="clear" w:color="auto" w:fill="FFFFFF"/>
        </w:rPr>
        <w:t>and weigh them</w:t>
      </w:r>
      <w:r w:rsidR="00334305" w:rsidRPr="008438AF">
        <w:rPr>
          <w:rFonts w:cstheme="minorHAnsi"/>
          <w:color w:val="000000"/>
          <w:sz w:val="24"/>
          <w:szCs w:val="24"/>
          <w:shd w:val="clear" w:color="auto" w:fill="FFFFFF"/>
        </w:rPr>
        <w:t xml:space="preserve"> up against</w:t>
      </w:r>
      <w:r w:rsidR="008648FE" w:rsidRPr="008438AF">
        <w:rPr>
          <w:rFonts w:cstheme="minorHAnsi"/>
          <w:color w:val="000000"/>
          <w:sz w:val="24"/>
          <w:szCs w:val="24"/>
          <w:shd w:val="clear" w:color="auto" w:fill="FFFFFF"/>
        </w:rPr>
        <w:t xml:space="preserve"> the</w:t>
      </w:r>
      <w:r w:rsidR="00334305" w:rsidRPr="008438AF">
        <w:rPr>
          <w:rFonts w:cstheme="minorHAnsi"/>
          <w:color w:val="000000"/>
          <w:sz w:val="24"/>
          <w:szCs w:val="24"/>
          <w:shd w:val="clear" w:color="auto" w:fill="FFFFFF"/>
        </w:rPr>
        <w:t xml:space="preserve"> longer-term </w:t>
      </w:r>
      <w:r w:rsidR="008648FE" w:rsidRPr="008438AF">
        <w:rPr>
          <w:rFonts w:cstheme="minorHAnsi"/>
          <w:color w:val="000000"/>
          <w:sz w:val="24"/>
          <w:szCs w:val="24"/>
          <w:shd w:val="clear" w:color="auto" w:fill="FFFFFF"/>
        </w:rPr>
        <w:t xml:space="preserve">increased </w:t>
      </w:r>
      <w:r w:rsidR="00334305" w:rsidRPr="008438AF">
        <w:rPr>
          <w:rFonts w:cstheme="minorHAnsi"/>
          <w:color w:val="000000"/>
          <w:sz w:val="24"/>
          <w:szCs w:val="24"/>
          <w:shd w:val="clear" w:color="auto" w:fill="FFFFFF"/>
        </w:rPr>
        <w:t xml:space="preserve">risk of revision. </w:t>
      </w:r>
      <w:bookmarkStart w:id="6" w:name="_Hlk117168112"/>
      <w:r w:rsidR="000A0F6C" w:rsidRPr="008438AF">
        <w:rPr>
          <w:rFonts w:cstheme="minorHAnsi"/>
          <w:sz w:val="24"/>
          <w:szCs w:val="24"/>
        </w:rPr>
        <w:t>TKRs continue to be offered more commonly than UKRs</w:t>
      </w:r>
      <w:r w:rsidR="00894484">
        <w:rPr>
          <w:rFonts w:cstheme="minorHAnsi"/>
          <w:sz w:val="24"/>
          <w:szCs w:val="24"/>
        </w:rPr>
        <w:t xml:space="preserve"> </w:t>
      </w:r>
      <w:r w:rsidR="00894484" w:rsidRPr="00C51805">
        <w:rPr>
          <w:rFonts w:cstheme="minorHAnsi"/>
          <w:b/>
          <w:bCs/>
          <w:sz w:val="24"/>
          <w:szCs w:val="24"/>
        </w:rPr>
        <w:t>(8</w:t>
      </w:r>
      <w:r w:rsidR="002B173D" w:rsidRPr="00C51805">
        <w:rPr>
          <w:rFonts w:cstheme="minorHAnsi"/>
          <w:b/>
          <w:bCs/>
          <w:sz w:val="24"/>
          <w:szCs w:val="24"/>
        </w:rPr>
        <w:t>8</w:t>
      </w:r>
      <w:r w:rsidR="00894484" w:rsidRPr="00C51805">
        <w:rPr>
          <w:rFonts w:cstheme="minorHAnsi"/>
          <w:b/>
          <w:bCs/>
          <w:sz w:val="24"/>
          <w:szCs w:val="24"/>
        </w:rPr>
        <w:t>% total vs 1</w:t>
      </w:r>
      <w:r w:rsidR="002B173D" w:rsidRPr="00C51805">
        <w:rPr>
          <w:rFonts w:cstheme="minorHAnsi"/>
          <w:b/>
          <w:bCs/>
          <w:sz w:val="24"/>
          <w:szCs w:val="24"/>
        </w:rPr>
        <w:t>2</w:t>
      </w:r>
      <w:r w:rsidR="00894484" w:rsidRPr="00C51805">
        <w:rPr>
          <w:rFonts w:cstheme="minorHAnsi"/>
          <w:b/>
          <w:bCs/>
          <w:sz w:val="24"/>
          <w:szCs w:val="24"/>
        </w:rPr>
        <w:t>% partial</w:t>
      </w:r>
      <w:r w:rsidR="002B173D" w:rsidRPr="00C51805">
        <w:rPr>
          <w:rFonts w:cstheme="minorHAnsi"/>
          <w:b/>
          <w:bCs/>
          <w:sz w:val="24"/>
          <w:szCs w:val="24"/>
        </w:rPr>
        <w:t xml:space="preserve"> knee</w:t>
      </w:r>
      <w:r w:rsidR="00894484" w:rsidRPr="00C51805">
        <w:rPr>
          <w:rFonts w:cstheme="minorHAnsi"/>
          <w:b/>
          <w:bCs/>
          <w:sz w:val="24"/>
          <w:szCs w:val="24"/>
        </w:rPr>
        <w:t xml:space="preserve"> procedures</w:t>
      </w:r>
      <w:r w:rsidR="00902866" w:rsidRPr="00C51805">
        <w:rPr>
          <w:rFonts w:cstheme="minorHAnsi"/>
          <w:b/>
          <w:bCs/>
          <w:sz w:val="24"/>
          <w:szCs w:val="24"/>
        </w:rPr>
        <w:t xml:space="preserve"> in the UK</w:t>
      </w:r>
      <w:r w:rsidR="00894484" w:rsidRPr="00C51805">
        <w:rPr>
          <w:rFonts w:cstheme="minorHAnsi"/>
          <w:b/>
          <w:bCs/>
          <w:sz w:val="24"/>
          <w:szCs w:val="24"/>
        </w:rPr>
        <w:t>)</w:t>
      </w:r>
      <w:r w:rsidR="00685B37">
        <w:rPr>
          <w:rFonts w:cstheme="minorHAnsi"/>
          <w:sz w:val="24"/>
          <w:szCs w:val="24"/>
        </w:rPr>
        <w:t xml:space="preserve"> </w:t>
      </w:r>
      <w:r w:rsidR="002B173D">
        <w:rPr>
          <w:rFonts w:cstheme="minorHAnsi"/>
          <w:sz w:val="24"/>
          <w:szCs w:val="24"/>
        </w:rPr>
        <w:fldChar w:fldCharType="begin"/>
      </w:r>
      <w:r w:rsidR="00C51805">
        <w:rPr>
          <w:rFonts w:cstheme="minorHAnsi"/>
          <w:sz w:val="24"/>
          <w:szCs w:val="24"/>
        </w:rPr>
        <w:instrText xml:space="preserve"> ADDIN EN.CITE &lt;EndNote&gt;&lt;Cite&gt;&lt;Author&gt;Ben-Shlomo&lt;/Author&gt;&lt;Year&gt;2021&lt;/Year&gt;&lt;RecNum&gt;764&lt;/RecNum&gt;&lt;DisplayText&gt;[10]&lt;/DisplayText&gt;&lt;record&gt;&lt;rec-number&gt;764&lt;/rec-number&gt;&lt;foreign-keys&gt;&lt;key app="EN" db-id="szvaxsvpo0xzd1eadrsp9td9vvavep0arsaz" timestamp="1643654580"&gt;764&lt;/key&gt;&lt;/foreign-keys&gt;&lt;ref-type name="Journal Article"&gt;17&lt;/ref-type&gt;&lt;contributors&gt;&lt;authors&gt;&lt;author&gt;Ben-Shlomo, Yoav&lt;/author&gt;&lt;author&gt;Blom, Ashley&lt;/author&gt;&lt;author&gt;Boulton, Chris&lt;/author&gt;&lt;author&gt;Brittain, Robin&lt;/author&gt;&lt;author&gt;Clark, Emma&lt;/author&gt;&lt;author&gt;Dawson-Bowling, Sebastian&lt;/author&gt;&lt;author&gt;Deere, Kevin&lt;/author&gt;&lt;author&gt;Esler, Colin&lt;/author&gt;&lt;author&gt;Espinoza, Oscar&lt;/author&gt;&lt;author&gt;Goldberg, Andy&lt;/author&gt;&lt;/authors&gt;&lt;/contributors&gt;&lt;titles&gt;&lt;title&gt;The National Joint Registry 18th Annual Report 2021 [Internet]&lt;/title&gt;&lt;/titles&gt;&lt;dates&gt;&lt;year&gt;2021&lt;/year&gt;&lt;/dates&gt;&lt;urls&gt;&lt;/urls&gt;&lt;/record&gt;&lt;/Cite&gt;&lt;/EndNote&gt;</w:instrText>
      </w:r>
      <w:r w:rsidR="002B173D">
        <w:rPr>
          <w:rFonts w:cstheme="minorHAnsi"/>
          <w:sz w:val="24"/>
          <w:szCs w:val="24"/>
        </w:rPr>
        <w:fldChar w:fldCharType="separate"/>
      </w:r>
      <w:r w:rsidR="00C51805">
        <w:rPr>
          <w:rFonts w:cstheme="minorHAnsi"/>
          <w:noProof/>
          <w:sz w:val="24"/>
          <w:szCs w:val="24"/>
        </w:rPr>
        <w:t>[10]</w:t>
      </w:r>
      <w:r w:rsidR="002B173D">
        <w:rPr>
          <w:rFonts w:cstheme="minorHAnsi"/>
          <w:sz w:val="24"/>
          <w:szCs w:val="24"/>
        </w:rPr>
        <w:fldChar w:fldCharType="end"/>
      </w:r>
      <w:r w:rsidR="000A0F6C" w:rsidRPr="008438AF">
        <w:rPr>
          <w:rFonts w:cstheme="minorHAnsi"/>
          <w:sz w:val="24"/>
          <w:szCs w:val="24"/>
        </w:rPr>
        <w:t xml:space="preserve">, most likely because </w:t>
      </w:r>
      <w:r w:rsidR="00163176" w:rsidRPr="008438AF">
        <w:rPr>
          <w:rFonts w:cstheme="minorHAnsi"/>
          <w:sz w:val="24"/>
          <w:szCs w:val="24"/>
        </w:rPr>
        <w:t xml:space="preserve">of </w:t>
      </w:r>
      <w:bookmarkEnd w:id="5"/>
      <w:r w:rsidR="00163176" w:rsidRPr="008438AF">
        <w:rPr>
          <w:rFonts w:cstheme="minorHAnsi"/>
          <w:sz w:val="24"/>
          <w:szCs w:val="24"/>
        </w:rPr>
        <w:t>uncertainties</w:t>
      </w:r>
      <w:r w:rsidR="000A0F6C" w:rsidRPr="008438AF">
        <w:rPr>
          <w:rFonts w:cstheme="minorHAnsi"/>
          <w:sz w:val="24"/>
          <w:szCs w:val="24"/>
        </w:rPr>
        <w:t xml:space="preserve"> about </w:t>
      </w:r>
      <w:r w:rsidR="000A0F6C" w:rsidRPr="008438AF">
        <w:rPr>
          <w:rFonts w:cstheme="minorHAnsi"/>
          <w:color w:val="000000"/>
          <w:sz w:val="24"/>
          <w:szCs w:val="24"/>
          <w:shd w:val="clear" w:color="auto" w:fill="FFFFFF"/>
        </w:rPr>
        <w:t xml:space="preserve">patient selection, </w:t>
      </w:r>
      <w:r w:rsidR="00163176" w:rsidRPr="008438AF">
        <w:rPr>
          <w:rFonts w:cstheme="minorHAnsi"/>
          <w:color w:val="000000"/>
          <w:sz w:val="24"/>
          <w:szCs w:val="24"/>
          <w:shd w:val="clear" w:color="auto" w:fill="FFFFFF"/>
        </w:rPr>
        <w:t>optimal</w:t>
      </w:r>
      <w:r w:rsidR="000A0F6C" w:rsidRPr="00163176">
        <w:rPr>
          <w:color w:val="000000"/>
          <w:sz w:val="24"/>
          <w:szCs w:val="24"/>
          <w:shd w:val="clear" w:color="auto" w:fill="FFFFFF"/>
        </w:rPr>
        <w:t xml:space="preserve"> bearing </w:t>
      </w:r>
      <w:r w:rsidR="00163176">
        <w:rPr>
          <w:color w:val="000000"/>
          <w:sz w:val="24"/>
          <w:szCs w:val="24"/>
          <w:shd w:val="clear" w:color="auto" w:fill="FFFFFF"/>
        </w:rPr>
        <w:t xml:space="preserve">surface </w:t>
      </w:r>
      <w:r w:rsidR="000A0F6C" w:rsidRPr="00163176">
        <w:rPr>
          <w:color w:val="000000"/>
          <w:sz w:val="24"/>
          <w:szCs w:val="24"/>
          <w:shd w:val="clear" w:color="auto" w:fill="FFFFFF"/>
        </w:rPr>
        <w:t>design, and availability and costs of advanced technology</w:t>
      </w:r>
      <w:r w:rsidR="000A0F6C">
        <w:rPr>
          <w:color w:val="000000"/>
          <w:sz w:val="24"/>
          <w:szCs w:val="24"/>
          <w:shd w:val="clear" w:color="auto" w:fill="FFFFFF"/>
        </w:rPr>
        <w:t xml:space="preserve"> </w:t>
      </w:r>
      <w:r w:rsidR="001F1080">
        <w:rPr>
          <w:color w:val="000000"/>
          <w:sz w:val="24"/>
          <w:szCs w:val="24"/>
          <w:shd w:val="clear" w:color="auto" w:fill="FFFFFF"/>
        </w:rPr>
        <w:fldChar w:fldCharType="begin"/>
      </w:r>
      <w:r w:rsidR="00C51805">
        <w:rPr>
          <w:color w:val="000000"/>
          <w:sz w:val="24"/>
          <w:szCs w:val="24"/>
          <w:shd w:val="clear" w:color="auto" w:fill="FFFFFF"/>
        </w:rPr>
        <w:instrText xml:space="preserve"> ADDIN EN.CITE &lt;EndNote&gt;&lt;Cite&gt;&lt;Author&gt;Mittal&lt;/Author&gt;&lt;Year&gt;2020&lt;/Year&gt;&lt;RecNum&gt;774&lt;/RecNum&gt;&lt;DisplayText&gt;[11]&lt;/DisplayText&gt;&lt;record&gt;&lt;rec-number&gt;774&lt;/rec-number&gt;&lt;foreign-keys&gt;&lt;key app="EN" db-id="szvaxsvpo0xzd1eadrsp9td9vvavep0arsaz" timestamp="1644255973"&gt;774&lt;/key&gt;&lt;/foreign-keys&gt;&lt;ref-type name="Journal Article"&gt;17&lt;/ref-type&gt;&lt;contributors&gt;&lt;authors&gt;&lt;author&gt;Mittal, A.&lt;/author&gt;&lt;author&gt;Meshram, P.&lt;/author&gt;&lt;author&gt;Kim, W. H.&lt;/author&gt;&lt;author&gt;Kim, T. K.&lt;/author&gt;&lt;/authors&gt;&lt;/contributors&gt;&lt;auth-address&gt;TK Orthopedic Surgery, 55 Dongpangyo-ro, Bundang-gu, Seongnam-si, Gyeonggi-do, 13535, Republic of Korea.&amp;#xD;Department of Orthopaedics, Johns Hopkins Medical Institute, 2360 West Joppa Road, Suite 306, Baltimore, MD, 21093, USA.&amp;#xD;TK Orthopedic Surgery, 55 Dongpangyo-ro, Bundang-gu, Seongnam-si, Gyeonggi-do, 13535, Republic of Korea. osktk2000@yahoo.com.&lt;/auth-address&gt;&lt;titles&gt;&lt;title&gt;Unicompartmental knee arthroplasty, an enigma, and the ten enigmas of medial UKA&lt;/title&gt;&lt;secondary-title&gt;J Orthop Traumatol&lt;/secondary-title&gt;&lt;/titles&gt;&lt;pages&gt;15&lt;/pages&gt;&lt;volume&gt;21&lt;/volume&gt;&lt;number&gt;1&lt;/number&gt;&lt;edition&gt;2020/09/03&lt;/edition&gt;&lt;keywords&gt;&lt;keyword&gt;*Arthroplasty, Replacement, Knee&lt;/keyword&gt;&lt;keyword&gt;Humans&lt;/keyword&gt;&lt;keyword&gt;Knee Prosthesis&lt;/keyword&gt;&lt;keyword&gt;Osteoarthritis, Knee/*surgery&lt;/keyword&gt;&lt;keyword&gt;Patient Selection&lt;/keyword&gt;&lt;keyword&gt;Prosthesis Failure&lt;/keyword&gt;&lt;keyword&gt;Bearing surface&lt;/keyword&gt;&lt;keyword&gt;Cementless&lt;/keyword&gt;&lt;keyword&gt;Cost effectiveness&lt;/keyword&gt;&lt;keyword&gt;Indications&lt;/keyword&gt;&lt;keyword&gt;Uka&lt;/keyword&gt;&lt;keyword&gt;Unicompartmental knee arthroplasty&lt;/keyword&gt;&lt;/keywords&gt;&lt;dates&gt;&lt;year&gt;2020&lt;/year&gt;&lt;pub-dates&gt;&lt;date&gt;Sep 2&lt;/date&gt;&lt;/pub-dates&gt;&lt;/dates&gt;&lt;isbn&gt;1590-9921 (Print)&amp;#xD;1590-9921&lt;/isbn&gt;&lt;accession-num&gt;32876817&lt;/accession-num&gt;&lt;urls&gt;&lt;/urls&gt;&lt;custom2&gt;PMC7468046&lt;/custom2&gt;&lt;electronic-resource-num&gt;10.1186/s10195-020-00551-x&lt;/electronic-resource-num&gt;&lt;remote-database-provider&gt;NLM&lt;/remote-database-provider&gt;&lt;language&gt;eng&lt;/language&gt;&lt;/record&gt;&lt;/Cite&gt;&lt;/EndNote&gt;</w:instrText>
      </w:r>
      <w:r w:rsidR="001F1080">
        <w:rPr>
          <w:color w:val="000000"/>
          <w:sz w:val="24"/>
          <w:szCs w:val="24"/>
          <w:shd w:val="clear" w:color="auto" w:fill="FFFFFF"/>
        </w:rPr>
        <w:fldChar w:fldCharType="separate"/>
      </w:r>
      <w:r w:rsidR="00C51805">
        <w:rPr>
          <w:noProof/>
          <w:color w:val="000000"/>
          <w:sz w:val="24"/>
          <w:szCs w:val="24"/>
          <w:shd w:val="clear" w:color="auto" w:fill="FFFFFF"/>
        </w:rPr>
        <w:t>[11]</w:t>
      </w:r>
      <w:r w:rsidR="001F1080">
        <w:rPr>
          <w:color w:val="000000"/>
          <w:sz w:val="24"/>
          <w:szCs w:val="24"/>
          <w:shd w:val="clear" w:color="auto" w:fill="FFFFFF"/>
        </w:rPr>
        <w:fldChar w:fldCharType="end"/>
      </w:r>
      <w:r w:rsidR="000A0F6C" w:rsidRPr="00163176">
        <w:rPr>
          <w:color w:val="000000"/>
          <w:sz w:val="24"/>
          <w:szCs w:val="24"/>
          <w:shd w:val="clear" w:color="auto" w:fill="FFFFFF"/>
        </w:rPr>
        <w:t>.</w:t>
      </w:r>
      <w:r w:rsidR="00F642A6" w:rsidDel="00F642A6">
        <w:rPr>
          <w:sz w:val="24"/>
          <w:szCs w:val="24"/>
          <w:shd w:val="clear" w:color="auto" w:fill="FCFCFC"/>
        </w:rPr>
        <w:t xml:space="preserve"> </w:t>
      </w:r>
      <w:r w:rsidR="006F2BC7" w:rsidRPr="00B401D2">
        <w:rPr>
          <w:sz w:val="24"/>
          <w:szCs w:val="24"/>
          <w:shd w:val="clear" w:color="auto" w:fill="FCFCFC"/>
        </w:rPr>
        <w:t xml:space="preserve"> </w:t>
      </w:r>
    </w:p>
    <w:bookmarkEnd w:id="6"/>
    <w:p w14:paraId="3C0C7B06" w14:textId="30692DC3" w:rsidR="00290F3D" w:rsidRDefault="00290F3D" w:rsidP="000E4291">
      <w:pPr>
        <w:spacing w:line="480" w:lineRule="auto"/>
        <w:jc w:val="both"/>
        <w:rPr>
          <w:sz w:val="24"/>
          <w:szCs w:val="24"/>
          <w:shd w:val="clear" w:color="auto" w:fill="FCFCFC"/>
        </w:rPr>
      </w:pPr>
    </w:p>
    <w:p w14:paraId="070CAA7C" w14:textId="154FF69E" w:rsidR="000E4291" w:rsidRDefault="00595010" w:rsidP="000E4291">
      <w:pPr>
        <w:pStyle w:val="PlainText"/>
        <w:spacing w:line="480" w:lineRule="auto"/>
        <w:jc w:val="both"/>
        <w:rPr>
          <w:color w:val="000000"/>
          <w:sz w:val="24"/>
          <w:szCs w:val="24"/>
          <w:shd w:val="clear" w:color="auto" w:fill="FFFFFF"/>
        </w:rPr>
      </w:pPr>
      <w:r w:rsidRPr="00DE3009">
        <w:rPr>
          <w:rFonts w:asciiTheme="minorHAnsi" w:hAnsiTheme="minorHAnsi"/>
          <w:color w:val="000000"/>
          <w:sz w:val="24"/>
          <w:szCs w:val="24"/>
          <w:shd w:val="clear" w:color="auto" w:fill="FFFFFF"/>
        </w:rPr>
        <w:t xml:space="preserve">Another </w:t>
      </w:r>
      <w:r w:rsidR="008648FE" w:rsidRPr="00DE3009">
        <w:rPr>
          <w:rFonts w:asciiTheme="minorHAnsi" w:hAnsiTheme="minorHAnsi"/>
          <w:color w:val="000000"/>
          <w:sz w:val="24"/>
          <w:szCs w:val="24"/>
          <w:shd w:val="clear" w:color="auto" w:fill="FFFFFF"/>
        </w:rPr>
        <w:t xml:space="preserve">important </w:t>
      </w:r>
      <w:r w:rsidRPr="00DE3009">
        <w:rPr>
          <w:rFonts w:asciiTheme="minorHAnsi" w:hAnsiTheme="minorHAnsi"/>
          <w:color w:val="000000"/>
          <w:sz w:val="24"/>
          <w:szCs w:val="24"/>
          <w:shd w:val="clear" w:color="auto" w:fill="FFFFFF"/>
        </w:rPr>
        <w:t>outcome after</w:t>
      </w:r>
      <w:r w:rsidR="008648FE" w:rsidRPr="00DE3009">
        <w:rPr>
          <w:rFonts w:asciiTheme="minorHAnsi" w:hAnsiTheme="minorHAnsi"/>
          <w:color w:val="000000"/>
          <w:sz w:val="24"/>
          <w:szCs w:val="24"/>
          <w:shd w:val="clear" w:color="auto" w:fill="FFFFFF"/>
        </w:rPr>
        <w:t xml:space="preserve"> knee arthroplasty</w:t>
      </w:r>
      <w:r w:rsidRPr="00DE3009">
        <w:rPr>
          <w:rFonts w:asciiTheme="minorHAnsi" w:hAnsiTheme="minorHAnsi"/>
          <w:color w:val="000000"/>
          <w:sz w:val="24"/>
          <w:szCs w:val="24"/>
          <w:shd w:val="clear" w:color="auto" w:fill="FFFFFF"/>
        </w:rPr>
        <w:t xml:space="preserve"> surgery</w:t>
      </w:r>
      <w:r w:rsidR="008648FE" w:rsidRPr="00DE3009">
        <w:rPr>
          <w:rFonts w:asciiTheme="minorHAnsi" w:hAnsiTheme="minorHAnsi"/>
          <w:color w:val="000000"/>
          <w:sz w:val="24"/>
          <w:szCs w:val="24"/>
          <w:shd w:val="clear" w:color="auto" w:fill="FFFFFF"/>
        </w:rPr>
        <w:t xml:space="preserve"> is return to work</w:t>
      </w:r>
      <w:r w:rsidR="0099338F" w:rsidRPr="00DE3009">
        <w:rPr>
          <w:rFonts w:asciiTheme="minorHAnsi" w:hAnsiTheme="minorHAnsi"/>
          <w:color w:val="000000"/>
          <w:sz w:val="24"/>
          <w:szCs w:val="24"/>
          <w:shd w:val="clear" w:color="auto" w:fill="FFFFFF"/>
        </w:rPr>
        <w:t xml:space="preserve"> (RTW)</w:t>
      </w:r>
      <w:r w:rsidR="008648FE" w:rsidRPr="00DE3009">
        <w:rPr>
          <w:rFonts w:asciiTheme="minorHAnsi" w:hAnsiTheme="minorHAnsi"/>
          <w:color w:val="000000"/>
          <w:sz w:val="24"/>
          <w:szCs w:val="24"/>
          <w:shd w:val="clear" w:color="auto" w:fill="FFFFFF"/>
        </w:rPr>
        <w:t xml:space="preserve"> and ability to work</w:t>
      </w:r>
      <w:r w:rsidRPr="00DE3009">
        <w:rPr>
          <w:rFonts w:asciiTheme="minorHAnsi" w:hAnsiTheme="minorHAnsi"/>
          <w:color w:val="000000"/>
          <w:sz w:val="24"/>
          <w:szCs w:val="24"/>
          <w:shd w:val="clear" w:color="auto" w:fill="FFFFFF"/>
        </w:rPr>
        <w:t>. Indeed, t</w:t>
      </w:r>
      <w:r w:rsidR="006F2BC7" w:rsidRPr="00DE3009">
        <w:rPr>
          <w:rFonts w:asciiTheme="minorHAnsi" w:hAnsiTheme="minorHAnsi"/>
          <w:color w:val="000000"/>
          <w:sz w:val="24"/>
          <w:szCs w:val="24"/>
          <w:shd w:val="clear" w:color="auto" w:fill="FFFFFF"/>
        </w:rPr>
        <w:t xml:space="preserve">he fastest growth in demand </w:t>
      </w:r>
      <w:r w:rsidR="008648FE" w:rsidRPr="00DE3009">
        <w:rPr>
          <w:rFonts w:asciiTheme="minorHAnsi" w:hAnsiTheme="minorHAnsi"/>
          <w:color w:val="000000"/>
          <w:sz w:val="24"/>
          <w:szCs w:val="24"/>
          <w:shd w:val="clear" w:color="auto" w:fill="FFFFFF"/>
        </w:rPr>
        <w:t xml:space="preserve">for these operations </w:t>
      </w:r>
      <w:r w:rsidR="006F2BC7" w:rsidRPr="00DE3009">
        <w:rPr>
          <w:rFonts w:asciiTheme="minorHAnsi" w:hAnsiTheme="minorHAnsi"/>
          <w:color w:val="000000"/>
          <w:sz w:val="24"/>
          <w:szCs w:val="24"/>
          <w:shd w:val="clear" w:color="auto" w:fill="FFFFFF"/>
        </w:rPr>
        <w:t>has been among those aged &lt;65 years</w:t>
      </w:r>
      <w:r w:rsidR="007401A9" w:rsidRPr="00DE3009">
        <w:rPr>
          <w:rFonts w:asciiTheme="minorHAnsi" w:hAnsiTheme="minorHAnsi"/>
          <w:color w:val="000000"/>
          <w:sz w:val="24"/>
          <w:szCs w:val="24"/>
          <w:shd w:val="clear" w:color="auto" w:fill="FFFFFF"/>
        </w:rPr>
        <w:t xml:space="preserve"> </w:t>
      </w:r>
      <w:r w:rsidR="007401A9" w:rsidRPr="00DE3009">
        <w:rPr>
          <w:rFonts w:asciiTheme="minorHAnsi" w:hAnsiTheme="minorHAnsi"/>
          <w:color w:val="000000"/>
          <w:sz w:val="24"/>
          <w:szCs w:val="24"/>
          <w:shd w:val="clear" w:color="auto" w:fill="FFFFFF"/>
        </w:rPr>
        <w:fldChar w:fldCharType="begin">
          <w:fldData xml:space="preserve">PEVuZE5vdGU+PENpdGU+PEF1dGhvcj5QYWJpbmdlcjwvQXV0aG9yPjxZZWFyPjIwMTU8L1llYXI+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</w:fldData>
        </w:fldChar>
      </w:r>
      <w:r w:rsidR="00C51805">
        <w:rPr>
          <w:rFonts w:asciiTheme="minorHAnsi" w:hAnsiTheme="minorHAnsi"/>
          <w:color w:val="000000"/>
          <w:sz w:val="24"/>
          <w:szCs w:val="24"/>
          <w:shd w:val="clear" w:color="auto" w:fill="FFFFFF"/>
        </w:rPr>
        <w:instrText xml:space="preserve"> ADDIN EN.CITE </w:instrText>
      </w:r>
      <w:r w:rsidR="00C51805">
        <w:rPr>
          <w:rFonts w:asciiTheme="minorHAnsi" w:hAnsiTheme="minorHAnsi"/>
          <w:color w:val="000000"/>
          <w:sz w:val="24"/>
          <w:szCs w:val="24"/>
          <w:shd w:val="clear" w:color="auto" w:fill="FFFFFF"/>
        </w:rPr>
        <w:fldChar w:fldCharType="begin">
          <w:fldData xml:space="preserve">PEVuZE5vdGU+PENpdGU+PEF1dGhvcj5QYWJpbmdlcjwvQXV0aG9yPjxZZWFyPjIwMTU8L1llYXI+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</w:fldData>
        </w:fldChar>
      </w:r>
      <w:r w:rsidR="00C51805">
        <w:rPr>
          <w:rFonts w:asciiTheme="minorHAnsi" w:hAnsiTheme="minorHAnsi"/>
          <w:color w:val="000000"/>
          <w:sz w:val="24"/>
          <w:szCs w:val="24"/>
          <w:shd w:val="clear" w:color="auto" w:fill="FFFFFF"/>
        </w:rPr>
        <w:instrText xml:space="preserve"> ADDIN EN.CITE.DATA </w:instrText>
      </w:r>
      <w:r w:rsidR="00C51805">
        <w:rPr>
          <w:rFonts w:asciiTheme="minorHAnsi" w:hAnsiTheme="minorHAnsi"/>
          <w:color w:val="000000"/>
          <w:sz w:val="24"/>
          <w:szCs w:val="24"/>
          <w:shd w:val="clear" w:color="auto" w:fill="FFFFFF"/>
        </w:rPr>
      </w:r>
      <w:r w:rsidR="00C51805">
        <w:rPr>
          <w:rFonts w:asciiTheme="minorHAnsi" w:hAnsiTheme="minorHAnsi"/>
          <w:color w:val="000000"/>
          <w:sz w:val="24"/>
          <w:szCs w:val="24"/>
          <w:shd w:val="clear" w:color="auto" w:fill="FFFFFF"/>
        </w:rPr>
        <w:fldChar w:fldCharType="end"/>
      </w:r>
      <w:r w:rsidR="007401A9" w:rsidRPr="00DE3009">
        <w:rPr>
          <w:rFonts w:asciiTheme="minorHAnsi" w:hAnsiTheme="minorHAnsi"/>
          <w:color w:val="000000"/>
          <w:sz w:val="24"/>
          <w:szCs w:val="24"/>
          <w:shd w:val="clear" w:color="auto" w:fill="FFFFFF"/>
        </w:rPr>
      </w:r>
      <w:r w:rsidR="007401A9" w:rsidRPr="00DE3009">
        <w:rPr>
          <w:rFonts w:asciiTheme="minorHAnsi" w:hAnsiTheme="minorHAnsi"/>
          <w:color w:val="000000"/>
          <w:sz w:val="24"/>
          <w:szCs w:val="24"/>
          <w:shd w:val="clear" w:color="auto" w:fill="FFFFFF"/>
        </w:rPr>
        <w:fldChar w:fldCharType="separate"/>
      </w:r>
      <w:r w:rsidR="00C51805">
        <w:rPr>
          <w:rFonts w:asciiTheme="minorHAnsi" w:hAnsiTheme="minorHAnsi"/>
          <w:noProof/>
          <w:color w:val="000000"/>
          <w:sz w:val="24"/>
          <w:szCs w:val="24"/>
          <w:shd w:val="clear" w:color="auto" w:fill="FFFFFF"/>
        </w:rPr>
        <w:t>[12]</w:t>
      </w:r>
      <w:r w:rsidR="007401A9" w:rsidRPr="00DE3009">
        <w:rPr>
          <w:rFonts w:asciiTheme="minorHAnsi" w:hAnsiTheme="minorHAnsi"/>
          <w:color w:val="000000"/>
          <w:sz w:val="24"/>
          <w:szCs w:val="24"/>
          <w:shd w:val="clear" w:color="auto" w:fill="FFFFFF"/>
        </w:rPr>
        <w:fldChar w:fldCharType="end"/>
      </w:r>
      <w:r w:rsidR="00822C17" w:rsidRPr="00DE3009">
        <w:rPr>
          <w:rFonts w:asciiTheme="minorHAnsi" w:hAnsiTheme="minorHAnsi"/>
          <w:color w:val="000000"/>
          <w:sz w:val="24"/>
          <w:szCs w:val="24"/>
          <w:shd w:val="clear" w:color="auto" w:fill="FFFFFF"/>
        </w:rPr>
        <w:t xml:space="preserve"> and y</w:t>
      </w:r>
      <w:r w:rsidR="006F2BC7" w:rsidRPr="00DE3009">
        <w:rPr>
          <w:rFonts w:asciiTheme="minorHAnsi" w:hAnsiTheme="minorHAnsi"/>
          <w:color w:val="000000"/>
          <w:sz w:val="24"/>
          <w:szCs w:val="24"/>
          <w:shd w:val="clear" w:color="auto" w:fill="FFFFFF"/>
        </w:rPr>
        <w:t xml:space="preserve">ounger </w:t>
      </w:r>
      <w:r w:rsidR="00822C17" w:rsidRPr="00DE3009">
        <w:rPr>
          <w:rFonts w:asciiTheme="minorHAnsi" w:hAnsiTheme="minorHAnsi"/>
          <w:color w:val="000000"/>
          <w:sz w:val="24"/>
          <w:szCs w:val="24"/>
          <w:shd w:val="clear" w:color="auto" w:fill="FFFFFF"/>
        </w:rPr>
        <w:t>patients have been shown to have</w:t>
      </w:r>
      <w:r w:rsidR="006F2BC7" w:rsidRPr="00DE3009">
        <w:rPr>
          <w:rFonts w:asciiTheme="minorHAnsi" w:hAnsiTheme="minorHAnsi"/>
          <w:color w:val="000000"/>
          <w:sz w:val="24"/>
          <w:szCs w:val="24"/>
          <w:shd w:val="clear" w:color="auto" w:fill="FFFFFF"/>
        </w:rPr>
        <w:t xml:space="preserve"> different requirement</w:t>
      </w:r>
      <w:r w:rsidR="00822C17" w:rsidRPr="00DE3009">
        <w:rPr>
          <w:rFonts w:asciiTheme="minorHAnsi" w:hAnsiTheme="minorHAnsi"/>
          <w:color w:val="000000"/>
          <w:sz w:val="24"/>
          <w:szCs w:val="24"/>
          <w:shd w:val="clear" w:color="auto" w:fill="FFFFFF"/>
        </w:rPr>
        <w:t>s</w:t>
      </w:r>
      <w:r w:rsidR="006F2BC7" w:rsidRPr="00DE3009">
        <w:rPr>
          <w:rFonts w:asciiTheme="minorHAnsi" w:hAnsiTheme="minorHAnsi"/>
          <w:color w:val="000000"/>
          <w:sz w:val="24"/>
          <w:szCs w:val="24"/>
          <w:shd w:val="clear" w:color="auto" w:fill="FFFFFF"/>
        </w:rPr>
        <w:t xml:space="preserve"> and expectations, most importantly around returning to paid employment </w:t>
      </w:r>
      <w:r w:rsidR="007401A9" w:rsidRPr="00DE3009">
        <w:rPr>
          <w:rFonts w:asciiTheme="minorHAnsi" w:hAnsiTheme="minorHAnsi"/>
          <w:color w:val="000000"/>
          <w:sz w:val="24"/>
          <w:szCs w:val="24"/>
          <w:shd w:val="clear" w:color="auto" w:fill="FFFFFF"/>
        </w:rPr>
        <w:fldChar w:fldCharType="begin">
          <w:fldData xml:space="preserve">PEVuZE5vdGU+PENpdGU+PEF1dGhvcj5XaXRqZXM8L0F1dGhvcj48WWVhcj4yMDE3PC9ZZWFyPjxS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</w:fldData>
        </w:fldChar>
      </w:r>
      <w:r w:rsidR="00C51805">
        <w:rPr>
          <w:rFonts w:asciiTheme="minorHAnsi" w:hAnsiTheme="minorHAnsi"/>
          <w:color w:val="000000"/>
          <w:sz w:val="24"/>
          <w:szCs w:val="24"/>
          <w:shd w:val="clear" w:color="auto" w:fill="FFFFFF"/>
        </w:rPr>
        <w:instrText xml:space="preserve"> ADDIN EN.CITE </w:instrText>
      </w:r>
      <w:r w:rsidR="00C51805">
        <w:rPr>
          <w:rFonts w:asciiTheme="minorHAnsi" w:hAnsiTheme="minorHAnsi"/>
          <w:color w:val="000000"/>
          <w:sz w:val="24"/>
          <w:szCs w:val="24"/>
          <w:shd w:val="clear" w:color="auto" w:fill="FFFFFF"/>
        </w:rPr>
        <w:fldChar w:fldCharType="begin">
          <w:fldData xml:space="preserve">PEVuZE5vdGU+PENpdGU+PEF1dGhvcj5XaXRqZXM8L0F1dGhvcj48WWVhcj4yMDE3PC9ZZWFyPjxS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</w:fldData>
        </w:fldChar>
      </w:r>
      <w:r w:rsidR="00C51805">
        <w:rPr>
          <w:rFonts w:asciiTheme="minorHAnsi" w:hAnsiTheme="minorHAnsi"/>
          <w:color w:val="000000"/>
          <w:sz w:val="24"/>
          <w:szCs w:val="24"/>
          <w:shd w:val="clear" w:color="auto" w:fill="FFFFFF"/>
        </w:rPr>
        <w:instrText xml:space="preserve"> ADDIN EN.CITE.DATA </w:instrText>
      </w:r>
      <w:r w:rsidR="00C51805">
        <w:rPr>
          <w:rFonts w:asciiTheme="minorHAnsi" w:hAnsiTheme="minorHAnsi"/>
          <w:color w:val="000000"/>
          <w:sz w:val="24"/>
          <w:szCs w:val="24"/>
          <w:shd w:val="clear" w:color="auto" w:fill="FFFFFF"/>
        </w:rPr>
      </w:r>
      <w:r w:rsidR="00C51805">
        <w:rPr>
          <w:rFonts w:asciiTheme="minorHAnsi" w:hAnsiTheme="minorHAnsi"/>
          <w:color w:val="000000"/>
          <w:sz w:val="24"/>
          <w:szCs w:val="24"/>
          <w:shd w:val="clear" w:color="auto" w:fill="FFFFFF"/>
        </w:rPr>
        <w:fldChar w:fldCharType="end"/>
      </w:r>
      <w:r w:rsidR="007401A9" w:rsidRPr="00DE3009">
        <w:rPr>
          <w:rFonts w:asciiTheme="minorHAnsi" w:hAnsiTheme="minorHAnsi"/>
          <w:color w:val="000000"/>
          <w:sz w:val="24"/>
          <w:szCs w:val="24"/>
          <w:shd w:val="clear" w:color="auto" w:fill="FFFFFF"/>
        </w:rPr>
      </w:r>
      <w:r w:rsidR="007401A9" w:rsidRPr="00DE3009">
        <w:rPr>
          <w:rFonts w:asciiTheme="minorHAnsi" w:hAnsiTheme="minorHAnsi"/>
          <w:color w:val="000000"/>
          <w:sz w:val="24"/>
          <w:szCs w:val="24"/>
          <w:shd w:val="clear" w:color="auto" w:fill="FFFFFF"/>
        </w:rPr>
        <w:fldChar w:fldCharType="separate"/>
      </w:r>
      <w:r w:rsidR="00C51805">
        <w:rPr>
          <w:rFonts w:asciiTheme="minorHAnsi" w:hAnsiTheme="minorHAnsi"/>
          <w:noProof/>
          <w:color w:val="000000"/>
          <w:sz w:val="24"/>
          <w:szCs w:val="24"/>
          <w:shd w:val="clear" w:color="auto" w:fill="FFFFFF"/>
        </w:rPr>
        <w:t>[13]</w:t>
      </w:r>
      <w:r w:rsidR="007401A9" w:rsidRPr="00DE3009">
        <w:rPr>
          <w:rFonts w:asciiTheme="minorHAnsi" w:hAnsiTheme="minorHAnsi"/>
          <w:color w:val="000000"/>
          <w:sz w:val="24"/>
          <w:szCs w:val="24"/>
          <w:shd w:val="clear" w:color="auto" w:fill="FFFFFF"/>
        </w:rPr>
        <w:fldChar w:fldCharType="end"/>
      </w:r>
      <w:r w:rsidR="006F2BC7" w:rsidRPr="00DE3009">
        <w:rPr>
          <w:rFonts w:asciiTheme="minorHAnsi" w:hAnsiTheme="minorHAnsi"/>
          <w:color w:val="000000"/>
          <w:sz w:val="24"/>
          <w:szCs w:val="24"/>
          <w:shd w:val="clear" w:color="auto" w:fill="FFFFFF"/>
        </w:rPr>
        <w:t xml:space="preserve"> </w:t>
      </w:r>
      <w:r w:rsidR="006F2BC7" w:rsidRPr="00DE3009">
        <w:rPr>
          <w:rFonts w:asciiTheme="minorHAnsi" w:hAnsiTheme="minorHAnsi"/>
          <w:color w:val="000000"/>
          <w:sz w:val="24"/>
          <w:szCs w:val="24"/>
          <w:shd w:val="clear" w:color="auto" w:fill="FFFFFF"/>
        </w:rPr>
        <w:fldChar w:fldCharType="begin">
          <w:fldData xml:space="preserve">PEVuZE5vdGU+PENpdGU+PEF1dGhvcj5Db25uZXItU3BhZHk8L0F1dGhvcj48WWVhcj4yMDIwPC9Z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</w:fldData>
        </w:fldChar>
      </w:r>
      <w:r w:rsidR="00C51805">
        <w:rPr>
          <w:rFonts w:asciiTheme="minorHAnsi" w:hAnsiTheme="minorHAnsi"/>
          <w:color w:val="000000"/>
          <w:sz w:val="24"/>
          <w:szCs w:val="24"/>
          <w:shd w:val="clear" w:color="auto" w:fill="FFFFFF"/>
        </w:rPr>
        <w:instrText xml:space="preserve"> ADDIN EN.CITE </w:instrText>
      </w:r>
      <w:r w:rsidR="00C51805">
        <w:rPr>
          <w:rFonts w:asciiTheme="minorHAnsi" w:hAnsiTheme="minorHAnsi"/>
          <w:color w:val="000000"/>
          <w:sz w:val="24"/>
          <w:szCs w:val="24"/>
          <w:shd w:val="clear" w:color="auto" w:fill="FFFFFF"/>
        </w:rPr>
        <w:fldChar w:fldCharType="begin">
          <w:fldData xml:space="preserve">PEVuZE5vdGU+PENpdGU+PEF1dGhvcj5Db25uZXItU3BhZHk8L0F1dGhvcj48WWVhcj4yMDIwPC9Z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</w:fldData>
        </w:fldChar>
      </w:r>
      <w:r w:rsidR="00C51805">
        <w:rPr>
          <w:rFonts w:asciiTheme="minorHAnsi" w:hAnsiTheme="minorHAnsi"/>
          <w:color w:val="000000"/>
          <w:sz w:val="24"/>
          <w:szCs w:val="24"/>
          <w:shd w:val="clear" w:color="auto" w:fill="FFFFFF"/>
        </w:rPr>
        <w:instrText xml:space="preserve"> ADDIN EN.CITE.DATA </w:instrText>
      </w:r>
      <w:r w:rsidR="00C51805">
        <w:rPr>
          <w:rFonts w:asciiTheme="minorHAnsi" w:hAnsiTheme="minorHAnsi"/>
          <w:color w:val="000000"/>
          <w:sz w:val="24"/>
          <w:szCs w:val="24"/>
          <w:shd w:val="clear" w:color="auto" w:fill="FFFFFF"/>
        </w:rPr>
      </w:r>
      <w:r w:rsidR="00C51805">
        <w:rPr>
          <w:rFonts w:asciiTheme="minorHAnsi" w:hAnsiTheme="minorHAnsi"/>
          <w:color w:val="000000"/>
          <w:sz w:val="24"/>
          <w:szCs w:val="24"/>
          <w:shd w:val="clear" w:color="auto" w:fill="FFFFFF"/>
        </w:rPr>
        <w:fldChar w:fldCharType="end"/>
      </w:r>
      <w:r w:rsidR="006F2BC7" w:rsidRPr="00DE3009">
        <w:rPr>
          <w:rFonts w:asciiTheme="minorHAnsi" w:hAnsiTheme="minorHAnsi"/>
          <w:color w:val="000000"/>
          <w:sz w:val="24"/>
          <w:szCs w:val="24"/>
          <w:shd w:val="clear" w:color="auto" w:fill="FFFFFF"/>
        </w:rPr>
      </w:r>
      <w:r w:rsidR="006F2BC7" w:rsidRPr="00DE3009">
        <w:rPr>
          <w:rFonts w:asciiTheme="minorHAnsi" w:hAnsiTheme="minorHAnsi"/>
          <w:color w:val="000000"/>
          <w:sz w:val="24"/>
          <w:szCs w:val="24"/>
          <w:shd w:val="clear" w:color="auto" w:fill="FFFFFF"/>
        </w:rPr>
        <w:fldChar w:fldCharType="separate"/>
      </w:r>
      <w:r w:rsidR="00C51805">
        <w:rPr>
          <w:rFonts w:asciiTheme="minorHAnsi" w:hAnsiTheme="minorHAnsi"/>
          <w:noProof/>
          <w:color w:val="000000"/>
          <w:sz w:val="24"/>
          <w:szCs w:val="24"/>
          <w:shd w:val="clear" w:color="auto" w:fill="FFFFFF"/>
        </w:rPr>
        <w:t>[14]</w:t>
      </w:r>
      <w:r w:rsidR="006F2BC7" w:rsidRPr="00DE3009">
        <w:rPr>
          <w:rFonts w:asciiTheme="minorHAnsi" w:hAnsiTheme="minorHAnsi"/>
          <w:color w:val="000000"/>
          <w:sz w:val="24"/>
          <w:szCs w:val="24"/>
          <w:shd w:val="clear" w:color="auto" w:fill="FFFFFF"/>
        </w:rPr>
        <w:fldChar w:fldCharType="end"/>
      </w:r>
      <w:r w:rsidR="006F2BC7" w:rsidRPr="00DE3009">
        <w:rPr>
          <w:rFonts w:asciiTheme="minorHAnsi" w:hAnsiTheme="minorHAnsi"/>
          <w:color w:val="000000"/>
          <w:sz w:val="24"/>
          <w:szCs w:val="24"/>
          <w:shd w:val="clear" w:color="auto" w:fill="FFFFFF"/>
        </w:rPr>
        <w:t xml:space="preserve">. </w:t>
      </w:r>
      <w:r w:rsidR="00DE3009" w:rsidRPr="00C51805">
        <w:rPr>
          <w:rFonts w:asciiTheme="minorHAnsi" w:hAnsiTheme="minorHAnsi"/>
          <w:b/>
          <w:bCs/>
          <w:color w:val="000000"/>
          <w:sz w:val="24"/>
          <w:szCs w:val="24"/>
          <w:shd w:val="clear" w:color="auto" w:fill="FFFFFF"/>
        </w:rPr>
        <w:t>Ng et al systematically reviewed</w:t>
      </w:r>
      <w:r w:rsidR="00404AC1" w:rsidRPr="00C51805">
        <w:rPr>
          <w:rFonts w:asciiTheme="minorHAnsi" w:hAnsiTheme="minorHAnsi"/>
          <w:b/>
          <w:bCs/>
          <w:color w:val="000000"/>
          <w:sz w:val="24"/>
          <w:szCs w:val="24"/>
          <w:shd w:val="clear" w:color="auto" w:fill="FFFFFF"/>
        </w:rPr>
        <w:t xml:space="preserve"> </w:t>
      </w:r>
      <w:r w:rsidR="00C07F94" w:rsidRPr="00C51805">
        <w:rPr>
          <w:rFonts w:asciiTheme="minorHAnsi" w:hAnsiTheme="minorHAnsi"/>
          <w:b/>
          <w:bCs/>
          <w:color w:val="000000"/>
          <w:sz w:val="24"/>
          <w:szCs w:val="24"/>
          <w:shd w:val="clear" w:color="auto" w:fill="FFFFFF"/>
        </w:rPr>
        <w:t xml:space="preserve">the </w:t>
      </w:r>
      <w:r w:rsidR="00DE3009" w:rsidRPr="00C51805">
        <w:rPr>
          <w:rFonts w:asciiTheme="minorHAnsi" w:hAnsiTheme="minorHAnsi"/>
          <w:b/>
          <w:bCs/>
          <w:color w:val="000000"/>
          <w:sz w:val="24"/>
          <w:szCs w:val="24"/>
          <w:shd w:val="clear" w:color="auto" w:fill="FFFFFF"/>
        </w:rPr>
        <w:t xml:space="preserve">literature that compared rate of </w:t>
      </w:r>
      <w:r w:rsidR="002B173D" w:rsidRPr="00C51805">
        <w:rPr>
          <w:rFonts w:asciiTheme="minorHAnsi" w:hAnsiTheme="minorHAnsi"/>
          <w:b/>
          <w:bCs/>
          <w:color w:val="000000"/>
          <w:sz w:val="24"/>
          <w:szCs w:val="24"/>
          <w:shd w:val="clear" w:color="auto" w:fill="FFFFFF"/>
        </w:rPr>
        <w:t>RTW</w:t>
      </w:r>
      <w:r w:rsidR="00DE3009" w:rsidRPr="00C51805">
        <w:rPr>
          <w:rFonts w:asciiTheme="minorHAnsi" w:hAnsiTheme="minorHAnsi"/>
          <w:b/>
          <w:bCs/>
          <w:color w:val="000000"/>
          <w:sz w:val="24"/>
          <w:szCs w:val="24"/>
          <w:shd w:val="clear" w:color="auto" w:fill="FFFFFF"/>
        </w:rPr>
        <w:t xml:space="preserve"> and length of time to RTW </w:t>
      </w:r>
      <w:r w:rsidR="00DF7324" w:rsidRPr="00C51805">
        <w:rPr>
          <w:rFonts w:asciiTheme="minorHAnsi" w:hAnsiTheme="minorHAnsi"/>
          <w:b/>
          <w:bCs/>
          <w:color w:val="000000"/>
          <w:sz w:val="24"/>
          <w:szCs w:val="24"/>
          <w:shd w:val="clear" w:color="auto" w:fill="FFFFFF"/>
        </w:rPr>
        <w:t>amongst</w:t>
      </w:r>
      <w:r w:rsidR="00DE3009" w:rsidRPr="00C51805">
        <w:rPr>
          <w:rFonts w:asciiTheme="minorHAnsi" w:hAnsiTheme="minorHAnsi"/>
          <w:b/>
          <w:bCs/>
          <w:color w:val="000000"/>
          <w:sz w:val="24"/>
          <w:szCs w:val="24"/>
          <w:shd w:val="clear" w:color="auto" w:fill="FFFFFF"/>
        </w:rPr>
        <w:t xml:space="preserve"> UKR and TKR recipients. The authors </w:t>
      </w:r>
      <w:r w:rsidR="00DF7324" w:rsidRPr="00C51805">
        <w:rPr>
          <w:rFonts w:asciiTheme="minorHAnsi" w:hAnsiTheme="minorHAnsi"/>
          <w:b/>
          <w:bCs/>
          <w:color w:val="000000"/>
          <w:sz w:val="24"/>
          <w:szCs w:val="24"/>
          <w:shd w:val="clear" w:color="auto" w:fill="FFFFFF"/>
        </w:rPr>
        <w:t>found</w:t>
      </w:r>
      <w:r w:rsidR="00DE3009" w:rsidRPr="00C51805">
        <w:rPr>
          <w:rFonts w:asciiTheme="minorHAnsi" w:hAnsiTheme="minorHAnsi"/>
          <w:b/>
          <w:bCs/>
          <w:color w:val="000000"/>
          <w:sz w:val="24"/>
          <w:szCs w:val="24"/>
          <w:shd w:val="clear" w:color="auto" w:fill="FFFFFF"/>
        </w:rPr>
        <w:t xml:space="preserve"> 7 studies published 2009</w:t>
      </w:r>
      <w:r w:rsidR="00404AC1" w:rsidRPr="00C51805">
        <w:rPr>
          <w:rFonts w:asciiTheme="minorHAnsi" w:hAnsiTheme="minorHAnsi"/>
          <w:b/>
          <w:bCs/>
          <w:color w:val="000000"/>
          <w:sz w:val="24"/>
          <w:szCs w:val="24"/>
          <w:shd w:val="clear" w:color="auto" w:fill="FFFFFF"/>
        </w:rPr>
        <w:t>-</w:t>
      </w:r>
      <w:r w:rsidR="00DE3009" w:rsidRPr="00C51805">
        <w:rPr>
          <w:rFonts w:asciiTheme="minorHAnsi" w:hAnsiTheme="minorHAnsi"/>
          <w:b/>
          <w:bCs/>
          <w:color w:val="000000"/>
          <w:sz w:val="24"/>
          <w:szCs w:val="24"/>
          <w:shd w:val="clear" w:color="auto" w:fill="FFFFFF"/>
        </w:rPr>
        <w:t xml:space="preserve">2020 </w:t>
      </w:r>
      <w:r w:rsidR="00DF7324" w:rsidRPr="00C51805">
        <w:rPr>
          <w:rFonts w:asciiTheme="minorHAnsi" w:hAnsiTheme="minorHAnsi"/>
          <w:b/>
          <w:bCs/>
          <w:color w:val="000000"/>
          <w:sz w:val="24"/>
          <w:szCs w:val="24"/>
          <w:shd w:val="clear" w:color="auto" w:fill="FFFFFF"/>
        </w:rPr>
        <w:t xml:space="preserve">which provided </w:t>
      </w:r>
      <w:r w:rsidR="00DE3009" w:rsidRPr="00C51805">
        <w:rPr>
          <w:rFonts w:asciiTheme="minorHAnsi" w:hAnsiTheme="minorHAnsi"/>
          <w:b/>
          <w:bCs/>
          <w:color w:val="000000"/>
          <w:sz w:val="24"/>
          <w:szCs w:val="24"/>
          <w:shd w:val="clear" w:color="auto" w:fill="FFFFFF"/>
        </w:rPr>
        <w:t xml:space="preserve">limited evidence </w:t>
      </w:r>
      <w:r w:rsidR="00DF7324" w:rsidRPr="00C51805">
        <w:rPr>
          <w:rFonts w:asciiTheme="minorHAnsi" w:hAnsiTheme="minorHAnsi"/>
          <w:b/>
          <w:bCs/>
          <w:color w:val="000000"/>
          <w:sz w:val="24"/>
          <w:szCs w:val="24"/>
          <w:shd w:val="clear" w:color="auto" w:fill="FFFFFF"/>
        </w:rPr>
        <w:t xml:space="preserve">about different rates of RTW after UKRs </w:t>
      </w:r>
      <w:r w:rsidR="00C51805" w:rsidRPr="00C51805">
        <w:rPr>
          <w:rFonts w:asciiTheme="minorHAnsi" w:hAnsiTheme="minorHAnsi"/>
          <w:b/>
          <w:bCs/>
          <w:color w:val="000000"/>
          <w:sz w:val="24"/>
          <w:szCs w:val="24"/>
          <w:shd w:val="clear" w:color="auto" w:fill="FFFFFF"/>
        </w:rPr>
        <w:t>with</w:t>
      </w:r>
      <w:r w:rsidR="00DF7324" w:rsidRPr="00C51805">
        <w:rPr>
          <w:rFonts w:asciiTheme="minorHAnsi" w:hAnsiTheme="minorHAnsi"/>
          <w:b/>
          <w:bCs/>
          <w:color w:val="000000"/>
          <w:sz w:val="24"/>
          <w:szCs w:val="24"/>
          <w:shd w:val="clear" w:color="auto" w:fill="FFFFFF"/>
        </w:rPr>
        <w:t xml:space="preserve"> TKRs </w:t>
      </w:r>
      <w:r w:rsidR="00F83850" w:rsidRPr="00C51805">
        <w:rPr>
          <w:rFonts w:asciiTheme="minorHAnsi" w:hAnsiTheme="minorHAnsi"/>
          <w:b/>
          <w:bCs/>
          <w:color w:val="000000"/>
          <w:sz w:val="24"/>
          <w:szCs w:val="24"/>
          <w:shd w:val="clear" w:color="auto" w:fill="FFFFFF"/>
        </w:rPr>
        <w:fldChar w:fldCharType="begin">
          <w:fldData xml:space="preserve">PEVuZE5vdGU+PENpdGU+PEF1dGhvcj5OZzwvQXV0aG9yPjxZZWFyPjIwMjE8L1llYXI+PFJlY051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</w:fldData>
        </w:fldChar>
      </w:r>
      <w:r w:rsidR="00C51805">
        <w:rPr>
          <w:rFonts w:asciiTheme="minorHAnsi" w:hAnsiTheme="minorHAnsi"/>
          <w:b/>
          <w:bCs/>
          <w:color w:val="000000"/>
          <w:sz w:val="24"/>
          <w:szCs w:val="24"/>
          <w:shd w:val="clear" w:color="auto" w:fill="FFFFFF"/>
        </w:rPr>
        <w:instrText xml:space="preserve"> ADDIN EN.CITE </w:instrText>
      </w:r>
      <w:r w:rsidR="00C51805">
        <w:rPr>
          <w:rFonts w:asciiTheme="minorHAnsi" w:hAnsiTheme="minorHAnsi"/>
          <w:b/>
          <w:bCs/>
          <w:color w:val="000000"/>
          <w:sz w:val="24"/>
          <w:szCs w:val="24"/>
          <w:shd w:val="clear" w:color="auto" w:fill="FFFFFF"/>
        </w:rPr>
        <w:fldChar w:fldCharType="begin">
          <w:fldData xml:space="preserve">PEVuZE5vdGU+PENpdGU+PEF1dGhvcj5OZzwvQXV0aG9yPjxZZWFyPjIwMjE8L1llYXI+PFJlY051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</w:fldData>
        </w:fldChar>
      </w:r>
      <w:r w:rsidR="00C51805">
        <w:rPr>
          <w:rFonts w:asciiTheme="minorHAnsi" w:hAnsiTheme="minorHAnsi"/>
          <w:b/>
          <w:bCs/>
          <w:color w:val="000000"/>
          <w:sz w:val="24"/>
          <w:szCs w:val="24"/>
          <w:shd w:val="clear" w:color="auto" w:fill="FFFFFF"/>
        </w:rPr>
        <w:instrText xml:space="preserve"> ADDIN EN.CITE.DATA </w:instrText>
      </w:r>
      <w:r w:rsidR="00C51805">
        <w:rPr>
          <w:rFonts w:asciiTheme="minorHAnsi" w:hAnsiTheme="minorHAnsi"/>
          <w:b/>
          <w:bCs/>
          <w:color w:val="000000"/>
          <w:sz w:val="24"/>
          <w:szCs w:val="24"/>
          <w:shd w:val="clear" w:color="auto" w:fill="FFFFFF"/>
        </w:rPr>
      </w:r>
      <w:r w:rsidR="00C51805">
        <w:rPr>
          <w:rFonts w:asciiTheme="minorHAnsi" w:hAnsiTheme="minorHAnsi"/>
          <w:b/>
          <w:bCs/>
          <w:color w:val="000000"/>
          <w:sz w:val="24"/>
          <w:szCs w:val="24"/>
          <w:shd w:val="clear" w:color="auto" w:fill="FFFFFF"/>
        </w:rPr>
        <w:fldChar w:fldCharType="end"/>
      </w:r>
      <w:r w:rsidR="00F83850" w:rsidRPr="00C51805">
        <w:rPr>
          <w:rFonts w:asciiTheme="minorHAnsi" w:hAnsiTheme="minorHAnsi"/>
          <w:b/>
          <w:bCs/>
          <w:color w:val="000000"/>
          <w:sz w:val="24"/>
          <w:szCs w:val="24"/>
          <w:shd w:val="clear" w:color="auto" w:fill="FFFFFF"/>
        </w:rPr>
      </w:r>
      <w:r w:rsidR="00F83850" w:rsidRPr="00C51805">
        <w:rPr>
          <w:rFonts w:asciiTheme="minorHAnsi" w:hAnsiTheme="minorHAnsi"/>
          <w:b/>
          <w:bCs/>
          <w:color w:val="000000"/>
          <w:sz w:val="24"/>
          <w:szCs w:val="24"/>
          <w:shd w:val="clear" w:color="auto" w:fill="FFFFFF"/>
        </w:rPr>
        <w:fldChar w:fldCharType="separate"/>
      </w:r>
      <w:r w:rsidR="00C51805">
        <w:rPr>
          <w:rFonts w:asciiTheme="minorHAnsi" w:hAnsiTheme="minorHAnsi"/>
          <w:b/>
          <w:bCs/>
          <w:noProof/>
          <w:color w:val="000000"/>
          <w:sz w:val="24"/>
          <w:szCs w:val="24"/>
          <w:shd w:val="clear" w:color="auto" w:fill="FFFFFF"/>
        </w:rPr>
        <w:t>[15]</w:t>
      </w:r>
      <w:r w:rsidR="00F83850" w:rsidRPr="00C51805">
        <w:rPr>
          <w:rFonts w:asciiTheme="minorHAnsi" w:hAnsiTheme="minorHAnsi"/>
          <w:b/>
          <w:bCs/>
          <w:color w:val="000000"/>
          <w:sz w:val="24"/>
          <w:szCs w:val="24"/>
          <w:shd w:val="clear" w:color="auto" w:fill="FFFFFF"/>
        </w:rPr>
        <w:fldChar w:fldCharType="end"/>
      </w:r>
      <w:r w:rsidR="00DE3009" w:rsidRPr="00C51805">
        <w:rPr>
          <w:rFonts w:asciiTheme="minorHAnsi" w:hAnsiTheme="minorHAnsi"/>
          <w:b/>
          <w:bCs/>
          <w:color w:val="000000"/>
          <w:sz w:val="24"/>
          <w:szCs w:val="24"/>
          <w:shd w:val="clear" w:color="auto" w:fill="FFFFFF"/>
        </w:rPr>
        <w:t xml:space="preserve">. A subsequent </w:t>
      </w:r>
      <w:r w:rsidR="00DF7324" w:rsidRPr="00C51805">
        <w:rPr>
          <w:rFonts w:asciiTheme="minorHAnsi" w:hAnsiTheme="minorHAnsi"/>
          <w:b/>
          <w:bCs/>
          <w:color w:val="000000"/>
          <w:sz w:val="24"/>
          <w:szCs w:val="24"/>
          <w:shd w:val="clear" w:color="auto" w:fill="FFFFFF"/>
        </w:rPr>
        <w:t xml:space="preserve">randomised controlled trial including </w:t>
      </w:r>
      <w:r w:rsidR="00DE3009" w:rsidRPr="00C51805">
        <w:rPr>
          <w:rFonts w:asciiTheme="minorHAnsi" w:hAnsiTheme="minorHAnsi"/>
          <w:b/>
          <w:bCs/>
          <w:color w:val="000000"/>
          <w:sz w:val="24"/>
          <w:szCs w:val="24"/>
          <w:shd w:val="clear" w:color="auto" w:fill="FFFFFF"/>
        </w:rPr>
        <w:t xml:space="preserve">50 </w:t>
      </w:r>
      <w:r w:rsidR="00404AC1" w:rsidRPr="00C51805">
        <w:rPr>
          <w:rFonts w:asciiTheme="minorHAnsi" w:hAnsiTheme="minorHAnsi"/>
          <w:b/>
          <w:bCs/>
          <w:color w:val="000000"/>
          <w:sz w:val="24"/>
          <w:szCs w:val="24"/>
          <w:shd w:val="clear" w:color="auto" w:fill="FFFFFF"/>
        </w:rPr>
        <w:t xml:space="preserve">patients with </w:t>
      </w:r>
      <w:r w:rsidR="00DE3009" w:rsidRPr="00C51805">
        <w:rPr>
          <w:rFonts w:asciiTheme="minorHAnsi" w:hAnsiTheme="minorHAnsi"/>
          <w:b/>
          <w:bCs/>
          <w:color w:val="000000"/>
          <w:sz w:val="24"/>
          <w:szCs w:val="24"/>
          <w:shd w:val="clear" w:color="auto" w:fill="FFFFFF"/>
        </w:rPr>
        <w:t xml:space="preserve">UKRs and 57 </w:t>
      </w:r>
      <w:r w:rsidR="00404AC1" w:rsidRPr="00C51805">
        <w:rPr>
          <w:rFonts w:asciiTheme="minorHAnsi" w:hAnsiTheme="minorHAnsi"/>
          <w:b/>
          <w:bCs/>
          <w:color w:val="000000"/>
          <w:sz w:val="24"/>
          <w:szCs w:val="24"/>
          <w:shd w:val="clear" w:color="auto" w:fill="FFFFFF"/>
        </w:rPr>
        <w:lastRenderedPageBreak/>
        <w:t xml:space="preserve">patients with </w:t>
      </w:r>
      <w:r w:rsidR="00DE3009" w:rsidRPr="00C51805">
        <w:rPr>
          <w:rFonts w:asciiTheme="minorHAnsi" w:hAnsiTheme="minorHAnsi"/>
          <w:b/>
          <w:bCs/>
          <w:color w:val="000000"/>
          <w:sz w:val="24"/>
          <w:szCs w:val="24"/>
          <w:shd w:val="clear" w:color="auto" w:fill="FFFFFF"/>
        </w:rPr>
        <w:t>TKA</w:t>
      </w:r>
      <w:r w:rsidR="00404AC1" w:rsidRPr="00C51805">
        <w:rPr>
          <w:rFonts w:asciiTheme="minorHAnsi" w:hAnsiTheme="minorHAnsi"/>
          <w:b/>
          <w:bCs/>
          <w:color w:val="000000"/>
          <w:sz w:val="24"/>
          <w:szCs w:val="24"/>
          <w:shd w:val="clear" w:color="auto" w:fill="FFFFFF"/>
        </w:rPr>
        <w:t>s</w:t>
      </w:r>
      <w:r w:rsidR="00DE3009" w:rsidRPr="00C51805">
        <w:rPr>
          <w:rFonts w:asciiTheme="minorHAnsi" w:hAnsiTheme="minorHAnsi"/>
          <w:b/>
          <w:bCs/>
          <w:color w:val="000000"/>
          <w:sz w:val="24"/>
          <w:szCs w:val="24"/>
          <w:shd w:val="clear" w:color="auto" w:fill="FFFFFF"/>
        </w:rPr>
        <w:t xml:space="preserve"> reported no differences in the tim</w:t>
      </w:r>
      <w:r w:rsidR="00404AC1" w:rsidRPr="00C51805">
        <w:rPr>
          <w:rFonts w:asciiTheme="minorHAnsi" w:hAnsiTheme="minorHAnsi"/>
          <w:b/>
          <w:bCs/>
          <w:color w:val="000000"/>
          <w:sz w:val="24"/>
          <w:szCs w:val="24"/>
          <w:shd w:val="clear" w:color="auto" w:fill="FFFFFF"/>
        </w:rPr>
        <w:t>e</w:t>
      </w:r>
      <w:r w:rsidR="00DE3009" w:rsidRPr="00C51805">
        <w:rPr>
          <w:rFonts w:asciiTheme="minorHAnsi" w:hAnsiTheme="minorHAnsi"/>
          <w:b/>
          <w:bCs/>
          <w:color w:val="000000"/>
          <w:sz w:val="24"/>
          <w:szCs w:val="24"/>
          <w:shd w:val="clear" w:color="auto" w:fill="FFFFFF"/>
        </w:rPr>
        <w:t xml:space="preserve"> taken to RTW </w:t>
      </w:r>
      <w:r w:rsidR="00404AC1" w:rsidRPr="00C51805">
        <w:rPr>
          <w:rFonts w:asciiTheme="minorHAnsi" w:hAnsiTheme="minorHAnsi"/>
          <w:b/>
          <w:bCs/>
          <w:color w:val="000000"/>
          <w:sz w:val="24"/>
          <w:szCs w:val="24"/>
          <w:shd w:val="clear" w:color="auto" w:fill="FFFFFF"/>
        </w:rPr>
        <w:t>post-operatively</w:t>
      </w:r>
      <w:r w:rsidR="00A74AAE">
        <w:rPr>
          <w:rFonts w:asciiTheme="minorHAnsi" w:hAnsiTheme="minorHAnsi"/>
          <w:b/>
          <w:bCs/>
          <w:color w:val="000000"/>
          <w:sz w:val="24"/>
          <w:szCs w:val="24"/>
          <w:shd w:val="clear" w:color="auto" w:fill="FFFFFF"/>
        </w:rPr>
        <w:t xml:space="preserve"> </w:t>
      </w:r>
      <w:r w:rsidR="007119E7" w:rsidRPr="00A74AAE">
        <w:rPr>
          <w:sz w:val="24"/>
          <w:szCs w:val="24"/>
        </w:rPr>
        <w:fldChar w:fldCharType="begin"/>
      </w:r>
      <w:r w:rsidR="00C51805" w:rsidRPr="00A74AAE">
        <w:rPr>
          <w:sz w:val="24"/>
          <w:szCs w:val="24"/>
        </w:rPr>
        <w:instrText xml:space="preserve"> ADDIN EN.CITE &lt;EndNote&gt;&lt;Cite&gt;&lt;Author&gt;Sershon&lt;/Author&gt;&lt;Year&gt;2022&lt;/Year&gt;&lt;RecNum&gt;811&lt;/RecNum&gt;&lt;DisplayText&gt;[16]&lt;/DisplayText&gt;&lt;record&gt;&lt;rec-number&gt;811&lt;/rec-number&gt;&lt;foreign-keys&gt;&lt;key app="EN" db-id="szvaxsvpo0xzd1eadrsp9td9vvavep0arsaz" timestamp="1665505062"&gt;811&lt;/key&gt;&lt;/foreign-keys&gt;&lt;ref-type name="Journal Article"&gt;17&lt;/ref-type&gt;&lt;contributors&gt;&lt;authors&gt;&lt;author&gt;Sershon, R. A.&lt;/author&gt;&lt;author&gt;Fricka, K. B.&lt;/author&gt;&lt;author&gt;Hamilton, W. G.&lt;/author&gt;&lt;author&gt;Nam, D.&lt;/author&gt;&lt;author&gt;Parks, N. L.&lt;/author&gt;&lt;author&gt;DeBenedetti, A.&lt;/author&gt;&lt;author&gt;Della Valle, C. J.&lt;/author&gt;&lt;/authors&gt;&lt;/contributors&gt;&lt;auth-address&gt;Anderson Orthopaedic Research Institute, Alexandria, Virginia.&lt;/auth-address&gt;&lt;titles&gt;&lt;title&gt;Early Results of a Randomized Controlled Trial of Partial Versus Total Knee Arthroplasty&lt;/title&gt;&lt;secondary-title&gt;J Arthroplasty&lt;/secondary-title&gt;&lt;/titles&gt;&lt;pages&gt;S94-s97&lt;/pages&gt;&lt;volume&gt;37&lt;/volume&gt;&lt;number&gt;6s&lt;/number&gt;&lt;edition&gt;2022/03/02&lt;/edition&gt;&lt;keywords&gt;&lt;keyword&gt;Analgesics, Opioid&lt;/keyword&gt;&lt;keyword&gt;*Arthroplasty, Replacement, Knee/methods&lt;/keyword&gt;&lt;keyword&gt;Humans&lt;/keyword&gt;&lt;keyword&gt;Knee Joint/surgery&lt;/keyword&gt;&lt;keyword&gt;*Osteoarthritis, Knee/surgery&lt;/keyword&gt;&lt;keyword&gt;Treatment Outcome&lt;/keyword&gt;&lt;keyword&gt;knee&lt;/keyword&gt;&lt;keyword&gt;osteoarthritis&lt;/keyword&gt;&lt;keyword&gt;outcome&lt;/keyword&gt;&lt;keyword&gt;partial knee replacement&lt;/keyword&gt;&lt;keyword&gt;total knee replacement&lt;/keyword&gt;&lt;/keywords&gt;&lt;dates&gt;&lt;year&gt;2022&lt;/year&gt;&lt;pub-dates&gt;&lt;date&gt;Jun&lt;/date&gt;&lt;/pub-dates&gt;&lt;/dates&gt;&lt;isbn&gt;0883-5403&lt;/isbn&gt;&lt;accession-num&gt;35227810&lt;/accession-num&gt;&lt;urls&gt;&lt;/urls&gt;&lt;electronic-resource-num&gt;10.1016/j.arth.2022.02.076&lt;/electronic-resource-num&gt;&lt;remote-database-provider&gt;NLM&lt;/remote-database-provider&gt;&lt;language&gt;eng&lt;/language&gt;&lt;/record&gt;&lt;/Cite&gt;&lt;/EndNote&gt;</w:instrText>
      </w:r>
      <w:r w:rsidR="007119E7" w:rsidRPr="00A74AAE">
        <w:rPr>
          <w:sz w:val="24"/>
          <w:szCs w:val="24"/>
        </w:rPr>
        <w:fldChar w:fldCharType="separate"/>
      </w:r>
      <w:r w:rsidR="00C51805" w:rsidRPr="00A74AAE">
        <w:rPr>
          <w:noProof/>
          <w:sz w:val="24"/>
          <w:szCs w:val="24"/>
        </w:rPr>
        <w:t>[16]</w:t>
      </w:r>
      <w:r w:rsidR="007119E7" w:rsidRPr="00A74AAE">
        <w:rPr>
          <w:sz w:val="24"/>
          <w:szCs w:val="24"/>
        </w:rPr>
        <w:fldChar w:fldCharType="end"/>
      </w:r>
      <w:r w:rsidR="007119E7" w:rsidRPr="00A74AAE">
        <w:rPr>
          <w:sz w:val="24"/>
          <w:szCs w:val="24"/>
        </w:rPr>
        <w:t xml:space="preserve">. </w:t>
      </w:r>
      <w:bookmarkEnd w:id="2"/>
      <w:r w:rsidR="00822C17" w:rsidRPr="00BC587F">
        <w:rPr>
          <w:color w:val="000000"/>
          <w:sz w:val="24"/>
          <w:szCs w:val="24"/>
          <w:shd w:val="clear" w:color="auto" w:fill="FFFFFF"/>
        </w:rPr>
        <w:t>Furthermore, with many governments taking</w:t>
      </w:r>
      <w:r w:rsidR="006F2BC7" w:rsidRPr="00BC587F">
        <w:rPr>
          <w:color w:val="000000"/>
          <w:sz w:val="24"/>
          <w:szCs w:val="24"/>
          <w:shd w:val="clear" w:color="auto" w:fill="FFFFFF"/>
        </w:rPr>
        <w:t xml:space="preserve"> legislative measures to encourage people to remain in the workforce to older ages</w:t>
      </w:r>
      <w:r w:rsidR="00822C17" w:rsidRPr="00BC587F">
        <w:rPr>
          <w:color w:val="000000"/>
          <w:sz w:val="24"/>
          <w:szCs w:val="24"/>
          <w:shd w:val="clear" w:color="auto" w:fill="FFFFFF"/>
        </w:rPr>
        <w:t>, this will be an outcome of increasing impo</w:t>
      </w:r>
      <w:r w:rsidR="00BC587F">
        <w:rPr>
          <w:color w:val="000000"/>
          <w:sz w:val="24"/>
          <w:szCs w:val="24"/>
          <w:shd w:val="clear" w:color="auto" w:fill="FFFFFF"/>
        </w:rPr>
        <w:t>r</w:t>
      </w:r>
      <w:r w:rsidR="00822C17" w:rsidRPr="00BC587F">
        <w:rPr>
          <w:color w:val="000000"/>
          <w:sz w:val="24"/>
          <w:szCs w:val="24"/>
          <w:shd w:val="clear" w:color="auto" w:fill="FFFFFF"/>
        </w:rPr>
        <w:t>tance</w:t>
      </w:r>
      <w:r w:rsidR="006F2BC7" w:rsidRPr="00BC587F">
        <w:rPr>
          <w:color w:val="000000"/>
          <w:sz w:val="24"/>
          <w:szCs w:val="24"/>
          <w:shd w:val="clear" w:color="auto" w:fill="FFFFFF"/>
        </w:rPr>
        <w:t xml:space="preserve">. </w:t>
      </w:r>
    </w:p>
    <w:bookmarkEnd w:id="3"/>
    <w:p w14:paraId="15CF0B14" w14:textId="77777777" w:rsidR="000E4291" w:rsidRDefault="000E4291" w:rsidP="000E4291">
      <w:pPr>
        <w:pStyle w:val="PlainText"/>
        <w:spacing w:line="480" w:lineRule="auto"/>
        <w:jc w:val="both"/>
        <w:rPr>
          <w:color w:val="000000"/>
          <w:sz w:val="24"/>
          <w:szCs w:val="24"/>
          <w:shd w:val="clear" w:color="auto" w:fill="FFFFFF"/>
        </w:rPr>
      </w:pPr>
    </w:p>
    <w:p w14:paraId="603B042B" w14:textId="7C4A1D37" w:rsidR="006F2BC7" w:rsidRPr="007119E7" w:rsidRDefault="006F2BC7" w:rsidP="000E4291">
      <w:pPr>
        <w:pStyle w:val="PlainText"/>
        <w:spacing w:line="480" w:lineRule="auto"/>
        <w:jc w:val="both"/>
        <w:rPr>
          <w:color w:val="000000"/>
          <w:sz w:val="24"/>
          <w:szCs w:val="24"/>
          <w:shd w:val="clear" w:color="auto" w:fill="FFFFFF"/>
        </w:rPr>
      </w:pPr>
      <w:r w:rsidRPr="00BC587F">
        <w:rPr>
          <w:color w:val="000000"/>
          <w:sz w:val="24"/>
          <w:szCs w:val="24"/>
          <w:shd w:val="clear" w:color="auto" w:fill="FFFFFF"/>
        </w:rPr>
        <w:t xml:space="preserve">Previous studies suggest that most people employed at the time of </w:t>
      </w:r>
      <w:r w:rsidR="00822C17" w:rsidRPr="00BC587F">
        <w:rPr>
          <w:color w:val="000000"/>
          <w:sz w:val="24"/>
          <w:szCs w:val="24"/>
          <w:shd w:val="clear" w:color="auto" w:fill="FFFFFF"/>
        </w:rPr>
        <w:t xml:space="preserve">their UKR or TKR </w:t>
      </w:r>
      <w:r w:rsidRPr="00BC587F">
        <w:rPr>
          <w:color w:val="000000"/>
          <w:sz w:val="24"/>
          <w:szCs w:val="24"/>
          <w:shd w:val="clear" w:color="auto" w:fill="FFFFFF"/>
        </w:rPr>
        <w:t xml:space="preserve">return to work </w:t>
      </w:r>
      <w:r w:rsidRPr="00BC587F">
        <w:rPr>
          <w:color w:val="000000"/>
          <w:sz w:val="24"/>
          <w:szCs w:val="24"/>
          <w:shd w:val="clear" w:color="auto" w:fill="FFFFFF"/>
        </w:rPr>
        <w:fldChar w:fldCharType="begin">
          <w:fldData xml:space="preserve">PEVuZE5vdGU+PENpdGU+PEF1dGhvcj5OZzwvQXV0aG9yPjxZZWFyPjIwMjE8L1llYXI+PFJlY051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</w:fldData>
        </w:fldChar>
      </w:r>
      <w:r w:rsidR="00C51805">
        <w:rPr>
          <w:color w:val="000000"/>
          <w:sz w:val="24"/>
          <w:szCs w:val="24"/>
          <w:shd w:val="clear" w:color="auto" w:fill="FFFFFF"/>
        </w:rPr>
        <w:instrText xml:space="preserve"> ADDIN EN.CITE </w:instrText>
      </w:r>
      <w:r w:rsidR="00C51805">
        <w:rPr>
          <w:color w:val="000000"/>
          <w:sz w:val="24"/>
          <w:szCs w:val="24"/>
          <w:shd w:val="clear" w:color="auto" w:fill="FFFFFF"/>
        </w:rPr>
        <w:fldChar w:fldCharType="begin">
          <w:fldData xml:space="preserve">PEVuZE5vdGU+PENpdGU+PEF1dGhvcj5OZzwvQXV0aG9yPjxZZWFyPjIwMjE8L1llYXI+PFJlY051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</w:fldData>
        </w:fldChar>
      </w:r>
      <w:r w:rsidR="00C51805">
        <w:rPr>
          <w:color w:val="000000"/>
          <w:sz w:val="24"/>
          <w:szCs w:val="24"/>
          <w:shd w:val="clear" w:color="auto" w:fill="FFFFFF"/>
        </w:rPr>
        <w:instrText xml:space="preserve"> ADDIN EN.CITE.DATA </w:instrText>
      </w:r>
      <w:r w:rsidR="00C51805">
        <w:rPr>
          <w:color w:val="000000"/>
          <w:sz w:val="24"/>
          <w:szCs w:val="24"/>
          <w:shd w:val="clear" w:color="auto" w:fill="FFFFFF"/>
        </w:rPr>
      </w:r>
      <w:r w:rsidR="00C51805">
        <w:rPr>
          <w:color w:val="000000"/>
          <w:sz w:val="24"/>
          <w:szCs w:val="24"/>
          <w:shd w:val="clear" w:color="auto" w:fill="FFFFFF"/>
        </w:rPr>
        <w:fldChar w:fldCharType="end"/>
      </w:r>
      <w:r w:rsidRPr="00BC587F">
        <w:rPr>
          <w:color w:val="000000"/>
          <w:sz w:val="24"/>
          <w:szCs w:val="24"/>
          <w:shd w:val="clear" w:color="auto" w:fill="FFFFFF"/>
        </w:rPr>
      </w:r>
      <w:r w:rsidRPr="00BC587F">
        <w:rPr>
          <w:color w:val="000000"/>
          <w:sz w:val="24"/>
          <w:szCs w:val="24"/>
          <w:shd w:val="clear" w:color="auto" w:fill="FFFFFF"/>
        </w:rPr>
        <w:fldChar w:fldCharType="separate"/>
      </w:r>
      <w:r w:rsidR="00C51805">
        <w:rPr>
          <w:noProof/>
          <w:color w:val="000000"/>
          <w:sz w:val="24"/>
          <w:szCs w:val="24"/>
          <w:shd w:val="clear" w:color="auto" w:fill="FFFFFF"/>
        </w:rPr>
        <w:t>[15, 17]</w:t>
      </w:r>
      <w:r w:rsidRPr="00BC587F">
        <w:rPr>
          <w:color w:val="000000"/>
          <w:sz w:val="24"/>
          <w:szCs w:val="24"/>
          <w:shd w:val="clear" w:color="auto" w:fill="FFFFFF"/>
        </w:rPr>
        <w:fldChar w:fldCharType="end"/>
      </w:r>
      <w:r w:rsidRPr="00BC587F">
        <w:rPr>
          <w:color w:val="000000"/>
          <w:sz w:val="24"/>
          <w:szCs w:val="24"/>
          <w:shd w:val="clear" w:color="auto" w:fill="FFFFFF"/>
        </w:rPr>
        <w:t xml:space="preserve">, but that some people fail to do so because of the physical nature of their job </w:t>
      </w:r>
      <w:r w:rsidRPr="00BC587F">
        <w:rPr>
          <w:color w:val="000000"/>
          <w:sz w:val="24"/>
          <w:szCs w:val="24"/>
          <w:shd w:val="clear" w:color="auto" w:fill="FFFFFF"/>
        </w:rPr>
        <w:fldChar w:fldCharType="begin">
          <w:fldData xml:space="preserve">PEVuZE5vdGU+PENpdGU+PEF1dGhvcj5BbC1Ib3VyYW5pPC9BdXRob3I+PFllYXI+MjAyMTwvWWVh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</w:fldData>
        </w:fldChar>
      </w:r>
      <w:r w:rsidR="00C51805">
        <w:rPr>
          <w:color w:val="000000"/>
          <w:sz w:val="24"/>
          <w:szCs w:val="24"/>
          <w:shd w:val="clear" w:color="auto" w:fill="FFFFFF"/>
        </w:rPr>
        <w:instrText xml:space="preserve"> ADDIN EN.CITE </w:instrText>
      </w:r>
      <w:r w:rsidR="00C51805">
        <w:rPr>
          <w:color w:val="000000"/>
          <w:sz w:val="24"/>
          <w:szCs w:val="24"/>
          <w:shd w:val="clear" w:color="auto" w:fill="FFFFFF"/>
        </w:rPr>
        <w:fldChar w:fldCharType="begin">
          <w:fldData xml:space="preserve">PEVuZE5vdGU+PENpdGU+PEF1dGhvcj5BbC1Ib3VyYW5pPC9BdXRob3I+PFllYXI+MjAyMTwvWWVh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</w:fldData>
        </w:fldChar>
      </w:r>
      <w:r w:rsidR="00C51805">
        <w:rPr>
          <w:color w:val="000000"/>
          <w:sz w:val="24"/>
          <w:szCs w:val="24"/>
          <w:shd w:val="clear" w:color="auto" w:fill="FFFFFF"/>
        </w:rPr>
        <w:instrText xml:space="preserve"> ADDIN EN.CITE.DATA </w:instrText>
      </w:r>
      <w:r w:rsidR="00C51805">
        <w:rPr>
          <w:color w:val="000000"/>
          <w:sz w:val="24"/>
          <w:szCs w:val="24"/>
          <w:shd w:val="clear" w:color="auto" w:fill="FFFFFF"/>
        </w:rPr>
      </w:r>
      <w:r w:rsidR="00C51805">
        <w:rPr>
          <w:color w:val="000000"/>
          <w:sz w:val="24"/>
          <w:szCs w:val="24"/>
          <w:shd w:val="clear" w:color="auto" w:fill="FFFFFF"/>
        </w:rPr>
        <w:fldChar w:fldCharType="end"/>
      </w:r>
      <w:r w:rsidRPr="00BC587F">
        <w:rPr>
          <w:color w:val="000000"/>
          <w:sz w:val="24"/>
          <w:szCs w:val="24"/>
          <w:shd w:val="clear" w:color="auto" w:fill="FFFFFF"/>
        </w:rPr>
      </w:r>
      <w:r w:rsidRPr="00BC587F">
        <w:rPr>
          <w:color w:val="000000"/>
          <w:sz w:val="24"/>
          <w:szCs w:val="24"/>
          <w:shd w:val="clear" w:color="auto" w:fill="FFFFFF"/>
        </w:rPr>
        <w:fldChar w:fldCharType="separate"/>
      </w:r>
      <w:r w:rsidR="00C51805">
        <w:rPr>
          <w:noProof/>
          <w:color w:val="000000"/>
          <w:sz w:val="24"/>
          <w:szCs w:val="24"/>
          <w:shd w:val="clear" w:color="auto" w:fill="FFFFFF"/>
        </w:rPr>
        <w:t>[18, 19]</w:t>
      </w:r>
      <w:r w:rsidRPr="00BC587F">
        <w:rPr>
          <w:color w:val="000000"/>
          <w:sz w:val="24"/>
          <w:szCs w:val="24"/>
          <w:shd w:val="clear" w:color="auto" w:fill="FFFFFF"/>
        </w:rPr>
        <w:fldChar w:fldCharType="end"/>
      </w:r>
      <w:r w:rsidRPr="00BC587F">
        <w:rPr>
          <w:color w:val="000000"/>
          <w:sz w:val="24"/>
          <w:szCs w:val="24"/>
          <w:shd w:val="clear" w:color="auto" w:fill="FFFFFF"/>
        </w:rPr>
        <w:t>. In particular, it might be expected that occupations</w:t>
      </w:r>
      <w:r w:rsidRPr="00C27BEF">
        <w:rPr>
          <w:color w:val="000000"/>
          <w:sz w:val="24"/>
          <w:szCs w:val="24"/>
          <w:shd w:val="clear" w:color="auto" w:fill="FFFFFF"/>
        </w:rPr>
        <w:t xml:space="preserve"> that are associated with demands specific to the knee joint (</w:t>
      </w:r>
      <w:proofErr w:type="gramStart"/>
      <w:r w:rsidRPr="00C27BEF">
        <w:rPr>
          <w:color w:val="000000"/>
          <w:sz w:val="24"/>
          <w:szCs w:val="24"/>
          <w:shd w:val="clear" w:color="auto" w:fill="FFFFFF"/>
        </w:rPr>
        <w:t>e.g.</w:t>
      </w:r>
      <w:proofErr w:type="gramEnd"/>
      <w:r w:rsidRPr="00C27BEF">
        <w:rPr>
          <w:color w:val="000000"/>
          <w:sz w:val="24"/>
          <w:szCs w:val="24"/>
          <w:shd w:val="clear" w:color="auto" w:fill="FFFFFF"/>
        </w:rPr>
        <w:t xml:space="preserve"> kneeling/squatting) might be particularly challenging post-operatively. </w:t>
      </w:r>
      <w:r w:rsidR="00822C17" w:rsidRPr="00C27BEF">
        <w:rPr>
          <w:color w:val="000000"/>
          <w:sz w:val="24"/>
          <w:szCs w:val="24"/>
          <w:shd w:val="clear" w:color="auto" w:fill="FFFFFF"/>
        </w:rPr>
        <w:t>In one study</w:t>
      </w:r>
      <w:r w:rsidRPr="00C27BEF">
        <w:rPr>
          <w:color w:val="000000"/>
          <w:sz w:val="24"/>
          <w:szCs w:val="24"/>
          <w:shd w:val="clear" w:color="auto" w:fill="FFFFFF"/>
        </w:rPr>
        <w:t xml:space="preserve">, </w:t>
      </w:r>
      <w:proofErr w:type="spellStart"/>
      <w:r w:rsidRPr="00C27BEF">
        <w:rPr>
          <w:color w:val="000000"/>
          <w:sz w:val="24"/>
          <w:szCs w:val="24"/>
          <w:shd w:val="clear" w:color="auto" w:fill="FFFFFF"/>
        </w:rPr>
        <w:t>Kievit</w:t>
      </w:r>
      <w:proofErr w:type="spellEnd"/>
      <w:r w:rsidRPr="00C27BEF">
        <w:rPr>
          <w:color w:val="000000"/>
          <w:sz w:val="24"/>
          <w:szCs w:val="24"/>
          <w:shd w:val="clear" w:color="auto" w:fill="FFFFFF"/>
        </w:rPr>
        <w:t xml:space="preserve"> et al </w:t>
      </w:r>
      <w:r w:rsidR="00822C17" w:rsidRPr="00C27BEF">
        <w:rPr>
          <w:color w:val="000000"/>
          <w:sz w:val="24"/>
          <w:szCs w:val="24"/>
          <w:shd w:val="clear" w:color="auto" w:fill="FFFFFF"/>
        </w:rPr>
        <w:t>compared pre- and post-op activities</w:t>
      </w:r>
      <w:r w:rsidRPr="00C27BEF">
        <w:rPr>
          <w:color w:val="000000"/>
          <w:sz w:val="24"/>
          <w:szCs w:val="24"/>
          <w:shd w:val="clear" w:color="auto" w:fill="FFFFFF"/>
        </w:rPr>
        <w:t xml:space="preserve"> that loaded the knee joint, such as walking on </w:t>
      </w:r>
      <w:r w:rsidR="00822C17" w:rsidRPr="00C27BEF">
        <w:rPr>
          <w:color w:val="000000"/>
          <w:sz w:val="24"/>
          <w:szCs w:val="24"/>
          <w:shd w:val="clear" w:color="auto" w:fill="FFFFFF"/>
        </w:rPr>
        <w:t>un</w:t>
      </w:r>
      <w:r w:rsidRPr="00C27BEF">
        <w:rPr>
          <w:color w:val="000000"/>
          <w:sz w:val="24"/>
          <w:szCs w:val="24"/>
          <w:shd w:val="clear" w:color="auto" w:fill="FFFFFF"/>
        </w:rPr>
        <w:t>equal ground, standing</w:t>
      </w:r>
      <w:r w:rsidR="00A73373">
        <w:rPr>
          <w:color w:val="000000"/>
          <w:sz w:val="24"/>
          <w:szCs w:val="24"/>
          <w:shd w:val="clear" w:color="auto" w:fill="FFFFFF"/>
        </w:rPr>
        <w:t>,</w:t>
      </w:r>
      <w:r w:rsidRPr="00C27BEF">
        <w:rPr>
          <w:color w:val="000000"/>
          <w:sz w:val="24"/>
          <w:szCs w:val="24"/>
          <w:shd w:val="clear" w:color="auto" w:fill="FFFFFF"/>
        </w:rPr>
        <w:t xml:space="preserve"> and lifting or carrying, </w:t>
      </w:r>
      <w:r w:rsidR="00822C17" w:rsidRPr="00C27BEF">
        <w:rPr>
          <w:color w:val="000000"/>
          <w:sz w:val="24"/>
          <w:szCs w:val="24"/>
          <w:shd w:val="clear" w:color="auto" w:fill="FFFFFF"/>
        </w:rPr>
        <w:t xml:space="preserve">and found that </w:t>
      </w:r>
      <w:r w:rsidR="005E3164">
        <w:rPr>
          <w:color w:val="000000"/>
          <w:sz w:val="24"/>
          <w:szCs w:val="24"/>
          <w:shd w:val="clear" w:color="auto" w:fill="FFFFFF"/>
        </w:rPr>
        <w:t>after</w:t>
      </w:r>
      <w:r w:rsidR="00E21463">
        <w:rPr>
          <w:color w:val="000000"/>
          <w:sz w:val="24"/>
          <w:szCs w:val="24"/>
          <w:shd w:val="clear" w:color="auto" w:fill="FFFFFF"/>
        </w:rPr>
        <w:t xml:space="preserve"> </w:t>
      </w:r>
      <w:r w:rsidR="00822C17" w:rsidRPr="00C27BEF">
        <w:rPr>
          <w:color w:val="000000"/>
          <w:sz w:val="24"/>
          <w:szCs w:val="24"/>
          <w:shd w:val="clear" w:color="auto" w:fill="FFFFFF"/>
        </w:rPr>
        <w:t>TKR/UKR</w:t>
      </w:r>
      <w:r w:rsidR="005E3164">
        <w:rPr>
          <w:color w:val="000000"/>
          <w:sz w:val="24"/>
          <w:szCs w:val="24"/>
          <w:shd w:val="clear" w:color="auto" w:fill="FFFFFF"/>
        </w:rPr>
        <w:t>,</w:t>
      </w:r>
      <w:r w:rsidR="00822C17" w:rsidRPr="00C27BEF">
        <w:rPr>
          <w:color w:val="000000"/>
          <w:sz w:val="24"/>
          <w:szCs w:val="24"/>
          <w:shd w:val="clear" w:color="auto" w:fill="FFFFFF"/>
        </w:rPr>
        <w:t xml:space="preserve"> function was improved </w:t>
      </w:r>
      <w:r w:rsidR="005E3164">
        <w:rPr>
          <w:color w:val="000000"/>
          <w:sz w:val="24"/>
          <w:szCs w:val="24"/>
          <w:shd w:val="clear" w:color="auto" w:fill="FFFFFF"/>
        </w:rPr>
        <w:t xml:space="preserve">when </w:t>
      </w:r>
      <w:r w:rsidR="00822C17" w:rsidRPr="00C27BEF">
        <w:rPr>
          <w:color w:val="000000"/>
          <w:sz w:val="24"/>
          <w:szCs w:val="24"/>
          <w:shd w:val="clear" w:color="auto" w:fill="FFFFFF"/>
        </w:rPr>
        <w:t>compared with</w:t>
      </w:r>
      <w:r w:rsidR="007606A0" w:rsidRPr="00C27BEF">
        <w:rPr>
          <w:color w:val="000000"/>
          <w:sz w:val="24"/>
          <w:szCs w:val="24"/>
          <w:shd w:val="clear" w:color="auto" w:fill="FFFFFF"/>
        </w:rPr>
        <w:t xml:space="preserve"> </w:t>
      </w:r>
      <w:r w:rsidR="00822C17" w:rsidRPr="00C27BEF">
        <w:rPr>
          <w:color w:val="000000"/>
          <w:sz w:val="24"/>
          <w:szCs w:val="24"/>
          <w:shd w:val="clear" w:color="auto" w:fill="FFFFFF"/>
        </w:rPr>
        <w:t>the</w:t>
      </w:r>
      <w:r w:rsidRPr="00C27BEF">
        <w:rPr>
          <w:color w:val="000000"/>
          <w:sz w:val="24"/>
          <w:szCs w:val="24"/>
          <w:shd w:val="clear" w:color="auto" w:fill="FFFFFF"/>
        </w:rPr>
        <w:t xml:space="preserve"> time </w:t>
      </w:r>
      <w:r w:rsidR="005E3164">
        <w:rPr>
          <w:color w:val="000000"/>
          <w:sz w:val="24"/>
          <w:szCs w:val="24"/>
          <w:shd w:val="clear" w:color="auto" w:fill="FFFFFF"/>
        </w:rPr>
        <w:t>at which</w:t>
      </w:r>
      <w:r w:rsidR="005E3164" w:rsidRPr="00C27BEF">
        <w:rPr>
          <w:color w:val="000000"/>
          <w:sz w:val="24"/>
          <w:szCs w:val="24"/>
          <w:shd w:val="clear" w:color="auto" w:fill="FFFFFF"/>
        </w:rPr>
        <w:t xml:space="preserve"> </w:t>
      </w:r>
      <w:r w:rsidRPr="00C27BEF">
        <w:rPr>
          <w:color w:val="000000"/>
          <w:sz w:val="24"/>
          <w:szCs w:val="24"/>
          <w:shd w:val="clear" w:color="auto" w:fill="FFFFFF"/>
        </w:rPr>
        <w:t xml:space="preserve">the knee </w:t>
      </w:r>
      <w:r w:rsidR="00822C17" w:rsidRPr="00C27BEF">
        <w:rPr>
          <w:color w:val="000000"/>
          <w:sz w:val="24"/>
          <w:szCs w:val="24"/>
          <w:shd w:val="clear" w:color="auto" w:fill="FFFFFF"/>
        </w:rPr>
        <w:t xml:space="preserve">symptoms </w:t>
      </w:r>
      <w:r w:rsidRPr="00C27BEF">
        <w:rPr>
          <w:color w:val="000000"/>
          <w:sz w:val="24"/>
          <w:szCs w:val="24"/>
          <w:shd w:val="clear" w:color="auto" w:fill="FFFFFF"/>
        </w:rPr>
        <w:t xml:space="preserve">began and 3 months pre-operation </w:t>
      </w:r>
      <w:r w:rsidRPr="00C27BEF">
        <w:rPr>
          <w:color w:val="000000"/>
          <w:sz w:val="24"/>
          <w:szCs w:val="24"/>
          <w:shd w:val="clear" w:color="auto" w:fill="FFFFFF"/>
        </w:rPr>
        <w:fldChar w:fldCharType="begin">
          <w:fldData xml:space="preserve">PEVuZE5vdGU+PENpdGU+PEF1dGhvcj5LaWV2aXQ8L0F1dGhvcj48WWVhcj4yMDIwPC9ZZWFyPjxS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</w:fldData>
        </w:fldChar>
      </w:r>
      <w:r w:rsidR="00C51805">
        <w:rPr>
          <w:color w:val="000000"/>
          <w:sz w:val="24"/>
          <w:szCs w:val="24"/>
          <w:shd w:val="clear" w:color="auto" w:fill="FFFFFF"/>
        </w:rPr>
        <w:instrText xml:space="preserve"> ADDIN EN.CITE </w:instrText>
      </w:r>
      <w:r w:rsidR="00C51805">
        <w:rPr>
          <w:color w:val="000000"/>
          <w:sz w:val="24"/>
          <w:szCs w:val="24"/>
          <w:shd w:val="clear" w:color="auto" w:fill="FFFFFF"/>
        </w:rPr>
        <w:fldChar w:fldCharType="begin">
          <w:fldData xml:space="preserve">PEVuZE5vdGU+PENpdGU+PEF1dGhvcj5LaWV2aXQ8L0F1dGhvcj48WWVhcj4yMDIwPC9ZZWFyPjxS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</w:fldData>
        </w:fldChar>
      </w:r>
      <w:r w:rsidR="00C51805">
        <w:rPr>
          <w:color w:val="000000"/>
          <w:sz w:val="24"/>
          <w:szCs w:val="24"/>
          <w:shd w:val="clear" w:color="auto" w:fill="FFFFFF"/>
        </w:rPr>
        <w:instrText xml:space="preserve"> ADDIN EN.CITE.DATA </w:instrText>
      </w:r>
      <w:r w:rsidR="00C51805">
        <w:rPr>
          <w:color w:val="000000"/>
          <w:sz w:val="24"/>
          <w:szCs w:val="24"/>
          <w:shd w:val="clear" w:color="auto" w:fill="FFFFFF"/>
        </w:rPr>
      </w:r>
      <w:r w:rsidR="00C51805">
        <w:rPr>
          <w:color w:val="000000"/>
          <w:sz w:val="24"/>
          <w:szCs w:val="24"/>
          <w:shd w:val="clear" w:color="auto" w:fill="FFFFFF"/>
        </w:rPr>
        <w:fldChar w:fldCharType="end"/>
      </w:r>
      <w:r w:rsidRPr="00C27BEF">
        <w:rPr>
          <w:color w:val="000000"/>
          <w:sz w:val="24"/>
          <w:szCs w:val="24"/>
          <w:shd w:val="clear" w:color="auto" w:fill="FFFFFF"/>
        </w:rPr>
      </w:r>
      <w:r w:rsidRPr="00C27BEF">
        <w:rPr>
          <w:color w:val="000000"/>
          <w:sz w:val="24"/>
          <w:szCs w:val="24"/>
          <w:shd w:val="clear" w:color="auto" w:fill="FFFFFF"/>
        </w:rPr>
        <w:fldChar w:fldCharType="separate"/>
      </w:r>
      <w:r w:rsidR="00C51805">
        <w:rPr>
          <w:noProof/>
          <w:color w:val="000000"/>
          <w:sz w:val="24"/>
          <w:szCs w:val="24"/>
          <w:shd w:val="clear" w:color="auto" w:fill="FFFFFF"/>
        </w:rPr>
        <w:t>[20]</w:t>
      </w:r>
      <w:r w:rsidRPr="00C27BEF">
        <w:rPr>
          <w:color w:val="000000"/>
          <w:sz w:val="24"/>
          <w:szCs w:val="24"/>
          <w:shd w:val="clear" w:color="auto" w:fill="FFFFFF"/>
        </w:rPr>
        <w:fldChar w:fldCharType="end"/>
      </w:r>
      <w:r w:rsidRPr="00C27BEF">
        <w:rPr>
          <w:color w:val="000000"/>
          <w:sz w:val="24"/>
          <w:szCs w:val="24"/>
          <w:shd w:val="clear" w:color="auto" w:fill="FFFFFF"/>
        </w:rPr>
        <w:t>. However, another study that followed participants post-</w:t>
      </w:r>
      <w:r w:rsidR="00822C17" w:rsidRPr="00C27BEF">
        <w:rPr>
          <w:color w:val="000000"/>
          <w:sz w:val="24"/>
          <w:szCs w:val="24"/>
          <w:shd w:val="clear" w:color="auto" w:fill="FFFFFF"/>
        </w:rPr>
        <w:t>TK</w:t>
      </w:r>
      <w:r w:rsidR="007606A0" w:rsidRPr="00C27BEF">
        <w:rPr>
          <w:color w:val="000000"/>
          <w:sz w:val="24"/>
          <w:szCs w:val="24"/>
          <w:shd w:val="clear" w:color="auto" w:fill="FFFFFF"/>
        </w:rPr>
        <w:t>R</w:t>
      </w:r>
      <w:r w:rsidR="00822C17" w:rsidRPr="00C27BEF">
        <w:rPr>
          <w:color w:val="000000"/>
          <w:sz w:val="24"/>
          <w:szCs w:val="24"/>
          <w:shd w:val="clear" w:color="auto" w:fill="FFFFFF"/>
        </w:rPr>
        <w:t xml:space="preserve"> </w:t>
      </w:r>
      <w:r w:rsidR="007606A0" w:rsidRPr="00C27BEF">
        <w:rPr>
          <w:color w:val="000000"/>
          <w:sz w:val="24"/>
          <w:szCs w:val="24"/>
          <w:shd w:val="clear" w:color="auto" w:fill="FFFFFF"/>
        </w:rPr>
        <w:t xml:space="preserve">reported that recipients remained limited in the workplace one-year post-operatively by </w:t>
      </w:r>
      <w:r w:rsidRPr="00C27BEF">
        <w:rPr>
          <w:color w:val="000000"/>
          <w:sz w:val="24"/>
          <w:szCs w:val="24"/>
          <w:shd w:val="clear" w:color="auto" w:fill="FFFFFF"/>
        </w:rPr>
        <w:t xml:space="preserve">activities </w:t>
      </w:r>
      <w:proofErr w:type="gramStart"/>
      <w:r w:rsidRPr="00C27BEF">
        <w:rPr>
          <w:color w:val="000000"/>
          <w:sz w:val="24"/>
          <w:szCs w:val="24"/>
          <w:shd w:val="clear" w:color="auto" w:fill="FFFFFF"/>
        </w:rPr>
        <w:t>similar to</w:t>
      </w:r>
      <w:proofErr w:type="gramEnd"/>
      <w:r w:rsidRPr="00C27BEF">
        <w:rPr>
          <w:color w:val="000000"/>
          <w:sz w:val="24"/>
          <w:szCs w:val="24"/>
          <w:shd w:val="clear" w:color="auto" w:fill="FFFFFF"/>
        </w:rPr>
        <w:t xml:space="preserve"> those investigated by </w:t>
      </w:r>
      <w:proofErr w:type="spellStart"/>
      <w:r w:rsidRPr="00C27BEF">
        <w:rPr>
          <w:color w:val="000000"/>
          <w:sz w:val="24"/>
          <w:szCs w:val="24"/>
          <w:shd w:val="clear" w:color="auto" w:fill="FFFFFF"/>
        </w:rPr>
        <w:t>Kievit</w:t>
      </w:r>
      <w:proofErr w:type="spellEnd"/>
      <w:r w:rsidRPr="00C27BEF">
        <w:rPr>
          <w:color w:val="000000"/>
          <w:sz w:val="24"/>
          <w:szCs w:val="24"/>
          <w:shd w:val="clear" w:color="auto" w:fill="FFFFFF"/>
        </w:rPr>
        <w:t xml:space="preserve"> </w:t>
      </w:r>
      <w:r w:rsidRPr="00C27BEF">
        <w:rPr>
          <w:color w:val="000000"/>
          <w:sz w:val="24"/>
          <w:szCs w:val="24"/>
          <w:shd w:val="clear" w:color="auto" w:fill="FFFFFF"/>
        </w:rPr>
        <w:fldChar w:fldCharType="begin">
          <w:fldData xml:space="preserve">PEVuZE5vdGU+PENpdGU+PEF1dGhvcj5TYW5rYXI8L0F1dGhvcj48WWVhcj4yMDEzPC9ZZWFyPjxS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</w:fldData>
        </w:fldChar>
      </w:r>
      <w:r w:rsidR="00C51805">
        <w:rPr>
          <w:color w:val="000000"/>
          <w:sz w:val="24"/>
          <w:szCs w:val="24"/>
          <w:shd w:val="clear" w:color="auto" w:fill="FFFFFF"/>
        </w:rPr>
        <w:instrText xml:space="preserve"> ADDIN EN.CITE </w:instrText>
      </w:r>
      <w:r w:rsidR="00C51805">
        <w:rPr>
          <w:color w:val="000000"/>
          <w:sz w:val="24"/>
          <w:szCs w:val="24"/>
          <w:shd w:val="clear" w:color="auto" w:fill="FFFFFF"/>
        </w:rPr>
        <w:fldChar w:fldCharType="begin">
          <w:fldData xml:space="preserve">PEVuZE5vdGU+PENpdGU+PEF1dGhvcj5TYW5rYXI8L0F1dGhvcj48WWVhcj4yMDEzPC9ZZWFyPjxS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</w:fldData>
        </w:fldChar>
      </w:r>
      <w:r w:rsidR="00C51805">
        <w:rPr>
          <w:color w:val="000000"/>
          <w:sz w:val="24"/>
          <w:szCs w:val="24"/>
          <w:shd w:val="clear" w:color="auto" w:fill="FFFFFF"/>
        </w:rPr>
        <w:instrText xml:space="preserve"> ADDIN EN.CITE.DATA </w:instrText>
      </w:r>
      <w:r w:rsidR="00C51805">
        <w:rPr>
          <w:color w:val="000000"/>
          <w:sz w:val="24"/>
          <w:szCs w:val="24"/>
          <w:shd w:val="clear" w:color="auto" w:fill="FFFFFF"/>
        </w:rPr>
      </w:r>
      <w:r w:rsidR="00C51805">
        <w:rPr>
          <w:color w:val="000000"/>
          <w:sz w:val="24"/>
          <w:szCs w:val="24"/>
          <w:shd w:val="clear" w:color="auto" w:fill="FFFFFF"/>
        </w:rPr>
        <w:fldChar w:fldCharType="end"/>
      </w:r>
      <w:r w:rsidRPr="00C27BEF">
        <w:rPr>
          <w:color w:val="000000"/>
          <w:sz w:val="24"/>
          <w:szCs w:val="24"/>
          <w:shd w:val="clear" w:color="auto" w:fill="FFFFFF"/>
        </w:rPr>
      </w:r>
      <w:r w:rsidRPr="00C27BEF">
        <w:rPr>
          <w:color w:val="000000"/>
          <w:sz w:val="24"/>
          <w:szCs w:val="24"/>
          <w:shd w:val="clear" w:color="auto" w:fill="FFFFFF"/>
        </w:rPr>
        <w:fldChar w:fldCharType="separate"/>
      </w:r>
      <w:r w:rsidR="00C51805">
        <w:rPr>
          <w:noProof/>
          <w:color w:val="000000"/>
          <w:sz w:val="24"/>
          <w:szCs w:val="24"/>
          <w:shd w:val="clear" w:color="auto" w:fill="FFFFFF"/>
        </w:rPr>
        <w:t>[21]</w:t>
      </w:r>
      <w:r w:rsidRPr="00C27BEF">
        <w:rPr>
          <w:color w:val="000000"/>
          <w:sz w:val="24"/>
          <w:szCs w:val="24"/>
          <w:shd w:val="clear" w:color="auto" w:fill="FFFFFF"/>
        </w:rPr>
        <w:fldChar w:fldCharType="end"/>
      </w:r>
      <w:r w:rsidRPr="00C27BEF">
        <w:rPr>
          <w:color w:val="000000"/>
          <w:sz w:val="24"/>
          <w:szCs w:val="24"/>
          <w:shd w:val="clear" w:color="auto" w:fill="FFFFFF"/>
        </w:rPr>
        <w:t>.</w:t>
      </w:r>
    </w:p>
    <w:p w14:paraId="42CEADAF" w14:textId="77777777" w:rsidR="00465002" w:rsidRPr="00C27BEF" w:rsidRDefault="00465002" w:rsidP="00907CEE">
      <w:pPr>
        <w:pStyle w:val="CommentText"/>
        <w:spacing w:line="480" w:lineRule="auto"/>
        <w:jc w:val="both"/>
        <w:rPr>
          <w:color w:val="000000"/>
          <w:sz w:val="24"/>
          <w:szCs w:val="24"/>
          <w:shd w:val="clear" w:color="auto" w:fill="FFFFFF"/>
        </w:rPr>
      </w:pPr>
    </w:p>
    <w:bookmarkEnd w:id="4"/>
    <w:p w14:paraId="3835FF60" w14:textId="0AB47E20" w:rsidR="006F2BC7" w:rsidRDefault="007606A0" w:rsidP="00F578B1">
      <w:pPr>
        <w:spacing w:line="480" w:lineRule="auto"/>
        <w:jc w:val="both"/>
        <w:rPr>
          <w:b/>
          <w:bCs/>
        </w:rPr>
      </w:pPr>
      <w:proofErr w:type="gramStart"/>
      <w:r w:rsidRPr="00C27BEF">
        <w:rPr>
          <w:color w:val="000000"/>
          <w:sz w:val="24"/>
          <w:szCs w:val="24"/>
          <w:shd w:val="clear" w:color="auto" w:fill="FFFFFF"/>
        </w:rPr>
        <w:t>In light of</w:t>
      </w:r>
      <w:proofErr w:type="gramEnd"/>
      <w:r w:rsidRPr="00C27BEF">
        <w:rPr>
          <w:color w:val="000000"/>
          <w:sz w:val="24"/>
          <w:szCs w:val="24"/>
          <w:shd w:val="clear" w:color="auto" w:fill="FFFFFF"/>
        </w:rPr>
        <w:t xml:space="preserve"> this, our objectives were to compare amongst recipients of UKR and TKR, the </w:t>
      </w:r>
      <w:r w:rsidR="006F2BC7" w:rsidRPr="00C27BEF">
        <w:rPr>
          <w:color w:val="000000"/>
          <w:sz w:val="24"/>
          <w:szCs w:val="24"/>
          <w:shd w:val="clear" w:color="auto" w:fill="FFFFFF"/>
        </w:rPr>
        <w:t>rates</w:t>
      </w:r>
      <w:r w:rsidR="006F2BC7" w:rsidRPr="0037563C">
        <w:rPr>
          <w:sz w:val="24"/>
          <w:szCs w:val="24"/>
        </w:rPr>
        <w:t xml:space="preserve"> of </w:t>
      </w:r>
      <w:r w:rsidR="006F2BC7">
        <w:rPr>
          <w:sz w:val="24"/>
          <w:szCs w:val="24"/>
        </w:rPr>
        <w:t xml:space="preserve">ever </w:t>
      </w:r>
      <w:r w:rsidR="006F2BC7" w:rsidRPr="0037563C">
        <w:rPr>
          <w:sz w:val="24"/>
          <w:szCs w:val="24"/>
        </w:rPr>
        <w:t xml:space="preserve">returning to work post-arthroplasty </w:t>
      </w:r>
      <w:r w:rsidR="006F2BC7">
        <w:rPr>
          <w:sz w:val="24"/>
          <w:szCs w:val="24"/>
        </w:rPr>
        <w:t>and the risk of needing to exit paid work post-arthroplasty because of problems with the operated knee</w:t>
      </w:r>
      <w:r w:rsidR="005E3164">
        <w:rPr>
          <w:sz w:val="24"/>
          <w:szCs w:val="24"/>
        </w:rPr>
        <w:t>,</w:t>
      </w:r>
      <w:r w:rsidR="006F2BC7">
        <w:rPr>
          <w:sz w:val="24"/>
          <w:szCs w:val="24"/>
        </w:rPr>
        <w:t xml:space="preserve"> </w:t>
      </w:r>
      <w:r w:rsidR="005E3164">
        <w:rPr>
          <w:sz w:val="24"/>
          <w:szCs w:val="24"/>
        </w:rPr>
        <w:t>considering</w:t>
      </w:r>
      <w:r>
        <w:rPr>
          <w:sz w:val="24"/>
          <w:szCs w:val="24"/>
        </w:rPr>
        <w:t xml:space="preserve"> the nature and demands of the employment. </w:t>
      </w:r>
    </w:p>
    <w:p w14:paraId="62A68A19" w14:textId="77777777" w:rsidR="00465002" w:rsidRDefault="00465002" w:rsidP="00907CEE">
      <w:pPr>
        <w:spacing w:line="480" w:lineRule="auto"/>
        <w:rPr>
          <w:b/>
          <w:bCs/>
        </w:rPr>
      </w:pPr>
    </w:p>
    <w:p w14:paraId="2B0D63DD" w14:textId="17E944FE" w:rsidR="00FC4BA7" w:rsidRPr="00931E48" w:rsidRDefault="00FC4BA7" w:rsidP="00931E48">
      <w:pPr>
        <w:pStyle w:val="ListParagraph"/>
        <w:numPr>
          <w:ilvl w:val="0"/>
          <w:numId w:val="3"/>
        </w:numPr>
        <w:spacing w:after="0" w:line="480" w:lineRule="auto"/>
        <w:ind w:left="425" w:hanging="425"/>
        <w:rPr>
          <w:b/>
          <w:bCs/>
          <w:sz w:val="32"/>
          <w:szCs w:val="32"/>
        </w:rPr>
      </w:pPr>
      <w:r w:rsidRPr="00931E48">
        <w:rPr>
          <w:b/>
          <w:bCs/>
          <w:sz w:val="32"/>
          <w:szCs w:val="32"/>
        </w:rPr>
        <w:t>M</w:t>
      </w:r>
      <w:r w:rsidR="009A13C3" w:rsidRPr="00931E48">
        <w:rPr>
          <w:b/>
          <w:bCs/>
          <w:sz w:val="32"/>
          <w:szCs w:val="32"/>
        </w:rPr>
        <w:t>ethods</w:t>
      </w:r>
    </w:p>
    <w:p w14:paraId="3BBCEDC7" w14:textId="6CD680E0" w:rsidR="00FC4BA7" w:rsidRPr="000E4291" w:rsidRDefault="000D6F20" w:rsidP="00907CEE">
      <w:pPr>
        <w:spacing w:after="0" w:line="480" w:lineRule="auto"/>
        <w:jc w:val="both"/>
        <w:rPr>
          <w:sz w:val="24"/>
          <w:szCs w:val="24"/>
        </w:rPr>
      </w:pPr>
      <w:r>
        <w:rPr>
          <w:sz w:val="24"/>
          <w:szCs w:val="24"/>
        </w:rPr>
        <w:t>These analyses took place within the</w:t>
      </w:r>
      <w:r w:rsidR="00FC4BA7" w:rsidRPr="00213325">
        <w:rPr>
          <w:sz w:val="24"/>
          <w:szCs w:val="24"/>
        </w:rPr>
        <w:t xml:space="preserve"> Clinical Outcomes in Arthroplasty </w:t>
      </w:r>
      <w:r w:rsidR="00385DEC">
        <w:rPr>
          <w:sz w:val="24"/>
          <w:szCs w:val="24"/>
        </w:rPr>
        <w:t>S</w:t>
      </w:r>
      <w:r w:rsidR="00385DEC" w:rsidRPr="00213325">
        <w:rPr>
          <w:sz w:val="24"/>
          <w:szCs w:val="24"/>
        </w:rPr>
        <w:t xml:space="preserve">tudy </w:t>
      </w:r>
      <w:r w:rsidR="00FC4BA7" w:rsidRPr="00213325">
        <w:rPr>
          <w:sz w:val="24"/>
          <w:szCs w:val="24"/>
        </w:rPr>
        <w:t>(</w:t>
      </w:r>
      <w:proofErr w:type="spellStart"/>
      <w:r w:rsidR="00FC4BA7" w:rsidRPr="00213325">
        <w:rPr>
          <w:sz w:val="24"/>
          <w:szCs w:val="24"/>
        </w:rPr>
        <w:t>COASt</w:t>
      </w:r>
      <w:proofErr w:type="spellEnd"/>
      <w:r w:rsidR="00FC4BA7" w:rsidRPr="00213325">
        <w:rPr>
          <w:sz w:val="24"/>
          <w:szCs w:val="24"/>
        </w:rPr>
        <w:t xml:space="preserve">) </w:t>
      </w:r>
      <w:r w:rsidR="00FC4BA7">
        <w:rPr>
          <w:sz w:val="24"/>
          <w:szCs w:val="24"/>
        </w:rPr>
        <w:fldChar w:fldCharType="begin"/>
      </w:r>
      <w:r w:rsidR="00C51805">
        <w:rPr>
          <w:sz w:val="24"/>
          <w:szCs w:val="24"/>
        </w:rPr>
        <w:instrText xml:space="preserve"> ADDIN EN.CITE &lt;EndNote&gt;&lt;Cite&gt;&lt;Author&gt;Arden&lt;/Author&gt;&lt;Year&gt;2017&lt;/Year&gt;&lt;RecNum&gt;528&lt;/RecNum&gt;&lt;DisplayText&gt;[22]&lt;/DisplayText&gt;&lt;record&gt;&lt;rec-number&gt;528&lt;/rec-number&gt;&lt;foreign-keys&gt;&lt;key app="EN" db-id="szvaxsvpo0xzd1eadrsp9td9vvavep0arsaz" timestamp="1513266806"&gt;528&lt;/key&gt;&lt;/foreign-keys&gt;&lt;ref-type name="Report"&gt;27&lt;/ref-type&gt;&lt;contributors&gt;&lt;authors&gt;&lt;author&gt;Arden, N.&lt;/author&gt;&lt;author&gt;Altman, D.&lt;/author&gt;&lt;author&gt;Beard, D.&lt;/author&gt;&lt;author&gt;Carr, A.&lt;/author&gt;&lt;author&gt;Clarke, N.&lt;/author&gt;&lt;author&gt;Collins, G.&lt;/author&gt;&lt;author&gt;Cooper, C.&lt;/author&gt;&lt;author&gt;Culliford, D.&lt;/author&gt;&lt;author&gt;Delmestri, A.&lt;/author&gt;&lt;author&gt;Garden, S.&lt;/author&gt;&lt;author&gt;Griffin, T.&lt;/author&gt;&lt;author&gt;Javaid, K.&lt;/author&gt;&lt;author&gt;Judge, A.&lt;/author&gt;&lt;author&gt;Latham, J.&lt;/author&gt;&lt;author&gt;Mullee, M.&lt;/author&gt;&lt;author&gt;Murray, D.&lt;/author&gt;&lt;author&gt;Ogundimu, E.&lt;/author&gt;&lt;author&gt;Pinedo-Villanueva, R.&lt;/author&gt;&lt;author&gt;Price, A.&lt;/author&gt;&lt;author&gt;Prieto-Alhambra, D.&lt;/author&gt;&lt;author&gt;Raftery, J.&lt;/author&gt;&lt;/authors&gt;&lt;/contributors&gt;&lt;titles&gt;&lt;title&gt;Programme Grants for Applied Research&lt;/title&gt;&lt;secondary-title&gt;Lower limb arthroplasty: can we produce a tool to predict outcome and failure, and is it cost-effective? An epidemiological study&lt;/secondary-title&gt;&lt;/titles&gt;&lt;dates&gt;&lt;year&gt;2017&lt;/year&gt;&lt;/dates&gt;&lt;pub-location&gt;Southampton (UK)&lt;/pub-location&gt;&lt;publisher&gt;NIHR Journals Library&lt;/publisher&gt;&lt;accession-num&gt;28678462&lt;/accession-num&gt;&lt;urls&gt;&lt;/urls&gt;&lt;electronic-resource-num&gt;10.3310/pgfar05120&lt;/electronic-resource-num&gt;&lt;language&gt;eng&lt;/language&gt;&lt;/record&gt;&lt;/Cite&gt;&lt;/EndNote&gt;</w:instrText>
      </w:r>
      <w:r w:rsidR="00FC4BA7">
        <w:rPr>
          <w:sz w:val="24"/>
          <w:szCs w:val="24"/>
        </w:rPr>
        <w:fldChar w:fldCharType="separate"/>
      </w:r>
      <w:r w:rsidR="00C51805">
        <w:rPr>
          <w:noProof/>
          <w:sz w:val="24"/>
          <w:szCs w:val="24"/>
        </w:rPr>
        <w:t>[22]</w:t>
      </w:r>
      <w:r w:rsidR="00FC4BA7">
        <w:rPr>
          <w:sz w:val="24"/>
          <w:szCs w:val="24"/>
        </w:rPr>
        <w:fldChar w:fldCharType="end"/>
      </w:r>
      <w:r w:rsidR="00FC4BA7">
        <w:rPr>
          <w:sz w:val="24"/>
          <w:szCs w:val="24"/>
        </w:rPr>
        <w:t xml:space="preserve">. </w:t>
      </w:r>
      <w:bookmarkStart w:id="7" w:name="_Hlk116481244"/>
      <w:bookmarkStart w:id="8" w:name="_Hlk116480605"/>
      <w:proofErr w:type="spellStart"/>
      <w:r w:rsidR="00FC4BA7">
        <w:rPr>
          <w:sz w:val="24"/>
          <w:szCs w:val="24"/>
        </w:rPr>
        <w:t>COASt</w:t>
      </w:r>
      <w:proofErr w:type="spellEnd"/>
      <w:r w:rsidR="00FC4BA7">
        <w:rPr>
          <w:sz w:val="24"/>
          <w:szCs w:val="24"/>
        </w:rPr>
        <w:t xml:space="preserve"> is a</w:t>
      </w:r>
      <w:r w:rsidR="00FC4BA7" w:rsidRPr="00213325">
        <w:rPr>
          <w:sz w:val="24"/>
          <w:szCs w:val="24"/>
        </w:rPr>
        <w:t xml:space="preserve"> </w:t>
      </w:r>
      <w:r w:rsidR="00FC4BA7">
        <w:rPr>
          <w:sz w:val="24"/>
          <w:szCs w:val="24"/>
        </w:rPr>
        <w:t xml:space="preserve">prospective </w:t>
      </w:r>
      <w:r w:rsidR="00FC4BA7" w:rsidRPr="00213325">
        <w:rPr>
          <w:sz w:val="24"/>
          <w:szCs w:val="24"/>
        </w:rPr>
        <w:t xml:space="preserve">cohort </w:t>
      </w:r>
      <w:r w:rsidR="00FC4BA7">
        <w:rPr>
          <w:sz w:val="24"/>
          <w:szCs w:val="24"/>
        </w:rPr>
        <w:t xml:space="preserve">study </w:t>
      </w:r>
      <w:r w:rsidR="00FC4BA7" w:rsidRPr="00213325">
        <w:rPr>
          <w:sz w:val="24"/>
          <w:szCs w:val="24"/>
        </w:rPr>
        <w:t xml:space="preserve">of people </w:t>
      </w:r>
      <w:r w:rsidR="00FC4BA7">
        <w:rPr>
          <w:sz w:val="24"/>
          <w:szCs w:val="24"/>
        </w:rPr>
        <w:t>undergoing</w:t>
      </w:r>
      <w:r w:rsidR="00FC4BA7" w:rsidRPr="00213325">
        <w:rPr>
          <w:sz w:val="24"/>
          <w:szCs w:val="24"/>
        </w:rPr>
        <w:t xml:space="preserve"> elective knee arthroplasty in </w:t>
      </w:r>
      <w:r w:rsidR="00FC4BA7" w:rsidRPr="00213325">
        <w:rPr>
          <w:sz w:val="24"/>
          <w:szCs w:val="24"/>
        </w:rPr>
        <w:lastRenderedPageBreak/>
        <w:t>England</w:t>
      </w:r>
      <w:r w:rsidR="00FC4BA7">
        <w:rPr>
          <w:sz w:val="24"/>
          <w:szCs w:val="24"/>
        </w:rPr>
        <w:t xml:space="preserve"> </w:t>
      </w:r>
      <w:r>
        <w:rPr>
          <w:sz w:val="24"/>
          <w:szCs w:val="24"/>
        </w:rPr>
        <w:t>which recruited pre-operative patients March 2010-November 2016 from</w:t>
      </w:r>
      <w:r w:rsidR="00FC4BA7">
        <w:rPr>
          <w:sz w:val="24"/>
          <w:szCs w:val="24"/>
        </w:rPr>
        <w:t xml:space="preserve"> two large teaching hospitals in the South of </w:t>
      </w:r>
      <w:proofErr w:type="gramStart"/>
      <w:r w:rsidR="00FC4BA7">
        <w:rPr>
          <w:sz w:val="24"/>
          <w:szCs w:val="24"/>
        </w:rPr>
        <w:t>England</w:t>
      </w:r>
      <w:r w:rsidR="00820110">
        <w:rPr>
          <w:sz w:val="24"/>
          <w:szCs w:val="24"/>
        </w:rPr>
        <w:t>;</w:t>
      </w:r>
      <w:proofErr w:type="gramEnd"/>
      <w:r w:rsidR="00902866">
        <w:rPr>
          <w:sz w:val="24"/>
          <w:szCs w:val="24"/>
        </w:rPr>
        <w:t xml:space="preserve"> </w:t>
      </w:r>
      <w:r w:rsidR="00C0590A" w:rsidRPr="00C51805">
        <w:rPr>
          <w:b/>
          <w:bCs/>
          <w:sz w:val="24"/>
          <w:szCs w:val="24"/>
        </w:rPr>
        <w:t xml:space="preserve">Southampton General Hospital and </w:t>
      </w:r>
      <w:r w:rsidR="002D6994" w:rsidRPr="00C51805">
        <w:rPr>
          <w:b/>
          <w:bCs/>
          <w:sz w:val="24"/>
          <w:szCs w:val="24"/>
        </w:rPr>
        <w:t>Nuffield Orthopaedic Centre</w:t>
      </w:r>
      <w:r w:rsidR="00902866" w:rsidRPr="00C51805">
        <w:rPr>
          <w:b/>
          <w:bCs/>
          <w:sz w:val="24"/>
          <w:szCs w:val="24"/>
        </w:rPr>
        <w:t xml:space="preserve">, a UK leading orthopaedic hospital </w:t>
      </w:r>
      <w:r w:rsidR="00C0590A" w:rsidRPr="00C51805">
        <w:rPr>
          <w:b/>
          <w:bCs/>
          <w:sz w:val="24"/>
          <w:szCs w:val="24"/>
        </w:rPr>
        <w:t>performing</w:t>
      </w:r>
      <w:r w:rsidR="00902866" w:rsidRPr="00C51805">
        <w:rPr>
          <w:b/>
          <w:bCs/>
          <w:sz w:val="24"/>
          <w:szCs w:val="24"/>
        </w:rPr>
        <w:t xml:space="preserve"> </w:t>
      </w:r>
      <w:proofErr w:type="spellStart"/>
      <w:r w:rsidR="00C0590A" w:rsidRPr="00C51805">
        <w:rPr>
          <w:b/>
          <w:bCs/>
          <w:sz w:val="24"/>
          <w:szCs w:val="24"/>
        </w:rPr>
        <w:t>unicondylar</w:t>
      </w:r>
      <w:proofErr w:type="spellEnd"/>
      <w:r w:rsidR="00C0590A" w:rsidRPr="00C51805">
        <w:rPr>
          <w:b/>
          <w:bCs/>
          <w:sz w:val="24"/>
          <w:szCs w:val="24"/>
        </w:rPr>
        <w:t xml:space="preserve"> replacement</w:t>
      </w:r>
      <w:r w:rsidR="00FC4BA7" w:rsidRPr="00213325">
        <w:rPr>
          <w:rFonts w:ascii="Calibri" w:hAnsi="Calibri" w:cs="Calibri"/>
          <w:sz w:val="24"/>
          <w:szCs w:val="24"/>
        </w:rPr>
        <w:t>.</w:t>
      </w:r>
      <w:r w:rsidR="00FC4BA7" w:rsidRPr="00213325">
        <w:rPr>
          <w:sz w:val="24"/>
          <w:szCs w:val="24"/>
        </w:rPr>
        <w:t xml:space="preserve"> </w:t>
      </w:r>
      <w:bookmarkEnd w:id="7"/>
      <w:proofErr w:type="spellStart"/>
      <w:r w:rsidR="00FC4BA7">
        <w:rPr>
          <w:sz w:val="24"/>
          <w:szCs w:val="24"/>
        </w:rPr>
        <w:t>COASt</w:t>
      </w:r>
      <w:proofErr w:type="spellEnd"/>
      <w:r w:rsidR="00FC4BA7">
        <w:rPr>
          <w:sz w:val="24"/>
          <w:szCs w:val="24"/>
        </w:rPr>
        <w:t xml:space="preserve"> p</w:t>
      </w:r>
      <w:r w:rsidR="00FC4BA7" w:rsidRPr="00213325">
        <w:rPr>
          <w:sz w:val="24"/>
          <w:szCs w:val="24"/>
        </w:rPr>
        <w:t>articipants</w:t>
      </w:r>
      <w:r w:rsidR="00FC4BA7">
        <w:rPr>
          <w:sz w:val="24"/>
          <w:szCs w:val="24"/>
        </w:rPr>
        <w:t xml:space="preserve"> </w:t>
      </w:r>
      <w:r>
        <w:rPr>
          <w:sz w:val="24"/>
          <w:szCs w:val="24"/>
        </w:rPr>
        <w:t>gave their consent</w:t>
      </w:r>
      <w:r w:rsidR="00FC4BA7" w:rsidRPr="00213325">
        <w:rPr>
          <w:sz w:val="24"/>
          <w:szCs w:val="24"/>
        </w:rPr>
        <w:t xml:space="preserve"> to be followed-up annually </w:t>
      </w:r>
      <w:r w:rsidR="00FC4BA7">
        <w:rPr>
          <w:sz w:val="24"/>
          <w:szCs w:val="24"/>
        </w:rPr>
        <w:t xml:space="preserve">with postal questionnaires </w:t>
      </w:r>
      <w:bookmarkEnd w:id="8"/>
      <w:r w:rsidR="00FC4BA7">
        <w:rPr>
          <w:sz w:val="24"/>
          <w:szCs w:val="24"/>
        </w:rPr>
        <w:t>for</w:t>
      </w:r>
      <w:r w:rsidR="00FC4BA7" w:rsidRPr="00213325">
        <w:rPr>
          <w:sz w:val="24"/>
          <w:szCs w:val="24"/>
        </w:rPr>
        <w:t xml:space="preserve"> five </w:t>
      </w:r>
      <w:r w:rsidR="00FC4BA7">
        <w:rPr>
          <w:sz w:val="24"/>
          <w:szCs w:val="24"/>
        </w:rPr>
        <w:t xml:space="preserve">years </w:t>
      </w:r>
      <w:r>
        <w:rPr>
          <w:sz w:val="24"/>
          <w:szCs w:val="24"/>
        </w:rPr>
        <w:t>post-operatively</w:t>
      </w:r>
      <w:r w:rsidR="00FC4BA7" w:rsidRPr="00213325">
        <w:rPr>
          <w:sz w:val="24"/>
          <w:szCs w:val="24"/>
        </w:rPr>
        <w:t xml:space="preserve">. </w:t>
      </w:r>
      <w:bookmarkStart w:id="9" w:name="_Hlk116403156"/>
      <w:r w:rsidR="00FC4BA7">
        <w:rPr>
          <w:sz w:val="24"/>
          <w:szCs w:val="24"/>
        </w:rPr>
        <w:t xml:space="preserve">For the current investigation, </w:t>
      </w:r>
      <w:r w:rsidR="00064F1F">
        <w:rPr>
          <w:sz w:val="24"/>
          <w:szCs w:val="24"/>
        </w:rPr>
        <w:t xml:space="preserve">we </w:t>
      </w:r>
      <w:r w:rsidR="00A974D3">
        <w:rPr>
          <w:sz w:val="24"/>
          <w:szCs w:val="24"/>
        </w:rPr>
        <w:t>contacted</w:t>
      </w:r>
      <w:r w:rsidR="00064F1F">
        <w:rPr>
          <w:sz w:val="24"/>
          <w:szCs w:val="24"/>
        </w:rPr>
        <w:t xml:space="preserve"> </w:t>
      </w:r>
      <w:proofErr w:type="spellStart"/>
      <w:r w:rsidR="00FC4BA7">
        <w:rPr>
          <w:sz w:val="24"/>
          <w:szCs w:val="24"/>
        </w:rPr>
        <w:t>COASt</w:t>
      </w:r>
      <w:proofErr w:type="spellEnd"/>
      <w:r w:rsidR="00FC4BA7">
        <w:rPr>
          <w:sz w:val="24"/>
          <w:szCs w:val="24"/>
        </w:rPr>
        <w:t xml:space="preserve"> participants who </w:t>
      </w:r>
      <w:r w:rsidR="00FC4BA7" w:rsidRPr="00213325">
        <w:rPr>
          <w:color w:val="000000" w:themeColor="text1"/>
          <w:sz w:val="24"/>
          <w:szCs w:val="24"/>
          <w:shd w:val="clear" w:color="auto" w:fill="FFFFFF"/>
        </w:rPr>
        <w:t xml:space="preserve">underwent unilateral </w:t>
      </w:r>
      <w:r w:rsidR="00FC4BA7" w:rsidRPr="007F36F1">
        <w:rPr>
          <w:b/>
          <w:bCs/>
          <w:color w:val="000000" w:themeColor="text1"/>
          <w:sz w:val="24"/>
          <w:szCs w:val="24"/>
          <w:shd w:val="clear" w:color="auto" w:fill="FFFFFF"/>
        </w:rPr>
        <w:t>UK</w:t>
      </w:r>
      <w:r w:rsidR="00FE08C0" w:rsidRPr="007F36F1">
        <w:rPr>
          <w:rFonts w:eastAsia="Calibri" w:hAnsi="Calibri"/>
          <w:b/>
          <w:bCs/>
          <w:color w:val="000000" w:themeColor="text1"/>
          <w:kern w:val="24"/>
          <w:sz w:val="24"/>
          <w:szCs w:val="24"/>
        </w:rPr>
        <w:t>R</w:t>
      </w:r>
      <w:r w:rsidR="00AD1F59" w:rsidRPr="007F36F1">
        <w:rPr>
          <w:b/>
          <w:bCs/>
          <w:color w:val="000000" w:themeColor="text1"/>
          <w:sz w:val="24"/>
          <w:szCs w:val="24"/>
          <w:shd w:val="clear" w:color="auto" w:fill="FFFFFF"/>
        </w:rPr>
        <w:t xml:space="preserve"> or</w:t>
      </w:r>
      <w:r w:rsidR="00FC4BA7" w:rsidRPr="007F36F1">
        <w:rPr>
          <w:b/>
          <w:bCs/>
          <w:color w:val="000000" w:themeColor="text1"/>
          <w:sz w:val="24"/>
          <w:szCs w:val="24"/>
          <w:shd w:val="clear" w:color="auto" w:fill="FFFFFF"/>
        </w:rPr>
        <w:t xml:space="preserve"> TK</w:t>
      </w:r>
      <w:r w:rsidR="00FE08C0" w:rsidRPr="007F36F1">
        <w:rPr>
          <w:rFonts w:eastAsia="Calibri" w:hAnsi="Calibri"/>
          <w:b/>
          <w:bCs/>
          <w:color w:val="000000" w:themeColor="text1"/>
          <w:kern w:val="24"/>
          <w:sz w:val="24"/>
          <w:szCs w:val="24"/>
        </w:rPr>
        <w:t>R</w:t>
      </w:r>
      <w:r w:rsidR="00FC4BA7" w:rsidRPr="00213325">
        <w:rPr>
          <w:color w:val="000000" w:themeColor="text1"/>
          <w:sz w:val="24"/>
          <w:szCs w:val="24"/>
          <w:shd w:val="clear" w:color="auto" w:fill="FFFFFF"/>
        </w:rPr>
        <w:t xml:space="preserve"> </w:t>
      </w:r>
      <w:r w:rsidR="00FC4BA7">
        <w:rPr>
          <w:color w:val="000000" w:themeColor="text1"/>
          <w:sz w:val="24"/>
          <w:szCs w:val="24"/>
          <w:shd w:val="clear" w:color="auto" w:fill="FFFFFF"/>
        </w:rPr>
        <w:t>when they were aged between</w:t>
      </w:r>
      <w:r w:rsidR="00FC4BA7" w:rsidRPr="00213325">
        <w:rPr>
          <w:color w:val="000000" w:themeColor="text1"/>
          <w:sz w:val="24"/>
          <w:szCs w:val="24"/>
          <w:shd w:val="clear" w:color="auto" w:fill="FFFFFF"/>
        </w:rPr>
        <w:t xml:space="preserve"> 18 </w:t>
      </w:r>
      <w:r w:rsidR="00FC4BA7">
        <w:rPr>
          <w:color w:val="000000" w:themeColor="text1"/>
          <w:sz w:val="24"/>
          <w:szCs w:val="24"/>
          <w:shd w:val="clear" w:color="auto" w:fill="FFFFFF"/>
        </w:rPr>
        <w:t>and</w:t>
      </w:r>
      <w:r w:rsidR="00FC4BA7" w:rsidRPr="00213325">
        <w:rPr>
          <w:color w:val="000000" w:themeColor="text1"/>
          <w:sz w:val="24"/>
          <w:szCs w:val="24"/>
          <w:shd w:val="clear" w:color="auto" w:fill="FFFFFF"/>
        </w:rPr>
        <w:t xml:space="preserve"> 65 years </w:t>
      </w:r>
      <w:r w:rsidR="00FC4BA7">
        <w:rPr>
          <w:color w:val="000000" w:themeColor="text1"/>
          <w:sz w:val="24"/>
          <w:szCs w:val="24"/>
          <w:shd w:val="clear" w:color="auto" w:fill="FFFFFF"/>
        </w:rPr>
        <w:t>and for whom there was a minimum of 5 years of post-operative follow-up</w:t>
      </w:r>
      <w:r w:rsidR="00064F1F">
        <w:rPr>
          <w:color w:val="000000" w:themeColor="text1"/>
          <w:sz w:val="24"/>
          <w:szCs w:val="24"/>
          <w:shd w:val="clear" w:color="auto" w:fill="FFFFFF"/>
        </w:rPr>
        <w:t>.</w:t>
      </w:r>
      <w:r w:rsidR="00EB4C92">
        <w:rPr>
          <w:color w:val="000000" w:themeColor="text1"/>
          <w:sz w:val="24"/>
          <w:szCs w:val="24"/>
          <w:shd w:val="clear" w:color="auto" w:fill="FFFFFF"/>
        </w:rPr>
        <w:t xml:space="preserve"> </w:t>
      </w:r>
    </w:p>
    <w:bookmarkEnd w:id="9"/>
    <w:p w14:paraId="59FAB2A0" w14:textId="77777777" w:rsidR="00FC4BA7" w:rsidRPr="00213325" w:rsidRDefault="00FC4BA7" w:rsidP="00907CEE">
      <w:pPr>
        <w:spacing w:after="0" w:line="480" w:lineRule="auto"/>
        <w:rPr>
          <w:color w:val="000000" w:themeColor="text1"/>
          <w:sz w:val="24"/>
          <w:szCs w:val="24"/>
          <w:shd w:val="clear" w:color="auto" w:fill="FFFFFF"/>
        </w:rPr>
      </w:pPr>
    </w:p>
    <w:p w14:paraId="7B702CED" w14:textId="55666BDF" w:rsidR="00FC4BA7" w:rsidRPr="00373073" w:rsidRDefault="00FC4BA7" w:rsidP="00907CEE">
      <w:pPr>
        <w:spacing w:after="0" w:line="480" w:lineRule="auto"/>
        <w:jc w:val="both"/>
        <w:rPr>
          <w:rFonts w:ascii="Calibri" w:hAnsi="Calibri" w:cs="Calibri"/>
          <w:sz w:val="24"/>
          <w:szCs w:val="24"/>
        </w:rPr>
      </w:pPr>
      <w:bookmarkStart w:id="10" w:name="_Hlk116546777"/>
      <w:r w:rsidRPr="00163284">
        <w:rPr>
          <w:sz w:val="24"/>
          <w:szCs w:val="24"/>
        </w:rPr>
        <w:t xml:space="preserve">Between July 2017 and </w:t>
      </w:r>
      <w:r w:rsidR="00D14056">
        <w:rPr>
          <w:sz w:val="24"/>
          <w:szCs w:val="24"/>
        </w:rPr>
        <w:t>December</w:t>
      </w:r>
      <w:r w:rsidR="00D14056" w:rsidRPr="00163284">
        <w:rPr>
          <w:sz w:val="24"/>
          <w:szCs w:val="24"/>
        </w:rPr>
        <w:t xml:space="preserve"> </w:t>
      </w:r>
      <w:r w:rsidRPr="00163284">
        <w:rPr>
          <w:sz w:val="24"/>
          <w:szCs w:val="24"/>
        </w:rPr>
        <w:t xml:space="preserve">2018, a postal questionnaire was mailed to </w:t>
      </w:r>
      <w:r w:rsidR="005A5406" w:rsidRPr="00C51805">
        <w:rPr>
          <w:b/>
          <w:bCs/>
          <w:sz w:val="24"/>
          <w:szCs w:val="24"/>
        </w:rPr>
        <w:t>401</w:t>
      </w:r>
      <w:r w:rsidRPr="00163284">
        <w:rPr>
          <w:sz w:val="24"/>
          <w:szCs w:val="24"/>
        </w:rPr>
        <w:t xml:space="preserve"> </w:t>
      </w:r>
      <w:r w:rsidRPr="005B4F15">
        <w:rPr>
          <w:b/>
          <w:bCs/>
          <w:sz w:val="24"/>
          <w:szCs w:val="24"/>
        </w:rPr>
        <w:t>eligible</w:t>
      </w:r>
      <w:r w:rsidRPr="00163284">
        <w:rPr>
          <w:sz w:val="24"/>
          <w:szCs w:val="24"/>
        </w:rPr>
        <w:t xml:space="preserve"> </w:t>
      </w:r>
      <w:proofErr w:type="spellStart"/>
      <w:r w:rsidR="005A5406" w:rsidRPr="00C51805">
        <w:rPr>
          <w:b/>
          <w:bCs/>
          <w:sz w:val="24"/>
          <w:szCs w:val="24"/>
        </w:rPr>
        <w:t>COASt</w:t>
      </w:r>
      <w:proofErr w:type="spellEnd"/>
      <w:r w:rsidR="005A5406">
        <w:rPr>
          <w:sz w:val="24"/>
          <w:szCs w:val="24"/>
        </w:rPr>
        <w:t xml:space="preserve"> </w:t>
      </w:r>
      <w:r w:rsidRPr="005B4F15">
        <w:rPr>
          <w:b/>
          <w:bCs/>
          <w:sz w:val="24"/>
          <w:szCs w:val="24"/>
        </w:rPr>
        <w:t>participants</w:t>
      </w:r>
      <w:bookmarkEnd w:id="10"/>
      <w:r w:rsidRPr="00163284">
        <w:rPr>
          <w:sz w:val="24"/>
          <w:szCs w:val="24"/>
        </w:rPr>
        <w:t>.</w:t>
      </w:r>
      <w:r w:rsidRPr="00163284">
        <w:rPr>
          <w:bCs/>
          <w:sz w:val="24"/>
          <w:szCs w:val="24"/>
        </w:rPr>
        <w:t xml:space="preserve"> The questionnaire collected information about demographics (age</w:t>
      </w:r>
      <w:r w:rsidRPr="00465112">
        <w:rPr>
          <w:bCs/>
          <w:sz w:val="24"/>
          <w:szCs w:val="24"/>
        </w:rPr>
        <w:t xml:space="preserve">, </w:t>
      </w:r>
      <w:r w:rsidRPr="005E3164">
        <w:rPr>
          <w:bCs/>
          <w:sz w:val="24"/>
          <w:szCs w:val="24"/>
        </w:rPr>
        <w:t>sex</w:t>
      </w:r>
      <w:r w:rsidRPr="00465112">
        <w:rPr>
          <w:bCs/>
          <w:sz w:val="24"/>
          <w:szCs w:val="24"/>
        </w:rPr>
        <w:t>, height</w:t>
      </w:r>
      <w:r w:rsidRPr="00163284">
        <w:rPr>
          <w:bCs/>
          <w:sz w:val="24"/>
          <w:szCs w:val="24"/>
        </w:rPr>
        <w:t>, weight) and the time taken post-</w:t>
      </w:r>
      <w:r w:rsidRPr="00AD6307">
        <w:rPr>
          <w:bCs/>
          <w:sz w:val="24"/>
          <w:szCs w:val="24"/>
        </w:rPr>
        <w:t>operatively to reach their best function</w:t>
      </w:r>
      <w:r w:rsidR="00D2558D">
        <w:rPr>
          <w:bCs/>
          <w:sz w:val="24"/>
          <w:szCs w:val="24"/>
        </w:rPr>
        <w:t xml:space="preserve"> (</w:t>
      </w:r>
      <w:r w:rsidR="00385171">
        <w:rPr>
          <w:sz w:val="24"/>
          <w:szCs w:val="24"/>
        </w:rPr>
        <w:t>&lt; one</w:t>
      </w:r>
      <w:r w:rsidR="00385171" w:rsidRPr="00A5453E">
        <w:rPr>
          <w:sz w:val="24"/>
          <w:szCs w:val="24"/>
        </w:rPr>
        <w:t xml:space="preserve"> year, ≥ one year</w:t>
      </w:r>
      <w:r w:rsidR="00D2558D">
        <w:rPr>
          <w:bCs/>
          <w:sz w:val="24"/>
          <w:szCs w:val="24"/>
        </w:rPr>
        <w:t>)</w:t>
      </w:r>
      <w:r w:rsidRPr="00AD6307">
        <w:rPr>
          <w:bCs/>
          <w:sz w:val="24"/>
          <w:szCs w:val="24"/>
        </w:rPr>
        <w:t xml:space="preserve">. Everybody was asked to report whether they </w:t>
      </w:r>
      <w:r w:rsidRPr="00163284">
        <w:rPr>
          <w:bCs/>
          <w:sz w:val="24"/>
          <w:szCs w:val="24"/>
        </w:rPr>
        <w:t xml:space="preserve">had ever been in paid employment and whether they were working </w:t>
      </w:r>
      <w:r>
        <w:rPr>
          <w:bCs/>
          <w:sz w:val="24"/>
          <w:szCs w:val="24"/>
        </w:rPr>
        <w:t>at the time of their operation</w:t>
      </w:r>
      <w:r w:rsidRPr="00AD6307">
        <w:rPr>
          <w:bCs/>
          <w:sz w:val="24"/>
          <w:szCs w:val="24"/>
        </w:rPr>
        <w:t xml:space="preserve"> and if yes, to report their job title. </w:t>
      </w:r>
      <w:r w:rsidR="00AD58A0">
        <w:rPr>
          <w:bCs/>
          <w:sz w:val="24"/>
          <w:szCs w:val="24"/>
        </w:rPr>
        <w:t>Participants were</w:t>
      </w:r>
      <w:r w:rsidRPr="00AD6307">
        <w:rPr>
          <w:bCs/>
          <w:sz w:val="24"/>
          <w:szCs w:val="24"/>
        </w:rPr>
        <w:t xml:space="preserve"> asked if they had done any paid work post-operatively</w:t>
      </w:r>
      <w:r w:rsidR="00AD58A0">
        <w:rPr>
          <w:bCs/>
          <w:sz w:val="24"/>
          <w:szCs w:val="24"/>
        </w:rPr>
        <w:t xml:space="preserve"> and for</w:t>
      </w:r>
      <w:r w:rsidRPr="00AD6307">
        <w:rPr>
          <w:bCs/>
          <w:sz w:val="24"/>
          <w:szCs w:val="24"/>
        </w:rPr>
        <w:t xml:space="preserve"> any job </w:t>
      </w:r>
      <w:r w:rsidR="00AD58A0">
        <w:rPr>
          <w:bCs/>
          <w:sz w:val="24"/>
          <w:szCs w:val="24"/>
        </w:rPr>
        <w:t>they had held for over a month</w:t>
      </w:r>
      <w:r w:rsidRPr="00AD6307">
        <w:rPr>
          <w:bCs/>
          <w:sz w:val="24"/>
          <w:szCs w:val="24"/>
        </w:rPr>
        <w:t>, they were asked</w:t>
      </w:r>
      <w:r w:rsidRPr="00AD6307">
        <w:rPr>
          <w:color w:val="000000" w:themeColor="text1"/>
          <w:sz w:val="24"/>
          <w:szCs w:val="24"/>
        </w:rPr>
        <w:t xml:space="preserve"> to report the job title/s and whether that job had entailed any of the following physically-demanding occupational activities </w:t>
      </w:r>
      <w:r w:rsidR="00D2558D">
        <w:rPr>
          <w:color w:val="000000" w:themeColor="text1"/>
          <w:sz w:val="24"/>
          <w:szCs w:val="24"/>
        </w:rPr>
        <w:t>o</w:t>
      </w:r>
      <w:r w:rsidRPr="00AD6307">
        <w:rPr>
          <w:color w:val="000000" w:themeColor="text1"/>
          <w:sz w:val="24"/>
          <w:szCs w:val="24"/>
        </w:rPr>
        <w:t xml:space="preserve">n an average working day: standing &gt; 4 hours; walking &gt; </w:t>
      </w:r>
      <w:r w:rsidR="00D2558D">
        <w:rPr>
          <w:color w:val="000000" w:themeColor="text1"/>
          <w:sz w:val="24"/>
          <w:szCs w:val="24"/>
        </w:rPr>
        <w:t>3 km</w:t>
      </w:r>
      <w:r w:rsidRPr="00AD6307">
        <w:rPr>
          <w:color w:val="000000" w:themeColor="text1"/>
          <w:sz w:val="24"/>
          <w:szCs w:val="24"/>
        </w:rPr>
        <w:t xml:space="preserve">; kneeling/squatting; lifting or carrying &gt; 10 kg; lifting and carrying &gt; </w:t>
      </w:r>
      <w:r w:rsidR="00AF0319">
        <w:rPr>
          <w:color w:val="000000" w:themeColor="text1"/>
          <w:sz w:val="24"/>
          <w:szCs w:val="24"/>
        </w:rPr>
        <w:t>2</w:t>
      </w:r>
      <w:r w:rsidR="00AF0319" w:rsidRPr="00AD6307">
        <w:rPr>
          <w:color w:val="000000" w:themeColor="text1"/>
          <w:sz w:val="24"/>
          <w:szCs w:val="24"/>
        </w:rPr>
        <w:t>5kg</w:t>
      </w:r>
      <w:r w:rsidRPr="00AD6307">
        <w:rPr>
          <w:color w:val="000000" w:themeColor="text1"/>
          <w:sz w:val="24"/>
          <w:szCs w:val="24"/>
        </w:rPr>
        <w:t>; digging or shovelling;</w:t>
      </w:r>
      <w:r w:rsidRPr="00BA03E4">
        <w:rPr>
          <w:color w:val="000000" w:themeColor="text1"/>
          <w:sz w:val="24"/>
          <w:szCs w:val="24"/>
        </w:rPr>
        <w:t xml:space="preserve"> </w:t>
      </w:r>
      <w:r w:rsidRPr="00BA03E4">
        <w:rPr>
          <w:sz w:val="24"/>
          <w:szCs w:val="24"/>
        </w:rPr>
        <w:t xml:space="preserve">climbing &gt;30 flights stairs; or climbing ladders. </w:t>
      </w:r>
      <w:r w:rsidR="00AD58A0">
        <w:rPr>
          <w:sz w:val="24"/>
          <w:szCs w:val="24"/>
        </w:rPr>
        <w:t>Space</w:t>
      </w:r>
      <w:r w:rsidR="00AD58A0" w:rsidRPr="00163284">
        <w:rPr>
          <w:sz w:val="24"/>
          <w:szCs w:val="24"/>
        </w:rPr>
        <w:t xml:space="preserve"> </w:t>
      </w:r>
      <w:r w:rsidRPr="00163284">
        <w:rPr>
          <w:sz w:val="24"/>
          <w:szCs w:val="24"/>
        </w:rPr>
        <w:t>was provided on the questionnaire for respondents to report this information for up to three post-operative jobs held for at least one month.</w:t>
      </w:r>
      <w:r w:rsidRPr="00163284">
        <w:t xml:space="preserve"> </w:t>
      </w:r>
      <w:r w:rsidRPr="00163284">
        <w:rPr>
          <w:sz w:val="24"/>
          <w:szCs w:val="24"/>
        </w:rPr>
        <w:t>For pre-operative and post-operative jobs held, the job titles were coded using CASCOT software, and then classified into the 2-digit categories provided by the Standard Occupational Classification (SOC) 2010</w:t>
      </w:r>
      <w:r w:rsidR="00E21463">
        <w:rPr>
          <w:sz w:val="24"/>
          <w:szCs w:val="24"/>
        </w:rPr>
        <w:t xml:space="preserve"> </w:t>
      </w:r>
      <w:r w:rsidR="00E21463">
        <w:rPr>
          <w:sz w:val="24"/>
          <w:szCs w:val="24"/>
        </w:rPr>
        <w:fldChar w:fldCharType="begin"/>
      </w:r>
      <w:r w:rsidR="00C51805">
        <w:rPr>
          <w:sz w:val="24"/>
          <w:szCs w:val="24"/>
        </w:rPr>
        <w:instrText xml:space="preserve"> ADDIN EN.CITE &lt;EndNote&gt;&lt;Cite&gt;&lt;Author&gt;Office for National Statistics&lt;/Author&gt;&lt;Year&gt;2010&lt;/Year&gt;&lt;RecNum&gt;687&lt;/RecNum&gt;&lt;DisplayText&gt;[23]&lt;/DisplayText&gt;&lt;record&gt;&lt;rec-number&gt;687&lt;/rec-number&gt;&lt;foreign-keys&gt;&lt;key app="EN" db-id="szvaxsvpo0xzd1eadrsp9td9vvavep0arsaz" timestamp="1579624726"&gt;687&lt;/key&gt;&lt;/foreign-keys&gt;&lt;ref-type name="Web Page"&gt;12&lt;/ref-type&gt;&lt;contributors&gt;&lt;authors&gt;&lt;author&gt;Office for National Statistics,&lt;/author&gt;&lt;/authors&gt;&lt;/contributors&gt;&lt;titles&gt;&lt;title&gt;Standard Occupational Classification 2010&lt;/title&gt;&lt;/titles&gt;&lt;volume&gt;Volumen 2&lt;/volume&gt;&lt;dates&gt;&lt;year&gt;2010&lt;/year&gt;&lt;/dates&gt;&lt;work-type&gt;Internet&lt;/work-type&gt;&lt;urls&gt;&lt;related-urls&gt;&lt;url&gt;https://www.ons.gov.uk/methodology/classificationsandstandards/standardoccupationalclassificationsoc/soc2010/soc2010volume2thestructureandcodingindex#the-job-title-coding-index&lt;/url&gt;&lt;/related-urls&gt;&lt;/urls&gt;&lt;/record&gt;&lt;/Cite&gt;&lt;/EndNote&gt;</w:instrText>
      </w:r>
      <w:r w:rsidR="00E21463">
        <w:rPr>
          <w:sz w:val="24"/>
          <w:szCs w:val="24"/>
        </w:rPr>
        <w:fldChar w:fldCharType="separate"/>
      </w:r>
      <w:r w:rsidR="00C51805">
        <w:rPr>
          <w:noProof/>
          <w:sz w:val="24"/>
          <w:szCs w:val="24"/>
        </w:rPr>
        <w:t>[23]</w:t>
      </w:r>
      <w:r w:rsidR="00E21463">
        <w:rPr>
          <w:sz w:val="24"/>
          <w:szCs w:val="24"/>
        </w:rPr>
        <w:fldChar w:fldCharType="end"/>
      </w:r>
      <w:r w:rsidRPr="00163284">
        <w:rPr>
          <w:sz w:val="24"/>
          <w:szCs w:val="24"/>
        </w:rPr>
        <w:t>.</w:t>
      </w:r>
      <w:r w:rsidR="007462AC">
        <w:rPr>
          <w:bCs/>
          <w:sz w:val="24"/>
          <w:szCs w:val="24"/>
        </w:rPr>
        <w:t xml:space="preserve"> </w:t>
      </w:r>
      <w:r>
        <w:rPr>
          <w:bCs/>
          <w:sz w:val="24"/>
          <w:szCs w:val="24"/>
        </w:rPr>
        <w:t>Non-respondents to the questionnaire were sent a reminder and another copy of the questionnaire after 4 weeks.</w:t>
      </w:r>
    </w:p>
    <w:p w14:paraId="19786B8C" w14:textId="4E715AC0" w:rsidR="00FC4BA7" w:rsidRDefault="00FC4BA7" w:rsidP="00907CEE">
      <w:pPr>
        <w:spacing w:after="0" w:line="480" w:lineRule="auto"/>
        <w:jc w:val="both"/>
        <w:rPr>
          <w:rFonts w:ascii="Calibri" w:hAnsi="Calibri" w:cs="Calibri"/>
          <w:sz w:val="24"/>
          <w:szCs w:val="24"/>
        </w:rPr>
      </w:pPr>
      <w:r>
        <w:rPr>
          <w:color w:val="000000" w:themeColor="text1"/>
          <w:sz w:val="24"/>
          <w:szCs w:val="24"/>
          <w:shd w:val="clear" w:color="auto" w:fill="FFFFFF"/>
        </w:rPr>
        <w:lastRenderedPageBreak/>
        <w:t xml:space="preserve">Data from the baseline </w:t>
      </w:r>
      <w:proofErr w:type="spellStart"/>
      <w:r>
        <w:rPr>
          <w:color w:val="000000" w:themeColor="text1"/>
          <w:sz w:val="24"/>
          <w:szCs w:val="24"/>
          <w:shd w:val="clear" w:color="auto" w:fill="FFFFFF"/>
        </w:rPr>
        <w:t>COASt</w:t>
      </w:r>
      <w:proofErr w:type="spellEnd"/>
      <w:r>
        <w:rPr>
          <w:color w:val="000000" w:themeColor="text1"/>
          <w:sz w:val="24"/>
          <w:szCs w:val="24"/>
          <w:shd w:val="clear" w:color="auto" w:fill="FFFFFF"/>
        </w:rPr>
        <w:t xml:space="preserve"> questionnaire were extracted for each respondent, </w:t>
      </w:r>
      <w:r w:rsidR="00762760">
        <w:rPr>
          <w:color w:val="000000" w:themeColor="text1"/>
          <w:sz w:val="24"/>
          <w:szCs w:val="24"/>
          <w:shd w:val="clear" w:color="auto" w:fill="FFFFFF"/>
        </w:rPr>
        <w:t>including</w:t>
      </w:r>
      <w:r>
        <w:rPr>
          <w:color w:val="000000" w:themeColor="text1"/>
          <w:sz w:val="24"/>
          <w:szCs w:val="24"/>
          <w:shd w:val="clear" w:color="auto" w:fill="FFFFFF"/>
        </w:rPr>
        <w:t xml:space="preserve"> </w:t>
      </w:r>
      <w:r w:rsidRPr="001A5C61">
        <w:rPr>
          <w:color w:val="000000" w:themeColor="text1"/>
          <w:sz w:val="24"/>
          <w:szCs w:val="24"/>
          <w:shd w:val="clear" w:color="auto" w:fill="FFFFFF"/>
        </w:rPr>
        <w:t>sex;</w:t>
      </w:r>
      <w:r>
        <w:rPr>
          <w:color w:val="000000" w:themeColor="text1"/>
          <w:sz w:val="24"/>
          <w:szCs w:val="24"/>
          <w:shd w:val="clear" w:color="auto" w:fill="FFFFFF"/>
        </w:rPr>
        <w:t xml:space="preserve"> body mass index (BMI)</w:t>
      </w:r>
      <w:r w:rsidR="00D14056">
        <w:rPr>
          <w:color w:val="000000" w:themeColor="text1"/>
          <w:sz w:val="24"/>
          <w:szCs w:val="24"/>
          <w:shd w:val="clear" w:color="auto" w:fill="FFFFFF"/>
        </w:rPr>
        <w:t xml:space="preserve"> at baseline</w:t>
      </w:r>
      <w:r>
        <w:rPr>
          <w:color w:val="000000" w:themeColor="text1"/>
          <w:sz w:val="24"/>
          <w:szCs w:val="24"/>
          <w:shd w:val="clear" w:color="auto" w:fill="FFFFFF"/>
        </w:rPr>
        <w:t xml:space="preserve">; age and date of </w:t>
      </w:r>
      <w:r w:rsidR="00385171">
        <w:rPr>
          <w:color w:val="000000" w:themeColor="text1"/>
          <w:sz w:val="24"/>
          <w:szCs w:val="24"/>
          <w:shd w:val="clear" w:color="auto" w:fill="FFFFFF"/>
        </w:rPr>
        <w:t>UKR</w:t>
      </w:r>
      <w:r>
        <w:rPr>
          <w:color w:val="000000" w:themeColor="text1"/>
          <w:sz w:val="24"/>
          <w:szCs w:val="24"/>
          <w:shd w:val="clear" w:color="auto" w:fill="FFFFFF"/>
        </w:rPr>
        <w:t>/</w:t>
      </w:r>
      <w:r w:rsidR="00385171">
        <w:rPr>
          <w:color w:val="000000" w:themeColor="text1"/>
          <w:sz w:val="24"/>
          <w:szCs w:val="24"/>
          <w:shd w:val="clear" w:color="auto" w:fill="FFFFFF"/>
        </w:rPr>
        <w:t>TKR</w:t>
      </w:r>
      <w:r>
        <w:rPr>
          <w:color w:val="000000" w:themeColor="text1"/>
          <w:sz w:val="24"/>
          <w:szCs w:val="24"/>
          <w:shd w:val="clear" w:color="auto" w:fill="FFFFFF"/>
        </w:rPr>
        <w:t>;</w:t>
      </w:r>
      <w:r w:rsidRPr="00373073">
        <w:rPr>
          <w:color w:val="000000" w:themeColor="text1"/>
          <w:sz w:val="24"/>
          <w:szCs w:val="24"/>
          <w:shd w:val="clear" w:color="auto" w:fill="FFFFFF"/>
        </w:rPr>
        <w:t xml:space="preserve"> indication for knee replac</w:t>
      </w:r>
      <w:r>
        <w:rPr>
          <w:color w:val="000000" w:themeColor="text1"/>
          <w:sz w:val="24"/>
          <w:szCs w:val="24"/>
          <w:shd w:val="clear" w:color="auto" w:fill="FFFFFF"/>
        </w:rPr>
        <w:t xml:space="preserve">ement (primary or secondary OA); </w:t>
      </w:r>
      <w:r w:rsidRPr="00373073">
        <w:rPr>
          <w:rFonts w:cs="Arial"/>
          <w:sz w:val="24"/>
          <w:szCs w:val="24"/>
        </w:rPr>
        <w:t xml:space="preserve">American Society of </w:t>
      </w:r>
      <w:proofErr w:type="spellStart"/>
      <w:r w:rsidRPr="00373073">
        <w:rPr>
          <w:rFonts w:cs="Arial"/>
          <w:sz w:val="24"/>
          <w:szCs w:val="24"/>
        </w:rPr>
        <w:t>Anesthesiologists</w:t>
      </w:r>
      <w:proofErr w:type="spellEnd"/>
      <w:r w:rsidRPr="00373073">
        <w:rPr>
          <w:rFonts w:cs="Arial"/>
          <w:sz w:val="24"/>
          <w:szCs w:val="24"/>
        </w:rPr>
        <w:t xml:space="preserve"> (ASA) score</w:t>
      </w:r>
      <w:r>
        <w:rPr>
          <w:rFonts w:cs="Arial"/>
          <w:sz w:val="24"/>
          <w:szCs w:val="24"/>
        </w:rPr>
        <w:t>;</w:t>
      </w:r>
      <w:r w:rsidRPr="00373073">
        <w:rPr>
          <w:rFonts w:cs="Arial"/>
          <w:sz w:val="24"/>
          <w:szCs w:val="24"/>
        </w:rPr>
        <w:t xml:space="preserve"> </w:t>
      </w:r>
      <w:r w:rsidRPr="00373073">
        <w:rPr>
          <w:rFonts w:ascii="Calibri" w:hAnsi="Calibri" w:cs="Calibri"/>
          <w:sz w:val="24"/>
          <w:szCs w:val="24"/>
        </w:rPr>
        <w:t xml:space="preserve">and the index of multiple deprivation (IMD) score. </w:t>
      </w:r>
    </w:p>
    <w:p w14:paraId="3BC29F9E" w14:textId="77777777" w:rsidR="00FC4BA7" w:rsidRDefault="00FC4BA7" w:rsidP="00907CEE">
      <w:pPr>
        <w:spacing w:after="0" w:line="480" w:lineRule="auto"/>
        <w:rPr>
          <w:rFonts w:ascii="Calibri" w:hAnsi="Calibri" w:cs="Calibri"/>
          <w:sz w:val="24"/>
          <w:szCs w:val="24"/>
        </w:rPr>
      </w:pPr>
    </w:p>
    <w:p w14:paraId="2034F0B9" w14:textId="5B9E4AFE" w:rsidR="00FC4BA7" w:rsidRPr="00373073" w:rsidRDefault="00FC4BA7" w:rsidP="00907CEE">
      <w:pPr>
        <w:spacing w:after="0" w:line="480" w:lineRule="auto"/>
        <w:jc w:val="both"/>
        <w:rPr>
          <w:rFonts w:ascii="Calibri" w:hAnsi="Calibri" w:cs="Calibri"/>
          <w:sz w:val="24"/>
          <w:szCs w:val="24"/>
        </w:rPr>
      </w:pPr>
      <w:r>
        <w:rPr>
          <w:color w:val="000000" w:themeColor="text1"/>
          <w:sz w:val="24"/>
          <w:szCs w:val="24"/>
        </w:rPr>
        <w:t xml:space="preserve">The outcomes for this study were: rates of </w:t>
      </w:r>
      <w:r w:rsidR="0099338F">
        <w:rPr>
          <w:color w:val="000000" w:themeColor="text1"/>
          <w:sz w:val="24"/>
          <w:szCs w:val="24"/>
        </w:rPr>
        <w:t>RTW</w:t>
      </w:r>
      <w:r>
        <w:rPr>
          <w:color w:val="000000" w:themeColor="text1"/>
          <w:sz w:val="24"/>
          <w:szCs w:val="24"/>
        </w:rPr>
        <w:t xml:space="preserve"> post-operatively by job sector; rates of reporting having to stop working in a job because of a problem with the operated knee (knee-related job loss (KRJL))</w:t>
      </w:r>
      <w:r w:rsidR="00064F1F">
        <w:rPr>
          <w:color w:val="000000" w:themeColor="text1"/>
          <w:sz w:val="24"/>
          <w:szCs w:val="24"/>
        </w:rPr>
        <w:t xml:space="preserve">. </w:t>
      </w:r>
      <w:r w:rsidR="00D74909">
        <w:rPr>
          <w:color w:val="000000" w:themeColor="text1"/>
          <w:sz w:val="24"/>
          <w:szCs w:val="24"/>
        </w:rPr>
        <w:t>This</w:t>
      </w:r>
      <w:r w:rsidR="00D11B08">
        <w:rPr>
          <w:color w:val="000000" w:themeColor="text1"/>
          <w:sz w:val="24"/>
          <w:szCs w:val="24"/>
        </w:rPr>
        <w:t xml:space="preserve"> latter</w:t>
      </w:r>
      <w:r w:rsidR="00D74909">
        <w:rPr>
          <w:color w:val="000000" w:themeColor="text1"/>
          <w:sz w:val="24"/>
          <w:szCs w:val="24"/>
        </w:rPr>
        <w:t xml:space="preserve"> information was captured by asking participants to report f</w:t>
      </w:r>
      <w:r w:rsidR="00064F1F">
        <w:rPr>
          <w:color w:val="000000" w:themeColor="text1"/>
          <w:sz w:val="24"/>
          <w:szCs w:val="24"/>
        </w:rPr>
        <w:t>or each of the jobs held post-operatively whether “they</w:t>
      </w:r>
      <w:r w:rsidR="00D74909">
        <w:rPr>
          <w:color w:val="000000" w:themeColor="text1"/>
          <w:sz w:val="24"/>
          <w:szCs w:val="24"/>
        </w:rPr>
        <w:t xml:space="preserve"> left</w:t>
      </w:r>
      <w:r w:rsidR="00D11B08">
        <w:rPr>
          <w:color w:val="000000" w:themeColor="text1"/>
          <w:sz w:val="24"/>
          <w:szCs w:val="24"/>
        </w:rPr>
        <w:t xml:space="preserve"> the job</w:t>
      </w:r>
      <w:r w:rsidR="00D74909">
        <w:rPr>
          <w:color w:val="000000" w:themeColor="text1"/>
          <w:sz w:val="24"/>
          <w:szCs w:val="24"/>
        </w:rPr>
        <w:t xml:space="preserve"> at least partly because </w:t>
      </w:r>
      <w:r w:rsidR="005E3164">
        <w:rPr>
          <w:color w:val="000000" w:themeColor="text1"/>
          <w:sz w:val="24"/>
          <w:szCs w:val="24"/>
        </w:rPr>
        <w:t xml:space="preserve">of a </w:t>
      </w:r>
      <w:r w:rsidR="00D74909">
        <w:rPr>
          <w:color w:val="000000" w:themeColor="text1"/>
          <w:sz w:val="24"/>
          <w:szCs w:val="24"/>
        </w:rPr>
        <w:t>problem with their knee</w:t>
      </w:r>
      <w:r w:rsidR="00064F1F">
        <w:rPr>
          <w:color w:val="000000" w:themeColor="text1"/>
          <w:sz w:val="24"/>
          <w:szCs w:val="24"/>
        </w:rPr>
        <w:t>”</w:t>
      </w:r>
    </w:p>
    <w:p w14:paraId="2A039FC2" w14:textId="77777777" w:rsidR="00FC4BA7" w:rsidRDefault="00FC4BA7" w:rsidP="00907CEE">
      <w:pPr>
        <w:spacing w:after="0" w:line="480" w:lineRule="auto"/>
        <w:rPr>
          <w:rFonts w:ascii="Calibri" w:hAnsi="Calibri" w:cs="Calibri"/>
          <w:sz w:val="24"/>
          <w:szCs w:val="24"/>
        </w:rPr>
      </w:pPr>
    </w:p>
    <w:p w14:paraId="681491F1" w14:textId="4949E5B7" w:rsidR="00FC4BA7" w:rsidRPr="00931E48" w:rsidRDefault="00931E48" w:rsidP="00931E48">
      <w:pPr>
        <w:pStyle w:val="ListParagraph"/>
        <w:numPr>
          <w:ilvl w:val="1"/>
          <w:numId w:val="5"/>
        </w:numPr>
        <w:spacing w:after="0" w:line="480" w:lineRule="auto"/>
        <w:ind w:left="357" w:hanging="357"/>
        <w:rPr>
          <w:rFonts w:ascii="Calibri" w:hAnsi="Calibri" w:cs="Calibri"/>
          <w:b/>
          <w:bCs/>
          <w:sz w:val="27"/>
          <w:szCs w:val="27"/>
        </w:rPr>
      </w:pPr>
      <w:r>
        <w:rPr>
          <w:rFonts w:ascii="Calibri" w:hAnsi="Calibri" w:cs="Calibri"/>
          <w:b/>
          <w:bCs/>
          <w:sz w:val="27"/>
          <w:szCs w:val="27"/>
        </w:rPr>
        <w:t xml:space="preserve">  </w:t>
      </w:r>
      <w:r w:rsidR="00FC4BA7" w:rsidRPr="00931E48">
        <w:rPr>
          <w:rFonts w:ascii="Calibri" w:hAnsi="Calibri" w:cs="Calibri"/>
          <w:b/>
          <w:bCs/>
          <w:sz w:val="27"/>
          <w:szCs w:val="27"/>
        </w:rPr>
        <w:t>Statistical analysis</w:t>
      </w:r>
    </w:p>
    <w:p w14:paraId="782FBACA" w14:textId="508A29C3" w:rsidR="00FC4BA7" w:rsidRPr="00385DEC" w:rsidRDefault="00FC4BA7" w:rsidP="00907CEE">
      <w:pPr>
        <w:spacing w:after="0" w:line="480" w:lineRule="auto"/>
        <w:jc w:val="both"/>
        <w:rPr>
          <w:sz w:val="24"/>
          <w:szCs w:val="24"/>
          <w:lang w:eastAsia="en-GB"/>
        </w:rPr>
      </w:pPr>
      <w:r w:rsidRPr="00931E48">
        <w:rPr>
          <w:rFonts w:cstheme="minorHAnsi"/>
          <w:sz w:val="24"/>
          <w:szCs w:val="24"/>
          <w:lang w:eastAsia="en-GB"/>
        </w:rPr>
        <w:t xml:space="preserve">Characteristics of the study participants were presented as counts and percentages for categorical variables, means and standard deviations (SD) for continuous normally distributed variables, or medians and interquartile ranges (IQR) for continuous non-normally distributed variables, for the whole sample and separately for </w:t>
      </w:r>
      <w:r w:rsidR="00CF1CB0" w:rsidRPr="00931E48">
        <w:rPr>
          <w:rFonts w:cstheme="minorHAnsi"/>
          <w:sz w:val="24"/>
          <w:szCs w:val="24"/>
          <w:lang w:eastAsia="en-GB"/>
        </w:rPr>
        <w:t>UK</w:t>
      </w:r>
      <w:r w:rsidR="009F1D68" w:rsidRPr="00931E48">
        <w:rPr>
          <w:rFonts w:cstheme="minorHAnsi"/>
          <w:sz w:val="24"/>
          <w:szCs w:val="24"/>
          <w:lang w:eastAsia="en-GB"/>
        </w:rPr>
        <w:t>R</w:t>
      </w:r>
      <w:r w:rsidR="00CF1CB0" w:rsidRPr="00931E48">
        <w:rPr>
          <w:rFonts w:cstheme="minorHAnsi"/>
          <w:sz w:val="24"/>
          <w:szCs w:val="24"/>
          <w:lang w:eastAsia="en-GB"/>
        </w:rPr>
        <w:t xml:space="preserve"> and</w:t>
      </w:r>
      <w:r w:rsidR="00CF1CB0">
        <w:rPr>
          <w:rFonts w:cs="Arial"/>
          <w:sz w:val="24"/>
          <w:szCs w:val="24"/>
          <w:lang w:eastAsia="en-GB"/>
        </w:rPr>
        <w:t xml:space="preserve"> TK</w:t>
      </w:r>
      <w:r w:rsidR="009F1D68">
        <w:rPr>
          <w:rFonts w:cs="Arial"/>
          <w:sz w:val="24"/>
          <w:szCs w:val="24"/>
          <w:lang w:eastAsia="en-GB"/>
        </w:rPr>
        <w:t>R</w:t>
      </w:r>
      <w:r w:rsidR="00385171">
        <w:rPr>
          <w:rFonts w:cs="Arial"/>
          <w:sz w:val="24"/>
          <w:szCs w:val="24"/>
          <w:lang w:eastAsia="en-GB"/>
        </w:rPr>
        <w:t xml:space="preserve"> </w:t>
      </w:r>
      <w:r w:rsidR="00CF1CB0">
        <w:rPr>
          <w:rFonts w:cs="Arial"/>
          <w:sz w:val="24"/>
          <w:szCs w:val="24"/>
          <w:lang w:eastAsia="en-GB"/>
        </w:rPr>
        <w:t>procedures</w:t>
      </w:r>
      <w:r w:rsidRPr="00213325">
        <w:rPr>
          <w:rFonts w:cs="Arial"/>
          <w:sz w:val="24"/>
          <w:szCs w:val="24"/>
        </w:rPr>
        <w:t xml:space="preserve">. </w:t>
      </w:r>
      <w:bookmarkStart w:id="11" w:name="_Hlk116546081"/>
      <w:r w:rsidR="007C7F91">
        <w:rPr>
          <w:rFonts w:cs="Arial"/>
          <w:sz w:val="24"/>
          <w:szCs w:val="24"/>
        </w:rPr>
        <w:t xml:space="preserve">Differences between </w:t>
      </w:r>
      <w:r w:rsidR="00B82B81" w:rsidRPr="00296E09">
        <w:rPr>
          <w:rFonts w:cs="Arial"/>
          <w:b/>
          <w:bCs/>
          <w:sz w:val="24"/>
          <w:szCs w:val="24"/>
        </w:rPr>
        <w:t xml:space="preserve">respondents and non-respondents, </w:t>
      </w:r>
      <w:proofErr w:type="gramStart"/>
      <w:r w:rsidR="00B82B81" w:rsidRPr="00296E09">
        <w:rPr>
          <w:rFonts w:cs="Arial"/>
          <w:b/>
          <w:bCs/>
          <w:sz w:val="24"/>
          <w:szCs w:val="24"/>
        </w:rPr>
        <w:t>and also</w:t>
      </w:r>
      <w:proofErr w:type="gramEnd"/>
      <w:r w:rsidR="00F542F6" w:rsidRPr="00296E09">
        <w:rPr>
          <w:rFonts w:cs="Arial"/>
          <w:b/>
          <w:bCs/>
          <w:sz w:val="24"/>
          <w:szCs w:val="24"/>
        </w:rPr>
        <w:t xml:space="preserve"> between</w:t>
      </w:r>
      <w:r w:rsidR="00F542F6">
        <w:rPr>
          <w:rFonts w:cs="Arial"/>
          <w:sz w:val="24"/>
          <w:szCs w:val="24"/>
        </w:rPr>
        <w:t xml:space="preserve"> </w:t>
      </w:r>
      <w:r w:rsidR="007C7F91">
        <w:rPr>
          <w:rFonts w:cs="Arial"/>
          <w:sz w:val="24"/>
          <w:szCs w:val="24"/>
        </w:rPr>
        <w:t>UKR and TKR participants were tested using</w:t>
      </w:r>
      <w:r w:rsidR="004D5601">
        <w:rPr>
          <w:rFonts w:cs="Arial"/>
          <w:sz w:val="24"/>
          <w:szCs w:val="24"/>
        </w:rPr>
        <w:t xml:space="preserve"> </w:t>
      </w:r>
      <w:r w:rsidR="004D5601" w:rsidRPr="0052524E">
        <w:rPr>
          <w:rFonts w:ascii="Calibri" w:hAnsi="Calibri" w:cs="Arial"/>
          <w:kern w:val="24"/>
          <w:sz w:val="24"/>
          <w:szCs w:val="24"/>
        </w:rPr>
        <w:t>χ</w:t>
      </w:r>
      <w:r w:rsidR="004D5601" w:rsidRPr="0052524E">
        <w:rPr>
          <w:rFonts w:ascii="Calibri" w:hAnsi="Calibri" w:cs="Arial"/>
          <w:kern w:val="24"/>
          <w:sz w:val="24"/>
          <w:szCs w:val="24"/>
          <w:vertAlign w:val="superscript"/>
        </w:rPr>
        <w:t>2</w:t>
      </w:r>
      <w:r w:rsidR="004D5601" w:rsidRPr="0052524E">
        <w:rPr>
          <w:rFonts w:ascii="Calibri" w:hAnsi="Calibri" w:cs="Arial"/>
          <w:kern w:val="24"/>
          <w:sz w:val="24"/>
          <w:szCs w:val="24"/>
        </w:rPr>
        <w:t xml:space="preserve"> test for categorical but non ordinal variables</w:t>
      </w:r>
      <w:r w:rsidR="004D5601" w:rsidRPr="0052524E">
        <w:rPr>
          <w:sz w:val="24"/>
          <w:szCs w:val="24"/>
        </w:rPr>
        <w:t xml:space="preserve">, Wilcoxon </w:t>
      </w:r>
      <w:r w:rsidR="004D5601" w:rsidRPr="0052524E">
        <w:rPr>
          <w:rFonts w:ascii="Calibri" w:hAnsi="Calibri" w:cs="Arial"/>
          <w:kern w:val="24"/>
          <w:sz w:val="24"/>
          <w:szCs w:val="24"/>
        </w:rPr>
        <w:t>Rank Sum test for continuous not normally distributed variables</w:t>
      </w:r>
      <w:r w:rsidR="004D5601" w:rsidRPr="0052524E">
        <w:rPr>
          <w:sz w:val="24"/>
          <w:szCs w:val="24"/>
        </w:rPr>
        <w:t xml:space="preserve">, Spearman </w:t>
      </w:r>
      <w:r w:rsidR="004D5601" w:rsidRPr="0052524E">
        <w:rPr>
          <w:rFonts w:ascii="Calibri" w:hAnsi="Calibri" w:cs="Arial"/>
          <w:kern w:val="24"/>
          <w:sz w:val="24"/>
          <w:szCs w:val="24"/>
        </w:rPr>
        <w:t>test for trend for ordinal variables and Fisher’s exact test for categorical variables</w:t>
      </w:r>
      <w:r w:rsidR="00F578B1" w:rsidRPr="0052524E">
        <w:rPr>
          <w:rFonts w:ascii="Calibri" w:hAnsi="Calibri" w:cs="Arial"/>
          <w:kern w:val="24"/>
          <w:sz w:val="24"/>
          <w:szCs w:val="24"/>
        </w:rPr>
        <w:t xml:space="preserve"> where necessary due to sample size.</w:t>
      </w:r>
      <w:bookmarkEnd w:id="11"/>
    </w:p>
    <w:p w14:paraId="5A1DDB55" w14:textId="77777777" w:rsidR="00FC4BA7" w:rsidRDefault="00FC4BA7" w:rsidP="00907CEE">
      <w:pPr>
        <w:spacing w:after="0" w:line="480" w:lineRule="auto"/>
        <w:rPr>
          <w:sz w:val="24"/>
          <w:szCs w:val="24"/>
          <w:lang w:eastAsia="en-GB"/>
        </w:rPr>
      </w:pPr>
    </w:p>
    <w:p w14:paraId="701A1E0C" w14:textId="638C90F0" w:rsidR="00FC4BA7" w:rsidRDefault="00FC4BA7" w:rsidP="00907CEE">
      <w:pPr>
        <w:spacing w:line="480" w:lineRule="auto"/>
        <w:jc w:val="both"/>
        <w:rPr>
          <w:sz w:val="24"/>
          <w:szCs w:val="24"/>
          <w:lang w:eastAsia="en-GB"/>
        </w:rPr>
      </w:pPr>
      <w:bookmarkStart w:id="12" w:name="_Hlk116405792"/>
      <w:r>
        <w:rPr>
          <w:sz w:val="24"/>
          <w:szCs w:val="24"/>
          <w:lang w:eastAsia="en-GB"/>
        </w:rPr>
        <w:t>To explore risk factors for KRJL, a survival</w:t>
      </w:r>
      <w:r w:rsidRPr="0050564A">
        <w:rPr>
          <w:sz w:val="24"/>
          <w:szCs w:val="24"/>
          <w:lang w:eastAsia="en-GB"/>
        </w:rPr>
        <w:t xml:space="preserve"> dataset</w:t>
      </w:r>
      <w:r>
        <w:rPr>
          <w:sz w:val="24"/>
          <w:szCs w:val="24"/>
          <w:lang w:eastAsia="en-GB"/>
        </w:rPr>
        <w:t xml:space="preserve"> was created. </w:t>
      </w:r>
      <w:r w:rsidRPr="0050564A">
        <w:rPr>
          <w:sz w:val="24"/>
          <w:szCs w:val="24"/>
          <w:lang w:eastAsia="en-GB"/>
        </w:rPr>
        <w:t>Each line of th</w:t>
      </w:r>
      <w:r>
        <w:rPr>
          <w:sz w:val="24"/>
          <w:szCs w:val="24"/>
          <w:lang w:eastAsia="en-GB"/>
        </w:rPr>
        <w:t>e</w:t>
      </w:r>
      <w:r w:rsidRPr="0050564A">
        <w:rPr>
          <w:sz w:val="24"/>
          <w:szCs w:val="24"/>
          <w:lang w:eastAsia="en-GB"/>
        </w:rPr>
        <w:t xml:space="preserve"> dataset represented </w:t>
      </w:r>
      <w:proofErr w:type="gramStart"/>
      <w:r w:rsidRPr="0050564A">
        <w:rPr>
          <w:sz w:val="24"/>
          <w:szCs w:val="24"/>
          <w:lang w:eastAsia="en-GB"/>
        </w:rPr>
        <w:t>a period of time</w:t>
      </w:r>
      <w:proofErr w:type="gramEnd"/>
      <w:r w:rsidRPr="0050564A">
        <w:rPr>
          <w:sz w:val="24"/>
          <w:szCs w:val="24"/>
          <w:lang w:eastAsia="en-GB"/>
        </w:rPr>
        <w:t xml:space="preserve"> during which a </w:t>
      </w:r>
      <w:r>
        <w:rPr>
          <w:sz w:val="24"/>
          <w:szCs w:val="24"/>
          <w:lang w:eastAsia="en-GB"/>
        </w:rPr>
        <w:t>participant</w:t>
      </w:r>
      <w:r w:rsidRPr="0050564A">
        <w:rPr>
          <w:sz w:val="24"/>
          <w:szCs w:val="24"/>
          <w:lang w:eastAsia="en-GB"/>
        </w:rPr>
        <w:t xml:space="preserve"> was </w:t>
      </w:r>
      <w:r>
        <w:rPr>
          <w:sz w:val="24"/>
          <w:szCs w:val="24"/>
          <w:lang w:eastAsia="en-GB"/>
        </w:rPr>
        <w:t xml:space="preserve">working and therefore </w:t>
      </w:r>
      <w:r w:rsidRPr="0050564A">
        <w:rPr>
          <w:sz w:val="24"/>
          <w:szCs w:val="24"/>
          <w:lang w:eastAsia="en-GB"/>
        </w:rPr>
        <w:t xml:space="preserve">‘at risk’ </w:t>
      </w:r>
      <w:r w:rsidRPr="00774735">
        <w:rPr>
          <w:sz w:val="24"/>
          <w:szCs w:val="24"/>
        </w:rPr>
        <w:t xml:space="preserve">of </w:t>
      </w:r>
      <w:r>
        <w:rPr>
          <w:sz w:val="24"/>
          <w:szCs w:val="24"/>
        </w:rPr>
        <w:t>KRJL.</w:t>
      </w:r>
      <w:r>
        <w:rPr>
          <w:sz w:val="24"/>
          <w:szCs w:val="24"/>
          <w:lang w:eastAsia="en-GB"/>
        </w:rPr>
        <w:t xml:space="preserve"> </w:t>
      </w:r>
      <w:bookmarkStart w:id="13" w:name="_Hlk117160997"/>
      <w:r w:rsidR="002B4A78" w:rsidRPr="00C51805">
        <w:rPr>
          <w:b/>
          <w:bCs/>
          <w:sz w:val="24"/>
          <w:szCs w:val="24"/>
          <w:lang w:eastAsia="en-GB"/>
        </w:rPr>
        <w:t>P</w:t>
      </w:r>
      <w:r w:rsidR="00E4079B" w:rsidRPr="00C51805">
        <w:rPr>
          <w:b/>
          <w:bCs/>
          <w:sz w:val="24"/>
          <w:szCs w:val="24"/>
          <w:lang w:eastAsia="en-GB"/>
        </w:rPr>
        <w:t xml:space="preserve">articipants </w:t>
      </w:r>
      <w:r w:rsidR="00C07F94" w:rsidRPr="00C51805">
        <w:rPr>
          <w:b/>
          <w:bCs/>
          <w:sz w:val="24"/>
          <w:szCs w:val="24"/>
          <w:lang w:eastAsia="en-GB"/>
        </w:rPr>
        <w:t xml:space="preserve">employed pre-operatively were not asked </w:t>
      </w:r>
      <w:r w:rsidR="00E4079B" w:rsidRPr="00C51805">
        <w:rPr>
          <w:b/>
          <w:bCs/>
          <w:sz w:val="24"/>
          <w:szCs w:val="24"/>
          <w:lang w:eastAsia="en-GB"/>
        </w:rPr>
        <w:t xml:space="preserve">to self-report </w:t>
      </w:r>
      <w:r w:rsidR="00C07F94" w:rsidRPr="00C51805">
        <w:rPr>
          <w:b/>
          <w:bCs/>
          <w:sz w:val="24"/>
          <w:szCs w:val="24"/>
          <w:lang w:eastAsia="en-GB"/>
        </w:rPr>
        <w:t xml:space="preserve">the precise </w:t>
      </w:r>
      <w:r w:rsidR="00E4079B" w:rsidRPr="00C51805">
        <w:rPr>
          <w:b/>
          <w:bCs/>
          <w:sz w:val="24"/>
          <w:szCs w:val="24"/>
          <w:lang w:eastAsia="en-GB"/>
        </w:rPr>
        <w:lastRenderedPageBreak/>
        <w:t xml:space="preserve">time taken to </w:t>
      </w:r>
      <w:r w:rsidR="00B82B81" w:rsidRPr="00C51805">
        <w:rPr>
          <w:b/>
          <w:bCs/>
          <w:sz w:val="24"/>
          <w:szCs w:val="24"/>
          <w:lang w:eastAsia="en-GB"/>
        </w:rPr>
        <w:t>RTW</w:t>
      </w:r>
      <w:r w:rsidR="00E4079B" w:rsidRPr="00C51805">
        <w:rPr>
          <w:b/>
          <w:bCs/>
          <w:sz w:val="24"/>
          <w:szCs w:val="24"/>
          <w:lang w:eastAsia="en-GB"/>
        </w:rPr>
        <w:t xml:space="preserve"> after knee replacement</w:t>
      </w:r>
      <w:r w:rsidR="002B4A78" w:rsidRPr="00C51805">
        <w:rPr>
          <w:b/>
          <w:bCs/>
          <w:sz w:val="24"/>
          <w:szCs w:val="24"/>
          <w:lang w:eastAsia="en-GB"/>
        </w:rPr>
        <w:t xml:space="preserve"> (given that this questionnaire was being completed at least 5 years later). </w:t>
      </w:r>
      <w:r w:rsidR="00C07F94" w:rsidRPr="00C51805">
        <w:rPr>
          <w:b/>
          <w:bCs/>
          <w:sz w:val="24"/>
          <w:szCs w:val="24"/>
          <w:lang w:eastAsia="en-GB"/>
        </w:rPr>
        <w:t>Therefore</w:t>
      </w:r>
      <w:r w:rsidR="00E4079B">
        <w:rPr>
          <w:sz w:val="24"/>
          <w:szCs w:val="24"/>
          <w:lang w:eastAsia="en-GB"/>
        </w:rPr>
        <w:t>, f</w:t>
      </w:r>
      <w:r w:rsidR="00A974D3">
        <w:rPr>
          <w:sz w:val="24"/>
          <w:szCs w:val="24"/>
          <w:lang w:eastAsia="en-GB"/>
        </w:rPr>
        <w:t>or people who told us that they</w:t>
      </w:r>
      <w:r w:rsidR="00A974D3">
        <w:rPr>
          <w:sz w:val="24"/>
          <w:szCs w:val="24"/>
        </w:rPr>
        <w:t xml:space="preserve"> were working pre-operatively and that they returned to the same job post-operatively, the date of returning to work was imputed as three months post-op</w:t>
      </w:r>
      <w:r w:rsidR="00A974D3" w:rsidRPr="00C73272">
        <w:rPr>
          <w:sz w:val="24"/>
          <w:szCs w:val="24"/>
        </w:rPr>
        <w:t xml:space="preserve">eration, </w:t>
      </w:r>
      <w:r w:rsidR="002B4A78" w:rsidRPr="00C73272">
        <w:rPr>
          <w:b/>
          <w:bCs/>
          <w:sz w:val="24"/>
          <w:szCs w:val="24"/>
        </w:rPr>
        <w:t>based upon findings from the literature about average time taken to RTW</w:t>
      </w:r>
      <w:r w:rsidR="002B4A78" w:rsidRPr="00C73272">
        <w:rPr>
          <w:sz w:val="24"/>
          <w:szCs w:val="24"/>
        </w:rPr>
        <w:t xml:space="preserve"> </w:t>
      </w:r>
      <w:r w:rsidR="0072331A" w:rsidRPr="009531E6">
        <w:rPr>
          <w:sz w:val="24"/>
          <w:szCs w:val="24"/>
        </w:rPr>
        <w:fldChar w:fldCharType="begin">
          <w:fldData xml:space="preserve">PEVuZE5vdGU+PENpdGU+PEF1dGhvcj5LaWV2aXQ8L0F1dGhvcj48WWVhcj4yMDIwPC9ZZWFyPjxS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</w:fldData>
        </w:fldChar>
      </w:r>
      <w:r w:rsidR="0072331A" w:rsidRPr="009531E6">
        <w:rPr>
          <w:sz w:val="24"/>
          <w:szCs w:val="24"/>
        </w:rPr>
        <w:instrText xml:space="preserve"> ADDIN EN.CITE </w:instrText>
      </w:r>
      <w:r w:rsidR="0072331A" w:rsidRPr="009531E6">
        <w:rPr>
          <w:sz w:val="24"/>
          <w:szCs w:val="24"/>
        </w:rPr>
        <w:fldChar w:fldCharType="begin">
          <w:fldData xml:space="preserve">PEVuZE5vdGU+PENpdGU+PEF1dGhvcj5LaWV2aXQ8L0F1dGhvcj48WWVhcj4yMDIwPC9ZZWFyPjxS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</w:fldData>
        </w:fldChar>
      </w:r>
      <w:r w:rsidR="0072331A" w:rsidRPr="009531E6">
        <w:rPr>
          <w:sz w:val="24"/>
          <w:szCs w:val="24"/>
        </w:rPr>
        <w:instrText xml:space="preserve"> ADDIN EN.CITE.DATA </w:instrText>
      </w:r>
      <w:r w:rsidR="0072331A" w:rsidRPr="009531E6">
        <w:rPr>
          <w:sz w:val="24"/>
          <w:szCs w:val="24"/>
        </w:rPr>
      </w:r>
      <w:r w:rsidR="0072331A" w:rsidRPr="009531E6">
        <w:rPr>
          <w:sz w:val="24"/>
          <w:szCs w:val="24"/>
        </w:rPr>
        <w:fldChar w:fldCharType="end"/>
      </w:r>
      <w:r w:rsidR="0072331A" w:rsidRPr="009531E6">
        <w:rPr>
          <w:sz w:val="24"/>
          <w:szCs w:val="24"/>
        </w:rPr>
      </w:r>
      <w:r w:rsidR="0072331A" w:rsidRPr="009531E6">
        <w:rPr>
          <w:sz w:val="24"/>
          <w:szCs w:val="24"/>
        </w:rPr>
        <w:fldChar w:fldCharType="separate"/>
      </w:r>
      <w:r w:rsidR="0072331A" w:rsidRPr="009531E6">
        <w:rPr>
          <w:noProof/>
          <w:sz w:val="24"/>
          <w:szCs w:val="24"/>
        </w:rPr>
        <w:t>[20, 24]</w:t>
      </w:r>
      <w:r w:rsidR="0072331A" w:rsidRPr="009531E6">
        <w:rPr>
          <w:sz w:val="24"/>
          <w:szCs w:val="24"/>
        </w:rPr>
        <w:fldChar w:fldCharType="end"/>
      </w:r>
      <w:r w:rsidR="00580AED" w:rsidRPr="00C73272">
        <w:rPr>
          <w:sz w:val="24"/>
          <w:szCs w:val="24"/>
          <w:lang w:eastAsia="en-GB"/>
        </w:rPr>
        <w:t>.</w:t>
      </w:r>
      <w:r w:rsidR="00A974D3">
        <w:rPr>
          <w:sz w:val="24"/>
          <w:szCs w:val="24"/>
          <w:lang w:eastAsia="en-GB"/>
        </w:rPr>
        <w:t xml:space="preserve"> </w:t>
      </w:r>
      <w:bookmarkEnd w:id="12"/>
      <w:r w:rsidR="00665B67">
        <w:rPr>
          <w:sz w:val="24"/>
          <w:szCs w:val="24"/>
          <w:lang w:eastAsia="en-GB"/>
        </w:rPr>
        <w:t>T</w:t>
      </w:r>
      <w:r w:rsidR="00920033">
        <w:rPr>
          <w:sz w:val="24"/>
          <w:szCs w:val="24"/>
          <w:lang w:eastAsia="en-GB"/>
        </w:rPr>
        <w:t>hose not working pre-operatively</w:t>
      </w:r>
      <w:r w:rsidR="002B4A78">
        <w:rPr>
          <w:sz w:val="24"/>
          <w:szCs w:val="24"/>
          <w:lang w:eastAsia="en-GB"/>
        </w:rPr>
        <w:t xml:space="preserve"> </w:t>
      </w:r>
      <w:r w:rsidR="00C07F94" w:rsidRPr="00C51805">
        <w:rPr>
          <w:b/>
          <w:bCs/>
          <w:sz w:val="24"/>
          <w:szCs w:val="24"/>
          <w:lang w:eastAsia="en-GB"/>
        </w:rPr>
        <w:t>were asked to provide</w:t>
      </w:r>
      <w:r w:rsidR="00C07F94" w:rsidDel="00C07F94">
        <w:rPr>
          <w:sz w:val="24"/>
          <w:szCs w:val="24"/>
          <w:lang w:eastAsia="en-GB"/>
        </w:rPr>
        <w:t xml:space="preserve"> </w:t>
      </w:r>
      <w:r w:rsidR="00920033">
        <w:rPr>
          <w:sz w:val="24"/>
          <w:szCs w:val="24"/>
          <w:lang w:eastAsia="en-GB"/>
        </w:rPr>
        <w:t xml:space="preserve">the date of returning to work </w:t>
      </w:r>
      <w:r w:rsidR="002B4A78" w:rsidRPr="00C51805">
        <w:rPr>
          <w:b/>
          <w:bCs/>
          <w:sz w:val="24"/>
          <w:szCs w:val="24"/>
          <w:lang w:eastAsia="en-GB"/>
        </w:rPr>
        <w:t>given that this was a more memorable life event (starting a new job) and could have occurred at any time after rehabilitation</w:t>
      </w:r>
      <w:r w:rsidR="00920033">
        <w:rPr>
          <w:sz w:val="24"/>
          <w:szCs w:val="24"/>
          <w:lang w:eastAsia="en-GB"/>
        </w:rPr>
        <w:t xml:space="preserve">. </w:t>
      </w:r>
      <w:bookmarkEnd w:id="13"/>
      <w:r>
        <w:rPr>
          <w:sz w:val="24"/>
          <w:szCs w:val="24"/>
          <w:lang w:eastAsia="en-GB"/>
        </w:rPr>
        <w:t xml:space="preserve">Participants were considered </w:t>
      </w:r>
      <w:r w:rsidRPr="00580AED">
        <w:rPr>
          <w:sz w:val="24"/>
          <w:szCs w:val="24"/>
          <w:lang w:eastAsia="en-GB"/>
        </w:rPr>
        <w:t xml:space="preserve">at risk </w:t>
      </w:r>
      <w:r w:rsidR="005E3164">
        <w:rPr>
          <w:sz w:val="24"/>
          <w:szCs w:val="24"/>
          <w:lang w:eastAsia="en-GB"/>
        </w:rPr>
        <w:t xml:space="preserve">of KRJL </w:t>
      </w:r>
      <w:r w:rsidRPr="00FE08C0">
        <w:rPr>
          <w:sz w:val="24"/>
          <w:szCs w:val="24"/>
          <w:lang w:eastAsia="en-GB"/>
        </w:rPr>
        <w:t>from the d</w:t>
      </w:r>
      <w:r w:rsidR="00920033" w:rsidRPr="00FE08C0">
        <w:rPr>
          <w:sz w:val="24"/>
          <w:szCs w:val="24"/>
          <w:lang w:eastAsia="en-GB"/>
        </w:rPr>
        <w:t xml:space="preserve">ate they resumed </w:t>
      </w:r>
      <w:r w:rsidR="005E3164">
        <w:rPr>
          <w:sz w:val="24"/>
          <w:szCs w:val="24"/>
          <w:lang w:eastAsia="en-GB"/>
        </w:rPr>
        <w:t>work post-operatively</w:t>
      </w:r>
      <w:r w:rsidRPr="00DE570C">
        <w:rPr>
          <w:sz w:val="24"/>
          <w:szCs w:val="24"/>
          <w:lang w:eastAsia="en-GB"/>
        </w:rPr>
        <w:t xml:space="preserve"> until the earliest </w:t>
      </w:r>
      <w:proofErr w:type="gramStart"/>
      <w:r w:rsidRPr="00DE570C">
        <w:rPr>
          <w:sz w:val="24"/>
          <w:szCs w:val="24"/>
          <w:lang w:eastAsia="en-GB"/>
        </w:rPr>
        <w:t>of:</w:t>
      </w:r>
      <w:proofErr w:type="gramEnd"/>
      <w:r w:rsidRPr="00DE570C">
        <w:rPr>
          <w:sz w:val="24"/>
          <w:szCs w:val="24"/>
          <w:lang w:eastAsia="en-GB"/>
        </w:rPr>
        <w:t xml:space="preserve"> a) the date </w:t>
      </w:r>
      <w:r>
        <w:rPr>
          <w:sz w:val="24"/>
          <w:szCs w:val="24"/>
          <w:lang w:eastAsia="en-GB"/>
        </w:rPr>
        <w:t>they</w:t>
      </w:r>
      <w:r w:rsidRPr="00DE570C">
        <w:rPr>
          <w:sz w:val="24"/>
          <w:szCs w:val="24"/>
          <w:lang w:eastAsia="en-GB"/>
        </w:rPr>
        <w:t xml:space="preserve"> reported leaving </w:t>
      </w:r>
      <w:r>
        <w:rPr>
          <w:sz w:val="24"/>
          <w:szCs w:val="24"/>
          <w:lang w:eastAsia="en-GB"/>
        </w:rPr>
        <w:t>their</w:t>
      </w:r>
      <w:r w:rsidRPr="00DE570C">
        <w:rPr>
          <w:sz w:val="24"/>
          <w:szCs w:val="24"/>
          <w:lang w:eastAsia="en-GB"/>
        </w:rPr>
        <w:t xml:space="preserve"> job because of </w:t>
      </w:r>
      <w:r>
        <w:rPr>
          <w:sz w:val="24"/>
          <w:szCs w:val="24"/>
          <w:lang w:eastAsia="en-GB"/>
        </w:rPr>
        <w:t>a problem with the operated</w:t>
      </w:r>
      <w:r w:rsidRPr="00DE570C">
        <w:rPr>
          <w:sz w:val="24"/>
          <w:szCs w:val="24"/>
          <w:lang w:eastAsia="en-GB"/>
        </w:rPr>
        <w:t xml:space="preserve"> </w:t>
      </w:r>
      <w:r>
        <w:rPr>
          <w:sz w:val="24"/>
          <w:szCs w:val="24"/>
          <w:lang w:eastAsia="en-GB"/>
        </w:rPr>
        <w:t>knee</w:t>
      </w:r>
      <w:r w:rsidRPr="00DE570C">
        <w:rPr>
          <w:sz w:val="24"/>
          <w:szCs w:val="24"/>
          <w:lang w:eastAsia="en-GB"/>
        </w:rPr>
        <w:t xml:space="preserve">, b) </w:t>
      </w:r>
      <w:r w:rsidR="00385DEC">
        <w:rPr>
          <w:sz w:val="24"/>
          <w:szCs w:val="24"/>
          <w:lang w:eastAsia="en-GB"/>
        </w:rPr>
        <w:t xml:space="preserve">the </w:t>
      </w:r>
      <w:r w:rsidRPr="00DE570C">
        <w:rPr>
          <w:sz w:val="24"/>
          <w:szCs w:val="24"/>
          <w:lang w:eastAsia="en-GB"/>
        </w:rPr>
        <w:t xml:space="preserve">date </w:t>
      </w:r>
      <w:r>
        <w:rPr>
          <w:sz w:val="24"/>
          <w:szCs w:val="24"/>
          <w:lang w:eastAsia="en-GB"/>
        </w:rPr>
        <w:t>they stopped working</w:t>
      </w:r>
      <w:r w:rsidRPr="00DE570C">
        <w:rPr>
          <w:sz w:val="24"/>
          <w:szCs w:val="24"/>
          <w:lang w:eastAsia="en-GB"/>
        </w:rPr>
        <w:t xml:space="preserve"> for </w:t>
      </w:r>
      <w:r>
        <w:rPr>
          <w:sz w:val="24"/>
          <w:szCs w:val="24"/>
          <w:lang w:eastAsia="en-GB"/>
        </w:rPr>
        <w:t>any other reason</w:t>
      </w:r>
      <w:r w:rsidR="00385171">
        <w:rPr>
          <w:sz w:val="24"/>
          <w:szCs w:val="24"/>
          <w:lang w:eastAsia="en-GB"/>
        </w:rPr>
        <w:t xml:space="preserve"> than the replaced knee</w:t>
      </w:r>
      <w:r w:rsidRPr="00DE570C">
        <w:rPr>
          <w:sz w:val="24"/>
          <w:szCs w:val="24"/>
          <w:lang w:eastAsia="en-GB"/>
        </w:rPr>
        <w:t>, or c) end of follow-up if</w:t>
      </w:r>
      <w:r>
        <w:rPr>
          <w:sz w:val="24"/>
          <w:szCs w:val="24"/>
          <w:lang w:eastAsia="en-GB"/>
        </w:rPr>
        <w:t xml:space="preserve"> reported that they were in paid work</w:t>
      </w:r>
      <w:r w:rsidRPr="005D2CE2">
        <w:rPr>
          <w:sz w:val="24"/>
          <w:szCs w:val="24"/>
          <w:lang w:eastAsia="en-GB"/>
        </w:rPr>
        <w:t xml:space="preserve"> at </w:t>
      </w:r>
      <w:r>
        <w:rPr>
          <w:sz w:val="24"/>
          <w:szCs w:val="24"/>
          <w:lang w:eastAsia="en-GB"/>
        </w:rPr>
        <w:t xml:space="preserve">the time of </w:t>
      </w:r>
      <w:r w:rsidRPr="005D2CE2">
        <w:rPr>
          <w:sz w:val="24"/>
          <w:szCs w:val="24"/>
          <w:lang w:eastAsia="en-GB"/>
        </w:rPr>
        <w:t>survey completion</w:t>
      </w:r>
      <w:r>
        <w:rPr>
          <w:sz w:val="24"/>
          <w:szCs w:val="24"/>
          <w:lang w:eastAsia="en-GB"/>
        </w:rPr>
        <w:t>. People reporting that they had held more than one job post-operatively were treated as not at risk during any period of being out of work, so that we created multiple records in the survival dataset for each job reported by an individual. The analyses consider time to first event</w:t>
      </w:r>
      <w:r w:rsidR="00185433">
        <w:rPr>
          <w:sz w:val="24"/>
          <w:szCs w:val="24"/>
          <w:lang w:eastAsia="en-GB"/>
        </w:rPr>
        <w:t>.</w:t>
      </w:r>
      <w:r>
        <w:rPr>
          <w:sz w:val="24"/>
          <w:szCs w:val="24"/>
          <w:lang w:eastAsia="en-GB"/>
        </w:rPr>
        <w:t xml:space="preserve"> </w:t>
      </w:r>
    </w:p>
    <w:p w14:paraId="0D8A13AA" w14:textId="77777777" w:rsidR="00465002" w:rsidRPr="00117417" w:rsidRDefault="00465002" w:rsidP="00907CEE">
      <w:pPr>
        <w:spacing w:line="480" w:lineRule="auto"/>
        <w:jc w:val="both"/>
        <w:rPr>
          <w:sz w:val="24"/>
          <w:szCs w:val="24"/>
          <w:u w:val="single"/>
          <w:lang w:eastAsia="en-GB"/>
        </w:rPr>
      </w:pPr>
    </w:p>
    <w:p w14:paraId="50E50AE3" w14:textId="536864D3" w:rsidR="00FC4BA7" w:rsidRDefault="00FC4BA7" w:rsidP="00907CEE">
      <w:pPr>
        <w:spacing w:line="480" w:lineRule="auto"/>
        <w:jc w:val="both"/>
        <w:rPr>
          <w:sz w:val="24"/>
          <w:szCs w:val="24"/>
          <w:lang w:eastAsia="en-GB"/>
        </w:rPr>
      </w:pPr>
      <w:r>
        <w:rPr>
          <w:sz w:val="24"/>
          <w:szCs w:val="24"/>
          <w:lang w:eastAsia="en-GB"/>
        </w:rPr>
        <w:t xml:space="preserve">Crude Cox proportional hazards (PH) regression models were fitted to examine the risk of KRJL with exposure to any of the </w:t>
      </w:r>
      <w:proofErr w:type="gramStart"/>
      <w:r>
        <w:rPr>
          <w:sz w:val="24"/>
          <w:szCs w:val="24"/>
          <w:lang w:eastAsia="en-GB"/>
        </w:rPr>
        <w:t>physically-demanding</w:t>
      </w:r>
      <w:proofErr w:type="gramEnd"/>
      <w:r>
        <w:rPr>
          <w:sz w:val="24"/>
          <w:szCs w:val="24"/>
          <w:lang w:eastAsia="en-GB"/>
        </w:rPr>
        <w:t xml:space="preserve"> occupational activities post-</w:t>
      </w:r>
      <w:r w:rsidR="00F32888">
        <w:rPr>
          <w:sz w:val="24"/>
          <w:szCs w:val="24"/>
          <w:lang w:eastAsia="en-GB"/>
        </w:rPr>
        <w:t xml:space="preserve">operation. </w:t>
      </w:r>
      <w:r w:rsidR="00F32888" w:rsidRPr="00580AED">
        <w:rPr>
          <w:sz w:val="24"/>
          <w:szCs w:val="24"/>
          <w:lang w:eastAsia="en-GB"/>
        </w:rPr>
        <w:t xml:space="preserve">Subsequently </w:t>
      </w:r>
      <w:r w:rsidR="00AF0319" w:rsidRPr="00580AED">
        <w:rPr>
          <w:sz w:val="24"/>
          <w:szCs w:val="24"/>
          <w:lang w:eastAsia="en-GB"/>
        </w:rPr>
        <w:t xml:space="preserve">regression models were </w:t>
      </w:r>
      <w:r w:rsidRPr="00580AED">
        <w:rPr>
          <w:sz w:val="24"/>
          <w:szCs w:val="24"/>
          <w:lang w:eastAsia="en-GB"/>
        </w:rPr>
        <w:t>adjust</w:t>
      </w:r>
      <w:r w:rsidR="00AF0319" w:rsidRPr="00580AED">
        <w:rPr>
          <w:sz w:val="24"/>
          <w:szCs w:val="24"/>
          <w:lang w:eastAsia="en-GB"/>
        </w:rPr>
        <w:t>ed</w:t>
      </w:r>
      <w:r w:rsidRPr="00580AED">
        <w:rPr>
          <w:sz w:val="24"/>
          <w:szCs w:val="24"/>
          <w:lang w:eastAsia="en-GB"/>
        </w:rPr>
        <w:t xml:space="preserve"> for: </w:t>
      </w:r>
      <w:r w:rsidRPr="00580AED">
        <w:rPr>
          <w:rFonts w:ascii="Calibri" w:hAnsi="Calibri"/>
          <w:bCs/>
          <w:sz w:val="24"/>
          <w:szCs w:val="24"/>
          <w:shd w:val="clear" w:color="auto" w:fill="FFFFFF"/>
        </w:rPr>
        <w:t xml:space="preserve">age at </w:t>
      </w:r>
      <w:r w:rsidR="00580AED" w:rsidRPr="00580AED">
        <w:rPr>
          <w:rFonts w:ascii="Calibri" w:hAnsi="Calibri"/>
          <w:bCs/>
          <w:sz w:val="24"/>
          <w:szCs w:val="24"/>
          <w:shd w:val="clear" w:color="auto" w:fill="FFFFFF"/>
        </w:rPr>
        <w:t>UKR/TKR</w:t>
      </w:r>
      <w:r w:rsidRPr="00580AED">
        <w:rPr>
          <w:rFonts w:ascii="Calibri" w:hAnsi="Calibri"/>
          <w:bCs/>
          <w:sz w:val="24"/>
          <w:szCs w:val="24"/>
          <w:shd w:val="clear" w:color="auto" w:fill="FFFFFF"/>
        </w:rPr>
        <w:t>, sex and BMI (measured at baseline</w:t>
      </w:r>
      <w:proofErr w:type="gramStart"/>
      <w:r w:rsidRPr="00580AED">
        <w:rPr>
          <w:rFonts w:ascii="Calibri" w:hAnsi="Calibri"/>
          <w:bCs/>
          <w:sz w:val="24"/>
          <w:szCs w:val="24"/>
          <w:shd w:val="clear" w:color="auto" w:fill="FFFFFF"/>
        </w:rPr>
        <w:t>) ;</w:t>
      </w:r>
      <w:proofErr w:type="gramEnd"/>
      <w:r w:rsidRPr="00580AED">
        <w:rPr>
          <w:rFonts w:ascii="Calibri" w:hAnsi="Calibri"/>
          <w:bCs/>
          <w:sz w:val="24"/>
          <w:szCs w:val="24"/>
          <w:shd w:val="clear" w:color="auto" w:fill="FFFFFF"/>
        </w:rPr>
        <w:t xml:space="preserve"> length of follow-up</w:t>
      </w:r>
      <w:r w:rsidR="00AF0319" w:rsidRPr="00580AED">
        <w:rPr>
          <w:rFonts w:ascii="Calibri" w:hAnsi="Calibri"/>
          <w:bCs/>
          <w:sz w:val="24"/>
          <w:szCs w:val="24"/>
          <w:shd w:val="clear" w:color="auto" w:fill="FFFFFF"/>
        </w:rPr>
        <w:t xml:space="preserve">, </w:t>
      </w:r>
      <w:r w:rsidRPr="00580AED">
        <w:rPr>
          <w:rFonts w:ascii="Calibri" w:hAnsi="Calibri"/>
          <w:bCs/>
          <w:sz w:val="24"/>
          <w:szCs w:val="24"/>
          <w:shd w:val="clear" w:color="auto" w:fill="FFFFFF"/>
        </w:rPr>
        <w:t xml:space="preserve">time taken to reach best function (chosen as a surrogate for </w:t>
      </w:r>
      <w:r w:rsidRPr="00385171">
        <w:rPr>
          <w:rFonts w:ascii="Calibri" w:hAnsi="Calibri"/>
          <w:bCs/>
          <w:sz w:val="24"/>
          <w:szCs w:val="24"/>
          <w:shd w:val="clear" w:color="auto" w:fill="FFFFFF"/>
        </w:rPr>
        <w:t>fitness after the operation)</w:t>
      </w:r>
      <w:r w:rsidR="00AF0319" w:rsidRPr="00385171">
        <w:rPr>
          <w:rFonts w:ascii="Calibri" w:hAnsi="Calibri"/>
          <w:bCs/>
          <w:sz w:val="24"/>
          <w:szCs w:val="24"/>
          <w:shd w:val="clear" w:color="auto" w:fill="FFFFFF"/>
        </w:rPr>
        <w:t>, and type of procedure</w:t>
      </w:r>
      <w:r w:rsidR="00977914" w:rsidRPr="00385171">
        <w:rPr>
          <w:rFonts w:ascii="Calibri" w:hAnsi="Calibri"/>
          <w:bCs/>
          <w:sz w:val="24"/>
          <w:szCs w:val="24"/>
          <w:shd w:val="clear" w:color="auto" w:fill="FFFFFF"/>
        </w:rPr>
        <w:t xml:space="preserve"> to account for the difference</w:t>
      </w:r>
      <w:r w:rsidR="00AF0319" w:rsidRPr="00385171">
        <w:rPr>
          <w:rFonts w:ascii="Calibri" w:hAnsi="Calibri"/>
          <w:bCs/>
          <w:sz w:val="24"/>
          <w:szCs w:val="24"/>
          <w:shd w:val="clear" w:color="auto" w:fill="FFFFFF"/>
        </w:rPr>
        <w:t xml:space="preserve"> (</w:t>
      </w:r>
      <w:r w:rsidR="00D74909" w:rsidRPr="00385171">
        <w:rPr>
          <w:rFonts w:ascii="Calibri" w:hAnsi="Calibri"/>
          <w:bCs/>
          <w:sz w:val="24"/>
          <w:szCs w:val="24"/>
          <w:shd w:val="clear" w:color="auto" w:fill="FFFFFF"/>
        </w:rPr>
        <w:t>UKR or TKR</w:t>
      </w:r>
      <w:r w:rsidR="00AF0319" w:rsidRPr="00385171">
        <w:rPr>
          <w:rFonts w:ascii="Calibri" w:hAnsi="Calibri"/>
          <w:bCs/>
          <w:sz w:val="24"/>
          <w:szCs w:val="24"/>
          <w:shd w:val="clear" w:color="auto" w:fill="FFFFFF"/>
        </w:rPr>
        <w:t>)</w:t>
      </w:r>
      <w:r w:rsidRPr="00385171">
        <w:rPr>
          <w:rFonts w:ascii="Calibri" w:hAnsi="Calibri"/>
          <w:bCs/>
          <w:sz w:val="24"/>
          <w:szCs w:val="24"/>
          <w:shd w:val="clear" w:color="auto" w:fill="FFFFFF"/>
        </w:rPr>
        <w:t>.</w:t>
      </w:r>
      <w:r w:rsidRPr="00385171">
        <w:rPr>
          <w:sz w:val="24"/>
          <w:szCs w:val="24"/>
          <w:lang w:eastAsia="en-GB"/>
        </w:rPr>
        <w:t xml:space="preserve"> </w:t>
      </w:r>
      <w:r>
        <w:rPr>
          <w:sz w:val="24"/>
          <w:szCs w:val="24"/>
          <w:lang w:eastAsia="en-GB"/>
        </w:rPr>
        <w:t xml:space="preserve">Finally, the occupational activities significantly associated with </w:t>
      </w:r>
      <w:r w:rsidR="00237646">
        <w:rPr>
          <w:sz w:val="24"/>
          <w:szCs w:val="24"/>
          <w:lang w:eastAsia="en-GB"/>
        </w:rPr>
        <w:t xml:space="preserve">KRJL </w:t>
      </w:r>
      <w:r>
        <w:rPr>
          <w:sz w:val="24"/>
          <w:szCs w:val="24"/>
          <w:lang w:eastAsia="en-GB"/>
        </w:rPr>
        <w:t xml:space="preserve">after adjustment for </w:t>
      </w:r>
      <w:r>
        <w:rPr>
          <w:sz w:val="24"/>
          <w:szCs w:val="24"/>
          <w:lang w:eastAsia="en-GB"/>
        </w:rPr>
        <w:lastRenderedPageBreak/>
        <w:t xml:space="preserve">other covariates were further added into a mutually adjusted Cox PH regression model. Statistical analyses were performed using STATA® version </w:t>
      </w:r>
      <w:r w:rsidR="00AF0319">
        <w:rPr>
          <w:sz w:val="24"/>
          <w:szCs w:val="24"/>
          <w:lang w:eastAsia="en-GB"/>
        </w:rPr>
        <w:t>17</w:t>
      </w:r>
      <w:r>
        <w:rPr>
          <w:sz w:val="24"/>
          <w:szCs w:val="24"/>
          <w:lang w:eastAsia="en-GB"/>
        </w:rPr>
        <w:t>.0.</w:t>
      </w:r>
    </w:p>
    <w:p w14:paraId="2235819E" w14:textId="77777777" w:rsidR="00465002" w:rsidRDefault="00465002" w:rsidP="00907CEE">
      <w:pPr>
        <w:spacing w:line="480" w:lineRule="auto"/>
        <w:jc w:val="both"/>
        <w:rPr>
          <w:b/>
          <w:bCs/>
          <w:sz w:val="24"/>
          <w:szCs w:val="24"/>
          <w:lang w:eastAsia="en-GB"/>
        </w:rPr>
      </w:pPr>
    </w:p>
    <w:p w14:paraId="397D2C06" w14:textId="3B8C4E82" w:rsidR="00F578B1" w:rsidRPr="00931E48" w:rsidRDefault="00931E48" w:rsidP="00931E48">
      <w:pPr>
        <w:pStyle w:val="ListParagraph"/>
        <w:numPr>
          <w:ilvl w:val="1"/>
          <w:numId w:val="4"/>
        </w:numPr>
        <w:spacing w:after="0" w:line="480" w:lineRule="auto"/>
        <w:ind w:left="357" w:hanging="357"/>
        <w:jc w:val="both"/>
        <w:rPr>
          <w:b/>
          <w:bCs/>
          <w:sz w:val="27"/>
          <w:szCs w:val="27"/>
          <w:lang w:eastAsia="en-GB"/>
        </w:rPr>
      </w:pPr>
      <w:r>
        <w:rPr>
          <w:b/>
          <w:bCs/>
          <w:sz w:val="27"/>
          <w:szCs w:val="27"/>
          <w:lang w:eastAsia="en-GB"/>
        </w:rPr>
        <w:t xml:space="preserve">   </w:t>
      </w:r>
      <w:r w:rsidR="00F578B1" w:rsidRPr="00931E48">
        <w:rPr>
          <w:b/>
          <w:bCs/>
          <w:sz w:val="27"/>
          <w:szCs w:val="27"/>
          <w:lang w:eastAsia="en-GB"/>
        </w:rPr>
        <w:t>Ethics</w:t>
      </w:r>
    </w:p>
    <w:p w14:paraId="7DDF7B6E" w14:textId="0D3B08B4" w:rsidR="00FC4BA7" w:rsidRPr="000279EC" w:rsidRDefault="00FC4BA7" w:rsidP="00907CEE">
      <w:pPr>
        <w:spacing w:after="0" w:line="480" w:lineRule="auto"/>
        <w:jc w:val="both"/>
        <w:rPr>
          <w:rFonts w:ascii="Calibri" w:hAnsi="Calibri" w:cs="Calibri"/>
          <w:sz w:val="24"/>
          <w:szCs w:val="24"/>
        </w:rPr>
      </w:pPr>
      <w:r w:rsidRPr="00213325">
        <w:rPr>
          <w:bCs/>
          <w:sz w:val="24"/>
          <w:szCs w:val="24"/>
        </w:rPr>
        <w:t>Ethic</w:t>
      </w:r>
      <w:r>
        <w:rPr>
          <w:bCs/>
          <w:sz w:val="24"/>
          <w:szCs w:val="24"/>
        </w:rPr>
        <w:t>al</w:t>
      </w:r>
      <w:r w:rsidRPr="00213325">
        <w:rPr>
          <w:bCs/>
          <w:sz w:val="24"/>
          <w:szCs w:val="24"/>
        </w:rPr>
        <w:t xml:space="preserve"> approval was obtained</w:t>
      </w:r>
      <w:r w:rsidRPr="00213325">
        <w:rPr>
          <w:b/>
          <w:sz w:val="24"/>
          <w:szCs w:val="24"/>
        </w:rPr>
        <w:t xml:space="preserve"> </w:t>
      </w:r>
      <w:r>
        <w:rPr>
          <w:sz w:val="24"/>
          <w:szCs w:val="24"/>
        </w:rPr>
        <w:t>for this investigation [</w:t>
      </w:r>
      <w:r w:rsidRPr="0083477B">
        <w:rPr>
          <w:sz w:val="24"/>
          <w:szCs w:val="24"/>
        </w:rPr>
        <w:t>NHS Research Ethics Committee, Oxford REC A (</w:t>
      </w:r>
      <w:r>
        <w:rPr>
          <w:sz w:val="24"/>
          <w:szCs w:val="24"/>
        </w:rPr>
        <w:t>ref. 10/H0604/91</w:t>
      </w:r>
      <w:r w:rsidRPr="0083477B">
        <w:rPr>
          <w:sz w:val="24"/>
          <w:szCs w:val="24"/>
        </w:rPr>
        <w:t xml:space="preserve">) </w:t>
      </w:r>
      <w:r>
        <w:rPr>
          <w:sz w:val="24"/>
          <w:szCs w:val="24"/>
        </w:rPr>
        <w:t>and</w:t>
      </w:r>
      <w:r w:rsidRPr="0083477B">
        <w:rPr>
          <w:sz w:val="24"/>
          <w:szCs w:val="24"/>
        </w:rPr>
        <w:t xml:space="preserve"> Oxford REC C (ref. 09/H606/11)</w:t>
      </w:r>
      <w:r>
        <w:rPr>
          <w:sz w:val="24"/>
          <w:szCs w:val="24"/>
        </w:rPr>
        <w:t xml:space="preserve">]. The permission enabled us to add the questions for the current study to those which formed part of the 5-year follow-up for the </w:t>
      </w:r>
      <w:r w:rsidR="00580AED">
        <w:rPr>
          <w:sz w:val="24"/>
          <w:szCs w:val="24"/>
        </w:rPr>
        <w:t>participants</w:t>
      </w:r>
      <w:r>
        <w:rPr>
          <w:sz w:val="24"/>
          <w:szCs w:val="24"/>
        </w:rPr>
        <w:t xml:space="preserve"> reaching their fifth </w:t>
      </w:r>
      <w:r w:rsidR="00580AED">
        <w:rPr>
          <w:sz w:val="24"/>
          <w:szCs w:val="24"/>
        </w:rPr>
        <w:t>year</w:t>
      </w:r>
      <w:r>
        <w:rPr>
          <w:sz w:val="24"/>
          <w:szCs w:val="24"/>
        </w:rPr>
        <w:t xml:space="preserve"> but also for us to send our questionnaire to participants who had already completed their </w:t>
      </w:r>
      <w:r w:rsidR="00580AED">
        <w:rPr>
          <w:sz w:val="24"/>
          <w:szCs w:val="24"/>
        </w:rPr>
        <w:t>5-year</w:t>
      </w:r>
      <w:r>
        <w:rPr>
          <w:sz w:val="24"/>
          <w:szCs w:val="24"/>
        </w:rPr>
        <w:t xml:space="preserve"> follow-up. </w:t>
      </w:r>
      <w:r>
        <w:t xml:space="preserve"> </w:t>
      </w:r>
    </w:p>
    <w:p w14:paraId="08D9EAB2" w14:textId="77777777" w:rsidR="00FC4BA7" w:rsidRDefault="00FC4BA7" w:rsidP="00907CEE">
      <w:pPr>
        <w:spacing w:line="480" w:lineRule="auto"/>
        <w:rPr>
          <w:b/>
          <w:bCs/>
        </w:rPr>
      </w:pPr>
    </w:p>
    <w:p w14:paraId="2374A538" w14:textId="116960BB" w:rsidR="00B54E33" w:rsidRPr="00931E48" w:rsidRDefault="00D74909" w:rsidP="00931E48">
      <w:pPr>
        <w:pStyle w:val="ListParagraph"/>
        <w:numPr>
          <w:ilvl w:val="0"/>
          <w:numId w:val="3"/>
        </w:numPr>
        <w:spacing w:after="0" w:line="480" w:lineRule="auto"/>
        <w:ind w:left="425" w:hanging="357"/>
        <w:rPr>
          <w:b/>
          <w:bCs/>
          <w:sz w:val="32"/>
          <w:szCs w:val="32"/>
        </w:rPr>
      </w:pPr>
      <w:r w:rsidRPr="00931E48">
        <w:rPr>
          <w:b/>
          <w:bCs/>
          <w:sz w:val="32"/>
          <w:szCs w:val="32"/>
        </w:rPr>
        <w:t>R</w:t>
      </w:r>
      <w:r w:rsidR="00931E48">
        <w:rPr>
          <w:b/>
          <w:bCs/>
          <w:sz w:val="32"/>
          <w:szCs w:val="32"/>
        </w:rPr>
        <w:t>esults</w:t>
      </w:r>
    </w:p>
    <w:p w14:paraId="2BD07DEF" w14:textId="59589A3B" w:rsidR="001663DE" w:rsidRDefault="007116E8" w:rsidP="00907CEE">
      <w:pPr>
        <w:pStyle w:val="ListParagraph"/>
        <w:spacing w:after="0" w:line="480" w:lineRule="auto"/>
        <w:ind w:left="0"/>
        <w:jc w:val="both"/>
        <w:rPr>
          <w:sz w:val="24"/>
          <w:szCs w:val="24"/>
        </w:rPr>
      </w:pPr>
      <w:bookmarkStart w:id="14" w:name="_Hlk116545630"/>
      <w:bookmarkStart w:id="15" w:name="_Hlk116466983"/>
      <w:r w:rsidRPr="00124167">
        <w:rPr>
          <w:sz w:val="24"/>
          <w:szCs w:val="24"/>
        </w:rPr>
        <w:t>In total</w:t>
      </w:r>
      <w:r>
        <w:rPr>
          <w:sz w:val="24"/>
          <w:szCs w:val="24"/>
        </w:rPr>
        <w:t xml:space="preserve">, </w:t>
      </w:r>
      <w:r w:rsidR="00752A76">
        <w:rPr>
          <w:sz w:val="24"/>
          <w:szCs w:val="24"/>
        </w:rPr>
        <w:t>401</w:t>
      </w:r>
      <w:r>
        <w:rPr>
          <w:sz w:val="24"/>
          <w:szCs w:val="24"/>
        </w:rPr>
        <w:t xml:space="preserve"> </w:t>
      </w:r>
      <w:proofErr w:type="spellStart"/>
      <w:r>
        <w:rPr>
          <w:sz w:val="24"/>
          <w:szCs w:val="24"/>
        </w:rPr>
        <w:t>COASt</w:t>
      </w:r>
      <w:proofErr w:type="spellEnd"/>
      <w:r>
        <w:rPr>
          <w:sz w:val="24"/>
          <w:szCs w:val="24"/>
        </w:rPr>
        <w:t xml:space="preserve"> participants (</w:t>
      </w:r>
      <w:r w:rsidR="00752A76">
        <w:rPr>
          <w:sz w:val="24"/>
          <w:szCs w:val="24"/>
        </w:rPr>
        <w:t>222</w:t>
      </w:r>
      <w:r>
        <w:rPr>
          <w:sz w:val="24"/>
          <w:szCs w:val="24"/>
        </w:rPr>
        <w:t xml:space="preserve"> UK</w:t>
      </w:r>
      <w:r w:rsidR="00955207">
        <w:rPr>
          <w:sz w:val="24"/>
          <w:szCs w:val="24"/>
        </w:rPr>
        <w:t>R</w:t>
      </w:r>
      <w:r>
        <w:rPr>
          <w:sz w:val="24"/>
          <w:szCs w:val="24"/>
        </w:rPr>
        <w:t xml:space="preserve">s and </w:t>
      </w:r>
      <w:r w:rsidR="00752A76">
        <w:rPr>
          <w:sz w:val="24"/>
          <w:szCs w:val="24"/>
        </w:rPr>
        <w:t xml:space="preserve">179 </w:t>
      </w:r>
      <w:r>
        <w:rPr>
          <w:sz w:val="24"/>
          <w:szCs w:val="24"/>
        </w:rPr>
        <w:t>TK</w:t>
      </w:r>
      <w:r w:rsidR="00955207">
        <w:rPr>
          <w:sz w:val="24"/>
          <w:szCs w:val="24"/>
        </w:rPr>
        <w:t>R</w:t>
      </w:r>
      <w:r>
        <w:rPr>
          <w:sz w:val="24"/>
          <w:szCs w:val="24"/>
        </w:rPr>
        <w:t xml:space="preserve">s) </w:t>
      </w:r>
      <w:r w:rsidR="00CE605D">
        <w:rPr>
          <w:sz w:val="24"/>
          <w:szCs w:val="24"/>
        </w:rPr>
        <w:t xml:space="preserve">who </w:t>
      </w:r>
      <w:r>
        <w:rPr>
          <w:sz w:val="24"/>
          <w:szCs w:val="24"/>
        </w:rPr>
        <w:t xml:space="preserve">fulfilled our eligibility </w:t>
      </w:r>
      <w:r w:rsidR="00D60B1F">
        <w:rPr>
          <w:sz w:val="24"/>
          <w:szCs w:val="24"/>
        </w:rPr>
        <w:t xml:space="preserve">criteria </w:t>
      </w:r>
      <w:r w:rsidR="005E3164">
        <w:rPr>
          <w:sz w:val="24"/>
          <w:szCs w:val="24"/>
        </w:rPr>
        <w:t xml:space="preserve">were sent </w:t>
      </w:r>
      <w:r w:rsidR="00752A76">
        <w:rPr>
          <w:sz w:val="24"/>
          <w:szCs w:val="24"/>
        </w:rPr>
        <w:t xml:space="preserve">a postal questionnaire. </w:t>
      </w:r>
      <w:r w:rsidR="00F64766" w:rsidRPr="00296E09">
        <w:rPr>
          <w:b/>
          <w:bCs/>
          <w:sz w:val="24"/>
          <w:szCs w:val="24"/>
        </w:rPr>
        <w:t>O</w:t>
      </w:r>
      <w:r w:rsidR="00D60B1F" w:rsidRPr="00296E09">
        <w:rPr>
          <w:b/>
          <w:bCs/>
          <w:sz w:val="24"/>
          <w:szCs w:val="24"/>
        </w:rPr>
        <w:t xml:space="preserve">f the 401 people </w:t>
      </w:r>
      <w:r w:rsidR="005E41F0" w:rsidRPr="00296E09">
        <w:rPr>
          <w:b/>
          <w:bCs/>
          <w:sz w:val="24"/>
          <w:szCs w:val="24"/>
        </w:rPr>
        <w:t>contacted</w:t>
      </w:r>
      <w:r w:rsidR="005E3164">
        <w:rPr>
          <w:sz w:val="24"/>
          <w:szCs w:val="24"/>
        </w:rPr>
        <w:t xml:space="preserve"> 251 </w:t>
      </w:r>
      <w:r w:rsidR="00F64766" w:rsidRPr="00296E09">
        <w:rPr>
          <w:b/>
          <w:bCs/>
          <w:sz w:val="24"/>
          <w:szCs w:val="24"/>
        </w:rPr>
        <w:t xml:space="preserve">completed and returned the </w:t>
      </w:r>
      <w:r w:rsidR="00D60B1F" w:rsidRPr="00296E09">
        <w:rPr>
          <w:b/>
          <w:bCs/>
          <w:sz w:val="24"/>
          <w:szCs w:val="24"/>
        </w:rPr>
        <w:t>survey</w:t>
      </w:r>
      <w:r w:rsidR="00F64766">
        <w:rPr>
          <w:sz w:val="24"/>
          <w:szCs w:val="24"/>
        </w:rPr>
        <w:t>:</w:t>
      </w:r>
      <w:r w:rsidR="003C50CD">
        <w:rPr>
          <w:sz w:val="24"/>
          <w:szCs w:val="24"/>
        </w:rPr>
        <w:t xml:space="preserve"> 108 </w:t>
      </w:r>
      <w:r w:rsidR="00D60B1F" w:rsidRPr="00296E09">
        <w:rPr>
          <w:b/>
          <w:bCs/>
          <w:sz w:val="24"/>
          <w:szCs w:val="24"/>
        </w:rPr>
        <w:t xml:space="preserve">were </w:t>
      </w:r>
      <w:r w:rsidR="00F64766" w:rsidRPr="00296E09">
        <w:rPr>
          <w:b/>
          <w:bCs/>
          <w:sz w:val="24"/>
          <w:szCs w:val="24"/>
        </w:rPr>
        <w:t>from</w:t>
      </w:r>
      <w:r w:rsidR="003C50CD">
        <w:rPr>
          <w:sz w:val="24"/>
          <w:szCs w:val="24"/>
        </w:rPr>
        <w:t xml:space="preserve"> people with TKR and 143 from people with UKR (</w:t>
      </w:r>
      <w:r w:rsidR="00752A76">
        <w:rPr>
          <w:sz w:val="24"/>
          <w:szCs w:val="24"/>
        </w:rPr>
        <w:t xml:space="preserve">response rate </w:t>
      </w:r>
      <w:r w:rsidR="00955207">
        <w:rPr>
          <w:sz w:val="24"/>
          <w:szCs w:val="24"/>
        </w:rPr>
        <w:t>79</w:t>
      </w:r>
      <w:r w:rsidR="00CE605D">
        <w:rPr>
          <w:sz w:val="24"/>
          <w:szCs w:val="24"/>
        </w:rPr>
        <w:t xml:space="preserve">% </w:t>
      </w:r>
      <w:r w:rsidR="00752A76">
        <w:rPr>
          <w:sz w:val="24"/>
          <w:szCs w:val="24"/>
        </w:rPr>
        <w:t>for UK</w:t>
      </w:r>
      <w:r w:rsidR="00955207">
        <w:rPr>
          <w:sz w:val="24"/>
          <w:szCs w:val="24"/>
        </w:rPr>
        <w:t>R</w:t>
      </w:r>
      <w:r w:rsidR="00752A76">
        <w:rPr>
          <w:sz w:val="24"/>
          <w:szCs w:val="24"/>
        </w:rPr>
        <w:t xml:space="preserve"> recipients </w:t>
      </w:r>
      <w:r w:rsidR="00CE605D">
        <w:rPr>
          <w:sz w:val="24"/>
          <w:szCs w:val="24"/>
        </w:rPr>
        <w:t xml:space="preserve">and </w:t>
      </w:r>
      <w:r w:rsidR="00955207">
        <w:rPr>
          <w:sz w:val="24"/>
          <w:szCs w:val="24"/>
        </w:rPr>
        <w:t>60</w:t>
      </w:r>
      <w:r w:rsidR="00CE605D">
        <w:rPr>
          <w:sz w:val="24"/>
          <w:szCs w:val="24"/>
        </w:rPr>
        <w:t>% for TK</w:t>
      </w:r>
      <w:r w:rsidR="00955207">
        <w:rPr>
          <w:sz w:val="24"/>
          <w:szCs w:val="24"/>
        </w:rPr>
        <w:t>R</w:t>
      </w:r>
      <w:r w:rsidR="00CE605D">
        <w:rPr>
          <w:sz w:val="24"/>
          <w:szCs w:val="24"/>
        </w:rPr>
        <w:t xml:space="preserve"> recipients</w:t>
      </w:r>
      <w:r w:rsidR="003C50CD">
        <w:rPr>
          <w:sz w:val="24"/>
          <w:szCs w:val="24"/>
        </w:rPr>
        <w:t>)</w:t>
      </w:r>
      <w:r w:rsidR="00C30722">
        <w:rPr>
          <w:sz w:val="24"/>
          <w:szCs w:val="24"/>
        </w:rPr>
        <w:t>.</w:t>
      </w:r>
      <w:r w:rsidR="004531B1">
        <w:rPr>
          <w:sz w:val="24"/>
          <w:szCs w:val="24"/>
        </w:rPr>
        <w:t xml:space="preserve"> </w:t>
      </w:r>
      <w:r w:rsidR="00B322C1" w:rsidRPr="00296E09">
        <w:rPr>
          <w:b/>
          <w:bCs/>
          <w:sz w:val="24"/>
          <w:szCs w:val="24"/>
        </w:rPr>
        <w:t>We found differences between respondents and non-respondents. Compared with non-respondents</w:t>
      </w:r>
      <w:r w:rsidR="00CA6D2C" w:rsidRPr="00296E09">
        <w:rPr>
          <w:b/>
          <w:bCs/>
          <w:sz w:val="24"/>
          <w:szCs w:val="24"/>
        </w:rPr>
        <w:t>,</w:t>
      </w:r>
      <w:r w:rsidR="00CC6766" w:rsidRPr="00296E09">
        <w:rPr>
          <w:b/>
          <w:bCs/>
          <w:sz w:val="24"/>
          <w:szCs w:val="24"/>
        </w:rPr>
        <w:t xml:space="preserve"> those</w:t>
      </w:r>
      <w:r w:rsidR="00B322C1" w:rsidRPr="00296E09">
        <w:rPr>
          <w:b/>
          <w:bCs/>
          <w:sz w:val="24"/>
          <w:szCs w:val="24"/>
        </w:rPr>
        <w:t xml:space="preserve"> participants who returned the questionnaire were on average two years older at the time of survey completion (60</w:t>
      </w:r>
      <w:r w:rsidR="00CA6D2C" w:rsidRPr="00296E09">
        <w:rPr>
          <w:b/>
          <w:bCs/>
          <w:sz w:val="24"/>
          <w:szCs w:val="24"/>
        </w:rPr>
        <w:t xml:space="preserve"> years</w:t>
      </w:r>
      <w:r w:rsidR="005B4F15">
        <w:rPr>
          <w:b/>
          <w:bCs/>
          <w:sz w:val="24"/>
          <w:szCs w:val="24"/>
        </w:rPr>
        <w:t xml:space="preserve"> </w:t>
      </w:r>
      <w:r w:rsidR="00CA6D2C" w:rsidRPr="00296E09">
        <w:rPr>
          <w:b/>
          <w:bCs/>
          <w:sz w:val="24"/>
          <w:szCs w:val="24"/>
        </w:rPr>
        <w:t>(</w:t>
      </w:r>
      <w:r w:rsidR="00B322C1" w:rsidRPr="00296E09">
        <w:rPr>
          <w:b/>
          <w:bCs/>
          <w:sz w:val="24"/>
          <w:szCs w:val="24"/>
        </w:rPr>
        <w:t>IQR:55-64</w:t>
      </w:r>
      <w:r w:rsidR="00CA6D2C" w:rsidRPr="00296E09">
        <w:rPr>
          <w:b/>
          <w:bCs/>
          <w:sz w:val="24"/>
          <w:szCs w:val="24"/>
        </w:rPr>
        <w:t>)</w:t>
      </w:r>
      <w:r w:rsidR="00B322C1" w:rsidRPr="00296E09">
        <w:rPr>
          <w:b/>
          <w:bCs/>
          <w:sz w:val="24"/>
          <w:szCs w:val="24"/>
        </w:rPr>
        <w:t xml:space="preserve"> vs 58</w:t>
      </w:r>
      <w:r w:rsidR="00CA6D2C" w:rsidRPr="00296E09">
        <w:rPr>
          <w:b/>
          <w:bCs/>
          <w:sz w:val="24"/>
          <w:szCs w:val="24"/>
        </w:rPr>
        <w:t xml:space="preserve"> years</w:t>
      </w:r>
      <w:r w:rsidR="00B322C1" w:rsidRPr="00296E09">
        <w:rPr>
          <w:b/>
          <w:bCs/>
          <w:sz w:val="24"/>
          <w:szCs w:val="24"/>
        </w:rPr>
        <w:t xml:space="preserve"> </w:t>
      </w:r>
      <w:r w:rsidR="00CA6D2C" w:rsidRPr="00296E09">
        <w:rPr>
          <w:b/>
          <w:bCs/>
          <w:sz w:val="24"/>
          <w:szCs w:val="24"/>
        </w:rPr>
        <w:t>(</w:t>
      </w:r>
      <w:r w:rsidR="00B322C1" w:rsidRPr="00296E09">
        <w:rPr>
          <w:b/>
          <w:bCs/>
          <w:sz w:val="24"/>
          <w:szCs w:val="24"/>
        </w:rPr>
        <w:t>IQR:52-62</w:t>
      </w:r>
      <w:r w:rsidR="00CA6D2C" w:rsidRPr="00296E09">
        <w:rPr>
          <w:b/>
          <w:bCs/>
          <w:sz w:val="24"/>
          <w:szCs w:val="24"/>
        </w:rPr>
        <w:t>)</w:t>
      </w:r>
      <w:r w:rsidR="00B322C1" w:rsidRPr="00296E09">
        <w:rPr>
          <w:b/>
          <w:bCs/>
          <w:sz w:val="24"/>
          <w:szCs w:val="24"/>
        </w:rPr>
        <w:t>, p</w:t>
      </w:r>
      <w:r w:rsidR="00B82B81" w:rsidRPr="00296E09">
        <w:rPr>
          <w:b/>
          <w:bCs/>
          <w:sz w:val="24"/>
          <w:szCs w:val="24"/>
        </w:rPr>
        <w:t>&lt;</w:t>
      </w:r>
      <w:r w:rsidR="00B322C1" w:rsidRPr="00296E09">
        <w:rPr>
          <w:b/>
          <w:bCs/>
          <w:sz w:val="24"/>
          <w:szCs w:val="24"/>
        </w:rPr>
        <w:t>0.0</w:t>
      </w:r>
      <w:r w:rsidR="00B82B81" w:rsidRPr="00296E09">
        <w:rPr>
          <w:b/>
          <w:bCs/>
          <w:sz w:val="24"/>
          <w:szCs w:val="24"/>
        </w:rPr>
        <w:t>1</w:t>
      </w:r>
      <w:r w:rsidR="00B322C1" w:rsidRPr="00296E09">
        <w:rPr>
          <w:b/>
          <w:bCs/>
          <w:sz w:val="24"/>
          <w:szCs w:val="24"/>
        </w:rPr>
        <w:t>), less likely to be obese (BMI&gt;30 kg/m</w:t>
      </w:r>
      <w:r w:rsidR="00B322C1" w:rsidRPr="00296E09">
        <w:rPr>
          <w:b/>
          <w:bCs/>
          <w:sz w:val="24"/>
          <w:szCs w:val="24"/>
          <w:vertAlign w:val="superscript"/>
        </w:rPr>
        <w:t>2</w:t>
      </w:r>
      <w:r w:rsidR="00B322C1" w:rsidRPr="00296E09">
        <w:rPr>
          <w:b/>
          <w:bCs/>
          <w:sz w:val="24"/>
          <w:szCs w:val="24"/>
        </w:rPr>
        <w:t>) (</w:t>
      </w:r>
      <w:r w:rsidR="00B322C1" w:rsidRPr="00296E09">
        <w:rPr>
          <w:b/>
          <w:bCs/>
        </w:rPr>
        <w:t>51% vs 65%</w:t>
      </w:r>
      <w:r w:rsidR="00337E8E" w:rsidRPr="00296E09">
        <w:rPr>
          <w:b/>
          <w:bCs/>
        </w:rPr>
        <w:t>, p&lt;0.01</w:t>
      </w:r>
      <w:r w:rsidR="00B322C1" w:rsidRPr="00296E09">
        <w:rPr>
          <w:b/>
          <w:bCs/>
        </w:rPr>
        <w:t>)</w:t>
      </w:r>
      <w:r w:rsidR="00B322C1" w:rsidRPr="00296E09">
        <w:rPr>
          <w:b/>
          <w:bCs/>
          <w:sz w:val="24"/>
          <w:szCs w:val="24"/>
        </w:rPr>
        <w:t xml:space="preserve"> and more likely to undergo knee replacement </w:t>
      </w:r>
      <w:r w:rsidR="00B82B81" w:rsidRPr="00296E09">
        <w:rPr>
          <w:b/>
          <w:bCs/>
          <w:sz w:val="24"/>
          <w:szCs w:val="24"/>
        </w:rPr>
        <w:t>due to primary OA (78% vs 51%, p&lt;0.01). Respondents also lived in le</w:t>
      </w:r>
      <w:r w:rsidR="00CA6D2C" w:rsidRPr="00296E09">
        <w:rPr>
          <w:b/>
          <w:bCs/>
          <w:sz w:val="24"/>
          <w:szCs w:val="24"/>
        </w:rPr>
        <w:t>ss</w:t>
      </w:r>
      <w:r w:rsidR="00B82B81" w:rsidRPr="00296E09">
        <w:rPr>
          <w:b/>
          <w:bCs/>
          <w:sz w:val="24"/>
          <w:szCs w:val="24"/>
        </w:rPr>
        <w:t xml:space="preserve"> deprived area</w:t>
      </w:r>
      <w:r w:rsidR="003853F5" w:rsidRPr="00296E09">
        <w:rPr>
          <w:b/>
          <w:bCs/>
          <w:sz w:val="24"/>
          <w:szCs w:val="24"/>
        </w:rPr>
        <w:t>s</w:t>
      </w:r>
      <w:r w:rsidR="00B82B81" w:rsidRPr="00296E09">
        <w:rPr>
          <w:b/>
          <w:bCs/>
          <w:sz w:val="24"/>
          <w:szCs w:val="24"/>
        </w:rPr>
        <w:t xml:space="preserve"> than non-respondents (</w:t>
      </w:r>
      <w:r w:rsidR="003853F5" w:rsidRPr="00296E09">
        <w:rPr>
          <w:b/>
          <w:bCs/>
          <w:sz w:val="24"/>
          <w:szCs w:val="24"/>
        </w:rPr>
        <w:t>46% vs 32%</w:t>
      </w:r>
      <w:r w:rsidR="00337E8E" w:rsidRPr="00296E09">
        <w:rPr>
          <w:b/>
          <w:bCs/>
          <w:sz w:val="24"/>
          <w:szCs w:val="24"/>
        </w:rPr>
        <w:t>,</w:t>
      </w:r>
      <w:r w:rsidR="003853F5" w:rsidRPr="00296E09">
        <w:rPr>
          <w:b/>
          <w:bCs/>
          <w:sz w:val="24"/>
          <w:szCs w:val="24"/>
        </w:rPr>
        <w:t xml:space="preserve"> </w:t>
      </w:r>
      <w:r w:rsidR="00B82B81" w:rsidRPr="00296E09">
        <w:rPr>
          <w:b/>
          <w:bCs/>
          <w:sz w:val="24"/>
          <w:szCs w:val="24"/>
        </w:rPr>
        <w:t>p&lt;0.01)</w:t>
      </w:r>
      <w:bookmarkEnd w:id="14"/>
      <w:r w:rsidR="00C51805">
        <w:rPr>
          <w:sz w:val="24"/>
          <w:szCs w:val="24"/>
        </w:rPr>
        <w:t>.</w:t>
      </w:r>
      <w:bookmarkEnd w:id="15"/>
      <w:r w:rsidR="005B4F15">
        <w:rPr>
          <w:sz w:val="24"/>
          <w:szCs w:val="24"/>
        </w:rPr>
        <w:t xml:space="preserve"> </w:t>
      </w:r>
      <w:r w:rsidR="00C30722">
        <w:rPr>
          <w:sz w:val="24"/>
          <w:szCs w:val="24"/>
        </w:rPr>
        <w:t>T</w:t>
      </w:r>
      <w:r w:rsidR="00CE605D">
        <w:rPr>
          <w:sz w:val="24"/>
          <w:szCs w:val="24"/>
        </w:rPr>
        <w:t>he median duration of post-surgical follow-up was</w:t>
      </w:r>
      <w:r w:rsidR="00AD1860" w:rsidRPr="00AD1860">
        <w:rPr>
          <w:sz w:val="24"/>
          <w:szCs w:val="24"/>
        </w:rPr>
        <w:t xml:space="preserve"> 6.4 </w:t>
      </w:r>
      <w:r w:rsidR="00AD1860">
        <w:rPr>
          <w:sz w:val="24"/>
          <w:szCs w:val="24"/>
        </w:rPr>
        <w:t>years IQR (</w:t>
      </w:r>
      <w:r w:rsidR="00AD1860" w:rsidRPr="00AD1860">
        <w:rPr>
          <w:sz w:val="24"/>
          <w:szCs w:val="24"/>
        </w:rPr>
        <w:t xml:space="preserve">5.4 </w:t>
      </w:r>
      <w:r w:rsidR="00AD1860">
        <w:rPr>
          <w:sz w:val="24"/>
          <w:szCs w:val="24"/>
        </w:rPr>
        <w:t>-</w:t>
      </w:r>
      <w:r w:rsidR="00AD1860" w:rsidRPr="00AD1860">
        <w:rPr>
          <w:sz w:val="24"/>
          <w:szCs w:val="24"/>
        </w:rPr>
        <w:t xml:space="preserve"> 7.2</w:t>
      </w:r>
      <w:r w:rsidR="00AD1860">
        <w:rPr>
          <w:sz w:val="24"/>
          <w:szCs w:val="24"/>
        </w:rPr>
        <w:t>)</w:t>
      </w:r>
      <w:r w:rsidR="004C7FB3">
        <w:rPr>
          <w:sz w:val="24"/>
          <w:szCs w:val="24"/>
        </w:rPr>
        <w:t xml:space="preserve">. Table 1 displays </w:t>
      </w:r>
      <w:r w:rsidR="003C50CD">
        <w:rPr>
          <w:sz w:val="24"/>
          <w:szCs w:val="24"/>
        </w:rPr>
        <w:t xml:space="preserve">the </w:t>
      </w:r>
      <w:r w:rsidR="004C7FB3">
        <w:rPr>
          <w:sz w:val="24"/>
          <w:szCs w:val="24"/>
        </w:rPr>
        <w:t>characteristics of respondents</w:t>
      </w:r>
      <w:r w:rsidR="003C50CD">
        <w:rPr>
          <w:sz w:val="24"/>
          <w:szCs w:val="24"/>
        </w:rPr>
        <w:t>,</w:t>
      </w:r>
      <w:r w:rsidR="004C7FB3">
        <w:rPr>
          <w:sz w:val="24"/>
          <w:szCs w:val="24"/>
        </w:rPr>
        <w:t xml:space="preserve"> comparing </w:t>
      </w:r>
      <w:r w:rsidR="004250A7">
        <w:rPr>
          <w:sz w:val="24"/>
          <w:szCs w:val="24"/>
        </w:rPr>
        <w:t>peopl</w:t>
      </w:r>
      <w:r w:rsidR="00F32888">
        <w:rPr>
          <w:sz w:val="24"/>
          <w:szCs w:val="24"/>
        </w:rPr>
        <w:t>e</w:t>
      </w:r>
      <w:r w:rsidR="004C7FB3">
        <w:rPr>
          <w:sz w:val="24"/>
          <w:szCs w:val="24"/>
        </w:rPr>
        <w:t xml:space="preserve"> who received </w:t>
      </w:r>
      <w:r w:rsidR="001A5C61">
        <w:rPr>
          <w:sz w:val="24"/>
          <w:szCs w:val="24"/>
        </w:rPr>
        <w:t>UKR or TKR</w:t>
      </w:r>
      <w:r w:rsidR="004C7FB3">
        <w:rPr>
          <w:sz w:val="24"/>
          <w:szCs w:val="24"/>
        </w:rPr>
        <w:t xml:space="preserve">. </w:t>
      </w:r>
      <w:r w:rsidR="00C30722">
        <w:rPr>
          <w:sz w:val="24"/>
          <w:szCs w:val="24"/>
        </w:rPr>
        <w:t>Compared with TKRs, p</w:t>
      </w:r>
      <w:r w:rsidR="004C7FB3">
        <w:rPr>
          <w:sz w:val="24"/>
          <w:szCs w:val="24"/>
        </w:rPr>
        <w:t xml:space="preserve">articipants who underwent UKR </w:t>
      </w:r>
      <w:r w:rsidR="00D9775F">
        <w:rPr>
          <w:sz w:val="24"/>
          <w:szCs w:val="24"/>
        </w:rPr>
        <w:t xml:space="preserve">were more </w:t>
      </w:r>
      <w:r w:rsidR="00D9775F">
        <w:rPr>
          <w:sz w:val="24"/>
          <w:szCs w:val="24"/>
        </w:rPr>
        <w:lastRenderedPageBreak/>
        <w:t xml:space="preserve">likely to have OA as the main indication for the surgery (p&lt;0.01) and </w:t>
      </w:r>
      <w:r w:rsidR="004C7FB3">
        <w:rPr>
          <w:sz w:val="24"/>
          <w:szCs w:val="24"/>
        </w:rPr>
        <w:t>were</w:t>
      </w:r>
      <w:r w:rsidR="003C50CD">
        <w:rPr>
          <w:sz w:val="24"/>
          <w:szCs w:val="24"/>
        </w:rPr>
        <w:t xml:space="preserve"> a median of 3 years</w:t>
      </w:r>
      <w:r w:rsidR="004C7FB3">
        <w:rPr>
          <w:sz w:val="24"/>
          <w:szCs w:val="24"/>
        </w:rPr>
        <w:t xml:space="preserve"> younger at the time of the operation</w:t>
      </w:r>
      <w:r w:rsidR="00C30722">
        <w:rPr>
          <w:sz w:val="24"/>
          <w:szCs w:val="24"/>
        </w:rPr>
        <w:t xml:space="preserve"> (p=0.03)</w:t>
      </w:r>
      <w:r w:rsidR="004250A7">
        <w:rPr>
          <w:sz w:val="24"/>
          <w:szCs w:val="24"/>
        </w:rPr>
        <w:t>.</w:t>
      </w:r>
      <w:r w:rsidR="003C50CD">
        <w:rPr>
          <w:sz w:val="24"/>
          <w:szCs w:val="24"/>
        </w:rPr>
        <w:t xml:space="preserve"> </w:t>
      </w:r>
      <w:r w:rsidR="00E7037F">
        <w:rPr>
          <w:sz w:val="24"/>
          <w:szCs w:val="24"/>
        </w:rPr>
        <w:t xml:space="preserve">In </w:t>
      </w:r>
      <w:r w:rsidR="003C50CD">
        <w:rPr>
          <w:sz w:val="24"/>
          <w:szCs w:val="24"/>
        </w:rPr>
        <w:t>general, similar proportions of TKR and UKR recipients were required to undertake physical</w:t>
      </w:r>
      <w:r w:rsidR="00E7037F">
        <w:rPr>
          <w:sz w:val="24"/>
          <w:szCs w:val="24"/>
        </w:rPr>
        <w:t xml:space="preserve"> occupational activities</w:t>
      </w:r>
      <w:r w:rsidR="001A5C61">
        <w:rPr>
          <w:sz w:val="24"/>
          <w:szCs w:val="24"/>
        </w:rPr>
        <w:t xml:space="preserve"> </w:t>
      </w:r>
      <w:r w:rsidR="00E7037F">
        <w:rPr>
          <w:sz w:val="24"/>
          <w:szCs w:val="24"/>
        </w:rPr>
        <w:t xml:space="preserve">post-arthroplasty, </w:t>
      </w:r>
      <w:r w:rsidR="003C50CD">
        <w:rPr>
          <w:sz w:val="24"/>
          <w:szCs w:val="24"/>
        </w:rPr>
        <w:t xml:space="preserve">but </w:t>
      </w:r>
      <w:r w:rsidR="00E7037F">
        <w:rPr>
          <w:sz w:val="24"/>
          <w:szCs w:val="24"/>
        </w:rPr>
        <w:t xml:space="preserve">workers with a UKR were </w:t>
      </w:r>
      <w:r w:rsidR="003C50CD">
        <w:rPr>
          <w:sz w:val="24"/>
          <w:szCs w:val="24"/>
        </w:rPr>
        <w:t xml:space="preserve">significantly </w:t>
      </w:r>
      <w:r w:rsidR="00E7037F">
        <w:rPr>
          <w:sz w:val="24"/>
          <w:szCs w:val="24"/>
        </w:rPr>
        <w:t xml:space="preserve">less likely </w:t>
      </w:r>
      <w:r w:rsidR="003C50CD">
        <w:rPr>
          <w:sz w:val="24"/>
          <w:szCs w:val="24"/>
        </w:rPr>
        <w:t xml:space="preserve">to report that they needed </w:t>
      </w:r>
      <w:r w:rsidR="00E7037F">
        <w:rPr>
          <w:sz w:val="24"/>
          <w:szCs w:val="24"/>
        </w:rPr>
        <w:t xml:space="preserve">to climb </w:t>
      </w:r>
      <w:r w:rsidR="00186D5E">
        <w:rPr>
          <w:sz w:val="24"/>
          <w:szCs w:val="24"/>
        </w:rPr>
        <w:t>ladders</w:t>
      </w:r>
      <w:r w:rsidR="003A7252">
        <w:rPr>
          <w:sz w:val="24"/>
          <w:szCs w:val="24"/>
        </w:rPr>
        <w:t xml:space="preserve"> </w:t>
      </w:r>
      <w:r w:rsidR="00E7037F">
        <w:rPr>
          <w:sz w:val="24"/>
          <w:szCs w:val="24"/>
        </w:rPr>
        <w:t>on an average working day (p</w:t>
      </w:r>
      <w:r w:rsidR="00186D5E">
        <w:rPr>
          <w:sz w:val="24"/>
          <w:szCs w:val="24"/>
        </w:rPr>
        <w:t>&lt;0.01</w:t>
      </w:r>
      <w:r w:rsidR="00E7037F">
        <w:rPr>
          <w:sz w:val="24"/>
          <w:szCs w:val="24"/>
        </w:rPr>
        <w:t>).</w:t>
      </w:r>
    </w:p>
    <w:p w14:paraId="507B7288" w14:textId="0673CB70" w:rsidR="006040C0" w:rsidRDefault="006040C0" w:rsidP="00907CEE">
      <w:pPr>
        <w:pStyle w:val="ListParagraph"/>
        <w:spacing w:after="0" w:line="480" w:lineRule="auto"/>
        <w:ind w:left="0"/>
        <w:jc w:val="both"/>
        <w:rPr>
          <w:sz w:val="24"/>
          <w:szCs w:val="24"/>
        </w:rPr>
      </w:pPr>
    </w:p>
    <w:p w14:paraId="23503FA9" w14:textId="6873853C" w:rsidR="006040C0" w:rsidRDefault="006040C0" w:rsidP="00907CEE">
      <w:pPr>
        <w:pStyle w:val="ListParagraph"/>
        <w:spacing w:after="0" w:line="480" w:lineRule="auto"/>
        <w:ind w:left="0"/>
        <w:jc w:val="both"/>
        <w:rPr>
          <w:sz w:val="24"/>
          <w:szCs w:val="24"/>
        </w:rPr>
      </w:pPr>
    </w:p>
    <w:p w14:paraId="32CB45B6" w14:textId="6666E5F0" w:rsidR="006040C0" w:rsidRDefault="006040C0" w:rsidP="00907CEE">
      <w:pPr>
        <w:pStyle w:val="ListParagraph"/>
        <w:spacing w:after="0" w:line="480" w:lineRule="auto"/>
        <w:ind w:left="0"/>
        <w:jc w:val="both"/>
        <w:rPr>
          <w:sz w:val="24"/>
          <w:szCs w:val="24"/>
        </w:rPr>
      </w:pPr>
    </w:p>
    <w:p w14:paraId="1490247F" w14:textId="03AC10FB" w:rsidR="006040C0" w:rsidRDefault="006040C0" w:rsidP="00907CEE">
      <w:pPr>
        <w:pStyle w:val="ListParagraph"/>
        <w:spacing w:after="0" w:line="480" w:lineRule="auto"/>
        <w:ind w:left="0"/>
        <w:jc w:val="both"/>
        <w:rPr>
          <w:sz w:val="24"/>
          <w:szCs w:val="24"/>
        </w:rPr>
      </w:pPr>
    </w:p>
    <w:p w14:paraId="7B1420CE" w14:textId="244A5C1E" w:rsidR="006040C0" w:rsidRDefault="006040C0" w:rsidP="00907CEE">
      <w:pPr>
        <w:pStyle w:val="ListParagraph"/>
        <w:spacing w:after="0" w:line="480" w:lineRule="auto"/>
        <w:ind w:left="0"/>
        <w:jc w:val="both"/>
        <w:rPr>
          <w:sz w:val="24"/>
          <w:szCs w:val="24"/>
        </w:rPr>
      </w:pPr>
    </w:p>
    <w:p w14:paraId="53BCB24E" w14:textId="7D1A16A5" w:rsidR="006040C0" w:rsidRDefault="006040C0" w:rsidP="00907CEE">
      <w:pPr>
        <w:pStyle w:val="ListParagraph"/>
        <w:spacing w:after="0" w:line="480" w:lineRule="auto"/>
        <w:ind w:left="0"/>
        <w:jc w:val="both"/>
        <w:rPr>
          <w:sz w:val="24"/>
          <w:szCs w:val="24"/>
        </w:rPr>
      </w:pPr>
    </w:p>
    <w:p w14:paraId="6CE3B3B8" w14:textId="7E800CC1" w:rsidR="006040C0" w:rsidRDefault="006040C0" w:rsidP="00907CEE">
      <w:pPr>
        <w:pStyle w:val="ListParagraph"/>
        <w:spacing w:after="0" w:line="480" w:lineRule="auto"/>
        <w:ind w:left="0"/>
        <w:jc w:val="both"/>
        <w:rPr>
          <w:sz w:val="24"/>
          <w:szCs w:val="24"/>
        </w:rPr>
      </w:pPr>
    </w:p>
    <w:p w14:paraId="11763FC7" w14:textId="14B9F713" w:rsidR="00503F0C" w:rsidRDefault="00503F0C" w:rsidP="00907CEE">
      <w:pPr>
        <w:pStyle w:val="ListParagraph"/>
        <w:spacing w:after="0" w:line="480" w:lineRule="auto"/>
        <w:ind w:left="0"/>
        <w:jc w:val="both"/>
        <w:rPr>
          <w:sz w:val="24"/>
          <w:szCs w:val="24"/>
        </w:rPr>
      </w:pPr>
    </w:p>
    <w:p w14:paraId="3D4847C1" w14:textId="7E42FD6A" w:rsidR="00503F0C" w:rsidRDefault="00503F0C" w:rsidP="00907CEE">
      <w:pPr>
        <w:pStyle w:val="ListParagraph"/>
        <w:spacing w:after="0" w:line="480" w:lineRule="auto"/>
        <w:ind w:left="0"/>
        <w:jc w:val="both"/>
        <w:rPr>
          <w:sz w:val="24"/>
          <w:szCs w:val="24"/>
        </w:rPr>
      </w:pPr>
    </w:p>
    <w:p w14:paraId="6B00C56A" w14:textId="095E57D2" w:rsidR="00503F0C" w:rsidRDefault="00503F0C" w:rsidP="00907CEE">
      <w:pPr>
        <w:pStyle w:val="ListParagraph"/>
        <w:spacing w:after="0" w:line="480" w:lineRule="auto"/>
        <w:ind w:left="0"/>
        <w:jc w:val="both"/>
        <w:rPr>
          <w:sz w:val="24"/>
          <w:szCs w:val="24"/>
        </w:rPr>
      </w:pPr>
    </w:p>
    <w:p w14:paraId="035BC13A" w14:textId="48400511" w:rsidR="00503F0C" w:rsidRDefault="00503F0C" w:rsidP="00907CEE">
      <w:pPr>
        <w:pStyle w:val="ListParagraph"/>
        <w:spacing w:after="0" w:line="480" w:lineRule="auto"/>
        <w:ind w:left="0"/>
        <w:jc w:val="both"/>
        <w:rPr>
          <w:sz w:val="24"/>
          <w:szCs w:val="24"/>
        </w:rPr>
      </w:pPr>
    </w:p>
    <w:p w14:paraId="5B0F397C" w14:textId="11E45D63" w:rsidR="00503F0C" w:rsidRDefault="00503F0C" w:rsidP="00907CEE">
      <w:pPr>
        <w:pStyle w:val="ListParagraph"/>
        <w:spacing w:after="0" w:line="480" w:lineRule="auto"/>
        <w:ind w:left="0"/>
        <w:jc w:val="both"/>
        <w:rPr>
          <w:sz w:val="24"/>
          <w:szCs w:val="24"/>
        </w:rPr>
      </w:pPr>
    </w:p>
    <w:p w14:paraId="00DF5D02" w14:textId="06687AB4" w:rsidR="00503F0C" w:rsidRDefault="00503F0C" w:rsidP="00907CEE">
      <w:pPr>
        <w:pStyle w:val="ListParagraph"/>
        <w:spacing w:after="0" w:line="480" w:lineRule="auto"/>
        <w:ind w:left="0"/>
        <w:jc w:val="both"/>
        <w:rPr>
          <w:sz w:val="24"/>
          <w:szCs w:val="24"/>
        </w:rPr>
      </w:pPr>
    </w:p>
    <w:p w14:paraId="7137F63F" w14:textId="0857D5E2" w:rsidR="00503F0C" w:rsidRDefault="00503F0C" w:rsidP="00907CEE">
      <w:pPr>
        <w:pStyle w:val="ListParagraph"/>
        <w:spacing w:after="0" w:line="480" w:lineRule="auto"/>
        <w:ind w:left="0"/>
        <w:jc w:val="both"/>
        <w:rPr>
          <w:sz w:val="24"/>
          <w:szCs w:val="24"/>
        </w:rPr>
      </w:pPr>
    </w:p>
    <w:p w14:paraId="2CB4E1B8" w14:textId="16F5F23C" w:rsidR="00503F0C" w:rsidRDefault="00503F0C" w:rsidP="00907CEE">
      <w:pPr>
        <w:pStyle w:val="ListParagraph"/>
        <w:spacing w:after="0" w:line="480" w:lineRule="auto"/>
        <w:ind w:left="0"/>
        <w:jc w:val="both"/>
        <w:rPr>
          <w:sz w:val="24"/>
          <w:szCs w:val="24"/>
        </w:rPr>
      </w:pPr>
    </w:p>
    <w:p w14:paraId="745A9CC5" w14:textId="730F54AA" w:rsidR="00503F0C" w:rsidRDefault="00503F0C" w:rsidP="00907CEE">
      <w:pPr>
        <w:pStyle w:val="ListParagraph"/>
        <w:spacing w:after="0" w:line="480" w:lineRule="auto"/>
        <w:ind w:left="0"/>
        <w:jc w:val="both"/>
        <w:rPr>
          <w:sz w:val="24"/>
          <w:szCs w:val="24"/>
        </w:rPr>
      </w:pPr>
    </w:p>
    <w:p w14:paraId="2E2FE276" w14:textId="77777777" w:rsidR="00503F0C" w:rsidRDefault="00503F0C" w:rsidP="00907CEE">
      <w:pPr>
        <w:pStyle w:val="ListParagraph"/>
        <w:spacing w:after="0" w:line="480" w:lineRule="auto"/>
        <w:ind w:left="0"/>
        <w:jc w:val="both"/>
        <w:rPr>
          <w:sz w:val="24"/>
          <w:szCs w:val="24"/>
        </w:rPr>
      </w:pPr>
    </w:p>
    <w:p w14:paraId="620FB37C" w14:textId="77777777" w:rsidR="00931E48" w:rsidRDefault="00931E48" w:rsidP="00907CEE">
      <w:pPr>
        <w:pStyle w:val="ListParagraph"/>
        <w:spacing w:after="0" w:line="480" w:lineRule="auto"/>
        <w:ind w:left="0"/>
        <w:jc w:val="both"/>
        <w:rPr>
          <w:sz w:val="24"/>
          <w:szCs w:val="24"/>
        </w:rPr>
      </w:pPr>
    </w:p>
    <w:p w14:paraId="51A84A35" w14:textId="3B94F384" w:rsidR="004C7FB3" w:rsidRPr="008E3441" w:rsidRDefault="004C7FB3" w:rsidP="006040C0">
      <w:pPr>
        <w:tabs>
          <w:tab w:val="left" w:pos="1209"/>
        </w:tabs>
        <w:spacing w:line="360" w:lineRule="auto"/>
        <w:rPr>
          <w:b/>
          <w:bCs/>
          <w:sz w:val="24"/>
          <w:szCs w:val="24"/>
        </w:rPr>
      </w:pPr>
      <w:r w:rsidRPr="008E3441">
        <w:rPr>
          <w:b/>
          <w:bCs/>
          <w:sz w:val="24"/>
          <w:szCs w:val="24"/>
        </w:rPr>
        <w:lastRenderedPageBreak/>
        <w:t xml:space="preserve">Table 1. Characteristics of </w:t>
      </w:r>
      <w:r w:rsidR="003A7252">
        <w:rPr>
          <w:b/>
          <w:bCs/>
          <w:sz w:val="24"/>
          <w:szCs w:val="24"/>
        </w:rPr>
        <w:t>respondents in total and</w:t>
      </w:r>
      <w:r w:rsidRPr="008E3441">
        <w:rPr>
          <w:b/>
          <w:bCs/>
          <w:sz w:val="24"/>
          <w:szCs w:val="24"/>
        </w:rPr>
        <w:t xml:space="preserve"> by </w:t>
      </w:r>
      <w:r w:rsidR="00762760">
        <w:rPr>
          <w:b/>
          <w:bCs/>
          <w:sz w:val="24"/>
          <w:szCs w:val="24"/>
        </w:rPr>
        <w:t>type</w:t>
      </w:r>
      <w:r w:rsidR="00762760" w:rsidRPr="008E3441">
        <w:rPr>
          <w:b/>
          <w:bCs/>
          <w:sz w:val="24"/>
          <w:szCs w:val="24"/>
        </w:rPr>
        <w:t xml:space="preserve"> </w:t>
      </w:r>
      <w:r w:rsidRPr="008E3441">
        <w:rPr>
          <w:b/>
          <w:bCs/>
          <w:sz w:val="24"/>
          <w:szCs w:val="24"/>
        </w:rPr>
        <w:t xml:space="preserve">of procedure; </w:t>
      </w:r>
      <w:proofErr w:type="spellStart"/>
      <w:r w:rsidRPr="008E3441">
        <w:rPr>
          <w:b/>
          <w:bCs/>
          <w:sz w:val="24"/>
          <w:szCs w:val="24"/>
        </w:rPr>
        <w:t>unicompartmental</w:t>
      </w:r>
      <w:proofErr w:type="spellEnd"/>
      <w:r w:rsidRPr="008E3441">
        <w:rPr>
          <w:b/>
          <w:bCs/>
          <w:sz w:val="24"/>
          <w:szCs w:val="24"/>
        </w:rPr>
        <w:t xml:space="preserve"> or total knee replacement</w:t>
      </w:r>
    </w:p>
    <w:tbl>
      <w:tblPr>
        <w:tblStyle w:val="TableGrid"/>
        <w:tblW w:w="7761" w:type="dxa"/>
        <w:tblLook w:val="04A0" w:firstRow="1" w:lastRow="0" w:firstColumn="1" w:lastColumn="0" w:noHBand="0" w:noVBand="1"/>
      </w:tblPr>
      <w:tblGrid>
        <w:gridCol w:w="2263"/>
        <w:gridCol w:w="1088"/>
        <w:gridCol w:w="1606"/>
        <w:gridCol w:w="1275"/>
        <w:gridCol w:w="1529"/>
      </w:tblGrid>
      <w:tr w:rsidR="004C7FB3" w14:paraId="0BD27F87" w14:textId="77777777" w:rsidTr="0052524E">
        <w:tc>
          <w:tcPr>
            <w:tcW w:w="2263" w:type="dxa"/>
            <w:tcBorders>
              <w:top w:val="single" w:sz="4" w:space="0" w:color="auto"/>
              <w:left w:val="single" w:sz="4" w:space="0" w:color="auto"/>
              <w:bottom w:val="single" w:sz="4" w:space="0" w:color="auto"/>
              <w:right w:val="single" w:sz="4" w:space="0" w:color="auto"/>
            </w:tcBorders>
          </w:tcPr>
          <w:p w14:paraId="0B2CEA03" w14:textId="77777777" w:rsidR="004C7FB3" w:rsidRDefault="004C7FB3" w:rsidP="00F32888">
            <w:pPr>
              <w:rPr>
                <w:b/>
                <w:bCs/>
                <w:color w:val="0070C0"/>
              </w:rPr>
            </w:pPr>
          </w:p>
        </w:tc>
        <w:tc>
          <w:tcPr>
            <w:tcW w:w="1088" w:type="dxa"/>
            <w:tcBorders>
              <w:top w:val="single" w:sz="4" w:space="0" w:color="auto"/>
              <w:left w:val="single" w:sz="4" w:space="0" w:color="auto"/>
              <w:bottom w:val="single" w:sz="4" w:space="0" w:color="auto"/>
              <w:right w:val="single" w:sz="4" w:space="0" w:color="auto"/>
            </w:tcBorders>
          </w:tcPr>
          <w:p w14:paraId="551A329B" w14:textId="21CA97D9" w:rsidR="004C7FB3" w:rsidRDefault="00320F12" w:rsidP="00F32888">
            <w:pPr>
              <w:jc w:val="right"/>
              <w:rPr>
                <w:b/>
                <w:bCs/>
              </w:rPr>
            </w:pPr>
            <w:r>
              <w:rPr>
                <w:b/>
                <w:bCs/>
              </w:rPr>
              <w:t>All</w:t>
            </w:r>
            <w:r w:rsidR="00D9775F">
              <w:rPr>
                <w:b/>
                <w:bCs/>
              </w:rPr>
              <w:t xml:space="preserve"> n=251</w:t>
            </w:r>
            <w:r>
              <w:rPr>
                <w:b/>
                <w:bCs/>
              </w:rPr>
              <w:t xml:space="preserve"> </w:t>
            </w:r>
          </w:p>
        </w:tc>
        <w:tc>
          <w:tcPr>
            <w:tcW w:w="1606" w:type="dxa"/>
            <w:tcBorders>
              <w:top w:val="single" w:sz="4" w:space="0" w:color="auto"/>
              <w:left w:val="single" w:sz="4" w:space="0" w:color="auto"/>
              <w:bottom w:val="single" w:sz="4" w:space="0" w:color="auto"/>
              <w:right w:val="single" w:sz="4" w:space="0" w:color="auto"/>
            </w:tcBorders>
          </w:tcPr>
          <w:p w14:paraId="69144304" w14:textId="68FA9A97" w:rsidR="004C7FB3" w:rsidRPr="00023B17" w:rsidRDefault="004C7FB3" w:rsidP="00023B17">
            <w:pPr>
              <w:jc w:val="center"/>
              <w:rPr>
                <w:b/>
                <w:bCs/>
              </w:rPr>
            </w:pPr>
            <w:r w:rsidRPr="00023B17">
              <w:rPr>
                <w:b/>
                <w:bCs/>
              </w:rPr>
              <w:t>TK</w:t>
            </w:r>
            <w:r w:rsidR="00FE08C0" w:rsidRPr="00023B17">
              <w:rPr>
                <w:rFonts w:eastAsia="Calibri" w:hAnsi="Calibri"/>
                <w:b/>
                <w:bCs/>
                <w:color w:val="000000" w:themeColor="text1"/>
                <w:kern w:val="24"/>
              </w:rPr>
              <w:t>R</w:t>
            </w:r>
            <w:r w:rsidR="00D9775F" w:rsidRPr="00023B17">
              <w:rPr>
                <w:b/>
                <w:bCs/>
              </w:rPr>
              <w:t xml:space="preserve"> n=108</w:t>
            </w:r>
          </w:p>
        </w:tc>
        <w:tc>
          <w:tcPr>
            <w:tcW w:w="1275" w:type="dxa"/>
            <w:tcBorders>
              <w:top w:val="single" w:sz="4" w:space="0" w:color="auto"/>
              <w:left w:val="single" w:sz="4" w:space="0" w:color="auto"/>
              <w:bottom w:val="single" w:sz="4" w:space="0" w:color="auto"/>
              <w:right w:val="single" w:sz="4" w:space="0" w:color="auto"/>
            </w:tcBorders>
          </w:tcPr>
          <w:p w14:paraId="495BE112" w14:textId="15DA4974" w:rsidR="004C7FB3" w:rsidRPr="00023B17" w:rsidRDefault="004C7FB3" w:rsidP="00023B17">
            <w:pPr>
              <w:jc w:val="center"/>
              <w:rPr>
                <w:b/>
                <w:bCs/>
              </w:rPr>
            </w:pPr>
            <w:r w:rsidRPr="00023B17">
              <w:rPr>
                <w:b/>
                <w:bCs/>
              </w:rPr>
              <w:t>UK</w:t>
            </w:r>
            <w:r w:rsidR="00FE08C0" w:rsidRPr="00023B17">
              <w:rPr>
                <w:rFonts w:eastAsia="Calibri" w:hAnsi="Calibri"/>
                <w:b/>
                <w:bCs/>
                <w:color w:val="000000" w:themeColor="text1"/>
                <w:kern w:val="24"/>
              </w:rPr>
              <w:t>R</w:t>
            </w:r>
            <w:r w:rsidR="00D9775F" w:rsidRPr="00023B17">
              <w:rPr>
                <w:b/>
                <w:bCs/>
              </w:rPr>
              <w:t xml:space="preserve"> n=143</w:t>
            </w:r>
          </w:p>
        </w:tc>
        <w:tc>
          <w:tcPr>
            <w:tcW w:w="1529" w:type="dxa"/>
            <w:tcBorders>
              <w:top w:val="single" w:sz="4" w:space="0" w:color="auto"/>
              <w:left w:val="single" w:sz="4" w:space="0" w:color="auto"/>
              <w:bottom w:val="single" w:sz="4" w:space="0" w:color="auto"/>
              <w:right w:val="single" w:sz="4" w:space="0" w:color="auto"/>
            </w:tcBorders>
          </w:tcPr>
          <w:p w14:paraId="64D6499A" w14:textId="7A0988B5" w:rsidR="004C7FB3" w:rsidRDefault="00FE08C0" w:rsidP="00023B17">
            <w:pPr>
              <w:jc w:val="center"/>
              <w:rPr>
                <w:b/>
                <w:bCs/>
              </w:rPr>
            </w:pPr>
            <w:r>
              <w:rPr>
                <w:b/>
                <w:bCs/>
              </w:rPr>
              <w:t>P</w:t>
            </w:r>
            <w:r w:rsidR="004C7FB3">
              <w:rPr>
                <w:b/>
                <w:bCs/>
              </w:rPr>
              <w:t>-value</w:t>
            </w:r>
          </w:p>
        </w:tc>
      </w:tr>
      <w:tr w:rsidR="004C7FB3" w14:paraId="5AD82822" w14:textId="77777777" w:rsidTr="0052524E">
        <w:tc>
          <w:tcPr>
            <w:tcW w:w="2263" w:type="dxa"/>
            <w:tcBorders>
              <w:top w:val="single" w:sz="4" w:space="0" w:color="auto"/>
              <w:left w:val="single" w:sz="4" w:space="0" w:color="auto"/>
              <w:bottom w:val="single" w:sz="4" w:space="0" w:color="auto"/>
              <w:right w:val="single" w:sz="4" w:space="0" w:color="auto"/>
            </w:tcBorders>
            <w:hideMark/>
          </w:tcPr>
          <w:p w14:paraId="257304B5" w14:textId="20EE7F56" w:rsidR="004C7FB3" w:rsidRDefault="004C7FB3" w:rsidP="00F32888">
            <w:pPr>
              <w:rPr>
                <w:b/>
                <w:bCs/>
                <w:color w:val="0070C0"/>
              </w:rPr>
            </w:pPr>
            <w:r>
              <w:rPr>
                <w:b/>
                <w:bCs/>
              </w:rPr>
              <w:t xml:space="preserve">Sex, </w:t>
            </w:r>
            <w:r>
              <w:t>n (%)</w:t>
            </w:r>
          </w:p>
        </w:tc>
        <w:tc>
          <w:tcPr>
            <w:tcW w:w="1088" w:type="dxa"/>
            <w:tcBorders>
              <w:top w:val="single" w:sz="4" w:space="0" w:color="auto"/>
              <w:left w:val="single" w:sz="4" w:space="0" w:color="auto"/>
              <w:bottom w:val="single" w:sz="4" w:space="0" w:color="auto"/>
              <w:right w:val="single" w:sz="4" w:space="0" w:color="auto"/>
            </w:tcBorders>
            <w:vAlign w:val="center"/>
          </w:tcPr>
          <w:p w14:paraId="4888631A" w14:textId="147D1E72" w:rsidR="004C7FB3" w:rsidRDefault="004C7FB3" w:rsidP="00F32888">
            <w:pPr>
              <w:jc w:val="center"/>
            </w:pPr>
          </w:p>
        </w:tc>
        <w:tc>
          <w:tcPr>
            <w:tcW w:w="1606" w:type="dxa"/>
            <w:tcBorders>
              <w:top w:val="single" w:sz="4" w:space="0" w:color="auto"/>
              <w:left w:val="single" w:sz="4" w:space="0" w:color="auto"/>
              <w:bottom w:val="single" w:sz="4" w:space="0" w:color="auto"/>
              <w:right w:val="single" w:sz="4" w:space="0" w:color="auto"/>
            </w:tcBorders>
            <w:vAlign w:val="center"/>
          </w:tcPr>
          <w:p w14:paraId="334EC3FF" w14:textId="00DBA9C3" w:rsidR="004C7FB3" w:rsidRDefault="004C7FB3" w:rsidP="00F32888">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6FC1E886" w14:textId="060C59F0" w:rsidR="004C7FB3" w:rsidRDefault="004C7FB3" w:rsidP="00F32888">
            <w:pPr>
              <w:jc w:val="center"/>
            </w:pPr>
          </w:p>
        </w:tc>
        <w:tc>
          <w:tcPr>
            <w:tcW w:w="1529" w:type="dxa"/>
            <w:tcBorders>
              <w:top w:val="single" w:sz="4" w:space="0" w:color="auto"/>
              <w:left w:val="single" w:sz="4" w:space="0" w:color="auto"/>
              <w:bottom w:val="single" w:sz="4" w:space="0" w:color="auto"/>
              <w:right w:val="single" w:sz="4" w:space="0" w:color="auto"/>
            </w:tcBorders>
            <w:vAlign w:val="center"/>
          </w:tcPr>
          <w:p w14:paraId="7D02432E" w14:textId="62B62FA4" w:rsidR="004C7FB3" w:rsidRPr="00A32648" w:rsidRDefault="004C7FB3" w:rsidP="00F32888">
            <w:pPr>
              <w:jc w:val="center"/>
              <w:rPr>
                <w:vertAlign w:val="superscript"/>
              </w:rPr>
            </w:pPr>
          </w:p>
        </w:tc>
      </w:tr>
      <w:tr w:rsidR="004121BB" w14:paraId="4546FCA4" w14:textId="77777777" w:rsidTr="00804111">
        <w:tc>
          <w:tcPr>
            <w:tcW w:w="2263" w:type="dxa"/>
            <w:tcBorders>
              <w:top w:val="single" w:sz="4" w:space="0" w:color="auto"/>
              <w:left w:val="single" w:sz="4" w:space="0" w:color="auto"/>
              <w:bottom w:val="single" w:sz="4" w:space="0" w:color="auto"/>
              <w:right w:val="single" w:sz="4" w:space="0" w:color="auto"/>
            </w:tcBorders>
          </w:tcPr>
          <w:p w14:paraId="47B2C6F4" w14:textId="17141A29" w:rsidR="004121BB" w:rsidRDefault="004121BB" w:rsidP="004121BB">
            <w:pPr>
              <w:rPr>
                <w:b/>
                <w:bCs/>
              </w:rPr>
            </w:pPr>
            <w:r>
              <w:t>Female</w:t>
            </w:r>
          </w:p>
        </w:tc>
        <w:tc>
          <w:tcPr>
            <w:tcW w:w="1088" w:type="dxa"/>
            <w:tcBorders>
              <w:top w:val="single" w:sz="4" w:space="0" w:color="auto"/>
              <w:left w:val="single" w:sz="4" w:space="0" w:color="auto"/>
              <w:bottom w:val="single" w:sz="4" w:space="0" w:color="auto"/>
              <w:right w:val="single" w:sz="4" w:space="0" w:color="auto"/>
            </w:tcBorders>
            <w:vAlign w:val="center"/>
          </w:tcPr>
          <w:p w14:paraId="30876631" w14:textId="2238653A" w:rsidR="004121BB" w:rsidRDefault="004121BB" w:rsidP="004121BB">
            <w:pPr>
              <w:jc w:val="center"/>
            </w:pPr>
            <w:r>
              <w:t>142 (57)</w:t>
            </w:r>
          </w:p>
        </w:tc>
        <w:tc>
          <w:tcPr>
            <w:tcW w:w="1606" w:type="dxa"/>
            <w:tcBorders>
              <w:top w:val="single" w:sz="4" w:space="0" w:color="auto"/>
              <w:left w:val="single" w:sz="4" w:space="0" w:color="auto"/>
              <w:bottom w:val="single" w:sz="4" w:space="0" w:color="auto"/>
              <w:right w:val="single" w:sz="4" w:space="0" w:color="auto"/>
            </w:tcBorders>
            <w:vAlign w:val="center"/>
          </w:tcPr>
          <w:p w14:paraId="556840B0" w14:textId="68902CEC" w:rsidR="004121BB" w:rsidRDefault="004121BB" w:rsidP="004121BB">
            <w:pPr>
              <w:jc w:val="center"/>
            </w:pPr>
            <w:r>
              <w:t>62 (57)</w:t>
            </w:r>
          </w:p>
        </w:tc>
        <w:tc>
          <w:tcPr>
            <w:tcW w:w="1275" w:type="dxa"/>
            <w:tcBorders>
              <w:top w:val="single" w:sz="4" w:space="0" w:color="auto"/>
              <w:left w:val="single" w:sz="4" w:space="0" w:color="auto"/>
              <w:bottom w:val="single" w:sz="4" w:space="0" w:color="auto"/>
              <w:right w:val="single" w:sz="4" w:space="0" w:color="auto"/>
            </w:tcBorders>
            <w:vAlign w:val="center"/>
          </w:tcPr>
          <w:p w14:paraId="1B868671" w14:textId="7E18452E" w:rsidR="004121BB" w:rsidRDefault="004121BB" w:rsidP="004121BB">
            <w:pPr>
              <w:jc w:val="center"/>
            </w:pPr>
            <w:r>
              <w:t>80 (56)</w:t>
            </w:r>
          </w:p>
        </w:tc>
        <w:tc>
          <w:tcPr>
            <w:tcW w:w="1529" w:type="dxa"/>
            <w:tcBorders>
              <w:top w:val="single" w:sz="4" w:space="0" w:color="auto"/>
              <w:left w:val="single" w:sz="4" w:space="0" w:color="auto"/>
              <w:bottom w:val="single" w:sz="4" w:space="0" w:color="auto"/>
              <w:right w:val="single" w:sz="4" w:space="0" w:color="auto"/>
            </w:tcBorders>
            <w:vAlign w:val="center"/>
          </w:tcPr>
          <w:p w14:paraId="12E0631D" w14:textId="0422E1B0" w:rsidR="004121BB" w:rsidRDefault="004121BB" w:rsidP="004121BB">
            <w:pPr>
              <w:jc w:val="center"/>
            </w:pPr>
            <w:r>
              <w:t>0.82</w:t>
            </w:r>
            <w:r>
              <w:rPr>
                <w:vertAlign w:val="superscript"/>
              </w:rPr>
              <w:t>1</w:t>
            </w:r>
          </w:p>
        </w:tc>
      </w:tr>
      <w:tr w:rsidR="004121BB" w14:paraId="2F311C3A" w14:textId="77777777" w:rsidTr="0052524E">
        <w:tc>
          <w:tcPr>
            <w:tcW w:w="2263" w:type="dxa"/>
            <w:tcBorders>
              <w:top w:val="single" w:sz="4" w:space="0" w:color="auto"/>
              <w:left w:val="single" w:sz="4" w:space="0" w:color="auto"/>
              <w:bottom w:val="single" w:sz="4" w:space="0" w:color="auto"/>
              <w:right w:val="single" w:sz="4" w:space="0" w:color="auto"/>
            </w:tcBorders>
          </w:tcPr>
          <w:p w14:paraId="318873E6" w14:textId="77777777" w:rsidR="004121BB" w:rsidRPr="0052524E" w:rsidRDefault="004121BB" w:rsidP="004121BB">
            <w:r w:rsidRPr="0052524E">
              <w:t xml:space="preserve">Male </w:t>
            </w:r>
          </w:p>
        </w:tc>
        <w:tc>
          <w:tcPr>
            <w:tcW w:w="1088" w:type="dxa"/>
            <w:tcBorders>
              <w:top w:val="single" w:sz="4" w:space="0" w:color="auto"/>
              <w:left w:val="single" w:sz="4" w:space="0" w:color="auto"/>
              <w:bottom w:val="single" w:sz="4" w:space="0" w:color="auto"/>
              <w:right w:val="single" w:sz="4" w:space="0" w:color="auto"/>
            </w:tcBorders>
            <w:vAlign w:val="center"/>
          </w:tcPr>
          <w:p w14:paraId="5AD30656" w14:textId="77777777" w:rsidR="004121BB" w:rsidRDefault="004121BB" w:rsidP="004121BB">
            <w:pPr>
              <w:jc w:val="center"/>
            </w:pPr>
            <w:r>
              <w:t>109 (43)</w:t>
            </w:r>
          </w:p>
        </w:tc>
        <w:tc>
          <w:tcPr>
            <w:tcW w:w="1606" w:type="dxa"/>
            <w:tcBorders>
              <w:top w:val="single" w:sz="4" w:space="0" w:color="auto"/>
              <w:left w:val="single" w:sz="4" w:space="0" w:color="auto"/>
              <w:bottom w:val="single" w:sz="4" w:space="0" w:color="auto"/>
              <w:right w:val="single" w:sz="4" w:space="0" w:color="auto"/>
            </w:tcBorders>
            <w:vAlign w:val="center"/>
          </w:tcPr>
          <w:p w14:paraId="6CA6EB87" w14:textId="5C669A08" w:rsidR="004121BB" w:rsidRDefault="004121BB" w:rsidP="004121BB">
            <w:pPr>
              <w:jc w:val="center"/>
            </w:pPr>
            <w:r>
              <w:t>46 (</w:t>
            </w:r>
            <w:r w:rsidR="00A077EE" w:rsidRPr="007F47CC">
              <w:rPr>
                <w:b/>
                <w:bCs/>
              </w:rPr>
              <w:t>4</w:t>
            </w:r>
            <w:r w:rsidRPr="007F47CC">
              <w:rPr>
                <w:b/>
                <w:bCs/>
              </w:rPr>
              <w:t>3</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5AA69586" w14:textId="77777777" w:rsidR="004121BB" w:rsidRDefault="004121BB" w:rsidP="004121BB">
            <w:pPr>
              <w:jc w:val="center"/>
            </w:pPr>
            <w:r>
              <w:t>63 (44)</w:t>
            </w:r>
          </w:p>
        </w:tc>
        <w:tc>
          <w:tcPr>
            <w:tcW w:w="1529" w:type="dxa"/>
            <w:tcBorders>
              <w:top w:val="single" w:sz="4" w:space="0" w:color="auto"/>
              <w:left w:val="single" w:sz="4" w:space="0" w:color="auto"/>
              <w:bottom w:val="single" w:sz="4" w:space="0" w:color="auto"/>
              <w:right w:val="single" w:sz="4" w:space="0" w:color="auto"/>
            </w:tcBorders>
            <w:vAlign w:val="center"/>
          </w:tcPr>
          <w:p w14:paraId="43C31CB5" w14:textId="77777777" w:rsidR="004121BB" w:rsidRDefault="004121BB" w:rsidP="004121BB">
            <w:pPr>
              <w:jc w:val="center"/>
              <w:rPr>
                <w:vertAlign w:val="superscript"/>
              </w:rPr>
            </w:pPr>
          </w:p>
        </w:tc>
      </w:tr>
      <w:tr w:rsidR="004121BB" w14:paraId="7E37D28F" w14:textId="77777777" w:rsidTr="0052524E">
        <w:tc>
          <w:tcPr>
            <w:tcW w:w="2263" w:type="dxa"/>
            <w:tcBorders>
              <w:top w:val="single" w:sz="4" w:space="0" w:color="auto"/>
              <w:left w:val="single" w:sz="4" w:space="0" w:color="auto"/>
              <w:bottom w:val="single" w:sz="4" w:space="0" w:color="auto"/>
              <w:right w:val="single" w:sz="4" w:space="0" w:color="auto"/>
            </w:tcBorders>
            <w:hideMark/>
          </w:tcPr>
          <w:p w14:paraId="0A14BA0F" w14:textId="68E8D82B" w:rsidR="004121BB" w:rsidRDefault="004121BB" w:rsidP="004121BB">
            <w:pPr>
              <w:rPr>
                <w:b/>
                <w:bCs/>
                <w:color w:val="0070C0"/>
              </w:rPr>
            </w:pPr>
            <w:r>
              <w:rPr>
                <w:b/>
                <w:bCs/>
              </w:rPr>
              <w:t xml:space="preserve">Age at </w:t>
            </w:r>
            <w:r w:rsidRPr="00762760">
              <w:rPr>
                <w:b/>
                <w:bCs/>
              </w:rPr>
              <w:t>UK</w:t>
            </w:r>
            <w:r w:rsidRPr="00762760">
              <w:rPr>
                <w:rFonts w:eastAsia="Calibri" w:hAnsi="Calibri"/>
                <w:b/>
                <w:bCs/>
                <w:color w:val="000000" w:themeColor="text1"/>
                <w:kern w:val="24"/>
              </w:rPr>
              <w:t>R</w:t>
            </w:r>
            <w:r w:rsidRPr="00762760">
              <w:rPr>
                <w:b/>
                <w:bCs/>
              </w:rPr>
              <w:t>/TK</w:t>
            </w:r>
            <w:r w:rsidRPr="00762760">
              <w:rPr>
                <w:rFonts w:eastAsia="Calibri" w:hAnsi="Calibri"/>
                <w:b/>
                <w:bCs/>
                <w:color w:val="000000" w:themeColor="text1"/>
                <w:kern w:val="24"/>
              </w:rPr>
              <w:t>R</w:t>
            </w:r>
            <w:r>
              <w:rPr>
                <w:b/>
                <w:bCs/>
              </w:rPr>
              <w:t xml:space="preserve">, </w:t>
            </w:r>
            <w:r>
              <w:t>median (IQR)</w:t>
            </w:r>
          </w:p>
        </w:tc>
        <w:tc>
          <w:tcPr>
            <w:tcW w:w="1088" w:type="dxa"/>
            <w:tcBorders>
              <w:top w:val="single" w:sz="4" w:space="0" w:color="auto"/>
              <w:left w:val="single" w:sz="4" w:space="0" w:color="auto"/>
              <w:bottom w:val="single" w:sz="4" w:space="0" w:color="auto"/>
              <w:right w:val="single" w:sz="4" w:space="0" w:color="auto"/>
            </w:tcBorders>
            <w:vAlign w:val="center"/>
          </w:tcPr>
          <w:p w14:paraId="583294E2" w14:textId="77777777" w:rsidR="004121BB" w:rsidRDefault="004121BB" w:rsidP="004121BB">
            <w:pPr>
              <w:jc w:val="center"/>
            </w:pPr>
            <w:r w:rsidRPr="007F45A6">
              <w:t>60</w:t>
            </w:r>
          </w:p>
          <w:p w14:paraId="27868E3A" w14:textId="77777777" w:rsidR="004121BB" w:rsidRPr="007F45A6" w:rsidRDefault="004121BB" w:rsidP="004121BB">
            <w:pPr>
              <w:jc w:val="center"/>
            </w:pPr>
            <w:r>
              <w:t>(</w:t>
            </w:r>
            <w:r w:rsidRPr="007F45A6">
              <w:t>55</w:t>
            </w:r>
            <w:r>
              <w:t>-</w:t>
            </w:r>
            <w:r w:rsidRPr="007F45A6">
              <w:t>64</w:t>
            </w:r>
            <w:r>
              <w:t>)</w:t>
            </w:r>
          </w:p>
        </w:tc>
        <w:tc>
          <w:tcPr>
            <w:tcW w:w="1606" w:type="dxa"/>
            <w:tcBorders>
              <w:top w:val="single" w:sz="4" w:space="0" w:color="auto"/>
              <w:left w:val="single" w:sz="4" w:space="0" w:color="auto"/>
              <w:bottom w:val="single" w:sz="4" w:space="0" w:color="auto"/>
              <w:right w:val="single" w:sz="4" w:space="0" w:color="auto"/>
            </w:tcBorders>
            <w:vAlign w:val="center"/>
          </w:tcPr>
          <w:p w14:paraId="700AFEAA" w14:textId="77777777" w:rsidR="004121BB" w:rsidRDefault="004121BB" w:rsidP="004121BB">
            <w:pPr>
              <w:jc w:val="center"/>
            </w:pPr>
            <w:r w:rsidRPr="008F6840">
              <w:t xml:space="preserve">62     </w:t>
            </w:r>
          </w:p>
          <w:p w14:paraId="70D8B76A" w14:textId="77777777" w:rsidR="004121BB" w:rsidRDefault="004121BB" w:rsidP="004121BB">
            <w:pPr>
              <w:jc w:val="center"/>
            </w:pPr>
            <w:r>
              <w:t>(</w:t>
            </w:r>
            <w:r w:rsidRPr="008F6840">
              <w:t>56</w:t>
            </w:r>
            <w:r>
              <w:t>-</w:t>
            </w:r>
            <w:r w:rsidRPr="008F6840">
              <w:t>64</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450160DB" w14:textId="77777777" w:rsidR="004121BB" w:rsidRDefault="004121BB" w:rsidP="004121BB">
            <w:pPr>
              <w:jc w:val="center"/>
            </w:pPr>
            <w:r w:rsidRPr="008F6840">
              <w:t>59</w:t>
            </w:r>
          </w:p>
          <w:p w14:paraId="60ED9B6E" w14:textId="77777777" w:rsidR="004121BB" w:rsidRDefault="004121BB" w:rsidP="004121BB">
            <w:pPr>
              <w:jc w:val="center"/>
            </w:pPr>
            <w:r>
              <w:t>(</w:t>
            </w:r>
            <w:r w:rsidRPr="008F6840">
              <w:t>54</w:t>
            </w:r>
            <w:r>
              <w:t>-</w:t>
            </w:r>
            <w:r w:rsidRPr="008F6840">
              <w:t>63</w:t>
            </w:r>
            <w:r>
              <w:t>)</w:t>
            </w:r>
          </w:p>
        </w:tc>
        <w:tc>
          <w:tcPr>
            <w:tcW w:w="1529" w:type="dxa"/>
            <w:tcBorders>
              <w:top w:val="single" w:sz="4" w:space="0" w:color="auto"/>
              <w:left w:val="single" w:sz="4" w:space="0" w:color="auto"/>
              <w:bottom w:val="single" w:sz="4" w:space="0" w:color="auto"/>
              <w:right w:val="single" w:sz="4" w:space="0" w:color="auto"/>
            </w:tcBorders>
            <w:vAlign w:val="center"/>
            <w:hideMark/>
          </w:tcPr>
          <w:p w14:paraId="1670BE0E" w14:textId="04A125B4" w:rsidR="004121BB" w:rsidRPr="00A00450" w:rsidRDefault="004121BB" w:rsidP="004121BB">
            <w:pPr>
              <w:jc w:val="center"/>
              <w:rPr>
                <w:vertAlign w:val="superscript"/>
              </w:rPr>
            </w:pPr>
            <w:r w:rsidRPr="00762760">
              <w:t>0.03</w:t>
            </w:r>
            <w:r w:rsidRPr="00762760">
              <w:rPr>
                <w:vertAlign w:val="superscript"/>
              </w:rPr>
              <w:t>2</w:t>
            </w:r>
          </w:p>
        </w:tc>
      </w:tr>
      <w:tr w:rsidR="004121BB" w14:paraId="182BFA0B" w14:textId="77777777" w:rsidTr="0052524E">
        <w:tc>
          <w:tcPr>
            <w:tcW w:w="4957" w:type="dxa"/>
            <w:gridSpan w:val="3"/>
            <w:tcBorders>
              <w:top w:val="single" w:sz="4" w:space="0" w:color="auto"/>
              <w:left w:val="single" w:sz="4" w:space="0" w:color="auto"/>
              <w:bottom w:val="single" w:sz="4" w:space="0" w:color="auto"/>
              <w:right w:val="single" w:sz="4" w:space="0" w:color="auto"/>
            </w:tcBorders>
            <w:hideMark/>
          </w:tcPr>
          <w:p w14:paraId="3E95AFFC" w14:textId="77777777" w:rsidR="004121BB" w:rsidRDefault="004121BB" w:rsidP="004121BB">
            <w:pPr>
              <w:rPr>
                <w:color w:val="FF0000"/>
              </w:rPr>
            </w:pPr>
            <w:r>
              <w:rPr>
                <w:b/>
              </w:rPr>
              <w:t xml:space="preserve">Body mass index at baseline </w:t>
            </w:r>
            <w:r>
              <w:t>(kg/m</w:t>
            </w:r>
            <w:r>
              <w:rPr>
                <w:vertAlign w:val="superscript"/>
              </w:rPr>
              <w:t>2</w:t>
            </w:r>
            <w:r>
              <w:t>), n (%)</w:t>
            </w:r>
          </w:p>
        </w:tc>
        <w:tc>
          <w:tcPr>
            <w:tcW w:w="1275" w:type="dxa"/>
            <w:tcBorders>
              <w:top w:val="single" w:sz="4" w:space="0" w:color="auto"/>
              <w:left w:val="single" w:sz="4" w:space="0" w:color="auto"/>
              <w:bottom w:val="single" w:sz="4" w:space="0" w:color="auto"/>
              <w:right w:val="single" w:sz="4" w:space="0" w:color="auto"/>
            </w:tcBorders>
            <w:vAlign w:val="center"/>
          </w:tcPr>
          <w:p w14:paraId="0F8D3017" w14:textId="77777777" w:rsidR="004121BB" w:rsidRDefault="004121BB" w:rsidP="004121BB">
            <w:pPr>
              <w:jc w:val="center"/>
            </w:pPr>
          </w:p>
        </w:tc>
        <w:tc>
          <w:tcPr>
            <w:tcW w:w="1529" w:type="dxa"/>
            <w:tcBorders>
              <w:top w:val="single" w:sz="4" w:space="0" w:color="auto"/>
              <w:left w:val="single" w:sz="4" w:space="0" w:color="auto"/>
              <w:bottom w:val="single" w:sz="4" w:space="0" w:color="auto"/>
              <w:right w:val="single" w:sz="4" w:space="0" w:color="auto"/>
            </w:tcBorders>
            <w:vAlign w:val="center"/>
          </w:tcPr>
          <w:p w14:paraId="367A9828" w14:textId="77777777" w:rsidR="004121BB" w:rsidRPr="00A00450" w:rsidRDefault="004121BB" w:rsidP="004121BB">
            <w:pPr>
              <w:jc w:val="center"/>
            </w:pPr>
          </w:p>
        </w:tc>
      </w:tr>
      <w:tr w:rsidR="004121BB" w14:paraId="74DBA21D" w14:textId="77777777" w:rsidTr="0052524E">
        <w:tc>
          <w:tcPr>
            <w:tcW w:w="2263" w:type="dxa"/>
            <w:tcBorders>
              <w:top w:val="single" w:sz="4" w:space="0" w:color="auto"/>
              <w:left w:val="single" w:sz="4" w:space="0" w:color="auto"/>
              <w:bottom w:val="single" w:sz="4" w:space="0" w:color="auto"/>
              <w:right w:val="single" w:sz="4" w:space="0" w:color="auto"/>
            </w:tcBorders>
            <w:hideMark/>
          </w:tcPr>
          <w:p w14:paraId="6A2444B8" w14:textId="77777777" w:rsidR="004121BB" w:rsidRDefault="004121BB" w:rsidP="004121BB">
            <w:pPr>
              <w:rPr>
                <w:b/>
                <w:bCs/>
                <w:color w:val="0070C0"/>
              </w:rPr>
            </w:pPr>
            <w:r w:rsidRPr="00D33E8C">
              <w:t>18.5 - 24.9</w:t>
            </w:r>
          </w:p>
        </w:tc>
        <w:tc>
          <w:tcPr>
            <w:tcW w:w="1088" w:type="dxa"/>
            <w:tcBorders>
              <w:top w:val="single" w:sz="4" w:space="0" w:color="auto"/>
              <w:left w:val="single" w:sz="4" w:space="0" w:color="auto"/>
              <w:bottom w:val="single" w:sz="4" w:space="0" w:color="auto"/>
              <w:right w:val="single" w:sz="4" w:space="0" w:color="auto"/>
            </w:tcBorders>
            <w:vAlign w:val="center"/>
          </w:tcPr>
          <w:p w14:paraId="0C6D470D" w14:textId="77777777" w:rsidR="004121BB" w:rsidRDefault="004121BB" w:rsidP="004121BB">
            <w:pPr>
              <w:jc w:val="center"/>
            </w:pPr>
            <w:r>
              <w:t>32 (13)</w:t>
            </w:r>
          </w:p>
        </w:tc>
        <w:tc>
          <w:tcPr>
            <w:tcW w:w="1606" w:type="dxa"/>
            <w:tcBorders>
              <w:top w:val="single" w:sz="4" w:space="0" w:color="auto"/>
              <w:left w:val="single" w:sz="4" w:space="0" w:color="auto"/>
              <w:bottom w:val="single" w:sz="4" w:space="0" w:color="auto"/>
              <w:right w:val="single" w:sz="4" w:space="0" w:color="auto"/>
            </w:tcBorders>
            <w:vAlign w:val="center"/>
          </w:tcPr>
          <w:p w14:paraId="574B6908" w14:textId="77777777" w:rsidR="004121BB" w:rsidRDefault="004121BB" w:rsidP="004121BB">
            <w:pPr>
              <w:jc w:val="center"/>
            </w:pPr>
            <w:r>
              <w:t>12 (11)</w:t>
            </w:r>
          </w:p>
        </w:tc>
        <w:tc>
          <w:tcPr>
            <w:tcW w:w="1275" w:type="dxa"/>
            <w:tcBorders>
              <w:top w:val="single" w:sz="4" w:space="0" w:color="auto"/>
              <w:left w:val="single" w:sz="4" w:space="0" w:color="auto"/>
              <w:bottom w:val="single" w:sz="4" w:space="0" w:color="auto"/>
              <w:right w:val="single" w:sz="4" w:space="0" w:color="auto"/>
            </w:tcBorders>
            <w:vAlign w:val="center"/>
          </w:tcPr>
          <w:p w14:paraId="0309314D" w14:textId="77777777" w:rsidR="004121BB" w:rsidRDefault="004121BB" w:rsidP="004121BB">
            <w:pPr>
              <w:jc w:val="center"/>
            </w:pPr>
            <w:r>
              <w:t>20 (14)</w:t>
            </w:r>
          </w:p>
        </w:tc>
        <w:tc>
          <w:tcPr>
            <w:tcW w:w="1529" w:type="dxa"/>
            <w:tcBorders>
              <w:top w:val="single" w:sz="4" w:space="0" w:color="auto"/>
              <w:left w:val="single" w:sz="4" w:space="0" w:color="auto"/>
              <w:bottom w:val="single" w:sz="4" w:space="0" w:color="auto"/>
              <w:right w:val="single" w:sz="4" w:space="0" w:color="auto"/>
            </w:tcBorders>
            <w:vAlign w:val="center"/>
            <w:hideMark/>
          </w:tcPr>
          <w:p w14:paraId="44A1237F" w14:textId="408F167B" w:rsidR="004121BB" w:rsidRPr="00394225" w:rsidRDefault="004121BB" w:rsidP="004121BB">
            <w:pPr>
              <w:jc w:val="center"/>
              <w:rPr>
                <w:vertAlign w:val="superscript"/>
              </w:rPr>
            </w:pPr>
            <w:r w:rsidRPr="00A00450">
              <w:t>0.09</w:t>
            </w:r>
            <w:r w:rsidRPr="00A00450">
              <w:rPr>
                <w:vertAlign w:val="superscript"/>
              </w:rPr>
              <w:t>3</w:t>
            </w:r>
          </w:p>
        </w:tc>
      </w:tr>
      <w:tr w:rsidR="004121BB" w14:paraId="5B55AB81" w14:textId="77777777" w:rsidTr="0052524E">
        <w:tc>
          <w:tcPr>
            <w:tcW w:w="2263" w:type="dxa"/>
            <w:tcBorders>
              <w:top w:val="single" w:sz="4" w:space="0" w:color="auto"/>
              <w:left w:val="single" w:sz="4" w:space="0" w:color="auto"/>
              <w:bottom w:val="single" w:sz="4" w:space="0" w:color="auto"/>
              <w:right w:val="single" w:sz="4" w:space="0" w:color="auto"/>
            </w:tcBorders>
            <w:hideMark/>
          </w:tcPr>
          <w:p w14:paraId="28E730B7" w14:textId="77777777" w:rsidR="004121BB" w:rsidRDefault="004121BB" w:rsidP="004121BB">
            <w:pPr>
              <w:rPr>
                <w:b/>
                <w:bCs/>
                <w:color w:val="0070C0"/>
              </w:rPr>
            </w:pPr>
            <w:r w:rsidRPr="00D33E8C">
              <w:t>25.0 - 29.9</w:t>
            </w:r>
          </w:p>
        </w:tc>
        <w:tc>
          <w:tcPr>
            <w:tcW w:w="1088" w:type="dxa"/>
            <w:tcBorders>
              <w:top w:val="single" w:sz="4" w:space="0" w:color="auto"/>
              <w:left w:val="single" w:sz="4" w:space="0" w:color="auto"/>
              <w:bottom w:val="single" w:sz="4" w:space="0" w:color="auto"/>
              <w:right w:val="single" w:sz="4" w:space="0" w:color="auto"/>
            </w:tcBorders>
            <w:vAlign w:val="center"/>
          </w:tcPr>
          <w:p w14:paraId="4844B1D3" w14:textId="77777777" w:rsidR="004121BB" w:rsidRDefault="004121BB" w:rsidP="004121BB">
            <w:pPr>
              <w:jc w:val="center"/>
            </w:pPr>
            <w:r>
              <w:t>89 (35)</w:t>
            </w:r>
          </w:p>
        </w:tc>
        <w:tc>
          <w:tcPr>
            <w:tcW w:w="1606" w:type="dxa"/>
            <w:tcBorders>
              <w:top w:val="single" w:sz="4" w:space="0" w:color="auto"/>
              <w:left w:val="single" w:sz="4" w:space="0" w:color="auto"/>
              <w:bottom w:val="single" w:sz="4" w:space="0" w:color="auto"/>
              <w:right w:val="single" w:sz="4" w:space="0" w:color="auto"/>
            </w:tcBorders>
            <w:vAlign w:val="center"/>
          </w:tcPr>
          <w:p w14:paraId="0E66C139" w14:textId="77777777" w:rsidR="004121BB" w:rsidRDefault="004121BB" w:rsidP="004121BB">
            <w:pPr>
              <w:jc w:val="center"/>
            </w:pPr>
            <w:r>
              <w:t>33 (31)</w:t>
            </w:r>
          </w:p>
        </w:tc>
        <w:tc>
          <w:tcPr>
            <w:tcW w:w="1275" w:type="dxa"/>
            <w:tcBorders>
              <w:top w:val="single" w:sz="4" w:space="0" w:color="auto"/>
              <w:left w:val="single" w:sz="4" w:space="0" w:color="auto"/>
              <w:bottom w:val="single" w:sz="4" w:space="0" w:color="auto"/>
              <w:right w:val="single" w:sz="4" w:space="0" w:color="auto"/>
            </w:tcBorders>
            <w:vAlign w:val="center"/>
          </w:tcPr>
          <w:p w14:paraId="170F6BD2" w14:textId="77777777" w:rsidR="004121BB" w:rsidRDefault="004121BB" w:rsidP="004121BB">
            <w:pPr>
              <w:jc w:val="center"/>
            </w:pPr>
            <w:r>
              <w:t>56 (39)</w:t>
            </w:r>
          </w:p>
        </w:tc>
        <w:tc>
          <w:tcPr>
            <w:tcW w:w="1529" w:type="dxa"/>
            <w:tcBorders>
              <w:top w:val="single" w:sz="4" w:space="0" w:color="auto"/>
              <w:left w:val="single" w:sz="4" w:space="0" w:color="auto"/>
              <w:bottom w:val="single" w:sz="4" w:space="0" w:color="auto"/>
              <w:right w:val="single" w:sz="4" w:space="0" w:color="auto"/>
            </w:tcBorders>
            <w:vAlign w:val="center"/>
          </w:tcPr>
          <w:p w14:paraId="45A80F09" w14:textId="77777777" w:rsidR="004121BB" w:rsidRDefault="004121BB" w:rsidP="004121BB">
            <w:pPr>
              <w:jc w:val="center"/>
            </w:pPr>
          </w:p>
        </w:tc>
      </w:tr>
      <w:tr w:rsidR="004121BB" w14:paraId="509E5572" w14:textId="77777777" w:rsidTr="0052524E">
        <w:tc>
          <w:tcPr>
            <w:tcW w:w="2263" w:type="dxa"/>
            <w:tcBorders>
              <w:top w:val="single" w:sz="4" w:space="0" w:color="auto"/>
              <w:left w:val="single" w:sz="4" w:space="0" w:color="auto"/>
              <w:bottom w:val="single" w:sz="4" w:space="0" w:color="auto"/>
              <w:right w:val="single" w:sz="4" w:space="0" w:color="auto"/>
            </w:tcBorders>
            <w:hideMark/>
          </w:tcPr>
          <w:p w14:paraId="00A14889" w14:textId="77777777" w:rsidR="004121BB" w:rsidRDefault="004121BB" w:rsidP="004121BB">
            <w:pPr>
              <w:rPr>
                <w:b/>
                <w:bCs/>
                <w:color w:val="0070C0"/>
              </w:rPr>
            </w:pPr>
            <w:r>
              <w:t xml:space="preserve">≥ 30.0 </w:t>
            </w:r>
          </w:p>
        </w:tc>
        <w:tc>
          <w:tcPr>
            <w:tcW w:w="1088" w:type="dxa"/>
            <w:tcBorders>
              <w:top w:val="single" w:sz="4" w:space="0" w:color="auto"/>
              <w:left w:val="single" w:sz="4" w:space="0" w:color="auto"/>
              <w:bottom w:val="single" w:sz="4" w:space="0" w:color="auto"/>
              <w:right w:val="single" w:sz="4" w:space="0" w:color="auto"/>
            </w:tcBorders>
            <w:vAlign w:val="center"/>
          </w:tcPr>
          <w:p w14:paraId="46686CFC" w14:textId="77777777" w:rsidR="004121BB" w:rsidRDefault="004121BB" w:rsidP="004121BB">
            <w:pPr>
              <w:jc w:val="center"/>
            </w:pPr>
            <w:r>
              <w:t>128 (51)</w:t>
            </w:r>
          </w:p>
        </w:tc>
        <w:tc>
          <w:tcPr>
            <w:tcW w:w="1606" w:type="dxa"/>
            <w:tcBorders>
              <w:top w:val="single" w:sz="4" w:space="0" w:color="auto"/>
              <w:left w:val="single" w:sz="4" w:space="0" w:color="auto"/>
              <w:bottom w:val="single" w:sz="4" w:space="0" w:color="auto"/>
              <w:right w:val="single" w:sz="4" w:space="0" w:color="auto"/>
            </w:tcBorders>
            <w:vAlign w:val="center"/>
          </w:tcPr>
          <w:p w14:paraId="2F29E8C0" w14:textId="77777777" w:rsidR="004121BB" w:rsidRDefault="004121BB" w:rsidP="004121BB">
            <w:pPr>
              <w:jc w:val="center"/>
            </w:pPr>
            <w:r>
              <w:t>62 (57)</w:t>
            </w:r>
          </w:p>
        </w:tc>
        <w:tc>
          <w:tcPr>
            <w:tcW w:w="1275" w:type="dxa"/>
            <w:tcBorders>
              <w:top w:val="single" w:sz="4" w:space="0" w:color="auto"/>
              <w:left w:val="single" w:sz="4" w:space="0" w:color="auto"/>
              <w:bottom w:val="single" w:sz="4" w:space="0" w:color="auto"/>
              <w:right w:val="single" w:sz="4" w:space="0" w:color="auto"/>
            </w:tcBorders>
            <w:vAlign w:val="center"/>
          </w:tcPr>
          <w:p w14:paraId="75D2CD96" w14:textId="77777777" w:rsidR="004121BB" w:rsidRDefault="004121BB" w:rsidP="004121BB">
            <w:pPr>
              <w:jc w:val="center"/>
            </w:pPr>
            <w:r>
              <w:t>66 (46)</w:t>
            </w:r>
          </w:p>
        </w:tc>
        <w:tc>
          <w:tcPr>
            <w:tcW w:w="1529" w:type="dxa"/>
            <w:tcBorders>
              <w:top w:val="single" w:sz="4" w:space="0" w:color="auto"/>
              <w:left w:val="single" w:sz="4" w:space="0" w:color="auto"/>
              <w:bottom w:val="single" w:sz="4" w:space="0" w:color="auto"/>
              <w:right w:val="single" w:sz="4" w:space="0" w:color="auto"/>
            </w:tcBorders>
            <w:vAlign w:val="center"/>
          </w:tcPr>
          <w:p w14:paraId="3325EA68" w14:textId="77777777" w:rsidR="004121BB" w:rsidRDefault="004121BB" w:rsidP="004121BB">
            <w:pPr>
              <w:jc w:val="center"/>
            </w:pPr>
          </w:p>
        </w:tc>
      </w:tr>
      <w:tr w:rsidR="004121BB" w14:paraId="3CC0F691" w14:textId="77777777" w:rsidTr="0052524E">
        <w:tc>
          <w:tcPr>
            <w:tcW w:w="2263" w:type="dxa"/>
            <w:tcBorders>
              <w:top w:val="single" w:sz="4" w:space="0" w:color="auto"/>
              <w:left w:val="single" w:sz="4" w:space="0" w:color="auto"/>
              <w:bottom w:val="single" w:sz="4" w:space="0" w:color="auto"/>
              <w:right w:val="single" w:sz="4" w:space="0" w:color="auto"/>
            </w:tcBorders>
            <w:hideMark/>
          </w:tcPr>
          <w:p w14:paraId="6540E30F" w14:textId="77777777" w:rsidR="004121BB" w:rsidRDefault="004121BB" w:rsidP="004121BB">
            <w:pPr>
              <w:rPr>
                <w:b/>
                <w:bCs/>
                <w:color w:val="0070C0"/>
              </w:rPr>
            </w:pPr>
            <w:r>
              <w:t>Missing</w:t>
            </w:r>
          </w:p>
        </w:tc>
        <w:tc>
          <w:tcPr>
            <w:tcW w:w="1088" w:type="dxa"/>
            <w:tcBorders>
              <w:top w:val="single" w:sz="4" w:space="0" w:color="auto"/>
              <w:left w:val="single" w:sz="4" w:space="0" w:color="auto"/>
              <w:bottom w:val="single" w:sz="4" w:space="0" w:color="auto"/>
              <w:right w:val="single" w:sz="4" w:space="0" w:color="auto"/>
            </w:tcBorders>
            <w:vAlign w:val="center"/>
          </w:tcPr>
          <w:p w14:paraId="05539ED4" w14:textId="77777777" w:rsidR="004121BB" w:rsidRDefault="004121BB" w:rsidP="004121BB">
            <w:pPr>
              <w:jc w:val="center"/>
            </w:pPr>
            <w:r>
              <w:t>2 (1)</w:t>
            </w:r>
          </w:p>
        </w:tc>
        <w:tc>
          <w:tcPr>
            <w:tcW w:w="1606" w:type="dxa"/>
            <w:tcBorders>
              <w:top w:val="single" w:sz="4" w:space="0" w:color="auto"/>
              <w:left w:val="single" w:sz="4" w:space="0" w:color="auto"/>
              <w:bottom w:val="single" w:sz="4" w:space="0" w:color="auto"/>
              <w:right w:val="single" w:sz="4" w:space="0" w:color="auto"/>
            </w:tcBorders>
            <w:vAlign w:val="center"/>
          </w:tcPr>
          <w:p w14:paraId="7400DF76" w14:textId="77777777" w:rsidR="004121BB" w:rsidRDefault="004121BB" w:rsidP="004121BB">
            <w:pPr>
              <w:jc w:val="center"/>
            </w:pPr>
            <w:r>
              <w:t>1 (1)</w:t>
            </w:r>
          </w:p>
        </w:tc>
        <w:tc>
          <w:tcPr>
            <w:tcW w:w="1275" w:type="dxa"/>
            <w:tcBorders>
              <w:top w:val="single" w:sz="4" w:space="0" w:color="auto"/>
              <w:left w:val="single" w:sz="4" w:space="0" w:color="auto"/>
              <w:bottom w:val="single" w:sz="4" w:space="0" w:color="auto"/>
              <w:right w:val="single" w:sz="4" w:space="0" w:color="auto"/>
            </w:tcBorders>
            <w:vAlign w:val="center"/>
          </w:tcPr>
          <w:p w14:paraId="6089B7C3" w14:textId="77777777" w:rsidR="004121BB" w:rsidRDefault="004121BB" w:rsidP="004121BB">
            <w:pPr>
              <w:jc w:val="center"/>
            </w:pPr>
            <w:r>
              <w:t>1 (1)</w:t>
            </w:r>
          </w:p>
        </w:tc>
        <w:tc>
          <w:tcPr>
            <w:tcW w:w="1529" w:type="dxa"/>
            <w:tcBorders>
              <w:top w:val="single" w:sz="4" w:space="0" w:color="auto"/>
              <w:left w:val="single" w:sz="4" w:space="0" w:color="auto"/>
              <w:bottom w:val="single" w:sz="4" w:space="0" w:color="auto"/>
              <w:right w:val="single" w:sz="4" w:space="0" w:color="auto"/>
            </w:tcBorders>
            <w:vAlign w:val="center"/>
          </w:tcPr>
          <w:p w14:paraId="1E5BA476" w14:textId="77777777" w:rsidR="004121BB" w:rsidRDefault="004121BB" w:rsidP="004121BB">
            <w:pPr>
              <w:jc w:val="center"/>
            </w:pPr>
          </w:p>
        </w:tc>
      </w:tr>
      <w:tr w:rsidR="004121BB" w14:paraId="27DD5AA6" w14:textId="77777777" w:rsidTr="0052524E">
        <w:tc>
          <w:tcPr>
            <w:tcW w:w="4957" w:type="dxa"/>
            <w:gridSpan w:val="3"/>
            <w:tcBorders>
              <w:top w:val="single" w:sz="4" w:space="0" w:color="auto"/>
              <w:left w:val="single" w:sz="4" w:space="0" w:color="auto"/>
              <w:bottom w:val="single" w:sz="4" w:space="0" w:color="auto"/>
              <w:right w:val="single" w:sz="4" w:space="0" w:color="auto"/>
            </w:tcBorders>
            <w:hideMark/>
          </w:tcPr>
          <w:p w14:paraId="51BFFF40" w14:textId="4EC0891B" w:rsidR="004121BB" w:rsidRDefault="004121BB" w:rsidP="004121BB">
            <w:r>
              <w:rPr>
                <w:b/>
                <w:bCs/>
              </w:rPr>
              <w:t xml:space="preserve">Indication for </w:t>
            </w:r>
            <w:r w:rsidRPr="00762760">
              <w:rPr>
                <w:b/>
                <w:bCs/>
              </w:rPr>
              <w:t>UK</w:t>
            </w:r>
            <w:r w:rsidRPr="00762760">
              <w:rPr>
                <w:rFonts w:eastAsia="Calibri" w:hAnsi="Calibri"/>
                <w:b/>
                <w:bCs/>
                <w:color w:val="000000" w:themeColor="text1"/>
                <w:kern w:val="24"/>
              </w:rPr>
              <w:t>R</w:t>
            </w:r>
            <w:r w:rsidRPr="00762760">
              <w:rPr>
                <w:b/>
                <w:bCs/>
              </w:rPr>
              <w:t>/TK</w:t>
            </w:r>
            <w:r w:rsidRPr="00762760">
              <w:rPr>
                <w:rFonts w:eastAsia="Calibri" w:hAnsi="Calibri"/>
                <w:b/>
                <w:bCs/>
                <w:color w:val="000000" w:themeColor="text1"/>
                <w:kern w:val="24"/>
              </w:rPr>
              <w:t>R</w:t>
            </w:r>
            <w:r>
              <w:rPr>
                <w:b/>
                <w:bCs/>
              </w:rPr>
              <w:t xml:space="preserve">, </w:t>
            </w:r>
            <w:r>
              <w:t>n (%)</w:t>
            </w:r>
          </w:p>
        </w:tc>
        <w:tc>
          <w:tcPr>
            <w:tcW w:w="1275" w:type="dxa"/>
            <w:tcBorders>
              <w:top w:val="single" w:sz="4" w:space="0" w:color="auto"/>
              <w:left w:val="single" w:sz="4" w:space="0" w:color="auto"/>
              <w:bottom w:val="single" w:sz="4" w:space="0" w:color="auto"/>
              <w:right w:val="single" w:sz="4" w:space="0" w:color="auto"/>
            </w:tcBorders>
            <w:vAlign w:val="center"/>
          </w:tcPr>
          <w:p w14:paraId="4DB02DA4" w14:textId="77777777" w:rsidR="004121BB" w:rsidRDefault="004121BB" w:rsidP="004121BB">
            <w:pPr>
              <w:jc w:val="center"/>
            </w:pPr>
          </w:p>
        </w:tc>
        <w:tc>
          <w:tcPr>
            <w:tcW w:w="1529" w:type="dxa"/>
            <w:tcBorders>
              <w:top w:val="single" w:sz="4" w:space="0" w:color="auto"/>
              <w:left w:val="single" w:sz="4" w:space="0" w:color="auto"/>
              <w:bottom w:val="single" w:sz="4" w:space="0" w:color="auto"/>
              <w:right w:val="single" w:sz="4" w:space="0" w:color="auto"/>
            </w:tcBorders>
            <w:vAlign w:val="center"/>
          </w:tcPr>
          <w:p w14:paraId="7AD3BBED" w14:textId="77777777" w:rsidR="004121BB" w:rsidRDefault="004121BB" w:rsidP="004121BB">
            <w:pPr>
              <w:jc w:val="center"/>
            </w:pPr>
          </w:p>
        </w:tc>
      </w:tr>
      <w:tr w:rsidR="004121BB" w14:paraId="1923780F" w14:textId="77777777" w:rsidTr="0052524E">
        <w:tc>
          <w:tcPr>
            <w:tcW w:w="2263" w:type="dxa"/>
            <w:tcBorders>
              <w:top w:val="single" w:sz="4" w:space="0" w:color="auto"/>
              <w:left w:val="single" w:sz="4" w:space="0" w:color="auto"/>
              <w:bottom w:val="single" w:sz="4" w:space="0" w:color="auto"/>
              <w:right w:val="single" w:sz="4" w:space="0" w:color="auto"/>
            </w:tcBorders>
            <w:hideMark/>
          </w:tcPr>
          <w:p w14:paraId="71EB6D57" w14:textId="77777777" w:rsidR="004121BB" w:rsidRDefault="004121BB" w:rsidP="004121BB">
            <w:pPr>
              <w:rPr>
                <w:b/>
                <w:bCs/>
                <w:color w:val="0070C0"/>
              </w:rPr>
            </w:pPr>
            <w:r>
              <w:t>Primary OA</w:t>
            </w:r>
          </w:p>
        </w:tc>
        <w:tc>
          <w:tcPr>
            <w:tcW w:w="1088" w:type="dxa"/>
            <w:tcBorders>
              <w:top w:val="single" w:sz="4" w:space="0" w:color="auto"/>
              <w:left w:val="single" w:sz="4" w:space="0" w:color="auto"/>
              <w:bottom w:val="single" w:sz="4" w:space="0" w:color="auto"/>
              <w:right w:val="single" w:sz="4" w:space="0" w:color="auto"/>
            </w:tcBorders>
            <w:vAlign w:val="center"/>
          </w:tcPr>
          <w:p w14:paraId="6FCE970B" w14:textId="77777777" w:rsidR="004121BB" w:rsidRDefault="004121BB" w:rsidP="004121BB">
            <w:pPr>
              <w:jc w:val="center"/>
            </w:pPr>
            <w:r>
              <w:t>195 (78)</w:t>
            </w:r>
          </w:p>
        </w:tc>
        <w:tc>
          <w:tcPr>
            <w:tcW w:w="1606" w:type="dxa"/>
            <w:tcBorders>
              <w:top w:val="single" w:sz="4" w:space="0" w:color="auto"/>
              <w:left w:val="single" w:sz="4" w:space="0" w:color="auto"/>
              <w:bottom w:val="single" w:sz="4" w:space="0" w:color="auto"/>
              <w:right w:val="single" w:sz="4" w:space="0" w:color="auto"/>
            </w:tcBorders>
            <w:vAlign w:val="center"/>
          </w:tcPr>
          <w:p w14:paraId="63856553" w14:textId="77777777" w:rsidR="004121BB" w:rsidRDefault="004121BB" w:rsidP="004121BB">
            <w:pPr>
              <w:jc w:val="center"/>
            </w:pPr>
            <w:r>
              <w:t>75 (69)</w:t>
            </w:r>
          </w:p>
        </w:tc>
        <w:tc>
          <w:tcPr>
            <w:tcW w:w="1275" w:type="dxa"/>
            <w:tcBorders>
              <w:top w:val="single" w:sz="4" w:space="0" w:color="auto"/>
              <w:left w:val="single" w:sz="4" w:space="0" w:color="auto"/>
              <w:bottom w:val="single" w:sz="4" w:space="0" w:color="auto"/>
              <w:right w:val="single" w:sz="4" w:space="0" w:color="auto"/>
            </w:tcBorders>
            <w:vAlign w:val="center"/>
          </w:tcPr>
          <w:p w14:paraId="0F8D0363" w14:textId="77777777" w:rsidR="004121BB" w:rsidRDefault="004121BB" w:rsidP="004121BB">
            <w:pPr>
              <w:jc w:val="center"/>
            </w:pPr>
            <w:r>
              <w:t>120 (84)</w:t>
            </w:r>
          </w:p>
        </w:tc>
        <w:tc>
          <w:tcPr>
            <w:tcW w:w="1529" w:type="dxa"/>
            <w:tcBorders>
              <w:top w:val="single" w:sz="4" w:space="0" w:color="auto"/>
              <w:left w:val="single" w:sz="4" w:space="0" w:color="auto"/>
              <w:bottom w:val="single" w:sz="4" w:space="0" w:color="auto"/>
              <w:right w:val="single" w:sz="4" w:space="0" w:color="auto"/>
            </w:tcBorders>
            <w:vAlign w:val="center"/>
            <w:hideMark/>
          </w:tcPr>
          <w:p w14:paraId="2FC7A576" w14:textId="0E1AFD34" w:rsidR="004121BB" w:rsidRPr="00A32648" w:rsidRDefault="004121BB" w:rsidP="004121BB">
            <w:pPr>
              <w:jc w:val="center"/>
              <w:rPr>
                <w:vertAlign w:val="superscript"/>
              </w:rPr>
            </w:pPr>
            <w:r w:rsidRPr="00762760">
              <w:t>&lt;0.01</w:t>
            </w:r>
            <w:r w:rsidRPr="00762760">
              <w:rPr>
                <w:vertAlign w:val="superscript"/>
              </w:rPr>
              <w:t>1</w:t>
            </w:r>
          </w:p>
        </w:tc>
      </w:tr>
      <w:tr w:rsidR="004121BB" w14:paraId="75A5F5B3" w14:textId="77777777" w:rsidTr="0052524E">
        <w:tc>
          <w:tcPr>
            <w:tcW w:w="2263" w:type="dxa"/>
            <w:tcBorders>
              <w:top w:val="single" w:sz="4" w:space="0" w:color="auto"/>
              <w:left w:val="single" w:sz="4" w:space="0" w:color="auto"/>
              <w:bottom w:val="single" w:sz="4" w:space="0" w:color="auto"/>
              <w:right w:val="single" w:sz="4" w:space="0" w:color="auto"/>
            </w:tcBorders>
            <w:hideMark/>
          </w:tcPr>
          <w:p w14:paraId="00C1A946" w14:textId="77777777" w:rsidR="004121BB" w:rsidRDefault="004121BB" w:rsidP="004121BB">
            <w:pPr>
              <w:rPr>
                <w:b/>
                <w:bCs/>
                <w:color w:val="0070C0"/>
              </w:rPr>
            </w:pPr>
            <w:r>
              <w:t>Secondary OA</w:t>
            </w:r>
          </w:p>
        </w:tc>
        <w:tc>
          <w:tcPr>
            <w:tcW w:w="1088" w:type="dxa"/>
            <w:tcBorders>
              <w:top w:val="single" w:sz="4" w:space="0" w:color="auto"/>
              <w:left w:val="single" w:sz="4" w:space="0" w:color="auto"/>
              <w:bottom w:val="single" w:sz="4" w:space="0" w:color="auto"/>
              <w:right w:val="single" w:sz="4" w:space="0" w:color="auto"/>
            </w:tcBorders>
            <w:vAlign w:val="center"/>
          </w:tcPr>
          <w:p w14:paraId="2087A365" w14:textId="77777777" w:rsidR="004121BB" w:rsidRDefault="004121BB" w:rsidP="004121BB">
            <w:pPr>
              <w:jc w:val="center"/>
            </w:pPr>
            <w:r>
              <w:t>22 (9)</w:t>
            </w:r>
          </w:p>
        </w:tc>
        <w:tc>
          <w:tcPr>
            <w:tcW w:w="1606" w:type="dxa"/>
            <w:tcBorders>
              <w:top w:val="single" w:sz="4" w:space="0" w:color="auto"/>
              <w:left w:val="single" w:sz="4" w:space="0" w:color="auto"/>
              <w:bottom w:val="single" w:sz="4" w:space="0" w:color="auto"/>
              <w:right w:val="single" w:sz="4" w:space="0" w:color="auto"/>
            </w:tcBorders>
            <w:vAlign w:val="center"/>
          </w:tcPr>
          <w:p w14:paraId="0E941FAE" w14:textId="77777777" w:rsidR="004121BB" w:rsidRDefault="004121BB" w:rsidP="004121BB">
            <w:pPr>
              <w:jc w:val="center"/>
            </w:pPr>
            <w:r>
              <w:t>19 (18)</w:t>
            </w:r>
          </w:p>
        </w:tc>
        <w:tc>
          <w:tcPr>
            <w:tcW w:w="1275" w:type="dxa"/>
            <w:tcBorders>
              <w:top w:val="single" w:sz="4" w:space="0" w:color="auto"/>
              <w:left w:val="single" w:sz="4" w:space="0" w:color="auto"/>
              <w:bottom w:val="single" w:sz="4" w:space="0" w:color="auto"/>
              <w:right w:val="single" w:sz="4" w:space="0" w:color="auto"/>
            </w:tcBorders>
            <w:vAlign w:val="center"/>
          </w:tcPr>
          <w:p w14:paraId="639007D9" w14:textId="77777777" w:rsidR="004121BB" w:rsidRDefault="004121BB" w:rsidP="004121BB">
            <w:pPr>
              <w:jc w:val="center"/>
            </w:pPr>
            <w:r>
              <w:t>3 (2)</w:t>
            </w:r>
          </w:p>
        </w:tc>
        <w:tc>
          <w:tcPr>
            <w:tcW w:w="1529" w:type="dxa"/>
            <w:tcBorders>
              <w:top w:val="single" w:sz="4" w:space="0" w:color="auto"/>
              <w:left w:val="single" w:sz="4" w:space="0" w:color="auto"/>
              <w:bottom w:val="single" w:sz="4" w:space="0" w:color="auto"/>
              <w:right w:val="single" w:sz="4" w:space="0" w:color="auto"/>
            </w:tcBorders>
            <w:vAlign w:val="center"/>
          </w:tcPr>
          <w:p w14:paraId="278A09C8" w14:textId="77777777" w:rsidR="004121BB" w:rsidRDefault="004121BB" w:rsidP="004121BB">
            <w:pPr>
              <w:jc w:val="center"/>
            </w:pPr>
          </w:p>
        </w:tc>
      </w:tr>
      <w:tr w:rsidR="004121BB" w14:paraId="397C258F" w14:textId="77777777" w:rsidTr="0052524E">
        <w:tc>
          <w:tcPr>
            <w:tcW w:w="2263" w:type="dxa"/>
            <w:tcBorders>
              <w:top w:val="single" w:sz="4" w:space="0" w:color="auto"/>
              <w:left w:val="single" w:sz="4" w:space="0" w:color="auto"/>
              <w:bottom w:val="single" w:sz="4" w:space="0" w:color="auto"/>
              <w:right w:val="single" w:sz="4" w:space="0" w:color="auto"/>
            </w:tcBorders>
            <w:hideMark/>
          </w:tcPr>
          <w:p w14:paraId="7ACFCF22" w14:textId="77777777" w:rsidR="004121BB" w:rsidRDefault="004121BB" w:rsidP="004121BB">
            <w:pPr>
              <w:rPr>
                <w:b/>
                <w:bCs/>
                <w:color w:val="0070C0"/>
              </w:rPr>
            </w:pPr>
            <w:r>
              <w:t>Missing</w:t>
            </w:r>
          </w:p>
        </w:tc>
        <w:tc>
          <w:tcPr>
            <w:tcW w:w="1088" w:type="dxa"/>
            <w:tcBorders>
              <w:top w:val="single" w:sz="4" w:space="0" w:color="auto"/>
              <w:left w:val="single" w:sz="4" w:space="0" w:color="auto"/>
              <w:bottom w:val="single" w:sz="4" w:space="0" w:color="auto"/>
              <w:right w:val="single" w:sz="4" w:space="0" w:color="auto"/>
            </w:tcBorders>
            <w:vAlign w:val="center"/>
          </w:tcPr>
          <w:p w14:paraId="114A35FA" w14:textId="77777777" w:rsidR="004121BB" w:rsidRDefault="004121BB" w:rsidP="004121BB">
            <w:pPr>
              <w:jc w:val="center"/>
            </w:pPr>
            <w:r>
              <w:t>34 (14)</w:t>
            </w:r>
          </w:p>
        </w:tc>
        <w:tc>
          <w:tcPr>
            <w:tcW w:w="1606" w:type="dxa"/>
            <w:tcBorders>
              <w:top w:val="single" w:sz="4" w:space="0" w:color="auto"/>
              <w:left w:val="single" w:sz="4" w:space="0" w:color="auto"/>
              <w:bottom w:val="single" w:sz="4" w:space="0" w:color="auto"/>
              <w:right w:val="single" w:sz="4" w:space="0" w:color="auto"/>
            </w:tcBorders>
            <w:vAlign w:val="center"/>
          </w:tcPr>
          <w:p w14:paraId="67057D94" w14:textId="77777777" w:rsidR="004121BB" w:rsidRDefault="004121BB" w:rsidP="004121BB">
            <w:pPr>
              <w:jc w:val="center"/>
            </w:pPr>
            <w:r>
              <w:t>14 (13)</w:t>
            </w:r>
          </w:p>
        </w:tc>
        <w:tc>
          <w:tcPr>
            <w:tcW w:w="1275" w:type="dxa"/>
            <w:tcBorders>
              <w:top w:val="single" w:sz="4" w:space="0" w:color="auto"/>
              <w:left w:val="single" w:sz="4" w:space="0" w:color="auto"/>
              <w:bottom w:val="single" w:sz="4" w:space="0" w:color="auto"/>
              <w:right w:val="single" w:sz="4" w:space="0" w:color="auto"/>
            </w:tcBorders>
            <w:vAlign w:val="center"/>
          </w:tcPr>
          <w:p w14:paraId="58AF74B9" w14:textId="77777777" w:rsidR="004121BB" w:rsidRDefault="004121BB" w:rsidP="004121BB">
            <w:pPr>
              <w:jc w:val="center"/>
            </w:pPr>
            <w:r>
              <w:t>20 (14)</w:t>
            </w:r>
          </w:p>
        </w:tc>
        <w:tc>
          <w:tcPr>
            <w:tcW w:w="1529" w:type="dxa"/>
            <w:tcBorders>
              <w:top w:val="single" w:sz="4" w:space="0" w:color="auto"/>
              <w:left w:val="single" w:sz="4" w:space="0" w:color="auto"/>
              <w:bottom w:val="single" w:sz="4" w:space="0" w:color="auto"/>
              <w:right w:val="single" w:sz="4" w:space="0" w:color="auto"/>
            </w:tcBorders>
            <w:vAlign w:val="center"/>
          </w:tcPr>
          <w:p w14:paraId="5E1DD4DE" w14:textId="77777777" w:rsidR="004121BB" w:rsidRDefault="004121BB" w:rsidP="004121BB">
            <w:pPr>
              <w:jc w:val="center"/>
            </w:pPr>
          </w:p>
        </w:tc>
      </w:tr>
      <w:tr w:rsidR="004121BB" w14:paraId="566F3FF4" w14:textId="77777777" w:rsidTr="0052524E">
        <w:tc>
          <w:tcPr>
            <w:tcW w:w="4957" w:type="dxa"/>
            <w:gridSpan w:val="3"/>
            <w:tcBorders>
              <w:top w:val="single" w:sz="4" w:space="0" w:color="auto"/>
              <w:left w:val="single" w:sz="4" w:space="0" w:color="auto"/>
              <w:bottom w:val="single" w:sz="4" w:space="0" w:color="auto"/>
              <w:right w:val="single" w:sz="4" w:space="0" w:color="auto"/>
            </w:tcBorders>
            <w:hideMark/>
          </w:tcPr>
          <w:p w14:paraId="6AB9C1C7" w14:textId="77777777" w:rsidR="004121BB" w:rsidRDefault="004121BB" w:rsidP="004121BB">
            <w:r>
              <w:rPr>
                <w:b/>
              </w:rPr>
              <w:t>American Society of Anaesthesiologists score</w:t>
            </w:r>
            <w:r>
              <w:rPr>
                <w:b/>
                <w:bCs/>
              </w:rPr>
              <w:t xml:space="preserve">, </w:t>
            </w:r>
            <w:r>
              <w:t>n (%)</w:t>
            </w:r>
          </w:p>
        </w:tc>
        <w:tc>
          <w:tcPr>
            <w:tcW w:w="1275" w:type="dxa"/>
            <w:tcBorders>
              <w:top w:val="single" w:sz="4" w:space="0" w:color="auto"/>
              <w:left w:val="single" w:sz="4" w:space="0" w:color="auto"/>
              <w:bottom w:val="single" w:sz="4" w:space="0" w:color="auto"/>
              <w:right w:val="single" w:sz="4" w:space="0" w:color="auto"/>
            </w:tcBorders>
            <w:vAlign w:val="center"/>
          </w:tcPr>
          <w:p w14:paraId="734BDF88" w14:textId="77777777" w:rsidR="004121BB" w:rsidRDefault="004121BB" w:rsidP="004121BB">
            <w:pPr>
              <w:jc w:val="center"/>
            </w:pPr>
          </w:p>
        </w:tc>
        <w:tc>
          <w:tcPr>
            <w:tcW w:w="1529" w:type="dxa"/>
            <w:tcBorders>
              <w:top w:val="single" w:sz="4" w:space="0" w:color="auto"/>
              <w:left w:val="single" w:sz="4" w:space="0" w:color="auto"/>
              <w:bottom w:val="single" w:sz="4" w:space="0" w:color="auto"/>
              <w:right w:val="single" w:sz="4" w:space="0" w:color="auto"/>
            </w:tcBorders>
            <w:vAlign w:val="center"/>
          </w:tcPr>
          <w:p w14:paraId="40CB685B" w14:textId="77777777" w:rsidR="004121BB" w:rsidRDefault="004121BB" w:rsidP="004121BB">
            <w:pPr>
              <w:jc w:val="center"/>
            </w:pPr>
          </w:p>
        </w:tc>
      </w:tr>
      <w:tr w:rsidR="004121BB" w14:paraId="5CD01883" w14:textId="77777777" w:rsidTr="0052524E">
        <w:tc>
          <w:tcPr>
            <w:tcW w:w="2263" w:type="dxa"/>
            <w:tcBorders>
              <w:top w:val="single" w:sz="4" w:space="0" w:color="auto"/>
              <w:left w:val="single" w:sz="4" w:space="0" w:color="auto"/>
              <w:bottom w:val="single" w:sz="4" w:space="0" w:color="auto"/>
              <w:right w:val="single" w:sz="4" w:space="0" w:color="auto"/>
            </w:tcBorders>
            <w:hideMark/>
          </w:tcPr>
          <w:p w14:paraId="04F545C4" w14:textId="77777777" w:rsidR="004121BB" w:rsidRDefault="004121BB" w:rsidP="004121BB">
            <w:pPr>
              <w:rPr>
                <w:b/>
              </w:rPr>
            </w:pPr>
            <w:r>
              <w:t xml:space="preserve">ASA I </w:t>
            </w:r>
          </w:p>
        </w:tc>
        <w:tc>
          <w:tcPr>
            <w:tcW w:w="1088" w:type="dxa"/>
            <w:tcBorders>
              <w:top w:val="single" w:sz="4" w:space="0" w:color="auto"/>
              <w:left w:val="single" w:sz="4" w:space="0" w:color="auto"/>
              <w:bottom w:val="single" w:sz="4" w:space="0" w:color="auto"/>
              <w:right w:val="single" w:sz="4" w:space="0" w:color="auto"/>
            </w:tcBorders>
            <w:vAlign w:val="center"/>
          </w:tcPr>
          <w:p w14:paraId="508226AD" w14:textId="77777777" w:rsidR="004121BB" w:rsidRDefault="004121BB" w:rsidP="004121BB">
            <w:pPr>
              <w:jc w:val="center"/>
            </w:pPr>
            <w:r>
              <w:t>56 (22)</w:t>
            </w:r>
          </w:p>
        </w:tc>
        <w:tc>
          <w:tcPr>
            <w:tcW w:w="1606" w:type="dxa"/>
            <w:tcBorders>
              <w:top w:val="single" w:sz="4" w:space="0" w:color="auto"/>
              <w:left w:val="single" w:sz="4" w:space="0" w:color="auto"/>
              <w:bottom w:val="single" w:sz="4" w:space="0" w:color="auto"/>
              <w:right w:val="single" w:sz="4" w:space="0" w:color="auto"/>
            </w:tcBorders>
            <w:vAlign w:val="center"/>
          </w:tcPr>
          <w:p w14:paraId="2C1296B6" w14:textId="77777777" w:rsidR="004121BB" w:rsidRDefault="004121BB" w:rsidP="004121BB">
            <w:pPr>
              <w:jc w:val="center"/>
            </w:pPr>
            <w:r>
              <w:t>16 (15)</w:t>
            </w:r>
          </w:p>
        </w:tc>
        <w:tc>
          <w:tcPr>
            <w:tcW w:w="1275" w:type="dxa"/>
            <w:tcBorders>
              <w:top w:val="single" w:sz="4" w:space="0" w:color="auto"/>
              <w:left w:val="single" w:sz="4" w:space="0" w:color="auto"/>
              <w:bottom w:val="single" w:sz="4" w:space="0" w:color="auto"/>
              <w:right w:val="single" w:sz="4" w:space="0" w:color="auto"/>
            </w:tcBorders>
            <w:vAlign w:val="center"/>
          </w:tcPr>
          <w:p w14:paraId="602C921E" w14:textId="77777777" w:rsidR="004121BB" w:rsidRDefault="004121BB" w:rsidP="004121BB">
            <w:pPr>
              <w:jc w:val="center"/>
            </w:pPr>
            <w:r>
              <w:t xml:space="preserve">40 </w:t>
            </w:r>
            <w:r w:rsidRPr="008017DE">
              <w:t>(</w:t>
            </w:r>
            <w:r>
              <w:t>28</w:t>
            </w:r>
            <w:r w:rsidRPr="008017DE">
              <w:t>)</w:t>
            </w:r>
          </w:p>
        </w:tc>
        <w:tc>
          <w:tcPr>
            <w:tcW w:w="1529" w:type="dxa"/>
            <w:tcBorders>
              <w:top w:val="single" w:sz="4" w:space="0" w:color="auto"/>
              <w:left w:val="single" w:sz="4" w:space="0" w:color="auto"/>
              <w:bottom w:val="single" w:sz="4" w:space="0" w:color="auto"/>
              <w:right w:val="single" w:sz="4" w:space="0" w:color="auto"/>
            </w:tcBorders>
            <w:vAlign w:val="center"/>
            <w:hideMark/>
          </w:tcPr>
          <w:p w14:paraId="28EE661C" w14:textId="77777777" w:rsidR="004121BB" w:rsidRPr="00762760" w:rsidRDefault="004121BB" w:rsidP="004121BB">
            <w:pPr>
              <w:jc w:val="center"/>
            </w:pPr>
            <w:r w:rsidRPr="00762760">
              <w:t>0.06</w:t>
            </w:r>
            <w:r w:rsidRPr="00762760">
              <w:rPr>
                <w:vertAlign w:val="superscript"/>
              </w:rPr>
              <w:t>3</w:t>
            </w:r>
          </w:p>
        </w:tc>
      </w:tr>
      <w:tr w:rsidR="004121BB" w14:paraId="1B37FF74" w14:textId="77777777" w:rsidTr="0052524E">
        <w:tc>
          <w:tcPr>
            <w:tcW w:w="2263" w:type="dxa"/>
            <w:tcBorders>
              <w:top w:val="single" w:sz="4" w:space="0" w:color="auto"/>
              <w:left w:val="single" w:sz="4" w:space="0" w:color="auto"/>
              <w:bottom w:val="single" w:sz="4" w:space="0" w:color="auto"/>
              <w:right w:val="single" w:sz="4" w:space="0" w:color="auto"/>
            </w:tcBorders>
            <w:hideMark/>
          </w:tcPr>
          <w:p w14:paraId="36493959" w14:textId="77777777" w:rsidR="004121BB" w:rsidRDefault="004121BB" w:rsidP="004121BB">
            <w:r>
              <w:t xml:space="preserve">ASA II </w:t>
            </w:r>
          </w:p>
        </w:tc>
        <w:tc>
          <w:tcPr>
            <w:tcW w:w="1088" w:type="dxa"/>
            <w:tcBorders>
              <w:top w:val="single" w:sz="4" w:space="0" w:color="auto"/>
              <w:left w:val="single" w:sz="4" w:space="0" w:color="auto"/>
              <w:bottom w:val="single" w:sz="4" w:space="0" w:color="auto"/>
              <w:right w:val="single" w:sz="4" w:space="0" w:color="auto"/>
            </w:tcBorders>
            <w:vAlign w:val="center"/>
          </w:tcPr>
          <w:p w14:paraId="3229EA6B" w14:textId="77777777" w:rsidR="004121BB" w:rsidRDefault="004121BB" w:rsidP="004121BB">
            <w:pPr>
              <w:jc w:val="center"/>
            </w:pPr>
            <w:r>
              <w:t xml:space="preserve">130 </w:t>
            </w:r>
            <w:r w:rsidRPr="008F354A">
              <w:t>(</w:t>
            </w:r>
            <w:r>
              <w:t>52</w:t>
            </w:r>
            <w:r w:rsidRPr="008F354A">
              <w:t>)</w:t>
            </w:r>
          </w:p>
        </w:tc>
        <w:tc>
          <w:tcPr>
            <w:tcW w:w="1606" w:type="dxa"/>
            <w:tcBorders>
              <w:top w:val="single" w:sz="4" w:space="0" w:color="auto"/>
              <w:left w:val="single" w:sz="4" w:space="0" w:color="auto"/>
              <w:bottom w:val="single" w:sz="4" w:space="0" w:color="auto"/>
              <w:right w:val="single" w:sz="4" w:space="0" w:color="auto"/>
            </w:tcBorders>
            <w:vAlign w:val="center"/>
          </w:tcPr>
          <w:p w14:paraId="0D12D19B" w14:textId="77777777" w:rsidR="004121BB" w:rsidRDefault="004121BB" w:rsidP="004121BB">
            <w:pPr>
              <w:jc w:val="center"/>
            </w:pPr>
            <w:r>
              <w:t xml:space="preserve">61 </w:t>
            </w:r>
            <w:r w:rsidRPr="009A220B">
              <w:t>(</w:t>
            </w:r>
            <w:r>
              <w:t>56</w:t>
            </w:r>
            <w:r w:rsidRPr="009A220B">
              <w:t>)</w:t>
            </w:r>
          </w:p>
        </w:tc>
        <w:tc>
          <w:tcPr>
            <w:tcW w:w="1275" w:type="dxa"/>
            <w:tcBorders>
              <w:top w:val="single" w:sz="4" w:space="0" w:color="auto"/>
              <w:left w:val="single" w:sz="4" w:space="0" w:color="auto"/>
              <w:bottom w:val="single" w:sz="4" w:space="0" w:color="auto"/>
              <w:right w:val="single" w:sz="4" w:space="0" w:color="auto"/>
            </w:tcBorders>
            <w:vAlign w:val="center"/>
          </w:tcPr>
          <w:p w14:paraId="25FFECC5" w14:textId="77777777" w:rsidR="004121BB" w:rsidRDefault="004121BB" w:rsidP="004121BB">
            <w:pPr>
              <w:jc w:val="center"/>
            </w:pPr>
            <w:r>
              <w:t xml:space="preserve">69 </w:t>
            </w:r>
            <w:r w:rsidRPr="008017DE">
              <w:t>(</w:t>
            </w:r>
            <w:r>
              <w:t>48</w:t>
            </w:r>
            <w:r w:rsidRPr="008017DE">
              <w:t>)</w:t>
            </w:r>
          </w:p>
        </w:tc>
        <w:tc>
          <w:tcPr>
            <w:tcW w:w="1529" w:type="dxa"/>
            <w:tcBorders>
              <w:top w:val="single" w:sz="4" w:space="0" w:color="auto"/>
              <w:left w:val="single" w:sz="4" w:space="0" w:color="auto"/>
              <w:bottom w:val="single" w:sz="4" w:space="0" w:color="auto"/>
              <w:right w:val="single" w:sz="4" w:space="0" w:color="auto"/>
            </w:tcBorders>
            <w:vAlign w:val="center"/>
          </w:tcPr>
          <w:p w14:paraId="662B03A7" w14:textId="77777777" w:rsidR="004121BB" w:rsidRDefault="004121BB" w:rsidP="004121BB">
            <w:pPr>
              <w:jc w:val="center"/>
              <w:rPr>
                <w:b/>
                <w:bCs/>
                <w:color w:val="0070C0"/>
              </w:rPr>
            </w:pPr>
          </w:p>
        </w:tc>
      </w:tr>
      <w:tr w:rsidR="004121BB" w14:paraId="72856450" w14:textId="77777777" w:rsidTr="0052524E">
        <w:tc>
          <w:tcPr>
            <w:tcW w:w="2263" w:type="dxa"/>
            <w:tcBorders>
              <w:top w:val="single" w:sz="4" w:space="0" w:color="auto"/>
              <w:left w:val="single" w:sz="4" w:space="0" w:color="auto"/>
              <w:bottom w:val="single" w:sz="4" w:space="0" w:color="auto"/>
              <w:right w:val="single" w:sz="4" w:space="0" w:color="auto"/>
            </w:tcBorders>
            <w:hideMark/>
          </w:tcPr>
          <w:p w14:paraId="4E4FBA30" w14:textId="77777777" w:rsidR="004121BB" w:rsidRDefault="004121BB" w:rsidP="004121BB">
            <w:r>
              <w:t>ASA III</w:t>
            </w:r>
          </w:p>
        </w:tc>
        <w:tc>
          <w:tcPr>
            <w:tcW w:w="1088" w:type="dxa"/>
            <w:tcBorders>
              <w:top w:val="single" w:sz="4" w:space="0" w:color="auto"/>
              <w:left w:val="single" w:sz="4" w:space="0" w:color="auto"/>
              <w:bottom w:val="single" w:sz="4" w:space="0" w:color="auto"/>
              <w:right w:val="single" w:sz="4" w:space="0" w:color="auto"/>
            </w:tcBorders>
            <w:vAlign w:val="center"/>
          </w:tcPr>
          <w:p w14:paraId="63A6B45A" w14:textId="77777777" w:rsidR="004121BB" w:rsidRDefault="004121BB" w:rsidP="004121BB">
            <w:pPr>
              <w:tabs>
                <w:tab w:val="left" w:pos="1470"/>
              </w:tabs>
              <w:jc w:val="center"/>
            </w:pPr>
            <w:r>
              <w:t xml:space="preserve">18 </w:t>
            </w:r>
            <w:r w:rsidRPr="008F354A">
              <w:t>(</w:t>
            </w:r>
            <w:r>
              <w:t>7</w:t>
            </w:r>
            <w:r w:rsidRPr="008F354A">
              <w:t>)</w:t>
            </w:r>
          </w:p>
        </w:tc>
        <w:tc>
          <w:tcPr>
            <w:tcW w:w="1606" w:type="dxa"/>
            <w:tcBorders>
              <w:top w:val="single" w:sz="4" w:space="0" w:color="auto"/>
              <w:left w:val="single" w:sz="4" w:space="0" w:color="auto"/>
              <w:bottom w:val="single" w:sz="4" w:space="0" w:color="auto"/>
              <w:right w:val="single" w:sz="4" w:space="0" w:color="auto"/>
            </w:tcBorders>
            <w:vAlign w:val="center"/>
          </w:tcPr>
          <w:p w14:paraId="0D61D6A3" w14:textId="77777777" w:rsidR="004121BB" w:rsidRDefault="004121BB" w:rsidP="004121BB">
            <w:pPr>
              <w:tabs>
                <w:tab w:val="left" w:pos="1470"/>
              </w:tabs>
              <w:jc w:val="center"/>
            </w:pPr>
            <w:r>
              <w:t xml:space="preserve">11 </w:t>
            </w:r>
            <w:r w:rsidRPr="009A220B">
              <w:t>(</w:t>
            </w:r>
            <w:r>
              <w:t>10</w:t>
            </w:r>
            <w:r w:rsidRPr="009A220B">
              <w:t>)</w:t>
            </w:r>
          </w:p>
        </w:tc>
        <w:tc>
          <w:tcPr>
            <w:tcW w:w="1275" w:type="dxa"/>
            <w:tcBorders>
              <w:top w:val="single" w:sz="4" w:space="0" w:color="auto"/>
              <w:left w:val="single" w:sz="4" w:space="0" w:color="auto"/>
              <w:bottom w:val="single" w:sz="4" w:space="0" w:color="auto"/>
              <w:right w:val="single" w:sz="4" w:space="0" w:color="auto"/>
            </w:tcBorders>
            <w:vAlign w:val="center"/>
          </w:tcPr>
          <w:p w14:paraId="7D73DAF1" w14:textId="77777777" w:rsidR="004121BB" w:rsidRDefault="004121BB" w:rsidP="004121BB">
            <w:pPr>
              <w:jc w:val="center"/>
            </w:pPr>
            <w:r>
              <w:t xml:space="preserve">7 </w:t>
            </w:r>
            <w:r w:rsidRPr="008017DE">
              <w:t>(</w:t>
            </w:r>
            <w:r>
              <w:t>5</w:t>
            </w:r>
            <w:r w:rsidRPr="008017DE">
              <w:t>)</w:t>
            </w:r>
          </w:p>
        </w:tc>
        <w:tc>
          <w:tcPr>
            <w:tcW w:w="1529" w:type="dxa"/>
            <w:tcBorders>
              <w:top w:val="single" w:sz="4" w:space="0" w:color="auto"/>
              <w:left w:val="single" w:sz="4" w:space="0" w:color="auto"/>
              <w:bottom w:val="single" w:sz="4" w:space="0" w:color="auto"/>
              <w:right w:val="single" w:sz="4" w:space="0" w:color="auto"/>
            </w:tcBorders>
            <w:vAlign w:val="center"/>
          </w:tcPr>
          <w:p w14:paraId="60A34470" w14:textId="77777777" w:rsidR="004121BB" w:rsidRDefault="004121BB" w:rsidP="004121BB">
            <w:pPr>
              <w:jc w:val="center"/>
              <w:rPr>
                <w:b/>
                <w:bCs/>
                <w:color w:val="0070C0"/>
              </w:rPr>
            </w:pPr>
          </w:p>
        </w:tc>
      </w:tr>
      <w:tr w:rsidR="004121BB" w14:paraId="7BE5F304" w14:textId="77777777" w:rsidTr="0052524E">
        <w:tc>
          <w:tcPr>
            <w:tcW w:w="2263" w:type="dxa"/>
            <w:tcBorders>
              <w:top w:val="single" w:sz="4" w:space="0" w:color="auto"/>
              <w:left w:val="single" w:sz="4" w:space="0" w:color="auto"/>
              <w:bottom w:val="single" w:sz="4" w:space="0" w:color="auto"/>
              <w:right w:val="single" w:sz="4" w:space="0" w:color="auto"/>
            </w:tcBorders>
            <w:hideMark/>
          </w:tcPr>
          <w:p w14:paraId="026632EC" w14:textId="77777777" w:rsidR="004121BB" w:rsidRDefault="004121BB" w:rsidP="004121BB">
            <w:r>
              <w:t>Missing</w:t>
            </w:r>
          </w:p>
        </w:tc>
        <w:tc>
          <w:tcPr>
            <w:tcW w:w="1088" w:type="dxa"/>
            <w:tcBorders>
              <w:top w:val="single" w:sz="4" w:space="0" w:color="auto"/>
              <w:left w:val="single" w:sz="4" w:space="0" w:color="auto"/>
              <w:bottom w:val="single" w:sz="4" w:space="0" w:color="auto"/>
              <w:right w:val="single" w:sz="4" w:space="0" w:color="auto"/>
            </w:tcBorders>
            <w:vAlign w:val="center"/>
          </w:tcPr>
          <w:p w14:paraId="25BC43E7" w14:textId="77777777" w:rsidR="004121BB" w:rsidRDefault="004121BB" w:rsidP="004121BB">
            <w:pPr>
              <w:tabs>
                <w:tab w:val="left" w:pos="1500"/>
              </w:tabs>
              <w:jc w:val="center"/>
            </w:pPr>
            <w:r>
              <w:t xml:space="preserve">47 </w:t>
            </w:r>
            <w:r w:rsidRPr="008F354A">
              <w:t>(</w:t>
            </w:r>
            <w:r>
              <w:t>19</w:t>
            </w:r>
            <w:r w:rsidRPr="008F354A">
              <w:t>)</w:t>
            </w:r>
          </w:p>
        </w:tc>
        <w:tc>
          <w:tcPr>
            <w:tcW w:w="1606" w:type="dxa"/>
            <w:tcBorders>
              <w:top w:val="single" w:sz="4" w:space="0" w:color="auto"/>
              <w:left w:val="single" w:sz="4" w:space="0" w:color="auto"/>
              <w:bottom w:val="single" w:sz="4" w:space="0" w:color="auto"/>
              <w:right w:val="single" w:sz="4" w:space="0" w:color="auto"/>
            </w:tcBorders>
            <w:vAlign w:val="center"/>
          </w:tcPr>
          <w:p w14:paraId="4285C94A" w14:textId="77777777" w:rsidR="004121BB" w:rsidRDefault="004121BB" w:rsidP="004121BB">
            <w:pPr>
              <w:tabs>
                <w:tab w:val="left" w:pos="1500"/>
              </w:tabs>
              <w:jc w:val="center"/>
            </w:pPr>
            <w:r>
              <w:t xml:space="preserve">20 </w:t>
            </w:r>
            <w:r w:rsidRPr="009A220B">
              <w:t>(</w:t>
            </w:r>
            <w:r>
              <w:t>19</w:t>
            </w:r>
            <w:r w:rsidRPr="009A220B">
              <w:t>)</w:t>
            </w:r>
          </w:p>
        </w:tc>
        <w:tc>
          <w:tcPr>
            <w:tcW w:w="1275" w:type="dxa"/>
            <w:tcBorders>
              <w:top w:val="single" w:sz="4" w:space="0" w:color="auto"/>
              <w:left w:val="single" w:sz="4" w:space="0" w:color="auto"/>
              <w:bottom w:val="single" w:sz="4" w:space="0" w:color="auto"/>
              <w:right w:val="single" w:sz="4" w:space="0" w:color="auto"/>
            </w:tcBorders>
            <w:vAlign w:val="center"/>
          </w:tcPr>
          <w:p w14:paraId="2187FA98" w14:textId="77777777" w:rsidR="004121BB" w:rsidRDefault="004121BB" w:rsidP="004121BB">
            <w:pPr>
              <w:jc w:val="center"/>
            </w:pPr>
            <w:r>
              <w:t xml:space="preserve">27 </w:t>
            </w:r>
            <w:r w:rsidRPr="008017DE">
              <w:t>(</w:t>
            </w:r>
            <w:r>
              <w:t>19</w:t>
            </w:r>
            <w:r w:rsidRPr="008017DE">
              <w:t>)</w:t>
            </w:r>
          </w:p>
        </w:tc>
        <w:tc>
          <w:tcPr>
            <w:tcW w:w="1529" w:type="dxa"/>
            <w:tcBorders>
              <w:top w:val="single" w:sz="4" w:space="0" w:color="auto"/>
              <w:left w:val="single" w:sz="4" w:space="0" w:color="auto"/>
              <w:bottom w:val="single" w:sz="4" w:space="0" w:color="auto"/>
              <w:right w:val="single" w:sz="4" w:space="0" w:color="auto"/>
            </w:tcBorders>
            <w:vAlign w:val="center"/>
          </w:tcPr>
          <w:p w14:paraId="78A56378" w14:textId="77777777" w:rsidR="004121BB" w:rsidRDefault="004121BB" w:rsidP="004121BB">
            <w:pPr>
              <w:jc w:val="center"/>
              <w:rPr>
                <w:b/>
                <w:bCs/>
                <w:color w:val="0070C0"/>
              </w:rPr>
            </w:pPr>
          </w:p>
        </w:tc>
      </w:tr>
      <w:tr w:rsidR="004121BB" w14:paraId="5737FBAF" w14:textId="77777777" w:rsidTr="006953E2">
        <w:tc>
          <w:tcPr>
            <w:tcW w:w="7761" w:type="dxa"/>
            <w:gridSpan w:val="5"/>
            <w:tcBorders>
              <w:top w:val="single" w:sz="4" w:space="0" w:color="auto"/>
              <w:left w:val="single" w:sz="4" w:space="0" w:color="auto"/>
              <w:bottom w:val="single" w:sz="4" w:space="0" w:color="auto"/>
              <w:right w:val="single" w:sz="4" w:space="0" w:color="auto"/>
            </w:tcBorders>
          </w:tcPr>
          <w:p w14:paraId="2BF4539A" w14:textId="549EAC51" w:rsidR="004121BB" w:rsidRDefault="004121BB" w:rsidP="004121BB">
            <w:pPr>
              <w:rPr>
                <w:b/>
                <w:bCs/>
                <w:color w:val="0070C0"/>
              </w:rPr>
            </w:pPr>
            <w:r w:rsidRPr="00B43F0F">
              <w:rPr>
                <w:b/>
                <w:bCs/>
              </w:rPr>
              <w:t>I</w:t>
            </w:r>
            <w:r>
              <w:rPr>
                <w:b/>
                <w:bCs/>
              </w:rPr>
              <w:t xml:space="preserve">ndex of </w:t>
            </w:r>
            <w:r w:rsidRPr="00B43F0F">
              <w:rPr>
                <w:b/>
                <w:bCs/>
              </w:rPr>
              <w:t>M</w:t>
            </w:r>
            <w:r>
              <w:rPr>
                <w:b/>
                <w:bCs/>
              </w:rPr>
              <w:t>ultiple deprivation,</w:t>
            </w:r>
            <w:r w:rsidRPr="00B43F0F">
              <w:rPr>
                <w:b/>
                <w:bCs/>
              </w:rPr>
              <w:t xml:space="preserve"> </w:t>
            </w:r>
            <w:r w:rsidRPr="00762760">
              <w:t>quintiles</w:t>
            </w:r>
          </w:p>
        </w:tc>
      </w:tr>
      <w:tr w:rsidR="004121BB" w14:paraId="2975EC22" w14:textId="77777777" w:rsidTr="0052524E">
        <w:tc>
          <w:tcPr>
            <w:tcW w:w="2263" w:type="dxa"/>
            <w:tcBorders>
              <w:top w:val="single" w:sz="4" w:space="0" w:color="auto"/>
              <w:left w:val="single" w:sz="4" w:space="0" w:color="auto"/>
              <w:bottom w:val="single" w:sz="4" w:space="0" w:color="auto"/>
              <w:right w:val="single" w:sz="4" w:space="0" w:color="auto"/>
            </w:tcBorders>
          </w:tcPr>
          <w:p w14:paraId="19BF4005" w14:textId="77777777" w:rsidR="004121BB" w:rsidRPr="001D23E8" w:rsidRDefault="004121BB" w:rsidP="004121BB">
            <w:r w:rsidRPr="001D23E8">
              <w:t>Least deprived</w:t>
            </w:r>
          </w:p>
        </w:tc>
        <w:tc>
          <w:tcPr>
            <w:tcW w:w="1088" w:type="dxa"/>
            <w:tcBorders>
              <w:top w:val="single" w:sz="4" w:space="0" w:color="auto"/>
              <w:left w:val="single" w:sz="4" w:space="0" w:color="auto"/>
              <w:bottom w:val="single" w:sz="4" w:space="0" w:color="auto"/>
              <w:right w:val="single" w:sz="4" w:space="0" w:color="auto"/>
            </w:tcBorders>
            <w:vAlign w:val="center"/>
          </w:tcPr>
          <w:p w14:paraId="5907B251" w14:textId="77777777" w:rsidR="004121BB" w:rsidRDefault="004121BB" w:rsidP="004121BB">
            <w:pPr>
              <w:tabs>
                <w:tab w:val="left" w:pos="1500"/>
              </w:tabs>
              <w:jc w:val="center"/>
            </w:pPr>
            <w:r>
              <w:t>115 (46)</w:t>
            </w:r>
          </w:p>
        </w:tc>
        <w:tc>
          <w:tcPr>
            <w:tcW w:w="1606" w:type="dxa"/>
            <w:tcBorders>
              <w:top w:val="single" w:sz="4" w:space="0" w:color="auto"/>
              <w:left w:val="single" w:sz="4" w:space="0" w:color="auto"/>
              <w:bottom w:val="single" w:sz="4" w:space="0" w:color="auto"/>
              <w:right w:val="single" w:sz="4" w:space="0" w:color="auto"/>
            </w:tcBorders>
            <w:vAlign w:val="center"/>
          </w:tcPr>
          <w:p w14:paraId="1750B79A" w14:textId="77777777" w:rsidR="004121BB" w:rsidRDefault="004121BB" w:rsidP="004121BB">
            <w:pPr>
              <w:tabs>
                <w:tab w:val="left" w:pos="1500"/>
              </w:tabs>
              <w:jc w:val="center"/>
            </w:pPr>
            <w:r>
              <w:t xml:space="preserve">42 </w:t>
            </w:r>
            <w:r w:rsidRPr="001711FC">
              <w:t>(</w:t>
            </w:r>
            <w:r>
              <w:t>39</w:t>
            </w:r>
            <w:r w:rsidRPr="001711FC">
              <w:t>)</w:t>
            </w:r>
          </w:p>
        </w:tc>
        <w:tc>
          <w:tcPr>
            <w:tcW w:w="1275" w:type="dxa"/>
            <w:tcBorders>
              <w:top w:val="single" w:sz="4" w:space="0" w:color="auto"/>
              <w:left w:val="single" w:sz="4" w:space="0" w:color="auto"/>
              <w:bottom w:val="single" w:sz="4" w:space="0" w:color="auto"/>
              <w:right w:val="single" w:sz="4" w:space="0" w:color="auto"/>
            </w:tcBorders>
            <w:vAlign w:val="center"/>
          </w:tcPr>
          <w:p w14:paraId="0EA0512F" w14:textId="77777777" w:rsidR="004121BB" w:rsidRDefault="004121BB" w:rsidP="004121BB">
            <w:pPr>
              <w:jc w:val="center"/>
            </w:pPr>
            <w:r>
              <w:t xml:space="preserve">73 </w:t>
            </w:r>
            <w:r w:rsidRPr="002731A8">
              <w:t>(</w:t>
            </w:r>
            <w:r>
              <w:t>51</w:t>
            </w:r>
            <w:r w:rsidRPr="002731A8">
              <w:t>)</w:t>
            </w:r>
          </w:p>
        </w:tc>
        <w:tc>
          <w:tcPr>
            <w:tcW w:w="1529" w:type="dxa"/>
            <w:tcBorders>
              <w:top w:val="single" w:sz="4" w:space="0" w:color="auto"/>
              <w:left w:val="single" w:sz="4" w:space="0" w:color="auto"/>
              <w:bottom w:val="single" w:sz="4" w:space="0" w:color="auto"/>
              <w:right w:val="single" w:sz="4" w:space="0" w:color="auto"/>
            </w:tcBorders>
            <w:vAlign w:val="center"/>
          </w:tcPr>
          <w:p w14:paraId="3757416E" w14:textId="5D100F80" w:rsidR="004121BB" w:rsidRPr="004965DE" w:rsidRDefault="004121BB" w:rsidP="004121BB">
            <w:pPr>
              <w:jc w:val="center"/>
            </w:pPr>
            <w:r>
              <w:t>0.07</w:t>
            </w:r>
            <w:r w:rsidRPr="00762760">
              <w:rPr>
                <w:vertAlign w:val="superscript"/>
              </w:rPr>
              <w:t>3</w:t>
            </w:r>
          </w:p>
        </w:tc>
      </w:tr>
      <w:tr w:rsidR="004121BB" w14:paraId="43E88085" w14:textId="77777777" w:rsidTr="0052524E">
        <w:tc>
          <w:tcPr>
            <w:tcW w:w="2263" w:type="dxa"/>
            <w:tcBorders>
              <w:top w:val="single" w:sz="4" w:space="0" w:color="auto"/>
              <w:left w:val="single" w:sz="4" w:space="0" w:color="auto"/>
              <w:bottom w:val="single" w:sz="4" w:space="0" w:color="auto"/>
              <w:right w:val="single" w:sz="4" w:space="0" w:color="auto"/>
            </w:tcBorders>
          </w:tcPr>
          <w:p w14:paraId="2BF09FA8" w14:textId="77777777" w:rsidR="004121BB" w:rsidRPr="001D23E8" w:rsidRDefault="004121BB" w:rsidP="004121BB">
            <w:r w:rsidRPr="001D23E8">
              <w:t>2</w:t>
            </w:r>
          </w:p>
        </w:tc>
        <w:tc>
          <w:tcPr>
            <w:tcW w:w="1088" w:type="dxa"/>
            <w:tcBorders>
              <w:top w:val="single" w:sz="4" w:space="0" w:color="auto"/>
              <w:left w:val="single" w:sz="4" w:space="0" w:color="auto"/>
              <w:bottom w:val="single" w:sz="4" w:space="0" w:color="auto"/>
              <w:right w:val="single" w:sz="4" w:space="0" w:color="auto"/>
            </w:tcBorders>
            <w:vAlign w:val="center"/>
          </w:tcPr>
          <w:p w14:paraId="4929B890" w14:textId="77777777" w:rsidR="004121BB" w:rsidRDefault="004121BB" w:rsidP="004121BB">
            <w:pPr>
              <w:tabs>
                <w:tab w:val="left" w:pos="1500"/>
              </w:tabs>
              <w:jc w:val="center"/>
            </w:pPr>
            <w:r>
              <w:t xml:space="preserve">60 </w:t>
            </w:r>
            <w:r w:rsidRPr="00D75302">
              <w:t>(</w:t>
            </w:r>
            <w:r>
              <w:t>24</w:t>
            </w:r>
            <w:r w:rsidRPr="00D75302">
              <w:t>)</w:t>
            </w:r>
          </w:p>
        </w:tc>
        <w:tc>
          <w:tcPr>
            <w:tcW w:w="1606" w:type="dxa"/>
            <w:tcBorders>
              <w:top w:val="single" w:sz="4" w:space="0" w:color="auto"/>
              <w:left w:val="single" w:sz="4" w:space="0" w:color="auto"/>
              <w:bottom w:val="single" w:sz="4" w:space="0" w:color="auto"/>
              <w:right w:val="single" w:sz="4" w:space="0" w:color="auto"/>
            </w:tcBorders>
            <w:vAlign w:val="center"/>
          </w:tcPr>
          <w:p w14:paraId="609A3F8E" w14:textId="77777777" w:rsidR="004121BB" w:rsidRDefault="004121BB" w:rsidP="004121BB">
            <w:pPr>
              <w:tabs>
                <w:tab w:val="left" w:pos="1500"/>
              </w:tabs>
              <w:jc w:val="center"/>
            </w:pPr>
            <w:r>
              <w:t xml:space="preserve">30 </w:t>
            </w:r>
            <w:r w:rsidRPr="001711FC">
              <w:t>(</w:t>
            </w:r>
            <w:r>
              <w:t>28</w:t>
            </w:r>
            <w:r w:rsidRPr="001711FC">
              <w:t>)</w:t>
            </w:r>
          </w:p>
        </w:tc>
        <w:tc>
          <w:tcPr>
            <w:tcW w:w="1275" w:type="dxa"/>
            <w:tcBorders>
              <w:top w:val="single" w:sz="4" w:space="0" w:color="auto"/>
              <w:left w:val="single" w:sz="4" w:space="0" w:color="auto"/>
              <w:bottom w:val="single" w:sz="4" w:space="0" w:color="auto"/>
              <w:right w:val="single" w:sz="4" w:space="0" w:color="auto"/>
            </w:tcBorders>
            <w:vAlign w:val="center"/>
          </w:tcPr>
          <w:p w14:paraId="18852339" w14:textId="77777777" w:rsidR="004121BB" w:rsidRDefault="004121BB" w:rsidP="004121BB">
            <w:pPr>
              <w:jc w:val="center"/>
            </w:pPr>
            <w:r>
              <w:t xml:space="preserve">30 </w:t>
            </w:r>
            <w:r w:rsidRPr="002731A8">
              <w:t>(</w:t>
            </w:r>
            <w:r>
              <w:t>21</w:t>
            </w:r>
            <w:r w:rsidRPr="002731A8">
              <w:t>)</w:t>
            </w:r>
          </w:p>
        </w:tc>
        <w:tc>
          <w:tcPr>
            <w:tcW w:w="1529" w:type="dxa"/>
            <w:tcBorders>
              <w:top w:val="single" w:sz="4" w:space="0" w:color="auto"/>
              <w:left w:val="single" w:sz="4" w:space="0" w:color="auto"/>
              <w:bottom w:val="single" w:sz="4" w:space="0" w:color="auto"/>
              <w:right w:val="single" w:sz="4" w:space="0" w:color="auto"/>
            </w:tcBorders>
            <w:vAlign w:val="center"/>
          </w:tcPr>
          <w:p w14:paraId="46A5061E" w14:textId="77777777" w:rsidR="004121BB" w:rsidRPr="004965DE" w:rsidRDefault="004121BB" w:rsidP="004121BB">
            <w:pPr>
              <w:jc w:val="center"/>
            </w:pPr>
          </w:p>
        </w:tc>
      </w:tr>
      <w:tr w:rsidR="004121BB" w14:paraId="6F7873E1" w14:textId="77777777" w:rsidTr="0052524E">
        <w:tc>
          <w:tcPr>
            <w:tcW w:w="2263" w:type="dxa"/>
            <w:tcBorders>
              <w:top w:val="single" w:sz="4" w:space="0" w:color="auto"/>
              <w:left w:val="single" w:sz="4" w:space="0" w:color="auto"/>
              <w:bottom w:val="single" w:sz="4" w:space="0" w:color="auto"/>
              <w:right w:val="single" w:sz="4" w:space="0" w:color="auto"/>
            </w:tcBorders>
          </w:tcPr>
          <w:p w14:paraId="49973D11" w14:textId="77777777" w:rsidR="004121BB" w:rsidRPr="001D23E8" w:rsidRDefault="004121BB" w:rsidP="004121BB">
            <w:r w:rsidRPr="001D23E8">
              <w:t>3</w:t>
            </w:r>
          </w:p>
        </w:tc>
        <w:tc>
          <w:tcPr>
            <w:tcW w:w="1088" w:type="dxa"/>
            <w:tcBorders>
              <w:top w:val="single" w:sz="4" w:space="0" w:color="auto"/>
              <w:left w:val="single" w:sz="4" w:space="0" w:color="auto"/>
              <w:bottom w:val="single" w:sz="4" w:space="0" w:color="auto"/>
              <w:right w:val="single" w:sz="4" w:space="0" w:color="auto"/>
            </w:tcBorders>
            <w:vAlign w:val="center"/>
          </w:tcPr>
          <w:p w14:paraId="4A0E8B58" w14:textId="77777777" w:rsidR="004121BB" w:rsidRDefault="004121BB" w:rsidP="004121BB">
            <w:pPr>
              <w:tabs>
                <w:tab w:val="left" w:pos="1500"/>
              </w:tabs>
              <w:jc w:val="center"/>
            </w:pPr>
            <w:r>
              <w:t xml:space="preserve">39 </w:t>
            </w:r>
            <w:r w:rsidRPr="00D75302">
              <w:t>(</w:t>
            </w:r>
            <w:r>
              <w:t>16</w:t>
            </w:r>
            <w:r w:rsidRPr="00D75302">
              <w:t>)</w:t>
            </w:r>
          </w:p>
        </w:tc>
        <w:tc>
          <w:tcPr>
            <w:tcW w:w="1606" w:type="dxa"/>
            <w:tcBorders>
              <w:top w:val="single" w:sz="4" w:space="0" w:color="auto"/>
              <w:left w:val="single" w:sz="4" w:space="0" w:color="auto"/>
              <w:bottom w:val="single" w:sz="4" w:space="0" w:color="auto"/>
              <w:right w:val="single" w:sz="4" w:space="0" w:color="auto"/>
            </w:tcBorders>
            <w:vAlign w:val="center"/>
          </w:tcPr>
          <w:p w14:paraId="2B048477" w14:textId="77777777" w:rsidR="004121BB" w:rsidRDefault="004121BB" w:rsidP="004121BB">
            <w:pPr>
              <w:tabs>
                <w:tab w:val="left" w:pos="1500"/>
              </w:tabs>
              <w:jc w:val="center"/>
            </w:pPr>
            <w:r>
              <w:t xml:space="preserve">20 </w:t>
            </w:r>
            <w:r w:rsidRPr="001711FC">
              <w:t>(</w:t>
            </w:r>
            <w:r>
              <w:t>19</w:t>
            </w:r>
            <w:r w:rsidRPr="001711FC">
              <w:t>)</w:t>
            </w:r>
          </w:p>
        </w:tc>
        <w:tc>
          <w:tcPr>
            <w:tcW w:w="1275" w:type="dxa"/>
            <w:tcBorders>
              <w:top w:val="single" w:sz="4" w:space="0" w:color="auto"/>
              <w:left w:val="single" w:sz="4" w:space="0" w:color="auto"/>
              <w:bottom w:val="single" w:sz="4" w:space="0" w:color="auto"/>
              <w:right w:val="single" w:sz="4" w:space="0" w:color="auto"/>
            </w:tcBorders>
            <w:vAlign w:val="center"/>
          </w:tcPr>
          <w:p w14:paraId="675A865F" w14:textId="77777777" w:rsidR="004121BB" w:rsidRDefault="004121BB" w:rsidP="004121BB">
            <w:pPr>
              <w:jc w:val="center"/>
            </w:pPr>
            <w:r>
              <w:t xml:space="preserve">19 </w:t>
            </w:r>
            <w:r w:rsidRPr="002731A8">
              <w:t>(</w:t>
            </w:r>
            <w:r>
              <w:t>13</w:t>
            </w:r>
            <w:r w:rsidRPr="002731A8">
              <w:t>)</w:t>
            </w:r>
          </w:p>
        </w:tc>
        <w:tc>
          <w:tcPr>
            <w:tcW w:w="1529" w:type="dxa"/>
            <w:tcBorders>
              <w:top w:val="single" w:sz="4" w:space="0" w:color="auto"/>
              <w:left w:val="single" w:sz="4" w:space="0" w:color="auto"/>
              <w:bottom w:val="single" w:sz="4" w:space="0" w:color="auto"/>
              <w:right w:val="single" w:sz="4" w:space="0" w:color="auto"/>
            </w:tcBorders>
            <w:vAlign w:val="center"/>
          </w:tcPr>
          <w:p w14:paraId="16E1CCBF" w14:textId="77777777" w:rsidR="004121BB" w:rsidRPr="004965DE" w:rsidRDefault="004121BB" w:rsidP="004121BB">
            <w:pPr>
              <w:jc w:val="center"/>
            </w:pPr>
          </w:p>
        </w:tc>
      </w:tr>
      <w:tr w:rsidR="004121BB" w14:paraId="5DD5DDBF" w14:textId="77777777" w:rsidTr="0052524E">
        <w:tc>
          <w:tcPr>
            <w:tcW w:w="2263" w:type="dxa"/>
            <w:tcBorders>
              <w:top w:val="single" w:sz="4" w:space="0" w:color="auto"/>
              <w:left w:val="single" w:sz="4" w:space="0" w:color="auto"/>
              <w:bottom w:val="single" w:sz="4" w:space="0" w:color="auto"/>
              <w:right w:val="single" w:sz="4" w:space="0" w:color="auto"/>
            </w:tcBorders>
          </w:tcPr>
          <w:p w14:paraId="7B027D4A" w14:textId="77777777" w:rsidR="004121BB" w:rsidRPr="001D23E8" w:rsidRDefault="004121BB" w:rsidP="004121BB">
            <w:r w:rsidRPr="001D23E8">
              <w:t>4</w:t>
            </w:r>
          </w:p>
        </w:tc>
        <w:tc>
          <w:tcPr>
            <w:tcW w:w="1088" w:type="dxa"/>
            <w:tcBorders>
              <w:top w:val="single" w:sz="4" w:space="0" w:color="auto"/>
              <w:left w:val="single" w:sz="4" w:space="0" w:color="auto"/>
              <w:bottom w:val="single" w:sz="4" w:space="0" w:color="auto"/>
              <w:right w:val="single" w:sz="4" w:space="0" w:color="auto"/>
            </w:tcBorders>
            <w:vAlign w:val="center"/>
          </w:tcPr>
          <w:p w14:paraId="298D7825" w14:textId="77777777" w:rsidR="004121BB" w:rsidRDefault="004121BB" w:rsidP="004121BB">
            <w:pPr>
              <w:tabs>
                <w:tab w:val="left" w:pos="1500"/>
              </w:tabs>
              <w:jc w:val="center"/>
            </w:pPr>
            <w:r>
              <w:t xml:space="preserve">28 </w:t>
            </w:r>
            <w:r w:rsidRPr="00D75302">
              <w:t>(</w:t>
            </w:r>
            <w:r>
              <w:t>11</w:t>
            </w:r>
            <w:r w:rsidRPr="00D75302">
              <w:t>)</w:t>
            </w:r>
          </w:p>
        </w:tc>
        <w:tc>
          <w:tcPr>
            <w:tcW w:w="1606" w:type="dxa"/>
            <w:tcBorders>
              <w:top w:val="single" w:sz="4" w:space="0" w:color="auto"/>
              <w:left w:val="single" w:sz="4" w:space="0" w:color="auto"/>
              <w:bottom w:val="single" w:sz="4" w:space="0" w:color="auto"/>
              <w:right w:val="single" w:sz="4" w:space="0" w:color="auto"/>
            </w:tcBorders>
            <w:vAlign w:val="center"/>
          </w:tcPr>
          <w:p w14:paraId="3346EB73" w14:textId="77777777" w:rsidR="004121BB" w:rsidRDefault="004121BB" w:rsidP="004121BB">
            <w:pPr>
              <w:tabs>
                <w:tab w:val="left" w:pos="1500"/>
              </w:tabs>
              <w:jc w:val="center"/>
            </w:pPr>
            <w:r>
              <w:t xml:space="preserve">10 </w:t>
            </w:r>
            <w:r w:rsidRPr="001711FC">
              <w:t>(</w:t>
            </w:r>
            <w:r>
              <w:t>9</w:t>
            </w:r>
            <w:r w:rsidRPr="001711FC">
              <w:t>)</w:t>
            </w:r>
          </w:p>
        </w:tc>
        <w:tc>
          <w:tcPr>
            <w:tcW w:w="1275" w:type="dxa"/>
            <w:tcBorders>
              <w:top w:val="single" w:sz="4" w:space="0" w:color="auto"/>
              <w:left w:val="single" w:sz="4" w:space="0" w:color="auto"/>
              <w:bottom w:val="single" w:sz="4" w:space="0" w:color="auto"/>
              <w:right w:val="single" w:sz="4" w:space="0" w:color="auto"/>
            </w:tcBorders>
            <w:vAlign w:val="center"/>
          </w:tcPr>
          <w:p w14:paraId="42C3639C" w14:textId="77777777" w:rsidR="004121BB" w:rsidRDefault="004121BB" w:rsidP="004121BB">
            <w:pPr>
              <w:jc w:val="center"/>
            </w:pPr>
            <w:r>
              <w:t xml:space="preserve">18 </w:t>
            </w:r>
            <w:r w:rsidRPr="002731A8">
              <w:t>(</w:t>
            </w:r>
            <w:r>
              <w:t>13</w:t>
            </w:r>
            <w:r w:rsidRPr="002731A8">
              <w:t>)</w:t>
            </w:r>
          </w:p>
        </w:tc>
        <w:tc>
          <w:tcPr>
            <w:tcW w:w="1529" w:type="dxa"/>
            <w:tcBorders>
              <w:top w:val="single" w:sz="4" w:space="0" w:color="auto"/>
              <w:left w:val="single" w:sz="4" w:space="0" w:color="auto"/>
              <w:bottom w:val="single" w:sz="4" w:space="0" w:color="auto"/>
              <w:right w:val="single" w:sz="4" w:space="0" w:color="auto"/>
            </w:tcBorders>
            <w:vAlign w:val="center"/>
          </w:tcPr>
          <w:p w14:paraId="5CD1206D" w14:textId="77777777" w:rsidR="004121BB" w:rsidRPr="004965DE" w:rsidRDefault="004121BB" w:rsidP="004121BB">
            <w:pPr>
              <w:jc w:val="center"/>
            </w:pPr>
          </w:p>
        </w:tc>
      </w:tr>
      <w:tr w:rsidR="004121BB" w14:paraId="67EAA7AF" w14:textId="77777777" w:rsidTr="0052524E">
        <w:tc>
          <w:tcPr>
            <w:tcW w:w="2263" w:type="dxa"/>
            <w:tcBorders>
              <w:top w:val="single" w:sz="4" w:space="0" w:color="auto"/>
              <w:left w:val="single" w:sz="4" w:space="0" w:color="auto"/>
              <w:bottom w:val="single" w:sz="4" w:space="0" w:color="auto"/>
              <w:right w:val="single" w:sz="4" w:space="0" w:color="auto"/>
            </w:tcBorders>
          </w:tcPr>
          <w:p w14:paraId="70A8D4A8" w14:textId="77777777" w:rsidR="004121BB" w:rsidRPr="001D23E8" w:rsidRDefault="004121BB" w:rsidP="004121BB">
            <w:r w:rsidRPr="001D23E8">
              <w:t>Most deprived</w:t>
            </w:r>
          </w:p>
        </w:tc>
        <w:tc>
          <w:tcPr>
            <w:tcW w:w="1088" w:type="dxa"/>
            <w:tcBorders>
              <w:top w:val="single" w:sz="4" w:space="0" w:color="auto"/>
              <w:left w:val="single" w:sz="4" w:space="0" w:color="auto"/>
              <w:bottom w:val="single" w:sz="4" w:space="0" w:color="auto"/>
              <w:right w:val="single" w:sz="4" w:space="0" w:color="auto"/>
            </w:tcBorders>
            <w:vAlign w:val="center"/>
          </w:tcPr>
          <w:p w14:paraId="17F31CEE" w14:textId="77777777" w:rsidR="004121BB" w:rsidRDefault="004121BB" w:rsidP="004121BB">
            <w:pPr>
              <w:tabs>
                <w:tab w:val="left" w:pos="1500"/>
                <w:tab w:val="left" w:pos="1545"/>
              </w:tabs>
              <w:jc w:val="center"/>
            </w:pPr>
            <w:r>
              <w:t xml:space="preserve">7 </w:t>
            </w:r>
            <w:r w:rsidRPr="00D75302">
              <w:t>(</w:t>
            </w:r>
            <w:r>
              <w:t>3</w:t>
            </w:r>
            <w:r w:rsidRPr="00D75302">
              <w:t>)</w:t>
            </w:r>
          </w:p>
        </w:tc>
        <w:tc>
          <w:tcPr>
            <w:tcW w:w="1606" w:type="dxa"/>
            <w:tcBorders>
              <w:top w:val="single" w:sz="4" w:space="0" w:color="auto"/>
              <w:left w:val="single" w:sz="4" w:space="0" w:color="auto"/>
              <w:bottom w:val="single" w:sz="4" w:space="0" w:color="auto"/>
              <w:right w:val="single" w:sz="4" w:space="0" w:color="auto"/>
            </w:tcBorders>
            <w:vAlign w:val="center"/>
          </w:tcPr>
          <w:p w14:paraId="64A99F84" w14:textId="77777777" w:rsidR="004121BB" w:rsidRDefault="004121BB" w:rsidP="004121BB">
            <w:pPr>
              <w:tabs>
                <w:tab w:val="left" w:pos="1500"/>
                <w:tab w:val="left" w:pos="1545"/>
              </w:tabs>
              <w:jc w:val="center"/>
            </w:pPr>
            <w:r>
              <w:t xml:space="preserve">6 </w:t>
            </w:r>
            <w:r w:rsidRPr="001711FC">
              <w:t>(</w:t>
            </w:r>
            <w:r>
              <w:t>6</w:t>
            </w:r>
            <w:r w:rsidRPr="001711FC">
              <w:t>)</w:t>
            </w:r>
          </w:p>
        </w:tc>
        <w:tc>
          <w:tcPr>
            <w:tcW w:w="1275" w:type="dxa"/>
            <w:tcBorders>
              <w:top w:val="single" w:sz="4" w:space="0" w:color="auto"/>
              <w:left w:val="single" w:sz="4" w:space="0" w:color="auto"/>
              <w:bottom w:val="single" w:sz="4" w:space="0" w:color="auto"/>
              <w:right w:val="single" w:sz="4" w:space="0" w:color="auto"/>
            </w:tcBorders>
            <w:vAlign w:val="center"/>
          </w:tcPr>
          <w:p w14:paraId="5A59689D" w14:textId="77777777" w:rsidR="004121BB" w:rsidRDefault="004121BB" w:rsidP="004121BB">
            <w:pPr>
              <w:jc w:val="center"/>
            </w:pPr>
            <w:r>
              <w:t xml:space="preserve">1 </w:t>
            </w:r>
            <w:r w:rsidRPr="002731A8">
              <w:t>(</w:t>
            </w:r>
            <w:r>
              <w:t>1</w:t>
            </w:r>
            <w:r w:rsidRPr="002731A8">
              <w:t>)</w:t>
            </w:r>
          </w:p>
        </w:tc>
        <w:tc>
          <w:tcPr>
            <w:tcW w:w="1529" w:type="dxa"/>
            <w:tcBorders>
              <w:top w:val="single" w:sz="4" w:space="0" w:color="auto"/>
              <w:left w:val="single" w:sz="4" w:space="0" w:color="auto"/>
              <w:bottom w:val="single" w:sz="4" w:space="0" w:color="auto"/>
              <w:right w:val="single" w:sz="4" w:space="0" w:color="auto"/>
            </w:tcBorders>
            <w:vAlign w:val="center"/>
          </w:tcPr>
          <w:p w14:paraId="330F2AD3" w14:textId="77777777" w:rsidR="004121BB" w:rsidRPr="004965DE" w:rsidRDefault="004121BB" w:rsidP="004121BB">
            <w:pPr>
              <w:jc w:val="center"/>
            </w:pPr>
          </w:p>
        </w:tc>
      </w:tr>
      <w:tr w:rsidR="004121BB" w14:paraId="276337C9" w14:textId="77777777" w:rsidTr="0052524E">
        <w:tc>
          <w:tcPr>
            <w:tcW w:w="2263" w:type="dxa"/>
            <w:tcBorders>
              <w:top w:val="single" w:sz="4" w:space="0" w:color="auto"/>
              <w:left w:val="single" w:sz="4" w:space="0" w:color="auto"/>
              <w:bottom w:val="single" w:sz="4" w:space="0" w:color="auto"/>
              <w:right w:val="single" w:sz="4" w:space="0" w:color="auto"/>
            </w:tcBorders>
          </w:tcPr>
          <w:p w14:paraId="302FC5E8" w14:textId="77777777" w:rsidR="004121BB" w:rsidRPr="00A00450" w:rsidRDefault="004121BB" w:rsidP="004121BB">
            <w:r w:rsidRPr="00A00450">
              <w:t>Missing</w:t>
            </w:r>
          </w:p>
        </w:tc>
        <w:tc>
          <w:tcPr>
            <w:tcW w:w="1088" w:type="dxa"/>
            <w:tcBorders>
              <w:top w:val="single" w:sz="4" w:space="0" w:color="auto"/>
              <w:left w:val="single" w:sz="4" w:space="0" w:color="auto"/>
              <w:bottom w:val="single" w:sz="4" w:space="0" w:color="auto"/>
              <w:right w:val="single" w:sz="4" w:space="0" w:color="auto"/>
            </w:tcBorders>
            <w:vAlign w:val="center"/>
          </w:tcPr>
          <w:p w14:paraId="33C82D40" w14:textId="77777777" w:rsidR="004121BB" w:rsidRDefault="004121BB" w:rsidP="004121BB">
            <w:pPr>
              <w:tabs>
                <w:tab w:val="left" w:pos="1500"/>
              </w:tabs>
              <w:jc w:val="center"/>
            </w:pPr>
            <w:r>
              <w:t>2 (1)</w:t>
            </w:r>
          </w:p>
        </w:tc>
        <w:tc>
          <w:tcPr>
            <w:tcW w:w="1606" w:type="dxa"/>
            <w:tcBorders>
              <w:top w:val="single" w:sz="4" w:space="0" w:color="auto"/>
              <w:left w:val="single" w:sz="4" w:space="0" w:color="auto"/>
              <w:bottom w:val="single" w:sz="4" w:space="0" w:color="auto"/>
              <w:right w:val="single" w:sz="4" w:space="0" w:color="auto"/>
            </w:tcBorders>
            <w:vAlign w:val="center"/>
          </w:tcPr>
          <w:p w14:paraId="217CAD2B" w14:textId="66457B83" w:rsidR="004121BB" w:rsidRDefault="004121BB" w:rsidP="004121BB">
            <w:pPr>
              <w:tabs>
                <w:tab w:val="left" w:pos="1500"/>
              </w:tabs>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14:paraId="470C17F2" w14:textId="77777777" w:rsidR="004121BB" w:rsidRDefault="004121BB" w:rsidP="004121BB">
            <w:pPr>
              <w:jc w:val="center"/>
            </w:pPr>
            <w:r>
              <w:t xml:space="preserve">2 </w:t>
            </w:r>
            <w:r w:rsidRPr="002731A8">
              <w:t>(</w:t>
            </w:r>
            <w:r>
              <w:t>1</w:t>
            </w:r>
            <w:r w:rsidRPr="002731A8">
              <w:t>)</w:t>
            </w:r>
          </w:p>
        </w:tc>
        <w:tc>
          <w:tcPr>
            <w:tcW w:w="1529" w:type="dxa"/>
            <w:tcBorders>
              <w:top w:val="single" w:sz="4" w:space="0" w:color="auto"/>
              <w:left w:val="single" w:sz="4" w:space="0" w:color="auto"/>
              <w:bottom w:val="single" w:sz="4" w:space="0" w:color="auto"/>
              <w:right w:val="single" w:sz="4" w:space="0" w:color="auto"/>
            </w:tcBorders>
            <w:vAlign w:val="center"/>
          </w:tcPr>
          <w:p w14:paraId="35FF8A23" w14:textId="77777777" w:rsidR="004121BB" w:rsidRPr="004965DE" w:rsidRDefault="004121BB" w:rsidP="004121BB">
            <w:pPr>
              <w:jc w:val="center"/>
            </w:pPr>
          </w:p>
        </w:tc>
      </w:tr>
      <w:tr w:rsidR="004121BB" w14:paraId="11DEB8E0" w14:textId="77777777" w:rsidTr="006953E2">
        <w:tc>
          <w:tcPr>
            <w:tcW w:w="7761" w:type="dxa"/>
            <w:gridSpan w:val="5"/>
            <w:tcBorders>
              <w:top w:val="single" w:sz="4" w:space="0" w:color="auto"/>
              <w:left w:val="single" w:sz="4" w:space="0" w:color="auto"/>
              <w:bottom w:val="single" w:sz="4" w:space="0" w:color="auto"/>
              <w:right w:val="single" w:sz="4" w:space="0" w:color="auto"/>
            </w:tcBorders>
          </w:tcPr>
          <w:p w14:paraId="0ABD0E6A" w14:textId="52E335B8" w:rsidR="004121BB" w:rsidRPr="000A562D" w:rsidRDefault="004121BB" w:rsidP="004121BB">
            <w:pPr>
              <w:jc w:val="center"/>
              <w:rPr>
                <w:b/>
                <w:bCs/>
              </w:rPr>
            </w:pPr>
            <w:r w:rsidRPr="000A562D">
              <w:rPr>
                <w:b/>
                <w:bCs/>
              </w:rPr>
              <w:t xml:space="preserve">Respondents with </w:t>
            </w:r>
            <w:r>
              <w:rPr>
                <w:b/>
                <w:bCs/>
              </w:rPr>
              <w:t xml:space="preserve">full </w:t>
            </w:r>
            <w:r w:rsidRPr="000A562D">
              <w:rPr>
                <w:b/>
                <w:bCs/>
              </w:rPr>
              <w:t xml:space="preserve">occupational history post-arthroplasty </w:t>
            </w:r>
          </w:p>
        </w:tc>
      </w:tr>
      <w:tr w:rsidR="004121BB" w14:paraId="322E8E4B" w14:textId="77777777" w:rsidTr="0052524E">
        <w:tc>
          <w:tcPr>
            <w:tcW w:w="2263" w:type="dxa"/>
            <w:tcBorders>
              <w:top w:val="single" w:sz="4" w:space="0" w:color="auto"/>
              <w:left w:val="single" w:sz="4" w:space="0" w:color="auto"/>
              <w:bottom w:val="single" w:sz="4" w:space="0" w:color="auto"/>
              <w:right w:val="single" w:sz="4" w:space="0" w:color="auto"/>
            </w:tcBorders>
          </w:tcPr>
          <w:p w14:paraId="28671DFA" w14:textId="0E61F712" w:rsidR="004121BB" w:rsidRDefault="004121BB" w:rsidP="004121BB">
            <w:pPr>
              <w:rPr>
                <w:b/>
                <w:bCs/>
              </w:rPr>
            </w:pPr>
            <w:r w:rsidRPr="00DE2EDD">
              <w:rPr>
                <w:b/>
              </w:rPr>
              <w:t>Occupational activities</w:t>
            </w:r>
            <w:r>
              <w:rPr>
                <w:b/>
              </w:rPr>
              <w:t>,</w:t>
            </w:r>
            <w:r w:rsidRPr="00BE3521">
              <w:t xml:space="preserve"> n</w:t>
            </w:r>
            <w:r>
              <w:t xml:space="preserve"> yes</w:t>
            </w:r>
            <w:r w:rsidRPr="00BE3521">
              <w:t xml:space="preserve"> (%)</w:t>
            </w:r>
          </w:p>
        </w:tc>
        <w:tc>
          <w:tcPr>
            <w:tcW w:w="1088" w:type="dxa"/>
            <w:tcBorders>
              <w:top w:val="single" w:sz="4" w:space="0" w:color="auto"/>
              <w:left w:val="single" w:sz="4" w:space="0" w:color="auto"/>
              <w:bottom w:val="single" w:sz="4" w:space="0" w:color="auto"/>
              <w:right w:val="single" w:sz="4" w:space="0" w:color="auto"/>
            </w:tcBorders>
            <w:vAlign w:val="center"/>
          </w:tcPr>
          <w:p w14:paraId="16F5C6EE" w14:textId="6B62025B" w:rsidR="004121BB" w:rsidRPr="00D9775F" w:rsidRDefault="004121BB" w:rsidP="004121BB">
            <w:pPr>
              <w:tabs>
                <w:tab w:val="left" w:pos="1500"/>
              </w:tabs>
              <w:jc w:val="center"/>
              <w:rPr>
                <w:b/>
                <w:bCs/>
              </w:rPr>
            </w:pPr>
            <w:r w:rsidRPr="00D9775F">
              <w:rPr>
                <w:b/>
                <w:bCs/>
              </w:rPr>
              <w:t>All</w:t>
            </w:r>
            <w:r>
              <w:rPr>
                <w:b/>
                <w:bCs/>
              </w:rPr>
              <w:t xml:space="preserve"> n=145</w:t>
            </w:r>
          </w:p>
        </w:tc>
        <w:tc>
          <w:tcPr>
            <w:tcW w:w="1606" w:type="dxa"/>
            <w:tcBorders>
              <w:top w:val="single" w:sz="4" w:space="0" w:color="auto"/>
              <w:left w:val="single" w:sz="4" w:space="0" w:color="auto"/>
              <w:bottom w:val="single" w:sz="4" w:space="0" w:color="auto"/>
              <w:right w:val="single" w:sz="4" w:space="0" w:color="auto"/>
            </w:tcBorders>
            <w:vAlign w:val="center"/>
          </w:tcPr>
          <w:p w14:paraId="6DDD5A65" w14:textId="52324B66" w:rsidR="004121BB" w:rsidRPr="00023B17" w:rsidRDefault="004121BB" w:rsidP="004121BB">
            <w:pPr>
              <w:tabs>
                <w:tab w:val="left" w:pos="1500"/>
              </w:tabs>
              <w:jc w:val="center"/>
              <w:rPr>
                <w:b/>
                <w:bCs/>
              </w:rPr>
            </w:pPr>
            <w:r w:rsidRPr="00023B17">
              <w:rPr>
                <w:b/>
                <w:bCs/>
              </w:rPr>
              <w:t>TK</w:t>
            </w:r>
            <w:r w:rsidRPr="00023B17">
              <w:rPr>
                <w:rFonts w:eastAsia="Calibri" w:hAnsi="Calibri"/>
                <w:b/>
                <w:bCs/>
                <w:color w:val="000000" w:themeColor="text1"/>
                <w:kern w:val="24"/>
              </w:rPr>
              <w:t>R</w:t>
            </w:r>
            <w:r>
              <w:rPr>
                <w:rFonts w:eastAsia="Calibri" w:hAnsi="Calibri"/>
                <w:b/>
                <w:bCs/>
                <w:color w:val="000000" w:themeColor="text1"/>
                <w:kern w:val="24"/>
              </w:rPr>
              <w:t xml:space="preserve"> n=51</w:t>
            </w:r>
          </w:p>
        </w:tc>
        <w:tc>
          <w:tcPr>
            <w:tcW w:w="1275" w:type="dxa"/>
            <w:tcBorders>
              <w:top w:val="single" w:sz="4" w:space="0" w:color="auto"/>
              <w:left w:val="single" w:sz="4" w:space="0" w:color="auto"/>
              <w:bottom w:val="single" w:sz="4" w:space="0" w:color="auto"/>
              <w:right w:val="single" w:sz="4" w:space="0" w:color="auto"/>
            </w:tcBorders>
            <w:vAlign w:val="center"/>
          </w:tcPr>
          <w:p w14:paraId="5FE1CEE6" w14:textId="2154E2F7" w:rsidR="004121BB" w:rsidRPr="00023B17" w:rsidRDefault="004121BB" w:rsidP="004121BB">
            <w:pPr>
              <w:jc w:val="center"/>
              <w:rPr>
                <w:b/>
                <w:bCs/>
              </w:rPr>
            </w:pPr>
            <w:r w:rsidRPr="00023B17">
              <w:rPr>
                <w:b/>
                <w:bCs/>
              </w:rPr>
              <w:t>UK</w:t>
            </w:r>
            <w:r w:rsidRPr="00023B17">
              <w:rPr>
                <w:rFonts w:eastAsia="Calibri" w:hAnsi="Calibri"/>
                <w:b/>
                <w:bCs/>
                <w:color w:val="000000" w:themeColor="text1"/>
                <w:kern w:val="24"/>
              </w:rPr>
              <w:t>R</w:t>
            </w:r>
            <w:r>
              <w:rPr>
                <w:rFonts w:eastAsia="Calibri" w:hAnsi="Calibri"/>
                <w:b/>
                <w:bCs/>
                <w:color w:val="000000" w:themeColor="text1"/>
                <w:kern w:val="24"/>
              </w:rPr>
              <w:t>=94</w:t>
            </w:r>
          </w:p>
        </w:tc>
        <w:tc>
          <w:tcPr>
            <w:tcW w:w="1529" w:type="dxa"/>
            <w:tcBorders>
              <w:top w:val="single" w:sz="4" w:space="0" w:color="auto"/>
              <w:left w:val="single" w:sz="4" w:space="0" w:color="auto"/>
              <w:bottom w:val="single" w:sz="4" w:space="0" w:color="auto"/>
              <w:right w:val="single" w:sz="4" w:space="0" w:color="auto"/>
            </w:tcBorders>
            <w:vAlign w:val="center"/>
          </w:tcPr>
          <w:p w14:paraId="74CB3148" w14:textId="77777777" w:rsidR="004121BB" w:rsidRPr="004965DE" w:rsidRDefault="004121BB" w:rsidP="004121BB">
            <w:pPr>
              <w:jc w:val="center"/>
            </w:pPr>
          </w:p>
        </w:tc>
      </w:tr>
      <w:tr w:rsidR="004121BB" w14:paraId="4424436E" w14:textId="77777777" w:rsidTr="0052524E">
        <w:tc>
          <w:tcPr>
            <w:tcW w:w="2263" w:type="dxa"/>
            <w:tcBorders>
              <w:top w:val="single" w:sz="4" w:space="0" w:color="auto"/>
              <w:left w:val="single" w:sz="4" w:space="0" w:color="auto"/>
              <w:bottom w:val="single" w:sz="4" w:space="0" w:color="auto"/>
              <w:right w:val="single" w:sz="4" w:space="0" w:color="auto"/>
            </w:tcBorders>
          </w:tcPr>
          <w:p w14:paraId="3F15A5E4" w14:textId="4EFAB14B" w:rsidR="004121BB" w:rsidRDefault="004121BB" w:rsidP="004121BB">
            <w:pPr>
              <w:rPr>
                <w:b/>
                <w:bCs/>
              </w:rPr>
            </w:pPr>
            <w:r>
              <w:t>Any occupational activity</w:t>
            </w:r>
          </w:p>
        </w:tc>
        <w:tc>
          <w:tcPr>
            <w:tcW w:w="1088" w:type="dxa"/>
            <w:tcBorders>
              <w:top w:val="single" w:sz="4" w:space="0" w:color="auto"/>
              <w:left w:val="single" w:sz="4" w:space="0" w:color="auto"/>
              <w:bottom w:val="single" w:sz="4" w:space="0" w:color="auto"/>
              <w:right w:val="single" w:sz="4" w:space="0" w:color="auto"/>
            </w:tcBorders>
            <w:vAlign w:val="center"/>
          </w:tcPr>
          <w:p w14:paraId="3C8A0314" w14:textId="77777777" w:rsidR="004121BB" w:rsidRDefault="004121BB" w:rsidP="004121BB">
            <w:pPr>
              <w:tabs>
                <w:tab w:val="left" w:pos="1500"/>
              </w:tabs>
              <w:jc w:val="center"/>
            </w:pPr>
            <w:r>
              <w:t>99 (68)</w:t>
            </w:r>
          </w:p>
        </w:tc>
        <w:tc>
          <w:tcPr>
            <w:tcW w:w="1606" w:type="dxa"/>
            <w:tcBorders>
              <w:top w:val="single" w:sz="4" w:space="0" w:color="auto"/>
              <w:left w:val="single" w:sz="4" w:space="0" w:color="auto"/>
              <w:bottom w:val="single" w:sz="4" w:space="0" w:color="auto"/>
              <w:right w:val="single" w:sz="4" w:space="0" w:color="auto"/>
            </w:tcBorders>
            <w:vAlign w:val="center"/>
          </w:tcPr>
          <w:p w14:paraId="15A4FBA6" w14:textId="306B473F" w:rsidR="004121BB" w:rsidRDefault="00AB7EAA" w:rsidP="004121BB">
            <w:pPr>
              <w:tabs>
                <w:tab w:val="left" w:pos="1500"/>
              </w:tabs>
              <w:jc w:val="center"/>
            </w:pPr>
            <w:r>
              <w:t>37</w:t>
            </w:r>
            <w:r w:rsidR="004121BB">
              <w:t xml:space="preserve"> (</w:t>
            </w:r>
            <w:r>
              <w:t>73</w:t>
            </w:r>
            <w:r w:rsidR="004121BB">
              <w:t>)</w:t>
            </w:r>
          </w:p>
        </w:tc>
        <w:tc>
          <w:tcPr>
            <w:tcW w:w="1275" w:type="dxa"/>
            <w:tcBorders>
              <w:top w:val="single" w:sz="4" w:space="0" w:color="auto"/>
              <w:left w:val="single" w:sz="4" w:space="0" w:color="auto"/>
              <w:bottom w:val="single" w:sz="4" w:space="0" w:color="auto"/>
              <w:right w:val="single" w:sz="4" w:space="0" w:color="auto"/>
            </w:tcBorders>
            <w:vAlign w:val="center"/>
          </w:tcPr>
          <w:p w14:paraId="7556B990" w14:textId="5FD4175C" w:rsidR="004121BB" w:rsidRDefault="00AB7EAA" w:rsidP="004121BB">
            <w:pPr>
              <w:jc w:val="center"/>
            </w:pPr>
            <w:r>
              <w:t>6</w:t>
            </w:r>
            <w:r w:rsidR="004121BB">
              <w:t>2 (</w:t>
            </w:r>
            <w:r>
              <w:t>66</w:t>
            </w:r>
            <w:r w:rsidR="004121BB">
              <w:t>)</w:t>
            </w:r>
          </w:p>
        </w:tc>
        <w:tc>
          <w:tcPr>
            <w:tcW w:w="1529" w:type="dxa"/>
            <w:tcBorders>
              <w:top w:val="single" w:sz="4" w:space="0" w:color="auto"/>
              <w:left w:val="single" w:sz="4" w:space="0" w:color="auto"/>
              <w:bottom w:val="single" w:sz="4" w:space="0" w:color="auto"/>
              <w:right w:val="single" w:sz="4" w:space="0" w:color="auto"/>
            </w:tcBorders>
            <w:vAlign w:val="center"/>
          </w:tcPr>
          <w:p w14:paraId="1B19B43D" w14:textId="1DA08F31" w:rsidR="004121BB" w:rsidRPr="004965DE" w:rsidRDefault="004121BB" w:rsidP="004121BB">
            <w:pPr>
              <w:jc w:val="center"/>
            </w:pPr>
            <w:r w:rsidRPr="00A00450">
              <w:t>0.4</w:t>
            </w:r>
            <w:r>
              <w:t>2</w:t>
            </w:r>
            <w:r w:rsidRPr="00FE08C0">
              <w:rPr>
                <w:vertAlign w:val="superscript"/>
              </w:rPr>
              <w:t>1</w:t>
            </w:r>
          </w:p>
        </w:tc>
      </w:tr>
      <w:tr w:rsidR="004121BB" w14:paraId="23EE5B3B" w14:textId="77777777" w:rsidTr="0052524E">
        <w:tc>
          <w:tcPr>
            <w:tcW w:w="2263" w:type="dxa"/>
            <w:tcBorders>
              <w:top w:val="single" w:sz="4" w:space="0" w:color="auto"/>
              <w:left w:val="single" w:sz="4" w:space="0" w:color="auto"/>
              <w:bottom w:val="single" w:sz="4" w:space="0" w:color="auto"/>
              <w:right w:val="single" w:sz="4" w:space="0" w:color="auto"/>
            </w:tcBorders>
          </w:tcPr>
          <w:p w14:paraId="3E3BA070" w14:textId="77777777" w:rsidR="004121BB" w:rsidRDefault="004121BB" w:rsidP="004121BB">
            <w:pPr>
              <w:rPr>
                <w:b/>
                <w:bCs/>
              </w:rPr>
            </w:pPr>
            <w:r w:rsidRPr="00DE2EDD">
              <w:t>Standing &gt;4 hours/day</w:t>
            </w:r>
          </w:p>
        </w:tc>
        <w:tc>
          <w:tcPr>
            <w:tcW w:w="1088" w:type="dxa"/>
            <w:tcBorders>
              <w:top w:val="single" w:sz="4" w:space="0" w:color="auto"/>
              <w:left w:val="single" w:sz="4" w:space="0" w:color="auto"/>
              <w:bottom w:val="single" w:sz="4" w:space="0" w:color="auto"/>
              <w:right w:val="single" w:sz="4" w:space="0" w:color="auto"/>
            </w:tcBorders>
          </w:tcPr>
          <w:p w14:paraId="1086BB7D" w14:textId="77777777" w:rsidR="004121BB" w:rsidRPr="00465635" w:rsidRDefault="004121BB" w:rsidP="004121BB">
            <w:pPr>
              <w:tabs>
                <w:tab w:val="left" w:pos="1500"/>
              </w:tabs>
              <w:jc w:val="center"/>
            </w:pPr>
            <w:r w:rsidRPr="00465635">
              <w:t>76 (52)</w:t>
            </w:r>
          </w:p>
        </w:tc>
        <w:tc>
          <w:tcPr>
            <w:tcW w:w="1606" w:type="dxa"/>
            <w:tcBorders>
              <w:top w:val="single" w:sz="4" w:space="0" w:color="auto"/>
              <w:left w:val="single" w:sz="4" w:space="0" w:color="auto"/>
              <w:bottom w:val="single" w:sz="4" w:space="0" w:color="auto"/>
              <w:right w:val="single" w:sz="4" w:space="0" w:color="auto"/>
            </w:tcBorders>
          </w:tcPr>
          <w:p w14:paraId="1BD352E0" w14:textId="5781C303" w:rsidR="004121BB" w:rsidRPr="00465635" w:rsidRDefault="004121BB" w:rsidP="004121BB">
            <w:pPr>
              <w:tabs>
                <w:tab w:val="left" w:pos="1500"/>
              </w:tabs>
              <w:jc w:val="center"/>
            </w:pPr>
            <w:r w:rsidRPr="00465635">
              <w:t>24 (</w:t>
            </w:r>
            <w:r w:rsidRPr="00D9775F">
              <w:t>47</w:t>
            </w:r>
            <w:r w:rsidRPr="00465635">
              <w:t>)</w:t>
            </w:r>
          </w:p>
        </w:tc>
        <w:tc>
          <w:tcPr>
            <w:tcW w:w="1275" w:type="dxa"/>
            <w:tcBorders>
              <w:top w:val="single" w:sz="4" w:space="0" w:color="auto"/>
              <w:left w:val="single" w:sz="4" w:space="0" w:color="auto"/>
              <w:bottom w:val="single" w:sz="4" w:space="0" w:color="auto"/>
              <w:right w:val="single" w:sz="4" w:space="0" w:color="auto"/>
            </w:tcBorders>
          </w:tcPr>
          <w:p w14:paraId="151F1227" w14:textId="0ADCE675" w:rsidR="004121BB" w:rsidRPr="00465635" w:rsidRDefault="004121BB" w:rsidP="004121BB">
            <w:pPr>
              <w:jc w:val="center"/>
            </w:pPr>
            <w:r w:rsidRPr="00465635">
              <w:t>52 (</w:t>
            </w:r>
            <w:r w:rsidRPr="00D9775F">
              <w:t>55</w:t>
            </w:r>
            <w:r w:rsidRPr="00465635">
              <w:t>)</w:t>
            </w:r>
          </w:p>
        </w:tc>
        <w:tc>
          <w:tcPr>
            <w:tcW w:w="1529" w:type="dxa"/>
            <w:tcBorders>
              <w:top w:val="single" w:sz="4" w:space="0" w:color="auto"/>
              <w:left w:val="single" w:sz="4" w:space="0" w:color="auto"/>
              <w:bottom w:val="single" w:sz="4" w:space="0" w:color="auto"/>
              <w:right w:val="single" w:sz="4" w:space="0" w:color="auto"/>
            </w:tcBorders>
            <w:vAlign w:val="center"/>
          </w:tcPr>
          <w:p w14:paraId="64080D2D" w14:textId="533A582E" w:rsidR="004121BB" w:rsidRPr="00465635" w:rsidRDefault="004121BB" w:rsidP="004121BB">
            <w:pPr>
              <w:jc w:val="center"/>
            </w:pPr>
            <w:r w:rsidRPr="00465635">
              <w:t>0.34</w:t>
            </w:r>
            <w:r w:rsidRPr="00FE08C0">
              <w:rPr>
                <w:vertAlign w:val="superscript"/>
              </w:rPr>
              <w:t>1</w:t>
            </w:r>
          </w:p>
        </w:tc>
      </w:tr>
      <w:tr w:rsidR="004121BB" w14:paraId="2ADC8AA2" w14:textId="77777777" w:rsidTr="0052524E">
        <w:tc>
          <w:tcPr>
            <w:tcW w:w="2263" w:type="dxa"/>
            <w:tcBorders>
              <w:top w:val="single" w:sz="4" w:space="0" w:color="auto"/>
              <w:left w:val="single" w:sz="4" w:space="0" w:color="auto"/>
              <w:bottom w:val="single" w:sz="4" w:space="0" w:color="auto"/>
              <w:right w:val="single" w:sz="4" w:space="0" w:color="auto"/>
            </w:tcBorders>
          </w:tcPr>
          <w:p w14:paraId="0A2E9EC9" w14:textId="77777777" w:rsidR="004121BB" w:rsidRDefault="004121BB" w:rsidP="004121BB">
            <w:pPr>
              <w:rPr>
                <w:b/>
                <w:bCs/>
              </w:rPr>
            </w:pPr>
            <w:r>
              <w:t>Walking &gt;3 km/ day</w:t>
            </w:r>
          </w:p>
        </w:tc>
        <w:tc>
          <w:tcPr>
            <w:tcW w:w="1088" w:type="dxa"/>
            <w:tcBorders>
              <w:top w:val="single" w:sz="4" w:space="0" w:color="auto"/>
              <w:left w:val="single" w:sz="4" w:space="0" w:color="auto"/>
              <w:bottom w:val="single" w:sz="4" w:space="0" w:color="auto"/>
              <w:right w:val="single" w:sz="4" w:space="0" w:color="auto"/>
            </w:tcBorders>
          </w:tcPr>
          <w:p w14:paraId="398E28E9" w14:textId="77777777" w:rsidR="004121BB" w:rsidRDefault="004121BB" w:rsidP="004121BB">
            <w:pPr>
              <w:tabs>
                <w:tab w:val="left" w:pos="1500"/>
              </w:tabs>
              <w:jc w:val="center"/>
            </w:pPr>
            <w:r>
              <w:t>60 (41)</w:t>
            </w:r>
          </w:p>
        </w:tc>
        <w:tc>
          <w:tcPr>
            <w:tcW w:w="1606" w:type="dxa"/>
            <w:tcBorders>
              <w:top w:val="single" w:sz="4" w:space="0" w:color="auto"/>
              <w:left w:val="single" w:sz="4" w:space="0" w:color="auto"/>
              <w:bottom w:val="single" w:sz="4" w:space="0" w:color="auto"/>
              <w:right w:val="single" w:sz="4" w:space="0" w:color="auto"/>
            </w:tcBorders>
          </w:tcPr>
          <w:p w14:paraId="1DC44CB6" w14:textId="77777777" w:rsidR="004121BB" w:rsidRDefault="004121BB" w:rsidP="004121BB">
            <w:pPr>
              <w:tabs>
                <w:tab w:val="left" w:pos="1500"/>
              </w:tabs>
              <w:jc w:val="center"/>
            </w:pPr>
            <w:r>
              <w:t xml:space="preserve">20 </w:t>
            </w:r>
            <w:r w:rsidRPr="00EB5DBD">
              <w:t>(</w:t>
            </w:r>
            <w:r>
              <w:t>39</w:t>
            </w:r>
            <w:r w:rsidRPr="00EB5DBD">
              <w:t>)</w:t>
            </w:r>
          </w:p>
        </w:tc>
        <w:tc>
          <w:tcPr>
            <w:tcW w:w="1275" w:type="dxa"/>
            <w:tcBorders>
              <w:top w:val="single" w:sz="4" w:space="0" w:color="auto"/>
              <w:left w:val="single" w:sz="4" w:space="0" w:color="auto"/>
              <w:bottom w:val="single" w:sz="4" w:space="0" w:color="auto"/>
              <w:right w:val="single" w:sz="4" w:space="0" w:color="auto"/>
            </w:tcBorders>
          </w:tcPr>
          <w:p w14:paraId="0EBFA256" w14:textId="137BE0FD" w:rsidR="004121BB" w:rsidRDefault="004121BB" w:rsidP="004121BB">
            <w:pPr>
              <w:jc w:val="center"/>
            </w:pPr>
            <w:r>
              <w:t>40</w:t>
            </w:r>
            <w:r w:rsidR="00641DCB">
              <w:t xml:space="preserve"> </w:t>
            </w:r>
            <w:r w:rsidRPr="00EB5DBD">
              <w:t>(</w:t>
            </w:r>
            <w:r>
              <w:t>43</w:t>
            </w:r>
            <w:r w:rsidRPr="00EB5DBD">
              <w:t>)</w:t>
            </w:r>
          </w:p>
        </w:tc>
        <w:tc>
          <w:tcPr>
            <w:tcW w:w="1529" w:type="dxa"/>
            <w:tcBorders>
              <w:top w:val="single" w:sz="4" w:space="0" w:color="auto"/>
              <w:left w:val="single" w:sz="4" w:space="0" w:color="auto"/>
              <w:bottom w:val="single" w:sz="4" w:space="0" w:color="auto"/>
              <w:right w:val="single" w:sz="4" w:space="0" w:color="auto"/>
            </w:tcBorders>
            <w:vAlign w:val="center"/>
          </w:tcPr>
          <w:p w14:paraId="68C363E7" w14:textId="6C9244E7" w:rsidR="004121BB" w:rsidRPr="004965DE" w:rsidRDefault="004121BB" w:rsidP="004121BB">
            <w:pPr>
              <w:jc w:val="center"/>
            </w:pPr>
            <w:r w:rsidRPr="00A00450">
              <w:t>0.69</w:t>
            </w:r>
            <w:r w:rsidRPr="00FE08C0">
              <w:rPr>
                <w:vertAlign w:val="superscript"/>
              </w:rPr>
              <w:t>1</w:t>
            </w:r>
          </w:p>
        </w:tc>
      </w:tr>
      <w:tr w:rsidR="004121BB" w14:paraId="7248B2A5" w14:textId="77777777" w:rsidTr="0052524E">
        <w:tc>
          <w:tcPr>
            <w:tcW w:w="2263" w:type="dxa"/>
            <w:tcBorders>
              <w:top w:val="single" w:sz="4" w:space="0" w:color="auto"/>
              <w:left w:val="single" w:sz="4" w:space="0" w:color="auto"/>
              <w:bottom w:val="single" w:sz="4" w:space="0" w:color="auto"/>
              <w:right w:val="single" w:sz="4" w:space="0" w:color="auto"/>
            </w:tcBorders>
          </w:tcPr>
          <w:p w14:paraId="69BF2A09" w14:textId="77777777" w:rsidR="004121BB" w:rsidRDefault="004121BB" w:rsidP="004121BB">
            <w:pPr>
              <w:rPr>
                <w:b/>
                <w:bCs/>
              </w:rPr>
            </w:pPr>
            <w:r w:rsidRPr="00DE2EDD">
              <w:t>Carrying/Lifting ≥10 kg</w:t>
            </w:r>
          </w:p>
        </w:tc>
        <w:tc>
          <w:tcPr>
            <w:tcW w:w="1088" w:type="dxa"/>
            <w:tcBorders>
              <w:top w:val="single" w:sz="4" w:space="0" w:color="auto"/>
              <w:left w:val="single" w:sz="4" w:space="0" w:color="auto"/>
              <w:bottom w:val="single" w:sz="4" w:space="0" w:color="auto"/>
              <w:right w:val="single" w:sz="4" w:space="0" w:color="auto"/>
            </w:tcBorders>
          </w:tcPr>
          <w:p w14:paraId="65BC9C85" w14:textId="77777777" w:rsidR="004121BB" w:rsidRDefault="004121BB" w:rsidP="004121BB">
            <w:pPr>
              <w:tabs>
                <w:tab w:val="left" w:pos="1500"/>
              </w:tabs>
              <w:jc w:val="center"/>
            </w:pPr>
            <w:r>
              <w:t>58 (40)</w:t>
            </w:r>
          </w:p>
        </w:tc>
        <w:tc>
          <w:tcPr>
            <w:tcW w:w="1606" w:type="dxa"/>
            <w:tcBorders>
              <w:top w:val="single" w:sz="4" w:space="0" w:color="auto"/>
              <w:left w:val="single" w:sz="4" w:space="0" w:color="auto"/>
              <w:bottom w:val="single" w:sz="4" w:space="0" w:color="auto"/>
              <w:right w:val="single" w:sz="4" w:space="0" w:color="auto"/>
            </w:tcBorders>
          </w:tcPr>
          <w:p w14:paraId="0FCD80D2" w14:textId="77777777" w:rsidR="004121BB" w:rsidRDefault="004121BB" w:rsidP="004121BB">
            <w:pPr>
              <w:tabs>
                <w:tab w:val="left" w:pos="1500"/>
              </w:tabs>
              <w:jc w:val="center"/>
            </w:pPr>
            <w:r>
              <w:t xml:space="preserve">25 </w:t>
            </w:r>
            <w:r w:rsidRPr="00EB5DBD">
              <w:t>(</w:t>
            </w:r>
            <w:r>
              <w:t>49</w:t>
            </w:r>
            <w:r w:rsidRPr="00EB5DBD">
              <w:t>)</w:t>
            </w:r>
          </w:p>
        </w:tc>
        <w:tc>
          <w:tcPr>
            <w:tcW w:w="1275" w:type="dxa"/>
            <w:tcBorders>
              <w:top w:val="single" w:sz="4" w:space="0" w:color="auto"/>
              <w:left w:val="single" w:sz="4" w:space="0" w:color="auto"/>
              <w:bottom w:val="single" w:sz="4" w:space="0" w:color="auto"/>
              <w:right w:val="single" w:sz="4" w:space="0" w:color="auto"/>
            </w:tcBorders>
          </w:tcPr>
          <w:p w14:paraId="59D3BE59" w14:textId="77777777" w:rsidR="004121BB" w:rsidRDefault="004121BB" w:rsidP="004121BB">
            <w:pPr>
              <w:jc w:val="center"/>
            </w:pPr>
            <w:r>
              <w:t xml:space="preserve">33 </w:t>
            </w:r>
            <w:r w:rsidRPr="00EB5DBD">
              <w:t>(</w:t>
            </w:r>
            <w:r>
              <w:t>35</w:t>
            </w:r>
            <w:r w:rsidRPr="00EB5DBD">
              <w:t>)</w:t>
            </w:r>
          </w:p>
        </w:tc>
        <w:tc>
          <w:tcPr>
            <w:tcW w:w="1529" w:type="dxa"/>
            <w:tcBorders>
              <w:top w:val="single" w:sz="4" w:space="0" w:color="auto"/>
              <w:left w:val="single" w:sz="4" w:space="0" w:color="auto"/>
              <w:bottom w:val="single" w:sz="4" w:space="0" w:color="auto"/>
              <w:right w:val="single" w:sz="4" w:space="0" w:color="auto"/>
            </w:tcBorders>
            <w:vAlign w:val="center"/>
          </w:tcPr>
          <w:p w14:paraId="2B3A2FCE" w14:textId="426A3A98" w:rsidR="004121BB" w:rsidRPr="004965DE" w:rsidRDefault="004121BB" w:rsidP="004121BB">
            <w:pPr>
              <w:jc w:val="center"/>
            </w:pPr>
            <w:r w:rsidRPr="00A00450">
              <w:t>0.10</w:t>
            </w:r>
            <w:r w:rsidRPr="00FE08C0">
              <w:rPr>
                <w:vertAlign w:val="superscript"/>
              </w:rPr>
              <w:t>1</w:t>
            </w:r>
          </w:p>
        </w:tc>
      </w:tr>
      <w:tr w:rsidR="004121BB" w14:paraId="1239C88E" w14:textId="77777777" w:rsidTr="0052524E">
        <w:tc>
          <w:tcPr>
            <w:tcW w:w="2263" w:type="dxa"/>
            <w:tcBorders>
              <w:top w:val="single" w:sz="4" w:space="0" w:color="auto"/>
              <w:left w:val="single" w:sz="4" w:space="0" w:color="auto"/>
              <w:bottom w:val="single" w:sz="4" w:space="0" w:color="auto"/>
              <w:right w:val="single" w:sz="4" w:space="0" w:color="auto"/>
            </w:tcBorders>
          </w:tcPr>
          <w:p w14:paraId="69FA68B6" w14:textId="77777777" w:rsidR="004121BB" w:rsidRDefault="004121BB" w:rsidP="004121BB">
            <w:pPr>
              <w:rPr>
                <w:b/>
                <w:bCs/>
              </w:rPr>
            </w:pPr>
            <w:r w:rsidRPr="00DE2EDD">
              <w:t>Carrying/Lifting ≥25 kg</w:t>
            </w:r>
          </w:p>
        </w:tc>
        <w:tc>
          <w:tcPr>
            <w:tcW w:w="1088" w:type="dxa"/>
            <w:tcBorders>
              <w:top w:val="single" w:sz="4" w:space="0" w:color="auto"/>
              <w:left w:val="single" w:sz="4" w:space="0" w:color="auto"/>
              <w:bottom w:val="single" w:sz="4" w:space="0" w:color="auto"/>
              <w:right w:val="single" w:sz="4" w:space="0" w:color="auto"/>
            </w:tcBorders>
          </w:tcPr>
          <w:p w14:paraId="46900939" w14:textId="77777777" w:rsidR="004121BB" w:rsidRDefault="004121BB" w:rsidP="004121BB">
            <w:pPr>
              <w:tabs>
                <w:tab w:val="left" w:pos="1500"/>
              </w:tabs>
              <w:jc w:val="center"/>
            </w:pPr>
            <w:r>
              <w:t>28 (19)</w:t>
            </w:r>
          </w:p>
        </w:tc>
        <w:tc>
          <w:tcPr>
            <w:tcW w:w="1606" w:type="dxa"/>
            <w:tcBorders>
              <w:top w:val="single" w:sz="4" w:space="0" w:color="auto"/>
              <w:left w:val="single" w:sz="4" w:space="0" w:color="auto"/>
              <w:bottom w:val="single" w:sz="4" w:space="0" w:color="auto"/>
              <w:right w:val="single" w:sz="4" w:space="0" w:color="auto"/>
            </w:tcBorders>
          </w:tcPr>
          <w:p w14:paraId="1EBEBA42" w14:textId="77777777" w:rsidR="004121BB" w:rsidRDefault="004121BB" w:rsidP="004121BB">
            <w:pPr>
              <w:tabs>
                <w:tab w:val="left" w:pos="1500"/>
              </w:tabs>
              <w:jc w:val="center"/>
            </w:pPr>
            <w:r>
              <w:t xml:space="preserve">10 </w:t>
            </w:r>
            <w:r w:rsidRPr="00EB5DBD">
              <w:t>(</w:t>
            </w:r>
            <w:r>
              <w:t>20</w:t>
            </w:r>
            <w:r w:rsidRPr="00EB5DBD">
              <w:t>)</w:t>
            </w:r>
          </w:p>
        </w:tc>
        <w:tc>
          <w:tcPr>
            <w:tcW w:w="1275" w:type="dxa"/>
            <w:tcBorders>
              <w:top w:val="single" w:sz="4" w:space="0" w:color="auto"/>
              <w:left w:val="single" w:sz="4" w:space="0" w:color="auto"/>
              <w:bottom w:val="single" w:sz="4" w:space="0" w:color="auto"/>
              <w:right w:val="single" w:sz="4" w:space="0" w:color="auto"/>
            </w:tcBorders>
          </w:tcPr>
          <w:p w14:paraId="15FC34B2" w14:textId="77777777" w:rsidR="004121BB" w:rsidRDefault="004121BB" w:rsidP="004121BB">
            <w:pPr>
              <w:jc w:val="center"/>
            </w:pPr>
            <w:r>
              <w:t xml:space="preserve">18 </w:t>
            </w:r>
            <w:r w:rsidRPr="00EB5DBD">
              <w:t>(</w:t>
            </w:r>
            <w:r>
              <w:t>19</w:t>
            </w:r>
            <w:r w:rsidRPr="00EB5DBD">
              <w:t>)</w:t>
            </w:r>
          </w:p>
        </w:tc>
        <w:tc>
          <w:tcPr>
            <w:tcW w:w="1529" w:type="dxa"/>
            <w:tcBorders>
              <w:top w:val="single" w:sz="4" w:space="0" w:color="auto"/>
              <w:left w:val="single" w:sz="4" w:space="0" w:color="auto"/>
              <w:bottom w:val="single" w:sz="4" w:space="0" w:color="auto"/>
              <w:right w:val="single" w:sz="4" w:space="0" w:color="auto"/>
            </w:tcBorders>
            <w:vAlign w:val="center"/>
          </w:tcPr>
          <w:p w14:paraId="077E456B" w14:textId="0056A99F" w:rsidR="004121BB" w:rsidRPr="004965DE" w:rsidRDefault="004121BB" w:rsidP="004121BB">
            <w:pPr>
              <w:jc w:val="center"/>
            </w:pPr>
            <w:r w:rsidRPr="00A00450">
              <w:t>0.9</w:t>
            </w:r>
            <w:r>
              <w:t>5</w:t>
            </w:r>
            <w:r w:rsidRPr="00FE08C0">
              <w:rPr>
                <w:vertAlign w:val="superscript"/>
              </w:rPr>
              <w:t>1</w:t>
            </w:r>
          </w:p>
        </w:tc>
      </w:tr>
      <w:tr w:rsidR="004121BB" w14:paraId="40603BEC" w14:textId="77777777" w:rsidTr="0052524E">
        <w:tc>
          <w:tcPr>
            <w:tcW w:w="2263" w:type="dxa"/>
            <w:tcBorders>
              <w:top w:val="single" w:sz="4" w:space="0" w:color="auto"/>
              <w:left w:val="single" w:sz="4" w:space="0" w:color="auto"/>
              <w:bottom w:val="single" w:sz="4" w:space="0" w:color="auto"/>
              <w:right w:val="single" w:sz="4" w:space="0" w:color="auto"/>
            </w:tcBorders>
          </w:tcPr>
          <w:p w14:paraId="4DCFA948" w14:textId="77777777" w:rsidR="004121BB" w:rsidRDefault="004121BB" w:rsidP="004121BB">
            <w:pPr>
              <w:rPr>
                <w:b/>
                <w:bCs/>
              </w:rPr>
            </w:pPr>
            <w:r w:rsidRPr="00DE2EDD">
              <w:t>Digging/shovelling</w:t>
            </w:r>
          </w:p>
        </w:tc>
        <w:tc>
          <w:tcPr>
            <w:tcW w:w="1088" w:type="dxa"/>
            <w:tcBorders>
              <w:top w:val="single" w:sz="4" w:space="0" w:color="auto"/>
              <w:left w:val="single" w:sz="4" w:space="0" w:color="auto"/>
              <w:bottom w:val="single" w:sz="4" w:space="0" w:color="auto"/>
              <w:right w:val="single" w:sz="4" w:space="0" w:color="auto"/>
            </w:tcBorders>
          </w:tcPr>
          <w:p w14:paraId="329E03C0" w14:textId="77777777" w:rsidR="004121BB" w:rsidRDefault="004121BB" w:rsidP="004121BB">
            <w:pPr>
              <w:tabs>
                <w:tab w:val="left" w:pos="1500"/>
              </w:tabs>
              <w:jc w:val="center"/>
            </w:pPr>
            <w:r>
              <w:t>18 (12)</w:t>
            </w:r>
          </w:p>
        </w:tc>
        <w:tc>
          <w:tcPr>
            <w:tcW w:w="1606" w:type="dxa"/>
            <w:tcBorders>
              <w:top w:val="single" w:sz="4" w:space="0" w:color="auto"/>
              <w:left w:val="single" w:sz="4" w:space="0" w:color="auto"/>
              <w:bottom w:val="single" w:sz="4" w:space="0" w:color="auto"/>
              <w:right w:val="single" w:sz="4" w:space="0" w:color="auto"/>
            </w:tcBorders>
          </w:tcPr>
          <w:p w14:paraId="7302B95C" w14:textId="77777777" w:rsidR="004121BB" w:rsidRDefault="004121BB" w:rsidP="004121BB">
            <w:pPr>
              <w:tabs>
                <w:tab w:val="left" w:pos="1500"/>
              </w:tabs>
              <w:jc w:val="center"/>
            </w:pPr>
            <w:r>
              <w:t xml:space="preserve">10 </w:t>
            </w:r>
            <w:r w:rsidRPr="00EB5DBD">
              <w:t>(</w:t>
            </w:r>
            <w:r>
              <w:t>20</w:t>
            </w:r>
            <w:r w:rsidRPr="00EB5DBD">
              <w:t>)</w:t>
            </w:r>
          </w:p>
        </w:tc>
        <w:tc>
          <w:tcPr>
            <w:tcW w:w="1275" w:type="dxa"/>
            <w:tcBorders>
              <w:top w:val="single" w:sz="4" w:space="0" w:color="auto"/>
              <w:left w:val="single" w:sz="4" w:space="0" w:color="auto"/>
              <w:bottom w:val="single" w:sz="4" w:space="0" w:color="auto"/>
              <w:right w:val="single" w:sz="4" w:space="0" w:color="auto"/>
            </w:tcBorders>
          </w:tcPr>
          <w:p w14:paraId="4A8DEBBE" w14:textId="77777777" w:rsidR="004121BB" w:rsidRDefault="004121BB" w:rsidP="004121BB">
            <w:pPr>
              <w:jc w:val="center"/>
            </w:pPr>
            <w:r>
              <w:t>8</w:t>
            </w:r>
            <w:r w:rsidRPr="00EB5DBD">
              <w:t>(</w:t>
            </w:r>
            <w:r>
              <w:t>9</w:t>
            </w:r>
            <w:r w:rsidRPr="00EB5DBD">
              <w:t>)</w:t>
            </w:r>
          </w:p>
        </w:tc>
        <w:tc>
          <w:tcPr>
            <w:tcW w:w="1529" w:type="dxa"/>
            <w:tcBorders>
              <w:top w:val="single" w:sz="4" w:space="0" w:color="auto"/>
              <w:left w:val="single" w:sz="4" w:space="0" w:color="auto"/>
              <w:bottom w:val="single" w:sz="4" w:space="0" w:color="auto"/>
              <w:right w:val="single" w:sz="4" w:space="0" w:color="auto"/>
            </w:tcBorders>
            <w:vAlign w:val="center"/>
          </w:tcPr>
          <w:p w14:paraId="4199B276" w14:textId="17B5E86B" w:rsidR="004121BB" w:rsidRPr="004965DE" w:rsidRDefault="004121BB" w:rsidP="004121BB">
            <w:pPr>
              <w:jc w:val="center"/>
            </w:pPr>
            <w:r w:rsidRPr="00A00450">
              <w:t>0.05</w:t>
            </w:r>
            <w:r w:rsidRPr="00FE08C0">
              <w:rPr>
                <w:vertAlign w:val="superscript"/>
              </w:rPr>
              <w:t>1</w:t>
            </w:r>
          </w:p>
        </w:tc>
      </w:tr>
      <w:tr w:rsidR="004121BB" w14:paraId="556C5EEB" w14:textId="77777777" w:rsidTr="0052524E">
        <w:tc>
          <w:tcPr>
            <w:tcW w:w="2263" w:type="dxa"/>
            <w:tcBorders>
              <w:top w:val="single" w:sz="4" w:space="0" w:color="auto"/>
              <w:left w:val="single" w:sz="4" w:space="0" w:color="auto"/>
              <w:bottom w:val="single" w:sz="4" w:space="0" w:color="auto"/>
              <w:right w:val="single" w:sz="4" w:space="0" w:color="auto"/>
            </w:tcBorders>
          </w:tcPr>
          <w:p w14:paraId="46E7AB85" w14:textId="77777777" w:rsidR="004121BB" w:rsidRDefault="004121BB" w:rsidP="004121BB">
            <w:pPr>
              <w:rPr>
                <w:b/>
                <w:bCs/>
              </w:rPr>
            </w:pPr>
            <w:r w:rsidRPr="00DE2EDD">
              <w:t>Kneeling/squatting</w:t>
            </w:r>
          </w:p>
        </w:tc>
        <w:tc>
          <w:tcPr>
            <w:tcW w:w="1088" w:type="dxa"/>
            <w:tcBorders>
              <w:top w:val="single" w:sz="4" w:space="0" w:color="auto"/>
              <w:left w:val="single" w:sz="4" w:space="0" w:color="auto"/>
              <w:bottom w:val="single" w:sz="4" w:space="0" w:color="auto"/>
              <w:right w:val="single" w:sz="4" w:space="0" w:color="auto"/>
            </w:tcBorders>
          </w:tcPr>
          <w:p w14:paraId="40ABDE8A" w14:textId="77777777" w:rsidR="004121BB" w:rsidRDefault="004121BB" w:rsidP="004121BB">
            <w:pPr>
              <w:tabs>
                <w:tab w:val="left" w:pos="1500"/>
              </w:tabs>
              <w:jc w:val="center"/>
            </w:pPr>
            <w:r>
              <w:t>46 (32)</w:t>
            </w:r>
          </w:p>
        </w:tc>
        <w:tc>
          <w:tcPr>
            <w:tcW w:w="1606" w:type="dxa"/>
            <w:tcBorders>
              <w:top w:val="single" w:sz="4" w:space="0" w:color="auto"/>
              <w:left w:val="single" w:sz="4" w:space="0" w:color="auto"/>
              <w:bottom w:val="single" w:sz="4" w:space="0" w:color="auto"/>
              <w:right w:val="single" w:sz="4" w:space="0" w:color="auto"/>
            </w:tcBorders>
          </w:tcPr>
          <w:p w14:paraId="1C852A14" w14:textId="77777777" w:rsidR="004121BB" w:rsidRDefault="004121BB" w:rsidP="004121BB">
            <w:pPr>
              <w:tabs>
                <w:tab w:val="left" w:pos="1500"/>
              </w:tabs>
              <w:jc w:val="center"/>
            </w:pPr>
            <w:r>
              <w:t xml:space="preserve">17 </w:t>
            </w:r>
            <w:r w:rsidRPr="00EB5DBD">
              <w:t>(</w:t>
            </w:r>
            <w:r>
              <w:t>33</w:t>
            </w:r>
            <w:r w:rsidRPr="00EB5DBD">
              <w:t>)</w:t>
            </w:r>
          </w:p>
        </w:tc>
        <w:tc>
          <w:tcPr>
            <w:tcW w:w="1275" w:type="dxa"/>
            <w:tcBorders>
              <w:top w:val="single" w:sz="4" w:space="0" w:color="auto"/>
              <w:left w:val="single" w:sz="4" w:space="0" w:color="auto"/>
              <w:bottom w:val="single" w:sz="4" w:space="0" w:color="auto"/>
              <w:right w:val="single" w:sz="4" w:space="0" w:color="auto"/>
            </w:tcBorders>
          </w:tcPr>
          <w:p w14:paraId="3BAC01DB" w14:textId="77777777" w:rsidR="004121BB" w:rsidRDefault="004121BB" w:rsidP="004121BB">
            <w:pPr>
              <w:jc w:val="center"/>
            </w:pPr>
            <w:r>
              <w:t>29</w:t>
            </w:r>
            <w:r w:rsidRPr="00EB5DBD">
              <w:t>(</w:t>
            </w:r>
            <w:r>
              <w:t>31</w:t>
            </w:r>
            <w:r w:rsidRPr="00EB5DBD">
              <w:t>)</w:t>
            </w:r>
          </w:p>
        </w:tc>
        <w:tc>
          <w:tcPr>
            <w:tcW w:w="1529" w:type="dxa"/>
            <w:tcBorders>
              <w:top w:val="single" w:sz="4" w:space="0" w:color="auto"/>
              <w:left w:val="single" w:sz="4" w:space="0" w:color="auto"/>
              <w:bottom w:val="single" w:sz="4" w:space="0" w:color="auto"/>
              <w:right w:val="single" w:sz="4" w:space="0" w:color="auto"/>
            </w:tcBorders>
            <w:vAlign w:val="center"/>
          </w:tcPr>
          <w:p w14:paraId="50CFF810" w14:textId="38A2186E" w:rsidR="004121BB" w:rsidRPr="004965DE" w:rsidRDefault="004121BB" w:rsidP="004121BB">
            <w:pPr>
              <w:jc w:val="center"/>
            </w:pPr>
            <w:r w:rsidRPr="00A00450">
              <w:t>0.7</w:t>
            </w:r>
            <w:r>
              <w:t>6</w:t>
            </w:r>
            <w:r w:rsidRPr="00FE08C0">
              <w:rPr>
                <w:vertAlign w:val="superscript"/>
              </w:rPr>
              <w:t>1</w:t>
            </w:r>
          </w:p>
        </w:tc>
      </w:tr>
      <w:tr w:rsidR="004121BB" w14:paraId="4B3F1689" w14:textId="77777777" w:rsidTr="0052524E">
        <w:tc>
          <w:tcPr>
            <w:tcW w:w="2263" w:type="dxa"/>
            <w:tcBorders>
              <w:top w:val="single" w:sz="4" w:space="0" w:color="auto"/>
              <w:left w:val="single" w:sz="4" w:space="0" w:color="auto"/>
              <w:bottom w:val="single" w:sz="4" w:space="0" w:color="auto"/>
              <w:right w:val="single" w:sz="4" w:space="0" w:color="auto"/>
            </w:tcBorders>
          </w:tcPr>
          <w:p w14:paraId="398246CC" w14:textId="2FB526CC" w:rsidR="004121BB" w:rsidRDefault="004121BB" w:rsidP="004121BB">
            <w:pPr>
              <w:rPr>
                <w:b/>
                <w:bCs/>
              </w:rPr>
            </w:pPr>
            <w:r w:rsidRPr="00DE2EDD">
              <w:t>Climbing</w:t>
            </w:r>
            <w:r>
              <w:t xml:space="preserve"> up/down </w:t>
            </w:r>
            <w:r w:rsidRPr="00DE2EDD">
              <w:t>&gt;30 stairs</w:t>
            </w:r>
          </w:p>
        </w:tc>
        <w:tc>
          <w:tcPr>
            <w:tcW w:w="1088" w:type="dxa"/>
            <w:tcBorders>
              <w:top w:val="single" w:sz="4" w:space="0" w:color="auto"/>
              <w:left w:val="single" w:sz="4" w:space="0" w:color="auto"/>
              <w:bottom w:val="single" w:sz="4" w:space="0" w:color="auto"/>
              <w:right w:val="single" w:sz="4" w:space="0" w:color="auto"/>
            </w:tcBorders>
          </w:tcPr>
          <w:p w14:paraId="55E2C963" w14:textId="77777777" w:rsidR="004121BB" w:rsidRDefault="004121BB" w:rsidP="004121BB">
            <w:pPr>
              <w:tabs>
                <w:tab w:val="left" w:pos="1500"/>
              </w:tabs>
              <w:jc w:val="center"/>
            </w:pPr>
            <w:r>
              <w:t>28 (19)</w:t>
            </w:r>
          </w:p>
        </w:tc>
        <w:tc>
          <w:tcPr>
            <w:tcW w:w="1606" w:type="dxa"/>
            <w:tcBorders>
              <w:top w:val="single" w:sz="4" w:space="0" w:color="auto"/>
              <w:left w:val="single" w:sz="4" w:space="0" w:color="auto"/>
              <w:bottom w:val="single" w:sz="4" w:space="0" w:color="auto"/>
              <w:right w:val="single" w:sz="4" w:space="0" w:color="auto"/>
            </w:tcBorders>
          </w:tcPr>
          <w:p w14:paraId="7854CD87" w14:textId="77777777" w:rsidR="004121BB" w:rsidRDefault="004121BB" w:rsidP="004121BB">
            <w:pPr>
              <w:tabs>
                <w:tab w:val="left" w:pos="1500"/>
              </w:tabs>
              <w:jc w:val="center"/>
            </w:pPr>
            <w:r>
              <w:t xml:space="preserve">12 </w:t>
            </w:r>
            <w:r w:rsidRPr="008E7178">
              <w:t>(</w:t>
            </w:r>
            <w:r>
              <w:t>24</w:t>
            </w:r>
            <w:r w:rsidRPr="008E7178">
              <w:t>)</w:t>
            </w:r>
          </w:p>
        </w:tc>
        <w:tc>
          <w:tcPr>
            <w:tcW w:w="1275" w:type="dxa"/>
            <w:tcBorders>
              <w:top w:val="single" w:sz="4" w:space="0" w:color="auto"/>
              <w:left w:val="single" w:sz="4" w:space="0" w:color="auto"/>
              <w:bottom w:val="single" w:sz="4" w:space="0" w:color="auto"/>
              <w:right w:val="single" w:sz="4" w:space="0" w:color="auto"/>
            </w:tcBorders>
          </w:tcPr>
          <w:p w14:paraId="685DA9D4" w14:textId="77777777" w:rsidR="004121BB" w:rsidRDefault="004121BB" w:rsidP="004121BB">
            <w:pPr>
              <w:jc w:val="center"/>
            </w:pPr>
            <w:r>
              <w:t xml:space="preserve">16 </w:t>
            </w:r>
            <w:r w:rsidRPr="008E7178">
              <w:t>(</w:t>
            </w:r>
            <w:r>
              <w:t>17</w:t>
            </w:r>
            <w:r w:rsidRPr="008E7178">
              <w:t>)</w:t>
            </w:r>
          </w:p>
        </w:tc>
        <w:tc>
          <w:tcPr>
            <w:tcW w:w="1529" w:type="dxa"/>
            <w:tcBorders>
              <w:top w:val="single" w:sz="4" w:space="0" w:color="auto"/>
              <w:left w:val="single" w:sz="4" w:space="0" w:color="auto"/>
              <w:bottom w:val="single" w:sz="4" w:space="0" w:color="auto"/>
              <w:right w:val="single" w:sz="4" w:space="0" w:color="auto"/>
            </w:tcBorders>
          </w:tcPr>
          <w:p w14:paraId="6C491888" w14:textId="3D9007B6" w:rsidR="004121BB" w:rsidRPr="004965DE" w:rsidRDefault="004121BB" w:rsidP="00DF6675">
            <w:pPr>
              <w:jc w:val="center"/>
            </w:pPr>
            <w:r w:rsidRPr="00A00450">
              <w:t>0.34</w:t>
            </w:r>
            <w:r w:rsidRPr="00FE08C0">
              <w:rPr>
                <w:vertAlign w:val="superscript"/>
              </w:rPr>
              <w:t>1</w:t>
            </w:r>
          </w:p>
        </w:tc>
      </w:tr>
      <w:tr w:rsidR="004121BB" w14:paraId="309771DA" w14:textId="77777777" w:rsidTr="0052524E">
        <w:tc>
          <w:tcPr>
            <w:tcW w:w="2263" w:type="dxa"/>
            <w:tcBorders>
              <w:top w:val="single" w:sz="4" w:space="0" w:color="auto"/>
              <w:left w:val="single" w:sz="4" w:space="0" w:color="auto"/>
              <w:bottom w:val="single" w:sz="4" w:space="0" w:color="auto"/>
              <w:right w:val="single" w:sz="4" w:space="0" w:color="auto"/>
            </w:tcBorders>
          </w:tcPr>
          <w:p w14:paraId="4E506CCC" w14:textId="77777777" w:rsidR="004121BB" w:rsidRDefault="004121BB" w:rsidP="004121BB">
            <w:pPr>
              <w:rPr>
                <w:b/>
                <w:bCs/>
              </w:rPr>
            </w:pPr>
            <w:r w:rsidRPr="00DE2EDD">
              <w:t>Climbing ladders</w:t>
            </w:r>
          </w:p>
        </w:tc>
        <w:tc>
          <w:tcPr>
            <w:tcW w:w="1088" w:type="dxa"/>
            <w:tcBorders>
              <w:top w:val="single" w:sz="4" w:space="0" w:color="auto"/>
              <w:left w:val="single" w:sz="4" w:space="0" w:color="auto"/>
              <w:bottom w:val="single" w:sz="4" w:space="0" w:color="auto"/>
              <w:right w:val="single" w:sz="4" w:space="0" w:color="auto"/>
            </w:tcBorders>
          </w:tcPr>
          <w:p w14:paraId="7E6A9E94" w14:textId="77777777" w:rsidR="004121BB" w:rsidRDefault="004121BB" w:rsidP="004121BB">
            <w:pPr>
              <w:tabs>
                <w:tab w:val="left" w:pos="1500"/>
              </w:tabs>
              <w:jc w:val="center"/>
            </w:pPr>
            <w:r>
              <w:t>26 (18)</w:t>
            </w:r>
          </w:p>
        </w:tc>
        <w:tc>
          <w:tcPr>
            <w:tcW w:w="1606" w:type="dxa"/>
            <w:tcBorders>
              <w:top w:val="single" w:sz="4" w:space="0" w:color="auto"/>
              <w:left w:val="single" w:sz="4" w:space="0" w:color="auto"/>
              <w:bottom w:val="single" w:sz="4" w:space="0" w:color="auto"/>
              <w:right w:val="single" w:sz="4" w:space="0" w:color="auto"/>
            </w:tcBorders>
          </w:tcPr>
          <w:p w14:paraId="5B52971D" w14:textId="77777777" w:rsidR="004121BB" w:rsidRDefault="004121BB" w:rsidP="004121BB">
            <w:pPr>
              <w:tabs>
                <w:tab w:val="left" w:pos="1500"/>
              </w:tabs>
              <w:jc w:val="center"/>
            </w:pPr>
            <w:r>
              <w:t xml:space="preserve">15 </w:t>
            </w:r>
            <w:r w:rsidRPr="008E7178">
              <w:t>(</w:t>
            </w:r>
            <w:r>
              <w:t>29</w:t>
            </w:r>
            <w:r w:rsidRPr="008E7178">
              <w:t>)</w:t>
            </w:r>
          </w:p>
        </w:tc>
        <w:tc>
          <w:tcPr>
            <w:tcW w:w="1275" w:type="dxa"/>
            <w:tcBorders>
              <w:top w:val="single" w:sz="4" w:space="0" w:color="auto"/>
              <w:left w:val="single" w:sz="4" w:space="0" w:color="auto"/>
              <w:bottom w:val="single" w:sz="4" w:space="0" w:color="auto"/>
              <w:right w:val="single" w:sz="4" w:space="0" w:color="auto"/>
            </w:tcBorders>
          </w:tcPr>
          <w:p w14:paraId="0A7C1D6A" w14:textId="77777777" w:rsidR="004121BB" w:rsidRDefault="004121BB" w:rsidP="004121BB">
            <w:pPr>
              <w:jc w:val="center"/>
            </w:pPr>
            <w:r>
              <w:t xml:space="preserve">11 </w:t>
            </w:r>
            <w:r w:rsidRPr="008E7178">
              <w:t>(</w:t>
            </w:r>
            <w:r>
              <w:t>12</w:t>
            </w:r>
            <w:r w:rsidRPr="008E7178">
              <w:t>)</w:t>
            </w:r>
          </w:p>
        </w:tc>
        <w:tc>
          <w:tcPr>
            <w:tcW w:w="1529" w:type="dxa"/>
            <w:tcBorders>
              <w:top w:val="single" w:sz="4" w:space="0" w:color="auto"/>
              <w:left w:val="single" w:sz="4" w:space="0" w:color="auto"/>
              <w:bottom w:val="single" w:sz="4" w:space="0" w:color="auto"/>
              <w:right w:val="single" w:sz="4" w:space="0" w:color="auto"/>
            </w:tcBorders>
            <w:vAlign w:val="center"/>
          </w:tcPr>
          <w:p w14:paraId="568111DF" w14:textId="0931C17E" w:rsidR="004121BB" w:rsidRPr="004965DE" w:rsidRDefault="004121BB" w:rsidP="004121BB">
            <w:pPr>
              <w:jc w:val="center"/>
            </w:pPr>
            <w:r w:rsidRPr="00F541EE">
              <w:t>&lt;0.01</w:t>
            </w:r>
            <w:r w:rsidRPr="00F541EE">
              <w:rPr>
                <w:vertAlign w:val="superscript"/>
              </w:rPr>
              <w:t>1</w:t>
            </w:r>
          </w:p>
        </w:tc>
      </w:tr>
    </w:tbl>
    <w:p w14:paraId="59472F81" w14:textId="5F245C73" w:rsidR="00D9775F" w:rsidRDefault="00D11B08" w:rsidP="00D11B08">
      <w:pPr>
        <w:jc w:val="both"/>
        <w:rPr>
          <w:rFonts w:ascii="Calibri" w:hAnsi="Calibri" w:cs="Arial"/>
          <w:kern w:val="24"/>
        </w:rPr>
      </w:pPr>
      <w:r w:rsidRPr="00762760">
        <w:rPr>
          <w:rFonts w:ascii="Calibri" w:hAnsi="Calibri" w:cs="Arial"/>
          <w:kern w:val="24"/>
          <w:vertAlign w:val="superscript"/>
        </w:rPr>
        <w:t>1</w:t>
      </w:r>
      <w:r w:rsidR="00762760">
        <w:rPr>
          <w:rFonts w:ascii="Calibri" w:hAnsi="Calibri" w:cs="Arial"/>
          <w:kern w:val="24"/>
          <w:vertAlign w:val="superscript"/>
        </w:rPr>
        <w:t xml:space="preserve"> </w:t>
      </w:r>
      <w:r w:rsidRPr="00762760">
        <w:rPr>
          <w:rFonts w:ascii="Calibri" w:hAnsi="Calibri" w:cs="Arial"/>
          <w:kern w:val="24"/>
        </w:rPr>
        <w:t>χ</w:t>
      </w:r>
      <w:r w:rsidRPr="00762760">
        <w:rPr>
          <w:rFonts w:ascii="Calibri" w:hAnsi="Calibri" w:cs="Arial"/>
          <w:kern w:val="24"/>
          <w:vertAlign w:val="superscript"/>
        </w:rPr>
        <w:t>2</w:t>
      </w:r>
      <w:r w:rsidRPr="00762760">
        <w:rPr>
          <w:rFonts w:ascii="Calibri" w:hAnsi="Calibri" w:cs="Arial"/>
          <w:kern w:val="24"/>
        </w:rPr>
        <w:t xml:space="preserve"> test for categorical but non ordinal variables</w:t>
      </w:r>
      <w:r>
        <w:t xml:space="preserve">, </w:t>
      </w:r>
      <w:r>
        <w:rPr>
          <w:vertAlign w:val="superscript"/>
        </w:rPr>
        <w:t>2</w:t>
      </w:r>
      <w:r>
        <w:t xml:space="preserve">Wilcoxon </w:t>
      </w:r>
      <w:r w:rsidR="00762760">
        <w:rPr>
          <w:rFonts w:ascii="Calibri" w:hAnsi="Calibri" w:cs="Arial"/>
          <w:kern w:val="24"/>
        </w:rPr>
        <w:t>R</w:t>
      </w:r>
      <w:r w:rsidRPr="00762760">
        <w:rPr>
          <w:rFonts w:ascii="Calibri" w:hAnsi="Calibri" w:cs="Arial"/>
          <w:kern w:val="24"/>
        </w:rPr>
        <w:t>ank</w:t>
      </w:r>
      <w:r w:rsidR="00762760">
        <w:rPr>
          <w:rFonts w:ascii="Calibri" w:hAnsi="Calibri" w:cs="Arial"/>
          <w:kern w:val="24"/>
        </w:rPr>
        <w:t xml:space="preserve"> S</w:t>
      </w:r>
      <w:r w:rsidRPr="00762760">
        <w:rPr>
          <w:rFonts w:ascii="Calibri" w:hAnsi="Calibri" w:cs="Arial"/>
          <w:kern w:val="24"/>
        </w:rPr>
        <w:t>um test for continuous not normally distributed variables</w:t>
      </w:r>
      <w:r>
        <w:t xml:space="preserve">, </w:t>
      </w:r>
      <w:r>
        <w:rPr>
          <w:vertAlign w:val="superscript"/>
        </w:rPr>
        <w:t>3</w:t>
      </w:r>
      <w:r>
        <w:t xml:space="preserve">Spearman </w:t>
      </w:r>
      <w:r w:rsidRPr="00762760">
        <w:rPr>
          <w:rFonts w:ascii="Calibri" w:hAnsi="Calibri" w:cs="Arial"/>
          <w:kern w:val="24"/>
        </w:rPr>
        <w:t>test for trend for ordinal variables</w:t>
      </w:r>
      <w:r>
        <w:rPr>
          <w:sz w:val="24"/>
          <w:szCs w:val="24"/>
          <w:lang w:eastAsia="en-GB"/>
        </w:rPr>
        <w:t xml:space="preserve">. </w:t>
      </w:r>
      <w:r w:rsidR="00D9775F" w:rsidRPr="00CC3BC5">
        <w:rPr>
          <w:rFonts w:ascii="Calibri" w:hAnsi="Calibri" w:cs="Arial"/>
          <w:kern w:val="24"/>
        </w:rPr>
        <w:t xml:space="preserve">†Participants could report more than one occupational activity on an average </w:t>
      </w:r>
      <w:proofErr w:type="gramStart"/>
      <w:r w:rsidR="00D9775F" w:rsidRPr="00CC3BC5">
        <w:rPr>
          <w:rFonts w:ascii="Calibri" w:hAnsi="Calibri" w:cs="Arial"/>
          <w:kern w:val="24"/>
        </w:rPr>
        <w:t>day,</w:t>
      </w:r>
      <w:proofErr w:type="gramEnd"/>
      <w:r w:rsidR="00D9775F" w:rsidRPr="00CC3BC5">
        <w:rPr>
          <w:rFonts w:ascii="Calibri" w:hAnsi="Calibri" w:cs="Arial"/>
          <w:kern w:val="24"/>
        </w:rPr>
        <w:t xml:space="preserve"> thus the total</w:t>
      </w:r>
      <w:r w:rsidR="003A7252">
        <w:rPr>
          <w:rFonts w:ascii="Calibri" w:hAnsi="Calibri" w:cs="Arial"/>
          <w:kern w:val="24"/>
        </w:rPr>
        <w:t>s</w:t>
      </w:r>
      <w:r w:rsidR="00D9775F" w:rsidRPr="00CC3BC5">
        <w:rPr>
          <w:rFonts w:ascii="Calibri" w:hAnsi="Calibri" w:cs="Arial"/>
          <w:kern w:val="24"/>
        </w:rPr>
        <w:t xml:space="preserve"> do not </w:t>
      </w:r>
      <w:r w:rsidR="003A7252">
        <w:rPr>
          <w:rFonts w:ascii="Calibri" w:hAnsi="Calibri" w:cs="Arial"/>
          <w:kern w:val="24"/>
        </w:rPr>
        <w:t>sum to</w:t>
      </w:r>
      <w:r w:rsidR="00D9775F" w:rsidRPr="00CC3BC5">
        <w:rPr>
          <w:rFonts w:ascii="Calibri" w:hAnsi="Calibri" w:cs="Arial"/>
          <w:kern w:val="24"/>
        </w:rPr>
        <w:t xml:space="preserve"> 100</w:t>
      </w:r>
      <w:r w:rsidR="003A7252">
        <w:rPr>
          <w:rFonts w:ascii="Calibri" w:hAnsi="Calibri" w:cs="Arial"/>
          <w:kern w:val="24"/>
        </w:rPr>
        <w:t>%</w:t>
      </w:r>
    </w:p>
    <w:p w14:paraId="54B397A8" w14:textId="77777777" w:rsidR="00394225" w:rsidRPr="00CC3BC5" w:rsidRDefault="00394225" w:rsidP="00D11B08">
      <w:pPr>
        <w:jc w:val="both"/>
        <w:rPr>
          <w:sz w:val="24"/>
          <w:szCs w:val="24"/>
          <w:lang w:eastAsia="en-GB"/>
        </w:rPr>
      </w:pPr>
    </w:p>
    <w:p w14:paraId="437F8F94" w14:textId="073A913E" w:rsidR="001663DE" w:rsidRPr="00931E48" w:rsidRDefault="00931E48" w:rsidP="00931E48">
      <w:pPr>
        <w:spacing w:after="0" w:line="480" w:lineRule="auto"/>
        <w:jc w:val="both"/>
        <w:rPr>
          <w:b/>
          <w:bCs/>
          <w:sz w:val="27"/>
          <w:szCs w:val="27"/>
        </w:rPr>
      </w:pPr>
      <w:r w:rsidRPr="00931E48">
        <w:rPr>
          <w:b/>
          <w:bCs/>
          <w:sz w:val="27"/>
          <w:szCs w:val="27"/>
        </w:rPr>
        <w:lastRenderedPageBreak/>
        <w:t xml:space="preserve">3.1   </w:t>
      </w:r>
      <w:r w:rsidR="001663DE" w:rsidRPr="00931E48">
        <w:rPr>
          <w:b/>
          <w:bCs/>
          <w:sz w:val="27"/>
          <w:szCs w:val="27"/>
        </w:rPr>
        <w:t>Occupational status pre and post UK</w:t>
      </w:r>
      <w:r w:rsidR="00FE08C0" w:rsidRPr="00931E48">
        <w:rPr>
          <w:b/>
          <w:bCs/>
          <w:sz w:val="27"/>
          <w:szCs w:val="27"/>
        </w:rPr>
        <w:t>R</w:t>
      </w:r>
      <w:r w:rsidR="001663DE" w:rsidRPr="00931E48">
        <w:rPr>
          <w:b/>
          <w:bCs/>
          <w:sz w:val="27"/>
          <w:szCs w:val="27"/>
        </w:rPr>
        <w:t>/TK</w:t>
      </w:r>
      <w:r w:rsidR="00FE08C0" w:rsidRPr="00931E48">
        <w:rPr>
          <w:b/>
          <w:bCs/>
          <w:sz w:val="27"/>
          <w:szCs w:val="27"/>
        </w:rPr>
        <w:t>R</w:t>
      </w:r>
    </w:p>
    <w:p w14:paraId="5E0995FD" w14:textId="2F1057F9" w:rsidR="00C31759" w:rsidRDefault="001663DE" w:rsidP="00907CEE">
      <w:pPr>
        <w:spacing w:line="480" w:lineRule="auto"/>
        <w:jc w:val="both"/>
        <w:rPr>
          <w:sz w:val="24"/>
          <w:szCs w:val="24"/>
        </w:rPr>
      </w:pPr>
      <w:bookmarkStart w:id="16" w:name="_Hlk94000487"/>
      <w:r w:rsidRPr="00124167">
        <w:rPr>
          <w:sz w:val="24"/>
          <w:szCs w:val="24"/>
        </w:rPr>
        <w:t>Figure 1 shows occupational status before and after arthroplasty</w:t>
      </w:r>
      <w:r w:rsidR="003A7252">
        <w:rPr>
          <w:sz w:val="24"/>
          <w:szCs w:val="24"/>
        </w:rPr>
        <w:t xml:space="preserve"> for all respondents</w:t>
      </w:r>
      <w:r w:rsidRPr="00124167">
        <w:rPr>
          <w:sz w:val="24"/>
          <w:szCs w:val="24"/>
        </w:rPr>
        <w:t xml:space="preserve">. </w:t>
      </w:r>
      <w:bookmarkEnd w:id="16"/>
      <w:r>
        <w:rPr>
          <w:sz w:val="24"/>
          <w:szCs w:val="24"/>
        </w:rPr>
        <w:t>Although most</w:t>
      </w:r>
      <w:r w:rsidRPr="00124167">
        <w:rPr>
          <w:sz w:val="24"/>
          <w:szCs w:val="24"/>
        </w:rPr>
        <w:t xml:space="preserve"> </w:t>
      </w:r>
      <w:r>
        <w:rPr>
          <w:sz w:val="24"/>
          <w:szCs w:val="24"/>
        </w:rPr>
        <w:t>(</w:t>
      </w:r>
      <w:r w:rsidRPr="00124167">
        <w:rPr>
          <w:sz w:val="24"/>
          <w:szCs w:val="24"/>
        </w:rPr>
        <w:t>228/251</w:t>
      </w:r>
      <w:r w:rsidR="003A7252">
        <w:rPr>
          <w:sz w:val="24"/>
          <w:szCs w:val="24"/>
        </w:rPr>
        <w:t>)</w:t>
      </w:r>
      <w:r w:rsidRPr="00124167">
        <w:rPr>
          <w:sz w:val="24"/>
          <w:szCs w:val="24"/>
        </w:rPr>
        <w:t xml:space="preserve"> (91%) </w:t>
      </w:r>
      <w:r w:rsidR="004B1A2A">
        <w:rPr>
          <w:sz w:val="24"/>
          <w:szCs w:val="24"/>
        </w:rPr>
        <w:t>UK</w:t>
      </w:r>
      <w:r w:rsidR="00692A0D">
        <w:rPr>
          <w:sz w:val="24"/>
          <w:szCs w:val="24"/>
        </w:rPr>
        <w:t>R</w:t>
      </w:r>
      <w:r w:rsidR="004B1A2A">
        <w:rPr>
          <w:sz w:val="24"/>
          <w:szCs w:val="24"/>
        </w:rPr>
        <w:t xml:space="preserve"> and TK</w:t>
      </w:r>
      <w:r w:rsidR="00692A0D">
        <w:rPr>
          <w:sz w:val="24"/>
          <w:szCs w:val="24"/>
        </w:rPr>
        <w:t>R</w:t>
      </w:r>
      <w:r w:rsidR="004B1A2A">
        <w:rPr>
          <w:sz w:val="24"/>
          <w:szCs w:val="24"/>
        </w:rPr>
        <w:t xml:space="preserve"> </w:t>
      </w:r>
      <w:r w:rsidRPr="00124167">
        <w:rPr>
          <w:sz w:val="24"/>
          <w:szCs w:val="24"/>
        </w:rPr>
        <w:t xml:space="preserve">respondents </w:t>
      </w:r>
      <w:r w:rsidR="00247CF4">
        <w:rPr>
          <w:sz w:val="24"/>
          <w:szCs w:val="24"/>
        </w:rPr>
        <w:t>were employed</w:t>
      </w:r>
      <w:r>
        <w:rPr>
          <w:sz w:val="24"/>
          <w:szCs w:val="24"/>
        </w:rPr>
        <w:t xml:space="preserve"> at some point pre-</w:t>
      </w:r>
      <w:r w:rsidRPr="00FE08C0">
        <w:rPr>
          <w:sz w:val="24"/>
          <w:szCs w:val="24"/>
        </w:rPr>
        <w:t xml:space="preserve">operatively, </w:t>
      </w:r>
      <w:r w:rsidR="008D798A" w:rsidRPr="00FE08C0">
        <w:rPr>
          <w:sz w:val="24"/>
          <w:szCs w:val="24"/>
        </w:rPr>
        <w:t xml:space="preserve">28/130 </w:t>
      </w:r>
      <w:r w:rsidRPr="00FE08C0">
        <w:rPr>
          <w:sz w:val="24"/>
          <w:szCs w:val="24"/>
        </w:rPr>
        <w:t>(2</w:t>
      </w:r>
      <w:r w:rsidR="008D798A" w:rsidRPr="00FE08C0">
        <w:rPr>
          <w:sz w:val="24"/>
          <w:szCs w:val="24"/>
        </w:rPr>
        <w:t>2</w:t>
      </w:r>
      <w:r w:rsidRPr="00FE08C0">
        <w:rPr>
          <w:sz w:val="24"/>
          <w:szCs w:val="24"/>
        </w:rPr>
        <w:t>%)</w:t>
      </w:r>
      <w:r w:rsidR="008D798A" w:rsidRPr="00FE08C0">
        <w:rPr>
          <w:sz w:val="24"/>
          <w:szCs w:val="24"/>
        </w:rPr>
        <w:t xml:space="preserve"> </w:t>
      </w:r>
      <w:r w:rsidR="00692A0D" w:rsidRPr="00FE08C0">
        <w:rPr>
          <w:sz w:val="24"/>
          <w:szCs w:val="24"/>
        </w:rPr>
        <w:t xml:space="preserve">UKR </w:t>
      </w:r>
      <w:r w:rsidR="008D798A" w:rsidRPr="00FE08C0">
        <w:rPr>
          <w:sz w:val="24"/>
          <w:szCs w:val="24"/>
        </w:rPr>
        <w:t xml:space="preserve">recipients and 36/98 </w:t>
      </w:r>
      <w:r w:rsidR="00692A0D" w:rsidRPr="00FE08C0">
        <w:rPr>
          <w:sz w:val="24"/>
          <w:szCs w:val="24"/>
        </w:rPr>
        <w:t>TKR</w:t>
      </w:r>
      <w:r w:rsidR="00692A0D">
        <w:rPr>
          <w:sz w:val="24"/>
          <w:szCs w:val="24"/>
        </w:rPr>
        <w:t xml:space="preserve"> </w:t>
      </w:r>
      <w:r w:rsidR="008D798A">
        <w:rPr>
          <w:sz w:val="24"/>
          <w:szCs w:val="24"/>
        </w:rPr>
        <w:t>recipients (37%)</w:t>
      </w:r>
      <w:r w:rsidRPr="00124167">
        <w:rPr>
          <w:sz w:val="24"/>
          <w:szCs w:val="24"/>
        </w:rPr>
        <w:t xml:space="preserve"> were </w:t>
      </w:r>
      <w:r>
        <w:rPr>
          <w:sz w:val="24"/>
          <w:szCs w:val="24"/>
        </w:rPr>
        <w:t>not working</w:t>
      </w:r>
      <w:r w:rsidRPr="00124167">
        <w:rPr>
          <w:sz w:val="24"/>
          <w:szCs w:val="24"/>
        </w:rPr>
        <w:t xml:space="preserve"> at the time of the arthroplasty</w:t>
      </w:r>
      <w:r>
        <w:rPr>
          <w:sz w:val="24"/>
          <w:szCs w:val="24"/>
        </w:rPr>
        <w:t xml:space="preserve">. In </w:t>
      </w:r>
      <w:r w:rsidRPr="00FE08C0">
        <w:rPr>
          <w:sz w:val="24"/>
          <w:szCs w:val="24"/>
        </w:rPr>
        <w:t xml:space="preserve">total, </w:t>
      </w:r>
      <w:r w:rsidR="005C6069" w:rsidRPr="00FE08C0">
        <w:rPr>
          <w:sz w:val="24"/>
          <w:szCs w:val="24"/>
        </w:rPr>
        <w:t>4</w:t>
      </w:r>
      <w:r w:rsidRPr="00FE08C0">
        <w:rPr>
          <w:sz w:val="24"/>
          <w:szCs w:val="24"/>
        </w:rPr>
        <w:t>/</w:t>
      </w:r>
      <w:r w:rsidR="004630D8" w:rsidRPr="00FE08C0">
        <w:rPr>
          <w:sz w:val="24"/>
          <w:szCs w:val="24"/>
        </w:rPr>
        <w:t xml:space="preserve">28 </w:t>
      </w:r>
      <w:r w:rsidR="005C6069" w:rsidRPr="00FE08C0">
        <w:rPr>
          <w:sz w:val="24"/>
          <w:szCs w:val="24"/>
        </w:rPr>
        <w:t xml:space="preserve">(14%) </w:t>
      </w:r>
      <w:r w:rsidR="004630D8" w:rsidRPr="00FE08C0">
        <w:rPr>
          <w:sz w:val="24"/>
          <w:szCs w:val="24"/>
        </w:rPr>
        <w:t xml:space="preserve">people with </w:t>
      </w:r>
      <w:r w:rsidR="00692A0D" w:rsidRPr="00FE08C0">
        <w:rPr>
          <w:sz w:val="24"/>
          <w:szCs w:val="24"/>
        </w:rPr>
        <w:t xml:space="preserve">UKR </w:t>
      </w:r>
      <w:r w:rsidR="004630D8" w:rsidRPr="00FE08C0">
        <w:rPr>
          <w:sz w:val="24"/>
          <w:szCs w:val="24"/>
        </w:rPr>
        <w:t xml:space="preserve">and </w:t>
      </w:r>
      <w:r w:rsidR="005C6069" w:rsidRPr="00FE08C0">
        <w:rPr>
          <w:sz w:val="24"/>
          <w:szCs w:val="24"/>
        </w:rPr>
        <w:t>13</w:t>
      </w:r>
      <w:r w:rsidR="004630D8" w:rsidRPr="00FE08C0">
        <w:rPr>
          <w:sz w:val="24"/>
          <w:szCs w:val="24"/>
        </w:rPr>
        <w:t>/36</w:t>
      </w:r>
      <w:r w:rsidRPr="00124167">
        <w:rPr>
          <w:sz w:val="24"/>
          <w:szCs w:val="24"/>
        </w:rPr>
        <w:t xml:space="preserve"> (</w:t>
      </w:r>
      <w:r w:rsidR="005C6069">
        <w:rPr>
          <w:sz w:val="24"/>
          <w:szCs w:val="24"/>
        </w:rPr>
        <w:t>36</w:t>
      </w:r>
      <w:r w:rsidRPr="00124167">
        <w:rPr>
          <w:sz w:val="24"/>
          <w:szCs w:val="24"/>
        </w:rPr>
        <w:t>%)</w:t>
      </w:r>
      <w:r w:rsidR="004B1A2A">
        <w:rPr>
          <w:sz w:val="24"/>
          <w:szCs w:val="24"/>
        </w:rPr>
        <w:t xml:space="preserve"> with TK</w:t>
      </w:r>
      <w:r w:rsidR="00692A0D">
        <w:rPr>
          <w:sz w:val="24"/>
          <w:szCs w:val="24"/>
        </w:rPr>
        <w:t>R</w:t>
      </w:r>
      <w:r w:rsidRPr="00124167">
        <w:rPr>
          <w:sz w:val="24"/>
          <w:szCs w:val="24"/>
        </w:rPr>
        <w:t xml:space="preserve"> report</w:t>
      </w:r>
      <w:r>
        <w:rPr>
          <w:sz w:val="24"/>
          <w:szCs w:val="24"/>
        </w:rPr>
        <w:t xml:space="preserve">ed that </w:t>
      </w:r>
      <w:r w:rsidR="00FE08C0">
        <w:rPr>
          <w:sz w:val="24"/>
          <w:szCs w:val="24"/>
        </w:rPr>
        <w:t xml:space="preserve">part or the </w:t>
      </w:r>
      <w:r>
        <w:rPr>
          <w:sz w:val="24"/>
          <w:szCs w:val="24"/>
        </w:rPr>
        <w:t xml:space="preserve">main reason for giving up work preoperatively was </w:t>
      </w:r>
      <w:r w:rsidR="003C50CD">
        <w:rPr>
          <w:sz w:val="24"/>
          <w:szCs w:val="24"/>
        </w:rPr>
        <w:t xml:space="preserve">because of </w:t>
      </w:r>
      <w:r>
        <w:rPr>
          <w:sz w:val="24"/>
          <w:szCs w:val="24"/>
        </w:rPr>
        <w:t>their knee</w:t>
      </w:r>
      <w:r w:rsidR="003C50CD">
        <w:rPr>
          <w:sz w:val="24"/>
          <w:szCs w:val="24"/>
        </w:rPr>
        <w:t xml:space="preserve"> symptoms</w:t>
      </w:r>
      <w:r w:rsidRPr="00124167">
        <w:rPr>
          <w:sz w:val="24"/>
          <w:szCs w:val="24"/>
        </w:rPr>
        <w:t xml:space="preserve">. </w:t>
      </w:r>
    </w:p>
    <w:p w14:paraId="210BBD6E" w14:textId="7092AB55" w:rsidR="005E41F0" w:rsidRPr="00C51805" w:rsidRDefault="005E41F0" w:rsidP="00907CEE">
      <w:pPr>
        <w:spacing w:line="480" w:lineRule="auto"/>
        <w:jc w:val="both"/>
        <w:rPr>
          <w:b/>
          <w:bCs/>
          <w:sz w:val="24"/>
          <w:szCs w:val="24"/>
        </w:rPr>
      </w:pPr>
      <w:r w:rsidRPr="00C51805">
        <w:rPr>
          <w:b/>
          <w:bCs/>
          <w:sz w:val="24"/>
          <w:szCs w:val="24"/>
        </w:rPr>
        <w:t xml:space="preserve">Amongst the 100 people in work </w:t>
      </w:r>
      <w:r w:rsidR="00FE3867" w:rsidRPr="00C51805">
        <w:rPr>
          <w:b/>
          <w:bCs/>
          <w:sz w:val="24"/>
          <w:szCs w:val="24"/>
        </w:rPr>
        <w:t>at the time of</w:t>
      </w:r>
      <w:r w:rsidRPr="00C51805">
        <w:rPr>
          <w:b/>
          <w:bCs/>
          <w:sz w:val="24"/>
          <w:szCs w:val="24"/>
        </w:rPr>
        <w:t xml:space="preserve"> UKR</w:t>
      </w:r>
      <w:r w:rsidR="00FE3867" w:rsidRPr="00C51805">
        <w:rPr>
          <w:b/>
          <w:bCs/>
          <w:sz w:val="24"/>
          <w:szCs w:val="24"/>
        </w:rPr>
        <w:t xml:space="preserve"> (22 self-employed, 75 employed, 1 unknown)</w:t>
      </w:r>
      <w:r w:rsidRPr="00C51805">
        <w:rPr>
          <w:b/>
          <w:bCs/>
          <w:sz w:val="24"/>
          <w:szCs w:val="24"/>
        </w:rPr>
        <w:t xml:space="preserve"> 5 did not RTW (3 </w:t>
      </w:r>
      <w:r w:rsidR="00FE3867" w:rsidRPr="00C51805">
        <w:rPr>
          <w:b/>
          <w:bCs/>
          <w:sz w:val="24"/>
          <w:szCs w:val="24"/>
        </w:rPr>
        <w:t>were employed, 1 self-employed and 1 had missing information</w:t>
      </w:r>
      <w:r w:rsidRPr="00C51805">
        <w:rPr>
          <w:b/>
          <w:bCs/>
          <w:sz w:val="24"/>
          <w:szCs w:val="24"/>
        </w:rPr>
        <w:t>)</w:t>
      </w:r>
      <w:r w:rsidR="00FE3867" w:rsidRPr="00C51805">
        <w:rPr>
          <w:b/>
          <w:bCs/>
          <w:sz w:val="24"/>
          <w:szCs w:val="24"/>
        </w:rPr>
        <w:t xml:space="preserve">. However, amongst the 62 TKR recipients (12 self-employed, 48 employed, 2 unknown) 11 </w:t>
      </w:r>
      <w:r w:rsidR="00CD70AA" w:rsidRPr="00C51805">
        <w:rPr>
          <w:b/>
          <w:bCs/>
          <w:sz w:val="24"/>
          <w:szCs w:val="24"/>
        </w:rPr>
        <w:t xml:space="preserve">participants </w:t>
      </w:r>
      <w:r w:rsidR="00FE3867" w:rsidRPr="00C51805">
        <w:rPr>
          <w:b/>
          <w:bCs/>
          <w:sz w:val="24"/>
          <w:szCs w:val="24"/>
        </w:rPr>
        <w:t>did not work post-operatively; all of them employed</w:t>
      </w:r>
      <w:r w:rsidR="00CD70AA" w:rsidRPr="00C51805">
        <w:rPr>
          <w:b/>
          <w:bCs/>
          <w:sz w:val="24"/>
          <w:szCs w:val="24"/>
        </w:rPr>
        <w:t>.</w:t>
      </w:r>
    </w:p>
    <w:p w14:paraId="70D46E4C" w14:textId="6B6AC7E0" w:rsidR="00185433" w:rsidRDefault="00185433" w:rsidP="00FE08C0">
      <w:pPr>
        <w:spacing w:after="0" w:line="360" w:lineRule="auto"/>
        <w:rPr>
          <w:b/>
          <w:bCs/>
          <w:sz w:val="24"/>
          <w:szCs w:val="24"/>
        </w:rPr>
      </w:pPr>
    </w:p>
    <w:p w14:paraId="75B17C58" w14:textId="77777777" w:rsidR="00503D87" w:rsidRDefault="00503D87" w:rsidP="00FE08C0">
      <w:pPr>
        <w:spacing w:after="0" w:line="360" w:lineRule="auto"/>
        <w:rPr>
          <w:b/>
          <w:bCs/>
          <w:sz w:val="24"/>
          <w:szCs w:val="24"/>
        </w:rPr>
        <w:sectPr w:rsidR="00503D87" w:rsidSect="00A46C78">
          <w:footerReference w:type="default" r:id="rId14"/>
          <w:type w:val="continuous"/>
          <w:pgSz w:w="11906" w:h="16838"/>
          <w:pgMar w:top="1440" w:right="1440" w:bottom="1440" w:left="1440" w:header="709" w:footer="709" w:gutter="0"/>
          <w:lnNumType w:countBy="1" w:restart="continuous"/>
          <w:cols w:space="708"/>
          <w:docGrid w:linePitch="360"/>
        </w:sectPr>
      </w:pPr>
    </w:p>
    <w:p w14:paraId="7DDEEE8F" w14:textId="4854F27D" w:rsidR="00503D87" w:rsidRDefault="00503D87" w:rsidP="001D1BB7">
      <w:pPr>
        <w:spacing w:after="0" w:line="360" w:lineRule="auto"/>
        <w:rPr>
          <w:b/>
          <w:bCs/>
          <w:sz w:val="24"/>
          <w:szCs w:val="24"/>
        </w:rPr>
      </w:pPr>
      <w:r>
        <w:rPr>
          <w:b/>
          <w:bCs/>
          <w:sz w:val="24"/>
          <w:szCs w:val="24"/>
        </w:rPr>
        <w:lastRenderedPageBreak/>
        <w:t xml:space="preserve">Figure 1. </w:t>
      </w:r>
      <w:r w:rsidRPr="00791422">
        <w:rPr>
          <w:b/>
          <w:bCs/>
          <w:sz w:val="24"/>
          <w:szCs w:val="24"/>
        </w:rPr>
        <w:t>Response</w:t>
      </w:r>
      <w:r w:rsidRPr="00237646">
        <w:rPr>
          <w:b/>
          <w:bCs/>
          <w:sz w:val="24"/>
          <w:szCs w:val="24"/>
        </w:rPr>
        <w:t xml:space="preserve"> rate</w:t>
      </w:r>
      <w:r>
        <w:rPr>
          <w:b/>
          <w:bCs/>
          <w:sz w:val="24"/>
          <w:szCs w:val="24"/>
        </w:rPr>
        <w:t>s</w:t>
      </w:r>
      <w:r w:rsidRPr="00237646">
        <w:rPr>
          <w:b/>
          <w:bCs/>
          <w:sz w:val="24"/>
          <w:szCs w:val="24"/>
        </w:rPr>
        <w:t xml:space="preserve"> and </w:t>
      </w:r>
      <w:r>
        <w:rPr>
          <w:b/>
          <w:bCs/>
          <w:sz w:val="24"/>
          <w:szCs w:val="24"/>
        </w:rPr>
        <w:t xml:space="preserve">pre- and post-operative </w:t>
      </w:r>
      <w:r w:rsidRPr="00237646">
        <w:rPr>
          <w:b/>
          <w:bCs/>
          <w:sz w:val="24"/>
          <w:szCs w:val="24"/>
        </w:rPr>
        <w:t xml:space="preserve">occupational status </w:t>
      </w:r>
      <w:r>
        <w:rPr>
          <w:b/>
          <w:bCs/>
          <w:sz w:val="24"/>
          <w:szCs w:val="24"/>
        </w:rPr>
        <w:t>among</w:t>
      </w:r>
      <w:r w:rsidRPr="00237646">
        <w:rPr>
          <w:b/>
          <w:bCs/>
          <w:sz w:val="24"/>
          <w:szCs w:val="24"/>
        </w:rPr>
        <w:t xml:space="preserve"> </w:t>
      </w:r>
      <w:proofErr w:type="spellStart"/>
      <w:r w:rsidRPr="00237646">
        <w:rPr>
          <w:b/>
          <w:bCs/>
          <w:sz w:val="24"/>
          <w:szCs w:val="24"/>
        </w:rPr>
        <w:t>COASt</w:t>
      </w:r>
      <w:proofErr w:type="spellEnd"/>
      <w:r w:rsidRPr="00237646">
        <w:rPr>
          <w:b/>
          <w:bCs/>
          <w:sz w:val="24"/>
          <w:szCs w:val="24"/>
        </w:rPr>
        <w:t xml:space="preserve"> participants aged 18 to 65 who underwent </w:t>
      </w:r>
      <w:r>
        <w:rPr>
          <w:b/>
          <w:bCs/>
          <w:sz w:val="24"/>
          <w:szCs w:val="24"/>
        </w:rPr>
        <w:t xml:space="preserve">(a) </w:t>
      </w:r>
      <w:proofErr w:type="spellStart"/>
      <w:r>
        <w:rPr>
          <w:b/>
          <w:bCs/>
          <w:sz w:val="24"/>
          <w:szCs w:val="24"/>
        </w:rPr>
        <w:t>unicompartmental</w:t>
      </w:r>
      <w:proofErr w:type="spellEnd"/>
      <w:r>
        <w:rPr>
          <w:b/>
          <w:bCs/>
          <w:sz w:val="24"/>
          <w:szCs w:val="24"/>
        </w:rPr>
        <w:t xml:space="preserve"> and (b) total knee replacement</w:t>
      </w:r>
      <w:r w:rsidRPr="00237646">
        <w:rPr>
          <w:b/>
          <w:bCs/>
          <w:sz w:val="24"/>
          <w:szCs w:val="24"/>
        </w:rPr>
        <w:t xml:space="preserve"> between March 2010 and December 201</w:t>
      </w:r>
      <w:r w:rsidR="001D1BB7">
        <w:rPr>
          <w:b/>
          <w:bCs/>
          <w:sz w:val="24"/>
          <w:szCs w:val="24"/>
        </w:rPr>
        <w:t>3</w:t>
      </w:r>
    </w:p>
    <w:p w14:paraId="0C82768B" w14:textId="1E4E55D1" w:rsidR="00503D87" w:rsidRDefault="006344B1" w:rsidP="00FE08C0">
      <w:pPr>
        <w:spacing w:after="0" w:line="360" w:lineRule="auto"/>
        <w:rPr>
          <w:b/>
          <w:bCs/>
          <w:sz w:val="24"/>
          <w:szCs w:val="24"/>
        </w:rPr>
      </w:pPr>
      <w:r w:rsidRPr="006344B1">
        <w:rPr>
          <w:noProof/>
        </w:rPr>
        <w:drawing>
          <wp:inline distT="0" distB="0" distL="0" distR="0" wp14:anchorId="292FCEA7" wp14:editId="5C689B82">
            <wp:extent cx="8341200" cy="5090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41200" cy="5090400"/>
                    </a:xfrm>
                    <a:prstGeom prst="rect">
                      <a:avLst/>
                    </a:prstGeom>
                    <a:noFill/>
                    <a:ln>
                      <a:noFill/>
                    </a:ln>
                  </pic:spPr>
                </pic:pic>
              </a:graphicData>
            </a:graphic>
          </wp:inline>
        </w:drawing>
      </w:r>
    </w:p>
    <w:p w14:paraId="4CD6878F" w14:textId="2091FDF4" w:rsidR="00503D87" w:rsidRDefault="00503D87" w:rsidP="00FE08C0">
      <w:pPr>
        <w:spacing w:after="0" w:line="360" w:lineRule="auto"/>
        <w:rPr>
          <w:b/>
          <w:bCs/>
          <w:sz w:val="24"/>
          <w:szCs w:val="24"/>
        </w:rPr>
        <w:sectPr w:rsidR="00503D87" w:rsidSect="00A46C78">
          <w:pgSz w:w="16838" w:h="11906" w:orient="landscape"/>
          <w:pgMar w:top="1440" w:right="1440" w:bottom="1440" w:left="1440" w:header="708" w:footer="708" w:gutter="0"/>
          <w:lnNumType w:countBy="1" w:restart="continuous"/>
          <w:cols w:space="708"/>
          <w:docGrid w:linePitch="360"/>
        </w:sectPr>
      </w:pPr>
    </w:p>
    <w:p w14:paraId="7C9E2CA7" w14:textId="28868C0F" w:rsidR="00274B05" w:rsidRDefault="003A7252" w:rsidP="00907CEE">
      <w:pPr>
        <w:spacing w:line="480" w:lineRule="auto"/>
        <w:jc w:val="both"/>
        <w:rPr>
          <w:sz w:val="24"/>
          <w:szCs w:val="24"/>
        </w:rPr>
      </w:pPr>
      <w:r>
        <w:rPr>
          <w:sz w:val="24"/>
          <w:szCs w:val="24"/>
        </w:rPr>
        <w:lastRenderedPageBreak/>
        <w:t>Amongst people in work pre-operatively,</w:t>
      </w:r>
      <w:r w:rsidR="004B1A2A">
        <w:rPr>
          <w:sz w:val="24"/>
          <w:szCs w:val="24"/>
        </w:rPr>
        <w:t xml:space="preserve"> </w:t>
      </w:r>
      <w:r>
        <w:rPr>
          <w:sz w:val="24"/>
          <w:szCs w:val="24"/>
        </w:rPr>
        <w:t>95% of</w:t>
      </w:r>
      <w:r w:rsidR="00274B05">
        <w:rPr>
          <w:sz w:val="24"/>
          <w:szCs w:val="24"/>
        </w:rPr>
        <w:t xml:space="preserve"> </w:t>
      </w:r>
      <w:r w:rsidR="00692A0D">
        <w:rPr>
          <w:sz w:val="24"/>
          <w:szCs w:val="24"/>
        </w:rPr>
        <w:t xml:space="preserve">UKR </w:t>
      </w:r>
      <w:r>
        <w:rPr>
          <w:sz w:val="24"/>
          <w:szCs w:val="24"/>
        </w:rPr>
        <w:t>recipients RTW and</w:t>
      </w:r>
      <w:r w:rsidR="00274B05">
        <w:rPr>
          <w:sz w:val="24"/>
          <w:szCs w:val="24"/>
        </w:rPr>
        <w:t xml:space="preserve"> </w:t>
      </w:r>
      <w:r w:rsidR="00B013D4">
        <w:rPr>
          <w:sz w:val="24"/>
          <w:szCs w:val="24"/>
        </w:rPr>
        <w:t>8</w:t>
      </w:r>
      <w:r w:rsidR="00CC3BC5">
        <w:rPr>
          <w:sz w:val="24"/>
          <w:szCs w:val="24"/>
        </w:rPr>
        <w:t>2</w:t>
      </w:r>
      <w:r w:rsidR="00274B05">
        <w:rPr>
          <w:sz w:val="24"/>
          <w:szCs w:val="24"/>
        </w:rPr>
        <w:t xml:space="preserve">% </w:t>
      </w:r>
      <w:r>
        <w:rPr>
          <w:sz w:val="24"/>
          <w:szCs w:val="24"/>
        </w:rPr>
        <w:t xml:space="preserve">of </w:t>
      </w:r>
      <w:r w:rsidR="00692A0D">
        <w:rPr>
          <w:sz w:val="24"/>
          <w:szCs w:val="24"/>
        </w:rPr>
        <w:t xml:space="preserve">TKR </w:t>
      </w:r>
      <w:r>
        <w:rPr>
          <w:sz w:val="24"/>
          <w:szCs w:val="24"/>
        </w:rPr>
        <w:t xml:space="preserve">RTW. Additionally, </w:t>
      </w:r>
      <w:r w:rsidR="00274B05">
        <w:rPr>
          <w:sz w:val="24"/>
          <w:szCs w:val="24"/>
        </w:rPr>
        <w:t xml:space="preserve">14% </w:t>
      </w:r>
      <w:r>
        <w:rPr>
          <w:sz w:val="24"/>
          <w:szCs w:val="24"/>
        </w:rPr>
        <w:t>of</w:t>
      </w:r>
      <w:r w:rsidR="00274B05">
        <w:rPr>
          <w:sz w:val="24"/>
          <w:szCs w:val="24"/>
        </w:rPr>
        <w:t xml:space="preserve"> </w:t>
      </w:r>
      <w:r w:rsidR="00692A0D">
        <w:rPr>
          <w:sz w:val="24"/>
          <w:szCs w:val="24"/>
        </w:rPr>
        <w:t xml:space="preserve">UKR </w:t>
      </w:r>
      <w:r w:rsidR="00274B05">
        <w:rPr>
          <w:sz w:val="24"/>
          <w:szCs w:val="24"/>
        </w:rPr>
        <w:t xml:space="preserve">and </w:t>
      </w:r>
      <w:r w:rsidR="00B013D4">
        <w:rPr>
          <w:sz w:val="24"/>
          <w:szCs w:val="24"/>
        </w:rPr>
        <w:t>17</w:t>
      </w:r>
      <w:r w:rsidR="00710973">
        <w:rPr>
          <w:sz w:val="24"/>
          <w:szCs w:val="24"/>
        </w:rPr>
        <w:t xml:space="preserve">% </w:t>
      </w:r>
      <w:r>
        <w:rPr>
          <w:sz w:val="24"/>
          <w:szCs w:val="24"/>
        </w:rPr>
        <w:t>of</w:t>
      </w:r>
      <w:r w:rsidR="00710973">
        <w:rPr>
          <w:sz w:val="24"/>
          <w:szCs w:val="24"/>
        </w:rPr>
        <w:t xml:space="preserve"> </w:t>
      </w:r>
      <w:r w:rsidR="00692A0D">
        <w:rPr>
          <w:sz w:val="24"/>
          <w:szCs w:val="24"/>
        </w:rPr>
        <w:t>TKR</w:t>
      </w:r>
      <w:r>
        <w:rPr>
          <w:sz w:val="24"/>
          <w:szCs w:val="24"/>
        </w:rPr>
        <w:t xml:space="preserve"> recipients not working at the time of surgery were able to RTW</w:t>
      </w:r>
      <w:r w:rsidR="00710973">
        <w:rPr>
          <w:sz w:val="24"/>
          <w:szCs w:val="24"/>
        </w:rPr>
        <w:t>.</w:t>
      </w:r>
    </w:p>
    <w:p w14:paraId="4CB7DD03" w14:textId="77777777" w:rsidR="003A7252" w:rsidRDefault="003A7252" w:rsidP="00907CEE">
      <w:pPr>
        <w:spacing w:line="480" w:lineRule="auto"/>
        <w:jc w:val="both"/>
        <w:rPr>
          <w:sz w:val="24"/>
          <w:szCs w:val="24"/>
        </w:rPr>
      </w:pPr>
    </w:p>
    <w:p w14:paraId="1BD954C0" w14:textId="688992D1" w:rsidR="00B54E33" w:rsidRPr="00320F12" w:rsidRDefault="00037730" w:rsidP="00907CEE">
      <w:pPr>
        <w:spacing w:line="480" w:lineRule="auto"/>
        <w:jc w:val="both"/>
        <w:rPr>
          <w:sz w:val="24"/>
          <w:szCs w:val="24"/>
        </w:rPr>
      </w:pPr>
      <w:r w:rsidRPr="003F49F1">
        <w:rPr>
          <w:sz w:val="24"/>
          <w:szCs w:val="24"/>
        </w:rPr>
        <w:t xml:space="preserve">Table 2 </w:t>
      </w:r>
      <w:r w:rsidR="00872F98">
        <w:rPr>
          <w:sz w:val="24"/>
          <w:szCs w:val="24"/>
        </w:rPr>
        <w:t xml:space="preserve">(UKR) </w:t>
      </w:r>
      <w:r w:rsidRPr="003F49F1">
        <w:rPr>
          <w:sz w:val="24"/>
          <w:szCs w:val="24"/>
        </w:rPr>
        <w:t xml:space="preserve">and </w:t>
      </w:r>
      <w:r w:rsidR="00692A0D">
        <w:rPr>
          <w:sz w:val="24"/>
          <w:szCs w:val="24"/>
        </w:rPr>
        <w:t xml:space="preserve">Table </w:t>
      </w:r>
      <w:r w:rsidRPr="003F49F1">
        <w:rPr>
          <w:sz w:val="24"/>
          <w:szCs w:val="24"/>
        </w:rPr>
        <w:t xml:space="preserve">3 </w:t>
      </w:r>
      <w:r w:rsidR="00872F98">
        <w:rPr>
          <w:sz w:val="24"/>
          <w:szCs w:val="24"/>
        </w:rPr>
        <w:t xml:space="preserve">(TKR) </w:t>
      </w:r>
      <w:r w:rsidR="00D5378B">
        <w:rPr>
          <w:sz w:val="24"/>
          <w:szCs w:val="24"/>
        </w:rPr>
        <w:t xml:space="preserve">compare the rates of RTW for each of the </w:t>
      </w:r>
      <w:r w:rsidR="00872F98">
        <w:rPr>
          <w:sz w:val="24"/>
          <w:szCs w:val="24"/>
        </w:rPr>
        <w:t xml:space="preserve">respondents </w:t>
      </w:r>
      <w:r w:rsidR="00872F98" w:rsidRPr="003F49F1">
        <w:rPr>
          <w:sz w:val="24"/>
          <w:szCs w:val="24"/>
        </w:rPr>
        <w:t xml:space="preserve">who ever worked pre-operatively </w:t>
      </w:r>
      <w:r w:rsidR="00872F98">
        <w:rPr>
          <w:sz w:val="24"/>
          <w:szCs w:val="24"/>
        </w:rPr>
        <w:t>according to</w:t>
      </w:r>
      <w:r w:rsidR="00872F98" w:rsidRPr="003F49F1">
        <w:rPr>
          <w:sz w:val="24"/>
          <w:szCs w:val="24"/>
        </w:rPr>
        <w:t xml:space="preserve"> the 2-digit SOC 2010 codes generated from their pre-operative job titles (4 were missing and could not be coded)</w:t>
      </w:r>
      <w:r w:rsidRPr="003F49F1">
        <w:rPr>
          <w:sz w:val="24"/>
          <w:szCs w:val="24"/>
        </w:rPr>
        <w:t xml:space="preserve">. </w:t>
      </w:r>
      <w:r w:rsidR="00872F98">
        <w:rPr>
          <w:sz w:val="24"/>
          <w:szCs w:val="24"/>
        </w:rPr>
        <w:t xml:space="preserve">Most people returned to similar jobs to those held pre-operatively. Rates of RTW were highest amongst managers, </w:t>
      </w:r>
      <w:proofErr w:type="gramStart"/>
      <w:r w:rsidR="00872F98">
        <w:rPr>
          <w:sz w:val="24"/>
          <w:szCs w:val="24"/>
        </w:rPr>
        <w:t>directors</w:t>
      </w:r>
      <w:proofErr w:type="gramEnd"/>
      <w:r w:rsidR="00872F98">
        <w:rPr>
          <w:sz w:val="24"/>
          <w:szCs w:val="24"/>
        </w:rPr>
        <w:t xml:space="preserve"> and senior officials (75%</w:t>
      </w:r>
      <w:r w:rsidR="00695819">
        <w:rPr>
          <w:sz w:val="24"/>
          <w:szCs w:val="24"/>
        </w:rPr>
        <w:t xml:space="preserve"> TKR</w:t>
      </w:r>
      <w:r w:rsidR="00872F98">
        <w:rPr>
          <w:sz w:val="24"/>
          <w:szCs w:val="24"/>
        </w:rPr>
        <w:t xml:space="preserve"> vs 75% </w:t>
      </w:r>
      <w:r w:rsidR="00695819">
        <w:rPr>
          <w:sz w:val="24"/>
          <w:szCs w:val="24"/>
        </w:rPr>
        <w:t>U</w:t>
      </w:r>
      <w:r w:rsidR="00872F98">
        <w:rPr>
          <w:sz w:val="24"/>
          <w:szCs w:val="24"/>
        </w:rPr>
        <w:t>KR), those in professional occupations (76%</w:t>
      </w:r>
      <w:r w:rsidR="00695819">
        <w:rPr>
          <w:sz w:val="24"/>
          <w:szCs w:val="24"/>
        </w:rPr>
        <w:t xml:space="preserve"> TKR</w:t>
      </w:r>
      <w:r w:rsidR="00872F98">
        <w:rPr>
          <w:sz w:val="24"/>
          <w:szCs w:val="24"/>
        </w:rPr>
        <w:t xml:space="preserve"> vs 67% </w:t>
      </w:r>
      <w:r w:rsidR="00695819">
        <w:rPr>
          <w:sz w:val="24"/>
          <w:szCs w:val="24"/>
        </w:rPr>
        <w:t>U</w:t>
      </w:r>
      <w:r w:rsidR="00872F98">
        <w:rPr>
          <w:sz w:val="24"/>
          <w:szCs w:val="24"/>
        </w:rPr>
        <w:t xml:space="preserve">KR), and those in skilled trades (74% UKR vs 75% TKR), whichever operation they experienced. Lowest rates of RTW were seen amongst those in elementary occupations (62% UKR vs 40% TKR). </w:t>
      </w:r>
      <w:r w:rsidR="003A7252">
        <w:rPr>
          <w:sz w:val="24"/>
          <w:szCs w:val="24"/>
        </w:rPr>
        <w:t>Amongst people in associate professional/technical roles pre-operatively, rates of RTW were significantly lower</w:t>
      </w:r>
      <w:r w:rsidR="004706CD">
        <w:rPr>
          <w:sz w:val="24"/>
          <w:szCs w:val="24"/>
        </w:rPr>
        <w:t xml:space="preserve"> after TKR than UKR </w:t>
      </w:r>
      <w:r w:rsidR="00695819">
        <w:rPr>
          <w:sz w:val="24"/>
          <w:szCs w:val="24"/>
        </w:rPr>
        <w:t>(82% UKR vs 31%</w:t>
      </w:r>
      <w:r w:rsidR="00A50B31">
        <w:rPr>
          <w:sz w:val="24"/>
          <w:szCs w:val="24"/>
        </w:rPr>
        <w:t xml:space="preserve"> TKR</w:t>
      </w:r>
      <w:r w:rsidR="00A65C9A">
        <w:rPr>
          <w:sz w:val="24"/>
          <w:szCs w:val="24"/>
        </w:rPr>
        <w:t>, p&lt;0.01</w:t>
      </w:r>
      <w:r w:rsidR="00695819">
        <w:rPr>
          <w:sz w:val="24"/>
          <w:szCs w:val="24"/>
        </w:rPr>
        <w:t>)</w:t>
      </w:r>
      <w:r w:rsidR="004706CD">
        <w:rPr>
          <w:sz w:val="24"/>
          <w:szCs w:val="24"/>
        </w:rPr>
        <w:t xml:space="preserve"> but no other significant differences in rates of RTW were observed by type of job: </w:t>
      </w:r>
      <w:r w:rsidR="00695819">
        <w:rPr>
          <w:sz w:val="24"/>
          <w:szCs w:val="24"/>
        </w:rPr>
        <w:t>administrative and secretarial roles (76% UKR vs 50%</w:t>
      </w:r>
      <w:r w:rsidR="00A50B31">
        <w:rPr>
          <w:sz w:val="24"/>
          <w:szCs w:val="24"/>
        </w:rPr>
        <w:t xml:space="preserve"> TKR, p=</w:t>
      </w:r>
      <w:r w:rsidR="00A50B31" w:rsidRPr="00A50B31">
        <w:rPr>
          <w:sz w:val="24"/>
          <w:szCs w:val="24"/>
        </w:rPr>
        <w:t xml:space="preserve"> 0.219</w:t>
      </w:r>
      <w:r w:rsidR="00695819">
        <w:rPr>
          <w:sz w:val="24"/>
          <w:szCs w:val="24"/>
        </w:rPr>
        <w:t>); caring, leisure and other service professions (82%</w:t>
      </w:r>
      <w:r w:rsidR="001724CB">
        <w:rPr>
          <w:sz w:val="24"/>
          <w:szCs w:val="24"/>
        </w:rPr>
        <w:t xml:space="preserve"> UKR</w:t>
      </w:r>
      <w:r w:rsidR="00695819">
        <w:rPr>
          <w:sz w:val="24"/>
          <w:szCs w:val="24"/>
        </w:rPr>
        <w:t xml:space="preserve"> vs 67%</w:t>
      </w:r>
      <w:r w:rsidR="00A50B31">
        <w:rPr>
          <w:sz w:val="24"/>
          <w:szCs w:val="24"/>
        </w:rPr>
        <w:t xml:space="preserve"> TKR, p=0.619</w:t>
      </w:r>
      <w:r w:rsidR="00695819">
        <w:rPr>
          <w:sz w:val="24"/>
          <w:szCs w:val="24"/>
        </w:rPr>
        <w:t>); sales and customer service occupations (71% UKR vs 40% TKR</w:t>
      </w:r>
      <w:r w:rsidR="00A50B31">
        <w:rPr>
          <w:sz w:val="24"/>
          <w:szCs w:val="24"/>
        </w:rPr>
        <w:t>, p=0.558</w:t>
      </w:r>
      <w:r w:rsidR="00695819">
        <w:rPr>
          <w:sz w:val="24"/>
          <w:szCs w:val="24"/>
        </w:rPr>
        <w:t>); process, plant and machine operatives (100% UKR vs 57% TKR</w:t>
      </w:r>
      <w:r w:rsidR="00A50B31">
        <w:rPr>
          <w:sz w:val="24"/>
          <w:szCs w:val="24"/>
        </w:rPr>
        <w:t>, p=0.475</w:t>
      </w:r>
      <w:r w:rsidR="00695819">
        <w:rPr>
          <w:sz w:val="24"/>
          <w:szCs w:val="24"/>
        </w:rPr>
        <w:t>); and elementary roles (62% UKR vs 40% TKR</w:t>
      </w:r>
      <w:r w:rsidR="00A50B31">
        <w:rPr>
          <w:sz w:val="24"/>
          <w:szCs w:val="24"/>
        </w:rPr>
        <w:t>, p=0.637</w:t>
      </w:r>
      <w:r w:rsidR="00695819">
        <w:rPr>
          <w:sz w:val="24"/>
          <w:szCs w:val="24"/>
        </w:rPr>
        <w:t xml:space="preserve">). </w:t>
      </w:r>
    </w:p>
    <w:p w14:paraId="311752E9" w14:textId="2FA73683" w:rsidR="008F7267" w:rsidRPr="00320F12" w:rsidRDefault="00B54E33" w:rsidP="00320F12">
      <w:pPr>
        <w:rPr>
          <w:b/>
          <w:bCs/>
        </w:rPr>
      </w:pPr>
      <w:r>
        <w:rPr>
          <w:b/>
          <w:bCs/>
        </w:rPr>
        <w:br w:type="page"/>
      </w:r>
    </w:p>
    <w:p w14:paraId="6F17C6A2" w14:textId="77C53ACB" w:rsidR="00A32648" w:rsidRPr="00BC5FB6" w:rsidRDefault="00A32648" w:rsidP="001A7A0D">
      <w:pPr>
        <w:tabs>
          <w:tab w:val="left" w:pos="1209"/>
        </w:tabs>
        <w:rPr>
          <w:color w:val="FF0000"/>
        </w:rPr>
        <w:sectPr w:rsidR="00A32648" w:rsidRPr="00BC5FB6" w:rsidSect="00A46C78">
          <w:pgSz w:w="11906" w:h="16838" w:code="9"/>
          <w:pgMar w:top="1440" w:right="1440" w:bottom="1440" w:left="1440" w:header="709" w:footer="709" w:gutter="0"/>
          <w:lnNumType w:countBy="1" w:restart="continuous"/>
          <w:cols w:space="708"/>
          <w:docGrid w:linePitch="360"/>
        </w:sectPr>
      </w:pPr>
    </w:p>
    <w:p w14:paraId="2FE7771F" w14:textId="5FD22747" w:rsidR="00A072C8" w:rsidRPr="003F5E7B" w:rsidRDefault="00A072C8" w:rsidP="00A072C8">
      <w:pPr>
        <w:spacing w:after="0" w:line="480" w:lineRule="auto"/>
        <w:rPr>
          <w:b/>
          <w:bCs/>
          <w:sz w:val="24"/>
          <w:szCs w:val="24"/>
        </w:rPr>
      </w:pPr>
      <w:r>
        <w:rPr>
          <w:b/>
          <w:sz w:val="24"/>
          <w:szCs w:val="24"/>
        </w:rPr>
        <w:lastRenderedPageBreak/>
        <w:t xml:space="preserve">Table </w:t>
      </w:r>
      <w:r w:rsidR="00692A0D">
        <w:rPr>
          <w:b/>
          <w:sz w:val="24"/>
          <w:szCs w:val="24"/>
        </w:rPr>
        <w:t>2</w:t>
      </w:r>
      <w:r w:rsidRPr="00033011">
        <w:rPr>
          <w:b/>
          <w:sz w:val="24"/>
          <w:szCs w:val="24"/>
        </w:rPr>
        <w:t>.</w:t>
      </w:r>
      <w:r w:rsidRPr="00033011">
        <w:rPr>
          <w:sz w:val="24"/>
          <w:szCs w:val="24"/>
        </w:rPr>
        <w:t xml:space="preserve"> </w:t>
      </w:r>
      <w:r w:rsidRPr="003F5E7B">
        <w:rPr>
          <w:b/>
          <w:bCs/>
          <w:sz w:val="24"/>
          <w:szCs w:val="24"/>
        </w:rPr>
        <w:t>Changes in self-reported occupation pre</w:t>
      </w:r>
      <w:r w:rsidR="004706CD">
        <w:rPr>
          <w:b/>
          <w:bCs/>
          <w:sz w:val="24"/>
          <w:szCs w:val="24"/>
        </w:rPr>
        <w:t>-</w:t>
      </w:r>
      <w:r w:rsidRPr="003F5E7B">
        <w:rPr>
          <w:b/>
          <w:bCs/>
          <w:sz w:val="24"/>
          <w:szCs w:val="24"/>
        </w:rPr>
        <w:t xml:space="preserve"> and post-</w:t>
      </w:r>
      <w:r w:rsidR="00625920" w:rsidRPr="003F5E7B">
        <w:rPr>
          <w:b/>
          <w:bCs/>
          <w:sz w:val="24"/>
          <w:szCs w:val="24"/>
        </w:rPr>
        <w:t xml:space="preserve">UKR </w:t>
      </w:r>
      <w:r w:rsidRPr="003F5E7B">
        <w:rPr>
          <w:b/>
          <w:bCs/>
          <w:sz w:val="24"/>
          <w:szCs w:val="24"/>
        </w:rPr>
        <w:t>according to SOC 2010 major groups</w:t>
      </w:r>
      <w:r w:rsidR="000779A9" w:rsidRPr="003F5E7B">
        <w:rPr>
          <w:b/>
          <w:bCs/>
          <w:sz w:val="24"/>
          <w:szCs w:val="24"/>
        </w:rPr>
        <w:t xml:space="preserve"> in 130 people ever in work pre-UKR</w:t>
      </w:r>
      <w:r w:rsidRPr="003F5E7B">
        <w:rPr>
          <w:b/>
          <w:bCs/>
          <w:sz w:val="24"/>
          <w:szCs w:val="24"/>
        </w:rPr>
        <w:t xml:space="preserve"> </w:t>
      </w:r>
    </w:p>
    <w:tbl>
      <w:tblPr>
        <w:tblStyle w:val="TableGrid"/>
        <w:tblW w:w="14176" w:type="dxa"/>
        <w:tblInd w:w="-431" w:type="dxa"/>
        <w:tblLayout w:type="fixed"/>
        <w:tblLook w:val="04A0" w:firstRow="1" w:lastRow="0" w:firstColumn="1" w:lastColumn="0" w:noHBand="0" w:noVBand="1"/>
      </w:tblPr>
      <w:tblGrid>
        <w:gridCol w:w="2154"/>
        <w:gridCol w:w="850"/>
        <w:gridCol w:w="794"/>
        <w:gridCol w:w="567"/>
        <w:gridCol w:w="567"/>
        <w:gridCol w:w="1189"/>
        <w:gridCol w:w="1363"/>
        <w:gridCol w:w="30"/>
        <w:gridCol w:w="764"/>
        <w:gridCol w:w="508"/>
        <w:gridCol w:w="484"/>
        <w:gridCol w:w="1103"/>
        <w:gridCol w:w="1165"/>
        <w:gridCol w:w="850"/>
        <w:gridCol w:w="993"/>
        <w:gridCol w:w="795"/>
      </w:tblGrid>
      <w:tr w:rsidR="00A072C8" w:rsidRPr="003418A4" w14:paraId="62C8E69A" w14:textId="77777777" w:rsidTr="004706CD">
        <w:trPr>
          <w:trHeight w:val="254"/>
        </w:trPr>
        <w:tc>
          <w:tcPr>
            <w:tcW w:w="2154" w:type="dxa"/>
            <w:vMerge w:val="restart"/>
            <w:tcBorders>
              <w:bottom w:val="single" w:sz="4" w:space="0" w:color="auto"/>
            </w:tcBorders>
          </w:tcPr>
          <w:p w14:paraId="5DD1A3B2" w14:textId="77777777" w:rsidR="00A072C8" w:rsidRPr="00F6509B" w:rsidRDefault="00A072C8" w:rsidP="0078071F">
            <w:pPr>
              <w:rPr>
                <w:b/>
                <w:sz w:val="20"/>
                <w:szCs w:val="20"/>
              </w:rPr>
            </w:pPr>
            <w:r w:rsidRPr="00F6509B">
              <w:rPr>
                <w:b/>
                <w:sz w:val="20"/>
                <w:szCs w:val="20"/>
              </w:rPr>
              <w:t>SOC 2010 codes</w:t>
            </w:r>
          </w:p>
          <w:p w14:paraId="4E81CFC9" w14:textId="77777777" w:rsidR="00A072C8" w:rsidRPr="00340DA1" w:rsidRDefault="00A072C8" w:rsidP="0078071F">
            <w:pPr>
              <w:rPr>
                <w:b/>
                <w:sz w:val="18"/>
                <w:szCs w:val="18"/>
              </w:rPr>
            </w:pPr>
            <w:r w:rsidRPr="00F6509B">
              <w:rPr>
                <w:b/>
                <w:sz w:val="20"/>
                <w:szCs w:val="20"/>
              </w:rPr>
              <w:t xml:space="preserve"> </w:t>
            </w:r>
          </w:p>
        </w:tc>
        <w:tc>
          <w:tcPr>
            <w:tcW w:w="850" w:type="dxa"/>
            <w:vMerge w:val="restart"/>
            <w:tcBorders>
              <w:bottom w:val="single" w:sz="4" w:space="0" w:color="auto"/>
            </w:tcBorders>
          </w:tcPr>
          <w:p w14:paraId="650D2FFA" w14:textId="77777777" w:rsidR="00A072C8" w:rsidRPr="00340DA1" w:rsidRDefault="00A072C8" w:rsidP="0078071F">
            <w:pPr>
              <w:jc w:val="center"/>
              <w:rPr>
                <w:b/>
                <w:sz w:val="18"/>
                <w:szCs w:val="18"/>
              </w:rPr>
            </w:pPr>
            <w:r>
              <w:rPr>
                <w:b/>
                <w:sz w:val="18"/>
                <w:szCs w:val="18"/>
              </w:rPr>
              <w:t>People i</w:t>
            </w:r>
            <w:r w:rsidRPr="00340DA1">
              <w:rPr>
                <w:b/>
                <w:sz w:val="18"/>
                <w:szCs w:val="18"/>
              </w:rPr>
              <w:t>n work</w:t>
            </w:r>
          </w:p>
          <w:p w14:paraId="45F6817B" w14:textId="3E805BF6" w:rsidR="00A072C8" w:rsidRPr="00340DA1" w:rsidRDefault="00A072C8" w:rsidP="0078071F">
            <w:pPr>
              <w:jc w:val="center"/>
              <w:rPr>
                <w:b/>
                <w:sz w:val="18"/>
                <w:szCs w:val="18"/>
              </w:rPr>
            </w:pPr>
            <w:r w:rsidRPr="00340DA1">
              <w:rPr>
                <w:b/>
                <w:sz w:val="18"/>
                <w:szCs w:val="18"/>
              </w:rPr>
              <w:t xml:space="preserve">ever before </w:t>
            </w:r>
            <w:r w:rsidR="00625920">
              <w:rPr>
                <w:b/>
                <w:sz w:val="18"/>
                <w:szCs w:val="18"/>
              </w:rPr>
              <w:t xml:space="preserve">UKR </w:t>
            </w:r>
            <w:r>
              <w:rPr>
                <w:b/>
                <w:sz w:val="18"/>
                <w:szCs w:val="18"/>
              </w:rPr>
              <w:t>(N)</w:t>
            </w:r>
          </w:p>
        </w:tc>
        <w:tc>
          <w:tcPr>
            <w:tcW w:w="4510" w:type="dxa"/>
            <w:gridSpan w:val="6"/>
            <w:tcBorders>
              <w:bottom w:val="single" w:sz="4" w:space="0" w:color="auto"/>
            </w:tcBorders>
            <w:shd w:val="clear" w:color="auto" w:fill="FFFFFF" w:themeFill="background1"/>
            <w:vAlign w:val="center"/>
          </w:tcPr>
          <w:p w14:paraId="1CD22899" w14:textId="175EBB46" w:rsidR="00A072C8" w:rsidRPr="003418A4" w:rsidRDefault="00A072C8" w:rsidP="0078071F">
            <w:pPr>
              <w:jc w:val="center"/>
              <w:rPr>
                <w:b/>
                <w:sz w:val="20"/>
                <w:szCs w:val="20"/>
              </w:rPr>
            </w:pPr>
            <w:r w:rsidRPr="003418A4">
              <w:rPr>
                <w:b/>
                <w:sz w:val="20"/>
                <w:szCs w:val="20"/>
              </w:rPr>
              <w:t>Did not return to work post-</w:t>
            </w:r>
            <w:r w:rsidR="00625920">
              <w:rPr>
                <w:b/>
                <w:sz w:val="20"/>
                <w:szCs w:val="20"/>
              </w:rPr>
              <w:t>UKR</w:t>
            </w:r>
          </w:p>
        </w:tc>
        <w:tc>
          <w:tcPr>
            <w:tcW w:w="6662" w:type="dxa"/>
            <w:gridSpan w:val="8"/>
            <w:tcBorders>
              <w:bottom w:val="single" w:sz="4" w:space="0" w:color="auto"/>
            </w:tcBorders>
            <w:vAlign w:val="center"/>
          </w:tcPr>
          <w:p w14:paraId="456C320D" w14:textId="3584726A" w:rsidR="00A072C8" w:rsidRPr="003418A4" w:rsidRDefault="00A072C8" w:rsidP="0078071F">
            <w:pPr>
              <w:jc w:val="center"/>
              <w:rPr>
                <w:b/>
                <w:sz w:val="20"/>
                <w:szCs w:val="20"/>
              </w:rPr>
            </w:pPr>
            <w:r w:rsidRPr="003418A4">
              <w:rPr>
                <w:b/>
                <w:sz w:val="20"/>
                <w:szCs w:val="20"/>
              </w:rPr>
              <w:t>Returned to work post-</w:t>
            </w:r>
            <w:r w:rsidR="00625920">
              <w:rPr>
                <w:b/>
                <w:sz w:val="20"/>
                <w:szCs w:val="20"/>
              </w:rPr>
              <w:t>UKR</w:t>
            </w:r>
          </w:p>
        </w:tc>
      </w:tr>
      <w:tr w:rsidR="001724CB" w:rsidRPr="00CC6F86" w14:paraId="25821039" w14:textId="77777777" w:rsidTr="004706CD">
        <w:tc>
          <w:tcPr>
            <w:tcW w:w="2154" w:type="dxa"/>
            <w:vMerge/>
          </w:tcPr>
          <w:p w14:paraId="50437F88" w14:textId="77777777" w:rsidR="001724CB" w:rsidRPr="00340DA1" w:rsidRDefault="001724CB" w:rsidP="0078071F">
            <w:pPr>
              <w:rPr>
                <w:b/>
                <w:sz w:val="18"/>
                <w:szCs w:val="18"/>
              </w:rPr>
            </w:pPr>
          </w:p>
        </w:tc>
        <w:tc>
          <w:tcPr>
            <w:tcW w:w="850" w:type="dxa"/>
            <w:vMerge/>
          </w:tcPr>
          <w:p w14:paraId="4880593A" w14:textId="77777777" w:rsidR="001724CB" w:rsidRPr="00340DA1" w:rsidRDefault="001724CB" w:rsidP="0078071F">
            <w:pPr>
              <w:jc w:val="center"/>
              <w:rPr>
                <w:b/>
                <w:sz w:val="18"/>
                <w:szCs w:val="18"/>
              </w:rPr>
            </w:pPr>
          </w:p>
        </w:tc>
        <w:tc>
          <w:tcPr>
            <w:tcW w:w="794" w:type="dxa"/>
            <w:shd w:val="clear" w:color="auto" w:fill="FFFFFF" w:themeFill="background1"/>
          </w:tcPr>
          <w:p w14:paraId="7EEBD138" w14:textId="77777777" w:rsidR="001724CB" w:rsidRPr="00CC6F86" w:rsidRDefault="001724CB" w:rsidP="0078071F">
            <w:pPr>
              <w:jc w:val="center"/>
              <w:rPr>
                <w:b/>
                <w:sz w:val="18"/>
                <w:szCs w:val="18"/>
              </w:rPr>
            </w:pPr>
            <w:r w:rsidRPr="00CC6F86">
              <w:rPr>
                <w:b/>
                <w:sz w:val="18"/>
                <w:szCs w:val="18"/>
              </w:rPr>
              <w:t>Total</w:t>
            </w:r>
          </w:p>
          <w:p w14:paraId="37C658AA" w14:textId="77777777" w:rsidR="001724CB" w:rsidRPr="00CC6F86" w:rsidRDefault="001724CB" w:rsidP="0078071F">
            <w:pPr>
              <w:jc w:val="center"/>
              <w:rPr>
                <w:bCs/>
                <w:color w:val="FF0000"/>
                <w:sz w:val="18"/>
                <w:szCs w:val="18"/>
              </w:rPr>
            </w:pPr>
            <w:r w:rsidRPr="00CC6F86">
              <w:rPr>
                <w:bCs/>
                <w:sz w:val="18"/>
                <w:szCs w:val="18"/>
              </w:rPr>
              <w:t>N (%)</w:t>
            </w:r>
          </w:p>
        </w:tc>
        <w:tc>
          <w:tcPr>
            <w:tcW w:w="567" w:type="dxa"/>
            <w:shd w:val="clear" w:color="auto" w:fill="FFFFFF" w:themeFill="background1"/>
          </w:tcPr>
          <w:p w14:paraId="4F444D65" w14:textId="68BA70D8" w:rsidR="001724CB" w:rsidRPr="00CC6F86" w:rsidRDefault="001724CB" w:rsidP="0078071F">
            <w:pPr>
              <w:jc w:val="center"/>
              <w:rPr>
                <w:b/>
                <w:sz w:val="18"/>
                <w:szCs w:val="18"/>
              </w:rPr>
            </w:pPr>
            <w:r w:rsidRPr="00CC6F86">
              <w:rPr>
                <w:b/>
                <w:sz w:val="18"/>
                <w:szCs w:val="18"/>
              </w:rPr>
              <w:t>M</w:t>
            </w:r>
            <w:r w:rsidR="002F5C7E" w:rsidRPr="002F5C7E">
              <w:rPr>
                <w:b/>
                <w:sz w:val="18"/>
                <w:szCs w:val="18"/>
                <w:vertAlign w:val="superscript"/>
              </w:rPr>
              <w:t>2</w:t>
            </w:r>
            <w:r w:rsidRPr="00CC6F86">
              <w:rPr>
                <w:b/>
                <w:sz w:val="18"/>
                <w:szCs w:val="18"/>
              </w:rPr>
              <w:t xml:space="preserve"> (%)</w:t>
            </w:r>
          </w:p>
        </w:tc>
        <w:tc>
          <w:tcPr>
            <w:tcW w:w="567" w:type="dxa"/>
            <w:shd w:val="clear" w:color="auto" w:fill="FFFFFF" w:themeFill="background1"/>
          </w:tcPr>
          <w:p w14:paraId="0A59FB27" w14:textId="6EA1BB60" w:rsidR="001724CB" w:rsidRPr="00CC6F86" w:rsidRDefault="007A5A63" w:rsidP="0078071F">
            <w:pPr>
              <w:jc w:val="center"/>
              <w:rPr>
                <w:b/>
                <w:sz w:val="18"/>
                <w:szCs w:val="18"/>
              </w:rPr>
            </w:pPr>
            <w:r>
              <w:rPr>
                <w:b/>
                <w:sz w:val="18"/>
                <w:szCs w:val="18"/>
              </w:rPr>
              <w:t>F</w:t>
            </w:r>
            <w:r w:rsidR="002F5C7E" w:rsidRPr="002F5C7E">
              <w:rPr>
                <w:b/>
                <w:sz w:val="18"/>
                <w:szCs w:val="18"/>
                <w:vertAlign w:val="superscript"/>
              </w:rPr>
              <w:t>3</w:t>
            </w:r>
          </w:p>
          <w:p w14:paraId="3904CA61" w14:textId="77777777" w:rsidR="001724CB" w:rsidRPr="00CC6F86" w:rsidRDefault="001724CB" w:rsidP="0078071F">
            <w:pPr>
              <w:jc w:val="center"/>
              <w:rPr>
                <w:b/>
                <w:sz w:val="18"/>
                <w:szCs w:val="18"/>
              </w:rPr>
            </w:pPr>
            <w:r w:rsidRPr="00CC6F86">
              <w:rPr>
                <w:b/>
                <w:sz w:val="18"/>
                <w:szCs w:val="18"/>
              </w:rPr>
              <w:t>(%)</w:t>
            </w:r>
          </w:p>
        </w:tc>
        <w:tc>
          <w:tcPr>
            <w:tcW w:w="1189" w:type="dxa"/>
            <w:shd w:val="clear" w:color="auto" w:fill="FFFFFF" w:themeFill="background1"/>
          </w:tcPr>
          <w:p w14:paraId="07D4C275" w14:textId="77777777" w:rsidR="001724CB" w:rsidRPr="00CC6F86" w:rsidRDefault="001724CB" w:rsidP="0078071F">
            <w:pPr>
              <w:jc w:val="center"/>
              <w:rPr>
                <w:b/>
                <w:sz w:val="18"/>
                <w:szCs w:val="18"/>
              </w:rPr>
            </w:pPr>
            <w:r w:rsidRPr="00CC6F86">
              <w:rPr>
                <w:b/>
                <w:sz w:val="18"/>
                <w:szCs w:val="18"/>
              </w:rPr>
              <w:t>Age (</w:t>
            </w:r>
            <w:proofErr w:type="spellStart"/>
            <w:r w:rsidRPr="00CC6F86">
              <w:rPr>
                <w:b/>
                <w:sz w:val="18"/>
                <w:szCs w:val="18"/>
              </w:rPr>
              <w:t>yrs</w:t>
            </w:r>
            <w:proofErr w:type="spellEnd"/>
            <w:r w:rsidRPr="00CC6F86">
              <w:rPr>
                <w:b/>
                <w:sz w:val="18"/>
                <w:szCs w:val="18"/>
              </w:rPr>
              <w:t>)</w:t>
            </w:r>
          </w:p>
          <w:p w14:paraId="0834C678" w14:textId="77777777" w:rsidR="001724CB" w:rsidRPr="00CC6F86" w:rsidRDefault="001724CB" w:rsidP="0078071F">
            <w:pPr>
              <w:jc w:val="center"/>
              <w:rPr>
                <w:b/>
                <w:sz w:val="18"/>
                <w:szCs w:val="18"/>
              </w:rPr>
            </w:pPr>
            <w:r w:rsidRPr="00CC6F86">
              <w:rPr>
                <w:b/>
                <w:sz w:val="18"/>
                <w:szCs w:val="18"/>
              </w:rPr>
              <w:t>Median (IQR)</w:t>
            </w:r>
          </w:p>
        </w:tc>
        <w:tc>
          <w:tcPr>
            <w:tcW w:w="1363" w:type="dxa"/>
            <w:shd w:val="clear" w:color="auto" w:fill="FFFFFF" w:themeFill="background1"/>
          </w:tcPr>
          <w:p w14:paraId="6BAE9367" w14:textId="77777777" w:rsidR="001724CB" w:rsidRPr="00CC6F86" w:rsidRDefault="001724CB" w:rsidP="0078071F">
            <w:pPr>
              <w:jc w:val="center"/>
              <w:rPr>
                <w:b/>
                <w:sz w:val="18"/>
                <w:szCs w:val="18"/>
              </w:rPr>
            </w:pPr>
            <w:r w:rsidRPr="00CC6F86">
              <w:rPr>
                <w:b/>
                <w:sz w:val="18"/>
                <w:szCs w:val="18"/>
              </w:rPr>
              <w:t>Duration of FU (</w:t>
            </w:r>
            <w:proofErr w:type="spellStart"/>
            <w:r w:rsidRPr="00CC6F86">
              <w:rPr>
                <w:b/>
                <w:sz w:val="18"/>
                <w:szCs w:val="18"/>
              </w:rPr>
              <w:t>yrs</w:t>
            </w:r>
            <w:proofErr w:type="spellEnd"/>
            <w:r w:rsidRPr="00CC6F86">
              <w:rPr>
                <w:b/>
                <w:sz w:val="18"/>
                <w:szCs w:val="18"/>
              </w:rPr>
              <w:t>),</w:t>
            </w:r>
          </w:p>
          <w:p w14:paraId="2359BDE5" w14:textId="77777777" w:rsidR="001724CB" w:rsidRPr="00CC6F86" w:rsidRDefault="001724CB" w:rsidP="0078071F">
            <w:pPr>
              <w:jc w:val="center"/>
              <w:rPr>
                <w:b/>
                <w:sz w:val="18"/>
                <w:szCs w:val="18"/>
              </w:rPr>
            </w:pPr>
            <w:r w:rsidRPr="00CC6F86">
              <w:rPr>
                <w:b/>
                <w:sz w:val="18"/>
                <w:szCs w:val="18"/>
              </w:rPr>
              <w:t>Median (IQR)</w:t>
            </w:r>
          </w:p>
        </w:tc>
        <w:tc>
          <w:tcPr>
            <w:tcW w:w="794" w:type="dxa"/>
            <w:gridSpan w:val="2"/>
            <w:shd w:val="clear" w:color="auto" w:fill="auto"/>
          </w:tcPr>
          <w:p w14:paraId="44D6CE30" w14:textId="77777777" w:rsidR="001724CB" w:rsidRPr="00CC6F86" w:rsidRDefault="001724CB" w:rsidP="0078071F">
            <w:pPr>
              <w:jc w:val="center"/>
              <w:rPr>
                <w:b/>
                <w:sz w:val="18"/>
                <w:szCs w:val="18"/>
              </w:rPr>
            </w:pPr>
            <w:r w:rsidRPr="00CC6F86">
              <w:rPr>
                <w:b/>
                <w:sz w:val="18"/>
                <w:szCs w:val="18"/>
              </w:rPr>
              <w:t xml:space="preserve">Total  </w:t>
            </w:r>
          </w:p>
          <w:p w14:paraId="7FB0D2A9" w14:textId="77777777" w:rsidR="001724CB" w:rsidRPr="00CC6F86" w:rsidRDefault="001724CB" w:rsidP="0078071F">
            <w:pPr>
              <w:jc w:val="center"/>
              <w:rPr>
                <w:b/>
                <w:sz w:val="18"/>
                <w:szCs w:val="18"/>
              </w:rPr>
            </w:pPr>
            <w:r w:rsidRPr="00CC6F86">
              <w:rPr>
                <w:b/>
                <w:sz w:val="18"/>
                <w:szCs w:val="18"/>
              </w:rPr>
              <w:t>N (%)</w:t>
            </w:r>
          </w:p>
        </w:tc>
        <w:tc>
          <w:tcPr>
            <w:tcW w:w="508" w:type="dxa"/>
          </w:tcPr>
          <w:p w14:paraId="3D8EABAF" w14:textId="12EE4821" w:rsidR="001724CB" w:rsidRPr="00CC6F86" w:rsidRDefault="001724CB" w:rsidP="0078071F">
            <w:pPr>
              <w:jc w:val="center"/>
              <w:rPr>
                <w:b/>
                <w:sz w:val="18"/>
                <w:szCs w:val="18"/>
              </w:rPr>
            </w:pPr>
            <w:r w:rsidRPr="00CC6F86">
              <w:rPr>
                <w:b/>
                <w:sz w:val="18"/>
                <w:szCs w:val="18"/>
              </w:rPr>
              <w:t>M</w:t>
            </w:r>
            <w:r w:rsidR="00C07F94" w:rsidRPr="00C07F94">
              <w:rPr>
                <w:b/>
                <w:sz w:val="18"/>
                <w:szCs w:val="18"/>
                <w:vertAlign w:val="superscript"/>
              </w:rPr>
              <w:t>2</w:t>
            </w:r>
            <w:r w:rsidRPr="00CC6F86">
              <w:rPr>
                <w:b/>
                <w:sz w:val="18"/>
                <w:szCs w:val="18"/>
              </w:rPr>
              <w:t>(%)</w:t>
            </w:r>
          </w:p>
        </w:tc>
        <w:tc>
          <w:tcPr>
            <w:tcW w:w="484" w:type="dxa"/>
          </w:tcPr>
          <w:p w14:paraId="255D3004" w14:textId="11356988" w:rsidR="001724CB" w:rsidRPr="00CC6F86" w:rsidRDefault="007A5A63" w:rsidP="0078071F">
            <w:pPr>
              <w:jc w:val="center"/>
              <w:rPr>
                <w:b/>
                <w:sz w:val="18"/>
                <w:szCs w:val="18"/>
              </w:rPr>
            </w:pPr>
            <w:r>
              <w:rPr>
                <w:b/>
                <w:sz w:val="18"/>
                <w:szCs w:val="18"/>
              </w:rPr>
              <w:t>F</w:t>
            </w:r>
            <w:r w:rsidR="00C07F94" w:rsidRPr="00C07F94">
              <w:rPr>
                <w:b/>
                <w:sz w:val="18"/>
                <w:szCs w:val="18"/>
                <w:vertAlign w:val="superscript"/>
              </w:rPr>
              <w:t>3</w:t>
            </w:r>
          </w:p>
          <w:p w14:paraId="0307E252" w14:textId="77777777" w:rsidR="001724CB" w:rsidRPr="00CC6F86" w:rsidRDefault="001724CB" w:rsidP="0078071F">
            <w:pPr>
              <w:jc w:val="center"/>
              <w:rPr>
                <w:b/>
                <w:sz w:val="18"/>
                <w:szCs w:val="18"/>
              </w:rPr>
            </w:pPr>
            <w:r w:rsidRPr="00CC6F86">
              <w:rPr>
                <w:b/>
                <w:sz w:val="18"/>
                <w:szCs w:val="18"/>
              </w:rPr>
              <w:t>(%)</w:t>
            </w:r>
          </w:p>
        </w:tc>
        <w:tc>
          <w:tcPr>
            <w:tcW w:w="1103" w:type="dxa"/>
          </w:tcPr>
          <w:p w14:paraId="60822799" w14:textId="77777777" w:rsidR="001724CB" w:rsidRPr="00CC6F86" w:rsidRDefault="001724CB" w:rsidP="0078071F">
            <w:pPr>
              <w:jc w:val="center"/>
              <w:rPr>
                <w:b/>
                <w:sz w:val="18"/>
                <w:szCs w:val="18"/>
              </w:rPr>
            </w:pPr>
            <w:r w:rsidRPr="00CC6F86">
              <w:rPr>
                <w:b/>
                <w:sz w:val="18"/>
                <w:szCs w:val="18"/>
              </w:rPr>
              <w:t>Age (</w:t>
            </w:r>
            <w:proofErr w:type="spellStart"/>
            <w:r w:rsidRPr="00CC6F86">
              <w:rPr>
                <w:b/>
                <w:sz w:val="18"/>
                <w:szCs w:val="18"/>
              </w:rPr>
              <w:t>yrs</w:t>
            </w:r>
            <w:proofErr w:type="spellEnd"/>
            <w:r w:rsidRPr="00CC6F86">
              <w:rPr>
                <w:b/>
                <w:sz w:val="18"/>
                <w:szCs w:val="18"/>
              </w:rPr>
              <w:t>)</w:t>
            </w:r>
          </w:p>
          <w:p w14:paraId="7C36012E" w14:textId="77777777" w:rsidR="001724CB" w:rsidRPr="00CC6F86" w:rsidRDefault="001724CB" w:rsidP="0078071F">
            <w:pPr>
              <w:jc w:val="center"/>
              <w:rPr>
                <w:b/>
                <w:bCs/>
                <w:sz w:val="18"/>
                <w:szCs w:val="18"/>
              </w:rPr>
            </w:pPr>
            <w:r w:rsidRPr="00CC6F86">
              <w:rPr>
                <w:b/>
                <w:bCs/>
                <w:sz w:val="18"/>
                <w:szCs w:val="18"/>
              </w:rPr>
              <w:t>Median (IQR)</w:t>
            </w:r>
          </w:p>
        </w:tc>
        <w:tc>
          <w:tcPr>
            <w:tcW w:w="1165" w:type="dxa"/>
          </w:tcPr>
          <w:p w14:paraId="3ED8486F" w14:textId="77777777" w:rsidR="001724CB" w:rsidRPr="00CC6F86" w:rsidRDefault="001724CB" w:rsidP="0078071F">
            <w:pPr>
              <w:jc w:val="center"/>
              <w:rPr>
                <w:b/>
                <w:sz w:val="18"/>
                <w:szCs w:val="18"/>
              </w:rPr>
            </w:pPr>
            <w:r w:rsidRPr="00CC6F86">
              <w:rPr>
                <w:b/>
                <w:sz w:val="18"/>
                <w:szCs w:val="18"/>
              </w:rPr>
              <w:t>Duration of FU (</w:t>
            </w:r>
            <w:proofErr w:type="spellStart"/>
            <w:r w:rsidRPr="00CC6F86">
              <w:rPr>
                <w:b/>
                <w:sz w:val="18"/>
                <w:szCs w:val="18"/>
              </w:rPr>
              <w:t>yrs</w:t>
            </w:r>
            <w:proofErr w:type="spellEnd"/>
            <w:r w:rsidRPr="00CC6F86">
              <w:rPr>
                <w:b/>
                <w:sz w:val="18"/>
                <w:szCs w:val="18"/>
              </w:rPr>
              <w:t>),</w:t>
            </w:r>
          </w:p>
          <w:p w14:paraId="0A5F9495" w14:textId="77777777" w:rsidR="001724CB" w:rsidRPr="00CC6F86" w:rsidRDefault="001724CB" w:rsidP="0078071F">
            <w:pPr>
              <w:jc w:val="center"/>
              <w:rPr>
                <w:b/>
                <w:bCs/>
                <w:sz w:val="18"/>
                <w:szCs w:val="18"/>
              </w:rPr>
            </w:pPr>
            <w:r w:rsidRPr="00CC6F86">
              <w:rPr>
                <w:b/>
                <w:bCs/>
                <w:sz w:val="18"/>
                <w:szCs w:val="18"/>
              </w:rPr>
              <w:t>Median (IQR)</w:t>
            </w:r>
          </w:p>
        </w:tc>
        <w:tc>
          <w:tcPr>
            <w:tcW w:w="850" w:type="dxa"/>
          </w:tcPr>
          <w:p w14:paraId="0FD3CBD5" w14:textId="77777777" w:rsidR="001724CB" w:rsidRPr="00CC6F86" w:rsidRDefault="001724CB" w:rsidP="0078071F">
            <w:pPr>
              <w:jc w:val="center"/>
              <w:rPr>
                <w:b/>
                <w:sz w:val="18"/>
                <w:szCs w:val="18"/>
              </w:rPr>
            </w:pPr>
            <w:r w:rsidRPr="00CC6F86">
              <w:rPr>
                <w:b/>
                <w:sz w:val="18"/>
                <w:szCs w:val="18"/>
              </w:rPr>
              <w:t>Same job as pre-op, N (%)</w:t>
            </w:r>
          </w:p>
        </w:tc>
        <w:tc>
          <w:tcPr>
            <w:tcW w:w="993" w:type="dxa"/>
          </w:tcPr>
          <w:p w14:paraId="4B3F6A98" w14:textId="77777777" w:rsidR="001724CB" w:rsidRPr="00CC6F86" w:rsidRDefault="001724CB" w:rsidP="0078071F">
            <w:pPr>
              <w:jc w:val="center"/>
              <w:rPr>
                <w:b/>
                <w:sz w:val="18"/>
                <w:szCs w:val="18"/>
              </w:rPr>
            </w:pPr>
            <w:r w:rsidRPr="00CC6F86">
              <w:rPr>
                <w:b/>
                <w:sz w:val="18"/>
                <w:szCs w:val="18"/>
              </w:rPr>
              <w:t>Different</w:t>
            </w:r>
          </w:p>
          <w:p w14:paraId="5AE9163E" w14:textId="77777777" w:rsidR="001724CB" w:rsidRPr="00CC6F86" w:rsidRDefault="001724CB" w:rsidP="0078071F">
            <w:pPr>
              <w:jc w:val="center"/>
              <w:rPr>
                <w:b/>
                <w:sz w:val="18"/>
                <w:szCs w:val="18"/>
              </w:rPr>
            </w:pPr>
            <w:r w:rsidRPr="00CC6F86">
              <w:rPr>
                <w:b/>
                <w:sz w:val="18"/>
                <w:szCs w:val="18"/>
              </w:rPr>
              <w:t>job post-op N (%)</w:t>
            </w:r>
          </w:p>
        </w:tc>
        <w:tc>
          <w:tcPr>
            <w:tcW w:w="795" w:type="dxa"/>
          </w:tcPr>
          <w:p w14:paraId="3B073E3D" w14:textId="77777777" w:rsidR="001724CB" w:rsidRPr="00CC6F86" w:rsidRDefault="001724CB" w:rsidP="0078071F">
            <w:pPr>
              <w:jc w:val="center"/>
              <w:rPr>
                <w:b/>
                <w:bCs/>
                <w:sz w:val="18"/>
                <w:szCs w:val="18"/>
              </w:rPr>
            </w:pPr>
            <w:r w:rsidRPr="00CC6F86">
              <w:rPr>
                <w:b/>
                <w:bCs/>
                <w:sz w:val="18"/>
                <w:szCs w:val="18"/>
              </w:rPr>
              <w:t>Missing N (%)</w:t>
            </w:r>
          </w:p>
        </w:tc>
      </w:tr>
      <w:tr w:rsidR="001724CB" w14:paraId="0656DE88" w14:textId="77777777" w:rsidTr="004706CD">
        <w:tc>
          <w:tcPr>
            <w:tcW w:w="2154" w:type="dxa"/>
          </w:tcPr>
          <w:p w14:paraId="09B51AD9" w14:textId="77777777" w:rsidR="001724CB" w:rsidRPr="00340DA1" w:rsidRDefault="001724CB" w:rsidP="0078071F">
            <w:pPr>
              <w:rPr>
                <w:bCs/>
                <w:sz w:val="18"/>
                <w:szCs w:val="18"/>
              </w:rPr>
            </w:pPr>
            <w:r w:rsidRPr="00340DA1">
              <w:rPr>
                <w:rFonts w:ascii="Calibri" w:hAnsi="Calibri"/>
                <w:color w:val="000000"/>
                <w:sz w:val="18"/>
                <w:szCs w:val="18"/>
              </w:rPr>
              <w:t>1 Managers, Directors and Senior Official</w:t>
            </w:r>
            <w:r>
              <w:rPr>
                <w:rFonts w:ascii="Calibri" w:hAnsi="Calibri"/>
                <w:color w:val="000000"/>
                <w:sz w:val="18"/>
                <w:szCs w:val="18"/>
              </w:rPr>
              <w:t>s</w:t>
            </w:r>
          </w:p>
        </w:tc>
        <w:tc>
          <w:tcPr>
            <w:tcW w:w="850" w:type="dxa"/>
            <w:vAlign w:val="center"/>
          </w:tcPr>
          <w:p w14:paraId="03D3BCE5" w14:textId="77777777" w:rsidR="001724CB" w:rsidRPr="00CC6F86" w:rsidRDefault="001724CB" w:rsidP="0078071F">
            <w:pPr>
              <w:jc w:val="center"/>
              <w:rPr>
                <w:bCs/>
                <w:sz w:val="20"/>
                <w:szCs w:val="20"/>
              </w:rPr>
            </w:pPr>
            <w:r>
              <w:rPr>
                <w:bCs/>
                <w:sz w:val="20"/>
                <w:szCs w:val="20"/>
              </w:rPr>
              <w:t>16</w:t>
            </w:r>
          </w:p>
        </w:tc>
        <w:tc>
          <w:tcPr>
            <w:tcW w:w="794" w:type="dxa"/>
            <w:shd w:val="clear" w:color="auto" w:fill="FFFFFF" w:themeFill="background1"/>
            <w:vAlign w:val="center"/>
          </w:tcPr>
          <w:p w14:paraId="6D024A4C" w14:textId="77777777" w:rsidR="001724CB" w:rsidRPr="00CC6F86" w:rsidRDefault="001724CB" w:rsidP="0078071F">
            <w:pPr>
              <w:jc w:val="center"/>
              <w:rPr>
                <w:bCs/>
                <w:sz w:val="20"/>
                <w:szCs w:val="20"/>
              </w:rPr>
            </w:pPr>
            <w:r>
              <w:rPr>
                <w:bCs/>
                <w:sz w:val="20"/>
                <w:szCs w:val="20"/>
              </w:rPr>
              <w:t>4 (25)</w:t>
            </w:r>
          </w:p>
        </w:tc>
        <w:tc>
          <w:tcPr>
            <w:tcW w:w="567" w:type="dxa"/>
            <w:shd w:val="clear" w:color="auto" w:fill="FFFFFF" w:themeFill="background1"/>
            <w:vAlign w:val="center"/>
          </w:tcPr>
          <w:p w14:paraId="0BE92CCA" w14:textId="77777777" w:rsidR="001724CB" w:rsidRPr="00CC6F86" w:rsidRDefault="001724CB" w:rsidP="0078071F">
            <w:pPr>
              <w:jc w:val="center"/>
              <w:rPr>
                <w:rFonts w:ascii="Calibri" w:hAnsi="Calibri"/>
                <w:sz w:val="20"/>
                <w:szCs w:val="20"/>
              </w:rPr>
            </w:pPr>
            <w:r>
              <w:rPr>
                <w:bCs/>
                <w:sz w:val="20"/>
                <w:szCs w:val="20"/>
              </w:rPr>
              <w:t>50</w:t>
            </w:r>
          </w:p>
        </w:tc>
        <w:tc>
          <w:tcPr>
            <w:tcW w:w="567" w:type="dxa"/>
            <w:shd w:val="clear" w:color="auto" w:fill="FFFFFF" w:themeFill="background1"/>
            <w:vAlign w:val="center"/>
          </w:tcPr>
          <w:p w14:paraId="0B67F982" w14:textId="77777777" w:rsidR="001724CB" w:rsidRPr="00CC6F86" w:rsidRDefault="001724CB" w:rsidP="0078071F">
            <w:pPr>
              <w:jc w:val="center"/>
              <w:rPr>
                <w:rFonts w:ascii="Calibri" w:hAnsi="Calibri"/>
                <w:sz w:val="20"/>
                <w:szCs w:val="20"/>
              </w:rPr>
            </w:pPr>
            <w:r>
              <w:rPr>
                <w:bCs/>
                <w:sz w:val="20"/>
                <w:szCs w:val="20"/>
              </w:rPr>
              <w:t>50</w:t>
            </w:r>
          </w:p>
        </w:tc>
        <w:tc>
          <w:tcPr>
            <w:tcW w:w="1189" w:type="dxa"/>
            <w:shd w:val="clear" w:color="auto" w:fill="FFFFFF" w:themeFill="background1"/>
            <w:vAlign w:val="center"/>
          </w:tcPr>
          <w:p w14:paraId="2EDBA594" w14:textId="77777777" w:rsidR="001724CB" w:rsidRDefault="001724CB" w:rsidP="0078071F">
            <w:pPr>
              <w:jc w:val="center"/>
              <w:rPr>
                <w:bCs/>
                <w:sz w:val="20"/>
                <w:szCs w:val="20"/>
              </w:rPr>
            </w:pPr>
            <w:r w:rsidRPr="00F046A5">
              <w:rPr>
                <w:bCs/>
                <w:sz w:val="20"/>
                <w:szCs w:val="20"/>
              </w:rPr>
              <w:t>63</w:t>
            </w:r>
          </w:p>
          <w:p w14:paraId="3B6BDED4" w14:textId="77777777" w:rsidR="001724CB" w:rsidRPr="00CC6F86" w:rsidRDefault="001724CB" w:rsidP="0078071F">
            <w:pPr>
              <w:jc w:val="center"/>
              <w:rPr>
                <w:rFonts w:ascii="Calibri" w:hAnsi="Calibri"/>
                <w:sz w:val="20"/>
                <w:szCs w:val="20"/>
              </w:rPr>
            </w:pPr>
            <w:r>
              <w:rPr>
                <w:bCs/>
                <w:sz w:val="20"/>
                <w:szCs w:val="20"/>
              </w:rPr>
              <w:t>(</w:t>
            </w:r>
            <w:r w:rsidRPr="00F046A5">
              <w:rPr>
                <w:bCs/>
                <w:sz w:val="20"/>
                <w:szCs w:val="20"/>
              </w:rPr>
              <w:t>63</w:t>
            </w:r>
            <w:r>
              <w:rPr>
                <w:bCs/>
                <w:sz w:val="20"/>
                <w:szCs w:val="20"/>
              </w:rPr>
              <w:t>-</w:t>
            </w:r>
            <w:r w:rsidRPr="00F046A5">
              <w:rPr>
                <w:bCs/>
                <w:sz w:val="20"/>
                <w:szCs w:val="20"/>
              </w:rPr>
              <w:t>64</w:t>
            </w:r>
            <w:r>
              <w:rPr>
                <w:bCs/>
                <w:sz w:val="20"/>
                <w:szCs w:val="20"/>
              </w:rPr>
              <w:t>)</w:t>
            </w:r>
          </w:p>
        </w:tc>
        <w:tc>
          <w:tcPr>
            <w:tcW w:w="1363" w:type="dxa"/>
            <w:shd w:val="clear" w:color="auto" w:fill="FFFFFF" w:themeFill="background1"/>
            <w:vAlign w:val="center"/>
          </w:tcPr>
          <w:p w14:paraId="34505078" w14:textId="77777777" w:rsidR="001724CB" w:rsidRDefault="001724CB" w:rsidP="0078071F">
            <w:pPr>
              <w:jc w:val="center"/>
              <w:rPr>
                <w:bCs/>
                <w:sz w:val="20"/>
                <w:szCs w:val="20"/>
              </w:rPr>
            </w:pPr>
            <w:r w:rsidRPr="00F046A5">
              <w:rPr>
                <w:bCs/>
                <w:sz w:val="20"/>
                <w:szCs w:val="20"/>
              </w:rPr>
              <w:t>6.5</w:t>
            </w:r>
          </w:p>
          <w:p w14:paraId="082BE330" w14:textId="77777777" w:rsidR="001724CB" w:rsidRPr="00CC6F86" w:rsidRDefault="001724CB" w:rsidP="0078071F">
            <w:pPr>
              <w:jc w:val="center"/>
              <w:rPr>
                <w:rFonts w:ascii="Calibri" w:hAnsi="Calibri"/>
                <w:sz w:val="20"/>
                <w:szCs w:val="20"/>
              </w:rPr>
            </w:pPr>
            <w:r>
              <w:rPr>
                <w:bCs/>
                <w:sz w:val="20"/>
                <w:szCs w:val="20"/>
              </w:rPr>
              <w:t>(</w:t>
            </w:r>
            <w:r w:rsidRPr="00F046A5">
              <w:rPr>
                <w:bCs/>
                <w:sz w:val="20"/>
                <w:szCs w:val="20"/>
              </w:rPr>
              <w:t xml:space="preserve">5.6 </w:t>
            </w:r>
            <w:r>
              <w:rPr>
                <w:bCs/>
                <w:sz w:val="20"/>
                <w:szCs w:val="20"/>
              </w:rPr>
              <w:t xml:space="preserve">- </w:t>
            </w:r>
            <w:r w:rsidRPr="00F046A5">
              <w:rPr>
                <w:bCs/>
                <w:sz w:val="20"/>
                <w:szCs w:val="20"/>
              </w:rPr>
              <w:t>7.2</w:t>
            </w:r>
            <w:r>
              <w:rPr>
                <w:bCs/>
                <w:sz w:val="20"/>
                <w:szCs w:val="20"/>
              </w:rPr>
              <w:t>)</w:t>
            </w:r>
          </w:p>
        </w:tc>
        <w:tc>
          <w:tcPr>
            <w:tcW w:w="794" w:type="dxa"/>
            <w:gridSpan w:val="2"/>
            <w:shd w:val="clear" w:color="auto" w:fill="auto"/>
            <w:vAlign w:val="center"/>
          </w:tcPr>
          <w:p w14:paraId="16B768E1" w14:textId="77777777" w:rsidR="001724CB" w:rsidRPr="00CC6F86" w:rsidRDefault="001724CB" w:rsidP="0078071F">
            <w:pPr>
              <w:jc w:val="center"/>
              <w:rPr>
                <w:rFonts w:ascii="Calibri" w:hAnsi="Calibri"/>
                <w:sz w:val="20"/>
                <w:szCs w:val="20"/>
              </w:rPr>
            </w:pPr>
            <w:r>
              <w:rPr>
                <w:bCs/>
                <w:sz w:val="20"/>
                <w:szCs w:val="20"/>
              </w:rPr>
              <w:t xml:space="preserve">12 </w:t>
            </w:r>
            <w:r w:rsidRPr="0050462C">
              <w:rPr>
                <w:bCs/>
                <w:sz w:val="20"/>
                <w:szCs w:val="20"/>
              </w:rPr>
              <w:t>(</w:t>
            </w:r>
            <w:r>
              <w:rPr>
                <w:bCs/>
                <w:sz w:val="20"/>
                <w:szCs w:val="20"/>
              </w:rPr>
              <w:t>75</w:t>
            </w:r>
            <w:r w:rsidRPr="0050462C">
              <w:rPr>
                <w:bCs/>
                <w:sz w:val="20"/>
                <w:szCs w:val="20"/>
              </w:rPr>
              <w:t>)</w:t>
            </w:r>
          </w:p>
        </w:tc>
        <w:tc>
          <w:tcPr>
            <w:tcW w:w="508" w:type="dxa"/>
            <w:shd w:val="clear" w:color="auto" w:fill="FFFFFF" w:themeFill="background1"/>
            <w:vAlign w:val="center"/>
          </w:tcPr>
          <w:p w14:paraId="153F3B4F" w14:textId="77777777" w:rsidR="001724CB" w:rsidRPr="00CC6F86" w:rsidRDefault="001724CB" w:rsidP="0078071F">
            <w:pPr>
              <w:jc w:val="center"/>
              <w:rPr>
                <w:rFonts w:ascii="Calibri" w:hAnsi="Calibri"/>
                <w:sz w:val="20"/>
                <w:szCs w:val="20"/>
              </w:rPr>
            </w:pPr>
            <w:r>
              <w:rPr>
                <w:bCs/>
                <w:sz w:val="20"/>
                <w:szCs w:val="20"/>
              </w:rPr>
              <w:t>58</w:t>
            </w:r>
          </w:p>
        </w:tc>
        <w:tc>
          <w:tcPr>
            <w:tcW w:w="484" w:type="dxa"/>
            <w:shd w:val="clear" w:color="auto" w:fill="FFFFFF" w:themeFill="background1"/>
            <w:vAlign w:val="center"/>
          </w:tcPr>
          <w:p w14:paraId="35D308B0" w14:textId="77777777" w:rsidR="001724CB" w:rsidRPr="00CC6F86" w:rsidRDefault="001724CB" w:rsidP="0078071F">
            <w:pPr>
              <w:jc w:val="center"/>
              <w:rPr>
                <w:rFonts w:ascii="Calibri" w:hAnsi="Calibri"/>
                <w:sz w:val="20"/>
                <w:szCs w:val="20"/>
              </w:rPr>
            </w:pPr>
            <w:r>
              <w:rPr>
                <w:bCs/>
                <w:sz w:val="20"/>
                <w:szCs w:val="20"/>
              </w:rPr>
              <w:t>42</w:t>
            </w:r>
          </w:p>
        </w:tc>
        <w:tc>
          <w:tcPr>
            <w:tcW w:w="1103" w:type="dxa"/>
            <w:shd w:val="clear" w:color="auto" w:fill="FFFFFF" w:themeFill="background1"/>
            <w:vAlign w:val="center"/>
          </w:tcPr>
          <w:p w14:paraId="7C010A3F" w14:textId="77777777" w:rsidR="001724CB" w:rsidRDefault="001724CB" w:rsidP="0078071F">
            <w:pPr>
              <w:jc w:val="center"/>
              <w:rPr>
                <w:bCs/>
                <w:sz w:val="20"/>
                <w:szCs w:val="20"/>
              </w:rPr>
            </w:pPr>
            <w:r w:rsidRPr="00F046A5">
              <w:rPr>
                <w:bCs/>
                <w:sz w:val="20"/>
                <w:szCs w:val="20"/>
              </w:rPr>
              <w:t>59</w:t>
            </w:r>
          </w:p>
          <w:p w14:paraId="4EF30993" w14:textId="77777777" w:rsidR="001724CB" w:rsidRPr="00CC6F86" w:rsidRDefault="001724CB" w:rsidP="0078071F">
            <w:pPr>
              <w:jc w:val="center"/>
              <w:rPr>
                <w:rFonts w:ascii="Calibri" w:hAnsi="Calibri"/>
                <w:sz w:val="20"/>
                <w:szCs w:val="20"/>
              </w:rPr>
            </w:pPr>
            <w:r>
              <w:rPr>
                <w:bCs/>
                <w:sz w:val="20"/>
                <w:szCs w:val="20"/>
              </w:rPr>
              <w:t>(</w:t>
            </w:r>
            <w:r w:rsidRPr="00F046A5">
              <w:rPr>
                <w:bCs/>
                <w:sz w:val="20"/>
                <w:szCs w:val="20"/>
              </w:rPr>
              <w:t>56.5</w:t>
            </w:r>
            <w:r>
              <w:rPr>
                <w:bCs/>
                <w:sz w:val="20"/>
                <w:szCs w:val="20"/>
              </w:rPr>
              <w:t>-</w:t>
            </w:r>
            <w:r w:rsidRPr="00F046A5">
              <w:rPr>
                <w:bCs/>
                <w:sz w:val="20"/>
                <w:szCs w:val="20"/>
              </w:rPr>
              <w:t xml:space="preserve"> 62</w:t>
            </w:r>
            <w:r>
              <w:rPr>
                <w:bCs/>
                <w:sz w:val="20"/>
                <w:szCs w:val="20"/>
              </w:rPr>
              <w:t>)</w:t>
            </w:r>
          </w:p>
        </w:tc>
        <w:tc>
          <w:tcPr>
            <w:tcW w:w="1165" w:type="dxa"/>
            <w:shd w:val="clear" w:color="auto" w:fill="FFFFFF" w:themeFill="background1"/>
            <w:vAlign w:val="center"/>
          </w:tcPr>
          <w:p w14:paraId="5CC31B73" w14:textId="77777777" w:rsidR="001724CB" w:rsidRDefault="001724CB" w:rsidP="0078071F">
            <w:pPr>
              <w:jc w:val="center"/>
              <w:rPr>
                <w:bCs/>
                <w:sz w:val="20"/>
                <w:szCs w:val="20"/>
              </w:rPr>
            </w:pPr>
            <w:r w:rsidRPr="00F046A5">
              <w:rPr>
                <w:bCs/>
                <w:sz w:val="20"/>
                <w:szCs w:val="20"/>
              </w:rPr>
              <w:t>5.9</w:t>
            </w:r>
          </w:p>
          <w:p w14:paraId="4400FCD1" w14:textId="77777777" w:rsidR="001724CB" w:rsidRPr="00CC6F86" w:rsidRDefault="001724CB" w:rsidP="0078071F">
            <w:pPr>
              <w:jc w:val="center"/>
              <w:rPr>
                <w:rFonts w:ascii="Calibri" w:hAnsi="Calibri"/>
                <w:sz w:val="20"/>
                <w:szCs w:val="20"/>
              </w:rPr>
            </w:pPr>
            <w:r>
              <w:rPr>
                <w:bCs/>
                <w:sz w:val="20"/>
                <w:szCs w:val="20"/>
              </w:rPr>
              <w:t>(</w:t>
            </w:r>
            <w:r w:rsidRPr="00F046A5">
              <w:rPr>
                <w:bCs/>
                <w:sz w:val="20"/>
                <w:szCs w:val="20"/>
              </w:rPr>
              <w:t>5.1</w:t>
            </w:r>
            <w:r>
              <w:rPr>
                <w:bCs/>
                <w:sz w:val="20"/>
                <w:szCs w:val="20"/>
              </w:rPr>
              <w:t>-</w:t>
            </w:r>
            <w:r w:rsidRPr="00F046A5">
              <w:rPr>
                <w:bCs/>
                <w:sz w:val="20"/>
                <w:szCs w:val="20"/>
              </w:rPr>
              <w:t>6.3</w:t>
            </w:r>
            <w:r>
              <w:rPr>
                <w:bCs/>
                <w:sz w:val="20"/>
                <w:szCs w:val="20"/>
              </w:rPr>
              <w:t>)</w:t>
            </w:r>
          </w:p>
        </w:tc>
        <w:tc>
          <w:tcPr>
            <w:tcW w:w="850" w:type="dxa"/>
            <w:shd w:val="clear" w:color="auto" w:fill="FFFFFF" w:themeFill="background1"/>
            <w:vAlign w:val="center"/>
          </w:tcPr>
          <w:p w14:paraId="74EFC94C" w14:textId="77777777" w:rsidR="001724CB" w:rsidRPr="00134354" w:rsidRDefault="001724CB" w:rsidP="0078071F">
            <w:pPr>
              <w:jc w:val="center"/>
              <w:rPr>
                <w:bCs/>
                <w:sz w:val="20"/>
                <w:szCs w:val="20"/>
              </w:rPr>
            </w:pPr>
            <w:r>
              <w:rPr>
                <w:bCs/>
                <w:sz w:val="20"/>
                <w:szCs w:val="20"/>
              </w:rPr>
              <w:t>9</w:t>
            </w:r>
          </w:p>
        </w:tc>
        <w:tc>
          <w:tcPr>
            <w:tcW w:w="993" w:type="dxa"/>
            <w:vAlign w:val="center"/>
          </w:tcPr>
          <w:p w14:paraId="2E0A4D9D" w14:textId="77777777" w:rsidR="001724CB" w:rsidRPr="007A1840" w:rsidRDefault="001724CB" w:rsidP="0078071F">
            <w:pPr>
              <w:jc w:val="center"/>
              <w:rPr>
                <w:bCs/>
                <w:sz w:val="20"/>
                <w:szCs w:val="20"/>
              </w:rPr>
            </w:pPr>
            <w:r w:rsidRPr="007A1840">
              <w:rPr>
                <w:bCs/>
                <w:sz w:val="20"/>
                <w:szCs w:val="20"/>
              </w:rPr>
              <w:t>2</w:t>
            </w:r>
          </w:p>
        </w:tc>
        <w:tc>
          <w:tcPr>
            <w:tcW w:w="795" w:type="dxa"/>
            <w:vAlign w:val="center"/>
          </w:tcPr>
          <w:p w14:paraId="5C50542E" w14:textId="77777777" w:rsidR="001724CB" w:rsidRPr="007A1840" w:rsidRDefault="001724CB" w:rsidP="0078071F">
            <w:pPr>
              <w:jc w:val="center"/>
              <w:rPr>
                <w:bCs/>
                <w:sz w:val="20"/>
                <w:szCs w:val="20"/>
              </w:rPr>
            </w:pPr>
            <w:r w:rsidRPr="00F934DE">
              <w:rPr>
                <w:bCs/>
                <w:sz w:val="20"/>
                <w:szCs w:val="20"/>
              </w:rPr>
              <w:t>1</w:t>
            </w:r>
          </w:p>
        </w:tc>
      </w:tr>
      <w:tr w:rsidR="001724CB" w14:paraId="68F697BC" w14:textId="77777777" w:rsidTr="004706CD">
        <w:tc>
          <w:tcPr>
            <w:tcW w:w="2154" w:type="dxa"/>
          </w:tcPr>
          <w:p w14:paraId="1A337AD4" w14:textId="085C472D" w:rsidR="001724CB" w:rsidRPr="00340DA1" w:rsidRDefault="001724CB" w:rsidP="0078071F">
            <w:pPr>
              <w:rPr>
                <w:rFonts w:ascii="Calibri" w:hAnsi="Calibri"/>
                <w:color w:val="000000"/>
                <w:sz w:val="18"/>
                <w:szCs w:val="18"/>
              </w:rPr>
            </w:pPr>
            <w:r>
              <w:rPr>
                <w:rFonts w:ascii="Calibri" w:hAnsi="Calibri"/>
                <w:color w:val="000000"/>
                <w:sz w:val="18"/>
                <w:szCs w:val="18"/>
              </w:rPr>
              <w:t xml:space="preserve">2 </w:t>
            </w:r>
            <w:r w:rsidRPr="000B0E99">
              <w:rPr>
                <w:rFonts w:ascii="Calibri" w:hAnsi="Calibri"/>
                <w:color w:val="000000"/>
                <w:sz w:val="18"/>
                <w:szCs w:val="18"/>
              </w:rPr>
              <w:t>Professional Occupations</w:t>
            </w:r>
          </w:p>
        </w:tc>
        <w:tc>
          <w:tcPr>
            <w:tcW w:w="850" w:type="dxa"/>
            <w:vAlign w:val="center"/>
          </w:tcPr>
          <w:p w14:paraId="43FBD3EF" w14:textId="06BB9AB9" w:rsidR="001724CB" w:rsidRDefault="001724CB" w:rsidP="0078071F">
            <w:pPr>
              <w:jc w:val="center"/>
              <w:rPr>
                <w:bCs/>
                <w:sz w:val="20"/>
                <w:szCs w:val="20"/>
              </w:rPr>
            </w:pPr>
            <w:r>
              <w:rPr>
                <w:bCs/>
                <w:sz w:val="20"/>
                <w:szCs w:val="20"/>
              </w:rPr>
              <w:t>29</w:t>
            </w:r>
          </w:p>
        </w:tc>
        <w:tc>
          <w:tcPr>
            <w:tcW w:w="794" w:type="dxa"/>
            <w:shd w:val="clear" w:color="auto" w:fill="FFFFFF" w:themeFill="background1"/>
            <w:vAlign w:val="center"/>
          </w:tcPr>
          <w:p w14:paraId="2EFE5C28" w14:textId="0EA4C24D" w:rsidR="001724CB" w:rsidRDefault="001724CB" w:rsidP="0078071F">
            <w:pPr>
              <w:jc w:val="center"/>
              <w:rPr>
                <w:bCs/>
                <w:sz w:val="20"/>
                <w:szCs w:val="20"/>
              </w:rPr>
            </w:pPr>
            <w:r>
              <w:rPr>
                <w:bCs/>
                <w:sz w:val="20"/>
                <w:szCs w:val="20"/>
              </w:rPr>
              <w:t>7 (24)</w:t>
            </w:r>
          </w:p>
        </w:tc>
        <w:tc>
          <w:tcPr>
            <w:tcW w:w="567" w:type="dxa"/>
            <w:shd w:val="clear" w:color="auto" w:fill="FFFFFF" w:themeFill="background1"/>
            <w:vAlign w:val="center"/>
          </w:tcPr>
          <w:p w14:paraId="6F222652" w14:textId="7672DA2A" w:rsidR="001724CB" w:rsidRDefault="001724CB" w:rsidP="0078071F">
            <w:pPr>
              <w:jc w:val="center"/>
              <w:rPr>
                <w:bCs/>
                <w:sz w:val="20"/>
                <w:szCs w:val="20"/>
              </w:rPr>
            </w:pPr>
            <w:r>
              <w:rPr>
                <w:bCs/>
                <w:sz w:val="20"/>
                <w:szCs w:val="20"/>
              </w:rPr>
              <w:t>43</w:t>
            </w:r>
          </w:p>
        </w:tc>
        <w:tc>
          <w:tcPr>
            <w:tcW w:w="567" w:type="dxa"/>
            <w:shd w:val="clear" w:color="auto" w:fill="FFFFFF" w:themeFill="background1"/>
            <w:vAlign w:val="center"/>
          </w:tcPr>
          <w:p w14:paraId="0C25160C" w14:textId="3BD87247" w:rsidR="001724CB" w:rsidRDefault="001724CB" w:rsidP="0078071F">
            <w:pPr>
              <w:jc w:val="center"/>
              <w:rPr>
                <w:bCs/>
                <w:sz w:val="20"/>
                <w:szCs w:val="20"/>
              </w:rPr>
            </w:pPr>
            <w:r>
              <w:rPr>
                <w:bCs/>
                <w:sz w:val="20"/>
                <w:szCs w:val="20"/>
              </w:rPr>
              <w:t>57</w:t>
            </w:r>
          </w:p>
        </w:tc>
        <w:tc>
          <w:tcPr>
            <w:tcW w:w="1189" w:type="dxa"/>
            <w:shd w:val="clear" w:color="auto" w:fill="FFFFFF" w:themeFill="background1"/>
            <w:vAlign w:val="center"/>
          </w:tcPr>
          <w:p w14:paraId="48919384" w14:textId="77777777" w:rsidR="001724CB" w:rsidRDefault="001724CB" w:rsidP="0078071F">
            <w:pPr>
              <w:jc w:val="center"/>
              <w:rPr>
                <w:bCs/>
                <w:sz w:val="20"/>
                <w:szCs w:val="20"/>
              </w:rPr>
            </w:pPr>
            <w:r w:rsidRPr="00B3685C">
              <w:rPr>
                <w:bCs/>
                <w:sz w:val="20"/>
                <w:szCs w:val="20"/>
              </w:rPr>
              <w:t>63</w:t>
            </w:r>
          </w:p>
          <w:p w14:paraId="05CB8063" w14:textId="58A838A2" w:rsidR="001724CB" w:rsidRPr="00F046A5" w:rsidRDefault="001724CB" w:rsidP="0078071F">
            <w:pPr>
              <w:jc w:val="center"/>
              <w:rPr>
                <w:bCs/>
                <w:sz w:val="20"/>
                <w:szCs w:val="20"/>
              </w:rPr>
            </w:pPr>
            <w:r w:rsidRPr="00B3685C">
              <w:rPr>
                <w:bCs/>
                <w:sz w:val="20"/>
                <w:szCs w:val="20"/>
              </w:rPr>
              <w:t xml:space="preserve"> </w:t>
            </w:r>
            <w:r>
              <w:rPr>
                <w:bCs/>
                <w:sz w:val="20"/>
                <w:szCs w:val="20"/>
              </w:rPr>
              <w:t>(</w:t>
            </w:r>
            <w:r w:rsidRPr="00B3685C">
              <w:rPr>
                <w:bCs/>
                <w:sz w:val="20"/>
                <w:szCs w:val="20"/>
              </w:rPr>
              <w:t xml:space="preserve">56 </w:t>
            </w:r>
            <w:r>
              <w:rPr>
                <w:bCs/>
                <w:sz w:val="20"/>
                <w:szCs w:val="20"/>
              </w:rPr>
              <w:t xml:space="preserve">- </w:t>
            </w:r>
            <w:r w:rsidRPr="00B3685C">
              <w:rPr>
                <w:bCs/>
                <w:sz w:val="20"/>
                <w:szCs w:val="20"/>
              </w:rPr>
              <w:t>64</w:t>
            </w:r>
            <w:r>
              <w:rPr>
                <w:bCs/>
                <w:sz w:val="20"/>
                <w:szCs w:val="20"/>
              </w:rPr>
              <w:t>)</w:t>
            </w:r>
          </w:p>
        </w:tc>
        <w:tc>
          <w:tcPr>
            <w:tcW w:w="1363" w:type="dxa"/>
            <w:shd w:val="clear" w:color="auto" w:fill="FFFFFF" w:themeFill="background1"/>
            <w:vAlign w:val="center"/>
          </w:tcPr>
          <w:p w14:paraId="2F9E2C9C" w14:textId="77777777" w:rsidR="001724CB" w:rsidRDefault="001724CB" w:rsidP="0078071F">
            <w:pPr>
              <w:jc w:val="center"/>
              <w:rPr>
                <w:bCs/>
                <w:sz w:val="20"/>
                <w:szCs w:val="20"/>
              </w:rPr>
            </w:pPr>
            <w:r w:rsidRPr="00B3685C">
              <w:rPr>
                <w:bCs/>
                <w:sz w:val="20"/>
                <w:szCs w:val="20"/>
              </w:rPr>
              <w:t>6.1</w:t>
            </w:r>
            <w:r>
              <w:rPr>
                <w:bCs/>
                <w:sz w:val="20"/>
                <w:szCs w:val="20"/>
              </w:rPr>
              <w:t xml:space="preserve"> </w:t>
            </w:r>
          </w:p>
          <w:p w14:paraId="6B090804" w14:textId="5056D31C" w:rsidR="001724CB" w:rsidRPr="00F046A5" w:rsidRDefault="001724CB" w:rsidP="0078071F">
            <w:pPr>
              <w:jc w:val="center"/>
              <w:rPr>
                <w:bCs/>
                <w:sz w:val="20"/>
                <w:szCs w:val="20"/>
              </w:rPr>
            </w:pPr>
            <w:r>
              <w:rPr>
                <w:bCs/>
                <w:sz w:val="20"/>
                <w:szCs w:val="20"/>
              </w:rPr>
              <w:t>(</w:t>
            </w:r>
            <w:r w:rsidRPr="00B3685C">
              <w:rPr>
                <w:bCs/>
                <w:sz w:val="20"/>
                <w:szCs w:val="20"/>
              </w:rPr>
              <w:t>5.1</w:t>
            </w:r>
            <w:r>
              <w:rPr>
                <w:bCs/>
                <w:sz w:val="20"/>
                <w:szCs w:val="20"/>
              </w:rPr>
              <w:t>-</w:t>
            </w:r>
            <w:r w:rsidRPr="00B3685C">
              <w:rPr>
                <w:bCs/>
                <w:sz w:val="20"/>
                <w:szCs w:val="20"/>
              </w:rPr>
              <w:t>7.1</w:t>
            </w:r>
            <w:r>
              <w:rPr>
                <w:bCs/>
                <w:sz w:val="20"/>
                <w:szCs w:val="20"/>
              </w:rPr>
              <w:t>)</w:t>
            </w:r>
          </w:p>
        </w:tc>
        <w:tc>
          <w:tcPr>
            <w:tcW w:w="794" w:type="dxa"/>
            <w:gridSpan w:val="2"/>
            <w:shd w:val="clear" w:color="auto" w:fill="auto"/>
            <w:vAlign w:val="center"/>
          </w:tcPr>
          <w:p w14:paraId="5485682E" w14:textId="5DC9B8DB" w:rsidR="001724CB" w:rsidRDefault="001724CB" w:rsidP="0078071F">
            <w:pPr>
              <w:jc w:val="center"/>
              <w:rPr>
                <w:bCs/>
                <w:sz w:val="20"/>
                <w:szCs w:val="20"/>
              </w:rPr>
            </w:pPr>
            <w:r>
              <w:rPr>
                <w:bCs/>
                <w:sz w:val="20"/>
                <w:szCs w:val="20"/>
              </w:rPr>
              <w:t>22 (76)</w:t>
            </w:r>
          </w:p>
        </w:tc>
        <w:tc>
          <w:tcPr>
            <w:tcW w:w="508" w:type="dxa"/>
            <w:shd w:val="clear" w:color="auto" w:fill="FFFFFF" w:themeFill="background1"/>
            <w:vAlign w:val="center"/>
          </w:tcPr>
          <w:p w14:paraId="1CFA87C0" w14:textId="68CFBD24" w:rsidR="001724CB" w:rsidRDefault="001724CB" w:rsidP="0078071F">
            <w:pPr>
              <w:jc w:val="center"/>
              <w:rPr>
                <w:bCs/>
                <w:sz w:val="20"/>
                <w:szCs w:val="20"/>
              </w:rPr>
            </w:pPr>
            <w:r>
              <w:rPr>
                <w:bCs/>
                <w:sz w:val="20"/>
                <w:szCs w:val="20"/>
              </w:rPr>
              <w:t>41</w:t>
            </w:r>
          </w:p>
        </w:tc>
        <w:tc>
          <w:tcPr>
            <w:tcW w:w="484" w:type="dxa"/>
            <w:shd w:val="clear" w:color="auto" w:fill="FFFFFF" w:themeFill="background1"/>
            <w:vAlign w:val="center"/>
          </w:tcPr>
          <w:p w14:paraId="52369ED3" w14:textId="539FCCE8" w:rsidR="001724CB" w:rsidRDefault="001724CB" w:rsidP="0078071F">
            <w:pPr>
              <w:jc w:val="center"/>
              <w:rPr>
                <w:bCs/>
                <w:sz w:val="20"/>
                <w:szCs w:val="20"/>
              </w:rPr>
            </w:pPr>
            <w:r>
              <w:rPr>
                <w:bCs/>
                <w:sz w:val="20"/>
                <w:szCs w:val="20"/>
              </w:rPr>
              <w:t>59</w:t>
            </w:r>
          </w:p>
        </w:tc>
        <w:tc>
          <w:tcPr>
            <w:tcW w:w="1103" w:type="dxa"/>
            <w:shd w:val="clear" w:color="auto" w:fill="FFFFFF" w:themeFill="background1"/>
            <w:vAlign w:val="center"/>
          </w:tcPr>
          <w:p w14:paraId="7E32EB91" w14:textId="77777777" w:rsidR="001724CB" w:rsidRDefault="001724CB" w:rsidP="0078071F">
            <w:pPr>
              <w:jc w:val="center"/>
              <w:rPr>
                <w:bCs/>
                <w:sz w:val="20"/>
                <w:szCs w:val="20"/>
              </w:rPr>
            </w:pPr>
            <w:r w:rsidRPr="00B3685C">
              <w:rPr>
                <w:bCs/>
                <w:sz w:val="20"/>
                <w:szCs w:val="20"/>
              </w:rPr>
              <w:t xml:space="preserve">58  </w:t>
            </w:r>
          </w:p>
          <w:p w14:paraId="1477E8D6" w14:textId="25682913" w:rsidR="001724CB" w:rsidRPr="00F046A5" w:rsidRDefault="001724CB" w:rsidP="0078071F">
            <w:pPr>
              <w:jc w:val="center"/>
              <w:rPr>
                <w:bCs/>
                <w:sz w:val="20"/>
                <w:szCs w:val="20"/>
              </w:rPr>
            </w:pPr>
            <w:r>
              <w:rPr>
                <w:bCs/>
                <w:sz w:val="20"/>
                <w:szCs w:val="20"/>
              </w:rPr>
              <w:t>(</w:t>
            </w:r>
            <w:r w:rsidRPr="00B3685C">
              <w:rPr>
                <w:bCs/>
                <w:sz w:val="20"/>
                <w:szCs w:val="20"/>
              </w:rPr>
              <w:t xml:space="preserve">53 </w:t>
            </w:r>
            <w:r>
              <w:rPr>
                <w:bCs/>
                <w:sz w:val="20"/>
                <w:szCs w:val="20"/>
              </w:rPr>
              <w:t>–</w:t>
            </w:r>
            <w:r w:rsidRPr="00B3685C">
              <w:rPr>
                <w:bCs/>
                <w:sz w:val="20"/>
                <w:szCs w:val="20"/>
              </w:rPr>
              <w:t xml:space="preserve"> 60</w:t>
            </w:r>
            <w:r>
              <w:rPr>
                <w:bCs/>
                <w:sz w:val="20"/>
                <w:szCs w:val="20"/>
              </w:rPr>
              <w:t>)</w:t>
            </w:r>
          </w:p>
        </w:tc>
        <w:tc>
          <w:tcPr>
            <w:tcW w:w="1165" w:type="dxa"/>
            <w:shd w:val="clear" w:color="auto" w:fill="FFFFFF" w:themeFill="background1"/>
            <w:vAlign w:val="center"/>
          </w:tcPr>
          <w:p w14:paraId="4639E0A2" w14:textId="77777777" w:rsidR="001724CB" w:rsidRDefault="001724CB" w:rsidP="0078071F">
            <w:pPr>
              <w:jc w:val="center"/>
              <w:rPr>
                <w:bCs/>
                <w:sz w:val="20"/>
                <w:szCs w:val="20"/>
              </w:rPr>
            </w:pPr>
            <w:r w:rsidRPr="00B3685C">
              <w:rPr>
                <w:bCs/>
                <w:sz w:val="20"/>
                <w:szCs w:val="20"/>
              </w:rPr>
              <w:t xml:space="preserve">6.7 </w:t>
            </w:r>
          </w:p>
          <w:p w14:paraId="572C0799" w14:textId="41A253F5" w:rsidR="001724CB" w:rsidRPr="00F046A5" w:rsidRDefault="001724CB" w:rsidP="0078071F">
            <w:pPr>
              <w:jc w:val="center"/>
              <w:rPr>
                <w:bCs/>
                <w:sz w:val="20"/>
                <w:szCs w:val="20"/>
              </w:rPr>
            </w:pPr>
            <w:r>
              <w:rPr>
                <w:bCs/>
                <w:sz w:val="20"/>
                <w:szCs w:val="20"/>
              </w:rPr>
              <w:t>(</w:t>
            </w:r>
            <w:r w:rsidRPr="00B3685C">
              <w:rPr>
                <w:bCs/>
                <w:sz w:val="20"/>
                <w:szCs w:val="20"/>
              </w:rPr>
              <w:t>5.6</w:t>
            </w:r>
            <w:r>
              <w:rPr>
                <w:bCs/>
                <w:sz w:val="20"/>
                <w:szCs w:val="20"/>
              </w:rPr>
              <w:t>-</w:t>
            </w:r>
            <w:r w:rsidRPr="00B3685C">
              <w:rPr>
                <w:bCs/>
                <w:sz w:val="20"/>
                <w:szCs w:val="20"/>
              </w:rPr>
              <w:t>7.4</w:t>
            </w:r>
            <w:r>
              <w:rPr>
                <w:bCs/>
                <w:sz w:val="20"/>
                <w:szCs w:val="20"/>
              </w:rPr>
              <w:t>)</w:t>
            </w:r>
          </w:p>
        </w:tc>
        <w:tc>
          <w:tcPr>
            <w:tcW w:w="850" w:type="dxa"/>
            <w:shd w:val="clear" w:color="auto" w:fill="FFFFFF" w:themeFill="background1"/>
            <w:vAlign w:val="center"/>
          </w:tcPr>
          <w:p w14:paraId="4F2C58B7" w14:textId="0E26384D" w:rsidR="001724CB" w:rsidRDefault="001724CB" w:rsidP="0078071F">
            <w:pPr>
              <w:jc w:val="center"/>
              <w:rPr>
                <w:bCs/>
                <w:sz w:val="20"/>
                <w:szCs w:val="20"/>
              </w:rPr>
            </w:pPr>
            <w:r>
              <w:rPr>
                <w:bCs/>
                <w:sz w:val="20"/>
                <w:szCs w:val="20"/>
              </w:rPr>
              <w:t>21</w:t>
            </w:r>
          </w:p>
        </w:tc>
        <w:tc>
          <w:tcPr>
            <w:tcW w:w="993" w:type="dxa"/>
            <w:vAlign w:val="center"/>
          </w:tcPr>
          <w:p w14:paraId="7354400A" w14:textId="6B4AA81A" w:rsidR="001724CB" w:rsidRPr="007A1840" w:rsidRDefault="001724CB" w:rsidP="0078071F">
            <w:pPr>
              <w:jc w:val="center"/>
              <w:rPr>
                <w:bCs/>
                <w:sz w:val="20"/>
                <w:szCs w:val="20"/>
              </w:rPr>
            </w:pPr>
            <w:r w:rsidRPr="007A1840">
              <w:rPr>
                <w:bCs/>
                <w:sz w:val="20"/>
                <w:szCs w:val="20"/>
              </w:rPr>
              <w:t>1</w:t>
            </w:r>
          </w:p>
        </w:tc>
        <w:tc>
          <w:tcPr>
            <w:tcW w:w="795" w:type="dxa"/>
            <w:vAlign w:val="center"/>
          </w:tcPr>
          <w:p w14:paraId="0229BE7E" w14:textId="2A1FEE40" w:rsidR="001724CB" w:rsidRPr="00F934DE" w:rsidRDefault="001724CB" w:rsidP="0078071F">
            <w:pPr>
              <w:jc w:val="center"/>
              <w:rPr>
                <w:bCs/>
                <w:sz w:val="20"/>
                <w:szCs w:val="20"/>
              </w:rPr>
            </w:pPr>
            <w:r w:rsidRPr="00F934DE">
              <w:rPr>
                <w:bCs/>
                <w:sz w:val="20"/>
                <w:szCs w:val="20"/>
              </w:rPr>
              <w:t>-</w:t>
            </w:r>
          </w:p>
        </w:tc>
      </w:tr>
      <w:tr w:rsidR="001724CB" w14:paraId="241AC40D" w14:textId="77777777" w:rsidTr="004706CD">
        <w:tc>
          <w:tcPr>
            <w:tcW w:w="2154" w:type="dxa"/>
          </w:tcPr>
          <w:p w14:paraId="4DA3CC7E" w14:textId="77777777" w:rsidR="001724CB" w:rsidRPr="00340DA1" w:rsidRDefault="001724CB" w:rsidP="0078071F">
            <w:pPr>
              <w:rPr>
                <w:bCs/>
                <w:sz w:val="18"/>
                <w:szCs w:val="18"/>
              </w:rPr>
            </w:pPr>
            <w:r w:rsidRPr="00340DA1">
              <w:rPr>
                <w:rFonts w:ascii="Calibri" w:hAnsi="Calibri"/>
                <w:color w:val="000000"/>
                <w:sz w:val="18"/>
                <w:szCs w:val="18"/>
              </w:rPr>
              <w:t>3 Associate Professional and Technical Occupations</w:t>
            </w:r>
          </w:p>
        </w:tc>
        <w:tc>
          <w:tcPr>
            <w:tcW w:w="850" w:type="dxa"/>
            <w:vAlign w:val="center"/>
          </w:tcPr>
          <w:p w14:paraId="1FE8DA61" w14:textId="77777777" w:rsidR="001724CB" w:rsidRPr="00CC6F86" w:rsidRDefault="001724CB" w:rsidP="0078071F">
            <w:pPr>
              <w:jc w:val="center"/>
              <w:rPr>
                <w:bCs/>
                <w:sz w:val="20"/>
                <w:szCs w:val="20"/>
              </w:rPr>
            </w:pPr>
            <w:r>
              <w:rPr>
                <w:bCs/>
                <w:sz w:val="20"/>
                <w:szCs w:val="20"/>
              </w:rPr>
              <w:t>17</w:t>
            </w:r>
          </w:p>
        </w:tc>
        <w:tc>
          <w:tcPr>
            <w:tcW w:w="794" w:type="dxa"/>
            <w:shd w:val="clear" w:color="auto" w:fill="FFFFFF" w:themeFill="background1"/>
            <w:vAlign w:val="center"/>
          </w:tcPr>
          <w:p w14:paraId="430E72E9" w14:textId="77777777" w:rsidR="001724CB" w:rsidRPr="00CC6F86" w:rsidRDefault="001724CB" w:rsidP="0078071F">
            <w:pPr>
              <w:jc w:val="center"/>
              <w:rPr>
                <w:bCs/>
                <w:sz w:val="20"/>
                <w:szCs w:val="20"/>
              </w:rPr>
            </w:pPr>
            <w:r>
              <w:rPr>
                <w:bCs/>
                <w:sz w:val="20"/>
                <w:szCs w:val="20"/>
              </w:rPr>
              <w:t xml:space="preserve">3 </w:t>
            </w:r>
            <w:r w:rsidRPr="00EE7BD7">
              <w:rPr>
                <w:bCs/>
                <w:sz w:val="20"/>
                <w:szCs w:val="20"/>
              </w:rPr>
              <w:t>(</w:t>
            </w:r>
            <w:r>
              <w:rPr>
                <w:bCs/>
                <w:sz w:val="20"/>
                <w:szCs w:val="20"/>
              </w:rPr>
              <w:t>18</w:t>
            </w:r>
            <w:r w:rsidRPr="00EE7BD7">
              <w:rPr>
                <w:bCs/>
                <w:sz w:val="20"/>
                <w:szCs w:val="20"/>
              </w:rPr>
              <w:t>)</w:t>
            </w:r>
          </w:p>
        </w:tc>
        <w:tc>
          <w:tcPr>
            <w:tcW w:w="567" w:type="dxa"/>
            <w:shd w:val="clear" w:color="auto" w:fill="FFFFFF" w:themeFill="background1"/>
            <w:vAlign w:val="center"/>
          </w:tcPr>
          <w:p w14:paraId="1C5B2CEA" w14:textId="77777777" w:rsidR="001724CB" w:rsidRPr="00CC6F86" w:rsidRDefault="001724CB" w:rsidP="0078071F">
            <w:pPr>
              <w:jc w:val="center"/>
              <w:rPr>
                <w:bCs/>
                <w:sz w:val="20"/>
                <w:szCs w:val="20"/>
              </w:rPr>
            </w:pPr>
            <w:r>
              <w:rPr>
                <w:bCs/>
                <w:sz w:val="20"/>
                <w:szCs w:val="20"/>
              </w:rPr>
              <w:t>67</w:t>
            </w:r>
          </w:p>
        </w:tc>
        <w:tc>
          <w:tcPr>
            <w:tcW w:w="567" w:type="dxa"/>
            <w:shd w:val="clear" w:color="auto" w:fill="FFFFFF" w:themeFill="background1"/>
            <w:vAlign w:val="center"/>
          </w:tcPr>
          <w:p w14:paraId="70D6BF6F" w14:textId="77777777" w:rsidR="001724CB" w:rsidRPr="00CC6F86" w:rsidRDefault="001724CB" w:rsidP="0078071F">
            <w:pPr>
              <w:jc w:val="center"/>
              <w:rPr>
                <w:bCs/>
                <w:sz w:val="20"/>
                <w:szCs w:val="20"/>
              </w:rPr>
            </w:pPr>
            <w:r>
              <w:rPr>
                <w:bCs/>
                <w:sz w:val="20"/>
                <w:szCs w:val="20"/>
              </w:rPr>
              <w:t>33</w:t>
            </w:r>
          </w:p>
        </w:tc>
        <w:tc>
          <w:tcPr>
            <w:tcW w:w="1189" w:type="dxa"/>
            <w:shd w:val="clear" w:color="auto" w:fill="FFFFFF" w:themeFill="background1"/>
            <w:vAlign w:val="center"/>
          </w:tcPr>
          <w:p w14:paraId="797AE887" w14:textId="77777777" w:rsidR="001724CB" w:rsidRDefault="001724CB" w:rsidP="0078071F">
            <w:pPr>
              <w:jc w:val="center"/>
              <w:rPr>
                <w:bCs/>
                <w:sz w:val="20"/>
                <w:szCs w:val="20"/>
              </w:rPr>
            </w:pPr>
            <w:r w:rsidRPr="00F046A5">
              <w:rPr>
                <w:bCs/>
                <w:sz w:val="20"/>
                <w:szCs w:val="20"/>
              </w:rPr>
              <w:t>61</w:t>
            </w:r>
          </w:p>
          <w:p w14:paraId="7B376FC3" w14:textId="77777777" w:rsidR="001724CB" w:rsidRPr="00CC6F86" w:rsidRDefault="001724CB" w:rsidP="0078071F">
            <w:pPr>
              <w:jc w:val="center"/>
              <w:rPr>
                <w:bCs/>
                <w:sz w:val="20"/>
                <w:szCs w:val="20"/>
              </w:rPr>
            </w:pPr>
            <w:r>
              <w:rPr>
                <w:bCs/>
                <w:sz w:val="20"/>
                <w:szCs w:val="20"/>
              </w:rPr>
              <w:t>(</w:t>
            </w:r>
            <w:r w:rsidRPr="00F046A5">
              <w:rPr>
                <w:bCs/>
                <w:sz w:val="20"/>
                <w:szCs w:val="20"/>
              </w:rPr>
              <w:t xml:space="preserve">58 </w:t>
            </w:r>
            <w:r>
              <w:rPr>
                <w:bCs/>
                <w:sz w:val="20"/>
                <w:szCs w:val="20"/>
              </w:rPr>
              <w:t xml:space="preserve">- </w:t>
            </w:r>
            <w:r w:rsidRPr="00F046A5">
              <w:rPr>
                <w:bCs/>
                <w:sz w:val="20"/>
                <w:szCs w:val="20"/>
              </w:rPr>
              <w:t>65</w:t>
            </w:r>
            <w:r>
              <w:rPr>
                <w:bCs/>
                <w:sz w:val="20"/>
                <w:szCs w:val="20"/>
              </w:rPr>
              <w:t>)</w:t>
            </w:r>
          </w:p>
        </w:tc>
        <w:tc>
          <w:tcPr>
            <w:tcW w:w="1363" w:type="dxa"/>
            <w:shd w:val="clear" w:color="auto" w:fill="FFFFFF" w:themeFill="background1"/>
            <w:vAlign w:val="center"/>
          </w:tcPr>
          <w:p w14:paraId="18C77B43" w14:textId="77777777" w:rsidR="001724CB" w:rsidRDefault="001724CB" w:rsidP="0078071F">
            <w:pPr>
              <w:jc w:val="center"/>
              <w:rPr>
                <w:bCs/>
                <w:sz w:val="20"/>
                <w:szCs w:val="20"/>
              </w:rPr>
            </w:pPr>
            <w:r w:rsidRPr="00F046A5">
              <w:rPr>
                <w:bCs/>
                <w:sz w:val="20"/>
                <w:szCs w:val="20"/>
              </w:rPr>
              <w:t>5.9</w:t>
            </w:r>
          </w:p>
          <w:p w14:paraId="37D070B6" w14:textId="77777777" w:rsidR="001724CB" w:rsidRPr="00CC6F86" w:rsidRDefault="001724CB" w:rsidP="0078071F">
            <w:pPr>
              <w:jc w:val="center"/>
              <w:rPr>
                <w:bCs/>
                <w:sz w:val="20"/>
                <w:szCs w:val="20"/>
              </w:rPr>
            </w:pPr>
            <w:r>
              <w:rPr>
                <w:rFonts w:ascii="Calibri" w:hAnsi="Calibri"/>
                <w:sz w:val="20"/>
                <w:szCs w:val="20"/>
              </w:rPr>
              <w:t>(</w:t>
            </w:r>
            <w:r w:rsidRPr="00F046A5">
              <w:rPr>
                <w:bCs/>
                <w:sz w:val="20"/>
                <w:szCs w:val="20"/>
              </w:rPr>
              <w:t>5.5</w:t>
            </w:r>
            <w:r>
              <w:rPr>
                <w:bCs/>
                <w:sz w:val="20"/>
                <w:szCs w:val="20"/>
              </w:rPr>
              <w:t>-</w:t>
            </w:r>
            <w:r w:rsidRPr="00F046A5">
              <w:rPr>
                <w:bCs/>
                <w:sz w:val="20"/>
                <w:szCs w:val="20"/>
              </w:rPr>
              <w:t>7.3</w:t>
            </w:r>
            <w:r>
              <w:rPr>
                <w:rFonts w:ascii="Calibri" w:hAnsi="Calibri"/>
                <w:sz w:val="20"/>
                <w:szCs w:val="20"/>
              </w:rPr>
              <w:t>)</w:t>
            </w:r>
          </w:p>
        </w:tc>
        <w:tc>
          <w:tcPr>
            <w:tcW w:w="794" w:type="dxa"/>
            <w:gridSpan w:val="2"/>
            <w:shd w:val="clear" w:color="auto" w:fill="auto"/>
            <w:vAlign w:val="center"/>
          </w:tcPr>
          <w:p w14:paraId="5280D8DF" w14:textId="77777777" w:rsidR="001724CB" w:rsidRPr="00CC6F86" w:rsidRDefault="001724CB" w:rsidP="0078071F">
            <w:pPr>
              <w:jc w:val="center"/>
              <w:rPr>
                <w:bCs/>
                <w:sz w:val="20"/>
                <w:szCs w:val="20"/>
              </w:rPr>
            </w:pPr>
            <w:r>
              <w:rPr>
                <w:bCs/>
                <w:sz w:val="20"/>
                <w:szCs w:val="20"/>
              </w:rPr>
              <w:t xml:space="preserve">14 </w:t>
            </w:r>
            <w:r w:rsidRPr="0050462C">
              <w:rPr>
                <w:bCs/>
                <w:sz w:val="20"/>
                <w:szCs w:val="20"/>
              </w:rPr>
              <w:t>(</w:t>
            </w:r>
            <w:r>
              <w:rPr>
                <w:bCs/>
                <w:sz w:val="20"/>
                <w:szCs w:val="20"/>
              </w:rPr>
              <w:t>82</w:t>
            </w:r>
            <w:r w:rsidRPr="0050462C">
              <w:rPr>
                <w:bCs/>
                <w:sz w:val="20"/>
                <w:szCs w:val="20"/>
              </w:rPr>
              <w:t>)</w:t>
            </w:r>
          </w:p>
        </w:tc>
        <w:tc>
          <w:tcPr>
            <w:tcW w:w="508" w:type="dxa"/>
            <w:shd w:val="clear" w:color="auto" w:fill="FFFFFF" w:themeFill="background1"/>
            <w:vAlign w:val="center"/>
          </w:tcPr>
          <w:p w14:paraId="340CCC49" w14:textId="77777777" w:rsidR="001724CB" w:rsidRPr="00CC6F86" w:rsidRDefault="001724CB" w:rsidP="0078071F">
            <w:pPr>
              <w:jc w:val="center"/>
              <w:rPr>
                <w:bCs/>
                <w:sz w:val="20"/>
                <w:szCs w:val="20"/>
              </w:rPr>
            </w:pPr>
            <w:r>
              <w:rPr>
                <w:bCs/>
                <w:sz w:val="20"/>
                <w:szCs w:val="20"/>
              </w:rPr>
              <w:t>36</w:t>
            </w:r>
          </w:p>
        </w:tc>
        <w:tc>
          <w:tcPr>
            <w:tcW w:w="484" w:type="dxa"/>
            <w:shd w:val="clear" w:color="auto" w:fill="FFFFFF" w:themeFill="background1"/>
            <w:vAlign w:val="center"/>
          </w:tcPr>
          <w:p w14:paraId="6A05EE39" w14:textId="77777777" w:rsidR="001724CB" w:rsidRPr="00CC6F86" w:rsidRDefault="001724CB" w:rsidP="0078071F">
            <w:pPr>
              <w:jc w:val="center"/>
              <w:rPr>
                <w:bCs/>
                <w:sz w:val="20"/>
                <w:szCs w:val="20"/>
              </w:rPr>
            </w:pPr>
            <w:r>
              <w:rPr>
                <w:bCs/>
                <w:sz w:val="20"/>
                <w:szCs w:val="20"/>
              </w:rPr>
              <w:t>64</w:t>
            </w:r>
          </w:p>
        </w:tc>
        <w:tc>
          <w:tcPr>
            <w:tcW w:w="1103" w:type="dxa"/>
            <w:shd w:val="clear" w:color="auto" w:fill="FFFFFF" w:themeFill="background1"/>
            <w:vAlign w:val="center"/>
          </w:tcPr>
          <w:p w14:paraId="0090FB85" w14:textId="77777777" w:rsidR="001724CB" w:rsidRDefault="001724CB" w:rsidP="0078071F">
            <w:pPr>
              <w:jc w:val="center"/>
              <w:rPr>
                <w:bCs/>
                <w:sz w:val="20"/>
                <w:szCs w:val="20"/>
              </w:rPr>
            </w:pPr>
            <w:r w:rsidRPr="00F046A5">
              <w:rPr>
                <w:bCs/>
                <w:sz w:val="20"/>
                <w:szCs w:val="20"/>
              </w:rPr>
              <w:t>57.5</w:t>
            </w:r>
          </w:p>
          <w:p w14:paraId="550DC5A0" w14:textId="77777777" w:rsidR="001724CB" w:rsidRPr="00CC6F86" w:rsidRDefault="001724CB" w:rsidP="0078071F">
            <w:pPr>
              <w:jc w:val="center"/>
              <w:rPr>
                <w:bCs/>
                <w:sz w:val="20"/>
                <w:szCs w:val="20"/>
              </w:rPr>
            </w:pPr>
            <w:r>
              <w:rPr>
                <w:rFonts w:ascii="Calibri" w:hAnsi="Calibri"/>
                <w:sz w:val="20"/>
                <w:szCs w:val="20"/>
              </w:rPr>
              <w:t>(</w:t>
            </w:r>
            <w:r w:rsidRPr="00F046A5">
              <w:rPr>
                <w:bCs/>
                <w:sz w:val="20"/>
                <w:szCs w:val="20"/>
              </w:rPr>
              <w:t>51</w:t>
            </w:r>
            <w:r>
              <w:rPr>
                <w:bCs/>
                <w:sz w:val="20"/>
                <w:szCs w:val="20"/>
              </w:rPr>
              <w:t>-</w:t>
            </w:r>
            <w:r w:rsidRPr="00F046A5">
              <w:rPr>
                <w:bCs/>
                <w:sz w:val="20"/>
                <w:szCs w:val="20"/>
              </w:rPr>
              <w:t>59</w:t>
            </w:r>
            <w:r>
              <w:rPr>
                <w:bCs/>
                <w:sz w:val="20"/>
                <w:szCs w:val="20"/>
              </w:rPr>
              <w:t>)</w:t>
            </w:r>
          </w:p>
        </w:tc>
        <w:tc>
          <w:tcPr>
            <w:tcW w:w="1165" w:type="dxa"/>
            <w:shd w:val="clear" w:color="auto" w:fill="FFFFFF" w:themeFill="background1"/>
            <w:vAlign w:val="center"/>
          </w:tcPr>
          <w:p w14:paraId="0C6380B1" w14:textId="77777777" w:rsidR="001724CB" w:rsidRDefault="001724CB" w:rsidP="0078071F">
            <w:pPr>
              <w:jc w:val="center"/>
              <w:rPr>
                <w:bCs/>
                <w:sz w:val="20"/>
                <w:szCs w:val="20"/>
              </w:rPr>
            </w:pPr>
            <w:r w:rsidRPr="00F046A5">
              <w:rPr>
                <w:bCs/>
                <w:sz w:val="20"/>
                <w:szCs w:val="20"/>
              </w:rPr>
              <w:t>6.6</w:t>
            </w:r>
          </w:p>
          <w:p w14:paraId="604CC504" w14:textId="77777777" w:rsidR="001724CB" w:rsidRPr="00CC6F86" w:rsidRDefault="001724CB" w:rsidP="0078071F">
            <w:pPr>
              <w:jc w:val="center"/>
              <w:rPr>
                <w:bCs/>
                <w:sz w:val="20"/>
                <w:szCs w:val="20"/>
              </w:rPr>
            </w:pPr>
            <w:r>
              <w:rPr>
                <w:bCs/>
                <w:sz w:val="20"/>
                <w:szCs w:val="20"/>
              </w:rPr>
              <w:t>(</w:t>
            </w:r>
            <w:r w:rsidRPr="00F046A5">
              <w:rPr>
                <w:bCs/>
                <w:sz w:val="20"/>
                <w:szCs w:val="20"/>
              </w:rPr>
              <w:t>5.0</w:t>
            </w:r>
            <w:r>
              <w:rPr>
                <w:bCs/>
                <w:sz w:val="20"/>
                <w:szCs w:val="20"/>
              </w:rPr>
              <w:t>-</w:t>
            </w:r>
            <w:r w:rsidRPr="00F046A5">
              <w:rPr>
                <w:bCs/>
                <w:sz w:val="20"/>
                <w:szCs w:val="20"/>
              </w:rPr>
              <w:t>7.2</w:t>
            </w:r>
            <w:r>
              <w:rPr>
                <w:rFonts w:ascii="Calibri" w:hAnsi="Calibri"/>
                <w:sz w:val="20"/>
                <w:szCs w:val="20"/>
              </w:rPr>
              <w:t>)</w:t>
            </w:r>
          </w:p>
        </w:tc>
        <w:tc>
          <w:tcPr>
            <w:tcW w:w="850" w:type="dxa"/>
            <w:shd w:val="clear" w:color="auto" w:fill="FFFFFF" w:themeFill="background1"/>
            <w:vAlign w:val="center"/>
          </w:tcPr>
          <w:p w14:paraId="7C2F0590" w14:textId="77777777" w:rsidR="001724CB" w:rsidRPr="00134354" w:rsidRDefault="001724CB" w:rsidP="0078071F">
            <w:pPr>
              <w:jc w:val="center"/>
              <w:rPr>
                <w:bCs/>
                <w:sz w:val="20"/>
                <w:szCs w:val="20"/>
              </w:rPr>
            </w:pPr>
            <w:r>
              <w:rPr>
                <w:bCs/>
                <w:sz w:val="20"/>
                <w:szCs w:val="20"/>
              </w:rPr>
              <w:t>10</w:t>
            </w:r>
          </w:p>
        </w:tc>
        <w:tc>
          <w:tcPr>
            <w:tcW w:w="993" w:type="dxa"/>
            <w:vAlign w:val="center"/>
          </w:tcPr>
          <w:p w14:paraId="32F560B8" w14:textId="77777777" w:rsidR="001724CB" w:rsidRPr="007A1840" w:rsidRDefault="001724CB" w:rsidP="0078071F">
            <w:pPr>
              <w:jc w:val="center"/>
              <w:rPr>
                <w:bCs/>
                <w:sz w:val="20"/>
                <w:szCs w:val="20"/>
              </w:rPr>
            </w:pPr>
            <w:r w:rsidRPr="007A1840">
              <w:rPr>
                <w:bCs/>
                <w:sz w:val="20"/>
                <w:szCs w:val="20"/>
              </w:rPr>
              <w:t>3</w:t>
            </w:r>
          </w:p>
        </w:tc>
        <w:tc>
          <w:tcPr>
            <w:tcW w:w="795" w:type="dxa"/>
            <w:vAlign w:val="center"/>
          </w:tcPr>
          <w:p w14:paraId="0A8C52FB" w14:textId="77777777" w:rsidR="001724CB" w:rsidRPr="007A1840" w:rsidRDefault="001724CB" w:rsidP="0078071F">
            <w:pPr>
              <w:jc w:val="center"/>
              <w:rPr>
                <w:bCs/>
                <w:sz w:val="20"/>
                <w:szCs w:val="20"/>
              </w:rPr>
            </w:pPr>
            <w:r w:rsidRPr="00F934DE">
              <w:rPr>
                <w:bCs/>
                <w:sz w:val="20"/>
                <w:szCs w:val="20"/>
              </w:rPr>
              <w:t>1</w:t>
            </w:r>
          </w:p>
        </w:tc>
      </w:tr>
      <w:tr w:rsidR="001724CB" w14:paraId="38E57EB0" w14:textId="77777777" w:rsidTr="004706CD">
        <w:tc>
          <w:tcPr>
            <w:tcW w:w="2154" w:type="dxa"/>
          </w:tcPr>
          <w:p w14:paraId="31DFFD91" w14:textId="77777777" w:rsidR="001724CB" w:rsidRPr="00340DA1" w:rsidRDefault="001724CB" w:rsidP="0078071F">
            <w:pPr>
              <w:rPr>
                <w:bCs/>
                <w:sz w:val="18"/>
                <w:szCs w:val="18"/>
              </w:rPr>
            </w:pPr>
            <w:r w:rsidRPr="00340DA1">
              <w:rPr>
                <w:rFonts w:ascii="Calibri" w:hAnsi="Calibri"/>
                <w:color w:val="000000"/>
                <w:sz w:val="18"/>
                <w:szCs w:val="18"/>
              </w:rPr>
              <w:t>4 Administrative and Secretarial Occupations</w:t>
            </w:r>
          </w:p>
        </w:tc>
        <w:tc>
          <w:tcPr>
            <w:tcW w:w="850" w:type="dxa"/>
            <w:vAlign w:val="center"/>
          </w:tcPr>
          <w:p w14:paraId="790F8228" w14:textId="77777777" w:rsidR="001724CB" w:rsidRPr="00CC6F86" w:rsidRDefault="001724CB" w:rsidP="0078071F">
            <w:pPr>
              <w:jc w:val="center"/>
              <w:rPr>
                <w:bCs/>
                <w:sz w:val="20"/>
                <w:szCs w:val="20"/>
              </w:rPr>
            </w:pPr>
            <w:r>
              <w:rPr>
                <w:bCs/>
                <w:sz w:val="20"/>
                <w:szCs w:val="20"/>
              </w:rPr>
              <w:t>17</w:t>
            </w:r>
          </w:p>
        </w:tc>
        <w:tc>
          <w:tcPr>
            <w:tcW w:w="794" w:type="dxa"/>
            <w:shd w:val="clear" w:color="auto" w:fill="FFFFFF" w:themeFill="background1"/>
            <w:vAlign w:val="center"/>
          </w:tcPr>
          <w:p w14:paraId="63013A9B" w14:textId="77777777" w:rsidR="001724CB" w:rsidRPr="00CC6F86" w:rsidRDefault="001724CB" w:rsidP="0078071F">
            <w:pPr>
              <w:jc w:val="center"/>
              <w:rPr>
                <w:bCs/>
                <w:sz w:val="20"/>
                <w:szCs w:val="20"/>
              </w:rPr>
            </w:pPr>
            <w:r>
              <w:rPr>
                <w:bCs/>
                <w:sz w:val="20"/>
                <w:szCs w:val="20"/>
              </w:rPr>
              <w:t xml:space="preserve">4 </w:t>
            </w:r>
            <w:r w:rsidRPr="00EE7BD7">
              <w:rPr>
                <w:bCs/>
                <w:sz w:val="20"/>
                <w:szCs w:val="20"/>
              </w:rPr>
              <w:t>(</w:t>
            </w:r>
            <w:r>
              <w:rPr>
                <w:bCs/>
                <w:sz w:val="20"/>
                <w:szCs w:val="20"/>
              </w:rPr>
              <w:t>24</w:t>
            </w:r>
            <w:r w:rsidRPr="00EE7BD7">
              <w:rPr>
                <w:bCs/>
                <w:sz w:val="20"/>
                <w:szCs w:val="20"/>
              </w:rPr>
              <w:t>)</w:t>
            </w:r>
          </w:p>
        </w:tc>
        <w:tc>
          <w:tcPr>
            <w:tcW w:w="567" w:type="dxa"/>
            <w:shd w:val="clear" w:color="auto" w:fill="FFFFFF" w:themeFill="background1"/>
            <w:vAlign w:val="center"/>
          </w:tcPr>
          <w:p w14:paraId="413232BC" w14:textId="77777777" w:rsidR="001724CB" w:rsidRPr="00CC6F86" w:rsidRDefault="001724CB" w:rsidP="0078071F">
            <w:pPr>
              <w:jc w:val="center"/>
              <w:rPr>
                <w:rFonts w:ascii="Calibri" w:hAnsi="Calibri"/>
                <w:sz w:val="20"/>
                <w:szCs w:val="20"/>
              </w:rPr>
            </w:pPr>
            <w:r>
              <w:rPr>
                <w:rFonts w:ascii="Calibri" w:hAnsi="Calibri"/>
                <w:sz w:val="20"/>
                <w:szCs w:val="20"/>
              </w:rPr>
              <w:t>25</w:t>
            </w:r>
          </w:p>
        </w:tc>
        <w:tc>
          <w:tcPr>
            <w:tcW w:w="567" w:type="dxa"/>
            <w:shd w:val="clear" w:color="auto" w:fill="FFFFFF" w:themeFill="background1"/>
            <w:vAlign w:val="center"/>
          </w:tcPr>
          <w:p w14:paraId="3DD13BC0" w14:textId="77777777" w:rsidR="001724CB" w:rsidRPr="00CC6F86" w:rsidRDefault="001724CB" w:rsidP="0078071F">
            <w:pPr>
              <w:jc w:val="center"/>
              <w:rPr>
                <w:rFonts w:ascii="Calibri" w:hAnsi="Calibri"/>
                <w:sz w:val="20"/>
                <w:szCs w:val="20"/>
              </w:rPr>
            </w:pPr>
            <w:r>
              <w:rPr>
                <w:rFonts w:ascii="Calibri" w:hAnsi="Calibri"/>
                <w:sz w:val="20"/>
                <w:szCs w:val="20"/>
              </w:rPr>
              <w:t>75</w:t>
            </w:r>
          </w:p>
        </w:tc>
        <w:tc>
          <w:tcPr>
            <w:tcW w:w="1189" w:type="dxa"/>
            <w:shd w:val="clear" w:color="auto" w:fill="FFFFFF" w:themeFill="background1"/>
            <w:vAlign w:val="center"/>
          </w:tcPr>
          <w:p w14:paraId="1EEE0C58" w14:textId="77777777" w:rsidR="001724CB" w:rsidRDefault="001724CB" w:rsidP="0078071F">
            <w:pPr>
              <w:jc w:val="center"/>
              <w:rPr>
                <w:rFonts w:ascii="Calibri" w:hAnsi="Calibri"/>
                <w:sz w:val="20"/>
                <w:szCs w:val="20"/>
              </w:rPr>
            </w:pPr>
            <w:r w:rsidRPr="00F046A5">
              <w:rPr>
                <w:rFonts w:ascii="Calibri" w:hAnsi="Calibri"/>
                <w:sz w:val="20"/>
                <w:szCs w:val="20"/>
              </w:rPr>
              <w:t>56</w:t>
            </w:r>
          </w:p>
          <w:p w14:paraId="2D5C4C69" w14:textId="77777777" w:rsidR="001724CB" w:rsidRPr="00CC6F86" w:rsidRDefault="001724CB" w:rsidP="0078071F">
            <w:pPr>
              <w:jc w:val="center"/>
              <w:rPr>
                <w:rFonts w:ascii="Calibri" w:hAnsi="Calibri"/>
                <w:sz w:val="20"/>
                <w:szCs w:val="20"/>
              </w:rPr>
            </w:pPr>
            <w:r>
              <w:rPr>
                <w:rFonts w:ascii="Calibri" w:hAnsi="Calibri"/>
                <w:sz w:val="20"/>
                <w:szCs w:val="20"/>
              </w:rPr>
              <w:t>(</w:t>
            </w:r>
            <w:r w:rsidRPr="00F046A5">
              <w:rPr>
                <w:rFonts w:ascii="Calibri" w:hAnsi="Calibri"/>
                <w:sz w:val="20"/>
                <w:szCs w:val="20"/>
              </w:rPr>
              <w:t>4</w:t>
            </w:r>
            <w:r>
              <w:rPr>
                <w:rFonts w:ascii="Calibri" w:hAnsi="Calibri"/>
                <w:sz w:val="20"/>
                <w:szCs w:val="20"/>
              </w:rPr>
              <w:t xml:space="preserve">7 - </w:t>
            </w:r>
            <w:r w:rsidRPr="00F046A5">
              <w:rPr>
                <w:rFonts w:ascii="Calibri" w:hAnsi="Calibri"/>
                <w:sz w:val="20"/>
                <w:szCs w:val="20"/>
              </w:rPr>
              <w:t>6</w:t>
            </w:r>
            <w:r>
              <w:rPr>
                <w:rFonts w:ascii="Calibri" w:hAnsi="Calibri"/>
                <w:sz w:val="20"/>
                <w:szCs w:val="20"/>
              </w:rPr>
              <w:t>3)</w:t>
            </w:r>
          </w:p>
        </w:tc>
        <w:tc>
          <w:tcPr>
            <w:tcW w:w="1363" w:type="dxa"/>
            <w:shd w:val="clear" w:color="auto" w:fill="FFFFFF" w:themeFill="background1"/>
            <w:vAlign w:val="center"/>
          </w:tcPr>
          <w:p w14:paraId="48EC13B6" w14:textId="77777777" w:rsidR="001724CB" w:rsidRDefault="001724CB" w:rsidP="0078071F">
            <w:pPr>
              <w:jc w:val="center"/>
              <w:rPr>
                <w:rFonts w:ascii="Calibri" w:hAnsi="Calibri"/>
                <w:sz w:val="20"/>
                <w:szCs w:val="20"/>
              </w:rPr>
            </w:pPr>
            <w:r w:rsidRPr="00F046A5">
              <w:rPr>
                <w:rFonts w:ascii="Calibri" w:hAnsi="Calibri"/>
                <w:sz w:val="20"/>
                <w:szCs w:val="20"/>
              </w:rPr>
              <w:t>6.8</w:t>
            </w:r>
          </w:p>
          <w:p w14:paraId="23BD1678" w14:textId="77777777" w:rsidR="001724CB" w:rsidRPr="00CC6F86" w:rsidRDefault="001724CB" w:rsidP="0078071F">
            <w:pPr>
              <w:jc w:val="center"/>
              <w:rPr>
                <w:rFonts w:ascii="Calibri" w:hAnsi="Calibri"/>
                <w:sz w:val="20"/>
                <w:szCs w:val="20"/>
              </w:rPr>
            </w:pPr>
            <w:r>
              <w:rPr>
                <w:rFonts w:ascii="Calibri" w:hAnsi="Calibri"/>
                <w:sz w:val="20"/>
                <w:szCs w:val="20"/>
              </w:rPr>
              <w:t>(</w:t>
            </w:r>
            <w:r w:rsidRPr="00F046A5">
              <w:rPr>
                <w:rFonts w:ascii="Calibri" w:hAnsi="Calibri"/>
                <w:sz w:val="20"/>
                <w:szCs w:val="20"/>
              </w:rPr>
              <w:t>5.8</w:t>
            </w:r>
            <w:r>
              <w:rPr>
                <w:rFonts w:ascii="Calibri" w:hAnsi="Calibri"/>
                <w:sz w:val="20"/>
                <w:szCs w:val="20"/>
              </w:rPr>
              <w:t>-</w:t>
            </w:r>
            <w:r w:rsidRPr="00F046A5">
              <w:rPr>
                <w:rFonts w:ascii="Calibri" w:hAnsi="Calibri"/>
                <w:sz w:val="20"/>
                <w:szCs w:val="20"/>
              </w:rPr>
              <w:t>7.4</w:t>
            </w:r>
            <w:r>
              <w:rPr>
                <w:rFonts w:ascii="Calibri" w:hAnsi="Calibri"/>
                <w:sz w:val="20"/>
                <w:szCs w:val="20"/>
              </w:rPr>
              <w:t>)</w:t>
            </w:r>
          </w:p>
        </w:tc>
        <w:tc>
          <w:tcPr>
            <w:tcW w:w="794" w:type="dxa"/>
            <w:gridSpan w:val="2"/>
            <w:shd w:val="clear" w:color="auto" w:fill="auto"/>
            <w:vAlign w:val="center"/>
          </w:tcPr>
          <w:p w14:paraId="2813BBE8" w14:textId="77777777" w:rsidR="001724CB" w:rsidRPr="00CC6F86" w:rsidRDefault="001724CB" w:rsidP="0078071F">
            <w:pPr>
              <w:jc w:val="center"/>
              <w:rPr>
                <w:rFonts w:ascii="Calibri" w:hAnsi="Calibri"/>
                <w:sz w:val="20"/>
                <w:szCs w:val="20"/>
              </w:rPr>
            </w:pPr>
            <w:r>
              <w:rPr>
                <w:bCs/>
                <w:sz w:val="20"/>
                <w:szCs w:val="20"/>
              </w:rPr>
              <w:t xml:space="preserve">13 </w:t>
            </w:r>
            <w:r w:rsidRPr="0050462C">
              <w:rPr>
                <w:bCs/>
                <w:sz w:val="20"/>
                <w:szCs w:val="20"/>
              </w:rPr>
              <w:t>(</w:t>
            </w:r>
            <w:r>
              <w:rPr>
                <w:bCs/>
                <w:sz w:val="20"/>
                <w:szCs w:val="20"/>
              </w:rPr>
              <w:t>76</w:t>
            </w:r>
            <w:r w:rsidRPr="0050462C">
              <w:rPr>
                <w:bCs/>
                <w:sz w:val="20"/>
                <w:szCs w:val="20"/>
              </w:rPr>
              <w:t>)</w:t>
            </w:r>
          </w:p>
        </w:tc>
        <w:tc>
          <w:tcPr>
            <w:tcW w:w="508" w:type="dxa"/>
            <w:shd w:val="clear" w:color="auto" w:fill="FFFFFF" w:themeFill="background1"/>
            <w:vAlign w:val="center"/>
          </w:tcPr>
          <w:p w14:paraId="181C839B" w14:textId="77777777" w:rsidR="001724CB" w:rsidRPr="00CC6F86" w:rsidRDefault="001724CB" w:rsidP="0078071F">
            <w:pPr>
              <w:jc w:val="center"/>
              <w:rPr>
                <w:rFonts w:ascii="Calibri" w:hAnsi="Calibri"/>
                <w:sz w:val="20"/>
                <w:szCs w:val="20"/>
              </w:rPr>
            </w:pPr>
            <w:r>
              <w:rPr>
                <w:rFonts w:ascii="Calibri" w:hAnsi="Calibri"/>
                <w:sz w:val="20"/>
                <w:szCs w:val="20"/>
              </w:rPr>
              <w:t>8</w:t>
            </w:r>
          </w:p>
        </w:tc>
        <w:tc>
          <w:tcPr>
            <w:tcW w:w="484" w:type="dxa"/>
            <w:shd w:val="clear" w:color="auto" w:fill="FFFFFF" w:themeFill="background1"/>
            <w:vAlign w:val="center"/>
          </w:tcPr>
          <w:p w14:paraId="18F1A05C" w14:textId="77777777" w:rsidR="001724CB" w:rsidRPr="00CC6F86" w:rsidRDefault="001724CB" w:rsidP="0078071F">
            <w:pPr>
              <w:jc w:val="center"/>
              <w:rPr>
                <w:rFonts w:ascii="Calibri" w:hAnsi="Calibri"/>
                <w:sz w:val="20"/>
                <w:szCs w:val="20"/>
              </w:rPr>
            </w:pPr>
            <w:r>
              <w:rPr>
                <w:rFonts w:ascii="Calibri" w:hAnsi="Calibri"/>
                <w:sz w:val="20"/>
                <w:szCs w:val="20"/>
              </w:rPr>
              <w:t>92</w:t>
            </w:r>
          </w:p>
        </w:tc>
        <w:tc>
          <w:tcPr>
            <w:tcW w:w="1103" w:type="dxa"/>
            <w:shd w:val="clear" w:color="auto" w:fill="FFFFFF" w:themeFill="background1"/>
            <w:vAlign w:val="center"/>
          </w:tcPr>
          <w:p w14:paraId="08A1B51A" w14:textId="77777777" w:rsidR="001724CB" w:rsidRDefault="001724CB" w:rsidP="0078071F">
            <w:pPr>
              <w:jc w:val="center"/>
              <w:rPr>
                <w:rFonts w:ascii="Calibri" w:hAnsi="Calibri"/>
                <w:sz w:val="20"/>
                <w:szCs w:val="20"/>
              </w:rPr>
            </w:pPr>
            <w:r w:rsidRPr="00F046A5">
              <w:rPr>
                <w:rFonts w:ascii="Calibri" w:hAnsi="Calibri"/>
                <w:sz w:val="20"/>
                <w:szCs w:val="20"/>
              </w:rPr>
              <w:t>55</w:t>
            </w:r>
          </w:p>
          <w:p w14:paraId="3EAD6B74" w14:textId="77777777" w:rsidR="001724CB" w:rsidRPr="00CC6F86" w:rsidRDefault="001724CB" w:rsidP="0078071F">
            <w:pPr>
              <w:jc w:val="center"/>
              <w:rPr>
                <w:rFonts w:ascii="Calibri" w:hAnsi="Calibri"/>
                <w:sz w:val="20"/>
                <w:szCs w:val="20"/>
              </w:rPr>
            </w:pPr>
            <w:r>
              <w:rPr>
                <w:rFonts w:ascii="Calibri" w:hAnsi="Calibri"/>
                <w:sz w:val="20"/>
                <w:szCs w:val="20"/>
              </w:rPr>
              <w:t>(</w:t>
            </w:r>
            <w:r w:rsidRPr="00F046A5">
              <w:rPr>
                <w:rFonts w:ascii="Calibri" w:hAnsi="Calibri"/>
                <w:sz w:val="20"/>
                <w:szCs w:val="20"/>
              </w:rPr>
              <w:t>51</w:t>
            </w:r>
            <w:r>
              <w:rPr>
                <w:rFonts w:ascii="Calibri" w:hAnsi="Calibri"/>
                <w:sz w:val="20"/>
                <w:szCs w:val="20"/>
              </w:rPr>
              <w:t>-</w:t>
            </w:r>
            <w:r w:rsidRPr="00F046A5">
              <w:rPr>
                <w:rFonts w:ascii="Calibri" w:hAnsi="Calibri"/>
                <w:sz w:val="20"/>
                <w:szCs w:val="20"/>
              </w:rPr>
              <w:t>63</w:t>
            </w:r>
            <w:r>
              <w:rPr>
                <w:bCs/>
                <w:sz w:val="20"/>
                <w:szCs w:val="20"/>
              </w:rPr>
              <w:t>)</w:t>
            </w:r>
          </w:p>
        </w:tc>
        <w:tc>
          <w:tcPr>
            <w:tcW w:w="1165" w:type="dxa"/>
            <w:shd w:val="clear" w:color="auto" w:fill="FFFFFF" w:themeFill="background1"/>
            <w:vAlign w:val="center"/>
          </w:tcPr>
          <w:p w14:paraId="1E002625" w14:textId="77777777" w:rsidR="001724CB" w:rsidRDefault="001724CB" w:rsidP="0078071F">
            <w:pPr>
              <w:jc w:val="center"/>
              <w:rPr>
                <w:rFonts w:ascii="Calibri" w:hAnsi="Calibri"/>
                <w:sz w:val="20"/>
                <w:szCs w:val="20"/>
              </w:rPr>
            </w:pPr>
            <w:r w:rsidRPr="00F046A5">
              <w:rPr>
                <w:rFonts w:ascii="Calibri" w:hAnsi="Calibri"/>
                <w:sz w:val="20"/>
                <w:szCs w:val="20"/>
              </w:rPr>
              <w:t>6.7</w:t>
            </w:r>
          </w:p>
          <w:p w14:paraId="06C42D97" w14:textId="77777777" w:rsidR="001724CB" w:rsidRPr="00CC6F86" w:rsidRDefault="001724CB" w:rsidP="0078071F">
            <w:pPr>
              <w:jc w:val="center"/>
              <w:rPr>
                <w:rFonts w:ascii="Calibri" w:hAnsi="Calibri"/>
                <w:sz w:val="20"/>
                <w:szCs w:val="20"/>
              </w:rPr>
            </w:pPr>
            <w:r>
              <w:rPr>
                <w:bCs/>
                <w:sz w:val="20"/>
                <w:szCs w:val="20"/>
              </w:rPr>
              <w:t>(</w:t>
            </w:r>
            <w:r w:rsidRPr="00F046A5">
              <w:rPr>
                <w:rFonts w:ascii="Calibri" w:hAnsi="Calibri"/>
                <w:sz w:val="20"/>
                <w:szCs w:val="20"/>
              </w:rPr>
              <w:t>5.5</w:t>
            </w:r>
            <w:r>
              <w:rPr>
                <w:rFonts w:ascii="Calibri" w:hAnsi="Calibri"/>
                <w:sz w:val="20"/>
                <w:szCs w:val="20"/>
              </w:rPr>
              <w:t>-</w:t>
            </w:r>
            <w:r w:rsidRPr="00F046A5">
              <w:rPr>
                <w:rFonts w:ascii="Calibri" w:hAnsi="Calibri"/>
                <w:sz w:val="20"/>
                <w:szCs w:val="20"/>
              </w:rPr>
              <w:t>7.1</w:t>
            </w:r>
            <w:r>
              <w:rPr>
                <w:rFonts w:ascii="Calibri" w:hAnsi="Calibri"/>
                <w:sz w:val="20"/>
                <w:szCs w:val="20"/>
              </w:rPr>
              <w:t>)</w:t>
            </w:r>
          </w:p>
        </w:tc>
        <w:tc>
          <w:tcPr>
            <w:tcW w:w="850" w:type="dxa"/>
            <w:shd w:val="clear" w:color="auto" w:fill="FFFFFF" w:themeFill="background1"/>
            <w:vAlign w:val="center"/>
          </w:tcPr>
          <w:p w14:paraId="2F15ACA9" w14:textId="77777777" w:rsidR="001724CB" w:rsidRPr="00134354" w:rsidRDefault="001724CB" w:rsidP="0078071F">
            <w:pPr>
              <w:jc w:val="center"/>
              <w:rPr>
                <w:bCs/>
                <w:sz w:val="20"/>
                <w:szCs w:val="20"/>
              </w:rPr>
            </w:pPr>
            <w:r>
              <w:rPr>
                <w:bCs/>
                <w:sz w:val="20"/>
                <w:szCs w:val="20"/>
              </w:rPr>
              <w:t>11</w:t>
            </w:r>
          </w:p>
        </w:tc>
        <w:tc>
          <w:tcPr>
            <w:tcW w:w="993" w:type="dxa"/>
            <w:vAlign w:val="center"/>
          </w:tcPr>
          <w:p w14:paraId="6D8D88B6" w14:textId="77777777" w:rsidR="001724CB" w:rsidRPr="007A1840" w:rsidRDefault="001724CB" w:rsidP="0078071F">
            <w:pPr>
              <w:jc w:val="center"/>
              <w:rPr>
                <w:bCs/>
                <w:sz w:val="20"/>
                <w:szCs w:val="20"/>
              </w:rPr>
            </w:pPr>
            <w:r w:rsidRPr="007A1840">
              <w:rPr>
                <w:bCs/>
                <w:sz w:val="20"/>
                <w:szCs w:val="20"/>
              </w:rPr>
              <w:t>2</w:t>
            </w:r>
          </w:p>
        </w:tc>
        <w:tc>
          <w:tcPr>
            <w:tcW w:w="795" w:type="dxa"/>
            <w:vAlign w:val="center"/>
          </w:tcPr>
          <w:p w14:paraId="69C2AC98" w14:textId="77777777" w:rsidR="001724CB" w:rsidRPr="00E74E65" w:rsidRDefault="001724CB" w:rsidP="0078071F">
            <w:pPr>
              <w:jc w:val="center"/>
              <w:rPr>
                <w:bCs/>
                <w:sz w:val="20"/>
                <w:szCs w:val="20"/>
              </w:rPr>
            </w:pPr>
            <w:r w:rsidRPr="00E74E65">
              <w:rPr>
                <w:bCs/>
                <w:sz w:val="20"/>
                <w:szCs w:val="20"/>
              </w:rPr>
              <w:t>-</w:t>
            </w:r>
          </w:p>
        </w:tc>
      </w:tr>
      <w:tr w:rsidR="001724CB" w14:paraId="0300C011" w14:textId="77777777" w:rsidTr="004706CD">
        <w:tc>
          <w:tcPr>
            <w:tcW w:w="2154" w:type="dxa"/>
          </w:tcPr>
          <w:p w14:paraId="573A03E6" w14:textId="77777777" w:rsidR="001724CB" w:rsidRPr="00340DA1" w:rsidRDefault="001724CB" w:rsidP="0078071F">
            <w:pPr>
              <w:rPr>
                <w:bCs/>
                <w:sz w:val="18"/>
                <w:szCs w:val="18"/>
              </w:rPr>
            </w:pPr>
            <w:r w:rsidRPr="00340DA1">
              <w:rPr>
                <w:rFonts w:ascii="Calibri" w:hAnsi="Calibri"/>
                <w:color w:val="000000"/>
                <w:sz w:val="18"/>
                <w:szCs w:val="18"/>
              </w:rPr>
              <w:t>5 Skilled Trades Occupations</w:t>
            </w:r>
          </w:p>
        </w:tc>
        <w:tc>
          <w:tcPr>
            <w:tcW w:w="850" w:type="dxa"/>
            <w:vAlign w:val="center"/>
          </w:tcPr>
          <w:p w14:paraId="67B45FDA" w14:textId="77777777" w:rsidR="001724CB" w:rsidRPr="00CC6F86" w:rsidRDefault="001724CB" w:rsidP="0078071F">
            <w:pPr>
              <w:jc w:val="center"/>
              <w:rPr>
                <w:bCs/>
                <w:sz w:val="20"/>
                <w:szCs w:val="20"/>
              </w:rPr>
            </w:pPr>
            <w:r>
              <w:rPr>
                <w:bCs/>
                <w:sz w:val="20"/>
                <w:szCs w:val="20"/>
              </w:rPr>
              <w:t>19</w:t>
            </w:r>
          </w:p>
        </w:tc>
        <w:tc>
          <w:tcPr>
            <w:tcW w:w="794" w:type="dxa"/>
            <w:shd w:val="clear" w:color="auto" w:fill="FFFFFF" w:themeFill="background1"/>
            <w:vAlign w:val="center"/>
          </w:tcPr>
          <w:p w14:paraId="0DCE0B1C" w14:textId="77777777" w:rsidR="001724CB" w:rsidRPr="00CC6F86" w:rsidRDefault="001724CB" w:rsidP="0078071F">
            <w:pPr>
              <w:jc w:val="center"/>
              <w:rPr>
                <w:bCs/>
                <w:sz w:val="20"/>
                <w:szCs w:val="20"/>
              </w:rPr>
            </w:pPr>
            <w:r>
              <w:rPr>
                <w:bCs/>
                <w:sz w:val="20"/>
                <w:szCs w:val="20"/>
              </w:rPr>
              <w:t xml:space="preserve">5 </w:t>
            </w:r>
            <w:r w:rsidRPr="00EE7BD7">
              <w:rPr>
                <w:bCs/>
                <w:sz w:val="20"/>
                <w:szCs w:val="20"/>
              </w:rPr>
              <w:t>(</w:t>
            </w:r>
            <w:r>
              <w:rPr>
                <w:bCs/>
                <w:sz w:val="20"/>
                <w:szCs w:val="20"/>
              </w:rPr>
              <w:t>26</w:t>
            </w:r>
            <w:r w:rsidRPr="00EE7BD7">
              <w:rPr>
                <w:bCs/>
                <w:sz w:val="20"/>
                <w:szCs w:val="20"/>
              </w:rPr>
              <w:t>)</w:t>
            </w:r>
          </w:p>
        </w:tc>
        <w:tc>
          <w:tcPr>
            <w:tcW w:w="567" w:type="dxa"/>
            <w:shd w:val="clear" w:color="auto" w:fill="FFFFFF" w:themeFill="background1"/>
            <w:vAlign w:val="center"/>
          </w:tcPr>
          <w:p w14:paraId="348CEDA4" w14:textId="77777777" w:rsidR="001724CB" w:rsidRPr="00CC6F86" w:rsidRDefault="001724CB" w:rsidP="0078071F">
            <w:pPr>
              <w:jc w:val="center"/>
              <w:rPr>
                <w:rFonts w:ascii="Calibri" w:hAnsi="Calibri"/>
                <w:bCs/>
                <w:sz w:val="20"/>
                <w:szCs w:val="20"/>
              </w:rPr>
            </w:pPr>
            <w:r>
              <w:rPr>
                <w:rFonts w:ascii="Calibri" w:hAnsi="Calibri"/>
                <w:bCs/>
                <w:sz w:val="20"/>
                <w:szCs w:val="20"/>
              </w:rPr>
              <w:t>80</w:t>
            </w:r>
          </w:p>
        </w:tc>
        <w:tc>
          <w:tcPr>
            <w:tcW w:w="567" w:type="dxa"/>
            <w:shd w:val="clear" w:color="auto" w:fill="FFFFFF" w:themeFill="background1"/>
            <w:vAlign w:val="center"/>
          </w:tcPr>
          <w:p w14:paraId="1D857676" w14:textId="77777777" w:rsidR="001724CB" w:rsidRPr="00CC6F86" w:rsidRDefault="001724CB" w:rsidP="0078071F">
            <w:pPr>
              <w:jc w:val="center"/>
              <w:rPr>
                <w:rFonts w:ascii="Calibri" w:hAnsi="Calibri"/>
                <w:bCs/>
                <w:sz w:val="20"/>
                <w:szCs w:val="20"/>
              </w:rPr>
            </w:pPr>
            <w:r>
              <w:rPr>
                <w:rFonts w:ascii="Calibri" w:hAnsi="Calibri"/>
                <w:bCs/>
                <w:sz w:val="20"/>
                <w:szCs w:val="20"/>
              </w:rPr>
              <w:t>20</w:t>
            </w:r>
          </w:p>
        </w:tc>
        <w:tc>
          <w:tcPr>
            <w:tcW w:w="1189" w:type="dxa"/>
            <w:shd w:val="clear" w:color="auto" w:fill="FFFFFF" w:themeFill="background1"/>
            <w:vAlign w:val="center"/>
          </w:tcPr>
          <w:p w14:paraId="241E4417" w14:textId="77777777" w:rsidR="001724CB" w:rsidRDefault="001724CB" w:rsidP="0078071F">
            <w:pPr>
              <w:jc w:val="center"/>
              <w:rPr>
                <w:rFonts w:ascii="Calibri" w:hAnsi="Calibri"/>
                <w:bCs/>
                <w:sz w:val="20"/>
                <w:szCs w:val="20"/>
              </w:rPr>
            </w:pPr>
            <w:r w:rsidRPr="00F046A5">
              <w:rPr>
                <w:rFonts w:ascii="Calibri" w:hAnsi="Calibri"/>
                <w:bCs/>
                <w:sz w:val="20"/>
                <w:szCs w:val="20"/>
              </w:rPr>
              <w:t>64</w:t>
            </w:r>
          </w:p>
          <w:p w14:paraId="3826FB2D" w14:textId="77777777" w:rsidR="001724CB" w:rsidRPr="00CC6F86" w:rsidRDefault="001724CB" w:rsidP="0078071F">
            <w:pPr>
              <w:jc w:val="center"/>
              <w:rPr>
                <w:rFonts w:ascii="Calibri" w:hAnsi="Calibri"/>
                <w:bCs/>
                <w:sz w:val="20"/>
                <w:szCs w:val="20"/>
              </w:rPr>
            </w:pPr>
            <w:r>
              <w:rPr>
                <w:rFonts w:ascii="Calibri" w:hAnsi="Calibri"/>
                <w:bCs/>
                <w:sz w:val="20"/>
                <w:szCs w:val="20"/>
              </w:rPr>
              <w:t>(</w:t>
            </w:r>
            <w:r w:rsidRPr="00F046A5">
              <w:rPr>
                <w:rFonts w:ascii="Calibri" w:hAnsi="Calibri"/>
                <w:bCs/>
                <w:sz w:val="20"/>
                <w:szCs w:val="20"/>
              </w:rPr>
              <w:t xml:space="preserve">63 </w:t>
            </w:r>
            <w:r>
              <w:rPr>
                <w:rFonts w:ascii="Calibri" w:hAnsi="Calibri"/>
                <w:bCs/>
                <w:sz w:val="20"/>
                <w:szCs w:val="20"/>
              </w:rPr>
              <w:t>-</w:t>
            </w:r>
            <w:r w:rsidRPr="00F046A5">
              <w:rPr>
                <w:rFonts w:ascii="Calibri" w:hAnsi="Calibri"/>
                <w:bCs/>
                <w:sz w:val="20"/>
                <w:szCs w:val="20"/>
              </w:rPr>
              <w:t xml:space="preserve"> 64</w:t>
            </w:r>
            <w:r>
              <w:rPr>
                <w:rFonts w:ascii="Calibri" w:hAnsi="Calibri"/>
                <w:bCs/>
                <w:sz w:val="20"/>
                <w:szCs w:val="20"/>
              </w:rPr>
              <w:t>)</w:t>
            </w:r>
          </w:p>
        </w:tc>
        <w:tc>
          <w:tcPr>
            <w:tcW w:w="1363" w:type="dxa"/>
            <w:shd w:val="clear" w:color="auto" w:fill="FFFFFF" w:themeFill="background1"/>
            <w:vAlign w:val="center"/>
          </w:tcPr>
          <w:p w14:paraId="4A7EB880" w14:textId="77777777" w:rsidR="001724CB" w:rsidRDefault="001724CB" w:rsidP="0078071F">
            <w:pPr>
              <w:jc w:val="center"/>
              <w:rPr>
                <w:rFonts w:ascii="Calibri" w:hAnsi="Calibri"/>
                <w:bCs/>
                <w:sz w:val="20"/>
                <w:szCs w:val="20"/>
              </w:rPr>
            </w:pPr>
            <w:r w:rsidRPr="00F046A5">
              <w:rPr>
                <w:rFonts w:ascii="Calibri" w:hAnsi="Calibri"/>
                <w:bCs/>
                <w:sz w:val="20"/>
                <w:szCs w:val="20"/>
              </w:rPr>
              <w:t>6.4</w:t>
            </w:r>
          </w:p>
          <w:p w14:paraId="7A78E774" w14:textId="77777777" w:rsidR="001724CB" w:rsidRPr="00CC6F86" w:rsidRDefault="001724CB" w:rsidP="0078071F">
            <w:pPr>
              <w:jc w:val="center"/>
              <w:rPr>
                <w:rFonts w:ascii="Calibri" w:hAnsi="Calibri"/>
                <w:bCs/>
                <w:sz w:val="20"/>
                <w:szCs w:val="20"/>
              </w:rPr>
            </w:pPr>
            <w:r>
              <w:rPr>
                <w:rFonts w:ascii="Calibri" w:hAnsi="Calibri"/>
                <w:sz w:val="20"/>
                <w:szCs w:val="20"/>
              </w:rPr>
              <w:t>(</w:t>
            </w:r>
            <w:r w:rsidRPr="00F046A5">
              <w:rPr>
                <w:rFonts w:ascii="Calibri" w:hAnsi="Calibri"/>
                <w:bCs/>
                <w:sz w:val="20"/>
                <w:szCs w:val="20"/>
              </w:rPr>
              <w:t>5.6</w:t>
            </w:r>
            <w:r>
              <w:rPr>
                <w:rFonts w:ascii="Calibri" w:hAnsi="Calibri"/>
                <w:bCs/>
                <w:sz w:val="20"/>
                <w:szCs w:val="20"/>
              </w:rPr>
              <w:t>-</w:t>
            </w:r>
            <w:r w:rsidRPr="00F046A5">
              <w:rPr>
                <w:rFonts w:ascii="Calibri" w:hAnsi="Calibri"/>
                <w:bCs/>
                <w:sz w:val="20"/>
                <w:szCs w:val="20"/>
              </w:rPr>
              <w:t xml:space="preserve"> 6.4</w:t>
            </w:r>
            <w:r>
              <w:rPr>
                <w:rFonts w:ascii="Calibri" w:hAnsi="Calibri"/>
                <w:sz w:val="20"/>
                <w:szCs w:val="20"/>
              </w:rPr>
              <w:t>)</w:t>
            </w:r>
          </w:p>
        </w:tc>
        <w:tc>
          <w:tcPr>
            <w:tcW w:w="794" w:type="dxa"/>
            <w:gridSpan w:val="2"/>
            <w:shd w:val="clear" w:color="auto" w:fill="auto"/>
            <w:vAlign w:val="center"/>
          </w:tcPr>
          <w:p w14:paraId="0B544EFF" w14:textId="77777777" w:rsidR="001724CB" w:rsidRPr="00CC6F86" w:rsidRDefault="001724CB" w:rsidP="0078071F">
            <w:pPr>
              <w:jc w:val="center"/>
              <w:rPr>
                <w:rFonts w:ascii="Calibri" w:hAnsi="Calibri"/>
                <w:bCs/>
                <w:sz w:val="20"/>
                <w:szCs w:val="20"/>
              </w:rPr>
            </w:pPr>
            <w:r>
              <w:rPr>
                <w:bCs/>
                <w:sz w:val="20"/>
                <w:szCs w:val="20"/>
              </w:rPr>
              <w:t xml:space="preserve">14 </w:t>
            </w:r>
            <w:r w:rsidRPr="0050462C">
              <w:rPr>
                <w:bCs/>
                <w:sz w:val="20"/>
                <w:szCs w:val="20"/>
              </w:rPr>
              <w:t>(</w:t>
            </w:r>
            <w:r>
              <w:rPr>
                <w:bCs/>
                <w:sz w:val="20"/>
                <w:szCs w:val="20"/>
              </w:rPr>
              <w:t>74</w:t>
            </w:r>
            <w:r w:rsidRPr="0050462C">
              <w:rPr>
                <w:bCs/>
                <w:sz w:val="20"/>
                <w:szCs w:val="20"/>
              </w:rPr>
              <w:t>)</w:t>
            </w:r>
          </w:p>
        </w:tc>
        <w:tc>
          <w:tcPr>
            <w:tcW w:w="508" w:type="dxa"/>
            <w:vAlign w:val="center"/>
          </w:tcPr>
          <w:p w14:paraId="3C6737DF" w14:textId="77777777" w:rsidR="001724CB" w:rsidRPr="00CC6F86" w:rsidRDefault="001724CB" w:rsidP="0078071F">
            <w:pPr>
              <w:jc w:val="center"/>
              <w:rPr>
                <w:rFonts w:ascii="Calibri" w:hAnsi="Calibri"/>
                <w:bCs/>
                <w:sz w:val="20"/>
                <w:szCs w:val="20"/>
              </w:rPr>
            </w:pPr>
            <w:r>
              <w:rPr>
                <w:rFonts w:ascii="Calibri" w:hAnsi="Calibri"/>
                <w:bCs/>
                <w:sz w:val="20"/>
                <w:szCs w:val="20"/>
              </w:rPr>
              <w:t>86</w:t>
            </w:r>
          </w:p>
        </w:tc>
        <w:tc>
          <w:tcPr>
            <w:tcW w:w="484" w:type="dxa"/>
            <w:vAlign w:val="center"/>
          </w:tcPr>
          <w:p w14:paraId="5ED7386E" w14:textId="77777777" w:rsidR="001724CB" w:rsidRPr="00CC6F86" w:rsidRDefault="001724CB" w:rsidP="0078071F">
            <w:pPr>
              <w:jc w:val="center"/>
              <w:rPr>
                <w:rFonts w:ascii="Calibri" w:hAnsi="Calibri"/>
                <w:bCs/>
                <w:sz w:val="20"/>
                <w:szCs w:val="20"/>
              </w:rPr>
            </w:pPr>
            <w:r>
              <w:rPr>
                <w:rFonts w:ascii="Calibri" w:hAnsi="Calibri"/>
                <w:bCs/>
                <w:sz w:val="20"/>
                <w:szCs w:val="20"/>
              </w:rPr>
              <w:t>14</w:t>
            </w:r>
          </w:p>
        </w:tc>
        <w:tc>
          <w:tcPr>
            <w:tcW w:w="1103" w:type="dxa"/>
            <w:vAlign w:val="center"/>
          </w:tcPr>
          <w:p w14:paraId="019CCCAD" w14:textId="77777777" w:rsidR="001724CB" w:rsidRDefault="001724CB" w:rsidP="0078071F">
            <w:pPr>
              <w:jc w:val="center"/>
              <w:rPr>
                <w:rFonts w:ascii="Calibri" w:hAnsi="Calibri"/>
                <w:bCs/>
                <w:sz w:val="20"/>
                <w:szCs w:val="20"/>
              </w:rPr>
            </w:pPr>
            <w:r w:rsidRPr="00F046A5">
              <w:rPr>
                <w:rFonts w:ascii="Calibri" w:hAnsi="Calibri"/>
                <w:bCs/>
                <w:sz w:val="20"/>
                <w:szCs w:val="20"/>
              </w:rPr>
              <w:t>61.5</w:t>
            </w:r>
          </w:p>
          <w:p w14:paraId="7764ADDC" w14:textId="77777777" w:rsidR="001724CB" w:rsidRPr="00CC6F86" w:rsidRDefault="001724CB" w:rsidP="0078071F">
            <w:pPr>
              <w:jc w:val="center"/>
              <w:rPr>
                <w:rFonts w:ascii="Calibri" w:hAnsi="Calibri"/>
                <w:bCs/>
                <w:sz w:val="20"/>
                <w:szCs w:val="20"/>
              </w:rPr>
            </w:pPr>
            <w:r>
              <w:rPr>
                <w:rFonts w:ascii="Calibri" w:hAnsi="Calibri"/>
                <w:sz w:val="20"/>
                <w:szCs w:val="20"/>
              </w:rPr>
              <w:t>(</w:t>
            </w:r>
            <w:r w:rsidRPr="00F046A5">
              <w:rPr>
                <w:rFonts w:ascii="Calibri" w:hAnsi="Calibri"/>
                <w:bCs/>
                <w:sz w:val="20"/>
                <w:szCs w:val="20"/>
              </w:rPr>
              <w:t>57</w:t>
            </w:r>
            <w:r>
              <w:rPr>
                <w:rFonts w:ascii="Calibri" w:hAnsi="Calibri"/>
                <w:bCs/>
                <w:sz w:val="20"/>
                <w:szCs w:val="20"/>
              </w:rPr>
              <w:t>-</w:t>
            </w:r>
            <w:r w:rsidRPr="00F046A5">
              <w:rPr>
                <w:rFonts w:ascii="Calibri" w:hAnsi="Calibri"/>
                <w:bCs/>
                <w:sz w:val="20"/>
                <w:szCs w:val="20"/>
              </w:rPr>
              <w:t xml:space="preserve"> 65</w:t>
            </w:r>
            <w:r>
              <w:rPr>
                <w:bCs/>
                <w:sz w:val="20"/>
                <w:szCs w:val="20"/>
              </w:rPr>
              <w:t>)</w:t>
            </w:r>
          </w:p>
        </w:tc>
        <w:tc>
          <w:tcPr>
            <w:tcW w:w="1165" w:type="dxa"/>
            <w:vAlign w:val="center"/>
          </w:tcPr>
          <w:p w14:paraId="6C6EC6C8" w14:textId="77777777" w:rsidR="001724CB" w:rsidRDefault="001724CB" w:rsidP="0078071F">
            <w:pPr>
              <w:jc w:val="center"/>
              <w:rPr>
                <w:bCs/>
                <w:sz w:val="20"/>
                <w:szCs w:val="20"/>
              </w:rPr>
            </w:pPr>
            <w:r w:rsidRPr="00F046A5">
              <w:rPr>
                <w:rFonts w:ascii="Calibri" w:hAnsi="Calibri"/>
                <w:bCs/>
                <w:sz w:val="20"/>
                <w:szCs w:val="20"/>
              </w:rPr>
              <w:t>6.4</w:t>
            </w:r>
          </w:p>
          <w:p w14:paraId="70CCE7C1" w14:textId="77777777" w:rsidR="001724CB" w:rsidRPr="00CC6F86" w:rsidRDefault="001724CB" w:rsidP="0078071F">
            <w:pPr>
              <w:jc w:val="center"/>
              <w:rPr>
                <w:rFonts w:ascii="Calibri" w:hAnsi="Calibri"/>
                <w:bCs/>
                <w:sz w:val="20"/>
                <w:szCs w:val="20"/>
              </w:rPr>
            </w:pPr>
            <w:r>
              <w:rPr>
                <w:bCs/>
                <w:sz w:val="20"/>
                <w:szCs w:val="20"/>
              </w:rPr>
              <w:t>(</w:t>
            </w:r>
            <w:r w:rsidRPr="00F046A5">
              <w:rPr>
                <w:rFonts w:ascii="Calibri" w:hAnsi="Calibri"/>
                <w:bCs/>
                <w:sz w:val="20"/>
                <w:szCs w:val="20"/>
              </w:rPr>
              <w:t>5.1</w:t>
            </w:r>
            <w:r>
              <w:rPr>
                <w:rFonts w:ascii="Calibri" w:hAnsi="Calibri"/>
                <w:bCs/>
                <w:sz w:val="20"/>
                <w:szCs w:val="20"/>
              </w:rPr>
              <w:t>-</w:t>
            </w:r>
            <w:r w:rsidRPr="00F046A5">
              <w:rPr>
                <w:rFonts w:ascii="Calibri" w:hAnsi="Calibri"/>
                <w:bCs/>
                <w:sz w:val="20"/>
                <w:szCs w:val="20"/>
              </w:rPr>
              <w:t xml:space="preserve"> 7.6</w:t>
            </w:r>
            <w:r>
              <w:rPr>
                <w:rFonts w:ascii="Calibri" w:hAnsi="Calibri"/>
                <w:sz w:val="20"/>
                <w:szCs w:val="20"/>
              </w:rPr>
              <w:t>)</w:t>
            </w:r>
          </w:p>
        </w:tc>
        <w:tc>
          <w:tcPr>
            <w:tcW w:w="850" w:type="dxa"/>
            <w:vAlign w:val="center"/>
          </w:tcPr>
          <w:p w14:paraId="7FE3D61D" w14:textId="77777777" w:rsidR="001724CB" w:rsidRPr="00134354" w:rsidRDefault="001724CB" w:rsidP="0078071F">
            <w:pPr>
              <w:jc w:val="center"/>
              <w:rPr>
                <w:bCs/>
                <w:sz w:val="20"/>
                <w:szCs w:val="20"/>
              </w:rPr>
            </w:pPr>
            <w:r>
              <w:rPr>
                <w:bCs/>
                <w:sz w:val="20"/>
                <w:szCs w:val="20"/>
              </w:rPr>
              <w:t>12</w:t>
            </w:r>
          </w:p>
        </w:tc>
        <w:tc>
          <w:tcPr>
            <w:tcW w:w="993" w:type="dxa"/>
            <w:vAlign w:val="center"/>
          </w:tcPr>
          <w:p w14:paraId="629A123D" w14:textId="77777777" w:rsidR="001724CB" w:rsidRPr="007A1840" w:rsidRDefault="001724CB" w:rsidP="0078071F">
            <w:pPr>
              <w:jc w:val="center"/>
              <w:rPr>
                <w:bCs/>
                <w:sz w:val="20"/>
                <w:szCs w:val="20"/>
              </w:rPr>
            </w:pPr>
            <w:r w:rsidRPr="007A1840">
              <w:rPr>
                <w:bCs/>
                <w:sz w:val="20"/>
                <w:szCs w:val="20"/>
              </w:rPr>
              <w:t>1</w:t>
            </w:r>
          </w:p>
        </w:tc>
        <w:tc>
          <w:tcPr>
            <w:tcW w:w="795" w:type="dxa"/>
            <w:vAlign w:val="center"/>
          </w:tcPr>
          <w:p w14:paraId="4BBAAA2B" w14:textId="77777777" w:rsidR="001724CB" w:rsidRPr="007A1840" w:rsidRDefault="001724CB" w:rsidP="0078071F">
            <w:pPr>
              <w:jc w:val="center"/>
              <w:rPr>
                <w:bCs/>
                <w:sz w:val="20"/>
                <w:szCs w:val="20"/>
              </w:rPr>
            </w:pPr>
            <w:r w:rsidRPr="00F934DE">
              <w:rPr>
                <w:bCs/>
                <w:sz w:val="20"/>
                <w:szCs w:val="20"/>
              </w:rPr>
              <w:t>1</w:t>
            </w:r>
          </w:p>
        </w:tc>
      </w:tr>
      <w:tr w:rsidR="001724CB" w14:paraId="4C7AFFA5" w14:textId="77777777" w:rsidTr="004706CD">
        <w:tc>
          <w:tcPr>
            <w:tcW w:w="2154" w:type="dxa"/>
          </w:tcPr>
          <w:p w14:paraId="4ED4F6F6" w14:textId="77777777" w:rsidR="001724CB" w:rsidRPr="00340DA1" w:rsidRDefault="001724CB" w:rsidP="0078071F">
            <w:pPr>
              <w:rPr>
                <w:bCs/>
                <w:sz w:val="18"/>
                <w:szCs w:val="18"/>
              </w:rPr>
            </w:pPr>
            <w:r w:rsidRPr="00340DA1">
              <w:rPr>
                <w:rFonts w:ascii="Calibri" w:hAnsi="Calibri"/>
                <w:color w:val="000000"/>
                <w:sz w:val="18"/>
                <w:szCs w:val="18"/>
              </w:rPr>
              <w:t>6 Caring, Leisure and Other Service Occupations</w:t>
            </w:r>
          </w:p>
        </w:tc>
        <w:tc>
          <w:tcPr>
            <w:tcW w:w="850" w:type="dxa"/>
            <w:vAlign w:val="center"/>
          </w:tcPr>
          <w:p w14:paraId="5B130A58" w14:textId="77777777" w:rsidR="001724CB" w:rsidRPr="00CC6F86" w:rsidRDefault="001724CB" w:rsidP="0078071F">
            <w:pPr>
              <w:jc w:val="center"/>
              <w:rPr>
                <w:bCs/>
                <w:sz w:val="20"/>
                <w:szCs w:val="20"/>
              </w:rPr>
            </w:pPr>
            <w:r>
              <w:rPr>
                <w:bCs/>
                <w:sz w:val="20"/>
                <w:szCs w:val="20"/>
              </w:rPr>
              <w:t>11</w:t>
            </w:r>
          </w:p>
        </w:tc>
        <w:tc>
          <w:tcPr>
            <w:tcW w:w="794" w:type="dxa"/>
            <w:shd w:val="clear" w:color="auto" w:fill="FFFFFF" w:themeFill="background1"/>
            <w:vAlign w:val="center"/>
          </w:tcPr>
          <w:p w14:paraId="0480ADAF" w14:textId="77777777" w:rsidR="001724CB" w:rsidRPr="00CC6F86" w:rsidRDefault="001724CB" w:rsidP="0078071F">
            <w:pPr>
              <w:jc w:val="center"/>
              <w:rPr>
                <w:bCs/>
                <w:sz w:val="20"/>
                <w:szCs w:val="20"/>
              </w:rPr>
            </w:pPr>
            <w:r>
              <w:rPr>
                <w:bCs/>
                <w:sz w:val="20"/>
                <w:szCs w:val="20"/>
              </w:rPr>
              <w:t xml:space="preserve">2 </w:t>
            </w:r>
            <w:r w:rsidRPr="00EE7BD7">
              <w:rPr>
                <w:bCs/>
                <w:sz w:val="20"/>
                <w:szCs w:val="20"/>
              </w:rPr>
              <w:t>(</w:t>
            </w:r>
            <w:r>
              <w:rPr>
                <w:bCs/>
                <w:sz w:val="20"/>
                <w:szCs w:val="20"/>
              </w:rPr>
              <w:t>18</w:t>
            </w:r>
            <w:r w:rsidRPr="00EE7BD7">
              <w:rPr>
                <w:bCs/>
                <w:sz w:val="20"/>
                <w:szCs w:val="20"/>
              </w:rPr>
              <w:t>)</w:t>
            </w:r>
          </w:p>
        </w:tc>
        <w:tc>
          <w:tcPr>
            <w:tcW w:w="567" w:type="dxa"/>
            <w:shd w:val="clear" w:color="auto" w:fill="FFFFFF" w:themeFill="background1"/>
            <w:vAlign w:val="center"/>
          </w:tcPr>
          <w:p w14:paraId="5793D2A3" w14:textId="77777777" w:rsidR="001724CB" w:rsidRPr="00CC6F86" w:rsidRDefault="001724CB" w:rsidP="0078071F">
            <w:pPr>
              <w:jc w:val="center"/>
              <w:rPr>
                <w:bCs/>
                <w:sz w:val="20"/>
                <w:szCs w:val="20"/>
              </w:rPr>
            </w:pPr>
            <w:r>
              <w:rPr>
                <w:bCs/>
                <w:sz w:val="20"/>
                <w:szCs w:val="20"/>
              </w:rPr>
              <w:t>50</w:t>
            </w:r>
          </w:p>
        </w:tc>
        <w:tc>
          <w:tcPr>
            <w:tcW w:w="567" w:type="dxa"/>
            <w:shd w:val="clear" w:color="auto" w:fill="FFFFFF" w:themeFill="background1"/>
            <w:vAlign w:val="center"/>
          </w:tcPr>
          <w:p w14:paraId="5D049CAB" w14:textId="77777777" w:rsidR="001724CB" w:rsidRPr="00CC6F86" w:rsidRDefault="001724CB" w:rsidP="0078071F">
            <w:pPr>
              <w:jc w:val="center"/>
              <w:rPr>
                <w:bCs/>
                <w:sz w:val="20"/>
                <w:szCs w:val="20"/>
              </w:rPr>
            </w:pPr>
            <w:r>
              <w:rPr>
                <w:bCs/>
                <w:sz w:val="20"/>
                <w:szCs w:val="20"/>
              </w:rPr>
              <w:t>50</w:t>
            </w:r>
          </w:p>
        </w:tc>
        <w:tc>
          <w:tcPr>
            <w:tcW w:w="1189" w:type="dxa"/>
            <w:shd w:val="clear" w:color="auto" w:fill="FFFFFF" w:themeFill="background1"/>
            <w:vAlign w:val="center"/>
          </w:tcPr>
          <w:p w14:paraId="14FB23B7" w14:textId="77777777" w:rsidR="001724CB" w:rsidRDefault="001724CB" w:rsidP="0078071F">
            <w:pPr>
              <w:jc w:val="center"/>
              <w:rPr>
                <w:bCs/>
                <w:sz w:val="20"/>
                <w:szCs w:val="20"/>
              </w:rPr>
            </w:pPr>
            <w:r w:rsidRPr="00F046A5">
              <w:rPr>
                <w:bCs/>
                <w:sz w:val="20"/>
                <w:szCs w:val="20"/>
              </w:rPr>
              <w:t>64.5</w:t>
            </w:r>
          </w:p>
          <w:p w14:paraId="0195E3EC" w14:textId="77777777" w:rsidR="001724CB" w:rsidRPr="00CC6F86" w:rsidRDefault="001724CB" w:rsidP="0078071F">
            <w:pPr>
              <w:jc w:val="center"/>
              <w:rPr>
                <w:bCs/>
                <w:sz w:val="20"/>
                <w:szCs w:val="20"/>
              </w:rPr>
            </w:pPr>
            <w:r>
              <w:rPr>
                <w:bCs/>
                <w:sz w:val="20"/>
                <w:szCs w:val="20"/>
              </w:rPr>
              <w:t>(</w:t>
            </w:r>
            <w:r w:rsidRPr="00F046A5">
              <w:rPr>
                <w:bCs/>
                <w:sz w:val="20"/>
                <w:szCs w:val="20"/>
              </w:rPr>
              <w:t>64</w:t>
            </w:r>
            <w:r>
              <w:rPr>
                <w:bCs/>
                <w:sz w:val="20"/>
                <w:szCs w:val="20"/>
              </w:rPr>
              <w:t>-</w:t>
            </w:r>
            <w:r w:rsidRPr="00F046A5">
              <w:rPr>
                <w:bCs/>
                <w:sz w:val="20"/>
                <w:szCs w:val="20"/>
              </w:rPr>
              <w:t>65</w:t>
            </w:r>
            <w:r>
              <w:rPr>
                <w:bCs/>
                <w:sz w:val="20"/>
                <w:szCs w:val="20"/>
              </w:rPr>
              <w:t>)</w:t>
            </w:r>
          </w:p>
        </w:tc>
        <w:tc>
          <w:tcPr>
            <w:tcW w:w="1363" w:type="dxa"/>
            <w:shd w:val="clear" w:color="auto" w:fill="FFFFFF" w:themeFill="background1"/>
            <w:vAlign w:val="center"/>
          </w:tcPr>
          <w:p w14:paraId="6E55904D" w14:textId="77777777" w:rsidR="001724CB" w:rsidRDefault="001724CB" w:rsidP="0078071F">
            <w:pPr>
              <w:jc w:val="center"/>
              <w:rPr>
                <w:bCs/>
                <w:sz w:val="20"/>
                <w:szCs w:val="20"/>
              </w:rPr>
            </w:pPr>
            <w:r w:rsidRPr="00F046A5">
              <w:rPr>
                <w:bCs/>
                <w:sz w:val="20"/>
                <w:szCs w:val="20"/>
              </w:rPr>
              <w:t>6.2</w:t>
            </w:r>
          </w:p>
          <w:p w14:paraId="638DC352" w14:textId="77777777" w:rsidR="001724CB" w:rsidRPr="00CC6F86" w:rsidRDefault="001724CB" w:rsidP="0078071F">
            <w:pPr>
              <w:jc w:val="center"/>
              <w:rPr>
                <w:bCs/>
                <w:sz w:val="20"/>
                <w:szCs w:val="20"/>
              </w:rPr>
            </w:pPr>
            <w:r>
              <w:rPr>
                <w:rFonts w:ascii="Calibri" w:hAnsi="Calibri"/>
                <w:sz w:val="20"/>
                <w:szCs w:val="20"/>
              </w:rPr>
              <w:t>(</w:t>
            </w:r>
            <w:r w:rsidRPr="00F046A5">
              <w:rPr>
                <w:bCs/>
                <w:sz w:val="20"/>
                <w:szCs w:val="20"/>
              </w:rPr>
              <w:t>5.6</w:t>
            </w:r>
            <w:r>
              <w:rPr>
                <w:bCs/>
                <w:sz w:val="20"/>
                <w:szCs w:val="20"/>
              </w:rPr>
              <w:t>-</w:t>
            </w:r>
            <w:r w:rsidRPr="00F046A5">
              <w:rPr>
                <w:bCs/>
                <w:sz w:val="20"/>
                <w:szCs w:val="20"/>
              </w:rPr>
              <w:t>6.8</w:t>
            </w:r>
            <w:r>
              <w:rPr>
                <w:rFonts w:ascii="Calibri" w:hAnsi="Calibri"/>
                <w:sz w:val="20"/>
                <w:szCs w:val="20"/>
              </w:rPr>
              <w:t>)</w:t>
            </w:r>
          </w:p>
        </w:tc>
        <w:tc>
          <w:tcPr>
            <w:tcW w:w="794" w:type="dxa"/>
            <w:gridSpan w:val="2"/>
            <w:shd w:val="clear" w:color="auto" w:fill="auto"/>
            <w:vAlign w:val="center"/>
          </w:tcPr>
          <w:p w14:paraId="508B1501" w14:textId="77777777" w:rsidR="001724CB" w:rsidRPr="00CC6F86" w:rsidRDefault="001724CB" w:rsidP="0078071F">
            <w:pPr>
              <w:jc w:val="center"/>
              <w:rPr>
                <w:bCs/>
                <w:sz w:val="20"/>
                <w:szCs w:val="20"/>
              </w:rPr>
            </w:pPr>
            <w:r>
              <w:rPr>
                <w:bCs/>
                <w:sz w:val="20"/>
                <w:szCs w:val="20"/>
              </w:rPr>
              <w:t xml:space="preserve">9 </w:t>
            </w:r>
            <w:r w:rsidRPr="0050462C">
              <w:rPr>
                <w:bCs/>
                <w:sz w:val="20"/>
                <w:szCs w:val="20"/>
              </w:rPr>
              <w:t>(</w:t>
            </w:r>
            <w:r>
              <w:rPr>
                <w:bCs/>
                <w:sz w:val="20"/>
                <w:szCs w:val="20"/>
              </w:rPr>
              <w:t>82</w:t>
            </w:r>
            <w:r w:rsidRPr="0050462C">
              <w:rPr>
                <w:bCs/>
                <w:sz w:val="20"/>
                <w:szCs w:val="20"/>
              </w:rPr>
              <w:t>)</w:t>
            </w:r>
          </w:p>
        </w:tc>
        <w:tc>
          <w:tcPr>
            <w:tcW w:w="508" w:type="dxa"/>
            <w:vAlign w:val="center"/>
          </w:tcPr>
          <w:p w14:paraId="02B196A4" w14:textId="77777777" w:rsidR="001724CB" w:rsidRPr="00CC6F86" w:rsidRDefault="001724CB" w:rsidP="0078071F">
            <w:pPr>
              <w:jc w:val="center"/>
              <w:rPr>
                <w:bCs/>
                <w:sz w:val="20"/>
                <w:szCs w:val="20"/>
              </w:rPr>
            </w:pPr>
            <w:r>
              <w:rPr>
                <w:bCs/>
                <w:sz w:val="20"/>
                <w:szCs w:val="20"/>
              </w:rPr>
              <w:t>22</w:t>
            </w:r>
          </w:p>
        </w:tc>
        <w:tc>
          <w:tcPr>
            <w:tcW w:w="484" w:type="dxa"/>
            <w:vAlign w:val="center"/>
          </w:tcPr>
          <w:p w14:paraId="71ECCBCB" w14:textId="77777777" w:rsidR="001724CB" w:rsidRPr="00CC6F86" w:rsidRDefault="001724CB" w:rsidP="0078071F">
            <w:pPr>
              <w:jc w:val="center"/>
              <w:rPr>
                <w:bCs/>
                <w:sz w:val="20"/>
                <w:szCs w:val="20"/>
              </w:rPr>
            </w:pPr>
            <w:r>
              <w:rPr>
                <w:bCs/>
                <w:sz w:val="20"/>
                <w:szCs w:val="20"/>
              </w:rPr>
              <w:t>79</w:t>
            </w:r>
          </w:p>
        </w:tc>
        <w:tc>
          <w:tcPr>
            <w:tcW w:w="1103" w:type="dxa"/>
            <w:vAlign w:val="center"/>
          </w:tcPr>
          <w:p w14:paraId="2453301F" w14:textId="77777777" w:rsidR="001724CB" w:rsidRDefault="001724CB" w:rsidP="0078071F">
            <w:pPr>
              <w:jc w:val="center"/>
              <w:rPr>
                <w:bCs/>
                <w:sz w:val="20"/>
                <w:szCs w:val="20"/>
              </w:rPr>
            </w:pPr>
            <w:r w:rsidRPr="00F046A5">
              <w:rPr>
                <w:bCs/>
                <w:sz w:val="20"/>
                <w:szCs w:val="20"/>
              </w:rPr>
              <w:t>59</w:t>
            </w:r>
          </w:p>
          <w:p w14:paraId="2669EC1B" w14:textId="77777777" w:rsidR="001724CB" w:rsidRPr="00CC6F86" w:rsidRDefault="001724CB" w:rsidP="0078071F">
            <w:pPr>
              <w:jc w:val="center"/>
              <w:rPr>
                <w:bCs/>
                <w:sz w:val="20"/>
                <w:szCs w:val="20"/>
              </w:rPr>
            </w:pPr>
            <w:r>
              <w:rPr>
                <w:rFonts w:ascii="Calibri" w:hAnsi="Calibri"/>
                <w:sz w:val="20"/>
                <w:szCs w:val="20"/>
              </w:rPr>
              <w:t>(</w:t>
            </w:r>
            <w:r w:rsidRPr="00F046A5">
              <w:rPr>
                <w:bCs/>
                <w:sz w:val="20"/>
                <w:szCs w:val="20"/>
              </w:rPr>
              <w:t>52</w:t>
            </w:r>
            <w:r>
              <w:rPr>
                <w:bCs/>
                <w:sz w:val="20"/>
                <w:szCs w:val="20"/>
              </w:rPr>
              <w:t>-</w:t>
            </w:r>
            <w:r w:rsidRPr="00F046A5">
              <w:rPr>
                <w:bCs/>
                <w:sz w:val="20"/>
                <w:szCs w:val="20"/>
              </w:rPr>
              <w:t>62</w:t>
            </w:r>
            <w:r>
              <w:rPr>
                <w:bCs/>
                <w:sz w:val="20"/>
                <w:szCs w:val="20"/>
              </w:rPr>
              <w:t>)</w:t>
            </w:r>
          </w:p>
        </w:tc>
        <w:tc>
          <w:tcPr>
            <w:tcW w:w="1165" w:type="dxa"/>
            <w:vAlign w:val="center"/>
          </w:tcPr>
          <w:p w14:paraId="48938F4A" w14:textId="77777777" w:rsidR="001724CB" w:rsidRDefault="001724CB" w:rsidP="0078071F">
            <w:pPr>
              <w:jc w:val="center"/>
              <w:rPr>
                <w:bCs/>
                <w:sz w:val="20"/>
                <w:szCs w:val="20"/>
              </w:rPr>
            </w:pPr>
            <w:r w:rsidRPr="00F046A5">
              <w:rPr>
                <w:bCs/>
                <w:sz w:val="20"/>
                <w:szCs w:val="20"/>
              </w:rPr>
              <w:t>7.1</w:t>
            </w:r>
          </w:p>
          <w:p w14:paraId="5FECEEA9" w14:textId="77777777" w:rsidR="001724CB" w:rsidRPr="00CC6F86" w:rsidRDefault="001724CB" w:rsidP="0078071F">
            <w:pPr>
              <w:jc w:val="center"/>
              <w:rPr>
                <w:bCs/>
                <w:sz w:val="20"/>
                <w:szCs w:val="20"/>
              </w:rPr>
            </w:pPr>
            <w:r>
              <w:rPr>
                <w:bCs/>
                <w:sz w:val="20"/>
                <w:szCs w:val="20"/>
              </w:rPr>
              <w:t>(</w:t>
            </w:r>
            <w:r w:rsidRPr="00F046A5">
              <w:rPr>
                <w:bCs/>
                <w:sz w:val="20"/>
                <w:szCs w:val="20"/>
              </w:rPr>
              <w:t>7.1</w:t>
            </w:r>
            <w:r>
              <w:rPr>
                <w:bCs/>
                <w:sz w:val="20"/>
                <w:szCs w:val="20"/>
              </w:rPr>
              <w:t>-</w:t>
            </w:r>
            <w:r w:rsidRPr="00F046A5">
              <w:rPr>
                <w:bCs/>
                <w:sz w:val="20"/>
                <w:szCs w:val="20"/>
              </w:rPr>
              <w:t>7.4</w:t>
            </w:r>
            <w:r>
              <w:rPr>
                <w:rFonts w:ascii="Calibri" w:hAnsi="Calibri"/>
                <w:sz w:val="20"/>
                <w:szCs w:val="20"/>
              </w:rPr>
              <w:t>)</w:t>
            </w:r>
          </w:p>
        </w:tc>
        <w:tc>
          <w:tcPr>
            <w:tcW w:w="850" w:type="dxa"/>
            <w:vAlign w:val="center"/>
          </w:tcPr>
          <w:p w14:paraId="1F8CAF00" w14:textId="77777777" w:rsidR="001724CB" w:rsidRPr="00134354" w:rsidRDefault="001724CB" w:rsidP="0078071F">
            <w:pPr>
              <w:jc w:val="center"/>
              <w:rPr>
                <w:bCs/>
                <w:sz w:val="20"/>
                <w:szCs w:val="20"/>
              </w:rPr>
            </w:pPr>
            <w:r>
              <w:rPr>
                <w:bCs/>
                <w:sz w:val="20"/>
                <w:szCs w:val="20"/>
              </w:rPr>
              <w:t>7</w:t>
            </w:r>
          </w:p>
        </w:tc>
        <w:tc>
          <w:tcPr>
            <w:tcW w:w="993" w:type="dxa"/>
            <w:vAlign w:val="center"/>
          </w:tcPr>
          <w:p w14:paraId="73225229" w14:textId="77777777" w:rsidR="001724CB" w:rsidRPr="007A1840" w:rsidRDefault="001724CB" w:rsidP="0078071F">
            <w:pPr>
              <w:jc w:val="center"/>
              <w:rPr>
                <w:bCs/>
                <w:sz w:val="20"/>
                <w:szCs w:val="20"/>
              </w:rPr>
            </w:pPr>
            <w:r w:rsidRPr="007A1840">
              <w:rPr>
                <w:bCs/>
                <w:sz w:val="20"/>
                <w:szCs w:val="20"/>
              </w:rPr>
              <w:t>2</w:t>
            </w:r>
          </w:p>
        </w:tc>
        <w:tc>
          <w:tcPr>
            <w:tcW w:w="795" w:type="dxa"/>
            <w:vAlign w:val="center"/>
          </w:tcPr>
          <w:p w14:paraId="06B6F3D2" w14:textId="77777777" w:rsidR="001724CB" w:rsidRPr="00E74E65" w:rsidRDefault="001724CB" w:rsidP="0078071F">
            <w:pPr>
              <w:jc w:val="center"/>
              <w:rPr>
                <w:bCs/>
                <w:sz w:val="20"/>
                <w:szCs w:val="20"/>
              </w:rPr>
            </w:pPr>
            <w:r w:rsidRPr="00E74E65">
              <w:rPr>
                <w:bCs/>
                <w:sz w:val="20"/>
                <w:szCs w:val="20"/>
              </w:rPr>
              <w:t>-</w:t>
            </w:r>
          </w:p>
        </w:tc>
      </w:tr>
      <w:tr w:rsidR="001724CB" w14:paraId="7FCB5186" w14:textId="77777777" w:rsidTr="004706CD">
        <w:tc>
          <w:tcPr>
            <w:tcW w:w="2154" w:type="dxa"/>
          </w:tcPr>
          <w:p w14:paraId="25AE31C3" w14:textId="77777777" w:rsidR="001724CB" w:rsidRPr="00340DA1" w:rsidRDefault="001724CB" w:rsidP="0078071F">
            <w:pPr>
              <w:rPr>
                <w:bCs/>
                <w:sz w:val="18"/>
                <w:szCs w:val="18"/>
              </w:rPr>
            </w:pPr>
            <w:r w:rsidRPr="00340DA1">
              <w:rPr>
                <w:rFonts w:ascii="Calibri" w:hAnsi="Calibri"/>
                <w:color w:val="000000"/>
                <w:sz w:val="18"/>
                <w:szCs w:val="18"/>
              </w:rPr>
              <w:t>7 Sales and Customer Service Occupations</w:t>
            </w:r>
          </w:p>
        </w:tc>
        <w:tc>
          <w:tcPr>
            <w:tcW w:w="850" w:type="dxa"/>
            <w:vAlign w:val="center"/>
          </w:tcPr>
          <w:p w14:paraId="26B7D0FF" w14:textId="77777777" w:rsidR="001724CB" w:rsidRPr="00CC6F86" w:rsidRDefault="001724CB" w:rsidP="0078071F">
            <w:pPr>
              <w:jc w:val="center"/>
              <w:rPr>
                <w:bCs/>
                <w:sz w:val="20"/>
                <w:szCs w:val="20"/>
              </w:rPr>
            </w:pPr>
            <w:r>
              <w:rPr>
                <w:bCs/>
                <w:sz w:val="20"/>
                <w:szCs w:val="20"/>
              </w:rPr>
              <w:t>7</w:t>
            </w:r>
          </w:p>
        </w:tc>
        <w:tc>
          <w:tcPr>
            <w:tcW w:w="794" w:type="dxa"/>
            <w:shd w:val="clear" w:color="auto" w:fill="FFFFFF" w:themeFill="background1"/>
            <w:vAlign w:val="center"/>
          </w:tcPr>
          <w:p w14:paraId="74D9813A" w14:textId="77777777" w:rsidR="001724CB" w:rsidRPr="00CC6F86" w:rsidRDefault="001724CB" w:rsidP="0078071F">
            <w:pPr>
              <w:jc w:val="center"/>
              <w:rPr>
                <w:bCs/>
                <w:sz w:val="20"/>
                <w:szCs w:val="20"/>
              </w:rPr>
            </w:pPr>
            <w:r>
              <w:rPr>
                <w:bCs/>
                <w:sz w:val="20"/>
                <w:szCs w:val="20"/>
              </w:rPr>
              <w:t xml:space="preserve">2 </w:t>
            </w:r>
            <w:r w:rsidRPr="00EE7BD7">
              <w:rPr>
                <w:bCs/>
                <w:sz w:val="20"/>
                <w:szCs w:val="20"/>
              </w:rPr>
              <w:t>(</w:t>
            </w:r>
            <w:r>
              <w:rPr>
                <w:bCs/>
                <w:sz w:val="20"/>
                <w:szCs w:val="20"/>
              </w:rPr>
              <w:t>29</w:t>
            </w:r>
            <w:r w:rsidRPr="00EE7BD7">
              <w:rPr>
                <w:bCs/>
                <w:sz w:val="20"/>
                <w:szCs w:val="20"/>
              </w:rPr>
              <w:t>)</w:t>
            </w:r>
          </w:p>
        </w:tc>
        <w:tc>
          <w:tcPr>
            <w:tcW w:w="567" w:type="dxa"/>
            <w:shd w:val="clear" w:color="auto" w:fill="FFFFFF" w:themeFill="background1"/>
            <w:vAlign w:val="center"/>
          </w:tcPr>
          <w:p w14:paraId="573F8FEC" w14:textId="77777777" w:rsidR="001724CB" w:rsidRPr="00CC6F86" w:rsidRDefault="001724CB" w:rsidP="0078071F">
            <w:pPr>
              <w:jc w:val="center"/>
              <w:rPr>
                <w:bCs/>
                <w:sz w:val="20"/>
                <w:szCs w:val="20"/>
              </w:rPr>
            </w:pPr>
          </w:p>
        </w:tc>
        <w:tc>
          <w:tcPr>
            <w:tcW w:w="567" w:type="dxa"/>
            <w:shd w:val="clear" w:color="auto" w:fill="FFFFFF" w:themeFill="background1"/>
            <w:vAlign w:val="center"/>
          </w:tcPr>
          <w:p w14:paraId="3C812255" w14:textId="77777777" w:rsidR="001724CB" w:rsidRPr="00CC6F86" w:rsidRDefault="001724CB" w:rsidP="0078071F">
            <w:pPr>
              <w:jc w:val="center"/>
              <w:rPr>
                <w:bCs/>
                <w:sz w:val="20"/>
                <w:szCs w:val="20"/>
              </w:rPr>
            </w:pPr>
            <w:r>
              <w:rPr>
                <w:bCs/>
                <w:sz w:val="20"/>
                <w:szCs w:val="20"/>
              </w:rPr>
              <w:t>100</w:t>
            </w:r>
          </w:p>
        </w:tc>
        <w:tc>
          <w:tcPr>
            <w:tcW w:w="1189" w:type="dxa"/>
            <w:shd w:val="clear" w:color="auto" w:fill="FFFFFF" w:themeFill="background1"/>
            <w:vAlign w:val="center"/>
          </w:tcPr>
          <w:p w14:paraId="410EE94D" w14:textId="77777777" w:rsidR="001724CB" w:rsidRDefault="001724CB" w:rsidP="0078071F">
            <w:pPr>
              <w:jc w:val="center"/>
              <w:rPr>
                <w:bCs/>
                <w:sz w:val="20"/>
                <w:szCs w:val="20"/>
              </w:rPr>
            </w:pPr>
            <w:r w:rsidRPr="00F046A5">
              <w:rPr>
                <w:bCs/>
                <w:sz w:val="20"/>
                <w:szCs w:val="20"/>
              </w:rPr>
              <w:t>61.5</w:t>
            </w:r>
          </w:p>
          <w:p w14:paraId="74190151" w14:textId="77777777" w:rsidR="001724CB" w:rsidRPr="00CC6F86" w:rsidRDefault="001724CB" w:rsidP="0078071F">
            <w:pPr>
              <w:jc w:val="center"/>
              <w:rPr>
                <w:bCs/>
                <w:sz w:val="20"/>
                <w:szCs w:val="20"/>
              </w:rPr>
            </w:pPr>
            <w:r>
              <w:rPr>
                <w:bCs/>
                <w:sz w:val="20"/>
                <w:szCs w:val="20"/>
              </w:rPr>
              <w:t>(</w:t>
            </w:r>
            <w:r w:rsidRPr="00F046A5">
              <w:rPr>
                <w:bCs/>
                <w:sz w:val="20"/>
                <w:szCs w:val="20"/>
              </w:rPr>
              <w:t>58</w:t>
            </w:r>
            <w:r>
              <w:rPr>
                <w:bCs/>
                <w:sz w:val="20"/>
                <w:szCs w:val="20"/>
              </w:rPr>
              <w:t xml:space="preserve"> -</w:t>
            </w:r>
            <w:r w:rsidRPr="00F046A5">
              <w:rPr>
                <w:bCs/>
                <w:sz w:val="20"/>
                <w:szCs w:val="20"/>
              </w:rPr>
              <w:t xml:space="preserve"> 65</w:t>
            </w:r>
            <w:r>
              <w:rPr>
                <w:bCs/>
                <w:sz w:val="20"/>
                <w:szCs w:val="20"/>
              </w:rPr>
              <w:t>)</w:t>
            </w:r>
          </w:p>
        </w:tc>
        <w:tc>
          <w:tcPr>
            <w:tcW w:w="1363" w:type="dxa"/>
            <w:shd w:val="clear" w:color="auto" w:fill="FFFFFF" w:themeFill="background1"/>
            <w:vAlign w:val="center"/>
          </w:tcPr>
          <w:p w14:paraId="7E54722A" w14:textId="77777777" w:rsidR="001724CB" w:rsidRDefault="001724CB" w:rsidP="0078071F">
            <w:pPr>
              <w:jc w:val="center"/>
              <w:rPr>
                <w:bCs/>
                <w:sz w:val="20"/>
                <w:szCs w:val="20"/>
              </w:rPr>
            </w:pPr>
            <w:r w:rsidRPr="00F046A5">
              <w:rPr>
                <w:bCs/>
                <w:sz w:val="20"/>
                <w:szCs w:val="20"/>
              </w:rPr>
              <w:t>5.5</w:t>
            </w:r>
          </w:p>
          <w:p w14:paraId="08ACAB46" w14:textId="77777777" w:rsidR="001724CB" w:rsidRPr="00CC6F86" w:rsidRDefault="001724CB" w:rsidP="0078071F">
            <w:pPr>
              <w:jc w:val="center"/>
              <w:rPr>
                <w:bCs/>
                <w:sz w:val="20"/>
                <w:szCs w:val="20"/>
              </w:rPr>
            </w:pPr>
            <w:r>
              <w:rPr>
                <w:rFonts w:ascii="Calibri" w:hAnsi="Calibri"/>
                <w:sz w:val="20"/>
                <w:szCs w:val="20"/>
              </w:rPr>
              <w:t>(</w:t>
            </w:r>
            <w:r w:rsidRPr="00F046A5">
              <w:rPr>
                <w:bCs/>
                <w:sz w:val="20"/>
                <w:szCs w:val="20"/>
              </w:rPr>
              <w:t>5.2</w:t>
            </w:r>
            <w:r>
              <w:rPr>
                <w:bCs/>
                <w:sz w:val="20"/>
                <w:szCs w:val="20"/>
              </w:rPr>
              <w:t>-</w:t>
            </w:r>
            <w:r w:rsidRPr="00F046A5">
              <w:rPr>
                <w:bCs/>
                <w:sz w:val="20"/>
                <w:szCs w:val="20"/>
              </w:rPr>
              <w:t>5.8</w:t>
            </w:r>
            <w:r>
              <w:rPr>
                <w:rFonts w:ascii="Calibri" w:hAnsi="Calibri"/>
                <w:sz w:val="20"/>
                <w:szCs w:val="20"/>
              </w:rPr>
              <w:t>)</w:t>
            </w:r>
          </w:p>
        </w:tc>
        <w:tc>
          <w:tcPr>
            <w:tcW w:w="794" w:type="dxa"/>
            <w:gridSpan w:val="2"/>
            <w:shd w:val="clear" w:color="auto" w:fill="auto"/>
            <w:vAlign w:val="center"/>
          </w:tcPr>
          <w:p w14:paraId="63335333" w14:textId="77777777" w:rsidR="001724CB" w:rsidRPr="00CC6F86" w:rsidRDefault="001724CB" w:rsidP="0078071F">
            <w:pPr>
              <w:jc w:val="center"/>
              <w:rPr>
                <w:bCs/>
                <w:sz w:val="20"/>
                <w:szCs w:val="20"/>
              </w:rPr>
            </w:pPr>
            <w:r>
              <w:rPr>
                <w:bCs/>
                <w:sz w:val="20"/>
                <w:szCs w:val="20"/>
              </w:rPr>
              <w:t xml:space="preserve">5 </w:t>
            </w:r>
            <w:r w:rsidRPr="0050462C">
              <w:rPr>
                <w:bCs/>
                <w:sz w:val="20"/>
                <w:szCs w:val="20"/>
              </w:rPr>
              <w:t>(</w:t>
            </w:r>
            <w:r>
              <w:rPr>
                <w:bCs/>
                <w:sz w:val="20"/>
                <w:szCs w:val="20"/>
              </w:rPr>
              <w:t>71</w:t>
            </w:r>
            <w:r w:rsidRPr="0050462C">
              <w:rPr>
                <w:bCs/>
                <w:sz w:val="20"/>
                <w:szCs w:val="20"/>
              </w:rPr>
              <w:t>)</w:t>
            </w:r>
          </w:p>
        </w:tc>
        <w:tc>
          <w:tcPr>
            <w:tcW w:w="508" w:type="dxa"/>
            <w:vAlign w:val="center"/>
          </w:tcPr>
          <w:p w14:paraId="430BC343" w14:textId="77777777" w:rsidR="001724CB" w:rsidRPr="00CC6F86" w:rsidRDefault="001724CB" w:rsidP="0078071F">
            <w:pPr>
              <w:jc w:val="center"/>
              <w:rPr>
                <w:bCs/>
                <w:sz w:val="20"/>
                <w:szCs w:val="20"/>
              </w:rPr>
            </w:pPr>
            <w:r>
              <w:rPr>
                <w:bCs/>
                <w:sz w:val="20"/>
                <w:szCs w:val="20"/>
              </w:rPr>
              <w:t>60</w:t>
            </w:r>
          </w:p>
        </w:tc>
        <w:tc>
          <w:tcPr>
            <w:tcW w:w="484" w:type="dxa"/>
            <w:vAlign w:val="center"/>
          </w:tcPr>
          <w:p w14:paraId="354EC538" w14:textId="77777777" w:rsidR="001724CB" w:rsidRPr="00CC6F86" w:rsidRDefault="001724CB" w:rsidP="0078071F">
            <w:pPr>
              <w:jc w:val="center"/>
              <w:rPr>
                <w:bCs/>
                <w:sz w:val="20"/>
                <w:szCs w:val="20"/>
              </w:rPr>
            </w:pPr>
            <w:r>
              <w:rPr>
                <w:bCs/>
                <w:sz w:val="20"/>
                <w:szCs w:val="20"/>
              </w:rPr>
              <w:t>40</w:t>
            </w:r>
          </w:p>
        </w:tc>
        <w:tc>
          <w:tcPr>
            <w:tcW w:w="1103" w:type="dxa"/>
            <w:vAlign w:val="center"/>
          </w:tcPr>
          <w:p w14:paraId="29F0D40E" w14:textId="77777777" w:rsidR="001724CB" w:rsidRDefault="001724CB" w:rsidP="0078071F">
            <w:pPr>
              <w:jc w:val="center"/>
              <w:rPr>
                <w:bCs/>
                <w:sz w:val="20"/>
                <w:szCs w:val="20"/>
              </w:rPr>
            </w:pPr>
            <w:r w:rsidRPr="00F046A5">
              <w:rPr>
                <w:bCs/>
                <w:sz w:val="20"/>
                <w:szCs w:val="20"/>
              </w:rPr>
              <w:t>52</w:t>
            </w:r>
          </w:p>
          <w:p w14:paraId="1703E758" w14:textId="77777777" w:rsidR="001724CB" w:rsidRPr="00CC6F86" w:rsidRDefault="001724CB" w:rsidP="0078071F">
            <w:pPr>
              <w:jc w:val="center"/>
              <w:rPr>
                <w:bCs/>
                <w:sz w:val="20"/>
                <w:szCs w:val="20"/>
              </w:rPr>
            </w:pPr>
            <w:r>
              <w:rPr>
                <w:rFonts w:ascii="Calibri" w:hAnsi="Calibri"/>
                <w:sz w:val="20"/>
                <w:szCs w:val="20"/>
              </w:rPr>
              <w:t>(</w:t>
            </w:r>
            <w:r w:rsidRPr="00F046A5">
              <w:rPr>
                <w:bCs/>
                <w:sz w:val="20"/>
                <w:szCs w:val="20"/>
              </w:rPr>
              <w:t>48</w:t>
            </w:r>
            <w:r>
              <w:rPr>
                <w:bCs/>
                <w:sz w:val="20"/>
                <w:szCs w:val="20"/>
              </w:rPr>
              <w:t>-</w:t>
            </w:r>
            <w:r w:rsidRPr="00F046A5">
              <w:rPr>
                <w:bCs/>
                <w:sz w:val="20"/>
                <w:szCs w:val="20"/>
              </w:rPr>
              <w:t>53</w:t>
            </w:r>
            <w:r>
              <w:rPr>
                <w:bCs/>
                <w:sz w:val="20"/>
                <w:szCs w:val="20"/>
              </w:rPr>
              <w:t>)</w:t>
            </w:r>
          </w:p>
        </w:tc>
        <w:tc>
          <w:tcPr>
            <w:tcW w:w="1165" w:type="dxa"/>
            <w:vAlign w:val="center"/>
          </w:tcPr>
          <w:p w14:paraId="0BCECEAC" w14:textId="77777777" w:rsidR="001724CB" w:rsidRDefault="001724CB" w:rsidP="0078071F">
            <w:pPr>
              <w:jc w:val="center"/>
              <w:rPr>
                <w:bCs/>
                <w:sz w:val="20"/>
                <w:szCs w:val="20"/>
              </w:rPr>
            </w:pPr>
            <w:r w:rsidRPr="00F046A5">
              <w:rPr>
                <w:bCs/>
                <w:sz w:val="20"/>
                <w:szCs w:val="20"/>
              </w:rPr>
              <w:t>7.3</w:t>
            </w:r>
          </w:p>
          <w:p w14:paraId="17DB5CB3" w14:textId="77777777" w:rsidR="001724CB" w:rsidRPr="00CC6F86" w:rsidRDefault="001724CB" w:rsidP="0078071F">
            <w:pPr>
              <w:jc w:val="center"/>
              <w:rPr>
                <w:bCs/>
                <w:sz w:val="20"/>
                <w:szCs w:val="20"/>
              </w:rPr>
            </w:pPr>
            <w:r>
              <w:rPr>
                <w:bCs/>
                <w:sz w:val="20"/>
                <w:szCs w:val="20"/>
              </w:rPr>
              <w:t>(</w:t>
            </w:r>
            <w:r w:rsidRPr="00F046A5">
              <w:rPr>
                <w:bCs/>
                <w:sz w:val="20"/>
                <w:szCs w:val="20"/>
              </w:rPr>
              <w:t>6.4</w:t>
            </w:r>
            <w:r>
              <w:rPr>
                <w:bCs/>
                <w:sz w:val="20"/>
                <w:szCs w:val="20"/>
              </w:rPr>
              <w:t>-</w:t>
            </w:r>
            <w:r w:rsidRPr="00F046A5">
              <w:rPr>
                <w:bCs/>
                <w:sz w:val="20"/>
                <w:szCs w:val="20"/>
              </w:rPr>
              <w:t>7.3</w:t>
            </w:r>
            <w:r>
              <w:rPr>
                <w:rFonts w:ascii="Calibri" w:hAnsi="Calibri"/>
                <w:sz w:val="20"/>
                <w:szCs w:val="20"/>
              </w:rPr>
              <w:t>)</w:t>
            </w:r>
          </w:p>
        </w:tc>
        <w:tc>
          <w:tcPr>
            <w:tcW w:w="850" w:type="dxa"/>
            <w:vAlign w:val="center"/>
          </w:tcPr>
          <w:p w14:paraId="55800C0D" w14:textId="77777777" w:rsidR="001724CB" w:rsidRPr="00134354" w:rsidRDefault="001724CB" w:rsidP="0078071F">
            <w:pPr>
              <w:jc w:val="center"/>
              <w:rPr>
                <w:bCs/>
                <w:sz w:val="20"/>
                <w:szCs w:val="20"/>
              </w:rPr>
            </w:pPr>
            <w:r>
              <w:rPr>
                <w:bCs/>
                <w:sz w:val="20"/>
                <w:szCs w:val="20"/>
              </w:rPr>
              <w:t>5</w:t>
            </w:r>
          </w:p>
        </w:tc>
        <w:tc>
          <w:tcPr>
            <w:tcW w:w="993" w:type="dxa"/>
            <w:vAlign w:val="center"/>
          </w:tcPr>
          <w:p w14:paraId="2C5B4470" w14:textId="77777777" w:rsidR="001724CB" w:rsidRPr="007A1840" w:rsidRDefault="001724CB" w:rsidP="0078071F">
            <w:pPr>
              <w:jc w:val="center"/>
              <w:rPr>
                <w:bCs/>
                <w:sz w:val="20"/>
                <w:szCs w:val="20"/>
              </w:rPr>
            </w:pPr>
            <w:r w:rsidRPr="007A1840">
              <w:rPr>
                <w:bCs/>
                <w:sz w:val="20"/>
                <w:szCs w:val="20"/>
              </w:rPr>
              <w:t>-</w:t>
            </w:r>
          </w:p>
        </w:tc>
        <w:tc>
          <w:tcPr>
            <w:tcW w:w="795" w:type="dxa"/>
            <w:vAlign w:val="center"/>
          </w:tcPr>
          <w:p w14:paraId="445D3DE0" w14:textId="77777777" w:rsidR="001724CB" w:rsidRPr="00E74E65" w:rsidRDefault="001724CB" w:rsidP="0078071F">
            <w:pPr>
              <w:jc w:val="center"/>
              <w:rPr>
                <w:bCs/>
                <w:sz w:val="20"/>
                <w:szCs w:val="20"/>
              </w:rPr>
            </w:pPr>
            <w:r w:rsidRPr="00E74E65">
              <w:rPr>
                <w:bCs/>
                <w:sz w:val="20"/>
                <w:szCs w:val="20"/>
              </w:rPr>
              <w:t>-</w:t>
            </w:r>
          </w:p>
        </w:tc>
      </w:tr>
      <w:tr w:rsidR="001724CB" w14:paraId="7A389276" w14:textId="77777777" w:rsidTr="004706CD">
        <w:tc>
          <w:tcPr>
            <w:tcW w:w="2154" w:type="dxa"/>
          </w:tcPr>
          <w:p w14:paraId="36037B84" w14:textId="0C646298" w:rsidR="001724CB" w:rsidRPr="00340DA1" w:rsidRDefault="001724CB" w:rsidP="0078071F">
            <w:pPr>
              <w:rPr>
                <w:rFonts w:ascii="Calibri" w:hAnsi="Calibri"/>
                <w:color w:val="000000"/>
                <w:sz w:val="18"/>
                <w:szCs w:val="18"/>
              </w:rPr>
            </w:pPr>
            <w:r w:rsidRPr="00340DA1">
              <w:rPr>
                <w:rFonts w:ascii="Calibri" w:hAnsi="Calibri"/>
                <w:color w:val="000000"/>
                <w:sz w:val="18"/>
                <w:szCs w:val="18"/>
              </w:rPr>
              <w:t>8 Process, Plant and Machine Operatives</w:t>
            </w:r>
          </w:p>
        </w:tc>
        <w:tc>
          <w:tcPr>
            <w:tcW w:w="850" w:type="dxa"/>
            <w:vAlign w:val="center"/>
          </w:tcPr>
          <w:p w14:paraId="3EA637EB" w14:textId="77777777" w:rsidR="001724CB" w:rsidRPr="00CC6F86" w:rsidRDefault="001724CB" w:rsidP="0078071F">
            <w:pPr>
              <w:jc w:val="center"/>
              <w:rPr>
                <w:bCs/>
                <w:sz w:val="20"/>
                <w:szCs w:val="20"/>
              </w:rPr>
            </w:pPr>
            <w:r>
              <w:rPr>
                <w:bCs/>
                <w:sz w:val="20"/>
                <w:szCs w:val="20"/>
              </w:rPr>
              <w:t>3</w:t>
            </w:r>
          </w:p>
        </w:tc>
        <w:tc>
          <w:tcPr>
            <w:tcW w:w="794" w:type="dxa"/>
            <w:shd w:val="clear" w:color="auto" w:fill="FFFFFF" w:themeFill="background1"/>
            <w:vAlign w:val="center"/>
          </w:tcPr>
          <w:p w14:paraId="09BBF85C" w14:textId="77777777" w:rsidR="001724CB" w:rsidRPr="00CC6F86" w:rsidRDefault="001724CB" w:rsidP="0078071F">
            <w:pPr>
              <w:jc w:val="center"/>
              <w:rPr>
                <w:bCs/>
                <w:sz w:val="20"/>
                <w:szCs w:val="20"/>
              </w:rPr>
            </w:pPr>
            <w:r>
              <w:rPr>
                <w:bCs/>
                <w:sz w:val="20"/>
                <w:szCs w:val="20"/>
              </w:rPr>
              <w:t>-</w:t>
            </w:r>
          </w:p>
        </w:tc>
        <w:tc>
          <w:tcPr>
            <w:tcW w:w="567" w:type="dxa"/>
            <w:shd w:val="clear" w:color="auto" w:fill="FFFFFF" w:themeFill="background1"/>
            <w:vAlign w:val="center"/>
          </w:tcPr>
          <w:p w14:paraId="0B338790" w14:textId="77777777" w:rsidR="001724CB" w:rsidRPr="00CC6F86" w:rsidRDefault="001724CB" w:rsidP="0078071F">
            <w:pPr>
              <w:jc w:val="center"/>
              <w:rPr>
                <w:bCs/>
                <w:sz w:val="20"/>
                <w:szCs w:val="20"/>
              </w:rPr>
            </w:pPr>
            <w:r>
              <w:rPr>
                <w:bCs/>
                <w:sz w:val="20"/>
                <w:szCs w:val="20"/>
              </w:rPr>
              <w:t>-</w:t>
            </w:r>
          </w:p>
        </w:tc>
        <w:tc>
          <w:tcPr>
            <w:tcW w:w="567" w:type="dxa"/>
            <w:shd w:val="clear" w:color="auto" w:fill="FFFFFF" w:themeFill="background1"/>
            <w:vAlign w:val="center"/>
          </w:tcPr>
          <w:p w14:paraId="52E4643F" w14:textId="77777777" w:rsidR="001724CB" w:rsidRPr="00CC6F86" w:rsidRDefault="001724CB" w:rsidP="0078071F">
            <w:pPr>
              <w:jc w:val="center"/>
              <w:rPr>
                <w:bCs/>
                <w:sz w:val="20"/>
                <w:szCs w:val="20"/>
              </w:rPr>
            </w:pPr>
            <w:r>
              <w:rPr>
                <w:bCs/>
                <w:sz w:val="20"/>
                <w:szCs w:val="20"/>
              </w:rPr>
              <w:t>-</w:t>
            </w:r>
          </w:p>
        </w:tc>
        <w:tc>
          <w:tcPr>
            <w:tcW w:w="1189" w:type="dxa"/>
            <w:shd w:val="clear" w:color="auto" w:fill="FFFFFF" w:themeFill="background1"/>
            <w:vAlign w:val="center"/>
          </w:tcPr>
          <w:p w14:paraId="1EE6A2ED" w14:textId="77777777" w:rsidR="001724CB" w:rsidRPr="00CC6F86" w:rsidRDefault="001724CB" w:rsidP="0078071F">
            <w:pPr>
              <w:jc w:val="center"/>
              <w:rPr>
                <w:bCs/>
                <w:sz w:val="20"/>
                <w:szCs w:val="20"/>
              </w:rPr>
            </w:pPr>
            <w:r>
              <w:rPr>
                <w:bCs/>
                <w:sz w:val="20"/>
                <w:szCs w:val="20"/>
              </w:rPr>
              <w:t>-</w:t>
            </w:r>
          </w:p>
        </w:tc>
        <w:tc>
          <w:tcPr>
            <w:tcW w:w="1363" w:type="dxa"/>
            <w:shd w:val="clear" w:color="auto" w:fill="FFFFFF" w:themeFill="background1"/>
            <w:vAlign w:val="center"/>
          </w:tcPr>
          <w:p w14:paraId="11051001" w14:textId="77777777" w:rsidR="001724CB" w:rsidRPr="00CC6F86" w:rsidRDefault="001724CB" w:rsidP="0078071F">
            <w:pPr>
              <w:jc w:val="center"/>
              <w:rPr>
                <w:bCs/>
                <w:sz w:val="20"/>
                <w:szCs w:val="20"/>
              </w:rPr>
            </w:pPr>
            <w:r>
              <w:rPr>
                <w:bCs/>
                <w:sz w:val="20"/>
                <w:szCs w:val="20"/>
              </w:rPr>
              <w:t>-</w:t>
            </w:r>
          </w:p>
        </w:tc>
        <w:tc>
          <w:tcPr>
            <w:tcW w:w="794" w:type="dxa"/>
            <w:gridSpan w:val="2"/>
            <w:shd w:val="clear" w:color="auto" w:fill="auto"/>
            <w:vAlign w:val="center"/>
          </w:tcPr>
          <w:p w14:paraId="0A43A8CB" w14:textId="77777777" w:rsidR="001724CB" w:rsidRPr="00CC6F86" w:rsidRDefault="001724CB" w:rsidP="0078071F">
            <w:pPr>
              <w:jc w:val="center"/>
              <w:rPr>
                <w:bCs/>
                <w:sz w:val="20"/>
                <w:szCs w:val="20"/>
              </w:rPr>
            </w:pPr>
            <w:r>
              <w:rPr>
                <w:bCs/>
                <w:sz w:val="20"/>
                <w:szCs w:val="20"/>
              </w:rPr>
              <w:t xml:space="preserve">3 </w:t>
            </w:r>
            <w:r w:rsidRPr="0050462C">
              <w:rPr>
                <w:bCs/>
                <w:sz w:val="20"/>
                <w:szCs w:val="20"/>
              </w:rPr>
              <w:t>(</w:t>
            </w:r>
            <w:r>
              <w:rPr>
                <w:bCs/>
                <w:sz w:val="20"/>
                <w:szCs w:val="20"/>
              </w:rPr>
              <w:t>100</w:t>
            </w:r>
            <w:r w:rsidRPr="0050462C">
              <w:rPr>
                <w:bCs/>
                <w:sz w:val="20"/>
                <w:szCs w:val="20"/>
              </w:rPr>
              <w:t>)</w:t>
            </w:r>
          </w:p>
        </w:tc>
        <w:tc>
          <w:tcPr>
            <w:tcW w:w="508" w:type="dxa"/>
            <w:vAlign w:val="center"/>
          </w:tcPr>
          <w:p w14:paraId="60AF3096" w14:textId="77777777" w:rsidR="001724CB" w:rsidRPr="00CC6F86" w:rsidRDefault="001724CB" w:rsidP="0078071F">
            <w:pPr>
              <w:jc w:val="center"/>
              <w:rPr>
                <w:bCs/>
                <w:sz w:val="20"/>
                <w:szCs w:val="20"/>
              </w:rPr>
            </w:pPr>
            <w:r>
              <w:rPr>
                <w:bCs/>
                <w:sz w:val="20"/>
                <w:szCs w:val="20"/>
              </w:rPr>
              <w:t>-</w:t>
            </w:r>
          </w:p>
        </w:tc>
        <w:tc>
          <w:tcPr>
            <w:tcW w:w="484" w:type="dxa"/>
            <w:vAlign w:val="center"/>
          </w:tcPr>
          <w:p w14:paraId="3BE7D737" w14:textId="77777777" w:rsidR="001724CB" w:rsidRPr="00CC6F86" w:rsidRDefault="001724CB" w:rsidP="0078071F">
            <w:pPr>
              <w:jc w:val="center"/>
              <w:rPr>
                <w:bCs/>
                <w:sz w:val="20"/>
                <w:szCs w:val="20"/>
              </w:rPr>
            </w:pPr>
            <w:r>
              <w:rPr>
                <w:bCs/>
                <w:sz w:val="20"/>
                <w:szCs w:val="20"/>
              </w:rPr>
              <w:t>100</w:t>
            </w:r>
          </w:p>
        </w:tc>
        <w:tc>
          <w:tcPr>
            <w:tcW w:w="1103" w:type="dxa"/>
            <w:vAlign w:val="center"/>
          </w:tcPr>
          <w:p w14:paraId="483821F6" w14:textId="77777777" w:rsidR="001724CB" w:rsidRDefault="001724CB" w:rsidP="0078071F">
            <w:pPr>
              <w:jc w:val="center"/>
              <w:rPr>
                <w:bCs/>
                <w:sz w:val="20"/>
                <w:szCs w:val="20"/>
              </w:rPr>
            </w:pPr>
            <w:r w:rsidRPr="00F046A5">
              <w:rPr>
                <w:bCs/>
                <w:sz w:val="20"/>
                <w:szCs w:val="20"/>
              </w:rPr>
              <w:t>54</w:t>
            </w:r>
          </w:p>
          <w:p w14:paraId="2C7BB110" w14:textId="77777777" w:rsidR="001724CB" w:rsidRPr="00CC6F86" w:rsidRDefault="001724CB" w:rsidP="0078071F">
            <w:pPr>
              <w:jc w:val="center"/>
              <w:rPr>
                <w:bCs/>
                <w:sz w:val="20"/>
                <w:szCs w:val="20"/>
              </w:rPr>
            </w:pPr>
            <w:r>
              <w:rPr>
                <w:rFonts w:ascii="Calibri" w:hAnsi="Calibri"/>
                <w:sz w:val="20"/>
                <w:szCs w:val="20"/>
              </w:rPr>
              <w:t>(</w:t>
            </w:r>
            <w:r w:rsidRPr="00F046A5">
              <w:rPr>
                <w:bCs/>
                <w:sz w:val="20"/>
                <w:szCs w:val="20"/>
              </w:rPr>
              <w:t>49</w:t>
            </w:r>
            <w:r>
              <w:rPr>
                <w:bCs/>
                <w:sz w:val="20"/>
                <w:szCs w:val="20"/>
              </w:rPr>
              <w:t>-</w:t>
            </w:r>
            <w:r w:rsidRPr="00F046A5">
              <w:rPr>
                <w:bCs/>
                <w:sz w:val="20"/>
                <w:szCs w:val="20"/>
              </w:rPr>
              <w:t>63</w:t>
            </w:r>
            <w:r>
              <w:rPr>
                <w:bCs/>
                <w:sz w:val="20"/>
                <w:szCs w:val="20"/>
              </w:rPr>
              <w:t>)</w:t>
            </w:r>
          </w:p>
        </w:tc>
        <w:tc>
          <w:tcPr>
            <w:tcW w:w="1165" w:type="dxa"/>
            <w:vAlign w:val="center"/>
          </w:tcPr>
          <w:p w14:paraId="20446C5C" w14:textId="77777777" w:rsidR="001724CB" w:rsidRDefault="001724CB" w:rsidP="0078071F">
            <w:pPr>
              <w:jc w:val="center"/>
              <w:rPr>
                <w:bCs/>
                <w:sz w:val="20"/>
                <w:szCs w:val="20"/>
              </w:rPr>
            </w:pPr>
            <w:r w:rsidRPr="00F046A5">
              <w:rPr>
                <w:bCs/>
                <w:sz w:val="20"/>
                <w:szCs w:val="20"/>
              </w:rPr>
              <w:t>7.5</w:t>
            </w:r>
          </w:p>
          <w:p w14:paraId="7BFDCC13" w14:textId="77777777" w:rsidR="001724CB" w:rsidRPr="00CC6F86" w:rsidRDefault="001724CB" w:rsidP="0078071F">
            <w:pPr>
              <w:jc w:val="center"/>
              <w:rPr>
                <w:bCs/>
                <w:sz w:val="20"/>
                <w:szCs w:val="20"/>
              </w:rPr>
            </w:pPr>
            <w:r>
              <w:rPr>
                <w:bCs/>
                <w:sz w:val="20"/>
                <w:szCs w:val="20"/>
              </w:rPr>
              <w:t>(</w:t>
            </w:r>
            <w:r w:rsidRPr="00F046A5">
              <w:rPr>
                <w:bCs/>
                <w:sz w:val="20"/>
                <w:szCs w:val="20"/>
              </w:rPr>
              <w:t>5.6</w:t>
            </w:r>
            <w:r>
              <w:rPr>
                <w:bCs/>
                <w:sz w:val="20"/>
                <w:szCs w:val="20"/>
              </w:rPr>
              <w:t>-</w:t>
            </w:r>
            <w:r w:rsidRPr="00F046A5">
              <w:rPr>
                <w:bCs/>
                <w:sz w:val="20"/>
                <w:szCs w:val="20"/>
              </w:rPr>
              <w:t>7.8</w:t>
            </w:r>
            <w:r>
              <w:rPr>
                <w:rFonts w:ascii="Calibri" w:hAnsi="Calibri"/>
                <w:sz w:val="20"/>
                <w:szCs w:val="20"/>
              </w:rPr>
              <w:t>)</w:t>
            </w:r>
          </w:p>
        </w:tc>
        <w:tc>
          <w:tcPr>
            <w:tcW w:w="850" w:type="dxa"/>
            <w:vAlign w:val="center"/>
          </w:tcPr>
          <w:p w14:paraId="528B001E" w14:textId="77777777" w:rsidR="001724CB" w:rsidRPr="00CC6F86" w:rsidRDefault="001724CB" w:rsidP="0078071F">
            <w:pPr>
              <w:jc w:val="center"/>
              <w:rPr>
                <w:bCs/>
                <w:sz w:val="20"/>
                <w:szCs w:val="20"/>
              </w:rPr>
            </w:pPr>
            <w:r>
              <w:rPr>
                <w:bCs/>
                <w:sz w:val="20"/>
                <w:szCs w:val="20"/>
              </w:rPr>
              <w:t>-</w:t>
            </w:r>
          </w:p>
        </w:tc>
        <w:tc>
          <w:tcPr>
            <w:tcW w:w="993" w:type="dxa"/>
            <w:vAlign w:val="center"/>
          </w:tcPr>
          <w:p w14:paraId="39906B9F" w14:textId="77777777" w:rsidR="001724CB" w:rsidRPr="007A1840" w:rsidRDefault="001724CB" w:rsidP="0078071F">
            <w:pPr>
              <w:jc w:val="center"/>
              <w:rPr>
                <w:bCs/>
                <w:sz w:val="20"/>
                <w:szCs w:val="20"/>
              </w:rPr>
            </w:pPr>
            <w:r w:rsidRPr="007A1840">
              <w:rPr>
                <w:bCs/>
                <w:sz w:val="20"/>
                <w:szCs w:val="20"/>
              </w:rPr>
              <w:t>-</w:t>
            </w:r>
          </w:p>
        </w:tc>
        <w:tc>
          <w:tcPr>
            <w:tcW w:w="795" w:type="dxa"/>
            <w:vAlign w:val="center"/>
          </w:tcPr>
          <w:p w14:paraId="747D7BBD" w14:textId="77777777" w:rsidR="001724CB" w:rsidRPr="00E74E65" w:rsidRDefault="001724CB" w:rsidP="0078071F">
            <w:pPr>
              <w:jc w:val="center"/>
              <w:rPr>
                <w:bCs/>
                <w:sz w:val="20"/>
                <w:szCs w:val="20"/>
              </w:rPr>
            </w:pPr>
            <w:r w:rsidRPr="00E74E65">
              <w:rPr>
                <w:bCs/>
                <w:sz w:val="20"/>
                <w:szCs w:val="20"/>
              </w:rPr>
              <w:t>-</w:t>
            </w:r>
          </w:p>
        </w:tc>
      </w:tr>
      <w:tr w:rsidR="001724CB" w14:paraId="753BD5A5" w14:textId="77777777" w:rsidTr="004706CD">
        <w:tc>
          <w:tcPr>
            <w:tcW w:w="2154" w:type="dxa"/>
          </w:tcPr>
          <w:p w14:paraId="6757ACDB" w14:textId="212FD56A" w:rsidR="001724CB" w:rsidRPr="00340DA1" w:rsidRDefault="001724CB" w:rsidP="0078071F">
            <w:pPr>
              <w:rPr>
                <w:rFonts w:ascii="Calibri" w:hAnsi="Calibri"/>
                <w:color w:val="000000"/>
                <w:sz w:val="18"/>
                <w:szCs w:val="18"/>
              </w:rPr>
            </w:pPr>
            <w:r w:rsidRPr="00340DA1">
              <w:rPr>
                <w:rFonts w:ascii="Calibri" w:hAnsi="Calibri"/>
                <w:color w:val="000000"/>
                <w:sz w:val="18"/>
                <w:szCs w:val="18"/>
              </w:rPr>
              <w:t>9 Elementary Occupations</w:t>
            </w:r>
            <w:r w:rsidR="00C82A3B" w:rsidRPr="00174608">
              <w:rPr>
                <w:rFonts w:ascii="Calibri" w:hAnsi="Calibri"/>
                <w:color w:val="000000"/>
                <w:sz w:val="18"/>
                <w:szCs w:val="18"/>
                <w:vertAlign w:val="superscript"/>
              </w:rPr>
              <w:t>1</w:t>
            </w:r>
          </w:p>
        </w:tc>
        <w:tc>
          <w:tcPr>
            <w:tcW w:w="850" w:type="dxa"/>
            <w:vAlign w:val="center"/>
          </w:tcPr>
          <w:p w14:paraId="298F2E4B" w14:textId="77777777" w:rsidR="001724CB" w:rsidRPr="00CC6F86" w:rsidRDefault="001724CB" w:rsidP="0078071F">
            <w:pPr>
              <w:jc w:val="center"/>
              <w:rPr>
                <w:bCs/>
                <w:sz w:val="20"/>
                <w:szCs w:val="20"/>
              </w:rPr>
            </w:pPr>
            <w:r>
              <w:rPr>
                <w:bCs/>
                <w:sz w:val="20"/>
                <w:szCs w:val="20"/>
              </w:rPr>
              <w:t>8</w:t>
            </w:r>
          </w:p>
        </w:tc>
        <w:tc>
          <w:tcPr>
            <w:tcW w:w="794" w:type="dxa"/>
            <w:shd w:val="clear" w:color="auto" w:fill="FFFFFF" w:themeFill="background1"/>
            <w:vAlign w:val="center"/>
          </w:tcPr>
          <w:p w14:paraId="74EFB9D3" w14:textId="77777777" w:rsidR="001724CB" w:rsidRPr="00CC6F86" w:rsidRDefault="001724CB" w:rsidP="0078071F">
            <w:pPr>
              <w:jc w:val="center"/>
              <w:rPr>
                <w:rFonts w:ascii="Calibri" w:hAnsi="Calibri"/>
                <w:sz w:val="20"/>
                <w:szCs w:val="20"/>
              </w:rPr>
            </w:pPr>
            <w:r>
              <w:rPr>
                <w:bCs/>
                <w:sz w:val="20"/>
                <w:szCs w:val="20"/>
              </w:rPr>
              <w:t xml:space="preserve">3 </w:t>
            </w:r>
            <w:r w:rsidRPr="00EE7BD7">
              <w:rPr>
                <w:bCs/>
                <w:sz w:val="20"/>
                <w:szCs w:val="20"/>
              </w:rPr>
              <w:t>(</w:t>
            </w:r>
            <w:r>
              <w:rPr>
                <w:bCs/>
                <w:sz w:val="20"/>
                <w:szCs w:val="20"/>
              </w:rPr>
              <w:t>38</w:t>
            </w:r>
            <w:r w:rsidRPr="00EE7BD7">
              <w:rPr>
                <w:bCs/>
                <w:sz w:val="20"/>
                <w:szCs w:val="20"/>
              </w:rPr>
              <w:t>)</w:t>
            </w:r>
          </w:p>
        </w:tc>
        <w:tc>
          <w:tcPr>
            <w:tcW w:w="567" w:type="dxa"/>
            <w:shd w:val="clear" w:color="auto" w:fill="FFFFFF" w:themeFill="background1"/>
            <w:vAlign w:val="center"/>
          </w:tcPr>
          <w:p w14:paraId="2BB8D7E7" w14:textId="77777777" w:rsidR="001724CB" w:rsidRPr="00CC6F86" w:rsidRDefault="001724CB" w:rsidP="0078071F">
            <w:pPr>
              <w:jc w:val="center"/>
              <w:rPr>
                <w:rFonts w:ascii="Calibri" w:hAnsi="Calibri"/>
                <w:sz w:val="20"/>
                <w:szCs w:val="20"/>
              </w:rPr>
            </w:pPr>
            <w:r>
              <w:rPr>
                <w:rFonts w:ascii="Calibri" w:hAnsi="Calibri"/>
                <w:sz w:val="20"/>
                <w:szCs w:val="20"/>
              </w:rPr>
              <w:t>33</w:t>
            </w:r>
          </w:p>
        </w:tc>
        <w:tc>
          <w:tcPr>
            <w:tcW w:w="567" w:type="dxa"/>
            <w:shd w:val="clear" w:color="auto" w:fill="FFFFFF" w:themeFill="background1"/>
            <w:vAlign w:val="center"/>
          </w:tcPr>
          <w:p w14:paraId="6D3F8352" w14:textId="77777777" w:rsidR="001724CB" w:rsidRPr="00CC6F86" w:rsidRDefault="001724CB" w:rsidP="0078071F">
            <w:pPr>
              <w:jc w:val="center"/>
              <w:rPr>
                <w:rFonts w:ascii="Calibri" w:hAnsi="Calibri"/>
                <w:sz w:val="20"/>
                <w:szCs w:val="20"/>
              </w:rPr>
            </w:pPr>
            <w:r>
              <w:rPr>
                <w:rFonts w:ascii="Calibri" w:hAnsi="Calibri"/>
                <w:sz w:val="20"/>
                <w:szCs w:val="20"/>
              </w:rPr>
              <w:t>67</w:t>
            </w:r>
          </w:p>
        </w:tc>
        <w:tc>
          <w:tcPr>
            <w:tcW w:w="1189" w:type="dxa"/>
            <w:shd w:val="clear" w:color="auto" w:fill="FFFFFF" w:themeFill="background1"/>
            <w:vAlign w:val="center"/>
          </w:tcPr>
          <w:p w14:paraId="389DC8CA" w14:textId="77777777" w:rsidR="001724CB" w:rsidRDefault="001724CB" w:rsidP="0078071F">
            <w:pPr>
              <w:jc w:val="center"/>
              <w:rPr>
                <w:rFonts w:ascii="Calibri" w:hAnsi="Calibri"/>
                <w:sz w:val="20"/>
                <w:szCs w:val="20"/>
              </w:rPr>
            </w:pPr>
            <w:r w:rsidRPr="00F046A5">
              <w:rPr>
                <w:rFonts w:ascii="Calibri" w:hAnsi="Calibri"/>
                <w:sz w:val="20"/>
                <w:szCs w:val="20"/>
              </w:rPr>
              <w:t>63</w:t>
            </w:r>
          </w:p>
          <w:p w14:paraId="182CCBB8" w14:textId="77777777" w:rsidR="001724CB" w:rsidRPr="00CC6F86" w:rsidRDefault="001724CB" w:rsidP="0078071F">
            <w:pPr>
              <w:jc w:val="center"/>
              <w:rPr>
                <w:rFonts w:ascii="Calibri" w:hAnsi="Calibri"/>
                <w:sz w:val="20"/>
                <w:szCs w:val="20"/>
              </w:rPr>
            </w:pPr>
            <w:r>
              <w:rPr>
                <w:rFonts w:ascii="Calibri" w:hAnsi="Calibri"/>
                <w:sz w:val="20"/>
                <w:szCs w:val="20"/>
              </w:rPr>
              <w:t>(</w:t>
            </w:r>
            <w:r w:rsidRPr="00F046A5">
              <w:rPr>
                <w:rFonts w:ascii="Calibri" w:hAnsi="Calibri"/>
                <w:sz w:val="20"/>
                <w:szCs w:val="20"/>
              </w:rPr>
              <w:t>59</w:t>
            </w:r>
            <w:r>
              <w:rPr>
                <w:rFonts w:ascii="Calibri" w:hAnsi="Calibri"/>
                <w:sz w:val="20"/>
                <w:szCs w:val="20"/>
              </w:rPr>
              <w:t xml:space="preserve"> - </w:t>
            </w:r>
            <w:r w:rsidRPr="00F046A5">
              <w:rPr>
                <w:rFonts w:ascii="Calibri" w:hAnsi="Calibri"/>
                <w:sz w:val="20"/>
                <w:szCs w:val="20"/>
              </w:rPr>
              <w:t>65</w:t>
            </w:r>
            <w:r>
              <w:rPr>
                <w:rFonts w:ascii="Calibri" w:hAnsi="Calibri"/>
                <w:sz w:val="20"/>
                <w:szCs w:val="20"/>
              </w:rPr>
              <w:t>)</w:t>
            </w:r>
          </w:p>
        </w:tc>
        <w:tc>
          <w:tcPr>
            <w:tcW w:w="1363" w:type="dxa"/>
            <w:shd w:val="clear" w:color="auto" w:fill="FFFFFF" w:themeFill="background1"/>
            <w:vAlign w:val="center"/>
          </w:tcPr>
          <w:p w14:paraId="09901F9F" w14:textId="77777777" w:rsidR="001724CB" w:rsidRDefault="001724CB" w:rsidP="0078071F">
            <w:pPr>
              <w:jc w:val="center"/>
              <w:rPr>
                <w:rFonts w:ascii="Calibri" w:hAnsi="Calibri"/>
                <w:sz w:val="20"/>
                <w:szCs w:val="20"/>
              </w:rPr>
            </w:pPr>
            <w:r w:rsidRPr="00F046A5">
              <w:rPr>
                <w:rFonts w:ascii="Calibri" w:hAnsi="Calibri"/>
                <w:sz w:val="20"/>
                <w:szCs w:val="20"/>
              </w:rPr>
              <w:t>6.8</w:t>
            </w:r>
          </w:p>
          <w:p w14:paraId="7919DF10" w14:textId="77777777" w:rsidR="001724CB" w:rsidRPr="00CC6F86" w:rsidRDefault="001724CB" w:rsidP="0078071F">
            <w:pPr>
              <w:jc w:val="center"/>
              <w:rPr>
                <w:rFonts w:ascii="Calibri" w:hAnsi="Calibri"/>
                <w:sz w:val="20"/>
                <w:szCs w:val="20"/>
              </w:rPr>
            </w:pPr>
            <w:r>
              <w:rPr>
                <w:rFonts w:ascii="Calibri" w:hAnsi="Calibri"/>
                <w:sz w:val="20"/>
                <w:szCs w:val="20"/>
              </w:rPr>
              <w:t>(</w:t>
            </w:r>
            <w:r w:rsidRPr="00F046A5">
              <w:rPr>
                <w:rFonts w:ascii="Calibri" w:hAnsi="Calibri"/>
                <w:sz w:val="20"/>
                <w:szCs w:val="20"/>
              </w:rPr>
              <w:t>6.2</w:t>
            </w:r>
            <w:r>
              <w:rPr>
                <w:rFonts w:ascii="Calibri" w:hAnsi="Calibri"/>
                <w:sz w:val="20"/>
                <w:szCs w:val="20"/>
              </w:rPr>
              <w:t>-</w:t>
            </w:r>
            <w:r w:rsidRPr="00F046A5">
              <w:rPr>
                <w:rFonts w:ascii="Calibri" w:hAnsi="Calibri"/>
                <w:sz w:val="20"/>
                <w:szCs w:val="20"/>
              </w:rPr>
              <w:t>7.5</w:t>
            </w:r>
            <w:r>
              <w:rPr>
                <w:rFonts w:ascii="Calibri" w:hAnsi="Calibri"/>
                <w:sz w:val="20"/>
                <w:szCs w:val="20"/>
              </w:rPr>
              <w:t>)</w:t>
            </w:r>
          </w:p>
        </w:tc>
        <w:tc>
          <w:tcPr>
            <w:tcW w:w="794" w:type="dxa"/>
            <w:gridSpan w:val="2"/>
            <w:shd w:val="clear" w:color="auto" w:fill="auto"/>
            <w:vAlign w:val="center"/>
          </w:tcPr>
          <w:p w14:paraId="708F73E0" w14:textId="77777777" w:rsidR="001724CB" w:rsidRPr="00CC6F86" w:rsidRDefault="001724CB" w:rsidP="0078071F">
            <w:pPr>
              <w:jc w:val="center"/>
              <w:rPr>
                <w:rFonts w:ascii="Calibri" w:hAnsi="Calibri"/>
                <w:sz w:val="20"/>
                <w:szCs w:val="20"/>
              </w:rPr>
            </w:pPr>
            <w:r>
              <w:rPr>
                <w:bCs/>
                <w:sz w:val="20"/>
                <w:szCs w:val="20"/>
              </w:rPr>
              <w:t xml:space="preserve">5 </w:t>
            </w:r>
            <w:r w:rsidRPr="0050462C">
              <w:rPr>
                <w:bCs/>
                <w:sz w:val="20"/>
                <w:szCs w:val="20"/>
              </w:rPr>
              <w:t>(</w:t>
            </w:r>
            <w:r>
              <w:rPr>
                <w:bCs/>
                <w:sz w:val="20"/>
                <w:szCs w:val="20"/>
              </w:rPr>
              <w:t>62</w:t>
            </w:r>
            <w:r w:rsidRPr="0050462C">
              <w:rPr>
                <w:bCs/>
                <w:sz w:val="20"/>
                <w:szCs w:val="20"/>
              </w:rPr>
              <w:t>)</w:t>
            </w:r>
          </w:p>
        </w:tc>
        <w:tc>
          <w:tcPr>
            <w:tcW w:w="508" w:type="dxa"/>
            <w:vAlign w:val="center"/>
          </w:tcPr>
          <w:p w14:paraId="4A5D5D5F" w14:textId="77777777" w:rsidR="001724CB" w:rsidRPr="00CC6F86" w:rsidRDefault="001724CB" w:rsidP="0078071F">
            <w:pPr>
              <w:jc w:val="center"/>
              <w:rPr>
                <w:rFonts w:ascii="Calibri" w:hAnsi="Calibri"/>
                <w:sz w:val="20"/>
                <w:szCs w:val="20"/>
              </w:rPr>
            </w:pPr>
            <w:r>
              <w:rPr>
                <w:rFonts w:ascii="Calibri" w:hAnsi="Calibri"/>
                <w:sz w:val="20"/>
                <w:szCs w:val="20"/>
              </w:rPr>
              <w:t>60</w:t>
            </w:r>
          </w:p>
        </w:tc>
        <w:tc>
          <w:tcPr>
            <w:tcW w:w="484" w:type="dxa"/>
            <w:vAlign w:val="center"/>
          </w:tcPr>
          <w:p w14:paraId="7AD3EF3B" w14:textId="77777777" w:rsidR="001724CB" w:rsidRPr="00CC6F86" w:rsidRDefault="001724CB" w:rsidP="0078071F">
            <w:pPr>
              <w:jc w:val="center"/>
              <w:rPr>
                <w:rFonts w:ascii="Calibri" w:hAnsi="Calibri"/>
                <w:sz w:val="20"/>
                <w:szCs w:val="20"/>
              </w:rPr>
            </w:pPr>
            <w:r>
              <w:rPr>
                <w:rFonts w:ascii="Calibri" w:hAnsi="Calibri"/>
                <w:sz w:val="20"/>
                <w:szCs w:val="20"/>
              </w:rPr>
              <w:t>40</w:t>
            </w:r>
          </w:p>
        </w:tc>
        <w:tc>
          <w:tcPr>
            <w:tcW w:w="1103" w:type="dxa"/>
            <w:vAlign w:val="center"/>
          </w:tcPr>
          <w:p w14:paraId="2F8DB5F4" w14:textId="77777777" w:rsidR="001724CB" w:rsidRDefault="001724CB" w:rsidP="0078071F">
            <w:pPr>
              <w:jc w:val="center"/>
              <w:rPr>
                <w:rFonts w:ascii="Calibri" w:hAnsi="Calibri"/>
                <w:sz w:val="20"/>
                <w:szCs w:val="20"/>
              </w:rPr>
            </w:pPr>
            <w:r w:rsidRPr="00F046A5">
              <w:rPr>
                <w:rFonts w:ascii="Calibri" w:hAnsi="Calibri"/>
                <w:sz w:val="20"/>
                <w:szCs w:val="20"/>
              </w:rPr>
              <w:t>56</w:t>
            </w:r>
          </w:p>
          <w:p w14:paraId="6A8A0D82" w14:textId="77777777" w:rsidR="001724CB" w:rsidRPr="00CC6F86" w:rsidRDefault="001724CB" w:rsidP="0078071F">
            <w:pPr>
              <w:jc w:val="center"/>
              <w:rPr>
                <w:rFonts w:ascii="Calibri" w:hAnsi="Calibri"/>
                <w:sz w:val="20"/>
                <w:szCs w:val="20"/>
              </w:rPr>
            </w:pPr>
            <w:r>
              <w:rPr>
                <w:rFonts w:ascii="Calibri" w:hAnsi="Calibri"/>
                <w:sz w:val="20"/>
                <w:szCs w:val="20"/>
              </w:rPr>
              <w:t>(</w:t>
            </w:r>
            <w:r w:rsidRPr="00F046A5">
              <w:rPr>
                <w:rFonts w:ascii="Calibri" w:hAnsi="Calibri"/>
                <w:sz w:val="20"/>
                <w:szCs w:val="20"/>
              </w:rPr>
              <w:t>52</w:t>
            </w:r>
            <w:r>
              <w:rPr>
                <w:rFonts w:ascii="Calibri" w:hAnsi="Calibri"/>
                <w:sz w:val="20"/>
                <w:szCs w:val="20"/>
              </w:rPr>
              <w:t>-</w:t>
            </w:r>
            <w:r w:rsidRPr="00F046A5">
              <w:rPr>
                <w:rFonts w:ascii="Calibri" w:hAnsi="Calibri"/>
                <w:sz w:val="20"/>
                <w:szCs w:val="20"/>
              </w:rPr>
              <w:t xml:space="preserve"> 59</w:t>
            </w:r>
            <w:r>
              <w:rPr>
                <w:bCs/>
                <w:sz w:val="20"/>
                <w:szCs w:val="20"/>
              </w:rPr>
              <w:t>)</w:t>
            </w:r>
          </w:p>
        </w:tc>
        <w:tc>
          <w:tcPr>
            <w:tcW w:w="1165" w:type="dxa"/>
            <w:vAlign w:val="center"/>
          </w:tcPr>
          <w:p w14:paraId="4D351316" w14:textId="77777777" w:rsidR="001724CB" w:rsidRDefault="001724CB" w:rsidP="0078071F">
            <w:pPr>
              <w:jc w:val="center"/>
              <w:rPr>
                <w:rFonts w:ascii="Calibri" w:hAnsi="Calibri"/>
                <w:sz w:val="20"/>
                <w:szCs w:val="20"/>
              </w:rPr>
            </w:pPr>
            <w:r w:rsidRPr="00F046A5">
              <w:rPr>
                <w:rFonts w:ascii="Calibri" w:hAnsi="Calibri"/>
                <w:sz w:val="20"/>
                <w:szCs w:val="20"/>
              </w:rPr>
              <w:t>6.8</w:t>
            </w:r>
          </w:p>
          <w:p w14:paraId="082A0B30" w14:textId="77777777" w:rsidR="001724CB" w:rsidRPr="00CC6F86" w:rsidRDefault="001724CB" w:rsidP="0078071F">
            <w:pPr>
              <w:jc w:val="center"/>
              <w:rPr>
                <w:rFonts w:ascii="Calibri" w:hAnsi="Calibri"/>
                <w:sz w:val="20"/>
                <w:szCs w:val="20"/>
              </w:rPr>
            </w:pPr>
            <w:r>
              <w:rPr>
                <w:bCs/>
                <w:sz w:val="20"/>
                <w:szCs w:val="20"/>
              </w:rPr>
              <w:t>(</w:t>
            </w:r>
            <w:r w:rsidRPr="00F046A5">
              <w:rPr>
                <w:rFonts w:ascii="Calibri" w:hAnsi="Calibri"/>
                <w:sz w:val="20"/>
                <w:szCs w:val="20"/>
              </w:rPr>
              <w:t>5.3</w:t>
            </w:r>
            <w:r>
              <w:rPr>
                <w:rFonts w:ascii="Calibri" w:hAnsi="Calibri"/>
                <w:sz w:val="20"/>
                <w:szCs w:val="20"/>
              </w:rPr>
              <w:t>-</w:t>
            </w:r>
            <w:r w:rsidRPr="00F046A5">
              <w:rPr>
                <w:rFonts w:ascii="Calibri" w:hAnsi="Calibri"/>
                <w:sz w:val="20"/>
                <w:szCs w:val="20"/>
              </w:rPr>
              <w:t>7.6</w:t>
            </w:r>
            <w:r>
              <w:rPr>
                <w:rFonts w:ascii="Calibri" w:hAnsi="Calibri"/>
                <w:sz w:val="20"/>
                <w:szCs w:val="20"/>
              </w:rPr>
              <w:t>)</w:t>
            </w:r>
          </w:p>
        </w:tc>
        <w:tc>
          <w:tcPr>
            <w:tcW w:w="850" w:type="dxa"/>
            <w:vAlign w:val="center"/>
          </w:tcPr>
          <w:p w14:paraId="4FFBDBE5" w14:textId="77777777" w:rsidR="001724CB" w:rsidRPr="00CC6F86" w:rsidRDefault="001724CB" w:rsidP="0078071F">
            <w:pPr>
              <w:jc w:val="center"/>
              <w:rPr>
                <w:bCs/>
                <w:sz w:val="20"/>
                <w:szCs w:val="20"/>
              </w:rPr>
            </w:pPr>
            <w:r>
              <w:rPr>
                <w:bCs/>
                <w:sz w:val="20"/>
                <w:szCs w:val="20"/>
              </w:rPr>
              <w:t>3</w:t>
            </w:r>
          </w:p>
        </w:tc>
        <w:tc>
          <w:tcPr>
            <w:tcW w:w="993" w:type="dxa"/>
            <w:vAlign w:val="center"/>
          </w:tcPr>
          <w:p w14:paraId="0C2FC785" w14:textId="77777777" w:rsidR="001724CB" w:rsidRPr="007A1840" w:rsidRDefault="001724CB" w:rsidP="0078071F">
            <w:pPr>
              <w:jc w:val="center"/>
              <w:rPr>
                <w:bCs/>
                <w:sz w:val="20"/>
                <w:szCs w:val="20"/>
              </w:rPr>
            </w:pPr>
            <w:r w:rsidRPr="007A1840">
              <w:rPr>
                <w:bCs/>
                <w:sz w:val="20"/>
                <w:szCs w:val="20"/>
              </w:rPr>
              <w:t>1</w:t>
            </w:r>
          </w:p>
        </w:tc>
        <w:tc>
          <w:tcPr>
            <w:tcW w:w="795" w:type="dxa"/>
            <w:vAlign w:val="center"/>
          </w:tcPr>
          <w:p w14:paraId="2005FF4D" w14:textId="77777777" w:rsidR="001724CB" w:rsidRPr="007A1840" w:rsidRDefault="001724CB" w:rsidP="0078071F">
            <w:pPr>
              <w:jc w:val="center"/>
              <w:rPr>
                <w:bCs/>
                <w:sz w:val="20"/>
                <w:szCs w:val="20"/>
              </w:rPr>
            </w:pPr>
            <w:r w:rsidRPr="00F934DE">
              <w:rPr>
                <w:bCs/>
                <w:sz w:val="20"/>
                <w:szCs w:val="20"/>
              </w:rPr>
              <w:t>1</w:t>
            </w:r>
          </w:p>
        </w:tc>
      </w:tr>
      <w:tr w:rsidR="001724CB" w14:paraId="1549D516" w14:textId="77777777" w:rsidTr="004706CD">
        <w:tc>
          <w:tcPr>
            <w:tcW w:w="2154" w:type="dxa"/>
          </w:tcPr>
          <w:p w14:paraId="18EBE949" w14:textId="029C0CA3" w:rsidR="001724CB" w:rsidRPr="00340DA1" w:rsidRDefault="001724CB" w:rsidP="0078071F">
            <w:pPr>
              <w:rPr>
                <w:rFonts w:ascii="Calibri" w:hAnsi="Calibri"/>
                <w:color w:val="000000"/>
                <w:sz w:val="18"/>
                <w:szCs w:val="18"/>
              </w:rPr>
            </w:pPr>
            <w:r>
              <w:rPr>
                <w:rFonts w:ascii="Calibri" w:hAnsi="Calibri"/>
                <w:color w:val="000000"/>
                <w:sz w:val="18"/>
                <w:szCs w:val="18"/>
              </w:rPr>
              <w:t>Missing job title</w:t>
            </w:r>
          </w:p>
        </w:tc>
        <w:tc>
          <w:tcPr>
            <w:tcW w:w="850" w:type="dxa"/>
            <w:vAlign w:val="center"/>
          </w:tcPr>
          <w:p w14:paraId="2D6143C0" w14:textId="5050C408" w:rsidR="001724CB" w:rsidRDefault="001724CB" w:rsidP="0078071F">
            <w:pPr>
              <w:jc w:val="center"/>
              <w:rPr>
                <w:bCs/>
                <w:sz w:val="20"/>
                <w:szCs w:val="20"/>
              </w:rPr>
            </w:pPr>
            <w:r>
              <w:rPr>
                <w:bCs/>
                <w:sz w:val="20"/>
                <w:szCs w:val="20"/>
              </w:rPr>
              <w:t>3</w:t>
            </w:r>
          </w:p>
        </w:tc>
        <w:tc>
          <w:tcPr>
            <w:tcW w:w="794" w:type="dxa"/>
            <w:shd w:val="clear" w:color="auto" w:fill="FFFFFF" w:themeFill="background1"/>
            <w:vAlign w:val="center"/>
          </w:tcPr>
          <w:p w14:paraId="0770F95D" w14:textId="209BEC06" w:rsidR="001724CB" w:rsidRDefault="001724CB" w:rsidP="0078071F">
            <w:pPr>
              <w:jc w:val="center"/>
              <w:rPr>
                <w:bCs/>
                <w:sz w:val="20"/>
                <w:szCs w:val="20"/>
              </w:rPr>
            </w:pPr>
          </w:p>
        </w:tc>
        <w:tc>
          <w:tcPr>
            <w:tcW w:w="567" w:type="dxa"/>
            <w:shd w:val="clear" w:color="auto" w:fill="FFFFFF" w:themeFill="background1"/>
            <w:vAlign w:val="center"/>
          </w:tcPr>
          <w:p w14:paraId="141B2BBF" w14:textId="3E4CB795" w:rsidR="001724CB" w:rsidRDefault="001724CB" w:rsidP="0078071F">
            <w:pPr>
              <w:jc w:val="center"/>
              <w:rPr>
                <w:rFonts w:ascii="Calibri" w:hAnsi="Calibri"/>
                <w:sz w:val="20"/>
                <w:szCs w:val="20"/>
              </w:rPr>
            </w:pPr>
          </w:p>
        </w:tc>
        <w:tc>
          <w:tcPr>
            <w:tcW w:w="567" w:type="dxa"/>
            <w:shd w:val="clear" w:color="auto" w:fill="FFFFFF" w:themeFill="background1"/>
            <w:vAlign w:val="center"/>
          </w:tcPr>
          <w:p w14:paraId="7169F262" w14:textId="66935C67" w:rsidR="001724CB" w:rsidRDefault="001724CB" w:rsidP="0078071F">
            <w:pPr>
              <w:jc w:val="center"/>
              <w:rPr>
                <w:rFonts w:ascii="Calibri" w:hAnsi="Calibri"/>
                <w:sz w:val="20"/>
                <w:szCs w:val="20"/>
              </w:rPr>
            </w:pPr>
          </w:p>
        </w:tc>
        <w:tc>
          <w:tcPr>
            <w:tcW w:w="1189" w:type="dxa"/>
            <w:shd w:val="clear" w:color="auto" w:fill="FFFFFF" w:themeFill="background1"/>
            <w:vAlign w:val="center"/>
          </w:tcPr>
          <w:p w14:paraId="08849C0E" w14:textId="11F10682" w:rsidR="001724CB" w:rsidRPr="00F046A5" w:rsidRDefault="001724CB" w:rsidP="0078071F">
            <w:pPr>
              <w:jc w:val="center"/>
              <w:rPr>
                <w:rFonts w:ascii="Calibri" w:hAnsi="Calibri"/>
                <w:sz w:val="20"/>
                <w:szCs w:val="20"/>
              </w:rPr>
            </w:pPr>
          </w:p>
        </w:tc>
        <w:tc>
          <w:tcPr>
            <w:tcW w:w="1363" w:type="dxa"/>
            <w:shd w:val="clear" w:color="auto" w:fill="FFFFFF" w:themeFill="background1"/>
            <w:vAlign w:val="center"/>
          </w:tcPr>
          <w:p w14:paraId="626381B3" w14:textId="58A048E0" w:rsidR="001724CB" w:rsidRPr="00F046A5" w:rsidRDefault="001724CB" w:rsidP="0078071F">
            <w:pPr>
              <w:jc w:val="center"/>
              <w:rPr>
                <w:rFonts w:ascii="Calibri" w:hAnsi="Calibri"/>
                <w:sz w:val="20"/>
                <w:szCs w:val="20"/>
              </w:rPr>
            </w:pPr>
          </w:p>
        </w:tc>
        <w:tc>
          <w:tcPr>
            <w:tcW w:w="794" w:type="dxa"/>
            <w:gridSpan w:val="2"/>
            <w:shd w:val="clear" w:color="auto" w:fill="auto"/>
            <w:vAlign w:val="center"/>
          </w:tcPr>
          <w:p w14:paraId="1E73AE35" w14:textId="1F18E374" w:rsidR="001724CB" w:rsidRDefault="001724CB" w:rsidP="00E6277F">
            <w:pPr>
              <w:rPr>
                <w:bCs/>
                <w:sz w:val="20"/>
                <w:szCs w:val="20"/>
              </w:rPr>
            </w:pPr>
            <w:r>
              <w:rPr>
                <w:bCs/>
                <w:sz w:val="20"/>
                <w:szCs w:val="20"/>
              </w:rPr>
              <w:t>4</w:t>
            </w:r>
          </w:p>
        </w:tc>
        <w:tc>
          <w:tcPr>
            <w:tcW w:w="508" w:type="dxa"/>
            <w:vAlign w:val="center"/>
          </w:tcPr>
          <w:p w14:paraId="56EEFC99" w14:textId="538BD87F" w:rsidR="001724CB" w:rsidRDefault="001724CB" w:rsidP="0078071F">
            <w:pPr>
              <w:jc w:val="center"/>
              <w:rPr>
                <w:rFonts w:ascii="Calibri" w:hAnsi="Calibri"/>
                <w:sz w:val="20"/>
                <w:szCs w:val="20"/>
              </w:rPr>
            </w:pPr>
          </w:p>
        </w:tc>
        <w:tc>
          <w:tcPr>
            <w:tcW w:w="484" w:type="dxa"/>
            <w:vAlign w:val="center"/>
          </w:tcPr>
          <w:p w14:paraId="295D4F27" w14:textId="52D1BEA6" w:rsidR="001724CB" w:rsidRDefault="001724CB" w:rsidP="0078071F">
            <w:pPr>
              <w:jc w:val="center"/>
              <w:rPr>
                <w:rFonts w:ascii="Calibri" w:hAnsi="Calibri"/>
                <w:sz w:val="20"/>
                <w:szCs w:val="20"/>
              </w:rPr>
            </w:pPr>
          </w:p>
        </w:tc>
        <w:tc>
          <w:tcPr>
            <w:tcW w:w="1103" w:type="dxa"/>
            <w:vAlign w:val="center"/>
          </w:tcPr>
          <w:p w14:paraId="7BB24F46" w14:textId="2CFF2240" w:rsidR="001724CB" w:rsidRPr="00F046A5" w:rsidRDefault="001724CB" w:rsidP="0078071F">
            <w:pPr>
              <w:jc w:val="center"/>
              <w:rPr>
                <w:rFonts w:ascii="Calibri" w:hAnsi="Calibri"/>
                <w:sz w:val="20"/>
                <w:szCs w:val="20"/>
              </w:rPr>
            </w:pPr>
          </w:p>
        </w:tc>
        <w:tc>
          <w:tcPr>
            <w:tcW w:w="1165" w:type="dxa"/>
            <w:vAlign w:val="center"/>
          </w:tcPr>
          <w:p w14:paraId="029834E8" w14:textId="71D3A2AA" w:rsidR="001724CB" w:rsidRPr="00F046A5" w:rsidRDefault="001724CB" w:rsidP="0078071F">
            <w:pPr>
              <w:jc w:val="center"/>
              <w:rPr>
                <w:rFonts w:ascii="Calibri" w:hAnsi="Calibri"/>
                <w:sz w:val="20"/>
                <w:szCs w:val="20"/>
              </w:rPr>
            </w:pPr>
          </w:p>
        </w:tc>
        <w:tc>
          <w:tcPr>
            <w:tcW w:w="850" w:type="dxa"/>
            <w:vAlign w:val="center"/>
          </w:tcPr>
          <w:p w14:paraId="24326127" w14:textId="6C105A6F" w:rsidR="001724CB" w:rsidRDefault="001724CB" w:rsidP="0078071F">
            <w:pPr>
              <w:jc w:val="center"/>
              <w:rPr>
                <w:bCs/>
                <w:sz w:val="20"/>
                <w:szCs w:val="20"/>
              </w:rPr>
            </w:pPr>
          </w:p>
        </w:tc>
        <w:tc>
          <w:tcPr>
            <w:tcW w:w="993" w:type="dxa"/>
            <w:vAlign w:val="center"/>
          </w:tcPr>
          <w:p w14:paraId="3BC5E9D7" w14:textId="3F63A07B" w:rsidR="001724CB" w:rsidRDefault="001724CB" w:rsidP="0078071F">
            <w:pPr>
              <w:jc w:val="center"/>
              <w:rPr>
                <w:bCs/>
                <w:sz w:val="20"/>
                <w:szCs w:val="20"/>
              </w:rPr>
            </w:pPr>
          </w:p>
        </w:tc>
        <w:tc>
          <w:tcPr>
            <w:tcW w:w="795" w:type="dxa"/>
            <w:vAlign w:val="center"/>
          </w:tcPr>
          <w:p w14:paraId="32A8B153" w14:textId="18BA5535" w:rsidR="001724CB" w:rsidRPr="002216BD" w:rsidRDefault="001724CB" w:rsidP="0078071F">
            <w:pPr>
              <w:jc w:val="center"/>
              <w:rPr>
                <w:bCs/>
                <w:color w:val="FF0000"/>
                <w:sz w:val="20"/>
                <w:szCs w:val="20"/>
              </w:rPr>
            </w:pPr>
          </w:p>
        </w:tc>
      </w:tr>
    </w:tbl>
    <w:p w14:paraId="13541710" w14:textId="3CD53807" w:rsidR="00A072C8" w:rsidRDefault="00C82A3B" w:rsidP="00A072C8">
      <w:bookmarkStart w:id="17" w:name="_Hlk117161526"/>
      <w:r w:rsidRPr="00C51805">
        <w:rPr>
          <w:rFonts w:ascii="Calibri" w:hAnsi="Calibri"/>
          <w:b/>
          <w:bCs/>
          <w:color w:val="000000"/>
          <w:sz w:val="18"/>
          <w:szCs w:val="18"/>
          <w:vertAlign w:val="superscript"/>
        </w:rPr>
        <w:t>1</w:t>
      </w:r>
      <w:r w:rsidRPr="00C51805">
        <w:rPr>
          <w:rFonts w:ascii="Calibri" w:hAnsi="Calibri"/>
          <w:b/>
          <w:bCs/>
          <w:color w:val="000000"/>
          <w:sz w:val="18"/>
          <w:szCs w:val="18"/>
        </w:rPr>
        <w:t xml:space="preserve">Comprise </w:t>
      </w:r>
      <w:r w:rsidR="00C07F94" w:rsidRPr="00C51805">
        <w:rPr>
          <w:rFonts w:ascii="Calibri" w:hAnsi="Calibri"/>
          <w:b/>
          <w:bCs/>
          <w:color w:val="000000"/>
          <w:sz w:val="18"/>
          <w:szCs w:val="18"/>
        </w:rPr>
        <w:t>jobs which mainly involve routine tasks. These occupations often entail using hand-held tools and in some cases, they require physical effort (e.g. agricultural, nursery and factory workers, security guards, warehouse operators, refuse collectors or postal workers</w:t>
      </w:r>
      <w:bookmarkEnd w:id="17"/>
      <w:r w:rsidRPr="00C51805">
        <w:rPr>
          <w:rFonts w:ascii="Calibri" w:hAnsi="Calibri"/>
          <w:b/>
          <w:bCs/>
          <w:color w:val="000000"/>
          <w:sz w:val="18"/>
          <w:szCs w:val="18"/>
        </w:rPr>
        <w:t>)</w:t>
      </w:r>
      <w:r>
        <w:rPr>
          <w:rFonts w:ascii="Calibri" w:hAnsi="Calibri"/>
          <w:color w:val="000000"/>
          <w:sz w:val="18"/>
          <w:szCs w:val="18"/>
        </w:rPr>
        <w:t xml:space="preserve"> </w:t>
      </w:r>
      <w:r>
        <w:rPr>
          <w:rFonts w:ascii="Calibri" w:hAnsi="Calibri"/>
          <w:color w:val="000000"/>
          <w:sz w:val="18"/>
          <w:szCs w:val="18"/>
        </w:rPr>
        <w:fldChar w:fldCharType="begin"/>
      </w:r>
      <w:r w:rsidR="00C51805">
        <w:rPr>
          <w:rFonts w:ascii="Calibri" w:hAnsi="Calibri"/>
          <w:color w:val="000000"/>
          <w:sz w:val="18"/>
          <w:szCs w:val="18"/>
        </w:rPr>
        <w:instrText xml:space="preserve"> ADDIN EN.CITE &lt;EndNote&gt;&lt;Cite&gt;&lt;Author&gt;Office for National Statistics&lt;/Author&gt;&lt;Year&gt;2010&lt;/Year&gt;&lt;RecNum&gt;687&lt;/RecNum&gt;&lt;DisplayText&gt;[23]&lt;/DisplayText&gt;&lt;record&gt;&lt;rec-number&gt;687&lt;/rec-number&gt;&lt;foreign-keys&gt;&lt;key app="EN" db-id="szvaxsvpo0xzd1eadrsp9td9vvavep0arsaz" timestamp="1579624726"&gt;687&lt;/key&gt;&lt;/foreign-keys&gt;&lt;ref-type name="Web Page"&gt;12&lt;/ref-type&gt;&lt;contributors&gt;&lt;authors&gt;&lt;author&gt;Office for National Statistics,&lt;/author&gt;&lt;/authors&gt;&lt;/contributors&gt;&lt;titles&gt;&lt;title&gt;Standard Occupational Classification 2010&lt;/title&gt;&lt;/titles&gt;&lt;volume&gt;Volumen 2&lt;/volume&gt;&lt;dates&gt;&lt;year&gt;2010&lt;/year&gt;&lt;/dates&gt;&lt;work-type&gt;Internet&lt;/work-type&gt;&lt;urls&gt;&lt;related-urls&gt;&lt;url&gt;https://www.ons.gov.uk/methodology/classificationsandstandards/standardoccupationalclassificationsoc/soc2010/soc2010volume2thestructureandcodingindex#the-job-title-coding-index&lt;/url&gt;&lt;/related-urls&gt;&lt;/urls&gt;&lt;/record&gt;&lt;/Cite&gt;&lt;/EndNote&gt;</w:instrText>
      </w:r>
      <w:r>
        <w:rPr>
          <w:rFonts w:ascii="Calibri" w:hAnsi="Calibri"/>
          <w:color w:val="000000"/>
          <w:sz w:val="18"/>
          <w:szCs w:val="18"/>
        </w:rPr>
        <w:fldChar w:fldCharType="separate"/>
      </w:r>
      <w:r w:rsidR="00C51805">
        <w:rPr>
          <w:rFonts w:ascii="Calibri" w:hAnsi="Calibri"/>
          <w:noProof/>
          <w:color w:val="000000"/>
          <w:sz w:val="18"/>
          <w:szCs w:val="18"/>
        </w:rPr>
        <w:t>[23]</w:t>
      </w:r>
      <w:r>
        <w:rPr>
          <w:rFonts w:ascii="Calibri" w:hAnsi="Calibri"/>
          <w:color w:val="000000"/>
          <w:sz w:val="18"/>
          <w:szCs w:val="18"/>
        </w:rPr>
        <w:fldChar w:fldCharType="end"/>
      </w:r>
      <w:r w:rsidR="008B1386">
        <w:rPr>
          <w:rFonts w:ascii="Calibri" w:hAnsi="Calibri"/>
          <w:color w:val="000000"/>
          <w:sz w:val="18"/>
          <w:szCs w:val="18"/>
        </w:rPr>
        <w:t xml:space="preserve">; </w:t>
      </w:r>
      <w:r w:rsidR="008B1386" w:rsidRPr="00C51805">
        <w:rPr>
          <w:rFonts w:ascii="Calibri" w:hAnsi="Calibri"/>
          <w:b/>
          <w:bCs/>
          <w:color w:val="000000"/>
          <w:sz w:val="18"/>
          <w:szCs w:val="18"/>
          <w:vertAlign w:val="superscript"/>
        </w:rPr>
        <w:t>2</w:t>
      </w:r>
      <w:r w:rsidR="008B1386" w:rsidRPr="00C51805">
        <w:rPr>
          <w:rFonts w:ascii="Calibri" w:hAnsi="Calibri"/>
          <w:b/>
          <w:bCs/>
          <w:color w:val="000000"/>
          <w:sz w:val="18"/>
          <w:szCs w:val="18"/>
        </w:rPr>
        <w:t xml:space="preserve">M: male; </w:t>
      </w:r>
      <w:r w:rsidR="008B1386" w:rsidRPr="00C51805">
        <w:rPr>
          <w:rFonts w:ascii="Calibri" w:hAnsi="Calibri"/>
          <w:b/>
          <w:bCs/>
          <w:color w:val="000000"/>
          <w:sz w:val="18"/>
          <w:szCs w:val="18"/>
          <w:vertAlign w:val="superscript"/>
        </w:rPr>
        <w:t>3</w:t>
      </w:r>
      <w:r w:rsidR="008B1386" w:rsidRPr="00C51805">
        <w:rPr>
          <w:rFonts w:ascii="Calibri" w:hAnsi="Calibri"/>
          <w:b/>
          <w:bCs/>
          <w:color w:val="000000"/>
          <w:sz w:val="18"/>
          <w:szCs w:val="18"/>
        </w:rPr>
        <w:t>F: female</w:t>
      </w:r>
    </w:p>
    <w:p w14:paraId="2CAD026D" w14:textId="1BECE737" w:rsidR="00595F0D" w:rsidRDefault="00595F0D" w:rsidP="00A072C8">
      <w:pPr>
        <w:spacing w:after="0" w:line="480" w:lineRule="auto"/>
        <w:rPr>
          <w:b/>
          <w:sz w:val="24"/>
          <w:szCs w:val="24"/>
        </w:rPr>
      </w:pPr>
    </w:p>
    <w:p w14:paraId="6A6EEA3E" w14:textId="3C1D2E61" w:rsidR="001724CB" w:rsidRDefault="001724CB" w:rsidP="00A072C8">
      <w:pPr>
        <w:spacing w:after="0" w:line="480" w:lineRule="auto"/>
        <w:rPr>
          <w:b/>
          <w:sz w:val="24"/>
          <w:szCs w:val="24"/>
        </w:rPr>
      </w:pPr>
    </w:p>
    <w:p w14:paraId="4689219E" w14:textId="77777777" w:rsidR="001724CB" w:rsidRDefault="001724CB" w:rsidP="00A072C8">
      <w:pPr>
        <w:spacing w:after="0" w:line="480" w:lineRule="auto"/>
        <w:rPr>
          <w:b/>
          <w:sz w:val="24"/>
          <w:szCs w:val="24"/>
        </w:rPr>
      </w:pPr>
    </w:p>
    <w:p w14:paraId="2B3451D2" w14:textId="288A61AE" w:rsidR="00A072C8" w:rsidRPr="00FC072D" w:rsidRDefault="00A072C8" w:rsidP="00A072C8">
      <w:pPr>
        <w:spacing w:after="0" w:line="480" w:lineRule="auto"/>
        <w:rPr>
          <w:b/>
          <w:sz w:val="24"/>
          <w:szCs w:val="24"/>
        </w:rPr>
      </w:pPr>
      <w:r w:rsidRPr="00FC072D">
        <w:rPr>
          <w:b/>
          <w:sz w:val="24"/>
          <w:szCs w:val="24"/>
        </w:rPr>
        <w:lastRenderedPageBreak/>
        <w:t xml:space="preserve">Table </w:t>
      </w:r>
      <w:r w:rsidR="00692A0D">
        <w:rPr>
          <w:b/>
          <w:sz w:val="24"/>
          <w:szCs w:val="24"/>
        </w:rPr>
        <w:t>3</w:t>
      </w:r>
      <w:r w:rsidRPr="00FC072D">
        <w:rPr>
          <w:b/>
          <w:sz w:val="24"/>
          <w:szCs w:val="24"/>
        </w:rPr>
        <w:t>. Changes in self-reported occupation pre</w:t>
      </w:r>
      <w:r w:rsidR="004706CD">
        <w:rPr>
          <w:b/>
          <w:sz w:val="24"/>
          <w:szCs w:val="24"/>
        </w:rPr>
        <w:t>-</w:t>
      </w:r>
      <w:r w:rsidRPr="00FC072D">
        <w:rPr>
          <w:b/>
          <w:sz w:val="24"/>
          <w:szCs w:val="24"/>
        </w:rPr>
        <w:t xml:space="preserve"> </w:t>
      </w:r>
      <w:r w:rsidRPr="003C3FAB">
        <w:rPr>
          <w:b/>
          <w:sz w:val="24"/>
          <w:szCs w:val="24"/>
        </w:rPr>
        <w:t>and post-</w:t>
      </w:r>
      <w:r w:rsidR="00692A0D" w:rsidRPr="003C3FAB">
        <w:rPr>
          <w:b/>
          <w:sz w:val="24"/>
          <w:szCs w:val="24"/>
        </w:rPr>
        <w:t xml:space="preserve">TKR </w:t>
      </w:r>
      <w:r w:rsidRPr="003C3FAB">
        <w:rPr>
          <w:b/>
          <w:sz w:val="24"/>
          <w:szCs w:val="24"/>
        </w:rPr>
        <w:t>according</w:t>
      </w:r>
      <w:r w:rsidRPr="00FC072D">
        <w:rPr>
          <w:b/>
          <w:sz w:val="24"/>
          <w:szCs w:val="24"/>
        </w:rPr>
        <w:t xml:space="preserve"> to SOC 2010 major groups </w:t>
      </w:r>
      <w:r w:rsidR="00595F0D">
        <w:rPr>
          <w:b/>
          <w:sz w:val="24"/>
          <w:szCs w:val="24"/>
        </w:rPr>
        <w:t xml:space="preserve">in 98 </w:t>
      </w:r>
      <w:r w:rsidR="003F5E7B">
        <w:rPr>
          <w:b/>
          <w:sz w:val="24"/>
          <w:szCs w:val="24"/>
        </w:rPr>
        <w:t>people</w:t>
      </w:r>
      <w:r w:rsidR="00595F0D">
        <w:rPr>
          <w:b/>
          <w:sz w:val="24"/>
          <w:szCs w:val="24"/>
        </w:rPr>
        <w:t xml:space="preserve"> ever in work pre-TKR</w:t>
      </w:r>
    </w:p>
    <w:tbl>
      <w:tblPr>
        <w:tblStyle w:val="TableGrid"/>
        <w:tblW w:w="13893" w:type="dxa"/>
        <w:tblInd w:w="-431" w:type="dxa"/>
        <w:tblLayout w:type="fixed"/>
        <w:tblLook w:val="04A0" w:firstRow="1" w:lastRow="0" w:firstColumn="1" w:lastColumn="0" w:noHBand="0" w:noVBand="1"/>
      </w:tblPr>
      <w:tblGrid>
        <w:gridCol w:w="2154"/>
        <w:gridCol w:w="850"/>
        <w:gridCol w:w="709"/>
        <w:gridCol w:w="567"/>
        <w:gridCol w:w="567"/>
        <w:gridCol w:w="1189"/>
        <w:gridCol w:w="1134"/>
        <w:gridCol w:w="796"/>
        <w:gridCol w:w="508"/>
        <w:gridCol w:w="484"/>
        <w:gridCol w:w="1103"/>
        <w:gridCol w:w="1165"/>
        <w:gridCol w:w="850"/>
        <w:gridCol w:w="993"/>
        <w:gridCol w:w="824"/>
      </w:tblGrid>
      <w:tr w:rsidR="001724CB" w14:paraId="46FDBC36" w14:textId="77777777" w:rsidTr="004706CD">
        <w:trPr>
          <w:trHeight w:val="254"/>
        </w:trPr>
        <w:tc>
          <w:tcPr>
            <w:tcW w:w="2154" w:type="dxa"/>
            <w:vMerge w:val="restart"/>
            <w:tcBorders>
              <w:bottom w:val="single" w:sz="4" w:space="0" w:color="auto"/>
            </w:tcBorders>
          </w:tcPr>
          <w:p w14:paraId="1133BC0F" w14:textId="77777777" w:rsidR="001724CB" w:rsidRPr="00F6509B" w:rsidRDefault="001724CB" w:rsidP="0078071F">
            <w:pPr>
              <w:rPr>
                <w:b/>
                <w:sz w:val="20"/>
                <w:szCs w:val="20"/>
              </w:rPr>
            </w:pPr>
            <w:bookmarkStart w:id="18" w:name="_Hlk89429001"/>
            <w:bookmarkStart w:id="19" w:name="_Hlk73453926"/>
            <w:r w:rsidRPr="00F6509B">
              <w:rPr>
                <w:b/>
                <w:sz w:val="20"/>
                <w:szCs w:val="20"/>
              </w:rPr>
              <w:t>SOC 2010 codes</w:t>
            </w:r>
          </w:p>
          <w:p w14:paraId="08C24BF7" w14:textId="77777777" w:rsidR="001724CB" w:rsidRPr="00340DA1" w:rsidRDefault="001724CB" w:rsidP="0078071F">
            <w:pPr>
              <w:rPr>
                <w:b/>
                <w:sz w:val="18"/>
                <w:szCs w:val="18"/>
              </w:rPr>
            </w:pPr>
            <w:r w:rsidRPr="00F6509B">
              <w:rPr>
                <w:b/>
                <w:sz w:val="20"/>
                <w:szCs w:val="20"/>
              </w:rPr>
              <w:t xml:space="preserve"> </w:t>
            </w:r>
          </w:p>
        </w:tc>
        <w:tc>
          <w:tcPr>
            <w:tcW w:w="850" w:type="dxa"/>
            <w:vMerge w:val="restart"/>
            <w:tcBorders>
              <w:bottom w:val="single" w:sz="4" w:space="0" w:color="auto"/>
            </w:tcBorders>
          </w:tcPr>
          <w:p w14:paraId="20E90545" w14:textId="77777777" w:rsidR="001724CB" w:rsidRPr="00340DA1" w:rsidRDefault="001724CB" w:rsidP="0078071F">
            <w:pPr>
              <w:jc w:val="center"/>
              <w:rPr>
                <w:b/>
                <w:sz w:val="18"/>
                <w:szCs w:val="18"/>
              </w:rPr>
            </w:pPr>
            <w:r>
              <w:rPr>
                <w:b/>
                <w:sz w:val="18"/>
                <w:szCs w:val="18"/>
              </w:rPr>
              <w:t>People i</w:t>
            </w:r>
            <w:r w:rsidRPr="00340DA1">
              <w:rPr>
                <w:b/>
                <w:sz w:val="18"/>
                <w:szCs w:val="18"/>
              </w:rPr>
              <w:t>n work</w:t>
            </w:r>
          </w:p>
          <w:p w14:paraId="267BE6EF" w14:textId="6EF91515" w:rsidR="001724CB" w:rsidRPr="00340DA1" w:rsidRDefault="001724CB" w:rsidP="0078071F">
            <w:pPr>
              <w:jc w:val="center"/>
              <w:rPr>
                <w:b/>
                <w:sz w:val="18"/>
                <w:szCs w:val="18"/>
              </w:rPr>
            </w:pPr>
            <w:r w:rsidRPr="00340DA1">
              <w:rPr>
                <w:b/>
                <w:sz w:val="18"/>
                <w:szCs w:val="18"/>
              </w:rPr>
              <w:t>ever before T</w:t>
            </w:r>
            <w:r>
              <w:rPr>
                <w:b/>
                <w:sz w:val="18"/>
                <w:szCs w:val="18"/>
              </w:rPr>
              <w:t>KR (N)</w:t>
            </w:r>
          </w:p>
        </w:tc>
        <w:tc>
          <w:tcPr>
            <w:tcW w:w="4166" w:type="dxa"/>
            <w:gridSpan w:val="5"/>
            <w:tcBorders>
              <w:bottom w:val="single" w:sz="4" w:space="0" w:color="auto"/>
            </w:tcBorders>
            <w:shd w:val="clear" w:color="auto" w:fill="FFFFFF" w:themeFill="background1"/>
            <w:vAlign w:val="center"/>
          </w:tcPr>
          <w:p w14:paraId="7A572182" w14:textId="53C9506D" w:rsidR="001724CB" w:rsidRPr="003418A4" w:rsidRDefault="001724CB" w:rsidP="0078071F">
            <w:pPr>
              <w:jc w:val="center"/>
              <w:rPr>
                <w:b/>
                <w:sz w:val="20"/>
                <w:szCs w:val="20"/>
              </w:rPr>
            </w:pPr>
            <w:r w:rsidRPr="003418A4">
              <w:rPr>
                <w:b/>
                <w:sz w:val="20"/>
                <w:szCs w:val="20"/>
              </w:rPr>
              <w:t>Did not return to work post-T</w:t>
            </w:r>
            <w:r>
              <w:rPr>
                <w:b/>
                <w:sz w:val="20"/>
                <w:szCs w:val="20"/>
              </w:rPr>
              <w:t>KR</w:t>
            </w:r>
          </w:p>
        </w:tc>
        <w:tc>
          <w:tcPr>
            <w:tcW w:w="6723" w:type="dxa"/>
            <w:gridSpan w:val="8"/>
            <w:tcBorders>
              <w:bottom w:val="single" w:sz="4" w:space="0" w:color="auto"/>
            </w:tcBorders>
            <w:vAlign w:val="center"/>
          </w:tcPr>
          <w:p w14:paraId="1CE76948" w14:textId="77777777" w:rsidR="001724CB" w:rsidRPr="003418A4" w:rsidRDefault="001724CB" w:rsidP="0078071F">
            <w:pPr>
              <w:jc w:val="center"/>
              <w:rPr>
                <w:b/>
                <w:sz w:val="20"/>
                <w:szCs w:val="20"/>
              </w:rPr>
            </w:pPr>
            <w:r w:rsidRPr="003418A4">
              <w:rPr>
                <w:b/>
                <w:sz w:val="20"/>
                <w:szCs w:val="20"/>
              </w:rPr>
              <w:t>Returned to work post-T</w:t>
            </w:r>
            <w:r>
              <w:rPr>
                <w:b/>
                <w:sz w:val="20"/>
                <w:szCs w:val="20"/>
              </w:rPr>
              <w:t>KR</w:t>
            </w:r>
          </w:p>
        </w:tc>
      </w:tr>
      <w:tr w:rsidR="001724CB" w14:paraId="12F42C9A" w14:textId="77777777" w:rsidTr="004706CD">
        <w:tc>
          <w:tcPr>
            <w:tcW w:w="2154" w:type="dxa"/>
            <w:vMerge/>
          </w:tcPr>
          <w:p w14:paraId="0F2A3837" w14:textId="77777777" w:rsidR="001724CB" w:rsidRPr="00340DA1" w:rsidRDefault="001724CB" w:rsidP="0078071F">
            <w:pPr>
              <w:rPr>
                <w:b/>
                <w:sz w:val="18"/>
                <w:szCs w:val="18"/>
              </w:rPr>
            </w:pPr>
          </w:p>
        </w:tc>
        <w:tc>
          <w:tcPr>
            <w:tcW w:w="850" w:type="dxa"/>
            <w:vMerge/>
          </w:tcPr>
          <w:p w14:paraId="61BB4C3A" w14:textId="77777777" w:rsidR="001724CB" w:rsidRPr="00340DA1" w:rsidRDefault="001724CB" w:rsidP="0078071F">
            <w:pPr>
              <w:jc w:val="center"/>
              <w:rPr>
                <w:b/>
                <w:sz w:val="18"/>
                <w:szCs w:val="18"/>
              </w:rPr>
            </w:pPr>
          </w:p>
        </w:tc>
        <w:tc>
          <w:tcPr>
            <w:tcW w:w="709" w:type="dxa"/>
            <w:shd w:val="clear" w:color="auto" w:fill="FFFFFF" w:themeFill="background1"/>
          </w:tcPr>
          <w:p w14:paraId="69683A63" w14:textId="77777777" w:rsidR="001724CB" w:rsidRPr="00CC6F86" w:rsidRDefault="001724CB" w:rsidP="0078071F">
            <w:pPr>
              <w:jc w:val="center"/>
              <w:rPr>
                <w:b/>
                <w:sz w:val="18"/>
                <w:szCs w:val="18"/>
              </w:rPr>
            </w:pPr>
            <w:r w:rsidRPr="00CC6F86">
              <w:rPr>
                <w:b/>
                <w:sz w:val="18"/>
                <w:szCs w:val="18"/>
              </w:rPr>
              <w:t>Total</w:t>
            </w:r>
          </w:p>
          <w:p w14:paraId="5E94E8B1" w14:textId="77777777" w:rsidR="001724CB" w:rsidRPr="00CC6F86" w:rsidRDefault="001724CB" w:rsidP="0078071F">
            <w:pPr>
              <w:jc w:val="center"/>
              <w:rPr>
                <w:bCs/>
                <w:color w:val="FF0000"/>
                <w:sz w:val="18"/>
                <w:szCs w:val="18"/>
              </w:rPr>
            </w:pPr>
            <w:r w:rsidRPr="00CC6F86">
              <w:rPr>
                <w:bCs/>
                <w:sz w:val="18"/>
                <w:szCs w:val="18"/>
              </w:rPr>
              <w:t>N (%)</w:t>
            </w:r>
          </w:p>
        </w:tc>
        <w:tc>
          <w:tcPr>
            <w:tcW w:w="567" w:type="dxa"/>
            <w:shd w:val="clear" w:color="auto" w:fill="FFFFFF" w:themeFill="background1"/>
          </w:tcPr>
          <w:p w14:paraId="11AFAA64" w14:textId="6C1015A8" w:rsidR="001724CB" w:rsidRPr="00CC6F86" w:rsidRDefault="001724CB" w:rsidP="0078071F">
            <w:pPr>
              <w:jc w:val="center"/>
              <w:rPr>
                <w:b/>
                <w:sz w:val="18"/>
                <w:szCs w:val="18"/>
              </w:rPr>
            </w:pPr>
            <w:r w:rsidRPr="00CC6F86">
              <w:rPr>
                <w:b/>
                <w:sz w:val="18"/>
                <w:szCs w:val="18"/>
              </w:rPr>
              <w:t>M</w:t>
            </w:r>
            <w:r w:rsidR="00BC3243" w:rsidRPr="00BC3243">
              <w:rPr>
                <w:b/>
                <w:sz w:val="18"/>
                <w:szCs w:val="18"/>
                <w:vertAlign w:val="superscript"/>
              </w:rPr>
              <w:t>2</w:t>
            </w:r>
            <w:r w:rsidRPr="00CC6F86">
              <w:rPr>
                <w:b/>
                <w:sz w:val="18"/>
                <w:szCs w:val="18"/>
              </w:rPr>
              <w:t xml:space="preserve"> (%)</w:t>
            </w:r>
          </w:p>
        </w:tc>
        <w:tc>
          <w:tcPr>
            <w:tcW w:w="567" w:type="dxa"/>
            <w:shd w:val="clear" w:color="auto" w:fill="FFFFFF" w:themeFill="background1"/>
          </w:tcPr>
          <w:p w14:paraId="1B287ADF" w14:textId="01BBB3E7" w:rsidR="001724CB" w:rsidRPr="00CC6F86" w:rsidRDefault="007A5A63" w:rsidP="0078071F">
            <w:pPr>
              <w:jc w:val="center"/>
              <w:rPr>
                <w:b/>
                <w:sz w:val="18"/>
                <w:szCs w:val="18"/>
              </w:rPr>
            </w:pPr>
            <w:r>
              <w:rPr>
                <w:b/>
                <w:sz w:val="18"/>
                <w:szCs w:val="18"/>
              </w:rPr>
              <w:t>F</w:t>
            </w:r>
            <w:r w:rsidR="00BC3243" w:rsidRPr="00BC3243">
              <w:rPr>
                <w:b/>
                <w:sz w:val="18"/>
                <w:szCs w:val="18"/>
                <w:vertAlign w:val="superscript"/>
              </w:rPr>
              <w:t>3</w:t>
            </w:r>
          </w:p>
          <w:p w14:paraId="7AFE8DDB" w14:textId="77777777" w:rsidR="001724CB" w:rsidRPr="00CC6F86" w:rsidRDefault="001724CB" w:rsidP="0078071F">
            <w:pPr>
              <w:jc w:val="center"/>
              <w:rPr>
                <w:b/>
                <w:sz w:val="18"/>
                <w:szCs w:val="18"/>
              </w:rPr>
            </w:pPr>
            <w:r w:rsidRPr="00CC6F86">
              <w:rPr>
                <w:b/>
                <w:sz w:val="18"/>
                <w:szCs w:val="18"/>
              </w:rPr>
              <w:t>(%)</w:t>
            </w:r>
          </w:p>
        </w:tc>
        <w:tc>
          <w:tcPr>
            <w:tcW w:w="1189" w:type="dxa"/>
            <w:shd w:val="clear" w:color="auto" w:fill="FFFFFF" w:themeFill="background1"/>
          </w:tcPr>
          <w:p w14:paraId="12950A64" w14:textId="77777777" w:rsidR="001724CB" w:rsidRPr="00CC6F86" w:rsidRDefault="001724CB" w:rsidP="0078071F">
            <w:pPr>
              <w:jc w:val="center"/>
              <w:rPr>
                <w:b/>
                <w:sz w:val="18"/>
                <w:szCs w:val="18"/>
              </w:rPr>
            </w:pPr>
            <w:r w:rsidRPr="00CC6F86">
              <w:rPr>
                <w:b/>
                <w:sz w:val="18"/>
                <w:szCs w:val="18"/>
              </w:rPr>
              <w:t>Age (</w:t>
            </w:r>
            <w:proofErr w:type="spellStart"/>
            <w:r w:rsidRPr="00CC6F86">
              <w:rPr>
                <w:b/>
                <w:sz w:val="18"/>
                <w:szCs w:val="18"/>
              </w:rPr>
              <w:t>yrs</w:t>
            </w:r>
            <w:proofErr w:type="spellEnd"/>
            <w:r w:rsidRPr="00CC6F86">
              <w:rPr>
                <w:b/>
                <w:sz w:val="18"/>
                <w:szCs w:val="18"/>
              </w:rPr>
              <w:t>)</w:t>
            </w:r>
          </w:p>
          <w:p w14:paraId="7ABC4D4E" w14:textId="77777777" w:rsidR="001724CB" w:rsidRPr="00CC6F86" w:rsidRDefault="001724CB" w:rsidP="0078071F">
            <w:pPr>
              <w:jc w:val="center"/>
              <w:rPr>
                <w:b/>
                <w:sz w:val="18"/>
                <w:szCs w:val="18"/>
              </w:rPr>
            </w:pPr>
            <w:r w:rsidRPr="00CC6F86">
              <w:rPr>
                <w:b/>
                <w:sz w:val="18"/>
                <w:szCs w:val="18"/>
              </w:rPr>
              <w:t>Median (IQR)</w:t>
            </w:r>
          </w:p>
        </w:tc>
        <w:tc>
          <w:tcPr>
            <w:tcW w:w="1134" w:type="dxa"/>
            <w:shd w:val="clear" w:color="auto" w:fill="FFFFFF" w:themeFill="background1"/>
          </w:tcPr>
          <w:p w14:paraId="24EEA545" w14:textId="77777777" w:rsidR="001724CB" w:rsidRPr="00CC6F86" w:rsidRDefault="001724CB" w:rsidP="0078071F">
            <w:pPr>
              <w:jc w:val="center"/>
              <w:rPr>
                <w:b/>
                <w:sz w:val="18"/>
                <w:szCs w:val="18"/>
              </w:rPr>
            </w:pPr>
            <w:r w:rsidRPr="00CC6F86">
              <w:rPr>
                <w:b/>
                <w:sz w:val="18"/>
                <w:szCs w:val="18"/>
              </w:rPr>
              <w:t>Duration of FU (</w:t>
            </w:r>
            <w:proofErr w:type="spellStart"/>
            <w:r w:rsidRPr="00CC6F86">
              <w:rPr>
                <w:b/>
                <w:sz w:val="18"/>
                <w:szCs w:val="18"/>
              </w:rPr>
              <w:t>yrs</w:t>
            </w:r>
            <w:proofErr w:type="spellEnd"/>
            <w:r w:rsidRPr="00CC6F86">
              <w:rPr>
                <w:b/>
                <w:sz w:val="18"/>
                <w:szCs w:val="18"/>
              </w:rPr>
              <w:t>),</w:t>
            </w:r>
          </w:p>
          <w:p w14:paraId="72470C53" w14:textId="77777777" w:rsidR="001724CB" w:rsidRPr="00CC6F86" w:rsidRDefault="001724CB" w:rsidP="0078071F">
            <w:pPr>
              <w:jc w:val="center"/>
              <w:rPr>
                <w:b/>
                <w:sz w:val="18"/>
                <w:szCs w:val="18"/>
              </w:rPr>
            </w:pPr>
            <w:r w:rsidRPr="00CC6F86">
              <w:rPr>
                <w:b/>
                <w:sz w:val="18"/>
                <w:szCs w:val="18"/>
              </w:rPr>
              <w:t>Median (IQR)</w:t>
            </w:r>
          </w:p>
        </w:tc>
        <w:tc>
          <w:tcPr>
            <w:tcW w:w="796" w:type="dxa"/>
            <w:shd w:val="clear" w:color="auto" w:fill="auto"/>
          </w:tcPr>
          <w:p w14:paraId="2AB0B833" w14:textId="77777777" w:rsidR="001724CB" w:rsidRPr="00CC6F86" w:rsidRDefault="001724CB" w:rsidP="0078071F">
            <w:pPr>
              <w:jc w:val="center"/>
              <w:rPr>
                <w:b/>
                <w:sz w:val="18"/>
                <w:szCs w:val="18"/>
              </w:rPr>
            </w:pPr>
            <w:r w:rsidRPr="00CC6F86">
              <w:rPr>
                <w:b/>
                <w:sz w:val="18"/>
                <w:szCs w:val="18"/>
              </w:rPr>
              <w:t xml:space="preserve">Total  </w:t>
            </w:r>
          </w:p>
          <w:p w14:paraId="589753AB" w14:textId="77777777" w:rsidR="001724CB" w:rsidRPr="00CC6F86" w:rsidRDefault="001724CB" w:rsidP="0078071F">
            <w:pPr>
              <w:jc w:val="center"/>
              <w:rPr>
                <w:b/>
                <w:sz w:val="18"/>
                <w:szCs w:val="18"/>
              </w:rPr>
            </w:pPr>
            <w:r w:rsidRPr="00CC6F86">
              <w:rPr>
                <w:b/>
                <w:sz w:val="18"/>
                <w:szCs w:val="18"/>
              </w:rPr>
              <w:t>N (%)</w:t>
            </w:r>
          </w:p>
        </w:tc>
        <w:tc>
          <w:tcPr>
            <w:tcW w:w="508" w:type="dxa"/>
          </w:tcPr>
          <w:p w14:paraId="4071AA7A" w14:textId="784E6D38" w:rsidR="001724CB" w:rsidRPr="00CC6F86" w:rsidRDefault="001724CB" w:rsidP="0078071F">
            <w:pPr>
              <w:jc w:val="center"/>
              <w:rPr>
                <w:b/>
                <w:sz w:val="18"/>
                <w:szCs w:val="18"/>
              </w:rPr>
            </w:pPr>
            <w:r w:rsidRPr="00CC6F86">
              <w:rPr>
                <w:b/>
                <w:sz w:val="18"/>
                <w:szCs w:val="18"/>
              </w:rPr>
              <w:t>M</w:t>
            </w:r>
            <w:r w:rsidR="00C07F94" w:rsidRPr="00C07F94">
              <w:rPr>
                <w:b/>
                <w:sz w:val="18"/>
                <w:szCs w:val="18"/>
                <w:vertAlign w:val="superscript"/>
              </w:rPr>
              <w:t>2</w:t>
            </w:r>
            <w:r w:rsidRPr="00CC6F86">
              <w:rPr>
                <w:b/>
                <w:sz w:val="18"/>
                <w:szCs w:val="18"/>
              </w:rPr>
              <w:t xml:space="preserve"> (%)</w:t>
            </w:r>
          </w:p>
        </w:tc>
        <w:tc>
          <w:tcPr>
            <w:tcW w:w="484" w:type="dxa"/>
          </w:tcPr>
          <w:p w14:paraId="63A5DE9D" w14:textId="07CAA3F6" w:rsidR="001724CB" w:rsidRPr="00CC6F86" w:rsidRDefault="007A5A63" w:rsidP="00C07F94">
            <w:pPr>
              <w:rPr>
                <w:b/>
                <w:sz w:val="18"/>
                <w:szCs w:val="18"/>
              </w:rPr>
            </w:pPr>
            <w:r>
              <w:rPr>
                <w:b/>
                <w:sz w:val="18"/>
                <w:szCs w:val="18"/>
              </w:rPr>
              <w:t>F</w:t>
            </w:r>
            <w:r w:rsidR="00C07F94" w:rsidRPr="00C07F94">
              <w:rPr>
                <w:b/>
                <w:sz w:val="18"/>
                <w:szCs w:val="18"/>
                <w:vertAlign w:val="superscript"/>
              </w:rPr>
              <w:t>3</w:t>
            </w:r>
          </w:p>
          <w:p w14:paraId="6D5A1422" w14:textId="77777777" w:rsidR="001724CB" w:rsidRPr="00CC6F86" w:rsidRDefault="001724CB" w:rsidP="0078071F">
            <w:pPr>
              <w:jc w:val="center"/>
              <w:rPr>
                <w:b/>
                <w:sz w:val="18"/>
                <w:szCs w:val="18"/>
              </w:rPr>
            </w:pPr>
            <w:r w:rsidRPr="00CC6F86">
              <w:rPr>
                <w:b/>
                <w:sz w:val="18"/>
                <w:szCs w:val="18"/>
              </w:rPr>
              <w:t>(%)</w:t>
            </w:r>
          </w:p>
        </w:tc>
        <w:tc>
          <w:tcPr>
            <w:tcW w:w="1103" w:type="dxa"/>
          </w:tcPr>
          <w:p w14:paraId="33C35A28" w14:textId="77777777" w:rsidR="001724CB" w:rsidRPr="00CC6F86" w:rsidRDefault="001724CB" w:rsidP="0078071F">
            <w:pPr>
              <w:jc w:val="center"/>
              <w:rPr>
                <w:b/>
                <w:sz w:val="18"/>
                <w:szCs w:val="18"/>
              </w:rPr>
            </w:pPr>
            <w:r w:rsidRPr="00CC6F86">
              <w:rPr>
                <w:b/>
                <w:sz w:val="18"/>
                <w:szCs w:val="18"/>
              </w:rPr>
              <w:t>Age (</w:t>
            </w:r>
            <w:proofErr w:type="spellStart"/>
            <w:r w:rsidRPr="00CC6F86">
              <w:rPr>
                <w:b/>
                <w:sz w:val="18"/>
                <w:szCs w:val="18"/>
              </w:rPr>
              <w:t>yrs</w:t>
            </w:r>
            <w:proofErr w:type="spellEnd"/>
            <w:r w:rsidRPr="00CC6F86">
              <w:rPr>
                <w:b/>
                <w:sz w:val="18"/>
                <w:szCs w:val="18"/>
              </w:rPr>
              <w:t>)</w:t>
            </w:r>
          </w:p>
          <w:p w14:paraId="68668978" w14:textId="77777777" w:rsidR="001724CB" w:rsidRPr="00CC6F86" w:rsidRDefault="001724CB" w:rsidP="0078071F">
            <w:pPr>
              <w:jc w:val="center"/>
              <w:rPr>
                <w:b/>
                <w:bCs/>
                <w:sz w:val="18"/>
                <w:szCs w:val="18"/>
              </w:rPr>
            </w:pPr>
            <w:r w:rsidRPr="00CC6F86">
              <w:rPr>
                <w:b/>
                <w:bCs/>
                <w:sz w:val="18"/>
                <w:szCs w:val="18"/>
              </w:rPr>
              <w:t>Median (IQR)</w:t>
            </w:r>
          </w:p>
        </w:tc>
        <w:tc>
          <w:tcPr>
            <w:tcW w:w="1165" w:type="dxa"/>
          </w:tcPr>
          <w:p w14:paraId="40B4B1BC" w14:textId="77777777" w:rsidR="001724CB" w:rsidRPr="00CC6F86" w:rsidRDefault="001724CB" w:rsidP="0078071F">
            <w:pPr>
              <w:jc w:val="center"/>
              <w:rPr>
                <w:b/>
                <w:sz w:val="18"/>
                <w:szCs w:val="18"/>
              </w:rPr>
            </w:pPr>
            <w:r w:rsidRPr="00CC6F86">
              <w:rPr>
                <w:b/>
                <w:sz w:val="18"/>
                <w:szCs w:val="18"/>
              </w:rPr>
              <w:t>Duration of FU (</w:t>
            </w:r>
            <w:proofErr w:type="spellStart"/>
            <w:r w:rsidRPr="00CC6F86">
              <w:rPr>
                <w:b/>
                <w:sz w:val="18"/>
                <w:szCs w:val="18"/>
              </w:rPr>
              <w:t>yrs</w:t>
            </w:r>
            <w:proofErr w:type="spellEnd"/>
            <w:r w:rsidRPr="00CC6F86">
              <w:rPr>
                <w:b/>
                <w:sz w:val="18"/>
                <w:szCs w:val="18"/>
              </w:rPr>
              <w:t>),</w:t>
            </w:r>
          </w:p>
          <w:p w14:paraId="6F135DC6" w14:textId="77777777" w:rsidR="001724CB" w:rsidRPr="00CC6F86" w:rsidRDefault="001724CB" w:rsidP="0078071F">
            <w:pPr>
              <w:jc w:val="center"/>
              <w:rPr>
                <w:b/>
                <w:bCs/>
                <w:sz w:val="18"/>
                <w:szCs w:val="18"/>
              </w:rPr>
            </w:pPr>
            <w:r w:rsidRPr="00CC6F86">
              <w:rPr>
                <w:b/>
                <w:bCs/>
                <w:sz w:val="18"/>
                <w:szCs w:val="18"/>
              </w:rPr>
              <w:t>Median (IQR)</w:t>
            </w:r>
          </w:p>
        </w:tc>
        <w:tc>
          <w:tcPr>
            <w:tcW w:w="850" w:type="dxa"/>
          </w:tcPr>
          <w:p w14:paraId="55016505" w14:textId="77777777" w:rsidR="001724CB" w:rsidRPr="00CC6F86" w:rsidRDefault="001724CB" w:rsidP="0078071F">
            <w:pPr>
              <w:jc w:val="center"/>
              <w:rPr>
                <w:b/>
                <w:sz w:val="18"/>
                <w:szCs w:val="18"/>
              </w:rPr>
            </w:pPr>
            <w:r w:rsidRPr="00CC6F86">
              <w:rPr>
                <w:b/>
                <w:sz w:val="18"/>
                <w:szCs w:val="18"/>
              </w:rPr>
              <w:t>Same job as pre-op, N (%)</w:t>
            </w:r>
          </w:p>
        </w:tc>
        <w:tc>
          <w:tcPr>
            <w:tcW w:w="993" w:type="dxa"/>
          </w:tcPr>
          <w:p w14:paraId="318D66D4" w14:textId="77777777" w:rsidR="001724CB" w:rsidRPr="00CC6F86" w:rsidRDefault="001724CB" w:rsidP="0078071F">
            <w:pPr>
              <w:jc w:val="center"/>
              <w:rPr>
                <w:b/>
                <w:sz w:val="18"/>
                <w:szCs w:val="18"/>
              </w:rPr>
            </w:pPr>
            <w:r w:rsidRPr="00CC6F86">
              <w:rPr>
                <w:b/>
                <w:sz w:val="18"/>
                <w:szCs w:val="18"/>
              </w:rPr>
              <w:t>Different</w:t>
            </w:r>
          </w:p>
          <w:p w14:paraId="18AEB014" w14:textId="77777777" w:rsidR="001724CB" w:rsidRPr="00CC6F86" w:rsidRDefault="001724CB" w:rsidP="0078071F">
            <w:pPr>
              <w:jc w:val="center"/>
              <w:rPr>
                <w:b/>
                <w:sz w:val="18"/>
                <w:szCs w:val="18"/>
              </w:rPr>
            </w:pPr>
            <w:r w:rsidRPr="00CC6F86">
              <w:rPr>
                <w:b/>
                <w:sz w:val="18"/>
                <w:szCs w:val="18"/>
              </w:rPr>
              <w:t>job post-op N (%)</w:t>
            </w:r>
          </w:p>
        </w:tc>
        <w:tc>
          <w:tcPr>
            <w:tcW w:w="824" w:type="dxa"/>
          </w:tcPr>
          <w:p w14:paraId="00A5B9AC" w14:textId="77777777" w:rsidR="001724CB" w:rsidRPr="00CC6F86" w:rsidRDefault="001724CB" w:rsidP="0078071F">
            <w:pPr>
              <w:jc w:val="center"/>
              <w:rPr>
                <w:b/>
                <w:bCs/>
                <w:sz w:val="18"/>
                <w:szCs w:val="18"/>
              </w:rPr>
            </w:pPr>
            <w:r w:rsidRPr="00CC6F86">
              <w:rPr>
                <w:b/>
                <w:bCs/>
                <w:sz w:val="18"/>
                <w:szCs w:val="18"/>
              </w:rPr>
              <w:t>Missing N (%)</w:t>
            </w:r>
          </w:p>
        </w:tc>
      </w:tr>
      <w:tr w:rsidR="001724CB" w14:paraId="72323D55" w14:textId="77777777" w:rsidTr="004706CD">
        <w:tc>
          <w:tcPr>
            <w:tcW w:w="2154" w:type="dxa"/>
          </w:tcPr>
          <w:p w14:paraId="3C5FC2F9" w14:textId="77777777" w:rsidR="001724CB" w:rsidRPr="00340DA1" w:rsidRDefault="001724CB" w:rsidP="0078071F">
            <w:pPr>
              <w:rPr>
                <w:bCs/>
                <w:sz w:val="18"/>
                <w:szCs w:val="18"/>
              </w:rPr>
            </w:pPr>
            <w:bookmarkStart w:id="20" w:name="_Hlk67309177"/>
            <w:bookmarkEnd w:id="18"/>
            <w:r w:rsidRPr="00340DA1">
              <w:rPr>
                <w:rFonts w:ascii="Calibri" w:hAnsi="Calibri"/>
                <w:color w:val="000000"/>
                <w:sz w:val="18"/>
                <w:szCs w:val="18"/>
              </w:rPr>
              <w:t>1 Managers, Directors and Senior Official</w:t>
            </w:r>
            <w:r>
              <w:rPr>
                <w:rFonts w:ascii="Calibri" w:hAnsi="Calibri"/>
                <w:color w:val="000000"/>
                <w:sz w:val="18"/>
                <w:szCs w:val="18"/>
              </w:rPr>
              <w:t>s</w:t>
            </w:r>
          </w:p>
        </w:tc>
        <w:tc>
          <w:tcPr>
            <w:tcW w:w="850" w:type="dxa"/>
            <w:vAlign w:val="center"/>
          </w:tcPr>
          <w:p w14:paraId="40C798AF" w14:textId="77777777" w:rsidR="001724CB" w:rsidRPr="00CC6F86" w:rsidRDefault="001724CB" w:rsidP="0078071F">
            <w:pPr>
              <w:jc w:val="center"/>
              <w:rPr>
                <w:bCs/>
                <w:sz w:val="20"/>
                <w:szCs w:val="20"/>
              </w:rPr>
            </w:pPr>
            <w:r>
              <w:rPr>
                <w:bCs/>
                <w:sz w:val="20"/>
                <w:szCs w:val="20"/>
              </w:rPr>
              <w:t>4</w:t>
            </w:r>
          </w:p>
        </w:tc>
        <w:tc>
          <w:tcPr>
            <w:tcW w:w="709" w:type="dxa"/>
            <w:shd w:val="clear" w:color="auto" w:fill="FFFFFF" w:themeFill="background1"/>
            <w:vAlign w:val="center"/>
          </w:tcPr>
          <w:p w14:paraId="44393D54" w14:textId="77777777" w:rsidR="001724CB" w:rsidRPr="00CC6F86" w:rsidRDefault="001724CB" w:rsidP="0078071F">
            <w:pPr>
              <w:jc w:val="center"/>
              <w:rPr>
                <w:bCs/>
                <w:sz w:val="20"/>
                <w:szCs w:val="20"/>
              </w:rPr>
            </w:pPr>
            <w:r>
              <w:rPr>
                <w:bCs/>
                <w:sz w:val="20"/>
                <w:szCs w:val="20"/>
              </w:rPr>
              <w:t>1(25)</w:t>
            </w:r>
          </w:p>
        </w:tc>
        <w:tc>
          <w:tcPr>
            <w:tcW w:w="567" w:type="dxa"/>
            <w:shd w:val="clear" w:color="auto" w:fill="FFFFFF" w:themeFill="background1"/>
            <w:vAlign w:val="center"/>
          </w:tcPr>
          <w:p w14:paraId="62F28B7E" w14:textId="77777777" w:rsidR="001724CB" w:rsidRPr="00CC6F86" w:rsidRDefault="001724CB" w:rsidP="0078071F">
            <w:pPr>
              <w:jc w:val="center"/>
              <w:rPr>
                <w:bCs/>
                <w:sz w:val="20"/>
                <w:szCs w:val="20"/>
              </w:rPr>
            </w:pPr>
            <w:r>
              <w:rPr>
                <w:bCs/>
                <w:sz w:val="20"/>
                <w:szCs w:val="20"/>
              </w:rPr>
              <w:t>100</w:t>
            </w:r>
          </w:p>
        </w:tc>
        <w:tc>
          <w:tcPr>
            <w:tcW w:w="567" w:type="dxa"/>
            <w:shd w:val="clear" w:color="auto" w:fill="FFFFFF" w:themeFill="background1"/>
            <w:vAlign w:val="center"/>
          </w:tcPr>
          <w:p w14:paraId="0DDE41A9" w14:textId="77777777" w:rsidR="001724CB" w:rsidRPr="00CC6F86" w:rsidRDefault="001724CB" w:rsidP="0078071F">
            <w:pPr>
              <w:jc w:val="center"/>
              <w:rPr>
                <w:bCs/>
                <w:sz w:val="20"/>
                <w:szCs w:val="20"/>
              </w:rPr>
            </w:pPr>
            <w:r>
              <w:rPr>
                <w:bCs/>
                <w:sz w:val="20"/>
                <w:szCs w:val="20"/>
              </w:rPr>
              <w:t>-</w:t>
            </w:r>
          </w:p>
        </w:tc>
        <w:tc>
          <w:tcPr>
            <w:tcW w:w="1189" w:type="dxa"/>
            <w:shd w:val="clear" w:color="auto" w:fill="FFFFFF" w:themeFill="background1"/>
            <w:vAlign w:val="center"/>
          </w:tcPr>
          <w:p w14:paraId="22899E8D" w14:textId="77777777" w:rsidR="001724CB" w:rsidRDefault="001724CB" w:rsidP="0078071F">
            <w:pPr>
              <w:jc w:val="center"/>
              <w:rPr>
                <w:bCs/>
                <w:sz w:val="20"/>
                <w:szCs w:val="20"/>
              </w:rPr>
            </w:pPr>
            <w:r w:rsidRPr="004D38FB">
              <w:rPr>
                <w:bCs/>
                <w:sz w:val="20"/>
                <w:szCs w:val="20"/>
              </w:rPr>
              <w:t>64</w:t>
            </w:r>
          </w:p>
          <w:p w14:paraId="14945CDE" w14:textId="77777777" w:rsidR="001724CB" w:rsidRPr="00CC6F86" w:rsidRDefault="001724CB" w:rsidP="0078071F">
            <w:pPr>
              <w:jc w:val="center"/>
              <w:rPr>
                <w:bCs/>
                <w:sz w:val="20"/>
                <w:szCs w:val="20"/>
              </w:rPr>
            </w:pPr>
            <w:r>
              <w:rPr>
                <w:bCs/>
                <w:sz w:val="20"/>
                <w:szCs w:val="20"/>
              </w:rPr>
              <w:t>(</w:t>
            </w:r>
            <w:r w:rsidRPr="004D38FB">
              <w:rPr>
                <w:bCs/>
                <w:sz w:val="20"/>
                <w:szCs w:val="20"/>
              </w:rPr>
              <w:t>64</w:t>
            </w:r>
            <w:r>
              <w:rPr>
                <w:bCs/>
                <w:sz w:val="20"/>
                <w:szCs w:val="20"/>
              </w:rPr>
              <w:t>-</w:t>
            </w:r>
            <w:r w:rsidRPr="004D38FB">
              <w:rPr>
                <w:bCs/>
                <w:sz w:val="20"/>
                <w:szCs w:val="20"/>
              </w:rPr>
              <w:t>64</w:t>
            </w:r>
            <w:r>
              <w:rPr>
                <w:bCs/>
                <w:sz w:val="20"/>
                <w:szCs w:val="20"/>
              </w:rPr>
              <w:t>)</w:t>
            </w:r>
          </w:p>
        </w:tc>
        <w:tc>
          <w:tcPr>
            <w:tcW w:w="1134" w:type="dxa"/>
            <w:shd w:val="clear" w:color="auto" w:fill="FFFFFF" w:themeFill="background1"/>
            <w:vAlign w:val="center"/>
          </w:tcPr>
          <w:p w14:paraId="1ABB7BBB" w14:textId="77777777" w:rsidR="001724CB" w:rsidRDefault="001724CB" w:rsidP="0078071F">
            <w:pPr>
              <w:jc w:val="center"/>
              <w:rPr>
                <w:bCs/>
                <w:sz w:val="20"/>
                <w:szCs w:val="20"/>
              </w:rPr>
            </w:pPr>
            <w:r w:rsidRPr="00911140">
              <w:rPr>
                <w:bCs/>
                <w:sz w:val="20"/>
                <w:szCs w:val="20"/>
              </w:rPr>
              <w:t>7.3</w:t>
            </w:r>
          </w:p>
          <w:p w14:paraId="25866890" w14:textId="77777777" w:rsidR="001724CB" w:rsidRPr="00CC6F86" w:rsidRDefault="001724CB" w:rsidP="0078071F">
            <w:pPr>
              <w:jc w:val="center"/>
              <w:rPr>
                <w:bCs/>
                <w:sz w:val="20"/>
                <w:szCs w:val="20"/>
              </w:rPr>
            </w:pPr>
            <w:r>
              <w:rPr>
                <w:bCs/>
                <w:sz w:val="20"/>
                <w:szCs w:val="20"/>
              </w:rPr>
              <w:t>(</w:t>
            </w:r>
            <w:r w:rsidRPr="00911140">
              <w:rPr>
                <w:bCs/>
                <w:sz w:val="20"/>
                <w:szCs w:val="20"/>
              </w:rPr>
              <w:t>7.3</w:t>
            </w:r>
            <w:r>
              <w:rPr>
                <w:bCs/>
                <w:sz w:val="20"/>
                <w:szCs w:val="20"/>
              </w:rPr>
              <w:t>-</w:t>
            </w:r>
            <w:r w:rsidRPr="00911140">
              <w:rPr>
                <w:bCs/>
                <w:sz w:val="20"/>
                <w:szCs w:val="20"/>
              </w:rPr>
              <w:t>7.3</w:t>
            </w:r>
            <w:r>
              <w:rPr>
                <w:bCs/>
                <w:sz w:val="20"/>
                <w:szCs w:val="20"/>
              </w:rPr>
              <w:t>)</w:t>
            </w:r>
          </w:p>
        </w:tc>
        <w:tc>
          <w:tcPr>
            <w:tcW w:w="796" w:type="dxa"/>
            <w:shd w:val="clear" w:color="auto" w:fill="auto"/>
            <w:vAlign w:val="center"/>
          </w:tcPr>
          <w:p w14:paraId="3066158F" w14:textId="77777777" w:rsidR="001724CB" w:rsidRPr="00CC6F86" w:rsidRDefault="001724CB" w:rsidP="0078071F">
            <w:pPr>
              <w:jc w:val="center"/>
              <w:rPr>
                <w:bCs/>
                <w:sz w:val="20"/>
                <w:szCs w:val="20"/>
              </w:rPr>
            </w:pPr>
            <w:r>
              <w:rPr>
                <w:bCs/>
                <w:sz w:val="20"/>
                <w:szCs w:val="20"/>
              </w:rPr>
              <w:t>3</w:t>
            </w:r>
            <w:r w:rsidRPr="00CD3291">
              <w:rPr>
                <w:bCs/>
                <w:sz w:val="20"/>
                <w:szCs w:val="20"/>
              </w:rPr>
              <w:t>(</w:t>
            </w:r>
            <w:r>
              <w:rPr>
                <w:bCs/>
                <w:sz w:val="20"/>
                <w:szCs w:val="20"/>
              </w:rPr>
              <w:t>75</w:t>
            </w:r>
            <w:r w:rsidRPr="00CD3291">
              <w:rPr>
                <w:bCs/>
                <w:sz w:val="20"/>
                <w:szCs w:val="20"/>
              </w:rPr>
              <w:t>)</w:t>
            </w:r>
          </w:p>
        </w:tc>
        <w:tc>
          <w:tcPr>
            <w:tcW w:w="508" w:type="dxa"/>
            <w:vAlign w:val="center"/>
          </w:tcPr>
          <w:p w14:paraId="5755E018" w14:textId="77777777" w:rsidR="001724CB" w:rsidRPr="00CC6F86" w:rsidRDefault="001724CB" w:rsidP="0078071F">
            <w:pPr>
              <w:jc w:val="center"/>
              <w:rPr>
                <w:bCs/>
                <w:sz w:val="20"/>
                <w:szCs w:val="20"/>
              </w:rPr>
            </w:pPr>
            <w:r>
              <w:rPr>
                <w:bCs/>
                <w:sz w:val="20"/>
                <w:szCs w:val="20"/>
              </w:rPr>
              <w:t>67</w:t>
            </w:r>
          </w:p>
        </w:tc>
        <w:tc>
          <w:tcPr>
            <w:tcW w:w="484" w:type="dxa"/>
            <w:vAlign w:val="center"/>
          </w:tcPr>
          <w:p w14:paraId="1482EE0F" w14:textId="77777777" w:rsidR="001724CB" w:rsidRPr="00CC6F86" w:rsidRDefault="001724CB" w:rsidP="0078071F">
            <w:pPr>
              <w:jc w:val="center"/>
              <w:rPr>
                <w:bCs/>
                <w:sz w:val="20"/>
                <w:szCs w:val="20"/>
              </w:rPr>
            </w:pPr>
            <w:r>
              <w:rPr>
                <w:bCs/>
                <w:sz w:val="20"/>
                <w:szCs w:val="20"/>
              </w:rPr>
              <w:t>33</w:t>
            </w:r>
          </w:p>
        </w:tc>
        <w:tc>
          <w:tcPr>
            <w:tcW w:w="1103" w:type="dxa"/>
            <w:vAlign w:val="center"/>
          </w:tcPr>
          <w:p w14:paraId="7DF37A28" w14:textId="77777777" w:rsidR="001724CB" w:rsidRDefault="001724CB" w:rsidP="0078071F">
            <w:pPr>
              <w:jc w:val="center"/>
              <w:rPr>
                <w:bCs/>
                <w:sz w:val="20"/>
                <w:szCs w:val="20"/>
              </w:rPr>
            </w:pPr>
            <w:r w:rsidRPr="004D38FB">
              <w:rPr>
                <w:bCs/>
                <w:sz w:val="20"/>
                <w:szCs w:val="20"/>
              </w:rPr>
              <w:t>62</w:t>
            </w:r>
          </w:p>
          <w:p w14:paraId="00A24007" w14:textId="77777777" w:rsidR="001724CB" w:rsidRPr="00CC6F86" w:rsidRDefault="001724CB" w:rsidP="0078071F">
            <w:pPr>
              <w:jc w:val="center"/>
              <w:rPr>
                <w:bCs/>
                <w:sz w:val="20"/>
                <w:szCs w:val="20"/>
              </w:rPr>
            </w:pPr>
            <w:r>
              <w:rPr>
                <w:bCs/>
                <w:sz w:val="20"/>
                <w:szCs w:val="20"/>
              </w:rPr>
              <w:t>(</w:t>
            </w:r>
            <w:r w:rsidRPr="004D38FB">
              <w:rPr>
                <w:bCs/>
                <w:sz w:val="20"/>
                <w:szCs w:val="20"/>
              </w:rPr>
              <w:t>45</w:t>
            </w:r>
            <w:r>
              <w:rPr>
                <w:bCs/>
                <w:sz w:val="20"/>
                <w:szCs w:val="20"/>
              </w:rPr>
              <w:t>-</w:t>
            </w:r>
            <w:r w:rsidRPr="004D38FB">
              <w:rPr>
                <w:bCs/>
                <w:sz w:val="20"/>
                <w:szCs w:val="20"/>
              </w:rPr>
              <w:t>65</w:t>
            </w:r>
            <w:r>
              <w:rPr>
                <w:bCs/>
                <w:sz w:val="20"/>
                <w:szCs w:val="20"/>
              </w:rPr>
              <w:t>)</w:t>
            </w:r>
          </w:p>
        </w:tc>
        <w:tc>
          <w:tcPr>
            <w:tcW w:w="1165" w:type="dxa"/>
            <w:vAlign w:val="center"/>
          </w:tcPr>
          <w:p w14:paraId="6B7F0ACE" w14:textId="77777777" w:rsidR="001724CB" w:rsidRDefault="001724CB" w:rsidP="0078071F">
            <w:pPr>
              <w:jc w:val="center"/>
              <w:rPr>
                <w:bCs/>
                <w:sz w:val="20"/>
                <w:szCs w:val="20"/>
              </w:rPr>
            </w:pPr>
            <w:r w:rsidRPr="00911140">
              <w:rPr>
                <w:bCs/>
                <w:sz w:val="20"/>
                <w:szCs w:val="20"/>
              </w:rPr>
              <w:t>5.5</w:t>
            </w:r>
          </w:p>
          <w:p w14:paraId="03CE7EDF" w14:textId="77777777" w:rsidR="001724CB" w:rsidRPr="00CC6F86" w:rsidRDefault="001724CB" w:rsidP="0078071F">
            <w:pPr>
              <w:jc w:val="center"/>
              <w:rPr>
                <w:bCs/>
                <w:sz w:val="20"/>
                <w:szCs w:val="20"/>
              </w:rPr>
            </w:pPr>
            <w:r>
              <w:rPr>
                <w:bCs/>
                <w:sz w:val="20"/>
                <w:szCs w:val="20"/>
              </w:rPr>
              <w:t>(</w:t>
            </w:r>
            <w:r w:rsidRPr="00911140">
              <w:rPr>
                <w:bCs/>
                <w:sz w:val="20"/>
                <w:szCs w:val="20"/>
              </w:rPr>
              <w:t>5.0</w:t>
            </w:r>
            <w:r>
              <w:rPr>
                <w:bCs/>
                <w:sz w:val="20"/>
                <w:szCs w:val="20"/>
              </w:rPr>
              <w:t>-</w:t>
            </w:r>
            <w:r w:rsidRPr="00911140">
              <w:rPr>
                <w:bCs/>
                <w:sz w:val="20"/>
                <w:szCs w:val="20"/>
              </w:rPr>
              <w:t>6.8</w:t>
            </w:r>
            <w:r>
              <w:rPr>
                <w:bCs/>
                <w:sz w:val="20"/>
                <w:szCs w:val="20"/>
              </w:rPr>
              <w:t>)</w:t>
            </w:r>
          </w:p>
        </w:tc>
        <w:tc>
          <w:tcPr>
            <w:tcW w:w="850" w:type="dxa"/>
            <w:vAlign w:val="center"/>
          </w:tcPr>
          <w:p w14:paraId="23E5DD99" w14:textId="77777777" w:rsidR="001724CB" w:rsidRPr="00134354" w:rsidRDefault="001724CB" w:rsidP="0078071F">
            <w:pPr>
              <w:jc w:val="center"/>
              <w:rPr>
                <w:bCs/>
                <w:sz w:val="20"/>
                <w:szCs w:val="20"/>
              </w:rPr>
            </w:pPr>
            <w:r>
              <w:rPr>
                <w:bCs/>
                <w:sz w:val="20"/>
                <w:szCs w:val="20"/>
              </w:rPr>
              <w:t>3</w:t>
            </w:r>
          </w:p>
        </w:tc>
        <w:tc>
          <w:tcPr>
            <w:tcW w:w="993" w:type="dxa"/>
            <w:vAlign w:val="center"/>
          </w:tcPr>
          <w:p w14:paraId="4472ECFB" w14:textId="77777777" w:rsidR="001724CB" w:rsidRPr="00134354" w:rsidRDefault="001724CB" w:rsidP="0078071F">
            <w:pPr>
              <w:jc w:val="center"/>
              <w:rPr>
                <w:bCs/>
                <w:sz w:val="20"/>
                <w:szCs w:val="20"/>
              </w:rPr>
            </w:pPr>
            <w:r>
              <w:rPr>
                <w:bCs/>
                <w:sz w:val="20"/>
                <w:szCs w:val="20"/>
              </w:rPr>
              <w:t>-</w:t>
            </w:r>
          </w:p>
        </w:tc>
        <w:tc>
          <w:tcPr>
            <w:tcW w:w="824" w:type="dxa"/>
            <w:vAlign w:val="center"/>
          </w:tcPr>
          <w:p w14:paraId="07FA2E15" w14:textId="77777777" w:rsidR="001724CB" w:rsidRPr="00134354" w:rsidRDefault="001724CB" w:rsidP="0078071F">
            <w:pPr>
              <w:jc w:val="center"/>
              <w:rPr>
                <w:bCs/>
                <w:sz w:val="20"/>
                <w:szCs w:val="20"/>
              </w:rPr>
            </w:pPr>
            <w:r>
              <w:rPr>
                <w:bCs/>
                <w:sz w:val="20"/>
                <w:szCs w:val="20"/>
              </w:rPr>
              <w:t>-</w:t>
            </w:r>
          </w:p>
        </w:tc>
      </w:tr>
      <w:tr w:rsidR="001724CB" w14:paraId="4D3F64DC" w14:textId="77777777" w:rsidTr="004706CD">
        <w:tc>
          <w:tcPr>
            <w:tcW w:w="2154" w:type="dxa"/>
          </w:tcPr>
          <w:p w14:paraId="0C67DA3F" w14:textId="77777777" w:rsidR="001724CB" w:rsidRPr="00340DA1" w:rsidRDefault="001724CB" w:rsidP="0078071F">
            <w:pPr>
              <w:rPr>
                <w:bCs/>
                <w:sz w:val="18"/>
                <w:szCs w:val="18"/>
              </w:rPr>
            </w:pPr>
            <w:r w:rsidRPr="00340DA1">
              <w:rPr>
                <w:rFonts w:ascii="Calibri" w:hAnsi="Calibri"/>
                <w:color w:val="000000"/>
                <w:sz w:val="18"/>
                <w:szCs w:val="18"/>
              </w:rPr>
              <w:t>2 Professional Occupations</w:t>
            </w:r>
          </w:p>
        </w:tc>
        <w:tc>
          <w:tcPr>
            <w:tcW w:w="850" w:type="dxa"/>
            <w:vAlign w:val="center"/>
          </w:tcPr>
          <w:p w14:paraId="072C59D0" w14:textId="77777777" w:rsidR="001724CB" w:rsidRPr="00CC6F86" w:rsidRDefault="001724CB" w:rsidP="0078071F">
            <w:pPr>
              <w:jc w:val="center"/>
              <w:rPr>
                <w:bCs/>
                <w:sz w:val="20"/>
                <w:szCs w:val="20"/>
              </w:rPr>
            </w:pPr>
            <w:r>
              <w:rPr>
                <w:bCs/>
                <w:sz w:val="20"/>
                <w:szCs w:val="20"/>
              </w:rPr>
              <w:t>21</w:t>
            </w:r>
          </w:p>
        </w:tc>
        <w:tc>
          <w:tcPr>
            <w:tcW w:w="709" w:type="dxa"/>
            <w:shd w:val="clear" w:color="auto" w:fill="FFFFFF" w:themeFill="background1"/>
            <w:vAlign w:val="center"/>
          </w:tcPr>
          <w:p w14:paraId="4B7E3982" w14:textId="77777777" w:rsidR="001724CB" w:rsidRPr="00CC6F86" w:rsidRDefault="001724CB" w:rsidP="0078071F">
            <w:pPr>
              <w:jc w:val="center"/>
              <w:rPr>
                <w:bCs/>
                <w:sz w:val="20"/>
                <w:szCs w:val="20"/>
              </w:rPr>
            </w:pPr>
            <w:r>
              <w:rPr>
                <w:bCs/>
                <w:sz w:val="20"/>
                <w:szCs w:val="20"/>
              </w:rPr>
              <w:t>7</w:t>
            </w:r>
            <w:r w:rsidRPr="00C66F0B">
              <w:rPr>
                <w:bCs/>
                <w:sz w:val="20"/>
                <w:szCs w:val="20"/>
              </w:rPr>
              <w:t>(</w:t>
            </w:r>
            <w:r>
              <w:rPr>
                <w:bCs/>
                <w:sz w:val="20"/>
                <w:szCs w:val="20"/>
              </w:rPr>
              <w:t>33</w:t>
            </w:r>
            <w:r w:rsidRPr="00C66F0B">
              <w:rPr>
                <w:bCs/>
                <w:sz w:val="20"/>
                <w:szCs w:val="20"/>
              </w:rPr>
              <w:t>)</w:t>
            </w:r>
          </w:p>
        </w:tc>
        <w:tc>
          <w:tcPr>
            <w:tcW w:w="567" w:type="dxa"/>
            <w:shd w:val="clear" w:color="auto" w:fill="FFFFFF" w:themeFill="background1"/>
            <w:vAlign w:val="center"/>
          </w:tcPr>
          <w:p w14:paraId="44710BDD" w14:textId="77777777" w:rsidR="001724CB" w:rsidRPr="00CC6F86" w:rsidRDefault="001724CB" w:rsidP="0078071F">
            <w:pPr>
              <w:jc w:val="center"/>
              <w:rPr>
                <w:rFonts w:ascii="Calibri" w:hAnsi="Calibri"/>
                <w:sz w:val="20"/>
                <w:szCs w:val="20"/>
              </w:rPr>
            </w:pPr>
            <w:r>
              <w:rPr>
                <w:rFonts w:ascii="Calibri" w:hAnsi="Calibri"/>
                <w:sz w:val="20"/>
                <w:szCs w:val="20"/>
              </w:rPr>
              <w:t>29</w:t>
            </w:r>
          </w:p>
        </w:tc>
        <w:tc>
          <w:tcPr>
            <w:tcW w:w="567" w:type="dxa"/>
            <w:shd w:val="clear" w:color="auto" w:fill="FFFFFF" w:themeFill="background1"/>
            <w:vAlign w:val="center"/>
          </w:tcPr>
          <w:p w14:paraId="3FE0FCBE" w14:textId="77777777" w:rsidR="001724CB" w:rsidRPr="00CC6F86" w:rsidRDefault="001724CB" w:rsidP="0078071F">
            <w:pPr>
              <w:jc w:val="center"/>
              <w:rPr>
                <w:rFonts w:ascii="Calibri" w:hAnsi="Calibri"/>
                <w:sz w:val="20"/>
                <w:szCs w:val="20"/>
              </w:rPr>
            </w:pPr>
            <w:r>
              <w:rPr>
                <w:rFonts w:ascii="Calibri" w:hAnsi="Calibri"/>
                <w:sz w:val="20"/>
                <w:szCs w:val="20"/>
              </w:rPr>
              <w:t>71</w:t>
            </w:r>
          </w:p>
        </w:tc>
        <w:tc>
          <w:tcPr>
            <w:tcW w:w="1189" w:type="dxa"/>
            <w:shd w:val="clear" w:color="auto" w:fill="FFFFFF" w:themeFill="background1"/>
            <w:vAlign w:val="center"/>
          </w:tcPr>
          <w:p w14:paraId="354CEE99" w14:textId="77777777" w:rsidR="001724CB" w:rsidRDefault="001724CB" w:rsidP="0078071F">
            <w:pPr>
              <w:jc w:val="center"/>
              <w:rPr>
                <w:rFonts w:ascii="Calibri" w:hAnsi="Calibri"/>
                <w:sz w:val="20"/>
                <w:szCs w:val="20"/>
              </w:rPr>
            </w:pPr>
            <w:r w:rsidRPr="004D38FB">
              <w:rPr>
                <w:rFonts w:ascii="Calibri" w:hAnsi="Calibri"/>
                <w:sz w:val="20"/>
                <w:szCs w:val="20"/>
              </w:rPr>
              <w:t>63</w:t>
            </w:r>
          </w:p>
          <w:p w14:paraId="636A3ACC" w14:textId="77777777" w:rsidR="001724CB" w:rsidRPr="00CC6F86" w:rsidRDefault="001724CB" w:rsidP="0078071F">
            <w:pPr>
              <w:jc w:val="center"/>
              <w:rPr>
                <w:rFonts w:ascii="Calibri" w:hAnsi="Calibri"/>
                <w:sz w:val="20"/>
                <w:szCs w:val="20"/>
              </w:rPr>
            </w:pPr>
            <w:r>
              <w:rPr>
                <w:bCs/>
                <w:sz w:val="20"/>
                <w:szCs w:val="20"/>
              </w:rPr>
              <w:t>(</w:t>
            </w:r>
            <w:r w:rsidRPr="004D38FB">
              <w:rPr>
                <w:rFonts w:ascii="Calibri" w:hAnsi="Calibri"/>
                <w:sz w:val="20"/>
                <w:szCs w:val="20"/>
              </w:rPr>
              <w:t>60</w:t>
            </w:r>
            <w:r>
              <w:rPr>
                <w:rFonts w:ascii="Calibri" w:hAnsi="Calibri"/>
                <w:sz w:val="20"/>
                <w:szCs w:val="20"/>
              </w:rPr>
              <w:t>-</w:t>
            </w:r>
            <w:r w:rsidRPr="004D38FB">
              <w:rPr>
                <w:rFonts w:ascii="Calibri" w:hAnsi="Calibri"/>
                <w:sz w:val="20"/>
                <w:szCs w:val="20"/>
              </w:rPr>
              <w:t>64</w:t>
            </w:r>
            <w:r>
              <w:rPr>
                <w:bCs/>
                <w:sz w:val="20"/>
                <w:szCs w:val="20"/>
              </w:rPr>
              <w:t>)</w:t>
            </w:r>
          </w:p>
        </w:tc>
        <w:tc>
          <w:tcPr>
            <w:tcW w:w="1134" w:type="dxa"/>
            <w:shd w:val="clear" w:color="auto" w:fill="FFFFFF" w:themeFill="background1"/>
            <w:vAlign w:val="center"/>
          </w:tcPr>
          <w:p w14:paraId="7D5E8E6E" w14:textId="77777777" w:rsidR="001724CB" w:rsidRDefault="001724CB" w:rsidP="0078071F">
            <w:pPr>
              <w:jc w:val="center"/>
              <w:rPr>
                <w:rFonts w:ascii="Calibri" w:hAnsi="Calibri"/>
                <w:sz w:val="20"/>
                <w:szCs w:val="20"/>
              </w:rPr>
            </w:pPr>
            <w:r w:rsidRPr="00911140">
              <w:rPr>
                <w:rFonts w:ascii="Calibri" w:hAnsi="Calibri"/>
                <w:sz w:val="20"/>
                <w:szCs w:val="20"/>
              </w:rPr>
              <w:t>6.5</w:t>
            </w:r>
          </w:p>
          <w:p w14:paraId="2F8B0880" w14:textId="77777777" w:rsidR="001724CB" w:rsidRPr="00CC6F86" w:rsidRDefault="001724CB" w:rsidP="0078071F">
            <w:pPr>
              <w:jc w:val="center"/>
              <w:rPr>
                <w:rFonts w:ascii="Calibri" w:hAnsi="Calibri"/>
                <w:sz w:val="20"/>
                <w:szCs w:val="20"/>
              </w:rPr>
            </w:pPr>
            <w:r>
              <w:rPr>
                <w:bCs/>
                <w:sz w:val="20"/>
                <w:szCs w:val="20"/>
              </w:rPr>
              <w:t>(</w:t>
            </w:r>
            <w:r w:rsidRPr="00911140">
              <w:rPr>
                <w:rFonts w:ascii="Calibri" w:hAnsi="Calibri"/>
                <w:sz w:val="20"/>
                <w:szCs w:val="20"/>
              </w:rPr>
              <w:t>5.0</w:t>
            </w:r>
            <w:r>
              <w:rPr>
                <w:rFonts w:ascii="Calibri" w:hAnsi="Calibri"/>
                <w:sz w:val="20"/>
                <w:szCs w:val="20"/>
              </w:rPr>
              <w:t>-</w:t>
            </w:r>
            <w:r w:rsidRPr="00911140">
              <w:rPr>
                <w:rFonts w:ascii="Calibri" w:hAnsi="Calibri"/>
                <w:sz w:val="20"/>
                <w:szCs w:val="20"/>
              </w:rPr>
              <w:t>6.7</w:t>
            </w:r>
            <w:r>
              <w:rPr>
                <w:bCs/>
                <w:sz w:val="20"/>
                <w:szCs w:val="20"/>
              </w:rPr>
              <w:t>)</w:t>
            </w:r>
          </w:p>
        </w:tc>
        <w:tc>
          <w:tcPr>
            <w:tcW w:w="796" w:type="dxa"/>
            <w:shd w:val="clear" w:color="auto" w:fill="auto"/>
            <w:vAlign w:val="center"/>
          </w:tcPr>
          <w:p w14:paraId="03D1D7C4" w14:textId="77777777" w:rsidR="001724CB" w:rsidRPr="00CC6F86" w:rsidRDefault="001724CB" w:rsidP="0078071F">
            <w:pPr>
              <w:jc w:val="center"/>
              <w:rPr>
                <w:rFonts w:ascii="Calibri" w:hAnsi="Calibri"/>
                <w:sz w:val="20"/>
                <w:szCs w:val="20"/>
              </w:rPr>
            </w:pPr>
            <w:r>
              <w:rPr>
                <w:bCs/>
                <w:sz w:val="20"/>
                <w:szCs w:val="20"/>
              </w:rPr>
              <w:t>14</w:t>
            </w:r>
            <w:r w:rsidRPr="00CD3291">
              <w:rPr>
                <w:bCs/>
                <w:sz w:val="20"/>
                <w:szCs w:val="20"/>
              </w:rPr>
              <w:t>(</w:t>
            </w:r>
            <w:r>
              <w:rPr>
                <w:bCs/>
                <w:sz w:val="20"/>
                <w:szCs w:val="20"/>
              </w:rPr>
              <w:t>67</w:t>
            </w:r>
            <w:r w:rsidRPr="00CD3291">
              <w:rPr>
                <w:bCs/>
                <w:sz w:val="20"/>
                <w:szCs w:val="20"/>
              </w:rPr>
              <w:t>)</w:t>
            </w:r>
          </w:p>
        </w:tc>
        <w:tc>
          <w:tcPr>
            <w:tcW w:w="508" w:type="dxa"/>
            <w:shd w:val="clear" w:color="auto" w:fill="FFFFFF" w:themeFill="background1"/>
            <w:vAlign w:val="center"/>
          </w:tcPr>
          <w:p w14:paraId="244F35B3" w14:textId="77777777" w:rsidR="001724CB" w:rsidRPr="00CC6F86" w:rsidRDefault="001724CB" w:rsidP="0078071F">
            <w:pPr>
              <w:jc w:val="center"/>
              <w:rPr>
                <w:rFonts w:ascii="Calibri" w:hAnsi="Calibri"/>
                <w:sz w:val="20"/>
                <w:szCs w:val="20"/>
              </w:rPr>
            </w:pPr>
            <w:r>
              <w:rPr>
                <w:rFonts w:ascii="Calibri" w:hAnsi="Calibri"/>
                <w:sz w:val="20"/>
                <w:szCs w:val="20"/>
              </w:rPr>
              <w:t>21</w:t>
            </w:r>
          </w:p>
        </w:tc>
        <w:tc>
          <w:tcPr>
            <w:tcW w:w="484" w:type="dxa"/>
            <w:shd w:val="clear" w:color="auto" w:fill="FFFFFF" w:themeFill="background1"/>
            <w:vAlign w:val="center"/>
          </w:tcPr>
          <w:p w14:paraId="0DCBD00C" w14:textId="77777777" w:rsidR="001724CB" w:rsidRPr="00CC6F86" w:rsidRDefault="001724CB" w:rsidP="0078071F">
            <w:pPr>
              <w:jc w:val="center"/>
              <w:rPr>
                <w:rFonts w:ascii="Calibri" w:hAnsi="Calibri"/>
                <w:sz w:val="20"/>
                <w:szCs w:val="20"/>
              </w:rPr>
            </w:pPr>
            <w:r>
              <w:rPr>
                <w:rFonts w:ascii="Calibri" w:hAnsi="Calibri"/>
                <w:sz w:val="20"/>
                <w:szCs w:val="20"/>
              </w:rPr>
              <w:t>79</w:t>
            </w:r>
          </w:p>
        </w:tc>
        <w:tc>
          <w:tcPr>
            <w:tcW w:w="1103" w:type="dxa"/>
            <w:shd w:val="clear" w:color="auto" w:fill="FFFFFF" w:themeFill="background1"/>
            <w:vAlign w:val="center"/>
          </w:tcPr>
          <w:p w14:paraId="5EF922CA" w14:textId="77777777" w:rsidR="001724CB" w:rsidRDefault="001724CB" w:rsidP="0078071F">
            <w:pPr>
              <w:jc w:val="center"/>
              <w:rPr>
                <w:rFonts w:ascii="Calibri" w:hAnsi="Calibri"/>
                <w:sz w:val="20"/>
                <w:szCs w:val="20"/>
              </w:rPr>
            </w:pPr>
            <w:r w:rsidRPr="004D38FB">
              <w:rPr>
                <w:rFonts w:ascii="Calibri" w:hAnsi="Calibri"/>
                <w:sz w:val="20"/>
                <w:szCs w:val="20"/>
              </w:rPr>
              <w:t>55.5</w:t>
            </w:r>
          </w:p>
          <w:p w14:paraId="16B895B3" w14:textId="77777777" w:rsidR="001724CB" w:rsidRPr="00CC6F86" w:rsidRDefault="001724CB" w:rsidP="0078071F">
            <w:pPr>
              <w:jc w:val="center"/>
              <w:rPr>
                <w:rFonts w:ascii="Calibri" w:hAnsi="Calibri"/>
                <w:sz w:val="20"/>
                <w:szCs w:val="20"/>
              </w:rPr>
            </w:pPr>
            <w:r>
              <w:rPr>
                <w:bCs/>
                <w:sz w:val="20"/>
                <w:szCs w:val="20"/>
              </w:rPr>
              <w:t>(</w:t>
            </w:r>
            <w:r w:rsidRPr="004D38FB">
              <w:rPr>
                <w:rFonts w:ascii="Calibri" w:hAnsi="Calibri"/>
                <w:sz w:val="20"/>
                <w:szCs w:val="20"/>
              </w:rPr>
              <w:t>50</w:t>
            </w:r>
            <w:r>
              <w:rPr>
                <w:rFonts w:ascii="Calibri" w:hAnsi="Calibri"/>
                <w:sz w:val="20"/>
                <w:szCs w:val="20"/>
              </w:rPr>
              <w:t>-</w:t>
            </w:r>
            <w:r w:rsidRPr="004D38FB">
              <w:rPr>
                <w:rFonts w:ascii="Calibri" w:hAnsi="Calibri"/>
                <w:sz w:val="20"/>
                <w:szCs w:val="20"/>
              </w:rPr>
              <w:t>64</w:t>
            </w:r>
            <w:r>
              <w:rPr>
                <w:bCs/>
                <w:sz w:val="20"/>
                <w:szCs w:val="20"/>
              </w:rPr>
              <w:t>)</w:t>
            </w:r>
          </w:p>
        </w:tc>
        <w:tc>
          <w:tcPr>
            <w:tcW w:w="1165" w:type="dxa"/>
            <w:shd w:val="clear" w:color="auto" w:fill="FFFFFF" w:themeFill="background1"/>
            <w:vAlign w:val="center"/>
          </w:tcPr>
          <w:p w14:paraId="4253A03C" w14:textId="77777777" w:rsidR="001724CB" w:rsidRDefault="001724CB" w:rsidP="0078071F">
            <w:pPr>
              <w:jc w:val="center"/>
              <w:rPr>
                <w:rFonts w:ascii="Calibri" w:hAnsi="Calibri"/>
                <w:sz w:val="20"/>
                <w:szCs w:val="20"/>
              </w:rPr>
            </w:pPr>
            <w:r w:rsidRPr="00911140">
              <w:rPr>
                <w:rFonts w:ascii="Calibri" w:hAnsi="Calibri"/>
                <w:sz w:val="20"/>
                <w:szCs w:val="20"/>
              </w:rPr>
              <w:t>5.3</w:t>
            </w:r>
          </w:p>
          <w:p w14:paraId="1D36FE15" w14:textId="77777777" w:rsidR="001724CB" w:rsidRPr="00CC6F86" w:rsidRDefault="001724CB" w:rsidP="0078071F">
            <w:pPr>
              <w:jc w:val="center"/>
              <w:rPr>
                <w:rFonts w:ascii="Calibri" w:hAnsi="Calibri"/>
                <w:sz w:val="20"/>
                <w:szCs w:val="20"/>
              </w:rPr>
            </w:pPr>
            <w:r>
              <w:rPr>
                <w:bCs/>
                <w:sz w:val="20"/>
                <w:szCs w:val="20"/>
              </w:rPr>
              <w:t>(</w:t>
            </w:r>
            <w:r w:rsidRPr="00911140">
              <w:rPr>
                <w:rFonts w:ascii="Calibri" w:hAnsi="Calibri"/>
                <w:sz w:val="20"/>
                <w:szCs w:val="20"/>
              </w:rPr>
              <w:t xml:space="preserve">5.0 </w:t>
            </w:r>
            <w:r>
              <w:rPr>
                <w:rFonts w:ascii="Calibri" w:hAnsi="Calibri"/>
                <w:sz w:val="20"/>
                <w:szCs w:val="20"/>
              </w:rPr>
              <w:t>-</w:t>
            </w:r>
            <w:r w:rsidRPr="00911140">
              <w:rPr>
                <w:rFonts w:ascii="Calibri" w:hAnsi="Calibri"/>
                <w:sz w:val="20"/>
                <w:szCs w:val="20"/>
              </w:rPr>
              <w:t>7.3</w:t>
            </w:r>
            <w:r>
              <w:rPr>
                <w:bCs/>
                <w:sz w:val="20"/>
                <w:szCs w:val="20"/>
              </w:rPr>
              <w:t>)</w:t>
            </w:r>
          </w:p>
        </w:tc>
        <w:tc>
          <w:tcPr>
            <w:tcW w:w="850" w:type="dxa"/>
            <w:shd w:val="clear" w:color="auto" w:fill="FFFFFF" w:themeFill="background1"/>
            <w:vAlign w:val="center"/>
          </w:tcPr>
          <w:p w14:paraId="61BE2EC3" w14:textId="77777777" w:rsidR="001724CB" w:rsidRPr="00134354" w:rsidRDefault="001724CB" w:rsidP="0078071F">
            <w:pPr>
              <w:jc w:val="center"/>
              <w:rPr>
                <w:bCs/>
                <w:sz w:val="20"/>
                <w:szCs w:val="20"/>
              </w:rPr>
            </w:pPr>
            <w:r>
              <w:rPr>
                <w:bCs/>
                <w:sz w:val="20"/>
                <w:szCs w:val="20"/>
              </w:rPr>
              <w:t>11</w:t>
            </w:r>
          </w:p>
        </w:tc>
        <w:tc>
          <w:tcPr>
            <w:tcW w:w="993" w:type="dxa"/>
            <w:vAlign w:val="center"/>
          </w:tcPr>
          <w:p w14:paraId="5814E573" w14:textId="77777777" w:rsidR="001724CB" w:rsidRPr="00134354" w:rsidRDefault="001724CB" w:rsidP="0078071F">
            <w:pPr>
              <w:jc w:val="center"/>
              <w:rPr>
                <w:bCs/>
                <w:sz w:val="20"/>
                <w:szCs w:val="20"/>
              </w:rPr>
            </w:pPr>
            <w:r>
              <w:rPr>
                <w:bCs/>
                <w:sz w:val="20"/>
                <w:szCs w:val="20"/>
              </w:rPr>
              <w:t>3</w:t>
            </w:r>
          </w:p>
        </w:tc>
        <w:tc>
          <w:tcPr>
            <w:tcW w:w="824" w:type="dxa"/>
            <w:vAlign w:val="center"/>
          </w:tcPr>
          <w:p w14:paraId="34B35B39" w14:textId="77777777" w:rsidR="001724CB" w:rsidRPr="00134354" w:rsidRDefault="001724CB" w:rsidP="0078071F">
            <w:pPr>
              <w:jc w:val="center"/>
              <w:rPr>
                <w:bCs/>
                <w:sz w:val="20"/>
                <w:szCs w:val="20"/>
              </w:rPr>
            </w:pPr>
            <w:r>
              <w:rPr>
                <w:bCs/>
                <w:sz w:val="20"/>
                <w:szCs w:val="20"/>
              </w:rPr>
              <w:t>-</w:t>
            </w:r>
          </w:p>
        </w:tc>
      </w:tr>
      <w:tr w:rsidR="001724CB" w14:paraId="0507A0BC" w14:textId="77777777" w:rsidTr="004706CD">
        <w:tc>
          <w:tcPr>
            <w:tcW w:w="2154" w:type="dxa"/>
          </w:tcPr>
          <w:p w14:paraId="140D3473" w14:textId="77777777" w:rsidR="001724CB" w:rsidRPr="00340DA1" w:rsidRDefault="001724CB" w:rsidP="0078071F">
            <w:pPr>
              <w:rPr>
                <w:bCs/>
                <w:sz w:val="18"/>
                <w:szCs w:val="18"/>
              </w:rPr>
            </w:pPr>
            <w:r w:rsidRPr="00340DA1">
              <w:rPr>
                <w:rFonts w:ascii="Calibri" w:hAnsi="Calibri"/>
                <w:color w:val="000000"/>
                <w:sz w:val="18"/>
                <w:szCs w:val="18"/>
              </w:rPr>
              <w:t>3 Associate Professional and Technical Occupations</w:t>
            </w:r>
          </w:p>
        </w:tc>
        <w:tc>
          <w:tcPr>
            <w:tcW w:w="850" w:type="dxa"/>
            <w:vAlign w:val="center"/>
          </w:tcPr>
          <w:p w14:paraId="59A1E22A" w14:textId="77777777" w:rsidR="001724CB" w:rsidRPr="00CC6F86" w:rsidRDefault="001724CB" w:rsidP="0078071F">
            <w:pPr>
              <w:jc w:val="center"/>
              <w:rPr>
                <w:bCs/>
                <w:sz w:val="20"/>
                <w:szCs w:val="20"/>
              </w:rPr>
            </w:pPr>
            <w:r>
              <w:rPr>
                <w:bCs/>
                <w:sz w:val="20"/>
                <w:szCs w:val="20"/>
              </w:rPr>
              <w:t>13</w:t>
            </w:r>
          </w:p>
        </w:tc>
        <w:tc>
          <w:tcPr>
            <w:tcW w:w="709" w:type="dxa"/>
            <w:shd w:val="clear" w:color="auto" w:fill="FFFFFF" w:themeFill="background1"/>
            <w:vAlign w:val="center"/>
          </w:tcPr>
          <w:p w14:paraId="326E3C8D" w14:textId="77777777" w:rsidR="001724CB" w:rsidRPr="00CC6F86" w:rsidRDefault="001724CB" w:rsidP="0078071F">
            <w:pPr>
              <w:jc w:val="center"/>
              <w:rPr>
                <w:bCs/>
                <w:sz w:val="20"/>
                <w:szCs w:val="20"/>
              </w:rPr>
            </w:pPr>
            <w:r>
              <w:rPr>
                <w:bCs/>
                <w:sz w:val="20"/>
                <w:szCs w:val="20"/>
              </w:rPr>
              <w:t>9</w:t>
            </w:r>
            <w:r w:rsidRPr="00C66F0B">
              <w:rPr>
                <w:bCs/>
                <w:sz w:val="20"/>
                <w:szCs w:val="20"/>
              </w:rPr>
              <w:t>(</w:t>
            </w:r>
            <w:r>
              <w:rPr>
                <w:bCs/>
                <w:sz w:val="20"/>
                <w:szCs w:val="20"/>
              </w:rPr>
              <w:t>69</w:t>
            </w:r>
            <w:r w:rsidRPr="00C66F0B">
              <w:rPr>
                <w:bCs/>
                <w:sz w:val="20"/>
                <w:szCs w:val="20"/>
              </w:rPr>
              <w:t>)</w:t>
            </w:r>
          </w:p>
        </w:tc>
        <w:tc>
          <w:tcPr>
            <w:tcW w:w="567" w:type="dxa"/>
            <w:shd w:val="clear" w:color="auto" w:fill="FFFFFF" w:themeFill="background1"/>
            <w:vAlign w:val="center"/>
          </w:tcPr>
          <w:p w14:paraId="4A15B827" w14:textId="77777777" w:rsidR="001724CB" w:rsidRPr="00CC6F86" w:rsidRDefault="001724CB" w:rsidP="0078071F">
            <w:pPr>
              <w:jc w:val="center"/>
              <w:rPr>
                <w:bCs/>
                <w:sz w:val="20"/>
                <w:szCs w:val="20"/>
              </w:rPr>
            </w:pPr>
            <w:r>
              <w:rPr>
                <w:bCs/>
                <w:sz w:val="20"/>
                <w:szCs w:val="20"/>
              </w:rPr>
              <w:t>22</w:t>
            </w:r>
          </w:p>
        </w:tc>
        <w:tc>
          <w:tcPr>
            <w:tcW w:w="567" w:type="dxa"/>
            <w:shd w:val="clear" w:color="auto" w:fill="FFFFFF" w:themeFill="background1"/>
            <w:vAlign w:val="center"/>
          </w:tcPr>
          <w:p w14:paraId="3E467C38" w14:textId="77777777" w:rsidR="001724CB" w:rsidRPr="00CC6F86" w:rsidRDefault="001724CB" w:rsidP="0078071F">
            <w:pPr>
              <w:jc w:val="center"/>
              <w:rPr>
                <w:bCs/>
                <w:sz w:val="20"/>
                <w:szCs w:val="20"/>
              </w:rPr>
            </w:pPr>
            <w:r>
              <w:rPr>
                <w:bCs/>
                <w:sz w:val="20"/>
                <w:szCs w:val="20"/>
              </w:rPr>
              <w:t>78</w:t>
            </w:r>
          </w:p>
        </w:tc>
        <w:tc>
          <w:tcPr>
            <w:tcW w:w="1189" w:type="dxa"/>
            <w:shd w:val="clear" w:color="auto" w:fill="FFFFFF" w:themeFill="background1"/>
            <w:vAlign w:val="center"/>
          </w:tcPr>
          <w:p w14:paraId="31185832" w14:textId="77777777" w:rsidR="001724CB" w:rsidRDefault="001724CB" w:rsidP="0078071F">
            <w:pPr>
              <w:jc w:val="center"/>
              <w:rPr>
                <w:bCs/>
                <w:sz w:val="20"/>
                <w:szCs w:val="20"/>
              </w:rPr>
            </w:pPr>
            <w:r w:rsidRPr="004D38FB">
              <w:rPr>
                <w:bCs/>
                <w:sz w:val="20"/>
                <w:szCs w:val="20"/>
              </w:rPr>
              <w:t>63</w:t>
            </w:r>
          </w:p>
          <w:p w14:paraId="0DFC4691" w14:textId="77777777" w:rsidR="001724CB" w:rsidRPr="00CC6F86" w:rsidRDefault="001724CB" w:rsidP="0078071F">
            <w:pPr>
              <w:jc w:val="center"/>
              <w:rPr>
                <w:bCs/>
                <w:sz w:val="20"/>
                <w:szCs w:val="20"/>
              </w:rPr>
            </w:pPr>
            <w:r>
              <w:rPr>
                <w:bCs/>
                <w:sz w:val="20"/>
                <w:szCs w:val="20"/>
              </w:rPr>
              <w:t>(</w:t>
            </w:r>
            <w:r w:rsidRPr="004D38FB">
              <w:rPr>
                <w:bCs/>
                <w:sz w:val="20"/>
                <w:szCs w:val="20"/>
              </w:rPr>
              <w:t>59</w:t>
            </w:r>
            <w:r>
              <w:rPr>
                <w:bCs/>
                <w:sz w:val="20"/>
                <w:szCs w:val="20"/>
              </w:rPr>
              <w:t>-</w:t>
            </w:r>
            <w:r w:rsidRPr="004D38FB">
              <w:rPr>
                <w:bCs/>
                <w:sz w:val="20"/>
                <w:szCs w:val="20"/>
              </w:rPr>
              <w:t>64</w:t>
            </w:r>
            <w:r>
              <w:rPr>
                <w:bCs/>
                <w:sz w:val="20"/>
                <w:szCs w:val="20"/>
              </w:rPr>
              <w:t>)</w:t>
            </w:r>
          </w:p>
        </w:tc>
        <w:tc>
          <w:tcPr>
            <w:tcW w:w="1134" w:type="dxa"/>
            <w:shd w:val="clear" w:color="auto" w:fill="FFFFFF" w:themeFill="background1"/>
            <w:vAlign w:val="center"/>
          </w:tcPr>
          <w:p w14:paraId="222BD855" w14:textId="77777777" w:rsidR="001724CB" w:rsidRDefault="001724CB" w:rsidP="0078071F">
            <w:pPr>
              <w:jc w:val="center"/>
              <w:rPr>
                <w:bCs/>
                <w:sz w:val="20"/>
                <w:szCs w:val="20"/>
              </w:rPr>
            </w:pPr>
            <w:r w:rsidRPr="00911140">
              <w:rPr>
                <w:bCs/>
                <w:sz w:val="20"/>
                <w:szCs w:val="20"/>
              </w:rPr>
              <w:t>6.5</w:t>
            </w:r>
          </w:p>
          <w:p w14:paraId="0716FC70" w14:textId="77777777" w:rsidR="001724CB" w:rsidRPr="00CC6F86" w:rsidRDefault="001724CB" w:rsidP="0078071F">
            <w:pPr>
              <w:jc w:val="center"/>
              <w:rPr>
                <w:bCs/>
                <w:sz w:val="20"/>
                <w:szCs w:val="20"/>
              </w:rPr>
            </w:pPr>
            <w:r>
              <w:rPr>
                <w:bCs/>
                <w:sz w:val="20"/>
                <w:szCs w:val="20"/>
              </w:rPr>
              <w:t>(</w:t>
            </w:r>
            <w:r w:rsidRPr="00911140">
              <w:rPr>
                <w:bCs/>
                <w:sz w:val="20"/>
                <w:szCs w:val="20"/>
              </w:rPr>
              <w:t>5.0</w:t>
            </w:r>
            <w:r>
              <w:rPr>
                <w:bCs/>
                <w:sz w:val="20"/>
                <w:szCs w:val="20"/>
              </w:rPr>
              <w:t>-</w:t>
            </w:r>
            <w:r w:rsidRPr="00911140">
              <w:rPr>
                <w:bCs/>
                <w:sz w:val="20"/>
                <w:szCs w:val="20"/>
              </w:rPr>
              <w:t>7.3</w:t>
            </w:r>
            <w:r>
              <w:rPr>
                <w:bCs/>
                <w:sz w:val="20"/>
                <w:szCs w:val="20"/>
              </w:rPr>
              <w:t>)</w:t>
            </w:r>
          </w:p>
        </w:tc>
        <w:tc>
          <w:tcPr>
            <w:tcW w:w="796" w:type="dxa"/>
            <w:shd w:val="clear" w:color="auto" w:fill="auto"/>
            <w:vAlign w:val="center"/>
          </w:tcPr>
          <w:p w14:paraId="17DF1A13" w14:textId="77777777" w:rsidR="001724CB" w:rsidRPr="00CC6F86" w:rsidRDefault="001724CB" w:rsidP="0078071F">
            <w:pPr>
              <w:jc w:val="center"/>
              <w:rPr>
                <w:bCs/>
                <w:sz w:val="20"/>
                <w:szCs w:val="20"/>
              </w:rPr>
            </w:pPr>
            <w:r>
              <w:rPr>
                <w:bCs/>
                <w:sz w:val="20"/>
                <w:szCs w:val="20"/>
              </w:rPr>
              <w:t>4</w:t>
            </w:r>
            <w:r w:rsidRPr="00CD3291">
              <w:rPr>
                <w:bCs/>
                <w:sz w:val="20"/>
                <w:szCs w:val="20"/>
              </w:rPr>
              <w:t>(</w:t>
            </w:r>
            <w:r>
              <w:rPr>
                <w:bCs/>
                <w:sz w:val="20"/>
                <w:szCs w:val="20"/>
              </w:rPr>
              <w:t>31</w:t>
            </w:r>
            <w:r w:rsidRPr="00CD3291">
              <w:rPr>
                <w:bCs/>
                <w:sz w:val="20"/>
                <w:szCs w:val="20"/>
              </w:rPr>
              <w:t>)</w:t>
            </w:r>
          </w:p>
        </w:tc>
        <w:tc>
          <w:tcPr>
            <w:tcW w:w="508" w:type="dxa"/>
            <w:shd w:val="clear" w:color="auto" w:fill="FFFFFF" w:themeFill="background1"/>
            <w:vAlign w:val="center"/>
          </w:tcPr>
          <w:p w14:paraId="64F80605" w14:textId="77777777" w:rsidR="001724CB" w:rsidRPr="00CC6F86" w:rsidRDefault="001724CB" w:rsidP="0078071F">
            <w:pPr>
              <w:jc w:val="center"/>
              <w:rPr>
                <w:bCs/>
                <w:sz w:val="20"/>
                <w:szCs w:val="20"/>
              </w:rPr>
            </w:pPr>
            <w:r>
              <w:rPr>
                <w:bCs/>
                <w:sz w:val="20"/>
                <w:szCs w:val="20"/>
              </w:rPr>
              <w:t>75</w:t>
            </w:r>
          </w:p>
        </w:tc>
        <w:tc>
          <w:tcPr>
            <w:tcW w:w="484" w:type="dxa"/>
            <w:shd w:val="clear" w:color="auto" w:fill="FFFFFF" w:themeFill="background1"/>
            <w:vAlign w:val="center"/>
          </w:tcPr>
          <w:p w14:paraId="1A0BD3B9" w14:textId="77777777" w:rsidR="001724CB" w:rsidRPr="00CC6F86" w:rsidRDefault="001724CB" w:rsidP="0078071F">
            <w:pPr>
              <w:jc w:val="center"/>
              <w:rPr>
                <w:bCs/>
                <w:sz w:val="20"/>
                <w:szCs w:val="20"/>
              </w:rPr>
            </w:pPr>
            <w:r>
              <w:rPr>
                <w:bCs/>
                <w:sz w:val="20"/>
                <w:szCs w:val="20"/>
              </w:rPr>
              <w:t>25</w:t>
            </w:r>
          </w:p>
        </w:tc>
        <w:tc>
          <w:tcPr>
            <w:tcW w:w="1103" w:type="dxa"/>
            <w:shd w:val="clear" w:color="auto" w:fill="FFFFFF" w:themeFill="background1"/>
            <w:vAlign w:val="center"/>
          </w:tcPr>
          <w:p w14:paraId="52C614E1" w14:textId="77777777" w:rsidR="001724CB" w:rsidRDefault="001724CB" w:rsidP="0078071F">
            <w:pPr>
              <w:jc w:val="center"/>
              <w:rPr>
                <w:bCs/>
                <w:sz w:val="20"/>
                <w:szCs w:val="20"/>
              </w:rPr>
            </w:pPr>
            <w:r w:rsidRPr="004D38FB">
              <w:rPr>
                <w:bCs/>
                <w:sz w:val="20"/>
                <w:szCs w:val="20"/>
              </w:rPr>
              <w:t>56.5</w:t>
            </w:r>
          </w:p>
          <w:p w14:paraId="141BF02E" w14:textId="77777777" w:rsidR="001724CB" w:rsidRPr="00CC6F86" w:rsidRDefault="001724CB" w:rsidP="0078071F">
            <w:pPr>
              <w:jc w:val="center"/>
              <w:rPr>
                <w:bCs/>
                <w:sz w:val="20"/>
                <w:szCs w:val="20"/>
              </w:rPr>
            </w:pPr>
            <w:r>
              <w:rPr>
                <w:bCs/>
                <w:sz w:val="20"/>
                <w:szCs w:val="20"/>
              </w:rPr>
              <w:t>(</w:t>
            </w:r>
            <w:r w:rsidRPr="004D38FB">
              <w:rPr>
                <w:bCs/>
                <w:sz w:val="20"/>
                <w:szCs w:val="20"/>
              </w:rPr>
              <w:t>52.5</w:t>
            </w:r>
            <w:r>
              <w:rPr>
                <w:bCs/>
                <w:sz w:val="20"/>
                <w:szCs w:val="20"/>
              </w:rPr>
              <w:t>-</w:t>
            </w:r>
            <w:r w:rsidRPr="004D38FB">
              <w:rPr>
                <w:bCs/>
                <w:sz w:val="20"/>
                <w:szCs w:val="20"/>
              </w:rPr>
              <w:t>61.5</w:t>
            </w:r>
            <w:r>
              <w:rPr>
                <w:bCs/>
                <w:sz w:val="20"/>
                <w:szCs w:val="20"/>
              </w:rPr>
              <w:t>)</w:t>
            </w:r>
          </w:p>
        </w:tc>
        <w:tc>
          <w:tcPr>
            <w:tcW w:w="1165" w:type="dxa"/>
            <w:shd w:val="clear" w:color="auto" w:fill="FFFFFF" w:themeFill="background1"/>
            <w:vAlign w:val="center"/>
          </w:tcPr>
          <w:p w14:paraId="0ED9D288" w14:textId="77777777" w:rsidR="001724CB" w:rsidRDefault="001724CB" w:rsidP="0078071F">
            <w:pPr>
              <w:jc w:val="center"/>
              <w:rPr>
                <w:bCs/>
                <w:sz w:val="20"/>
                <w:szCs w:val="20"/>
              </w:rPr>
            </w:pPr>
            <w:r w:rsidRPr="00911140">
              <w:rPr>
                <w:bCs/>
                <w:sz w:val="20"/>
                <w:szCs w:val="20"/>
              </w:rPr>
              <w:t>6.5</w:t>
            </w:r>
          </w:p>
          <w:p w14:paraId="556E5943" w14:textId="77777777" w:rsidR="001724CB" w:rsidRPr="00CC6F86" w:rsidRDefault="001724CB" w:rsidP="0078071F">
            <w:pPr>
              <w:jc w:val="center"/>
              <w:rPr>
                <w:bCs/>
                <w:sz w:val="20"/>
                <w:szCs w:val="20"/>
              </w:rPr>
            </w:pPr>
            <w:r>
              <w:rPr>
                <w:bCs/>
                <w:sz w:val="20"/>
                <w:szCs w:val="20"/>
              </w:rPr>
              <w:t>(</w:t>
            </w:r>
            <w:r w:rsidRPr="00911140">
              <w:rPr>
                <w:bCs/>
                <w:sz w:val="20"/>
                <w:szCs w:val="20"/>
              </w:rPr>
              <w:t>5.6</w:t>
            </w:r>
            <w:r>
              <w:rPr>
                <w:bCs/>
                <w:sz w:val="20"/>
                <w:szCs w:val="20"/>
              </w:rPr>
              <w:t>-</w:t>
            </w:r>
            <w:r w:rsidRPr="00911140">
              <w:rPr>
                <w:bCs/>
                <w:sz w:val="20"/>
                <w:szCs w:val="20"/>
              </w:rPr>
              <w:t>7.2</w:t>
            </w:r>
            <w:r>
              <w:rPr>
                <w:bCs/>
                <w:sz w:val="20"/>
                <w:szCs w:val="20"/>
              </w:rPr>
              <w:t>)</w:t>
            </w:r>
          </w:p>
        </w:tc>
        <w:tc>
          <w:tcPr>
            <w:tcW w:w="850" w:type="dxa"/>
            <w:shd w:val="clear" w:color="auto" w:fill="FFFFFF" w:themeFill="background1"/>
            <w:vAlign w:val="center"/>
          </w:tcPr>
          <w:p w14:paraId="05633F7A" w14:textId="77777777" w:rsidR="001724CB" w:rsidRPr="00134354" w:rsidRDefault="001724CB" w:rsidP="0078071F">
            <w:pPr>
              <w:jc w:val="center"/>
              <w:rPr>
                <w:bCs/>
                <w:sz w:val="20"/>
                <w:szCs w:val="20"/>
              </w:rPr>
            </w:pPr>
            <w:r>
              <w:rPr>
                <w:bCs/>
                <w:sz w:val="20"/>
                <w:szCs w:val="20"/>
              </w:rPr>
              <w:t>3</w:t>
            </w:r>
          </w:p>
        </w:tc>
        <w:tc>
          <w:tcPr>
            <w:tcW w:w="993" w:type="dxa"/>
            <w:vAlign w:val="center"/>
          </w:tcPr>
          <w:p w14:paraId="4B86E085" w14:textId="77777777" w:rsidR="001724CB" w:rsidRPr="00134354" w:rsidRDefault="001724CB" w:rsidP="0078071F">
            <w:pPr>
              <w:jc w:val="center"/>
              <w:rPr>
                <w:bCs/>
                <w:sz w:val="20"/>
                <w:szCs w:val="20"/>
              </w:rPr>
            </w:pPr>
            <w:r>
              <w:rPr>
                <w:bCs/>
                <w:sz w:val="20"/>
                <w:szCs w:val="20"/>
              </w:rPr>
              <w:t>1</w:t>
            </w:r>
          </w:p>
        </w:tc>
        <w:tc>
          <w:tcPr>
            <w:tcW w:w="824" w:type="dxa"/>
            <w:vAlign w:val="center"/>
          </w:tcPr>
          <w:p w14:paraId="106026CF" w14:textId="77777777" w:rsidR="001724CB" w:rsidRPr="00134354" w:rsidRDefault="001724CB" w:rsidP="0078071F">
            <w:pPr>
              <w:jc w:val="center"/>
              <w:rPr>
                <w:bCs/>
                <w:sz w:val="20"/>
                <w:szCs w:val="20"/>
              </w:rPr>
            </w:pPr>
            <w:r>
              <w:rPr>
                <w:bCs/>
                <w:sz w:val="20"/>
                <w:szCs w:val="20"/>
              </w:rPr>
              <w:t>-</w:t>
            </w:r>
          </w:p>
        </w:tc>
      </w:tr>
      <w:tr w:rsidR="001724CB" w14:paraId="4C6791B9" w14:textId="77777777" w:rsidTr="004706CD">
        <w:tc>
          <w:tcPr>
            <w:tcW w:w="2154" w:type="dxa"/>
          </w:tcPr>
          <w:p w14:paraId="10AE0AB7" w14:textId="77777777" w:rsidR="001724CB" w:rsidRPr="00340DA1" w:rsidRDefault="001724CB" w:rsidP="0078071F">
            <w:pPr>
              <w:rPr>
                <w:bCs/>
                <w:sz w:val="18"/>
                <w:szCs w:val="18"/>
              </w:rPr>
            </w:pPr>
            <w:r w:rsidRPr="00340DA1">
              <w:rPr>
                <w:rFonts w:ascii="Calibri" w:hAnsi="Calibri"/>
                <w:color w:val="000000"/>
                <w:sz w:val="18"/>
                <w:szCs w:val="18"/>
              </w:rPr>
              <w:t>4 Administrative and Secretarial Occupations</w:t>
            </w:r>
          </w:p>
        </w:tc>
        <w:tc>
          <w:tcPr>
            <w:tcW w:w="850" w:type="dxa"/>
            <w:vAlign w:val="center"/>
          </w:tcPr>
          <w:p w14:paraId="7FDDCDB7" w14:textId="77777777" w:rsidR="001724CB" w:rsidRPr="00CC6F86" w:rsidRDefault="001724CB" w:rsidP="0078071F">
            <w:pPr>
              <w:jc w:val="center"/>
              <w:rPr>
                <w:bCs/>
                <w:sz w:val="20"/>
                <w:szCs w:val="20"/>
              </w:rPr>
            </w:pPr>
            <w:r>
              <w:rPr>
                <w:bCs/>
                <w:sz w:val="20"/>
                <w:szCs w:val="20"/>
              </w:rPr>
              <w:t>10</w:t>
            </w:r>
          </w:p>
        </w:tc>
        <w:tc>
          <w:tcPr>
            <w:tcW w:w="709" w:type="dxa"/>
            <w:shd w:val="clear" w:color="auto" w:fill="FFFFFF" w:themeFill="background1"/>
            <w:vAlign w:val="center"/>
          </w:tcPr>
          <w:p w14:paraId="7B29F15E" w14:textId="77777777" w:rsidR="001724CB" w:rsidRPr="00CC6F86" w:rsidRDefault="001724CB" w:rsidP="0078071F">
            <w:pPr>
              <w:jc w:val="center"/>
              <w:rPr>
                <w:bCs/>
                <w:sz w:val="20"/>
                <w:szCs w:val="20"/>
              </w:rPr>
            </w:pPr>
            <w:r>
              <w:rPr>
                <w:bCs/>
                <w:sz w:val="20"/>
                <w:szCs w:val="20"/>
              </w:rPr>
              <w:t>5</w:t>
            </w:r>
            <w:r w:rsidRPr="00C66F0B">
              <w:rPr>
                <w:bCs/>
                <w:sz w:val="20"/>
                <w:szCs w:val="20"/>
              </w:rPr>
              <w:t>(</w:t>
            </w:r>
            <w:r>
              <w:rPr>
                <w:bCs/>
                <w:sz w:val="20"/>
                <w:szCs w:val="20"/>
              </w:rPr>
              <w:t>50</w:t>
            </w:r>
            <w:r w:rsidRPr="00C66F0B">
              <w:rPr>
                <w:bCs/>
                <w:sz w:val="20"/>
                <w:szCs w:val="20"/>
              </w:rPr>
              <w:t>)</w:t>
            </w:r>
          </w:p>
        </w:tc>
        <w:tc>
          <w:tcPr>
            <w:tcW w:w="567" w:type="dxa"/>
            <w:shd w:val="clear" w:color="auto" w:fill="FFFFFF" w:themeFill="background1"/>
            <w:vAlign w:val="center"/>
          </w:tcPr>
          <w:p w14:paraId="131DA826" w14:textId="77777777" w:rsidR="001724CB" w:rsidRPr="00CC6F86" w:rsidRDefault="001724CB" w:rsidP="0078071F">
            <w:pPr>
              <w:jc w:val="center"/>
              <w:rPr>
                <w:rFonts w:ascii="Calibri" w:hAnsi="Calibri"/>
                <w:sz w:val="20"/>
                <w:szCs w:val="20"/>
              </w:rPr>
            </w:pPr>
          </w:p>
        </w:tc>
        <w:tc>
          <w:tcPr>
            <w:tcW w:w="567" w:type="dxa"/>
            <w:shd w:val="clear" w:color="auto" w:fill="FFFFFF" w:themeFill="background1"/>
            <w:vAlign w:val="center"/>
          </w:tcPr>
          <w:p w14:paraId="73C87D2A" w14:textId="77777777" w:rsidR="001724CB" w:rsidRPr="00CC6F86" w:rsidRDefault="001724CB" w:rsidP="0078071F">
            <w:pPr>
              <w:jc w:val="center"/>
              <w:rPr>
                <w:rFonts w:ascii="Calibri" w:hAnsi="Calibri"/>
                <w:sz w:val="20"/>
                <w:szCs w:val="20"/>
              </w:rPr>
            </w:pPr>
            <w:r>
              <w:rPr>
                <w:rFonts w:ascii="Calibri" w:hAnsi="Calibri"/>
                <w:sz w:val="20"/>
                <w:szCs w:val="20"/>
              </w:rPr>
              <w:t>100</w:t>
            </w:r>
          </w:p>
        </w:tc>
        <w:tc>
          <w:tcPr>
            <w:tcW w:w="1189" w:type="dxa"/>
            <w:shd w:val="clear" w:color="auto" w:fill="FFFFFF" w:themeFill="background1"/>
            <w:vAlign w:val="center"/>
          </w:tcPr>
          <w:p w14:paraId="6D769969" w14:textId="77777777" w:rsidR="001724CB" w:rsidRDefault="001724CB" w:rsidP="0078071F">
            <w:pPr>
              <w:jc w:val="center"/>
              <w:rPr>
                <w:rFonts w:ascii="Calibri" w:hAnsi="Calibri"/>
                <w:sz w:val="20"/>
                <w:szCs w:val="20"/>
              </w:rPr>
            </w:pPr>
            <w:r w:rsidRPr="004D38FB">
              <w:rPr>
                <w:rFonts w:ascii="Calibri" w:hAnsi="Calibri"/>
                <w:sz w:val="20"/>
                <w:szCs w:val="20"/>
              </w:rPr>
              <w:t>64</w:t>
            </w:r>
          </w:p>
          <w:p w14:paraId="79E8335F" w14:textId="77777777" w:rsidR="001724CB" w:rsidRPr="00CC6F86" w:rsidRDefault="001724CB" w:rsidP="0078071F">
            <w:pPr>
              <w:jc w:val="center"/>
              <w:rPr>
                <w:rFonts w:ascii="Calibri" w:hAnsi="Calibri"/>
                <w:sz w:val="20"/>
                <w:szCs w:val="20"/>
              </w:rPr>
            </w:pPr>
            <w:r>
              <w:rPr>
                <w:bCs/>
                <w:sz w:val="20"/>
                <w:szCs w:val="20"/>
              </w:rPr>
              <w:t>(</w:t>
            </w:r>
            <w:r w:rsidRPr="004D38FB">
              <w:rPr>
                <w:rFonts w:ascii="Calibri" w:hAnsi="Calibri"/>
                <w:sz w:val="20"/>
                <w:szCs w:val="20"/>
              </w:rPr>
              <w:t xml:space="preserve">60 </w:t>
            </w:r>
            <w:r>
              <w:rPr>
                <w:rFonts w:ascii="Calibri" w:hAnsi="Calibri"/>
                <w:sz w:val="20"/>
                <w:szCs w:val="20"/>
              </w:rPr>
              <w:t>-</w:t>
            </w:r>
            <w:r w:rsidRPr="004D38FB">
              <w:rPr>
                <w:rFonts w:ascii="Calibri" w:hAnsi="Calibri"/>
                <w:sz w:val="20"/>
                <w:szCs w:val="20"/>
              </w:rPr>
              <w:t>64</w:t>
            </w:r>
            <w:r>
              <w:rPr>
                <w:bCs/>
                <w:sz w:val="20"/>
                <w:szCs w:val="20"/>
              </w:rPr>
              <w:t>)</w:t>
            </w:r>
          </w:p>
        </w:tc>
        <w:tc>
          <w:tcPr>
            <w:tcW w:w="1134" w:type="dxa"/>
            <w:shd w:val="clear" w:color="auto" w:fill="FFFFFF" w:themeFill="background1"/>
            <w:vAlign w:val="center"/>
          </w:tcPr>
          <w:p w14:paraId="5C07C8CF" w14:textId="77777777" w:rsidR="001724CB" w:rsidRDefault="001724CB" w:rsidP="0078071F">
            <w:pPr>
              <w:jc w:val="center"/>
              <w:rPr>
                <w:rFonts w:ascii="Calibri" w:hAnsi="Calibri"/>
                <w:sz w:val="20"/>
                <w:szCs w:val="20"/>
              </w:rPr>
            </w:pPr>
            <w:r w:rsidRPr="00911140">
              <w:rPr>
                <w:rFonts w:ascii="Calibri" w:hAnsi="Calibri"/>
                <w:sz w:val="20"/>
                <w:szCs w:val="20"/>
              </w:rPr>
              <w:t>5.7</w:t>
            </w:r>
          </w:p>
          <w:p w14:paraId="31AF8C6F" w14:textId="77777777" w:rsidR="001724CB" w:rsidRPr="00CC6F86" w:rsidRDefault="001724CB" w:rsidP="0078071F">
            <w:pPr>
              <w:jc w:val="center"/>
              <w:rPr>
                <w:rFonts w:ascii="Calibri" w:hAnsi="Calibri"/>
                <w:sz w:val="20"/>
                <w:szCs w:val="20"/>
              </w:rPr>
            </w:pPr>
            <w:r>
              <w:rPr>
                <w:bCs/>
                <w:sz w:val="20"/>
                <w:szCs w:val="20"/>
              </w:rPr>
              <w:t>(</w:t>
            </w:r>
            <w:r w:rsidRPr="00911140">
              <w:rPr>
                <w:rFonts w:ascii="Calibri" w:hAnsi="Calibri"/>
                <w:sz w:val="20"/>
                <w:szCs w:val="20"/>
              </w:rPr>
              <w:t>5.0</w:t>
            </w:r>
            <w:r>
              <w:rPr>
                <w:rFonts w:ascii="Calibri" w:hAnsi="Calibri"/>
                <w:sz w:val="20"/>
                <w:szCs w:val="20"/>
              </w:rPr>
              <w:t>-</w:t>
            </w:r>
            <w:r w:rsidRPr="00911140">
              <w:rPr>
                <w:rFonts w:ascii="Calibri" w:hAnsi="Calibri"/>
                <w:sz w:val="20"/>
                <w:szCs w:val="20"/>
              </w:rPr>
              <w:t xml:space="preserve"> 6.1</w:t>
            </w:r>
            <w:r>
              <w:rPr>
                <w:bCs/>
                <w:sz w:val="20"/>
                <w:szCs w:val="20"/>
              </w:rPr>
              <w:t>)</w:t>
            </w:r>
          </w:p>
        </w:tc>
        <w:tc>
          <w:tcPr>
            <w:tcW w:w="796" w:type="dxa"/>
            <w:shd w:val="clear" w:color="auto" w:fill="auto"/>
            <w:vAlign w:val="center"/>
          </w:tcPr>
          <w:p w14:paraId="36AB52FE" w14:textId="77777777" w:rsidR="001724CB" w:rsidRPr="00CC6F86" w:rsidRDefault="001724CB" w:rsidP="0078071F">
            <w:pPr>
              <w:jc w:val="center"/>
              <w:rPr>
                <w:rFonts w:ascii="Calibri" w:hAnsi="Calibri"/>
                <w:sz w:val="20"/>
                <w:szCs w:val="20"/>
              </w:rPr>
            </w:pPr>
            <w:r>
              <w:rPr>
                <w:bCs/>
                <w:sz w:val="20"/>
                <w:szCs w:val="20"/>
              </w:rPr>
              <w:t>5</w:t>
            </w:r>
            <w:r w:rsidRPr="00CD3291">
              <w:rPr>
                <w:bCs/>
                <w:sz w:val="20"/>
                <w:szCs w:val="20"/>
              </w:rPr>
              <w:t>(</w:t>
            </w:r>
            <w:r>
              <w:rPr>
                <w:bCs/>
                <w:sz w:val="20"/>
                <w:szCs w:val="20"/>
              </w:rPr>
              <w:t>50</w:t>
            </w:r>
            <w:r w:rsidRPr="00CD3291">
              <w:rPr>
                <w:bCs/>
                <w:sz w:val="20"/>
                <w:szCs w:val="20"/>
              </w:rPr>
              <w:t>)</w:t>
            </w:r>
          </w:p>
        </w:tc>
        <w:tc>
          <w:tcPr>
            <w:tcW w:w="508" w:type="dxa"/>
            <w:shd w:val="clear" w:color="auto" w:fill="FFFFFF" w:themeFill="background1"/>
            <w:vAlign w:val="center"/>
          </w:tcPr>
          <w:p w14:paraId="659BBDDA" w14:textId="77777777" w:rsidR="001724CB" w:rsidRPr="00CC6F86" w:rsidRDefault="001724CB" w:rsidP="0078071F">
            <w:pPr>
              <w:jc w:val="center"/>
              <w:rPr>
                <w:rFonts w:ascii="Calibri" w:hAnsi="Calibri"/>
                <w:sz w:val="20"/>
                <w:szCs w:val="20"/>
              </w:rPr>
            </w:pPr>
            <w:r>
              <w:rPr>
                <w:rFonts w:ascii="Calibri" w:hAnsi="Calibri"/>
                <w:sz w:val="20"/>
                <w:szCs w:val="20"/>
              </w:rPr>
              <w:t>40</w:t>
            </w:r>
          </w:p>
        </w:tc>
        <w:tc>
          <w:tcPr>
            <w:tcW w:w="484" w:type="dxa"/>
            <w:shd w:val="clear" w:color="auto" w:fill="FFFFFF" w:themeFill="background1"/>
            <w:vAlign w:val="center"/>
          </w:tcPr>
          <w:p w14:paraId="22CF3D66" w14:textId="77777777" w:rsidR="001724CB" w:rsidRPr="00CC6F86" w:rsidRDefault="001724CB" w:rsidP="0078071F">
            <w:pPr>
              <w:jc w:val="center"/>
              <w:rPr>
                <w:rFonts w:ascii="Calibri" w:hAnsi="Calibri"/>
                <w:sz w:val="20"/>
                <w:szCs w:val="20"/>
              </w:rPr>
            </w:pPr>
            <w:r>
              <w:rPr>
                <w:rFonts w:ascii="Calibri" w:hAnsi="Calibri"/>
                <w:sz w:val="20"/>
                <w:szCs w:val="20"/>
              </w:rPr>
              <w:t>60</w:t>
            </w:r>
          </w:p>
        </w:tc>
        <w:tc>
          <w:tcPr>
            <w:tcW w:w="1103" w:type="dxa"/>
            <w:shd w:val="clear" w:color="auto" w:fill="FFFFFF" w:themeFill="background1"/>
            <w:vAlign w:val="center"/>
          </w:tcPr>
          <w:p w14:paraId="0373266F" w14:textId="77777777" w:rsidR="001724CB" w:rsidRDefault="001724CB" w:rsidP="0078071F">
            <w:pPr>
              <w:jc w:val="center"/>
              <w:rPr>
                <w:rFonts w:ascii="Calibri" w:hAnsi="Calibri"/>
                <w:sz w:val="20"/>
                <w:szCs w:val="20"/>
              </w:rPr>
            </w:pPr>
            <w:r w:rsidRPr="004D38FB">
              <w:rPr>
                <w:rFonts w:ascii="Calibri" w:hAnsi="Calibri"/>
                <w:sz w:val="20"/>
                <w:szCs w:val="20"/>
              </w:rPr>
              <w:t>60</w:t>
            </w:r>
          </w:p>
          <w:p w14:paraId="73962286" w14:textId="77777777" w:rsidR="001724CB" w:rsidRPr="00CC6F86" w:rsidRDefault="001724CB" w:rsidP="0078071F">
            <w:pPr>
              <w:jc w:val="center"/>
              <w:rPr>
                <w:rFonts w:ascii="Calibri" w:hAnsi="Calibri"/>
                <w:sz w:val="20"/>
                <w:szCs w:val="20"/>
              </w:rPr>
            </w:pPr>
            <w:r>
              <w:rPr>
                <w:bCs/>
                <w:sz w:val="20"/>
                <w:szCs w:val="20"/>
              </w:rPr>
              <w:t>(</w:t>
            </w:r>
            <w:r w:rsidRPr="004D38FB">
              <w:rPr>
                <w:rFonts w:ascii="Calibri" w:hAnsi="Calibri"/>
                <w:sz w:val="20"/>
                <w:szCs w:val="20"/>
              </w:rPr>
              <w:t>41</w:t>
            </w:r>
            <w:r>
              <w:rPr>
                <w:rFonts w:ascii="Calibri" w:hAnsi="Calibri"/>
                <w:sz w:val="20"/>
                <w:szCs w:val="20"/>
              </w:rPr>
              <w:t>-</w:t>
            </w:r>
            <w:r w:rsidRPr="004D38FB">
              <w:rPr>
                <w:rFonts w:ascii="Calibri" w:hAnsi="Calibri"/>
                <w:sz w:val="20"/>
                <w:szCs w:val="20"/>
              </w:rPr>
              <w:t>64</w:t>
            </w:r>
            <w:r>
              <w:rPr>
                <w:bCs/>
                <w:sz w:val="20"/>
                <w:szCs w:val="20"/>
              </w:rPr>
              <w:t>)</w:t>
            </w:r>
          </w:p>
        </w:tc>
        <w:tc>
          <w:tcPr>
            <w:tcW w:w="1165" w:type="dxa"/>
            <w:shd w:val="clear" w:color="auto" w:fill="FFFFFF" w:themeFill="background1"/>
            <w:vAlign w:val="center"/>
          </w:tcPr>
          <w:p w14:paraId="61B76357" w14:textId="77777777" w:rsidR="001724CB" w:rsidRDefault="001724CB" w:rsidP="0078071F">
            <w:pPr>
              <w:jc w:val="center"/>
              <w:rPr>
                <w:rFonts w:ascii="Calibri" w:hAnsi="Calibri"/>
                <w:sz w:val="20"/>
                <w:szCs w:val="20"/>
              </w:rPr>
            </w:pPr>
            <w:r w:rsidRPr="00911140">
              <w:rPr>
                <w:rFonts w:ascii="Calibri" w:hAnsi="Calibri"/>
                <w:sz w:val="20"/>
                <w:szCs w:val="20"/>
              </w:rPr>
              <w:t>7.1</w:t>
            </w:r>
          </w:p>
          <w:p w14:paraId="536AF9C3" w14:textId="77777777" w:rsidR="001724CB" w:rsidRPr="00CC6F86" w:rsidRDefault="001724CB" w:rsidP="0078071F">
            <w:pPr>
              <w:jc w:val="center"/>
              <w:rPr>
                <w:rFonts w:ascii="Calibri" w:hAnsi="Calibri"/>
                <w:sz w:val="20"/>
                <w:szCs w:val="20"/>
              </w:rPr>
            </w:pPr>
            <w:r>
              <w:rPr>
                <w:bCs/>
                <w:sz w:val="20"/>
                <w:szCs w:val="20"/>
              </w:rPr>
              <w:t>(</w:t>
            </w:r>
            <w:r w:rsidRPr="00911140">
              <w:rPr>
                <w:rFonts w:ascii="Calibri" w:hAnsi="Calibri"/>
                <w:sz w:val="20"/>
                <w:szCs w:val="20"/>
              </w:rPr>
              <w:t>6.9</w:t>
            </w:r>
            <w:r>
              <w:rPr>
                <w:rFonts w:ascii="Calibri" w:hAnsi="Calibri"/>
                <w:sz w:val="20"/>
                <w:szCs w:val="20"/>
              </w:rPr>
              <w:t>-</w:t>
            </w:r>
            <w:r w:rsidRPr="00911140">
              <w:rPr>
                <w:rFonts w:ascii="Calibri" w:hAnsi="Calibri"/>
                <w:sz w:val="20"/>
                <w:szCs w:val="20"/>
              </w:rPr>
              <w:t>7.4</w:t>
            </w:r>
            <w:r>
              <w:rPr>
                <w:bCs/>
                <w:sz w:val="20"/>
                <w:szCs w:val="20"/>
              </w:rPr>
              <w:t>)</w:t>
            </w:r>
          </w:p>
        </w:tc>
        <w:tc>
          <w:tcPr>
            <w:tcW w:w="850" w:type="dxa"/>
            <w:shd w:val="clear" w:color="auto" w:fill="FFFFFF" w:themeFill="background1"/>
            <w:vAlign w:val="center"/>
          </w:tcPr>
          <w:p w14:paraId="49FCA307" w14:textId="77777777" w:rsidR="001724CB" w:rsidRPr="00134354" w:rsidRDefault="001724CB" w:rsidP="0078071F">
            <w:pPr>
              <w:jc w:val="center"/>
              <w:rPr>
                <w:bCs/>
                <w:sz w:val="20"/>
                <w:szCs w:val="20"/>
              </w:rPr>
            </w:pPr>
            <w:r>
              <w:rPr>
                <w:bCs/>
                <w:sz w:val="20"/>
                <w:szCs w:val="20"/>
              </w:rPr>
              <w:t>5</w:t>
            </w:r>
          </w:p>
        </w:tc>
        <w:tc>
          <w:tcPr>
            <w:tcW w:w="993" w:type="dxa"/>
          </w:tcPr>
          <w:p w14:paraId="7C0720AD" w14:textId="77777777" w:rsidR="001724CB" w:rsidRPr="00134354" w:rsidRDefault="001724CB" w:rsidP="0078071F">
            <w:pPr>
              <w:jc w:val="center"/>
              <w:rPr>
                <w:bCs/>
                <w:sz w:val="20"/>
                <w:szCs w:val="20"/>
              </w:rPr>
            </w:pPr>
            <w:r w:rsidRPr="00045BBA">
              <w:rPr>
                <w:bCs/>
                <w:sz w:val="20"/>
                <w:szCs w:val="20"/>
              </w:rPr>
              <w:t>-</w:t>
            </w:r>
          </w:p>
        </w:tc>
        <w:tc>
          <w:tcPr>
            <w:tcW w:w="824" w:type="dxa"/>
          </w:tcPr>
          <w:p w14:paraId="387D8495" w14:textId="77777777" w:rsidR="001724CB" w:rsidRPr="00134354" w:rsidRDefault="001724CB" w:rsidP="0078071F">
            <w:pPr>
              <w:jc w:val="center"/>
              <w:rPr>
                <w:bCs/>
                <w:sz w:val="20"/>
                <w:szCs w:val="20"/>
              </w:rPr>
            </w:pPr>
            <w:r w:rsidRPr="00045BBA">
              <w:rPr>
                <w:bCs/>
                <w:sz w:val="20"/>
                <w:szCs w:val="20"/>
              </w:rPr>
              <w:t>-</w:t>
            </w:r>
          </w:p>
        </w:tc>
      </w:tr>
      <w:tr w:rsidR="001724CB" w14:paraId="04987E49" w14:textId="77777777" w:rsidTr="004706CD">
        <w:tc>
          <w:tcPr>
            <w:tcW w:w="2154" w:type="dxa"/>
          </w:tcPr>
          <w:p w14:paraId="3C4E4105" w14:textId="77777777" w:rsidR="001724CB" w:rsidRPr="00340DA1" w:rsidRDefault="001724CB" w:rsidP="0078071F">
            <w:pPr>
              <w:rPr>
                <w:bCs/>
                <w:sz w:val="18"/>
                <w:szCs w:val="18"/>
              </w:rPr>
            </w:pPr>
            <w:r w:rsidRPr="00340DA1">
              <w:rPr>
                <w:rFonts w:ascii="Calibri" w:hAnsi="Calibri"/>
                <w:color w:val="000000"/>
                <w:sz w:val="18"/>
                <w:szCs w:val="18"/>
              </w:rPr>
              <w:t>5 Skilled Trades Occupations</w:t>
            </w:r>
          </w:p>
        </w:tc>
        <w:tc>
          <w:tcPr>
            <w:tcW w:w="850" w:type="dxa"/>
            <w:vAlign w:val="center"/>
          </w:tcPr>
          <w:p w14:paraId="21213C5A" w14:textId="77777777" w:rsidR="001724CB" w:rsidRPr="00CC6F86" w:rsidRDefault="001724CB" w:rsidP="0078071F">
            <w:pPr>
              <w:jc w:val="center"/>
              <w:rPr>
                <w:bCs/>
                <w:sz w:val="20"/>
                <w:szCs w:val="20"/>
              </w:rPr>
            </w:pPr>
            <w:r>
              <w:rPr>
                <w:bCs/>
                <w:sz w:val="20"/>
                <w:szCs w:val="20"/>
              </w:rPr>
              <w:t>16</w:t>
            </w:r>
          </w:p>
        </w:tc>
        <w:tc>
          <w:tcPr>
            <w:tcW w:w="709" w:type="dxa"/>
            <w:shd w:val="clear" w:color="auto" w:fill="FFFFFF" w:themeFill="background1"/>
            <w:vAlign w:val="center"/>
          </w:tcPr>
          <w:p w14:paraId="131512E1" w14:textId="77777777" w:rsidR="001724CB" w:rsidRPr="00CC6F86" w:rsidRDefault="001724CB" w:rsidP="0078071F">
            <w:pPr>
              <w:jc w:val="center"/>
              <w:rPr>
                <w:bCs/>
                <w:sz w:val="20"/>
                <w:szCs w:val="20"/>
              </w:rPr>
            </w:pPr>
            <w:r>
              <w:rPr>
                <w:bCs/>
                <w:sz w:val="20"/>
                <w:szCs w:val="20"/>
              </w:rPr>
              <w:t>4</w:t>
            </w:r>
            <w:r w:rsidRPr="00C66F0B">
              <w:rPr>
                <w:bCs/>
                <w:sz w:val="20"/>
                <w:szCs w:val="20"/>
              </w:rPr>
              <w:t>(</w:t>
            </w:r>
            <w:r>
              <w:rPr>
                <w:bCs/>
                <w:sz w:val="20"/>
                <w:szCs w:val="20"/>
              </w:rPr>
              <w:t>25</w:t>
            </w:r>
            <w:r w:rsidRPr="00C66F0B">
              <w:rPr>
                <w:bCs/>
                <w:sz w:val="20"/>
                <w:szCs w:val="20"/>
              </w:rPr>
              <w:t>)</w:t>
            </w:r>
          </w:p>
        </w:tc>
        <w:tc>
          <w:tcPr>
            <w:tcW w:w="567" w:type="dxa"/>
            <w:shd w:val="clear" w:color="auto" w:fill="FFFFFF" w:themeFill="background1"/>
            <w:vAlign w:val="center"/>
          </w:tcPr>
          <w:p w14:paraId="2A81EE79" w14:textId="77777777" w:rsidR="001724CB" w:rsidRPr="00CC6F86" w:rsidRDefault="001724CB" w:rsidP="0078071F">
            <w:pPr>
              <w:jc w:val="center"/>
              <w:rPr>
                <w:rFonts w:ascii="Calibri" w:hAnsi="Calibri"/>
                <w:bCs/>
                <w:sz w:val="20"/>
                <w:szCs w:val="20"/>
              </w:rPr>
            </w:pPr>
            <w:r>
              <w:rPr>
                <w:rFonts w:ascii="Calibri" w:hAnsi="Calibri"/>
                <w:bCs/>
                <w:sz w:val="20"/>
                <w:szCs w:val="20"/>
              </w:rPr>
              <w:t>75</w:t>
            </w:r>
          </w:p>
        </w:tc>
        <w:tc>
          <w:tcPr>
            <w:tcW w:w="567" w:type="dxa"/>
            <w:shd w:val="clear" w:color="auto" w:fill="FFFFFF" w:themeFill="background1"/>
            <w:vAlign w:val="center"/>
          </w:tcPr>
          <w:p w14:paraId="55A65C4A" w14:textId="77777777" w:rsidR="001724CB" w:rsidRPr="00CC6F86" w:rsidRDefault="001724CB" w:rsidP="0078071F">
            <w:pPr>
              <w:jc w:val="center"/>
              <w:rPr>
                <w:rFonts w:ascii="Calibri" w:hAnsi="Calibri"/>
                <w:bCs/>
                <w:sz w:val="20"/>
                <w:szCs w:val="20"/>
              </w:rPr>
            </w:pPr>
            <w:r>
              <w:rPr>
                <w:rFonts w:ascii="Calibri" w:hAnsi="Calibri"/>
                <w:bCs/>
                <w:sz w:val="20"/>
                <w:szCs w:val="20"/>
              </w:rPr>
              <w:t>25</w:t>
            </w:r>
          </w:p>
        </w:tc>
        <w:tc>
          <w:tcPr>
            <w:tcW w:w="1189" w:type="dxa"/>
            <w:shd w:val="clear" w:color="auto" w:fill="FFFFFF" w:themeFill="background1"/>
            <w:vAlign w:val="center"/>
          </w:tcPr>
          <w:p w14:paraId="6A2F75E5" w14:textId="6FB014E3" w:rsidR="001724CB" w:rsidRDefault="001724CB" w:rsidP="0078071F">
            <w:pPr>
              <w:jc w:val="center"/>
              <w:rPr>
                <w:rFonts w:ascii="Calibri" w:hAnsi="Calibri"/>
                <w:bCs/>
                <w:sz w:val="20"/>
                <w:szCs w:val="20"/>
              </w:rPr>
            </w:pPr>
            <w:r w:rsidRPr="004D38FB">
              <w:rPr>
                <w:rFonts w:ascii="Calibri" w:hAnsi="Calibri"/>
                <w:bCs/>
                <w:sz w:val="20"/>
                <w:szCs w:val="20"/>
              </w:rPr>
              <w:t>58</w:t>
            </w:r>
            <w:r w:rsidR="00527852">
              <w:rPr>
                <w:rFonts w:ascii="Calibri" w:hAnsi="Calibri"/>
                <w:bCs/>
                <w:sz w:val="20"/>
                <w:szCs w:val="20"/>
              </w:rPr>
              <w:t>.5</w:t>
            </w:r>
          </w:p>
          <w:p w14:paraId="39CACB6D" w14:textId="77777777" w:rsidR="001724CB" w:rsidRPr="00CC6F86" w:rsidRDefault="001724CB" w:rsidP="0078071F">
            <w:pPr>
              <w:jc w:val="center"/>
              <w:rPr>
                <w:rFonts w:ascii="Calibri" w:hAnsi="Calibri"/>
                <w:bCs/>
                <w:sz w:val="20"/>
                <w:szCs w:val="20"/>
              </w:rPr>
            </w:pPr>
            <w:r>
              <w:rPr>
                <w:bCs/>
                <w:sz w:val="20"/>
                <w:szCs w:val="20"/>
              </w:rPr>
              <w:t>(</w:t>
            </w:r>
            <w:r w:rsidRPr="004D38FB">
              <w:rPr>
                <w:rFonts w:ascii="Calibri" w:hAnsi="Calibri"/>
                <w:bCs/>
                <w:sz w:val="20"/>
                <w:szCs w:val="20"/>
              </w:rPr>
              <w:t>55</w:t>
            </w:r>
            <w:r>
              <w:rPr>
                <w:rFonts w:ascii="Calibri" w:hAnsi="Calibri"/>
                <w:bCs/>
                <w:sz w:val="20"/>
                <w:szCs w:val="20"/>
              </w:rPr>
              <w:t>-</w:t>
            </w:r>
            <w:r w:rsidRPr="004D38FB">
              <w:rPr>
                <w:rFonts w:ascii="Calibri" w:hAnsi="Calibri"/>
                <w:bCs/>
                <w:sz w:val="20"/>
                <w:szCs w:val="20"/>
              </w:rPr>
              <w:t>63</w:t>
            </w:r>
            <w:r>
              <w:rPr>
                <w:bCs/>
                <w:sz w:val="20"/>
                <w:szCs w:val="20"/>
              </w:rPr>
              <w:t>)</w:t>
            </w:r>
          </w:p>
        </w:tc>
        <w:tc>
          <w:tcPr>
            <w:tcW w:w="1134" w:type="dxa"/>
            <w:shd w:val="clear" w:color="auto" w:fill="FFFFFF" w:themeFill="background1"/>
            <w:vAlign w:val="center"/>
          </w:tcPr>
          <w:p w14:paraId="33EAEA64" w14:textId="77777777" w:rsidR="001724CB" w:rsidRDefault="001724CB" w:rsidP="0078071F">
            <w:pPr>
              <w:jc w:val="center"/>
              <w:rPr>
                <w:rFonts w:ascii="Calibri" w:hAnsi="Calibri"/>
                <w:bCs/>
                <w:sz w:val="20"/>
                <w:szCs w:val="20"/>
              </w:rPr>
            </w:pPr>
            <w:r w:rsidRPr="00911140">
              <w:rPr>
                <w:rFonts w:ascii="Calibri" w:hAnsi="Calibri"/>
                <w:bCs/>
                <w:sz w:val="20"/>
                <w:szCs w:val="20"/>
              </w:rPr>
              <w:t>5.7</w:t>
            </w:r>
          </w:p>
          <w:p w14:paraId="562ED758" w14:textId="77777777" w:rsidR="001724CB" w:rsidRPr="00CC6F86" w:rsidRDefault="001724CB" w:rsidP="0078071F">
            <w:pPr>
              <w:jc w:val="center"/>
              <w:rPr>
                <w:rFonts w:ascii="Calibri" w:hAnsi="Calibri"/>
                <w:bCs/>
                <w:sz w:val="20"/>
                <w:szCs w:val="20"/>
              </w:rPr>
            </w:pPr>
            <w:r>
              <w:rPr>
                <w:bCs/>
                <w:sz w:val="20"/>
                <w:szCs w:val="20"/>
              </w:rPr>
              <w:t>(</w:t>
            </w:r>
            <w:r w:rsidRPr="00911140">
              <w:rPr>
                <w:rFonts w:ascii="Calibri" w:hAnsi="Calibri"/>
                <w:bCs/>
                <w:sz w:val="20"/>
                <w:szCs w:val="20"/>
              </w:rPr>
              <w:t xml:space="preserve">5.0 </w:t>
            </w:r>
            <w:r>
              <w:rPr>
                <w:rFonts w:ascii="Calibri" w:hAnsi="Calibri"/>
                <w:bCs/>
                <w:sz w:val="20"/>
                <w:szCs w:val="20"/>
              </w:rPr>
              <w:t>-</w:t>
            </w:r>
            <w:r w:rsidRPr="00911140">
              <w:rPr>
                <w:rFonts w:ascii="Calibri" w:hAnsi="Calibri"/>
                <w:bCs/>
                <w:sz w:val="20"/>
                <w:szCs w:val="20"/>
              </w:rPr>
              <w:t xml:space="preserve"> 6.5</w:t>
            </w:r>
            <w:r>
              <w:rPr>
                <w:bCs/>
                <w:sz w:val="20"/>
                <w:szCs w:val="20"/>
              </w:rPr>
              <w:t>)</w:t>
            </w:r>
          </w:p>
        </w:tc>
        <w:tc>
          <w:tcPr>
            <w:tcW w:w="796" w:type="dxa"/>
            <w:shd w:val="clear" w:color="auto" w:fill="auto"/>
            <w:vAlign w:val="center"/>
          </w:tcPr>
          <w:p w14:paraId="5E081CB7" w14:textId="77777777" w:rsidR="001724CB" w:rsidRPr="00CC6F86" w:rsidRDefault="001724CB" w:rsidP="0078071F">
            <w:pPr>
              <w:jc w:val="center"/>
              <w:rPr>
                <w:rFonts w:ascii="Calibri" w:hAnsi="Calibri"/>
                <w:bCs/>
                <w:sz w:val="20"/>
                <w:szCs w:val="20"/>
              </w:rPr>
            </w:pPr>
            <w:r>
              <w:rPr>
                <w:bCs/>
                <w:sz w:val="20"/>
                <w:szCs w:val="20"/>
              </w:rPr>
              <w:t>12</w:t>
            </w:r>
            <w:r w:rsidRPr="00CD3291">
              <w:rPr>
                <w:bCs/>
                <w:sz w:val="20"/>
                <w:szCs w:val="20"/>
              </w:rPr>
              <w:t>(</w:t>
            </w:r>
            <w:r>
              <w:rPr>
                <w:bCs/>
                <w:sz w:val="20"/>
                <w:szCs w:val="20"/>
              </w:rPr>
              <w:t>75</w:t>
            </w:r>
            <w:r w:rsidRPr="00CD3291">
              <w:rPr>
                <w:bCs/>
                <w:sz w:val="20"/>
                <w:szCs w:val="20"/>
              </w:rPr>
              <w:t>)</w:t>
            </w:r>
          </w:p>
        </w:tc>
        <w:tc>
          <w:tcPr>
            <w:tcW w:w="508" w:type="dxa"/>
            <w:vAlign w:val="center"/>
          </w:tcPr>
          <w:p w14:paraId="784278D6" w14:textId="77777777" w:rsidR="001724CB" w:rsidRPr="00CC6F86" w:rsidRDefault="001724CB" w:rsidP="0078071F">
            <w:pPr>
              <w:jc w:val="center"/>
              <w:rPr>
                <w:rFonts w:ascii="Calibri" w:hAnsi="Calibri"/>
                <w:bCs/>
                <w:sz w:val="20"/>
                <w:szCs w:val="20"/>
              </w:rPr>
            </w:pPr>
            <w:r>
              <w:rPr>
                <w:rFonts w:ascii="Calibri" w:hAnsi="Calibri"/>
                <w:bCs/>
                <w:sz w:val="20"/>
                <w:szCs w:val="20"/>
              </w:rPr>
              <w:t>83</w:t>
            </w:r>
          </w:p>
        </w:tc>
        <w:tc>
          <w:tcPr>
            <w:tcW w:w="484" w:type="dxa"/>
            <w:vAlign w:val="center"/>
          </w:tcPr>
          <w:p w14:paraId="29229A36" w14:textId="77777777" w:rsidR="001724CB" w:rsidRPr="00CC6F86" w:rsidRDefault="001724CB" w:rsidP="0078071F">
            <w:pPr>
              <w:jc w:val="center"/>
              <w:rPr>
                <w:rFonts w:ascii="Calibri" w:hAnsi="Calibri"/>
                <w:bCs/>
                <w:sz w:val="20"/>
                <w:szCs w:val="20"/>
              </w:rPr>
            </w:pPr>
            <w:r>
              <w:rPr>
                <w:rFonts w:ascii="Calibri" w:hAnsi="Calibri"/>
                <w:bCs/>
                <w:sz w:val="20"/>
                <w:szCs w:val="20"/>
              </w:rPr>
              <w:t>17</w:t>
            </w:r>
          </w:p>
        </w:tc>
        <w:tc>
          <w:tcPr>
            <w:tcW w:w="1103" w:type="dxa"/>
            <w:vAlign w:val="center"/>
          </w:tcPr>
          <w:p w14:paraId="2F82D5D2" w14:textId="77777777" w:rsidR="001724CB" w:rsidRDefault="001724CB" w:rsidP="0078071F">
            <w:pPr>
              <w:jc w:val="center"/>
              <w:rPr>
                <w:rFonts w:ascii="Calibri" w:hAnsi="Calibri"/>
                <w:bCs/>
                <w:sz w:val="20"/>
                <w:szCs w:val="20"/>
              </w:rPr>
            </w:pPr>
            <w:r w:rsidRPr="004D38FB">
              <w:rPr>
                <w:rFonts w:ascii="Calibri" w:hAnsi="Calibri"/>
                <w:bCs/>
                <w:sz w:val="20"/>
                <w:szCs w:val="20"/>
              </w:rPr>
              <w:t>62.5</w:t>
            </w:r>
          </w:p>
          <w:p w14:paraId="4951A8B6" w14:textId="77777777" w:rsidR="001724CB" w:rsidRPr="00CC6F86" w:rsidRDefault="001724CB" w:rsidP="0078071F">
            <w:pPr>
              <w:jc w:val="center"/>
              <w:rPr>
                <w:rFonts w:ascii="Calibri" w:hAnsi="Calibri"/>
                <w:bCs/>
                <w:sz w:val="20"/>
                <w:szCs w:val="20"/>
              </w:rPr>
            </w:pPr>
            <w:r>
              <w:rPr>
                <w:bCs/>
                <w:sz w:val="20"/>
                <w:szCs w:val="20"/>
              </w:rPr>
              <w:t>(</w:t>
            </w:r>
            <w:r w:rsidRPr="004D38FB">
              <w:rPr>
                <w:rFonts w:ascii="Calibri" w:hAnsi="Calibri"/>
                <w:bCs/>
                <w:sz w:val="20"/>
                <w:szCs w:val="20"/>
              </w:rPr>
              <w:t xml:space="preserve">60 </w:t>
            </w:r>
            <w:r>
              <w:rPr>
                <w:rFonts w:ascii="Calibri" w:hAnsi="Calibri"/>
                <w:bCs/>
                <w:sz w:val="20"/>
                <w:szCs w:val="20"/>
              </w:rPr>
              <w:t>-</w:t>
            </w:r>
            <w:r w:rsidRPr="004D38FB">
              <w:rPr>
                <w:rFonts w:ascii="Calibri" w:hAnsi="Calibri"/>
                <w:bCs/>
                <w:sz w:val="20"/>
                <w:szCs w:val="20"/>
              </w:rPr>
              <w:t>64.5</w:t>
            </w:r>
            <w:r>
              <w:rPr>
                <w:bCs/>
                <w:sz w:val="20"/>
                <w:szCs w:val="20"/>
              </w:rPr>
              <w:t>)</w:t>
            </w:r>
          </w:p>
        </w:tc>
        <w:tc>
          <w:tcPr>
            <w:tcW w:w="1165" w:type="dxa"/>
            <w:vAlign w:val="center"/>
          </w:tcPr>
          <w:p w14:paraId="5CC23CA3" w14:textId="77777777" w:rsidR="001724CB" w:rsidRDefault="001724CB" w:rsidP="0078071F">
            <w:pPr>
              <w:jc w:val="center"/>
              <w:rPr>
                <w:rFonts w:ascii="Calibri" w:hAnsi="Calibri"/>
                <w:bCs/>
                <w:sz w:val="20"/>
                <w:szCs w:val="20"/>
              </w:rPr>
            </w:pPr>
            <w:r w:rsidRPr="00911140">
              <w:rPr>
                <w:rFonts w:ascii="Calibri" w:hAnsi="Calibri"/>
                <w:bCs/>
                <w:sz w:val="20"/>
                <w:szCs w:val="20"/>
              </w:rPr>
              <w:t>5.6</w:t>
            </w:r>
          </w:p>
          <w:p w14:paraId="229D0FFC" w14:textId="77777777" w:rsidR="001724CB" w:rsidRPr="00CC6F86" w:rsidRDefault="001724CB" w:rsidP="0078071F">
            <w:pPr>
              <w:jc w:val="center"/>
              <w:rPr>
                <w:rFonts w:ascii="Calibri" w:hAnsi="Calibri"/>
                <w:bCs/>
                <w:sz w:val="20"/>
                <w:szCs w:val="20"/>
              </w:rPr>
            </w:pPr>
            <w:r>
              <w:rPr>
                <w:bCs/>
                <w:sz w:val="20"/>
                <w:szCs w:val="20"/>
              </w:rPr>
              <w:t>(</w:t>
            </w:r>
            <w:r w:rsidRPr="00911140">
              <w:rPr>
                <w:rFonts w:ascii="Calibri" w:hAnsi="Calibri"/>
                <w:bCs/>
                <w:sz w:val="20"/>
                <w:szCs w:val="20"/>
              </w:rPr>
              <w:t>5.5</w:t>
            </w:r>
            <w:r>
              <w:rPr>
                <w:rFonts w:ascii="Calibri" w:hAnsi="Calibri"/>
                <w:bCs/>
                <w:sz w:val="20"/>
                <w:szCs w:val="20"/>
              </w:rPr>
              <w:t>-</w:t>
            </w:r>
            <w:r w:rsidRPr="00911140">
              <w:rPr>
                <w:rFonts w:ascii="Calibri" w:hAnsi="Calibri"/>
                <w:bCs/>
                <w:sz w:val="20"/>
                <w:szCs w:val="20"/>
              </w:rPr>
              <w:t>6.2</w:t>
            </w:r>
            <w:r>
              <w:rPr>
                <w:bCs/>
                <w:sz w:val="20"/>
                <w:szCs w:val="20"/>
              </w:rPr>
              <w:t>)</w:t>
            </w:r>
          </w:p>
        </w:tc>
        <w:tc>
          <w:tcPr>
            <w:tcW w:w="850" w:type="dxa"/>
            <w:vAlign w:val="center"/>
          </w:tcPr>
          <w:p w14:paraId="7E7AF70F" w14:textId="77777777" w:rsidR="001724CB" w:rsidRPr="00134354" w:rsidRDefault="001724CB" w:rsidP="0078071F">
            <w:pPr>
              <w:jc w:val="center"/>
              <w:rPr>
                <w:bCs/>
                <w:sz w:val="20"/>
                <w:szCs w:val="20"/>
              </w:rPr>
            </w:pPr>
            <w:r>
              <w:rPr>
                <w:bCs/>
                <w:sz w:val="20"/>
                <w:szCs w:val="20"/>
              </w:rPr>
              <w:t>11</w:t>
            </w:r>
          </w:p>
        </w:tc>
        <w:tc>
          <w:tcPr>
            <w:tcW w:w="993" w:type="dxa"/>
            <w:vAlign w:val="center"/>
          </w:tcPr>
          <w:p w14:paraId="4E64E359" w14:textId="77777777" w:rsidR="001724CB" w:rsidRPr="00134354" w:rsidRDefault="001724CB" w:rsidP="0078071F">
            <w:pPr>
              <w:jc w:val="center"/>
              <w:rPr>
                <w:bCs/>
                <w:sz w:val="20"/>
                <w:szCs w:val="20"/>
              </w:rPr>
            </w:pPr>
            <w:r>
              <w:rPr>
                <w:bCs/>
                <w:sz w:val="20"/>
                <w:szCs w:val="20"/>
              </w:rPr>
              <w:t>-</w:t>
            </w:r>
          </w:p>
        </w:tc>
        <w:tc>
          <w:tcPr>
            <w:tcW w:w="824" w:type="dxa"/>
            <w:vAlign w:val="center"/>
          </w:tcPr>
          <w:p w14:paraId="0F72B290" w14:textId="77777777" w:rsidR="001724CB" w:rsidRPr="00134354" w:rsidRDefault="001724CB" w:rsidP="0078071F">
            <w:pPr>
              <w:jc w:val="center"/>
              <w:rPr>
                <w:bCs/>
                <w:sz w:val="20"/>
                <w:szCs w:val="20"/>
              </w:rPr>
            </w:pPr>
            <w:r>
              <w:rPr>
                <w:bCs/>
                <w:sz w:val="20"/>
                <w:szCs w:val="20"/>
              </w:rPr>
              <w:t>1</w:t>
            </w:r>
          </w:p>
        </w:tc>
      </w:tr>
      <w:tr w:rsidR="001724CB" w14:paraId="27B64094" w14:textId="77777777" w:rsidTr="004706CD">
        <w:tc>
          <w:tcPr>
            <w:tcW w:w="2154" w:type="dxa"/>
          </w:tcPr>
          <w:p w14:paraId="69315DB4" w14:textId="77777777" w:rsidR="001724CB" w:rsidRPr="00340DA1" w:rsidRDefault="001724CB" w:rsidP="0078071F">
            <w:pPr>
              <w:rPr>
                <w:bCs/>
                <w:sz w:val="18"/>
                <w:szCs w:val="18"/>
              </w:rPr>
            </w:pPr>
            <w:r w:rsidRPr="00340DA1">
              <w:rPr>
                <w:rFonts w:ascii="Calibri" w:hAnsi="Calibri"/>
                <w:color w:val="000000"/>
                <w:sz w:val="18"/>
                <w:szCs w:val="18"/>
              </w:rPr>
              <w:t>6 Caring, Leisure and Other Service Occupations</w:t>
            </w:r>
          </w:p>
        </w:tc>
        <w:tc>
          <w:tcPr>
            <w:tcW w:w="850" w:type="dxa"/>
            <w:vAlign w:val="center"/>
          </w:tcPr>
          <w:p w14:paraId="25E4C285" w14:textId="77777777" w:rsidR="001724CB" w:rsidRPr="00CC6F86" w:rsidRDefault="001724CB" w:rsidP="0078071F">
            <w:pPr>
              <w:jc w:val="center"/>
              <w:rPr>
                <w:bCs/>
                <w:sz w:val="20"/>
                <w:szCs w:val="20"/>
              </w:rPr>
            </w:pPr>
            <w:r>
              <w:rPr>
                <w:bCs/>
                <w:sz w:val="20"/>
                <w:szCs w:val="20"/>
              </w:rPr>
              <w:t>9</w:t>
            </w:r>
          </w:p>
        </w:tc>
        <w:tc>
          <w:tcPr>
            <w:tcW w:w="709" w:type="dxa"/>
            <w:shd w:val="clear" w:color="auto" w:fill="FFFFFF" w:themeFill="background1"/>
            <w:vAlign w:val="center"/>
          </w:tcPr>
          <w:p w14:paraId="54073305" w14:textId="77777777" w:rsidR="001724CB" w:rsidRPr="00CC6F86" w:rsidRDefault="001724CB" w:rsidP="0078071F">
            <w:pPr>
              <w:jc w:val="center"/>
              <w:rPr>
                <w:bCs/>
                <w:sz w:val="20"/>
                <w:szCs w:val="20"/>
              </w:rPr>
            </w:pPr>
            <w:r>
              <w:rPr>
                <w:bCs/>
                <w:sz w:val="20"/>
                <w:szCs w:val="20"/>
              </w:rPr>
              <w:t>3</w:t>
            </w:r>
            <w:r w:rsidRPr="00C66F0B">
              <w:rPr>
                <w:bCs/>
                <w:sz w:val="20"/>
                <w:szCs w:val="20"/>
              </w:rPr>
              <w:t>(</w:t>
            </w:r>
            <w:r>
              <w:rPr>
                <w:bCs/>
                <w:sz w:val="20"/>
                <w:szCs w:val="20"/>
              </w:rPr>
              <w:t>33</w:t>
            </w:r>
            <w:r w:rsidRPr="00C66F0B">
              <w:rPr>
                <w:bCs/>
                <w:sz w:val="20"/>
                <w:szCs w:val="20"/>
              </w:rPr>
              <w:t>)</w:t>
            </w:r>
          </w:p>
        </w:tc>
        <w:tc>
          <w:tcPr>
            <w:tcW w:w="567" w:type="dxa"/>
            <w:shd w:val="clear" w:color="auto" w:fill="FFFFFF" w:themeFill="background1"/>
            <w:vAlign w:val="center"/>
          </w:tcPr>
          <w:p w14:paraId="333D2454" w14:textId="77777777" w:rsidR="001724CB" w:rsidRPr="00CC6F86" w:rsidRDefault="001724CB" w:rsidP="0078071F">
            <w:pPr>
              <w:jc w:val="center"/>
              <w:rPr>
                <w:bCs/>
                <w:sz w:val="20"/>
                <w:szCs w:val="20"/>
              </w:rPr>
            </w:pPr>
            <w:r>
              <w:rPr>
                <w:bCs/>
                <w:sz w:val="20"/>
                <w:szCs w:val="20"/>
              </w:rPr>
              <w:t>33</w:t>
            </w:r>
          </w:p>
        </w:tc>
        <w:tc>
          <w:tcPr>
            <w:tcW w:w="567" w:type="dxa"/>
            <w:shd w:val="clear" w:color="auto" w:fill="FFFFFF" w:themeFill="background1"/>
            <w:vAlign w:val="center"/>
          </w:tcPr>
          <w:p w14:paraId="4BA7785E" w14:textId="77777777" w:rsidR="001724CB" w:rsidRPr="00CC6F86" w:rsidRDefault="001724CB" w:rsidP="0078071F">
            <w:pPr>
              <w:jc w:val="center"/>
              <w:rPr>
                <w:bCs/>
                <w:sz w:val="20"/>
                <w:szCs w:val="20"/>
              </w:rPr>
            </w:pPr>
            <w:r>
              <w:rPr>
                <w:bCs/>
                <w:sz w:val="20"/>
                <w:szCs w:val="20"/>
              </w:rPr>
              <w:t>67</w:t>
            </w:r>
          </w:p>
        </w:tc>
        <w:tc>
          <w:tcPr>
            <w:tcW w:w="1189" w:type="dxa"/>
            <w:shd w:val="clear" w:color="auto" w:fill="FFFFFF" w:themeFill="background1"/>
            <w:vAlign w:val="center"/>
          </w:tcPr>
          <w:p w14:paraId="72C17D6B" w14:textId="77777777" w:rsidR="001724CB" w:rsidRDefault="001724CB" w:rsidP="0078071F">
            <w:pPr>
              <w:jc w:val="center"/>
              <w:rPr>
                <w:bCs/>
                <w:sz w:val="20"/>
                <w:szCs w:val="20"/>
              </w:rPr>
            </w:pPr>
            <w:r w:rsidRPr="004D38FB">
              <w:rPr>
                <w:bCs/>
                <w:sz w:val="20"/>
                <w:szCs w:val="20"/>
              </w:rPr>
              <w:t>62</w:t>
            </w:r>
          </w:p>
          <w:p w14:paraId="03F578D2" w14:textId="77777777" w:rsidR="001724CB" w:rsidRPr="00CC6F86" w:rsidRDefault="001724CB" w:rsidP="0078071F">
            <w:pPr>
              <w:jc w:val="center"/>
              <w:rPr>
                <w:bCs/>
                <w:sz w:val="20"/>
                <w:szCs w:val="20"/>
              </w:rPr>
            </w:pPr>
            <w:r>
              <w:rPr>
                <w:bCs/>
                <w:sz w:val="20"/>
                <w:szCs w:val="20"/>
              </w:rPr>
              <w:t>(</w:t>
            </w:r>
            <w:r w:rsidRPr="004D38FB">
              <w:rPr>
                <w:bCs/>
                <w:sz w:val="20"/>
                <w:szCs w:val="20"/>
              </w:rPr>
              <w:t>55</w:t>
            </w:r>
            <w:r>
              <w:rPr>
                <w:bCs/>
                <w:sz w:val="20"/>
                <w:szCs w:val="20"/>
              </w:rPr>
              <w:t>-</w:t>
            </w:r>
            <w:r w:rsidRPr="004D38FB">
              <w:rPr>
                <w:bCs/>
                <w:sz w:val="20"/>
                <w:szCs w:val="20"/>
              </w:rPr>
              <w:t>65</w:t>
            </w:r>
            <w:r>
              <w:rPr>
                <w:bCs/>
                <w:sz w:val="20"/>
                <w:szCs w:val="20"/>
              </w:rPr>
              <w:t>)</w:t>
            </w:r>
          </w:p>
        </w:tc>
        <w:tc>
          <w:tcPr>
            <w:tcW w:w="1134" w:type="dxa"/>
            <w:shd w:val="clear" w:color="auto" w:fill="FFFFFF" w:themeFill="background1"/>
            <w:vAlign w:val="center"/>
          </w:tcPr>
          <w:p w14:paraId="7B28C902" w14:textId="77777777" w:rsidR="001724CB" w:rsidRDefault="001724CB" w:rsidP="0078071F">
            <w:pPr>
              <w:jc w:val="center"/>
              <w:rPr>
                <w:bCs/>
                <w:sz w:val="20"/>
                <w:szCs w:val="20"/>
              </w:rPr>
            </w:pPr>
            <w:r w:rsidRPr="00911140">
              <w:rPr>
                <w:bCs/>
                <w:sz w:val="20"/>
                <w:szCs w:val="20"/>
              </w:rPr>
              <w:t>6.2</w:t>
            </w:r>
          </w:p>
          <w:p w14:paraId="66B43ED2" w14:textId="77777777" w:rsidR="001724CB" w:rsidRPr="00CC6F86" w:rsidRDefault="001724CB" w:rsidP="0078071F">
            <w:pPr>
              <w:jc w:val="center"/>
              <w:rPr>
                <w:bCs/>
                <w:sz w:val="20"/>
                <w:szCs w:val="20"/>
              </w:rPr>
            </w:pPr>
            <w:r>
              <w:rPr>
                <w:bCs/>
                <w:sz w:val="20"/>
                <w:szCs w:val="20"/>
              </w:rPr>
              <w:t>(</w:t>
            </w:r>
            <w:r w:rsidRPr="00911140">
              <w:rPr>
                <w:bCs/>
                <w:sz w:val="20"/>
                <w:szCs w:val="20"/>
              </w:rPr>
              <w:t>5.1</w:t>
            </w:r>
            <w:r>
              <w:rPr>
                <w:bCs/>
                <w:sz w:val="20"/>
                <w:szCs w:val="20"/>
              </w:rPr>
              <w:t>-</w:t>
            </w:r>
            <w:r w:rsidRPr="00911140">
              <w:rPr>
                <w:bCs/>
                <w:sz w:val="20"/>
                <w:szCs w:val="20"/>
              </w:rPr>
              <w:t xml:space="preserve"> 6.4</w:t>
            </w:r>
            <w:r>
              <w:rPr>
                <w:bCs/>
                <w:sz w:val="20"/>
                <w:szCs w:val="20"/>
              </w:rPr>
              <w:t>)</w:t>
            </w:r>
          </w:p>
        </w:tc>
        <w:tc>
          <w:tcPr>
            <w:tcW w:w="796" w:type="dxa"/>
            <w:shd w:val="clear" w:color="auto" w:fill="auto"/>
            <w:vAlign w:val="center"/>
          </w:tcPr>
          <w:p w14:paraId="2BDAEA1D" w14:textId="77777777" w:rsidR="001724CB" w:rsidRPr="00CC6F86" w:rsidRDefault="001724CB" w:rsidP="0078071F">
            <w:pPr>
              <w:jc w:val="center"/>
              <w:rPr>
                <w:bCs/>
                <w:sz w:val="20"/>
                <w:szCs w:val="20"/>
              </w:rPr>
            </w:pPr>
            <w:r>
              <w:rPr>
                <w:bCs/>
                <w:sz w:val="20"/>
                <w:szCs w:val="20"/>
              </w:rPr>
              <w:t>6</w:t>
            </w:r>
            <w:r w:rsidRPr="00CD3291">
              <w:rPr>
                <w:bCs/>
                <w:sz w:val="20"/>
                <w:szCs w:val="20"/>
              </w:rPr>
              <w:t>(</w:t>
            </w:r>
            <w:r>
              <w:rPr>
                <w:bCs/>
                <w:sz w:val="20"/>
                <w:szCs w:val="20"/>
              </w:rPr>
              <w:t>67</w:t>
            </w:r>
            <w:r w:rsidRPr="00CD3291">
              <w:rPr>
                <w:bCs/>
                <w:sz w:val="20"/>
                <w:szCs w:val="20"/>
              </w:rPr>
              <w:t>)</w:t>
            </w:r>
          </w:p>
        </w:tc>
        <w:tc>
          <w:tcPr>
            <w:tcW w:w="508" w:type="dxa"/>
            <w:vAlign w:val="center"/>
          </w:tcPr>
          <w:p w14:paraId="08541CA0" w14:textId="77777777" w:rsidR="001724CB" w:rsidRPr="00CC6F86" w:rsidRDefault="001724CB" w:rsidP="0078071F">
            <w:pPr>
              <w:jc w:val="center"/>
              <w:rPr>
                <w:bCs/>
                <w:sz w:val="20"/>
                <w:szCs w:val="20"/>
              </w:rPr>
            </w:pPr>
            <w:r>
              <w:rPr>
                <w:bCs/>
                <w:sz w:val="20"/>
                <w:szCs w:val="20"/>
              </w:rPr>
              <w:t>16</w:t>
            </w:r>
          </w:p>
        </w:tc>
        <w:tc>
          <w:tcPr>
            <w:tcW w:w="484" w:type="dxa"/>
            <w:vAlign w:val="center"/>
          </w:tcPr>
          <w:p w14:paraId="1DDAE18C" w14:textId="77777777" w:rsidR="001724CB" w:rsidRPr="00CC6F86" w:rsidRDefault="001724CB" w:rsidP="0078071F">
            <w:pPr>
              <w:jc w:val="center"/>
              <w:rPr>
                <w:bCs/>
                <w:sz w:val="20"/>
                <w:szCs w:val="20"/>
              </w:rPr>
            </w:pPr>
            <w:r>
              <w:rPr>
                <w:bCs/>
                <w:sz w:val="20"/>
                <w:szCs w:val="20"/>
              </w:rPr>
              <w:t>83</w:t>
            </w:r>
          </w:p>
        </w:tc>
        <w:tc>
          <w:tcPr>
            <w:tcW w:w="1103" w:type="dxa"/>
            <w:vAlign w:val="center"/>
          </w:tcPr>
          <w:p w14:paraId="710B6CE8" w14:textId="77777777" w:rsidR="001724CB" w:rsidRDefault="001724CB" w:rsidP="0078071F">
            <w:pPr>
              <w:jc w:val="center"/>
              <w:rPr>
                <w:bCs/>
                <w:sz w:val="20"/>
                <w:szCs w:val="20"/>
              </w:rPr>
            </w:pPr>
            <w:r w:rsidRPr="004D38FB">
              <w:rPr>
                <w:bCs/>
                <w:sz w:val="20"/>
                <w:szCs w:val="20"/>
              </w:rPr>
              <w:t>58</w:t>
            </w:r>
          </w:p>
          <w:p w14:paraId="5E5DF132" w14:textId="77777777" w:rsidR="001724CB" w:rsidRPr="00CC6F86" w:rsidRDefault="001724CB" w:rsidP="0078071F">
            <w:pPr>
              <w:jc w:val="center"/>
              <w:rPr>
                <w:bCs/>
                <w:sz w:val="20"/>
                <w:szCs w:val="20"/>
              </w:rPr>
            </w:pPr>
            <w:r>
              <w:rPr>
                <w:bCs/>
                <w:sz w:val="20"/>
                <w:szCs w:val="20"/>
              </w:rPr>
              <w:t>(</w:t>
            </w:r>
            <w:r w:rsidRPr="004D38FB">
              <w:rPr>
                <w:bCs/>
                <w:sz w:val="20"/>
                <w:szCs w:val="20"/>
              </w:rPr>
              <w:t>56</w:t>
            </w:r>
            <w:r>
              <w:rPr>
                <w:bCs/>
                <w:sz w:val="20"/>
                <w:szCs w:val="20"/>
              </w:rPr>
              <w:t>-</w:t>
            </w:r>
            <w:r w:rsidRPr="004D38FB">
              <w:rPr>
                <w:bCs/>
                <w:sz w:val="20"/>
                <w:szCs w:val="20"/>
              </w:rPr>
              <w:t>64</w:t>
            </w:r>
            <w:r>
              <w:rPr>
                <w:bCs/>
                <w:sz w:val="20"/>
                <w:szCs w:val="20"/>
              </w:rPr>
              <w:t>)</w:t>
            </w:r>
          </w:p>
        </w:tc>
        <w:tc>
          <w:tcPr>
            <w:tcW w:w="1165" w:type="dxa"/>
            <w:vAlign w:val="center"/>
          </w:tcPr>
          <w:p w14:paraId="54FB012D" w14:textId="77777777" w:rsidR="001724CB" w:rsidRDefault="001724CB" w:rsidP="0078071F">
            <w:pPr>
              <w:jc w:val="center"/>
              <w:rPr>
                <w:bCs/>
                <w:sz w:val="20"/>
                <w:szCs w:val="20"/>
              </w:rPr>
            </w:pPr>
            <w:r w:rsidRPr="00911140">
              <w:rPr>
                <w:bCs/>
                <w:sz w:val="20"/>
                <w:szCs w:val="20"/>
              </w:rPr>
              <w:t>6.6</w:t>
            </w:r>
          </w:p>
          <w:p w14:paraId="3C68F869" w14:textId="77777777" w:rsidR="001724CB" w:rsidRPr="00CC6F86" w:rsidRDefault="001724CB" w:rsidP="0078071F">
            <w:pPr>
              <w:jc w:val="center"/>
              <w:rPr>
                <w:bCs/>
                <w:sz w:val="20"/>
                <w:szCs w:val="20"/>
              </w:rPr>
            </w:pPr>
            <w:r>
              <w:rPr>
                <w:bCs/>
                <w:sz w:val="20"/>
                <w:szCs w:val="20"/>
              </w:rPr>
              <w:t>(</w:t>
            </w:r>
            <w:r w:rsidRPr="00911140">
              <w:rPr>
                <w:bCs/>
                <w:sz w:val="20"/>
                <w:szCs w:val="20"/>
              </w:rPr>
              <w:t>5.0</w:t>
            </w:r>
            <w:r>
              <w:rPr>
                <w:bCs/>
                <w:sz w:val="20"/>
                <w:szCs w:val="20"/>
              </w:rPr>
              <w:t>-</w:t>
            </w:r>
            <w:r w:rsidRPr="00911140">
              <w:rPr>
                <w:bCs/>
                <w:sz w:val="20"/>
                <w:szCs w:val="20"/>
              </w:rPr>
              <w:t>7.2</w:t>
            </w:r>
            <w:r>
              <w:rPr>
                <w:bCs/>
                <w:sz w:val="20"/>
                <w:szCs w:val="20"/>
              </w:rPr>
              <w:t>)</w:t>
            </w:r>
          </w:p>
        </w:tc>
        <w:tc>
          <w:tcPr>
            <w:tcW w:w="850" w:type="dxa"/>
            <w:vAlign w:val="center"/>
          </w:tcPr>
          <w:p w14:paraId="220E9E8D" w14:textId="77777777" w:rsidR="001724CB" w:rsidRPr="00134354" w:rsidRDefault="001724CB" w:rsidP="0078071F">
            <w:pPr>
              <w:jc w:val="center"/>
              <w:rPr>
                <w:bCs/>
                <w:sz w:val="20"/>
                <w:szCs w:val="20"/>
              </w:rPr>
            </w:pPr>
            <w:r>
              <w:rPr>
                <w:bCs/>
                <w:sz w:val="20"/>
                <w:szCs w:val="20"/>
              </w:rPr>
              <w:t>4</w:t>
            </w:r>
          </w:p>
        </w:tc>
        <w:tc>
          <w:tcPr>
            <w:tcW w:w="993" w:type="dxa"/>
            <w:vAlign w:val="center"/>
          </w:tcPr>
          <w:p w14:paraId="25E548DD" w14:textId="77777777" w:rsidR="001724CB" w:rsidRPr="00134354" w:rsidRDefault="001724CB" w:rsidP="0078071F">
            <w:pPr>
              <w:jc w:val="center"/>
              <w:rPr>
                <w:bCs/>
                <w:sz w:val="20"/>
                <w:szCs w:val="20"/>
              </w:rPr>
            </w:pPr>
            <w:r>
              <w:rPr>
                <w:bCs/>
                <w:sz w:val="20"/>
                <w:szCs w:val="20"/>
              </w:rPr>
              <w:t>2</w:t>
            </w:r>
          </w:p>
        </w:tc>
        <w:tc>
          <w:tcPr>
            <w:tcW w:w="824" w:type="dxa"/>
            <w:vAlign w:val="center"/>
          </w:tcPr>
          <w:p w14:paraId="6828FE41" w14:textId="77777777" w:rsidR="001724CB" w:rsidRPr="00134354" w:rsidRDefault="001724CB" w:rsidP="0078071F">
            <w:pPr>
              <w:jc w:val="center"/>
              <w:rPr>
                <w:bCs/>
                <w:sz w:val="20"/>
                <w:szCs w:val="20"/>
              </w:rPr>
            </w:pPr>
            <w:r>
              <w:rPr>
                <w:bCs/>
                <w:sz w:val="20"/>
                <w:szCs w:val="20"/>
              </w:rPr>
              <w:t>-</w:t>
            </w:r>
          </w:p>
        </w:tc>
      </w:tr>
      <w:tr w:rsidR="001724CB" w14:paraId="7E383DA0" w14:textId="77777777" w:rsidTr="004706CD">
        <w:tc>
          <w:tcPr>
            <w:tcW w:w="2154" w:type="dxa"/>
          </w:tcPr>
          <w:p w14:paraId="15D8260A" w14:textId="77777777" w:rsidR="001724CB" w:rsidRPr="00340DA1" w:rsidRDefault="001724CB" w:rsidP="0078071F">
            <w:pPr>
              <w:rPr>
                <w:bCs/>
                <w:sz w:val="18"/>
                <w:szCs w:val="18"/>
              </w:rPr>
            </w:pPr>
            <w:r w:rsidRPr="00340DA1">
              <w:rPr>
                <w:rFonts w:ascii="Calibri" w:hAnsi="Calibri"/>
                <w:color w:val="000000"/>
                <w:sz w:val="18"/>
                <w:szCs w:val="18"/>
              </w:rPr>
              <w:t>7 Sales and Customer Service Occupations</w:t>
            </w:r>
          </w:p>
        </w:tc>
        <w:tc>
          <w:tcPr>
            <w:tcW w:w="850" w:type="dxa"/>
            <w:vAlign w:val="center"/>
          </w:tcPr>
          <w:p w14:paraId="203810EC" w14:textId="77777777" w:rsidR="001724CB" w:rsidRPr="00CC6F86" w:rsidRDefault="001724CB" w:rsidP="0078071F">
            <w:pPr>
              <w:jc w:val="center"/>
              <w:rPr>
                <w:bCs/>
                <w:sz w:val="20"/>
                <w:szCs w:val="20"/>
              </w:rPr>
            </w:pPr>
            <w:r>
              <w:rPr>
                <w:bCs/>
                <w:sz w:val="20"/>
                <w:szCs w:val="20"/>
              </w:rPr>
              <w:t>5</w:t>
            </w:r>
          </w:p>
        </w:tc>
        <w:tc>
          <w:tcPr>
            <w:tcW w:w="709" w:type="dxa"/>
            <w:shd w:val="clear" w:color="auto" w:fill="FFFFFF" w:themeFill="background1"/>
            <w:vAlign w:val="center"/>
          </w:tcPr>
          <w:p w14:paraId="21EDE58F" w14:textId="77777777" w:rsidR="001724CB" w:rsidRPr="00CC6F86" w:rsidRDefault="001724CB" w:rsidP="0078071F">
            <w:pPr>
              <w:jc w:val="center"/>
              <w:rPr>
                <w:bCs/>
                <w:sz w:val="20"/>
                <w:szCs w:val="20"/>
              </w:rPr>
            </w:pPr>
            <w:r>
              <w:rPr>
                <w:bCs/>
                <w:sz w:val="20"/>
                <w:szCs w:val="20"/>
              </w:rPr>
              <w:t>3</w:t>
            </w:r>
            <w:r w:rsidRPr="00C66F0B">
              <w:rPr>
                <w:bCs/>
                <w:sz w:val="20"/>
                <w:szCs w:val="20"/>
              </w:rPr>
              <w:t>(</w:t>
            </w:r>
            <w:r>
              <w:rPr>
                <w:bCs/>
                <w:sz w:val="20"/>
                <w:szCs w:val="20"/>
              </w:rPr>
              <w:t>60</w:t>
            </w:r>
            <w:r w:rsidRPr="00C66F0B">
              <w:rPr>
                <w:bCs/>
                <w:sz w:val="20"/>
                <w:szCs w:val="20"/>
              </w:rPr>
              <w:t>)</w:t>
            </w:r>
          </w:p>
        </w:tc>
        <w:tc>
          <w:tcPr>
            <w:tcW w:w="567" w:type="dxa"/>
            <w:shd w:val="clear" w:color="auto" w:fill="FFFFFF" w:themeFill="background1"/>
            <w:vAlign w:val="center"/>
          </w:tcPr>
          <w:p w14:paraId="3E8C5ECA" w14:textId="77777777" w:rsidR="001724CB" w:rsidRPr="00CC6F86" w:rsidRDefault="001724CB" w:rsidP="0078071F">
            <w:pPr>
              <w:jc w:val="center"/>
              <w:rPr>
                <w:bCs/>
                <w:sz w:val="20"/>
                <w:szCs w:val="20"/>
              </w:rPr>
            </w:pPr>
            <w:r>
              <w:rPr>
                <w:bCs/>
                <w:sz w:val="20"/>
                <w:szCs w:val="20"/>
              </w:rPr>
              <w:t>33</w:t>
            </w:r>
          </w:p>
        </w:tc>
        <w:tc>
          <w:tcPr>
            <w:tcW w:w="567" w:type="dxa"/>
            <w:shd w:val="clear" w:color="auto" w:fill="FFFFFF" w:themeFill="background1"/>
            <w:vAlign w:val="center"/>
          </w:tcPr>
          <w:p w14:paraId="2A1D3BEF" w14:textId="5178FE9F" w:rsidR="001724CB" w:rsidRPr="00CC6F86" w:rsidRDefault="001724CB" w:rsidP="0078071F">
            <w:pPr>
              <w:jc w:val="center"/>
              <w:rPr>
                <w:bCs/>
                <w:sz w:val="20"/>
                <w:szCs w:val="20"/>
              </w:rPr>
            </w:pPr>
            <w:r>
              <w:rPr>
                <w:bCs/>
                <w:sz w:val="20"/>
                <w:szCs w:val="20"/>
              </w:rPr>
              <w:t>6</w:t>
            </w:r>
            <w:r w:rsidR="00527852">
              <w:rPr>
                <w:bCs/>
                <w:sz w:val="20"/>
                <w:szCs w:val="20"/>
              </w:rPr>
              <w:t>7</w:t>
            </w:r>
          </w:p>
        </w:tc>
        <w:tc>
          <w:tcPr>
            <w:tcW w:w="1189" w:type="dxa"/>
            <w:shd w:val="clear" w:color="auto" w:fill="FFFFFF" w:themeFill="background1"/>
            <w:vAlign w:val="center"/>
          </w:tcPr>
          <w:p w14:paraId="3E90FD6A" w14:textId="77777777" w:rsidR="001724CB" w:rsidRDefault="001724CB" w:rsidP="0078071F">
            <w:pPr>
              <w:jc w:val="center"/>
              <w:rPr>
                <w:bCs/>
                <w:sz w:val="20"/>
                <w:szCs w:val="20"/>
              </w:rPr>
            </w:pPr>
            <w:r w:rsidRPr="004D38FB">
              <w:rPr>
                <w:bCs/>
                <w:sz w:val="20"/>
                <w:szCs w:val="20"/>
              </w:rPr>
              <w:t>63</w:t>
            </w:r>
          </w:p>
          <w:p w14:paraId="5B56B12F" w14:textId="77777777" w:rsidR="001724CB" w:rsidRPr="00CC6F86" w:rsidRDefault="001724CB" w:rsidP="0078071F">
            <w:pPr>
              <w:jc w:val="center"/>
              <w:rPr>
                <w:bCs/>
                <w:sz w:val="20"/>
                <w:szCs w:val="20"/>
              </w:rPr>
            </w:pPr>
            <w:r>
              <w:rPr>
                <w:bCs/>
                <w:sz w:val="20"/>
                <w:szCs w:val="20"/>
              </w:rPr>
              <w:t>(</w:t>
            </w:r>
            <w:r w:rsidRPr="004D38FB">
              <w:rPr>
                <w:bCs/>
                <w:sz w:val="20"/>
                <w:szCs w:val="20"/>
              </w:rPr>
              <w:t>54</w:t>
            </w:r>
            <w:r>
              <w:rPr>
                <w:bCs/>
                <w:sz w:val="20"/>
                <w:szCs w:val="20"/>
              </w:rPr>
              <w:t>-</w:t>
            </w:r>
            <w:r w:rsidRPr="004D38FB">
              <w:rPr>
                <w:bCs/>
                <w:sz w:val="20"/>
                <w:szCs w:val="20"/>
              </w:rPr>
              <w:t xml:space="preserve"> 63</w:t>
            </w:r>
            <w:r>
              <w:rPr>
                <w:bCs/>
                <w:sz w:val="20"/>
                <w:szCs w:val="20"/>
              </w:rPr>
              <w:t>)</w:t>
            </w:r>
          </w:p>
        </w:tc>
        <w:tc>
          <w:tcPr>
            <w:tcW w:w="1134" w:type="dxa"/>
            <w:shd w:val="clear" w:color="auto" w:fill="FFFFFF" w:themeFill="background1"/>
            <w:vAlign w:val="center"/>
          </w:tcPr>
          <w:p w14:paraId="27D84492" w14:textId="77777777" w:rsidR="001724CB" w:rsidRDefault="001724CB" w:rsidP="0078071F">
            <w:pPr>
              <w:jc w:val="center"/>
              <w:rPr>
                <w:bCs/>
                <w:sz w:val="20"/>
                <w:szCs w:val="20"/>
              </w:rPr>
            </w:pPr>
            <w:r w:rsidRPr="00911140">
              <w:rPr>
                <w:bCs/>
                <w:sz w:val="20"/>
                <w:szCs w:val="20"/>
              </w:rPr>
              <w:t>6.9</w:t>
            </w:r>
          </w:p>
          <w:p w14:paraId="2ECB6F7B" w14:textId="77777777" w:rsidR="001724CB" w:rsidRPr="00CC6F86" w:rsidRDefault="001724CB" w:rsidP="0078071F">
            <w:pPr>
              <w:jc w:val="center"/>
              <w:rPr>
                <w:bCs/>
                <w:sz w:val="20"/>
                <w:szCs w:val="20"/>
              </w:rPr>
            </w:pPr>
            <w:r>
              <w:rPr>
                <w:bCs/>
                <w:sz w:val="20"/>
                <w:szCs w:val="20"/>
              </w:rPr>
              <w:t>(</w:t>
            </w:r>
            <w:r w:rsidRPr="00911140">
              <w:rPr>
                <w:bCs/>
                <w:sz w:val="20"/>
                <w:szCs w:val="20"/>
              </w:rPr>
              <w:t>5.0</w:t>
            </w:r>
            <w:r>
              <w:rPr>
                <w:bCs/>
                <w:sz w:val="20"/>
                <w:szCs w:val="20"/>
              </w:rPr>
              <w:t>-</w:t>
            </w:r>
            <w:r w:rsidRPr="00911140">
              <w:rPr>
                <w:bCs/>
                <w:sz w:val="20"/>
                <w:szCs w:val="20"/>
              </w:rPr>
              <w:t>7.8</w:t>
            </w:r>
            <w:r>
              <w:rPr>
                <w:bCs/>
                <w:sz w:val="20"/>
                <w:szCs w:val="20"/>
              </w:rPr>
              <w:t>)</w:t>
            </w:r>
          </w:p>
        </w:tc>
        <w:tc>
          <w:tcPr>
            <w:tcW w:w="796" w:type="dxa"/>
            <w:shd w:val="clear" w:color="auto" w:fill="auto"/>
            <w:vAlign w:val="center"/>
          </w:tcPr>
          <w:p w14:paraId="4D807E60" w14:textId="77777777" w:rsidR="001724CB" w:rsidRPr="00CC6F86" w:rsidRDefault="001724CB" w:rsidP="0078071F">
            <w:pPr>
              <w:jc w:val="center"/>
              <w:rPr>
                <w:bCs/>
                <w:sz w:val="20"/>
                <w:szCs w:val="20"/>
              </w:rPr>
            </w:pPr>
            <w:r>
              <w:rPr>
                <w:bCs/>
                <w:sz w:val="20"/>
                <w:szCs w:val="20"/>
              </w:rPr>
              <w:t>2</w:t>
            </w:r>
            <w:r w:rsidRPr="00CD3291">
              <w:rPr>
                <w:bCs/>
                <w:sz w:val="20"/>
                <w:szCs w:val="20"/>
              </w:rPr>
              <w:t>(</w:t>
            </w:r>
            <w:r>
              <w:rPr>
                <w:bCs/>
                <w:sz w:val="20"/>
                <w:szCs w:val="20"/>
              </w:rPr>
              <w:t>40</w:t>
            </w:r>
            <w:r w:rsidRPr="00CD3291">
              <w:rPr>
                <w:bCs/>
                <w:sz w:val="20"/>
                <w:szCs w:val="20"/>
              </w:rPr>
              <w:t>)</w:t>
            </w:r>
          </w:p>
        </w:tc>
        <w:tc>
          <w:tcPr>
            <w:tcW w:w="508" w:type="dxa"/>
            <w:vAlign w:val="center"/>
          </w:tcPr>
          <w:p w14:paraId="557D07A9" w14:textId="77777777" w:rsidR="001724CB" w:rsidRPr="00CC6F86" w:rsidRDefault="001724CB" w:rsidP="0078071F">
            <w:pPr>
              <w:jc w:val="center"/>
              <w:rPr>
                <w:bCs/>
                <w:sz w:val="20"/>
                <w:szCs w:val="20"/>
              </w:rPr>
            </w:pPr>
            <w:r>
              <w:rPr>
                <w:bCs/>
                <w:sz w:val="20"/>
                <w:szCs w:val="20"/>
              </w:rPr>
              <w:t>-</w:t>
            </w:r>
          </w:p>
        </w:tc>
        <w:tc>
          <w:tcPr>
            <w:tcW w:w="484" w:type="dxa"/>
            <w:vAlign w:val="center"/>
          </w:tcPr>
          <w:p w14:paraId="389BAF9E" w14:textId="77777777" w:rsidR="001724CB" w:rsidRPr="00CC6F86" w:rsidRDefault="001724CB" w:rsidP="0078071F">
            <w:pPr>
              <w:jc w:val="center"/>
              <w:rPr>
                <w:bCs/>
                <w:sz w:val="20"/>
                <w:szCs w:val="20"/>
              </w:rPr>
            </w:pPr>
            <w:r>
              <w:rPr>
                <w:bCs/>
                <w:sz w:val="20"/>
                <w:szCs w:val="20"/>
              </w:rPr>
              <w:t>100</w:t>
            </w:r>
          </w:p>
        </w:tc>
        <w:tc>
          <w:tcPr>
            <w:tcW w:w="1103" w:type="dxa"/>
            <w:vAlign w:val="center"/>
          </w:tcPr>
          <w:p w14:paraId="47AD1657" w14:textId="77777777" w:rsidR="001724CB" w:rsidRDefault="001724CB" w:rsidP="0078071F">
            <w:pPr>
              <w:jc w:val="center"/>
              <w:rPr>
                <w:bCs/>
                <w:sz w:val="20"/>
                <w:szCs w:val="20"/>
              </w:rPr>
            </w:pPr>
            <w:r w:rsidRPr="004D38FB">
              <w:rPr>
                <w:bCs/>
                <w:sz w:val="20"/>
                <w:szCs w:val="20"/>
              </w:rPr>
              <w:t>59</w:t>
            </w:r>
          </w:p>
          <w:p w14:paraId="563EEE8E" w14:textId="77777777" w:rsidR="001724CB" w:rsidRPr="00CC6F86" w:rsidRDefault="001724CB" w:rsidP="0078071F">
            <w:pPr>
              <w:jc w:val="center"/>
              <w:rPr>
                <w:bCs/>
                <w:sz w:val="20"/>
                <w:szCs w:val="20"/>
              </w:rPr>
            </w:pPr>
            <w:r>
              <w:rPr>
                <w:bCs/>
                <w:sz w:val="20"/>
                <w:szCs w:val="20"/>
              </w:rPr>
              <w:t>(</w:t>
            </w:r>
            <w:r w:rsidRPr="004D38FB">
              <w:rPr>
                <w:bCs/>
                <w:sz w:val="20"/>
                <w:szCs w:val="20"/>
              </w:rPr>
              <w:t>57</w:t>
            </w:r>
            <w:r>
              <w:rPr>
                <w:bCs/>
                <w:sz w:val="20"/>
                <w:szCs w:val="20"/>
              </w:rPr>
              <w:t>-</w:t>
            </w:r>
            <w:r w:rsidRPr="004D38FB">
              <w:rPr>
                <w:bCs/>
                <w:sz w:val="20"/>
                <w:szCs w:val="20"/>
              </w:rPr>
              <w:t>61</w:t>
            </w:r>
            <w:r>
              <w:rPr>
                <w:bCs/>
                <w:sz w:val="20"/>
                <w:szCs w:val="20"/>
              </w:rPr>
              <w:t>)</w:t>
            </w:r>
          </w:p>
        </w:tc>
        <w:tc>
          <w:tcPr>
            <w:tcW w:w="1165" w:type="dxa"/>
            <w:vAlign w:val="center"/>
          </w:tcPr>
          <w:p w14:paraId="4752AD74" w14:textId="77777777" w:rsidR="001724CB" w:rsidRDefault="001724CB" w:rsidP="0078071F">
            <w:pPr>
              <w:jc w:val="center"/>
              <w:rPr>
                <w:bCs/>
                <w:sz w:val="20"/>
                <w:szCs w:val="20"/>
              </w:rPr>
            </w:pPr>
            <w:r w:rsidRPr="00911140">
              <w:rPr>
                <w:bCs/>
                <w:sz w:val="20"/>
                <w:szCs w:val="20"/>
              </w:rPr>
              <w:t>6.2</w:t>
            </w:r>
          </w:p>
          <w:p w14:paraId="49D51C3F" w14:textId="77777777" w:rsidR="001724CB" w:rsidRPr="00CC6F86" w:rsidRDefault="001724CB" w:rsidP="0078071F">
            <w:pPr>
              <w:jc w:val="center"/>
              <w:rPr>
                <w:bCs/>
                <w:sz w:val="20"/>
                <w:szCs w:val="20"/>
              </w:rPr>
            </w:pPr>
            <w:r>
              <w:rPr>
                <w:bCs/>
                <w:sz w:val="20"/>
                <w:szCs w:val="20"/>
              </w:rPr>
              <w:t>(</w:t>
            </w:r>
            <w:r w:rsidRPr="00911140">
              <w:rPr>
                <w:bCs/>
                <w:sz w:val="20"/>
                <w:szCs w:val="20"/>
              </w:rPr>
              <w:t xml:space="preserve">5.9 </w:t>
            </w:r>
            <w:r>
              <w:rPr>
                <w:bCs/>
                <w:sz w:val="20"/>
                <w:szCs w:val="20"/>
              </w:rPr>
              <w:t>-</w:t>
            </w:r>
            <w:r w:rsidRPr="00911140">
              <w:rPr>
                <w:bCs/>
                <w:sz w:val="20"/>
                <w:szCs w:val="20"/>
              </w:rPr>
              <w:t>6.5</w:t>
            </w:r>
            <w:r>
              <w:rPr>
                <w:bCs/>
                <w:sz w:val="20"/>
                <w:szCs w:val="20"/>
              </w:rPr>
              <w:t>)</w:t>
            </w:r>
          </w:p>
        </w:tc>
        <w:tc>
          <w:tcPr>
            <w:tcW w:w="850" w:type="dxa"/>
            <w:vAlign w:val="center"/>
          </w:tcPr>
          <w:p w14:paraId="0FA98650" w14:textId="77777777" w:rsidR="001724CB" w:rsidRPr="00134354" w:rsidRDefault="001724CB" w:rsidP="0078071F">
            <w:pPr>
              <w:jc w:val="center"/>
              <w:rPr>
                <w:bCs/>
                <w:sz w:val="20"/>
                <w:szCs w:val="20"/>
              </w:rPr>
            </w:pPr>
            <w:r>
              <w:rPr>
                <w:bCs/>
                <w:sz w:val="20"/>
                <w:szCs w:val="20"/>
              </w:rPr>
              <w:t>2</w:t>
            </w:r>
          </w:p>
        </w:tc>
        <w:tc>
          <w:tcPr>
            <w:tcW w:w="993" w:type="dxa"/>
          </w:tcPr>
          <w:p w14:paraId="75927457" w14:textId="77777777" w:rsidR="001724CB" w:rsidRPr="00134354" w:rsidRDefault="001724CB" w:rsidP="0078071F">
            <w:pPr>
              <w:jc w:val="center"/>
              <w:rPr>
                <w:bCs/>
                <w:sz w:val="20"/>
                <w:szCs w:val="20"/>
              </w:rPr>
            </w:pPr>
            <w:r w:rsidRPr="008B5163">
              <w:rPr>
                <w:bCs/>
                <w:sz w:val="20"/>
                <w:szCs w:val="20"/>
              </w:rPr>
              <w:t>-</w:t>
            </w:r>
          </w:p>
        </w:tc>
        <w:tc>
          <w:tcPr>
            <w:tcW w:w="824" w:type="dxa"/>
          </w:tcPr>
          <w:p w14:paraId="0E86202D" w14:textId="77777777" w:rsidR="001724CB" w:rsidRPr="00134354" w:rsidRDefault="001724CB" w:rsidP="0078071F">
            <w:pPr>
              <w:jc w:val="center"/>
              <w:rPr>
                <w:bCs/>
                <w:sz w:val="20"/>
                <w:szCs w:val="20"/>
              </w:rPr>
            </w:pPr>
            <w:r w:rsidRPr="008B5163">
              <w:rPr>
                <w:bCs/>
                <w:sz w:val="20"/>
                <w:szCs w:val="20"/>
              </w:rPr>
              <w:t>-</w:t>
            </w:r>
          </w:p>
        </w:tc>
      </w:tr>
      <w:tr w:rsidR="001724CB" w14:paraId="2542F857" w14:textId="77777777" w:rsidTr="004706CD">
        <w:tc>
          <w:tcPr>
            <w:tcW w:w="2154" w:type="dxa"/>
          </w:tcPr>
          <w:p w14:paraId="4EA130BD" w14:textId="77777777" w:rsidR="001724CB" w:rsidRPr="00340DA1" w:rsidRDefault="001724CB" w:rsidP="0078071F">
            <w:pPr>
              <w:rPr>
                <w:rFonts w:ascii="Calibri" w:hAnsi="Calibri"/>
                <w:color w:val="000000"/>
                <w:sz w:val="18"/>
                <w:szCs w:val="18"/>
              </w:rPr>
            </w:pPr>
            <w:bookmarkStart w:id="21" w:name="_Hlk67994740"/>
            <w:r w:rsidRPr="00340DA1">
              <w:rPr>
                <w:rFonts w:ascii="Calibri" w:hAnsi="Calibri"/>
                <w:color w:val="000000"/>
                <w:sz w:val="18"/>
                <w:szCs w:val="18"/>
              </w:rPr>
              <w:t>8 Process, Plant and Machine Operatives</w:t>
            </w:r>
            <w:bookmarkEnd w:id="21"/>
          </w:p>
        </w:tc>
        <w:tc>
          <w:tcPr>
            <w:tcW w:w="850" w:type="dxa"/>
            <w:vAlign w:val="center"/>
          </w:tcPr>
          <w:p w14:paraId="18D7A831" w14:textId="77777777" w:rsidR="001724CB" w:rsidRPr="00CC6F86" w:rsidRDefault="001724CB" w:rsidP="0078071F">
            <w:pPr>
              <w:jc w:val="center"/>
              <w:rPr>
                <w:bCs/>
                <w:sz w:val="20"/>
                <w:szCs w:val="20"/>
              </w:rPr>
            </w:pPr>
            <w:r>
              <w:rPr>
                <w:bCs/>
                <w:sz w:val="20"/>
                <w:szCs w:val="20"/>
              </w:rPr>
              <w:t>7</w:t>
            </w:r>
          </w:p>
        </w:tc>
        <w:tc>
          <w:tcPr>
            <w:tcW w:w="709" w:type="dxa"/>
            <w:shd w:val="clear" w:color="auto" w:fill="FFFFFF" w:themeFill="background1"/>
            <w:vAlign w:val="center"/>
          </w:tcPr>
          <w:p w14:paraId="245C1800" w14:textId="77777777" w:rsidR="001724CB" w:rsidRPr="00CC6F86" w:rsidRDefault="001724CB" w:rsidP="0078071F">
            <w:pPr>
              <w:jc w:val="center"/>
              <w:rPr>
                <w:bCs/>
                <w:sz w:val="20"/>
                <w:szCs w:val="20"/>
              </w:rPr>
            </w:pPr>
            <w:r>
              <w:rPr>
                <w:bCs/>
                <w:sz w:val="20"/>
                <w:szCs w:val="20"/>
              </w:rPr>
              <w:t>3</w:t>
            </w:r>
            <w:r w:rsidRPr="00C66F0B">
              <w:rPr>
                <w:bCs/>
                <w:sz w:val="20"/>
                <w:szCs w:val="20"/>
              </w:rPr>
              <w:t>(</w:t>
            </w:r>
            <w:r>
              <w:rPr>
                <w:bCs/>
                <w:sz w:val="20"/>
                <w:szCs w:val="20"/>
              </w:rPr>
              <w:t>43</w:t>
            </w:r>
            <w:r w:rsidRPr="00C66F0B">
              <w:rPr>
                <w:bCs/>
                <w:sz w:val="20"/>
                <w:szCs w:val="20"/>
              </w:rPr>
              <w:t>)</w:t>
            </w:r>
          </w:p>
        </w:tc>
        <w:tc>
          <w:tcPr>
            <w:tcW w:w="567" w:type="dxa"/>
            <w:shd w:val="clear" w:color="auto" w:fill="FFFFFF" w:themeFill="background1"/>
            <w:vAlign w:val="center"/>
          </w:tcPr>
          <w:p w14:paraId="7C117450" w14:textId="77777777" w:rsidR="001724CB" w:rsidRPr="00CC6F86" w:rsidRDefault="001724CB" w:rsidP="0078071F">
            <w:pPr>
              <w:jc w:val="center"/>
              <w:rPr>
                <w:bCs/>
                <w:sz w:val="20"/>
                <w:szCs w:val="20"/>
              </w:rPr>
            </w:pPr>
          </w:p>
        </w:tc>
        <w:tc>
          <w:tcPr>
            <w:tcW w:w="567" w:type="dxa"/>
            <w:shd w:val="clear" w:color="auto" w:fill="FFFFFF" w:themeFill="background1"/>
            <w:vAlign w:val="center"/>
          </w:tcPr>
          <w:p w14:paraId="44A829BB" w14:textId="77777777" w:rsidR="001724CB" w:rsidRPr="00CC6F86" w:rsidRDefault="001724CB" w:rsidP="0078071F">
            <w:pPr>
              <w:jc w:val="center"/>
              <w:rPr>
                <w:bCs/>
                <w:sz w:val="20"/>
                <w:szCs w:val="20"/>
              </w:rPr>
            </w:pPr>
            <w:r>
              <w:rPr>
                <w:bCs/>
                <w:sz w:val="20"/>
                <w:szCs w:val="20"/>
              </w:rPr>
              <w:t>100</w:t>
            </w:r>
          </w:p>
        </w:tc>
        <w:tc>
          <w:tcPr>
            <w:tcW w:w="1189" w:type="dxa"/>
            <w:shd w:val="clear" w:color="auto" w:fill="FFFFFF" w:themeFill="background1"/>
            <w:vAlign w:val="center"/>
          </w:tcPr>
          <w:p w14:paraId="0255D0C4" w14:textId="77777777" w:rsidR="001724CB" w:rsidRDefault="001724CB" w:rsidP="0078071F">
            <w:pPr>
              <w:jc w:val="center"/>
              <w:rPr>
                <w:bCs/>
                <w:sz w:val="20"/>
                <w:szCs w:val="20"/>
              </w:rPr>
            </w:pPr>
            <w:r w:rsidRPr="004D38FB">
              <w:rPr>
                <w:bCs/>
                <w:sz w:val="20"/>
                <w:szCs w:val="20"/>
              </w:rPr>
              <w:t>58</w:t>
            </w:r>
          </w:p>
          <w:p w14:paraId="31369CE9" w14:textId="77777777" w:rsidR="001724CB" w:rsidRPr="00CC6F86" w:rsidRDefault="001724CB" w:rsidP="0078071F">
            <w:pPr>
              <w:jc w:val="center"/>
              <w:rPr>
                <w:bCs/>
                <w:sz w:val="20"/>
                <w:szCs w:val="20"/>
              </w:rPr>
            </w:pPr>
            <w:r>
              <w:rPr>
                <w:bCs/>
                <w:sz w:val="20"/>
                <w:szCs w:val="20"/>
              </w:rPr>
              <w:t>(</w:t>
            </w:r>
            <w:r w:rsidRPr="004D38FB">
              <w:rPr>
                <w:bCs/>
                <w:sz w:val="20"/>
                <w:szCs w:val="20"/>
              </w:rPr>
              <w:t>54</w:t>
            </w:r>
            <w:r>
              <w:rPr>
                <w:bCs/>
                <w:sz w:val="20"/>
                <w:szCs w:val="20"/>
              </w:rPr>
              <w:t>-</w:t>
            </w:r>
            <w:r w:rsidRPr="004D38FB">
              <w:rPr>
                <w:bCs/>
                <w:sz w:val="20"/>
                <w:szCs w:val="20"/>
              </w:rPr>
              <w:t>6</w:t>
            </w:r>
            <w:r>
              <w:rPr>
                <w:bCs/>
                <w:sz w:val="20"/>
                <w:szCs w:val="20"/>
              </w:rPr>
              <w:t>5)</w:t>
            </w:r>
          </w:p>
        </w:tc>
        <w:tc>
          <w:tcPr>
            <w:tcW w:w="1134" w:type="dxa"/>
            <w:shd w:val="clear" w:color="auto" w:fill="FFFFFF" w:themeFill="background1"/>
            <w:vAlign w:val="center"/>
          </w:tcPr>
          <w:p w14:paraId="172E68D9" w14:textId="77777777" w:rsidR="001724CB" w:rsidRDefault="001724CB" w:rsidP="0078071F">
            <w:pPr>
              <w:jc w:val="center"/>
              <w:rPr>
                <w:bCs/>
                <w:sz w:val="20"/>
                <w:szCs w:val="20"/>
              </w:rPr>
            </w:pPr>
            <w:r w:rsidRPr="00911140">
              <w:rPr>
                <w:bCs/>
                <w:sz w:val="20"/>
                <w:szCs w:val="20"/>
              </w:rPr>
              <w:t>5.8</w:t>
            </w:r>
          </w:p>
          <w:p w14:paraId="6A78FAE9" w14:textId="77777777" w:rsidR="001724CB" w:rsidRPr="00CC6F86" w:rsidRDefault="001724CB" w:rsidP="0078071F">
            <w:pPr>
              <w:jc w:val="center"/>
              <w:rPr>
                <w:bCs/>
                <w:sz w:val="20"/>
                <w:szCs w:val="20"/>
              </w:rPr>
            </w:pPr>
            <w:r>
              <w:rPr>
                <w:bCs/>
                <w:sz w:val="20"/>
                <w:szCs w:val="20"/>
              </w:rPr>
              <w:t>(</w:t>
            </w:r>
            <w:r w:rsidRPr="00911140">
              <w:rPr>
                <w:bCs/>
                <w:sz w:val="20"/>
                <w:szCs w:val="20"/>
              </w:rPr>
              <w:t>5.3</w:t>
            </w:r>
            <w:r>
              <w:rPr>
                <w:bCs/>
                <w:sz w:val="20"/>
                <w:szCs w:val="20"/>
              </w:rPr>
              <w:t>-</w:t>
            </w:r>
            <w:r w:rsidRPr="00911140">
              <w:rPr>
                <w:bCs/>
                <w:sz w:val="20"/>
                <w:szCs w:val="20"/>
              </w:rPr>
              <w:t>7.9</w:t>
            </w:r>
            <w:r>
              <w:rPr>
                <w:bCs/>
                <w:sz w:val="20"/>
                <w:szCs w:val="20"/>
              </w:rPr>
              <w:t>)</w:t>
            </w:r>
          </w:p>
        </w:tc>
        <w:tc>
          <w:tcPr>
            <w:tcW w:w="796" w:type="dxa"/>
            <w:shd w:val="clear" w:color="auto" w:fill="auto"/>
            <w:vAlign w:val="center"/>
          </w:tcPr>
          <w:p w14:paraId="3E3EB1AF" w14:textId="77777777" w:rsidR="001724CB" w:rsidRPr="00CC6F86" w:rsidRDefault="001724CB" w:rsidP="0078071F">
            <w:pPr>
              <w:jc w:val="center"/>
              <w:rPr>
                <w:bCs/>
                <w:sz w:val="20"/>
                <w:szCs w:val="20"/>
              </w:rPr>
            </w:pPr>
            <w:r>
              <w:rPr>
                <w:bCs/>
                <w:sz w:val="20"/>
                <w:szCs w:val="20"/>
              </w:rPr>
              <w:t>4</w:t>
            </w:r>
            <w:r w:rsidRPr="00CD3291">
              <w:rPr>
                <w:bCs/>
                <w:sz w:val="20"/>
                <w:szCs w:val="20"/>
              </w:rPr>
              <w:t>(</w:t>
            </w:r>
            <w:r>
              <w:rPr>
                <w:bCs/>
                <w:sz w:val="20"/>
                <w:szCs w:val="20"/>
              </w:rPr>
              <w:t>57</w:t>
            </w:r>
            <w:r w:rsidRPr="00CD3291">
              <w:rPr>
                <w:bCs/>
                <w:sz w:val="20"/>
                <w:szCs w:val="20"/>
              </w:rPr>
              <w:t>)</w:t>
            </w:r>
          </w:p>
        </w:tc>
        <w:tc>
          <w:tcPr>
            <w:tcW w:w="508" w:type="dxa"/>
            <w:vAlign w:val="center"/>
          </w:tcPr>
          <w:p w14:paraId="063355C7" w14:textId="77777777" w:rsidR="001724CB" w:rsidRPr="00CC6F86" w:rsidRDefault="001724CB" w:rsidP="0078071F">
            <w:pPr>
              <w:jc w:val="center"/>
              <w:rPr>
                <w:bCs/>
                <w:sz w:val="20"/>
                <w:szCs w:val="20"/>
              </w:rPr>
            </w:pPr>
            <w:r>
              <w:rPr>
                <w:bCs/>
                <w:sz w:val="20"/>
                <w:szCs w:val="20"/>
              </w:rPr>
              <w:t>100</w:t>
            </w:r>
          </w:p>
        </w:tc>
        <w:tc>
          <w:tcPr>
            <w:tcW w:w="484" w:type="dxa"/>
            <w:vAlign w:val="center"/>
          </w:tcPr>
          <w:p w14:paraId="7A6E668A" w14:textId="77777777" w:rsidR="001724CB" w:rsidRPr="00CC6F86" w:rsidRDefault="001724CB" w:rsidP="0078071F">
            <w:pPr>
              <w:jc w:val="center"/>
              <w:rPr>
                <w:bCs/>
                <w:sz w:val="20"/>
                <w:szCs w:val="20"/>
              </w:rPr>
            </w:pPr>
          </w:p>
        </w:tc>
        <w:tc>
          <w:tcPr>
            <w:tcW w:w="1103" w:type="dxa"/>
            <w:vAlign w:val="center"/>
          </w:tcPr>
          <w:p w14:paraId="7860C5A0" w14:textId="77777777" w:rsidR="001724CB" w:rsidRDefault="001724CB" w:rsidP="0078071F">
            <w:pPr>
              <w:jc w:val="center"/>
              <w:rPr>
                <w:bCs/>
                <w:sz w:val="20"/>
                <w:szCs w:val="20"/>
              </w:rPr>
            </w:pPr>
            <w:r w:rsidRPr="004D38FB">
              <w:rPr>
                <w:bCs/>
                <w:sz w:val="20"/>
                <w:szCs w:val="20"/>
              </w:rPr>
              <w:t>59.5</w:t>
            </w:r>
          </w:p>
          <w:p w14:paraId="338A70F4" w14:textId="77777777" w:rsidR="001724CB" w:rsidRPr="00CC6F86" w:rsidRDefault="001724CB" w:rsidP="0078071F">
            <w:pPr>
              <w:jc w:val="center"/>
              <w:rPr>
                <w:bCs/>
                <w:sz w:val="20"/>
                <w:szCs w:val="20"/>
              </w:rPr>
            </w:pPr>
            <w:r>
              <w:rPr>
                <w:bCs/>
                <w:sz w:val="20"/>
                <w:szCs w:val="20"/>
              </w:rPr>
              <w:t>(</w:t>
            </w:r>
            <w:r w:rsidRPr="004D38FB">
              <w:rPr>
                <w:bCs/>
                <w:sz w:val="20"/>
                <w:szCs w:val="20"/>
              </w:rPr>
              <w:t>56</w:t>
            </w:r>
            <w:r>
              <w:rPr>
                <w:bCs/>
                <w:sz w:val="20"/>
                <w:szCs w:val="20"/>
              </w:rPr>
              <w:t>-</w:t>
            </w:r>
            <w:r w:rsidRPr="004D38FB">
              <w:rPr>
                <w:bCs/>
                <w:sz w:val="20"/>
                <w:szCs w:val="20"/>
              </w:rPr>
              <w:t>63</w:t>
            </w:r>
            <w:r>
              <w:rPr>
                <w:bCs/>
                <w:sz w:val="20"/>
                <w:szCs w:val="20"/>
              </w:rPr>
              <w:t>)</w:t>
            </w:r>
          </w:p>
        </w:tc>
        <w:tc>
          <w:tcPr>
            <w:tcW w:w="1165" w:type="dxa"/>
            <w:vAlign w:val="center"/>
          </w:tcPr>
          <w:p w14:paraId="611C14C9" w14:textId="77777777" w:rsidR="001724CB" w:rsidRDefault="001724CB" w:rsidP="0078071F">
            <w:pPr>
              <w:jc w:val="center"/>
              <w:rPr>
                <w:bCs/>
                <w:sz w:val="20"/>
                <w:szCs w:val="20"/>
              </w:rPr>
            </w:pPr>
            <w:r w:rsidRPr="00911140">
              <w:rPr>
                <w:bCs/>
                <w:sz w:val="20"/>
                <w:szCs w:val="20"/>
              </w:rPr>
              <w:t>6.3</w:t>
            </w:r>
          </w:p>
          <w:p w14:paraId="0D563C30" w14:textId="77777777" w:rsidR="001724CB" w:rsidRPr="00CC6F86" w:rsidRDefault="001724CB" w:rsidP="0078071F">
            <w:pPr>
              <w:jc w:val="center"/>
              <w:rPr>
                <w:bCs/>
                <w:sz w:val="20"/>
                <w:szCs w:val="20"/>
              </w:rPr>
            </w:pPr>
            <w:r>
              <w:rPr>
                <w:bCs/>
                <w:sz w:val="20"/>
                <w:szCs w:val="20"/>
              </w:rPr>
              <w:t>(</w:t>
            </w:r>
            <w:r w:rsidRPr="00911140">
              <w:rPr>
                <w:bCs/>
                <w:sz w:val="20"/>
                <w:szCs w:val="20"/>
              </w:rPr>
              <w:t>5.7</w:t>
            </w:r>
            <w:r>
              <w:rPr>
                <w:bCs/>
                <w:sz w:val="20"/>
                <w:szCs w:val="20"/>
              </w:rPr>
              <w:t>-</w:t>
            </w:r>
            <w:r w:rsidRPr="00911140">
              <w:rPr>
                <w:bCs/>
                <w:sz w:val="20"/>
                <w:szCs w:val="20"/>
              </w:rPr>
              <w:t>6.5</w:t>
            </w:r>
            <w:r>
              <w:rPr>
                <w:bCs/>
                <w:sz w:val="20"/>
                <w:szCs w:val="20"/>
              </w:rPr>
              <w:t>)</w:t>
            </w:r>
          </w:p>
        </w:tc>
        <w:tc>
          <w:tcPr>
            <w:tcW w:w="850" w:type="dxa"/>
            <w:vAlign w:val="center"/>
          </w:tcPr>
          <w:p w14:paraId="404FB6C2" w14:textId="77777777" w:rsidR="001724CB" w:rsidRPr="00CC6F86" w:rsidRDefault="001724CB" w:rsidP="0078071F">
            <w:pPr>
              <w:jc w:val="center"/>
              <w:rPr>
                <w:bCs/>
                <w:sz w:val="20"/>
                <w:szCs w:val="20"/>
              </w:rPr>
            </w:pPr>
            <w:r>
              <w:rPr>
                <w:bCs/>
                <w:sz w:val="20"/>
                <w:szCs w:val="20"/>
              </w:rPr>
              <w:t>4</w:t>
            </w:r>
          </w:p>
        </w:tc>
        <w:tc>
          <w:tcPr>
            <w:tcW w:w="993" w:type="dxa"/>
          </w:tcPr>
          <w:p w14:paraId="4D230897" w14:textId="77777777" w:rsidR="001724CB" w:rsidRPr="00CC6F86" w:rsidRDefault="001724CB" w:rsidP="0078071F">
            <w:pPr>
              <w:jc w:val="center"/>
              <w:rPr>
                <w:bCs/>
                <w:sz w:val="20"/>
                <w:szCs w:val="20"/>
              </w:rPr>
            </w:pPr>
            <w:r w:rsidRPr="007D5206">
              <w:rPr>
                <w:bCs/>
                <w:sz w:val="20"/>
                <w:szCs w:val="20"/>
              </w:rPr>
              <w:t>-</w:t>
            </w:r>
          </w:p>
        </w:tc>
        <w:tc>
          <w:tcPr>
            <w:tcW w:w="824" w:type="dxa"/>
          </w:tcPr>
          <w:p w14:paraId="540D7A12" w14:textId="77777777" w:rsidR="001724CB" w:rsidRPr="00CC6F86" w:rsidRDefault="001724CB" w:rsidP="0078071F">
            <w:pPr>
              <w:jc w:val="center"/>
              <w:rPr>
                <w:bCs/>
                <w:sz w:val="20"/>
                <w:szCs w:val="20"/>
              </w:rPr>
            </w:pPr>
            <w:r w:rsidRPr="007D5206">
              <w:rPr>
                <w:bCs/>
                <w:sz w:val="20"/>
                <w:szCs w:val="20"/>
              </w:rPr>
              <w:t>-</w:t>
            </w:r>
          </w:p>
        </w:tc>
      </w:tr>
      <w:tr w:rsidR="001724CB" w14:paraId="3E6F5C37" w14:textId="77777777" w:rsidTr="004706CD">
        <w:tc>
          <w:tcPr>
            <w:tcW w:w="2154" w:type="dxa"/>
          </w:tcPr>
          <w:p w14:paraId="153DFB26" w14:textId="0447B48C" w:rsidR="001724CB" w:rsidRPr="00340DA1" w:rsidRDefault="001724CB" w:rsidP="0078071F">
            <w:pPr>
              <w:rPr>
                <w:rFonts w:ascii="Calibri" w:hAnsi="Calibri"/>
                <w:color w:val="000000"/>
                <w:sz w:val="18"/>
                <w:szCs w:val="18"/>
              </w:rPr>
            </w:pPr>
            <w:bookmarkStart w:id="22" w:name="_Hlk67994634"/>
            <w:r w:rsidRPr="00340DA1">
              <w:rPr>
                <w:rFonts w:ascii="Calibri" w:hAnsi="Calibri"/>
                <w:color w:val="000000"/>
                <w:sz w:val="18"/>
                <w:szCs w:val="18"/>
              </w:rPr>
              <w:t>9 Elementary Occupations</w:t>
            </w:r>
            <w:bookmarkEnd w:id="22"/>
            <w:r w:rsidR="00174608" w:rsidRPr="00174608">
              <w:rPr>
                <w:rFonts w:ascii="Calibri" w:hAnsi="Calibri"/>
                <w:color w:val="000000"/>
                <w:sz w:val="18"/>
                <w:szCs w:val="18"/>
                <w:vertAlign w:val="superscript"/>
              </w:rPr>
              <w:t>1</w:t>
            </w:r>
          </w:p>
        </w:tc>
        <w:tc>
          <w:tcPr>
            <w:tcW w:w="850" w:type="dxa"/>
            <w:vAlign w:val="center"/>
          </w:tcPr>
          <w:p w14:paraId="05D8969B" w14:textId="77777777" w:rsidR="001724CB" w:rsidRPr="00CC6F86" w:rsidRDefault="001724CB" w:rsidP="0078071F">
            <w:pPr>
              <w:jc w:val="center"/>
              <w:rPr>
                <w:bCs/>
                <w:sz w:val="20"/>
                <w:szCs w:val="20"/>
              </w:rPr>
            </w:pPr>
            <w:r>
              <w:rPr>
                <w:bCs/>
                <w:sz w:val="20"/>
                <w:szCs w:val="20"/>
              </w:rPr>
              <w:t>10</w:t>
            </w:r>
          </w:p>
        </w:tc>
        <w:tc>
          <w:tcPr>
            <w:tcW w:w="709" w:type="dxa"/>
            <w:shd w:val="clear" w:color="auto" w:fill="FFFFFF" w:themeFill="background1"/>
            <w:vAlign w:val="center"/>
          </w:tcPr>
          <w:p w14:paraId="61167BD1" w14:textId="77777777" w:rsidR="001724CB" w:rsidRPr="00CC6F86" w:rsidRDefault="001724CB" w:rsidP="0078071F">
            <w:pPr>
              <w:jc w:val="center"/>
              <w:rPr>
                <w:rFonts w:ascii="Calibri" w:hAnsi="Calibri"/>
                <w:sz w:val="20"/>
                <w:szCs w:val="20"/>
              </w:rPr>
            </w:pPr>
            <w:r>
              <w:rPr>
                <w:bCs/>
                <w:sz w:val="20"/>
                <w:szCs w:val="20"/>
              </w:rPr>
              <w:t>6</w:t>
            </w:r>
            <w:r w:rsidRPr="00C66F0B">
              <w:rPr>
                <w:bCs/>
                <w:sz w:val="20"/>
                <w:szCs w:val="20"/>
              </w:rPr>
              <w:t>(</w:t>
            </w:r>
            <w:r>
              <w:rPr>
                <w:bCs/>
                <w:sz w:val="20"/>
                <w:szCs w:val="20"/>
              </w:rPr>
              <w:t>60</w:t>
            </w:r>
            <w:r w:rsidRPr="00C66F0B">
              <w:rPr>
                <w:bCs/>
                <w:sz w:val="20"/>
                <w:szCs w:val="20"/>
              </w:rPr>
              <w:t>)</w:t>
            </w:r>
          </w:p>
        </w:tc>
        <w:tc>
          <w:tcPr>
            <w:tcW w:w="567" w:type="dxa"/>
            <w:shd w:val="clear" w:color="auto" w:fill="FFFFFF" w:themeFill="background1"/>
            <w:vAlign w:val="center"/>
          </w:tcPr>
          <w:p w14:paraId="3698F404" w14:textId="389282C2" w:rsidR="001724CB" w:rsidRPr="00CC6F86" w:rsidRDefault="00527852" w:rsidP="0078071F">
            <w:pPr>
              <w:jc w:val="center"/>
              <w:rPr>
                <w:rFonts w:ascii="Calibri" w:hAnsi="Calibri"/>
                <w:sz w:val="20"/>
                <w:szCs w:val="20"/>
              </w:rPr>
            </w:pPr>
            <w:r>
              <w:rPr>
                <w:rFonts w:ascii="Calibri" w:hAnsi="Calibri"/>
                <w:sz w:val="20"/>
                <w:szCs w:val="20"/>
              </w:rPr>
              <w:t>67</w:t>
            </w:r>
          </w:p>
        </w:tc>
        <w:tc>
          <w:tcPr>
            <w:tcW w:w="567" w:type="dxa"/>
            <w:shd w:val="clear" w:color="auto" w:fill="FFFFFF" w:themeFill="background1"/>
            <w:vAlign w:val="center"/>
          </w:tcPr>
          <w:p w14:paraId="24D6174B" w14:textId="518037CA" w:rsidR="001724CB" w:rsidRPr="00CC6F86" w:rsidRDefault="00527852" w:rsidP="00527852">
            <w:pPr>
              <w:jc w:val="center"/>
              <w:rPr>
                <w:rFonts w:ascii="Calibri" w:hAnsi="Calibri"/>
                <w:sz w:val="20"/>
                <w:szCs w:val="20"/>
              </w:rPr>
            </w:pPr>
            <w:r>
              <w:rPr>
                <w:rFonts w:ascii="Calibri" w:hAnsi="Calibri"/>
                <w:sz w:val="20"/>
                <w:szCs w:val="20"/>
              </w:rPr>
              <w:t>33</w:t>
            </w:r>
          </w:p>
        </w:tc>
        <w:tc>
          <w:tcPr>
            <w:tcW w:w="1189" w:type="dxa"/>
            <w:shd w:val="clear" w:color="auto" w:fill="FFFFFF" w:themeFill="background1"/>
            <w:vAlign w:val="center"/>
          </w:tcPr>
          <w:p w14:paraId="444869EB" w14:textId="77777777" w:rsidR="001724CB" w:rsidRDefault="001724CB" w:rsidP="0078071F">
            <w:pPr>
              <w:jc w:val="center"/>
              <w:rPr>
                <w:rFonts w:ascii="Calibri" w:hAnsi="Calibri"/>
                <w:sz w:val="20"/>
                <w:szCs w:val="20"/>
              </w:rPr>
            </w:pPr>
            <w:r w:rsidRPr="004D38FB">
              <w:rPr>
                <w:rFonts w:ascii="Calibri" w:hAnsi="Calibri"/>
                <w:sz w:val="20"/>
                <w:szCs w:val="20"/>
              </w:rPr>
              <w:t>62</w:t>
            </w:r>
          </w:p>
          <w:p w14:paraId="291435C3" w14:textId="77777777" w:rsidR="001724CB" w:rsidRPr="00CC6F86" w:rsidRDefault="001724CB" w:rsidP="0078071F">
            <w:pPr>
              <w:jc w:val="center"/>
              <w:rPr>
                <w:rFonts w:ascii="Calibri" w:hAnsi="Calibri"/>
                <w:sz w:val="20"/>
                <w:szCs w:val="20"/>
              </w:rPr>
            </w:pPr>
            <w:r>
              <w:rPr>
                <w:bCs/>
                <w:sz w:val="20"/>
                <w:szCs w:val="20"/>
              </w:rPr>
              <w:t>(</w:t>
            </w:r>
            <w:r w:rsidRPr="004D38FB">
              <w:rPr>
                <w:rFonts w:ascii="Calibri" w:hAnsi="Calibri"/>
                <w:sz w:val="20"/>
                <w:szCs w:val="20"/>
              </w:rPr>
              <w:t>62</w:t>
            </w:r>
            <w:r>
              <w:rPr>
                <w:rFonts w:ascii="Calibri" w:hAnsi="Calibri"/>
                <w:sz w:val="20"/>
                <w:szCs w:val="20"/>
              </w:rPr>
              <w:t>-</w:t>
            </w:r>
            <w:r w:rsidRPr="004D38FB">
              <w:rPr>
                <w:rFonts w:ascii="Calibri" w:hAnsi="Calibri"/>
                <w:sz w:val="20"/>
                <w:szCs w:val="20"/>
              </w:rPr>
              <w:t xml:space="preserve"> 63</w:t>
            </w:r>
            <w:r>
              <w:rPr>
                <w:bCs/>
                <w:sz w:val="20"/>
                <w:szCs w:val="20"/>
              </w:rPr>
              <w:t>)</w:t>
            </w:r>
          </w:p>
        </w:tc>
        <w:tc>
          <w:tcPr>
            <w:tcW w:w="1134" w:type="dxa"/>
            <w:shd w:val="clear" w:color="auto" w:fill="FFFFFF" w:themeFill="background1"/>
            <w:vAlign w:val="center"/>
          </w:tcPr>
          <w:p w14:paraId="075F4812" w14:textId="77777777" w:rsidR="001724CB" w:rsidRDefault="001724CB" w:rsidP="0078071F">
            <w:pPr>
              <w:jc w:val="center"/>
              <w:rPr>
                <w:rFonts w:ascii="Calibri" w:hAnsi="Calibri"/>
                <w:sz w:val="20"/>
                <w:szCs w:val="20"/>
              </w:rPr>
            </w:pPr>
            <w:r w:rsidRPr="00911140">
              <w:rPr>
                <w:rFonts w:ascii="Calibri" w:hAnsi="Calibri"/>
                <w:sz w:val="20"/>
                <w:szCs w:val="20"/>
              </w:rPr>
              <w:t>7.0</w:t>
            </w:r>
          </w:p>
          <w:p w14:paraId="6D5C7FED" w14:textId="77777777" w:rsidR="001724CB" w:rsidRPr="00CC6F86" w:rsidRDefault="001724CB" w:rsidP="0078071F">
            <w:pPr>
              <w:jc w:val="center"/>
              <w:rPr>
                <w:rFonts w:ascii="Calibri" w:hAnsi="Calibri"/>
                <w:sz w:val="20"/>
                <w:szCs w:val="20"/>
              </w:rPr>
            </w:pPr>
            <w:r>
              <w:rPr>
                <w:bCs/>
                <w:sz w:val="20"/>
                <w:szCs w:val="20"/>
              </w:rPr>
              <w:t>(</w:t>
            </w:r>
            <w:r w:rsidRPr="00911140">
              <w:rPr>
                <w:rFonts w:ascii="Calibri" w:hAnsi="Calibri"/>
                <w:sz w:val="20"/>
                <w:szCs w:val="20"/>
              </w:rPr>
              <w:t>6.7</w:t>
            </w:r>
            <w:r>
              <w:rPr>
                <w:rFonts w:ascii="Calibri" w:hAnsi="Calibri"/>
                <w:sz w:val="20"/>
                <w:szCs w:val="20"/>
              </w:rPr>
              <w:t>-</w:t>
            </w:r>
            <w:r w:rsidRPr="00911140">
              <w:rPr>
                <w:rFonts w:ascii="Calibri" w:hAnsi="Calibri"/>
                <w:sz w:val="20"/>
                <w:szCs w:val="20"/>
              </w:rPr>
              <w:t>7.2</w:t>
            </w:r>
            <w:r>
              <w:rPr>
                <w:bCs/>
                <w:sz w:val="20"/>
                <w:szCs w:val="20"/>
              </w:rPr>
              <w:t>)</w:t>
            </w:r>
          </w:p>
        </w:tc>
        <w:tc>
          <w:tcPr>
            <w:tcW w:w="796" w:type="dxa"/>
            <w:shd w:val="clear" w:color="auto" w:fill="auto"/>
            <w:vAlign w:val="center"/>
          </w:tcPr>
          <w:p w14:paraId="10A49971" w14:textId="77777777" w:rsidR="001724CB" w:rsidRPr="00CC6F86" w:rsidRDefault="001724CB" w:rsidP="0078071F">
            <w:pPr>
              <w:jc w:val="center"/>
              <w:rPr>
                <w:rFonts w:ascii="Calibri" w:hAnsi="Calibri"/>
                <w:sz w:val="20"/>
                <w:szCs w:val="20"/>
              </w:rPr>
            </w:pPr>
            <w:r>
              <w:rPr>
                <w:bCs/>
                <w:sz w:val="20"/>
                <w:szCs w:val="20"/>
              </w:rPr>
              <w:t>4</w:t>
            </w:r>
            <w:r w:rsidRPr="00CD3291">
              <w:rPr>
                <w:bCs/>
                <w:sz w:val="20"/>
                <w:szCs w:val="20"/>
              </w:rPr>
              <w:t>(</w:t>
            </w:r>
            <w:r>
              <w:rPr>
                <w:bCs/>
                <w:sz w:val="20"/>
                <w:szCs w:val="20"/>
              </w:rPr>
              <w:t>40</w:t>
            </w:r>
            <w:r w:rsidRPr="00CD3291">
              <w:rPr>
                <w:bCs/>
                <w:sz w:val="20"/>
                <w:szCs w:val="20"/>
              </w:rPr>
              <w:t>)</w:t>
            </w:r>
          </w:p>
        </w:tc>
        <w:tc>
          <w:tcPr>
            <w:tcW w:w="508" w:type="dxa"/>
            <w:vAlign w:val="center"/>
          </w:tcPr>
          <w:p w14:paraId="159F3EB9" w14:textId="77777777" w:rsidR="001724CB" w:rsidRPr="00CC6F86" w:rsidRDefault="001724CB" w:rsidP="0078071F">
            <w:pPr>
              <w:jc w:val="center"/>
              <w:rPr>
                <w:rFonts w:ascii="Calibri" w:hAnsi="Calibri"/>
                <w:sz w:val="20"/>
                <w:szCs w:val="20"/>
              </w:rPr>
            </w:pPr>
            <w:r>
              <w:rPr>
                <w:rFonts w:ascii="Calibri" w:hAnsi="Calibri"/>
                <w:sz w:val="20"/>
                <w:szCs w:val="20"/>
              </w:rPr>
              <w:t>25</w:t>
            </w:r>
          </w:p>
        </w:tc>
        <w:tc>
          <w:tcPr>
            <w:tcW w:w="484" w:type="dxa"/>
            <w:vAlign w:val="center"/>
          </w:tcPr>
          <w:p w14:paraId="1935FB4D" w14:textId="77777777" w:rsidR="001724CB" w:rsidRPr="00CC6F86" w:rsidRDefault="001724CB" w:rsidP="0078071F">
            <w:pPr>
              <w:jc w:val="center"/>
              <w:rPr>
                <w:rFonts w:ascii="Calibri" w:hAnsi="Calibri"/>
                <w:sz w:val="20"/>
                <w:szCs w:val="20"/>
              </w:rPr>
            </w:pPr>
            <w:r>
              <w:rPr>
                <w:rFonts w:ascii="Calibri" w:hAnsi="Calibri"/>
                <w:sz w:val="20"/>
                <w:szCs w:val="20"/>
              </w:rPr>
              <w:t>75</w:t>
            </w:r>
          </w:p>
        </w:tc>
        <w:tc>
          <w:tcPr>
            <w:tcW w:w="1103" w:type="dxa"/>
            <w:vAlign w:val="center"/>
          </w:tcPr>
          <w:p w14:paraId="46F68660" w14:textId="77777777" w:rsidR="001724CB" w:rsidRDefault="001724CB" w:rsidP="0078071F">
            <w:pPr>
              <w:jc w:val="center"/>
              <w:rPr>
                <w:rFonts w:ascii="Calibri" w:hAnsi="Calibri"/>
                <w:sz w:val="20"/>
                <w:szCs w:val="20"/>
              </w:rPr>
            </w:pPr>
            <w:r w:rsidRPr="004D38FB">
              <w:rPr>
                <w:rFonts w:ascii="Calibri" w:hAnsi="Calibri"/>
                <w:sz w:val="20"/>
                <w:szCs w:val="20"/>
              </w:rPr>
              <w:t>60.5</w:t>
            </w:r>
          </w:p>
          <w:p w14:paraId="7A8DDCB3" w14:textId="77777777" w:rsidR="001724CB" w:rsidRPr="00CC6F86" w:rsidRDefault="001724CB" w:rsidP="0078071F">
            <w:pPr>
              <w:jc w:val="center"/>
              <w:rPr>
                <w:rFonts w:ascii="Calibri" w:hAnsi="Calibri"/>
                <w:sz w:val="20"/>
                <w:szCs w:val="20"/>
              </w:rPr>
            </w:pPr>
            <w:r>
              <w:rPr>
                <w:bCs/>
                <w:sz w:val="20"/>
                <w:szCs w:val="20"/>
              </w:rPr>
              <w:t>(</w:t>
            </w:r>
            <w:r w:rsidRPr="004D38FB">
              <w:rPr>
                <w:rFonts w:ascii="Calibri" w:hAnsi="Calibri"/>
                <w:sz w:val="20"/>
                <w:szCs w:val="20"/>
              </w:rPr>
              <w:t>55.5</w:t>
            </w:r>
            <w:r>
              <w:rPr>
                <w:rFonts w:ascii="Calibri" w:hAnsi="Calibri"/>
                <w:sz w:val="20"/>
                <w:szCs w:val="20"/>
              </w:rPr>
              <w:t>-</w:t>
            </w:r>
            <w:r w:rsidRPr="004D38FB">
              <w:rPr>
                <w:rFonts w:ascii="Calibri" w:hAnsi="Calibri"/>
                <w:sz w:val="20"/>
                <w:szCs w:val="20"/>
              </w:rPr>
              <w:t xml:space="preserve"> 64</w:t>
            </w:r>
            <w:r>
              <w:rPr>
                <w:bCs/>
                <w:sz w:val="20"/>
                <w:szCs w:val="20"/>
              </w:rPr>
              <w:t>)</w:t>
            </w:r>
          </w:p>
        </w:tc>
        <w:tc>
          <w:tcPr>
            <w:tcW w:w="1165" w:type="dxa"/>
            <w:vAlign w:val="center"/>
          </w:tcPr>
          <w:p w14:paraId="2F58B856" w14:textId="77777777" w:rsidR="001724CB" w:rsidRDefault="001724CB" w:rsidP="0078071F">
            <w:pPr>
              <w:jc w:val="center"/>
              <w:rPr>
                <w:rFonts w:ascii="Calibri" w:hAnsi="Calibri"/>
                <w:sz w:val="20"/>
                <w:szCs w:val="20"/>
              </w:rPr>
            </w:pPr>
            <w:r w:rsidRPr="00911140">
              <w:rPr>
                <w:rFonts w:ascii="Calibri" w:hAnsi="Calibri"/>
                <w:sz w:val="20"/>
                <w:szCs w:val="20"/>
              </w:rPr>
              <w:t>7.1</w:t>
            </w:r>
          </w:p>
          <w:p w14:paraId="79A49813" w14:textId="77777777" w:rsidR="001724CB" w:rsidRPr="00CC6F86" w:rsidRDefault="001724CB" w:rsidP="0078071F">
            <w:pPr>
              <w:jc w:val="center"/>
              <w:rPr>
                <w:rFonts w:ascii="Calibri" w:hAnsi="Calibri"/>
                <w:sz w:val="20"/>
                <w:szCs w:val="20"/>
              </w:rPr>
            </w:pPr>
            <w:r>
              <w:rPr>
                <w:bCs/>
                <w:sz w:val="20"/>
                <w:szCs w:val="20"/>
              </w:rPr>
              <w:t>(</w:t>
            </w:r>
            <w:r w:rsidRPr="00911140">
              <w:rPr>
                <w:rFonts w:ascii="Calibri" w:hAnsi="Calibri"/>
                <w:sz w:val="20"/>
                <w:szCs w:val="20"/>
              </w:rPr>
              <w:t>6.2</w:t>
            </w:r>
            <w:r>
              <w:rPr>
                <w:rFonts w:ascii="Calibri" w:hAnsi="Calibri"/>
                <w:sz w:val="20"/>
                <w:szCs w:val="20"/>
              </w:rPr>
              <w:t>-</w:t>
            </w:r>
            <w:r w:rsidRPr="00911140">
              <w:rPr>
                <w:rFonts w:ascii="Calibri" w:hAnsi="Calibri"/>
                <w:sz w:val="20"/>
                <w:szCs w:val="20"/>
              </w:rPr>
              <w:t>7.8</w:t>
            </w:r>
            <w:r>
              <w:rPr>
                <w:bCs/>
                <w:sz w:val="20"/>
                <w:szCs w:val="20"/>
              </w:rPr>
              <w:t>)</w:t>
            </w:r>
          </w:p>
        </w:tc>
        <w:tc>
          <w:tcPr>
            <w:tcW w:w="850" w:type="dxa"/>
            <w:vAlign w:val="center"/>
          </w:tcPr>
          <w:p w14:paraId="3A6B1321" w14:textId="77777777" w:rsidR="001724CB" w:rsidRPr="00CC6F86" w:rsidRDefault="001724CB" w:rsidP="0078071F">
            <w:pPr>
              <w:jc w:val="center"/>
              <w:rPr>
                <w:bCs/>
                <w:sz w:val="20"/>
                <w:szCs w:val="20"/>
              </w:rPr>
            </w:pPr>
            <w:r>
              <w:rPr>
                <w:bCs/>
                <w:sz w:val="20"/>
                <w:szCs w:val="20"/>
              </w:rPr>
              <w:t>4</w:t>
            </w:r>
          </w:p>
        </w:tc>
        <w:tc>
          <w:tcPr>
            <w:tcW w:w="993" w:type="dxa"/>
          </w:tcPr>
          <w:p w14:paraId="38C9A724" w14:textId="77777777" w:rsidR="001724CB" w:rsidRPr="00CC6F86" w:rsidRDefault="001724CB" w:rsidP="0078071F">
            <w:pPr>
              <w:jc w:val="center"/>
              <w:rPr>
                <w:bCs/>
                <w:sz w:val="20"/>
                <w:szCs w:val="20"/>
              </w:rPr>
            </w:pPr>
            <w:r w:rsidRPr="00AF7FA2">
              <w:rPr>
                <w:bCs/>
                <w:sz w:val="20"/>
                <w:szCs w:val="20"/>
              </w:rPr>
              <w:t>-</w:t>
            </w:r>
          </w:p>
        </w:tc>
        <w:tc>
          <w:tcPr>
            <w:tcW w:w="824" w:type="dxa"/>
          </w:tcPr>
          <w:p w14:paraId="2B1DD4DD" w14:textId="77777777" w:rsidR="001724CB" w:rsidRPr="00CC6F86" w:rsidRDefault="001724CB" w:rsidP="0078071F">
            <w:pPr>
              <w:jc w:val="center"/>
              <w:rPr>
                <w:bCs/>
                <w:sz w:val="20"/>
                <w:szCs w:val="20"/>
              </w:rPr>
            </w:pPr>
            <w:r w:rsidRPr="00AF7FA2">
              <w:rPr>
                <w:bCs/>
                <w:sz w:val="20"/>
                <w:szCs w:val="20"/>
              </w:rPr>
              <w:t>-</w:t>
            </w:r>
          </w:p>
        </w:tc>
      </w:tr>
      <w:tr w:rsidR="001724CB" w14:paraId="34032ECB" w14:textId="77777777" w:rsidTr="004706CD">
        <w:tc>
          <w:tcPr>
            <w:tcW w:w="2154" w:type="dxa"/>
          </w:tcPr>
          <w:p w14:paraId="1F5C20A7" w14:textId="7310126A" w:rsidR="001724CB" w:rsidRPr="00340DA1" w:rsidRDefault="001724CB" w:rsidP="0078071F">
            <w:pPr>
              <w:rPr>
                <w:rFonts w:ascii="Calibri" w:hAnsi="Calibri"/>
                <w:color w:val="000000"/>
                <w:sz w:val="18"/>
                <w:szCs w:val="18"/>
              </w:rPr>
            </w:pPr>
            <w:r>
              <w:rPr>
                <w:rFonts w:ascii="Calibri" w:hAnsi="Calibri"/>
                <w:color w:val="000000"/>
                <w:sz w:val="18"/>
                <w:szCs w:val="18"/>
              </w:rPr>
              <w:t>Missing</w:t>
            </w:r>
          </w:p>
        </w:tc>
        <w:tc>
          <w:tcPr>
            <w:tcW w:w="850" w:type="dxa"/>
            <w:vAlign w:val="center"/>
          </w:tcPr>
          <w:p w14:paraId="2C5D74AC" w14:textId="4FB80A12" w:rsidR="001724CB" w:rsidRDefault="001724CB" w:rsidP="0078071F">
            <w:pPr>
              <w:jc w:val="center"/>
              <w:rPr>
                <w:bCs/>
                <w:sz w:val="20"/>
                <w:szCs w:val="20"/>
              </w:rPr>
            </w:pPr>
            <w:r>
              <w:rPr>
                <w:bCs/>
                <w:sz w:val="20"/>
                <w:szCs w:val="20"/>
              </w:rPr>
              <w:t>3</w:t>
            </w:r>
          </w:p>
        </w:tc>
        <w:tc>
          <w:tcPr>
            <w:tcW w:w="709" w:type="dxa"/>
            <w:shd w:val="clear" w:color="auto" w:fill="FFFFFF" w:themeFill="background1"/>
            <w:vAlign w:val="center"/>
          </w:tcPr>
          <w:p w14:paraId="1851B856" w14:textId="2612D720" w:rsidR="001724CB" w:rsidRDefault="001724CB" w:rsidP="0078071F">
            <w:pPr>
              <w:jc w:val="center"/>
              <w:rPr>
                <w:bCs/>
                <w:sz w:val="20"/>
                <w:szCs w:val="20"/>
              </w:rPr>
            </w:pPr>
          </w:p>
        </w:tc>
        <w:tc>
          <w:tcPr>
            <w:tcW w:w="567" w:type="dxa"/>
            <w:shd w:val="clear" w:color="auto" w:fill="FFFFFF" w:themeFill="background1"/>
            <w:vAlign w:val="center"/>
          </w:tcPr>
          <w:p w14:paraId="12198A85" w14:textId="4030AABC" w:rsidR="001724CB" w:rsidRDefault="001724CB" w:rsidP="0078071F">
            <w:pPr>
              <w:jc w:val="center"/>
              <w:rPr>
                <w:rFonts w:ascii="Calibri" w:hAnsi="Calibri"/>
                <w:sz w:val="20"/>
                <w:szCs w:val="20"/>
              </w:rPr>
            </w:pPr>
          </w:p>
        </w:tc>
        <w:tc>
          <w:tcPr>
            <w:tcW w:w="567" w:type="dxa"/>
            <w:shd w:val="clear" w:color="auto" w:fill="FFFFFF" w:themeFill="background1"/>
            <w:vAlign w:val="center"/>
          </w:tcPr>
          <w:p w14:paraId="78E3CA88" w14:textId="40816C9D" w:rsidR="001724CB" w:rsidRDefault="001724CB" w:rsidP="0078071F">
            <w:pPr>
              <w:jc w:val="center"/>
              <w:rPr>
                <w:rFonts w:ascii="Calibri" w:hAnsi="Calibri"/>
                <w:sz w:val="20"/>
                <w:szCs w:val="20"/>
              </w:rPr>
            </w:pPr>
          </w:p>
        </w:tc>
        <w:tc>
          <w:tcPr>
            <w:tcW w:w="1189" w:type="dxa"/>
            <w:shd w:val="clear" w:color="auto" w:fill="FFFFFF" w:themeFill="background1"/>
            <w:vAlign w:val="center"/>
          </w:tcPr>
          <w:p w14:paraId="55DDC8C7" w14:textId="0F7617F3" w:rsidR="001724CB" w:rsidRPr="004D38FB" w:rsidRDefault="001724CB" w:rsidP="0078071F">
            <w:pPr>
              <w:jc w:val="center"/>
              <w:rPr>
                <w:rFonts w:ascii="Calibri" w:hAnsi="Calibri"/>
                <w:sz w:val="20"/>
                <w:szCs w:val="20"/>
              </w:rPr>
            </w:pPr>
          </w:p>
        </w:tc>
        <w:tc>
          <w:tcPr>
            <w:tcW w:w="1134" w:type="dxa"/>
            <w:shd w:val="clear" w:color="auto" w:fill="FFFFFF" w:themeFill="background1"/>
            <w:vAlign w:val="center"/>
          </w:tcPr>
          <w:p w14:paraId="386C606C" w14:textId="1CAA7547" w:rsidR="001724CB" w:rsidRPr="00911140" w:rsidRDefault="001724CB" w:rsidP="0078071F">
            <w:pPr>
              <w:jc w:val="center"/>
              <w:rPr>
                <w:rFonts w:ascii="Calibri" w:hAnsi="Calibri"/>
                <w:sz w:val="20"/>
                <w:szCs w:val="20"/>
              </w:rPr>
            </w:pPr>
          </w:p>
        </w:tc>
        <w:tc>
          <w:tcPr>
            <w:tcW w:w="796" w:type="dxa"/>
            <w:shd w:val="clear" w:color="auto" w:fill="auto"/>
            <w:vAlign w:val="center"/>
          </w:tcPr>
          <w:p w14:paraId="30BBD8D1" w14:textId="0442E7CB" w:rsidR="001724CB" w:rsidRDefault="001724CB" w:rsidP="0078071F">
            <w:pPr>
              <w:jc w:val="center"/>
              <w:rPr>
                <w:bCs/>
                <w:sz w:val="20"/>
                <w:szCs w:val="20"/>
              </w:rPr>
            </w:pPr>
            <w:r>
              <w:rPr>
                <w:bCs/>
                <w:sz w:val="20"/>
                <w:szCs w:val="20"/>
              </w:rPr>
              <w:t>3</w:t>
            </w:r>
          </w:p>
        </w:tc>
        <w:tc>
          <w:tcPr>
            <w:tcW w:w="508" w:type="dxa"/>
            <w:vAlign w:val="center"/>
          </w:tcPr>
          <w:p w14:paraId="31798BA4" w14:textId="04932977" w:rsidR="001724CB" w:rsidRDefault="001724CB" w:rsidP="0078071F">
            <w:pPr>
              <w:jc w:val="center"/>
              <w:rPr>
                <w:rFonts w:ascii="Calibri" w:hAnsi="Calibri"/>
                <w:sz w:val="20"/>
                <w:szCs w:val="20"/>
              </w:rPr>
            </w:pPr>
          </w:p>
        </w:tc>
        <w:tc>
          <w:tcPr>
            <w:tcW w:w="484" w:type="dxa"/>
            <w:vAlign w:val="center"/>
          </w:tcPr>
          <w:p w14:paraId="1EEED185" w14:textId="353BC123" w:rsidR="001724CB" w:rsidRDefault="001724CB" w:rsidP="0078071F">
            <w:pPr>
              <w:jc w:val="center"/>
              <w:rPr>
                <w:rFonts w:ascii="Calibri" w:hAnsi="Calibri"/>
                <w:sz w:val="20"/>
                <w:szCs w:val="20"/>
              </w:rPr>
            </w:pPr>
          </w:p>
        </w:tc>
        <w:tc>
          <w:tcPr>
            <w:tcW w:w="1103" w:type="dxa"/>
            <w:vAlign w:val="center"/>
          </w:tcPr>
          <w:p w14:paraId="4AE8A4F8" w14:textId="7AEF7BBD" w:rsidR="001724CB" w:rsidRPr="004D38FB" w:rsidRDefault="001724CB" w:rsidP="0078071F">
            <w:pPr>
              <w:jc w:val="center"/>
              <w:rPr>
                <w:rFonts w:ascii="Calibri" w:hAnsi="Calibri"/>
                <w:sz w:val="20"/>
                <w:szCs w:val="20"/>
              </w:rPr>
            </w:pPr>
          </w:p>
        </w:tc>
        <w:tc>
          <w:tcPr>
            <w:tcW w:w="1165" w:type="dxa"/>
            <w:vAlign w:val="center"/>
          </w:tcPr>
          <w:p w14:paraId="5A0DAD23" w14:textId="36F55E0F" w:rsidR="001724CB" w:rsidRPr="00911140" w:rsidRDefault="001724CB" w:rsidP="0078071F">
            <w:pPr>
              <w:jc w:val="center"/>
              <w:rPr>
                <w:rFonts w:ascii="Calibri" w:hAnsi="Calibri"/>
                <w:sz w:val="20"/>
                <w:szCs w:val="20"/>
              </w:rPr>
            </w:pPr>
          </w:p>
        </w:tc>
        <w:tc>
          <w:tcPr>
            <w:tcW w:w="850" w:type="dxa"/>
            <w:vAlign w:val="center"/>
          </w:tcPr>
          <w:p w14:paraId="59B7F8E5" w14:textId="1BEF2B3E" w:rsidR="001724CB" w:rsidRDefault="001724CB" w:rsidP="0078071F">
            <w:pPr>
              <w:jc w:val="center"/>
              <w:rPr>
                <w:bCs/>
                <w:sz w:val="20"/>
                <w:szCs w:val="20"/>
              </w:rPr>
            </w:pPr>
            <w:r>
              <w:rPr>
                <w:bCs/>
                <w:sz w:val="20"/>
                <w:szCs w:val="20"/>
              </w:rPr>
              <w:t>-</w:t>
            </w:r>
          </w:p>
        </w:tc>
        <w:tc>
          <w:tcPr>
            <w:tcW w:w="993" w:type="dxa"/>
          </w:tcPr>
          <w:p w14:paraId="01D45997" w14:textId="415ABBF2" w:rsidR="001724CB" w:rsidRPr="00AF7FA2" w:rsidRDefault="001724CB" w:rsidP="0078071F">
            <w:pPr>
              <w:jc w:val="center"/>
              <w:rPr>
                <w:bCs/>
                <w:sz w:val="20"/>
                <w:szCs w:val="20"/>
              </w:rPr>
            </w:pPr>
            <w:r>
              <w:rPr>
                <w:bCs/>
                <w:sz w:val="20"/>
                <w:szCs w:val="20"/>
              </w:rPr>
              <w:t>-</w:t>
            </w:r>
          </w:p>
        </w:tc>
        <w:tc>
          <w:tcPr>
            <w:tcW w:w="824" w:type="dxa"/>
          </w:tcPr>
          <w:p w14:paraId="4A7D94A7" w14:textId="50E90542" w:rsidR="001724CB" w:rsidRPr="00AF7FA2" w:rsidRDefault="001724CB" w:rsidP="0078071F">
            <w:pPr>
              <w:jc w:val="center"/>
              <w:rPr>
                <w:bCs/>
                <w:sz w:val="20"/>
                <w:szCs w:val="20"/>
              </w:rPr>
            </w:pPr>
            <w:r>
              <w:rPr>
                <w:bCs/>
                <w:sz w:val="20"/>
                <w:szCs w:val="20"/>
              </w:rPr>
              <w:t>-</w:t>
            </w:r>
          </w:p>
        </w:tc>
      </w:tr>
    </w:tbl>
    <w:bookmarkEnd w:id="19"/>
    <w:bookmarkEnd w:id="20"/>
    <w:p w14:paraId="51316DDD" w14:textId="0C5F618C" w:rsidR="00A072C8" w:rsidRDefault="00C07F94" w:rsidP="00C5463E">
      <w:pPr>
        <w:ind w:right="66"/>
      </w:pPr>
      <w:r w:rsidRPr="00C51805">
        <w:rPr>
          <w:rFonts w:ascii="Calibri" w:hAnsi="Calibri"/>
          <w:b/>
          <w:bCs/>
          <w:color w:val="000000"/>
          <w:sz w:val="18"/>
          <w:szCs w:val="18"/>
          <w:vertAlign w:val="superscript"/>
        </w:rPr>
        <w:t>1</w:t>
      </w:r>
      <w:r w:rsidRPr="00C51805">
        <w:rPr>
          <w:rFonts w:ascii="Calibri" w:hAnsi="Calibri"/>
          <w:b/>
          <w:bCs/>
          <w:color w:val="000000"/>
          <w:sz w:val="18"/>
          <w:szCs w:val="18"/>
        </w:rPr>
        <w:t>Comprise jobs which mainly involve routine tasks. These occupations often entail using hand-held tools and in some cases, they require physical effort (e.g. agricultural, nursery and factory workers, security guards, warehouse operators, refuse collectors or postal workers)</w:t>
      </w:r>
      <w:r>
        <w:rPr>
          <w:rFonts w:ascii="Calibri" w:hAnsi="Calibri"/>
          <w:color w:val="000000"/>
          <w:sz w:val="18"/>
          <w:szCs w:val="18"/>
        </w:rPr>
        <w:t xml:space="preserve"> </w:t>
      </w:r>
      <w:r w:rsidR="00C82A3B">
        <w:rPr>
          <w:rFonts w:ascii="Calibri" w:hAnsi="Calibri"/>
          <w:color w:val="000000"/>
          <w:sz w:val="18"/>
          <w:szCs w:val="18"/>
        </w:rPr>
        <w:fldChar w:fldCharType="begin"/>
      </w:r>
      <w:r w:rsidR="00C51805">
        <w:rPr>
          <w:rFonts w:ascii="Calibri" w:hAnsi="Calibri"/>
          <w:color w:val="000000"/>
          <w:sz w:val="18"/>
          <w:szCs w:val="18"/>
        </w:rPr>
        <w:instrText xml:space="preserve"> ADDIN EN.CITE &lt;EndNote&gt;&lt;Cite&gt;&lt;Author&gt;Office for National Statistics&lt;/Author&gt;&lt;Year&gt;2010&lt;/Year&gt;&lt;RecNum&gt;687&lt;/RecNum&gt;&lt;DisplayText&gt;[23]&lt;/DisplayText&gt;&lt;record&gt;&lt;rec-number&gt;687&lt;/rec-number&gt;&lt;foreign-keys&gt;&lt;key app="EN" db-id="szvaxsvpo0xzd1eadrsp9td9vvavep0arsaz" timestamp="1579624726"&gt;687&lt;/key&gt;&lt;/foreign-keys&gt;&lt;ref-type name="Web Page"&gt;12&lt;/ref-type&gt;&lt;contributors&gt;&lt;authors&gt;&lt;author&gt;Office for National Statistics,&lt;/author&gt;&lt;/authors&gt;&lt;/contributors&gt;&lt;titles&gt;&lt;title&gt;Standard Occupational Classification 2010&lt;/title&gt;&lt;/titles&gt;&lt;volume&gt;Volumen 2&lt;/volume&gt;&lt;dates&gt;&lt;year&gt;2010&lt;/year&gt;&lt;/dates&gt;&lt;work-type&gt;Internet&lt;/work-type&gt;&lt;urls&gt;&lt;related-urls&gt;&lt;url&gt;https://www.ons.gov.uk/methodology/classificationsandstandards/standardoccupationalclassificationsoc/soc2010/soc2010volume2thestructureandcodingindex#the-job-title-coding-index&lt;/url&gt;&lt;/related-urls&gt;&lt;/urls&gt;&lt;/record&gt;&lt;/Cite&gt;&lt;/EndNote&gt;</w:instrText>
      </w:r>
      <w:r w:rsidR="00C82A3B">
        <w:rPr>
          <w:rFonts w:ascii="Calibri" w:hAnsi="Calibri"/>
          <w:color w:val="000000"/>
          <w:sz w:val="18"/>
          <w:szCs w:val="18"/>
        </w:rPr>
        <w:fldChar w:fldCharType="separate"/>
      </w:r>
      <w:r w:rsidR="00C51805">
        <w:rPr>
          <w:rFonts w:ascii="Calibri" w:hAnsi="Calibri"/>
          <w:noProof/>
          <w:color w:val="000000"/>
          <w:sz w:val="18"/>
          <w:szCs w:val="18"/>
        </w:rPr>
        <w:t>[23]</w:t>
      </w:r>
      <w:r w:rsidR="00C82A3B">
        <w:rPr>
          <w:rFonts w:ascii="Calibri" w:hAnsi="Calibri"/>
          <w:color w:val="000000"/>
          <w:sz w:val="18"/>
          <w:szCs w:val="18"/>
        </w:rPr>
        <w:fldChar w:fldCharType="end"/>
      </w:r>
      <w:r w:rsidR="008B1386" w:rsidRPr="008B1386">
        <w:rPr>
          <w:rFonts w:ascii="Calibri" w:hAnsi="Calibri"/>
          <w:color w:val="000000"/>
          <w:sz w:val="18"/>
          <w:szCs w:val="18"/>
        </w:rPr>
        <w:t xml:space="preserve"> </w:t>
      </w:r>
      <w:r w:rsidR="008B1386">
        <w:rPr>
          <w:rFonts w:ascii="Calibri" w:hAnsi="Calibri"/>
          <w:color w:val="000000"/>
          <w:sz w:val="18"/>
          <w:szCs w:val="18"/>
        </w:rPr>
        <w:t xml:space="preserve">; </w:t>
      </w:r>
      <w:r w:rsidR="008B1386" w:rsidRPr="00C51805">
        <w:rPr>
          <w:rFonts w:ascii="Calibri" w:hAnsi="Calibri"/>
          <w:b/>
          <w:bCs/>
          <w:color w:val="000000"/>
          <w:sz w:val="18"/>
          <w:szCs w:val="18"/>
          <w:vertAlign w:val="superscript"/>
        </w:rPr>
        <w:t>2</w:t>
      </w:r>
      <w:r w:rsidR="008B1386" w:rsidRPr="00C51805">
        <w:rPr>
          <w:rFonts w:ascii="Calibri" w:hAnsi="Calibri"/>
          <w:b/>
          <w:bCs/>
          <w:color w:val="000000"/>
          <w:sz w:val="18"/>
          <w:szCs w:val="18"/>
        </w:rPr>
        <w:t xml:space="preserve">M: male; </w:t>
      </w:r>
      <w:r w:rsidR="008B1386" w:rsidRPr="00C51805">
        <w:rPr>
          <w:rFonts w:ascii="Calibri" w:hAnsi="Calibri"/>
          <w:b/>
          <w:bCs/>
          <w:color w:val="000000"/>
          <w:sz w:val="18"/>
          <w:szCs w:val="18"/>
          <w:vertAlign w:val="superscript"/>
        </w:rPr>
        <w:t>3</w:t>
      </w:r>
      <w:r w:rsidR="008B1386" w:rsidRPr="00C51805">
        <w:rPr>
          <w:rFonts w:ascii="Calibri" w:hAnsi="Calibri"/>
          <w:b/>
          <w:bCs/>
          <w:color w:val="000000"/>
          <w:sz w:val="18"/>
          <w:szCs w:val="18"/>
        </w:rPr>
        <w:t>F: female</w:t>
      </w:r>
    </w:p>
    <w:p w14:paraId="5B5E9995" w14:textId="77777777" w:rsidR="00A072C8" w:rsidRDefault="00A072C8" w:rsidP="00A072C8"/>
    <w:p w14:paraId="13801993" w14:textId="56CEECC8" w:rsidR="00A072C8" w:rsidRDefault="00A072C8" w:rsidP="00A072C8">
      <w:pPr>
        <w:sectPr w:rsidR="00A072C8" w:rsidSect="00A46C78">
          <w:type w:val="continuous"/>
          <w:pgSz w:w="16838" w:h="11906" w:orient="landscape"/>
          <w:pgMar w:top="1440" w:right="1440" w:bottom="1440" w:left="1440" w:header="709" w:footer="709" w:gutter="0"/>
          <w:lnNumType w:countBy="1" w:restart="continuous"/>
          <w:cols w:space="708"/>
          <w:docGrid w:linePitch="360"/>
        </w:sectPr>
      </w:pPr>
    </w:p>
    <w:p w14:paraId="732D2123" w14:textId="57CA5BFB" w:rsidR="003F49F1" w:rsidRPr="00931E48" w:rsidRDefault="00931E48" w:rsidP="00931E48">
      <w:pPr>
        <w:spacing w:after="0" w:line="480" w:lineRule="auto"/>
        <w:rPr>
          <w:b/>
          <w:bCs/>
          <w:sz w:val="27"/>
          <w:szCs w:val="27"/>
        </w:rPr>
      </w:pPr>
      <w:r w:rsidRPr="00931E48">
        <w:rPr>
          <w:b/>
          <w:bCs/>
          <w:sz w:val="27"/>
          <w:szCs w:val="27"/>
        </w:rPr>
        <w:lastRenderedPageBreak/>
        <w:t xml:space="preserve">3.2   </w:t>
      </w:r>
      <w:r w:rsidR="003F49F1" w:rsidRPr="00931E48">
        <w:rPr>
          <w:b/>
          <w:bCs/>
          <w:sz w:val="27"/>
          <w:szCs w:val="27"/>
        </w:rPr>
        <w:t xml:space="preserve">Occupational activities </w:t>
      </w:r>
      <w:r w:rsidR="004706CD" w:rsidRPr="00931E48">
        <w:rPr>
          <w:b/>
          <w:bCs/>
          <w:sz w:val="27"/>
          <w:szCs w:val="27"/>
        </w:rPr>
        <w:t xml:space="preserve">performed </w:t>
      </w:r>
      <w:r w:rsidR="003F49F1" w:rsidRPr="00931E48">
        <w:rPr>
          <w:b/>
          <w:bCs/>
          <w:sz w:val="27"/>
          <w:szCs w:val="27"/>
        </w:rPr>
        <w:t>post- UK</w:t>
      </w:r>
      <w:r w:rsidR="00692A0D" w:rsidRPr="00931E48">
        <w:rPr>
          <w:b/>
          <w:bCs/>
          <w:sz w:val="27"/>
          <w:szCs w:val="27"/>
        </w:rPr>
        <w:t>R</w:t>
      </w:r>
      <w:r w:rsidR="003F49F1" w:rsidRPr="00931E48">
        <w:rPr>
          <w:b/>
          <w:bCs/>
          <w:sz w:val="27"/>
          <w:szCs w:val="27"/>
        </w:rPr>
        <w:t>/TK</w:t>
      </w:r>
      <w:r w:rsidR="00692A0D" w:rsidRPr="00931E48">
        <w:rPr>
          <w:b/>
          <w:bCs/>
          <w:sz w:val="27"/>
          <w:szCs w:val="27"/>
        </w:rPr>
        <w:t>R</w:t>
      </w:r>
    </w:p>
    <w:p w14:paraId="5F7B5C30" w14:textId="77777777" w:rsidR="004706CD" w:rsidRDefault="003F49F1" w:rsidP="00247CF4">
      <w:pPr>
        <w:spacing w:line="480" w:lineRule="auto"/>
        <w:jc w:val="both"/>
        <w:rPr>
          <w:sz w:val="24"/>
          <w:szCs w:val="24"/>
        </w:rPr>
      </w:pPr>
      <w:r>
        <w:rPr>
          <w:sz w:val="24"/>
          <w:szCs w:val="24"/>
        </w:rPr>
        <w:t xml:space="preserve">Amongst the </w:t>
      </w:r>
      <w:r w:rsidRPr="00124167">
        <w:rPr>
          <w:sz w:val="24"/>
          <w:szCs w:val="24"/>
        </w:rPr>
        <w:t xml:space="preserve">158 participants </w:t>
      </w:r>
      <w:r w:rsidR="00AD3B6F">
        <w:rPr>
          <w:sz w:val="24"/>
          <w:szCs w:val="24"/>
        </w:rPr>
        <w:t>(101 UK</w:t>
      </w:r>
      <w:r w:rsidR="00692A0D">
        <w:rPr>
          <w:sz w:val="24"/>
          <w:szCs w:val="24"/>
        </w:rPr>
        <w:t>R</w:t>
      </w:r>
      <w:r w:rsidR="00977914">
        <w:rPr>
          <w:sz w:val="24"/>
          <w:szCs w:val="24"/>
        </w:rPr>
        <w:t xml:space="preserve">s, </w:t>
      </w:r>
      <w:r w:rsidR="008F4FE5">
        <w:rPr>
          <w:sz w:val="24"/>
          <w:szCs w:val="24"/>
        </w:rPr>
        <w:t>57 TK</w:t>
      </w:r>
      <w:r w:rsidR="00692A0D">
        <w:rPr>
          <w:sz w:val="24"/>
          <w:szCs w:val="24"/>
        </w:rPr>
        <w:t>R</w:t>
      </w:r>
      <w:r w:rsidR="00977914">
        <w:rPr>
          <w:sz w:val="24"/>
          <w:szCs w:val="24"/>
        </w:rPr>
        <w:t>s</w:t>
      </w:r>
      <w:r w:rsidR="00AD3B6F">
        <w:rPr>
          <w:sz w:val="24"/>
          <w:szCs w:val="24"/>
        </w:rPr>
        <w:t>)</w:t>
      </w:r>
      <w:r w:rsidR="008F4FE5">
        <w:rPr>
          <w:sz w:val="24"/>
          <w:szCs w:val="24"/>
        </w:rPr>
        <w:t xml:space="preserve"> </w:t>
      </w:r>
      <w:r w:rsidRPr="00124167">
        <w:rPr>
          <w:sz w:val="24"/>
          <w:szCs w:val="24"/>
        </w:rPr>
        <w:t>who resumed work post</w:t>
      </w:r>
      <w:r>
        <w:rPr>
          <w:sz w:val="24"/>
          <w:szCs w:val="24"/>
        </w:rPr>
        <w:t>-</w:t>
      </w:r>
      <w:r w:rsidRPr="00124167">
        <w:rPr>
          <w:sz w:val="24"/>
          <w:szCs w:val="24"/>
        </w:rPr>
        <w:t>operati</w:t>
      </w:r>
      <w:r>
        <w:rPr>
          <w:sz w:val="24"/>
          <w:szCs w:val="24"/>
        </w:rPr>
        <w:t>vely</w:t>
      </w:r>
      <w:r w:rsidRPr="00124167">
        <w:rPr>
          <w:sz w:val="24"/>
          <w:szCs w:val="24"/>
        </w:rPr>
        <w:t xml:space="preserve">, 145 (94 </w:t>
      </w:r>
      <w:r>
        <w:rPr>
          <w:sz w:val="24"/>
          <w:szCs w:val="24"/>
        </w:rPr>
        <w:t xml:space="preserve">with </w:t>
      </w:r>
      <w:r w:rsidRPr="00124167">
        <w:rPr>
          <w:sz w:val="24"/>
          <w:szCs w:val="24"/>
        </w:rPr>
        <w:t>UK</w:t>
      </w:r>
      <w:r w:rsidR="00692A0D">
        <w:rPr>
          <w:sz w:val="24"/>
          <w:szCs w:val="24"/>
        </w:rPr>
        <w:t>R</w:t>
      </w:r>
      <w:r w:rsidRPr="00124167">
        <w:rPr>
          <w:sz w:val="24"/>
          <w:szCs w:val="24"/>
        </w:rPr>
        <w:t xml:space="preserve">s, 51 </w:t>
      </w:r>
      <w:r>
        <w:rPr>
          <w:sz w:val="24"/>
          <w:szCs w:val="24"/>
        </w:rPr>
        <w:t xml:space="preserve">with </w:t>
      </w:r>
      <w:r w:rsidRPr="00124167">
        <w:rPr>
          <w:sz w:val="24"/>
          <w:szCs w:val="24"/>
        </w:rPr>
        <w:t>TK</w:t>
      </w:r>
      <w:r w:rsidR="00692A0D">
        <w:rPr>
          <w:sz w:val="24"/>
          <w:szCs w:val="24"/>
        </w:rPr>
        <w:t>R</w:t>
      </w:r>
      <w:r w:rsidRPr="00124167">
        <w:rPr>
          <w:sz w:val="24"/>
          <w:szCs w:val="24"/>
        </w:rPr>
        <w:t xml:space="preserve">s) provided </w:t>
      </w:r>
      <w:r>
        <w:rPr>
          <w:sz w:val="24"/>
          <w:szCs w:val="24"/>
        </w:rPr>
        <w:t>complete</w:t>
      </w:r>
      <w:r w:rsidRPr="00124167">
        <w:rPr>
          <w:sz w:val="24"/>
          <w:szCs w:val="24"/>
        </w:rPr>
        <w:t xml:space="preserve"> information </w:t>
      </w:r>
      <w:r>
        <w:rPr>
          <w:sz w:val="24"/>
          <w:szCs w:val="24"/>
        </w:rPr>
        <w:t>about</w:t>
      </w:r>
      <w:r w:rsidRPr="00124167">
        <w:rPr>
          <w:sz w:val="24"/>
          <w:szCs w:val="24"/>
        </w:rPr>
        <w:t xml:space="preserve"> their occupational </w:t>
      </w:r>
      <w:r w:rsidR="004706CD">
        <w:rPr>
          <w:sz w:val="24"/>
          <w:szCs w:val="24"/>
        </w:rPr>
        <w:t>exposure to</w:t>
      </w:r>
      <w:r>
        <w:rPr>
          <w:sz w:val="24"/>
          <w:szCs w:val="24"/>
        </w:rPr>
        <w:t xml:space="preserve"> physically demanding tasks</w:t>
      </w:r>
      <w:r w:rsidRPr="00124167">
        <w:rPr>
          <w:sz w:val="24"/>
          <w:szCs w:val="24"/>
        </w:rPr>
        <w:t xml:space="preserve">. </w:t>
      </w:r>
      <w:r w:rsidR="004B6F17">
        <w:rPr>
          <w:sz w:val="24"/>
          <w:szCs w:val="24"/>
        </w:rPr>
        <w:t xml:space="preserve">Participants in work post-arthroplasty received a knee implant at </w:t>
      </w:r>
      <w:r w:rsidR="008F4FE5">
        <w:rPr>
          <w:sz w:val="24"/>
          <w:szCs w:val="24"/>
        </w:rPr>
        <w:t xml:space="preserve">a median age of </w:t>
      </w:r>
      <w:r w:rsidR="0040632E" w:rsidRPr="0040632E">
        <w:rPr>
          <w:sz w:val="24"/>
          <w:szCs w:val="24"/>
        </w:rPr>
        <w:t>58</w:t>
      </w:r>
      <w:r w:rsidR="0040632E">
        <w:rPr>
          <w:sz w:val="24"/>
          <w:szCs w:val="24"/>
        </w:rPr>
        <w:t xml:space="preserve"> years</w:t>
      </w:r>
      <w:r w:rsidRPr="00124167">
        <w:rPr>
          <w:sz w:val="24"/>
          <w:szCs w:val="24"/>
        </w:rPr>
        <w:t xml:space="preserve"> (IQR: 5</w:t>
      </w:r>
      <w:r w:rsidR="0040632E">
        <w:rPr>
          <w:sz w:val="24"/>
          <w:szCs w:val="24"/>
        </w:rPr>
        <w:t>3</w:t>
      </w:r>
      <w:r w:rsidR="004706CD">
        <w:rPr>
          <w:sz w:val="24"/>
          <w:szCs w:val="24"/>
        </w:rPr>
        <w:t>-</w:t>
      </w:r>
      <w:r w:rsidRPr="00124167">
        <w:rPr>
          <w:sz w:val="24"/>
          <w:szCs w:val="24"/>
        </w:rPr>
        <w:t>6</w:t>
      </w:r>
      <w:r w:rsidR="0040632E">
        <w:rPr>
          <w:sz w:val="24"/>
          <w:szCs w:val="24"/>
        </w:rPr>
        <w:t>3</w:t>
      </w:r>
      <w:r w:rsidR="004706CD">
        <w:rPr>
          <w:sz w:val="24"/>
          <w:szCs w:val="24"/>
        </w:rPr>
        <w:t xml:space="preserve"> years</w:t>
      </w:r>
      <w:r w:rsidRPr="00124167">
        <w:rPr>
          <w:sz w:val="24"/>
          <w:szCs w:val="24"/>
        </w:rPr>
        <w:t>)</w:t>
      </w:r>
      <w:r w:rsidR="008F4FE5">
        <w:t xml:space="preserve">. </w:t>
      </w:r>
      <w:r w:rsidR="004B6F17">
        <w:rPr>
          <w:sz w:val="24"/>
          <w:szCs w:val="24"/>
        </w:rPr>
        <w:t>Of these</w:t>
      </w:r>
      <w:r w:rsidR="00695819">
        <w:rPr>
          <w:sz w:val="24"/>
          <w:szCs w:val="24"/>
        </w:rPr>
        <w:t>,</w:t>
      </w:r>
      <w:r w:rsidR="004B6F17">
        <w:rPr>
          <w:sz w:val="24"/>
          <w:szCs w:val="24"/>
        </w:rPr>
        <w:t xml:space="preserve"> </w:t>
      </w:r>
      <w:r w:rsidRPr="00124167">
        <w:rPr>
          <w:sz w:val="24"/>
          <w:szCs w:val="24"/>
        </w:rPr>
        <w:t xml:space="preserve">32% </w:t>
      </w:r>
      <w:r w:rsidR="004B6F17">
        <w:rPr>
          <w:sz w:val="24"/>
          <w:szCs w:val="24"/>
        </w:rPr>
        <w:t>reported</w:t>
      </w:r>
      <w:r w:rsidRPr="00124167">
        <w:rPr>
          <w:sz w:val="24"/>
          <w:szCs w:val="24"/>
        </w:rPr>
        <w:t xml:space="preserve"> a sedentary job (no </w:t>
      </w:r>
      <w:proofErr w:type="gramStart"/>
      <w:r w:rsidRPr="00124167">
        <w:rPr>
          <w:sz w:val="24"/>
          <w:szCs w:val="24"/>
        </w:rPr>
        <w:t>physically-demanding</w:t>
      </w:r>
      <w:proofErr w:type="gramEnd"/>
      <w:r w:rsidRPr="00124167">
        <w:rPr>
          <w:sz w:val="24"/>
          <w:szCs w:val="24"/>
        </w:rPr>
        <w:t xml:space="preserve"> activity), </w:t>
      </w:r>
      <w:r w:rsidR="00695819">
        <w:rPr>
          <w:sz w:val="24"/>
          <w:szCs w:val="24"/>
        </w:rPr>
        <w:t>whilst</w:t>
      </w:r>
      <w:r w:rsidR="00695819" w:rsidRPr="00124167">
        <w:rPr>
          <w:sz w:val="24"/>
          <w:szCs w:val="24"/>
        </w:rPr>
        <w:t xml:space="preserve"> </w:t>
      </w:r>
      <w:r w:rsidRPr="00124167">
        <w:rPr>
          <w:sz w:val="24"/>
          <w:szCs w:val="24"/>
        </w:rPr>
        <w:t xml:space="preserve">amongst those </w:t>
      </w:r>
      <w:r w:rsidR="00695819">
        <w:rPr>
          <w:sz w:val="24"/>
          <w:szCs w:val="24"/>
        </w:rPr>
        <w:t>not</w:t>
      </w:r>
      <w:r w:rsidRPr="00124167">
        <w:rPr>
          <w:sz w:val="24"/>
          <w:szCs w:val="24"/>
        </w:rPr>
        <w:t xml:space="preserve"> </w:t>
      </w:r>
      <w:r w:rsidR="00695819">
        <w:rPr>
          <w:sz w:val="24"/>
          <w:szCs w:val="24"/>
        </w:rPr>
        <w:t xml:space="preserve">in </w:t>
      </w:r>
      <w:r w:rsidRPr="00124167">
        <w:rPr>
          <w:sz w:val="24"/>
          <w:szCs w:val="24"/>
        </w:rPr>
        <w:t>sedentary jobs</w:t>
      </w:r>
      <w:r w:rsidR="00695819">
        <w:rPr>
          <w:sz w:val="24"/>
          <w:szCs w:val="24"/>
        </w:rPr>
        <w:t>,</w:t>
      </w:r>
      <w:r w:rsidRPr="00124167">
        <w:rPr>
          <w:sz w:val="24"/>
          <w:szCs w:val="24"/>
        </w:rPr>
        <w:t xml:space="preserve"> standing &gt; 4 </w:t>
      </w:r>
      <w:r w:rsidRPr="003D4E55">
        <w:rPr>
          <w:sz w:val="24"/>
          <w:szCs w:val="24"/>
        </w:rPr>
        <w:t>hours/day was the most prevalent activity (52%)</w:t>
      </w:r>
      <w:r w:rsidR="00977914" w:rsidRPr="003D4E55">
        <w:rPr>
          <w:sz w:val="24"/>
          <w:szCs w:val="24"/>
        </w:rPr>
        <w:t xml:space="preserve"> (Table 1)</w:t>
      </w:r>
      <w:r w:rsidRPr="003D4E55">
        <w:rPr>
          <w:sz w:val="24"/>
          <w:szCs w:val="24"/>
        </w:rPr>
        <w:t xml:space="preserve">. </w:t>
      </w:r>
    </w:p>
    <w:p w14:paraId="1AE82389" w14:textId="77777777" w:rsidR="004706CD" w:rsidRDefault="004706CD" w:rsidP="00247CF4">
      <w:pPr>
        <w:spacing w:line="480" w:lineRule="auto"/>
        <w:jc w:val="both"/>
        <w:rPr>
          <w:sz w:val="24"/>
          <w:szCs w:val="24"/>
        </w:rPr>
      </w:pPr>
    </w:p>
    <w:p w14:paraId="13D15C08" w14:textId="45FA1B19" w:rsidR="00676F24" w:rsidRPr="003C3FAB" w:rsidRDefault="00465635" w:rsidP="00247CF4">
      <w:pPr>
        <w:spacing w:line="480" w:lineRule="auto"/>
        <w:jc w:val="both"/>
        <w:rPr>
          <w:rFonts w:ascii="Calibri" w:hAnsi="Calibri" w:cs="Calibri"/>
          <w:color w:val="000000"/>
          <w:sz w:val="24"/>
          <w:szCs w:val="24"/>
        </w:rPr>
      </w:pPr>
      <w:r w:rsidRPr="003D4E55">
        <w:rPr>
          <w:sz w:val="24"/>
          <w:szCs w:val="24"/>
        </w:rPr>
        <w:t>In total 17</w:t>
      </w:r>
      <w:r w:rsidR="003D4E55">
        <w:rPr>
          <w:sz w:val="24"/>
          <w:szCs w:val="24"/>
        </w:rPr>
        <w:t>/145</w:t>
      </w:r>
      <w:r w:rsidRPr="003D4E55">
        <w:rPr>
          <w:sz w:val="24"/>
          <w:szCs w:val="24"/>
        </w:rPr>
        <w:t xml:space="preserve"> participants self-reported </w:t>
      </w:r>
      <w:r w:rsidR="00EB5698" w:rsidRPr="003D4E55">
        <w:rPr>
          <w:sz w:val="24"/>
          <w:szCs w:val="24"/>
        </w:rPr>
        <w:t>KRJL</w:t>
      </w:r>
      <w:r w:rsidR="00320F12" w:rsidRPr="003D4E55">
        <w:rPr>
          <w:sz w:val="24"/>
          <w:szCs w:val="24"/>
        </w:rPr>
        <w:t>;</w:t>
      </w:r>
      <w:r w:rsidR="00EB5698" w:rsidRPr="003D4E55">
        <w:rPr>
          <w:sz w:val="24"/>
          <w:szCs w:val="24"/>
        </w:rPr>
        <w:t xml:space="preserve"> 8/94 </w:t>
      </w:r>
      <w:r w:rsidR="00695819">
        <w:rPr>
          <w:sz w:val="24"/>
          <w:szCs w:val="24"/>
        </w:rPr>
        <w:t xml:space="preserve">(8.5%) </w:t>
      </w:r>
      <w:r w:rsidR="00EB5698" w:rsidRPr="003D4E55">
        <w:rPr>
          <w:sz w:val="24"/>
          <w:szCs w:val="24"/>
        </w:rPr>
        <w:t>UK</w:t>
      </w:r>
      <w:r w:rsidR="003D4E55">
        <w:rPr>
          <w:sz w:val="24"/>
          <w:szCs w:val="24"/>
        </w:rPr>
        <w:t>Rs</w:t>
      </w:r>
      <w:r w:rsidR="00EB5698" w:rsidRPr="003D4E55">
        <w:rPr>
          <w:sz w:val="24"/>
          <w:szCs w:val="24"/>
        </w:rPr>
        <w:t xml:space="preserve"> </w:t>
      </w:r>
      <w:r w:rsidR="00977914" w:rsidRPr="003D4E55">
        <w:rPr>
          <w:sz w:val="24"/>
          <w:szCs w:val="24"/>
        </w:rPr>
        <w:t xml:space="preserve">at </w:t>
      </w:r>
      <w:r w:rsidR="004B6F17" w:rsidRPr="003D4E55">
        <w:rPr>
          <w:sz w:val="24"/>
          <w:szCs w:val="24"/>
        </w:rPr>
        <w:t>3.</w:t>
      </w:r>
      <w:r w:rsidR="003D4E55" w:rsidRPr="003D4E55">
        <w:rPr>
          <w:sz w:val="24"/>
          <w:szCs w:val="24"/>
        </w:rPr>
        <w:t xml:space="preserve">8 years (IQR: </w:t>
      </w:r>
      <w:r w:rsidR="004B6F17" w:rsidRPr="003D4E55">
        <w:rPr>
          <w:sz w:val="24"/>
          <w:szCs w:val="24"/>
        </w:rPr>
        <w:t>2.</w:t>
      </w:r>
      <w:r w:rsidR="003D4E55" w:rsidRPr="003D4E55">
        <w:rPr>
          <w:sz w:val="24"/>
          <w:szCs w:val="24"/>
        </w:rPr>
        <w:t>5-</w:t>
      </w:r>
      <w:r w:rsidR="004B6F17" w:rsidRPr="003D4E55">
        <w:rPr>
          <w:sz w:val="24"/>
          <w:szCs w:val="24"/>
        </w:rPr>
        <w:t>4.</w:t>
      </w:r>
      <w:r w:rsidR="003D4E55" w:rsidRPr="003D4E55">
        <w:rPr>
          <w:sz w:val="24"/>
          <w:szCs w:val="24"/>
        </w:rPr>
        <w:t xml:space="preserve">8), </w:t>
      </w:r>
      <w:r w:rsidR="00EB5698" w:rsidRPr="003D4E55">
        <w:rPr>
          <w:sz w:val="24"/>
          <w:szCs w:val="24"/>
        </w:rPr>
        <w:t xml:space="preserve">and 9/51 </w:t>
      </w:r>
      <w:r w:rsidR="00695819">
        <w:rPr>
          <w:sz w:val="24"/>
          <w:szCs w:val="24"/>
        </w:rPr>
        <w:t xml:space="preserve">(17.6%) </w:t>
      </w:r>
      <w:r w:rsidR="00EB5698" w:rsidRPr="003D4E55">
        <w:rPr>
          <w:sz w:val="24"/>
          <w:szCs w:val="24"/>
        </w:rPr>
        <w:t>TK</w:t>
      </w:r>
      <w:r w:rsidR="00692A0D" w:rsidRPr="003D4E55">
        <w:rPr>
          <w:sz w:val="24"/>
          <w:szCs w:val="24"/>
        </w:rPr>
        <w:t>R</w:t>
      </w:r>
      <w:r w:rsidR="003D4E55">
        <w:rPr>
          <w:sz w:val="24"/>
          <w:szCs w:val="24"/>
        </w:rPr>
        <w:t>s</w:t>
      </w:r>
      <w:r w:rsidR="00EB5698" w:rsidRPr="003D4E55">
        <w:rPr>
          <w:sz w:val="24"/>
          <w:szCs w:val="24"/>
        </w:rPr>
        <w:t xml:space="preserve"> at</w:t>
      </w:r>
      <w:r w:rsidR="00977914" w:rsidRPr="003D4E55">
        <w:rPr>
          <w:sz w:val="24"/>
          <w:szCs w:val="24"/>
        </w:rPr>
        <w:t xml:space="preserve"> </w:t>
      </w:r>
      <w:r w:rsidR="004B6F17" w:rsidRPr="003D4E55">
        <w:rPr>
          <w:sz w:val="24"/>
          <w:szCs w:val="24"/>
        </w:rPr>
        <w:t>2.</w:t>
      </w:r>
      <w:r w:rsidR="00632225">
        <w:rPr>
          <w:sz w:val="24"/>
          <w:szCs w:val="24"/>
        </w:rPr>
        <w:t>4</w:t>
      </w:r>
      <w:r w:rsidR="00632225" w:rsidRPr="003D4E55">
        <w:rPr>
          <w:sz w:val="24"/>
          <w:szCs w:val="24"/>
        </w:rPr>
        <w:t xml:space="preserve"> </w:t>
      </w:r>
      <w:r w:rsidR="003D4E55" w:rsidRPr="003D4E55">
        <w:rPr>
          <w:sz w:val="24"/>
          <w:szCs w:val="24"/>
        </w:rPr>
        <w:t>years (IQR:</w:t>
      </w:r>
      <w:r w:rsidR="004B6F17" w:rsidRPr="003D4E55">
        <w:rPr>
          <w:sz w:val="24"/>
          <w:szCs w:val="24"/>
        </w:rPr>
        <w:t xml:space="preserve"> </w:t>
      </w:r>
      <w:r w:rsidR="001D1EB2">
        <w:rPr>
          <w:sz w:val="24"/>
          <w:szCs w:val="24"/>
        </w:rPr>
        <w:t>1.1-2.9</w:t>
      </w:r>
      <w:r w:rsidR="003D4E55" w:rsidRPr="003D4E55">
        <w:rPr>
          <w:sz w:val="24"/>
          <w:szCs w:val="24"/>
        </w:rPr>
        <w:t>)</w:t>
      </w:r>
      <w:r w:rsidR="003D4E55">
        <w:rPr>
          <w:sz w:val="24"/>
          <w:szCs w:val="24"/>
        </w:rPr>
        <w:t xml:space="preserve"> post-operation.</w:t>
      </w:r>
      <w:r w:rsidR="004706CD">
        <w:rPr>
          <w:sz w:val="24"/>
          <w:szCs w:val="24"/>
        </w:rPr>
        <w:t xml:space="preserve"> </w:t>
      </w:r>
      <w:r w:rsidR="00692A0D">
        <w:rPr>
          <w:sz w:val="24"/>
          <w:szCs w:val="24"/>
        </w:rPr>
        <w:t xml:space="preserve">Participants with full occupational history post-arthroplasty </w:t>
      </w:r>
      <w:r w:rsidR="00977914">
        <w:rPr>
          <w:sz w:val="24"/>
          <w:szCs w:val="24"/>
        </w:rPr>
        <w:t xml:space="preserve">(n=145) </w:t>
      </w:r>
      <w:r w:rsidR="00676F24" w:rsidRPr="00227E0E">
        <w:rPr>
          <w:sz w:val="24"/>
          <w:szCs w:val="24"/>
        </w:rPr>
        <w:t>contributed 653 person-years to the survival analysis that assessed</w:t>
      </w:r>
      <w:r w:rsidR="00676F24" w:rsidRPr="00B376AC">
        <w:rPr>
          <w:sz w:val="24"/>
          <w:szCs w:val="24"/>
        </w:rPr>
        <w:t xml:space="preserve"> </w:t>
      </w:r>
      <w:r w:rsidR="00FE43FA">
        <w:rPr>
          <w:sz w:val="24"/>
          <w:szCs w:val="24"/>
        </w:rPr>
        <w:t>occupational activities</w:t>
      </w:r>
      <w:r w:rsidR="00676F24" w:rsidRPr="00B376AC">
        <w:rPr>
          <w:sz w:val="24"/>
          <w:szCs w:val="24"/>
        </w:rPr>
        <w:t xml:space="preserve"> </w:t>
      </w:r>
      <w:r w:rsidR="00676F24" w:rsidRPr="00633C16">
        <w:rPr>
          <w:sz w:val="24"/>
          <w:szCs w:val="24"/>
        </w:rPr>
        <w:t xml:space="preserve">as risk factors for </w:t>
      </w:r>
      <w:r w:rsidR="00676F24">
        <w:rPr>
          <w:sz w:val="24"/>
          <w:szCs w:val="24"/>
        </w:rPr>
        <w:t>KRJL</w:t>
      </w:r>
      <w:r w:rsidR="00676F24" w:rsidRPr="00633C16">
        <w:rPr>
          <w:sz w:val="24"/>
          <w:szCs w:val="24"/>
        </w:rPr>
        <w:t xml:space="preserve">. Table </w:t>
      </w:r>
      <w:r w:rsidR="008E3441">
        <w:rPr>
          <w:sz w:val="24"/>
          <w:szCs w:val="24"/>
        </w:rPr>
        <w:t>4</w:t>
      </w:r>
      <w:r w:rsidR="00676F24" w:rsidRPr="00227E0E">
        <w:rPr>
          <w:sz w:val="24"/>
          <w:szCs w:val="24"/>
        </w:rPr>
        <w:t xml:space="preserve"> shows the crude and adjusted estimates of </w:t>
      </w:r>
      <w:r w:rsidR="00676F24">
        <w:rPr>
          <w:sz w:val="24"/>
          <w:szCs w:val="24"/>
        </w:rPr>
        <w:t xml:space="preserve">the risk of </w:t>
      </w:r>
      <w:r w:rsidR="00676F24" w:rsidRPr="00227E0E">
        <w:rPr>
          <w:sz w:val="24"/>
          <w:szCs w:val="24"/>
        </w:rPr>
        <w:t>KRJL</w:t>
      </w:r>
      <w:r w:rsidR="00676F24" w:rsidRPr="00B376AC">
        <w:rPr>
          <w:sz w:val="24"/>
          <w:szCs w:val="24"/>
        </w:rPr>
        <w:t xml:space="preserve"> </w:t>
      </w:r>
      <w:r w:rsidR="00676F24">
        <w:rPr>
          <w:sz w:val="24"/>
          <w:szCs w:val="24"/>
        </w:rPr>
        <w:t>associated with</w:t>
      </w:r>
      <w:r w:rsidR="00676F24" w:rsidRPr="00B376AC">
        <w:rPr>
          <w:sz w:val="24"/>
          <w:szCs w:val="24"/>
        </w:rPr>
        <w:t xml:space="preserve"> </w:t>
      </w:r>
      <w:proofErr w:type="gramStart"/>
      <w:r w:rsidR="00676F24" w:rsidRPr="00B376AC">
        <w:rPr>
          <w:sz w:val="24"/>
          <w:szCs w:val="24"/>
        </w:rPr>
        <w:t>physically-demanding</w:t>
      </w:r>
      <w:proofErr w:type="gramEnd"/>
      <w:r w:rsidR="00676F24" w:rsidRPr="00B376AC">
        <w:rPr>
          <w:sz w:val="24"/>
          <w:szCs w:val="24"/>
        </w:rPr>
        <w:t xml:space="preserve"> occupational activities performed post-</w:t>
      </w:r>
      <w:r w:rsidR="00676F24" w:rsidRPr="00633C16">
        <w:rPr>
          <w:rFonts w:ascii="Calibri" w:hAnsi="Calibri" w:cs="Calibri"/>
          <w:color w:val="000000"/>
          <w:sz w:val="24"/>
          <w:szCs w:val="24"/>
        </w:rPr>
        <w:t xml:space="preserve"> UK</w:t>
      </w:r>
      <w:r w:rsidR="00692A0D">
        <w:rPr>
          <w:rFonts w:ascii="Calibri" w:hAnsi="Calibri" w:cs="Calibri"/>
          <w:color w:val="000000"/>
          <w:sz w:val="24"/>
          <w:szCs w:val="24"/>
        </w:rPr>
        <w:t>R</w:t>
      </w:r>
      <w:r w:rsidR="00676F24" w:rsidRPr="00633C16">
        <w:rPr>
          <w:rFonts w:ascii="Calibri" w:hAnsi="Calibri" w:cs="Calibri"/>
          <w:color w:val="000000"/>
          <w:sz w:val="24"/>
          <w:szCs w:val="24"/>
        </w:rPr>
        <w:t>/TK</w:t>
      </w:r>
      <w:r w:rsidR="00692A0D">
        <w:rPr>
          <w:rFonts w:ascii="Calibri" w:hAnsi="Calibri" w:cs="Calibri"/>
          <w:color w:val="000000"/>
          <w:sz w:val="24"/>
          <w:szCs w:val="24"/>
        </w:rPr>
        <w:t>R</w:t>
      </w:r>
      <w:r w:rsidR="00676F24" w:rsidRPr="00633C16">
        <w:rPr>
          <w:sz w:val="24"/>
          <w:szCs w:val="24"/>
        </w:rPr>
        <w:t xml:space="preserve">. There was an increased risk of KRJL for people who </w:t>
      </w:r>
      <w:r w:rsidR="004706CD">
        <w:rPr>
          <w:sz w:val="24"/>
          <w:szCs w:val="24"/>
        </w:rPr>
        <w:t xml:space="preserve">reported that, </w:t>
      </w:r>
      <w:r w:rsidR="00676F24" w:rsidRPr="00633C16">
        <w:rPr>
          <w:sz w:val="24"/>
          <w:szCs w:val="24"/>
        </w:rPr>
        <w:t>on an average day</w:t>
      </w:r>
      <w:bookmarkStart w:id="23" w:name="_Hlk97546215"/>
      <w:r w:rsidR="004706CD">
        <w:rPr>
          <w:sz w:val="24"/>
          <w:szCs w:val="24"/>
        </w:rPr>
        <w:t xml:space="preserve">, they: </w:t>
      </w:r>
      <w:r w:rsidR="00676F24" w:rsidRPr="00633C16">
        <w:rPr>
          <w:sz w:val="24"/>
          <w:szCs w:val="24"/>
        </w:rPr>
        <w:t>carried</w:t>
      </w:r>
      <w:r w:rsidR="00676F24" w:rsidRPr="003C3FAB">
        <w:rPr>
          <w:rFonts w:ascii="Calibri" w:hAnsi="Calibri" w:cs="Calibri"/>
          <w:color w:val="000000"/>
          <w:sz w:val="24"/>
          <w:szCs w:val="24"/>
        </w:rPr>
        <w:t>/lifted ≥10 kg</w:t>
      </w:r>
      <w:r w:rsidR="008E3441" w:rsidRPr="003C3FAB">
        <w:rPr>
          <w:rFonts w:ascii="Calibri" w:hAnsi="Calibri" w:cs="Calibri"/>
          <w:color w:val="000000"/>
          <w:sz w:val="24"/>
          <w:szCs w:val="24"/>
        </w:rPr>
        <w:t xml:space="preserve"> </w:t>
      </w:r>
      <w:r w:rsidR="00676F24" w:rsidRPr="003C3FAB">
        <w:rPr>
          <w:rFonts w:ascii="Calibri" w:hAnsi="Calibri" w:cs="Calibri"/>
          <w:color w:val="000000"/>
          <w:sz w:val="24"/>
          <w:szCs w:val="24"/>
        </w:rPr>
        <w:t xml:space="preserve">(HR: </w:t>
      </w:r>
      <w:r w:rsidR="003C3FAB" w:rsidRPr="003C3FAB">
        <w:rPr>
          <w:rFonts w:ascii="Calibri" w:hAnsi="Calibri" w:cs="Calibri"/>
          <w:color w:val="000000"/>
          <w:sz w:val="24"/>
          <w:szCs w:val="24"/>
        </w:rPr>
        <w:t>4.81</w:t>
      </w:r>
      <w:r w:rsidR="00185433">
        <w:rPr>
          <w:rFonts w:ascii="Calibri" w:hAnsi="Calibri" w:cs="Calibri"/>
          <w:color w:val="000000"/>
          <w:sz w:val="24"/>
          <w:szCs w:val="24"/>
        </w:rPr>
        <w:t>,</w:t>
      </w:r>
      <w:r w:rsidR="00676F24" w:rsidRPr="00633C16">
        <w:rPr>
          <w:rFonts w:ascii="Calibri" w:hAnsi="Calibri" w:cs="Calibri"/>
          <w:color w:val="000000"/>
          <w:sz w:val="24"/>
          <w:szCs w:val="24"/>
        </w:rPr>
        <w:t xml:space="preserve"> 95% CI </w:t>
      </w:r>
      <w:r w:rsidR="003C3FAB" w:rsidRPr="003C3FAB">
        <w:rPr>
          <w:rFonts w:ascii="Calibri" w:hAnsi="Calibri" w:cs="Calibri"/>
          <w:color w:val="000000"/>
          <w:sz w:val="24"/>
          <w:szCs w:val="24"/>
        </w:rPr>
        <w:t>1.55-14.93</w:t>
      </w:r>
      <w:r w:rsidR="00676F24" w:rsidRPr="00633C16">
        <w:rPr>
          <w:rFonts w:ascii="Calibri" w:hAnsi="Calibri" w:cs="Calibri"/>
          <w:color w:val="000000"/>
          <w:sz w:val="24"/>
          <w:szCs w:val="24"/>
        </w:rPr>
        <w:t>)</w:t>
      </w:r>
      <w:r w:rsidR="00676F24" w:rsidRPr="003C3FAB">
        <w:rPr>
          <w:rFonts w:ascii="Calibri" w:hAnsi="Calibri" w:cs="Calibri"/>
          <w:color w:val="000000"/>
          <w:sz w:val="24"/>
          <w:szCs w:val="24"/>
        </w:rPr>
        <w:t xml:space="preserve"> or climbed </w:t>
      </w:r>
      <w:r w:rsidR="00255EBD">
        <w:rPr>
          <w:rFonts w:ascii="Calibri" w:hAnsi="Calibri" w:cs="Calibri"/>
          <w:color w:val="000000"/>
          <w:sz w:val="24"/>
          <w:szCs w:val="24"/>
        </w:rPr>
        <w:t xml:space="preserve">up/down </w:t>
      </w:r>
      <w:r w:rsidR="00676F24" w:rsidRPr="003C3FAB">
        <w:rPr>
          <w:rFonts w:ascii="Calibri" w:hAnsi="Calibri" w:cs="Calibri"/>
          <w:color w:val="000000"/>
          <w:sz w:val="24"/>
          <w:szCs w:val="24"/>
        </w:rPr>
        <w:t>&gt; 30 flights of stairs (HR:</w:t>
      </w:r>
      <w:r w:rsidR="003C3FAB" w:rsidRPr="003C3FAB">
        <w:rPr>
          <w:rFonts w:ascii="Calibri" w:hAnsi="Calibri" w:cs="Calibri"/>
          <w:color w:val="000000"/>
          <w:sz w:val="24"/>
          <w:szCs w:val="24"/>
        </w:rPr>
        <w:t xml:space="preserve"> 4.03</w:t>
      </w:r>
      <w:r w:rsidR="00676F24" w:rsidRPr="00633C16">
        <w:rPr>
          <w:rFonts w:ascii="Calibri" w:hAnsi="Calibri" w:cs="Calibri"/>
          <w:color w:val="000000"/>
          <w:sz w:val="24"/>
          <w:szCs w:val="24"/>
        </w:rPr>
        <w:t xml:space="preserve">, 95%CI </w:t>
      </w:r>
      <w:r w:rsidR="003C3FAB" w:rsidRPr="003C3FAB">
        <w:rPr>
          <w:rFonts w:ascii="Calibri" w:hAnsi="Calibri" w:cs="Calibri"/>
          <w:color w:val="000000"/>
          <w:sz w:val="24"/>
          <w:szCs w:val="24"/>
        </w:rPr>
        <w:t>1.36-11.98</w:t>
      </w:r>
      <w:r w:rsidR="00676F24" w:rsidRPr="00633C16">
        <w:rPr>
          <w:rFonts w:ascii="Calibri" w:hAnsi="Calibri" w:cs="Calibri"/>
          <w:color w:val="000000"/>
          <w:sz w:val="24"/>
          <w:szCs w:val="24"/>
        </w:rPr>
        <w:t xml:space="preserve">) </w:t>
      </w:r>
      <w:bookmarkEnd w:id="23"/>
      <w:r w:rsidR="00676F24" w:rsidRPr="00633C16">
        <w:rPr>
          <w:rFonts w:ascii="Calibri" w:hAnsi="Calibri" w:cs="Calibri"/>
          <w:color w:val="000000"/>
          <w:sz w:val="24"/>
          <w:szCs w:val="24"/>
        </w:rPr>
        <w:t xml:space="preserve">compared with those who did not perform </w:t>
      </w:r>
      <w:r w:rsidR="005A7464">
        <w:rPr>
          <w:rFonts w:ascii="Calibri" w:hAnsi="Calibri" w:cs="Calibri"/>
          <w:color w:val="000000"/>
          <w:sz w:val="24"/>
          <w:szCs w:val="24"/>
        </w:rPr>
        <w:t xml:space="preserve">those </w:t>
      </w:r>
      <w:r w:rsidR="00676F24">
        <w:rPr>
          <w:rFonts w:ascii="Calibri" w:hAnsi="Calibri" w:cs="Calibri"/>
          <w:color w:val="000000"/>
          <w:sz w:val="24"/>
          <w:szCs w:val="24"/>
        </w:rPr>
        <w:t>activit</w:t>
      </w:r>
      <w:r w:rsidR="005A7464">
        <w:rPr>
          <w:rFonts w:ascii="Calibri" w:hAnsi="Calibri" w:cs="Calibri"/>
          <w:color w:val="000000"/>
          <w:sz w:val="24"/>
          <w:szCs w:val="24"/>
        </w:rPr>
        <w:t>ies</w:t>
      </w:r>
      <w:r w:rsidR="00676F24" w:rsidRPr="00633C16">
        <w:rPr>
          <w:rFonts w:ascii="Calibri" w:hAnsi="Calibri" w:cs="Calibri"/>
          <w:color w:val="000000"/>
          <w:sz w:val="24"/>
          <w:szCs w:val="24"/>
        </w:rPr>
        <w:t xml:space="preserve">. </w:t>
      </w:r>
      <w:r w:rsidR="00676F24">
        <w:rPr>
          <w:rFonts w:ascii="Calibri" w:hAnsi="Calibri" w:cs="Calibri"/>
          <w:color w:val="000000"/>
          <w:sz w:val="24"/>
          <w:szCs w:val="24"/>
        </w:rPr>
        <w:t>Moreover, although not quite attaining statistical significance, standing &gt; 4 hours/day (</w:t>
      </w:r>
      <w:r w:rsidR="003C3FAB">
        <w:rPr>
          <w:rFonts w:ascii="Calibri" w:hAnsi="Calibri" w:cs="Calibri"/>
          <w:color w:val="000000"/>
          <w:sz w:val="24"/>
          <w:szCs w:val="24"/>
        </w:rPr>
        <w:t>2.6</w:t>
      </w:r>
      <w:r w:rsidR="00676F24">
        <w:rPr>
          <w:rFonts w:ascii="Calibri" w:hAnsi="Calibri" w:cs="Calibri"/>
          <w:color w:val="000000"/>
          <w:sz w:val="24"/>
          <w:szCs w:val="24"/>
        </w:rPr>
        <w:t xml:space="preserve">-fold increased risk) and kneeling/squatting (2.5—fold increased risk) were both associated with an elevated </w:t>
      </w:r>
      <w:r w:rsidR="00A072C8">
        <w:rPr>
          <w:rFonts w:ascii="Calibri" w:hAnsi="Calibri" w:cs="Calibri"/>
          <w:color w:val="000000"/>
          <w:sz w:val="24"/>
          <w:szCs w:val="24"/>
        </w:rPr>
        <w:t>HR</w:t>
      </w:r>
      <w:r w:rsidR="00676F24">
        <w:rPr>
          <w:rFonts w:ascii="Calibri" w:hAnsi="Calibri" w:cs="Calibri"/>
          <w:color w:val="000000"/>
          <w:sz w:val="24"/>
          <w:szCs w:val="24"/>
        </w:rPr>
        <w:t xml:space="preserve"> of KRJL</w:t>
      </w:r>
      <w:r w:rsidR="003C3FAB">
        <w:rPr>
          <w:rFonts w:ascii="Calibri" w:hAnsi="Calibri" w:cs="Calibri"/>
          <w:color w:val="000000"/>
          <w:sz w:val="24"/>
          <w:szCs w:val="24"/>
        </w:rPr>
        <w:t>.</w:t>
      </w:r>
    </w:p>
    <w:p w14:paraId="1E0A7FB1" w14:textId="77777777" w:rsidR="00676F24" w:rsidRPr="003C3FAB" w:rsidRDefault="00676F24" w:rsidP="007030EA">
      <w:pPr>
        <w:spacing w:line="360" w:lineRule="auto"/>
        <w:jc w:val="both"/>
        <w:rPr>
          <w:rFonts w:ascii="Calibri" w:hAnsi="Calibri" w:cs="Calibri"/>
          <w:color w:val="000000"/>
          <w:sz w:val="24"/>
          <w:szCs w:val="24"/>
        </w:rPr>
      </w:pPr>
    </w:p>
    <w:p w14:paraId="353E3A92" w14:textId="77777777" w:rsidR="00185433" w:rsidRDefault="00185433" w:rsidP="007030EA">
      <w:pPr>
        <w:spacing w:line="360" w:lineRule="auto"/>
        <w:jc w:val="both"/>
        <w:rPr>
          <w:b/>
          <w:sz w:val="24"/>
          <w:szCs w:val="24"/>
        </w:rPr>
      </w:pPr>
    </w:p>
    <w:p w14:paraId="20B720B3" w14:textId="77777777" w:rsidR="00185433" w:rsidRDefault="00185433" w:rsidP="007030EA">
      <w:pPr>
        <w:spacing w:line="360" w:lineRule="auto"/>
        <w:jc w:val="both"/>
        <w:rPr>
          <w:b/>
          <w:sz w:val="24"/>
          <w:szCs w:val="24"/>
        </w:rPr>
      </w:pPr>
    </w:p>
    <w:p w14:paraId="1C8AE937" w14:textId="77777777" w:rsidR="00185433" w:rsidRDefault="00185433" w:rsidP="007030EA">
      <w:pPr>
        <w:spacing w:line="360" w:lineRule="auto"/>
        <w:jc w:val="both"/>
        <w:rPr>
          <w:b/>
          <w:sz w:val="24"/>
          <w:szCs w:val="24"/>
        </w:rPr>
      </w:pPr>
    </w:p>
    <w:p w14:paraId="736C78BF" w14:textId="3AA9A173" w:rsidR="007030EA" w:rsidRPr="00394225" w:rsidRDefault="007030EA" w:rsidP="007030EA">
      <w:pPr>
        <w:spacing w:line="360" w:lineRule="auto"/>
        <w:jc w:val="both"/>
        <w:rPr>
          <w:sz w:val="24"/>
          <w:szCs w:val="24"/>
        </w:rPr>
      </w:pPr>
      <w:r w:rsidRPr="00394225">
        <w:rPr>
          <w:b/>
          <w:sz w:val="24"/>
          <w:szCs w:val="24"/>
        </w:rPr>
        <w:lastRenderedPageBreak/>
        <w:t xml:space="preserve">Table </w:t>
      </w:r>
      <w:r w:rsidR="00394225" w:rsidRPr="00394225">
        <w:rPr>
          <w:b/>
          <w:sz w:val="24"/>
          <w:szCs w:val="24"/>
        </w:rPr>
        <w:t>4</w:t>
      </w:r>
      <w:r w:rsidRPr="00394225">
        <w:rPr>
          <w:b/>
          <w:sz w:val="24"/>
          <w:szCs w:val="24"/>
        </w:rPr>
        <w:t xml:space="preserve">. </w:t>
      </w:r>
      <w:r w:rsidRPr="00394225">
        <w:rPr>
          <w:rFonts w:ascii="Calibri" w:hAnsi="Calibri" w:cs="Calibri"/>
          <w:b/>
          <w:color w:val="000000"/>
          <w:sz w:val="24"/>
          <w:szCs w:val="24"/>
        </w:rPr>
        <w:t xml:space="preserve">Hazard ratios </w:t>
      </w:r>
      <w:r w:rsidR="00F64BA1">
        <w:rPr>
          <w:rFonts w:ascii="Calibri" w:hAnsi="Calibri" w:cs="Calibri"/>
          <w:b/>
          <w:color w:val="000000"/>
          <w:sz w:val="24"/>
          <w:szCs w:val="24"/>
        </w:rPr>
        <w:t xml:space="preserve">(HR) </w:t>
      </w:r>
      <w:r w:rsidRPr="00394225">
        <w:rPr>
          <w:rFonts w:ascii="Calibri" w:hAnsi="Calibri" w:cs="Calibri"/>
          <w:b/>
          <w:color w:val="000000"/>
          <w:sz w:val="24"/>
          <w:szCs w:val="24"/>
        </w:rPr>
        <w:t xml:space="preserve">of knee related job loss (KRJL) and </w:t>
      </w:r>
      <w:proofErr w:type="gramStart"/>
      <w:r w:rsidRPr="00394225">
        <w:rPr>
          <w:rFonts w:ascii="Calibri" w:hAnsi="Calibri" w:cs="Calibri"/>
          <w:b/>
          <w:color w:val="000000"/>
          <w:sz w:val="24"/>
          <w:szCs w:val="24"/>
        </w:rPr>
        <w:t>physically-demanding</w:t>
      </w:r>
      <w:proofErr w:type="gramEnd"/>
      <w:r w:rsidRPr="00394225">
        <w:rPr>
          <w:rFonts w:ascii="Calibri" w:hAnsi="Calibri" w:cs="Calibri"/>
          <w:b/>
          <w:color w:val="000000"/>
          <w:sz w:val="24"/>
          <w:szCs w:val="24"/>
        </w:rPr>
        <w:t xml:space="preserve"> occupational physical activities amongst 145 people in work post-</w:t>
      </w:r>
      <w:r w:rsidR="00692A0D" w:rsidRPr="00394225">
        <w:rPr>
          <w:rFonts w:ascii="Calibri" w:hAnsi="Calibri" w:cs="Calibri"/>
          <w:b/>
          <w:color w:val="000000"/>
          <w:sz w:val="24"/>
          <w:szCs w:val="24"/>
        </w:rPr>
        <w:t>UKR</w:t>
      </w:r>
      <w:r w:rsidRPr="00394225">
        <w:rPr>
          <w:rFonts w:ascii="Calibri" w:hAnsi="Calibri" w:cs="Calibri"/>
          <w:b/>
          <w:color w:val="000000"/>
          <w:sz w:val="24"/>
          <w:szCs w:val="24"/>
        </w:rPr>
        <w:t>/</w:t>
      </w:r>
      <w:r w:rsidR="00692A0D" w:rsidRPr="00394225">
        <w:rPr>
          <w:rFonts w:ascii="Calibri" w:hAnsi="Calibri" w:cs="Calibri"/>
          <w:b/>
          <w:color w:val="000000"/>
          <w:sz w:val="24"/>
          <w:szCs w:val="24"/>
        </w:rPr>
        <w:t>TKR</w:t>
      </w:r>
    </w:p>
    <w:tbl>
      <w:tblPr>
        <w:tblStyle w:val="TableGrid"/>
        <w:tblW w:w="9776" w:type="dxa"/>
        <w:tblLayout w:type="fixed"/>
        <w:tblLook w:val="04A0" w:firstRow="1" w:lastRow="0" w:firstColumn="1" w:lastColumn="0" w:noHBand="0" w:noVBand="1"/>
      </w:tblPr>
      <w:tblGrid>
        <w:gridCol w:w="2438"/>
        <w:gridCol w:w="1037"/>
        <w:gridCol w:w="1078"/>
        <w:gridCol w:w="737"/>
        <w:gridCol w:w="673"/>
        <w:gridCol w:w="7"/>
        <w:gridCol w:w="1822"/>
        <w:gridCol w:w="1984"/>
      </w:tblGrid>
      <w:tr w:rsidR="007030EA" w:rsidRPr="007677D1" w14:paraId="790C563A" w14:textId="77777777" w:rsidTr="00B54E33">
        <w:tc>
          <w:tcPr>
            <w:tcW w:w="2438" w:type="dxa"/>
          </w:tcPr>
          <w:p w14:paraId="63033496" w14:textId="77777777" w:rsidR="007030EA" w:rsidRDefault="007030EA" w:rsidP="00B54E33"/>
        </w:tc>
        <w:tc>
          <w:tcPr>
            <w:tcW w:w="2115" w:type="dxa"/>
            <w:gridSpan w:val="2"/>
            <w:vAlign w:val="center"/>
          </w:tcPr>
          <w:p w14:paraId="0D053736" w14:textId="77777777" w:rsidR="007030EA" w:rsidRDefault="007030EA" w:rsidP="00B54E33">
            <w:pPr>
              <w:jc w:val="center"/>
              <w:rPr>
                <w:b/>
              </w:rPr>
            </w:pPr>
            <w:r>
              <w:rPr>
                <w:b/>
              </w:rPr>
              <w:t>Knee related job loss (KRJL)</w:t>
            </w:r>
          </w:p>
        </w:tc>
        <w:tc>
          <w:tcPr>
            <w:tcW w:w="1417" w:type="dxa"/>
            <w:gridSpan w:val="3"/>
          </w:tcPr>
          <w:p w14:paraId="1C23C87E" w14:textId="77777777" w:rsidR="007030EA" w:rsidRDefault="007030EA" w:rsidP="00B54E33">
            <w:pPr>
              <w:jc w:val="center"/>
              <w:rPr>
                <w:b/>
              </w:rPr>
            </w:pPr>
            <w:r>
              <w:rPr>
                <w:b/>
              </w:rPr>
              <w:t>Median time at risk (years)</w:t>
            </w:r>
          </w:p>
        </w:tc>
        <w:tc>
          <w:tcPr>
            <w:tcW w:w="1822" w:type="dxa"/>
            <w:vAlign w:val="center"/>
          </w:tcPr>
          <w:p w14:paraId="23CF5441" w14:textId="77777777" w:rsidR="007030EA" w:rsidRPr="007677D1" w:rsidRDefault="007030EA" w:rsidP="00B54E33">
            <w:pPr>
              <w:jc w:val="right"/>
              <w:rPr>
                <w:b/>
              </w:rPr>
            </w:pPr>
            <w:r w:rsidRPr="007677D1">
              <w:rPr>
                <w:b/>
              </w:rPr>
              <w:t>Crude</w:t>
            </w:r>
            <w:r>
              <w:rPr>
                <w:b/>
              </w:rPr>
              <w:t xml:space="preserve"> HR</w:t>
            </w:r>
          </w:p>
          <w:p w14:paraId="63E00A38" w14:textId="77777777" w:rsidR="007030EA" w:rsidRPr="007677D1" w:rsidRDefault="007030EA" w:rsidP="00B54E33">
            <w:pPr>
              <w:jc w:val="right"/>
              <w:rPr>
                <w:b/>
              </w:rPr>
            </w:pPr>
            <w:r w:rsidRPr="007677D1">
              <w:rPr>
                <w:b/>
              </w:rPr>
              <w:t xml:space="preserve"> </w:t>
            </w:r>
            <w:r>
              <w:rPr>
                <w:b/>
              </w:rPr>
              <w:t>(</w:t>
            </w:r>
            <w:r w:rsidRPr="007677D1">
              <w:rPr>
                <w:b/>
              </w:rPr>
              <w:t>95% C</w:t>
            </w:r>
            <w:r>
              <w:rPr>
                <w:b/>
              </w:rPr>
              <w:t>Is)</w:t>
            </w:r>
          </w:p>
        </w:tc>
        <w:tc>
          <w:tcPr>
            <w:tcW w:w="1984" w:type="dxa"/>
            <w:vAlign w:val="center"/>
          </w:tcPr>
          <w:p w14:paraId="24F4E08F" w14:textId="77777777" w:rsidR="007030EA" w:rsidRDefault="007030EA" w:rsidP="00B54E33">
            <w:pPr>
              <w:jc w:val="right"/>
              <w:rPr>
                <w:rFonts w:ascii="Calibri" w:hAnsi="Calibri" w:cs="Arial"/>
                <w:b/>
                <w:bCs/>
                <w:kern w:val="24"/>
              </w:rPr>
            </w:pPr>
            <w:r w:rsidRPr="00A35860">
              <w:rPr>
                <w:b/>
              </w:rPr>
              <w:t xml:space="preserve">Adjusted </w:t>
            </w:r>
            <w:r w:rsidRPr="00A35860">
              <w:rPr>
                <w:rFonts w:ascii="Calibri" w:hAnsi="Calibri" w:cs="Arial"/>
                <w:b/>
                <w:bCs/>
                <w:kern w:val="24"/>
              </w:rPr>
              <w:t>HR†</w:t>
            </w:r>
            <w:r w:rsidRPr="00704D3E">
              <w:rPr>
                <w:rFonts w:ascii="Calibri" w:hAnsi="Calibri" w:cs="Arial"/>
                <w:b/>
                <w:bCs/>
                <w:kern w:val="24"/>
              </w:rPr>
              <w:t xml:space="preserve"> </w:t>
            </w:r>
          </w:p>
          <w:p w14:paraId="61579C19" w14:textId="77777777" w:rsidR="007030EA" w:rsidRDefault="007030EA" w:rsidP="00B54E33">
            <w:pPr>
              <w:jc w:val="right"/>
              <w:rPr>
                <w:b/>
              </w:rPr>
            </w:pPr>
            <w:r w:rsidRPr="00704D3E">
              <w:rPr>
                <w:rFonts w:ascii="Calibri" w:hAnsi="Calibri" w:cs="Arial"/>
                <w:b/>
                <w:bCs/>
                <w:kern w:val="24"/>
              </w:rPr>
              <w:t>(95% CIs)</w:t>
            </w:r>
          </w:p>
        </w:tc>
      </w:tr>
      <w:tr w:rsidR="007030EA" w:rsidRPr="007677D1" w14:paraId="722FAACC" w14:textId="77777777" w:rsidTr="00B54E33">
        <w:tc>
          <w:tcPr>
            <w:tcW w:w="2438" w:type="dxa"/>
          </w:tcPr>
          <w:p w14:paraId="6954E588" w14:textId="77777777" w:rsidR="007030EA" w:rsidRDefault="007030EA" w:rsidP="00B54E33">
            <w:r>
              <w:rPr>
                <w:b/>
              </w:rPr>
              <w:t xml:space="preserve">Occupational activities </w:t>
            </w:r>
          </w:p>
        </w:tc>
        <w:tc>
          <w:tcPr>
            <w:tcW w:w="1037" w:type="dxa"/>
          </w:tcPr>
          <w:p w14:paraId="78F672FC" w14:textId="77777777" w:rsidR="007030EA" w:rsidRDefault="007030EA" w:rsidP="00B54E33">
            <w:pPr>
              <w:jc w:val="center"/>
              <w:rPr>
                <w:b/>
              </w:rPr>
            </w:pPr>
            <w:r>
              <w:rPr>
                <w:b/>
              </w:rPr>
              <w:t>No n (%)</w:t>
            </w:r>
          </w:p>
        </w:tc>
        <w:tc>
          <w:tcPr>
            <w:tcW w:w="1078" w:type="dxa"/>
          </w:tcPr>
          <w:p w14:paraId="21A632EC" w14:textId="77777777" w:rsidR="007030EA" w:rsidRDefault="007030EA" w:rsidP="00B54E33">
            <w:pPr>
              <w:jc w:val="center"/>
              <w:rPr>
                <w:b/>
              </w:rPr>
            </w:pPr>
            <w:r>
              <w:rPr>
                <w:b/>
              </w:rPr>
              <w:t>Yes n (%)</w:t>
            </w:r>
          </w:p>
        </w:tc>
        <w:tc>
          <w:tcPr>
            <w:tcW w:w="737" w:type="dxa"/>
          </w:tcPr>
          <w:p w14:paraId="7FFC477F" w14:textId="77777777" w:rsidR="007030EA" w:rsidRPr="007677D1" w:rsidRDefault="007030EA" w:rsidP="00B54E33">
            <w:pPr>
              <w:jc w:val="center"/>
              <w:rPr>
                <w:b/>
              </w:rPr>
            </w:pPr>
            <w:r>
              <w:rPr>
                <w:b/>
              </w:rPr>
              <w:t>No KRJL</w:t>
            </w:r>
          </w:p>
        </w:tc>
        <w:tc>
          <w:tcPr>
            <w:tcW w:w="673" w:type="dxa"/>
          </w:tcPr>
          <w:p w14:paraId="0C4FC315" w14:textId="77777777" w:rsidR="007030EA" w:rsidRDefault="007030EA" w:rsidP="00B54E33">
            <w:pPr>
              <w:jc w:val="right"/>
              <w:rPr>
                <w:b/>
              </w:rPr>
            </w:pPr>
            <w:r>
              <w:rPr>
                <w:b/>
              </w:rPr>
              <w:t>Yes</w:t>
            </w:r>
          </w:p>
          <w:p w14:paraId="6AFBBE7D" w14:textId="77777777" w:rsidR="007030EA" w:rsidRPr="007677D1" w:rsidRDefault="007030EA" w:rsidP="00B54E33">
            <w:pPr>
              <w:jc w:val="right"/>
              <w:rPr>
                <w:b/>
              </w:rPr>
            </w:pPr>
            <w:r>
              <w:rPr>
                <w:b/>
              </w:rPr>
              <w:t>KRJL</w:t>
            </w:r>
          </w:p>
        </w:tc>
        <w:tc>
          <w:tcPr>
            <w:tcW w:w="1829" w:type="dxa"/>
            <w:gridSpan w:val="2"/>
            <w:vAlign w:val="center"/>
          </w:tcPr>
          <w:p w14:paraId="56C7B4A6" w14:textId="77777777" w:rsidR="007030EA" w:rsidRPr="007677D1" w:rsidRDefault="007030EA" w:rsidP="00B54E33">
            <w:pPr>
              <w:jc w:val="right"/>
              <w:rPr>
                <w:b/>
              </w:rPr>
            </w:pPr>
          </w:p>
        </w:tc>
        <w:tc>
          <w:tcPr>
            <w:tcW w:w="1984" w:type="dxa"/>
            <w:vAlign w:val="center"/>
          </w:tcPr>
          <w:p w14:paraId="466A2C3B" w14:textId="77777777" w:rsidR="007030EA" w:rsidRPr="007677D1" w:rsidRDefault="007030EA" w:rsidP="00B54E33">
            <w:pPr>
              <w:jc w:val="right"/>
              <w:rPr>
                <w:b/>
              </w:rPr>
            </w:pPr>
          </w:p>
        </w:tc>
      </w:tr>
      <w:tr w:rsidR="007030EA" w14:paraId="783DA85D" w14:textId="77777777" w:rsidTr="00B54E33">
        <w:tc>
          <w:tcPr>
            <w:tcW w:w="2438" w:type="dxa"/>
          </w:tcPr>
          <w:p w14:paraId="29B84C5F" w14:textId="77777777" w:rsidR="007030EA" w:rsidRPr="004F6189" w:rsidRDefault="007030EA" w:rsidP="00B54E33">
            <w:pPr>
              <w:rPr>
                <w:b/>
              </w:rPr>
            </w:pPr>
            <w:r w:rsidRPr="004F6189">
              <w:rPr>
                <w:b/>
              </w:rPr>
              <w:t xml:space="preserve">Standing &gt;4 </w:t>
            </w:r>
            <w:r>
              <w:rPr>
                <w:b/>
              </w:rPr>
              <w:t>hours/day</w:t>
            </w:r>
          </w:p>
        </w:tc>
        <w:tc>
          <w:tcPr>
            <w:tcW w:w="1037" w:type="dxa"/>
          </w:tcPr>
          <w:p w14:paraId="1E56A085" w14:textId="77777777" w:rsidR="007030EA" w:rsidRDefault="007030EA" w:rsidP="00B54E33">
            <w:pPr>
              <w:jc w:val="right"/>
            </w:pPr>
          </w:p>
        </w:tc>
        <w:tc>
          <w:tcPr>
            <w:tcW w:w="1078" w:type="dxa"/>
          </w:tcPr>
          <w:p w14:paraId="7C58D725" w14:textId="77777777" w:rsidR="007030EA" w:rsidRDefault="007030EA" w:rsidP="00B54E33">
            <w:pPr>
              <w:jc w:val="right"/>
            </w:pPr>
          </w:p>
        </w:tc>
        <w:tc>
          <w:tcPr>
            <w:tcW w:w="737" w:type="dxa"/>
          </w:tcPr>
          <w:p w14:paraId="7742958F" w14:textId="77777777" w:rsidR="007030EA" w:rsidRDefault="007030EA" w:rsidP="00B54E33">
            <w:pPr>
              <w:jc w:val="right"/>
            </w:pPr>
          </w:p>
        </w:tc>
        <w:tc>
          <w:tcPr>
            <w:tcW w:w="673" w:type="dxa"/>
          </w:tcPr>
          <w:p w14:paraId="5070772C" w14:textId="77777777" w:rsidR="007030EA" w:rsidRDefault="007030EA" w:rsidP="00B54E33">
            <w:pPr>
              <w:jc w:val="right"/>
            </w:pPr>
          </w:p>
        </w:tc>
        <w:tc>
          <w:tcPr>
            <w:tcW w:w="1829" w:type="dxa"/>
            <w:gridSpan w:val="2"/>
            <w:vAlign w:val="center"/>
          </w:tcPr>
          <w:p w14:paraId="0598C64E" w14:textId="77777777" w:rsidR="007030EA" w:rsidRDefault="007030EA" w:rsidP="00B54E33">
            <w:pPr>
              <w:jc w:val="right"/>
              <w:rPr>
                <w:rFonts w:ascii="Calibri" w:hAnsi="Calibri"/>
                <w:color w:val="000000"/>
              </w:rPr>
            </w:pPr>
          </w:p>
        </w:tc>
        <w:tc>
          <w:tcPr>
            <w:tcW w:w="1984" w:type="dxa"/>
            <w:vAlign w:val="center"/>
          </w:tcPr>
          <w:p w14:paraId="50FC405A" w14:textId="77777777" w:rsidR="007030EA" w:rsidRDefault="007030EA" w:rsidP="00B54E33">
            <w:pPr>
              <w:jc w:val="right"/>
              <w:rPr>
                <w:rFonts w:ascii="Calibri" w:hAnsi="Calibri"/>
                <w:color w:val="000000"/>
              </w:rPr>
            </w:pPr>
          </w:p>
        </w:tc>
      </w:tr>
      <w:tr w:rsidR="007030EA" w14:paraId="5F2EEF5F" w14:textId="77777777" w:rsidTr="00B54E33">
        <w:tc>
          <w:tcPr>
            <w:tcW w:w="2438" w:type="dxa"/>
          </w:tcPr>
          <w:p w14:paraId="7070F8A9" w14:textId="77777777" w:rsidR="007030EA" w:rsidRPr="000C065A" w:rsidRDefault="007030EA" w:rsidP="00B54E33">
            <w:r w:rsidRPr="000C065A">
              <w:t>No</w:t>
            </w:r>
          </w:p>
        </w:tc>
        <w:tc>
          <w:tcPr>
            <w:tcW w:w="1037" w:type="dxa"/>
            <w:vAlign w:val="center"/>
          </w:tcPr>
          <w:p w14:paraId="3900556B" w14:textId="77777777" w:rsidR="007030EA" w:rsidRPr="00A442B0" w:rsidRDefault="007030EA" w:rsidP="00A46C78">
            <w:pPr>
              <w:jc w:val="center"/>
            </w:pPr>
            <w:r>
              <w:t>64 (93)</w:t>
            </w:r>
          </w:p>
        </w:tc>
        <w:tc>
          <w:tcPr>
            <w:tcW w:w="1078" w:type="dxa"/>
            <w:vAlign w:val="center"/>
          </w:tcPr>
          <w:p w14:paraId="5CD9C49C" w14:textId="77777777" w:rsidR="007030EA" w:rsidRPr="00A442B0" w:rsidRDefault="007030EA" w:rsidP="00A46C78">
            <w:pPr>
              <w:jc w:val="center"/>
            </w:pPr>
            <w:r>
              <w:t>5 (7)</w:t>
            </w:r>
          </w:p>
        </w:tc>
        <w:tc>
          <w:tcPr>
            <w:tcW w:w="737" w:type="dxa"/>
            <w:vAlign w:val="center"/>
          </w:tcPr>
          <w:p w14:paraId="29586D3D" w14:textId="69AD05B3" w:rsidR="007030EA" w:rsidRPr="00A442B0" w:rsidRDefault="007030EA" w:rsidP="00A46C78">
            <w:pPr>
              <w:jc w:val="center"/>
            </w:pPr>
            <w:r w:rsidRPr="00531D54">
              <w:t>5.</w:t>
            </w:r>
            <w:r>
              <w:t>2</w:t>
            </w:r>
          </w:p>
        </w:tc>
        <w:tc>
          <w:tcPr>
            <w:tcW w:w="673" w:type="dxa"/>
          </w:tcPr>
          <w:p w14:paraId="40638B76" w14:textId="77777777" w:rsidR="007030EA" w:rsidRPr="00A442B0" w:rsidRDefault="007030EA" w:rsidP="00A46C78">
            <w:pPr>
              <w:jc w:val="center"/>
            </w:pPr>
            <w:r w:rsidRPr="00531D54">
              <w:t>2.4</w:t>
            </w:r>
          </w:p>
        </w:tc>
        <w:tc>
          <w:tcPr>
            <w:tcW w:w="1829" w:type="dxa"/>
            <w:gridSpan w:val="2"/>
            <w:vAlign w:val="center"/>
          </w:tcPr>
          <w:p w14:paraId="45EA0097" w14:textId="77777777" w:rsidR="007030EA" w:rsidRPr="00A442B0" w:rsidRDefault="007030EA" w:rsidP="00A46C78">
            <w:pPr>
              <w:jc w:val="center"/>
              <w:rPr>
                <w:rFonts w:ascii="Calibri" w:hAnsi="Calibri"/>
              </w:rPr>
            </w:pPr>
            <w:r>
              <w:rPr>
                <w:rFonts w:ascii="Calibri" w:hAnsi="Calibri"/>
              </w:rPr>
              <w:t>1</w:t>
            </w:r>
          </w:p>
        </w:tc>
        <w:tc>
          <w:tcPr>
            <w:tcW w:w="1984" w:type="dxa"/>
            <w:vAlign w:val="center"/>
          </w:tcPr>
          <w:p w14:paraId="3D2568B6" w14:textId="77777777" w:rsidR="007030EA" w:rsidRPr="00A442B0" w:rsidRDefault="007030EA" w:rsidP="00A46C78">
            <w:pPr>
              <w:jc w:val="center"/>
              <w:rPr>
                <w:rFonts w:ascii="Calibri" w:hAnsi="Calibri"/>
              </w:rPr>
            </w:pPr>
            <w:r>
              <w:rPr>
                <w:rFonts w:ascii="Calibri" w:hAnsi="Calibri"/>
              </w:rPr>
              <w:t>1</w:t>
            </w:r>
          </w:p>
        </w:tc>
      </w:tr>
      <w:tr w:rsidR="007030EA" w14:paraId="195B3B92" w14:textId="77777777" w:rsidTr="00B54E33">
        <w:trPr>
          <w:trHeight w:val="79"/>
        </w:trPr>
        <w:tc>
          <w:tcPr>
            <w:tcW w:w="2438" w:type="dxa"/>
          </w:tcPr>
          <w:p w14:paraId="26A206E0" w14:textId="77777777" w:rsidR="007030EA" w:rsidRPr="000C065A" w:rsidRDefault="007030EA" w:rsidP="00B54E33">
            <w:r w:rsidRPr="000C065A">
              <w:t>Yes</w:t>
            </w:r>
          </w:p>
        </w:tc>
        <w:tc>
          <w:tcPr>
            <w:tcW w:w="1037" w:type="dxa"/>
            <w:vAlign w:val="center"/>
          </w:tcPr>
          <w:p w14:paraId="30EE806A" w14:textId="77777777" w:rsidR="007030EA" w:rsidRPr="00A442B0" w:rsidRDefault="007030EA" w:rsidP="00A46C78">
            <w:pPr>
              <w:jc w:val="center"/>
            </w:pPr>
            <w:r>
              <w:t>64 (84)</w:t>
            </w:r>
          </w:p>
        </w:tc>
        <w:tc>
          <w:tcPr>
            <w:tcW w:w="1078" w:type="dxa"/>
            <w:vAlign w:val="center"/>
          </w:tcPr>
          <w:p w14:paraId="48C12F75" w14:textId="77777777" w:rsidR="007030EA" w:rsidRPr="00A442B0" w:rsidRDefault="007030EA" w:rsidP="00A46C78">
            <w:pPr>
              <w:jc w:val="center"/>
            </w:pPr>
            <w:r>
              <w:t>12 (16)</w:t>
            </w:r>
          </w:p>
        </w:tc>
        <w:tc>
          <w:tcPr>
            <w:tcW w:w="737" w:type="dxa"/>
            <w:vAlign w:val="center"/>
          </w:tcPr>
          <w:p w14:paraId="36468A40" w14:textId="2DC0A02F" w:rsidR="007030EA" w:rsidRPr="00A442B0" w:rsidRDefault="007030EA" w:rsidP="00A46C78">
            <w:pPr>
              <w:jc w:val="center"/>
            </w:pPr>
            <w:r>
              <w:t>4.8</w:t>
            </w:r>
          </w:p>
        </w:tc>
        <w:tc>
          <w:tcPr>
            <w:tcW w:w="673" w:type="dxa"/>
          </w:tcPr>
          <w:p w14:paraId="4B327E8F" w14:textId="77777777" w:rsidR="007030EA" w:rsidRPr="00A442B0" w:rsidRDefault="007030EA" w:rsidP="00A46C78">
            <w:pPr>
              <w:jc w:val="center"/>
            </w:pPr>
            <w:r w:rsidRPr="00531D54">
              <w:t>3.5</w:t>
            </w:r>
          </w:p>
        </w:tc>
        <w:tc>
          <w:tcPr>
            <w:tcW w:w="1829" w:type="dxa"/>
            <w:gridSpan w:val="2"/>
            <w:vAlign w:val="bottom"/>
          </w:tcPr>
          <w:p w14:paraId="6B2E0E76" w14:textId="77777777" w:rsidR="007030EA" w:rsidRPr="00F55C62" w:rsidRDefault="007030EA" w:rsidP="00A46C78">
            <w:pPr>
              <w:jc w:val="center"/>
              <w:rPr>
                <w:rFonts w:ascii="Calibri" w:hAnsi="Calibri"/>
                <w:color w:val="000000"/>
              </w:rPr>
            </w:pPr>
            <w:r>
              <w:rPr>
                <w:rFonts w:ascii="Calibri" w:hAnsi="Calibri" w:cs="Calibri"/>
                <w:color w:val="000000"/>
              </w:rPr>
              <w:t>2.31 (0.81-6.56)</w:t>
            </w:r>
          </w:p>
        </w:tc>
        <w:tc>
          <w:tcPr>
            <w:tcW w:w="1984" w:type="dxa"/>
            <w:vAlign w:val="bottom"/>
          </w:tcPr>
          <w:p w14:paraId="60EDAEE4" w14:textId="72F710D0" w:rsidR="007030EA" w:rsidRPr="00F55C62" w:rsidRDefault="0094388B" w:rsidP="00A46C78">
            <w:pPr>
              <w:jc w:val="center"/>
              <w:rPr>
                <w:rFonts w:ascii="Calibri" w:hAnsi="Calibri"/>
                <w:color w:val="000000"/>
              </w:rPr>
            </w:pPr>
            <w:r w:rsidRPr="0094388B">
              <w:rPr>
                <w:rFonts w:ascii="Calibri" w:hAnsi="Calibri" w:cs="Calibri"/>
                <w:color w:val="000000"/>
              </w:rPr>
              <w:t>2.67 (0.88</w:t>
            </w:r>
            <w:r w:rsidR="004D7C6C">
              <w:rPr>
                <w:rFonts w:ascii="Calibri" w:hAnsi="Calibri" w:cs="Calibri"/>
                <w:color w:val="000000"/>
              </w:rPr>
              <w:t>-</w:t>
            </w:r>
            <w:r w:rsidRPr="0094388B">
              <w:rPr>
                <w:rFonts w:ascii="Calibri" w:hAnsi="Calibri" w:cs="Calibri"/>
                <w:color w:val="000000"/>
              </w:rPr>
              <w:t>8.10)</w:t>
            </w:r>
          </w:p>
        </w:tc>
      </w:tr>
      <w:tr w:rsidR="007030EA" w14:paraId="18B8B78B" w14:textId="77777777" w:rsidTr="00B54E33">
        <w:tc>
          <w:tcPr>
            <w:tcW w:w="2438" w:type="dxa"/>
          </w:tcPr>
          <w:p w14:paraId="5C09023D" w14:textId="77777777" w:rsidR="007030EA" w:rsidRPr="004F6189" w:rsidRDefault="007030EA" w:rsidP="00B54E33">
            <w:pPr>
              <w:rPr>
                <w:b/>
              </w:rPr>
            </w:pPr>
            <w:r w:rsidRPr="004F6189">
              <w:rPr>
                <w:b/>
              </w:rPr>
              <w:t>Walking &gt;</w:t>
            </w:r>
            <w:r>
              <w:rPr>
                <w:b/>
              </w:rPr>
              <w:t>3km/day</w:t>
            </w:r>
          </w:p>
        </w:tc>
        <w:tc>
          <w:tcPr>
            <w:tcW w:w="1037" w:type="dxa"/>
            <w:vAlign w:val="center"/>
          </w:tcPr>
          <w:p w14:paraId="60A7D2D2" w14:textId="77777777" w:rsidR="007030EA" w:rsidRPr="004C650B" w:rsidRDefault="007030EA" w:rsidP="00A46C78">
            <w:pPr>
              <w:jc w:val="center"/>
              <w:rPr>
                <w:color w:val="FF0000"/>
              </w:rPr>
            </w:pPr>
          </w:p>
        </w:tc>
        <w:tc>
          <w:tcPr>
            <w:tcW w:w="1078" w:type="dxa"/>
            <w:vAlign w:val="center"/>
          </w:tcPr>
          <w:p w14:paraId="214FBB60" w14:textId="77777777" w:rsidR="007030EA" w:rsidRPr="004C650B" w:rsidRDefault="007030EA" w:rsidP="00A46C78">
            <w:pPr>
              <w:jc w:val="center"/>
              <w:rPr>
                <w:color w:val="FF0000"/>
              </w:rPr>
            </w:pPr>
          </w:p>
        </w:tc>
        <w:tc>
          <w:tcPr>
            <w:tcW w:w="737" w:type="dxa"/>
            <w:vAlign w:val="center"/>
          </w:tcPr>
          <w:p w14:paraId="0AD419BC" w14:textId="77777777" w:rsidR="007030EA" w:rsidRPr="004C650B" w:rsidRDefault="007030EA" w:rsidP="00A46C78">
            <w:pPr>
              <w:jc w:val="center"/>
              <w:rPr>
                <w:color w:val="FF0000"/>
              </w:rPr>
            </w:pPr>
          </w:p>
        </w:tc>
        <w:tc>
          <w:tcPr>
            <w:tcW w:w="673" w:type="dxa"/>
          </w:tcPr>
          <w:p w14:paraId="05EBFC32" w14:textId="77777777" w:rsidR="007030EA" w:rsidRPr="004C650B" w:rsidRDefault="007030EA" w:rsidP="00A46C78">
            <w:pPr>
              <w:jc w:val="center"/>
              <w:rPr>
                <w:color w:val="FF0000"/>
              </w:rPr>
            </w:pPr>
          </w:p>
        </w:tc>
        <w:tc>
          <w:tcPr>
            <w:tcW w:w="1829" w:type="dxa"/>
            <w:gridSpan w:val="2"/>
            <w:vAlign w:val="center"/>
          </w:tcPr>
          <w:p w14:paraId="4936B4CC" w14:textId="77777777" w:rsidR="007030EA" w:rsidRPr="004C650B" w:rsidRDefault="007030EA" w:rsidP="00A46C78">
            <w:pPr>
              <w:jc w:val="center"/>
              <w:rPr>
                <w:rFonts w:ascii="Calibri" w:hAnsi="Calibri"/>
                <w:color w:val="FF0000"/>
              </w:rPr>
            </w:pPr>
          </w:p>
        </w:tc>
        <w:tc>
          <w:tcPr>
            <w:tcW w:w="1984" w:type="dxa"/>
            <w:vAlign w:val="center"/>
          </w:tcPr>
          <w:p w14:paraId="52C2DD82" w14:textId="77777777" w:rsidR="007030EA" w:rsidRPr="004C650B" w:rsidRDefault="007030EA" w:rsidP="00A46C78">
            <w:pPr>
              <w:jc w:val="center"/>
              <w:rPr>
                <w:rFonts w:ascii="Calibri" w:hAnsi="Calibri"/>
                <w:color w:val="FF0000"/>
              </w:rPr>
            </w:pPr>
          </w:p>
        </w:tc>
      </w:tr>
      <w:tr w:rsidR="007030EA" w14:paraId="52606C44" w14:textId="77777777" w:rsidTr="00B54E33">
        <w:tc>
          <w:tcPr>
            <w:tcW w:w="2438" w:type="dxa"/>
          </w:tcPr>
          <w:p w14:paraId="016617E2" w14:textId="77777777" w:rsidR="007030EA" w:rsidRPr="000C065A" w:rsidRDefault="007030EA" w:rsidP="00B54E33">
            <w:r w:rsidRPr="000C065A">
              <w:t>No</w:t>
            </w:r>
          </w:p>
        </w:tc>
        <w:tc>
          <w:tcPr>
            <w:tcW w:w="1037" w:type="dxa"/>
            <w:vAlign w:val="center"/>
          </w:tcPr>
          <w:p w14:paraId="44AED80C" w14:textId="77777777" w:rsidR="007030EA" w:rsidRPr="0052177D" w:rsidRDefault="007030EA" w:rsidP="00A46C78">
            <w:pPr>
              <w:jc w:val="center"/>
            </w:pPr>
            <w:r>
              <w:t>76 (89)</w:t>
            </w:r>
          </w:p>
        </w:tc>
        <w:tc>
          <w:tcPr>
            <w:tcW w:w="1078" w:type="dxa"/>
            <w:vAlign w:val="center"/>
          </w:tcPr>
          <w:p w14:paraId="02A31EE1" w14:textId="77777777" w:rsidR="007030EA" w:rsidRPr="0052177D" w:rsidRDefault="007030EA" w:rsidP="00A46C78">
            <w:pPr>
              <w:jc w:val="center"/>
            </w:pPr>
            <w:r>
              <w:t>9 (11)</w:t>
            </w:r>
          </w:p>
        </w:tc>
        <w:tc>
          <w:tcPr>
            <w:tcW w:w="737" w:type="dxa"/>
            <w:vAlign w:val="center"/>
          </w:tcPr>
          <w:p w14:paraId="46E44680" w14:textId="51CE0417" w:rsidR="007030EA" w:rsidRPr="0052177D" w:rsidRDefault="007030EA" w:rsidP="00A46C78">
            <w:pPr>
              <w:jc w:val="center"/>
            </w:pPr>
            <w:r w:rsidRPr="00531D54">
              <w:t>5.2</w:t>
            </w:r>
          </w:p>
        </w:tc>
        <w:tc>
          <w:tcPr>
            <w:tcW w:w="673" w:type="dxa"/>
          </w:tcPr>
          <w:p w14:paraId="3E716F26" w14:textId="77777777" w:rsidR="007030EA" w:rsidRPr="0052177D" w:rsidRDefault="007030EA" w:rsidP="00A46C78">
            <w:pPr>
              <w:jc w:val="center"/>
            </w:pPr>
            <w:r w:rsidRPr="00531D54">
              <w:t>2.</w:t>
            </w:r>
            <w:r>
              <w:t>4</w:t>
            </w:r>
          </w:p>
        </w:tc>
        <w:tc>
          <w:tcPr>
            <w:tcW w:w="1829" w:type="dxa"/>
            <w:gridSpan w:val="2"/>
            <w:vAlign w:val="center"/>
          </w:tcPr>
          <w:p w14:paraId="20C1DCB3" w14:textId="77777777" w:rsidR="007030EA" w:rsidRPr="0052177D" w:rsidRDefault="007030EA" w:rsidP="00A46C78">
            <w:pPr>
              <w:jc w:val="center"/>
              <w:rPr>
                <w:rFonts w:ascii="Calibri" w:hAnsi="Calibri"/>
              </w:rPr>
            </w:pPr>
            <w:r>
              <w:rPr>
                <w:rFonts w:ascii="Calibri" w:hAnsi="Calibri"/>
              </w:rPr>
              <w:t>1</w:t>
            </w:r>
          </w:p>
        </w:tc>
        <w:tc>
          <w:tcPr>
            <w:tcW w:w="1984" w:type="dxa"/>
            <w:vAlign w:val="center"/>
          </w:tcPr>
          <w:p w14:paraId="483C74FA" w14:textId="77777777" w:rsidR="007030EA" w:rsidRPr="0052177D" w:rsidRDefault="007030EA" w:rsidP="00A46C78">
            <w:pPr>
              <w:jc w:val="center"/>
              <w:rPr>
                <w:rFonts w:ascii="Calibri" w:hAnsi="Calibri"/>
              </w:rPr>
            </w:pPr>
            <w:r>
              <w:rPr>
                <w:rFonts w:ascii="Calibri" w:hAnsi="Calibri"/>
              </w:rPr>
              <w:t>1</w:t>
            </w:r>
          </w:p>
        </w:tc>
      </w:tr>
      <w:tr w:rsidR="007030EA" w14:paraId="7F91414B" w14:textId="77777777" w:rsidTr="00B54E33">
        <w:tc>
          <w:tcPr>
            <w:tcW w:w="2438" w:type="dxa"/>
          </w:tcPr>
          <w:p w14:paraId="5826578D" w14:textId="77777777" w:rsidR="007030EA" w:rsidRPr="000C065A" w:rsidRDefault="007030EA" w:rsidP="00B54E33">
            <w:r w:rsidRPr="000C065A">
              <w:t>Yes</w:t>
            </w:r>
          </w:p>
        </w:tc>
        <w:tc>
          <w:tcPr>
            <w:tcW w:w="1037" w:type="dxa"/>
            <w:vAlign w:val="center"/>
          </w:tcPr>
          <w:p w14:paraId="51F996CF" w14:textId="77777777" w:rsidR="007030EA" w:rsidRPr="0052177D" w:rsidRDefault="007030EA" w:rsidP="00A46C78">
            <w:pPr>
              <w:tabs>
                <w:tab w:val="left" w:pos="270"/>
              </w:tabs>
              <w:jc w:val="center"/>
            </w:pPr>
            <w:r>
              <w:t>52 (87)</w:t>
            </w:r>
          </w:p>
        </w:tc>
        <w:tc>
          <w:tcPr>
            <w:tcW w:w="1078" w:type="dxa"/>
            <w:vAlign w:val="center"/>
          </w:tcPr>
          <w:p w14:paraId="6F1B7430" w14:textId="77777777" w:rsidR="007030EA" w:rsidRPr="0052177D" w:rsidRDefault="007030EA" w:rsidP="00A46C78">
            <w:pPr>
              <w:tabs>
                <w:tab w:val="left" w:pos="270"/>
              </w:tabs>
              <w:jc w:val="center"/>
            </w:pPr>
            <w:r>
              <w:t>8 (13)</w:t>
            </w:r>
          </w:p>
        </w:tc>
        <w:tc>
          <w:tcPr>
            <w:tcW w:w="737" w:type="dxa"/>
            <w:vAlign w:val="center"/>
          </w:tcPr>
          <w:p w14:paraId="0B455259" w14:textId="677FB81A" w:rsidR="007030EA" w:rsidRPr="0052177D" w:rsidRDefault="007030EA" w:rsidP="00A46C78">
            <w:pPr>
              <w:tabs>
                <w:tab w:val="left" w:pos="270"/>
              </w:tabs>
              <w:jc w:val="center"/>
            </w:pPr>
            <w:r w:rsidRPr="00531D54">
              <w:t>4.8</w:t>
            </w:r>
          </w:p>
        </w:tc>
        <w:tc>
          <w:tcPr>
            <w:tcW w:w="673" w:type="dxa"/>
          </w:tcPr>
          <w:p w14:paraId="7D74CC03" w14:textId="77777777" w:rsidR="007030EA" w:rsidRPr="0052177D" w:rsidRDefault="007030EA" w:rsidP="00A46C78">
            <w:pPr>
              <w:jc w:val="center"/>
            </w:pPr>
            <w:r w:rsidRPr="00531D54">
              <w:t>3.</w:t>
            </w:r>
            <w:r>
              <w:t>5</w:t>
            </w:r>
          </w:p>
        </w:tc>
        <w:tc>
          <w:tcPr>
            <w:tcW w:w="1829" w:type="dxa"/>
            <w:gridSpan w:val="2"/>
            <w:vAlign w:val="bottom"/>
          </w:tcPr>
          <w:p w14:paraId="04C38B53" w14:textId="77777777" w:rsidR="007030EA" w:rsidRDefault="007030EA" w:rsidP="00A46C78">
            <w:pPr>
              <w:jc w:val="center"/>
              <w:rPr>
                <w:rFonts w:ascii="Calibri" w:hAnsi="Calibri"/>
                <w:color w:val="000000"/>
              </w:rPr>
            </w:pPr>
            <w:r>
              <w:rPr>
                <w:rFonts w:ascii="Calibri" w:hAnsi="Calibri" w:cs="Calibri"/>
                <w:color w:val="000000"/>
              </w:rPr>
              <w:t>1.40 (0.54-3.62)</w:t>
            </w:r>
          </w:p>
        </w:tc>
        <w:tc>
          <w:tcPr>
            <w:tcW w:w="1984" w:type="dxa"/>
            <w:vAlign w:val="bottom"/>
          </w:tcPr>
          <w:p w14:paraId="5CC4A8EC" w14:textId="228609FC" w:rsidR="007030EA" w:rsidRPr="0094388B" w:rsidRDefault="0094388B" w:rsidP="00A46C78">
            <w:pPr>
              <w:jc w:val="center"/>
              <w:rPr>
                <w:rFonts w:ascii="Calibri" w:hAnsi="Calibri" w:cs="Calibri"/>
                <w:color w:val="000000"/>
              </w:rPr>
            </w:pPr>
            <w:r>
              <w:rPr>
                <w:rFonts w:ascii="Calibri" w:hAnsi="Calibri" w:cs="Calibri"/>
                <w:color w:val="000000"/>
              </w:rPr>
              <w:t>1.56 (0.56</w:t>
            </w:r>
            <w:r w:rsidR="004D7C6C">
              <w:rPr>
                <w:rFonts w:ascii="Calibri" w:hAnsi="Calibri" w:cs="Calibri"/>
                <w:color w:val="000000"/>
              </w:rPr>
              <w:t>-</w:t>
            </w:r>
            <w:r>
              <w:rPr>
                <w:rFonts w:ascii="Calibri" w:hAnsi="Calibri" w:cs="Calibri"/>
                <w:color w:val="000000"/>
              </w:rPr>
              <w:t>4.31)</w:t>
            </w:r>
          </w:p>
        </w:tc>
      </w:tr>
      <w:tr w:rsidR="007030EA" w14:paraId="42134B07" w14:textId="77777777" w:rsidTr="00B54E33">
        <w:tc>
          <w:tcPr>
            <w:tcW w:w="2438" w:type="dxa"/>
          </w:tcPr>
          <w:p w14:paraId="0282D91B" w14:textId="77777777" w:rsidR="007030EA" w:rsidRPr="004F6189" w:rsidRDefault="007030EA" w:rsidP="00B54E33">
            <w:pPr>
              <w:rPr>
                <w:b/>
              </w:rPr>
            </w:pPr>
            <w:r w:rsidRPr="004F6189">
              <w:rPr>
                <w:b/>
              </w:rPr>
              <w:t xml:space="preserve">Carrying/Lifting </w:t>
            </w:r>
            <w:r>
              <w:rPr>
                <w:b/>
              </w:rPr>
              <w:t>≥</w:t>
            </w:r>
            <w:r w:rsidRPr="004F6189">
              <w:rPr>
                <w:b/>
              </w:rPr>
              <w:t>10 kg</w:t>
            </w:r>
          </w:p>
        </w:tc>
        <w:tc>
          <w:tcPr>
            <w:tcW w:w="1037" w:type="dxa"/>
            <w:vAlign w:val="center"/>
          </w:tcPr>
          <w:p w14:paraId="70CF81D9" w14:textId="77777777" w:rsidR="007030EA" w:rsidRPr="004C650B" w:rsidRDefault="007030EA" w:rsidP="00A46C78">
            <w:pPr>
              <w:jc w:val="center"/>
              <w:rPr>
                <w:color w:val="FF0000"/>
              </w:rPr>
            </w:pPr>
          </w:p>
        </w:tc>
        <w:tc>
          <w:tcPr>
            <w:tcW w:w="1078" w:type="dxa"/>
            <w:vAlign w:val="center"/>
          </w:tcPr>
          <w:p w14:paraId="63B56602" w14:textId="77777777" w:rsidR="007030EA" w:rsidRPr="004C650B" w:rsidRDefault="007030EA" w:rsidP="00A46C78">
            <w:pPr>
              <w:jc w:val="center"/>
              <w:rPr>
                <w:color w:val="FF0000"/>
              </w:rPr>
            </w:pPr>
          </w:p>
        </w:tc>
        <w:tc>
          <w:tcPr>
            <w:tcW w:w="737" w:type="dxa"/>
            <w:vAlign w:val="center"/>
          </w:tcPr>
          <w:p w14:paraId="4117352A" w14:textId="77777777" w:rsidR="007030EA" w:rsidRPr="004C650B" w:rsidRDefault="007030EA" w:rsidP="00A46C78">
            <w:pPr>
              <w:jc w:val="center"/>
              <w:rPr>
                <w:color w:val="FF0000"/>
              </w:rPr>
            </w:pPr>
          </w:p>
        </w:tc>
        <w:tc>
          <w:tcPr>
            <w:tcW w:w="673" w:type="dxa"/>
          </w:tcPr>
          <w:p w14:paraId="325F6F50" w14:textId="77777777" w:rsidR="007030EA" w:rsidRPr="004C650B" w:rsidRDefault="007030EA" w:rsidP="00A46C78">
            <w:pPr>
              <w:jc w:val="center"/>
              <w:rPr>
                <w:color w:val="FF0000"/>
              </w:rPr>
            </w:pPr>
          </w:p>
        </w:tc>
        <w:tc>
          <w:tcPr>
            <w:tcW w:w="1829" w:type="dxa"/>
            <w:gridSpan w:val="2"/>
            <w:vAlign w:val="center"/>
          </w:tcPr>
          <w:p w14:paraId="123E2EDA" w14:textId="77777777" w:rsidR="007030EA" w:rsidRPr="004C650B" w:rsidRDefault="007030EA" w:rsidP="00A46C78">
            <w:pPr>
              <w:jc w:val="center"/>
              <w:rPr>
                <w:rFonts w:ascii="Calibri" w:hAnsi="Calibri"/>
                <w:color w:val="FF0000"/>
              </w:rPr>
            </w:pPr>
          </w:p>
        </w:tc>
        <w:tc>
          <w:tcPr>
            <w:tcW w:w="1984" w:type="dxa"/>
            <w:vAlign w:val="center"/>
          </w:tcPr>
          <w:p w14:paraId="76980C0D" w14:textId="77777777" w:rsidR="007030EA" w:rsidRPr="004C650B" w:rsidRDefault="007030EA" w:rsidP="00A46C78">
            <w:pPr>
              <w:jc w:val="center"/>
              <w:rPr>
                <w:rFonts w:ascii="Calibri" w:hAnsi="Calibri"/>
                <w:color w:val="FF0000"/>
              </w:rPr>
            </w:pPr>
          </w:p>
        </w:tc>
      </w:tr>
      <w:tr w:rsidR="007030EA" w14:paraId="5329E4CC" w14:textId="77777777" w:rsidTr="00B54E33">
        <w:tc>
          <w:tcPr>
            <w:tcW w:w="2438" w:type="dxa"/>
          </w:tcPr>
          <w:p w14:paraId="79323291" w14:textId="77777777" w:rsidR="007030EA" w:rsidRPr="000C065A" w:rsidRDefault="007030EA" w:rsidP="00B54E33">
            <w:r w:rsidRPr="000C065A">
              <w:t>No</w:t>
            </w:r>
          </w:p>
        </w:tc>
        <w:tc>
          <w:tcPr>
            <w:tcW w:w="1037" w:type="dxa"/>
            <w:vAlign w:val="center"/>
          </w:tcPr>
          <w:p w14:paraId="15CADB84" w14:textId="77777777" w:rsidR="007030EA" w:rsidRPr="00A442B0" w:rsidRDefault="007030EA" w:rsidP="00A46C78">
            <w:pPr>
              <w:jc w:val="center"/>
            </w:pPr>
            <w:r>
              <w:t>82 (94)</w:t>
            </w:r>
          </w:p>
        </w:tc>
        <w:tc>
          <w:tcPr>
            <w:tcW w:w="1078" w:type="dxa"/>
            <w:vAlign w:val="center"/>
          </w:tcPr>
          <w:p w14:paraId="22540DBA" w14:textId="77777777" w:rsidR="007030EA" w:rsidRPr="00A442B0" w:rsidRDefault="007030EA" w:rsidP="00A46C78">
            <w:pPr>
              <w:jc w:val="center"/>
            </w:pPr>
            <w:r>
              <w:t>5 (6)</w:t>
            </w:r>
          </w:p>
        </w:tc>
        <w:tc>
          <w:tcPr>
            <w:tcW w:w="737" w:type="dxa"/>
            <w:vAlign w:val="center"/>
          </w:tcPr>
          <w:p w14:paraId="0D9F69F2" w14:textId="29C69DCE" w:rsidR="007030EA" w:rsidRPr="00A442B0" w:rsidRDefault="007030EA" w:rsidP="00A46C78">
            <w:pPr>
              <w:jc w:val="center"/>
            </w:pPr>
            <w:r w:rsidRPr="00531D54">
              <w:t>5.1</w:t>
            </w:r>
          </w:p>
        </w:tc>
        <w:tc>
          <w:tcPr>
            <w:tcW w:w="673" w:type="dxa"/>
          </w:tcPr>
          <w:p w14:paraId="37B0266E" w14:textId="77777777" w:rsidR="007030EA" w:rsidRPr="00A442B0" w:rsidRDefault="007030EA" w:rsidP="00A46C78">
            <w:pPr>
              <w:jc w:val="center"/>
            </w:pPr>
            <w:r w:rsidRPr="00531D54">
              <w:t>2.4</w:t>
            </w:r>
          </w:p>
        </w:tc>
        <w:tc>
          <w:tcPr>
            <w:tcW w:w="1829" w:type="dxa"/>
            <w:gridSpan w:val="2"/>
            <w:vAlign w:val="center"/>
          </w:tcPr>
          <w:p w14:paraId="7BBF28AB" w14:textId="77777777" w:rsidR="007030EA" w:rsidRPr="00095A42" w:rsidRDefault="007030EA" w:rsidP="00A46C78">
            <w:pPr>
              <w:jc w:val="center"/>
              <w:rPr>
                <w:rFonts w:ascii="Calibri" w:hAnsi="Calibri"/>
              </w:rPr>
            </w:pPr>
            <w:r>
              <w:rPr>
                <w:rFonts w:ascii="Calibri" w:hAnsi="Calibri"/>
              </w:rPr>
              <w:t>1</w:t>
            </w:r>
          </w:p>
        </w:tc>
        <w:tc>
          <w:tcPr>
            <w:tcW w:w="1984" w:type="dxa"/>
            <w:vAlign w:val="center"/>
          </w:tcPr>
          <w:p w14:paraId="6F8818BC" w14:textId="77777777" w:rsidR="007030EA" w:rsidRPr="00095A42" w:rsidRDefault="007030EA" w:rsidP="00A46C78">
            <w:pPr>
              <w:jc w:val="center"/>
              <w:rPr>
                <w:rFonts w:ascii="Calibri" w:hAnsi="Calibri"/>
              </w:rPr>
            </w:pPr>
            <w:r>
              <w:rPr>
                <w:rFonts w:ascii="Calibri" w:hAnsi="Calibri"/>
              </w:rPr>
              <w:t>1</w:t>
            </w:r>
          </w:p>
        </w:tc>
      </w:tr>
      <w:tr w:rsidR="007030EA" w14:paraId="19480650" w14:textId="77777777" w:rsidTr="00B54E33">
        <w:tc>
          <w:tcPr>
            <w:tcW w:w="2438" w:type="dxa"/>
          </w:tcPr>
          <w:p w14:paraId="093B53BC" w14:textId="77777777" w:rsidR="007030EA" w:rsidRPr="000C065A" w:rsidRDefault="007030EA" w:rsidP="00B54E33">
            <w:r w:rsidRPr="000C065A">
              <w:t>Yes</w:t>
            </w:r>
          </w:p>
        </w:tc>
        <w:tc>
          <w:tcPr>
            <w:tcW w:w="1037" w:type="dxa"/>
            <w:vAlign w:val="center"/>
          </w:tcPr>
          <w:p w14:paraId="4407FCCF" w14:textId="77777777" w:rsidR="007030EA" w:rsidRPr="00A442B0" w:rsidRDefault="007030EA" w:rsidP="00A46C78">
            <w:pPr>
              <w:tabs>
                <w:tab w:val="left" w:pos="270"/>
              </w:tabs>
              <w:jc w:val="center"/>
            </w:pPr>
            <w:r>
              <w:t>46 (79)</w:t>
            </w:r>
          </w:p>
        </w:tc>
        <w:tc>
          <w:tcPr>
            <w:tcW w:w="1078" w:type="dxa"/>
            <w:vAlign w:val="center"/>
          </w:tcPr>
          <w:p w14:paraId="017A5CCE" w14:textId="77777777" w:rsidR="007030EA" w:rsidRPr="00A442B0" w:rsidRDefault="007030EA" w:rsidP="00A46C78">
            <w:pPr>
              <w:tabs>
                <w:tab w:val="left" w:pos="270"/>
              </w:tabs>
              <w:jc w:val="center"/>
            </w:pPr>
            <w:r>
              <w:t>12 (21)</w:t>
            </w:r>
          </w:p>
        </w:tc>
        <w:tc>
          <w:tcPr>
            <w:tcW w:w="737" w:type="dxa"/>
            <w:vAlign w:val="center"/>
          </w:tcPr>
          <w:p w14:paraId="4E4708E0" w14:textId="43A0B1F1" w:rsidR="007030EA" w:rsidRPr="00A442B0" w:rsidRDefault="007030EA" w:rsidP="00A46C78">
            <w:pPr>
              <w:tabs>
                <w:tab w:val="left" w:pos="270"/>
              </w:tabs>
              <w:jc w:val="center"/>
            </w:pPr>
            <w:r>
              <w:t>4.8</w:t>
            </w:r>
          </w:p>
        </w:tc>
        <w:tc>
          <w:tcPr>
            <w:tcW w:w="673" w:type="dxa"/>
          </w:tcPr>
          <w:p w14:paraId="162C6281" w14:textId="77777777" w:rsidR="007030EA" w:rsidRPr="00A442B0" w:rsidRDefault="007030EA" w:rsidP="00A46C78">
            <w:pPr>
              <w:jc w:val="center"/>
            </w:pPr>
            <w:r w:rsidRPr="00531D54">
              <w:t>3.5</w:t>
            </w:r>
          </w:p>
        </w:tc>
        <w:tc>
          <w:tcPr>
            <w:tcW w:w="1829" w:type="dxa"/>
            <w:gridSpan w:val="2"/>
            <w:vAlign w:val="bottom"/>
          </w:tcPr>
          <w:p w14:paraId="3FCBA7BC" w14:textId="77777777" w:rsidR="007030EA" w:rsidRPr="004B3222" w:rsidRDefault="007030EA" w:rsidP="00A46C78">
            <w:pPr>
              <w:jc w:val="center"/>
              <w:rPr>
                <w:rFonts w:ascii="Calibri" w:hAnsi="Calibri"/>
                <w:color w:val="000000"/>
              </w:rPr>
            </w:pPr>
            <w:r w:rsidRPr="004B3222">
              <w:rPr>
                <w:rFonts w:ascii="Calibri" w:hAnsi="Calibri" w:cs="Calibri"/>
                <w:color w:val="000000"/>
              </w:rPr>
              <w:t>3.99 (1.41-11.34)</w:t>
            </w:r>
          </w:p>
        </w:tc>
        <w:tc>
          <w:tcPr>
            <w:tcW w:w="1984" w:type="dxa"/>
            <w:vAlign w:val="bottom"/>
          </w:tcPr>
          <w:p w14:paraId="02EEABF8" w14:textId="4483FA99" w:rsidR="007030EA" w:rsidRPr="004B3222" w:rsidRDefault="0094388B" w:rsidP="00A46C78">
            <w:pPr>
              <w:jc w:val="center"/>
              <w:rPr>
                <w:rFonts w:ascii="Calibri" w:hAnsi="Calibri" w:cs="Calibri"/>
                <w:color w:val="000000"/>
              </w:rPr>
            </w:pPr>
            <w:r w:rsidRPr="004B3222">
              <w:rPr>
                <w:rFonts w:ascii="Calibri" w:hAnsi="Calibri" w:cs="Calibri"/>
                <w:color w:val="000000"/>
              </w:rPr>
              <w:t>4.81 (1.55</w:t>
            </w:r>
            <w:r w:rsidR="004D7C6C" w:rsidRPr="004B3222">
              <w:rPr>
                <w:rFonts w:ascii="Calibri" w:hAnsi="Calibri" w:cs="Calibri"/>
                <w:color w:val="000000"/>
              </w:rPr>
              <w:t>-</w:t>
            </w:r>
            <w:r w:rsidRPr="004B3222">
              <w:rPr>
                <w:rFonts w:ascii="Calibri" w:hAnsi="Calibri" w:cs="Calibri"/>
                <w:color w:val="000000"/>
              </w:rPr>
              <w:t>14.93)</w:t>
            </w:r>
          </w:p>
        </w:tc>
      </w:tr>
      <w:tr w:rsidR="007030EA" w14:paraId="18097332" w14:textId="77777777" w:rsidTr="00B54E33">
        <w:tc>
          <w:tcPr>
            <w:tcW w:w="2438" w:type="dxa"/>
          </w:tcPr>
          <w:p w14:paraId="7B26EDE6" w14:textId="77777777" w:rsidR="007030EA" w:rsidRPr="004F6189" w:rsidRDefault="007030EA" w:rsidP="00B54E33">
            <w:pPr>
              <w:rPr>
                <w:b/>
              </w:rPr>
            </w:pPr>
            <w:r>
              <w:rPr>
                <w:b/>
              </w:rPr>
              <w:t xml:space="preserve">Carrying/Lifting ≥25 </w:t>
            </w:r>
            <w:r w:rsidRPr="004F6189">
              <w:rPr>
                <w:b/>
              </w:rPr>
              <w:t>kg</w:t>
            </w:r>
          </w:p>
        </w:tc>
        <w:tc>
          <w:tcPr>
            <w:tcW w:w="1037" w:type="dxa"/>
            <w:vAlign w:val="center"/>
          </w:tcPr>
          <w:p w14:paraId="1F81824C" w14:textId="77777777" w:rsidR="007030EA" w:rsidRPr="004C650B" w:rsidRDefault="007030EA" w:rsidP="00A46C78">
            <w:pPr>
              <w:jc w:val="center"/>
              <w:rPr>
                <w:color w:val="FF0000"/>
              </w:rPr>
            </w:pPr>
          </w:p>
        </w:tc>
        <w:tc>
          <w:tcPr>
            <w:tcW w:w="1078" w:type="dxa"/>
            <w:vAlign w:val="center"/>
          </w:tcPr>
          <w:p w14:paraId="46706D42" w14:textId="77777777" w:rsidR="007030EA" w:rsidRPr="004C650B" w:rsidRDefault="007030EA" w:rsidP="00A46C78">
            <w:pPr>
              <w:jc w:val="center"/>
              <w:rPr>
                <w:color w:val="FF0000"/>
              </w:rPr>
            </w:pPr>
          </w:p>
        </w:tc>
        <w:tc>
          <w:tcPr>
            <w:tcW w:w="737" w:type="dxa"/>
            <w:vAlign w:val="center"/>
          </w:tcPr>
          <w:p w14:paraId="621C5A09" w14:textId="77777777" w:rsidR="007030EA" w:rsidRPr="004C650B" w:rsidRDefault="007030EA" w:rsidP="00A46C78">
            <w:pPr>
              <w:jc w:val="center"/>
              <w:rPr>
                <w:color w:val="FF0000"/>
              </w:rPr>
            </w:pPr>
          </w:p>
        </w:tc>
        <w:tc>
          <w:tcPr>
            <w:tcW w:w="673" w:type="dxa"/>
          </w:tcPr>
          <w:p w14:paraId="74B6FC09" w14:textId="77777777" w:rsidR="007030EA" w:rsidRPr="004C650B" w:rsidRDefault="007030EA" w:rsidP="00A46C78">
            <w:pPr>
              <w:jc w:val="center"/>
              <w:rPr>
                <w:color w:val="FF0000"/>
              </w:rPr>
            </w:pPr>
          </w:p>
        </w:tc>
        <w:tc>
          <w:tcPr>
            <w:tcW w:w="1829" w:type="dxa"/>
            <w:gridSpan w:val="2"/>
            <w:vAlign w:val="center"/>
          </w:tcPr>
          <w:p w14:paraId="2AEFCD46" w14:textId="77777777" w:rsidR="007030EA" w:rsidRPr="004B3222" w:rsidRDefault="007030EA" w:rsidP="00A46C78">
            <w:pPr>
              <w:jc w:val="center"/>
              <w:rPr>
                <w:rFonts w:ascii="Calibri" w:hAnsi="Calibri"/>
                <w:color w:val="FF0000"/>
              </w:rPr>
            </w:pPr>
          </w:p>
        </w:tc>
        <w:tc>
          <w:tcPr>
            <w:tcW w:w="1984" w:type="dxa"/>
            <w:vAlign w:val="center"/>
          </w:tcPr>
          <w:p w14:paraId="4CA2AE67" w14:textId="77777777" w:rsidR="007030EA" w:rsidRPr="004B3222" w:rsidRDefault="007030EA" w:rsidP="00A46C78">
            <w:pPr>
              <w:jc w:val="center"/>
              <w:rPr>
                <w:rFonts w:ascii="Calibri" w:hAnsi="Calibri"/>
                <w:color w:val="FF0000"/>
              </w:rPr>
            </w:pPr>
          </w:p>
        </w:tc>
      </w:tr>
      <w:tr w:rsidR="007030EA" w14:paraId="78E8F77B" w14:textId="77777777" w:rsidTr="00B54E33">
        <w:tc>
          <w:tcPr>
            <w:tcW w:w="2438" w:type="dxa"/>
          </w:tcPr>
          <w:p w14:paraId="3D950D78" w14:textId="77777777" w:rsidR="007030EA" w:rsidRPr="000C065A" w:rsidRDefault="007030EA" w:rsidP="00B54E33">
            <w:r w:rsidRPr="000C065A">
              <w:t>No</w:t>
            </w:r>
          </w:p>
        </w:tc>
        <w:tc>
          <w:tcPr>
            <w:tcW w:w="1037" w:type="dxa"/>
            <w:vAlign w:val="center"/>
          </w:tcPr>
          <w:p w14:paraId="1A32994D" w14:textId="77777777" w:rsidR="007030EA" w:rsidRPr="0052177D" w:rsidRDefault="007030EA" w:rsidP="00A46C78">
            <w:pPr>
              <w:tabs>
                <w:tab w:val="left" w:pos="195"/>
              </w:tabs>
              <w:jc w:val="center"/>
            </w:pPr>
            <w:r>
              <w:t>102 (87)</w:t>
            </w:r>
          </w:p>
        </w:tc>
        <w:tc>
          <w:tcPr>
            <w:tcW w:w="1078" w:type="dxa"/>
            <w:vAlign w:val="center"/>
          </w:tcPr>
          <w:p w14:paraId="222FD73F" w14:textId="77777777" w:rsidR="007030EA" w:rsidRPr="0052177D" w:rsidRDefault="007030EA" w:rsidP="00A46C78">
            <w:pPr>
              <w:tabs>
                <w:tab w:val="left" w:pos="195"/>
              </w:tabs>
              <w:jc w:val="center"/>
            </w:pPr>
            <w:r>
              <w:t>15 (13)</w:t>
            </w:r>
          </w:p>
        </w:tc>
        <w:tc>
          <w:tcPr>
            <w:tcW w:w="737" w:type="dxa"/>
            <w:vAlign w:val="center"/>
          </w:tcPr>
          <w:p w14:paraId="20614F2D" w14:textId="06D736AF" w:rsidR="007030EA" w:rsidRPr="0052177D" w:rsidRDefault="007030EA" w:rsidP="00A46C78">
            <w:pPr>
              <w:tabs>
                <w:tab w:val="left" w:pos="195"/>
              </w:tabs>
              <w:jc w:val="center"/>
            </w:pPr>
            <w:r w:rsidRPr="00531D54">
              <w:t>5.</w:t>
            </w:r>
            <w:r>
              <w:t>1</w:t>
            </w:r>
          </w:p>
        </w:tc>
        <w:tc>
          <w:tcPr>
            <w:tcW w:w="673" w:type="dxa"/>
          </w:tcPr>
          <w:p w14:paraId="5027292B" w14:textId="77777777" w:rsidR="007030EA" w:rsidRPr="0052177D" w:rsidRDefault="007030EA" w:rsidP="00A46C78">
            <w:pPr>
              <w:jc w:val="center"/>
            </w:pPr>
            <w:r w:rsidRPr="00531D54">
              <w:t>2.</w:t>
            </w:r>
            <w:r>
              <w:t>4</w:t>
            </w:r>
          </w:p>
        </w:tc>
        <w:tc>
          <w:tcPr>
            <w:tcW w:w="1829" w:type="dxa"/>
            <w:gridSpan w:val="2"/>
            <w:vAlign w:val="center"/>
          </w:tcPr>
          <w:p w14:paraId="09633CD4" w14:textId="77777777" w:rsidR="007030EA" w:rsidRPr="004B3222" w:rsidRDefault="007030EA" w:rsidP="00A46C78">
            <w:pPr>
              <w:jc w:val="center"/>
              <w:rPr>
                <w:rFonts w:ascii="Calibri" w:hAnsi="Calibri"/>
              </w:rPr>
            </w:pPr>
            <w:r w:rsidRPr="004B3222">
              <w:rPr>
                <w:rFonts w:ascii="Calibri" w:hAnsi="Calibri"/>
              </w:rPr>
              <w:t>1</w:t>
            </w:r>
          </w:p>
        </w:tc>
        <w:tc>
          <w:tcPr>
            <w:tcW w:w="1984" w:type="dxa"/>
            <w:vAlign w:val="center"/>
          </w:tcPr>
          <w:p w14:paraId="3F213B33" w14:textId="77777777" w:rsidR="007030EA" w:rsidRPr="004B3222" w:rsidRDefault="007030EA" w:rsidP="00A46C78">
            <w:pPr>
              <w:jc w:val="center"/>
              <w:rPr>
                <w:rFonts w:ascii="Calibri" w:hAnsi="Calibri"/>
              </w:rPr>
            </w:pPr>
            <w:r w:rsidRPr="004B3222">
              <w:rPr>
                <w:rFonts w:ascii="Calibri" w:hAnsi="Calibri"/>
              </w:rPr>
              <w:t>1</w:t>
            </w:r>
          </w:p>
        </w:tc>
      </w:tr>
      <w:tr w:rsidR="007030EA" w14:paraId="3FDB9B9B" w14:textId="77777777" w:rsidTr="00B54E33">
        <w:tc>
          <w:tcPr>
            <w:tcW w:w="2438" w:type="dxa"/>
          </w:tcPr>
          <w:p w14:paraId="1C6B0F5D" w14:textId="77777777" w:rsidR="007030EA" w:rsidRPr="000C065A" w:rsidRDefault="007030EA" w:rsidP="00B54E33">
            <w:r w:rsidRPr="000C065A">
              <w:t>Yes</w:t>
            </w:r>
          </w:p>
        </w:tc>
        <w:tc>
          <w:tcPr>
            <w:tcW w:w="1037" w:type="dxa"/>
            <w:vAlign w:val="center"/>
          </w:tcPr>
          <w:p w14:paraId="523928FE" w14:textId="77777777" w:rsidR="007030EA" w:rsidRPr="0052177D" w:rsidRDefault="007030EA" w:rsidP="00A46C78">
            <w:pPr>
              <w:jc w:val="center"/>
            </w:pPr>
            <w:r>
              <w:t>26 (93)</w:t>
            </w:r>
          </w:p>
        </w:tc>
        <w:tc>
          <w:tcPr>
            <w:tcW w:w="1078" w:type="dxa"/>
            <w:vAlign w:val="center"/>
          </w:tcPr>
          <w:p w14:paraId="75E679AD" w14:textId="77777777" w:rsidR="007030EA" w:rsidRPr="0052177D" w:rsidRDefault="007030EA" w:rsidP="00A46C78">
            <w:pPr>
              <w:jc w:val="center"/>
            </w:pPr>
            <w:r>
              <w:t>2 (7)</w:t>
            </w:r>
          </w:p>
        </w:tc>
        <w:tc>
          <w:tcPr>
            <w:tcW w:w="737" w:type="dxa"/>
            <w:vAlign w:val="center"/>
          </w:tcPr>
          <w:p w14:paraId="25D6E726" w14:textId="095979AC" w:rsidR="007030EA" w:rsidRPr="0052177D" w:rsidRDefault="007030EA" w:rsidP="00A46C78">
            <w:pPr>
              <w:jc w:val="center"/>
            </w:pPr>
            <w:r>
              <w:t>4.9</w:t>
            </w:r>
          </w:p>
        </w:tc>
        <w:tc>
          <w:tcPr>
            <w:tcW w:w="673" w:type="dxa"/>
          </w:tcPr>
          <w:p w14:paraId="406E55AD" w14:textId="77777777" w:rsidR="007030EA" w:rsidRPr="0052177D" w:rsidRDefault="007030EA" w:rsidP="00A46C78">
            <w:pPr>
              <w:jc w:val="center"/>
            </w:pPr>
            <w:r w:rsidRPr="00531D54">
              <w:t>4.1</w:t>
            </w:r>
          </w:p>
        </w:tc>
        <w:tc>
          <w:tcPr>
            <w:tcW w:w="1829" w:type="dxa"/>
            <w:gridSpan w:val="2"/>
            <w:vAlign w:val="bottom"/>
          </w:tcPr>
          <w:p w14:paraId="63D9A284" w14:textId="77777777" w:rsidR="007030EA" w:rsidRPr="004B3222" w:rsidRDefault="007030EA" w:rsidP="00A46C78">
            <w:pPr>
              <w:jc w:val="center"/>
              <w:rPr>
                <w:rFonts w:ascii="Calibri" w:hAnsi="Calibri"/>
                <w:color w:val="000000"/>
              </w:rPr>
            </w:pPr>
            <w:r w:rsidRPr="004B3222">
              <w:rPr>
                <w:rFonts w:ascii="Calibri" w:hAnsi="Calibri" w:cs="Calibri"/>
                <w:color w:val="000000"/>
              </w:rPr>
              <w:t>0.50 (0.12-2.20)</w:t>
            </w:r>
          </w:p>
        </w:tc>
        <w:tc>
          <w:tcPr>
            <w:tcW w:w="1984" w:type="dxa"/>
            <w:vAlign w:val="bottom"/>
          </w:tcPr>
          <w:p w14:paraId="2F3C8589" w14:textId="063C8867" w:rsidR="007030EA" w:rsidRPr="004B3222" w:rsidRDefault="0094388B" w:rsidP="00A46C78">
            <w:pPr>
              <w:jc w:val="center"/>
              <w:rPr>
                <w:rFonts w:ascii="Calibri" w:hAnsi="Calibri" w:cs="Calibri"/>
                <w:color w:val="000000"/>
              </w:rPr>
            </w:pPr>
            <w:r w:rsidRPr="004B3222">
              <w:rPr>
                <w:rFonts w:ascii="Calibri" w:hAnsi="Calibri" w:cs="Calibri"/>
                <w:color w:val="000000"/>
              </w:rPr>
              <w:t>0.48 (0.10</w:t>
            </w:r>
            <w:r w:rsidR="004D7C6C" w:rsidRPr="004B3222">
              <w:rPr>
                <w:rFonts w:ascii="Calibri" w:hAnsi="Calibri" w:cs="Calibri"/>
                <w:color w:val="000000"/>
              </w:rPr>
              <w:t>-</w:t>
            </w:r>
            <w:r w:rsidRPr="004B3222">
              <w:rPr>
                <w:rFonts w:ascii="Calibri" w:hAnsi="Calibri" w:cs="Calibri"/>
                <w:color w:val="000000"/>
              </w:rPr>
              <w:t>2.35)</w:t>
            </w:r>
          </w:p>
        </w:tc>
      </w:tr>
      <w:tr w:rsidR="007030EA" w14:paraId="2904A57F" w14:textId="77777777" w:rsidTr="00B54E33">
        <w:tc>
          <w:tcPr>
            <w:tcW w:w="2438" w:type="dxa"/>
          </w:tcPr>
          <w:p w14:paraId="66ED640B" w14:textId="77777777" w:rsidR="007030EA" w:rsidRPr="00A01F8D" w:rsidRDefault="007030EA" w:rsidP="00B54E33">
            <w:pPr>
              <w:rPr>
                <w:b/>
              </w:rPr>
            </w:pPr>
            <w:r w:rsidRPr="00A01F8D">
              <w:rPr>
                <w:b/>
              </w:rPr>
              <w:t>Digging/shove</w:t>
            </w:r>
            <w:r>
              <w:rPr>
                <w:b/>
              </w:rPr>
              <w:t>l</w:t>
            </w:r>
            <w:r w:rsidRPr="00A01F8D">
              <w:rPr>
                <w:b/>
              </w:rPr>
              <w:t>ling</w:t>
            </w:r>
          </w:p>
        </w:tc>
        <w:tc>
          <w:tcPr>
            <w:tcW w:w="1037" w:type="dxa"/>
            <w:vAlign w:val="center"/>
          </w:tcPr>
          <w:p w14:paraId="3C23F8ED" w14:textId="77777777" w:rsidR="007030EA" w:rsidRPr="004C650B" w:rsidRDefault="007030EA" w:rsidP="00A46C78">
            <w:pPr>
              <w:jc w:val="center"/>
              <w:rPr>
                <w:color w:val="FF0000"/>
              </w:rPr>
            </w:pPr>
          </w:p>
        </w:tc>
        <w:tc>
          <w:tcPr>
            <w:tcW w:w="1078" w:type="dxa"/>
            <w:vAlign w:val="center"/>
          </w:tcPr>
          <w:p w14:paraId="4B116A66" w14:textId="77777777" w:rsidR="007030EA" w:rsidRPr="004C650B" w:rsidRDefault="007030EA" w:rsidP="00A46C78">
            <w:pPr>
              <w:jc w:val="center"/>
              <w:rPr>
                <w:color w:val="FF0000"/>
              </w:rPr>
            </w:pPr>
          </w:p>
        </w:tc>
        <w:tc>
          <w:tcPr>
            <w:tcW w:w="737" w:type="dxa"/>
            <w:vAlign w:val="center"/>
          </w:tcPr>
          <w:p w14:paraId="762B9DC6" w14:textId="77777777" w:rsidR="007030EA" w:rsidRPr="004C650B" w:rsidRDefault="007030EA" w:rsidP="00A46C78">
            <w:pPr>
              <w:jc w:val="center"/>
              <w:rPr>
                <w:color w:val="FF0000"/>
              </w:rPr>
            </w:pPr>
          </w:p>
        </w:tc>
        <w:tc>
          <w:tcPr>
            <w:tcW w:w="673" w:type="dxa"/>
          </w:tcPr>
          <w:p w14:paraId="0250A327" w14:textId="77777777" w:rsidR="007030EA" w:rsidRPr="004C650B" w:rsidRDefault="007030EA" w:rsidP="00A46C78">
            <w:pPr>
              <w:jc w:val="center"/>
              <w:rPr>
                <w:color w:val="FF0000"/>
              </w:rPr>
            </w:pPr>
          </w:p>
        </w:tc>
        <w:tc>
          <w:tcPr>
            <w:tcW w:w="1829" w:type="dxa"/>
            <w:gridSpan w:val="2"/>
            <w:vAlign w:val="center"/>
          </w:tcPr>
          <w:p w14:paraId="6A8FCA22" w14:textId="77777777" w:rsidR="007030EA" w:rsidRPr="004B3222" w:rsidRDefault="007030EA" w:rsidP="00A46C78">
            <w:pPr>
              <w:jc w:val="center"/>
              <w:rPr>
                <w:rFonts w:ascii="Calibri" w:hAnsi="Calibri"/>
                <w:color w:val="FF0000"/>
              </w:rPr>
            </w:pPr>
          </w:p>
        </w:tc>
        <w:tc>
          <w:tcPr>
            <w:tcW w:w="1984" w:type="dxa"/>
            <w:vAlign w:val="center"/>
          </w:tcPr>
          <w:p w14:paraId="294A78AF" w14:textId="77777777" w:rsidR="007030EA" w:rsidRPr="004B3222" w:rsidRDefault="007030EA" w:rsidP="00A46C78">
            <w:pPr>
              <w:jc w:val="center"/>
              <w:rPr>
                <w:rFonts w:ascii="Calibri" w:hAnsi="Calibri"/>
                <w:color w:val="FF0000"/>
              </w:rPr>
            </w:pPr>
          </w:p>
        </w:tc>
      </w:tr>
      <w:tr w:rsidR="00453647" w14:paraId="47EBEF8F" w14:textId="77777777" w:rsidTr="00B54E33">
        <w:tc>
          <w:tcPr>
            <w:tcW w:w="2438" w:type="dxa"/>
          </w:tcPr>
          <w:p w14:paraId="79B9F0F0" w14:textId="4477FB40" w:rsidR="00453647" w:rsidRPr="00A01F8D" w:rsidRDefault="00453647" w:rsidP="00453647">
            <w:pPr>
              <w:rPr>
                <w:b/>
              </w:rPr>
            </w:pPr>
            <w:r w:rsidRPr="000C065A">
              <w:t>No</w:t>
            </w:r>
          </w:p>
        </w:tc>
        <w:tc>
          <w:tcPr>
            <w:tcW w:w="1037" w:type="dxa"/>
            <w:vAlign w:val="center"/>
          </w:tcPr>
          <w:p w14:paraId="6D5D181A" w14:textId="49EE9E84" w:rsidR="00453647" w:rsidRPr="004C650B" w:rsidRDefault="00453647" w:rsidP="00A46C78">
            <w:pPr>
              <w:jc w:val="center"/>
              <w:rPr>
                <w:color w:val="FF0000"/>
              </w:rPr>
            </w:pPr>
            <w:r>
              <w:t>112 (88)</w:t>
            </w:r>
          </w:p>
        </w:tc>
        <w:tc>
          <w:tcPr>
            <w:tcW w:w="1078" w:type="dxa"/>
            <w:vAlign w:val="center"/>
          </w:tcPr>
          <w:p w14:paraId="27729376" w14:textId="624406BE" w:rsidR="00453647" w:rsidRPr="004C650B" w:rsidRDefault="00453647" w:rsidP="00A46C78">
            <w:pPr>
              <w:jc w:val="center"/>
              <w:rPr>
                <w:color w:val="FF0000"/>
              </w:rPr>
            </w:pPr>
            <w:r>
              <w:t>15 (12)</w:t>
            </w:r>
          </w:p>
        </w:tc>
        <w:tc>
          <w:tcPr>
            <w:tcW w:w="737" w:type="dxa"/>
            <w:vAlign w:val="center"/>
          </w:tcPr>
          <w:p w14:paraId="718FCCA3" w14:textId="489D6166" w:rsidR="00453647" w:rsidRPr="004C650B" w:rsidRDefault="00453647" w:rsidP="00A46C78">
            <w:pPr>
              <w:jc w:val="center"/>
              <w:rPr>
                <w:color w:val="FF0000"/>
              </w:rPr>
            </w:pPr>
            <w:r w:rsidRPr="00453647">
              <w:t>5.1</w:t>
            </w:r>
          </w:p>
        </w:tc>
        <w:tc>
          <w:tcPr>
            <w:tcW w:w="673" w:type="dxa"/>
          </w:tcPr>
          <w:p w14:paraId="34AA80F4" w14:textId="05B31E3F" w:rsidR="00453647" w:rsidRPr="004C650B" w:rsidRDefault="00453647" w:rsidP="00A46C78">
            <w:pPr>
              <w:jc w:val="center"/>
              <w:rPr>
                <w:color w:val="FF0000"/>
              </w:rPr>
            </w:pPr>
            <w:r w:rsidRPr="00453647">
              <w:t>2.9</w:t>
            </w:r>
          </w:p>
        </w:tc>
        <w:tc>
          <w:tcPr>
            <w:tcW w:w="1829" w:type="dxa"/>
            <w:gridSpan w:val="2"/>
            <w:vAlign w:val="center"/>
          </w:tcPr>
          <w:p w14:paraId="0C21CE4F" w14:textId="29BC97BA" w:rsidR="00453647" w:rsidRPr="004B3222" w:rsidRDefault="00453647" w:rsidP="00A46C78">
            <w:pPr>
              <w:jc w:val="center"/>
              <w:rPr>
                <w:rFonts w:ascii="Calibri" w:hAnsi="Calibri"/>
                <w:color w:val="FF0000"/>
              </w:rPr>
            </w:pPr>
            <w:r w:rsidRPr="004B3222">
              <w:rPr>
                <w:rFonts w:ascii="Calibri" w:hAnsi="Calibri"/>
              </w:rPr>
              <w:t>1</w:t>
            </w:r>
          </w:p>
        </w:tc>
        <w:tc>
          <w:tcPr>
            <w:tcW w:w="1984" w:type="dxa"/>
            <w:vAlign w:val="center"/>
          </w:tcPr>
          <w:p w14:paraId="07F472FC" w14:textId="4315916A" w:rsidR="00453647" w:rsidRPr="004B3222" w:rsidRDefault="00453647" w:rsidP="00A46C78">
            <w:pPr>
              <w:jc w:val="center"/>
              <w:rPr>
                <w:rFonts w:ascii="Calibri" w:hAnsi="Calibri"/>
                <w:color w:val="FF0000"/>
              </w:rPr>
            </w:pPr>
            <w:r w:rsidRPr="004B3222">
              <w:rPr>
                <w:rFonts w:ascii="Calibri" w:hAnsi="Calibri"/>
              </w:rPr>
              <w:t>1</w:t>
            </w:r>
          </w:p>
        </w:tc>
      </w:tr>
      <w:tr w:rsidR="00453647" w14:paraId="4B17B296" w14:textId="77777777" w:rsidTr="00453647">
        <w:tc>
          <w:tcPr>
            <w:tcW w:w="2438" w:type="dxa"/>
          </w:tcPr>
          <w:p w14:paraId="43D683F9" w14:textId="2D7856FE" w:rsidR="00453647" w:rsidRPr="00A01F8D" w:rsidRDefault="00453647" w:rsidP="00453647">
            <w:pPr>
              <w:rPr>
                <w:b/>
              </w:rPr>
            </w:pPr>
            <w:r w:rsidRPr="000C065A">
              <w:t>Yes</w:t>
            </w:r>
          </w:p>
        </w:tc>
        <w:tc>
          <w:tcPr>
            <w:tcW w:w="1037" w:type="dxa"/>
            <w:vAlign w:val="center"/>
          </w:tcPr>
          <w:p w14:paraId="1791B1CA" w14:textId="7CAE0CAF" w:rsidR="00453647" w:rsidRPr="004C650B" w:rsidRDefault="00453647" w:rsidP="00A46C78">
            <w:pPr>
              <w:jc w:val="center"/>
              <w:rPr>
                <w:color w:val="FF0000"/>
              </w:rPr>
            </w:pPr>
            <w:r>
              <w:t>16 (89)</w:t>
            </w:r>
          </w:p>
        </w:tc>
        <w:tc>
          <w:tcPr>
            <w:tcW w:w="1078" w:type="dxa"/>
            <w:vAlign w:val="center"/>
          </w:tcPr>
          <w:p w14:paraId="4B5E4D0D" w14:textId="3C29A18A" w:rsidR="00453647" w:rsidRPr="004C650B" w:rsidRDefault="00453647" w:rsidP="00A46C78">
            <w:pPr>
              <w:jc w:val="center"/>
              <w:rPr>
                <w:color w:val="FF0000"/>
              </w:rPr>
            </w:pPr>
            <w:r>
              <w:t>2 (11)</w:t>
            </w:r>
          </w:p>
        </w:tc>
        <w:tc>
          <w:tcPr>
            <w:tcW w:w="737" w:type="dxa"/>
            <w:vAlign w:val="center"/>
          </w:tcPr>
          <w:p w14:paraId="7BBECE2D" w14:textId="58AE5C72" w:rsidR="00453647" w:rsidRPr="00C556DC" w:rsidRDefault="00453647" w:rsidP="00A46C78">
            <w:pPr>
              <w:jc w:val="center"/>
            </w:pPr>
            <w:r w:rsidRPr="00C556DC">
              <w:t>4.6</w:t>
            </w:r>
          </w:p>
        </w:tc>
        <w:tc>
          <w:tcPr>
            <w:tcW w:w="673" w:type="dxa"/>
          </w:tcPr>
          <w:p w14:paraId="61F8881C" w14:textId="00927688" w:rsidR="00453647" w:rsidRPr="00C556DC" w:rsidRDefault="00453647" w:rsidP="00A46C78">
            <w:pPr>
              <w:jc w:val="center"/>
            </w:pPr>
            <w:r w:rsidRPr="00C556DC">
              <w:t>3.1</w:t>
            </w:r>
          </w:p>
        </w:tc>
        <w:tc>
          <w:tcPr>
            <w:tcW w:w="1829" w:type="dxa"/>
            <w:gridSpan w:val="2"/>
            <w:vAlign w:val="bottom"/>
          </w:tcPr>
          <w:p w14:paraId="168A8C71" w14:textId="4CD2D052" w:rsidR="00453647" w:rsidRPr="004B3222" w:rsidRDefault="00453647" w:rsidP="00A46C78">
            <w:pPr>
              <w:jc w:val="center"/>
              <w:rPr>
                <w:rFonts w:ascii="Calibri" w:hAnsi="Calibri"/>
                <w:color w:val="FF0000"/>
              </w:rPr>
            </w:pPr>
            <w:r w:rsidRPr="004B3222">
              <w:rPr>
                <w:rFonts w:ascii="Calibri" w:hAnsi="Calibri" w:cs="Calibri"/>
                <w:color w:val="000000"/>
              </w:rPr>
              <w:t>1.02 (0.23-4.49)</w:t>
            </w:r>
          </w:p>
        </w:tc>
        <w:tc>
          <w:tcPr>
            <w:tcW w:w="1984" w:type="dxa"/>
            <w:vAlign w:val="bottom"/>
          </w:tcPr>
          <w:p w14:paraId="5C3A7E9A" w14:textId="02490536" w:rsidR="00453647" w:rsidRPr="004B3222" w:rsidRDefault="00C556DC" w:rsidP="00A46C78">
            <w:pPr>
              <w:jc w:val="center"/>
              <w:rPr>
                <w:rFonts w:ascii="Calibri" w:hAnsi="Calibri" w:cs="Calibri"/>
                <w:color w:val="000000"/>
              </w:rPr>
            </w:pPr>
            <w:r w:rsidRPr="004B3222">
              <w:rPr>
                <w:rFonts w:ascii="Calibri" w:hAnsi="Calibri" w:cs="Calibri"/>
                <w:color w:val="000000"/>
              </w:rPr>
              <w:t>1.23 (0.26,5.79)</w:t>
            </w:r>
          </w:p>
        </w:tc>
      </w:tr>
      <w:tr w:rsidR="00453647" w14:paraId="0EBB73C0" w14:textId="77777777" w:rsidTr="00B54E33">
        <w:tc>
          <w:tcPr>
            <w:tcW w:w="2438" w:type="dxa"/>
          </w:tcPr>
          <w:p w14:paraId="7DA6F1EE" w14:textId="77777777" w:rsidR="00453647" w:rsidRPr="004F6189" w:rsidRDefault="00453647" w:rsidP="00453647">
            <w:pPr>
              <w:rPr>
                <w:b/>
              </w:rPr>
            </w:pPr>
            <w:r w:rsidRPr="004F6189">
              <w:rPr>
                <w:b/>
              </w:rPr>
              <w:t>Kneeling/squatting</w:t>
            </w:r>
          </w:p>
        </w:tc>
        <w:tc>
          <w:tcPr>
            <w:tcW w:w="1037" w:type="dxa"/>
            <w:vAlign w:val="center"/>
          </w:tcPr>
          <w:p w14:paraId="089C3412" w14:textId="77777777" w:rsidR="00453647" w:rsidRPr="004C650B" w:rsidRDefault="00453647" w:rsidP="00A46C78">
            <w:pPr>
              <w:jc w:val="center"/>
              <w:rPr>
                <w:color w:val="FF0000"/>
              </w:rPr>
            </w:pPr>
          </w:p>
        </w:tc>
        <w:tc>
          <w:tcPr>
            <w:tcW w:w="1078" w:type="dxa"/>
            <w:vAlign w:val="center"/>
          </w:tcPr>
          <w:p w14:paraId="6B864CB6" w14:textId="77777777" w:rsidR="00453647" w:rsidRPr="004C650B" w:rsidRDefault="00453647" w:rsidP="00A46C78">
            <w:pPr>
              <w:jc w:val="center"/>
              <w:rPr>
                <w:color w:val="FF0000"/>
              </w:rPr>
            </w:pPr>
          </w:p>
        </w:tc>
        <w:tc>
          <w:tcPr>
            <w:tcW w:w="737" w:type="dxa"/>
            <w:vAlign w:val="center"/>
          </w:tcPr>
          <w:p w14:paraId="1A39C879" w14:textId="77777777" w:rsidR="00453647" w:rsidRPr="004C650B" w:rsidRDefault="00453647" w:rsidP="00A46C78">
            <w:pPr>
              <w:jc w:val="center"/>
              <w:rPr>
                <w:color w:val="FF0000"/>
              </w:rPr>
            </w:pPr>
          </w:p>
        </w:tc>
        <w:tc>
          <w:tcPr>
            <w:tcW w:w="673" w:type="dxa"/>
          </w:tcPr>
          <w:p w14:paraId="35CC823B" w14:textId="77777777" w:rsidR="00453647" w:rsidRPr="004C650B" w:rsidRDefault="00453647" w:rsidP="00A46C78">
            <w:pPr>
              <w:jc w:val="center"/>
              <w:rPr>
                <w:color w:val="FF0000"/>
              </w:rPr>
            </w:pPr>
          </w:p>
        </w:tc>
        <w:tc>
          <w:tcPr>
            <w:tcW w:w="1829" w:type="dxa"/>
            <w:gridSpan w:val="2"/>
            <w:vAlign w:val="center"/>
          </w:tcPr>
          <w:p w14:paraId="01ACD4B9" w14:textId="77777777" w:rsidR="00453647" w:rsidRPr="004B3222" w:rsidRDefault="00453647" w:rsidP="00A46C78">
            <w:pPr>
              <w:jc w:val="center"/>
              <w:rPr>
                <w:rFonts w:ascii="Calibri" w:hAnsi="Calibri"/>
                <w:color w:val="FF0000"/>
              </w:rPr>
            </w:pPr>
          </w:p>
        </w:tc>
        <w:tc>
          <w:tcPr>
            <w:tcW w:w="1984" w:type="dxa"/>
            <w:vAlign w:val="center"/>
          </w:tcPr>
          <w:p w14:paraId="5E697507" w14:textId="77777777" w:rsidR="00453647" w:rsidRPr="004B3222" w:rsidRDefault="00453647" w:rsidP="00A46C78">
            <w:pPr>
              <w:jc w:val="center"/>
              <w:rPr>
                <w:rFonts w:ascii="Calibri" w:hAnsi="Calibri"/>
                <w:color w:val="FF0000"/>
              </w:rPr>
            </w:pPr>
          </w:p>
        </w:tc>
      </w:tr>
      <w:tr w:rsidR="00453647" w14:paraId="57DFF517" w14:textId="77777777" w:rsidTr="00B54E33">
        <w:tc>
          <w:tcPr>
            <w:tcW w:w="2438" w:type="dxa"/>
          </w:tcPr>
          <w:p w14:paraId="48544DF0" w14:textId="18940287" w:rsidR="00453647" w:rsidRPr="000C065A" w:rsidRDefault="00453647" w:rsidP="00453647">
            <w:r w:rsidRPr="00A01F8D">
              <w:t>No</w:t>
            </w:r>
          </w:p>
        </w:tc>
        <w:tc>
          <w:tcPr>
            <w:tcW w:w="1037" w:type="dxa"/>
            <w:vAlign w:val="center"/>
          </w:tcPr>
          <w:p w14:paraId="653ECB13" w14:textId="0131C080" w:rsidR="00453647" w:rsidRPr="00163AA9" w:rsidRDefault="00453647" w:rsidP="00A46C78">
            <w:pPr>
              <w:jc w:val="center"/>
            </w:pPr>
            <w:r>
              <w:t>91 (92)</w:t>
            </w:r>
          </w:p>
        </w:tc>
        <w:tc>
          <w:tcPr>
            <w:tcW w:w="1078" w:type="dxa"/>
            <w:vAlign w:val="center"/>
          </w:tcPr>
          <w:p w14:paraId="35017E68" w14:textId="6CB29E9A" w:rsidR="00453647" w:rsidRPr="00163AA9" w:rsidRDefault="00453647" w:rsidP="00A46C78">
            <w:pPr>
              <w:jc w:val="center"/>
            </w:pPr>
            <w:r>
              <w:t>8 (8)</w:t>
            </w:r>
          </w:p>
        </w:tc>
        <w:tc>
          <w:tcPr>
            <w:tcW w:w="737" w:type="dxa"/>
            <w:vAlign w:val="center"/>
          </w:tcPr>
          <w:p w14:paraId="155B21D8" w14:textId="341D6BD0" w:rsidR="00453647" w:rsidRPr="00163AA9" w:rsidRDefault="00453647" w:rsidP="00A46C78">
            <w:pPr>
              <w:jc w:val="center"/>
            </w:pPr>
            <w:r w:rsidRPr="00453647">
              <w:t>4.9</w:t>
            </w:r>
          </w:p>
        </w:tc>
        <w:tc>
          <w:tcPr>
            <w:tcW w:w="673" w:type="dxa"/>
          </w:tcPr>
          <w:p w14:paraId="642E0893" w14:textId="0B5025D1" w:rsidR="00453647" w:rsidRPr="00163AA9" w:rsidRDefault="00453647" w:rsidP="00A46C78">
            <w:pPr>
              <w:jc w:val="center"/>
            </w:pPr>
            <w:r w:rsidRPr="00453647">
              <w:t>1.4</w:t>
            </w:r>
          </w:p>
        </w:tc>
        <w:tc>
          <w:tcPr>
            <w:tcW w:w="1829" w:type="dxa"/>
            <w:gridSpan w:val="2"/>
            <w:vAlign w:val="center"/>
          </w:tcPr>
          <w:p w14:paraId="550BD694" w14:textId="03F26340" w:rsidR="00453647" w:rsidRPr="004B3222" w:rsidRDefault="00453647" w:rsidP="00A46C78">
            <w:pPr>
              <w:jc w:val="center"/>
              <w:rPr>
                <w:rFonts w:ascii="Calibri" w:hAnsi="Calibri"/>
              </w:rPr>
            </w:pPr>
            <w:r w:rsidRPr="004B3222">
              <w:rPr>
                <w:rFonts w:ascii="Calibri" w:hAnsi="Calibri"/>
              </w:rPr>
              <w:t>1</w:t>
            </w:r>
          </w:p>
        </w:tc>
        <w:tc>
          <w:tcPr>
            <w:tcW w:w="1984" w:type="dxa"/>
            <w:vAlign w:val="center"/>
          </w:tcPr>
          <w:p w14:paraId="4233CA2D" w14:textId="04D64E18" w:rsidR="00453647" w:rsidRPr="004B3222" w:rsidRDefault="00453647" w:rsidP="00A46C78">
            <w:pPr>
              <w:jc w:val="center"/>
              <w:rPr>
                <w:rFonts w:ascii="Calibri" w:hAnsi="Calibri"/>
              </w:rPr>
            </w:pPr>
            <w:r w:rsidRPr="004B3222">
              <w:rPr>
                <w:rFonts w:ascii="Calibri" w:hAnsi="Calibri"/>
              </w:rPr>
              <w:t>1</w:t>
            </w:r>
          </w:p>
        </w:tc>
      </w:tr>
      <w:tr w:rsidR="00453647" w14:paraId="7F02925B" w14:textId="77777777" w:rsidTr="00453647">
        <w:tc>
          <w:tcPr>
            <w:tcW w:w="2438" w:type="dxa"/>
          </w:tcPr>
          <w:p w14:paraId="45CA5DE7" w14:textId="2C7E98E8" w:rsidR="00453647" w:rsidRPr="000C065A" w:rsidRDefault="00453647" w:rsidP="00453647">
            <w:r w:rsidRPr="00A01F8D">
              <w:t>Yes</w:t>
            </w:r>
          </w:p>
        </w:tc>
        <w:tc>
          <w:tcPr>
            <w:tcW w:w="1037" w:type="dxa"/>
            <w:vAlign w:val="center"/>
          </w:tcPr>
          <w:p w14:paraId="7F814BFE" w14:textId="0FBCB9E0" w:rsidR="00453647" w:rsidRPr="00163AA9" w:rsidRDefault="00453647" w:rsidP="00A46C78">
            <w:pPr>
              <w:jc w:val="center"/>
            </w:pPr>
            <w:r>
              <w:t>37 (80)</w:t>
            </w:r>
          </w:p>
        </w:tc>
        <w:tc>
          <w:tcPr>
            <w:tcW w:w="1078" w:type="dxa"/>
            <w:vAlign w:val="center"/>
          </w:tcPr>
          <w:p w14:paraId="1E4D50C0" w14:textId="563385B0" w:rsidR="00453647" w:rsidRPr="00163AA9" w:rsidRDefault="00453647" w:rsidP="00A46C78">
            <w:pPr>
              <w:jc w:val="center"/>
            </w:pPr>
            <w:r>
              <w:t>9 (20)</w:t>
            </w:r>
          </w:p>
        </w:tc>
        <w:tc>
          <w:tcPr>
            <w:tcW w:w="737" w:type="dxa"/>
            <w:vAlign w:val="center"/>
          </w:tcPr>
          <w:p w14:paraId="171FAACC" w14:textId="67BDE1B4" w:rsidR="00453647" w:rsidRPr="00163AA9" w:rsidRDefault="00453647" w:rsidP="00A46C78">
            <w:pPr>
              <w:jc w:val="center"/>
            </w:pPr>
            <w:r w:rsidRPr="00453647">
              <w:t>5.2</w:t>
            </w:r>
          </w:p>
        </w:tc>
        <w:tc>
          <w:tcPr>
            <w:tcW w:w="673" w:type="dxa"/>
            <w:vAlign w:val="center"/>
          </w:tcPr>
          <w:p w14:paraId="34E80DCE" w14:textId="579C6430" w:rsidR="00453647" w:rsidRPr="00163AA9" w:rsidRDefault="00453647" w:rsidP="00A46C78">
            <w:pPr>
              <w:jc w:val="center"/>
            </w:pPr>
            <w:r w:rsidRPr="00453647">
              <w:t>3.8</w:t>
            </w:r>
          </w:p>
        </w:tc>
        <w:tc>
          <w:tcPr>
            <w:tcW w:w="1829" w:type="dxa"/>
            <w:gridSpan w:val="2"/>
            <w:vAlign w:val="bottom"/>
          </w:tcPr>
          <w:p w14:paraId="45666C6E" w14:textId="66EE86CF" w:rsidR="00453647" w:rsidRPr="004B3222" w:rsidRDefault="00453647" w:rsidP="00A46C78">
            <w:pPr>
              <w:jc w:val="center"/>
              <w:rPr>
                <w:rFonts w:ascii="Calibri" w:hAnsi="Calibri"/>
                <w:color w:val="000000"/>
              </w:rPr>
            </w:pPr>
            <w:r w:rsidRPr="004B3222">
              <w:rPr>
                <w:rFonts w:ascii="Calibri" w:hAnsi="Calibri" w:cs="Calibri"/>
                <w:color w:val="000000"/>
              </w:rPr>
              <w:t>2.28 (0.88-5.91)</w:t>
            </w:r>
          </w:p>
        </w:tc>
        <w:tc>
          <w:tcPr>
            <w:tcW w:w="1984" w:type="dxa"/>
            <w:vAlign w:val="bottom"/>
          </w:tcPr>
          <w:p w14:paraId="055A9494" w14:textId="60476AE4" w:rsidR="00453647" w:rsidRPr="004B3222" w:rsidRDefault="00C556DC" w:rsidP="00A46C78">
            <w:pPr>
              <w:jc w:val="center"/>
              <w:rPr>
                <w:rFonts w:ascii="Calibri" w:hAnsi="Calibri" w:cs="Calibri"/>
                <w:color w:val="000000"/>
              </w:rPr>
            </w:pPr>
            <w:r w:rsidRPr="004B3222">
              <w:rPr>
                <w:rFonts w:ascii="Calibri" w:hAnsi="Calibri" w:cs="Calibri"/>
                <w:color w:val="000000"/>
              </w:rPr>
              <w:t>2.57 (0.95-6.93)</w:t>
            </w:r>
          </w:p>
        </w:tc>
      </w:tr>
      <w:tr w:rsidR="00453647" w14:paraId="06A7FA6A" w14:textId="77777777" w:rsidTr="00B54E33">
        <w:tc>
          <w:tcPr>
            <w:tcW w:w="2438" w:type="dxa"/>
          </w:tcPr>
          <w:p w14:paraId="20B5ADCA" w14:textId="4A74A39D" w:rsidR="00453647" w:rsidRPr="004F6189" w:rsidRDefault="00453647" w:rsidP="00453647">
            <w:pPr>
              <w:rPr>
                <w:b/>
              </w:rPr>
            </w:pPr>
            <w:r w:rsidRPr="004F6189">
              <w:rPr>
                <w:b/>
              </w:rPr>
              <w:t>Climbing</w:t>
            </w:r>
            <w:r>
              <w:rPr>
                <w:b/>
              </w:rPr>
              <w:t xml:space="preserve"> up/down </w:t>
            </w:r>
            <w:r w:rsidRPr="004F6189">
              <w:rPr>
                <w:b/>
              </w:rPr>
              <w:t xml:space="preserve">&gt;30 </w:t>
            </w:r>
            <w:r>
              <w:rPr>
                <w:b/>
              </w:rPr>
              <w:t xml:space="preserve">flights </w:t>
            </w:r>
            <w:r w:rsidRPr="004F6189">
              <w:rPr>
                <w:b/>
              </w:rPr>
              <w:t>stairs</w:t>
            </w:r>
            <w:r>
              <w:rPr>
                <w:b/>
              </w:rPr>
              <w:t>/day</w:t>
            </w:r>
          </w:p>
        </w:tc>
        <w:tc>
          <w:tcPr>
            <w:tcW w:w="1037" w:type="dxa"/>
            <w:vAlign w:val="center"/>
          </w:tcPr>
          <w:p w14:paraId="74D8D441" w14:textId="77777777" w:rsidR="00453647" w:rsidRPr="004C650B" w:rsidRDefault="00453647" w:rsidP="00A46C78">
            <w:pPr>
              <w:jc w:val="center"/>
              <w:rPr>
                <w:color w:val="FF0000"/>
              </w:rPr>
            </w:pPr>
          </w:p>
        </w:tc>
        <w:tc>
          <w:tcPr>
            <w:tcW w:w="1078" w:type="dxa"/>
            <w:vAlign w:val="center"/>
          </w:tcPr>
          <w:p w14:paraId="3D53B275" w14:textId="77777777" w:rsidR="00453647" w:rsidRPr="004C650B" w:rsidRDefault="00453647" w:rsidP="00A46C78">
            <w:pPr>
              <w:jc w:val="center"/>
              <w:rPr>
                <w:color w:val="FF0000"/>
              </w:rPr>
            </w:pPr>
          </w:p>
        </w:tc>
        <w:tc>
          <w:tcPr>
            <w:tcW w:w="737" w:type="dxa"/>
            <w:vAlign w:val="center"/>
          </w:tcPr>
          <w:p w14:paraId="4EF1FB42" w14:textId="77777777" w:rsidR="00453647" w:rsidRPr="004C650B" w:rsidRDefault="00453647" w:rsidP="00A46C78">
            <w:pPr>
              <w:jc w:val="center"/>
              <w:rPr>
                <w:color w:val="FF0000"/>
              </w:rPr>
            </w:pPr>
          </w:p>
        </w:tc>
        <w:tc>
          <w:tcPr>
            <w:tcW w:w="673" w:type="dxa"/>
          </w:tcPr>
          <w:p w14:paraId="3440FB21" w14:textId="77777777" w:rsidR="00453647" w:rsidRPr="004C650B" w:rsidRDefault="00453647" w:rsidP="00A46C78">
            <w:pPr>
              <w:jc w:val="center"/>
              <w:rPr>
                <w:color w:val="FF0000"/>
              </w:rPr>
            </w:pPr>
          </w:p>
        </w:tc>
        <w:tc>
          <w:tcPr>
            <w:tcW w:w="1829" w:type="dxa"/>
            <w:gridSpan w:val="2"/>
            <w:vAlign w:val="center"/>
          </w:tcPr>
          <w:p w14:paraId="3BEEE6E6" w14:textId="77777777" w:rsidR="00453647" w:rsidRPr="004B3222" w:rsidRDefault="00453647" w:rsidP="00A46C78">
            <w:pPr>
              <w:jc w:val="center"/>
              <w:rPr>
                <w:rFonts w:ascii="Calibri" w:hAnsi="Calibri"/>
                <w:color w:val="FF0000"/>
              </w:rPr>
            </w:pPr>
          </w:p>
        </w:tc>
        <w:tc>
          <w:tcPr>
            <w:tcW w:w="1984" w:type="dxa"/>
            <w:vAlign w:val="center"/>
          </w:tcPr>
          <w:p w14:paraId="571CCB16" w14:textId="093563EF" w:rsidR="00453647" w:rsidRPr="004B3222" w:rsidRDefault="00453647" w:rsidP="00A46C78">
            <w:pPr>
              <w:jc w:val="center"/>
              <w:rPr>
                <w:rFonts w:ascii="Calibri" w:hAnsi="Calibri"/>
                <w:color w:val="FF0000"/>
              </w:rPr>
            </w:pPr>
          </w:p>
        </w:tc>
      </w:tr>
      <w:tr w:rsidR="00453647" w14:paraId="5A9856A2" w14:textId="77777777" w:rsidTr="00B54E33">
        <w:tc>
          <w:tcPr>
            <w:tcW w:w="2438" w:type="dxa"/>
          </w:tcPr>
          <w:p w14:paraId="753E6BCD" w14:textId="77777777" w:rsidR="00453647" w:rsidRPr="000C065A" w:rsidRDefault="00453647" w:rsidP="00453647">
            <w:r w:rsidRPr="000C065A">
              <w:t>No</w:t>
            </w:r>
          </w:p>
        </w:tc>
        <w:tc>
          <w:tcPr>
            <w:tcW w:w="1037" w:type="dxa"/>
            <w:vAlign w:val="center"/>
          </w:tcPr>
          <w:p w14:paraId="76BA999F" w14:textId="77777777" w:rsidR="00453647" w:rsidRPr="00931BFE" w:rsidRDefault="00453647" w:rsidP="00A46C78">
            <w:pPr>
              <w:jc w:val="center"/>
            </w:pPr>
            <w:r>
              <w:t>107 (91)</w:t>
            </w:r>
          </w:p>
        </w:tc>
        <w:tc>
          <w:tcPr>
            <w:tcW w:w="1078" w:type="dxa"/>
            <w:vAlign w:val="center"/>
          </w:tcPr>
          <w:p w14:paraId="6FA4563B" w14:textId="77777777" w:rsidR="00453647" w:rsidRPr="00931BFE" w:rsidRDefault="00453647" w:rsidP="00A46C78">
            <w:pPr>
              <w:jc w:val="center"/>
            </w:pPr>
            <w:r>
              <w:t>10 (9)</w:t>
            </w:r>
          </w:p>
        </w:tc>
        <w:tc>
          <w:tcPr>
            <w:tcW w:w="737" w:type="dxa"/>
            <w:vAlign w:val="center"/>
          </w:tcPr>
          <w:p w14:paraId="0E8CFDD0" w14:textId="7A8899BE" w:rsidR="00453647" w:rsidRPr="00931BFE" w:rsidRDefault="00453647" w:rsidP="00A46C78">
            <w:pPr>
              <w:jc w:val="center"/>
            </w:pPr>
            <w:r w:rsidRPr="00531D54">
              <w:t>5.</w:t>
            </w:r>
            <w:r>
              <w:t>0</w:t>
            </w:r>
          </w:p>
        </w:tc>
        <w:tc>
          <w:tcPr>
            <w:tcW w:w="673" w:type="dxa"/>
          </w:tcPr>
          <w:p w14:paraId="51F1C916" w14:textId="77777777" w:rsidR="00453647" w:rsidRPr="00931BFE" w:rsidRDefault="00453647" w:rsidP="00A46C78">
            <w:pPr>
              <w:jc w:val="center"/>
            </w:pPr>
            <w:r w:rsidRPr="00531D54">
              <w:t>2.</w:t>
            </w:r>
            <w:r>
              <w:t>1</w:t>
            </w:r>
          </w:p>
        </w:tc>
        <w:tc>
          <w:tcPr>
            <w:tcW w:w="1829" w:type="dxa"/>
            <w:gridSpan w:val="2"/>
            <w:vAlign w:val="center"/>
          </w:tcPr>
          <w:p w14:paraId="43BC377F" w14:textId="77777777" w:rsidR="00453647" w:rsidRPr="004B3222" w:rsidRDefault="00453647" w:rsidP="00A46C78">
            <w:pPr>
              <w:jc w:val="center"/>
              <w:rPr>
                <w:rFonts w:ascii="Calibri" w:hAnsi="Calibri"/>
                <w:color w:val="FF0000"/>
              </w:rPr>
            </w:pPr>
            <w:r w:rsidRPr="004B3222">
              <w:rPr>
                <w:rFonts w:ascii="Calibri" w:hAnsi="Calibri"/>
              </w:rPr>
              <w:t>1</w:t>
            </w:r>
          </w:p>
        </w:tc>
        <w:tc>
          <w:tcPr>
            <w:tcW w:w="1984" w:type="dxa"/>
            <w:vAlign w:val="center"/>
          </w:tcPr>
          <w:p w14:paraId="26A9C932" w14:textId="77777777" w:rsidR="00453647" w:rsidRPr="004B3222" w:rsidRDefault="00453647" w:rsidP="00A46C78">
            <w:pPr>
              <w:jc w:val="center"/>
              <w:rPr>
                <w:rFonts w:ascii="Calibri" w:hAnsi="Calibri"/>
              </w:rPr>
            </w:pPr>
            <w:r w:rsidRPr="004B3222">
              <w:rPr>
                <w:rFonts w:ascii="Calibri" w:hAnsi="Calibri"/>
              </w:rPr>
              <w:t>1</w:t>
            </w:r>
          </w:p>
        </w:tc>
      </w:tr>
      <w:tr w:rsidR="00453647" w14:paraId="53D6CD3D" w14:textId="77777777" w:rsidTr="00B54E33">
        <w:tc>
          <w:tcPr>
            <w:tcW w:w="2438" w:type="dxa"/>
          </w:tcPr>
          <w:p w14:paraId="21406C08" w14:textId="77777777" w:rsidR="00453647" w:rsidRPr="000C065A" w:rsidRDefault="00453647" w:rsidP="00453647">
            <w:r w:rsidRPr="000C065A">
              <w:t>Yes</w:t>
            </w:r>
          </w:p>
        </w:tc>
        <w:tc>
          <w:tcPr>
            <w:tcW w:w="1037" w:type="dxa"/>
            <w:vAlign w:val="center"/>
          </w:tcPr>
          <w:p w14:paraId="3F7D26F4" w14:textId="77777777" w:rsidR="00453647" w:rsidRPr="00931BFE" w:rsidRDefault="00453647" w:rsidP="00A46C78">
            <w:pPr>
              <w:jc w:val="center"/>
            </w:pPr>
            <w:r>
              <w:t>21 (75)</w:t>
            </w:r>
          </w:p>
        </w:tc>
        <w:tc>
          <w:tcPr>
            <w:tcW w:w="1078" w:type="dxa"/>
            <w:vAlign w:val="center"/>
          </w:tcPr>
          <w:p w14:paraId="3F4C3363" w14:textId="77777777" w:rsidR="00453647" w:rsidRPr="00931BFE" w:rsidRDefault="00453647" w:rsidP="00A46C78">
            <w:pPr>
              <w:jc w:val="center"/>
            </w:pPr>
            <w:r>
              <w:t>7 (25)</w:t>
            </w:r>
          </w:p>
        </w:tc>
        <w:tc>
          <w:tcPr>
            <w:tcW w:w="737" w:type="dxa"/>
            <w:vAlign w:val="center"/>
          </w:tcPr>
          <w:p w14:paraId="695C2126" w14:textId="657F08AE" w:rsidR="00453647" w:rsidRPr="00931BFE" w:rsidRDefault="00453647" w:rsidP="00A46C78">
            <w:pPr>
              <w:jc w:val="center"/>
            </w:pPr>
            <w:r w:rsidRPr="00531D54">
              <w:t>4.9</w:t>
            </w:r>
          </w:p>
        </w:tc>
        <w:tc>
          <w:tcPr>
            <w:tcW w:w="673" w:type="dxa"/>
          </w:tcPr>
          <w:p w14:paraId="0E7093E3" w14:textId="77777777" w:rsidR="00453647" w:rsidRPr="00931BFE" w:rsidRDefault="00453647" w:rsidP="00A46C78">
            <w:pPr>
              <w:jc w:val="center"/>
            </w:pPr>
            <w:r w:rsidRPr="00531D54">
              <w:t>3.9</w:t>
            </w:r>
          </w:p>
        </w:tc>
        <w:tc>
          <w:tcPr>
            <w:tcW w:w="1829" w:type="dxa"/>
            <w:gridSpan w:val="2"/>
            <w:vAlign w:val="bottom"/>
          </w:tcPr>
          <w:p w14:paraId="0FE62038" w14:textId="77777777" w:rsidR="00453647" w:rsidRPr="004B3222" w:rsidRDefault="00453647" w:rsidP="00A46C78">
            <w:pPr>
              <w:jc w:val="center"/>
              <w:rPr>
                <w:rFonts w:ascii="Calibri" w:hAnsi="Calibri"/>
                <w:color w:val="000000"/>
              </w:rPr>
            </w:pPr>
            <w:r w:rsidRPr="004B3222">
              <w:rPr>
                <w:rFonts w:ascii="Calibri" w:hAnsi="Calibri" w:cs="Calibri"/>
                <w:color w:val="000000"/>
              </w:rPr>
              <w:t>3.07 (1.17-8.08)</w:t>
            </w:r>
          </w:p>
        </w:tc>
        <w:tc>
          <w:tcPr>
            <w:tcW w:w="1984" w:type="dxa"/>
            <w:vAlign w:val="bottom"/>
          </w:tcPr>
          <w:p w14:paraId="0A6EB307" w14:textId="183AEE5F" w:rsidR="00453647" w:rsidRPr="004B3222" w:rsidRDefault="00453647" w:rsidP="00A46C78">
            <w:pPr>
              <w:jc w:val="center"/>
              <w:rPr>
                <w:rFonts w:ascii="Calibri" w:hAnsi="Calibri" w:cs="Calibri"/>
                <w:color w:val="000000"/>
              </w:rPr>
            </w:pPr>
            <w:r w:rsidRPr="004B3222">
              <w:rPr>
                <w:rFonts w:ascii="Calibri" w:hAnsi="Calibri" w:cs="Calibri"/>
                <w:color w:val="000000"/>
              </w:rPr>
              <w:t>4.03 (1.36-11.98)</w:t>
            </w:r>
          </w:p>
        </w:tc>
      </w:tr>
      <w:tr w:rsidR="00453647" w14:paraId="002C11AF" w14:textId="77777777" w:rsidTr="00B54E33">
        <w:tc>
          <w:tcPr>
            <w:tcW w:w="2438" w:type="dxa"/>
          </w:tcPr>
          <w:p w14:paraId="728C71C0" w14:textId="77777777" w:rsidR="00453647" w:rsidRDefault="00453647" w:rsidP="00453647">
            <w:r w:rsidRPr="004F6189">
              <w:rPr>
                <w:b/>
              </w:rPr>
              <w:t>Climbing ladders</w:t>
            </w:r>
          </w:p>
        </w:tc>
        <w:tc>
          <w:tcPr>
            <w:tcW w:w="1037" w:type="dxa"/>
            <w:vAlign w:val="center"/>
          </w:tcPr>
          <w:p w14:paraId="10F4D5BA" w14:textId="77777777" w:rsidR="00453647" w:rsidRPr="004C650B" w:rsidRDefault="00453647" w:rsidP="00A46C78">
            <w:pPr>
              <w:jc w:val="center"/>
              <w:rPr>
                <w:color w:val="FF0000"/>
              </w:rPr>
            </w:pPr>
          </w:p>
        </w:tc>
        <w:tc>
          <w:tcPr>
            <w:tcW w:w="1078" w:type="dxa"/>
            <w:vAlign w:val="center"/>
          </w:tcPr>
          <w:p w14:paraId="1BB80788" w14:textId="77777777" w:rsidR="00453647" w:rsidRPr="004C650B" w:rsidRDefault="00453647" w:rsidP="00A46C78">
            <w:pPr>
              <w:jc w:val="center"/>
              <w:rPr>
                <w:color w:val="FF0000"/>
              </w:rPr>
            </w:pPr>
          </w:p>
        </w:tc>
        <w:tc>
          <w:tcPr>
            <w:tcW w:w="737" w:type="dxa"/>
            <w:vAlign w:val="center"/>
          </w:tcPr>
          <w:p w14:paraId="7E05A067" w14:textId="77777777" w:rsidR="00453647" w:rsidRPr="004C650B" w:rsidRDefault="00453647" w:rsidP="00A46C78">
            <w:pPr>
              <w:jc w:val="center"/>
              <w:rPr>
                <w:color w:val="FF0000"/>
              </w:rPr>
            </w:pPr>
          </w:p>
        </w:tc>
        <w:tc>
          <w:tcPr>
            <w:tcW w:w="673" w:type="dxa"/>
          </w:tcPr>
          <w:p w14:paraId="38E791DE" w14:textId="77777777" w:rsidR="00453647" w:rsidRPr="004C650B" w:rsidRDefault="00453647" w:rsidP="00A46C78">
            <w:pPr>
              <w:jc w:val="center"/>
              <w:rPr>
                <w:color w:val="FF0000"/>
              </w:rPr>
            </w:pPr>
          </w:p>
        </w:tc>
        <w:tc>
          <w:tcPr>
            <w:tcW w:w="1829" w:type="dxa"/>
            <w:gridSpan w:val="2"/>
            <w:vAlign w:val="center"/>
          </w:tcPr>
          <w:p w14:paraId="26D3D4A1" w14:textId="77777777" w:rsidR="00453647" w:rsidRPr="004B3222" w:rsidRDefault="00453647" w:rsidP="00A46C78">
            <w:pPr>
              <w:jc w:val="center"/>
              <w:rPr>
                <w:rFonts w:ascii="Calibri" w:hAnsi="Calibri"/>
                <w:color w:val="FF0000"/>
              </w:rPr>
            </w:pPr>
          </w:p>
        </w:tc>
        <w:tc>
          <w:tcPr>
            <w:tcW w:w="1984" w:type="dxa"/>
            <w:vAlign w:val="center"/>
          </w:tcPr>
          <w:p w14:paraId="2790FC4E" w14:textId="77777777" w:rsidR="00453647" w:rsidRPr="004B3222" w:rsidRDefault="00453647" w:rsidP="00A46C78">
            <w:pPr>
              <w:jc w:val="center"/>
              <w:rPr>
                <w:rFonts w:ascii="Calibri" w:hAnsi="Calibri"/>
                <w:color w:val="FF0000"/>
              </w:rPr>
            </w:pPr>
          </w:p>
        </w:tc>
      </w:tr>
      <w:tr w:rsidR="00453647" w14:paraId="7C0C00E3" w14:textId="77777777" w:rsidTr="00B54E33">
        <w:tc>
          <w:tcPr>
            <w:tcW w:w="2438" w:type="dxa"/>
          </w:tcPr>
          <w:p w14:paraId="35AF15C8" w14:textId="77777777" w:rsidR="00453647" w:rsidRPr="000C065A" w:rsidRDefault="00453647" w:rsidP="00453647">
            <w:r w:rsidRPr="000C065A">
              <w:t>No</w:t>
            </w:r>
          </w:p>
        </w:tc>
        <w:tc>
          <w:tcPr>
            <w:tcW w:w="1037" w:type="dxa"/>
            <w:vAlign w:val="center"/>
          </w:tcPr>
          <w:p w14:paraId="18E35DC5" w14:textId="77777777" w:rsidR="00453647" w:rsidRPr="00931BFE" w:rsidRDefault="00453647" w:rsidP="00A46C78">
            <w:pPr>
              <w:jc w:val="center"/>
            </w:pPr>
            <w:r>
              <w:t>105 (88)</w:t>
            </w:r>
          </w:p>
        </w:tc>
        <w:tc>
          <w:tcPr>
            <w:tcW w:w="1078" w:type="dxa"/>
            <w:vAlign w:val="center"/>
          </w:tcPr>
          <w:p w14:paraId="659114B3" w14:textId="77777777" w:rsidR="00453647" w:rsidRPr="00931BFE" w:rsidRDefault="00453647" w:rsidP="00A46C78">
            <w:pPr>
              <w:jc w:val="center"/>
            </w:pPr>
            <w:r>
              <w:t>14 (12)</w:t>
            </w:r>
          </w:p>
        </w:tc>
        <w:tc>
          <w:tcPr>
            <w:tcW w:w="737" w:type="dxa"/>
            <w:vAlign w:val="center"/>
          </w:tcPr>
          <w:p w14:paraId="09D3F178" w14:textId="557CE263" w:rsidR="00453647" w:rsidRPr="00931BFE" w:rsidRDefault="00453647" w:rsidP="00A46C78">
            <w:pPr>
              <w:jc w:val="center"/>
            </w:pPr>
            <w:r w:rsidRPr="00531D54">
              <w:t>5.</w:t>
            </w:r>
            <w:r>
              <w:t>2</w:t>
            </w:r>
          </w:p>
        </w:tc>
        <w:tc>
          <w:tcPr>
            <w:tcW w:w="673" w:type="dxa"/>
          </w:tcPr>
          <w:p w14:paraId="22E3454A" w14:textId="77777777" w:rsidR="00453647" w:rsidRPr="00931BFE" w:rsidRDefault="00453647" w:rsidP="00A46C78">
            <w:pPr>
              <w:jc w:val="center"/>
            </w:pPr>
            <w:r>
              <w:t>2.7</w:t>
            </w:r>
          </w:p>
        </w:tc>
        <w:tc>
          <w:tcPr>
            <w:tcW w:w="1829" w:type="dxa"/>
            <w:gridSpan w:val="2"/>
            <w:vAlign w:val="center"/>
          </w:tcPr>
          <w:p w14:paraId="03E5E04F" w14:textId="77777777" w:rsidR="00453647" w:rsidRPr="004B3222" w:rsidRDefault="00453647" w:rsidP="00A46C78">
            <w:pPr>
              <w:jc w:val="center"/>
              <w:rPr>
                <w:rFonts w:ascii="Calibri" w:hAnsi="Calibri"/>
              </w:rPr>
            </w:pPr>
            <w:r w:rsidRPr="004B3222">
              <w:rPr>
                <w:rFonts w:ascii="Calibri" w:hAnsi="Calibri"/>
              </w:rPr>
              <w:t>1</w:t>
            </w:r>
          </w:p>
        </w:tc>
        <w:tc>
          <w:tcPr>
            <w:tcW w:w="1984" w:type="dxa"/>
            <w:vAlign w:val="center"/>
          </w:tcPr>
          <w:p w14:paraId="24DAE18F" w14:textId="77777777" w:rsidR="00453647" w:rsidRPr="004B3222" w:rsidRDefault="00453647" w:rsidP="00A46C78">
            <w:pPr>
              <w:jc w:val="center"/>
              <w:rPr>
                <w:rFonts w:ascii="Calibri" w:hAnsi="Calibri"/>
              </w:rPr>
            </w:pPr>
            <w:r w:rsidRPr="004B3222">
              <w:rPr>
                <w:rFonts w:ascii="Calibri" w:hAnsi="Calibri"/>
              </w:rPr>
              <w:t>1</w:t>
            </w:r>
          </w:p>
        </w:tc>
      </w:tr>
      <w:tr w:rsidR="00453647" w14:paraId="018F4D32" w14:textId="77777777" w:rsidTr="00B54E33">
        <w:tc>
          <w:tcPr>
            <w:tcW w:w="2438" w:type="dxa"/>
          </w:tcPr>
          <w:p w14:paraId="738B11C7" w14:textId="77777777" w:rsidR="00453647" w:rsidRPr="000C065A" w:rsidRDefault="00453647" w:rsidP="00453647">
            <w:r w:rsidRPr="000C065A">
              <w:t>Yes</w:t>
            </w:r>
          </w:p>
        </w:tc>
        <w:tc>
          <w:tcPr>
            <w:tcW w:w="1037" w:type="dxa"/>
            <w:vAlign w:val="center"/>
          </w:tcPr>
          <w:p w14:paraId="3935EF50" w14:textId="77777777" w:rsidR="00453647" w:rsidRPr="00931BFE" w:rsidRDefault="00453647" w:rsidP="00A46C78">
            <w:pPr>
              <w:tabs>
                <w:tab w:val="left" w:pos="390"/>
              </w:tabs>
              <w:jc w:val="center"/>
            </w:pPr>
            <w:r>
              <w:t>23 (88)</w:t>
            </w:r>
          </w:p>
        </w:tc>
        <w:tc>
          <w:tcPr>
            <w:tcW w:w="1078" w:type="dxa"/>
            <w:vAlign w:val="center"/>
          </w:tcPr>
          <w:p w14:paraId="652A98D1" w14:textId="77777777" w:rsidR="00453647" w:rsidRPr="00931BFE" w:rsidRDefault="00453647" w:rsidP="00A46C78">
            <w:pPr>
              <w:tabs>
                <w:tab w:val="left" w:pos="390"/>
              </w:tabs>
              <w:jc w:val="center"/>
            </w:pPr>
            <w:r>
              <w:t>3 (12)</w:t>
            </w:r>
          </w:p>
        </w:tc>
        <w:tc>
          <w:tcPr>
            <w:tcW w:w="737" w:type="dxa"/>
            <w:vAlign w:val="center"/>
          </w:tcPr>
          <w:p w14:paraId="2E357214" w14:textId="3305CE60" w:rsidR="00453647" w:rsidRPr="00931BFE" w:rsidRDefault="00453647" w:rsidP="00A46C78">
            <w:pPr>
              <w:tabs>
                <w:tab w:val="left" w:pos="390"/>
              </w:tabs>
              <w:jc w:val="center"/>
            </w:pPr>
            <w:r w:rsidRPr="00531D54">
              <w:t>4.8</w:t>
            </w:r>
          </w:p>
        </w:tc>
        <w:tc>
          <w:tcPr>
            <w:tcW w:w="673" w:type="dxa"/>
            <w:vAlign w:val="center"/>
          </w:tcPr>
          <w:p w14:paraId="53662F2C" w14:textId="77777777" w:rsidR="00453647" w:rsidRPr="00931BFE" w:rsidRDefault="00453647" w:rsidP="00A46C78">
            <w:pPr>
              <w:jc w:val="center"/>
            </w:pPr>
            <w:r w:rsidRPr="00531D54">
              <w:t>3.9</w:t>
            </w:r>
          </w:p>
        </w:tc>
        <w:tc>
          <w:tcPr>
            <w:tcW w:w="1829" w:type="dxa"/>
            <w:gridSpan w:val="2"/>
            <w:vAlign w:val="bottom"/>
          </w:tcPr>
          <w:p w14:paraId="122C96E2" w14:textId="77777777" w:rsidR="00453647" w:rsidRPr="004B3222" w:rsidRDefault="00453647" w:rsidP="00A46C78">
            <w:pPr>
              <w:jc w:val="center"/>
              <w:rPr>
                <w:rFonts w:ascii="Calibri" w:hAnsi="Calibri"/>
                <w:color w:val="000000"/>
              </w:rPr>
            </w:pPr>
            <w:r w:rsidRPr="004B3222">
              <w:rPr>
                <w:rFonts w:ascii="Calibri" w:hAnsi="Calibri" w:cs="Calibri"/>
                <w:color w:val="000000"/>
              </w:rPr>
              <w:t>1.03 (0.30-3.60)</w:t>
            </w:r>
          </w:p>
        </w:tc>
        <w:tc>
          <w:tcPr>
            <w:tcW w:w="1984" w:type="dxa"/>
            <w:vAlign w:val="bottom"/>
          </w:tcPr>
          <w:p w14:paraId="53A52528" w14:textId="0E989645" w:rsidR="00453647" w:rsidRPr="004B3222" w:rsidRDefault="00453647" w:rsidP="00A46C78">
            <w:pPr>
              <w:jc w:val="center"/>
              <w:rPr>
                <w:rFonts w:ascii="Calibri" w:hAnsi="Calibri" w:cs="Calibri"/>
                <w:color w:val="000000"/>
              </w:rPr>
            </w:pPr>
            <w:r w:rsidRPr="004B3222">
              <w:rPr>
                <w:rFonts w:ascii="Calibri" w:hAnsi="Calibri" w:cs="Calibri"/>
                <w:color w:val="000000"/>
              </w:rPr>
              <w:t>0.86 (0.20-3.63)</w:t>
            </w:r>
          </w:p>
        </w:tc>
      </w:tr>
    </w:tbl>
    <w:p w14:paraId="71912C96" w14:textId="47170549" w:rsidR="007030EA" w:rsidRDefault="007030EA" w:rsidP="007030EA">
      <w:pPr>
        <w:autoSpaceDE w:val="0"/>
        <w:autoSpaceDN w:val="0"/>
        <w:adjustRightInd w:val="0"/>
        <w:spacing w:after="0" w:line="240" w:lineRule="auto"/>
        <w:rPr>
          <w:rFonts w:ascii="Calibri" w:hAnsi="Calibri" w:cs="Calibri"/>
        </w:rPr>
      </w:pPr>
      <w:r w:rsidRPr="00717C59">
        <w:rPr>
          <w:rFonts w:ascii="Calibri" w:hAnsi="Calibri" w:cs="Arial"/>
          <w:bCs/>
          <w:kern w:val="24"/>
        </w:rPr>
        <w:t xml:space="preserve">† </w:t>
      </w:r>
      <w:r>
        <w:rPr>
          <w:rFonts w:ascii="Calibri" w:hAnsi="Calibri" w:cs="Calibri"/>
        </w:rPr>
        <w:t>Adjusted for: age at operation, sex, BMI at baseline, time to reach best function post-UK</w:t>
      </w:r>
      <w:r w:rsidR="00FE08C0">
        <w:rPr>
          <w:rFonts w:ascii="Calibri" w:hAnsi="Calibri" w:cs="Calibri"/>
        </w:rPr>
        <w:t>R</w:t>
      </w:r>
      <w:r>
        <w:rPr>
          <w:rFonts w:ascii="Calibri" w:hAnsi="Calibri" w:cs="Calibri"/>
        </w:rPr>
        <w:t>/TK</w:t>
      </w:r>
      <w:r w:rsidR="00FE08C0">
        <w:rPr>
          <w:rFonts w:ascii="Calibri" w:hAnsi="Calibri" w:cs="Calibri"/>
        </w:rPr>
        <w:t>R</w:t>
      </w:r>
      <w:r>
        <w:rPr>
          <w:rFonts w:ascii="Calibri" w:hAnsi="Calibri" w:cs="Calibri"/>
        </w:rPr>
        <w:t xml:space="preserve">, </w:t>
      </w:r>
    </w:p>
    <w:p w14:paraId="696863E3" w14:textId="77777777" w:rsidR="007030EA" w:rsidRDefault="007030EA" w:rsidP="007030EA">
      <w:pPr>
        <w:rPr>
          <w:rFonts w:ascii="Calibri" w:hAnsi="Calibri" w:cs="Arial"/>
          <w:bCs/>
          <w:kern w:val="24"/>
        </w:rPr>
      </w:pPr>
      <w:r>
        <w:rPr>
          <w:rFonts w:ascii="Calibri" w:hAnsi="Calibri" w:cs="Calibri"/>
        </w:rPr>
        <w:t>age at follow-up</w:t>
      </w:r>
      <w:r>
        <w:rPr>
          <w:rFonts w:ascii="Calibri" w:hAnsi="Calibri" w:cs="Arial"/>
          <w:bCs/>
          <w:kern w:val="24"/>
        </w:rPr>
        <w:t xml:space="preserve"> and surgical procedure</w:t>
      </w:r>
    </w:p>
    <w:p w14:paraId="7E6C440C" w14:textId="77777777" w:rsidR="004706CD" w:rsidRDefault="004706CD" w:rsidP="00247CF4">
      <w:pPr>
        <w:spacing w:line="480" w:lineRule="auto"/>
        <w:jc w:val="both"/>
        <w:rPr>
          <w:rFonts w:ascii="Calibri" w:hAnsi="Calibri" w:cs="Arial"/>
          <w:bCs/>
          <w:kern w:val="24"/>
          <w:sz w:val="24"/>
          <w:szCs w:val="24"/>
        </w:rPr>
      </w:pPr>
    </w:p>
    <w:p w14:paraId="436E2D37" w14:textId="425EC5F0" w:rsidR="00676F24" w:rsidRDefault="00676F24" w:rsidP="00247CF4">
      <w:pPr>
        <w:spacing w:line="480" w:lineRule="auto"/>
        <w:jc w:val="both"/>
        <w:rPr>
          <w:rFonts w:ascii="Calibri" w:hAnsi="Calibri" w:cs="Arial"/>
          <w:bCs/>
          <w:kern w:val="24"/>
          <w:sz w:val="24"/>
          <w:szCs w:val="24"/>
        </w:rPr>
      </w:pPr>
      <w:r>
        <w:rPr>
          <w:rFonts w:ascii="Calibri" w:hAnsi="Calibri" w:cs="Arial"/>
          <w:bCs/>
          <w:kern w:val="24"/>
          <w:sz w:val="24"/>
          <w:szCs w:val="24"/>
        </w:rPr>
        <w:t>When the</w:t>
      </w:r>
      <w:r w:rsidRPr="00633C16">
        <w:rPr>
          <w:rFonts w:ascii="Calibri" w:hAnsi="Calibri" w:cs="Arial"/>
          <w:bCs/>
          <w:kern w:val="24"/>
          <w:sz w:val="24"/>
          <w:szCs w:val="24"/>
        </w:rPr>
        <w:t xml:space="preserve"> regression models </w:t>
      </w:r>
      <w:r>
        <w:rPr>
          <w:rFonts w:ascii="Calibri" w:hAnsi="Calibri" w:cs="Arial"/>
          <w:bCs/>
          <w:kern w:val="24"/>
          <w:sz w:val="24"/>
          <w:szCs w:val="24"/>
        </w:rPr>
        <w:t>were repeated</w:t>
      </w:r>
      <w:r w:rsidR="004706CD">
        <w:rPr>
          <w:rFonts w:ascii="Calibri" w:hAnsi="Calibri" w:cs="Arial"/>
          <w:bCs/>
          <w:kern w:val="24"/>
          <w:sz w:val="24"/>
          <w:szCs w:val="24"/>
        </w:rPr>
        <w:t>,</w:t>
      </w:r>
      <w:r>
        <w:rPr>
          <w:rFonts w:ascii="Calibri" w:hAnsi="Calibri" w:cs="Arial"/>
          <w:bCs/>
          <w:kern w:val="24"/>
          <w:sz w:val="24"/>
          <w:szCs w:val="24"/>
        </w:rPr>
        <w:t xml:space="preserve"> adding </w:t>
      </w:r>
      <w:r w:rsidR="00ED4AF3">
        <w:rPr>
          <w:rFonts w:ascii="Calibri" w:hAnsi="Calibri" w:cs="Arial"/>
          <w:bCs/>
          <w:kern w:val="24"/>
          <w:sz w:val="24"/>
          <w:szCs w:val="24"/>
        </w:rPr>
        <w:t xml:space="preserve">both </w:t>
      </w:r>
      <w:r w:rsidR="00185433">
        <w:rPr>
          <w:rFonts w:ascii="Calibri" w:hAnsi="Calibri" w:cs="Arial"/>
          <w:bCs/>
          <w:kern w:val="24"/>
          <w:sz w:val="24"/>
          <w:szCs w:val="24"/>
        </w:rPr>
        <w:t>statistically significant</w:t>
      </w:r>
      <w:r>
        <w:rPr>
          <w:rFonts w:ascii="Calibri" w:hAnsi="Calibri" w:cs="Arial"/>
          <w:bCs/>
          <w:kern w:val="24"/>
          <w:sz w:val="24"/>
          <w:szCs w:val="24"/>
        </w:rPr>
        <w:t xml:space="preserve"> occupational factors,</w:t>
      </w:r>
      <w:r w:rsidRPr="00633C16">
        <w:rPr>
          <w:rFonts w:ascii="Calibri" w:hAnsi="Calibri" w:cs="Arial"/>
          <w:bCs/>
          <w:kern w:val="24"/>
          <w:sz w:val="24"/>
          <w:szCs w:val="24"/>
        </w:rPr>
        <w:t xml:space="preserve"> </w:t>
      </w:r>
      <w:bookmarkStart w:id="24" w:name="_Hlk103602119"/>
      <w:r w:rsidR="00185433">
        <w:rPr>
          <w:rFonts w:ascii="Calibri" w:hAnsi="Calibri" w:cs="Arial"/>
          <w:bCs/>
          <w:kern w:val="24"/>
          <w:sz w:val="24"/>
          <w:szCs w:val="24"/>
        </w:rPr>
        <w:t>carrying/</w:t>
      </w:r>
      <w:r w:rsidRPr="00633C16">
        <w:rPr>
          <w:rFonts w:ascii="Calibri" w:hAnsi="Calibri" w:cs="Arial"/>
          <w:bCs/>
          <w:kern w:val="24"/>
          <w:sz w:val="24"/>
          <w:szCs w:val="24"/>
        </w:rPr>
        <w:t xml:space="preserve">lifting </w:t>
      </w:r>
      <w:r w:rsidR="00185433">
        <w:rPr>
          <w:b/>
        </w:rPr>
        <w:t>≥</w:t>
      </w:r>
      <w:r w:rsidRPr="00633C16">
        <w:rPr>
          <w:rFonts w:ascii="Calibri" w:hAnsi="Calibri" w:cs="Arial"/>
          <w:bCs/>
          <w:kern w:val="24"/>
          <w:sz w:val="24"/>
          <w:szCs w:val="24"/>
        </w:rPr>
        <w:t xml:space="preserve"> 10kg was </w:t>
      </w:r>
      <w:r>
        <w:rPr>
          <w:rFonts w:ascii="Calibri" w:hAnsi="Calibri" w:cs="Arial"/>
          <w:bCs/>
          <w:kern w:val="24"/>
          <w:sz w:val="24"/>
          <w:szCs w:val="24"/>
        </w:rPr>
        <w:t xml:space="preserve">the occupational activity found most </w:t>
      </w:r>
      <w:r w:rsidRPr="00633C16">
        <w:rPr>
          <w:rFonts w:ascii="Calibri" w:hAnsi="Calibri" w:cs="Arial"/>
          <w:bCs/>
          <w:kern w:val="24"/>
          <w:sz w:val="24"/>
          <w:szCs w:val="24"/>
        </w:rPr>
        <w:t xml:space="preserve">strongly associated with </w:t>
      </w:r>
      <w:r w:rsidR="004706CD">
        <w:rPr>
          <w:rFonts w:ascii="Calibri" w:hAnsi="Calibri" w:cs="Arial"/>
          <w:bCs/>
          <w:kern w:val="24"/>
          <w:sz w:val="24"/>
          <w:szCs w:val="24"/>
        </w:rPr>
        <w:t xml:space="preserve">the risk of </w:t>
      </w:r>
      <w:r w:rsidRPr="00633C16">
        <w:rPr>
          <w:rFonts w:ascii="Calibri" w:hAnsi="Calibri" w:cs="Arial"/>
          <w:bCs/>
          <w:kern w:val="24"/>
          <w:sz w:val="24"/>
          <w:szCs w:val="24"/>
        </w:rPr>
        <w:t xml:space="preserve">KRJL </w:t>
      </w:r>
      <w:bookmarkStart w:id="25" w:name="_Hlk97546906"/>
      <w:r w:rsidRPr="00633C16">
        <w:rPr>
          <w:rFonts w:ascii="Calibri" w:hAnsi="Calibri" w:cs="Arial"/>
          <w:bCs/>
          <w:kern w:val="24"/>
          <w:sz w:val="24"/>
          <w:szCs w:val="24"/>
        </w:rPr>
        <w:t>(HR:</w:t>
      </w:r>
      <w:r w:rsidR="0094388B" w:rsidRPr="0094388B">
        <w:rPr>
          <w:rFonts w:ascii="Calibri" w:hAnsi="Calibri" w:cs="Arial"/>
          <w:bCs/>
          <w:kern w:val="24"/>
          <w:sz w:val="24"/>
          <w:szCs w:val="24"/>
        </w:rPr>
        <w:t xml:space="preserve"> 3.47 </w:t>
      </w:r>
      <w:r w:rsidRPr="00633C16">
        <w:rPr>
          <w:rFonts w:ascii="Calibri" w:hAnsi="Calibri" w:cs="Arial"/>
          <w:bCs/>
          <w:kern w:val="24"/>
          <w:sz w:val="24"/>
          <w:szCs w:val="24"/>
        </w:rPr>
        <w:t xml:space="preserve">95%CI </w:t>
      </w:r>
      <w:r w:rsidR="0094388B" w:rsidRPr="0094388B">
        <w:rPr>
          <w:rFonts w:ascii="Calibri" w:hAnsi="Calibri" w:cs="Arial"/>
          <w:bCs/>
          <w:kern w:val="24"/>
          <w:sz w:val="24"/>
          <w:szCs w:val="24"/>
        </w:rPr>
        <w:t>1.02</w:t>
      </w:r>
      <w:r w:rsidR="00DC3A42">
        <w:rPr>
          <w:rFonts w:ascii="Calibri" w:hAnsi="Calibri" w:cs="Arial"/>
          <w:bCs/>
          <w:kern w:val="24"/>
          <w:sz w:val="24"/>
          <w:szCs w:val="24"/>
        </w:rPr>
        <w:t>-</w:t>
      </w:r>
      <w:r w:rsidR="0094388B" w:rsidRPr="0094388B">
        <w:rPr>
          <w:rFonts w:ascii="Calibri" w:hAnsi="Calibri" w:cs="Arial"/>
          <w:bCs/>
          <w:kern w:val="24"/>
          <w:sz w:val="24"/>
          <w:szCs w:val="24"/>
        </w:rPr>
        <w:t>11.7</w:t>
      </w:r>
      <w:r w:rsidR="00DC3A42">
        <w:rPr>
          <w:rFonts w:ascii="Calibri" w:hAnsi="Calibri" w:cs="Arial"/>
          <w:bCs/>
          <w:kern w:val="24"/>
          <w:sz w:val="24"/>
          <w:szCs w:val="24"/>
        </w:rPr>
        <w:t>6</w:t>
      </w:r>
      <w:r w:rsidRPr="00633C16">
        <w:rPr>
          <w:rFonts w:ascii="Calibri" w:hAnsi="Calibri" w:cs="Arial"/>
          <w:bCs/>
          <w:kern w:val="24"/>
          <w:sz w:val="24"/>
          <w:szCs w:val="24"/>
        </w:rPr>
        <w:t xml:space="preserve">) </w:t>
      </w:r>
      <w:bookmarkEnd w:id="25"/>
      <w:r w:rsidRPr="00633C16">
        <w:rPr>
          <w:rFonts w:ascii="Calibri" w:hAnsi="Calibri" w:cs="Arial"/>
          <w:bCs/>
          <w:kern w:val="24"/>
          <w:sz w:val="24"/>
          <w:szCs w:val="24"/>
        </w:rPr>
        <w:t xml:space="preserve">whereas the effect </w:t>
      </w:r>
      <w:r w:rsidR="005A7464" w:rsidRPr="00633C16">
        <w:rPr>
          <w:rFonts w:ascii="Calibri" w:hAnsi="Calibri" w:cs="Arial"/>
          <w:bCs/>
          <w:kern w:val="24"/>
          <w:sz w:val="24"/>
          <w:szCs w:val="24"/>
        </w:rPr>
        <w:t>o</w:t>
      </w:r>
      <w:r w:rsidR="005A7464">
        <w:rPr>
          <w:rFonts w:ascii="Calibri" w:hAnsi="Calibri" w:cs="Arial"/>
          <w:bCs/>
          <w:kern w:val="24"/>
          <w:sz w:val="24"/>
          <w:szCs w:val="24"/>
        </w:rPr>
        <w:t>f</w:t>
      </w:r>
      <w:r w:rsidR="005A7464" w:rsidRPr="00633C16">
        <w:rPr>
          <w:rFonts w:ascii="Calibri" w:hAnsi="Calibri" w:cs="Arial"/>
          <w:bCs/>
          <w:kern w:val="24"/>
          <w:sz w:val="24"/>
          <w:szCs w:val="24"/>
        </w:rPr>
        <w:t xml:space="preserve"> </w:t>
      </w:r>
      <w:r w:rsidRPr="00633C16">
        <w:rPr>
          <w:rFonts w:ascii="Calibri" w:hAnsi="Calibri" w:cs="Arial"/>
          <w:bCs/>
          <w:kern w:val="24"/>
          <w:sz w:val="24"/>
          <w:szCs w:val="24"/>
        </w:rPr>
        <w:t>climbing</w:t>
      </w:r>
      <w:r w:rsidR="00F64BA1">
        <w:rPr>
          <w:rFonts w:ascii="Calibri" w:hAnsi="Calibri" w:cs="Arial"/>
          <w:bCs/>
          <w:kern w:val="24"/>
          <w:sz w:val="24"/>
          <w:szCs w:val="24"/>
        </w:rPr>
        <w:t xml:space="preserve"> </w:t>
      </w:r>
      <w:r w:rsidR="00185433">
        <w:rPr>
          <w:rFonts w:ascii="Calibri" w:hAnsi="Calibri" w:cs="Arial"/>
          <w:bCs/>
          <w:kern w:val="24"/>
          <w:sz w:val="24"/>
          <w:szCs w:val="24"/>
        </w:rPr>
        <w:t>&gt; 30 flights of</w:t>
      </w:r>
      <w:r w:rsidRPr="00633C16">
        <w:rPr>
          <w:rFonts w:ascii="Calibri" w:hAnsi="Calibri" w:cs="Arial"/>
          <w:bCs/>
          <w:kern w:val="24"/>
          <w:sz w:val="24"/>
          <w:szCs w:val="24"/>
        </w:rPr>
        <w:t xml:space="preserve"> stairs </w:t>
      </w:r>
      <w:r w:rsidR="004706CD">
        <w:rPr>
          <w:rFonts w:ascii="Calibri" w:hAnsi="Calibri" w:cs="Arial"/>
          <w:bCs/>
          <w:kern w:val="24"/>
          <w:sz w:val="24"/>
          <w:szCs w:val="24"/>
        </w:rPr>
        <w:t>became</w:t>
      </w:r>
      <w:r w:rsidRPr="00633C16">
        <w:rPr>
          <w:rFonts w:ascii="Calibri" w:hAnsi="Calibri" w:cs="Arial"/>
          <w:bCs/>
          <w:kern w:val="24"/>
          <w:sz w:val="24"/>
          <w:szCs w:val="24"/>
        </w:rPr>
        <w:t xml:space="preserve"> attenuated (HR:</w:t>
      </w:r>
      <w:r w:rsidR="00185433">
        <w:rPr>
          <w:rFonts w:ascii="Calibri" w:hAnsi="Calibri" w:cs="Arial"/>
          <w:bCs/>
          <w:kern w:val="24"/>
          <w:sz w:val="24"/>
          <w:szCs w:val="24"/>
        </w:rPr>
        <w:t xml:space="preserve"> </w:t>
      </w:r>
      <w:r w:rsidR="0094388B" w:rsidRPr="0094388B">
        <w:rPr>
          <w:rFonts w:ascii="Calibri" w:hAnsi="Calibri" w:cs="Arial"/>
          <w:bCs/>
          <w:kern w:val="24"/>
          <w:sz w:val="24"/>
          <w:szCs w:val="24"/>
        </w:rPr>
        <w:t>2.</w:t>
      </w:r>
      <w:r w:rsidR="00DC3A42">
        <w:rPr>
          <w:rFonts w:ascii="Calibri" w:hAnsi="Calibri" w:cs="Arial"/>
          <w:bCs/>
          <w:kern w:val="24"/>
          <w:sz w:val="24"/>
          <w:szCs w:val="24"/>
        </w:rPr>
        <w:t>40</w:t>
      </w:r>
      <w:r w:rsidRPr="00633C16">
        <w:rPr>
          <w:rFonts w:ascii="Calibri" w:hAnsi="Calibri" w:cs="Arial"/>
          <w:bCs/>
          <w:kern w:val="24"/>
          <w:sz w:val="24"/>
          <w:szCs w:val="24"/>
        </w:rPr>
        <w:t xml:space="preserve"> 95%CI </w:t>
      </w:r>
      <w:r w:rsidR="00DC3A42">
        <w:rPr>
          <w:rFonts w:ascii="Calibri" w:hAnsi="Calibri" w:cs="Arial"/>
          <w:bCs/>
          <w:kern w:val="24"/>
          <w:sz w:val="24"/>
          <w:szCs w:val="24"/>
        </w:rPr>
        <w:t>0</w:t>
      </w:r>
      <w:r w:rsidR="0094388B" w:rsidRPr="0094388B">
        <w:rPr>
          <w:rFonts w:ascii="Calibri" w:hAnsi="Calibri" w:cs="Arial"/>
          <w:bCs/>
          <w:kern w:val="24"/>
          <w:sz w:val="24"/>
          <w:szCs w:val="24"/>
        </w:rPr>
        <w:t>.73</w:t>
      </w:r>
      <w:r w:rsidR="00DC3A42">
        <w:rPr>
          <w:rFonts w:ascii="Calibri" w:hAnsi="Calibri" w:cs="Arial"/>
          <w:bCs/>
          <w:kern w:val="24"/>
          <w:sz w:val="24"/>
          <w:szCs w:val="24"/>
        </w:rPr>
        <w:t>-</w:t>
      </w:r>
      <w:r w:rsidR="0094388B" w:rsidRPr="0094388B">
        <w:rPr>
          <w:rFonts w:ascii="Calibri" w:hAnsi="Calibri" w:cs="Arial"/>
          <w:bCs/>
          <w:kern w:val="24"/>
          <w:sz w:val="24"/>
          <w:szCs w:val="24"/>
        </w:rPr>
        <w:t xml:space="preserve"> 7.</w:t>
      </w:r>
      <w:r w:rsidR="00DC3A42">
        <w:rPr>
          <w:rFonts w:ascii="Calibri" w:hAnsi="Calibri" w:cs="Arial"/>
          <w:bCs/>
          <w:kern w:val="24"/>
          <w:sz w:val="24"/>
          <w:szCs w:val="24"/>
        </w:rPr>
        <w:t>90</w:t>
      </w:r>
      <w:r w:rsidRPr="00633C16">
        <w:rPr>
          <w:rFonts w:ascii="Calibri" w:hAnsi="Calibri" w:cs="Arial"/>
          <w:bCs/>
          <w:kern w:val="24"/>
          <w:sz w:val="24"/>
          <w:szCs w:val="24"/>
        </w:rPr>
        <w:t>).</w:t>
      </w:r>
    </w:p>
    <w:bookmarkEnd w:id="24"/>
    <w:p w14:paraId="1E74BD3F" w14:textId="77777777" w:rsidR="007440DF" w:rsidRDefault="007440DF" w:rsidP="00247CF4">
      <w:pPr>
        <w:spacing w:line="480" w:lineRule="auto"/>
        <w:jc w:val="both"/>
        <w:rPr>
          <w:rFonts w:ascii="Calibri" w:hAnsi="Calibri" w:cs="Arial"/>
          <w:bCs/>
          <w:kern w:val="24"/>
          <w:sz w:val="24"/>
          <w:szCs w:val="24"/>
        </w:rPr>
      </w:pPr>
    </w:p>
    <w:p w14:paraId="22324BA1" w14:textId="6052B17C" w:rsidR="00236429" w:rsidRPr="00931E48" w:rsidRDefault="00236429" w:rsidP="00931E48">
      <w:pPr>
        <w:pStyle w:val="ListParagraph"/>
        <w:numPr>
          <w:ilvl w:val="0"/>
          <w:numId w:val="3"/>
        </w:numPr>
        <w:spacing w:after="0" w:line="480" w:lineRule="auto"/>
        <w:ind w:left="714" w:hanging="357"/>
        <w:rPr>
          <w:b/>
          <w:bCs/>
          <w:sz w:val="36"/>
          <w:szCs w:val="36"/>
        </w:rPr>
      </w:pPr>
      <w:r w:rsidRPr="00931E48">
        <w:rPr>
          <w:b/>
          <w:bCs/>
          <w:sz w:val="36"/>
          <w:szCs w:val="36"/>
        </w:rPr>
        <w:lastRenderedPageBreak/>
        <w:t>D</w:t>
      </w:r>
      <w:r w:rsidR="00931E48" w:rsidRPr="00931E48">
        <w:rPr>
          <w:b/>
          <w:bCs/>
          <w:sz w:val="36"/>
          <w:szCs w:val="36"/>
        </w:rPr>
        <w:t>iscussion</w:t>
      </w:r>
    </w:p>
    <w:p w14:paraId="7E8C31C2" w14:textId="67C49F02" w:rsidR="00236429" w:rsidRDefault="001A5C61" w:rsidP="004B3222">
      <w:pPr>
        <w:spacing w:line="480" w:lineRule="auto"/>
        <w:jc w:val="both"/>
        <w:rPr>
          <w:sz w:val="24"/>
          <w:szCs w:val="24"/>
        </w:rPr>
      </w:pPr>
      <w:r>
        <w:rPr>
          <w:sz w:val="24"/>
          <w:szCs w:val="24"/>
        </w:rPr>
        <w:t>This study</w:t>
      </w:r>
      <w:r w:rsidR="00236429" w:rsidRPr="0020555D">
        <w:rPr>
          <w:sz w:val="24"/>
          <w:szCs w:val="24"/>
        </w:rPr>
        <w:t xml:space="preserve"> </w:t>
      </w:r>
      <w:r w:rsidR="00E510EF">
        <w:rPr>
          <w:sz w:val="24"/>
          <w:szCs w:val="24"/>
        </w:rPr>
        <w:t>describe</w:t>
      </w:r>
      <w:r>
        <w:rPr>
          <w:sz w:val="24"/>
          <w:szCs w:val="24"/>
        </w:rPr>
        <w:t xml:space="preserve">d </w:t>
      </w:r>
      <w:r w:rsidR="00ED4AF3">
        <w:rPr>
          <w:sz w:val="24"/>
          <w:szCs w:val="24"/>
        </w:rPr>
        <w:t xml:space="preserve">pre- and post-operative </w:t>
      </w:r>
      <w:r>
        <w:rPr>
          <w:sz w:val="24"/>
          <w:szCs w:val="24"/>
        </w:rPr>
        <w:t>occupational status</w:t>
      </w:r>
      <w:r w:rsidR="00236429" w:rsidRPr="0020555D">
        <w:rPr>
          <w:sz w:val="24"/>
          <w:szCs w:val="24"/>
        </w:rPr>
        <w:t xml:space="preserve"> </w:t>
      </w:r>
      <w:r w:rsidR="00ED4AF3">
        <w:rPr>
          <w:sz w:val="24"/>
          <w:szCs w:val="24"/>
        </w:rPr>
        <w:t>among</w:t>
      </w:r>
      <w:r w:rsidR="00DD62E5" w:rsidRPr="0020555D">
        <w:rPr>
          <w:sz w:val="24"/>
          <w:szCs w:val="24"/>
        </w:rPr>
        <w:t xml:space="preserve"> </w:t>
      </w:r>
      <w:r w:rsidR="00236429" w:rsidRPr="0020555D">
        <w:rPr>
          <w:sz w:val="24"/>
          <w:szCs w:val="24"/>
        </w:rPr>
        <w:t xml:space="preserve">people </w:t>
      </w:r>
      <w:r w:rsidR="00ED1A71">
        <w:rPr>
          <w:sz w:val="24"/>
          <w:szCs w:val="24"/>
        </w:rPr>
        <w:t xml:space="preserve">aged </w:t>
      </w:r>
      <w:r w:rsidR="00ED1A71">
        <w:rPr>
          <w:rFonts w:cstheme="minorHAnsi"/>
          <w:sz w:val="24"/>
          <w:szCs w:val="24"/>
        </w:rPr>
        <w:t xml:space="preserve">≤ 65 years </w:t>
      </w:r>
      <w:r w:rsidR="00ED4AF3">
        <w:rPr>
          <w:sz w:val="24"/>
          <w:szCs w:val="24"/>
        </w:rPr>
        <w:t xml:space="preserve">at the time of UKR or TKR </w:t>
      </w:r>
      <w:r w:rsidR="00236429" w:rsidRPr="0020555D">
        <w:rPr>
          <w:sz w:val="24"/>
          <w:szCs w:val="24"/>
        </w:rPr>
        <w:t>and</w:t>
      </w:r>
      <w:r w:rsidR="00E510EF">
        <w:rPr>
          <w:sz w:val="24"/>
          <w:szCs w:val="24"/>
        </w:rPr>
        <w:t xml:space="preserve"> evaluated</w:t>
      </w:r>
      <w:r w:rsidR="00236429" w:rsidRPr="0020555D">
        <w:rPr>
          <w:sz w:val="24"/>
          <w:szCs w:val="24"/>
        </w:rPr>
        <w:t xml:space="preserve"> the</w:t>
      </w:r>
      <w:r w:rsidR="00F81A5C">
        <w:rPr>
          <w:sz w:val="24"/>
          <w:szCs w:val="24"/>
        </w:rPr>
        <w:t>ir</w:t>
      </w:r>
      <w:r w:rsidR="00236429" w:rsidRPr="0020555D">
        <w:rPr>
          <w:sz w:val="24"/>
          <w:szCs w:val="24"/>
        </w:rPr>
        <w:t xml:space="preserve"> </w:t>
      </w:r>
      <w:r w:rsidR="004B37AE">
        <w:rPr>
          <w:sz w:val="24"/>
          <w:szCs w:val="24"/>
        </w:rPr>
        <w:t>capacity</w:t>
      </w:r>
      <w:r w:rsidR="00236429" w:rsidRPr="0020555D">
        <w:rPr>
          <w:sz w:val="24"/>
          <w:szCs w:val="24"/>
        </w:rPr>
        <w:t xml:space="preserve"> to sustain employment post-arthroplasty</w:t>
      </w:r>
      <w:r>
        <w:rPr>
          <w:sz w:val="24"/>
          <w:szCs w:val="24"/>
        </w:rPr>
        <w:t>,</w:t>
      </w:r>
      <w:r w:rsidR="00236429" w:rsidRPr="0020555D">
        <w:rPr>
          <w:sz w:val="24"/>
          <w:szCs w:val="24"/>
        </w:rPr>
        <w:t xml:space="preserve"> considering occupational activities that load the knee joint</w:t>
      </w:r>
      <w:r w:rsidR="00236429" w:rsidRPr="00D77E83">
        <w:rPr>
          <w:sz w:val="24"/>
          <w:szCs w:val="24"/>
        </w:rPr>
        <w:t xml:space="preserve">. </w:t>
      </w:r>
      <w:r w:rsidR="000272F3" w:rsidRPr="00D77E83">
        <w:rPr>
          <w:sz w:val="24"/>
          <w:szCs w:val="24"/>
        </w:rPr>
        <w:t>In total</w:t>
      </w:r>
      <w:r w:rsidR="00ED4AF3">
        <w:rPr>
          <w:sz w:val="24"/>
          <w:szCs w:val="24"/>
        </w:rPr>
        <w:t>,</w:t>
      </w:r>
      <w:r w:rsidR="000272F3" w:rsidRPr="00D77E83">
        <w:rPr>
          <w:sz w:val="24"/>
          <w:szCs w:val="24"/>
        </w:rPr>
        <w:t xml:space="preserve"> </w:t>
      </w:r>
      <w:r w:rsidR="00B013D4" w:rsidRPr="00D77E83">
        <w:rPr>
          <w:sz w:val="24"/>
          <w:szCs w:val="24"/>
        </w:rPr>
        <w:t>7</w:t>
      </w:r>
      <w:r w:rsidR="00B013D4">
        <w:rPr>
          <w:sz w:val="24"/>
          <w:szCs w:val="24"/>
        </w:rPr>
        <w:t>8</w:t>
      </w:r>
      <w:r w:rsidR="00091BD4" w:rsidRPr="00D77E83">
        <w:rPr>
          <w:sz w:val="24"/>
          <w:szCs w:val="24"/>
        </w:rPr>
        <w:t xml:space="preserve">% of </w:t>
      </w:r>
      <w:r w:rsidR="00465112" w:rsidRPr="00D77E83">
        <w:rPr>
          <w:sz w:val="24"/>
          <w:szCs w:val="24"/>
        </w:rPr>
        <w:t>UK</w:t>
      </w:r>
      <w:r w:rsidR="00465112">
        <w:rPr>
          <w:sz w:val="24"/>
          <w:szCs w:val="24"/>
        </w:rPr>
        <w:t>R</w:t>
      </w:r>
      <w:r w:rsidR="00465112" w:rsidRPr="00D77E83">
        <w:rPr>
          <w:sz w:val="24"/>
          <w:szCs w:val="24"/>
        </w:rPr>
        <w:t xml:space="preserve"> </w:t>
      </w:r>
      <w:r w:rsidR="00091BD4" w:rsidRPr="00564AB5">
        <w:rPr>
          <w:sz w:val="24"/>
          <w:szCs w:val="24"/>
        </w:rPr>
        <w:t xml:space="preserve">and </w:t>
      </w:r>
      <w:r w:rsidR="00B013D4">
        <w:rPr>
          <w:sz w:val="24"/>
          <w:szCs w:val="24"/>
        </w:rPr>
        <w:t>58</w:t>
      </w:r>
      <w:r w:rsidR="00091BD4" w:rsidRPr="00564AB5">
        <w:rPr>
          <w:sz w:val="24"/>
          <w:szCs w:val="24"/>
        </w:rPr>
        <w:t xml:space="preserve">% of </w:t>
      </w:r>
      <w:r w:rsidR="00465112" w:rsidRPr="00564AB5">
        <w:rPr>
          <w:sz w:val="24"/>
          <w:szCs w:val="24"/>
        </w:rPr>
        <w:t>TK</w:t>
      </w:r>
      <w:r w:rsidR="00465112">
        <w:rPr>
          <w:sz w:val="24"/>
          <w:szCs w:val="24"/>
        </w:rPr>
        <w:t>R</w:t>
      </w:r>
      <w:r w:rsidR="00465112" w:rsidRPr="00564AB5">
        <w:rPr>
          <w:sz w:val="24"/>
          <w:szCs w:val="24"/>
        </w:rPr>
        <w:t xml:space="preserve"> </w:t>
      </w:r>
      <w:r w:rsidR="00091BD4" w:rsidRPr="00564AB5">
        <w:rPr>
          <w:sz w:val="24"/>
          <w:szCs w:val="24"/>
        </w:rPr>
        <w:t>respondents</w:t>
      </w:r>
      <w:r w:rsidR="00091BD4" w:rsidRPr="001B2DAC">
        <w:rPr>
          <w:sz w:val="24"/>
          <w:szCs w:val="24"/>
        </w:rPr>
        <w:t xml:space="preserve"> </w:t>
      </w:r>
      <w:r w:rsidR="006C57BB">
        <w:rPr>
          <w:sz w:val="24"/>
          <w:szCs w:val="24"/>
        </w:rPr>
        <w:t>returned to work</w:t>
      </w:r>
      <w:r w:rsidR="004F45D1" w:rsidRPr="001B2DAC">
        <w:rPr>
          <w:sz w:val="24"/>
          <w:szCs w:val="24"/>
        </w:rPr>
        <w:t xml:space="preserve"> </w:t>
      </w:r>
      <w:r w:rsidR="00091BD4" w:rsidRPr="001B2DAC">
        <w:rPr>
          <w:sz w:val="24"/>
          <w:szCs w:val="24"/>
        </w:rPr>
        <w:t xml:space="preserve">post-operatively. </w:t>
      </w:r>
      <w:r w:rsidR="00236429" w:rsidRPr="001B2DAC">
        <w:rPr>
          <w:sz w:val="24"/>
          <w:szCs w:val="24"/>
        </w:rPr>
        <w:t xml:space="preserve">Regardless </w:t>
      </w:r>
      <w:r w:rsidR="004F45D1">
        <w:rPr>
          <w:sz w:val="24"/>
          <w:szCs w:val="24"/>
        </w:rPr>
        <w:t xml:space="preserve">of </w:t>
      </w:r>
      <w:r w:rsidR="00236429" w:rsidRPr="001B2DAC">
        <w:rPr>
          <w:sz w:val="24"/>
          <w:szCs w:val="24"/>
        </w:rPr>
        <w:t xml:space="preserve">the type of </w:t>
      </w:r>
      <w:r w:rsidR="00236429" w:rsidRPr="007C1677">
        <w:rPr>
          <w:sz w:val="24"/>
          <w:szCs w:val="24"/>
        </w:rPr>
        <w:t>surg</w:t>
      </w:r>
      <w:r w:rsidR="00ED1A71">
        <w:rPr>
          <w:sz w:val="24"/>
          <w:szCs w:val="24"/>
        </w:rPr>
        <w:t>ical</w:t>
      </w:r>
      <w:r w:rsidR="00236429" w:rsidRPr="007C1677">
        <w:rPr>
          <w:sz w:val="24"/>
          <w:szCs w:val="24"/>
        </w:rPr>
        <w:t xml:space="preserve"> procedure undertaken, most people who were in paid job</w:t>
      </w:r>
      <w:r w:rsidR="002A09C6">
        <w:rPr>
          <w:sz w:val="24"/>
          <w:szCs w:val="24"/>
        </w:rPr>
        <w:t>s</w:t>
      </w:r>
      <w:r w:rsidR="00236429" w:rsidRPr="007C1677">
        <w:rPr>
          <w:sz w:val="24"/>
          <w:szCs w:val="24"/>
        </w:rPr>
        <w:t xml:space="preserve"> pre-operatively</w:t>
      </w:r>
      <w:r w:rsidR="00417AA0" w:rsidRPr="007C1677">
        <w:rPr>
          <w:sz w:val="24"/>
          <w:szCs w:val="24"/>
        </w:rPr>
        <w:t xml:space="preserve"> </w:t>
      </w:r>
      <w:r w:rsidR="00236429" w:rsidRPr="007C1677">
        <w:rPr>
          <w:sz w:val="24"/>
          <w:szCs w:val="24"/>
        </w:rPr>
        <w:t>returned to work</w:t>
      </w:r>
      <w:r w:rsidR="004B37AE">
        <w:rPr>
          <w:sz w:val="24"/>
          <w:szCs w:val="24"/>
        </w:rPr>
        <w:t xml:space="preserve"> </w:t>
      </w:r>
      <w:r w:rsidR="004B37AE" w:rsidRPr="007C1677">
        <w:rPr>
          <w:sz w:val="24"/>
          <w:szCs w:val="24"/>
        </w:rPr>
        <w:t xml:space="preserve">(95% </w:t>
      </w:r>
      <w:r w:rsidR="00465112" w:rsidRPr="00D77E83">
        <w:rPr>
          <w:sz w:val="24"/>
          <w:szCs w:val="24"/>
        </w:rPr>
        <w:t>UK</w:t>
      </w:r>
      <w:r w:rsidR="00465112">
        <w:rPr>
          <w:sz w:val="24"/>
          <w:szCs w:val="24"/>
        </w:rPr>
        <w:t>R</w:t>
      </w:r>
      <w:r w:rsidR="00465112" w:rsidRPr="00D77E83">
        <w:rPr>
          <w:sz w:val="24"/>
          <w:szCs w:val="24"/>
        </w:rPr>
        <w:t xml:space="preserve"> </w:t>
      </w:r>
      <w:r w:rsidR="004B37AE" w:rsidRPr="007C1677">
        <w:rPr>
          <w:sz w:val="24"/>
          <w:szCs w:val="24"/>
        </w:rPr>
        <w:t xml:space="preserve">and </w:t>
      </w:r>
      <w:r w:rsidR="00B013D4" w:rsidRPr="007C1677">
        <w:rPr>
          <w:sz w:val="24"/>
          <w:szCs w:val="24"/>
        </w:rPr>
        <w:t>8</w:t>
      </w:r>
      <w:r w:rsidR="00B013D4">
        <w:rPr>
          <w:sz w:val="24"/>
          <w:szCs w:val="24"/>
        </w:rPr>
        <w:t>2</w:t>
      </w:r>
      <w:r w:rsidR="004B37AE" w:rsidRPr="007C1677">
        <w:rPr>
          <w:sz w:val="24"/>
          <w:szCs w:val="24"/>
        </w:rPr>
        <w:t xml:space="preserve">% </w:t>
      </w:r>
      <w:r w:rsidR="00465112" w:rsidRPr="00564AB5">
        <w:rPr>
          <w:sz w:val="24"/>
          <w:szCs w:val="24"/>
        </w:rPr>
        <w:t>TK</w:t>
      </w:r>
      <w:r w:rsidR="00465112">
        <w:rPr>
          <w:sz w:val="24"/>
          <w:szCs w:val="24"/>
        </w:rPr>
        <w:t>R</w:t>
      </w:r>
      <w:r w:rsidR="004B37AE" w:rsidRPr="007C1677">
        <w:rPr>
          <w:sz w:val="24"/>
          <w:szCs w:val="24"/>
        </w:rPr>
        <w:t>)</w:t>
      </w:r>
      <w:r w:rsidR="00236429" w:rsidRPr="007C1677">
        <w:rPr>
          <w:sz w:val="24"/>
          <w:szCs w:val="24"/>
        </w:rPr>
        <w:t>, and</w:t>
      </w:r>
      <w:r w:rsidR="00AB1A4A" w:rsidRPr="007C1677">
        <w:rPr>
          <w:sz w:val="24"/>
          <w:szCs w:val="24"/>
        </w:rPr>
        <w:t xml:space="preserve"> </w:t>
      </w:r>
      <w:r w:rsidR="00FB3F61">
        <w:rPr>
          <w:sz w:val="24"/>
          <w:szCs w:val="24"/>
        </w:rPr>
        <w:t>a further</w:t>
      </w:r>
      <w:r w:rsidR="00FB3F61" w:rsidRPr="007C1677">
        <w:rPr>
          <w:sz w:val="24"/>
          <w:szCs w:val="24"/>
        </w:rPr>
        <w:t xml:space="preserve"> </w:t>
      </w:r>
      <w:r w:rsidR="00B177AE" w:rsidRPr="007C1677">
        <w:rPr>
          <w:sz w:val="24"/>
          <w:szCs w:val="24"/>
        </w:rPr>
        <w:t>14%</w:t>
      </w:r>
      <w:r w:rsidR="00FB3F61">
        <w:rPr>
          <w:sz w:val="24"/>
          <w:szCs w:val="24"/>
        </w:rPr>
        <w:t xml:space="preserve"> of</w:t>
      </w:r>
      <w:r w:rsidR="00B177AE" w:rsidRPr="007C1677">
        <w:rPr>
          <w:sz w:val="24"/>
          <w:szCs w:val="24"/>
        </w:rPr>
        <w:t xml:space="preserve"> </w:t>
      </w:r>
      <w:r w:rsidR="00465112" w:rsidRPr="00D77E83">
        <w:rPr>
          <w:sz w:val="24"/>
          <w:szCs w:val="24"/>
        </w:rPr>
        <w:t>UK</w:t>
      </w:r>
      <w:r w:rsidR="00465112">
        <w:rPr>
          <w:sz w:val="24"/>
          <w:szCs w:val="24"/>
        </w:rPr>
        <w:t>R</w:t>
      </w:r>
      <w:r w:rsidR="00465112" w:rsidRPr="00D77E83">
        <w:rPr>
          <w:sz w:val="24"/>
          <w:szCs w:val="24"/>
        </w:rPr>
        <w:t xml:space="preserve"> </w:t>
      </w:r>
      <w:r w:rsidR="00B177AE" w:rsidRPr="007C1677">
        <w:rPr>
          <w:sz w:val="24"/>
          <w:szCs w:val="24"/>
        </w:rPr>
        <w:t xml:space="preserve">and </w:t>
      </w:r>
      <w:r w:rsidR="00B013D4" w:rsidRPr="007C1677">
        <w:rPr>
          <w:sz w:val="24"/>
          <w:szCs w:val="24"/>
        </w:rPr>
        <w:t>1</w:t>
      </w:r>
      <w:r w:rsidR="00B013D4">
        <w:rPr>
          <w:sz w:val="24"/>
          <w:szCs w:val="24"/>
        </w:rPr>
        <w:t>7</w:t>
      </w:r>
      <w:r w:rsidR="00B177AE" w:rsidRPr="007C1677">
        <w:rPr>
          <w:sz w:val="24"/>
          <w:szCs w:val="24"/>
        </w:rPr>
        <w:t>%</w:t>
      </w:r>
      <w:r w:rsidR="00FB3F61">
        <w:rPr>
          <w:sz w:val="24"/>
          <w:szCs w:val="24"/>
        </w:rPr>
        <w:t xml:space="preserve"> of</w:t>
      </w:r>
      <w:r w:rsidR="00B177AE" w:rsidRPr="007C1677">
        <w:rPr>
          <w:sz w:val="24"/>
          <w:szCs w:val="24"/>
        </w:rPr>
        <w:t xml:space="preserve"> </w:t>
      </w:r>
      <w:r w:rsidR="00465112" w:rsidRPr="00564AB5">
        <w:rPr>
          <w:sz w:val="24"/>
          <w:szCs w:val="24"/>
        </w:rPr>
        <w:t>TK</w:t>
      </w:r>
      <w:r w:rsidR="00465112">
        <w:rPr>
          <w:sz w:val="24"/>
          <w:szCs w:val="24"/>
        </w:rPr>
        <w:t>R</w:t>
      </w:r>
      <w:r w:rsidR="00465112" w:rsidRPr="00564AB5">
        <w:rPr>
          <w:sz w:val="24"/>
          <w:szCs w:val="24"/>
        </w:rPr>
        <w:t xml:space="preserve"> </w:t>
      </w:r>
      <w:r w:rsidR="00FB3F61">
        <w:rPr>
          <w:sz w:val="24"/>
          <w:szCs w:val="24"/>
        </w:rPr>
        <w:t>recipients</w:t>
      </w:r>
      <w:r w:rsidR="00236429" w:rsidRPr="007C1677">
        <w:rPr>
          <w:sz w:val="24"/>
          <w:szCs w:val="24"/>
        </w:rPr>
        <w:t xml:space="preserve"> </w:t>
      </w:r>
      <w:r w:rsidR="00ED4AF3">
        <w:rPr>
          <w:sz w:val="24"/>
          <w:szCs w:val="24"/>
        </w:rPr>
        <w:t>unable to work pre</w:t>
      </w:r>
      <w:r w:rsidR="00F81A5C">
        <w:rPr>
          <w:sz w:val="24"/>
          <w:szCs w:val="24"/>
        </w:rPr>
        <w:t>-operatively</w:t>
      </w:r>
      <w:r w:rsidR="00ED4AF3">
        <w:rPr>
          <w:sz w:val="24"/>
          <w:szCs w:val="24"/>
        </w:rPr>
        <w:t xml:space="preserve"> also RTW</w:t>
      </w:r>
      <w:r w:rsidR="00236429" w:rsidRPr="007C1677">
        <w:rPr>
          <w:sz w:val="24"/>
          <w:szCs w:val="24"/>
        </w:rPr>
        <w:t>.</w:t>
      </w:r>
      <w:r w:rsidR="00BF5D22">
        <w:rPr>
          <w:sz w:val="24"/>
          <w:szCs w:val="24"/>
        </w:rPr>
        <w:t xml:space="preserve"> </w:t>
      </w:r>
      <w:r w:rsidR="00ED4AF3">
        <w:rPr>
          <w:sz w:val="24"/>
          <w:szCs w:val="24"/>
        </w:rPr>
        <w:t>In total,</w:t>
      </w:r>
      <w:r w:rsidR="00236429" w:rsidRPr="007C1677">
        <w:rPr>
          <w:sz w:val="24"/>
          <w:szCs w:val="24"/>
        </w:rPr>
        <w:t xml:space="preserve"> </w:t>
      </w:r>
      <w:r w:rsidR="000272F3" w:rsidRPr="007C1677">
        <w:rPr>
          <w:sz w:val="24"/>
          <w:szCs w:val="24"/>
        </w:rPr>
        <w:t>12%</w:t>
      </w:r>
      <w:r w:rsidR="004B37AE">
        <w:rPr>
          <w:sz w:val="24"/>
          <w:szCs w:val="24"/>
        </w:rPr>
        <w:t xml:space="preserve"> of</w:t>
      </w:r>
      <w:r w:rsidR="000272F3" w:rsidRPr="007C1677">
        <w:rPr>
          <w:sz w:val="24"/>
          <w:szCs w:val="24"/>
        </w:rPr>
        <w:t xml:space="preserve"> </w:t>
      </w:r>
      <w:r w:rsidR="00BF5D22">
        <w:rPr>
          <w:sz w:val="24"/>
          <w:szCs w:val="24"/>
        </w:rPr>
        <w:t>those who RTW</w:t>
      </w:r>
      <w:r w:rsidR="00ED4AF3">
        <w:rPr>
          <w:sz w:val="24"/>
          <w:szCs w:val="24"/>
        </w:rPr>
        <w:t xml:space="preserve"> (8.5% of UKR and 17.6% of TKR recipients) reported that they had to leave a job post-operatively because of problems with their operated knee (KRJL)</w:t>
      </w:r>
      <w:r w:rsidR="000272F3" w:rsidRPr="007C1677">
        <w:rPr>
          <w:sz w:val="24"/>
          <w:szCs w:val="24"/>
        </w:rPr>
        <w:t xml:space="preserve">. </w:t>
      </w:r>
      <w:r w:rsidR="00ED4AF3">
        <w:rPr>
          <w:sz w:val="24"/>
          <w:szCs w:val="24"/>
        </w:rPr>
        <w:t>The occupational exposures associated with an increased risk of KRJL were</w:t>
      </w:r>
      <w:r w:rsidR="00D03E6C" w:rsidRPr="007C1677">
        <w:rPr>
          <w:sz w:val="24"/>
          <w:szCs w:val="24"/>
        </w:rPr>
        <w:t xml:space="preserve"> jobs</w:t>
      </w:r>
      <w:r w:rsidR="00236429" w:rsidRPr="007C1677">
        <w:rPr>
          <w:sz w:val="24"/>
          <w:szCs w:val="24"/>
        </w:rPr>
        <w:t xml:space="preserve"> that </w:t>
      </w:r>
      <w:r w:rsidR="00B177AE" w:rsidRPr="007C1677">
        <w:rPr>
          <w:sz w:val="24"/>
          <w:szCs w:val="24"/>
        </w:rPr>
        <w:t>entail</w:t>
      </w:r>
      <w:r w:rsidR="00ED4AF3">
        <w:rPr>
          <w:sz w:val="24"/>
          <w:szCs w:val="24"/>
        </w:rPr>
        <w:t>ed,</w:t>
      </w:r>
      <w:r w:rsidR="00B177AE" w:rsidRPr="007C1677">
        <w:rPr>
          <w:sz w:val="24"/>
          <w:szCs w:val="24"/>
        </w:rPr>
        <w:t xml:space="preserve"> </w:t>
      </w:r>
      <w:proofErr w:type="gramStart"/>
      <w:r w:rsidR="00236429" w:rsidRPr="007C1677">
        <w:rPr>
          <w:sz w:val="24"/>
          <w:szCs w:val="24"/>
        </w:rPr>
        <w:t>on a daily basis</w:t>
      </w:r>
      <w:proofErr w:type="gramEnd"/>
      <w:r w:rsidR="00ED4AF3">
        <w:rPr>
          <w:sz w:val="24"/>
          <w:szCs w:val="24"/>
        </w:rPr>
        <w:t>,</w:t>
      </w:r>
      <w:r w:rsidR="00236429" w:rsidRPr="007C1677">
        <w:rPr>
          <w:sz w:val="24"/>
          <w:szCs w:val="24"/>
        </w:rPr>
        <w:t xml:space="preserve"> lifting or carrying </w:t>
      </w:r>
      <w:r w:rsidR="002B4D3A" w:rsidRPr="007C1677">
        <w:rPr>
          <w:rFonts w:cstheme="minorHAnsi"/>
          <w:sz w:val="24"/>
          <w:szCs w:val="24"/>
        </w:rPr>
        <w:t>≥</w:t>
      </w:r>
      <w:r w:rsidR="00236429" w:rsidRPr="007C1677">
        <w:rPr>
          <w:sz w:val="24"/>
          <w:szCs w:val="24"/>
        </w:rPr>
        <w:t>10 kg and/or climbing</w:t>
      </w:r>
      <w:r w:rsidR="002B4D3A" w:rsidRPr="007C1677">
        <w:rPr>
          <w:sz w:val="24"/>
          <w:szCs w:val="24"/>
        </w:rPr>
        <w:t xml:space="preserve"> &gt;30 flights stairs</w:t>
      </w:r>
      <w:r w:rsidR="00D03E6C" w:rsidRPr="007C1677">
        <w:rPr>
          <w:sz w:val="24"/>
          <w:szCs w:val="24"/>
        </w:rPr>
        <w:t xml:space="preserve">. </w:t>
      </w:r>
    </w:p>
    <w:p w14:paraId="26D3FEF3" w14:textId="77777777" w:rsidR="002A09C6" w:rsidRDefault="002A09C6" w:rsidP="00247CF4">
      <w:pPr>
        <w:spacing w:line="480" w:lineRule="auto"/>
        <w:jc w:val="both"/>
        <w:rPr>
          <w:sz w:val="24"/>
          <w:szCs w:val="24"/>
        </w:rPr>
      </w:pPr>
    </w:p>
    <w:p w14:paraId="313A55A6" w14:textId="5248014D" w:rsidR="004C15A2" w:rsidRDefault="002A09C6" w:rsidP="00247CF4">
      <w:pPr>
        <w:spacing w:line="480" w:lineRule="auto"/>
        <w:jc w:val="both"/>
        <w:rPr>
          <w:sz w:val="24"/>
          <w:szCs w:val="24"/>
        </w:rPr>
      </w:pPr>
      <w:r>
        <w:rPr>
          <w:sz w:val="24"/>
          <w:szCs w:val="24"/>
        </w:rPr>
        <w:t>In general, knee arthroplasty (TKR and UKR) facilitates an excellent chance of RTW amongst people employed pre-operatively</w:t>
      </w:r>
      <w:r w:rsidR="00574F15">
        <w:rPr>
          <w:sz w:val="24"/>
          <w:szCs w:val="24"/>
        </w:rPr>
        <w:t xml:space="preserve"> who want to RTW</w:t>
      </w:r>
      <w:r>
        <w:rPr>
          <w:sz w:val="24"/>
          <w:szCs w:val="24"/>
        </w:rPr>
        <w:t xml:space="preserve">. </w:t>
      </w:r>
      <w:r w:rsidR="00BF5472">
        <w:rPr>
          <w:sz w:val="24"/>
          <w:szCs w:val="24"/>
        </w:rPr>
        <w:t xml:space="preserve">Our RTW rate of 82% amongst </w:t>
      </w:r>
      <w:r w:rsidR="00BF5D22">
        <w:rPr>
          <w:sz w:val="24"/>
          <w:szCs w:val="24"/>
        </w:rPr>
        <w:t xml:space="preserve">employed </w:t>
      </w:r>
      <w:r w:rsidR="00BF5472">
        <w:rPr>
          <w:sz w:val="24"/>
          <w:szCs w:val="24"/>
        </w:rPr>
        <w:t xml:space="preserve">TKR recipients is very consistent with the mean </w:t>
      </w:r>
      <w:r>
        <w:rPr>
          <w:sz w:val="24"/>
          <w:szCs w:val="24"/>
        </w:rPr>
        <w:t>40-</w:t>
      </w:r>
      <w:r w:rsidR="00D452FA" w:rsidRPr="007C1677">
        <w:rPr>
          <w:sz w:val="24"/>
          <w:szCs w:val="24"/>
        </w:rPr>
        <w:t>98%</w:t>
      </w:r>
      <w:r w:rsidR="002E4CED" w:rsidRPr="007C1677">
        <w:rPr>
          <w:sz w:val="24"/>
          <w:szCs w:val="24"/>
        </w:rPr>
        <w:t xml:space="preserve"> </w:t>
      </w:r>
      <w:r w:rsidR="00236429" w:rsidRPr="007C1677">
        <w:rPr>
          <w:sz w:val="24"/>
          <w:szCs w:val="24"/>
        </w:rPr>
        <w:t xml:space="preserve">reported </w:t>
      </w:r>
      <w:r w:rsidR="00D452FA" w:rsidRPr="007C1677">
        <w:rPr>
          <w:sz w:val="24"/>
          <w:szCs w:val="24"/>
        </w:rPr>
        <w:t xml:space="preserve">across </w:t>
      </w:r>
      <w:r w:rsidR="00017164" w:rsidRPr="007C1677">
        <w:rPr>
          <w:sz w:val="24"/>
          <w:szCs w:val="24"/>
        </w:rPr>
        <w:t xml:space="preserve">14 </w:t>
      </w:r>
      <w:r w:rsidR="00465112" w:rsidRPr="00564AB5">
        <w:rPr>
          <w:sz w:val="24"/>
          <w:szCs w:val="24"/>
        </w:rPr>
        <w:t>TK</w:t>
      </w:r>
      <w:r w:rsidR="00465112">
        <w:rPr>
          <w:sz w:val="24"/>
          <w:szCs w:val="24"/>
        </w:rPr>
        <w:t>R</w:t>
      </w:r>
      <w:r w:rsidR="00465112" w:rsidRPr="00564AB5">
        <w:rPr>
          <w:sz w:val="24"/>
          <w:szCs w:val="24"/>
        </w:rPr>
        <w:t xml:space="preserve"> </w:t>
      </w:r>
      <w:r w:rsidR="00D6455B">
        <w:rPr>
          <w:sz w:val="24"/>
          <w:szCs w:val="24"/>
        </w:rPr>
        <w:t xml:space="preserve">studies </w:t>
      </w:r>
      <w:r w:rsidR="00B177AE" w:rsidRPr="0020555D">
        <w:rPr>
          <w:sz w:val="24"/>
          <w:szCs w:val="24"/>
        </w:rPr>
        <w:fldChar w:fldCharType="begin"/>
      </w:r>
      <w:r w:rsidR="0072331A">
        <w:rPr>
          <w:sz w:val="24"/>
          <w:szCs w:val="24"/>
        </w:rPr>
        <w:instrText xml:space="preserve"> ADDIN EN.CITE &lt;EndNote&gt;&lt;Cite&gt;&lt;Author&gt;Van Leemput&lt;/Author&gt;&lt;Year&gt;2021&lt;/Year&gt;&lt;RecNum&gt;777&lt;/RecNum&gt;&lt;DisplayText&gt;[24]&lt;/DisplayText&gt;&lt;record&gt;&lt;rec-number&gt;777&lt;/rec-number&gt;&lt;foreign-keys&gt;&lt;key app="EN" db-id="szvaxsvpo0xzd1eadrsp9td9vvavep0arsaz" timestamp="1646244733"&gt;777&lt;/key&gt;&lt;/foreign-keys&gt;&lt;ref-type name="Journal Article"&gt;17&lt;/ref-type&gt;&lt;contributors&gt;&lt;authors&gt;&lt;author&gt;Van Leemput, D.&lt;/author&gt;&lt;author&gt;Neirynck, J.&lt;/author&gt;&lt;author&gt;Berger, P.&lt;/author&gt;&lt;author&gt;Vandenneucker, H.&lt;/author&gt;&lt;/authors&gt;&lt;/contributors&gt;&lt;auth-address&gt;Division of Orthopaedics, University Hospitals Leuven, B-3000 Leuven, Belgium.&amp;#xD;Division of Orthopaedics, Department of Development and Regeneration-Organ Systems Cluster, KU Leuven, University Hospitals Leuven, Belgium, B-3000 Leuven, Belgium.&lt;/auth-address&gt;&lt;titles&gt;&lt;title&gt;Return to Work after Primary Total Knee Arthroplasty under the Age of 65 Years: A Systematic Review&lt;/title&gt;&lt;secondary-title&gt;J Knee Surg&lt;/secondary-title&gt;&lt;/titles&gt;&lt;edition&gt;2021/01/21&lt;/edition&gt;&lt;dates&gt;&lt;year&gt;2021&lt;/year&gt;&lt;pub-dates&gt;&lt;date&gt;Jan 20&lt;/date&gt;&lt;/pub-dates&gt;&lt;/dates&gt;&lt;isbn&gt;1538-8506&lt;/isbn&gt;&lt;accession-num&gt;33472262&lt;/accession-num&gt;&lt;urls&gt;&lt;/urls&gt;&lt;electronic-resource-num&gt;10.1055/s-0040-1722626&lt;/electronic-resource-num&gt;&lt;remote-database-provider&gt;NLM&lt;/remote-database-provider&gt;&lt;language&gt;eng&lt;/language&gt;&lt;/record&gt;&lt;/Cite&gt;&lt;/EndNote&gt;</w:instrText>
      </w:r>
      <w:r w:rsidR="00B177AE" w:rsidRPr="0020555D">
        <w:rPr>
          <w:sz w:val="24"/>
          <w:szCs w:val="24"/>
        </w:rPr>
        <w:fldChar w:fldCharType="separate"/>
      </w:r>
      <w:r w:rsidR="0072331A">
        <w:rPr>
          <w:noProof/>
          <w:sz w:val="24"/>
          <w:szCs w:val="24"/>
        </w:rPr>
        <w:t>[24]</w:t>
      </w:r>
      <w:r w:rsidR="00B177AE" w:rsidRPr="0020555D">
        <w:rPr>
          <w:sz w:val="24"/>
          <w:szCs w:val="24"/>
        </w:rPr>
        <w:fldChar w:fldCharType="end"/>
      </w:r>
      <w:r w:rsidR="00D6455B">
        <w:rPr>
          <w:sz w:val="24"/>
          <w:szCs w:val="24"/>
        </w:rPr>
        <w:t xml:space="preserve">. </w:t>
      </w:r>
      <w:r w:rsidR="00BF5472">
        <w:rPr>
          <w:sz w:val="24"/>
          <w:szCs w:val="24"/>
        </w:rPr>
        <w:t>Our rate of RTW after UKR of 95% is even better than the average</w:t>
      </w:r>
      <w:r w:rsidR="00D6455B">
        <w:rPr>
          <w:sz w:val="24"/>
          <w:szCs w:val="24"/>
        </w:rPr>
        <w:t xml:space="preserve"> 81.7% </w:t>
      </w:r>
      <w:r w:rsidR="00BF5472">
        <w:rPr>
          <w:sz w:val="24"/>
          <w:szCs w:val="24"/>
        </w:rPr>
        <w:t>amongst</w:t>
      </w:r>
      <w:r w:rsidR="00D6455B">
        <w:rPr>
          <w:sz w:val="24"/>
          <w:szCs w:val="24"/>
        </w:rPr>
        <w:t xml:space="preserve"> UKR recipients </w:t>
      </w:r>
      <w:r w:rsidR="00BF5472">
        <w:rPr>
          <w:sz w:val="24"/>
          <w:szCs w:val="24"/>
        </w:rPr>
        <w:t xml:space="preserve">reported in </w:t>
      </w:r>
      <w:r w:rsidR="00BF5D22">
        <w:rPr>
          <w:sz w:val="24"/>
          <w:szCs w:val="24"/>
        </w:rPr>
        <w:t>a</w:t>
      </w:r>
      <w:r w:rsidR="00BF5472">
        <w:rPr>
          <w:sz w:val="24"/>
          <w:szCs w:val="24"/>
        </w:rPr>
        <w:t xml:space="preserve"> systematic review </w:t>
      </w:r>
      <w:r w:rsidR="007D75E8" w:rsidRPr="0020555D">
        <w:rPr>
          <w:sz w:val="24"/>
          <w:szCs w:val="24"/>
        </w:rPr>
        <w:fldChar w:fldCharType="begin">
          <w:fldData xml:space="preserve">PEVuZE5vdGU+PENpdGU+PEF1dGhvcj5OZzwvQXV0aG9yPjxZZWFyPjIwMjE8L1llYXI+PFJlY051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</w:fldData>
        </w:fldChar>
      </w:r>
      <w:r w:rsidR="00C51805">
        <w:rPr>
          <w:sz w:val="24"/>
          <w:szCs w:val="24"/>
        </w:rPr>
        <w:instrText xml:space="preserve"> ADDIN EN.CITE </w:instrText>
      </w:r>
      <w:r w:rsidR="00C51805">
        <w:rPr>
          <w:sz w:val="24"/>
          <w:szCs w:val="24"/>
        </w:rPr>
        <w:fldChar w:fldCharType="begin">
          <w:fldData xml:space="preserve">PEVuZE5vdGU+PENpdGU+PEF1dGhvcj5OZzwvQXV0aG9yPjxZZWFyPjIwMjE8L1llYXI+PFJlY051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</w:fldData>
        </w:fldChar>
      </w:r>
      <w:r w:rsidR="00C51805">
        <w:rPr>
          <w:sz w:val="24"/>
          <w:szCs w:val="24"/>
        </w:rPr>
        <w:instrText xml:space="preserve"> ADDIN EN.CITE.DATA </w:instrText>
      </w:r>
      <w:r w:rsidR="00C51805">
        <w:rPr>
          <w:sz w:val="24"/>
          <w:szCs w:val="24"/>
        </w:rPr>
      </w:r>
      <w:r w:rsidR="00C51805">
        <w:rPr>
          <w:sz w:val="24"/>
          <w:szCs w:val="24"/>
        </w:rPr>
        <w:fldChar w:fldCharType="end"/>
      </w:r>
      <w:r w:rsidR="007D75E8" w:rsidRPr="0020555D">
        <w:rPr>
          <w:sz w:val="24"/>
          <w:szCs w:val="24"/>
        </w:rPr>
      </w:r>
      <w:r w:rsidR="007D75E8" w:rsidRPr="0020555D">
        <w:rPr>
          <w:sz w:val="24"/>
          <w:szCs w:val="24"/>
        </w:rPr>
        <w:fldChar w:fldCharType="separate"/>
      </w:r>
      <w:r w:rsidR="00C51805">
        <w:rPr>
          <w:noProof/>
          <w:sz w:val="24"/>
          <w:szCs w:val="24"/>
        </w:rPr>
        <w:t>[15]</w:t>
      </w:r>
      <w:r w:rsidR="007D75E8" w:rsidRPr="0020555D">
        <w:rPr>
          <w:sz w:val="24"/>
          <w:szCs w:val="24"/>
        </w:rPr>
        <w:fldChar w:fldCharType="end"/>
      </w:r>
      <w:r w:rsidR="00236429" w:rsidRPr="0020555D">
        <w:rPr>
          <w:sz w:val="24"/>
          <w:szCs w:val="24"/>
        </w:rPr>
        <w:t>.</w:t>
      </w:r>
      <w:r w:rsidR="00AD1CC1" w:rsidRPr="0020555D">
        <w:rPr>
          <w:sz w:val="24"/>
          <w:szCs w:val="24"/>
        </w:rPr>
        <w:t xml:space="preserve"> </w:t>
      </w:r>
      <w:r w:rsidR="00574F15">
        <w:rPr>
          <w:sz w:val="24"/>
          <w:szCs w:val="24"/>
        </w:rPr>
        <w:t>Such is the effectiveness that e</w:t>
      </w:r>
      <w:r w:rsidR="00574B46">
        <w:rPr>
          <w:sz w:val="24"/>
          <w:szCs w:val="24"/>
        </w:rPr>
        <w:t xml:space="preserve">ven amongst a sample of </w:t>
      </w:r>
      <w:r w:rsidR="008A46F7">
        <w:rPr>
          <w:sz w:val="24"/>
          <w:szCs w:val="24"/>
        </w:rPr>
        <w:t>military</w:t>
      </w:r>
      <w:r w:rsidR="004D4C67">
        <w:rPr>
          <w:sz w:val="24"/>
          <w:szCs w:val="24"/>
        </w:rPr>
        <w:t xml:space="preserve"> service</w:t>
      </w:r>
      <w:r w:rsidR="00574B46">
        <w:rPr>
          <w:sz w:val="24"/>
          <w:szCs w:val="24"/>
        </w:rPr>
        <w:t xml:space="preserve"> </w:t>
      </w:r>
      <w:r w:rsidR="004D4C67">
        <w:rPr>
          <w:sz w:val="24"/>
          <w:szCs w:val="24"/>
        </w:rPr>
        <w:t>members</w:t>
      </w:r>
      <w:r w:rsidR="00574B46">
        <w:rPr>
          <w:sz w:val="24"/>
          <w:szCs w:val="24"/>
        </w:rPr>
        <w:t>, 33/39 (85%)</w:t>
      </w:r>
      <w:r w:rsidR="008A46F7">
        <w:rPr>
          <w:sz w:val="24"/>
          <w:szCs w:val="24"/>
        </w:rPr>
        <w:t xml:space="preserve"> who received a </w:t>
      </w:r>
      <w:r w:rsidR="00465112" w:rsidRPr="00D77E83">
        <w:rPr>
          <w:sz w:val="24"/>
          <w:szCs w:val="24"/>
        </w:rPr>
        <w:t>UK</w:t>
      </w:r>
      <w:r w:rsidR="00465112">
        <w:rPr>
          <w:sz w:val="24"/>
          <w:szCs w:val="24"/>
        </w:rPr>
        <w:t>R</w:t>
      </w:r>
      <w:r w:rsidR="00465112" w:rsidRPr="00D77E83">
        <w:rPr>
          <w:sz w:val="24"/>
          <w:szCs w:val="24"/>
        </w:rPr>
        <w:t xml:space="preserve"> </w:t>
      </w:r>
      <w:r w:rsidR="008A46F7">
        <w:rPr>
          <w:sz w:val="24"/>
          <w:szCs w:val="24"/>
        </w:rPr>
        <w:t>implant</w:t>
      </w:r>
      <w:r w:rsidR="004D4C67">
        <w:rPr>
          <w:sz w:val="24"/>
          <w:szCs w:val="24"/>
        </w:rPr>
        <w:t xml:space="preserve"> </w:t>
      </w:r>
      <w:r w:rsidR="00574B46" w:rsidRPr="001B2DAC">
        <w:rPr>
          <w:sz w:val="24"/>
          <w:szCs w:val="24"/>
        </w:rPr>
        <w:t xml:space="preserve">resumed work </w:t>
      </w:r>
      <w:r w:rsidR="00574B46">
        <w:rPr>
          <w:sz w:val="24"/>
          <w:szCs w:val="24"/>
        </w:rPr>
        <w:t>by</w:t>
      </w:r>
      <w:r w:rsidR="00574B46" w:rsidRPr="001B2DAC">
        <w:rPr>
          <w:sz w:val="24"/>
          <w:szCs w:val="24"/>
        </w:rPr>
        <w:t xml:space="preserve"> 2-years post-operatively</w:t>
      </w:r>
      <w:r w:rsidR="00574B46">
        <w:rPr>
          <w:sz w:val="24"/>
          <w:szCs w:val="24"/>
        </w:rPr>
        <w:t xml:space="preserve"> </w:t>
      </w:r>
      <w:r w:rsidR="004D4C67">
        <w:rPr>
          <w:sz w:val="24"/>
          <w:szCs w:val="24"/>
        </w:rPr>
        <w:fldChar w:fldCharType="begin"/>
      </w:r>
      <w:r w:rsidR="00344189">
        <w:rPr>
          <w:sz w:val="24"/>
          <w:szCs w:val="24"/>
        </w:rPr>
        <w:instrText xml:space="preserve"> ADDIN EN.CITE &lt;EndNote&gt;&lt;Cite&gt;&lt;Author&gt;Rodriguez&lt;/Author&gt;&lt;Year&gt;2021&lt;/Year&gt;&lt;RecNum&gt;786&lt;/RecNum&gt;&lt;DisplayText&gt;[25]&lt;/DisplayText&gt;&lt;record&gt;&lt;rec-number&gt;786&lt;/rec-number&gt;&lt;foreign-keys&gt;&lt;key app="EN" db-id="szvaxsvpo0xzd1eadrsp9td9vvavep0arsaz" timestamp="1646739777"&gt;786&lt;/key&gt;&lt;/foreign-keys&gt;&lt;ref-type name="Journal Article"&gt;17&lt;/ref-type&gt;&lt;contributors&gt;&lt;authors&gt;&lt;author&gt;Rodriguez, M.&lt;/author&gt;&lt;author&gt;Heida, K.&lt;/author&gt;&lt;author&gt;Rider, D. E.&lt;/author&gt;&lt;author&gt;Goodman, G. P.&lt;/author&gt;&lt;author&gt;Waterman, B. R.&lt;/author&gt;&lt;author&gt;Belmont, P. J., Jr.&lt;/author&gt;&lt;/authors&gt;&lt;/contributors&gt;&lt;auth-address&gt;Department of Orthopaedic Surgery and Rehabilitation, William Beaumont Army Medical Center, El Paso, Texas.&amp;#xD;Wake Forest School of Medicine, Winston-Salem, North Carolina.&amp;#xD;Department of Orthopaedic Surgery, Wake Forest School of Medicine, Winston-Salem, North Carolina.&amp;#xD;Department of Surgery, Uniformed Services University of the Health Sciences, Bethesda, Maryland.&lt;/auth-address&gt;&lt;titles&gt;&lt;title&gt;Occupational Outcomes and Revision Rates for Medial Unicondylar Knee Arthroplasty in U.S. Military Servicemembers&lt;/title&gt;&lt;secondary-title&gt;J Knee Surg&lt;/secondary-title&gt;&lt;/titles&gt;&lt;edition&gt;2021/02/20&lt;/edition&gt;&lt;dates&gt;&lt;year&gt;2021&lt;/year&gt;&lt;pub-dates&gt;&lt;date&gt;Feb 19&lt;/date&gt;&lt;/pub-dates&gt;&lt;/dates&gt;&lt;isbn&gt;1538-8506&lt;/isbn&gt;&lt;accession-num&gt;33607676&lt;/accession-num&gt;&lt;urls&gt;&lt;/urls&gt;&lt;electronic-resource-num&gt;10.1055/s-0041-1723968&lt;/electronic-resource-num&gt;&lt;remote-database-provider&gt;NLM&lt;/remote-database-provider&gt;&lt;language&gt;eng&lt;/language&gt;&lt;/record&gt;&lt;/Cite&gt;&lt;/EndNote&gt;</w:instrText>
      </w:r>
      <w:r w:rsidR="004D4C67">
        <w:rPr>
          <w:sz w:val="24"/>
          <w:szCs w:val="24"/>
        </w:rPr>
        <w:fldChar w:fldCharType="separate"/>
      </w:r>
      <w:r w:rsidR="00344189">
        <w:rPr>
          <w:noProof/>
          <w:sz w:val="24"/>
          <w:szCs w:val="24"/>
        </w:rPr>
        <w:t>[25]</w:t>
      </w:r>
      <w:r w:rsidR="004D4C67">
        <w:rPr>
          <w:sz w:val="24"/>
          <w:szCs w:val="24"/>
        </w:rPr>
        <w:fldChar w:fldCharType="end"/>
      </w:r>
      <w:r w:rsidR="00D6455B">
        <w:rPr>
          <w:sz w:val="24"/>
          <w:szCs w:val="24"/>
        </w:rPr>
        <w:t xml:space="preserve"> </w:t>
      </w:r>
      <w:r w:rsidR="00E74E65">
        <w:rPr>
          <w:sz w:val="24"/>
          <w:szCs w:val="24"/>
        </w:rPr>
        <w:t>d</w:t>
      </w:r>
      <w:r w:rsidR="008A46F7">
        <w:rPr>
          <w:sz w:val="24"/>
          <w:szCs w:val="24"/>
        </w:rPr>
        <w:t xml:space="preserve">espite the physical </w:t>
      </w:r>
      <w:r w:rsidR="00574B46">
        <w:rPr>
          <w:sz w:val="24"/>
          <w:szCs w:val="24"/>
        </w:rPr>
        <w:t xml:space="preserve">requirements </w:t>
      </w:r>
      <w:r w:rsidR="00574F15">
        <w:rPr>
          <w:sz w:val="24"/>
          <w:szCs w:val="24"/>
        </w:rPr>
        <w:t>of</w:t>
      </w:r>
      <w:r w:rsidR="00574B46">
        <w:rPr>
          <w:sz w:val="24"/>
          <w:szCs w:val="24"/>
        </w:rPr>
        <w:t xml:space="preserve"> these jobs</w:t>
      </w:r>
      <w:r w:rsidR="005A4A4E" w:rsidRPr="007C1677">
        <w:rPr>
          <w:sz w:val="24"/>
          <w:szCs w:val="24"/>
        </w:rPr>
        <w:t xml:space="preserve">. </w:t>
      </w:r>
      <w:r w:rsidR="00574B46">
        <w:rPr>
          <w:sz w:val="24"/>
          <w:szCs w:val="24"/>
        </w:rPr>
        <w:t>Importantly however</w:t>
      </w:r>
      <w:r w:rsidR="004D4C67">
        <w:rPr>
          <w:sz w:val="24"/>
          <w:szCs w:val="24"/>
        </w:rPr>
        <w:t>, n</w:t>
      </w:r>
      <w:r w:rsidR="00DB080F">
        <w:rPr>
          <w:sz w:val="24"/>
          <w:szCs w:val="24"/>
        </w:rPr>
        <w:t xml:space="preserve">ot all arthroplasty recipients </w:t>
      </w:r>
      <w:r w:rsidR="00574B46">
        <w:rPr>
          <w:sz w:val="24"/>
          <w:szCs w:val="24"/>
        </w:rPr>
        <w:t>will manage to RTW and the</w:t>
      </w:r>
      <w:r w:rsidR="00FB3F61">
        <w:rPr>
          <w:sz w:val="24"/>
          <w:szCs w:val="24"/>
        </w:rPr>
        <w:t xml:space="preserve"> physical demands of work </w:t>
      </w:r>
      <w:r w:rsidR="00E15E25" w:rsidRPr="0020555D">
        <w:rPr>
          <w:sz w:val="24"/>
          <w:szCs w:val="24"/>
        </w:rPr>
        <w:fldChar w:fldCharType="begin"/>
      </w:r>
      <w:r w:rsidR="0072331A">
        <w:rPr>
          <w:sz w:val="24"/>
          <w:szCs w:val="24"/>
        </w:rPr>
        <w:instrText xml:space="preserve"> ADDIN EN.CITE &lt;EndNote&gt;&lt;Cite&gt;&lt;Author&gt;Van Leemput&lt;/Author&gt;&lt;Year&gt;2021&lt;/Year&gt;&lt;RecNum&gt;781&lt;/RecNum&gt;&lt;DisplayText&gt;[24]&lt;/DisplayText&gt;&lt;record&gt;&lt;rec-number&gt;781&lt;/rec-number&gt;&lt;foreign-keys&gt;&lt;key app="EN" db-id="szvaxsvpo0xzd1eadrsp9td9vvavep0arsaz" timestamp="1646245300"&gt;781&lt;/key&gt;&lt;/foreign-keys&gt;&lt;ref-type name="Journal Article"&gt;17&lt;/ref-type&gt;&lt;contributors&gt;&lt;authors&gt;&lt;author&gt;Van Leemput, D.&lt;/author&gt;&lt;author&gt;Neirynck, J.&lt;/author&gt;&lt;author&gt;Berger, P.&lt;/author&gt;&lt;author&gt;Vandenneucker, H.&lt;/author&gt;&lt;/authors&gt;&lt;/contributors&gt;&lt;auth-address&gt;Division of Orthopaedics, University Hospitals Leuven, B-3000 Leuven, Belgium.&amp;#xD;Division of Orthopaedics, Department of Development and Regeneration-Organ Systems Cluster, KU Leuven, University Hospitals Leuven, Belgium, B-3000 Leuven, Belgium.&lt;/auth-address&gt;&lt;titles&gt;&lt;title&gt;Return to Work after Primary Total Knee Arthroplasty under the Age of 65 Years: A Systematic Review&lt;/title&gt;&lt;secondary-title&gt;J Knee Surg&lt;/secondary-title&gt;&lt;/titles&gt;&lt;edition&gt;2021/01/21&lt;/edition&gt;&lt;dates&gt;&lt;year&gt;2021&lt;/year&gt;&lt;pub-dates&gt;&lt;date&gt;Jan 20&lt;/date&gt;&lt;/pub-dates&gt;&lt;/dates&gt;&lt;isbn&gt;1538-8506&lt;/isbn&gt;&lt;accession-num&gt;33472262&lt;/accession-num&gt;&lt;urls&gt;&lt;/urls&gt;&lt;electronic-resource-num&gt;10.1055/s-0040-1722626&lt;/electronic-resource-num&gt;&lt;remote-database-provider&gt;NLM&lt;/remote-database-provider&gt;&lt;language&gt;eng&lt;/language&gt;&lt;/record&gt;&lt;/Cite&gt;&lt;/EndNote&gt;</w:instrText>
      </w:r>
      <w:r w:rsidR="00E15E25" w:rsidRPr="0020555D">
        <w:rPr>
          <w:sz w:val="24"/>
          <w:szCs w:val="24"/>
        </w:rPr>
        <w:fldChar w:fldCharType="separate"/>
      </w:r>
      <w:r w:rsidR="0072331A">
        <w:rPr>
          <w:noProof/>
          <w:sz w:val="24"/>
          <w:szCs w:val="24"/>
        </w:rPr>
        <w:t>[24]</w:t>
      </w:r>
      <w:r w:rsidR="00E15E25" w:rsidRPr="0020555D">
        <w:rPr>
          <w:sz w:val="24"/>
          <w:szCs w:val="24"/>
        </w:rPr>
        <w:fldChar w:fldCharType="end"/>
      </w:r>
      <w:r w:rsidR="0043350F" w:rsidRPr="007C1677">
        <w:rPr>
          <w:sz w:val="24"/>
          <w:szCs w:val="24"/>
        </w:rPr>
        <w:t xml:space="preserve"> and older age</w:t>
      </w:r>
      <w:r w:rsidR="00745A6A" w:rsidRPr="007C1677">
        <w:rPr>
          <w:sz w:val="24"/>
          <w:szCs w:val="24"/>
        </w:rPr>
        <w:t xml:space="preserve"> </w:t>
      </w:r>
      <w:r w:rsidR="0043350F" w:rsidRPr="0020555D">
        <w:rPr>
          <w:sz w:val="24"/>
          <w:szCs w:val="24"/>
        </w:rPr>
        <w:fldChar w:fldCharType="begin">
          <w:fldData xml:space="preserve">PEVuZE5vdGU+PENpdGU+PEF1dGhvcj5BbC1Ib3VyYW5pPC9BdXRob3I+PFllYXI+MjAyMTwvWWVh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=
</w:fldData>
        </w:fldChar>
      </w:r>
      <w:r w:rsidR="00344189">
        <w:rPr>
          <w:sz w:val="24"/>
          <w:szCs w:val="24"/>
        </w:rPr>
        <w:instrText xml:space="preserve"> ADDIN EN.CITE </w:instrText>
      </w:r>
      <w:r w:rsidR="00344189">
        <w:rPr>
          <w:sz w:val="24"/>
          <w:szCs w:val="24"/>
        </w:rPr>
        <w:fldChar w:fldCharType="begin">
          <w:fldData xml:space="preserve">PEVuZE5vdGU+PENpdGU+PEF1dGhvcj5BbC1Ib3VyYW5pPC9BdXRob3I+PFllYXI+MjAyMTwvWWVh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=
</w:fldData>
        </w:fldChar>
      </w:r>
      <w:r w:rsidR="00344189">
        <w:rPr>
          <w:sz w:val="24"/>
          <w:szCs w:val="24"/>
        </w:rPr>
        <w:instrText xml:space="preserve"> ADDIN EN.CITE.DATA </w:instrText>
      </w:r>
      <w:r w:rsidR="00344189">
        <w:rPr>
          <w:sz w:val="24"/>
          <w:szCs w:val="24"/>
        </w:rPr>
      </w:r>
      <w:r w:rsidR="00344189">
        <w:rPr>
          <w:sz w:val="24"/>
          <w:szCs w:val="24"/>
        </w:rPr>
        <w:fldChar w:fldCharType="end"/>
      </w:r>
      <w:r w:rsidR="0043350F" w:rsidRPr="0020555D">
        <w:rPr>
          <w:sz w:val="24"/>
          <w:szCs w:val="24"/>
        </w:rPr>
      </w:r>
      <w:r w:rsidR="0043350F" w:rsidRPr="0020555D">
        <w:rPr>
          <w:sz w:val="24"/>
          <w:szCs w:val="24"/>
        </w:rPr>
        <w:fldChar w:fldCharType="separate"/>
      </w:r>
      <w:r w:rsidR="00344189">
        <w:rPr>
          <w:noProof/>
          <w:sz w:val="24"/>
          <w:szCs w:val="24"/>
        </w:rPr>
        <w:t>[18, 26]</w:t>
      </w:r>
      <w:r w:rsidR="0043350F" w:rsidRPr="0020555D">
        <w:rPr>
          <w:sz w:val="24"/>
          <w:szCs w:val="24"/>
        </w:rPr>
        <w:fldChar w:fldCharType="end"/>
      </w:r>
      <w:r w:rsidR="0043350F" w:rsidRPr="0020555D">
        <w:rPr>
          <w:sz w:val="24"/>
          <w:szCs w:val="24"/>
        </w:rPr>
        <w:t xml:space="preserve"> </w:t>
      </w:r>
      <w:r w:rsidR="00574B46">
        <w:rPr>
          <w:sz w:val="24"/>
          <w:szCs w:val="24"/>
        </w:rPr>
        <w:t xml:space="preserve">can be </w:t>
      </w:r>
      <w:r w:rsidR="00745A6A" w:rsidRPr="007C1677">
        <w:rPr>
          <w:sz w:val="24"/>
          <w:szCs w:val="24"/>
        </w:rPr>
        <w:t>barrier</w:t>
      </w:r>
      <w:r w:rsidR="0043350F" w:rsidRPr="007C1677">
        <w:rPr>
          <w:sz w:val="24"/>
          <w:szCs w:val="24"/>
        </w:rPr>
        <w:t>s</w:t>
      </w:r>
      <w:r w:rsidR="002734D2" w:rsidRPr="007C1677">
        <w:rPr>
          <w:sz w:val="24"/>
          <w:szCs w:val="24"/>
        </w:rPr>
        <w:t xml:space="preserve"> to </w:t>
      </w:r>
      <w:r w:rsidR="00574B46">
        <w:rPr>
          <w:sz w:val="24"/>
          <w:szCs w:val="24"/>
        </w:rPr>
        <w:t>RTW</w:t>
      </w:r>
      <w:r w:rsidR="000E34DD" w:rsidRPr="0020555D">
        <w:rPr>
          <w:sz w:val="24"/>
          <w:szCs w:val="24"/>
        </w:rPr>
        <w:t>.</w:t>
      </w:r>
      <w:r w:rsidR="000C2798" w:rsidRPr="0020555D">
        <w:rPr>
          <w:sz w:val="24"/>
          <w:szCs w:val="24"/>
        </w:rPr>
        <w:t xml:space="preserve"> </w:t>
      </w:r>
      <w:r w:rsidR="00B56D0E">
        <w:rPr>
          <w:sz w:val="24"/>
          <w:szCs w:val="24"/>
        </w:rPr>
        <w:t xml:space="preserve">In </w:t>
      </w:r>
      <w:r w:rsidR="004D4C67">
        <w:rPr>
          <w:sz w:val="24"/>
          <w:szCs w:val="24"/>
        </w:rPr>
        <w:t xml:space="preserve">our </w:t>
      </w:r>
      <w:r w:rsidR="00B56D0E">
        <w:rPr>
          <w:sz w:val="24"/>
          <w:szCs w:val="24"/>
        </w:rPr>
        <w:t>study</w:t>
      </w:r>
      <w:r w:rsidR="00574B46">
        <w:rPr>
          <w:sz w:val="24"/>
          <w:szCs w:val="24"/>
        </w:rPr>
        <w:t>, we found that</w:t>
      </w:r>
      <w:r w:rsidR="00B56D0E">
        <w:rPr>
          <w:sz w:val="24"/>
          <w:szCs w:val="24"/>
        </w:rPr>
        <w:t xml:space="preserve"> participants who </w:t>
      </w:r>
      <w:r w:rsidR="00574B46">
        <w:rPr>
          <w:sz w:val="24"/>
          <w:szCs w:val="24"/>
        </w:rPr>
        <w:t>RTW for</w:t>
      </w:r>
      <w:r w:rsidR="000F3E32" w:rsidRPr="0020555D">
        <w:rPr>
          <w:sz w:val="24"/>
          <w:szCs w:val="24"/>
        </w:rPr>
        <w:t xml:space="preserve"> at least </w:t>
      </w:r>
      <w:r w:rsidR="00BC0113" w:rsidRPr="009F6A9B">
        <w:rPr>
          <w:sz w:val="24"/>
          <w:szCs w:val="24"/>
        </w:rPr>
        <w:t>one-month</w:t>
      </w:r>
      <w:r w:rsidR="000F3E32" w:rsidRPr="009F6A9B">
        <w:rPr>
          <w:sz w:val="24"/>
          <w:szCs w:val="24"/>
        </w:rPr>
        <w:t xml:space="preserve"> post-arthroplasty were younger</w:t>
      </w:r>
      <w:r w:rsidR="00574B46">
        <w:rPr>
          <w:sz w:val="24"/>
          <w:szCs w:val="24"/>
        </w:rPr>
        <w:t xml:space="preserve"> than those who </w:t>
      </w:r>
      <w:r w:rsidR="00574B46">
        <w:rPr>
          <w:sz w:val="24"/>
          <w:szCs w:val="24"/>
        </w:rPr>
        <w:lastRenderedPageBreak/>
        <w:t xml:space="preserve">did not. </w:t>
      </w:r>
      <w:r w:rsidR="00574F15">
        <w:rPr>
          <w:sz w:val="24"/>
          <w:szCs w:val="24"/>
        </w:rPr>
        <w:t xml:space="preserve">Exploring the within-group differences in RTW rates amongst those in different occupational groups receiving TKR or UKR, we found that rates of RTW were generally lowest amongst those needing to RTW in elementary occupations (typically jobs which are more physically demanding). </w:t>
      </w:r>
      <w:r w:rsidR="00F64BA1">
        <w:rPr>
          <w:sz w:val="24"/>
          <w:szCs w:val="24"/>
        </w:rPr>
        <w:t xml:space="preserve">When comparing TKR and UKR recipients, rates </w:t>
      </w:r>
      <w:r w:rsidR="00574F15">
        <w:rPr>
          <w:sz w:val="24"/>
          <w:szCs w:val="24"/>
        </w:rPr>
        <w:t>of RTW were generally similar no matter which occupational sector the individual needed to work in</w:t>
      </w:r>
      <w:r w:rsidR="00F64BA1">
        <w:rPr>
          <w:sz w:val="24"/>
          <w:szCs w:val="24"/>
        </w:rPr>
        <w:t>.</w:t>
      </w:r>
      <w:r w:rsidR="00574F15">
        <w:rPr>
          <w:sz w:val="24"/>
          <w:szCs w:val="24"/>
        </w:rPr>
        <w:t xml:space="preserve"> However, UKR recipients were found significantly more likely than TKR recipients to </w:t>
      </w:r>
      <w:r w:rsidR="00ED5FDB">
        <w:rPr>
          <w:sz w:val="24"/>
          <w:szCs w:val="24"/>
        </w:rPr>
        <w:t>RTW</w:t>
      </w:r>
      <w:r w:rsidR="00574F15">
        <w:rPr>
          <w:sz w:val="24"/>
          <w:szCs w:val="24"/>
        </w:rPr>
        <w:t xml:space="preserve"> in associate professional and technical occupations (</w:t>
      </w:r>
      <w:proofErr w:type="gramStart"/>
      <w:r w:rsidR="00574F15">
        <w:rPr>
          <w:sz w:val="24"/>
          <w:szCs w:val="24"/>
        </w:rPr>
        <w:t>e.g.</w:t>
      </w:r>
      <w:proofErr w:type="gramEnd"/>
      <w:r w:rsidR="00574F15">
        <w:rPr>
          <w:sz w:val="24"/>
          <w:szCs w:val="24"/>
        </w:rPr>
        <w:t xml:space="preserve"> technical workers in </w:t>
      </w:r>
      <w:r w:rsidR="00574F15" w:rsidRPr="00ED4AF3">
        <w:rPr>
          <w:sz w:val="24"/>
          <w:szCs w:val="24"/>
        </w:rPr>
        <w:t>fields related to trade, finance, administration</w:t>
      </w:r>
      <w:r w:rsidR="00574F15">
        <w:rPr>
          <w:sz w:val="24"/>
          <w:szCs w:val="24"/>
        </w:rPr>
        <w:t>,</w:t>
      </w:r>
      <w:r w:rsidR="00574F15" w:rsidRPr="00ED4AF3">
        <w:rPr>
          <w:sz w:val="24"/>
          <w:szCs w:val="24"/>
        </w:rPr>
        <w:t xml:space="preserve"> social work</w:t>
      </w:r>
      <w:r w:rsidR="00574F15">
        <w:rPr>
          <w:sz w:val="24"/>
          <w:szCs w:val="24"/>
        </w:rPr>
        <w:t xml:space="preserve">, physical sciences, social sciences or humanities). </w:t>
      </w:r>
      <w:r w:rsidR="00CF5683">
        <w:rPr>
          <w:sz w:val="24"/>
          <w:szCs w:val="24"/>
        </w:rPr>
        <w:t xml:space="preserve">It is possible that it is easier to return to </w:t>
      </w:r>
      <w:r w:rsidR="00574F15">
        <w:rPr>
          <w:sz w:val="24"/>
          <w:szCs w:val="24"/>
        </w:rPr>
        <w:t>these</w:t>
      </w:r>
      <w:r w:rsidR="00CF5683">
        <w:rPr>
          <w:sz w:val="24"/>
          <w:szCs w:val="24"/>
        </w:rPr>
        <w:t xml:space="preserve"> types of </w:t>
      </w:r>
      <w:r w:rsidR="00574F15">
        <w:rPr>
          <w:sz w:val="24"/>
          <w:szCs w:val="24"/>
        </w:rPr>
        <w:t>jobs</w:t>
      </w:r>
      <w:r w:rsidR="00CF5683">
        <w:rPr>
          <w:sz w:val="24"/>
          <w:szCs w:val="24"/>
        </w:rPr>
        <w:t xml:space="preserve"> after UKR than after </w:t>
      </w:r>
      <w:proofErr w:type="gramStart"/>
      <w:r w:rsidR="00CF5683">
        <w:rPr>
          <w:sz w:val="24"/>
          <w:szCs w:val="24"/>
        </w:rPr>
        <w:t>TKR</w:t>
      </w:r>
      <w:proofErr w:type="gramEnd"/>
      <w:r w:rsidR="00CF5683">
        <w:rPr>
          <w:sz w:val="24"/>
          <w:szCs w:val="24"/>
        </w:rPr>
        <w:t xml:space="preserve"> but we cannot rule out that surgeons selectively offered UKR to individuals expressing a desire to return to their work </w:t>
      </w:r>
      <w:r w:rsidR="00574F15">
        <w:rPr>
          <w:sz w:val="24"/>
          <w:szCs w:val="24"/>
        </w:rPr>
        <w:t>which involved</w:t>
      </w:r>
      <w:r w:rsidR="00CF5683">
        <w:rPr>
          <w:sz w:val="24"/>
          <w:szCs w:val="24"/>
        </w:rPr>
        <w:t xml:space="preserve"> some physical demands.  </w:t>
      </w:r>
    </w:p>
    <w:p w14:paraId="10B19007" w14:textId="77777777" w:rsidR="00CF5683" w:rsidRPr="007C1677" w:rsidRDefault="00CF5683" w:rsidP="00247CF4">
      <w:pPr>
        <w:spacing w:line="480" w:lineRule="auto"/>
        <w:jc w:val="both"/>
        <w:rPr>
          <w:sz w:val="24"/>
          <w:szCs w:val="24"/>
        </w:rPr>
      </w:pPr>
    </w:p>
    <w:p w14:paraId="570EEEB2" w14:textId="2C1509EA" w:rsidR="00122D68" w:rsidRPr="007C1677" w:rsidRDefault="006253E8" w:rsidP="00247CF4">
      <w:pPr>
        <w:spacing w:line="480" w:lineRule="auto"/>
        <w:jc w:val="both"/>
        <w:rPr>
          <w:sz w:val="24"/>
          <w:szCs w:val="24"/>
        </w:rPr>
      </w:pPr>
      <w:r>
        <w:rPr>
          <w:sz w:val="24"/>
          <w:szCs w:val="24"/>
        </w:rPr>
        <w:t>M</w:t>
      </w:r>
      <w:r w:rsidR="00B56D0E">
        <w:rPr>
          <w:sz w:val="24"/>
          <w:szCs w:val="24"/>
        </w:rPr>
        <w:t xml:space="preserve">ost </w:t>
      </w:r>
      <w:r>
        <w:rPr>
          <w:sz w:val="24"/>
          <w:szCs w:val="24"/>
        </w:rPr>
        <w:t xml:space="preserve">respondents </w:t>
      </w:r>
      <w:r w:rsidR="00B56D0E">
        <w:rPr>
          <w:sz w:val="24"/>
          <w:szCs w:val="24"/>
        </w:rPr>
        <w:t>remained in their pre-operative occupation</w:t>
      </w:r>
      <w:r>
        <w:rPr>
          <w:sz w:val="24"/>
          <w:szCs w:val="24"/>
        </w:rPr>
        <w:t xml:space="preserve"> but</w:t>
      </w:r>
      <w:r w:rsidR="00BC24AC" w:rsidRPr="007C1677">
        <w:rPr>
          <w:sz w:val="24"/>
          <w:szCs w:val="24"/>
        </w:rPr>
        <w:t xml:space="preserve"> 11% </w:t>
      </w:r>
      <w:r w:rsidR="00B56D0E">
        <w:rPr>
          <w:sz w:val="24"/>
          <w:szCs w:val="24"/>
        </w:rPr>
        <w:t xml:space="preserve">of </w:t>
      </w:r>
      <w:r w:rsidR="00465112" w:rsidRPr="00564AB5">
        <w:rPr>
          <w:sz w:val="24"/>
          <w:szCs w:val="24"/>
        </w:rPr>
        <w:t>TK</w:t>
      </w:r>
      <w:r w:rsidR="00465112">
        <w:rPr>
          <w:sz w:val="24"/>
          <w:szCs w:val="24"/>
        </w:rPr>
        <w:t>R</w:t>
      </w:r>
      <w:r w:rsidR="00465112" w:rsidRPr="00564AB5">
        <w:rPr>
          <w:sz w:val="24"/>
          <w:szCs w:val="24"/>
        </w:rPr>
        <w:t xml:space="preserve"> </w:t>
      </w:r>
      <w:r w:rsidR="00B56D0E">
        <w:rPr>
          <w:sz w:val="24"/>
          <w:szCs w:val="24"/>
        </w:rPr>
        <w:t>recipients</w:t>
      </w:r>
      <w:r w:rsidR="00B56D0E" w:rsidRPr="007C1677">
        <w:rPr>
          <w:sz w:val="24"/>
          <w:szCs w:val="24"/>
        </w:rPr>
        <w:t xml:space="preserve"> </w:t>
      </w:r>
      <w:r w:rsidR="009A0345" w:rsidRPr="007C1677">
        <w:rPr>
          <w:sz w:val="24"/>
          <w:szCs w:val="24"/>
        </w:rPr>
        <w:t xml:space="preserve">moved </w:t>
      </w:r>
      <w:r w:rsidR="006F7BED" w:rsidRPr="007C1677">
        <w:rPr>
          <w:sz w:val="24"/>
          <w:szCs w:val="24"/>
        </w:rPr>
        <w:t xml:space="preserve">to a different </w:t>
      </w:r>
      <w:r w:rsidR="009A0345" w:rsidRPr="007C1677">
        <w:rPr>
          <w:sz w:val="24"/>
          <w:szCs w:val="24"/>
        </w:rPr>
        <w:t>job</w:t>
      </w:r>
      <w:r w:rsidR="006F7BED" w:rsidRPr="007C1677">
        <w:rPr>
          <w:sz w:val="24"/>
          <w:szCs w:val="24"/>
        </w:rPr>
        <w:t xml:space="preserve"> sector</w:t>
      </w:r>
      <w:r w:rsidR="00BC24AC" w:rsidRPr="007C1677">
        <w:rPr>
          <w:sz w:val="24"/>
          <w:szCs w:val="24"/>
        </w:rPr>
        <w:t xml:space="preserve"> post-operation</w:t>
      </w:r>
      <w:r>
        <w:rPr>
          <w:sz w:val="24"/>
          <w:szCs w:val="24"/>
        </w:rPr>
        <w:t xml:space="preserve">, </w:t>
      </w:r>
      <w:r w:rsidR="00CF5683">
        <w:rPr>
          <w:sz w:val="24"/>
          <w:szCs w:val="24"/>
        </w:rPr>
        <w:t>a finding</w:t>
      </w:r>
      <w:r w:rsidR="00BC24AC" w:rsidRPr="007C1677">
        <w:rPr>
          <w:sz w:val="24"/>
          <w:szCs w:val="24"/>
        </w:rPr>
        <w:t xml:space="preserve"> consistent with</w:t>
      </w:r>
      <w:r w:rsidR="009A0345" w:rsidRPr="007C1677">
        <w:rPr>
          <w:sz w:val="24"/>
          <w:szCs w:val="24"/>
        </w:rPr>
        <w:t xml:space="preserve"> the 9% (42/482) reported </w:t>
      </w:r>
      <w:r w:rsidR="00CF7BE4">
        <w:rPr>
          <w:sz w:val="24"/>
          <w:szCs w:val="24"/>
        </w:rPr>
        <w:t>by</w:t>
      </w:r>
      <w:r w:rsidR="009A0345" w:rsidRPr="007C1677">
        <w:rPr>
          <w:sz w:val="24"/>
          <w:szCs w:val="24"/>
        </w:rPr>
        <w:t xml:space="preserve"> </w:t>
      </w:r>
      <w:r w:rsidR="00822B3E" w:rsidRPr="007C1677">
        <w:rPr>
          <w:sz w:val="24"/>
          <w:szCs w:val="24"/>
        </w:rPr>
        <w:t>Lombardi et al</w:t>
      </w:r>
      <w:r w:rsidR="007D75E8" w:rsidRPr="007C1677">
        <w:rPr>
          <w:sz w:val="24"/>
          <w:szCs w:val="24"/>
        </w:rPr>
        <w:t xml:space="preserve"> </w:t>
      </w:r>
      <w:r w:rsidR="00DC708B" w:rsidRPr="0020555D">
        <w:rPr>
          <w:sz w:val="24"/>
          <w:szCs w:val="24"/>
        </w:rPr>
        <w:fldChar w:fldCharType="begin"/>
      </w:r>
      <w:r w:rsidR="00344189">
        <w:rPr>
          <w:sz w:val="24"/>
          <w:szCs w:val="24"/>
        </w:rPr>
        <w:instrText xml:space="preserve"> ADDIN EN.CITE &lt;EndNote&gt;&lt;Cite&gt;&lt;Author&gt;Lombardi&lt;/Author&gt;&lt;Year&gt;2014&lt;/Year&gt;&lt;RecNum&gt;21&lt;/RecNum&gt;&lt;DisplayText&gt;[27]&lt;/DisplayText&gt;&lt;record&gt;&lt;rec-number&gt;21&lt;/rec-number&gt;&lt;foreign-keys&gt;&lt;key app="EN" db-id="szvaxsvpo0xzd1eadrsp9td9vvavep0arsaz" timestamp="1446568296"&gt;21&lt;/key&gt;&lt;/foreign-keys&gt;&lt;ref-type name="Journal Article"&gt;17&lt;/ref-type&gt;&lt;contributors&gt;&lt;authors&gt;&lt;author&gt;Lombardi, A. V., Jr.&lt;/author&gt;&lt;author&gt;Nunley, R. M.&lt;/author&gt;&lt;author&gt;Berend, K. R.&lt;/author&gt;&lt;author&gt;Ruh, E. L.&lt;/author&gt;&lt;author&gt;Clohisy, J. C.&lt;/author&gt;&lt;author&gt;Hamilton, W. G.&lt;/author&gt;&lt;author&gt;Della Valle, C. J.&lt;/author&gt;&lt;author&gt;Parvizi, J.&lt;/author&gt;&lt;author&gt;Barrack, R. L.&lt;/author&gt;&lt;/authors&gt;&lt;/contributors&gt;&lt;auth-address&gt;Joint Implant Surgeons, Inc, 7277 Smith&amp;apos;s Mill Road, Suite 200, New Albany, OH, 43054, USA, lombardiav@joint-surgeons.com.&lt;/auth-address&gt;&lt;titles&gt;&lt;title&gt;Do patients return to work after total knee arthroplasty?&lt;/title&gt;&lt;secondary-title&gt;Clin Orthop Relat Res&lt;/secondary-title&gt;&lt;alt-title&gt;Clinical orthopaedics and related research&lt;/alt-title&gt;&lt;/titles&gt;&lt;pages&gt;138-46&lt;/pages&gt;&lt;volume&gt;472&lt;/volume&gt;&lt;number&gt;1&lt;/number&gt;&lt;keywords&gt;&lt;keyword&gt;Adolescent&lt;/keyword&gt;&lt;keyword&gt;Adult&lt;/keyword&gt;&lt;keyword&gt;Arthroplasty, Replacement, Knee/*rehabilitation&lt;/keyword&gt;&lt;keyword&gt;Disability Evaluation&lt;/keyword&gt;&lt;keyword&gt;Female&lt;/keyword&gt;&lt;keyword&gt;Humans&lt;/keyword&gt;&lt;keyword&gt;Knee Joint/*surgery&lt;/keyword&gt;&lt;keyword&gt;Male&lt;/keyword&gt;&lt;keyword&gt;Middle Aged&lt;/keyword&gt;&lt;keyword&gt;Questionnaires&lt;/keyword&gt;&lt;keyword&gt;*Recovery of Function&lt;/keyword&gt;&lt;keyword&gt;*Return to Work&lt;/keyword&gt;&lt;keyword&gt;Treatment Outcome&lt;/keyword&gt;&lt;/keywords&gt;&lt;dates&gt;&lt;year&gt;2014&lt;/year&gt;&lt;pub-dates&gt;&lt;date&gt;Jan&lt;/date&gt;&lt;/pub-dates&gt;&lt;/dates&gt;&lt;isbn&gt;1528-1132 (Electronic)&amp;#xD;0009-921X (Linking)&lt;/isbn&gt;&lt;accession-num&gt;23761175&lt;/accession-num&gt;&lt;urls&gt;&lt;related-urls&gt;&lt;url&gt;http://www.ncbi.nlm.nih.gov/pubmed/23761175&lt;/url&gt;&lt;/related-urls&gt;&lt;/urls&gt;&lt;custom2&gt;3889457&lt;/custom2&gt;&lt;electronic-resource-num&gt;10.1007/s11999-013-3099-z&lt;/electronic-resource-num&gt;&lt;/record&gt;&lt;/Cite&gt;&lt;/EndNote&gt;</w:instrText>
      </w:r>
      <w:r w:rsidR="00DC708B" w:rsidRPr="0020555D">
        <w:rPr>
          <w:sz w:val="24"/>
          <w:szCs w:val="24"/>
        </w:rPr>
        <w:fldChar w:fldCharType="separate"/>
      </w:r>
      <w:r w:rsidR="00344189">
        <w:rPr>
          <w:noProof/>
          <w:sz w:val="24"/>
          <w:szCs w:val="24"/>
        </w:rPr>
        <w:t>[27]</w:t>
      </w:r>
      <w:r w:rsidR="00DC708B" w:rsidRPr="0020555D">
        <w:rPr>
          <w:sz w:val="24"/>
          <w:szCs w:val="24"/>
        </w:rPr>
        <w:fldChar w:fldCharType="end"/>
      </w:r>
      <w:r>
        <w:rPr>
          <w:sz w:val="24"/>
          <w:szCs w:val="24"/>
        </w:rPr>
        <w:t xml:space="preserve">. </w:t>
      </w:r>
      <w:r w:rsidR="00CF5683">
        <w:rPr>
          <w:sz w:val="24"/>
          <w:szCs w:val="24"/>
        </w:rPr>
        <w:t>Interestingly, another</w:t>
      </w:r>
      <w:r w:rsidR="0003449B">
        <w:rPr>
          <w:sz w:val="24"/>
          <w:szCs w:val="24"/>
        </w:rPr>
        <w:t xml:space="preserve"> study</w:t>
      </w:r>
      <w:r w:rsidR="00CF5683" w:rsidRPr="00CF5683">
        <w:rPr>
          <w:sz w:val="24"/>
          <w:szCs w:val="24"/>
        </w:rPr>
        <w:t xml:space="preserve"> </w:t>
      </w:r>
      <w:r w:rsidR="00CF5683" w:rsidRPr="00D77E83">
        <w:rPr>
          <w:sz w:val="24"/>
          <w:szCs w:val="24"/>
        </w:rPr>
        <w:t xml:space="preserve">reported that </w:t>
      </w:r>
      <w:r w:rsidR="00CF5683">
        <w:rPr>
          <w:sz w:val="24"/>
          <w:szCs w:val="24"/>
        </w:rPr>
        <w:t>a much higher proportion (</w:t>
      </w:r>
      <w:r w:rsidR="00CF5683" w:rsidRPr="00D77E83">
        <w:rPr>
          <w:sz w:val="24"/>
          <w:szCs w:val="24"/>
        </w:rPr>
        <w:t xml:space="preserve">57% </w:t>
      </w:r>
      <w:r w:rsidR="00CF5683">
        <w:rPr>
          <w:sz w:val="24"/>
          <w:szCs w:val="24"/>
        </w:rPr>
        <w:t>) changed</w:t>
      </w:r>
      <w:r w:rsidR="00CF5683" w:rsidRPr="00D77E83">
        <w:rPr>
          <w:sz w:val="24"/>
          <w:szCs w:val="24"/>
        </w:rPr>
        <w:t xml:space="preserve"> jobs</w:t>
      </w:r>
      <w:r w:rsidR="00CF5683">
        <w:rPr>
          <w:sz w:val="24"/>
          <w:szCs w:val="24"/>
        </w:rPr>
        <w:t xml:space="preserve"> post-operatively</w:t>
      </w:r>
      <w:r w:rsidR="0003449B">
        <w:rPr>
          <w:sz w:val="24"/>
          <w:szCs w:val="24"/>
        </w:rPr>
        <w:t xml:space="preserve"> </w:t>
      </w:r>
      <w:r w:rsidR="00ED1A71">
        <w:rPr>
          <w:sz w:val="24"/>
          <w:szCs w:val="24"/>
        </w:rPr>
        <w:fldChar w:fldCharType="begin"/>
      </w:r>
      <w:r w:rsidR="00344189">
        <w:rPr>
          <w:sz w:val="24"/>
          <w:szCs w:val="24"/>
        </w:rPr>
        <w:instrText xml:space="preserve"> ADDIN EN.CITE &lt;EndNote&gt;&lt;Cite&gt;&lt;Author&gt;Scott&lt;/Author&gt;&lt;Year&gt;2017&lt;/Year&gt;&lt;RecNum&gt;780&lt;/RecNum&gt;&lt;DisplayText&gt;[26]&lt;/DisplayText&gt;&lt;record&gt;&lt;rec-number&gt;780&lt;/rec-number&gt;&lt;foreign-keys&gt;&lt;key app="EN" db-id="szvaxsvpo0xzd1eadrsp9td9vvavep0arsaz" timestamp="1646245233"&gt;780&lt;/key&gt;&lt;/foreign-keys&gt;&lt;ref-type name="Journal Article"&gt;17&lt;/ref-type&gt;&lt;contributors&gt;&lt;authors&gt;&lt;author&gt;Scott, C. E. H.&lt;/author&gt;&lt;author&gt;Turnbull, G. S.&lt;/author&gt;&lt;author&gt;MacDonald, D.&lt;/author&gt;&lt;author&gt;Breusch, S. J.&lt;/author&gt;&lt;/authors&gt;&lt;/contributors&gt;&lt;auth-address&gt;Royal Infirmary of Edinburgh, 51 Little France Crescent, Old Dalkeith Road, Edinburgh EH16 4SA, UK.&amp;#xD;Golden Jubilee National Hospital, Agamemnon Street, Clydebank G81 4DY, UK.&lt;/auth-address&gt;&lt;titles&gt;&lt;title&gt;Activity levels and return to work following total knee arthroplasty in patients under 65 years of age&lt;/title&gt;&lt;secondary-title&gt;Bone Joint J&lt;/secondary-title&gt;&lt;/titles&gt;&lt;pages&gt;1037-1046&lt;/pages&gt;&lt;volume&gt;99-b&lt;/volume&gt;&lt;number&gt;8&lt;/number&gt;&lt;edition&gt;2017/08/05&lt;/edition&gt;&lt;keywords&gt;&lt;keyword&gt;Adult&lt;/keyword&gt;&lt;keyword&gt;Aged&lt;/keyword&gt;&lt;keyword&gt;Arthroplasty, Replacement, Knee/*methods&lt;/keyword&gt;&lt;keyword&gt;Exercise/*physiology&lt;/keyword&gt;&lt;keyword&gt;Female&lt;/keyword&gt;&lt;keyword&gt;Follow-Up Studies&lt;/keyword&gt;&lt;keyword&gt;Humans&lt;/keyword&gt;&lt;keyword&gt;Male&lt;/keyword&gt;&lt;keyword&gt;Middle Aged&lt;/keyword&gt;&lt;keyword&gt;Osteoarthritis, Knee/rehabilitation/*surgery&lt;/keyword&gt;&lt;keyword&gt;*Patient Satisfaction&lt;/keyword&gt;&lt;keyword&gt;Postoperative Period&lt;/keyword&gt;&lt;keyword&gt;Retrospective Studies&lt;/keyword&gt;&lt;keyword&gt;*Return to Work&lt;/keyword&gt;&lt;keyword&gt;United Kingdom&lt;/keyword&gt;&lt;keyword&gt;Activity levels&lt;/keyword&gt;&lt;keyword&gt;Return to work&lt;/keyword&gt;&lt;keyword&gt;Total knee arthroplasty&lt;/keyword&gt;&lt;/keywords&gt;&lt;dates&gt;&lt;year&gt;2017&lt;/year&gt;&lt;pub-dates&gt;&lt;date&gt;Aug&lt;/date&gt;&lt;/pub-dates&gt;&lt;/dates&gt;&lt;isbn&gt;2049-4394&lt;/isbn&gt;&lt;accession-num&gt;28768780&lt;/accession-num&gt;&lt;urls&gt;&lt;/urls&gt;&lt;electronic-resource-num&gt;10.1302/0301-620x.99b8.Bjj-2016-1364.R1&lt;/electronic-resource-num&gt;&lt;remote-database-provider&gt;NLM&lt;/remote-database-provider&gt;&lt;language&gt;eng&lt;/language&gt;&lt;/record&gt;&lt;/Cite&gt;&lt;/EndNote&gt;</w:instrText>
      </w:r>
      <w:r w:rsidR="00ED1A71">
        <w:rPr>
          <w:sz w:val="24"/>
          <w:szCs w:val="24"/>
        </w:rPr>
        <w:fldChar w:fldCharType="separate"/>
      </w:r>
      <w:r w:rsidR="00344189">
        <w:rPr>
          <w:noProof/>
          <w:sz w:val="24"/>
          <w:szCs w:val="24"/>
        </w:rPr>
        <w:t>[26]</w:t>
      </w:r>
      <w:r w:rsidR="00ED1A71">
        <w:rPr>
          <w:sz w:val="24"/>
          <w:szCs w:val="24"/>
        </w:rPr>
        <w:fldChar w:fldCharType="end"/>
      </w:r>
      <w:r w:rsidR="00E94BDE" w:rsidRPr="00D77E83">
        <w:rPr>
          <w:sz w:val="24"/>
          <w:szCs w:val="24"/>
        </w:rPr>
        <w:t xml:space="preserve">. </w:t>
      </w:r>
      <w:r w:rsidR="00574F15">
        <w:rPr>
          <w:sz w:val="24"/>
          <w:szCs w:val="24"/>
        </w:rPr>
        <w:t>However,</w:t>
      </w:r>
      <w:r w:rsidR="00CF5683">
        <w:rPr>
          <w:sz w:val="24"/>
          <w:szCs w:val="24"/>
        </w:rPr>
        <w:t xml:space="preserve"> everyone in </w:t>
      </w:r>
      <w:r w:rsidR="00374257">
        <w:rPr>
          <w:sz w:val="24"/>
          <w:szCs w:val="24"/>
        </w:rPr>
        <w:t xml:space="preserve">this study by </w:t>
      </w:r>
      <w:r w:rsidR="00CF5683">
        <w:rPr>
          <w:sz w:val="24"/>
          <w:szCs w:val="24"/>
        </w:rPr>
        <w:t xml:space="preserve">Scott et al received a TKR when they were aged &lt; 60 years and </w:t>
      </w:r>
      <w:r w:rsidR="00574F15">
        <w:rPr>
          <w:sz w:val="24"/>
          <w:szCs w:val="24"/>
        </w:rPr>
        <w:t xml:space="preserve">it is possible </w:t>
      </w:r>
      <w:r w:rsidR="00CF5683">
        <w:rPr>
          <w:sz w:val="24"/>
          <w:szCs w:val="24"/>
        </w:rPr>
        <w:t>that, whilst they might have needed to work for economic reasons, they may have found their former job more difficult after the TKR</w:t>
      </w:r>
      <w:r w:rsidR="00BC0113">
        <w:rPr>
          <w:sz w:val="24"/>
          <w:szCs w:val="24"/>
        </w:rPr>
        <w:t>.</w:t>
      </w:r>
      <w:r w:rsidR="00311C6A" w:rsidRPr="007C1677">
        <w:rPr>
          <w:sz w:val="24"/>
          <w:szCs w:val="24"/>
        </w:rPr>
        <w:t xml:space="preserve"> </w:t>
      </w:r>
      <w:r w:rsidR="00BF5D22">
        <w:rPr>
          <w:sz w:val="24"/>
          <w:szCs w:val="24"/>
        </w:rPr>
        <w:t>Interestingly</w:t>
      </w:r>
      <w:r w:rsidR="00BC0113">
        <w:rPr>
          <w:sz w:val="24"/>
          <w:szCs w:val="24"/>
        </w:rPr>
        <w:t xml:space="preserve">, </w:t>
      </w:r>
      <w:r w:rsidR="00BF5D22">
        <w:rPr>
          <w:sz w:val="24"/>
          <w:szCs w:val="24"/>
        </w:rPr>
        <w:t>our rate of 88% return to the same job sector amongst UKR</w:t>
      </w:r>
      <w:r w:rsidR="00465112" w:rsidRPr="00D77E83">
        <w:rPr>
          <w:sz w:val="24"/>
          <w:szCs w:val="24"/>
        </w:rPr>
        <w:t xml:space="preserve"> </w:t>
      </w:r>
      <w:r w:rsidR="00BC0113">
        <w:rPr>
          <w:sz w:val="24"/>
          <w:szCs w:val="24"/>
        </w:rPr>
        <w:t>reci</w:t>
      </w:r>
      <w:r w:rsidR="003C0947">
        <w:rPr>
          <w:sz w:val="24"/>
          <w:szCs w:val="24"/>
        </w:rPr>
        <w:t>p</w:t>
      </w:r>
      <w:r w:rsidR="00BC0113">
        <w:rPr>
          <w:sz w:val="24"/>
          <w:szCs w:val="24"/>
        </w:rPr>
        <w:t>ients</w:t>
      </w:r>
      <w:r w:rsidR="003C0947">
        <w:rPr>
          <w:sz w:val="24"/>
          <w:szCs w:val="24"/>
        </w:rPr>
        <w:t xml:space="preserve"> </w:t>
      </w:r>
      <w:r w:rsidR="00BF5D22">
        <w:rPr>
          <w:sz w:val="24"/>
          <w:szCs w:val="24"/>
        </w:rPr>
        <w:t xml:space="preserve">is also superior to the 75% reported by </w:t>
      </w:r>
      <w:proofErr w:type="spellStart"/>
      <w:r w:rsidR="00B746FF" w:rsidRPr="007C1677">
        <w:rPr>
          <w:sz w:val="24"/>
          <w:szCs w:val="24"/>
        </w:rPr>
        <w:t>Kievit</w:t>
      </w:r>
      <w:proofErr w:type="spellEnd"/>
      <w:r w:rsidR="00B746FF" w:rsidRPr="007C1677">
        <w:rPr>
          <w:sz w:val="24"/>
          <w:szCs w:val="24"/>
        </w:rPr>
        <w:t xml:space="preserve"> et al </w:t>
      </w:r>
      <w:r w:rsidR="00DC708B" w:rsidRPr="0020555D">
        <w:rPr>
          <w:sz w:val="24"/>
          <w:szCs w:val="24"/>
        </w:rPr>
        <w:fldChar w:fldCharType="begin">
          <w:fldData xml:space="preserve">PEVuZE5vdGU+PENpdGU+PEF1dGhvcj5LaWV2aXQ8L0F1dGhvcj48WWVhcj4yMDIwPC9ZZWFyPjxS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</w:fldData>
        </w:fldChar>
      </w:r>
      <w:r w:rsidR="00C51805">
        <w:rPr>
          <w:sz w:val="24"/>
          <w:szCs w:val="24"/>
        </w:rPr>
        <w:instrText xml:space="preserve"> ADDIN EN.CITE </w:instrText>
      </w:r>
      <w:r w:rsidR="00C51805">
        <w:rPr>
          <w:sz w:val="24"/>
          <w:szCs w:val="24"/>
        </w:rPr>
        <w:fldChar w:fldCharType="begin">
          <w:fldData xml:space="preserve">PEVuZE5vdGU+PENpdGU+PEF1dGhvcj5LaWV2aXQ8L0F1dGhvcj48WWVhcj4yMDIwPC9ZZWFyPjxS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</w:fldData>
        </w:fldChar>
      </w:r>
      <w:r w:rsidR="00C51805">
        <w:rPr>
          <w:sz w:val="24"/>
          <w:szCs w:val="24"/>
        </w:rPr>
        <w:instrText xml:space="preserve"> ADDIN EN.CITE.DATA </w:instrText>
      </w:r>
      <w:r w:rsidR="00C51805">
        <w:rPr>
          <w:sz w:val="24"/>
          <w:szCs w:val="24"/>
        </w:rPr>
      </w:r>
      <w:r w:rsidR="00C51805">
        <w:rPr>
          <w:sz w:val="24"/>
          <w:szCs w:val="24"/>
        </w:rPr>
        <w:fldChar w:fldCharType="end"/>
      </w:r>
      <w:r w:rsidR="00DC708B" w:rsidRPr="0020555D">
        <w:rPr>
          <w:sz w:val="24"/>
          <w:szCs w:val="24"/>
        </w:rPr>
      </w:r>
      <w:r w:rsidR="00DC708B" w:rsidRPr="0020555D">
        <w:rPr>
          <w:sz w:val="24"/>
          <w:szCs w:val="24"/>
        </w:rPr>
        <w:fldChar w:fldCharType="separate"/>
      </w:r>
      <w:r w:rsidR="00C51805">
        <w:rPr>
          <w:noProof/>
          <w:sz w:val="24"/>
          <w:szCs w:val="24"/>
        </w:rPr>
        <w:t>[20]</w:t>
      </w:r>
      <w:r w:rsidR="00DC708B" w:rsidRPr="0020555D">
        <w:rPr>
          <w:sz w:val="24"/>
          <w:szCs w:val="24"/>
        </w:rPr>
        <w:fldChar w:fldCharType="end"/>
      </w:r>
      <w:r w:rsidR="00BC0113">
        <w:rPr>
          <w:sz w:val="24"/>
          <w:szCs w:val="24"/>
        </w:rPr>
        <w:t xml:space="preserve">. </w:t>
      </w:r>
      <w:r w:rsidR="00574F15">
        <w:rPr>
          <w:sz w:val="24"/>
          <w:szCs w:val="24"/>
        </w:rPr>
        <w:t>When asked about their pre-operative expectations</w:t>
      </w:r>
      <w:r w:rsidR="008A5699">
        <w:rPr>
          <w:sz w:val="24"/>
          <w:szCs w:val="24"/>
        </w:rPr>
        <w:t>, b</w:t>
      </w:r>
      <w:r w:rsidR="002D31AF">
        <w:rPr>
          <w:sz w:val="24"/>
          <w:szCs w:val="24"/>
        </w:rPr>
        <w:t>esides</w:t>
      </w:r>
      <w:r w:rsidR="00236429" w:rsidRPr="001B2DAC">
        <w:rPr>
          <w:sz w:val="24"/>
          <w:szCs w:val="24"/>
        </w:rPr>
        <w:t xml:space="preserve"> pain relief and </w:t>
      </w:r>
      <w:r w:rsidR="00BD0A28" w:rsidRPr="001B2DAC">
        <w:rPr>
          <w:sz w:val="24"/>
          <w:szCs w:val="24"/>
        </w:rPr>
        <w:t xml:space="preserve">improvement of </w:t>
      </w:r>
      <w:r w:rsidR="00236429" w:rsidRPr="001B2DAC">
        <w:rPr>
          <w:sz w:val="24"/>
          <w:szCs w:val="24"/>
        </w:rPr>
        <w:t>physical</w:t>
      </w:r>
      <w:r w:rsidR="008C4DCD" w:rsidRPr="007C1677">
        <w:rPr>
          <w:sz w:val="24"/>
          <w:szCs w:val="24"/>
        </w:rPr>
        <w:t xml:space="preserve"> function</w:t>
      </w:r>
      <w:r w:rsidR="008A5699">
        <w:rPr>
          <w:sz w:val="24"/>
          <w:szCs w:val="24"/>
        </w:rPr>
        <w:t>,</w:t>
      </w:r>
      <w:r w:rsidR="00236429" w:rsidRPr="007C1677">
        <w:rPr>
          <w:sz w:val="24"/>
          <w:szCs w:val="24"/>
        </w:rPr>
        <w:t xml:space="preserve"> younger patients expect to </w:t>
      </w:r>
      <w:r w:rsidR="008A5699">
        <w:rPr>
          <w:sz w:val="24"/>
          <w:szCs w:val="24"/>
        </w:rPr>
        <w:t>be able to</w:t>
      </w:r>
      <w:r w:rsidR="00236429" w:rsidRPr="007C1677">
        <w:rPr>
          <w:sz w:val="24"/>
          <w:szCs w:val="24"/>
        </w:rPr>
        <w:t xml:space="preserve"> perform</w:t>
      </w:r>
      <w:r w:rsidR="008A5699">
        <w:rPr>
          <w:sz w:val="24"/>
          <w:szCs w:val="24"/>
        </w:rPr>
        <w:t xml:space="preserve"> better</w:t>
      </w:r>
      <w:r w:rsidR="00236429" w:rsidRPr="007C1677">
        <w:rPr>
          <w:sz w:val="24"/>
          <w:szCs w:val="24"/>
        </w:rPr>
        <w:t xml:space="preserve"> in a wide variety of occupational activities </w:t>
      </w:r>
      <w:r w:rsidR="00DC708B" w:rsidRPr="0020555D">
        <w:rPr>
          <w:sz w:val="24"/>
          <w:szCs w:val="24"/>
        </w:rPr>
        <w:fldChar w:fldCharType="begin">
          <w:fldData xml:space="preserve">PEVuZE5vdGU+PENpdGU+PEF1dGhvcj5XaXRqZXM8L0F1dGhvcj48WWVhcj4yMDE3PC9ZZWFyPjxS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</w:fldData>
        </w:fldChar>
      </w:r>
      <w:r w:rsidR="00C51805">
        <w:rPr>
          <w:sz w:val="24"/>
          <w:szCs w:val="24"/>
        </w:rPr>
        <w:instrText xml:space="preserve"> ADDIN EN.CITE </w:instrText>
      </w:r>
      <w:r w:rsidR="00C51805">
        <w:rPr>
          <w:sz w:val="24"/>
          <w:szCs w:val="24"/>
        </w:rPr>
        <w:fldChar w:fldCharType="begin">
          <w:fldData xml:space="preserve">PEVuZE5vdGU+PENpdGU+PEF1dGhvcj5XaXRqZXM8L0F1dGhvcj48WWVhcj4yMDE3PC9ZZWFyPjxS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</w:fldData>
        </w:fldChar>
      </w:r>
      <w:r w:rsidR="00C51805">
        <w:rPr>
          <w:sz w:val="24"/>
          <w:szCs w:val="24"/>
        </w:rPr>
        <w:instrText xml:space="preserve"> ADDIN EN.CITE.DATA </w:instrText>
      </w:r>
      <w:r w:rsidR="00C51805">
        <w:rPr>
          <w:sz w:val="24"/>
          <w:szCs w:val="24"/>
        </w:rPr>
      </w:r>
      <w:r w:rsidR="00C51805">
        <w:rPr>
          <w:sz w:val="24"/>
          <w:szCs w:val="24"/>
        </w:rPr>
        <w:fldChar w:fldCharType="end"/>
      </w:r>
      <w:r w:rsidR="00DC708B" w:rsidRPr="0020555D">
        <w:rPr>
          <w:sz w:val="24"/>
          <w:szCs w:val="24"/>
        </w:rPr>
      </w:r>
      <w:r w:rsidR="00DC708B" w:rsidRPr="0020555D">
        <w:rPr>
          <w:sz w:val="24"/>
          <w:szCs w:val="24"/>
        </w:rPr>
        <w:fldChar w:fldCharType="separate"/>
      </w:r>
      <w:r w:rsidR="00C51805">
        <w:rPr>
          <w:noProof/>
          <w:sz w:val="24"/>
          <w:szCs w:val="24"/>
        </w:rPr>
        <w:t>[13]</w:t>
      </w:r>
      <w:r w:rsidR="00DC708B" w:rsidRPr="0020555D">
        <w:rPr>
          <w:sz w:val="24"/>
          <w:szCs w:val="24"/>
        </w:rPr>
        <w:fldChar w:fldCharType="end"/>
      </w:r>
      <w:r w:rsidR="008A5699">
        <w:rPr>
          <w:sz w:val="24"/>
          <w:szCs w:val="24"/>
        </w:rPr>
        <w:t>. Despite this, as many as</w:t>
      </w:r>
      <w:r w:rsidR="00B1121E">
        <w:rPr>
          <w:sz w:val="24"/>
          <w:szCs w:val="24"/>
        </w:rPr>
        <w:t xml:space="preserve"> </w:t>
      </w:r>
      <w:r w:rsidR="008A5699">
        <w:rPr>
          <w:sz w:val="24"/>
          <w:szCs w:val="24"/>
        </w:rPr>
        <w:t xml:space="preserve">65/236 (28%) participants in a multi-centre study did </w:t>
      </w:r>
      <w:r w:rsidR="008A5699">
        <w:rPr>
          <w:sz w:val="24"/>
          <w:szCs w:val="24"/>
        </w:rPr>
        <w:lastRenderedPageBreak/>
        <w:t>not expect</w:t>
      </w:r>
      <w:r w:rsidR="005E20E8">
        <w:rPr>
          <w:sz w:val="24"/>
          <w:szCs w:val="24"/>
        </w:rPr>
        <w:t xml:space="preserve"> to be able to carry out </w:t>
      </w:r>
      <w:r w:rsidR="008A5699">
        <w:rPr>
          <w:sz w:val="24"/>
          <w:szCs w:val="24"/>
        </w:rPr>
        <w:t>occupational</w:t>
      </w:r>
      <w:r w:rsidR="005E20E8">
        <w:rPr>
          <w:sz w:val="24"/>
          <w:szCs w:val="24"/>
        </w:rPr>
        <w:t xml:space="preserve"> activities that </w:t>
      </w:r>
      <w:r w:rsidR="008A5699">
        <w:rPr>
          <w:sz w:val="24"/>
          <w:szCs w:val="24"/>
        </w:rPr>
        <w:t>involved weight bearing through</w:t>
      </w:r>
      <w:r w:rsidR="005E20E8">
        <w:rPr>
          <w:sz w:val="24"/>
          <w:szCs w:val="24"/>
        </w:rPr>
        <w:t xml:space="preserve"> the knee joint </w:t>
      </w:r>
      <w:r w:rsidR="008A5699">
        <w:rPr>
          <w:sz w:val="24"/>
          <w:szCs w:val="24"/>
        </w:rPr>
        <w:t>within</w:t>
      </w:r>
      <w:r w:rsidR="005E20E8">
        <w:rPr>
          <w:sz w:val="24"/>
          <w:szCs w:val="24"/>
        </w:rPr>
        <w:t xml:space="preserve"> 6 months post-</w:t>
      </w:r>
      <w:r w:rsidR="00003E27">
        <w:rPr>
          <w:sz w:val="24"/>
          <w:szCs w:val="24"/>
        </w:rPr>
        <w:t>operatively</w:t>
      </w:r>
      <w:r w:rsidR="001A55DF">
        <w:rPr>
          <w:sz w:val="24"/>
          <w:szCs w:val="24"/>
        </w:rPr>
        <w:t xml:space="preserve"> </w:t>
      </w:r>
      <w:r w:rsidR="001A55DF">
        <w:rPr>
          <w:sz w:val="24"/>
          <w:szCs w:val="24"/>
        </w:rPr>
        <w:fldChar w:fldCharType="begin">
          <w:fldData xml:space="preserve">PEVuZE5vdGU+PENpdGU+PEF1dGhvcj52YW4gWmFhbmVuPC9BdXRob3I+PFllYXI+MjAxOTwvWWVh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</w:fldData>
        </w:fldChar>
      </w:r>
      <w:r w:rsidR="00344189">
        <w:rPr>
          <w:sz w:val="24"/>
          <w:szCs w:val="24"/>
        </w:rPr>
        <w:instrText xml:space="preserve"> ADDIN EN.CITE </w:instrText>
      </w:r>
      <w:r w:rsidR="00344189">
        <w:rPr>
          <w:sz w:val="24"/>
          <w:szCs w:val="24"/>
        </w:rPr>
        <w:fldChar w:fldCharType="begin">
          <w:fldData xml:space="preserve">PEVuZE5vdGU+PENpdGU+PEF1dGhvcj52YW4gWmFhbmVuPC9BdXRob3I+PFllYXI+MjAxOTwvWWVh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</w:fldData>
        </w:fldChar>
      </w:r>
      <w:r w:rsidR="00344189">
        <w:rPr>
          <w:sz w:val="24"/>
          <w:szCs w:val="24"/>
        </w:rPr>
        <w:instrText xml:space="preserve"> ADDIN EN.CITE.DATA </w:instrText>
      </w:r>
      <w:r w:rsidR="00344189">
        <w:rPr>
          <w:sz w:val="24"/>
          <w:szCs w:val="24"/>
        </w:rPr>
      </w:r>
      <w:r w:rsidR="00344189">
        <w:rPr>
          <w:sz w:val="24"/>
          <w:szCs w:val="24"/>
        </w:rPr>
        <w:fldChar w:fldCharType="end"/>
      </w:r>
      <w:r w:rsidR="001A55DF">
        <w:rPr>
          <w:sz w:val="24"/>
          <w:szCs w:val="24"/>
        </w:rPr>
      </w:r>
      <w:r w:rsidR="001A55DF">
        <w:rPr>
          <w:sz w:val="24"/>
          <w:szCs w:val="24"/>
        </w:rPr>
        <w:fldChar w:fldCharType="separate"/>
      </w:r>
      <w:r w:rsidR="00344189">
        <w:rPr>
          <w:noProof/>
          <w:sz w:val="24"/>
          <w:szCs w:val="24"/>
        </w:rPr>
        <w:t>[28]</w:t>
      </w:r>
      <w:r w:rsidR="001A55DF">
        <w:rPr>
          <w:sz w:val="24"/>
          <w:szCs w:val="24"/>
        </w:rPr>
        <w:fldChar w:fldCharType="end"/>
      </w:r>
      <w:r w:rsidR="008A5699">
        <w:rPr>
          <w:sz w:val="24"/>
          <w:szCs w:val="24"/>
        </w:rPr>
        <w:t>. Until now</w:t>
      </w:r>
      <w:r w:rsidR="00CA23B5">
        <w:rPr>
          <w:sz w:val="24"/>
          <w:szCs w:val="24"/>
        </w:rPr>
        <w:t>,</w:t>
      </w:r>
      <w:r w:rsidR="004715DF">
        <w:rPr>
          <w:sz w:val="24"/>
          <w:szCs w:val="24"/>
        </w:rPr>
        <w:t xml:space="preserve"> </w:t>
      </w:r>
      <w:r w:rsidR="00CA23B5">
        <w:rPr>
          <w:sz w:val="24"/>
          <w:szCs w:val="24"/>
        </w:rPr>
        <w:t xml:space="preserve">there </w:t>
      </w:r>
      <w:r w:rsidR="008A5699">
        <w:rPr>
          <w:sz w:val="24"/>
          <w:szCs w:val="24"/>
        </w:rPr>
        <w:t>have been few studies that have considered the ability of knee arthroplasty recipients</w:t>
      </w:r>
      <w:r w:rsidR="004715DF">
        <w:rPr>
          <w:sz w:val="24"/>
          <w:szCs w:val="24"/>
        </w:rPr>
        <w:t xml:space="preserve"> to perform</w:t>
      </w:r>
      <w:r w:rsidR="008A5699">
        <w:rPr>
          <w:sz w:val="24"/>
          <w:szCs w:val="24"/>
        </w:rPr>
        <w:t xml:space="preserve"> occupational</w:t>
      </w:r>
      <w:r w:rsidR="004715DF">
        <w:rPr>
          <w:sz w:val="24"/>
          <w:szCs w:val="24"/>
        </w:rPr>
        <w:t xml:space="preserve"> </w:t>
      </w:r>
      <w:r w:rsidR="0011755C">
        <w:rPr>
          <w:sz w:val="24"/>
          <w:szCs w:val="24"/>
        </w:rPr>
        <w:t>knee</w:t>
      </w:r>
      <w:r w:rsidR="004715DF">
        <w:rPr>
          <w:sz w:val="24"/>
          <w:szCs w:val="24"/>
        </w:rPr>
        <w:t xml:space="preserve"> </w:t>
      </w:r>
      <w:r w:rsidR="002D31AF">
        <w:rPr>
          <w:sz w:val="24"/>
          <w:szCs w:val="24"/>
        </w:rPr>
        <w:t xml:space="preserve">demanding </w:t>
      </w:r>
      <w:r w:rsidR="004715DF">
        <w:rPr>
          <w:sz w:val="24"/>
          <w:szCs w:val="24"/>
        </w:rPr>
        <w:t>activities</w:t>
      </w:r>
      <w:r w:rsidR="00CA23B5">
        <w:rPr>
          <w:sz w:val="24"/>
          <w:szCs w:val="24"/>
        </w:rPr>
        <w:t>,</w:t>
      </w:r>
      <w:r w:rsidR="002D31AF">
        <w:rPr>
          <w:sz w:val="24"/>
          <w:szCs w:val="24"/>
        </w:rPr>
        <w:t xml:space="preserve"> </w:t>
      </w:r>
      <w:r w:rsidR="0011755C">
        <w:rPr>
          <w:sz w:val="24"/>
          <w:szCs w:val="24"/>
        </w:rPr>
        <w:t xml:space="preserve">and more specifically </w:t>
      </w:r>
      <w:r w:rsidR="008A5699">
        <w:rPr>
          <w:sz w:val="24"/>
          <w:szCs w:val="24"/>
        </w:rPr>
        <w:t xml:space="preserve">about </w:t>
      </w:r>
      <w:r w:rsidR="0011755C">
        <w:rPr>
          <w:sz w:val="24"/>
          <w:szCs w:val="24"/>
        </w:rPr>
        <w:t>whether employees can</w:t>
      </w:r>
      <w:r w:rsidR="00386674">
        <w:rPr>
          <w:sz w:val="24"/>
          <w:szCs w:val="24"/>
        </w:rPr>
        <w:t xml:space="preserve"> </w:t>
      </w:r>
      <w:r w:rsidR="002D31AF">
        <w:rPr>
          <w:sz w:val="24"/>
          <w:szCs w:val="24"/>
        </w:rPr>
        <w:t xml:space="preserve">sustain </w:t>
      </w:r>
      <w:r w:rsidR="001875CA">
        <w:rPr>
          <w:sz w:val="24"/>
          <w:szCs w:val="24"/>
        </w:rPr>
        <w:t>these types of occupations</w:t>
      </w:r>
      <w:r w:rsidR="002D31AF">
        <w:rPr>
          <w:sz w:val="24"/>
          <w:szCs w:val="24"/>
        </w:rPr>
        <w:t xml:space="preserve">. </w:t>
      </w:r>
      <w:r w:rsidR="00803414" w:rsidRPr="0020555D">
        <w:rPr>
          <w:sz w:val="24"/>
          <w:szCs w:val="24"/>
        </w:rPr>
        <w:t xml:space="preserve">Sankar et al </w:t>
      </w:r>
      <w:r w:rsidR="00DC708B" w:rsidRPr="0020555D">
        <w:rPr>
          <w:sz w:val="24"/>
          <w:szCs w:val="24"/>
        </w:rPr>
        <w:fldChar w:fldCharType="begin">
          <w:fldData xml:space="preserve">PEVuZE5vdGU+PENpdGU+PEF1dGhvcj5TYW5rYXI8L0F1dGhvcj48WWVhcj4yMDEzPC9ZZWFyPjxS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</w:fldData>
        </w:fldChar>
      </w:r>
      <w:r w:rsidR="00C51805">
        <w:rPr>
          <w:sz w:val="24"/>
          <w:szCs w:val="24"/>
        </w:rPr>
        <w:instrText xml:space="preserve"> ADDIN EN.CITE </w:instrText>
      </w:r>
      <w:r w:rsidR="00C51805">
        <w:rPr>
          <w:sz w:val="24"/>
          <w:szCs w:val="24"/>
        </w:rPr>
        <w:fldChar w:fldCharType="begin">
          <w:fldData xml:space="preserve">PEVuZE5vdGU+PENpdGU+PEF1dGhvcj5TYW5rYXI8L0F1dGhvcj48WWVhcj4yMDEzPC9ZZWFyPjxS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</w:fldData>
        </w:fldChar>
      </w:r>
      <w:r w:rsidR="00C51805">
        <w:rPr>
          <w:sz w:val="24"/>
          <w:szCs w:val="24"/>
        </w:rPr>
        <w:instrText xml:space="preserve"> ADDIN EN.CITE.DATA </w:instrText>
      </w:r>
      <w:r w:rsidR="00C51805">
        <w:rPr>
          <w:sz w:val="24"/>
          <w:szCs w:val="24"/>
        </w:rPr>
      </w:r>
      <w:r w:rsidR="00C51805">
        <w:rPr>
          <w:sz w:val="24"/>
          <w:szCs w:val="24"/>
        </w:rPr>
        <w:fldChar w:fldCharType="end"/>
      </w:r>
      <w:r w:rsidR="00DC708B" w:rsidRPr="0020555D">
        <w:rPr>
          <w:sz w:val="24"/>
          <w:szCs w:val="24"/>
        </w:rPr>
      </w:r>
      <w:r w:rsidR="00DC708B" w:rsidRPr="0020555D">
        <w:rPr>
          <w:sz w:val="24"/>
          <w:szCs w:val="24"/>
        </w:rPr>
        <w:fldChar w:fldCharType="separate"/>
      </w:r>
      <w:r w:rsidR="00C51805">
        <w:rPr>
          <w:noProof/>
          <w:sz w:val="24"/>
          <w:szCs w:val="24"/>
        </w:rPr>
        <w:t>[21]</w:t>
      </w:r>
      <w:r w:rsidR="00DC708B" w:rsidRPr="0020555D">
        <w:rPr>
          <w:sz w:val="24"/>
          <w:szCs w:val="24"/>
        </w:rPr>
        <w:fldChar w:fldCharType="end"/>
      </w:r>
      <w:r w:rsidR="00E7496C" w:rsidRPr="0020555D">
        <w:rPr>
          <w:sz w:val="24"/>
          <w:szCs w:val="24"/>
        </w:rPr>
        <w:t xml:space="preserve"> </w:t>
      </w:r>
      <w:r w:rsidR="008A5699">
        <w:rPr>
          <w:sz w:val="24"/>
          <w:szCs w:val="24"/>
        </w:rPr>
        <w:t>found</w:t>
      </w:r>
      <w:r w:rsidR="00803414" w:rsidRPr="0020555D">
        <w:rPr>
          <w:sz w:val="24"/>
          <w:szCs w:val="24"/>
        </w:rPr>
        <w:t xml:space="preserve"> </w:t>
      </w:r>
      <w:r w:rsidR="008A5699">
        <w:rPr>
          <w:sz w:val="24"/>
          <w:szCs w:val="24"/>
        </w:rPr>
        <w:t xml:space="preserve">that post-operative patients reported that they were coping better </w:t>
      </w:r>
      <w:r w:rsidR="0057407D" w:rsidRPr="009F6A9B">
        <w:rPr>
          <w:sz w:val="24"/>
          <w:szCs w:val="24"/>
        </w:rPr>
        <w:t xml:space="preserve">with </w:t>
      </w:r>
      <w:r w:rsidR="0057407D" w:rsidRPr="00C026EE">
        <w:rPr>
          <w:sz w:val="24"/>
          <w:szCs w:val="24"/>
        </w:rPr>
        <w:t xml:space="preserve">work-related activities </w:t>
      </w:r>
      <w:r w:rsidR="008A5699">
        <w:rPr>
          <w:sz w:val="24"/>
          <w:szCs w:val="24"/>
        </w:rPr>
        <w:t>12-months</w:t>
      </w:r>
      <w:r w:rsidR="00803414" w:rsidRPr="00D763D0">
        <w:rPr>
          <w:sz w:val="24"/>
          <w:szCs w:val="24"/>
        </w:rPr>
        <w:t xml:space="preserve"> post-</w:t>
      </w:r>
      <w:r w:rsidR="00465112" w:rsidRPr="00465112">
        <w:rPr>
          <w:sz w:val="24"/>
          <w:szCs w:val="24"/>
        </w:rPr>
        <w:t xml:space="preserve"> </w:t>
      </w:r>
      <w:r w:rsidR="00465112" w:rsidRPr="00564AB5">
        <w:rPr>
          <w:sz w:val="24"/>
          <w:szCs w:val="24"/>
        </w:rPr>
        <w:t>TK</w:t>
      </w:r>
      <w:r w:rsidR="00465112">
        <w:rPr>
          <w:sz w:val="24"/>
          <w:szCs w:val="24"/>
        </w:rPr>
        <w:t>R</w:t>
      </w:r>
      <w:r w:rsidR="003630A2" w:rsidRPr="00D77E83">
        <w:rPr>
          <w:sz w:val="24"/>
          <w:szCs w:val="24"/>
        </w:rPr>
        <w:t xml:space="preserve">, </w:t>
      </w:r>
      <w:r w:rsidR="008A5699">
        <w:rPr>
          <w:sz w:val="24"/>
          <w:szCs w:val="24"/>
        </w:rPr>
        <w:t xml:space="preserve">but our findings suggest that some limitations may persist </w:t>
      </w:r>
      <w:r w:rsidR="00F66F03">
        <w:rPr>
          <w:sz w:val="24"/>
          <w:szCs w:val="24"/>
        </w:rPr>
        <w:t xml:space="preserve">after </w:t>
      </w:r>
      <w:r w:rsidR="008A5699">
        <w:rPr>
          <w:sz w:val="24"/>
          <w:szCs w:val="24"/>
        </w:rPr>
        <w:t xml:space="preserve">surgery. </w:t>
      </w:r>
      <w:proofErr w:type="gramStart"/>
      <w:r w:rsidR="008A5699">
        <w:rPr>
          <w:sz w:val="24"/>
          <w:szCs w:val="24"/>
        </w:rPr>
        <w:t>In particular</w:t>
      </w:r>
      <w:r w:rsidR="00BE6307">
        <w:rPr>
          <w:sz w:val="24"/>
          <w:szCs w:val="24"/>
        </w:rPr>
        <w:t xml:space="preserve">, </w:t>
      </w:r>
      <w:r w:rsidR="008A5699">
        <w:rPr>
          <w:sz w:val="24"/>
          <w:szCs w:val="24"/>
        </w:rPr>
        <w:t>l</w:t>
      </w:r>
      <w:r w:rsidR="00236429" w:rsidRPr="007C1677">
        <w:rPr>
          <w:sz w:val="24"/>
          <w:szCs w:val="24"/>
        </w:rPr>
        <w:t>ifting/carrying</w:t>
      </w:r>
      <w:proofErr w:type="gramEnd"/>
      <w:r w:rsidR="00236429" w:rsidRPr="007C1677">
        <w:rPr>
          <w:sz w:val="24"/>
          <w:szCs w:val="24"/>
        </w:rPr>
        <w:t xml:space="preserve"> ≥10kg and climbing &gt;30 flights stairs/day </w:t>
      </w:r>
      <w:r w:rsidR="008A5699">
        <w:rPr>
          <w:sz w:val="24"/>
          <w:szCs w:val="24"/>
        </w:rPr>
        <w:t xml:space="preserve">were </w:t>
      </w:r>
      <w:r w:rsidR="00F66F03">
        <w:rPr>
          <w:sz w:val="24"/>
          <w:szCs w:val="24"/>
        </w:rPr>
        <w:t>associated with an increased risk of exiting</w:t>
      </w:r>
      <w:r w:rsidR="00B03F68">
        <w:rPr>
          <w:sz w:val="24"/>
          <w:szCs w:val="24"/>
        </w:rPr>
        <w:t xml:space="preserve"> paid work</w:t>
      </w:r>
      <w:r w:rsidR="00236429" w:rsidRPr="007C1677">
        <w:rPr>
          <w:sz w:val="24"/>
          <w:szCs w:val="24"/>
        </w:rPr>
        <w:t xml:space="preserve"> </w:t>
      </w:r>
      <w:r w:rsidR="008A5699">
        <w:rPr>
          <w:sz w:val="24"/>
          <w:szCs w:val="24"/>
        </w:rPr>
        <w:t>at an average of</w:t>
      </w:r>
      <w:r w:rsidR="008120C6" w:rsidRPr="007C1677">
        <w:rPr>
          <w:sz w:val="24"/>
          <w:szCs w:val="24"/>
        </w:rPr>
        <w:t xml:space="preserve"> </w:t>
      </w:r>
      <w:r w:rsidR="00EC2078" w:rsidRPr="00EC2078">
        <w:rPr>
          <w:sz w:val="24"/>
          <w:szCs w:val="24"/>
        </w:rPr>
        <w:t>2.9</w:t>
      </w:r>
      <w:r w:rsidR="008120C6" w:rsidRPr="007C1677">
        <w:rPr>
          <w:sz w:val="24"/>
          <w:szCs w:val="24"/>
        </w:rPr>
        <w:t xml:space="preserve"> years post-</w:t>
      </w:r>
      <w:r w:rsidR="00236429" w:rsidRPr="007C1677">
        <w:rPr>
          <w:sz w:val="24"/>
          <w:szCs w:val="24"/>
        </w:rPr>
        <w:t xml:space="preserve"> </w:t>
      </w:r>
      <w:r w:rsidR="005A6C8B" w:rsidRPr="007C1677">
        <w:rPr>
          <w:sz w:val="24"/>
          <w:szCs w:val="24"/>
        </w:rPr>
        <w:t>UKR</w:t>
      </w:r>
      <w:r w:rsidR="00236429" w:rsidRPr="007C1677">
        <w:rPr>
          <w:sz w:val="24"/>
          <w:szCs w:val="24"/>
        </w:rPr>
        <w:t>/TKR because of the difficulties</w:t>
      </w:r>
      <w:r w:rsidR="005A6C8B" w:rsidRPr="007C1677">
        <w:rPr>
          <w:sz w:val="24"/>
          <w:szCs w:val="24"/>
        </w:rPr>
        <w:t xml:space="preserve"> that </w:t>
      </w:r>
      <w:r w:rsidR="0057407D" w:rsidRPr="007C1677">
        <w:rPr>
          <w:sz w:val="24"/>
          <w:szCs w:val="24"/>
        </w:rPr>
        <w:t>these</w:t>
      </w:r>
      <w:r w:rsidR="005A6C8B" w:rsidRPr="007C1677">
        <w:rPr>
          <w:sz w:val="24"/>
          <w:szCs w:val="24"/>
        </w:rPr>
        <w:t xml:space="preserve"> occupational activities</w:t>
      </w:r>
      <w:r w:rsidR="00236429" w:rsidRPr="007C1677">
        <w:rPr>
          <w:sz w:val="24"/>
          <w:szCs w:val="24"/>
        </w:rPr>
        <w:t xml:space="preserve"> posed on the replaced knee.</w:t>
      </w:r>
      <w:r w:rsidR="00F66F03">
        <w:rPr>
          <w:sz w:val="24"/>
          <w:szCs w:val="24"/>
        </w:rPr>
        <w:t xml:space="preserve"> Our study also enquired about exposure to lifting/car</w:t>
      </w:r>
      <w:r w:rsidR="00236429" w:rsidRPr="007C1677">
        <w:rPr>
          <w:sz w:val="24"/>
          <w:szCs w:val="24"/>
        </w:rPr>
        <w:t xml:space="preserve">rying ≥25 kg </w:t>
      </w:r>
      <w:r w:rsidR="00F66F03">
        <w:rPr>
          <w:sz w:val="24"/>
          <w:szCs w:val="24"/>
        </w:rPr>
        <w:t>and this was not found associated with KRJL</w:t>
      </w:r>
      <w:r w:rsidR="00236429" w:rsidRPr="007C1677">
        <w:rPr>
          <w:sz w:val="24"/>
          <w:szCs w:val="24"/>
        </w:rPr>
        <w:t xml:space="preserve">. </w:t>
      </w:r>
      <w:r w:rsidR="0080299D">
        <w:rPr>
          <w:sz w:val="24"/>
          <w:szCs w:val="24"/>
        </w:rPr>
        <w:t>Whilst seemingly contradictory, this might reflect either that only a small number of older workers post-arthroplasty are exposed to this activity, hence making the study under-powered to detect an effect or another</w:t>
      </w:r>
      <w:r w:rsidR="00236429" w:rsidRPr="007C1677">
        <w:rPr>
          <w:sz w:val="24"/>
          <w:szCs w:val="24"/>
        </w:rPr>
        <w:t xml:space="preserve"> plausible explanation might be that only </w:t>
      </w:r>
      <w:r w:rsidR="0080299D">
        <w:rPr>
          <w:sz w:val="24"/>
          <w:szCs w:val="24"/>
        </w:rPr>
        <w:t>the fittest</w:t>
      </w:r>
      <w:r w:rsidR="00236429" w:rsidRPr="007C1677">
        <w:rPr>
          <w:sz w:val="24"/>
          <w:szCs w:val="24"/>
        </w:rPr>
        <w:t xml:space="preserve"> workers </w:t>
      </w:r>
      <w:r w:rsidR="0080299D">
        <w:rPr>
          <w:sz w:val="24"/>
          <w:szCs w:val="24"/>
        </w:rPr>
        <w:t>are doing very</w:t>
      </w:r>
      <w:r w:rsidR="00236429" w:rsidRPr="007C1677">
        <w:rPr>
          <w:sz w:val="24"/>
          <w:szCs w:val="24"/>
        </w:rPr>
        <w:t xml:space="preserve"> heavy lifting (≥25 kg) post-arthroplasty</w:t>
      </w:r>
      <w:r w:rsidR="0080299D">
        <w:rPr>
          <w:sz w:val="24"/>
          <w:szCs w:val="24"/>
        </w:rPr>
        <w:t xml:space="preserve">. We hypothesised that occupational kneeling/squatting would be a risk factor for </w:t>
      </w:r>
      <w:r w:rsidR="00D36600" w:rsidRPr="007C1677">
        <w:rPr>
          <w:sz w:val="24"/>
          <w:szCs w:val="24"/>
        </w:rPr>
        <w:t>KRJL, since</w:t>
      </w:r>
      <w:r w:rsidR="00AC696A" w:rsidRPr="007C1677">
        <w:rPr>
          <w:sz w:val="24"/>
          <w:szCs w:val="24"/>
        </w:rPr>
        <w:t xml:space="preserve"> </w:t>
      </w:r>
      <w:r w:rsidR="003630A2" w:rsidRPr="007C1677">
        <w:rPr>
          <w:sz w:val="24"/>
          <w:szCs w:val="24"/>
        </w:rPr>
        <w:t xml:space="preserve">many </w:t>
      </w:r>
      <w:r w:rsidR="00AC696A" w:rsidRPr="007C1677">
        <w:rPr>
          <w:sz w:val="24"/>
          <w:szCs w:val="24"/>
        </w:rPr>
        <w:t xml:space="preserve">people find </w:t>
      </w:r>
      <w:r w:rsidR="0080299D">
        <w:rPr>
          <w:sz w:val="24"/>
          <w:szCs w:val="24"/>
        </w:rPr>
        <w:t xml:space="preserve">it </w:t>
      </w:r>
      <w:r w:rsidR="00D36600" w:rsidRPr="007C1677">
        <w:rPr>
          <w:sz w:val="24"/>
          <w:szCs w:val="24"/>
        </w:rPr>
        <w:t>difficult</w:t>
      </w:r>
      <w:r w:rsidR="003630A2" w:rsidRPr="007C1677">
        <w:rPr>
          <w:sz w:val="24"/>
          <w:szCs w:val="24"/>
        </w:rPr>
        <w:t xml:space="preserve"> or </w:t>
      </w:r>
      <w:r w:rsidR="0080299D">
        <w:rPr>
          <w:sz w:val="24"/>
          <w:szCs w:val="24"/>
        </w:rPr>
        <w:t>even impossible</w:t>
      </w:r>
      <w:r w:rsidR="00D36600" w:rsidRPr="007C1677">
        <w:rPr>
          <w:sz w:val="24"/>
          <w:szCs w:val="24"/>
        </w:rPr>
        <w:t xml:space="preserve"> to kneel post-</w:t>
      </w:r>
      <w:r w:rsidR="00AC696A" w:rsidRPr="007C1677">
        <w:rPr>
          <w:sz w:val="24"/>
          <w:szCs w:val="24"/>
        </w:rPr>
        <w:t xml:space="preserve"> UKR/TKR</w:t>
      </w:r>
      <w:r w:rsidR="00DC708B" w:rsidRPr="007C1677">
        <w:rPr>
          <w:sz w:val="24"/>
          <w:szCs w:val="24"/>
        </w:rPr>
        <w:t xml:space="preserve"> </w:t>
      </w:r>
      <w:r w:rsidR="00DC708B" w:rsidRPr="001875CA">
        <w:rPr>
          <w:sz w:val="24"/>
          <w:szCs w:val="24"/>
        </w:rPr>
        <w:fldChar w:fldCharType="begin">
          <w:fldData xml:space="preserve">PEVuZE5vdGU+PENpdGU+PEF1dGhvcj5XeWxkZTwvQXV0aG9yPjxZZWFyPjIwMTk8L1llYXI+PFJl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==
</w:fldData>
        </w:fldChar>
      </w:r>
      <w:r w:rsidR="00344189">
        <w:rPr>
          <w:sz w:val="24"/>
          <w:szCs w:val="24"/>
        </w:rPr>
        <w:instrText xml:space="preserve"> ADDIN EN.CITE </w:instrText>
      </w:r>
      <w:r w:rsidR="00344189">
        <w:rPr>
          <w:sz w:val="24"/>
          <w:szCs w:val="24"/>
        </w:rPr>
        <w:fldChar w:fldCharType="begin">
          <w:fldData xml:space="preserve">PEVuZE5vdGU+PENpdGU+PEF1dGhvcj5XeWxkZTwvQXV0aG9yPjxZZWFyPjIwMTk8L1llYXI+PFJl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==
</w:fldData>
        </w:fldChar>
      </w:r>
      <w:r w:rsidR="00344189">
        <w:rPr>
          <w:sz w:val="24"/>
          <w:szCs w:val="24"/>
        </w:rPr>
        <w:instrText xml:space="preserve"> ADDIN EN.CITE.DATA </w:instrText>
      </w:r>
      <w:r w:rsidR="00344189">
        <w:rPr>
          <w:sz w:val="24"/>
          <w:szCs w:val="24"/>
        </w:rPr>
      </w:r>
      <w:r w:rsidR="00344189">
        <w:rPr>
          <w:sz w:val="24"/>
          <w:szCs w:val="24"/>
        </w:rPr>
        <w:fldChar w:fldCharType="end"/>
      </w:r>
      <w:r w:rsidR="00DC708B" w:rsidRPr="001875CA">
        <w:rPr>
          <w:sz w:val="24"/>
          <w:szCs w:val="24"/>
        </w:rPr>
      </w:r>
      <w:r w:rsidR="00DC708B" w:rsidRPr="001875CA">
        <w:rPr>
          <w:sz w:val="24"/>
          <w:szCs w:val="24"/>
        </w:rPr>
        <w:fldChar w:fldCharType="separate"/>
      </w:r>
      <w:r w:rsidR="00344189">
        <w:rPr>
          <w:noProof/>
          <w:sz w:val="24"/>
          <w:szCs w:val="24"/>
        </w:rPr>
        <w:t>[29, 30]</w:t>
      </w:r>
      <w:r w:rsidR="00DC708B" w:rsidRPr="001875CA">
        <w:rPr>
          <w:sz w:val="24"/>
          <w:szCs w:val="24"/>
        </w:rPr>
        <w:fldChar w:fldCharType="end"/>
      </w:r>
      <w:r w:rsidR="00AC696A" w:rsidRPr="007C1677">
        <w:rPr>
          <w:sz w:val="24"/>
          <w:szCs w:val="24"/>
        </w:rPr>
        <w:t xml:space="preserve">. </w:t>
      </w:r>
      <w:r w:rsidR="0080299D">
        <w:rPr>
          <w:sz w:val="24"/>
          <w:szCs w:val="24"/>
        </w:rPr>
        <w:t>Indeed, two</w:t>
      </w:r>
      <w:r w:rsidR="00AC696A" w:rsidRPr="007C1677">
        <w:rPr>
          <w:sz w:val="24"/>
          <w:szCs w:val="24"/>
        </w:rPr>
        <w:t xml:space="preserve"> studies</w:t>
      </w:r>
      <w:r w:rsidR="008B5465" w:rsidRPr="007C1677">
        <w:rPr>
          <w:sz w:val="24"/>
          <w:szCs w:val="24"/>
        </w:rPr>
        <w:t xml:space="preserve"> </w:t>
      </w:r>
      <w:r w:rsidR="007E6FBE">
        <w:rPr>
          <w:sz w:val="24"/>
          <w:szCs w:val="24"/>
        </w:rPr>
        <w:fldChar w:fldCharType="begin">
          <w:fldData xml:space="preserve">PEVuZE5vdGU+PENpdGU+PEF1dGhvcj5LaWV2aXQ8L0F1dGhvcj48WWVhcj4yMDIwPC9ZZWFyPjxS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</w:fldData>
        </w:fldChar>
      </w:r>
      <w:r w:rsidR="00344189">
        <w:rPr>
          <w:sz w:val="24"/>
          <w:szCs w:val="24"/>
        </w:rPr>
        <w:instrText xml:space="preserve"> ADDIN EN.CITE </w:instrText>
      </w:r>
      <w:r w:rsidR="00344189">
        <w:rPr>
          <w:sz w:val="24"/>
          <w:szCs w:val="24"/>
        </w:rPr>
        <w:fldChar w:fldCharType="begin">
          <w:fldData xml:space="preserve">PEVuZE5vdGU+PENpdGU+PEF1dGhvcj5LaWV2aXQ8L0F1dGhvcj48WWVhcj4yMDIwPC9ZZWFyPjxS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</w:fldData>
        </w:fldChar>
      </w:r>
      <w:r w:rsidR="00344189">
        <w:rPr>
          <w:sz w:val="24"/>
          <w:szCs w:val="24"/>
        </w:rPr>
        <w:instrText xml:space="preserve"> ADDIN EN.CITE.DATA </w:instrText>
      </w:r>
      <w:r w:rsidR="00344189">
        <w:rPr>
          <w:sz w:val="24"/>
          <w:szCs w:val="24"/>
        </w:rPr>
      </w:r>
      <w:r w:rsidR="00344189">
        <w:rPr>
          <w:sz w:val="24"/>
          <w:szCs w:val="24"/>
        </w:rPr>
        <w:fldChar w:fldCharType="end"/>
      </w:r>
      <w:r w:rsidR="007E6FBE">
        <w:rPr>
          <w:sz w:val="24"/>
          <w:szCs w:val="24"/>
        </w:rPr>
      </w:r>
      <w:r w:rsidR="007E6FBE">
        <w:rPr>
          <w:sz w:val="24"/>
          <w:szCs w:val="24"/>
        </w:rPr>
        <w:fldChar w:fldCharType="separate"/>
      </w:r>
      <w:r w:rsidR="00344189">
        <w:rPr>
          <w:noProof/>
          <w:sz w:val="24"/>
          <w:szCs w:val="24"/>
        </w:rPr>
        <w:t>[20, 26]</w:t>
      </w:r>
      <w:r w:rsidR="007E6FBE">
        <w:rPr>
          <w:sz w:val="24"/>
          <w:szCs w:val="24"/>
        </w:rPr>
        <w:fldChar w:fldCharType="end"/>
      </w:r>
      <w:r w:rsidR="008B5465" w:rsidRPr="007C1677">
        <w:rPr>
          <w:sz w:val="24"/>
          <w:szCs w:val="24"/>
        </w:rPr>
        <w:t xml:space="preserve"> </w:t>
      </w:r>
      <w:r w:rsidR="0080299D">
        <w:rPr>
          <w:sz w:val="24"/>
          <w:szCs w:val="24"/>
        </w:rPr>
        <w:t xml:space="preserve">found </w:t>
      </w:r>
      <w:r w:rsidR="008B5465" w:rsidRPr="007C1677">
        <w:rPr>
          <w:sz w:val="24"/>
          <w:szCs w:val="24"/>
        </w:rPr>
        <w:t>that</w:t>
      </w:r>
      <w:r w:rsidR="00AC696A" w:rsidRPr="007C1677">
        <w:rPr>
          <w:sz w:val="24"/>
          <w:szCs w:val="24"/>
        </w:rPr>
        <w:t xml:space="preserve"> kneeling was the activity with </w:t>
      </w:r>
      <w:r w:rsidR="0080299D">
        <w:rPr>
          <w:sz w:val="24"/>
          <w:szCs w:val="24"/>
        </w:rPr>
        <w:t>the least</w:t>
      </w:r>
      <w:r w:rsidR="00AC696A" w:rsidRPr="007C1677">
        <w:rPr>
          <w:sz w:val="24"/>
          <w:szCs w:val="24"/>
        </w:rPr>
        <w:t xml:space="preserve"> improvement out of the 13 activities assess</w:t>
      </w:r>
      <w:r w:rsidR="008B5465" w:rsidRPr="007C1677">
        <w:rPr>
          <w:sz w:val="24"/>
          <w:szCs w:val="24"/>
        </w:rPr>
        <w:t xml:space="preserve">ed at 2 </w:t>
      </w:r>
      <w:r w:rsidR="0080299D">
        <w:rPr>
          <w:sz w:val="24"/>
          <w:szCs w:val="24"/>
        </w:rPr>
        <w:t>and 3-years</w:t>
      </w:r>
      <w:r w:rsidR="008C7EF9">
        <w:rPr>
          <w:sz w:val="24"/>
          <w:szCs w:val="24"/>
        </w:rPr>
        <w:t xml:space="preserve"> post-operation</w:t>
      </w:r>
      <w:r w:rsidR="008B5465" w:rsidRPr="007C1677">
        <w:rPr>
          <w:sz w:val="24"/>
          <w:szCs w:val="24"/>
        </w:rPr>
        <w:t xml:space="preserve">. </w:t>
      </w:r>
      <w:r w:rsidR="00374257">
        <w:rPr>
          <w:sz w:val="24"/>
          <w:szCs w:val="24"/>
        </w:rPr>
        <w:t xml:space="preserve">In </w:t>
      </w:r>
      <w:r w:rsidR="0080299D">
        <w:rPr>
          <w:sz w:val="24"/>
          <w:szCs w:val="24"/>
        </w:rPr>
        <w:t>the current study, w</w:t>
      </w:r>
      <w:r w:rsidR="008C7EF9">
        <w:rPr>
          <w:sz w:val="24"/>
          <w:szCs w:val="24"/>
        </w:rPr>
        <w:t>e found</w:t>
      </w:r>
      <w:r w:rsidR="008B5465" w:rsidRPr="007C1677">
        <w:rPr>
          <w:sz w:val="24"/>
          <w:szCs w:val="24"/>
        </w:rPr>
        <w:t xml:space="preserve"> no significant association between </w:t>
      </w:r>
      <w:r w:rsidR="0080299D">
        <w:rPr>
          <w:sz w:val="24"/>
          <w:szCs w:val="24"/>
        </w:rPr>
        <w:t xml:space="preserve">occupational </w:t>
      </w:r>
      <w:r w:rsidR="008B5465" w:rsidRPr="007C1677">
        <w:rPr>
          <w:sz w:val="24"/>
          <w:szCs w:val="24"/>
        </w:rPr>
        <w:t xml:space="preserve">kneeling </w:t>
      </w:r>
      <w:r w:rsidR="0080299D">
        <w:rPr>
          <w:sz w:val="24"/>
          <w:szCs w:val="24"/>
        </w:rPr>
        <w:t>/</w:t>
      </w:r>
      <w:r w:rsidR="008B5465" w:rsidRPr="007C1677">
        <w:rPr>
          <w:sz w:val="24"/>
          <w:szCs w:val="24"/>
        </w:rPr>
        <w:t xml:space="preserve">squatting and </w:t>
      </w:r>
      <w:r w:rsidR="00B03F68">
        <w:rPr>
          <w:sz w:val="24"/>
          <w:szCs w:val="24"/>
        </w:rPr>
        <w:t>KRJL</w:t>
      </w:r>
      <w:r w:rsidR="00D0739C" w:rsidRPr="007C1677">
        <w:rPr>
          <w:sz w:val="24"/>
          <w:szCs w:val="24"/>
        </w:rPr>
        <w:t>.</w:t>
      </w:r>
      <w:r w:rsidR="008C7EF9">
        <w:rPr>
          <w:sz w:val="24"/>
          <w:szCs w:val="24"/>
        </w:rPr>
        <w:t xml:space="preserve"> </w:t>
      </w:r>
      <w:r w:rsidR="00771008">
        <w:rPr>
          <w:sz w:val="24"/>
          <w:szCs w:val="24"/>
        </w:rPr>
        <w:t>It may be that our study was under-powered</w:t>
      </w:r>
      <w:r w:rsidR="007B66CC">
        <w:rPr>
          <w:sz w:val="24"/>
          <w:szCs w:val="24"/>
        </w:rPr>
        <w:t>,</w:t>
      </w:r>
      <w:r w:rsidR="00771008">
        <w:rPr>
          <w:sz w:val="24"/>
          <w:szCs w:val="24"/>
        </w:rPr>
        <w:t xml:space="preserve"> perhaps because relatively few arthroplasty recipients were required to undertake such activities post-surgery.</w:t>
      </w:r>
    </w:p>
    <w:p w14:paraId="68144228" w14:textId="77777777" w:rsidR="00BF5D22" w:rsidRDefault="00BF5D22" w:rsidP="00247CF4">
      <w:pPr>
        <w:spacing w:line="480" w:lineRule="auto"/>
        <w:jc w:val="both"/>
        <w:rPr>
          <w:rFonts w:cstheme="minorHAnsi"/>
          <w:sz w:val="24"/>
          <w:szCs w:val="24"/>
        </w:rPr>
      </w:pPr>
    </w:p>
    <w:p w14:paraId="564BC943" w14:textId="57633ADE" w:rsidR="003E4660" w:rsidRDefault="0013687B" w:rsidP="00247CF4">
      <w:pPr>
        <w:spacing w:line="480" w:lineRule="auto"/>
        <w:jc w:val="both"/>
        <w:rPr>
          <w:rFonts w:cstheme="minorHAnsi"/>
          <w:sz w:val="24"/>
          <w:szCs w:val="24"/>
        </w:rPr>
      </w:pPr>
      <w:r w:rsidRPr="00D77E83">
        <w:rPr>
          <w:rFonts w:cstheme="minorHAnsi"/>
          <w:sz w:val="24"/>
          <w:szCs w:val="24"/>
        </w:rPr>
        <w:lastRenderedPageBreak/>
        <w:t>Th</w:t>
      </w:r>
      <w:r w:rsidR="00BF5D22">
        <w:rPr>
          <w:rFonts w:cstheme="minorHAnsi"/>
          <w:sz w:val="24"/>
          <w:szCs w:val="24"/>
        </w:rPr>
        <w:t>e findings of this study need to be considered alongside some</w:t>
      </w:r>
      <w:r w:rsidRPr="00D77E83">
        <w:rPr>
          <w:rFonts w:cstheme="minorHAnsi"/>
          <w:sz w:val="24"/>
          <w:szCs w:val="24"/>
        </w:rPr>
        <w:t xml:space="preserve"> limitation</w:t>
      </w:r>
      <w:r w:rsidR="00FC5DEF" w:rsidRPr="00D77E83">
        <w:rPr>
          <w:rFonts w:cstheme="minorHAnsi"/>
          <w:sz w:val="24"/>
          <w:szCs w:val="24"/>
        </w:rPr>
        <w:t>s</w:t>
      </w:r>
      <w:r w:rsidRPr="00D77E83">
        <w:rPr>
          <w:rFonts w:cstheme="minorHAnsi"/>
          <w:sz w:val="24"/>
          <w:szCs w:val="24"/>
        </w:rPr>
        <w:t xml:space="preserve">. </w:t>
      </w:r>
      <w:r w:rsidR="00A91063">
        <w:rPr>
          <w:rFonts w:cstheme="minorHAnsi"/>
          <w:sz w:val="24"/>
          <w:szCs w:val="24"/>
        </w:rPr>
        <w:t xml:space="preserve">The </w:t>
      </w:r>
      <w:proofErr w:type="spellStart"/>
      <w:r w:rsidR="00A91063">
        <w:rPr>
          <w:rFonts w:cstheme="minorHAnsi"/>
          <w:sz w:val="24"/>
          <w:szCs w:val="24"/>
        </w:rPr>
        <w:t>COASt</w:t>
      </w:r>
      <w:proofErr w:type="spellEnd"/>
      <w:r w:rsidR="00A91063">
        <w:rPr>
          <w:rFonts w:cstheme="minorHAnsi"/>
          <w:sz w:val="24"/>
          <w:szCs w:val="24"/>
        </w:rPr>
        <w:t xml:space="preserve"> study recruited people as they were wait-listed for knee arthroplasty. Allocation to UKR or TKR was not </w:t>
      </w:r>
      <w:r w:rsidR="001A6243">
        <w:rPr>
          <w:rFonts w:cstheme="minorHAnsi"/>
          <w:sz w:val="24"/>
          <w:szCs w:val="24"/>
        </w:rPr>
        <w:t>random,</w:t>
      </w:r>
      <w:r w:rsidR="00A91063">
        <w:rPr>
          <w:rFonts w:cstheme="minorHAnsi"/>
          <w:sz w:val="24"/>
          <w:szCs w:val="24"/>
        </w:rPr>
        <w:t xml:space="preserve"> and the decision would have been made pre-operatively by the patient and surgeon based upon a range of factors including distribution of the pre-operative X-ray changes, age, fitness, </w:t>
      </w:r>
      <w:proofErr w:type="gramStart"/>
      <w:r w:rsidR="00A91063">
        <w:rPr>
          <w:rFonts w:cstheme="minorHAnsi"/>
          <w:sz w:val="24"/>
          <w:szCs w:val="24"/>
        </w:rPr>
        <w:t>BMI</w:t>
      </w:r>
      <w:proofErr w:type="gramEnd"/>
      <w:r w:rsidR="00A91063">
        <w:rPr>
          <w:rFonts w:cstheme="minorHAnsi"/>
          <w:sz w:val="24"/>
          <w:szCs w:val="24"/>
        </w:rPr>
        <w:t xml:space="preserve"> and patient choice. </w:t>
      </w:r>
      <w:r w:rsidR="002A09C6">
        <w:rPr>
          <w:rFonts w:cstheme="minorHAnsi"/>
          <w:sz w:val="24"/>
          <w:szCs w:val="24"/>
        </w:rPr>
        <w:t>Consequently, any differences found in post-operative outcomes comparing UKR and TKR could be attribut</w:t>
      </w:r>
      <w:r w:rsidR="00771008">
        <w:rPr>
          <w:rFonts w:cstheme="minorHAnsi"/>
          <w:sz w:val="24"/>
          <w:szCs w:val="24"/>
        </w:rPr>
        <w:t>able</w:t>
      </w:r>
      <w:r w:rsidR="002A09C6">
        <w:rPr>
          <w:rFonts w:cstheme="minorHAnsi"/>
          <w:sz w:val="24"/>
          <w:szCs w:val="24"/>
        </w:rPr>
        <w:t xml:space="preserve"> to these pre-operative factors. </w:t>
      </w:r>
      <w:bookmarkStart w:id="26" w:name="_Hlk117169337"/>
      <w:r w:rsidR="00C07F94" w:rsidRPr="00C51805">
        <w:rPr>
          <w:rFonts w:cstheme="minorHAnsi"/>
          <w:b/>
          <w:bCs/>
          <w:sz w:val="24"/>
          <w:szCs w:val="24"/>
        </w:rPr>
        <w:t xml:space="preserve">Secondly, we found lower rates of response from younger arthroplasty recipients, those in more deprived locations and more obese participants. Response rates are often poorer from younger populations </w:t>
      </w:r>
      <w:r w:rsidR="00C07F94" w:rsidRPr="00C51805">
        <w:rPr>
          <w:rFonts w:cstheme="minorHAnsi"/>
          <w:b/>
          <w:bCs/>
          <w:sz w:val="24"/>
          <w:szCs w:val="24"/>
        </w:rPr>
        <w:fldChar w:fldCharType="begin">
          <w:fldData xml:space="preserve">PEVuZE5vdGU+PENpdGU+PEF1dGhvcj5IdXRjaGluZ3M8L0F1dGhvcj48WWVhcj4yMDEyPC9ZZWFy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</w:fldData>
        </w:fldChar>
      </w:r>
      <w:r w:rsidR="00344189">
        <w:rPr>
          <w:rFonts w:cstheme="minorHAnsi"/>
          <w:b/>
          <w:bCs/>
          <w:sz w:val="24"/>
          <w:szCs w:val="24"/>
        </w:rPr>
        <w:instrText xml:space="preserve"> ADDIN EN.CITE </w:instrText>
      </w:r>
      <w:r w:rsidR="00344189">
        <w:rPr>
          <w:rFonts w:cstheme="minorHAnsi"/>
          <w:b/>
          <w:bCs/>
          <w:sz w:val="24"/>
          <w:szCs w:val="24"/>
        </w:rPr>
        <w:fldChar w:fldCharType="begin">
          <w:fldData xml:space="preserve">PEVuZE5vdGU+PENpdGU+PEF1dGhvcj5IdXRjaGluZ3M8L0F1dGhvcj48WWVhcj4yMDEyPC9ZZWFy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</w:fldData>
        </w:fldChar>
      </w:r>
      <w:r w:rsidR="00344189">
        <w:rPr>
          <w:rFonts w:cstheme="minorHAnsi"/>
          <w:b/>
          <w:bCs/>
          <w:sz w:val="24"/>
          <w:szCs w:val="24"/>
        </w:rPr>
        <w:instrText xml:space="preserve"> ADDIN EN.CITE.DATA </w:instrText>
      </w:r>
      <w:r w:rsidR="00344189">
        <w:rPr>
          <w:rFonts w:cstheme="minorHAnsi"/>
          <w:b/>
          <w:bCs/>
          <w:sz w:val="24"/>
          <w:szCs w:val="24"/>
        </w:rPr>
      </w:r>
      <w:r w:rsidR="00344189">
        <w:rPr>
          <w:rFonts w:cstheme="minorHAnsi"/>
          <w:b/>
          <w:bCs/>
          <w:sz w:val="24"/>
          <w:szCs w:val="24"/>
        </w:rPr>
        <w:fldChar w:fldCharType="end"/>
      </w:r>
      <w:r w:rsidR="00C07F94" w:rsidRPr="00C51805">
        <w:rPr>
          <w:rFonts w:cstheme="minorHAnsi"/>
          <w:b/>
          <w:bCs/>
          <w:sz w:val="24"/>
          <w:szCs w:val="24"/>
        </w:rPr>
      </w:r>
      <w:r w:rsidR="00C07F94" w:rsidRPr="00C51805">
        <w:rPr>
          <w:rFonts w:cstheme="minorHAnsi"/>
          <w:b/>
          <w:bCs/>
          <w:sz w:val="24"/>
          <w:szCs w:val="24"/>
        </w:rPr>
        <w:fldChar w:fldCharType="separate"/>
      </w:r>
      <w:r w:rsidR="00344189">
        <w:rPr>
          <w:rFonts w:cstheme="minorHAnsi"/>
          <w:b/>
          <w:bCs/>
          <w:noProof/>
          <w:sz w:val="24"/>
          <w:szCs w:val="24"/>
        </w:rPr>
        <w:t>[31]</w:t>
      </w:r>
      <w:r w:rsidR="00C07F94" w:rsidRPr="00C51805">
        <w:rPr>
          <w:rFonts w:cstheme="minorHAnsi"/>
          <w:b/>
          <w:bCs/>
          <w:sz w:val="24"/>
          <w:szCs w:val="24"/>
        </w:rPr>
        <w:fldChar w:fldCharType="end"/>
      </w:r>
      <w:r w:rsidR="00C07F94" w:rsidRPr="00C51805">
        <w:rPr>
          <w:rFonts w:cstheme="minorHAnsi"/>
          <w:b/>
          <w:bCs/>
          <w:sz w:val="24"/>
          <w:szCs w:val="24"/>
        </w:rPr>
        <w:t xml:space="preserve"> and return to work is more likely to be economically necessary amongst younger recipients so that we may have under-estimated rates of RTW by losing younger respondents. Employment, obesity, and deprivation status are inter-linked. People from deprived backgrounds are more likely to be obese, to need to work for economic reasons but to have jobs requiring </w:t>
      </w:r>
      <w:proofErr w:type="gramStart"/>
      <w:r w:rsidR="00C07F94" w:rsidRPr="00C51805">
        <w:rPr>
          <w:rFonts w:cstheme="minorHAnsi"/>
          <w:b/>
          <w:bCs/>
          <w:sz w:val="24"/>
          <w:szCs w:val="24"/>
        </w:rPr>
        <w:t>physically-demanding</w:t>
      </w:r>
      <w:proofErr w:type="gramEnd"/>
      <w:r w:rsidR="00C07F94" w:rsidRPr="00C51805">
        <w:rPr>
          <w:rFonts w:cstheme="minorHAnsi"/>
          <w:b/>
          <w:bCs/>
          <w:sz w:val="24"/>
          <w:szCs w:val="24"/>
        </w:rPr>
        <w:t xml:space="preserve"> activities and with lower levels of autonomy. Non-respondents could have reduced our capability to show differences for KRJL by workplace demands, suggesting that the effects may, in fact, be even stronger than those demonstrated</w:t>
      </w:r>
      <w:r w:rsidR="00CA6D2C" w:rsidRPr="00C51805">
        <w:rPr>
          <w:rFonts w:cstheme="minorHAnsi"/>
          <w:b/>
          <w:bCs/>
          <w:sz w:val="24"/>
          <w:szCs w:val="24"/>
        </w:rPr>
        <w:t xml:space="preserve">. </w:t>
      </w:r>
      <w:bookmarkEnd w:id="26"/>
      <w:r w:rsidR="00685B24" w:rsidRPr="00C51805">
        <w:rPr>
          <w:rFonts w:cstheme="minorHAnsi"/>
          <w:b/>
          <w:bCs/>
          <w:sz w:val="24"/>
          <w:szCs w:val="24"/>
        </w:rPr>
        <w:t>Thirdly</w:t>
      </w:r>
      <w:r w:rsidR="002A09C6">
        <w:rPr>
          <w:rFonts w:cstheme="minorHAnsi"/>
          <w:sz w:val="24"/>
          <w:szCs w:val="24"/>
        </w:rPr>
        <w:t>, i</w:t>
      </w:r>
      <w:r w:rsidR="00442BBE">
        <w:rPr>
          <w:rFonts w:cstheme="minorHAnsi"/>
          <w:sz w:val="24"/>
          <w:szCs w:val="24"/>
        </w:rPr>
        <w:t>nformation about</w:t>
      </w:r>
      <w:r w:rsidR="00F81A5C">
        <w:rPr>
          <w:rFonts w:cstheme="minorHAnsi"/>
          <w:sz w:val="24"/>
          <w:szCs w:val="24"/>
        </w:rPr>
        <w:t xml:space="preserve"> pre-operative</w:t>
      </w:r>
      <w:r w:rsidR="00442BBE">
        <w:rPr>
          <w:rFonts w:cstheme="minorHAnsi"/>
          <w:sz w:val="24"/>
          <w:szCs w:val="24"/>
        </w:rPr>
        <w:t xml:space="preserve"> job tit</w:t>
      </w:r>
      <w:r w:rsidR="00DE06DB" w:rsidRPr="001B2DAC">
        <w:rPr>
          <w:rFonts w:cstheme="minorHAnsi"/>
          <w:sz w:val="24"/>
          <w:szCs w:val="24"/>
        </w:rPr>
        <w:t>le</w:t>
      </w:r>
      <w:r w:rsidR="00442BBE">
        <w:rPr>
          <w:rFonts w:cstheme="minorHAnsi"/>
          <w:sz w:val="24"/>
          <w:szCs w:val="24"/>
        </w:rPr>
        <w:t>,</w:t>
      </w:r>
      <w:r w:rsidR="00F81A5C">
        <w:rPr>
          <w:rFonts w:cstheme="minorHAnsi"/>
          <w:sz w:val="24"/>
          <w:szCs w:val="24"/>
        </w:rPr>
        <w:t xml:space="preserve"> post-operative</w:t>
      </w:r>
      <w:r w:rsidR="00F60313">
        <w:rPr>
          <w:rFonts w:cstheme="minorHAnsi"/>
          <w:sz w:val="24"/>
          <w:szCs w:val="24"/>
        </w:rPr>
        <w:t xml:space="preserve"> occupational history, including </w:t>
      </w:r>
      <w:r w:rsidR="00DE06DB" w:rsidRPr="001B2DAC">
        <w:rPr>
          <w:rFonts w:cstheme="minorHAnsi"/>
          <w:sz w:val="24"/>
          <w:szCs w:val="24"/>
        </w:rPr>
        <w:t xml:space="preserve">duration of the work and </w:t>
      </w:r>
      <w:r w:rsidR="00735EF7" w:rsidRPr="001B2DAC">
        <w:rPr>
          <w:rFonts w:cstheme="minorHAnsi"/>
          <w:sz w:val="24"/>
          <w:szCs w:val="24"/>
        </w:rPr>
        <w:t xml:space="preserve">exposure to </w:t>
      </w:r>
      <w:r w:rsidR="00DE06DB" w:rsidRPr="001B2DAC">
        <w:rPr>
          <w:rFonts w:cstheme="minorHAnsi"/>
          <w:sz w:val="24"/>
          <w:szCs w:val="24"/>
        </w:rPr>
        <w:t xml:space="preserve">occupational activities </w:t>
      </w:r>
      <w:r w:rsidR="00442BBE">
        <w:rPr>
          <w:rFonts w:cstheme="minorHAnsi"/>
          <w:sz w:val="24"/>
          <w:szCs w:val="24"/>
        </w:rPr>
        <w:t xml:space="preserve">were collected by postal questionnaire </w:t>
      </w:r>
      <w:r w:rsidR="00DE06DB" w:rsidRPr="001B2DAC">
        <w:rPr>
          <w:rFonts w:cstheme="minorHAnsi"/>
          <w:sz w:val="24"/>
          <w:szCs w:val="24"/>
        </w:rPr>
        <w:t xml:space="preserve">at a mean </w:t>
      </w:r>
      <w:r w:rsidR="00DE06DB" w:rsidRPr="007C1677">
        <w:rPr>
          <w:rFonts w:cstheme="minorHAnsi"/>
          <w:sz w:val="24"/>
          <w:szCs w:val="24"/>
        </w:rPr>
        <w:t xml:space="preserve">follow-up of </w:t>
      </w:r>
      <w:r w:rsidR="00DF5A54" w:rsidRPr="007C1677">
        <w:rPr>
          <w:rFonts w:cstheme="minorHAnsi"/>
          <w:sz w:val="24"/>
          <w:szCs w:val="24"/>
        </w:rPr>
        <w:t xml:space="preserve">6.4 </w:t>
      </w:r>
      <w:r w:rsidR="00DE06DB" w:rsidRPr="007C1677">
        <w:rPr>
          <w:rFonts w:cstheme="minorHAnsi"/>
          <w:sz w:val="24"/>
          <w:szCs w:val="24"/>
        </w:rPr>
        <w:t>years</w:t>
      </w:r>
      <w:r w:rsidR="002A09C6">
        <w:rPr>
          <w:rFonts w:cstheme="minorHAnsi"/>
          <w:sz w:val="24"/>
          <w:szCs w:val="24"/>
        </w:rPr>
        <w:t>’</w:t>
      </w:r>
      <w:r w:rsidR="00DE06DB" w:rsidRPr="007C1677">
        <w:rPr>
          <w:rFonts w:cstheme="minorHAnsi"/>
          <w:sz w:val="24"/>
          <w:szCs w:val="24"/>
        </w:rPr>
        <w:t xml:space="preserve"> post-arthroplasty</w:t>
      </w:r>
      <w:r w:rsidR="00442BBE">
        <w:rPr>
          <w:rFonts w:cstheme="minorHAnsi"/>
          <w:sz w:val="24"/>
          <w:szCs w:val="24"/>
        </w:rPr>
        <w:t xml:space="preserve">. For this reason, recall bias cannot be excluded, particularly by the group of people reporting KRJL, who may have been more prone to remember </w:t>
      </w:r>
      <w:r w:rsidR="00A768A0" w:rsidRPr="00437AF6">
        <w:rPr>
          <w:sz w:val="24"/>
          <w:szCs w:val="24"/>
        </w:rPr>
        <w:t>physically demanding activities</w:t>
      </w:r>
      <w:r w:rsidR="00442BBE">
        <w:rPr>
          <w:sz w:val="24"/>
          <w:szCs w:val="24"/>
        </w:rPr>
        <w:t xml:space="preserve"> if they caused the individual difficulty</w:t>
      </w:r>
      <w:r w:rsidR="00BF41FF" w:rsidRPr="00544F7B">
        <w:rPr>
          <w:rFonts w:cstheme="minorHAnsi"/>
          <w:sz w:val="24"/>
          <w:szCs w:val="24"/>
        </w:rPr>
        <w:t>.</w:t>
      </w:r>
      <w:r w:rsidR="000D2724">
        <w:rPr>
          <w:rFonts w:cstheme="minorHAnsi"/>
          <w:sz w:val="24"/>
          <w:szCs w:val="24"/>
        </w:rPr>
        <w:t xml:space="preserve"> </w:t>
      </w:r>
      <w:r w:rsidR="00685B24">
        <w:rPr>
          <w:rFonts w:cstheme="minorHAnsi"/>
          <w:sz w:val="24"/>
          <w:szCs w:val="24"/>
        </w:rPr>
        <w:t xml:space="preserve"> </w:t>
      </w:r>
      <w:r w:rsidR="00685B24" w:rsidRPr="00C51805">
        <w:rPr>
          <w:rFonts w:cstheme="minorHAnsi"/>
          <w:b/>
          <w:bCs/>
          <w:sz w:val="24"/>
          <w:szCs w:val="24"/>
        </w:rPr>
        <w:t>Fourthly</w:t>
      </w:r>
      <w:r w:rsidR="00771008">
        <w:rPr>
          <w:rFonts w:cstheme="minorHAnsi"/>
          <w:sz w:val="24"/>
          <w:szCs w:val="24"/>
        </w:rPr>
        <w:t xml:space="preserve">, our response rate of 63% was reasonable but we cannot rule out a participation bias such that people who had returned to work post-arthroplasty were more likely to respond and thus, the high RTW rates reported here may be over-estimated. </w:t>
      </w:r>
      <w:r w:rsidR="00442BBE">
        <w:rPr>
          <w:rFonts w:cstheme="minorHAnsi"/>
          <w:sz w:val="24"/>
          <w:szCs w:val="24"/>
        </w:rPr>
        <w:t xml:space="preserve">Our study design did not aim to capture post-operative exit from </w:t>
      </w:r>
      <w:r w:rsidR="00442BBE">
        <w:rPr>
          <w:rFonts w:cstheme="minorHAnsi"/>
          <w:sz w:val="24"/>
          <w:szCs w:val="24"/>
        </w:rPr>
        <w:lastRenderedPageBreak/>
        <w:t>paid work for any reasons other than the replaced joint and we cannot rule out that some individuals will have exited work for another health reason (</w:t>
      </w:r>
      <w:proofErr w:type="gramStart"/>
      <w:r w:rsidR="00442BBE">
        <w:rPr>
          <w:rFonts w:cstheme="minorHAnsi"/>
          <w:sz w:val="24"/>
          <w:szCs w:val="24"/>
        </w:rPr>
        <w:t>e.g.</w:t>
      </w:r>
      <w:proofErr w:type="gramEnd"/>
      <w:r w:rsidR="00442BBE">
        <w:rPr>
          <w:rFonts w:cstheme="minorHAnsi"/>
          <w:sz w:val="24"/>
          <w:szCs w:val="24"/>
        </w:rPr>
        <w:t xml:space="preserve"> cardiovascular disease) before they had </w:t>
      </w:r>
      <w:r w:rsidR="00374257">
        <w:rPr>
          <w:rFonts w:cstheme="minorHAnsi"/>
          <w:sz w:val="24"/>
          <w:szCs w:val="24"/>
        </w:rPr>
        <w:t xml:space="preserve">the </w:t>
      </w:r>
      <w:r w:rsidR="00442BBE">
        <w:rPr>
          <w:rFonts w:cstheme="minorHAnsi"/>
          <w:sz w:val="24"/>
          <w:szCs w:val="24"/>
        </w:rPr>
        <w:t>chance to experience KRJL.</w:t>
      </w:r>
      <w:r w:rsidR="00442BBE">
        <w:rPr>
          <w:sz w:val="24"/>
          <w:szCs w:val="24"/>
        </w:rPr>
        <w:t xml:space="preserve"> There is not necessarily any reason to believe that this would have differentially affected people after TKR more or less than people after UKR, not least because ASA scores pre-operatively were </w:t>
      </w:r>
      <w:r w:rsidR="004204C6">
        <w:rPr>
          <w:sz w:val="24"/>
          <w:szCs w:val="24"/>
        </w:rPr>
        <w:t>similar</w:t>
      </w:r>
      <w:r w:rsidR="00442BBE">
        <w:rPr>
          <w:sz w:val="24"/>
          <w:szCs w:val="24"/>
        </w:rPr>
        <w:t xml:space="preserve"> in both group</w:t>
      </w:r>
      <w:r w:rsidR="002A09C6">
        <w:rPr>
          <w:sz w:val="24"/>
          <w:szCs w:val="24"/>
        </w:rPr>
        <w:t>s,</w:t>
      </w:r>
      <w:r w:rsidR="00442BBE">
        <w:rPr>
          <w:sz w:val="24"/>
          <w:szCs w:val="24"/>
        </w:rPr>
        <w:t xml:space="preserve"> but </w:t>
      </w:r>
      <w:r w:rsidR="00771008">
        <w:rPr>
          <w:sz w:val="24"/>
          <w:szCs w:val="24"/>
        </w:rPr>
        <w:t>as stated</w:t>
      </w:r>
      <w:r w:rsidR="002A09C6">
        <w:rPr>
          <w:sz w:val="24"/>
          <w:szCs w:val="24"/>
        </w:rPr>
        <w:t xml:space="preserve"> above, </w:t>
      </w:r>
      <w:r w:rsidR="00442BBE">
        <w:rPr>
          <w:sz w:val="24"/>
          <w:szCs w:val="24"/>
        </w:rPr>
        <w:t xml:space="preserve">surgeons may offer the </w:t>
      </w:r>
      <w:r w:rsidR="00442BBE" w:rsidRPr="00255EBD">
        <w:rPr>
          <w:sz w:val="24"/>
          <w:szCs w:val="24"/>
        </w:rPr>
        <w:t xml:space="preserve">choice of operations based on a range of factors, including </w:t>
      </w:r>
      <w:r w:rsidR="00374257">
        <w:rPr>
          <w:sz w:val="24"/>
          <w:szCs w:val="24"/>
        </w:rPr>
        <w:t>for example</w:t>
      </w:r>
      <w:r w:rsidR="00442BBE" w:rsidRPr="00255EBD">
        <w:rPr>
          <w:sz w:val="24"/>
          <w:szCs w:val="24"/>
        </w:rPr>
        <w:t xml:space="preserve"> fitness or comorbidity. </w:t>
      </w:r>
      <w:r w:rsidR="00255EBD" w:rsidRPr="00255EBD">
        <w:rPr>
          <w:sz w:val="24"/>
          <w:szCs w:val="24"/>
        </w:rPr>
        <w:t>Fourth</w:t>
      </w:r>
      <w:r w:rsidR="00442BBE" w:rsidRPr="00255EBD">
        <w:rPr>
          <w:sz w:val="24"/>
          <w:szCs w:val="24"/>
        </w:rPr>
        <w:t>ly</w:t>
      </w:r>
      <w:r w:rsidR="00442BBE">
        <w:rPr>
          <w:sz w:val="24"/>
          <w:szCs w:val="24"/>
        </w:rPr>
        <w:t xml:space="preserve">, we sampled </w:t>
      </w:r>
      <w:proofErr w:type="spellStart"/>
      <w:r w:rsidR="00442BBE">
        <w:rPr>
          <w:sz w:val="24"/>
          <w:szCs w:val="24"/>
        </w:rPr>
        <w:t>COASt</w:t>
      </w:r>
      <w:proofErr w:type="spellEnd"/>
      <w:r w:rsidR="00442BBE">
        <w:rPr>
          <w:sz w:val="24"/>
          <w:szCs w:val="24"/>
        </w:rPr>
        <w:t xml:space="preserve"> participants who were aged </w:t>
      </w:r>
      <w:r w:rsidR="00ED5FDB">
        <w:rPr>
          <w:rFonts w:cstheme="minorHAnsi"/>
          <w:sz w:val="24"/>
          <w:szCs w:val="24"/>
        </w:rPr>
        <w:t>≤</w:t>
      </w:r>
      <w:r w:rsidR="00442BBE">
        <w:rPr>
          <w:sz w:val="24"/>
          <w:szCs w:val="24"/>
        </w:rPr>
        <w:t xml:space="preserve">65 years at the time of their primary surgery aiming to collect information </w:t>
      </w:r>
      <w:r w:rsidR="002A09C6">
        <w:rPr>
          <w:sz w:val="24"/>
          <w:szCs w:val="24"/>
        </w:rPr>
        <w:t>from</w:t>
      </w:r>
      <w:r w:rsidR="00442BBE">
        <w:rPr>
          <w:sz w:val="24"/>
          <w:szCs w:val="24"/>
        </w:rPr>
        <w:t xml:space="preserve"> those most likely to RTW</w:t>
      </w:r>
      <w:r w:rsidR="00374257">
        <w:rPr>
          <w:sz w:val="24"/>
          <w:szCs w:val="24"/>
        </w:rPr>
        <w:t>.</w:t>
      </w:r>
      <w:r w:rsidR="00442BBE">
        <w:rPr>
          <w:sz w:val="24"/>
          <w:szCs w:val="24"/>
        </w:rPr>
        <w:t xml:space="preserve"> </w:t>
      </w:r>
      <w:r w:rsidR="00374257">
        <w:rPr>
          <w:sz w:val="24"/>
          <w:szCs w:val="24"/>
        </w:rPr>
        <w:t>However</w:t>
      </w:r>
      <w:r w:rsidR="00442BBE">
        <w:rPr>
          <w:sz w:val="24"/>
          <w:szCs w:val="24"/>
        </w:rPr>
        <w:t xml:space="preserve">, as many as </w:t>
      </w:r>
      <w:r w:rsidR="00442BBE">
        <w:rPr>
          <w:rFonts w:cstheme="minorHAnsi"/>
          <w:sz w:val="24"/>
          <w:szCs w:val="24"/>
        </w:rPr>
        <w:t>1 in 10 p</w:t>
      </w:r>
      <w:r w:rsidR="003E4660" w:rsidRPr="007C1677">
        <w:rPr>
          <w:rFonts w:cstheme="minorHAnsi"/>
          <w:sz w:val="24"/>
          <w:szCs w:val="24"/>
        </w:rPr>
        <w:t xml:space="preserve">eople </w:t>
      </w:r>
      <w:r w:rsidR="00442BBE">
        <w:rPr>
          <w:rFonts w:cstheme="minorHAnsi"/>
          <w:sz w:val="24"/>
          <w:szCs w:val="24"/>
        </w:rPr>
        <w:t>in the UK remain</w:t>
      </w:r>
      <w:r w:rsidR="00F60313">
        <w:rPr>
          <w:rFonts w:cstheme="minorHAnsi"/>
          <w:sz w:val="24"/>
          <w:szCs w:val="24"/>
        </w:rPr>
        <w:t xml:space="preserve"> in paid work</w:t>
      </w:r>
      <w:r w:rsidR="003E4660" w:rsidRPr="007C1677">
        <w:rPr>
          <w:rFonts w:cstheme="minorHAnsi"/>
          <w:sz w:val="24"/>
          <w:szCs w:val="24"/>
        </w:rPr>
        <w:t xml:space="preserve"> at </w:t>
      </w:r>
      <w:r w:rsidR="00E703FE">
        <w:rPr>
          <w:rFonts w:cstheme="minorHAnsi"/>
          <w:sz w:val="24"/>
          <w:szCs w:val="24"/>
        </w:rPr>
        <w:t>≥</w:t>
      </w:r>
      <w:r w:rsidR="003E4660" w:rsidRPr="007C1677">
        <w:rPr>
          <w:rFonts w:cstheme="minorHAnsi"/>
          <w:sz w:val="24"/>
          <w:szCs w:val="24"/>
        </w:rPr>
        <w:t>65</w:t>
      </w:r>
      <w:r w:rsidR="00F60313">
        <w:rPr>
          <w:rFonts w:cstheme="minorHAnsi"/>
          <w:sz w:val="24"/>
          <w:szCs w:val="24"/>
        </w:rPr>
        <w:t xml:space="preserve"> years</w:t>
      </w:r>
      <w:r w:rsidR="003E4660" w:rsidRPr="007C1677">
        <w:rPr>
          <w:rFonts w:cstheme="minorHAnsi"/>
          <w:sz w:val="24"/>
          <w:szCs w:val="24"/>
        </w:rPr>
        <w:t xml:space="preserve"> and over</w:t>
      </w:r>
      <w:r w:rsidR="00F60313">
        <w:rPr>
          <w:rFonts w:cstheme="minorHAnsi"/>
          <w:sz w:val="24"/>
          <w:szCs w:val="24"/>
        </w:rPr>
        <w:t xml:space="preserve"> </w:t>
      </w:r>
      <w:r w:rsidR="00554CCC">
        <w:rPr>
          <w:rFonts w:cstheme="minorHAnsi"/>
          <w:sz w:val="24"/>
          <w:szCs w:val="24"/>
        </w:rPr>
        <w:fldChar w:fldCharType="begin"/>
      </w:r>
      <w:r w:rsidR="00344189">
        <w:rPr>
          <w:rFonts w:cstheme="minorHAnsi"/>
          <w:sz w:val="24"/>
          <w:szCs w:val="24"/>
        </w:rPr>
        <w:instrText xml:space="preserve"> ADDIN EN.CITE &lt;EndNote&gt;&lt;Cite&gt;&lt;Author&gt;Organisation for Economic Co-operation and Development&lt;/Author&gt;&lt;Year&gt;2012&lt;/Year&gt;&lt;RecNum&gt;745&lt;/RecNum&gt;&lt;DisplayText&gt;[32]&lt;/DisplayText&gt;&lt;record&gt;&lt;rec-number&gt;745&lt;/rec-number&gt;&lt;foreign-keys&gt;&lt;key app="EN" db-id="szvaxsvpo0xzd1eadrsp9td9vvavep0arsaz" timestamp="1626711196"&gt;745&lt;/key&gt;&lt;/foreign-keys&gt;&lt;ref-type name="Web Page"&gt;12&lt;/ref-type&gt;&lt;contributors&gt;&lt;authors&gt;&lt;author&gt;Organisation for Economic Co-operation and Development,&lt;/author&gt;&lt;/authors&gt;&lt;/contributors&gt;&lt;titles&gt;&lt;title&gt;Labour force participation rate&lt;/title&gt;&lt;/titles&gt;&lt;number&gt;July 19, 2021&lt;/number&gt;&lt;dates&gt;&lt;year&gt;2012&lt;/year&gt;&lt;/dates&gt;&lt;urls&gt;&lt;related-urls&gt;&lt;url&gt;https://data.oecd.org/emp/labour-force-participation-rate.htm&lt;/url&gt;&lt;/related-urls&gt;&lt;/urls&gt;&lt;/record&gt;&lt;/Cite&gt;&lt;/EndNote&gt;</w:instrText>
      </w:r>
      <w:r w:rsidR="00554CCC">
        <w:rPr>
          <w:rFonts w:cstheme="minorHAnsi"/>
          <w:sz w:val="24"/>
          <w:szCs w:val="24"/>
        </w:rPr>
        <w:fldChar w:fldCharType="separate"/>
      </w:r>
      <w:r w:rsidR="00344189">
        <w:rPr>
          <w:rFonts w:cstheme="minorHAnsi"/>
          <w:noProof/>
          <w:sz w:val="24"/>
          <w:szCs w:val="24"/>
        </w:rPr>
        <w:t>[32]</w:t>
      </w:r>
      <w:r w:rsidR="00554CCC">
        <w:rPr>
          <w:rFonts w:cstheme="minorHAnsi"/>
          <w:sz w:val="24"/>
          <w:szCs w:val="24"/>
        </w:rPr>
        <w:fldChar w:fldCharType="end"/>
      </w:r>
      <w:r w:rsidR="00554CCC">
        <w:rPr>
          <w:rFonts w:cstheme="minorHAnsi"/>
          <w:sz w:val="24"/>
          <w:szCs w:val="24"/>
        </w:rPr>
        <w:t>,</w:t>
      </w:r>
      <w:r w:rsidR="003E4660" w:rsidRPr="007C1677">
        <w:rPr>
          <w:rFonts w:cstheme="minorHAnsi"/>
          <w:sz w:val="24"/>
          <w:szCs w:val="24"/>
        </w:rPr>
        <w:t xml:space="preserve"> </w:t>
      </w:r>
      <w:r w:rsidR="00A91063">
        <w:rPr>
          <w:rFonts w:cstheme="minorHAnsi"/>
          <w:sz w:val="24"/>
          <w:szCs w:val="24"/>
        </w:rPr>
        <w:t xml:space="preserve">and it is plausible that a high proportion of </w:t>
      </w:r>
      <w:r w:rsidR="002A09C6">
        <w:rPr>
          <w:rFonts w:cstheme="minorHAnsi"/>
          <w:sz w:val="24"/>
          <w:szCs w:val="24"/>
        </w:rPr>
        <w:t>people working at older ages</w:t>
      </w:r>
      <w:r w:rsidR="00A91063">
        <w:rPr>
          <w:rFonts w:cstheme="minorHAnsi"/>
          <w:sz w:val="24"/>
          <w:szCs w:val="24"/>
        </w:rPr>
        <w:t xml:space="preserve"> are in less physically-demanding occupations</w:t>
      </w:r>
      <w:r w:rsidR="00436B3A">
        <w:rPr>
          <w:rFonts w:cstheme="minorHAnsi"/>
          <w:sz w:val="24"/>
          <w:szCs w:val="24"/>
        </w:rPr>
        <w:t xml:space="preserve">. </w:t>
      </w:r>
      <w:r w:rsidR="00A91063">
        <w:rPr>
          <w:rFonts w:cstheme="minorHAnsi"/>
          <w:sz w:val="24"/>
          <w:szCs w:val="24"/>
        </w:rPr>
        <w:t xml:space="preserve">Therefore, had we obtained a full sample of everyone of any age doing any work post-operatively, the rates of KRJL may have been lower. </w:t>
      </w:r>
      <w:r w:rsidR="00F80892" w:rsidRPr="007C1677">
        <w:rPr>
          <w:rFonts w:cstheme="minorHAnsi"/>
          <w:sz w:val="24"/>
          <w:szCs w:val="24"/>
        </w:rPr>
        <w:t xml:space="preserve">Finally, </w:t>
      </w:r>
      <w:r w:rsidR="00A91063">
        <w:rPr>
          <w:rFonts w:cstheme="minorHAnsi"/>
          <w:sz w:val="24"/>
          <w:szCs w:val="24"/>
        </w:rPr>
        <w:t xml:space="preserve">the participants in </w:t>
      </w:r>
      <w:proofErr w:type="spellStart"/>
      <w:r w:rsidR="00A91063">
        <w:rPr>
          <w:rFonts w:cstheme="minorHAnsi"/>
          <w:sz w:val="24"/>
          <w:szCs w:val="24"/>
        </w:rPr>
        <w:t>COASt</w:t>
      </w:r>
      <w:proofErr w:type="spellEnd"/>
      <w:r w:rsidR="00A91063">
        <w:rPr>
          <w:rFonts w:cstheme="minorHAnsi"/>
          <w:sz w:val="24"/>
          <w:szCs w:val="24"/>
        </w:rPr>
        <w:t xml:space="preserve"> do not represent the full range of socio-economic deprivation. In total, </w:t>
      </w:r>
      <w:r w:rsidR="00F80892" w:rsidRPr="00D77E83">
        <w:rPr>
          <w:rFonts w:cstheme="minorHAnsi"/>
          <w:sz w:val="24"/>
          <w:szCs w:val="24"/>
        </w:rPr>
        <w:t>46% of respondents</w:t>
      </w:r>
      <w:r w:rsidR="00A91063">
        <w:rPr>
          <w:rFonts w:cstheme="minorHAnsi"/>
          <w:sz w:val="24"/>
          <w:szCs w:val="24"/>
        </w:rPr>
        <w:t xml:space="preserve"> in this study</w:t>
      </w:r>
      <w:r w:rsidR="00F80892" w:rsidRPr="00D77E83">
        <w:rPr>
          <w:rFonts w:cstheme="minorHAnsi"/>
          <w:sz w:val="24"/>
          <w:szCs w:val="24"/>
        </w:rPr>
        <w:t xml:space="preserve"> </w:t>
      </w:r>
      <w:r w:rsidR="00A91063">
        <w:rPr>
          <w:rFonts w:cstheme="minorHAnsi"/>
          <w:sz w:val="24"/>
          <w:szCs w:val="24"/>
        </w:rPr>
        <w:t xml:space="preserve">had Index of Multiple Deprivation (IMD) scores suggesting that they lived in the </w:t>
      </w:r>
      <w:r w:rsidR="00F80892" w:rsidRPr="001B2DAC">
        <w:rPr>
          <w:rFonts w:cstheme="minorHAnsi"/>
          <w:sz w:val="24"/>
          <w:szCs w:val="24"/>
        </w:rPr>
        <w:t>least deprived areas</w:t>
      </w:r>
      <w:r w:rsidR="00A91063">
        <w:rPr>
          <w:rFonts w:cstheme="minorHAnsi"/>
          <w:sz w:val="24"/>
          <w:szCs w:val="24"/>
        </w:rPr>
        <w:t xml:space="preserve">. Socio-economic deprivation is associated with lower educational attainment and hence a higher chance of working in more manual, </w:t>
      </w:r>
      <w:proofErr w:type="gramStart"/>
      <w:r w:rsidR="00A91063">
        <w:rPr>
          <w:rFonts w:cstheme="minorHAnsi"/>
          <w:sz w:val="24"/>
          <w:szCs w:val="24"/>
        </w:rPr>
        <w:t>physically-demanding</w:t>
      </w:r>
      <w:proofErr w:type="gramEnd"/>
      <w:r w:rsidR="00A91063">
        <w:rPr>
          <w:rFonts w:cstheme="minorHAnsi"/>
          <w:sz w:val="24"/>
          <w:szCs w:val="24"/>
        </w:rPr>
        <w:t xml:space="preserve"> jobs. This study may have </w:t>
      </w:r>
      <w:r w:rsidR="002A09C6">
        <w:rPr>
          <w:rFonts w:cstheme="minorHAnsi"/>
          <w:sz w:val="24"/>
          <w:szCs w:val="24"/>
        </w:rPr>
        <w:t xml:space="preserve">consequently </w:t>
      </w:r>
      <w:r w:rsidR="00A91063">
        <w:rPr>
          <w:rFonts w:cstheme="minorHAnsi"/>
          <w:sz w:val="24"/>
          <w:szCs w:val="24"/>
        </w:rPr>
        <w:t>been under-r</w:t>
      </w:r>
      <w:r w:rsidR="002A09C6">
        <w:rPr>
          <w:rFonts w:cstheme="minorHAnsi"/>
          <w:sz w:val="24"/>
          <w:szCs w:val="24"/>
        </w:rPr>
        <w:t xml:space="preserve">epresented for such </w:t>
      </w:r>
      <w:r w:rsidR="001A6243">
        <w:rPr>
          <w:rFonts w:cstheme="minorHAnsi"/>
          <w:sz w:val="24"/>
          <w:szCs w:val="24"/>
        </w:rPr>
        <w:t>individuals and</w:t>
      </w:r>
      <w:r w:rsidR="002A09C6">
        <w:rPr>
          <w:rFonts w:cstheme="minorHAnsi"/>
          <w:sz w:val="24"/>
          <w:szCs w:val="24"/>
        </w:rPr>
        <w:t xml:space="preserve"> failed to show real differences that might have been shown with a larger group of workers in manual jobs.</w:t>
      </w:r>
      <w:r w:rsidR="00F80892" w:rsidRPr="007C1677">
        <w:rPr>
          <w:rFonts w:cstheme="minorHAnsi"/>
          <w:sz w:val="24"/>
          <w:szCs w:val="24"/>
        </w:rPr>
        <w:t xml:space="preserve"> </w:t>
      </w:r>
      <w:r w:rsidR="00E510EF">
        <w:rPr>
          <w:rFonts w:cstheme="minorHAnsi"/>
          <w:sz w:val="24"/>
          <w:szCs w:val="24"/>
        </w:rPr>
        <w:t>Despite the limitations</w:t>
      </w:r>
      <w:r w:rsidR="002A09C6">
        <w:rPr>
          <w:rFonts w:cstheme="minorHAnsi"/>
          <w:sz w:val="24"/>
          <w:szCs w:val="24"/>
        </w:rPr>
        <w:t>,</w:t>
      </w:r>
      <w:r w:rsidR="00E510EF">
        <w:rPr>
          <w:rFonts w:cstheme="minorHAnsi"/>
          <w:sz w:val="24"/>
          <w:szCs w:val="24"/>
        </w:rPr>
        <w:t xml:space="preserve"> to our knowledge this is the</w:t>
      </w:r>
      <w:r w:rsidR="003E4660">
        <w:rPr>
          <w:rFonts w:cstheme="minorHAnsi"/>
          <w:sz w:val="24"/>
          <w:szCs w:val="24"/>
        </w:rPr>
        <w:t xml:space="preserve"> first study </w:t>
      </w:r>
      <w:r w:rsidR="00F02500">
        <w:rPr>
          <w:rFonts w:cstheme="minorHAnsi"/>
          <w:sz w:val="24"/>
          <w:szCs w:val="24"/>
        </w:rPr>
        <w:t>to examine</w:t>
      </w:r>
      <w:r w:rsidR="00E510EF">
        <w:rPr>
          <w:rFonts w:cstheme="minorHAnsi"/>
          <w:sz w:val="24"/>
          <w:szCs w:val="24"/>
        </w:rPr>
        <w:t xml:space="preserve"> </w:t>
      </w:r>
      <w:r w:rsidR="003E4660">
        <w:rPr>
          <w:rFonts w:cstheme="minorHAnsi"/>
          <w:sz w:val="24"/>
          <w:szCs w:val="24"/>
        </w:rPr>
        <w:t xml:space="preserve">feasibility </w:t>
      </w:r>
      <w:r w:rsidR="00F02500">
        <w:rPr>
          <w:rFonts w:cstheme="minorHAnsi"/>
          <w:sz w:val="24"/>
          <w:szCs w:val="24"/>
        </w:rPr>
        <w:t>of working</w:t>
      </w:r>
      <w:r w:rsidR="003E4660">
        <w:rPr>
          <w:rFonts w:cstheme="minorHAnsi"/>
          <w:sz w:val="24"/>
          <w:szCs w:val="24"/>
        </w:rPr>
        <w:t xml:space="preserve"> </w:t>
      </w:r>
      <w:r w:rsidR="00F02500">
        <w:rPr>
          <w:rFonts w:cstheme="minorHAnsi"/>
          <w:sz w:val="24"/>
          <w:szCs w:val="24"/>
        </w:rPr>
        <w:t>in</w:t>
      </w:r>
      <w:r w:rsidR="003E4660">
        <w:rPr>
          <w:rFonts w:cstheme="minorHAnsi"/>
          <w:sz w:val="24"/>
          <w:szCs w:val="24"/>
        </w:rPr>
        <w:t xml:space="preserve"> </w:t>
      </w:r>
      <w:r w:rsidR="002A09C6">
        <w:rPr>
          <w:rFonts w:cstheme="minorHAnsi"/>
          <w:sz w:val="24"/>
          <w:szCs w:val="24"/>
        </w:rPr>
        <w:t xml:space="preserve">the range of </w:t>
      </w:r>
      <w:r w:rsidR="00F02500">
        <w:rPr>
          <w:rFonts w:cstheme="minorHAnsi"/>
          <w:sz w:val="24"/>
          <w:szCs w:val="24"/>
        </w:rPr>
        <w:t>different type of jobs</w:t>
      </w:r>
      <w:r w:rsidR="003E4660">
        <w:rPr>
          <w:rFonts w:cstheme="minorHAnsi"/>
          <w:sz w:val="24"/>
          <w:szCs w:val="24"/>
        </w:rPr>
        <w:t xml:space="preserve"> </w:t>
      </w:r>
      <w:r w:rsidR="00F02500">
        <w:rPr>
          <w:rFonts w:cstheme="minorHAnsi"/>
          <w:sz w:val="24"/>
          <w:szCs w:val="24"/>
        </w:rPr>
        <w:t xml:space="preserve">after </w:t>
      </w:r>
      <w:r w:rsidR="003E4660">
        <w:rPr>
          <w:rFonts w:cstheme="minorHAnsi"/>
          <w:sz w:val="24"/>
          <w:szCs w:val="24"/>
        </w:rPr>
        <w:t>total or partial knee replacement</w:t>
      </w:r>
      <w:r w:rsidR="00F02500">
        <w:rPr>
          <w:rFonts w:cstheme="minorHAnsi"/>
          <w:sz w:val="24"/>
          <w:szCs w:val="24"/>
        </w:rPr>
        <w:t xml:space="preserve">, </w:t>
      </w:r>
      <w:r w:rsidR="002A09C6">
        <w:rPr>
          <w:rFonts w:cstheme="minorHAnsi"/>
          <w:sz w:val="24"/>
          <w:szCs w:val="24"/>
        </w:rPr>
        <w:t xml:space="preserve">exploring the workplace demands, and </w:t>
      </w:r>
      <w:r w:rsidR="00374257">
        <w:rPr>
          <w:rFonts w:cstheme="minorHAnsi"/>
          <w:sz w:val="24"/>
          <w:szCs w:val="24"/>
        </w:rPr>
        <w:t xml:space="preserve">collecting </w:t>
      </w:r>
      <w:r w:rsidR="002A09C6">
        <w:rPr>
          <w:rFonts w:cstheme="minorHAnsi"/>
          <w:sz w:val="24"/>
          <w:szCs w:val="24"/>
        </w:rPr>
        <w:t>this information when 55% of participants were still working &gt; 6 years post-operatively</w:t>
      </w:r>
      <w:r w:rsidR="003E4660">
        <w:rPr>
          <w:rFonts w:cstheme="minorHAnsi"/>
          <w:sz w:val="24"/>
          <w:szCs w:val="24"/>
        </w:rPr>
        <w:t xml:space="preserve">.  </w:t>
      </w:r>
    </w:p>
    <w:p w14:paraId="20592E74" w14:textId="77777777" w:rsidR="002A09C6" w:rsidRDefault="002A09C6" w:rsidP="00247CF4">
      <w:pPr>
        <w:spacing w:line="480" w:lineRule="auto"/>
        <w:jc w:val="both"/>
        <w:rPr>
          <w:rFonts w:cstheme="minorHAnsi"/>
          <w:b/>
          <w:bCs/>
          <w:sz w:val="24"/>
          <w:szCs w:val="24"/>
        </w:rPr>
      </w:pPr>
    </w:p>
    <w:p w14:paraId="0DF71D0B" w14:textId="04DA87BF" w:rsidR="00F61F6C" w:rsidRPr="00931E48" w:rsidRDefault="00931E48" w:rsidP="00931E48">
      <w:pPr>
        <w:spacing w:after="0" w:line="480" w:lineRule="auto"/>
        <w:jc w:val="both"/>
        <w:rPr>
          <w:rFonts w:cstheme="minorHAnsi"/>
          <w:b/>
          <w:bCs/>
          <w:sz w:val="27"/>
          <w:szCs w:val="27"/>
        </w:rPr>
      </w:pPr>
      <w:r w:rsidRPr="00931E48">
        <w:rPr>
          <w:rFonts w:cstheme="minorHAnsi"/>
          <w:b/>
          <w:bCs/>
          <w:sz w:val="27"/>
          <w:szCs w:val="27"/>
        </w:rPr>
        <w:lastRenderedPageBreak/>
        <w:t xml:space="preserve">4.1   </w:t>
      </w:r>
      <w:r w:rsidR="00F61F6C" w:rsidRPr="00931E48">
        <w:rPr>
          <w:rFonts w:cstheme="minorHAnsi"/>
          <w:b/>
          <w:bCs/>
          <w:sz w:val="27"/>
          <w:szCs w:val="27"/>
        </w:rPr>
        <w:t>Concl</w:t>
      </w:r>
      <w:r w:rsidR="00601B57" w:rsidRPr="00931E48">
        <w:rPr>
          <w:rFonts w:cstheme="minorHAnsi"/>
          <w:b/>
          <w:bCs/>
          <w:sz w:val="27"/>
          <w:szCs w:val="27"/>
        </w:rPr>
        <w:t xml:space="preserve">usion and implications for </w:t>
      </w:r>
      <w:r w:rsidR="00DF4653" w:rsidRPr="00931E48">
        <w:rPr>
          <w:rFonts w:cstheme="minorHAnsi"/>
          <w:b/>
          <w:bCs/>
          <w:sz w:val="27"/>
          <w:szCs w:val="27"/>
        </w:rPr>
        <w:t>clinical practice</w:t>
      </w:r>
    </w:p>
    <w:p w14:paraId="6E73153B" w14:textId="616A7734" w:rsidR="001B2DAC" w:rsidRPr="00ED5FDB" w:rsidRDefault="001875CA" w:rsidP="00247CF4">
      <w:pPr>
        <w:spacing w:line="480" w:lineRule="auto"/>
        <w:jc w:val="both"/>
        <w:rPr>
          <w:rFonts w:ascii="Calibri" w:hAnsi="Calibri" w:cs="Calibri"/>
          <w:sz w:val="24"/>
          <w:szCs w:val="24"/>
        </w:rPr>
      </w:pPr>
      <w:r w:rsidRPr="00ED5FDB">
        <w:rPr>
          <w:rFonts w:cstheme="minorHAnsi"/>
          <w:sz w:val="24"/>
          <w:szCs w:val="24"/>
        </w:rPr>
        <w:t xml:space="preserve">As the </w:t>
      </w:r>
      <w:r w:rsidR="00771008" w:rsidRPr="00ED5FDB">
        <w:rPr>
          <w:rFonts w:cstheme="minorHAnsi"/>
          <w:sz w:val="24"/>
          <w:szCs w:val="24"/>
        </w:rPr>
        <w:t>demand for</w:t>
      </w:r>
      <w:r w:rsidR="001B2DAC" w:rsidRPr="00ED5FDB">
        <w:rPr>
          <w:rFonts w:cstheme="minorHAnsi"/>
          <w:sz w:val="24"/>
          <w:szCs w:val="24"/>
        </w:rPr>
        <w:t xml:space="preserve"> total and partial knee replacement </w:t>
      </w:r>
      <w:r w:rsidRPr="00ED5FDB">
        <w:rPr>
          <w:rFonts w:cstheme="minorHAnsi"/>
          <w:sz w:val="24"/>
          <w:szCs w:val="24"/>
        </w:rPr>
        <w:t>increases</w:t>
      </w:r>
      <w:r w:rsidR="001B2DAC" w:rsidRPr="00ED5FDB">
        <w:rPr>
          <w:rFonts w:cstheme="minorHAnsi"/>
          <w:sz w:val="24"/>
          <w:szCs w:val="24"/>
        </w:rPr>
        <w:t xml:space="preserve"> over time </w:t>
      </w:r>
      <w:r w:rsidR="003E37AF" w:rsidRPr="00ED5FDB">
        <w:rPr>
          <w:rFonts w:cstheme="minorHAnsi"/>
          <w:sz w:val="24"/>
          <w:szCs w:val="24"/>
        </w:rPr>
        <w:fldChar w:fldCharType="begin">
          <w:fldData xml:space="preserve">PEVuZE5vdGU+PENpdGU+PEF1dGhvcj5QYWJpbmdlcjwvQXV0aG9yPjxZZWFyPjIwMTU8L1llYXI+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=
</w:fldData>
        </w:fldChar>
      </w:r>
      <w:r w:rsidR="00344189">
        <w:rPr>
          <w:rFonts w:cstheme="minorHAnsi"/>
          <w:sz w:val="24"/>
          <w:szCs w:val="24"/>
        </w:rPr>
        <w:instrText xml:space="preserve"> ADDIN EN.CITE </w:instrText>
      </w:r>
      <w:r w:rsidR="00344189">
        <w:rPr>
          <w:rFonts w:cstheme="minorHAnsi"/>
          <w:sz w:val="24"/>
          <w:szCs w:val="24"/>
        </w:rPr>
        <w:fldChar w:fldCharType="begin">
          <w:fldData xml:space="preserve">PEVuZE5vdGU+PENpdGU+PEF1dGhvcj5QYWJpbmdlcjwvQXV0aG9yPjxZZWFyPjIwMTU8L1llYXI+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=
</w:fldData>
        </w:fldChar>
      </w:r>
      <w:r w:rsidR="00344189">
        <w:rPr>
          <w:rFonts w:cstheme="minorHAnsi"/>
          <w:sz w:val="24"/>
          <w:szCs w:val="24"/>
        </w:rPr>
        <w:instrText xml:space="preserve"> ADDIN EN.CITE.DATA </w:instrText>
      </w:r>
      <w:r w:rsidR="00344189">
        <w:rPr>
          <w:rFonts w:cstheme="minorHAnsi"/>
          <w:sz w:val="24"/>
          <w:szCs w:val="24"/>
        </w:rPr>
      </w:r>
      <w:r w:rsidR="00344189">
        <w:rPr>
          <w:rFonts w:cstheme="minorHAnsi"/>
          <w:sz w:val="24"/>
          <w:szCs w:val="24"/>
        </w:rPr>
        <w:fldChar w:fldCharType="end"/>
      </w:r>
      <w:r w:rsidR="003E37AF" w:rsidRPr="00ED5FDB">
        <w:rPr>
          <w:rFonts w:cstheme="minorHAnsi"/>
          <w:sz w:val="24"/>
          <w:szCs w:val="24"/>
        </w:rPr>
      </w:r>
      <w:r w:rsidR="003E37AF" w:rsidRPr="00ED5FDB">
        <w:rPr>
          <w:rFonts w:cstheme="minorHAnsi"/>
          <w:sz w:val="24"/>
          <w:szCs w:val="24"/>
        </w:rPr>
        <w:fldChar w:fldCharType="separate"/>
      </w:r>
      <w:r w:rsidR="00344189">
        <w:rPr>
          <w:rFonts w:cstheme="minorHAnsi"/>
          <w:noProof/>
          <w:sz w:val="24"/>
          <w:szCs w:val="24"/>
        </w:rPr>
        <w:t>[10, 12, 33]</w:t>
      </w:r>
      <w:r w:rsidR="003E37AF" w:rsidRPr="00ED5FDB">
        <w:rPr>
          <w:rFonts w:cstheme="minorHAnsi"/>
          <w:sz w:val="24"/>
          <w:szCs w:val="24"/>
        </w:rPr>
        <w:fldChar w:fldCharType="end"/>
      </w:r>
      <w:r w:rsidR="007C1677" w:rsidRPr="00ED5FDB">
        <w:rPr>
          <w:rFonts w:cstheme="minorHAnsi"/>
          <w:sz w:val="24"/>
          <w:szCs w:val="24"/>
        </w:rPr>
        <w:t xml:space="preserve"> </w:t>
      </w:r>
      <w:r w:rsidR="00771008" w:rsidRPr="00ED5FDB">
        <w:rPr>
          <w:rFonts w:cstheme="minorHAnsi"/>
          <w:sz w:val="24"/>
          <w:szCs w:val="24"/>
        </w:rPr>
        <w:t xml:space="preserve">and people are encouraged to work to older ages, </w:t>
      </w:r>
      <w:r w:rsidR="001B2DAC" w:rsidRPr="00ED5FDB">
        <w:rPr>
          <w:rFonts w:cstheme="minorHAnsi"/>
          <w:sz w:val="24"/>
          <w:szCs w:val="24"/>
        </w:rPr>
        <w:t xml:space="preserve">more people will need to </w:t>
      </w:r>
      <w:r w:rsidR="00255EBD">
        <w:rPr>
          <w:rFonts w:cstheme="minorHAnsi"/>
          <w:sz w:val="24"/>
          <w:szCs w:val="24"/>
        </w:rPr>
        <w:t>RTW</w:t>
      </w:r>
      <w:r w:rsidRPr="00ED5FDB">
        <w:rPr>
          <w:rFonts w:cstheme="minorHAnsi"/>
          <w:sz w:val="24"/>
          <w:szCs w:val="24"/>
        </w:rPr>
        <w:t xml:space="preserve"> </w:t>
      </w:r>
      <w:r w:rsidR="00E51EE5" w:rsidRPr="00ED5FDB">
        <w:rPr>
          <w:rFonts w:cstheme="minorHAnsi"/>
          <w:sz w:val="24"/>
          <w:szCs w:val="24"/>
        </w:rPr>
        <w:t>after</w:t>
      </w:r>
      <w:r w:rsidR="00F61F6C" w:rsidRPr="00ED5FDB">
        <w:rPr>
          <w:rFonts w:cstheme="minorHAnsi"/>
          <w:sz w:val="24"/>
          <w:szCs w:val="24"/>
        </w:rPr>
        <w:t xml:space="preserve"> knee</w:t>
      </w:r>
      <w:r w:rsidR="00E51EE5" w:rsidRPr="00ED5FDB">
        <w:rPr>
          <w:rFonts w:cstheme="minorHAnsi"/>
          <w:sz w:val="24"/>
          <w:szCs w:val="24"/>
        </w:rPr>
        <w:t xml:space="preserve"> arthroplasty</w:t>
      </w:r>
      <w:r w:rsidR="001B2DAC" w:rsidRPr="00ED5FDB">
        <w:rPr>
          <w:rFonts w:cstheme="minorHAnsi"/>
          <w:sz w:val="24"/>
          <w:szCs w:val="24"/>
        </w:rPr>
        <w:t xml:space="preserve">. </w:t>
      </w:r>
      <w:r w:rsidR="007C1677" w:rsidRPr="00ED5FDB">
        <w:rPr>
          <w:rFonts w:cstheme="minorHAnsi"/>
          <w:sz w:val="24"/>
          <w:szCs w:val="24"/>
        </w:rPr>
        <w:t>General</w:t>
      </w:r>
      <w:r w:rsidR="001B2DAC" w:rsidRPr="00ED5FDB">
        <w:rPr>
          <w:rFonts w:cstheme="minorHAnsi"/>
          <w:sz w:val="24"/>
          <w:szCs w:val="24"/>
        </w:rPr>
        <w:t xml:space="preserve"> a</w:t>
      </w:r>
      <w:r w:rsidR="001B2DAC" w:rsidRPr="00ED5FDB">
        <w:rPr>
          <w:sz w:val="24"/>
          <w:szCs w:val="24"/>
        </w:rPr>
        <w:t xml:space="preserve">dvice </w:t>
      </w:r>
      <w:r w:rsidR="00F25794" w:rsidRPr="00ED5FDB">
        <w:rPr>
          <w:sz w:val="24"/>
          <w:szCs w:val="24"/>
        </w:rPr>
        <w:t xml:space="preserve">offered </w:t>
      </w:r>
      <w:r w:rsidRPr="00ED5FDB">
        <w:rPr>
          <w:sz w:val="24"/>
          <w:szCs w:val="24"/>
        </w:rPr>
        <w:t>to arthroplasty recipients</w:t>
      </w:r>
      <w:r w:rsidR="001B2DAC" w:rsidRPr="00ED5FDB">
        <w:rPr>
          <w:sz w:val="24"/>
          <w:szCs w:val="24"/>
        </w:rPr>
        <w:t xml:space="preserve"> </w:t>
      </w:r>
      <w:r w:rsidR="00D42608" w:rsidRPr="00ED5FDB">
        <w:rPr>
          <w:sz w:val="24"/>
          <w:szCs w:val="24"/>
        </w:rPr>
        <w:t>mainly relates to</w:t>
      </w:r>
      <w:r w:rsidR="001B2DAC" w:rsidRPr="00ED5FDB">
        <w:rPr>
          <w:rFonts w:cstheme="minorHAnsi"/>
          <w:sz w:val="24"/>
          <w:szCs w:val="24"/>
        </w:rPr>
        <w:t xml:space="preserve"> the operational procedure</w:t>
      </w:r>
      <w:r w:rsidR="007C1677" w:rsidRPr="00ED5FDB">
        <w:rPr>
          <w:rFonts w:cstheme="minorHAnsi"/>
          <w:sz w:val="24"/>
          <w:szCs w:val="24"/>
        </w:rPr>
        <w:t xml:space="preserve"> and post-operative care</w:t>
      </w:r>
      <w:r w:rsidR="00D42608" w:rsidRPr="00ED5FDB">
        <w:rPr>
          <w:rFonts w:cstheme="minorHAnsi"/>
          <w:sz w:val="24"/>
          <w:szCs w:val="24"/>
        </w:rPr>
        <w:t>, leav</w:t>
      </w:r>
      <w:r w:rsidR="00F61F6C" w:rsidRPr="00ED5FDB">
        <w:rPr>
          <w:rFonts w:cstheme="minorHAnsi"/>
          <w:sz w:val="24"/>
          <w:szCs w:val="24"/>
        </w:rPr>
        <w:t>ing younger patients with</w:t>
      </w:r>
      <w:r w:rsidR="001B2DAC" w:rsidRPr="00ED5FDB">
        <w:rPr>
          <w:rFonts w:cstheme="minorHAnsi"/>
          <w:sz w:val="24"/>
          <w:szCs w:val="24"/>
        </w:rPr>
        <w:t xml:space="preserve"> limited or even inconsistent </w:t>
      </w:r>
      <w:r w:rsidR="00E51EE5" w:rsidRPr="00ED5FDB">
        <w:rPr>
          <w:rFonts w:cstheme="minorHAnsi"/>
          <w:sz w:val="24"/>
          <w:szCs w:val="24"/>
        </w:rPr>
        <w:t xml:space="preserve">information </w:t>
      </w:r>
      <w:r w:rsidR="001B2DAC" w:rsidRPr="00ED5FDB">
        <w:rPr>
          <w:rFonts w:cstheme="minorHAnsi"/>
          <w:sz w:val="24"/>
          <w:szCs w:val="24"/>
        </w:rPr>
        <w:t xml:space="preserve">on </w:t>
      </w:r>
      <w:r w:rsidR="00E51EE5" w:rsidRPr="00ED5FDB">
        <w:rPr>
          <w:rFonts w:cstheme="minorHAnsi"/>
          <w:sz w:val="24"/>
          <w:szCs w:val="24"/>
        </w:rPr>
        <w:t>RTW</w:t>
      </w:r>
      <w:r w:rsidR="001B2DAC" w:rsidRPr="00ED5FDB">
        <w:rPr>
          <w:rFonts w:cstheme="minorHAnsi"/>
          <w:sz w:val="24"/>
          <w:szCs w:val="24"/>
        </w:rPr>
        <w:t xml:space="preserve"> </w:t>
      </w:r>
      <w:r w:rsidR="001B2DAC" w:rsidRPr="00ED5FDB">
        <w:rPr>
          <w:rFonts w:cstheme="minorHAnsi"/>
          <w:sz w:val="24"/>
          <w:szCs w:val="24"/>
        </w:rPr>
        <w:fldChar w:fldCharType="begin">
          <w:fldData xml:space="preserve">PEVuZE5vdGU+PENpdGU+PEF1dGhvcj5CYXJkZ2V0dDwvQXV0aG9yPjxZZWFyPjIwMTY8L1llYXI+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</w:fldData>
        </w:fldChar>
      </w:r>
      <w:r w:rsidR="00344189">
        <w:rPr>
          <w:rFonts w:cstheme="minorHAnsi"/>
          <w:sz w:val="24"/>
          <w:szCs w:val="24"/>
        </w:rPr>
        <w:instrText xml:space="preserve"> ADDIN EN.CITE </w:instrText>
      </w:r>
      <w:r w:rsidR="00344189">
        <w:rPr>
          <w:rFonts w:cstheme="minorHAnsi"/>
          <w:sz w:val="24"/>
          <w:szCs w:val="24"/>
        </w:rPr>
        <w:fldChar w:fldCharType="begin">
          <w:fldData xml:space="preserve">PEVuZE5vdGU+PENpdGU+PEF1dGhvcj5CYXJkZ2V0dDwvQXV0aG9yPjxZZWFyPjIwMTY8L1llYXI+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</w:fldData>
        </w:fldChar>
      </w:r>
      <w:r w:rsidR="00344189">
        <w:rPr>
          <w:rFonts w:cstheme="minorHAnsi"/>
          <w:sz w:val="24"/>
          <w:szCs w:val="24"/>
        </w:rPr>
        <w:instrText xml:space="preserve"> ADDIN EN.CITE.DATA </w:instrText>
      </w:r>
      <w:r w:rsidR="00344189">
        <w:rPr>
          <w:rFonts w:cstheme="minorHAnsi"/>
          <w:sz w:val="24"/>
          <w:szCs w:val="24"/>
        </w:rPr>
      </w:r>
      <w:r w:rsidR="00344189">
        <w:rPr>
          <w:rFonts w:cstheme="minorHAnsi"/>
          <w:sz w:val="24"/>
          <w:szCs w:val="24"/>
        </w:rPr>
        <w:fldChar w:fldCharType="end"/>
      </w:r>
      <w:r w:rsidR="001B2DAC" w:rsidRPr="00ED5FDB">
        <w:rPr>
          <w:rFonts w:cstheme="minorHAnsi"/>
          <w:sz w:val="24"/>
          <w:szCs w:val="24"/>
        </w:rPr>
      </w:r>
      <w:r w:rsidR="001B2DAC" w:rsidRPr="00ED5FDB">
        <w:rPr>
          <w:rFonts w:cstheme="minorHAnsi"/>
          <w:sz w:val="24"/>
          <w:szCs w:val="24"/>
        </w:rPr>
        <w:fldChar w:fldCharType="separate"/>
      </w:r>
      <w:r w:rsidR="00344189">
        <w:rPr>
          <w:rFonts w:cstheme="minorHAnsi"/>
          <w:noProof/>
          <w:sz w:val="24"/>
          <w:szCs w:val="24"/>
        </w:rPr>
        <w:t>[34, 35]</w:t>
      </w:r>
      <w:r w:rsidR="001B2DAC" w:rsidRPr="00ED5FDB">
        <w:rPr>
          <w:rFonts w:cstheme="minorHAnsi"/>
          <w:sz w:val="24"/>
          <w:szCs w:val="24"/>
        </w:rPr>
        <w:fldChar w:fldCharType="end"/>
      </w:r>
      <w:r w:rsidR="001B2DAC" w:rsidRPr="00ED5FDB">
        <w:rPr>
          <w:rFonts w:cstheme="minorHAnsi"/>
          <w:sz w:val="24"/>
          <w:szCs w:val="24"/>
        </w:rPr>
        <w:t xml:space="preserve">. </w:t>
      </w:r>
      <w:r w:rsidR="00F61F6C" w:rsidRPr="00ED5FDB">
        <w:rPr>
          <w:rFonts w:ascii="Calibri" w:hAnsi="Calibri" w:cs="Calibri"/>
          <w:sz w:val="24"/>
          <w:szCs w:val="24"/>
        </w:rPr>
        <w:t xml:space="preserve">Our study suggests that </w:t>
      </w:r>
      <w:r w:rsidR="00771008" w:rsidRPr="00ED5FDB">
        <w:rPr>
          <w:rFonts w:ascii="Calibri" w:hAnsi="Calibri" w:cs="Calibri"/>
          <w:sz w:val="24"/>
          <w:szCs w:val="24"/>
        </w:rPr>
        <w:t xml:space="preserve">the majority can </w:t>
      </w:r>
      <w:r w:rsidR="00255EBD">
        <w:rPr>
          <w:rFonts w:ascii="Calibri" w:hAnsi="Calibri" w:cs="Calibri"/>
          <w:sz w:val="24"/>
          <w:szCs w:val="24"/>
        </w:rPr>
        <w:t>RTW</w:t>
      </w:r>
      <w:r w:rsidR="00771008" w:rsidRPr="00ED5FDB">
        <w:rPr>
          <w:rFonts w:ascii="Calibri" w:hAnsi="Calibri" w:cs="Calibri"/>
          <w:sz w:val="24"/>
          <w:szCs w:val="24"/>
        </w:rPr>
        <w:t xml:space="preserve"> successfully, although it may be hardest in elementary jobs. Our findings suggest that </w:t>
      </w:r>
      <w:r w:rsidR="00F61F6C" w:rsidRPr="00ED5FDB">
        <w:rPr>
          <w:rFonts w:ascii="Calibri" w:hAnsi="Calibri" w:cs="Calibri"/>
          <w:sz w:val="24"/>
          <w:szCs w:val="24"/>
        </w:rPr>
        <w:t xml:space="preserve">job retention </w:t>
      </w:r>
      <w:r w:rsidR="00771008" w:rsidRPr="00ED5FDB">
        <w:rPr>
          <w:rFonts w:ascii="Calibri" w:hAnsi="Calibri" w:cs="Calibri"/>
          <w:sz w:val="24"/>
          <w:szCs w:val="24"/>
        </w:rPr>
        <w:t xml:space="preserve">may be more difficult </w:t>
      </w:r>
      <w:r w:rsidR="00F61F6C" w:rsidRPr="00ED5FDB">
        <w:rPr>
          <w:rFonts w:ascii="Calibri" w:hAnsi="Calibri" w:cs="Calibri"/>
          <w:sz w:val="24"/>
          <w:szCs w:val="24"/>
        </w:rPr>
        <w:t>in occupations that entail lifting/carrying weight</w:t>
      </w:r>
      <w:r w:rsidR="004204C6">
        <w:rPr>
          <w:rFonts w:ascii="Calibri" w:hAnsi="Calibri" w:cs="Calibri"/>
          <w:sz w:val="24"/>
          <w:szCs w:val="24"/>
        </w:rPr>
        <w:t>s</w:t>
      </w:r>
      <w:r w:rsidR="00F61F6C" w:rsidRPr="00ED5FDB">
        <w:rPr>
          <w:rFonts w:ascii="Calibri" w:hAnsi="Calibri" w:cs="Calibri"/>
          <w:sz w:val="24"/>
          <w:szCs w:val="24"/>
        </w:rPr>
        <w:t xml:space="preserve"> and climbing stairs, which may imply that rehabilitation </w:t>
      </w:r>
      <w:r w:rsidR="00601B57" w:rsidRPr="00ED5FDB">
        <w:rPr>
          <w:rFonts w:ascii="Calibri" w:hAnsi="Calibri" w:cs="Calibri"/>
          <w:sz w:val="24"/>
          <w:szCs w:val="24"/>
        </w:rPr>
        <w:t>could</w:t>
      </w:r>
      <w:r w:rsidR="00F61F6C" w:rsidRPr="00ED5FDB">
        <w:rPr>
          <w:rFonts w:ascii="Calibri" w:hAnsi="Calibri" w:cs="Calibri"/>
          <w:sz w:val="24"/>
          <w:szCs w:val="24"/>
        </w:rPr>
        <w:t xml:space="preserve"> play an important role in those who need to return to physically demanding jobs. </w:t>
      </w:r>
      <w:r w:rsidR="009E5F7F" w:rsidRPr="00ED5FDB">
        <w:rPr>
          <w:rFonts w:ascii="Calibri" w:hAnsi="Calibri" w:cs="Calibri"/>
          <w:sz w:val="24"/>
          <w:szCs w:val="24"/>
        </w:rPr>
        <w:t>A</w:t>
      </w:r>
      <w:r w:rsidR="00F61F6C" w:rsidRPr="00ED5FDB">
        <w:rPr>
          <w:rFonts w:ascii="Calibri" w:hAnsi="Calibri" w:cs="Calibri"/>
          <w:sz w:val="24"/>
          <w:szCs w:val="24"/>
        </w:rPr>
        <w:t xml:space="preserve"> systematic review</w:t>
      </w:r>
      <w:r w:rsidR="00601B57" w:rsidRPr="00ED5FDB">
        <w:rPr>
          <w:rFonts w:ascii="Calibri" w:hAnsi="Calibri" w:cs="Calibri"/>
          <w:sz w:val="24"/>
          <w:szCs w:val="24"/>
        </w:rPr>
        <w:t xml:space="preserve"> </w:t>
      </w:r>
      <w:r w:rsidR="00601B57" w:rsidRPr="00ED5FDB">
        <w:rPr>
          <w:rFonts w:ascii="Calibri" w:hAnsi="Calibri" w:cs="Calibri"/>
          <w:sz w:val="24"/>
          <w:szCs w:val="24"/>
        </w:rPr>
        <w:fldChar w:fldCharType="begin"/>
      </w:r>
      <w:r w:rsidR="00344189">
        <w:rPr>
          <w:rFonts w:ascii="Calibri" w:hAnsi="Calibri" w:cs="Calibri"/>
          <w:sz w:val="24"/>
          <w:szCs w:val="24"/>
        </w:rPr>
        <w:instrText xml:space="preserve"> ADDIN EN.CITE &lt;EndNote&gt;&lt;Cite&gt;&lt;Author&gt;Kuijer&lt;/Author&gt;&lt;Year&gt;2018&lt;/Year&gt;&lt;RecNum&gt;761&lt;/RecNum&gt;&lt;DisplayText&gt;[36]&lt;/DisplayText&gt;&lt;record&gt;&lt;rec-number&gt;761&lt;/rec-number&gt;&lt;foreign-keys&gt;&lt;key app="EN" db-id="szvaxsvpo0xzd1eadrsp9td9vvavep0arsaz" timestamp="1637767951"&gt;761&lt;/key&gt;&lt;/foreign-keys&gt;&lt;ref-type name="Journal Article"&gt;17&lt;/ref-type&gt;&lt;contributors&gt;&lt;authors&gt;&lt;author&gt;Kuijer, Ppfm&lt;/author&gt;&lt;author&gt;van Haeren, M. M.&lt;/author&gt;&lt;author&gt;Daams, J. G.&lt;/author&gt;&lt;author&gt;Frings-Dresen, M. H. W.&lt;/author&gt;&lt;/authors&gt;&lt;/contributors&gt;&lt;auth-address&gt;Amsterdam UMC, University of Amsterdam, Coronel Institute of Occupational Health, Amsterdam Public Health Research Institute, Amsterdam, The Netherlands.&amp;#xD;Amsterdam UMC, University of Amsterdam, Medical Library, Amsterdam, The Netherlands.&lt;/auth-address&gt;&lt;titles&gt;&lt;title&gt;Better return to work and sports after knee arthroplasty rehabilitation?&lt;/title&gt;&lt;secondary-title&gt;Occup Med (Lond)&lt;/secondary-title&gt;&lt;alt-title&gt;Occupational medicine (Oxford, England)&lt;/alt-title&gt;&lt;/titles&gt;&lt;pages&gt;626-630&lt;/pages&gt;&lt;volume&gt;68&lt;/volume&gt;&lt;number&gt;9&lt;/number&gt;&lt;edition&gt;2018/09/28&lt;/edition&gt;&lt;keywords&gt;&lt;keyword&gt;Arthroplasty, Replacement, Knee/methods/*standards&lt;/keyword&gt;&lt;keyword&gt;Humans&lt;/keyword&gt;&lt;keyword&gt;Knee Injuries/rehabilitation/surgery&lt;/keyword&gt;&lt;keyword&gt;Recovery of Function/physiology&lt;/keyword&gt;&lt;keyword&gt;Return to Sport/*trends&lt;/keyword&gt;&lt;keyword&gt;Return to Work/*trends&lt;/keyword&gt;&lt;/keywords&gt;&lt;dates&gt;&lt;year&gt;2018&lt;/year&gt;&lt;pub-dates&gt;&lt;date&gt;Dec 26&lt;/date&gt;&lt;/pub-dates&gt;&lt;/dates&gt;&lt;isbn&gt;0962-7480&lt;/isbn&gt;&lt;accession-num&gt;30260436&lt;/accession-num&gt;&lt;urls&gt;&lt;/urls&gt;&lt;electronic-resource-num&gt;10.1093/occmed/kqy131&lt;/electronic-resource-num&gt;&lt;remote-database-provider&gt;NLM&lt;/remote-database-provider&gt;&lt;language&gt;eng&lt;/language&gt;&lt;/record&gt;&lt;/Cite&gt;&lt;/EndNote&gt;</w:instrText>
      </w:r>
      <w:r w:rsidR="00601B57" w:rsidRPr="00ED5FDB">
        <w:rPr>
          <w:rFonts w:ascii="Calibri" w:hAnsi="Calibri" w:cs="Calibri"/>
          <w:sz w:val="24"/>
          <w:szCs w:val="24"/>
        </w:rPr>
        <w:fldChar w:fldCharType="separate"/>
      </w:r>
      <w:r w:rsidR="00344189">
        <w:rPr>
          <w:rFonts w:ascii="Calibri" w:hAnsi="Calibri" w:cs="Calibri"/>
          <w:noProof/>
          <w:sz w:val="24"/>
          <w:szCs w:val="24"/>
        </w:rPr>
        <w:t>[36]</w:t>
      </w:r>
      <w:r w:rsidR="00601B57" w:rsidRPr="00ED5FDB">
        <w:rPr>
          <w:rFonts w:ascii="Calibri" w:hAnsi="Calibri" w:cs="Calibri"/>
          <w:sz w:val="24"/>
          <w:szCs w:val="24"/>
        </w:rPr>
        <w:fldChar w:fldCharType="end"/>
      </w:r>
      <w:r w:rsidR="00F61F6C" w:rsidRPr="00ED5FDB">
        <w:rPr>
          <w:rFonts w:ascii="Calibri" w:hAnsi="Calibri" w:cs="Calibri"/>
          <w:sz w:val="24"/>
          <w:szCs w:val="24"/>
        </w:rPr>
        <w:t xml:space="preserve"> </w:t>
      </w:r>
      <w:r w:rsidR="00771008" w:rsidRPr="00ED5FDB">
        <w:rPr>
          <w:rFonts w:ascii="Calibri" w:hAnsi="Calibri" w:cs="Calibri"/>
          <w:sz w:val="24"/>
          <w:szCs w:val="24"/>
        </w:rPr>
        <w:t>which sought to evaluate</w:t>
      </w:r>
      <w:r w:rsidR="009E5F7F" w:rsidRPr="00ED5FDB">
        <w:rPr>
          <w:rFonts w:ascii="Calibri" w:hAnsi="Calibri" w:cs="Calibri"/>
          <w:sz w:val="24"/>
          <w:szCs w:val="24"/>
        </w:rPr>
        <w:t xml:space="preserve"> </w:t>
      </w:r>
      <w:r w:rsidR="00601B57" w:rsidRPr="00ED5FDB">
        <w:rPr>
          <w:rFonts w:ascii="Calibri" w:hAnsi="Calibri" w:cs="Calibri"/>
          <w:sz w:val="24"/>
          <w:szCs w:val="24"/>
        </w:rPr>
        <w:t xml:space="preserve">evidence </w:t>
      </w:r>
      <w:r w:rsidR="00771008" w:rsidRPr="00ED5FDB">
        <w:rPr>
          <w:rFonts w:ascii="Calibri" w:hAnsi="Calibri" w:cs="Calibri"/>
          <w:sz w:val="24"/>
          <w:szCs w:val="24"/>
        </w:rPr>
        <w:t>about</w:t>
      </w:r>
      <w:r w:rsidR="00601B57" w:rsidRPr="00ED5FDB">
        <w:rPr>
          <w:rFonts w:ascii="Calibri" w:hAnsi="Calibri" w:cs="Calibri"/>
          <w:sz w:val="24"/>
          <w:szCs w:val="24"/>
        </w:rPr>
        <w:t xml:space="preserve"> the effect </w:t>
      </w:r>
      <w:r w:rsidR="00F61F6C" w:rsidRPr="00ED5FDB">
        <w:rPr>
          <w:rFonts w:ascii="Calibri" w:hAnsi="Calibri" w:cs="Calibri"/>
          <w:sz w:val="24"/>
          <w:szCs w:val="24"/>
        </w:rPr>
        <w:t xml:space="preserve">of rehabilitation on </w:t>
      </w:r>
      <w:r w:rsidR="00771008" w:rsidRPr="00ED5FDB">
        <w:rPr>
          <w:rFonts w:ascii="Calibri" w:hAnsi="Calibri" w:cs="Calibri"/>
          <w:sz w:val="24"/>
          <w:szCs w:val="24"/>
        </w:rPr>
        <w:t>work participation published prior to</w:t>
      </w:r>
      <w:r w:rsidR="009E5F7F" w:rsidRPr="00ED5FDB">
        <w:rPr>
          <w:rFonts w:ascii="Calibri" w:hAnsi="Calibri" w:cs="Calibri"/>
          <w:sz w:val="24"/>
          <w:szCs w:val="24"/>
        </w:rPr>
        <w:t xml:space="preserve"> March 2017</w:t>
      </w:r>
      <w:r w:rsidR="00601B57" w:rsidRPr="00ED5FDB">
        <w:rPr>
          <w:rFonts w:ascii="Calibri" w:hAnsi="Calibri" w:cs="Calibri"/>
          <w:sz w:val="24"/>
          <w:szCs w:val="24"/>
        </w:rPr>
        <w:t xml:space="preserve">, unfortunately </w:t>
      </w:r>
      <w:r w:rsidR="00771008" w:rsidRPr="00ED5FDB">
        <w:rPr>
          <w:rFonts w:ascii="Calibri" w:hAnsi="Calibri" w:cs="Calibri"/>
          <w:sz w:val="24"/>
          <w:szCs w:val="24"/>
        </w:rPr>
        <w:t>found a</w:t>
      </w:r>
      <w:r w:rsidR="00601B57" w:rsidRPr="00ED5FDB">
        <w:rPr>
          <w:rFonts w:ascii="Calibri" w:hAnsi="Calibri" w:cs="Calibri"/>
          <w:sz w:val="24"/>
          <w:szCs w:val="24"/>
        </w:rPr>
        <w:t xml:space="preserve"> </w:t>
      </w:r>
      <w:r w:rsidR="00771008" w:rsidRPr="00ED5FDB">
        <w:rPr>
          <w:rFonts w:ascii="Calibri" w:hAnsi="Calibri" w:cs="Calibri"/>
          <w:sz w:val="24"/>
          <w:szCs w:val="24"/>
        </w:rPr>
        <w:t>paucity of</w:t>
      </w:r>
      <w:r w:rsidR="00601B57" w:rsidRPr="00ED5FDB">
        <w:rPr>
          <w:rFonts w:ascii="Calibri" w:hAnsi="Calibri" w:cs="Calibri"/>
          <w:sz w:val="24"/>
          <w:szCs w:val="24"/>
        </w:rPr>
        <w:t xml:space="preserve"> evidence. </w:t>
      </w:r>
      <w:r w:rsidR="00AF4265" w:rsidRPr="00ED5FDB">
        <w:rPr>
          <w:rFonts w:ascii="Calibri" w:hAnsi="Calibri" w:cs="Calibri"/>
          <w:sz w:val="24"/>
          <w:szCs w:val="24"/>
        </w:rPr>
        <w:t>Return to work may be easier after UKR than TKR in some types of work and pre-operative counselling about TKR as compared with UKR should consider this alongside the risk of revision.</w:t>
      </w:r>
    </w:p>
    <w:p w14:paraId="2F15E455" w14:textId="77777777" w:rsidR="006423F6" w:rsidRPr="00ED5FDB" w:rsidRDefault="006423F6" w:rsidP="009E5F7F">
      <w:pPr>
        <w:spacing w:line="360" w:lineRule="auto"/>
        <w:jc w:val="both"/>
        <w:rPr>
          <w:rFonts w:cstheme="minorHAnsi"/>
          <w:sz w:val="24"/>
          <w:szCs w:val="24"/>
        </w:rPr>
      </w:pPr>
    </w:p>
    <w:p w14:paraId="189C3E38" w14:textId="77777777" w:rsidR="00017EAC" w:rsidRPr="00017EAC" w:rsidRDefault="00017EAC" w:rsidP="00017EAC">
      <w:pPr>
        <w:spacing w:after="0" w:line="480" w:lineRule="auto"/>
        <w:rPr>
          <w:b/>
          <w:bCs/>
          <w:sz w:val="32"/>
          <w:szCs w:val="32"/>
        </w:rPr>
      </w:pPr>
      <w:r w:rsidRPr="00017EAC">
        <w:rPr>
          <w:b/>
          <w:bCs/>
          <w:sz w:val="32"/>
          <w:szCs w:val="32"/>
        </w:rPr>
        <w:t>Funding</w:t>
      </w:r>
    </w:p>
    <w:p w14:paraId="3D0BA8E9" w14:textId="22279394" w:rsidR="00017EAC" w:rsidRDefault="00017EAC" w:rsidP="00017EAC">
      <w:pPr>
        <w:spacing w:after="0" w:line="480" w:lineRule="auto"/>
        <w:jc w:val="both"/>
        <w:rPr>
          <w:sz w:val="24"/>
          <w:szCs w:val="24"/>
        </w:rPr>
      </w:pPr>
      <w:r w:rsidRPr="00ED5FDB">
        <w:rPr>
          <w:sz w:val="24"/>
          <w:szCs w:val="24"/>
        </w:rPr>
        <w:t xml:space="preserve">This work was supported by the Medical Research Council </w:t>
      </w:r>
      <w:r>
        <w:rPr>
          <w:sz w:val="24"/>
          <w:szCs w:val="24"/>
        </w:rPr>
        <w:t>V</w:t>
      </w:r>
      <w:r w:rsidRPr="00ED5FDB">
        <w:rPr>
          <w:sz w:val="24"/>
          <w:szCs w:val="24"/>
        </w:rPr>
        <w:t>ersus Arthritis (formerly Arthritis Research UK) Centre for Musculoskeletal Health and Work award [grant number 22090].</w:t>
      </w:r>
    </w:p>
    <w:p w14:paraId="63556683" w14:textId="77777777" w:rsidR="00017EAC" w:rsidRDefault="00017EAC" w:rsidP="00017EAC">
      <w:pPr>
        <w:spacing w:after="0" w:line="480" w:lineRule="auto"/>
        <w:jc w:val="both"/>
        <w:rPr>
          <w:sz w:val="24"/>
          <w:szCs w:val="24"/>
        </w:rPr>
      </w:pPr>
    </w:p>
    <w:p w14:paraId="7CE2CA85" w14:textId="3D7C267F" w:rsidR="006423F6" w:rsidRPr="00017EAC" w:rsidRDefault="009A13C3" w:rsidP="007440DF">
      <w:pPr>
        <w:spacing w:line="360" w:lineRule="auto"/>
        <w:rPr>
          <w:rFonts w:cstheme="minorHAnsi"/>
          <w:b/>
          <w:bCs/>
          <w:iCs/>
          <w:sz w:val="32"/>
          <w:szCs w:val="32"/>
        </w:rPr>
      </w:pPr>
      <w:r w:rsidRPr="00017EAC">
        <w:rPr>
          <w:rFonts w:cstheme="minorHAnsi"/>
          <w:b/>
          <w:bCs/>
          <w:iCs/>
          <w:sz w:val="32"/>
          <w:szCs w:val="32"/>
        </w:rPr>
        <w:t xml:space="preserve">Declaration of interest </w:t>
      </w:r>
    </w:p>
    <w:p w14:paraId="1ABA3638" w14:textId="1D5AC3B9" w:rsidR="00931E48" w:rsidRPr="00035ECE" w:rsidRDefault="00931E48" w:rsidP="00035ECE">
      <w:pPr>
        <w:spacing w:after="0" w:line="480" w:lineRule="auto"/>
        <w:jc w:val="both"/>
        <w:rPr>
          <w:b/>
          <w:bCs/>
          <w:sz w:val="24"/>
          <w:szCs w:val="24"/>
        </w:rPr>
      </w:pPr>
      <w:r w:rsidRPr="00035ECE">
        <w:rPr>
          <w:sz w:val="24"/>
          <w:szCs w:val="24"/>
        </w:rPr>
        <w:t>The authors declare that they have no known competing financial interests or personal relationships that could have appeared to influence the work reported in this paper</w:t>
      </w:r>
      <w:r w:rsidR="00035ECE">
        <w:rPr>
          <w:sz w:val="24"/>
          <w:szCs w:val="24"/>
        </w:rPr>
        <w:t>.</w:t>
      </w:r>
      <w:r w:rsidRPr="00035ECE">
        <w:rPr>
          <w:b/>
          <w:bCs/>
          <w:sz w:val="24"/>
          <w:szCs w:val="24"/>
        </w:rPr>
        <w:t xml:space="preserve"> </w:t>
      </w:r>
    </w:p>
    <w:p w14:paraId="2CA605EB" w14:textId="77777777" w:rsidR="00AB7EAA" w:rsidRPr="00ED5FDB" w:rsidRDefault="00AB7EAA" w:rsidP="007440DF">
      <w:pPr>
        <w:spacing w:line="360" w:lineRule="auto"/>
        <w:rPr>
          <w:sz w:val="24"/>
          <w:szCs w:val="24"/>
        </w:rPr>
      </w:pPr>
    </w:p>
    <w:p w14:paraId="54D8A76B" w14:textId="77777777" w:rsidR="00AB7EAA" w:rsidRPr="00017EAC" w:rsidRDefault="00AB7EAA" w:rsidP="00C60472">
      <w:pPr>
        <w:spacing w:after="0" w:line="480" w:lineRule="auto"/>
        <w:rPr>
          <w:rStyle w:val="Emphasis"/>
          <w:b/>
          <w:bCs/>
          <w:i w:val="0"/>
          <w:iCs w:val="0"/>
          <w:sz w:val="32"/>
          <w:szCs w:val="32"/>
        </w:rPr>
      </w:pPr>
      <w:r w:rsidRPr="00017EAC">
        <w:rPr>
          <w:rStyle w:val="Emphasis"/>
          <w:b/>
          <w:bCs/>
          <w:i w:val="0"/>
          <w:iCs w:val="0"/>
          <w:sz w:val="32"/>
          <w:szCs w:val="32"/>
        </w:rPr>
        <w:lastRenderedPageBreak/>
        <w:t>Acknowledgements</w:t>
      </w:r>
    </w:p>
    <w:p w14:paraId="169B93DB" w14:textId="77777777" w:rsidR="00AB7EAA" w:rsidRPr="00ED5FDB" w:rsidRDefault="00AB7EAA" w:rsidP="00C60472">
      <w:pPr>
        <w:spacing w:after="0" w:line="480" w:lineRule="auto"/>
        <w:rPr>
          <w:rStyle w:val="Emphasis"/>
          <w:i w:val="0"/>
          <w:iCs w:val="0"/>
          <w:sz w:val="24"/>
          <w:szCs w:val="24"/>
        </w:rPr>
      </w:pPr>
      <w:r w:rsidRPr="00ED5FDB">
        <w:rPr>
          <w:rStyle w:val="Emphasis"/>
          <w:i w:val="0"/>
          <w:iCs w:val="0"/>
          <w:sz w:val="24"/>
          <w:szCs w:val="24"/>
        </w:rPr>
        <w:t>None.</w:t>
      </w:r>
    </w:p>
    <w:p w14:paraId="12B327CF" w14:textId="7E0AE445" w:rsidR="006423F6" w:rsidRPr="00ED5FDB" w:rsidRDefault="006423F6" w:rsidP="007440DF">
      <w:pPr>
        <w:spacing w:line="360" w:lineRule="auto"/>
        <w:rPr>
          <w:color w:val="00B0F0"/>
          <w:sz w:val="24"/>
          <w:szCs w:val="24"/>
        </w:rPr>
      </w:pPr>
    </w:p>
    <w:p w14:paraId="4004E700" w14:textId="1947D505" w:rsidR="00676F24" w:rsidRPr="00017EAC" w:rsidRDefault="00AF4265" w:rsidP="007145E2">
      <w:pPr>
        <w:spacing w:after="0" w:line="480" w:lineRule="auto"/>
        <w:jc w:val="both"/>
        <w:rPr>
          <w:b/>
          <w:bCs/>
          <w:sz w:val="32"/>
          <w:szCs w:val="32"/>
        </w:rPr>
      </w:pPr>
      <w:r w:rsidRPr="00017EAC">
        <w:rPr>
          <w:b/>
          <w:bCs/>
          <w:sz w:val="32"/>
          <w:szCs w:val="32"/>
        </w:rPr>
        <w:t>R</w:t>
      </w:r>
      <w:r w:rsidR="00017EAC" w:rsidRPr="00017EAC">
        <w:rPr>
          <w:b/>
          <w:bCs/>
          <w:sz w:val="32"/>
          <w:szCs w:val="32"/>
        </w:rPr>
        <w:t>eferences</w:t>
      </w:r>
    </w:p>
    <w:p w14:paraId="04597A10" w14:textId="38950A90" w:rsidR="00344189" w:rsidRPr="00344189" w:rsidRDefault="00017EAC" w:rsidP="00344189">
      <w:pPr>
        <w:pStyle w:val="EndNoteBibliography"/>
        <w:spacing w:after="0" w:line="480" w:lineRule="auto"/>
        <w:jc w:val="both"/>
      </w:pPr>
      <w:r>
        <w:t>[</w:t>
      </w:r>
      <w:r w:rsidR="00B05B3A" w:rsidRPr="00AB7EAA">
        <w:rPr>
          <w:sz w:val="24"/>
          <w:szCs w:val="24"/>
        </w:rPr>
        <w:fldChar w:fldCharType="begin"/>
      </w:r>
      <w:r w:rsidR="00B05B3A" w:rsidRPr="00AB7EAA">
        <w:rPr>
          <w:sz w:val="24"/>
          <w:szCs w:val="24"/>
        </w:rPr>
        <w:instrText xml:space="preserve"> ADDIN EN.REFLIST </w:instrText>
      </w:r>
      <w:r w:rsidR="00B05B3A" w:rsidRPr="00AB7EAA">
        <w:rPr>
          <w:sz w:val="24"/>
          <w:szCs w:val="24"/>
        </w:rPr>
        <w:fldChar w:fldCharType="separate"/>
      </w:r>
      <w:r w:rsidR="00344189" w:rsidRPr="00344189">
        <w:t>1.</w:t>
      </w:r>
      <w:r w:rsidR="00344189" w:rsidRPr="00344189">
        <w:tab/>
        <w:t xml:space="preserve">Carr AJ, Robertsson O, Graves S, Price AJ, Arden NK, Judge A, et al. Knee replacement. Lancet. 2012;379(9823):1331-40. </w:t>
      </w:r>
      <w:hyperlink r:id="rId16" w:history="1">
        <w:r w:rsidR="00344189" w:rsidRPr="00344189">
          <w:rPr>
            <w:rStyle w:val="Hyperlink"/>
          </w:rPr>
          <w:t>https://doi.org/10.1016/s0140-6736(11)60752-6</w:t>
        </w:r>
      </w:hyperlink>
      <w:r w:rsidR="00344189" w:rsidRPr="00344189">
        <w:t>.</w:t>
      </w:r>
    </w:p>
    <w:p w14:paraId="1F9F54E0" w14:textId="435F87D1" w:rsidR="00344189" w:rsidRPr="00344189" w:rsidRDefault="00344189" w:rsidP="00344189">
      <w:pPr>
        <w:pStyle w:val="EndNoteBibliography"/>
        <w:spacing w:after="0" w:line="480" w:lineRule="auto"/>
        <w:jc w:val="both"/>
      </w:pPr>
      <w:r w:rsidRPr="00344189">
        <w:t>2.</w:t>
      </w:r>
      <w:r w:rsidRPr="00344189">
        <w:tab/>
        <w:t xml:space="preserve">Canovas F, Dagneaux L. Quality of life after total knee arthroplasty. Orthop Traumatol Surg Res. 2018;104(1s):S41-s6. </w:t>
      </w:r>
      <w:hyperlink r:id="rId17" w:history="1">
        <w:r w:rsidRPr="00344189">
          <w:rPr>
            <w:rStyle w:val="Hyperlink"/>
          </w:rPr>
          <w:t>https://doi.org/10.1016/j.otsr.2017.04.017</w:t>
        </w:r>
      </w:hyperlink>
      <w:r w:rsidRPr="00344189">
        <w:t>.</w:t>
      </w:r>
    </w:p>
    <w:p w14:paraId="63B55867" w14:textId="493D13D3" w:rsidR="00344189" w:rsidRPr="00344189" w:rsidRDefault="00344189" w:rsidP="00344189">
      <w:pPr>
        <w:pStyle w:val="EndNoteBibliography"/>
        <w:spacing w:after="0" w:line="480" w:lineRule="auto"/>
        <w:jc w:val="both"/>
      </w:pPr>
      <w:r w:rsidRPr="00344189">
        <w:t>3.</w:t>
      </w:r>
      <w:r w:rsidRPr="00344189">
        <w:tab/>
        <w:t xml:space="preserve">Wise BL, Niu J, Yang M, Lane NE, Harvey W, Felson DT, et al. Patterns of compartment involvement in tibiofemoral osteoarthritis in men and women and in whites and African Americans. Arthritis Care Res (Hoboken). 2012;64(6):847-52. </w:t>
      </w:r>
      <w:hyperlink r:id="rId18" w:history="1">
        <w:r w:rsidRPr="00344189">
          <w:rPr>
            <w:rStyle w:val="Hyperlink"/>
          </w:rPr>
          <w:t>https://doi.org/10.1002/acr.21606</w:t>
        </w:r>
      </w:hyperlink>
      <w:r w:rsidRPr="00344189">
        <w:t>.</w:t>
      </w:r>
    </w:p>
    <w:p w14:paraId="47DC5E72" w14:textId="6E949A67" w:rsidR="00344189" w:rsidRPr="00344189" w:rsidRDefault="00344189" w:rsidP="00344189">
      <w:pPr>
        <w:pStyle w:val="EndNoteBibliography"/>
        <w:spacing w:after="0" w:line="480" w:lineRule="auto"/>
        <w:jc w:val="both"/>
      </w:pPr>
      <w:r w:rsidRPr="00344189">
        <w:t>4.</w:t>
      </w:r>
      <w:r w:rsidRPr="00344189">
        <w:tab/>
        <w:t xml:space="preserve">Kennedy JA, Mohammad HR, Mellon SJ, Dodd CAF, Murray DW. Age stratified, matched comparison of unicompartmental and total knee replacement. Knee. 2020;27(5):1332-42. </w:t>
      </w:r>
      <w:hyperlink r:id="rId19" w:history="1">
        <w:r w:rsidRPr="00344189">
          <w:rPr>
            <w:rStyle w:val="Hyperlink"/>
          </w:rPr>
          <w:t>https://doi.org/10.1016/j.knee.2020.06.004</w:t>
        </w:r>
      </w:hyperlink>
      <w:r w:rsidRPr="00344189">
        <w:t>.</w:t>
      </w:r>
    </w:p>
    <w:p w14:paraId="16DCCC82" w14:textId="3B80E355" w:rsidR="00344189" w:rsidRPr="00344189" w:rsidRDefault="00344189" w:rsidP="00344189">
      <w:pPr>
        <w:pStyle w:val="EndNoteBibliography"/>
        <w:spacing w:after="0" w:line="480" w:lineRule="auto"/>
        <w:jc w:val="both"/>
      </w:pPr>
      <w:r w:rsidRPr="00344189">
        <w:t>5.</w:t>
      </w:r>
      <w:r w:rsidRPr="00344189">
        <w:tab/>
        <w:t xml:space="preserve">Liddle AD, Judge A, Pandit H, Murray DW. Adverse outcomes after total and unicompartmental knee replacement in 101,330 matched patients: a study of data from the National Joint Registry for England and Wales. Lancet. 2014;384(9952):1437-45. </w:t>
      </w:r>
      <w:hyperlink r:id="rId20" w:history="1">
        <w:r w:rsidRPr="00344189">
          <w:rPr>
            <w:rStyle w:val="Hyperlink"/>
          </w:rPr>
          <w:t>https://doi.org/10.1016/s0140-6736(14)60419-0</w:t>
        </w:r>
      </w:hyperlink>
      <w:r w:rsidRPr="00344189">
        <w:t>.</w:t>
      </w:r>
    </w:p>
    <w:p w14:paraId="4C33D822" w14:textId="1319CBF4" w:rsidR="00344189" w:rsidRPr="00344189" w:rsidRDefault="00344189" w:rsidP="00344189">
      <w:pPr>
        <w:pStyle w:val="EndNoteBibliography"/>
        <w:spacing w:after="0" w:line="480" w:lineRule="auto"/>
        <w:jc w:val="both"/>
      </w:pPr>
      <w:r w:rsidRPr="00344189">
        <w:t>6.</w:t>
      </w:r>
      <w:r w:rsidRPr="00344189">
        <w:tab/>
        <w:t xml:space="preserve">Beard DJ, Davies LJ, Cook JA, MacLennan G, Price A, Kent S, et al. The clinical and cost-effectiveness of total versus partial knee replacement in patients with medial compartment osteoarthritis (TOPKAT): 5-year outcomes of a randomised controlled trial. Lancet. 2019;394(10200):746-56. </w:t>
      </w:r>
      <w:hyperlink r:id="rId21" w:history="1">
        <w:r w:rsidRPr="00344189">
          <w:rPr>
            <w:rStyle w:val="Hyperlink"/>
          </w:rPr>
          <w:t>https://doi.org/10.1016/s0140-6736(19)31281-4</w:t>
        </w:r>
      </w:hyperlink>
      <w:r w:rsidRPr="00344189">
        <w:t>.</w:t>
      </w:r>
    </w:p>
    <w:p w14:paraId="71F52D10" w14:textId="03E42755" w:rsidR="00344189" w:rsidRPr="00344189" w:rsidRDefault="00344189" w:rsidP="00344189">
      <w:pPr>
        <w:pStyle w:val="EndNoteBibliography"/>
        <w:spacing w:after="0" w:line="480" w:lineRule="auto"/>
        <w:jc w:val="both"/>
      </w:pPr>
      <w:r w:rsidRPr="00344189">
        <w:t>7.</w:t>
      </w:r>
      <w:r w:rsidRPr="00344189">
        <w:tab/>
        <w:t xml:space="preserve">Knifsund J, Niinimaki T, Nurmi H, Toom A, Keemu H, Laaksonen I, et al. Functional results of total-knee arthroplasty versus medial unicompartmental arthroplasty: two-year results of a </w:t>
      </w:r>
      <w:r w:rsidRPr="00344189">
        <w:lastRenderedPageBreak/>
        <w:t xml:space="preserve">randomised, assessor-blinded multicentre trial. BMJ Open. 2021;11(6):e046731. </w:t>
      </w:r>
      <w:hyperlink r:id="rId22" w:history="1">
        <w:r w:rsidRPr="00344189">
          <w:rPr>
            <w:rStyle w:val="Hyperlink"/>
          </w:rPr>
          <w:t>https://doi.org/10.1136/bmjopen-2020-046731</w:t>
        </w:r>
      </w:hyperlink>
      <w:r w:rsidRPr="00344189">
        <w:t>.</w:t>
      </w:r>
    </w:p>
    <w:p w14:paraId="669CDA2D" w14:textId="301859E8" w:rsidR="00344189" w:rsidRPr="00344189" w:rsidRDefault="00344189" w:rsidP="00344189">
      <w:pPr>
        <w:pStyle w:val="EndNoteBibliography"/>
        <w:spacing w:after="0" w:line="480" w:lineRule="auto"/>
        <w:jc w:val="both"/>
      </w:pPr>
      <w:r w:rsidRPr="00344189">
        <w:t>8.</w:t>
      </w:r>
      <w:r w:rsidRPr="00344189">
        <w:tab/>
        <w:t xml:space="preserve">Wilson HA, Middleton R, Abram SGF, Smith S, Alvand A, Jackson WF, et al. Patient relevant outcomes of unicompartmental versus total knee replacement: systematic review and meta-analysis. BMJ. 2019;364:l352. </w:t>
      </w:r>
      <w:hyperlink r:id="rId23" w:history="1">
        <w:r w:rsidRPr="00344189">
          <w:rPr>
            <w:rStyle w:val="Hyperlink"/>
          </w:rPr>
          <w:t>https://doi.org/10.1136/bmj.l352</w:t>
        </w:r>
      </w:hyperlink>
      <w:r w:rsidRPr="00344189">
        <w:t>.</w:t>
      </w:r>
    </w:p>
    <w:p w14:paraId="2AD204AA" w14:textId="06158FD9" w:rsidR="00344189" w:rsidRPr="00344189" w:rsidRDefault="00344189" w:rsidP="00344189">
      <w:pPr>
        <w:pStyle w:val="EndNoteBibliography"/>
        <w:spacing w:after="0" w:line="480" w:lineRule="auto"/>
        <w:jc w:val="both"/>
      </w:pPr>
      <w:r w:rsidRPr="00344189">
        <w:t>9.</w:t>
      </w:r>
      <w:r w:rsidRPr="00344189">
        <w:tab/>
        <w:t xml:space="preserve">Sun PF, Jia YH. Mobile bearing UKA compared to fixed bearing TKA: a randomized prospective study. Knee. 2012;19(2):103-6. </w:t>
      </w:r>
      <w:hyperlink r:id="rId24" w:history="1">
        <w:r w:rsidRPr="00344189">
          <w:rPr>
            <w:rStyle w:val="Hyperlink"/>
          </w:rPr>
          <w:t>https://doi.org/10.1016/j.knee.2011.01.006</w:t>
        </w:r>
      </w:hyperlink>
      <w:r w:rsidRPr="00344189">
        <w:t>.</w:t>
      </w:r>
    </w:p>
    <w:p w14:paraId="2407F46B" w14:textId="77777777" w:rsidR="00344189" w:rsidRPr="00344189" w:rsidRDefault="00344189" w:rsidP="00344189">
      <w:pPr>
        <w:pStyle w:val="EndNoteBibliography"/>
        <w:spacing w:after="0" w:line="480" w:lineRule="auto"/>
        <w:jc w:val="both"/>
      </w:pPr>
      <w:r w:rsidRPr="00344189">
        <w:t>10.</w:t>
      </w:r>
      <w:r w:rsidRPr="00344189">
        <w:tab/>
        <w:t>Ben-Shlomo Y, Blom A, Boulton C, Brittain R, Clark E, Dawson-Bowling S, et al. The National Joint Registry 18th Annual Report 2021 [Internet]. 2021.</w:t>
      </w:r>
    </w:p>
    <w:p w14:paraId="6E3C8358" w14:textId="0E5F8E77" w:rsidR="00344189" w:rsidRPr="00344189" w:rsidRDefault="00344189" w:rsidP="00344189">
      <w:pPr>
        <w:pStyle w:val="EndNoteBibliography"/>
        <w:spacing w:after="0" w:line="480" w:lineRule="auto"/>
        <w:jc w:val="both"/>
      </w:pPr>
      <w:r w:rsidRPr="00344189">
        <w:t>11.</w:t>
      </w:r>
      <w:r w:rsidRPr="00344189">
        <w:tab/>
        <w:t xml:space="preserve">Mittal A, Meshram P, Kim WH, Kim TK. Unicompartmental knee arthroplasty, an enigma, and the ten enigmas of medial UKA. J Orthop Traumatol. 2020;21(1):15. </w:t>
      </w:r>
      <w:hyperlink r:id="rId25" w:history="1">
        <w:r w:rsidRPr="00344189">
          <w:rPr>
            <w:rStyle w:val="Hyperlink"/>
          </w:rPr>
          <w:t>https://doi.org/10.1186/s10195-020-00551-x</w:t>
        </w:r>
      </w:hyperlink>
      <w:r w:rsidRPr="00344189">
        <w:t>.</w:t>
      </w:r>
    </w:p>
    <w:p w14:paraId="5B5FEF83" w14:textId="47A6F91F" w:rsidR="00344189" w:rsidRPr="00344189" w:rsidRDefault="00344189" w:rsidP="00344189">
      <w:pPr>
        <w:pStyle w:val="EndNoteBibliography"/>
        <w:spacing w:after="0" w:line="480" w:lineRule="auto"/>
        <w:jc w:val="both"/>
      </w:pPr>
      <w:r w:rsidRPr="00344189">
        <w:t>12.</w:t>
      </w:r>
      <w:r w:rsidRPr="00344189">
        <w:tab/>
        <w:t xml:space="preserve">Pabinger C, Lothaller H, Geissler A. Utilization rates of knee-arthroplasty in OECD countries. Osteoarthritis Cartilage. 2015;23(10):1664-73. </w:t>
      </w:r>
      <w:hyperlink r:id="rId26" w:history="1">
        <w:r w:rsidRPr="00344189">
          <w:rPr>
            <w:rStyle w:val="Hyperlink"/>
          </w:rPr>
          <w:t>https://doi.org/10.1016/j.joca.2015.05.008</w:t>
        </w:r>
      </w:hyperlink>
      <w:r w:rsidRPr="00344189">
        <w:t>.</w:t>
      </w:r>
    </w:p>
    <w:p w14:paraId="26A0B44F" w14:textId="64CEF30D" w:rsidR="00344189" w:rsidRPr="00344189" w:rsidRDefault="00344189" w:rsidP="00344189">
      <w:pPr>
        <w:pStyle w:val="EndNoteBibliography"/>
        <w:spacing w:after="0" w:line="480" w:lineRule="auto"/>
        <w:jc w:val="both"/>
      </w:pPr>
      <w:r w:rsidRPr="00344189">
        <w:t>13.</w:t>
      </w:r>
      <w:r w:rsidRPr="00344189">
        <w:tab/>
        <w:t xml:space="preserve">Witjes S, van Geenen RC, Koenraadt KL, van der Hart CP, Blankevoort L, Kerkhoffs GM, et al. Expectations of younger patients concerning activities after knee arthroplasty: are we asking the right questions? Qual Life Res. 2017;26(2):403-17. </w:t>
      </w:r>
      <w:hyperlink r:id="rId27" w:history="1">
        <w:r w:rsidRPr="00344189">
          <w:rPr>
            <w:rStyle w:val="Hyperlink"/>
          </w:rPr>
          <w:t>https://doi.org/10.1007/s11136-016-1380-9</w:t>
        </w:r>
      </w:hyperlink>
      <w:r w:rsidRPr="00344189">
        <w:t>.</w:t>
      </w:r>
    </w:p>
    <w:p w14:paraId="79577B8E" w14:textId="225BB8AC" w:rsidR="00344189" w:rsidRPr="00344189" w:rsidRDefault="00344189" w:rsidP="00344189">
      <w:pPr>
        <w:pStyle w:val="EndNoteBibliography"/>
        <w:spacing w:after="0" w:line="480" w:lineRule="auto"/>
        <w:jc w:val="both"/>
      </w:pPr>
      <w:r w:rsidRPr="00344189">
        <w:t>14.</w:t>
      </w:r>
      <w:r w:rsidRPr="00344189">
        <w:tab/>
        <w:t xml:space="preserve">Conner-Spady BL, Bohm E, Loucks L, Dunbar MJ, Marshall DA, Noseworthy TW. Patient expectations and satisfaction 6 and 12 months following total hip and knee replacement. Qual Life Res. 2020;29(3):705-19. </w:t>
      </w:r>
      <w:hyperlink r:id="rId28" w:history="1">
        <w:r w:rsidRPr="00344189">
          <w:rPr>
            <w:rStyle w:val="Hyperlink"/>
          </w:rPr>
          <w:t>https://doi.org/10.1007/s11136-019-02359-7</w:t>
        </w:r>
      </w:hyperlink>
      <w:r w:rsidRPr="00344189">
        <w:t>.</w:t>
      </w:r>
    </w:p>
    <w:p w14:paraId="4136BB55" w14:textId="302B6C63" w:rsidR="00344189" w:rsidRPr="00344189" w:rsidRDefault="00344189" w:rsidP="00344189">
      <w:pPr>
        <w:pStyle w:val="EndNoteBibliography"/>
        <w:spacing w:after="0" w:line="480" w:lineRule="auto"/>
        <w:jc w:val="both"/>
      </w:pPr>
      <w:r w:rsidRPr="00344189">
        <w:t>15.</w:t>
      </w:r>
      <w:r w:rsidRPr="00344189">
        <w:tab/>
        <w:t xml:space="preserve">Ng HJH, Loke WJ, James Liang Hao W. Return to work after medial unicompartmental knee arthroplasty: A systematic review. Knee. 2021;30:254-66. </w:t>
      </w:r>
      <w:hyperlink r:id="rId29" w:history="1">
        <w:r w:rsidRPr="00344189">
          <w:rPr>
            <w:rStyle w:val="Hyperlink"/>
          </w:rPr>
          <w:t>https://doi.org/10.1016/j.knee.2021.04.015</w:t>
        </w:r>
      </w:hyperlink>
      <w:r w:rsidRPr="00344189">
        <w:t>.</w:t>
      </w:r>
    </w:p>
    <w:p w14:paraId="0A94A5DF" w14:textId="53FEE283" w:rsidR="00344189" w:rsidRPr="00344189" w:rsidRDefault="00344189" w:rsidP="00344189">
      <w:pPr>
        <w:pStyle w:val="EndNoteBibliography"/>
        <w:spacing w:after="0" w:line="480" w:lineRule="auto"/>
        <w:jc w:val="both"/>
      </w:pPr>
      <w:r w:rsidRPr="00344189">
        <w:t>16.</w:t>
      </w:r>
      <w:r w:rsidRPr="00344189">
        <w:tab/>
        <w:t xml:space="preserve">Sershon RA, Fricka KB, Hamilton WG, Nam D, Parks NL, DeBenedetti A, et al. Early Results of a Randomized Controlled Trial of Partial Versus Total Knee Arthroplasty. J Arthroplasty. 2022;37(6s):S94-s7. </w:t>
      </w:r>
      <w:hyperlink r:id="rId30" w:history="1">
        <w:r w:rsidRPr="00344189">
          <w:rPr>
            <w:rStyle w:val="Hyperlink"/>
          </w:rPr>
          <w:t>https://doi.org/10.1016/j.arth.2022.02.076</w:t>
        </w:r>
      </w:hyperlink>
      <w:r w:rsidRPr="00344189">
        <w:t>.</w:t>
      </w:r>
    </w:p>
    <w:p w14:paraId="3C5AC3A2" w14:textId="02F6C3B7" w:rsidR="00344189" w:rsidRPr="00344189" w:rsidRDefault="00344189" w:rsidP="00344189">
      <w:pPr>
        <w:pStyle w:val="EndNoteBibliography"/>
        <w:spacing w:after="0" w:line="480" w:lineRule="auto"/>
        <w:jc w:val="both"/>
      </w:pPr>
      <w:r w:rsidRPr="00344189">
        <w:lastRenderedPageBreak/>
        <w:t>17.</w:t>
      </w:r>
      <w:r w:rsidRPr="00344189">
        <w:tab/>
        <w:t xml:space="preserve">Foote JA, Smith HK, Jonas SC, Greenwood R, Weale AE. Return to work following knee arthroplasty. Knee. 2010;17(1):19-22. </w:t>
      </w:r>
      <w:hyperlink r:id="rId31" w:history="1">
        <w:r w:rsidRPr="00344189">
          <w:rPr>
            <w:rStyle w:val="Hyperlink"/>
          </w:rPr>
          <w:t>https://doi.org/10.1016/j.knee.2009.06.001</w:t>
        </w:r>
      </w:hyperlink>
      <w:r w:rsidRPr="00344189">
        <w:t>.</w:t>
      </w:r>
    </w:p>
    <w:p w14:paraId="5A7FA5DA" w14:textId="729B6764" w:rsidR="00344189" w:rsidRPr="00344189" w:rsidRDefault="00344189" w:rsidP="00344189">
      <w:pPr>
        <w:pStyle w:val="EndNoteBibliography"/>
        <w:spacing w:after="0" w:line="480" w:lineRule="auto"/>
        <w:jc w:val="both"/>
      </w:pPr>
      <w:r w:rsidRPr="00344189">
        <w:t>18.</w:t>
      </w:r>
      <w:r w:rsidRPr="00344189">
        <w:tab/>
        <w:t xml:space="preserve">Al-Hourani K, MacDonald DJ, Turnbull GS, Breusch SJ, Scott CEH. Return to Work Following Total Knee and Hip Arthroplasty: The Effect of Patient Intent and Preoperative Work Status. J Arthroplasty. 2021;36(2):434-41. </w:t>
      </w:r>
      <w:hyperlink r:id="rId32" w:history="1">
        <w:r w:rsidRPr="00344189">
          <w:rPr>
            <w:rStyle w:val="Hyperlink"/>
          </w:rPr>
          <w:t>https://doi.org/10.1016/j.arth.2020.08.012</w:t>
        </w:r>
      </w:hyperlink>
      <w:r w:rsidRPr="00344189">
        <w:t>.</w:t>
      </w:r>
    </w:p>
    <w:p w14:paraId="798EFD29" w14:textId="6041A68B" w:rsidR="00344189" w:rsidRPr="00344189" w:rsidRDefault="00344189" w:rsidP="00344189">
      <w:pPr>
        <w:pStyle w:val="EndNoteBibliography"/>
        <w:spacing w:after="0" w:line="480" w:lineRule="auto"/>
        <w:jc w:val="both"/>
      </w:pPr>
      <w:r w:rsidRPr="00344189">
        <w:t>19.</w:t>
      </w:r>
      <w:r w:rsidRPr="00344189">
        <w:tab/>
        <w:t xml:space="preserve">Kuijer PP, Kievit AJ, Pahlplatz TM, Hooiveld T, Hoozemans MJ, Blankevoort L, et al. Which patients do not return to work after total knee arthroplasty? Rheumatol Int. 2016;36(9):1249-54. </w:t>
      </w:r>
      <w:hyperlink r:id="rId33" w:history="1">
        <w:r w:rsidRPr="00344189">
          <w:rPr>
            <w:rStyle w:val="Hyperlink"/>
          </w:rPr>
          <w:t>https://doi.org/10.1007/s00296-016-3512-5</w:t>
        </w:r>
      </w:hyperlink>
      <w:r w:rsidRPr="00344189">
        <w:t>.</w:t>
      </w:r>
    </w:p>
    <w:p w14:paraId="1132855E" w14:textId="437222BC" w:rsidR="00344189" w:rsidRPr="00344189" w:rsidRDefault="00344189" w:rsidP="00344189">
      <w:pPr>
        <w:pStyle w:val="EndNoteBibliography"/>
        <w:spacing w:after="0" w:line="480" w:lineRule="auto"/>
        <w:jc w:val="both"/>
      </w:pPr>
      <w:r w:rsidRPr="00344189">
        <w:t>20.</w:t>
      </w:r>
      <w:r w:rsidRPr="00344189">
        <w:tab/>
        <w:t xml:space="preserve">Kievit AJ, Kuijer P, de Haan LJ, Koenraadt KLM, Kerkhoffs G, Schafroth MU, et al. Patients return to work sooner after unicompartmental knee arthroplasty than after total knee arthroplasty. Knee Surg Sports Traumatol Arthrosc. 2020;28(9):2905-16. </w:t>
      </w:r>
      <w:hyperlink r:id="rId34" w:history="1">
        <w:r w:rsidRPr="00344189">
          <w:rPr>
            <w:rStyle w:val="Hyperlink"/>
          </w:rPr>
          <w:t>https://doi.org/10.1007/s00167-019-05667-0</w:t>
        </w:r>
      </w:hyperlink>
      <w:r w:rsidRPr="00344189">
        <w:t>.</w:t>
      </w:r>
    </w:p>
    <w:p w14:paraId="249EB18E" w14:textId="22644B1D" w:rsidR="00344189" w:rsidRPr="00344189" w:rsidRDefault="00344189" w:rsidP="00344189">
      <w:pPr>
        <w:pStyle w:val="EndNoteBibliography"/>
        <w:spacing w:after="0" w:line="480" w:lineRule="auto"/>
        <w:jc w:val="both"/>
      </w:pPr>
      <w:r w:rsidRPr="00344189">
        <w:t>21.</w:t>
      </w:r>
      <w:r w:rsidRPr="00344189">
        <w:tab/>
        <w:t xml:space="preserve">Sankar A, Davis AM, Palaganas MP, Beaton DE, Badley EM, Gignac MA. Return to work and workplace activity limitations following total hip or knee replacement. Osteoarthritis Cartilage. 2013;21(10):1485-93. </w:t>
      </w:r>
      <w:hyperlink r:id="rId35" w:history="1">
        <w:r w:rsidRPr="00344189">
          <w:rPr>
            <w:rStyle w:val="Hyperlink"/>
          </w:rPr>
          <w:t>https://doi.org/10.1016/j.joca.2013.06.005</w:t>
        </w:r>
      </w:hyperlink>
      <w:r w:rsidRPr="00344189">
        <w:t>.</w:t>
      </w:r>
    </w:p>
    <w:p w14:paraId="7B25D184" w14:textId="77777777" w:rsidR="00344189" w:rsidRPr="00344189" w:rsidRDefault="00344189" w:rsidP="00344189">
      <w:pPr>
        <w:pStyle w:val="EndNoteBibliography"/>
        <w:spacing w:after="0" w:line="480" w:lineRule="auto"/>
        <w:jc w:val="both"/>
      </w:pPr>
      <w:r w:rsidRPr="00344189">
        <w:t>22.</w:t>
      </w:r>
      <w:r w:rsidRPr="00344189">
        <w:tab/>
        <w:t>Arden N, Altman D, Beard D, Carr A, Clarke N, Collins G, et al. Programme Grants for Applied Research. Southampton (UK): NIHR Journals Library; 2017.</w:t>
      </w:r>
    </w:p>
    <w:p w14:paraId="44662357" w14:textId="54BDA4DE" w:rsidR="00344189" w:rsidRPr="00344189" w:rsidRDefault="00344189" w:rsidP="00344189">
      <w:pPr>
        <w:pStyle w:val="EndNoteBibliography"/>
        <w:spacing w:after="0" w:line="480" w:lineRule="auto"/>
        <w:jc w:val="both"/>
      </w:pPr>
      <w:r w:rsidRPr="00344189">
        <w:t>23.</w:t>
      </w:r>
      <w:r w:rsidRPr="00344189">
        <w:tab/>
        <w:t xml:space="preserve">Office for National Statistics. Standard Occupational Classification 2010 [Internet]. 2010 [Available from: </w:t>
      </w:r>
      <w:hyperlink r:id="rId36" w:anchor="the-job-title-coding-index" w:history="1">
        <w:r w:rsidRPr="00344189">
          <w:rPr>
            <w:rStyle w:val="Hyperlink"/>
          </w:rPr>
          <w:t>https://www.ons.gov.uk/methodology/classificationsandstandards/standardoccupationalclassificationsoc/soc2010/soc2010volume2thestructureandcodingindex#the-job-title-coding-index</w:t>
        </w:r>
      </w:hyperlink>
      <w:r w:rsidRPr="00344189">
        <w:t>.</w:t>
      </w:r>
    </w:p>
    <w:p w14:paraId="63AFA7CC" w14:textId="2695B92D" w:rsidR="00344189" w:rsidRPr="00344189" w:rsidRDefault="00344189" w:rsidP="00344189">
      <w:pPr>
        <w:pStyle w:val="EndNoteBibliography"/>
        <w:spacing w:after="0" w:line="480" w:lineRule="auto"/>
        <w:jc w:val="both"/>
      </w:pPr>
      <w:r w:rsidRPr="00344189">
        <w:t>24.</w:t>
      </w:r>
      <w:r w:rsidRPr="00344189">
        <w:tab/>
        <w:t xml:space="preserve">Van Leemput D, Neirynck J, Berger P, Vandenneucker H. Return to Work after Primary Total Knee Arthroplasty under the Age of 65 Years: A Systematic Review. J Knee Surg. 2021. </w:t>
      </w:r>
      <w:hyperlink r:id="rId37" w:history="1">
        <w:r w:rsidRPr="00344189">
          <w:rPr>
            <w:rStyle w:val="Hyperlink"/>
          </w:rPr>
          <w:t>https://doi.org/10.1055/s-0040-1722626</w:t>
        </w:r>
      </w:hyperlink>
      <w:r w:rsidRPr="00344189">
        <w:t>.</w:t>
      </w:r>
    </w:p>
    <w:p w14:paraId="7D604707" w14:textId="522905EF" w:rsidR="00344189" w:rsidRPr="00344189" w:rsidRDefault="00344189" w:rsidP="00344189">
      <w:pPr>
        <w:pStyle w:val="EndNoteBibliography"/>
        <w:spacing w:after="0" w:line="480" w:lineRule="auto"/>
        <w:jc w:val="both"/>
      </w:pPr>
      <w:r w:rsidRPr="00344189">
        <w:lastRenderedPageBreak/>
        <w:t>25.</w:t>
      </w:r>
      <w:r w:rsidRPr="00344189">
        <w:tab/>
        <w:t xml:space="preserve">Rodriguez M, Heida K, Rider DE, Goodman GP, Waterman BR, Belmont PJ, Jr. Occupational Outcomes and Revision Rates for Medial Unicondylar Knee Arthroplasty in U.S. Military Servicemembers. J Knee Surg. 2021. </w:t>
      </w:r>
      <w:hyperlink r:id="rId38" w:history="1">
        <w:r w:rsidRPr="00344189">
          <w:rPr>
            <w:rStyle w:val="Hyperlink"/>
          </w:rPr>
          <w:t>https://doi.org/10.1055/s-0041-1723968</w:t>
        </w:r>
      </w:hyperlink>
      <w:r w:rsidRPr="00344189">
        <w:t>.</w:t>
      </w:r>
    </w:p>
    <w:p w14:paraId="053EAADB" w14:textId="3D2EE50F" w:rsidR="00344189" w:rsidRPr="00344189" w:rsidRDefault="00344189" w:rsidP="00344189">
      <w:pPr>
        <w:pStyle w:val="EndNoteBibliography"/>
        <w:spacing w:after="0" w:line="480" w:lineRule="auto"/>
        <w:jc w:val="both"/>
      </w:pPr>
      <w:r w:rsidRPr="00344189">
        <w:t>26.</w:t>
      </w:r>
      <w:r w:rsidRPr="00344189">
        <w:tab/>
        <w:t xml:space="preserve">Scott CEH, Turnbull GS, MacDonald D, Breusch SJ. Activity levels and return to work following total knee arthroplasty in patients under 65 years of age. Bone Joint J. 2017;99-b(8):1037-46. </w:t>
      </w:r>
      <w:hyperlink r:id="rId39" w:history="1">
        <w:r w:rsidRPr="00344189">
          <w:rPr>
            <w:rStyle w:val="Hyperlink"/>
          </w:rPr>
          <w:t>https://doi.org/10.1302/0301-620x.99b8.Bjj-2016-1364.R1</w:t>
        </w:r>
      </w:hyperlink>
      <w:r w:rsidRPr="00344189">
        <w:t>.</w:t>
      </w:r>
    </w:p>
    <w:p w14:paraId="2A12F90F" w14:textId="0807A51A" w:rsidR="00344189" w:rsidRPr="00344189" w:rsidRDefault="00344189" w:rsidP="00344189">
      <w:pPr>
        <w:pStyle w:val="EndNoteBibliography"/>
        <w:spacing w:after="0" w:line="480" w:lineRule="auto"/>
        <w:jc w:val="both"/>
      </w:pPr>
      <w:r w:rsidRPr="00344189">
        <w:t>27.</w:t>
      </w:r>
      <w:r w:rsidRPr="00344189">
        <w:tab/>
        <w:t xml:space="preserve">Lombardi AV, Jr., Nunley RM, Berend KR, Ruh EL, Clohisy JC, Hamilton WG, et al. Do patients return to work after total knee arthroplasty? Clin Orthop Relat Res. 2014;472(1):138-46. </w:t>
      </w:r>
      <w:hyperlink r:id="rId40" w:history="1">
        <w:r w:rsidRPr="00344189">
          <w:rPr>
            <w:rStyle w:val="Hyperlink"/>
          </w:rPr>
          <w:t>https://doi.org/10.1007/s11999-013-3099-z</w:t>
        </w:r>
      </w:hyperlink>
      <w:r w:rsidRPr="00344189">
        <w:t>.</w:t>
      </w:r>
    </w:p>
    <w:p w14:paraId="321EA5B4" w14:textId="4E10BF9F" w:rsidR="00344189" w:rsidRPr="00344189" w:rsidRDefault="00344189" w:rsidP="00344189">
      <w:pPr>
        <w:pStyle w:val="EndNoteBibliography"/>
        <w:spacing w:after="0" w:line="480" w:lineRule="auto"/>
        <w:jc w:val="both"/>
      </w:pPr>
      <w:r w:rsidRPr="00344189">
        <w:t>28.</w:t>
      </w:r>
      <w:r w:rsidRPr="00344189">
        <w:tab/>
        <w:t xml:space="preserve">van Zaanen Y, van Geenen RCI, Pahlplatz TMJ, Kievit AJ, Hoozemans MJM, Bakker EWP, et al. Three Out of Ten Working Patients Expect No Clinical Improvement of Their Ability to Perform Work-Related Knee-Demanding Activities After Total Knee Arthroplasty: A Multicenter Study. J Occup Rehabil. 2019;29(3):585-94. </w:t>
      </w:r>
      <w:hyperlink r:id="rId41" w:history="1">
        <w:r w:rsidRPr="00344189">
          <w:rPr>
            <w:rStyle w:val="Hyperlink"/>
          </w:rPr>
          <w:t>https://doi.org/10.1007/s10926-018-9823-5</w:t>
        </w:r>
      </w:hyperlink>
      <w:r w:rsidRPr="00344189">
        <w:t>.</w:t>
      </w:r>
    </w:p>
    <w:p w14:paraId="732DC63A" w14:textId="061B0A2C" w:rsidR="00344189" w:rsidRPr="00344189" w:rsidRDefault="00344189" w:rsidP="00344189">
      <w:pPr>
        <w:pStyle w:val="EndNoteBibliography"/>
        <w:spacing w:after="0" w:line="480" w:lineRule="auto"/>
        <w:jc w:val="both"/>
      </w:pPr>
      <w:r w:rsidRPr="00344189">
        <w:t>29.</w:t>
      </w:r>
      <w:r w:rsidRPr="00344189">
        <w:tab/>
        <w:t xml:space="preserve">Wylde V, Artz N, Howells N, Blom AW. Kneeling ability after total knee replacement. EFORT Open Rev. 2019;4(7):460-7. </w:t>
      </w:r>
      <w:hyperlink r:id="rId42" w:history="1">
        <w:r w:rsidRPr="00344189">
          <w:rPr>
            <w:rStyle w:val="Hyperlink"/>
          </w:rPr>
          <w:t>https://doi.org/10.1302/2058-5241.4.180085</w:t>
        </w:r>
      </w:hyperlink>
      <w:r w:rsidRPr="00344189">
        <w:t>.</w:t>
      </w:r>
    </w:p>
    <w:p w14:paraId="30769866" w14:textId="2392507E" w:rsidR="00344189" w:rsidRPr="00344189" w:rsidRDefault="00344189" w:rsidP="00344189">
      <w:pPr>
        <w:pStyle w:val="EndNoteBibliography"/>
        <w:spacing w:after="0" w:line="480" w:lineRule="auto"/>
        <w:jc w:val="both"/>
      </w:pPr>
      <w:r w:rsidRPr="00344189">
        <w:t>30.</w:t>
      </w:r>
      <w:r w:rsidRPr="00344189">
        <w:tab/>
        <w:t xml:space="preserve">Hassaballa MA, Porteous AJ, Newman JH, Rogers CA. Can knees kneel? Kneeling ability after total, unicompartmental and patellofemoral knee arthroplasty. Knee. 2003;10(2):155-60. </w:t>
      </w:r>
      <w:hyperlink r:id="rId43" w:history="1">
        <w:r w:rsidRPr="00344189">
          <w:rPr>
            <w:rStyle w:val="Hyperlink"/>
          </w:rPr>
          <w:t>https://doi.org/10.1016/s0968-0160(02)00148-5</w:t>
        </w:r>
      </w:hyperlink>
      <w:r w:rsidRPr="00344189">
        <w:t>.</w:t>
      </w:r>
    </w:p>
    <w:p w14:paraId="75898511" w14:textId="306575CC" w:rsidR="00344189" w:rsidRPr="00344189" w:rsidRDefault="00344189" w:rsidP="00344189">
      <w:pPr>
        <w:pStyle w:val="EndNoteBibliography"/>
        <w:spacing w:after="0" w:line="480" w:lineRule="auto"/>
        <w:jc w:val="both"/>
      </w:pPr>
      <w:r w:rsidRPr="00344189">
        <w:t>31.</w:t>
      </w:r>
      <w:r w:rsidRPr="00344189">
        <w:tab/>
        <w:t xml:space="preserve">Hutchings A, Neuburger J, Grosse Frie K, Black N, van der Meulen J. Factors associated with non-response in routine use of patient reported outcome measures after elective surgery in England. Health Qual Life Outcomes. 2012;10:34. </w:t>
      </w:r>
      <w:hyperlink r:id="rId44" w:history="1">
        <w:r w:rsidRPr="00344189">
          <w:rPr>
            <w:rStyle w:val="Hyperlink"/>
          </w:rPr>
          <w:t>https://doi.org/10.1186/1477-7525-10-34</w:t>
        </w:r>
      </w:hyperlink>
      <w:r w:rsidRPr="00344189">
        <w:t>.</w:t>
      </w:r>
    </w:p>
    <w:p w14:paraId="532BA4BF" w14:textId="3FA7AE43" w:rsidR="00344189" w:rsidRPr="00344189" w:rsidRDefault="00344189" w:rsidP="00344189">
      <w:pPr>
        <w:pStyle w:val="EndNoteBibliography"/>
        <w:spacing w:after="0" w:line="480" w:lineRule="auto"/>
        <w:jc w:val="both"/>
      </w:pPr>
      <w:r w:rsidRPr="00344189">
        <w:t>32.</w:t>
      </w:r>
      <w:r w:rsidRPr="00344189">
        <w:tab/>
        <w:t xml:space="preserve">Organisation for Economic Co-operation and Development. Labour force participation rate 2012 [Available from: </w:t>
      </w:r>
      <w:hyperlink r:id="rId45" w:history="1">
        <w:r w:rsidRPr="00344189">
          <w:rPr>
            <w:rStyle w:val="Hyperlink"/>
          </w:rPr>
          <w:t>https://data.oecd.org/emp/labour-force-participation-rate.htm</w:t>
        </w:r>
      </w:hyperlink>
      <w:r w:rsidRPr="00344189">
        <w:t>.</w:t>
      </w:r>
    </w:p>
    <w:p w14:paraId="3219D653" w14:textId="66CF3D26" w:rsidR="00344189" w:rsidRPr="00344189" w:rsidRDefault="00344189" w:rsidP="00344189">
      <w:pPr>
        <w:pStyle w:val="EndNoteBibliography"/>
        <w:spacing w:after="0" w:line="480" w:lineRule="auto"/>
        <w:jc w:val="both"/>
      </w:pPr>
      <w:r w:rsidRPr="00344189">
        <w:t>33.</w:t>
      </w:r>
      <w:r w:rsidRPr="00344189">
        <w:tab/>
        <w:t xml:space="preserve">Culliford D, Maskell J, Judge A, Cooper C, Prieto-Alhambra D, Arden NK, et al. Future projections of total hip and knee arthroplasty in the UK: results from the UK Clinical Practice Research Datalink. Osteoarthritis Cartilage. 2015;23(4):594-600. </w:t>
      </w:r>
      <w:hyperlink r:id="rId46" w:history="1">
        <w:r w:rsidRPr="00344189">
          <w:rPr>
            <w:rStyle w:val="Hyperlink"/>
          </w:rPr>
          <w:t>https://doi.org/10.1016/j.joca.2014.12.022</w:t>
        </w:r>
      </w:hyperlink>
      <w:r w:rsidRPr="00344189">
        <w:t>.</w:t>
      </w:r>
    </w:p>
    <w:p w14:paraId="66D6DCC9" w14:textId="0A849364" w:rsidR="00344189" w:rsidRPr="00344189" w:rsidRDefault="00344189" w:rsidP="00344189">
      <w:pPr>
        <w:pStyle w:val="EndNoteBibliography"/>
        <w:spacing w:after="0" w:line="480" w:lineRule="auto"/>
        <w:jc w:val="both"/>
      </w:pPr>
      <w:r w:rsidRPr="00344189">
        <w:lastRenderedPageBreak/>
        <w:t>34.</w:t>
      </w:r>
      <w:r w:rsidRPr="00344189">
        <w:tab/>
        <w:t xml:space="preserve">Bardgett M, Lally J, Malviya A, Deehan D. Return to work after knee replacement: a qualitative study of patient experiences. BMJ Open. 2016;6(2):e007912. </w:t>
      </w:r>
      <w:hyperlink r:id="rId47" w:history="1">
        <w:r w:rsidRPr="00344189">
          <w:rPr>
            <w:rStyle w:val="Hyperlink"/>
          </w:rPr>
          <w:t>https://doi.org/10.1136/bmjopen-2015-007912</w:t>
        </w:r>
      </w:hyperlink>
      <w:r w:rsidRPr="00344189">
        <w:t>.</w:t>
      </w:r>
    </w:p>
    <w:p w14:paraId="6055E600" w14:textId="2909FEE9" w:rsidR="00344189" w:rsidRPr="00344189" w:rsidRDefault="00344189" w:rsidP="00344189">
      <w:pPr>
        <w:pStyle w:val="EndNoteBibliography"/>
        <w:spacing w:after="0" w:line="480" w:lineRule="auto"/>
        <w:jc w:val="both"/>
      </w:pPr>
      <w:r w:rsidRPr="00344189">
        <w:t>35.</w:t>
      </w:r>
      <w:r w:rsidRPr="00344189">
        <w:tab/>
        <w:t xml:space="preserve">Nouri F, Coole C, Baker P, Drummond A. Return to work advice after total hip and knee replacement. Occup Med (Lond). 2020;70(2):113-8. </w:t>
      </w:r>
      <w:hyperlink r:id="rId48" w:history="1">
        <w:r w:rsidRPr="00344189">
          <w:rPr>
            <w:rStyle w:val="Hyperlink"/>
          </w:rPr>
          <w:t>https://doi.org/10.1093/occmed/kqaa014</w:t>
        </w:r>
      </w:hyperlink>
      <w:r w:rsidRPr="00344189">
        <w:t>.</w:t>
      </w:r>
    </w:p>
    <w:p w14:paraId="0110C07A" w14:textId="1917460E" w:rsidR="00344189" w:rsidRPr="00344189" w:rsidRDefault="00344189" w:rsidP="00344189">
      <w:pPr>
        <w:pStyle w:val="EndNoteBibliography"/>
        <w:spacing w:line="480" w:lineRule="auto"/>
        <w:jc w:val="both"/>
      </w:pPr>
      <w:r w:rsidRPr="00344189">
        <w:t>36.</w:t>
      </w:r>
      <w:r w:rsidRPr="00344189">
        <w:tab/>
        <w:t xml:space="preserve">Kuijer P, van Haeren MM, Daams JG, Frings-Dresen MHW. Better return to work and sports after knee arthroplasty rehabilitation? Occup Med (Lond). 2018;68(9):626-30. </w:t>
      </w:r>
      <w:hyperlink r:id="rId49" w:history="1">
        <w:r w:rsidRPr="00344189">
          <w:rPr>
            <w:rStyle w:val="Hyperlink"/>
          </w:rPr>
          <w:t>https://doi.org/10.1093/occmed/kqy131</w:t>
        </w:r>
      </w:hyperlink>
      <w:r w:rsidRPr="00344189">
        <w:t>.</w:t>
      </w:r>
    </w:p>
    <w:p w14:paraId="3C4694D6" w14:textId="70D2E173" w:rsidR="00A32648" w:rsidRDefault="00B05B3A" w:rsidP="007145E2">
      <w:pPr>
        <w:spacing w:after="0" w:line="480" w:lineRule="auto"/>
        <w:jc w:val="both"/>
      </w:pPr>
      <w:r w:rsidRPr="00AB7EAA">
        <w:rPr>
          <w:sz w:val="24"/>
          <w:szCs w:val="24"/>
        </w:rPr>
        <w:fldChar w:fldCharType="end"/>
      </w:r>
    </w:p>
    <w:sectPr w:rsidR="00A32648" w:rsidSect="00A46C78">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D0E0" w14:textId="77777777" w:rsidR="005F6AC7" w:rsidRDefault="005F6AC7" w:rsidP="006344B1">
      <w:pPr>
        <w:spacing w:after="0" w:line="240" w:lineRule="auto"/>
      </w:pPr>
      <w:r>
        <w:separator/>
      </w:r>
    </w:p>
  </w:endnote>
  <w:endnote w:type="continuationSeparator" w:id="0">
    <w:p w14:paraId="4C483B8C" w14:textId="77777777" w:rsidR="005F6AC7" w:rsidRDefault="005F6AC7" w:rsidP="0063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095321"/>
      <w:docPartObj>
        <w:docPartGallery w:val="Page Numbers (Bottom of Page)"/>
        <w:docPartUnique/>
      </w:docPartObj>
    </w:sdtPr>
    <w:sdtEndPr>
      <w:rPr>
        <w:noProof/>
      </w:rPr>
    </w:sdtEndPr>
    <w:sdtContent>
      <w:p w14:paraId="426D0BFE" w14:textId="69704A8D" w:rsidR="00CA6D2C" w:rsidRDefault="00CA6D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2F7173" w14:textId="77777777" w:rsidR="00CA6D2C" w:rsidRDefault="00CA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0242" w14:textId="77777777" w:rsidR="005F6AC7" w:rsidRDefault="005F6AC7" w:rsidP="006344B1">
      <w:pPr>
        <w:spacing w:after="0" w:line="240" w:lineRule="auto"/>
      </w:pPr>
      <w:r>
        <w:separator/>
      </w:r>
    </w:p>
  </w:footnote>
  <w:footnote w:type="continuationSeparator" w:id="0">
    <w:p w14:paraId="21740DAD" w14:textId="77777777" w:rsidR="005F6AC7" w:rsidRDefault="005F6AC7" w:rsidP="00634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3561"/>
    <w:multiLevelType w:val="multilevel"/>
    <w:tmpl w:val="3F8071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9106C6"/>
    <w:multiLevelType w:val="multilevel"/>
    <w:tmpl w:val="F2F68E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307AAA"/>
    <w:multiLevelType w:val="multilevel"/>
    <w:tmpl w:val="28BA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44654"/>
    <w:multiLevelType w:val="multilevel"/>
    <w:tmpl w:val="87AC77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025DB3"/>
    <w:multiLevelType w:val="multilevel"/>
    <w:tmpl w:val="C2BE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 square bracke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vaxsvpo0xzd1eadrsp9td9vvavep0arsaz&quot;&gt;My EndNote LibraryEZDec15-Converted&lt;record-ids&gt;&lt;item&gt;21&lt;/item&gt;&lt;item&gt;60&lt;/item&gt;&lt;item&gt;191&lt;/item&gt;&lt;item&gt;203&lt;/item&gt;&lt;item&gt;528&lt;/item&gt;&lt;item&gt;597&lt;/item&gt;&lt;item&gt;663&lt;/item&gt;&lt;item&gt;670&lt;/item&gt;&lt;item&gt;687&lt;/item&gt;&lt;item&gt;700&lt;/item&gt;&lt;item&gt;718&lt;/item&gt;&lt;item&gt;745&lt;/item&gt;&lt;item&gt;754&lt;/item&gt;&lt;item&gt;759&lt;/item&gt;&lt;item&gt;761&lt;/item&gt;&lt;item&gt;764&lt;/item&gt;&lt;item&gt;765&lt;/item&gt;&lt;item&gt;769&lt;/item&gt;&lt;item&gt;770&lt;/item&gt;&lt;item&gt;771&lt;/item&gt;&lt;item&gt;773&lt;/item&gt;&lt;item&gt;774&lt;/item&gt;&lt;item&gt;775&lt;/item&gt;&lt;item&gt;777&lt;/item&gt;&lt;item&gt;778&lt;/item&gt;&lt;item&gt;780&lt;/item&gt;&lt;item&gt;781&lt;/item&gt;&lt;item&gt;782&lt;/item&gt;&lt;item&gt;783&lt;/item&gt;&lt;item&gt;784&lt;/item&gt;&lt;item&gt;785&lt;/item&gt;&lt;item&gt;786&lt;/item&gt;&lt;item&gt;787&lt;/item&gt;&lt;item&gt;811&lt;/item&gt;&lt;/record-ids&gt;&lt;/item&gt;&lt;/Libraries&gt;"/>
  </w:docVars>
  <w:rsids>
    <w:rsidRoot w:val="00655F1B"/>
    <w:rsid w:val="00000508"/>
    <w:rsid w:val="00003E27"/>
    <w:rsid w:val="00004898"/>
    <w:rsid w:val="0001344A"/>
    <w:rsid w:val="00017164"/>
    <w:rsid w:val="00017A2A"/>
    <w:rsid w:val="00017EAC"/>
    <w:rsid w:val="00023509"/>
    <w:rsid w:val="00023B17"/>
    <w:rsid w:val="00025F25"/>
    <w:rsid w:val="000272F3"/>
    <w:rsid w:val="00033A58"/>
    <w:rsid w:val="0003449B"/>
    <w:rsid w:val="00034F70"/>
    <w:rsid w:val="00035ECE"/>
    <w:rsid w:val="00037730"/>
    <w:rsid w:val="00042121"/>
    <w:rsid w:val="000433A2"/>
    <w:rsid w:val="00047B7C"/>
    <w:rsid w:val="00063E54"/>
    <w:rsid w:val="00064F1F"/>
    <w:rsid w:val="00075F17"/>
    <w:rsid w:val="000779A9"/>
    <w:rsid w:val="000802E2"/>
    <w:rsid w:val="00090E9E"/>
    <w:rsid w:val="000915D0"/>
    <w:rsid w:val="00091BD4"/>
    <w:rsid w:val="00097FE0"/>
    <w:rsid w:val="000A0F6C"/>
    <w:rsid w:val="000A562D"/>
    <w:rsid w:val="000B0E99"/>
    <w:rsid w:val="000B1BC2"/>
    <w:rsid w:val="000B5EC6"/>
    <w:rsid w:val="000C2798"/>
    <w:rsid w:val="000D0ABC"/>
    <w:rsid w:val="000D2724"/>
    <w:rsid w:val="000D6F20"/>
    <w:rsid w:val="000E34DD"/>
    <w:rsid w:val="000E4291"/>
    <w:rsid w:val="000F1BE2"/>
    <w:rsid w:val="000F3E32"/>
    <w:rsid w:val="0010703B"/>
    <w:rsid w:val="00110977"/>
    <w:rsid w:val="00115F6C"/>
    <w:rsid w:val="0011755C"/>
    <w:rsid w:val="00122D68"/>
    <w:rsid w:val="001240FA"/>
    <w:rsid w:val="001264BA"/>
    <w:rsid w:val="00127FE6"/>
    <w:rsid w:val="001307FE"/>
    <w:rsid w:val="00134CC6"/>
    <w:rsid w:val="00135431"/>
    <w:rsid w:val="00136139"/>
    <w:rsid w:val="0013687B"/>
    <w:rsid w:val="0014029C"/>
    <w:rsid w:val="00160FF9"/>
    <w:rsid w:val="00163176"/>
    <w:rsid w:val="001663DE"/>
    <w:rsid w:val="001668EC"/>
    <w:rsid w:val="001724CB"/>
    <w:rsid w:val="00172978"/>
    <w:rsid w:val="00174608"/>
    <w:rsid w:val="00174A2E"/>
    <w:rsid w:val="00176E03"/>
    <w:rsid w:val="00182E25"/>
    <w:rsid w:val="00183219"/>
    <w:rsid w:val="0018363E"/>
    <w:rsid w:val="00185433"/>
    <w:rsid w:val="00186D5E"/>
    <w:rsid w:val="001875CA"/>
    <w:rsid w:val="001924B8"/>
    <w:rsid w:val="00195713"/>
    <w:rsid w:val="00195CE2"/>
    <w:rsid w:val="00197085"/>
    <w:rsid w:val="001A55DF"/>
    <w:rsid w:val="001A5C61"/>
    <w:rsid w:val="001A6243"/>
    <w:rsid w:val="001A7A0D"/>
    <w:rsid w:val="001A7C90"/>
    <w:rsid w:val="001B2DAC"/>
    <w:rsid w:val="001C117E"/>
    <w:rsid w:val="001C50C3"/>
    <w:rsid w:val="001C75BD"/>
    <w:rsid w:val="001D1BB7"/>
    <w:rsid w:val="001D1EB2"/>
    <w:rsid w:val="001D207D"/>
    <w:rsid w:val="001D7851"/>
    <w:rsid w:val="001E1599"/>
    <w:rsid w:val="001F1080"/>
    <w:rsid w:val="0020555D"/>
    <w:rsid w:val="00205CB4"/>
    <w:rsid w:val="00216506"/>
    <w:rsid w:val="002216BD"/>
    <w:rsid w:val="002221A2"/>
    <w:rsid w:val="00222A7F"/>
    <w:rsid w:val="00230748"/>
    <w:rsid w:val="00232A1F"/>
    <w:rsid w:val="00232A9C"/>
    <w:rsid w:val="00236429"/>
    <w:rsid w:val="00237646"/>
    <w:rsid w:val="0024240B"/>
    <w:rsid w:val="00246FD3"/>
    <w:rsid w:val="00247CF4"/>
    <w:rsid w:val="0025467E"/>
    <w:rsid w:val="00255EBD"/>
    <w:rsid w:val="002657BB"/>
    <w:rsid w:val="002659BE"/>
    <w:rsid w:val="002675EB"/>
    <w:rsid w:val="00270354"/>
    <w:rsid w:val="002734D2"/>
    <w:rsid w:val="00274B05"/>
    <w:rsid w:val="00277116"/>
    <w:rsid w:val="002777DA"/>
    <w:rsid w:val="00290F3D"/>
    <w:rsid w:val="00291301"/>
    <w:rsid w:val="00296E09"/>
    <w:rsid w:val="00296F95"/>
    <w:rsid w:val="002A09C6"/>
    <w:rsid w:val="002A5481"/>
    <w:rsid w:val="002A6AA2"/>
    <w:rsid w:val="002B173D"/>
    <w:rsid w:val="002B4A78"/>
    <w:rsid w:val="002B4D3A"/>
    <w:rsid w:val="002C1E71"/>
    <w:rsid w:val="002C2AFD"/>
    <w:rsid w:val="002D283C"/>
    <w:rsid w:val="002D31AF"/>
    <w:rsid w:val="002D491F"/>
    <w:rsid w:val="002D4A41"/>
    <w:rsid w:val="002D567E"/>
    <w:rsid w:val="002D668C"/>
    <w:rsid w:val="002D6994"/>
    <w:rsid w:val="002D6B38"/>
    <w:rsid w:val="002E1092"/>
    <w:rsid w:val="002E4CED"/>
    <w:rsid w:val="002E5855"/>
    <w:rsid w:val="002E5AD1"/>
    <w:rsid w:val="002E6302"/>
    <w:rsid w:val="002F18B7"/>
    <w:rsid w:val="002F5C7E"/>
    <w:rsid w:val="002F6210"/>
    <w:rsid w:val="00311C6A"/>
    <w:rsid w:val="00316FAB"/>
    <w:rsid w:val="00320F12"/>
    <w:rsid w:val="00322B1B"/>
    <w:rsid w:val="00323D7A"/>
    <w:rsid w:val="00325CDF"/>
    <w:rsid w:val="00333D81"/>
    <w:rsid w:val="00334305"/>
    <w:rsid w:val="003344CA"/>
    <w:rsid w:val="00336A3B"/>
    <w:rsid w:val="00337E8E"/>
    <w:rsid w:val="00341426"/>
    <w:rsid w:val="00344189"/>
    <w:rsid w:val="0034527D"/>
    <w:rsid w:val="00360F3A"/>
    <w:rsid w:val="003630A2"/>
    <w:rsid w:val="00363A1F"/>
    <w:rsid w:val="00374257"/>
    <w:rsid w:val="00385171"/>
    <w:rsid w:val="003853F5"/>
    <w:rsid w:val="00385DEC"/>
    <w:rsid w:val="00386674"/>
    <w:rsid w:val="00394225"/>
    <w:rsid w:val="003A1D70"/>
    <w:rsid w:val="003A2932"/>
    <w:rsid w:val="003A7252"/>
    <w:rsid w:val="003B0A9D"/>
    <w:rsid w:val="003B1115"/>
    <w:rsid w:val="003B3A3B"/>
    <w:rsid w:val="003B4F2A"/>
    <w:rsid w:val="003C0947"/>
    <w:rsid w:val="003C3FAB"/>
    <w:rsid w:val="003C50CD"/>
    <w:rsid w:val="003C573E"/>
    <w:rsid w:val="003D4E55"/>
    <w:rsid w:val="003E37AF"/>
    <w:rsid w:val="003E4660"/>
    <w:rsid w:val="003E64D1"/>
    <w:rsid w:val="003F06A3"/>
    <w:rsid w:val="003F0798"/>
    <w:rsid w:val="003F42C7"/>
    <w:rsid w:val="003F49F1"/>
    <w:rsid w:val="003F5E7B"/>
    <w:rsid w:val="00401022"/>
    <w:rsid w:val="0040329C"/>
    <w:rsid w:val="00404AC1"/>
    <w:rsid w:val="0040632E"/>
    <w:rsid w:val="0040702C"/>
    <w:rsid w:val="00410B04"/>
    <w:rsid w:val="004121BB"/>
    <w:rsid w:val="004152E4"/>
    <w:rsid w:val="0041718D"/>
    <w:rsid w:val="00417AA0"/>
    <w:rsid w:val="004204C6"/>
    <w:rsid w:val="00421545"/>
    <w:rsid w:val="004250A7"/>
    <w:rsid w:val="0043350F"/>
    <w:rsid w:val="00436B3A"/>
    <w:rsid w:val="00437AF6"/>
    <w:rsid w:val="00440316"/>
    <w:rsid w:val="00442BBE"/>
    <w:rsid w:val="004443CA"/>
    <w:rsid w:val="0044602E"/>
    <w:rsid w:val="00450569"/>
    <w:rsid w:val="004531B1"/>
    <w:rsid w:val="00453647"/>
    <w:rsid w:val="00460050"/>
    <w:rsid w:val="004606E5"/>
    <w:rsid w:val="004625C9"/>
    <w:rsid w:val="004630D8"/>
    <w:rsid w:val="00465002"/>
    <w:rsid w:val="00465112"/>
    <w:rsid w:val="00465635"/>
    <w:rsid w:val="0046579D"/>
    <w:rsid w:val="004706CD"/>
    <w:rsid w:val="004715DF"/>
    <w:rsid w:val="00471E1B"/>
    <w:rsid w:val="00472AC5"/>
    <w:rsid w:val="004733A3"/>
    <w:rsid w:val="004764D6"/>
    <w:rsid w:val="00476623"/>
    <w:rsid w:val="0048108B"/>
    <w:rsid w:val="00487D08"/>
    <w:rsid w:val="004914A1"/>
    <w:rsid w:val="004A35DD"/>
    <w:rsid w:val="004A4DB1"/>
    <w:rsid w:val="004A6B49"/>
    <w:rsid w:val="004B1A2A"/>
    <w:rsid w:val="004B1FBF"/>
    <w:rsid w:val="004B3222"/>
    <w:rsid w:val="004B37AE"/>
    <w:rsid w:val="004B6F17"/>
    <w:rsid w:val="004C15A2"/>
    <w:rsid w:val="004C19B5"/>
    <w:rsid w:val="004C22AB"/>
    <w:rsid w:val="004C32E8"/>
    <w:rsid w:val="004C7FB3"/>
    <w:rsid w:val="004D38FB"/>
    <w:rsid w:val="004D4C67"/>
    <w:rsid w:val="004D5601"/>
    <w:rsid w:val="004D7C6C"/>
    <w:rsid w:val="004F45D1"/>
    <w:rsid w:val="004F6F64"/>
    <w:rsid w:val="00500076"/>
    <w:rsid w:val="00500265"/>
    <w:rsid w:val="00503D87"/>
    <w:rsid w:val="00503F0C"/>
    <w:rsid w:val="00503F5B"/>
    <w:rsid w:val="00504C70"/>
    <w:rsid w:val="00517968"/>
    <w:rsid w:val="0052524E"/>
    <w:rsid w:val="00527852"/>
    <w:rsid w:val="00530B34"/>
    <w:rsid w:val="00534D20"/>
    <w:rsid w:val="0053762D"/>
    <w:rsid w:val="00544F7B"/>
    <w:rsid w:val="00546A1D"/>
    <w:rsid w:val="00552533"/>
    <w:rsid w:val="00554CCC"/>
    <w:rsid w:val="00562367"/>
    <w:rsid w:val="00564AB5"/>
    <w:rsid w:val="00567607"/>
    <w:rsid w:val="0057407D"/>
    <w:rsid w:val="00574B46"/>
    <w:rsid w:val="00574F15"/>
    <w:rsid w:val="00580AED"/>
    <w:rsid w:val="00584623"/>
    <w:rsid w:val="00587881"/>
    <w:rsid w:val="00587C56"/>
    <w:rsid w:val="00591329"/>
    <w:rsid w:val="00595010"/>
    <w:rsid w:val="00595F0D"/>
    <w:rsid w:val="005A4A4E"/>
    <w:rsid w:val="005A4FF4"/>
    <w:rsid w:val="005A5406"/>
    <w:rsid w:val="005A6C8B"/>
    <w:rsid w:val="005A7464"/>
    <w:rsid w:val="005B23F1"/>
    <w:rsid w:val="005B4F15"/>
    <w:rsid w:val="005B5052"/>
    <w:rsid w:val="005B582C"/>
    <w:rsid w:val="005C6069"/>
    <w:rsid w:val="005C6B52"/>
    <w:rsid w:val="005D3F94"/>
    <w:rsid w:val="005D70D6"/>
    <w:rsid w:val="005E20E8"/>
    <w:rsid w:val="005E3164"/>
    <w:rsid w:val="005E41F0"/>
    <w:rsid w:val="005E6BB7"/>
    <w:rsid w:val="005F2B83"/>
    <w:rsid w:val="005F6AC7"/>
    <w:rsid w:val="005F7DC3"/>
    <w:rsid w:val="00601B57"/>
    <w:rsid w:val="006040C0"/>
    <w:rsid w:val="00604B16"/>
    <w:rsid w:val="00614F97"/>
    <w:rsid w:val="00623EB0"/>
    <w:rsid w:val="006253E8"/>
    <w:rsid w:val="00625920"/>
    <w:rsid w:val="00632225"/>
    <w:rsid w:val="006344B1"/>
    <w:rsid w:val="00637B0D"/>
    <w:rsid w:val="00641DCB"/>
    <w:rsid w:val="006423F6"/>
    <w:rsid w:val="00643653"/>
    <w:rsid w:val="006469E7"/>
    <w:rsid w:val="00654DD4"/>
    <w:rsid w:val="00655619"/>
    <w:rsid w:val="00655F1B"/>
    <w:rsid w:val="00657574"/>
    <w:rsid w:val="00657ACB"/>
    <w:rsid w:val="006619A6"/>
    <w:rsid w:val="00661C07"/>
    <w:rsid w:val="00665B67"/>
    <w:rsid w:val="006678E4"/>
    <w:rsid w:val="00671D43"/>
    <w:rsid w:val="00675B11"/>
    <w:rsid w:val="00676F24"/>
    <w:rsid w:val="00683074"/>
    <w:rsid w:val="00685B24"/>
    <w:rsid w:val="00685B37"/>
    <w:rsid w:val="00692A0D"/>
    <w:rsid w:val="006953E2"/>
    <w:rsid w:val="00695819"/>
    <w:rsid w:val="006C57BB"/>
    <w:rsid w:val="006C58CD"/>
    <w:rsid w:val="006D130C"/>
    <w:rsid w:val="006D469E"/>
    <w:rsid w:val="006E3A3B"/>
    <w:rsid w:val="006E751B"/>
    <w:rsid w:val="006F2BC7"/>
    <w:rsid w:val="006F7BED"/>
    <w:rsid w:val="007030EA"/>
    <w:rsid w:val="007067B9"/>
    <w:rsid w:val="00710973"/>
    <w:rsid w:val="007116E8"/>
    <w:rsid w:val="007119E7"/>
    <w:rsid w:val="007145E2"/>
    <w:rsid w:val="007169D6"/>
    <w:rsid w:val="007206F2"/>
    <w:rsid w:val="0072331A"/>
    <w:rsid w:val="00733AC0"/>
    <w:rsid w:val="00735EF7"/>
    <w:rsid w:val="007401A9"/>
    <w:rsid w:val="007440DF"/>
    <w:rsid w:val="00745A6A"/>
    <w:rsid w:val="007462AC"/>
    <w:rsid w:val="0075142F"/>
    <w:rsid w:val="00752A76"/>
    <w:rsid w:val="00754FB9"/>
    <w:rsid w:val="007606A0"/>
    <w:rsid w:val="00760EEC"/>
    <w:rsid w:val="00761C66"/>
    <w:rsid w:val="00762760"/>
    <w:rsid w:val="00763132"/>
    <w:rsid w:val="00766185"/>
    <w:rsid w:val="007662C3"/>
    <w:rsid w:val="00771008"/>
    <w:rsid w:val="007746EB"/>
    <w:rsid w:val="0078071F"/>
    <w:rsid w:val="0078253B"/>
    <w:rsid w:val="00793451"/>
    <w:rsid w:val="007962A3"/>
    <w:rsid w:val="007A1840"/>
    <w:rsid w:val="007A46A6"/>
    <w:rsid w:val="007A5A63"/>
    <w:rsid w:val="007B0881"/>
    <w:rsid w:val="007B66CC"/>
    <w:rsid w:val="007B6897"/>
    <w:rsid w:val="007C1677"/>
    <w:rsid w:val="007C3CD4"/>
    <w:rsid w:val="007C7F91"/>
    <w:rsid w:val="007D0FB2"/>
    <w:rsid w:val="007D2F21"/>
    <w:rsid w:val="007D4479"/>
    <w:rsid w:val="007D531D"/>
    <w:rsid w:val="007D6261"/>
    <w:rsid w:val="007D75E8"/>
    <w:rsid w:val="007E41D5"/>
    <w:rsid w:val="007E6D3E"/>
    <w:rsid w:val="007E6FBE"/>
    <w:rsid w:val="007F10E7"/>
    <w:rsid w:val="007F36F1"/>
    <w:rsid w:val="007F47CC"/>
    <w:rsid w:val="007F585D"/>
    <w:rsid w:val="0080006D"/>
    <w:rsid w:val="0080299D"/>
    <w:rsid w:val="00803414"/>
    <w:rsid w:val="00803A3C"/>
    <w:rsid w:val="0080404A"/>
    <w:rsid w:val="00804111"/>
    <w:rsid w:val="00804929"/>
    <w:rsid w:val="00810709"/>
    <w:rsid w:val="008120C6"/>
    <w:rsid w:val="008157B9"/>
    <w:rsid w:val="0081714A"/>
    <w:rsid w:val="0081755A"/>
    <w:rsid w:val="00820110"/>
    <w:rsid w:val="00822B3E"/>
    <w:rsid w:val="00822C17"/>
    <w:rsid w:val="00824515"/>
    <w:rsid w:val="008318AC"/>
    <w:rsid w:val="00831BD0"/>
    <w:rsid w:val="00833528"/>
    <w:rsid w:val="00843641"/>
    <w:rsid w:val="008438AF"/>
    <w:rsid w:val="00843F56"/>
    <w:rsid w:val="0085318F"/>
    <w:rsid w:val="008544B2"/>
    <w:rsid w:val="00856449"/>
    <w:rsid w:val="00861206"/>
    <w:rsid w:val="008648FE"/>
    <w:rsid w:val="00872F98"/>
    <w:rsid w:val="0087752C"/>
    <w:rsid w:val="0088089F"/>
    <w:rsid w:val="00892753"/>
    <w:rsid w:val="0089430E"/>
    <w:rsid w:val="00894484"/>
    <w:rsid w:val="008975C0"/>
    <w:rsid w:val="008A42B4"/>
    <w:rsid w:val="008A46F7"/>
    <w:rsid w:val="008A5699"/>
    <w:rsid w:val="008A77F4"/>
    <w:rsid w:val="008B07DD"/>
    <w:rsid w:val="008B1386"/>
    <w:rsid w:val="008B15FD"/>
    <w:rsid w:val="008B4AEC"/>
    <w:rsid w:val="008B5465"/>
    <w:rsid w:val="008B6A8C"/>
    <w:rsid w:val="008B6BB2"/>
    <w:rsid w:val="008B6C63"/>
    <w:rsid w:val="008B7510"/>
    <w:rsid w:val="008C4DCD"/>
    <w:rsid w:val="008C7EF9"/>
    <w:rsid w:val="008D0CCF"/>
    <w:rsid w:val="008D10C3"/>
    <w:rsid w:val="008D6D52"/>
    <w:rsid w:val="008D798A"/>
    <w:rsid w:val="008E1403"/>
    <w:rsid w:val="008E3441"/>
    <w:rsid w:val="008E4FDC"/>
    <w:rsid w:val="008E74A0"/>
    <w:rsid w:val="008F4FE5"/>
    <w:rsid w:val="008F6840"/>
    <w:rsid w:val="008F7267"/>
    <w:rsid w:val="008F7865"/>
    <w:rsid w:val="00901CC0"/>
    <w:rsid w:val="00902866"/>
    <w:rsid w:val="00903890"/>
    <w:rsid w:val="00905F23"/>
    <w:rsid w:val="00907CEE"/>
    <w:rsid w:val="00911140"/>
    <w:rsid w:val="00911363"/>
    <w:rsid w:val="009118B3"/>
    <w:rsid w:val="009124EF"/>
    <w:rsid w:val="0091696C"/>
    <w:rsid w:val="00916E92"/>
    <w:rsid w:val="00920033"/>
    <w:rsid w:val="00931E48"/>
    <w:rsid w:val="009328CC"/>
    <w:rsid w:val="00935B71"/>
    <w:rsid w:val="0094388B"/>
    <w:rsid w:val="00951B9D"/>
    <w:rsid w:val="009531E6"/>
    <w:rsid w:val="0095410B"/>
    <w:rsid w:val="00955207"/>
    <w:rsid w:val="00964D4B"/>
    <w:rsid w:val="00972A33"/>
    <w:rsid w:val="00977914"/>
    <w:rsid w:val="0098008F"/>
    <w:rsid w:val="0098456F"/>
    <w:rsid w:val="0099338F"/>
    <w:rsid w:val="0099387D"/>
    <w:rsid w:val="00995F23"/>
    <w:rsid w:val="00996318"/>
    <w:rsid w:val="00997195"/>
    <w:rsid w:val="009A0345"/>
    <w:rsid w:val="009A0715"/>
    <w:rsid w:val="009A0942"/>
    <w:rsid w:val="009A13C3"/>
    <w:rsid w:val="009A49DD"/>
    <w:rsid w:val="009A51F5"/>
    <w:rsid w:val="009B6547"/>
    <w:rsid w:val="009C5B0D"/>
    <w:rsid w:val="009D1160"/>
    <w:rsid w:val="009D1E60"/>
    <w:rsid w:val="009D2399"/>
    <w:rsid w:val="009D476F"/>
    <w:rsid w:val="009D5885"/>
    <w:rsid w:val="009E02ED"/>
    <w:rsid w:val="009E1994"/>
    <w:rsid w:val="009E2821"/>
    <w:rsid w:val="009E2D5B"/>
    <w:rsid w:val="009E5F7F"/>
    <w:rsid w:val="009F1D68"/>
    <w:rsid w:val="009F4701"/>
    <w:rsid w:val="009F6A9B"/>
    <w:rsid w:val="00A00450"/>
    <w:rsid w:val="00A01C11"/>
    <w:rsid w:val="00A03164"/>
    <w:rsid w:val="00A03885"/>
    <w:rsid w:val="00A05E68"/>
    <w:rsid w:val="00A072C8"/>
    <w:rsid w:val="00A077EE"/>
    <w:rsid w:val="00A13903"/>
    <w:rsid w:val="00A23D11"/>
    <w:rsid w:val="00A26ABA"/>
    <w:rsid w:val="00A325C3"/>
    <w:rsid w:val="00A32648"/>
    <w:rsid w:val="00A43816"/>
    <w:rsid w:val="00A46C78"/>
    <w:rsid w:val="00A50B31"/>
    <w:rsid w:val="00A52B4F"/>
    <w:rsid w:val="00A53D02"/>
    <w:rsid w:val="00A55A64"/>
    <w:rsid w:val="00A57432"/>
    <w:rsid w:val="00A65C9A"/>
    <w:rsid w:val="00A73373"/>
    <w:rsid w:val="00A74AAE"/>
    <w:rsid w:val="00A75510"/>
    <w:rsid w:val="00A768A0"/>
    <w:rsid w:val="00A823D7"/>
    <w:rsid w:val="00A858D3"/>
    <w:rsid w:val="00A91063"/>
    <w:rsid w:val="00A913F8"/>
    <w:rsid w:val="00A94E3D"/>
    <w:rsid w:val="00A974D3"/>
    <w:rsid w:val="00AA0D0C"/>
    <w:rsid w:val="00AB0650"/>
    <w:rsid w:val="00AB1A4A"/>
    <w:rsid w:val="00AB242E"/>
    <w:rsid w:val="00AB545C"/>
    <w:rsid w:val="00AB727C"/>
    <w:rsid w:val="00AB7EAA"/>
    <w:rsid w:val="00AC1659"/>
    <w:rsid w:val="00AC4ECA"/>
    <w:rsid w:val="00AC53EC"/>
    <w:rsid w:val="00AC696A"/>
    <w:rsid w:val="00AC69FE"/>
    <w:rsid w:val="00AD1860"/>
    <w:rsid w:val="00AD1CC1"/>
    <w:rsid w:val="00AD1F59"/>
    <w:rsid w:val="00AD3B6F"/>
    <w:rsid w:val="00AD58A0"/>
    <w:rsid w:val="00AE066B"/>
    <w:rsid w:val="00AE1481"/>
    <w:rsid w:val="00AE43FB"/>
    <w:rsid w:val="00AF0319"/>
    <w:rsid w:val="00AF4265"/>
    <w:rsid w:val="00B013D4"/>
    <w:rsid w:val="00B027B9"/>
    <w:rsid w:val="00B03F68"/>
    <w:rsid w:val="00B04B90"/>
    <w:rsid w:val="00B05B3A"/>
    <w:rsid w:val="00B078B0"/>
    <w:rsid w:val="00B10B89"/>
    <w:rsid w:val="00B1121E"/>
    <w:rsid w:val="00B170B6"/>
    <w:rsid w:val="00B177AE"/>
    <w:rsid w:val="00B2128A"/>
    <w:rsid w:val="00B22629"/>
    <w:rsid w:val="00B23DFF"/>
    <w:rsid w:val="00B26E93"/>
    <w:rsid w:val="00B322C1"/>
    <w:rsid w:val="00B32AF5"/>
    <w:rsid w:val="00B34275"/>
    <w:rsid w:val="00B3685C"/>
    <w:rsid w:val="00B5250A"/>
    <w:rsid w:val="00B54AAC"/>
    <w:rsid w:val="00B54E33"/>
    <w:rsid w:val="00B56D0E"/>
    <w:rsid w:val="00B630B6"/>
    <w:rsid w:val="00B65E28"/>
    <w:rsid w:val="00B66D12"/>
    <w:rsid w:val="00B66FC0"/>
    <w:rsid w:val="00B746FF"/>
    <w:rsid w:val="00B77CEA"/>
    <w:rsid w:val="00B82B81"/>
    <w:rsid w:val="00B878FE"/>
    <w:rsid w:val="00B918E4"/>
    <w:rsid w:val="00B953AF"/>
    <w:rsid w:val="00BB31ED"/>
    <w:rsid w:val="00BB6209"/>
    <w:rsid w:val="00BB69D6"/>
    <w:rsid w:val="00BC0113"/>
    <w:rsid w:val="00BC24AC"/>
    <w:rsid w:val="00BC3243"/>
    <w:rsid w:val="00BC46B6"/>
    <w:rsid w:val="00BC587F"/>
    <w:rsid w:val="00BC5FB6"/>
    <w:rsid w:val="00BD0A28"/>
    <w:rsid w:val="00BD4320"/>
    <w:rsid w:val="00BE07B4"/>
    <w:rsid w:val="00BE6307"/>
    <w:rsid w:val="00BF41FF"/>
    <w:rsid w:val="00BF5472"/>
    <w:rsid w:val="00BF5D22"/>
    <w:rsid w:val="00C026EE"/>
    <w:rsid w:val="00C02E8B"/>
    <w:rsid w:val="00C0590A"/>
    <w:rsid w:val="00C07F94"/>
    <w:rsid w:val="00C128C8"/>
    <w:rsid w:val="00C12A88"/>
    <w:rsid w:val="00C2174B"/>
    <w:rsid w:val="00C222A8"/>
    <w:rsid w:val="00C224E8"/>
    <w:rsid w:val="00C27BEF"/>
    <w:rsid w:val="00C30722"/>
    <w:rsid w:val="00C31759"/>
    <w:rsid w:val="00C36E93"/>
    <w:rsid w:val="00C37152"/>
    <w:rsid w:val="00C44F9B"/>
    <w:rsid w:val="00C51805"/>
    <w:rsid w:val="00C5463E"/>
    <w:rsid w:val="00C556DC"/>
    <w:rsid w:val="00C57CBF"/>
    <w:rsid w:val="00C60472"/>
    <w:rsid w:val="00C61A94"/>
    <w:rsid w:val="00C6381F"/>
    <w:rsid w:val="00C64717"/>
    <w:rsid w:val="00C67995"/>
    <w:rsid w:val="00C71ADA"/>
    <w:rsid w:val="00C725F7"/>
    <w:rsid w:val="00C73272"/>
    <w:rsid w:val="00C82A3B"/>
    <w:rsid w:val="00C84147"/>
    <w:rsid w:val="00C8445C"/>
    <w:rsid w:val="00C915C7"/>
    <w:rsid w:val="00C93F15"/>
    <w:rsid w:val="00C9408D"/>
    <w:rsid w:val="00C9606E"/>
    <w:rsid w:val="00CA23B5"/>
    <w:rsid w:val="00CA30F7"/>
    <w:rsid w:val="00CA35F4"/>
    <w:rsid w:val="00CA6D2C"/>
    <w:rsid w:val="00CB582A"/>
    <w:rsid w:val="00CC3BC5"/>
    <w:rsid w:val="00CC3CA3"/>
    <w:rsid w:val="00CC4566"/>
    <w:rsid w:val="00CC49BD"/>
    <w:rsid w:val="00CC6766"/>
    <w:rsid w:val="00CD70AA"/>
    <w:rsid w:val="00CE3BA4"/>
    <w:rsid w:val="00CE4366"/>
    <w:rsid w:val="00CE512C"/>
    <w:rsid w:val="00CE605D"/>
    <w:rsid w:val="00CE7EB9"/>
    <w:rsid w:val="00CF1CB0"/>
    <w:rsid w:val="00CF5683"/>
    <w:rsid w:val="00CF7BE4"/>
    <w:rsid w:val="00D02921"/>
    <w:rsid w:val="00D03E6C"/>
    <w:rsid w:val="00D0739C"/>
    <w:rsid w:val="00D1170D"/>
    <w:rsid w:val="00D11B08"/>
    <w:rsid w:val="00D137E9"/>
    <w:rsid w:val="00D14056"/>
    <w:rsid w:val="00D144D0"/>
    <w:rsid w:val="00D201D9"/>
    <w:rsid w:val="00D2350F"/>
    <w:rsid w:val="00D23563"/>
    <w:rsid w:val="00D2558D"/>
    <w:rsid w:val="00D36600"/>
    <w:rsid w:val="00D42608"/>
    <w:rsid w:val="00D45283"/>
    <w:rsid w:val="00D452FA"/>
    <w:rsid w:val="00D5378B"/>
    <w:rsid w:val="00D54737"/>
    <w:rsid w:val="00D60B1F"/>
    <w:rsid w:val="00D6455B"/>
    <w:rsid w:val="00D650C1"/>
    <w:rsid w:val="00D70ED8"/>
    <w:rsid w:val="00D71ACD"/>
    <w:rsid w:val="00D72CEA"/>
    <w:rsid w:val="00D74909"/>
    <w:rsid w:val="00D763D0"/>
    <w:rsid w:val="00D77E83"/>
    <w:rsid w:val="00D83B0D"/>
    <w:rsid w:val="00D843F0"/>
    <w:rsid w:val="00D9775F"/>
    <w:rsid w:val="00DA0ED6"/>
    <w:rsid w:val="00DA0F97"/>
    <w:rsid w:val="00DA2699"/>
    <w:rsid w:val="00DA748F"/>
    <w:rsid w:val="00DB080F"/>
    <w:rsid w:val="00DB46D6"/>
    <w:rsid w:val="00DB5AF2"/>
    <w:rsid w:val="00DB68BF"/>
    <w:rsid w:val="00DC3A42"/>
    <w:rsid w:val="00DC4144"/>
    <w:rsid w:val="00DC48FA"/>
    <w:rsid w:val="00DC708B"/>
    <w:rsid w:val="00DD62E5"/>
    <w:rsid w:val="00DE06DB"/>
    <w:rsid w:val="00DE3009"/>
    <w:rsid w:val="00DE33FD"/>
    <w:rsid w:val="00DF4653"/>
    <w:rsid w:val="00DF5A54"/>
    <w:rsid w:val="00DF6675"/>
    <w:rsid w:val="00DF6CFC"/>
    <w:rsid w:val="00DF7324"/>
    <w:rsid w:val="00E00C0C"/>
    <w:rsid w:val="00E0361F"/>
    <w:rsid w:val="00E04256"/>
    <w:rsid w:val="00E10A09"/>
    <w:rsid w:val="00E15E25"/>
    <w:rsid w:val="00E16751"/>
    <w:rsid w:val="00E17750"/>
    <w:rsid w:val="00E21463"/>
    <w:rsid w:val="00E27DA5"/>
    <w:rsid w:val="00E31885"/>
    <w:rsid w:val="00E36F8B"/>
    <w:rsid w:val="00E4079B"/>
    <w:rsid w:val="00E50585"/>
    <w:rsid w:val="00E510EF"/>
    <w:rsid w:val="00E51EE5"/>
    <w:rsid w:val="00E6277F"/>
    <w:rsid w:val="00E653AC"/>
    <w:rsid w:val="00E65A9C"/>
    <w:rsid w:val="00E7037F"/>
    <w:rsid w:val="00E703FE"/>
    <w:rsid w:val="00E70AE6"/>
    <w:rsid w:val="00E7367A"/>
    <w:rsid w:val="00E73FB3"/>
    <w:rsid w:val="00E7496C"/>
    <w:rsid w:val="00E74E65"/>
    <w:rsid w:val="00E75D70"/>
    <w:rsid w:val="00E85963"/>
    <w:rsid w:val="00E939AB"/>
    <w:rsid w:val="00E94BDE"/>
    <w:rsid w:val="00EA0250"/>
    <w:rsid w:val="00EB0CDA"/>
    <w:rsid w:val="00EB0E68"/>
    <w:rsid w:val="00EB40B6"/>
    <w:rsid w:val="00EB4C92"/>
    <w:rsid w:val="00EB5698"/>
    <w:rsid w:val="00EC2078"/>
    <w:rsid w:val="00EC70C9"/>
    <w:rsid w:val="00ED10DF"/>
    <w:rsid w:val="00ED1A71"/>
    <w:rsid w:val="00ED418D"/>
    <w:rsid w:val="00ED4A04"/>
    <w:rsid w:val="00ED4AF3"/>
    <w:rsid w:val="00ED5FDB"/>
    <w:rsid w:val="00EE7DBE"/>
    <w:rsid w:val="00EF18A6"/>
    <w:rsid w:val="00EF19ED"/>
    <w:rsid w:val="00EF4397"/>
    <w:rsid w:val="00EF5120"/>
    <w:rsid w:val="00F00693"/>
    <w:rsid w:val="00F02500"/>
    <w:rsid w:val="00F02D15"/>
    <w:rsid w:val="00F046A5"/>
    <w:rsid w:val="00F117C8"/>
    <w:rsid w:val="00F130E5"/>
    <w:rsid w:val="00F25794"/>
    <w:rsid w:val="00F26ADA"/>
    <w:rsid w:val="00F32888"/>
    <w:rsid w:val="00F3372F"/>
    <w:rsid w:val="00F46C84"/>
    <w:rsid w:val="00F46F63"/>
    <w:rsid w:val="00F4735E"/>
    <w:rsid w:val="00F513D6"/>
    <w:rsid w:val="00F541EE"/>
    <w:rsid w:val="00F542F6"/>
    <w:rsid w:val="00F578B1"/>
    <w:rsid w:val="00F60313"/>
    <w:rsid w:val="00F61F6C"/>
    <w:rsid w:val="00F642A6"/>
    <w:rsid w:val="00F64766"/>
    <w:rsid w:val="00F64BA1"/>
    <w:rsid w:val="00F65972"/>
    <w:rsid w:val="00F66F03"/>
    <w:rsid w:val="00F80892"/>
    <w:rsid w:val="00F81A5C"/>
    <w:rsid w:val="00F82546"/>
    <w:rsid w:val="00F83850"/>
    <w:rsid w:val="00F86475"/>
    <w:rsid w:val="00F90E91"/>
    <w:rsid w:val="00F934DE"/>
    <w:rsid w:val="00FA7D2C"/>
    <w:rsid w:val="00FB0532"/>
    <w:rsid w:val="00FB0B1B"/>
    <w:rsid w:val="00FB3F61"/>
    <w:rsid w:val="00FB5EC7"/>
    <w:rsid w:val="00FC072D"/>
    <w:rsid w:val="00FC4BA7"/>
    <w:rsid w:val="00FC5DEF"/>
    <w:rsid w:val="00FE08C0"/>
    <w:rsid w:val="00FE113D"/>
    <w:rsid w:val="00FE3867"/>
    <w:rsid w:val="00FE43FA"/>
    <w:rsid w:val="00FE543A"/>
    <w:rsid w:val="00FE5B7E"/>
    <w:rsid w:val="00FE7C4B"/>
    <w:rsid w:val="00FF373E"/>
    <w:rsid w:val="00FF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39EB2"/>
  <w15:docId w15:val="{F2EE09EF-86DF-4ACC-9D9E-A78ED923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5C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5F1B"/>
    <w:rPr>
      <w:sz w:val="16"/>
      <w:szCs w:val="16"/>
    </w:rPr>
  </w:style>
  <w:style w:type="paragraph" w:styleId="CommentText">
    <w:name w:val="annotation text"/>
    <w:basedOn w:val="Normal"/>
    <w:link w:val="CommentTextChar"/>
    <w:uiPriority w:val="99"/>
    <w:unhideWhenUsed/>
    <w:rsid w:val="00655F1B"/>
    <w:pPr>
      <w:spacing w:line="240" w:lineRule="auto"/>
    </w:pPr>
    <w:rPr>
      <w:sz w:val="20"/>
      <w:szCs w:val="20"/>
    </w:rPr>
  </w:style>
  <w:style w:type="character" w:customStyle="1" w:styleId="CommentTextChar">
    <w:name w:val="Comment Text Char"/>
    <w:basedOn w:val="DefaultParagraphFont"/>
    <w:link w:val="CommentText"/>
    <w:uiPriority w:val="99"/>
    <w:rsid w:val="00655F1B"/>
    <w:rPr>
      <w:sz w:val="20"/>
      <w:szCs w:val="20"/>
    </w:rPr>
  </w:style>
  <w:style w:type="paragraph" w:styleId="BalloonText">
    <w:name w:val="Balloon Text"/>
    <w:basedOn w:val="Normal"/>
    <w:link w:val="BalloonTextChar"/>
    <w:uiPriority w:val="99"/>
    <w:semiHidden/>
    <w:unhideWhenUsed/>
    <w:rsid w:val="00655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F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5713"/>
    <w:rPr>
      <w:b/>
      <w:bCs/>
    </w:rPr>
  </w:style>
  <w:style w:type="character" w:customStyle="1" w:styleId="CommentSubjectChar">
    <w:name w:val="Comment Subject Char"/>
    <w:basedOn w:val="CommentTextChar"/>
    <w:link w:val="CommentSubject"/>
    <w:uiPriority w:val="99"/>
    <w:semiHidden/>
    <w:rsid w:val="00195713"/>
    <w:rPr>
      <w:b/>
      <w:bCs/>
      <w:sz w:val="20"/>
      <w:szCs w:val="20"/>
    </w:rPr>
  </w:style>
  <w:style w:type="paragraph" w:styleId="ListParagraph">
    <w:name w:val="List Paragraph"/>
    <w:basedOn w:val="Normal"/>
    <w:uiPriority w:val="34"/>
    <w:qFormat/>
    <w:rsid w:val="004C7FB3"/>
    <w:pPr>
      <w:ind w:left="720"/>
      <w:contextualSpacing/>
    </w:pPr>
  </w:style>
  <w:style w:type="paragraph" w:styleId="Revision">
    <w:name w:val="Revision"/>
    <w:hidden/>
    <w:uiPriority w:val="99"/>
    <w:semiHidden/>
    <w:rsid w:val="00D14056"/>
    <w:pPr>
      <w:spacing w:after="0" w:line="240" w:lineRule="auto"/>
    </w:pPr>
  </w:style>
  <w:style w:type="paragraph" w:customStyle="1" w:styleId="EndNoteBibliographyTitle">
    <w:name w:val="EndNote Bibliography Title"/>
    <w:basedOn w:val="Normal"/>
    <w:link w:val="EndNoteBibliographyTitleChar"/>
    <w:rsid w:val="00B05B3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05B3A"/>
    <w:rPr>
      <w:rFonts w:ascii="Calibri" w:hAnsi="Calibri" w:cs="Calibri"/>
      <w:noProof/>
      <w:lang w:val="en-US"/>
    </w:rPr>
  </w:style>
  <w:style w:type="paragraph" w:customStyle="1" w:styleId="EndNoteBibliography">
    <w:name w:val="EndNote Bibliography"/>
    <w:basedOn w:val="Normal"/>
    <w:link w:val="EndNoteBibliographyChar"/>
    <w:rsid w:val="00B05B3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05B3A"/>
    <w:rPr>
      <w:rFonts w:ascii="Calibri" w:hAnsi="Calibri" w:cs="Calibri"/>
      <w:noProof/>
      <w:lang w:val="en-US"/>
    </w:rPr>
  </w:style>
  <w:style w:type="character" w:styleId="Hyperlink">
    <w:name w:val="Hyperlink"/>
    <w:basedOn w:val="DefaultParagraphFont"/>
    <w:uiPriority w:val="99"/>
    <w:unhideWhenUsed/>
    <w:rsid w:val="00B05B3A"/>
    <w:rPr>
      <w:color w:val="0563C1" w:themeColor="hyperlink"/>
      <w:u w:val="single"/>
    </w:rPr>
  </w:style>
  <w:style w:type="character" w:customStyle="1" w:styleId="UnresolvedMention1">
    <w:name w:val="Unresolved Mention1"/>
    <w:basedOn w:val="DefaultParagraphFont"/>
    <w:uiPriority w:val="99"/>
    <w:semiHidden/>
    <w:unhideWhenUsed/>
    <w:rsid w:val="00B05B3A"/>
    <w:rPr>
      <w:color w:val="605E5C"/>
      <w:shd w:val="clear" w:color="auto" w:fill="E1DFDD"/>
    </w:rPr>
  </w:style>
  <w:style w:type="character" w:customStyle="1" w:styleId="ref-title">
    <w:name w:val="ref-title"/>
    <w:basedOn w:val="DefaultParagraphFont"/>
    <w:rsid w:val="00B77CEA"/>
  </w:style>
  <w:style w:type="character" w:customStyle="1" w:styleId="ref-journal">
    <w:name w:val="ref-journal"/>
    <w:basedOn w:val="DefaultParagraphFont"/>
    <w:rsid w:val="00B77CEA"/>
  </w:style>
  <w:style w:type="character" w:customStyle="1" w:styleId="ref-vol">
    <w:name w:val="ref-vol"/>
    <w:basedOn w:val="DefaultParagraphFont"/>
    <w:rsid w:val="00B77CEA"/>
  </w:style>
  <w:style w:type="character" w:customStyle="1" w:styleId="Heading1Char">
    <w:name w:val="Heading 1 Char"/>
    <w:basedOn w:val="DefaultParagraphFont"/>
    <w:link w:val="Heading1"/>
    <w:uiPriority w:val="9"/>
    <w:rsid w:val="00195CE2"/>
    <w:rPr>
      <w:rFonts w:ascii="Times New Roman" w:eastAsia="Times New Roman" w:hAnsi="Times New Roman" w:cs="Times New Roman"/>
      <w:b/>
      <w:bCs/>
      <w:kern w:val="36"/>
      <w:sz w:val="48"/>
      <w:szCs w:val="48"/>
      <w:lang w:eastAsia="en-GB"/>
    </w:rPr>
  </w:style>
  <w:style w:type="character" w:customStyle="1" w:styleId="mixed-citation">
    <w:name w:val="mixed-citation"/>
    <w:basedOn w:val="DefaultParagraphFont"/>
    <w:rsid w:val="001F1080"/>
  </w:style>
  <w:style w:type="character" w:customStyle="1" w:styleId="name">
    <w:name w:val="name"/>
    <w:basedOn w:val="DefaultParagraphFont"/>
    <w:rsid w:val="008318AC"/>
  </w:style>
  <w:style w:type="character" w:customStyle="1" w:styleId="highwire-cite-authors">
    <w:name w:val="highwire-cite-authors"/>
    <w:basedOn w:val="DefaultParagraphFont"/>
    <w:rsid w:val="008318AC"/>
  </w:style>
  <w:style w:type="character" w:customStyle="1" w:styleId="nlm-surname">
    <w:name w:val="nlm-surname"/>
    <w:basedOn w:val="DefaultParagraphFont"/>
    <w:rsid w:val="008318AC"/>
  </w:style>
  <w:style w:type="character" w:customStyle="1" w:styleId="nlm-given-names">
    <w:name w:val="nlm-given-names"/>
    <w:basedOn w:val="DefaultParagraphFont"/>
    <w:rsid w:val="008318AC"/>
  </w:style>
  <w:style w:type="character" w:customStyle="1" w:styleId="highwire-cite-title">
    <w:name w:val="highwire-cite-title"/>
    <w:basedOn w:val="DefaultParagraphFont"/>
    <w:rsid w:val="008318AC"/>
  </w:style>
  <w:style w:type="character" w:customStyle="1" w:styleId="highwire-cite-metadata-journal">
    <w:name w:val="highwire-cite-metadata-journal"/>
    <w:basedOn w:val="DefaultParagraphFont"/>
    <w:rsid w:val="008318AC"/>
  </w:style>
  <w:style w:type="character" w:customStyle="1" w:styleId="highwire-cite-metadata-date">
    <w:name w:val="highwire-cite-metadata-date"/>
    <w:basedOn w:val="DefaultParagraphFont"/>
    <w:rsid w:val="008318AC"/>
  </w:style>
  <w:style w:type="paragraph" w:customStyle="1" w:styleId="c-article-author-listitem">
    <w:name w:val="c-article-author-list__item"/>
    <w:basedOn w:val="Normal"/>
    <w:rsid w:val="002364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text">
    <w:name w:val="title-text"/>
    <w:basedOn w:val="DefaultParagraphFont"/>
    <w:rsid w:val="00236429"/>
  </w:style>
  <w:style w:type="character" w:customStyle="1" w:styleId="sr-only">
    <w:name w:val="sr-only"/>
    <w:basedOn w:val="DefaultParagraphFont"/>
    <w:rsid w:val="00236429"/>
  </w:style>
  <w:style w:type="character" w:customStyle="1" w:styleId="text">
    <w:name w:val="text"/>
    <w:basedOn w:val="DefaultParagraphFont"/>
    <w:rsid w:val="00236429"/>
  </w:style>
  <w:style w:type="paragraph" w:customStyle="1" w:styleId="Default">
    <w:name w:val="Default"/>
    <w:rsid w:val="00236429"/>
    <w:pPr>
      <w:autoSpaceDE w:val="0"/>
      <w:autoSpaceDN w:val="0"/>
      <w:adjustRightInd w:val="0"/>
      <w:spacing w:after="0" w:line="240" w:lineRule="auto"/>
    </w:pPr>
    <w:rPr>
      <w:rFonts w:ascii="Calibri" w:hAnsi="Calibri" w:cs="Calibri"/>
      <w:color w:val="000000"/>
      <w:sz w:val="24"/>
      <w:szCs w:val="24"/>
    </w:rPr>
  </w:style>
  <w:style w:type="character" w:customStyle="1" w:styleId="author-sup-separator">
    <w:name w:val="author-sup-separator"/>
    <w:basedOn w:val="DefaultParagraphFont"/>
    <w:rsid w:val="00236429"/>
  </w:style>
  <w:style w:type="character" w:customStyle="1" w:styleId="comma">
    <w:name w:val="comma"/>
    <w:basedOn w:val="DefaultParagraphFont"/>
    <w:rsid w:val="00236429"/>
  </w:style>
  <w:style w:type="character" w:customStyle="1" w:styleId="authors-list-item">
    <w:name w:val="authors-list-item"/>
    <w:basedOn w:val="DefaultParagraphFont"/>
    <w:rsid w:val="002E6302"/>
  </w:style>
  <w:style w:type="character" w:customStyle="1" w:styleId="figurecaption">
    <w:name w:val="figure__caption"/>
    <w:basedOn w:val="DefaultParagraphFont"/>
    <w:rsid w:val="008F7865"/>
  </w:style>
  <w:style w:type="character" w:styleId="Strong">
    <w:name w:val="Strong"/>
    <w:basedOn w:val="DefaultParagraphFont"/>
    <w:uiPriority w:val="22"/>
    <w:qFormat/>
    <w:rsid w:val="001B2DAC"/>
    <w:rPr>
      <w:b/>
      <w:bCs/>
    </w:rPr>
  </w:style>
  <w:style w:type="character" w:customStyle="1" w:styleId="institution">
    <w:name w:val="institution"/>
    <w:basedOn w:val="DefaultParagraphFont"/>
    <w:rsid w:val="00544F7B"/>
  </w:style>
  <w:style w:type="character" w:customStyle="1" w:styleId="addr-line">
    <w:name w:val="addr-line"/>
    <w:basedOn w:val="DefaultParagraphFont"/>
    <w:rsid w:val="00544F7B"/>
  </w:style>
  <w:style w:type="character" w:customStyle="1" w:styleId="UnresolvedMention2">
    <w:name w:val="Unresolved Mention2"/>
    <w:basedOn w:val="DefaultParagraphFont"/>
    <w:uiPriority w:val="99"/>
    <w:semiHidden/>
    <w:unhideWhenUsed/>
    <w:rsid w:val="00CF7BE4"/>
    <w:rPr>
      <w:color w:val="605E5C"/>
      <w:shd w:val="clear" w:color="auto" w:fill="E1DFDD"/>
    </w:rPr>
  </w:style>
  <w:style w:type="character" w:styleId="Emphasis">
    <w:name w:val="Emphasis"/>
    <w:basedOn w:val="DefaultParagraphFont"/>
    <w:uiPriority w:val="20"/>
    <w:qFormat/>
    <w:rsid w:val="006C58CD"/>
    <w:rPr>
      <w:i/>
      <w:iCs/>
    </w:rPr>
  </w:style>
  <w:style w:type="character" w:customStyle="1" w:styleId="cit-auth">
    <w:name w:val="cit-auth"/>
    <w:basedOn w:val="DefaultParagraphFont"/>
    <w:rsid w:val="00C84147"/>
  </w:style>
  <w:style w:type="character" w:customStyle="1" w:styleId="cit-name-surname">
    <w:name w:val="cit-name-surname"/>
    <w:basedOn w:val="DefaultParagraphFont"/>
    <w:rsid w:val="00C84147"/>
  </w:style>
  <w:style w:type="character" w:customStyle="1" w:styleId="cit-name-given-names">
    <w:name w:val="cit-name-given-names"/>
    <w:basedOn w:val="DefaultParagraphFont"/>
    <w:rsid w:val="00C84147"/>
  </w:style>
  <w:style w:type="character" w:styleId="HTMLCite">
    <w:name w:val="HTML Cite"/>
    <w:basedOn w:val="DefaultParagraphFont"/>
    <w:uiPriority w:val="99"/>
    <w:semiHidden/>
    <w:unhideWhenUsed/>
    <w:rsid w:val="00C84147"/>
    <w:rPr>
      <w:i/>
      <w:iCs/>
    </w:rPr>
  </w:style>
  <w:style w:type="character" w:customStyle="1" w:styleId="cit-article-title">
    <w:name w:val="cit-article-title"/>
    <w:basedOn w:val="DefaultParagraphFont"/>
    <w:rsid w:val="00C84147"/>
  </w:style>
  <w:style w:type="character" w:customStyle="1" w:styleId="cit-pub-date">
    <w:name w:val="cit-pub-date"/>
    <w:basedOn w:val="DefaultParagraphFont"/>
    <w:rsid w:val="00C84147"/>
  </w:style>
  <w:style w:type="character" w:customStyle="1" w:styleId="cit-vol">
    <w:name w:val="cit-vol"/>
    <w:basedOn w:val="DefaultParagraphFont"/>
    <w:rsid w:val="00C84147"/>
  </w:style>
  <w:style w:type="character" w:customStyle="1" w:styleId="cit-fpage">
    <w:name w:val="cit-fpage"/>
    <w:basedOn w:val="DefaultParagraphFont"/>
    <w:rsid w:val="00C84147"/>
  </w:style>
  <w:style w:type="character" w:styleId="LineNumber">
    <w:name w:val="line number"/>
    <w:basedOn w:val="DefaultParagraphFont"/>
    <w:uiPriority w:val="99"/>
    <w:semiHidden/>
    <w:unhideWhenUsed/>
    <w:rsid w:val="00C556DC"/>
  </w:style>
  <w:style w:type="character" w:styleId="FollowedHyperlink">
    <w:name w:val="FollowedHyperlink"/>
    <w:basedOn w:val="DefaultParagraphFont"/>
    <w:uiPriority w:val="99"/>
    <w:semiHidden/>
    <w:unhideWhenUsed/>
    <w:rsid w:val="000915D0"/>
    <w:rPr>
      <w:color w:val="954F72" w:themeColor="followedHyperlink"/>
      <w:u w:val="single"/>
    </w:rPr>
  </w:style>
  <w:style w:type="paragraph" w:styleId="Header">
    <w:name w:val="header"/>
    <w:basedOn w:val="Normal"/>
    <w:link w:val="HeaderChar"/>
    <w:uiPriority w:val="99"/>
    <w:unhideWhenUsed/>
    <w:rsid w:val="00634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4B1"/>
  </w:style>
  <w:style w:type="paragraph" w:styleId="Footer">
    <w:name w:val="footer"/>
    <w:basedOn w:val="Normal"/>
    <w:link w:val="FooterChar"/>
    <w:uiPriority w:val="99"/>
    <w:unhideWhenUsed/>
    <w:rsid w:val="00634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4B1"/>
  </w:style>
  <w:style w:type="character" w:styleId="UnresolvedMention">
    <w:name w:val="Unresolved Mention"/>
    <w:basedOn w:val="DefaultParagraphFont"/>
    <w:uiPriority w:val="99"/>
    <w:semiHidden/>
    <w:unhideWhenUsed/>
    <w:rsid w:val="002777DA"/>
    <w:rPr>
      <w:color w:val="605E5C"/>
      <w:shd w:val="clear" w:color="auto" w:fill="E1DFDD"/>
    </w:rPr>
  </w:style>
  <w:style w:type="paragraph" w:styleId="PlainText">
    <w:name w:val="Plain Text"/>
    <w:basedOn w:val="Normal"/>
    <w:link w:val="PlainTextChar"/>
    <w:uiPriority w:val="99"/>
    <w:unhideWhenUsed/>
    <w:rsid w:val="006D13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D13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6062">
      <w:bodyDiv w:val="1"/>
      <w:marLeft w:val="0"/>
      <w:marRight w:val="0"/>
      <w:marTop w:val="0"/>
      <w:marBottom w:val="0"/>
      <w:divBdr>
        <w:top w:val="none" w:sz="0" w:space="0" w:color="auto"/>
        <w:left w:val="none" w:sz="0" w:space="0" w:color="auto"/>
        <w:bottom w:val="none" w:sz="0" w:space="0" w:color="auto"/>
        <w:right w:val="none" w:sz="0" w:space="0" w:color="auto"/>
      </w:divBdr>
      <w:divsChild>
        <w:div w:id="1716080482">
          <w:marLeft w:val="0"/>
          <w:marRight w:val="0"/>
          <w:marTop w:val="0"/>
          <w:marBottom w:val="0"/>
          <w:divBdr>
            <w:top w:val="none" w:sz="0" w:space="0" w:color="auto"/>
            <w:left w:val="none" w:sz="0" w:space="0" w:color="auto"/>
            <w:bottom w:val="none" w:sz="0" w:space="0" w:color="auto"/>
            <w:right w:val="none" w:sz="0" w:space="0" w:color="auto"/>
          </w:divBdr>
          <w:divsChild>
            <w:div w:id="313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6632">
      <w:bodyDiv w:val="1"/>
      <w:marLeft w:val="0"/>
      <w:marRight w:val="0"/>
      <w:marTop w:val="0"/>
      <w:marBottom w:val="0"/>
      <w:divBdr>
        <w:top w:val="none" w:sz="0" w:space="0" w:color="auto"/>
        <w:left w:val="none" w:sz="0" w:space="0" w:color="auto"/>
        <w:bottom w:val="none" w:sz="0" w:space="0" w:color="auto"/>
        <w:right w:val="none" w:sz="0" w:space="0" w:color="auto"/>
      </w:divBdr>
    </w:div>
    <w:div w:id="409544331">
      <w:bodyDiv w:val="1"/>
      <w:marLeft w:val="0"/>
      <w:marRight w:val="0"/>
      <w:marTop w:val="0"/>
      <w:marBottom w:val="0"/>
      <w:divBdr>
        <w:top w:val="none" w:sz="0" w:space="0" w:color="auto"/>
        <w:left w:val="none" w:sz="0" w:space="0" w:color="auto"/>
        <w:bottom w:val="none" w:sz="0" w:space="0" w:color="auto"/>
        <w:right w:val="none" w:sz="0" w:space="0" w:color="auto"/>
      </w:divBdr>
    </w:div>
    <w:div w:id="433285616">
      <w:bodyDiv w:val="1"/>
      <w:marLeft w:val="0"/>
      <w:marRight w:val="0"/>
      <w:marTop w:val="0"/>
      <w:marBottom w:val="0"/>
      <w:divBdr>
        <w:top w:val="none" w:sz="0" w:space="0" w:color="auto"/>
        <w:left w:val="none" w:sz="0" w:space="0" w:color="auto"/>
        <w:bottom w:val="none" w:sz="0" w:space="0" w:color="auto"/>
        <w:right w:val="none" w:sz="0" w:space="0" w:color="auto"/>
      </w:divBdr>
    </w:div>
    <w:div w:id="444078853">
      <w:bodyDiv w:val="1"/>
      <w:marLeft w:val="0"/>
      <w:marRight w:val="0"/>
      <w:marTop w:val="0"/>
      <w:marBottom w:val="0"/>
      <w:divBdr>
        <w:top w:val="none" w:sz="0" w:space="0" w:color="auto"/>
        <w:left w:val="none" w:sz="0" w:space="0" w:color="auto"/>
        <w:bottom w:val="none" w:sz="0" w:space="0" w:color="auto"/>
        <w:right w:val="none" w:sz="0" w:space="0" w:color="auto"/>
      </w:divBdr>
    </w:div>
    <w:div w:id="481701362">
      <w:bodyDiv w:val="1"/>
      <w:marLeft w:val="0"/>
      <w:marRight w:val="0"/>
      <w:marTop w:val="0"/>
      <w:marBottom w:val="0"/>
      <w:divBdr>
        <w:top w:val="none" w:sz="0" w:space="0" w:color="auto"/>
        <w:left w:val="none" w:sz="0" w:space="0" w:color="auto"/>
        <w:bottom w:val="none" w:sz="0" w:space="0" w:color="auto"/>
        <w:right w:val="none" w:sz="0" w:space="0" w:color="auto"/>
      </w:divBdr>
    </w:div>
    <w:div w:id="519202324">
      <w:bodyDiv w:val="1"/>
      <w:marLeft w:val="0"/>
      <w:marRight w:val="0"/>
      <w:marTop w:val="0"/>
      <w:marBottom w:val="0"/>
      <w:divBdr>
        <w:top w:val="none" w:sz="0" w:space="0" w:color="auto"/>
        <w:left w:val="none" w:sz="0" w:space="0" w:color="auto"/>
        <w:bottom w:val="none" w:sz="0" w:space="0" w:color="auto"/>
        <w:right w:val="none" w:sz="0" w:space="0" w:color="auto"/>
      </w:divBdr>
    </w:div>
    <w:div w:id="594828890">
      <w:bodyDiv w:val="1"/>
      <w:marLeft w:val="0"/>
      <w:marRight w:val="0"/>
      <w:marTop w:val="0"/>
      <w:marBottom w:val="0"/>
      <w:divBdr>
        <w:top w:val="none" w:sz="0" w:space="0" w:color="auto"/>
        <w:left w:val="none" w:sz="0" w:space="0" w:color="auto"/>
        <w:bottom w:val="none" w:sz="0" w:space="0" w:color="auto"/>
        <w:right w:val="none" w:sz="0" w:space="0" w:color="auto"/>
      </w:divBdr>
    </w:div>
    <w:div w:id="886650650">
      <w:bodyDiv w:val="1"/>
      <w:marLeft w:val="0"/>
      <w:marRight w:val="0"/>
      <w:marTop w:val="0"/>
      <w:marBottom w:val="0"/>
      <w:divBdr>
        <w:top w:val="none" w:sz="0" w:space="0" w:color="auto"/>
        <w:left w:val="none" w:sz="0" w:space="0" w:color="auto"/>
        <w:bottom w:val="none" w:sz="0" w:space="0" w:color="auto"/>
        <w:right w:val="none" w:sz="0" w:space="0" w:color="auto"/>
      </w:divBdr>
    </w:div>
    <w:div w:id="1073042615">
      <w:bodyDiv w:val="1"/>
      <w:marLeft w:val="0"/>
      <w:marRight w:val="0"/>
      <w:marTop w:val="0"/>
      <w:marBottom w:val="0"/>
      <w:divBdr>
        <w:top w:val="none" w:sz="0" w:space="0" w:color="auto"/>
        <w:left w:val="none" w:sz="0" w:space="0" w:color="auto"/>
        <w:bottom w:val="none" w:sz="0" w:space="0" w:color="auto"/>
        <w:right w:val="none" w:sz="0" w:space="0" w:color="auto"/>
      </w:divBdr>
      <w:divsChild>
        <w:div w:id="1581597369">
          <w:marLeft w:val="0"/>
          <w:marRight w:val="0"/>
          <w:marTop w:val="0"/>
          <w:marBottom w:val="0"/>
          <w:divBdr>
            <w:top w:val="none" w:sz="0" w:space="0" w:color="auto"/>
            <w:left w:val="none" w:sz="0" w:space="0" w:color="auto"/>
            <w:bottom w:val="none" w:sz="0" w:space="0" w:color="auto"/>
            <w:right w:val="none" w:sz="0" w:space="0" w:color="auto"/>
          </w:divBdr>
          <w:divsChild>
            <w:div w:id="358165873">
              <w:marLeft w:val="0"/>
              <w:marRight w:val="0"/>
              <w:marTop w:val="0"/>
              <w:marBottom w:val="0"/>
              <w:divBdr>
                <w:top w:val="none" w:sz="0" w:space="0" w:color="auto"/>
                <w:left w:val="none" w:sz="0" w:space="0" w:color="auto"/>
                <w:bottom w:val="none" w:sz="0" w:space="0" w:color="auto"/>
                <w:right w:val="none" w:sz="0" w:space="0" w:color="auto"/>
              </w:divBdr>
              <w:divsChild>
                <w:div w:id="963777701">
                  <w:marLeft w:val="0"/>
                  <w:marRight w:val="0"/>
                  <w:marTop w:val="0"/>
                  <w:marBottom w:val="0"/>
                  <w:divBdr>
                    <w:top w:val="none" w:sz="0" w:space="0" w:color="auto"/>
                    <w:left w:val="none" w:sz="0" w:space="0" w:color="auto"/>
                    <w:bottom w:val="none" w:sz="0" w:space="0" w:color="auto"/>
                    <w:right w:val="none" w:sz="0" w:space="0" w:color="auto"/>
                  </w:divBdr>
                  <w:divsChild>
                    <w:div w:id="9072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3145">
      <w:bodyDiv w:val="1"/>
      <w:marLeft w:val="0"/>
      <w:marRight w:val="0"/>
      <w:marTop w:val="0"/>
      <w:marBottom w:val="0"/>
      <w:divBdr>
        <w:top w:val="none" w:sz="0" w:space="0" w:color="auto"/>
        <w:left w:val="none" w:sz="0" w:space="0" w:color="auto"/>
        <w:bottom w:val="none" w:sz="0" w:space="0" w:color="auto"/>
        <w:right w:val="none" w:sz="0" w:space="0" w:color="auto"/>
      </w:divBdr>
    </w:div>
    <w:div w:id="1311591436">
      <w:bodyDiv w:val="1"/>
      <w:marLeft w:val="0"/>
      <w:marRight w:val="0"/>
      <w:marTop w:val="0"/>
      <w:marBottom w:val="0"/>
      <w:divBdr>
        <w:top w:val="none" w:sz="0" w:space="0" w:color="auto"/>
        <w:left w:val="none" w:sz="0" w:space="0" w:color="auto"/>
        <w:bottom w:val="none" w:sz="0" w:space="0" w:color="auto"/>
        <w:right w:val="none" w:sz="0" w:space="0" w:color="auto"/>
      </w:divBdr>
    </w:div>
    <w:div w:id="1399400273">
      <w:bodyDiv w:val="1"/>
      <w:marLeft w:val="0"/>
      <w:marRight w:val="0"/>
      <w:marTop w:val="0"/>
      <w:marBottom w:val="0"/>
      <w:divBdr>
        <w:top w:val="none" w:sz="0" w:space="0" w:color="auto"/>
        <w:left w:val="none" w:sz="0" w:space="0" w:color="auto"/>
        <w:bottom w:val="none" w:sz="0" w:space="0" w:color="auto"/>
        <w:right w:val="none" w:sz="0" w:space="0" w:color="auto"/>
      </w:divBdr>
    </w:div>
    <w:div w:id="1412580927">
      <w:bodyDiv w:val="1"/>
      <w:marLeft w:val="0"/>
      <w:marRight w:val="0"/>
      <w:marTop w:val="0"/>
      <w:marBottom w:val="0"/>
      <w:divBdr>
        <w:top w:val="none" w:sz="0" w:space="0" w:color="auto"/>
        <w:left w:val="none" w:sz="0" w:space="0" w:color="auto"/>
        <w:bottom w:val="none" w:sz="0" w:space="0" w:color="auto"/>
        <w:right w:val="none" w:sz="0" w:space="0" w:color="auto"/>
      </w:divBdr>
    </w:div>
    <w:div w:id="1412779722">
      <w:bodyDiv w:val="1"/>
      <w:marLeft w:val="0"/>
      <w:marRight w:val="0"/>
      <w:marTop w:val="0"/>
      <w:marBottom w:val="0"/>
      <w:divBdr>
        <w:top w:val="none" w:sz="0" w:space="0" w:color="auto"/>
        <w:left w:val="none" w:sz="0" w:space="0" w:color="auto"/>
        <w:bottom w:val="none" w:sz="0" w:space="0" w:color="auto"/>
        <w:right w:val="none" w:sz="0" w:space="0" w:color="auto"/>
      </w:divBdr>
      <w:divsChild>
        <w:div w:id="268197740">
          <w:marLeft w:val="0"/>
          <w:marRight w:val="0"/>
          <w:marTop w:val="0"/>
          <w:marBottom w:val="0"/>
          <w:divBdr>
            <w:top w:val="none" w:sz="0" w:space="0" w:color="auto"/>
            <w:left w:val="none" w:sz="0" w:space="0" w:color="auto"/>
            <w:bottom w:val="none" w:sz="0" w:space="0" w:color="auto"/>
            <w:right w:val="none" w:sz="0" w:space="0" w:color="auto"/>
          </w:divBdr>
          <w:divsChild>
            <w:div w:id="1361711456">
              <w:marLeft w:val="0"/>
              <w:marRight w:val="0"/>
              <w:marTop w:val="0"/>
              <w:marBottom w:val="0"/>
              <w:divBdr>
                <w:top w:val="none" w:sz="0" w:space="0" w:color="auto"/>
                <w:left w:val="none" w:sz="0" w:space="0" w:color="auto"/>
                <w:bottom w:val="none" w:sz="0" w:space="0" w:color="auto"/>
                <w:right w:val="none" w:sz="0" w:space="0" w:color="auto"/>
              </w:divBdr>
              <w:divsChild>
                <w:div w:id="765266760">
                  <w:marLeft w:val="0"/>
                  <w:marRight w:val="0"/>
                  <w:marTop w:val="0"/>
                  <w:marBottom w:val="0"/>
                  <w:divBdr>
                    <w:top w:val="none" w:sz="0" w:space="0" w:color="auto"/>
                    <w:left w:val="none" w:sz="0" w:space="0" w:color="auto"/>
                    <w:bottom w:val="none" w:sz="0" w:space="0" w:color="auto"/>
                    <w:right w:val="none" w:sz="0" w:space="0" w:color="auto"/>
                  </w:divBdr>
                  <w:divsChild>
                    <w:div w:id="7793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01331">
      <w:bodyDiv w:val="1"/>
      <w:marLeft w:val="0"/>
      <w:marRight w:val="0"/>
      <w:marTop w:val="0"/>
      <w:marBottom w:val="0"/>
      <w:divBdr>
        <w:top w:val="none" w:sz="0" w:space="0" w:color="auto"/>
        <w:left w:val="none" w:sz="0" w:space="0" w:color="auto"/>
        <w:bottom w:val="none" w:sz="0" w:space="0" w:color="auto"/>
        <w:right w:val="none" w:sz="0" w:space="0" w:color="auto"/>
      </w:divBdr>
    </w:div>
    <w:div w:id="1571035970">
      <w:bodyDiv w:val="1"/>
      <w:marLeft w:val="0"/>
      <w:marRight w:val="0"/>
      <w:marTop w:val="0"/>
      <w:marBottom w:val="0"/>
      <w:divBdr>
        <w:top w:val="none" w:sz="0" w:space="0" w:color="auto"/>
        <w:left w:val="none" w:sz="0" w:space="0" w:color="auto"/>
        <w:bottom w:val="none" w:sz="0" w:space="0" w:color="auto"/>
        <w:right w:val="none" w:sz="0" w:space="0" w:color="auto"/>
      </w:divBdr>
    </w:div>
    <w:div w:id="1630625026">
      <w:bodyDiv w:val="1"/>
      <w:marLeft w:val="0"/>
      <w:marRight w:val="0"/>
      <w:marTop w:val="0"/>
      <w:marBottom w:val="0"/>
      <w:divBdr>
        <w:top w:val="none" w:sz="0" w:space="0" w:color="auto"/>
        <w:left w:val="none" w:sz="0" w:space="0" w:color="auto"/>
        <w:bottom w:val="none" w:sz="0" w:space="0" w:color="auto"/>
        <w:right w:val="none" w:sz="0" w:space="0" w:color="auto"/>
      </w:divBdr>
    </w:div>
    <w:div w:id="1731612682">
      <w:bodyDiv w:val="1"/>
      <w:marLeft w:val="0"/>
      <w:marRight w:val="0"/>
      <w:marTop w:val="0"/>
      <w:marBottom w:val="0"/>
      <w:divBdr>
        <w:top w:val="none" w:sz="0" w:space="0" w:color="auto"/>
        <w:left w:val="none" w:sz="0" w:space="0" w:color="auto"/>
        <w:bottom w:val="none" w:sz="0" w:space="0" w:color="auto"/>
        <w:right w:val="none" w:sz="0" w:space="0" w:color="auto"/>
      </w:divBdr>
    </w:div>
    <w:div w:id="1832060874">
      <w:bodyDiv w:val="1"/>
      <w:marLeft w:val="0"/>
      <w:marRight w:val="0"/>
      <w:marTop w:val="0"/>
      <w:marBottom w:val="0"/>
      <w:divBdr>
        <w:top w:val="none" w:sz="0" w:space="0" w:color="auto"/>
        <w:left w:val="none" w:sz="0" w:space="0" w:color="auto"/>
        <w:bottom w:val="none" w:sz="0" w:space="0" w:color="auto"/>
        <w:right w:val="none" w:sz="0" w:space="0" w:color="auto"/>
      </w:divBdr>
      <w:divsChild>
        <w:div w:id="550699541">
          <w:marLeft w:val="0"/>
          <w:marRight w:val="0"/>
          <w:marTop w:val="0"/>
          <w:marBottom w:val="0"/>
          <w:divBdr>
            <w:top w:val="none" w:sz="0" w:space="0" w:color="auto"/>
            <w:left w:val="none" w:sz="0" w:space="0" w:color="auto"/>
            <w:bottom w:val="none" w:sz="0" w:space="0" w:color="auto"/>
            <w:right w:val="none" w:sz="0" w:space="0" w:color="auto"/>
          </w:divBdr>
          <w:divsChild>
            <w:div w:id="186456200">
              <w:marLeft w:val="0"/>
              <w:marRight w:val="0"/>
              <w:marTop w:val="0"/>
              <w:marBottom w:val="0"/>
              <w:divBdr>
                <w:top w:val="none" w:sz="0" w:space="0" w:color="auto"/>
                <w:left w:val="none" w:sz="0" w:space="0" w:color="auto"/>
                <w:bottom w:val="none" w:sz="0" w:space="0" w:color="auto"/>
                <w:right w:val="none" w:sz="0" w:space="0" w:color="auto"/>
              </w:divBdr>
              <w:divsChild>
                <w:div w:id="20499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3670">
      <w:bodyDiv w:val="1"/>
      <w:marLeft w:val="0"/>
      <w:marRight w:val="0"/>
      <w:marTop w:val="0"/>
      <w:marBottom w:val="0"/>
      <w:divBdr>
        <w:top w:val="none" w:sz="0" w:space="0" w:color="auto"/>
        <w:left w:val="none" w:sz="0" w:space="0" w:color="auto"/>
        <w:bottom w:val="none" w:sz="0" w:space="0" w:color="auto"/>
        <w:right w:val="none" w:sz="0" w:space="0" w:color="auto"/>
      </w:divBdr>
    </w:div>
    <w:div w:id="2034569405">
      <w:bodyDiv w:val="1"/>
      <w:marLeft w:val="0"/>
      <w:marRight w:val="0"/>
      <w:marTop w:val="0"/>
      <w:marBottom w:val="0"/>
      <w:divBdr>
        <w:top w:val="none" w:sz="0" w:space="0" w:color="auto"/>
        <w:left w:val="none" w:sz="0" w:space="0" w:color="auto"/>
        <w:bottom w:val="none" w:sz="0" w:space="0" w:color="auto"/>
        <w:right w:val="none" w:sz="0" w:space="0" w:color="auto"/>
      </w:divBdr>
    </w:div>
    <w:div w:id="2056587427">
      <w:bodyDiv w:val="1"/>
      <w:marLeft w:val="0"/>
      <w:marRight w:val="0"/>
      <w:marTop w:val="0"/>
      <w:marBottom w:val="0"/>
      <w:divBdr>
        <w:top w:val="none" w:sz="0" w:space="0" w:color="auto"/>
        <w:left w:val="none" w:sz="0" w:space="0" w:color="auto"/>
        <w:bottom w:val="none" w:sz="0" w:space="0" w:color="auto"/>
        <w:right w:val="none" w:sz="0" w:space="0" w:color="auto"/>
      </w:divBdr>
    </w:div>
    <w:div w:id="2109079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wb@mrc.soton.ac.uk" TargetMode="External"/><Relationship Id="rId18" Type="http://schemas.openxmlformats.org/officeDocument/2006/relationships/hyperlink" Target="https://doi.org/10.1002/acr.21606" TargetMode="External"/><Relationship Id="rId26" Type="http://schemas.openxmlformats.org/officeDocument/2006/relationships/hyperlink" Target="https://doi.org/10.1016/j.joca.2015.05.008" TargetMode="External"/><Relationship Id="rId39" Type="http://schemas.openxmlformats.org/officeDocument/2006/relationships/hyperlink" Target="https://doi.org/10.1302/0301-620x.99b8.Bjj-2016-1364.R1" TargetMode="External"/><Relationship Id="rId3" Type="http://schemas.openxmlformats.org/officeDocument/2006/relationships/styles" Target="styles.xml"/><Relationship Id="rId21" Type="http://schemas.openxmlformats.org/officeDocument/2006/relationships/hyperlink" Target="https://doi.org/10.1016/s0140-6736(19)31281-4" TargetMode="External"/><Relationship Id="rId34" Type="http://schemas.openxmlformats.org/officeDocument/2006/relationships/hyperlink" Target="https://doi.org/10.1007/s00167-019-05667-0" TargetMode="External"/><Relationship Id="rId42" Type="http://schemas.openxmlformats.org/officeDocument/2006/relationships/hyperlink" Target="https://doi.org/10.1302/2058-5241.4.180085" TargetMode="External"/><Relationship Id="rId47" Type="http://schemas.openxmlformats.org/officeDocument/2006/relationships/hyperlink" Target="https://doi.org/10.1136/bmjopen-2015-007912"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c@mrc.soton.ac.uk" TargetMode="External"/><Relationship Id="rId17" Type="http://schemas.openxmlformats.org/officeDocument/2006/relationships/hyperlink" Target="https://doi.org/10.1016/j.otsr.2017.04.017" TargetMode="External"/><Relationship Id="rId25" Type="http://schemas.openxmlformats.org/officeDocument/2006/relationships/hyperlink" Target="https://doi.org/10.1186/s10195-020-00551-x" TargetMode="External"/><Relationship Id="rId33" Type="http://schemas.openxmlformats.org/officeDocument/2006/relationships/hyperlink" Target="https://doi.org/10.1007/s00296-016-3512-5" TargetMode="External"/><Relationship Id="rId38" Type="http://schemas.openxmlformats.org/officeDocument/2006/relationships/hyperlink" Target="https://doi.org/10.1055/s-0041-1723968" TargetMode="External"/><Relationship Id="rId46" Type="http://schemas.openxmlformats.org/officeDocument/2006/relationships/hyperlink" Target="https://doi.org/10.1016/j.joca.2014.12.022" TargetMode="External"/><Relationship Id="rId2" Type="http://schemas.openxmlformats.org/officeDocument/2006/relationships/numbering" Target="numbering.xml"/><Relationship Id="rId16" Type="http://schemas.openxmlformats.org/officeDocument/2006/relationships/hyperlink" Target="https://doi.org/10.1016/s0140-6736(11)60752-6" TargetMode="External"/><Relationship Id="rId20" Type="http://schemas.openxmlformats.org/officeDocument/2006/relationships/hyperlink" Target="https://doi.org/10.1016/s0140-6736(14)60419-0" TargetMode="External"/><Relationship Id="rId29" Type="http://schemas.openxmlformats.org/officeDocument/2006/relationships/hyperlink" Target="https://doi.org/10.1016/j.knee.2021.04.015" TargetMode="External"/><Relationship Id="rId41" Type="http://schemas.openxmlformats.org/officeDocument/2006/relationships/hyperlink" Target="https://doi.org/10.1007/s10926-018-982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gel.arden@ndorms.ox.ac.uk" TargetMode="External"/><Relationship Id="rId24" Type="http://schemas.openxmlformats.org/officeDocument/2006/relationships/hyperlink" Target="https://doi.org/10.1016/j.knee.2011.01.006" TargetMode="External"/><Relationship Id="rId32" Type="http://schemas.openxmlformats.org/officeDocument/2006/relationships/hyperlink" Target="https://doi.org/10.1016/j.arth.2020.08.012" TargetMode="External"/><Relationship Id="rId37" Type="http://schemas.openxmlformats.org/officeDocument/2006/relationships/hyperlink" Target="https://doi.org/10.1055/s-0040-1722626" TargetMode="External"/><Relationship Id="rId40" Type="http://schemas.openxmlformats.org/officeDocument/2006/relationships/hyperlink" Target="https://doi.org/10.1007/s11999-013-3099-z" TargetMode="External"/><Relationship Id="rId45" Type="http://schemas.openxmlformats.org/officeDocument/2006/relationships/hyperlink" Target="https://data.oecd.org/emp/labour-force-participation-rate.htm"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doi.org/10.1136/bmj.l352" TargetMode="External"/><Relationship Id="rId28" Type="http://schemas.openxmlformats.org/officeDocument/2006/relationships/hyperlink" Target="https://doi.org/10.1007/s11136-019-02359-7" TargetMode="External"/><Relationship Id="rId36" Type="http://schemas.openxmlformats.org/officeDocument/2006/relationships/hyperlink" Target="https://www.ons.gov.uk/methodology/classificationsandstandards/standardoccupationalclassificationsoc/soc2010/soc2010volume2thestructureandcodingindex" TargetMode="External"/><Relationship Id="rId49" Type="http://schemas.openxmlformats.org/officeDocument/2006/relationships/hyperlink" Target="https://doi.org/10.1093/occmed/kqy131" TargetMode="External"/><Relationship Id="rId10" Type="http://schemas.openxmlformats.org/officeDocument/2006/relationships/hyperlink" Target="mailto:clare-harris@talktalk.net" TargetMode="External"/><Relationship Id="rId19" Type="http://schemas.openxmlformats.org/officeDocument/2006/relationships/hyperlink" Target="https://doi.org/10.1016/j.knee.2020.06.004" TargetMode="External"/><Relationship Id="rId31" Type="http://schemas.openxmlformats.org/officeDocument/2006/relationships/hyperlink" Target="https://doi.org/10.1016/j.knee.2009.06.001" TargetMode="External"/><Relationship Id="rId44" Type="http://schemas.openxmlformats.org/officeDocument/2006/relationships/hyperlink" Target="https://doi.org/10.1186/1477-7525-10-34" TargetMode="External"/><Relationship Id="rId4" Type="http://schemas.openxmlformats.org/officeDocument/2006/relationships/settings" Target="settings.xml"/><Relationship Id="rId9" Type="http://schemas.openxmlformats.org/officeDocument/2006/relationships/hyperlink" Target="mailto:gn@mrc.soton.ac.uk" TargetMode="External"/><Relationship Id="rId14" Type="http://schemas.openxmlformats.org/officeDocument/2006/relationships/footer" Target="footer1.xml"/><Relationship Id="rId22" Type="http://schemas.openxmlformats.org/officeDocument/2006/relationships/hyperlink" Target="https://doi.org/10.1136/bmjopen-2020-046731" TargetMode="External"/><Relationship Id="rId27" Type="http://schemas.openxmlformats.org/officeDocument/2006/relationships/hyperlink" Target="https://doi.org/10.1007/s11136-016-1380-9" TargetMode="External"/><Relationship Id="rId30" Type="http://schemas.openxmlformats.org/officeDocument/2006/relationships/hyperlink" Target="https://doi.org/10.1016/j.arth.2022.02.076" TargetMode="External"/><Relationship Id="rId35" Type="http://schemas.openxmlformats.org/officeDocument/2006/relationships/hyperlink" Target="https://doi.org/10.1016/j.joca.2013.06.005" TargetMode="External"/><Relationship Id="rId43" Type="http://schemas.openxmlformats.org/officeDocument/2006/relationships/hyperlink" Target="https://doi.org/10.1016/s0968-0160(02)00148-5" TargetMode="External"/><Relationship Id="rId48" Type="http://schemas.openxmlformats.org/officeDocument/2006/relationships/hyperlink" Target="https://doi.org/10.1093/occmed/kqaa014" TargetMode="External"/><Relationship Id="rId8" Type="http://schemas.openxmlformats.org/officeDocument/2006/relationships/hyperlink" Target="mailto:ez@mrc.soton.ac.uk"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D1466-F12B-4D99-8ED6-D316649F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10684</Words>
  <Characters>60900</Characters>
  <Application>Microsoft Office Word</Application>
  <DocSecurity>4</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Zaballa Lasala</dc:creator>
  <cp:keywords/>
  <dc:description/>
  <cp:lastModifiedBy>Karen Drake</cp:lastModifiedBy>
  <cp:revision>2</cp:revision>
  <cp:lastPrinted>2022-05-17T09:00:00Z</cp:lastPrinted>
  <dcterms:created xsi:type="dcterms:W3CDTF">2022-12-07T15:14:00Z</dcterms:created>
  <dcterms:modified xsi:type="dcterms:W3CDTF">2022-12-07T15:14:00Z</dcterms:modified>
</cp:coreProperties>
</file>